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E979DA" w:rsidRDefault="0090133C" w:rsidP="0090133C">
      <w:r w:rsidRPr="00E979DA">
        <w:t>Príloha č. 1 súťažných podkladov:</w:t>
      </w:r>
      <w:r w:rsidRPr="00E979DA">
        <w:rPr>
          <w:b/>
          <w:bCs/>
        </w:rPr>
        <w:t xml:space="preserve"> Návrh na plnenie kritérií na vyhodno</w:t>
      </w:r>
      <w:r w:rsidR="00042C19" w:rsidRPr="00E979DA">
        <w:rPr>
          <w:b/>
          <w:bCs/>
        </w:rPr>
        <w:t>te</w:t>
      </w:r>
      <w:r w:rsidRPr="00E979DA">
        <w:rPr>
          <w:b/>
          <w:bCs/>
        </w:rPr>
        <w:t>nie ponúk</w:t>
      </w:r>
    </w:p>
    <w:p w:rsidR="0090133C" w:rsidRPr="00E979DA" w:rsidRDefault="0090133C" w:rsidP="0090133C">
      <w:pPr>
        <w:rPr>
          <w:bCs/>
        </w:rPr>
      </w:pPr>
    </w:p>
    <w:p w:rsidR="00526BF2" w:rsidRPr="00E979DA" w:rsidRDefault="00526BF2" w:rsidP="0090133C">
      <w:pPr>
        <w:rPr>
          <w:bCs/>
        </w:rPr>
      </w:pPr>
    </w:p>
    <w:p w:rsidR="0029417D" w:rsidRPr="00E979DA" w:rsidRDefault="0029417D" w:rsidP="0029417D">
      <w:pPr>
        <w:pStyle w:val="Nadpis1"/>
        <w:keepNext w:val="0"/>
        <w:spacing w:before="0" w:after="0"/>
        <w:jc w:val="both"/>
        <w:rPr>
          <w:rFonts w:ascii="Times New Roman" w:hAnsi="Times New Roman" w:cs="Times New Roman"/>
          <w:color w:val="000000"/>
          <w:sz w:val="24"/>
          <w:szCs w:val="24"/>
        </w:rPr>
      </w:pPr>
      <w:r w:rsidRPr="00E979DA">
        <w:rPr>
          <w:rFonts w:ascii="Times New Roman" w:hAnsi="Times New Roman" w:cs="Times New Roman"/>
          <w:sz w:val="24"/>
          <w:szCs w:val="24"/>
        </w:rPr>
        <w:t>Verejný obstarávateľ: Univerzitná nemocnica Martin, Kollárova 2, 036 59 Martin</w:t>
      </w:r>
    </w:p>
    <w:p w:rsidR="0029417D" w:rsidRPr="00E979DA" w:rsidRDefault="0029417D" w:rsidP="0029417D">
      <w:pPr>
        <w:rPr>
          <w:bCs/>
        </w:rPr>
      </w:pPr>
    </w:p>
    <w:p w:rsidR="0029417D" w:rsidRPr="00E979DA" w:rsidRDefault="0029417D" w:rsidP="0029417D">
      <w:pPr>
        <w:rPr>
          <w:bCs/>
        </w:rPr>
      </w:pPr>
    </w:p>
    <w:p w:rsidR="0029417D" w:rsidRPr="00E979DA" w:rsidRDefault="00DC1544" w:rsidP="0029417D">
      <w:pPr>
        <w:rPr>
          <w:b/>
          <w:bCs/>
        </w:rPr>
      </w:pPr>
      <w:r w:rsidRPr="00E979DA">
        <w:rPr>
          <w:b/>
          <w:bCs/>
        </w:rPr>
        <w:t>NADLIMITNÁ</w:t>
      </w:r>
      <w:r w:rsidR="005D01DA" w:rsidRPr="00E979DA">
        <w:rPr>
          <w:b/>
          <w:bCs/>
        </w:rPr>
        <w:t xml:space="preserve"> ZÁKAZKA </w:t>
      </w:r>
      <w:r w:rsidR="0029417D" w:rsidRPr="00E979DA">
        <w:rPr>
          <w:b/>
          <w:bCs/>
        </w:rPr>
        <w:t xml:space="preserve">– </w:t>
      </w:r>
      <w:r w:rsidR="00286804" w:rsidRPr="00E979DA">
        <w:rPr>
          <w:b/>
          <w:bCs/>
        </w:rPr>
        <w:t>tovar</w:t>
      </w:r>
      <w:r w:rsidR="00757C81" w:rsidRPr="00E979DA">
        <w:rPr>
          <w:b/>
          <w:bCs/>
        </w:rPr>
        <w:t>y</w:t>
      </w:r>
    </w:p>
    <w:p w:rsidR="0029417D" w:rsidRPr="00E979DA" w:rsidRDefault="0029417D" w:rsidP="0029417D"/>
    <w:p w:rsidR="00CF7245" w:rsidRPr="00E979DA" w:rsidRDefault="00CF7245" w:rsidP="0029417D">
      <w:pPr>
        <w:jc w:val="both"/>
      </w:pPr>
    </w:p>
    <w:p w:rsidR="0029417D" w:rsidRPr="00E979DA" w:rsidRDefault="0029417D" w:rsidP="0029417D">
      <w:pPr>
        <w:jc w:val="both"/>
      </w:pPr>
      <w:r w:rsidRPr="00E979DA">
        <w:t>Názov predmetu zákazky:</w:t>
      </w:r>
    </w:p>
    <w:p w:rsidR="00F75312" w:rsidRPr="00E979DA" w:rsidRDefault="00D42769" w:rsidP="00F75312">
      <w:pPr>
        <w:jc w:val="both"/>
        <w:rPr>
          <w:b/>
          <w:bCs/>
          <w:sz w:val="28"/>
          <w:szCs w:val="28"/>
        </w:rPr>
      </w:pPr>
      <w:r>
        <w:rPr>
          <w:b/>
          <w:bCs/>
          <w:sz w:val="28"/>
          <w:szCs w:val="28"/>
        </w:rPr>
        <w:t>Ultrazvukové prístroje – III. etapa</w:t>
      </w:r>
    </w:p>
    <w:p w:rsidR="00757C81" w:rsidRDefault="00757C81" w:rsidP="0029417D">
      <w:pPr>
        <w:jc w:val="both"/>
        <w:rPr>
          <w:bCs/>
        </w:rPr>
      </w:pPr>
    </w:p>
    <w:p w:rsidR="000E35E8" w:rsidRPr="003D6553" w:rsidRDefault="000E35E8" w:rsidP="0029417D">
      <w:pPr>
        <w:jc w:val="both"/>
        <w:rPr>
          <w:bCs/>
          <w:i/>
        </w:rPr>
      </w:pPr>
      <w:r w:rsidRPr="003D6553">
        <w:rPr>
          <w:bCs/>
        </w:rPr>
        <w:t xml:space="preserve">Časť č. :              .....................   </w:t>
      </w:r>
      <w:r w:rsidRPr="003D6553">
        <w:rPr>
          <w:bCs/>
          <w:i/>
        </w:rPr>
        <w:t xml:space="preserve"> (doplňte)</w:t>
      </w:r>
    </w:p>
    <w:p w:rsidR="000E35E8" w:rsidRPr="003D6553" w:rsidRDefault="000E35E8" w:rsidP="0029417D">
      <w:pPr>
        <w:jc w:val="both"/>
        <w:rPr>
          <w:bCs/>
          <w:i/>
        </w:rPr>
      </w:pPr>
    </w:p>
    <w:p w:rsidR="000E35E8" w:rsidRPr="003D6553" w:rsidRDefault="000E35E8" w:rsidP="000E35E8">
      <w:pPr>
        <w:jc w:val="both"/>
        <w:rPr>
          <w:bCs/>
          <w:i/>
        </w:rPr>
      </w:pPr>
      <w:r w:rsidRPr="003D6553">
        <w:rPr>
          <w:bCs/>
        </w:rPr>
        <w:t xml:space="preserve">Názov časti:        .....................   </w:t>
      </w:r>
      <w:r w:rsidRPr="003D6553">
        <w:rPr>
          <w:bCs/>
          <w:i/>
        </w:rPr>
        <w:t xml:space="preserve"> (doplňte)</w:t>
      </w:r>
    </w:p>
    <w:p w:rsidR="00FF32F1" w:rsidRPr="00E979DA"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DA57DE" w:rsidRPr="00E979DA" w:rsidTr="00DA57DE">
        <w:tc>
          <w:tcPr>
            <w:tcW w:w="1548"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r w:rsidRPr="00E979DA">
              <w:t>Kritérium č.</w:t>
            </w:r>
          </w:p>
        </w:tc>
        <w:tc>
          <w:tcPr>
            <w:tcW w:w="5400"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r w:rsidRPr="00E979DA">
              <w:t>Názov kritéria</w:t>
            </w:r>
          </w:p>
        </w:tc>
        <w:tc>
          <w:tcPr>
            <w:tcW w:w="2340"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r w:rsidRPr="00E979DA">
              <w:t>Návrh</w:t>
            </w:r>
          </w:p>
        </w:tc>
      </w:tr>
      <w:tr w:rsidR="00DA57DE" w:rsidRPr="00E979DA" w:rsidTr="00DA57DE">
        <w:tc>
          <w:tcPr>
            <w:tcW w:w="1548"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E979DA" w:rsidRDefault="00DA57DE" w:rsidP="00DA57DE">
            <w:pPr>
              <w:jc w:val="both"/>
              <w:rPr>
                <w:b/>
              </w:rPr>
            </w:pPr>
          </w:p>
          <w:p w:rsidR="00DA57DE" w:rsidRPr="00E979DA" w:rsidRDefault="00DA57DE" w:rsidP="00DA57DE">
            <w:pPr>
              <w:jc w:val="both"/>
              <w:rPr>
                <w:b/>
              </w:rPr>
            </w:pPr>
            <w:r w:rsidRPr="00E979DA">
              <w:rPr>
                <w:b/>
              </w:rPr>
              <w:t>Cena za celý predmet zákazky v € bez DPH</w:t>
            </w:r>
          </w:p>
          <w:p w:rsidR="00DA57DE" w:rsidRPr="00E979DA"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p>
        </w:tc>
      </w:tr>
      <w:tr w:rsidR="00DA57DE" w:rsidRPr="00E979DA" w:rsidTr="00DA57DE">
        <w:tc>
          <w:tcPr>
            <w:tcW w:w="1548"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E979DA" w:rsidRDefault="00DA57DE" w:rsidP="00DA57DE">
            <w:pPr>
              <w:jc w:val="both"/>
              <w:rPr>
                <w:b/>
              </w:rPr>
            </w:pPr>
          </w:p>
          <w:p w:rsidR="00DA57DE" w:rsidRPr="00E979DA" w:rsidRDefault="00DA57DE" w:rsidP="00DA57DE">
            <w:pPr>
              <w:jc w:val="both"/>
              <w:rPr>
                <w:b/>
              </w:rPr>
            </w:pPr>
            <w:r w:rsidRPr="00E979DA">
              <w:rPr>
                <w:b/>
              </w:rPr>
              <w:t>Sadzba DPH</w:t>
            </w:r>
          </w:p>
          <w:p w:rsidR="00DA57DE" w:rsidRPr="00E979DA"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p>
        </w:tc>
      </w:tr>
      <w:tr w:rsidR="00DA57DE" w:rsidRPr="00E979DA" w:rsidTr="00DA57DE">
        <w:tc>
          <w:tcPr>
            <w:tcW w:w="1548" w:type="dxa"/>
            <w:tcBorders>
              <w:top w:val="single" w:sz="4" w:space="0" w:color="auto"/>
              <w:left w:val="single" w:sz="4" w:space="0" w:color="auto"/>
              <w:bottom w:val="single" w:sz="4" w:space="0" w:color="auto"/>
              <w:right w:val="single" w:sz="4" w:space="0" w:color="auto"/>
            </w:tcBorders>
          </w:tcPr>
          <w:p w:rsidR="00DE73D8" w:rsidRPr="00E979DA" w:rsidRDefault="00DE73D8" w:rsidP="006954A1">
            <w:pPr>
              <w:jc w:val="center"/>
            </w:pPr>
          </w:p>
          <w:p w:rsidR="00DA57DE" w:rsidRPr="00E979DA" w:rsidRDefault="00DA57DE" w:rsidP="006954A1">
            <w:pPr>
              <w:jc w:val="center"/>
            </w:pPr>
            <w:r w:rsidRPr="00E979DA">
              <w:t>1.</w:t>
            </w:r>
          </w:p>
        </w:tc>
        <w:tc>
          <w:tcPr>
            <w:tcW w:w="5400" w:type="dxa"/>
            <w:tcBorders>
              <w:top w:val="single" w:sz="4" w:space="0" w:color="auto"/>
              <w:left w:val="single" w:sz="4" w:space="0" w:color="auto"/>
              <w:bottom w:val="single" w:sz="4" w:space="0" w:color="auto"/>
              <w:right w:val="single" w:sz="4" w:space="0" w:color="auto"/>
            </w:tcBorders>
          </w:tcPr>
          <w:p w:rsidR="00DA57DE" w:rsidRPr="00E979DA" w:rsidRDefault="00DA57DE" w:rsidP="00DA57DE">
            <w:pPr>
              <w:jc w:val="both"/>
              <w:rPr>
                <w:b/>
              </w:rPr>
            </w:pPr>
          </w:p>
          <w:p w:rsidR="00DA57DE" w:rsidRPr="00E979DA" w:rsidRDefault="00DA57DE" w:rsidP="00DA57DE">
            <w:pPr>
              <w:jc w:val="both"/>
              <w:rPr>
                <w:b/>
              </w:rPr>
            </w:pPr>
            <w:r w:rsidRPr="00E979DA">
              <w:rPr>
                <w:b/>
              </w:rPr>
              <w:t>Cena za celý predmet zákazky v € s</w:t>
            </w:r>
            <w:r w:rsidR="003D696B" w:rsidRPr="00E979DA">
              <w:rPr>
                <w:b/>
              </w:rPr>
              <w:t> </w:t>
            </w:r>
            <w:r w:rsidRPr="00E979DA">
              <w:rPr>
                <w:b/>
              </w:rPr>
              <w:t>DPH</w:t>
            </w:r>
            <w:r w:rsidR="00A01871" w:rsidRPr="00E979DA">
              <w:rPr>
                <w:b/>
              </w:rPr>
              <w:t xml:space="preserve"> </w:t>
            </w:r>
          </w:p>
          <w:p w:rsidR="00DA57DE" w:rsidRPr="00E979DA"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E979DA" w:rsidRDefault="00DA57DE" w:rsidP="006954A1">
            <w:pPr>
              <w:jc w:val="center"/>
            </w:pPr>
          </w:p>
        </w:tc>
      </w:tr>
    </w:tbl>
    <w:p w:rsidR="003D696B" w:rsidRPr="00E979DA" w:rsidRDefault="003D696B" w:rsidP="0029417D">
      <w:pPr>
        <w:jc w:val="both"/>
        <w:rPr>
          <w:bCs/>
        </w:rPr>
      </w:pPr>
    </w:p>
    <w:p w:rsidR="0029417D" w:rsidRPr="00E979DA" w:rsidRDefault="0029417D" w:rsidP="0029417D">
      <w:pPr>
        <w:jc w:val="both"/>
        <w:rPr>
          <w:bCs/>
        </w:rPr>
      </w:pPr>
    </w:p>
    <w:p w:rsidR="0029417D" w:rsidRPr="00E979DA" w:rsidRDefault="0029417D" w:rsidP="0029417D">
      <w:pPr>
        <w:jc w:val="both"/>
        <w:rPr>
          <w:bCs/>
        </w:rPr>
      </w:pPr>
    </w:p>
    <w:p w:rsidR="0029417D" w:rsidRPr="00E979DA" w:rsidRDefault="0029417D" w:rsidP="0029417D">
      <w:pPr>
        <w:pStyle w:val="Zkladntext"/>
        <w:jc w:val="left"/>
      </w:pPr>
      <w:r w:rsidRPr="00E979DA">
        <w:t>Obchodné meno uchádzača: .....................................................................................................</w:t>
      </w:r>
    </w:p>
    <w:p w:rsidR="0029417D" w:rsidRPr="00E979DA" w:rsidRDefault="0029417D" w:rsidP="0029417D">
      <w:pPr>
        <w:pStyle w:val="Zkladntext"/>
        <w:jc w:val="left"/>
      </w:pPr>
    </w:p>
    <w:p w:rsidR="0029417D" w:rsidRPr="00E979DA" w:rsidRDefault="0029417D" w:rsidP="0029417D">
      <w:pPr>
        <w:pStyle w:val="Zkladntext"/>
        <w:jc w:val="left"/>
      </w:pPr>
      <w:r w:rsidRPr="00E979DA">
        <w:t>Sídlo, alebo miesto podnikania  uchádzača:  ...........................................................................</w:t>
      </w:r>
    </w:p>
    <w:p w:rsidR="0029417D" w:rsidRPr="00E979DA" w:rsidRDefault="0029417D" w:rsidP="0029417D"/>
    <w:p w:rsidR="0029417D" w:rsidRPr="00E979DA" w:rsidRDefault="0029417D" w:rsidP="0029417D">
      <w:r w:rsidRPr="00E979DA">
        <w:t>Meno štatutárneho orgánu uchádzača: ....................................................................................</w:t>
      </w:r>
    </w:p>
    <w:p w:rsidR="0029417D" w:rsidRPr="00E979DA" w:rsidRDefault="0029417D" w:rsidP="0029417D"/>
    <w:p w:rsidR="0029417D" w:rsidRPr="00E979DA" w:rsidRDefault="0029417D" w:rsidP="0029417D"/>
    <w:p w:rsidR="0029417D" w:rsidRPr="00E979DA" w:rsidRDefault="0029417D" w:rsidP="0029417D"/>
    <w:p w:rsidR="0029417D" w:rsidRPr="00E979DA" w:rsidRDefault="00DA57DE" w:rsidP="0029417D">
      <w:r w:rsidRPr="00E979DA">
        <w:t xml:space="preserve">Podpis </w:t>
      </w:r>
      <w:r w:rsidR="0029417D" w:rsidRPr="00E979DA">
        <w:t>a pečiatka  štatutárneho orgánu uchádzača:..............................................................</w:t>
      </w:r>
    </w:p>
    <w:p w:rsidR="0029417D" w:rsidRPr="00E979DA" w:rsidRDefault="0029417D" w:rsidP="0029417D">
      <w:pPr>
        <w:rPr>
          <w:bCs/>
        </w:rPr>
      </w:pPr>
    </w:p>
    <w:p w:rsidR="0029417D" w:rsidRPr="00E979DA" w:rsidRDefault="0029417D" w:rsidP="0029417D">
      <w:pPr>
        <w:rPr>
          <w:bCs/>
        </w:rPr>
      </w:pPr>
    </w:p>
    <w:p w:rsidR="0029417D" w:rsidRPr="00E979DA" w:rsidRDefault="0029417D" w:rsidP="0029417D">
      <w:pPr>
        <w:rPr>
          <w:bCs/>
        </w:rPr>
      </w:pPr>
    </w:p>
    <w:p w:rsidR="0029417D" w:rsidRPr="00E979DA" w:rsidRDefault="0029417D" w:rsidP="0029417D">
      <w:r w:rsidRPr="00E979DA">
        <w:t>V ..........................................., dňa...............................</w:t>
      </w:r>
    </w:p>
    <w:p w:rsidR="0029417D" w:rsidRPr="00E979DA" w:rsidRDefault="0029417D" w:rsidP="0029417D"/>
    <w:p w:rsidR="0029417D" w:rsidRPr="00E979DA" w:rsidRDefault="0029417D" w:rsidP="0029417D">
      <w:r w:rsidRPr="00E979DA">
        <w:br w:type="page"/>
      </w:r>
    </w:p>
    <w:p w:rsidR="00FE09A4" w:rsidRPr="00E979DA" w:rsidRDefault="00FE09A4" w:rsidP="00FE09A4">
      <w:r w:rsidRPr="00E979DA">
        <w:lastRenderedPageBreak/>
        <w:t>Príloha č. 2a</w:t>
      </w:r>
      <w:r w:rsidR="009F1C79" w:rsidRPr="00E979DA">
        <w:t>/1</w:t>
      </w:r>
      <w:r w:rsidRPr="00E979DA">
        <w:t xml:space="preserve"> súťažných podkladov: </w:t>
      </w:r>
      <w:r w:rsidRPr="00E979DA">
        <w:rPr>
          <w:b/>
        </w:rPr>
        <w:t>Identifikačné údaje uchádzača</w:t>
      </w:r>
    </w:p>
    <w:p w:rsidR="00FE09A4" w:rsidRPr="00E979DA" w:rsidRDefault="00FE09A4" w:rsidP="00FE09A4"/>
    <w:p w:rsidR="00FE09A4" w:rsidRPr="00E979DA" w:rsidRDefault="00FE09A4" w:rsidP="00FE09A4"/>
    <w:p w:rsidR="00FE09A4" w:rsidRPr="00E979DA" w:rsidRDefault="00FE09A4" w:rsidP="00FE09A4"/>
    <w:p w:rsidR="00FE09A4" w:rsidRPr="00E979DA" w:rsidRDefault="00FE09A4" w:rsidP="00FE09A4">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ind w:left="5670"/>
        <w:rPr>
          <w:lang w:eastAsia="sk-SK"/>
        </w:rPr>
      </w:pPr>
      <w:r w:rsidRPr="00E979DA">
        <w:rPr>
          <w:lang w:eastAsia="sk-SK"/>
        </w:rPr>
        <w:t>Univerzitná nemocnica Martin</w:t>
      </w:r>
    </w:p>
    <w:p w:rsidR="00FE09A4" w:rsidRPr="00E979DA" w:rsidRDefault="00FE09A4" w:rsidP="00FE09A4">
      <w:pPr>
        <w:ind w:left="5670"/>
        <w:rPr>
          <w:lang w:eastAsia="sk-SK"/>
        </w:rPr>
      </w:pPr>
      <w:r w:rsidRPr="00E979DA">
        <w:rPr>
          <w:lang w:eastAsia="sk-SK"/>
        </w:rPr>
        <w:t>Kollárova 2</w:t>
      </w:r>
    </w:p>
    <w:p w:rsidR="00FE09A4" w:rsidRPr="00E979DA" w:rsidRDefault="00FE09A4" w:rsidP="00FE09A4">
      <w:pPr>
        <w:ind w:left="5670"/>
        <w:rPr>
          <w:lang w:eastAsia="sk-SK"/>
        </w:rPr>
      </w:pPr>
      <w:r w:rsidRPr="00E979DA">
        <w:rPr>
          <w:lang w:eastAsia="sk-SK"/>
        </w:rPr>
        <w:t>036 59  Martin</w:t>
      </w: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Identifikačné údaje uchádzača</w:t>
      </w: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rPr>
          <w:lang w:eastAsia="sk-SK"/>
        </w:rPr>
      </w:pPr>
    </w:p>
    <w:tbl>
      <w:tblPr>
        <w:tblStyle w:val="Mriekatabuky"/>
        <w:tblW w:w="0" w:type="auto"/>
        <w:tblLook w:val="04A0"/>
      </w:tblPr>
      <w:tblGrid>
        <w:gridCol w:w="3510"/>
        <w:gridCol w:w="5700"/>
      </w:tblGrid>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Obchodné meno:</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315EEF">
            <w:pPr>
              <w:jc w:val="both"/>
              <w:rPr>
                <w:lang w:val="sk-SK" w:eastAsia="sk-SK"/>
              </w:rPr>
            </w:pPr>
            <w:r w:rsidRPr="00E979DA">
              <w:rPr>
                <w:lang w:val="sk-SK" w:eastAsia="sk-SK"/>
              </w:rPr>
              <w:t>Sídlo</w:t>
            </w:r>
            <w:r w:rsidR="00315EEF" w:rsidRPr="00E979DA">
              <w:rPr>
                <w:lang w:val="sk-SK" w:eastAsia="sk-SK"/>
              </w:rPr>
              <w:t>,</w:t>
            </w:r>
            <w:r w:rsidRPr="00E979DA">
              <w:rPr>
                <w:lang w:val="sk-SK" w:eastAsia="sk-SK"/>
              </w:rPr>
              <w:t xml:space="preserve"> miesto podnikania</w:t>
            </w:r>
            <w:r w:rsidR="009771DA" w:rsidRPr="00E979DA">
              <w:rPr>
                <w:lang w:val="sk-SK" w:eastAsia="sk-SK"/>
              </w:rPr>
              <w:t xml:space="preserve"> </w:t>
            </w:r>
            <w:r w:rsidR="00315EEF" w:rsidRPr="00E979DA">
              <w:rPr>
                <w:lang w:val="sk-SK" w:eastAsia="sk-SK"/>
              </w:rPr>
              <w:t>alebo obvyklý pobyt</w:t>
            </w:r>
            <w:r w:rsidRPr="00E979DA">
              <w:rPr>
                <w:lang w:val="sk-SK" w:eastAsia="sk-SK"/>
              </w:rPr>
              <w:t>:</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Právna forma:</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Označenie registra:</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Číslo zápisu:</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Štatutárny zástupca:</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IČO:</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DIČ:</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IČ DPH:</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Bankové spojenie:</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Číslo účtu</w:t>
            </w:r>
            <w:r w:rsidR="00315EEF" w:rsidRPr="00E979DA">
              <w:rPr>
                <w:lang w:val="sk-SK" w:eastAsia="sk-SK"/>
              </w:rPr>
              <w:t xml:space="preserve"> – IBAN</w:t>
            </w:r>
            <w:r w:rsidRPr="00E979DA">
              <w:rPr>
                <w:lang w:val="sk-SK" w:eastAsia="sk-SK"/>
              </w:rPr>
              <w:t>:</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Kontaktná osoba:</w:t>
            </w:r>
          </w:p>
        </w:tc>
        <w:tc>
          <w:tcPr>
            <w:tcW w:w="5700" w:type="dxa"/>
          </w:tcPr>
          <w:p w:rsidR="00FE09A4" w:rsidRPr="00E979DA" w:rsidRDefault="00FE09A4" w:rsidP="00A577A5">
            <w:pPr>
              <w:jc w:val="both"/>
              <w:rPr>
                <w:lang w:val="sk-SK" w:eastAsia="sk-SK"/>
              </w:rPr>
            </w:pPr>
          </w:p>
        </w:tc>
      </w:tr>
      <w:tr w:rsidR="00FE09A4" w:rsidRPr="00E979DA" w:rsidTr="00A577A5">
        <w:tc>
          <w:tcPr>
            <w:tcW w:w="3510" w:type="dxa"/>
          </w:tcPr>
          <w:p w:rsidR="00FE09A4" w:rsidRPr="00E979DA" w:rsidRDefault="00FE09A4" w:rsidP="00A577A5">
            <w:pPr>
              <w:jc w:val="both"/>
              <w:rPr>
                <w:lang w:val="sk-SK" w:eastAsia="sk-SK"/>
              </w:rPr>
            </w:pPr>
            <w:r w:rsidRPr="00E979DA">
              <w:rPr>
                <w:lang w:val="sk-SK" w:eastAsia="sk-SK"/>
              </w:rPr>
              <w:t>- telefónne číslo:</w:t>
            </w:r>
          </w:p>
          <w:p w:rsidR="00FE09A4" w:rsidRPr="00E979DA" w:rsidRDefault="00FE09A4" w:rsidP="00A577A5">
            <w:pPr>
              <w:jc w:val="both"/>
              <w:rPr>
                <w:lang w:val="sk-SK" w:eastAsia="sk-SK"/>
              </w:rPr>
            </w:pPr>
            <w:r w:rsidRPr="00E979DA">
              <w:rPr>
                <w:lang w:val="sk-SK" w:eastAsia="sk-SK"/>
              </w:rPr>
              <w:t xml:space="preserve">     - fax:</w:t>
            </w:r>
          </w:p>
          <w:p w:rsidR="00FE09A4" w:rsidRPr="00E979DA" w:rsidRDefault="00FE09A4" w:rsidP="00A577A5">
            <w:pPr>
              <w:jc w:val="both"/>
              <w:rPr>
                <w:lang w:val="sk-SK" w:eastAsia="sk-SK"/>
              </w:rPr>
            </w:pPr>
            <w:r w:rsidRPr="00E979DA">
              <w:rPr>
                <w:lang w:val="sk-SK" w:eastAsia="sk-SK"/>
              </w:rPr>
              <w:t xml:space="preserve">     - e-mail:</w:t>
            </w:r>
          </w:p>
        </w:tc>
        <w:tc>
          <w:tcPr>
            <w:tcW w:w="5700" w:type="dxa"/>
          </w:tcPr>
          <w:p w:rsidR="00FE09A4" w:rsidRPr="00E979DA" w:rsidRDefault="00FE09A4" w:rsidP="00A577A5">
            <w:pPr>
              <w:jc w:val="both"/>
              <w:rPr>
                <w:lang w:val="sk-SK" w:eastAsia="sk-SK"/>
              </w:rPr>
            </w:pPr>
          </w:p>
        </w:tc>
      </w:tr>
    </w:tbl>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r w:rsidRPr="00E979DA">
        <w:rPr>
          <w:lang w:eastAsia="sk-SK"/>
        </w:rPr>
        <w:t>V ................................., dňa ..............................</w:t>
      </w: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r w:rsidRPr="00E979DA">
        <w:rPr>
          <w:lang w:eastAsia="sk-SK"/>
        </w:rPr>
        <w:t>.................................................</w:t>
      </w:r>
    </w:p>
    <w:p w:rsidR="00FE09A4" w:rsidRPr="00E979DA" w:rsidRDefault="00FE09A4" w:rsidP="00FE09A4">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rsidR="00FE09A4" w:rsidRPr="00E979DA" w:rsidRDefault="00FE09A4" w:rsidP="00FE09A4">
      <w:r w:rsidRPr="00E979DA">
        <w:t>pečiatka a podpis štatutárneho orgánu</w:t>
      </w:r>
    </w:p>
    <w:p w:rsidR="00965CB6" w:rsidRPr="00E979DA" w:rsidRDefault="00965CB6" w:rsidP="00965CB6">
      <w:pPr>
        <w:jc w:val="both"/>
      </w:pPr>
      <w:r w:rsidRPr="00E979DA">
        <w:lastRenderedPageBreak/>
        <w:t xml:space="preserve">Príloha č. 2a/2 súťažných podkladov: </w:t>
      </w:r>
      <w:r w:rsidRPr="00E979DA">
        <w:rPr>
          <w:b/>
          <w:iCs/>
          <w:lang w:eastAsia="sk-SK"/>
        </w:rPr>
        <w:t>Identifikačné údaje osoby, ktorej služby alebo podklady využil uchádzač pri vypracovaní ponuky</w:t>
      </w:r>
    </w:p>
    <w:p w:rsidR="00965CB6" w:rsidRPr="00E979DA" w:rsidRDefault="00965CB6" w:rsidP="00965CB6"/>
    <w:p w:rsidR="00965CB6" w:rsidRPr="00E979DA" w:rsidRDefault="00965CB6" w:rsidP="00965CB6"/>
    <w:p w:rsidR="00965CB6" w:rsidRPr="00E979DA" w:rsidRDefault="00965CB6" w:rsidP="00965CB6"/>
    <w:p w:rsidR="00965CB6" w:rsidRPr="00E979DA" w:rsidRDefault="00965CB6" w:rsidP="00965CB6">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rsidR="00965CB6" w:rsidRPr="00E979DA" w:rsidRDefault="00965CB6" w:rsidP="00965CB6">
      <w:pPr>
        <w:rPr>
          <w:lang w:eastAsia="sk-SK"/>
        </w:rPr>
      </w:pPr>
    </w:p>
    <w:p w:rsidR="00965CB6" w:rsidRPr="00E979DA" w:rsidRDefault="00965CB6" w:rsidP="00965CB6">
      <w:pPr>
        <w:rPr>
          <w:lang w:eastAsia="sk-SK"/>
        </w:rPr>
      </w:pPr>
    </w:p>
    <w:p w:rsidR="00965CB6" w:rsidRPr="00E979DA" w:rsidRDefault="00965CB6" w:rsidP="00965CB6">
      <w:pPr>
        <w:rPr>
          <w:lang w:eastAsia="sk-SK"/>
        </w:rPr>
      </w:pPr>
    </w:p>
    <w:p w:rsidR="00965CB6" w:rsidRPr="00E979DA" w:rsidRDefault="00965CB6" w:rsidP="00965CB6">
      <w:pPr>
        <w:ind w:left="5670"/>
        <w:rPr>
          <w:lang w:eastAsia="sk-SK"/>
        </w:rPr>
      </w:pPr>
      <w:r w:rsidRPr="00E979DA">
        <w:rPr>
          <w:lang w:eastAsia="sk-SK"/>
        </w:rPr>
        <w:t>Univerzitná nemocnica Martin</w:t>
      </w:r>
    </w:p>
    <w:p w:rsidR="00965CB6" w:rsidRPr="00E979DA" w:rsidRDefault="00965CB6" w:rsidP="00965CB6">
      <w:pPr>
        <w:ind w:left="5670"/>
        <w:rPr>
          <w:lang w:eastAsia="sk-SK"/>
        </w:rPr>
      </w:pPr>
      <w:r w:rsidRPr="00E979DA">
        <w:rPr>
          <w:lang w:eastAsia="sk-SK"/>
        </w:rPr>
        <w:t>Kollárova 2</w:t>
      </w:r>
    </w:p>
    <w:p w:rsidR="00965CB6" w:rsidRPr="00E979DA" w:rsidRDefault="00965CB6" w:rsidP="00965CB6">
      <w:pPr>
        <w:ind w:left="5670"/>
        <w:rPr>
          <w:lang w:eastAsia="sk-SK"/>
        </w:rPr>
      </w:pPr>
      <w:r w:rsidRPr="00E979DA">
        <w:rPr>
          <w:lang w:eastAsia="sk-SK"/>
        </w:rPr>
        <w:t>036 59  Martin</w:t>
      </w:r>
    </w:p>
    <w:p w:rsidR="00965CB6" w:rsidRPr="00E979DA" w:rsidRDefault="00965CB6" w:rsidP="00965CB6">
      <w:pPr>
        <w:rPr>
          <w:lang w:eastAsia="sk-SK"/>
        </w:rPr>
      </w:pPr>
    </w:p>
    <w:p w:rsidR="00965CB6" w:rsidRPr="00E979DA" w:rsidRDefault="00965CB6" w:rsidP="00965CB6">
      <w:pPr>
        <w:rPr>
          <w:lang w:eastAsia="sk-SK"/>
        </w:rPr>
      </w:pPr>
    </w:p>
    <w:p w:rsidR="00965CB6" w:rsidRPr="00E979DA" w:rsidRDefault="00965CB6" w:rsidP="00965CB6">
      <w:pPr>
        <w:rPr>
          <w:lang w:eastAsia="sk-SK"/>
        </w:rPr>
      </w:pPr>
    </w:p>
    <w:p w:rsidR="00965CB6" w:rsidRPr="00E979DA" w:rsidRDefault="00965CB6" w:rsidP="00965CB6">
      <w:pPr>
        <w:rPr>
          <w:lang w:eastAsia="sk-SK"/>
        </w:rPr>
      </w:pPr>
    </w:p>
    <w:p w:rsidR="00965CB6" w:rsidRPr="00E979DA" w:rsidRDefault="00965CB6" w:rsidP="00965CB6">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Identifikačné údaje osoby, ktorej služby alebo podklady v</w:t>
      </w:r>
      <w:r w:rsidR="006A1F51" w:rsidRPr="00E979DA">
        <w:rPr>
          <w:rFonts w:ascii="Times New Roman" w:hAnsi="Times New Roman" w:cs="Times New Roman"/>
          <w:sz w:val="28"/>
          <w:szCs w:val="28"/>
        </w:rPr>
        <w:t xml:space="preserve">yužil uchádzač pri vypracovaní </w:t>
      </w:r>
      <w:r w:rsidRPr="00E979DA">
        <w:rPr>
          <w:rFonts w:ascii="Times New Roman" w:hAnsi="Times New Roman" w:cs="Times New Roman"/>
          <w:sz w:val="28"/>
          <w:szCs w:val="28"/>
        </w:rPr>
        <w:t>ponuky</w:t>
      </w:r>
    </w:p>
    <w:p w:rsidR="00965CB6" w:rsidRPr="00E979DA" w:rsidRDefault="00965CB6" w:rsidP="00965CB6">
      <w:pPr>
        <w:rPr>
          <w:lang w:eastAsia="sk-SK"/>
        </w:rPr>
      </w:pPr>
    </w:p>
    <w:p w:rsidR="00965CB6" w:rsidRPr="00E979DA" w:rsidRDefault="00965CB6" w:rsidP="00965CB6">
      <w:pPr>
        <w:rPr>
          <w:lang w:eastAsia="sk-SK"/>
        </w:rPr>
      </w:pPr>
    </w:p>
    <w:tbl>
      <w:tblPr>
        <w:tblStyle w:val="Mriekatabuky"/>
        <w:tblW w:w="0" w:type="auto"/>
        <w:tblLook w:val="04A0"/>
      </w:tblPr>
      <w:tblGrid>
        <w:gridCol w:w="3510"/>
        <w:gridCol w:w="5700"/>
      </w:tblGrid>
      <w:tr w:rsidR="00965CB6" w:rsidRPr="00E979DA" w:rsidTr="002C0D40">
        <w:tc>
          <w:tcPr>
            <w:tcW w:w="3510" w:type="dxa"/>
          </w:tcPr>
          <w:p w:rsidR="00965CB6" w:rsidRPr="00E979DA" w:rsidRDefault="00965CB6" w:rsidP="002C0D40">
            <w:pPr>
              <w:jc w:val="both"/>
              <w:rPr>
                <w:lang w:val="sk-SK" w:eastAsia="sk-SK"/>
              </w:rPr>
            </w:pPr>
            <w:r w:rsidRPr="00E979DA">
              <w:rPr>
                <w:lang w:val="sk-SK" w:eastAsia="sk-SK"/>
              </w:rPr>
              <w:t>Meno a priezvisko:</w:t>
            </w:r>
          </w:p>
        </w:tc>
        <w:tc>
          <w:tcPr>
            <w:tcW w:w="5700" w:type="dxa"/>
          </w:tcPr>
          <w:p w:rsidR="00965CB6" w:rsidRPr="00E979DA" w:rsidRDefault="00965CB6" w:rsidP="002C0D40">
            <w:pPr>
              <w:jc w:val="both"/>
              <w:rPr>
                <w:lang w:val="sk-SK" w:eastAsia="sk-SK"/>
              </w:rPr>
            </w:pPr>
          </w:p>
        </w:tc>
      </w:tr>
      <w:tr w:rsidR="00965CB6" w:rsidRPr="00E979DA" w:rsidTr="002C0D40">
        <w:tc>
          <w:tcPr>
            <w:tcW w:w="3510" w:type="dxa"/>
          </w:tcPr>
          <w:p w:rsidR="00965CB6" w:rsidRPr="00E979DA" w:rsidRDefault="00965CB6" w:rsidP="002C0D40">
            <w:pPr>
              <w:jc w:val="both"/>
              <w:rPr>
                <w:lang w:val="sk-SK" w:eastAsia="sk-SK"/>
              </w:rPr>
            </w:pPr>
            <w:r w:rsidRPr="00E979DA">
              <w:rPr>
                <w:lang w:val="sk-SK" w:eastAsia="sk-SK"/>
              </w:rPr>
              <w:t>Obchodné meno alebo názov :</w:t>
            </w:r>
          </w:p>
        </w:tc>
        <w:tc>
          <w:tcPr>
            <w:tcW w:w="5700" w:type="dxa"/>
          </w:tcPr>
          <w:p w:rsidR="00965CB6" w:rsidRPr="00E979DA" w:rsidRDefault="00965CB6" w:rsidP="002C0D40">
            <w:pPr>
              <w:jc w:val="both"/>
              <w:rPr>
                <w:lang w:val="sk-SK" w:eastAsia="sk-SK"/>
              </w:rPr>
            </w:pPr>
          </w:p>
        </w:tc>
      </w:tr>
      <w:tr w:rsidR="00965CB6" w:rsidRPr="00E979DA" w:rsidTr="002C0D40">
        <w:tc>
          <w:tcPr>
            <w:tcW w:w="3510" w:type="dxa"/>
          </w:tcPr>
          <w:p w:rsidR="00965CB6" w:rsidRPr="00E979DA" w:rsidRDefault="00965CB6" w:rsidP="002C0D40">
            <w:pPr>
              <w:jc w:val="both"/>
              <w:rPr>
                <w:lang w:val="sk-SK" w:eastAsia="sk-SK"/>
              </w:rPr>
            </w:pPr>
            <w:r w:rsidRPr="00E979DA">
              <w:rPr>
                <w:lang w:val="sk-SK" w:eastAsia="sk-SK"/>
              </w:rPr>
              <w:t>Adresa pobytu:</w:t>
            </w:r>
          </w:p>
        </w:tc>
        <w:tc>
          <w:tcPr>
            <w:tcW w:w="5700" w:type="dxa"/>
          </w:tcPr>
          <w:p w:rsidR="00965CB6" w:rsidRPr="00E979DA" w:rsidRDefault="00965CB6" w:rsidP="002C0D40">
            <w:pPr>
              <w:jc w:val="both"/>
              <w:rPr>
                <w:lang w:val="sk-SK" w:eastAsia="sk-SK"/>
              </w:rPr>
            </w:pPr>
          </w:p>
        </w:tc>
      </w:tr>
      <w:tr w:rsidR="00965CB6" w:rsidRPr="00E979DA" w:rsidTr="002C0D40">
        <w:tc>
          <w:tcPr>
            <w:tcW w:w="3510" w:type="dxa"/>
          </w:tcPr>
          <w:p w:rsidR="00965CB6" w:rsidRPr="00E979DA" w:rsidRDefault="00965CB6" w:rsidP="002C0D40">
            <w:pPr>
              <w:jc w:val="both"/>
              <w:rPr>
                <w:lang w:val="sk-SK" w:eastAsia="sk-SK"/>
              </w:rPr>
            </w:pPr>
            <w:r w:rsidRPr="00E979DA">
              <w:rPr>
                <w:lang w:val="sk-SK" w:eastAsia="sk-SK"/>
              </w:rPr>
              <w:t>Sídlo, miesto podnikania alebo obvyklý pobyt:</w:t>
            </w:r>
          </w:p>
        </w:tc>
        <w:tc>
          <w:tcPr>
            <w:tcW w:w="5700" w:type="dxa"/>
          </w:tcPr>
          <w:p w:rsidR="00965CB6" w:rsidRPr="00E979DA" w:rsidRDefault="00965CB6" w:rsidP="002C0D40">
            <w:pPr>
              <w:jc w:val="both"/>
              <w:rPr>
                <w:lang w:val="sk-SK" w:eastAsia="sk-SK"/>
              </w:rPr>
            </w:pPr>
          </w:p>
        </w:tc>
      </w:tr>
      <w:tr w:rsidR="00965CB6" w:rsidRPr="00E979DA" w:rsidTr="002C0D40">
        <w:tc>
          <w:tcPr>
            <w:tcW w:w="3510" w:type="dxa"/>
          </w:tcPr>
          <w:p w:rsidR="00965CB6" w:rsidRPr="00E979DA" w:rsidRDefault="00965CB6" w:rsidP="002C0D40">
            <w:pPr>
              <w:jc w:val="both"/>
              <w:rPr>
                <w:lang w:val="sk-SK" w:eastAsia="sk-SK"/>
              </w:rPr>
            </w:pPr>
            <w:r w:rsidRPr="00E979DA">
              <w:rPr>
                <w:lang w:val="sk-SK" w:eastAsia="sk-SK"/>
              </w:rPr>
              <w:t>IČO, ak bolo pridelené:</w:t>
            </w:r>
          </w:p>
        </w:tc>
        <w:tc>
          <w:tcPr>
            <w:tcW w:w="5700" w:type="dxa"/>
          </w:tcPr>
          <w:p w:rsidR="00965CB6" w:rsidRPr="00E979DA" w:rsidRDefault="00965CB6" w:rsidP="002C0D40">
            <w:pPr>
              <w:jc w:val="both"/>
              <w:rPr>
                <w:lang w:val="sk-SK" w:eastAsia="sk-SK"/>
              </w:rPr>
            </w:pPr>
          </w:p>
        </w:tc>
      </w:tr>
      <w:tr w:rsidR="00965CB6" w:rsidRPr="00E979DA" w:rsidTr="002C0D40">
        <w:tc>
          <w:tcPr>
            <w:tcW w:w="3510" w:type="dxa"/>
          </w:tcPr>
          <w:p w:rsidR="00965CB6" w:rsidRPr="00E979DA" w:rsidRDefault="00965CB6" w:rsidP="002C0D40">
            <w:pPr>
              <w:jc w:val="both"/>
              <w:rPr>
                <w:lang w:val="sk-SK" w:eastAsia="sk-SK"/>
              </w:rPr>
            </w:pPr>
            <w:r w:rsidRPr="00E979DA">
              <w:rPr>
                <w:lang w:val="sk-SK" w:eastAsia="sk-SK"/>
              </w:rPr>
              <w:t xml:space="preserve">     - telefónne číslo:</w:t>
            </w:r>
          </w:p>
          <w:p w:rsidR="00965CB6" w:rsidRPr="00E979DA" w:rsidRDefault="00965CB6" w:rsidP="002C0D40">
            <w:pPr>
              <w:jc w:val="both"/>
              <w:rPr>
                <w:lang w:val="sk-SK" w:eastAsia="sk-SK"/>
              </w:rPr>
            </w:pPr>
            <w:r w:rsidRPr="00E979DA">
              <w:rPr>
                <w:lang w:val="sk-SK" w:eastAsia="sk-SK"/>
              </w:rPr>
              <w:t xml:space="preserve">     - e-mail:</w:t>
            </w:r>
          </w:p>
        </w:tc>
        <w:tc>
          <w:tcPr>
            <w:tcW w:w="5700" w:type="dxa"/>
          </w:tcPr>
          <w:p w:rsidR="00965CB6" w:rsidRPr="00E979DA" w:rsidRDefault="00965CB6" w:rsidP="002C0D40">
            <w:pPr>
              <w:jc w:val="both"/>
              <w:rPr>
                <w:lang w:val="sk-SK" w:eastAsia="sk-SK"/>
              </w:rPr>
            </w:pPr>
          </w:p>
        </w:tc>
      </w:tr>
    </w:tbl>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r w:rsidRPr="00E979DA">
        <w:rPr>
          <w:lang w:eastAsia="sk-SK"/>
        </w:rPr>
        <w:t>V ................................., dňa ..............................</w:t>
      </w:r>
    </w:p>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p>
    <w:p w:rsidR="00965CB6" w:rsidRPr="00E979DA" w:rsidRDefault="00965CB6" w:rsidP="00965CB6">
      <w:pPr>
        <w:jc w:val="both"/>
        <w:rPr>
          <w:lang w:eastAsia="sk-SK"/>
        </w:rPr>
      </w:pPr>
      <w:r w:rsidRPr="00E979DA">
        <w:rPr>
          <w:lang w:eastAsia="sk-SK"/>
        </w:rPr>
        <w:t>.................................................</w:t>
      </w:r>
    </w:p>
    <w:p w:rsidR="00965CB6" w:rsidRPr="00E979DA" w:rsidRDefault="00965CB6" w:rsidP="00965CB6">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rsidR="00965CB6" w:rsidRPr="00E979DA" w:rsidRDefault="00965CB6" w:rsidP="00965CB6">
      <w:r w:rsidRPr="00E979DA">
        <w:t>pečiatka a podpis štatutárneho orgánu</w:t>
      </w:r>
    </w:p>
    <w:p w:rsidR="00965CB6" w:rsidRPr="00E979DA" w:rsidRDefault="00965CB6" w:rsidP="00965CB6"/>
    <w:p w:rsidR="00FE09A4" w:rsidRPr="00E979DA" w:rsidRDefault="00FE09A4" w:rsidP="00FE09A4">
      <w:pPr>
        <w:spacing w:after="200" w:line="276" w:lineRule="auto"/>
      </w:pPr>
      <w:r w:rsidRPr="00E979DA">
        <w:br w:type="page"/>
      </w:r>
    </w:p>
    <w:p w:rsidR="00FE09A4" w:rsidRPr="00E979DA" w:rsidRDefault="00FE09A4" w:rsidP="00FE09A4">
      <w:r w:rsidRPr="00E979DA">
        <w:lastRenderedPageBreak/>
        <w:t xml:space="preserve">Príloha č. 2b súťažných podkladov: </w:t>
      </w:r>
      <w:r w:rsidRPr="00E979DA">
        <w:rPr>
          <w:b/>
          <w:bCs/>
        </w:rPr>
        <w:t>Čestné vyhlásenia uchádzača</w:t>
      </w:r>
    </w:p>
    <w:p w:rsidR="00FE09A4" w:rsidRPr="00E979DA" w:rsidRDefault="00FE09A4" w:rsidP="00FE09A4"/>
    <w:p w:rsidR="00FE09A4" w:rsidRPr="00E979DA" w:rsidRDefault="00FE09A4" w:rsidP="00FE09A4"/>
    <w:p w:rsidR="00FE09A4" w:rsidRPr="00E979DA" w:rsidRDefault="00FE09A4" w:rsidP="00FE09A4"/>
    <w:p w:rsidR="00FE09A4" w:rsidRPr="00E979DA" w:rsidRDefault="00FE09A4" w:rsidP="00FE09A4">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ind w:left="5670"/>
        <w:rPr>
          <w:lang w:eastAsia="sk-SK"/>
        </w:rPr>
      </w:pPr>
      <w:r w:rsidRPr="00E979DA">
        <w:rPr>
          <w:lang w:eastAsia="sk-SK"/>
        </w:rPr>
        <w:t>Univerzitná nemocnica Martin</w:t>
      </w:r>
    </w:p>
    <w:p w:rsidR="00FE09A4" w:rsidRPr="00E979DA" w:rsidRDefault="00FE09A4" w:rsidP="00FE09A4">
      <w:pPr>
        <w:ind w:left="5670"/>
        <w:rPr>
          <w:lang w:eastAsia="sk-SK"/>
        </w:rPr>
      </w:pPr>
      <w:r w:rsidRPr="00E979DA">
        <w:rPr>
          <w:lang w:eastAsia="sk-SK"/>
        </w:rPr>
        <w:t>Kollárova 2</w:t>
      </w:r>
    </w:p>
    <w:p w:rsidR="00FE09A4" w:rsidRPr="00E979DA" w:rsidRDefault="00FE09A4" w:rsidP="00FE09A4">
      <w:pPr>
        <w:ind w:left="5670"/>
        <w:rPr>
          <w:lang w:eastAsia="sk-SK"/>
        </w:rPr>
      </w:pPr>
      <w:r w:rsidRPr="00E979DA">
        <w:rPr>
          <w:lang w:eastAsia="sk-SK"/>
        </w:rPr>
        <w:t>036 59  Martin</w:t>
      </w: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rPr>
          <w:lang w:eastAsia="sk-SK"/>
        </w:rPr>
      </w:pPr>
    </w:p>
    <w:p w:rsidR="00FE09A4" w:rsidRPr="00E979DA" w:rsidRDefault="00FE09A4" w:rsidP="00FE09A4">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Čestné vyhlásenia uchádzača</w:t>
      </w:r>
    </w:p>
    <w:p w:rsidR="00FE09A4" w:rsidRPr="00E979DA" w:rsidRDefault="00FE09A4" w:rsidP="00FE09A4">
      <w:pPr>
        <w:rPr>
          <w:lang w:eastAsia="sk-SK"/>
        </w:rPr>
      </w:pPr>
    </w:p>
    <w:p w:rsidR="00FE09A4" w:rsidRPr="00E979DA"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E979DA" w:rsidRDefault="00FE09A4" w:rsidP="00FE09A4">
      <w:pPr>
        <w:jc w:val="both"/>
        <w:rPr>
          <w:lang w:eastAsia="sk-SK"/>
        </w:rPr>
      </w:pPr>
      <w:r w:rsidRPr="00E979DA">
        <w:rPr>
          <w:lang w:eastAsia="sk-SK"/>
        </w:rPr>
        <w:t>Uchádzač ...................., čestne vyhlasujeme, že:</w:t>
      </w:r>
    </w:p>
    <w:p w:rsidR="00FE09A4" w:rsidRPr="00E979DA" w:rsidRDefault="00FE09A4" w:rsidP="00FE09A4">
      <w:pPr>
        <w:jc w:val="both"/>
        <w:rPr>
          <w:lang w:eastAsia="sk-SK"/>
        </w:rPr>
      </w:pPr>
    </w:p>
    <w:p w:rsidR="00FE09A4" w:rsidRPr="00E979DA" w:rsidRDefault="00FE09A4" w:rsidP="00885478">
      <w:pPr>
        <w:pStyle w:val="Odsekzoznamu"/>
        <w:numPr>
          <w:ilvl w:val="0"/>
          <w:numId w:val="13"/>
        </w:numPr>
        <w:tabs>
          <w:tab w:val="num" w:pos="1080"/>
        </w:tabs>
        <w:jc w:val="both"/>
      </w:pPr>
      <w:r w:rsidRPr="00E979DA">
        <w:rPr>
          <w:bCs/>
        </w:rPr>
        <w:t xml:space="preserve">sme rozumeli a súhlasíme so všetkými podmienkami </w:t>
      </w:r>
      <w:r w:rsidR="00C74BB3" w:rsidRPr="00E979DA">
        <w:rPr>
          <w:bCs/>
        </w:rPr>
        <w:t>na</w:t>
      </w:r>
      <w:r w:rsidR="00DB27E9" w:rsidRPr="00E979DA">
        <w:rPr>
          <w:bCs/>
        </w:rPr>
        <w:t>dlimitnej zákazky</w:t>
      </w:r>
      <w:r w:rsidRPr="00E979DA">
        <w:rPr>
          <w:bCs/>
        </w:rPr>
        <w:t xml:space="preserve"> určenými verejným obstarávateľom</w:t>
      </w:r>
      <w:r w:rsidRPr="00E979DA">
        <w:t>;</w:t>
      </w:r>
    </w:p>
    <w:p w:rsidR="00FE09A4" w:rsidRPr="00E979DA" w:rsidRDefault="00FE09A4" w:rsidP="00885478">
      <w:pPr>
        <w:pStyle w:val="Odsekzoznamu"/>
        <w:numPr>
          <w:ilvl w:val="0"/>
          <w:numId w:val="13"/>
        </w:numPr>
        <w:tabs>
          <w:tab w:val="num" w:pos="1080"/>
        </w:tabs>
        <w:jc w:val="both"/>
        <w:rPr>
          <w:bCs/>
        </w:rPr>
      </w:pPr>
      <w:r w:rsidRPr="00E979DA">
        <w:rPr>
          <w:bCs/>
        </w:rPr>
        <w:t>všetky predložené dokumenty a údaje v ponuke sú pravdivé a úplné;</w:t>
      </w:r>
    </w:p>
    <w:p w:rsidR="00FE09A4" w:rsidRPr="00E979DA" w:rsidRDefault="00FE09A4" w:rsidP="00885478">
      <w:pPr>
        <w:pStyle w:val="Odsekzoznamu"/>
        <w:numPr>
          <w:ilvl w:val="0"/>
          <w:numId w:val="13"/>
        </w:numPr>
        <w:tabs>
          <w:tab w:val="num" w:pos="1080"/>
        </w:tabs>
        <w:jc w:val="both"/>
        <w:rPr>
          <w:bCs/>
        </w:rPr>
      </w:pPr>
      <w:r w:rsidRPr="00E979DA">
        <w:rPr>
          <w:bCs/>
        </w:rPr>
        <w:t xml:space="preserve">vo vyhlásenej </w:t>
      </w:r>
      <w:r w:rsidR="00C74BB3" w:rsidRPr="00E979DA">
        <w:rPr>
          <w:bCs/>
        </w:rPr>
        <w:t>na</w:t>
      </w:r>
      <w:r w:rsidR="00DB27E9" w:rsidRPr="00E979DA">
        <w:rPr>
          <w:bCs/>
        </w:rPr>
        <w:t>dlimitnej zákazke</w:t>
      </w:r>
      <w:r w:rsidRPr="00E979DA">
        <w:rPr>
          <w:bCs/>
        </w:rPr>
        <w:t xml:space="preserve"> predkladáme len jednu ponuku;</w:t>
      </w:r>
    </w:p>
    <w:p w:rsidR="00FE09A4" w:rsidRPr="00E979DA" w:rsidRDefault="00FE09A4" w:rsidP="00885478">
      <w:pPr>
        <w:pStyle w:val="Odsekzoznamu"/>
        <w:numPr>
          <w:ilvl w:val="0"/>
          <w:numId w:val="13"/>
        </w:numPr>
        <w:tabs>
          <w:tab w:val="num" w:pos="1080"/>
        </w:tabs>
        <w:jc w:val="both"/>
        <w:rPr>
          <w:bCs/>
        </w:rPr>
      </w:pPr>
      <w:r w:rsidRPr="00E979DA">
        <w:rPr>
          <w:bCs/>
        </w:rPr>
        <w:t xml:space="preserve">nie sme členom skupiny dodávateľov, ktorá v tejto </w:t>
      </w:r>
      <w:r w:rsidR="00C74BB3" w:rsidRPr="00E979DA">
        <w:rPr>
          <w:bCs/>
        </w:rPr>
        <w:t>na</w:t>
      </w:r>
      <w:r w:rsidR="00DB27E9" w:rsidRPr="00E979DA">
        <w:rPr>
          <w:bCs/>
        </w:rPr>
        <w:t>dlimitnej zákazke</w:t>
      </w:r>
      <w:r w:rsidR="00BE0A7E" w:rsidRPr="00E979DA">
        <w:rPr>
          <w:bCs/>
        </w:rPr>
        <w:t xml:space="preserve"> predkladá ponuku;</w:t>
      </w:r>
    </w:p>
    <w:p w:rsidR="00BE0A7E" w:rsidRPr="00E979DA" w:rsidRDefault="00BE0A7E" w:rsidP="00BE0A7E">
      <w:pPr>
        <w:pStyle w:val="Odsekzoznamu"/>
        <w:numPr>
          <w:ilvl w:val="0"/>
          <w:numId w:val="13"/>
        </w:numPr>
        <w:tabs>
          <w:tab w:val="num" w:pos="1080"/>
        </w:tabs>
        <w:jc w:val="both"/>
        <w:rPr>
          <w:bCs/>
        </w:rPr>
      </w:pPr>
      <w:r w:rsidRPr="00E979DA">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r w:rsidRPr="00E979DA">
        <w:rPr>
          <w:lang w:eastAsia="sk-SK"/>
        </w:rPr>
        <w:t>S pozdravom</w:t>
      </w: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r w:rsidRPr="00E979DA">
        <w:rPr>
          <w:lang w:eastAsia="sk-SK"/>
        </w:rPr>
        <w:t>V ................................., dňa ..............................</w:t>
      </w: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p>
    <w:p w:rsidR="00FE09A4" w:rsidRPr="00E979DA" w:rsidRDefault="00FE09A4" w:rsidP="00FE09A4">
      <w:pPr>
        <w:jc w:val="both"/>
        <w:rPr>
          <w:lang w:eastAsia="sk-SK"/>
        </w:rPr>
      </w:pPr>
      <w:r w:rsidRPr="00E979DA">
        <w:rPr>
          <w:lang w:eastAsia="sk-SK"/>
        </w:rPr>
        <w:t>.................................................</w:t>
      </w:r>
    </w:p>
    <w:p w:rsidR="00FE09A4" w:rsidRPr="00E979DA" w:rsidRDefault="00FE09A4" w:rsidP="00FE09A4">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rsidR="00FE09A4" w:rsidRPr="00E979DA" w:rsidRDefault="00FE09A4" w:rsidP="00FE09A4">
      <w:r w:rsidRPr="00E979DA">
        <w:t>pečiatka a podpis štatutárneho orgánu</w:t>
      </w:r>
    </w:p>
    <w:p w:rsidR="00FE09A4" w:rsidRPr="00E979DA" w:rsidRDefault="00FE09A4" w:rsidP="00FE09A4">
      <w:pPr>
        <w:spacing w:after="200" w:line="276" w:lineRule="auto"/>
      </w:pPr>
      <w:r w:rsidRPr="00E979DA">
        <w:br w:type="page"/>
      </w:r>
    </w:p>
    <w:p w:rsidR="00671031" w:rsidRPr="00E979DA" w:rsidRDefault="00671031" w:rsidP="00671031">
      <w:pPr>
        <w:jc w:val="both"/>
      </w:pPr>
      <w:r w:rsidRPr="00E979DA">
        <w:lastRenderedPageBreak/>
        <w:t xml:space="preserve">Príloha č. 3 súťažných podkladov: </w:t>
      </w:r>
      <w:r w:rsidRPr="00E979DA">
        <w:rPr>
          <w:b/>
        </w:rPr>
        <w:t>Čestné vyhlásenie ku konfliktu záujmov a k etickému kódexu uchádzača</w:t>
      </w:r>
    </w:p>
    <w:p w:rsidR="00671031" w:rsidRPr="00E979DA" w:rsidRDefault="00671031" w:rsidP="00671031"/>
    <w:p w:rsidR="00671031" w:rsidRPr="00E979DA" w:rsidRDefault="00671031" w:rsidP="00671031"/>
    <w:p w:rsidR="00671031" w:rsidRPr="00E979DA" w:rsidRDefault="00671031" w:rsidP="00671031"/>
    <w:p w:rsidR="00671031" w:rsidRPr="00E979DA" w:rsidRDefault="00671031" w:rsidP="00671031">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rsidR="00671031" w:rsidRPr="00E979DA" w:rsidRDefault="00671031" w:rsidP="00671031">
      <w:pPr>
        <w:rPr>
          <w:lang w:eastAsia="sk-SK"/>
        </w:rPr>
      </w:pPr>
    </w:p>
    <w:p w:rsidR="00671031" w:rsidRPr="00E979DA" w:rsidRDefault="00671031" w:rsidP="00671031">
      <w:pPr>
        <w:rPr>
          <w:lang w:eastAsia="sk-SK"/>
        </w:rPr>
      </w:pPr>
    </w:p>
    <w:p w:rsidR="00671031" w:rsidRPr="00E979DA" w:rsidRDefault="00671031" w:rsidP="00671031">
      <w:pPr>
        <w:rPr>
          <w:lang w:eastAsia="sk-SK"/>
        </w:rPr>
      </w:pPr>
    </w:p>
    <w:p w:rsidR="00671031" w:rsidRPr="00E979DA" w:rsidRDefault="00671031" w:rsidP="00671031">
      <w:pPr>
        <w:ind w:left="5670"/>
        <w:rPr>
          <w:lang w:eastAsia="sk-SK"/>
        </w:rPr>
      </w:pPr>
      <w:r w:rsidRPr="00E979DA">
        <w:rPr>
          <w:lang w:eastAsia="sk-SK"/>
        </w:rPr>
        <w:t>Univerzitná nemocnica Martin</w:t>
      </w:r>
    </w:p>
    <w:p w:rsidR="00671031" w:rsidRPr="00E979DA" w:rsidRDefault="00671031" w:rsidP="00671031">
      <w:pPr>
        <w:ind w:left="5670"/>
        <w:rPr>
          <w:lang w:eastAsia="sk-SK"/>
        </w:rPr>
      </w:pPr>
      <w:r w:rsidRPr="00E979DA">
        <w:rPr>
          <w:lang w:eastAsia="sk-SK"/>
        </w:rPr>
        <w:t>Kollárova 2</w:t>
      </w:r>
    </w:p>
    <w:p w:rsidR="00671031" w:rsidRPr="00E979DA" w:rsidRDefault="00671031" w:rsidP="00671031">
      <w:pPr>
        <w:ind w:left="5670"/>
        <w:rPr>
          <w:lang w:eastAsia="sk-SK"/>
        </w:rPr>
      </w:pPr>
      <w:r w:rsidRPr="00E979DA">
        <w:rPr>
          <w:lang w:eastAsia="sk-SK"/>
        </w:rPr>
        <w:t>036 59  Martin</w:t>
      </w:r>
    </w:p>
    <w:p w:rsidR="00671031" w:rsidRPr="00E979DA" w:rsidRDefault="00671031" w:rsidP="00671031">
      <w:pPr>
        <w:jc w:val="both"/>
        <w:rPr>
          <w:lang w:eastAsia="sk-SK"/>
        </w:rPr>
      </w:pPr>
    </w:p>
    <w:p w:rsidR="00671031" w:rsidRPr="00E979DA" w:rsidRDefault="00671031" w:rsidP="00671031">
      <w:pPr>
        <w:jc w:val="both"/>
        <w:rPr>
          <w:lang w:eastAsia="sk-SK"/>
        </w:rPr>
      </w:pPr>
    </w:p>
    <w:p w:rsidR="00671031" w:rsidRPr="00E979DA" w:rsidRDefault="00671031" w:rsidP="00671031">
      <w:pPr>
        <w:jc w:val="both"/>
        <w:rPr>
          <w:lang w:eastAsia="sk-SK"/>
        </w:rPr>
      </w:pPr>
    </w:p>
    <w:p w:rsidR="00671031" w:rsidRPr="00E979DA" w:rsidRDefault="00671031" w:rsidP="00671031">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Čestné vyhlásenie ku konfliktu záujmov a k etickému kódexu uchádzača</w:t>
      </w:r>
    </w:p>
    <w:p w:rsidR="00671031" w:rsidRPr="00E979DA" w:rsidRDefault="00671031" w:rsidP="00671031">
      <w:pPr>
        <w:jc w:val="both"/>
      </w:pPr>
    </w:p>
    <w:p w:rsidR="00671031" w:rsidRPr="00E979DA" w:rsidRDefault="00671031" w:rsidP="00671031">
      <w:pPr>
        <w:jc w:val="both"/>
      </w:pPr>
      <w:r w:rsidRPr="00E979DA">
        <w:t>Verejné obstarávanie zákazky na predmet:</w:t>
      </w:r>
    </w:p>
    <w:p w:rsidR="00D96EEC" w:rsidRPr="00E979DA" w:rsidRDefault="00D42769" w:rsidP="00D96EEC">
      <w:pPr>
        <w:jc w:val="both"/>
        <w:rPr>
          <w:b/>
          <w:bCs/>
        </w:rPr>
      </w:pPr>
      <w:r>
        <w:rPr>
          <w:b/>
          <w:bCs/>
        </w:rPr>
        <w:t>Ultrazvukové prístroje – III. etapa</w:t>
      </w:r>
    </w:p>
    <w:p w:rsidR="00671031" w:rsidRPr="00E979DA" w:rsidRDefault="00671031" w:rsidP="00671031">
      <w:pPr>
        <w:jc w:val="both"/>
      </w:pPr>
      <w:r w:rsidRPr="00E979DA">
        <w:t>podľa zákona č. 343/2015 Z. z. o verejnom obstarávaní a o zmene a doplnení niektorých zákonov, v znení neskorších predpisov.</w:t>
      </w:r>
    </w:p>
    <w:p w:rsidR="00671031" w:rsidRPr="00E979DA" w:rsidRDefault="00671031" w:rsidP="00671031"/>
    <w:p w:rsidR="00671031" w:rsidRPr="00E979DA" w:rsidRDefault="00207516" w:rsidP="00671031">
      <w:pPr>
        <w:jc w:val="both"/>
      </w:pPr>
      <w:r w:rsidRPr="00E979DA">
        <w:rPr>
          <w:lang w:eastAsia="sk-SK"/>
        </w:rPr>
        <w:t>My</w:t>
      </w:r>
      <w:r w:rsidR="00671031" w:rsidRPr="00E979DA">
        <w:rPr>
          <w:lang w:eastAsia="sk-SK"/>
        </w:rPr>
        <w:t xml:space="preserve"> ...................., čestne vyhlasujeme, že </w:t>
      </w:r>
      <w:r w:rsidR="00671031" w:rsidRPr="00E979DA">
        <w:t>v súvislosti s uvedeným verejným obstarávaním:</w:t>
      </w:r>
    </w:p>
    <w:p w:rsidR="0088742D" w:rsidRPr="00E979DA" w:rsidRDefault="0088742D" w:rsidP="0088742D">
      <w:pPr>
        <w:pStyle w:val="Odsekzoznamu"/>
        <w:numPr>
          <w:ilvl w:val="0"/>
          <w:numId w:val="17"/>
        </w:numPr>
        <w:jc w:val="both"/>
        <w:rPr>
          <w:bCs/>
        </w:rPr>
      </w:pPr>
      <w:r w:rsidRPr="00E979DA">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88742D" w:rsidRPr="00E979DA" w:rsidRDefault="0088742D" w:rsidP="0088742D">
      <w:pPr>
        <w:pStyle w:val="Odsekzoznamu"/>
        <w:numPr>
          <w:ilvl w:val="0"/>
          <w:numId w:val="17"/>
        </w:numPr>
        <w:tabs>
          <w:tab w:val="num" w:pos="1080"/>
        </w:tabs>
        <w:jc w:val="both"/>
        <w:rPr>
          <w:bCs/>
        </w:rPr>
      </w:pPr>
      <w:r w:rsidRPr="00E979DA">
        <w:rPr>
          <w:bCs/>
        </w:rPr>
        <w:t>sme neposkytli a neposkytnem akejkoľvek, čo i len potenciálne zainteresovanej osobe priamo alebo nepriamo akúkoľvek finančnú alebo vecnú výhodu ako motiváciu alebo odmenu súvisiacu s týmto verejným obstarávaním,</w:t>
      </w:r>
    </w:p>
    <w:p w:rsidR="0088742D" w:rsidRPr="00E979DA" w:rsidRDefault="0088742D" w:rsidP="0088742D">
      <w:pPr>
        <w:pStyle w:val="Odsekzoznamu"/>
        <w:numPr>
          <w:ilvl w:val="0"/>
          <w:numId w:val="17"/>
        </w:numPr>
        <w:tabs>
          <w:tab w:val="num" w:pos="1080"/>
        </w:tabs>
        <w:jc w:val="both"/>
        <w:rPr>
          <w:bCs/>
        </w:rPr>
      </w:pPr>
      <w:r w:rsidRPr="00E979DA">
        <w:rPr>
          <w:bCs/>
        </w:rPr>
        <w:t>budeme bezodkladne informovať verejného obstarávateľa o akejkoľvek situácii, ktorá je považovaná za konflikt záujmov, alebo ktorá by mohla viesť ku konfliktu záujmov kedykoľvek v priebehu procesu verejného obstarávania,</w:t>
      </w:r>
    </w:p>
    <w:p w:rsidR="0088742D" w:rsidRPr="00E979DA" w:rsidRDefault="0088742D" w:rsidP="0088742D">
      <w:pPr>
        <w:pStyle w:val="Odsekzoznamu"/>
        <w:numPr>
          <w:ilvl w:val="0"/>
          <w:numId w:val="17"/>
        </w:numPr>
        <w:tabs>
          <w:tab w:val="num" w:pos="1080"/>
        </w:tabs>
        <w:jc w:val="both"/>
        <w:rPr>
          <w:bCs/>
        </w:rPr>
      </w:pPr>
      <w:r w:rsidRPr="00E979DA">
        <w:rPr>
          <w:bCs/>
        </w:rPr>
        <w:t>poskytneme verejnému obstarávateľovi v tomto verejnom obstarávaní presné, pravdivé a úplné informácie,</w:t>
      </w:r>
    </w:p>
    <w:p w:rsidR="00D3497C" w:rsidRPr="0078123C" w:rsidRDefault="0088742D" w:rsidP="00D3497C">
      <w:pPr>
        <w:pStyle w:val="Odsekzoznamu"/>
        <w:numPr>
          <w:ilvl w:val="0"/>
          <w:numId w:val="17"/>
        </w:numPr>
        <w:tabs>
          <w:tab w:val="num" w:pos="1080"/>
        </w:tabs>
        <w:jc w:val="both"/>
        <w:rPr>
          <w:bCs/>
        </w:rPr>
      </w:pPr>
      <w:r w:rsidRPr="0078123C">
        <w:rPr>
          <w:bCs/>
        </w:rPr>
        <w:t xml:space="preserve">sme sa oboznámili s etickým kódexom záujemcu/uchádzača vo verejnom obstarávaní, ktorý je zverejnený na adrese: </w:t>
      </w:r>
      <w:hyperlink r:id="rId8" w:history="1">
        <w:r w:rsidR="00D3497C" w:rsidRPr="0078123C">
          <w:rPr>
            <w:rStyle w:val="Hypertextovprepojenie"/>
            <w:color w:val="auto"/>
          </w:rPr>
          <w:t>https://www.uvo.gov.sk/eticky-kodex-zaujemcu-uchadzaca-77b.html</w:t>
        </w:r>
      </w:hyperlink>
      <w:r w:rsidR="00D3497C" w:rsidRPr="0078123C">
        <w:t>.</w:t>
      </w:r>
    </w:p>
    <w:p w:rsidR="00671031" w:rsidRPr="00E979DA" w:rsidRDefault="00671031" w:rsidP="00671031">
      <w:pPr>
        <w:pStyle w:val="Odsekzoznamu"/>
        <w:numPr>
          <w:ilvl w:val="0"/>
          <w:numId w:val="17"/>
        </w:numPr>
        <w:tabs>
          <w:tab w:val="num" w:pos="1080"/>
        </w:tabs>
        <w:jc w:val="both"/>
        <w:rPr>
          <w:lang w:eastAsia="sk-SK"/>
        </w:rPr>
      </w:pPr>
    </w:p>
    <w:p w:rsidR="00671031" w:rsidRPr="00E979DA" w:rsidRDefault="00671031" w:rsidP="00671031">
      <w:pPr>
        <w:jc w:val="both"/>
        <w:rPr>
          <w:lang w:eastAsia="sk-SK"/>
        </w:rPr>
      </w:pPr>
      <w:r w:rsidRPr="00E979DA">
        <w:rPr>
          <w:lang w:eastAsia="sk-SK"/>
        </w:rPr>
        <w:t>V ................................., dňa ..............................</w:t>
      </w:r>
    </w:p>
    <w:p w:rsidR="00671031" w:rsidRPr="00E979DA" w:rsidRDefault="00671031" w:rsidP="00671031">
      <w:pPr>
        <w:jc w:val="both"/>
        <w:rPr>
          <w:lang w:eastAsia="sk-SK"/>
        </w:rPr>
      </w:pPr>
    </w:p>
    <w:p w:rsidR="00671031" w:rsidRPr="00E979DA" w:rsidRDefault="00671031" w:rsidP="00671031">
      <w:pPr>
        <w:jc w:val="both"/>
        <w:rPr>
          <w:lang w:eastAsia="sk-SK"/>
        </w:rPr>
      </w:pPr>
    </w:p>
    <w:p w:rsidR="00671031" w:rsidRPr="00E979DA" w:rsidRDefault="00671031" w:rsidP="00671031">
      <w:pPr>
        <w:jc w:val="both"/>
        <w:rPr>
          <w:lang w:eastAsia="sk-SK"/>
        </w:rPr>
      </w:pPr>
      <w:r w:rsidRPr="00E979DA">
        <w:rPr>
          <w:lang w:eastAsia="sk-SK"/>
        </w:rPr>
        <w:t>.................................................</w:t>
      </w:r>
    </w:p>
    <w:p w:rsidR="00671031" w:rsidRPr="00E979DA" w:rsidRDefault="00671031" w:rsidP="00671031">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rsidR="00671031" w:rsidRPr="00E979DA" w:rsidRDefault="00671031" w:rsidP="00671031">
      <w:r w:rsidRPr="00E979DA">
        <w:t>pečiatka a podpis štatutárneho orgánu</w:t>
      </w:r>
    </w:p>
    <w:p w:rsidR="00DA57DE" w:rsidRPr="00E979DA" w:rsidRDefault="00DA57DE">
      <w:pPr>
        <w:spacing w:after="200" w:line="276" w:lineRule="auto"/>
      </w:pPr>
      <w:r w:rsidRPr="00E979DA">
        <w:br w:type="page"/>
      </w:r>
    </w:p>
    <w:p w:rsidR="00DA57DE" w:rsidRPr="00E979DA" w:rsidRDefault="00DA57DE" w:rsidP="00DA57DE">
      <w:pPr>
        <w:pStyle w:val="Nadpis1"/>
        <w:keepNext w:val="0"/>
        <w:spacing w:before="0" w:after="0"/>
        <w:jc w:val="both"/>
        <w:rPr>
          <w:rFonts w:ascii="Times New Roman" w:hAnsi="Times New Roman" w:cs="Times New Roman"/>
          <w:b w:val="0"/>
          <w:sz w:val="24"/>
          <w:szCs w:val="24"/>
        </w:rPr>
      </w:pPr>
      <w:r w:rsidRPr="00E979DA">
        <w:rPr>
          <w:rFonts w:ascii="Times New Roman" w:hAnsi="Times New Roman" w:cs="Times New Roman"/>
          <w:b w:val="0"/>
          <w:sz w:val="24"/>
          <w:szCs w:val="24"/>
        </w:rPr>
        <w:lastRenderedPageBreak/>
        <w:t xml:space="preserve">Príloha č.4 súťažných podkladov: </w:t>
      </w:r>
      <w:r w:rsidRPr="00E979DA">
        <w:rPr>
          <w:rFonts w:ascii="Times New Roman" w:hAnsi="Times New Roman" w:cs="Times New Roman"/>
          <w:sz w:val="24"/>
          <w:szCs w:val="24"/>
        </w:rPr>
        <w:t>Vlastný návrh na plnenie predmetu zákazky</w:t>
      </w:r>
    </w:p>
    <w:p w:rsidR="00DA57DE" w:rsidRPr="00E979DA" w:rsidRDefault="00DA57DE" w:rsidP="00DA57DE">
      <w:pPr>
        <w:pStyle w:val="Zoznam3"/>
        <w:ind w:left="0" w:firstLine="0"/>
        <w:jc w:val="both"/>
      </w:pPr>
    </w:p>
    <w:p w:rsidR="00DA57DE" w:rsidRPr="00E979DA" w:rsidRDefault="00DA57DE" w:rsidP="00DA57DE">
      <w:pPr>
        <w:pStyle w:val="Nadpis1"/>
        <w:keepNext w:val="0"/>
        <w:spacing w:before="0" w:after="0"/>
        <w:jc w:val="both"/>
        <w:rPr>
          <w:rFonts w:ascii="Times New Roman" w:hAnsi="Times New Roman" w:cs="Times New Roman"/>
          <w:sz w:val="24"/>
          <w:szCs w:val="24"/>
        </w:rPr>
      </w:pPr>
      <w:r w:rsidRPr="00E979DA">
        <w:rPr>
          <w:rFonts w:ascii="Times New Roman" w:hAnsi="Times New Roman" w:cs="Times New Roman"/>
          <w:sz w:val="24"/>
          <w:szCs w:val="24"/>
        </w:rPr>
        <w:t>Verejný obstarávateľ:  Univerzitná nemocnica Martin, Kollárova 2, 036 59 Martin</w:t>
      </w:r>
    </w:p>
    <w:p w:rsidR="00DA57DE" w:rsidRPr="00E979DA" w:rsidRDefault="00DA57DE" w:rsidP="00DA57DE">
      <w:pPr>
        <w:rPr>
          <w:bCs/>
        </w:rPr>
      </w:pPr>
    </w:p>
    <w:p w:rsidR="00DA57DE" w:rsidRPr="00E979DA" w:rsidRDefault="00DC1544" w:rsidP="00DA57DE">
      <w:pPr>
        <w:rPr>
          <w:b/>
          <w:bCs/>
        </w:rPr>
      </w:pPr>
      <w:r w:rsidRPr="00E979DA">
        <w:rPr>
          <w:b/>
          <w:bCs/>
        </w:rPr>
        <w:t>NADLIMITNÁ</w:t>
      </w:r>
      <w:r w:rsidR="00D576F8" w:rsidRPr="00E979DA">
        <w:rPr>
          <w:b/>
          <w:bCs/>
        </w:rPr>
        <w:t xml:space="preserve"> ZÁKAZKA</w:t>
      </w:r>
      <w:r w:rsidR="00DA57DE" w:rsidRPr="00E979DA">
        <w:rPr>
          <w:b/>
          <w:bCs/>
        </w:rPr>
        <w:t xml:space="preserve"> – tovary</w:t>
      </w:r>
    </w:p>
    <w:p w:rsidR="00DA57DE" w:rsidRPr="00E979DA" w:rsidRDefault="00DA57DE" w:rsidP="00DA57DE"/>
    <w:p w:rsidR="00DA57DE" w:rsidRPr="00E979DA" w:rsidRDefault="00DA57DE" w:rsidP="00DA57DE">
      <w:pPr>
        <w:jc w:val="both"/>
      </w:pPr>
      <w:r w:rsidRPr="00E979DA">
        <w:t>Názov predmetu zákazky:</w:t>
      </w:r>
    </w:p>
    <w:p w:rsidR="00D96EEC" w:rsidRPr="00E979DA" w:rsidRDefault="00D42769" w:rsidP="00D96EEC">
      <w:pPr>
        <w:jc w:val="both"/>
        <w:rPr>
          <w:b/>
          <w:bCs/>
          <w:sz w:val="28"/>
          <w:szCs w:val="28"/>
        </w:rPr>
      </w:pPr>
      <w:r>
        <w:rPr>
          <w:b/>
          <w:bCs/>
          <w:sz w:val="28"/>
          <w:szCs w:val="28"/>
        </w:rPr>
        <w:t>Ultrazvukové prístroje – III. etapa</w:t>
      </w:r>
    </w:p>
    <w:p w:rsidR="00A01871" w:rsidRPr="00E979DA" w:rsidRDefault="00A01871" w:rsidP="00F75312">
      <w:pPr>
        <w:tabs>
          <w:tab w:val="right" w:leader="underscore" w:pos="9072"/>
        </w:tabs>
      </w:pPr>
    </w:p>
    <w:p w:rsidR="00F75312" w:rsidRDefault="00F75312" w:rsidP="00F75312">
      <w:pPr>
        <w:tabs>
          <w:tab w:val="right" w:leader="underscore" w:pos="9072"/>
        </w:tabs>
      </w:pPr>
      <w:r w:rsidRPr="00E979DA">
        <w:t>- požaduje sa dodať nov</w:t>
      </w:r>
      <w:r w:rsidR="00A01871" w:rsidRPr="00E979DA">
        <w:t>ý</w:t>
      </w:r>
      <w:r w:rsidRPr="00E979DA">
        <w:t>, nepoužívan</w:t>
      </w:r>
      <w:r w:rsidR="00A01871" w:rsidRPr="00E979DA">
        <w:t>ý</w:t>
      </w:r>
      <w:r w:rsidRPr="00E979DA">
        <w:t xml:space="preserve"> a nerepasovan</w:t>
      </w:r>
      <w:r w:rsidR="00A01871" w:rsidRPr="00E979DA">
        <w:t>ý</w:t>
      </w:r>
      <w:r w:rsidRPr="00E979DA">
        <w:t xml:space="preserve"> </w:t>
      </w:r>
      <w:r w:rsidR="00A01871" w:rsidRPr="00E979DA">
        <w:t>prístroj</w:t>
      </w:r>
    </w:p>
    <w:p w:rsidR="00D42769" w:rsidRDefault="00D42769" w:rsidP="00F75312">
      <w:pPr>
        <w:tabs>
          <w:tab w:val="right" w:leader="underscore" w:pos="9072"/>
        </w:tabs>
      </w:pPr>
    </w:p>
    <w:p w:rsidR="00D42769" w:rsidRPr="006D70C6" w:rsidRDefault="00D42769" w:rsidP="00D42769">
      <w:pPr>
        <w:jc w:val="both"/>
        <w:rPr>
          <w:b/>
        </w:rPr>
      </w:pPr>
      <w:r w:rsidRPr="006D70C6">
        <w:rPr>
          <w:b/>
        </w:rPr>
        <w:t>Časť č.1: Ultrazvukový prístroj pre potreby Transplantačno-nefrologickej ambulancie</w:t>
      </w:r>
    </w:p>
    <w:p w:rsidR="00D42769" w:rsidRPr="006D70C6" w:rsidRDefault="00D42769" w:rsidP="00D42769">
      <w:pPr>
        <w:tabs>
          <w:tab w:val="right" w:leader="underscore" w:pos="9072"/>
        </w:tabs>
      </w:pPr>
      <w:r w:rsidRPr="006D70C6">
        <w:t>- požaduje sa dodať nový, nepoužívaný a nerepasovaný prístroj</w:t>
      </w:r>
    </w:p>
    <w:p w:rsidR="00D42769" w:rsidRPr="006D70C6" w:rsidRDefault="00D42769" w:rsidP="00D42769">
      <w:pPr>
        <w:jc w:val="both"/>
        <w:rPr>
          <w:i/>
        </w:rPr>
      </w:pPr>
    </w:p>
    <w:tbl>
      <w:tblPr>
        <w:tblStyle w:val="Mriekatabuky"/>
        <w:tblW w:w="9214" w:type="dxa"/>
        <w:tblInd w:w="108" w:type="dxa"/>
        <w:tblLayout w:type="fixed"/>
        <w:tblLook w:val="04A0"/>
      </w:tblPr>
      <w:tblGrid>
        <w:gridCol w:w="5698"/>
        <w:gridCol w:w="3516"/>
      </w:tblGrid>
      <w:tr w:rsidR="00766E3D" w:rsidRPr="00F71BED" w:rsidTr="00766E3D">
        <w:trPr>
          <w:trHeight w:val="446"/>
        </w:trPr>
        <w:tc>
          <w:tcPr>
            <w:tcW w:w="5698" w:type="dxa"/>
            <w:tcBorders>
              <w:top w:val="single" w:sz="4" w:space="0" w:color="auto"/>
            </w:tcBorders>
          </w:tcPr>
          <w:p w:rsidR="00766E3D" w:rsidRPr="00C90890" w:rsidRDefault="00766E3D" w:rsidP="004C6212">
            <w:pPr>
              <w:spacing w:after="160" w:line="259" w:lineRule="auto"/>
              <w:rPr>
                <w:b/>
                <w:bCs/>
              </w:rPr>
            </w:pPr>
            <w:r w:rsidRPr="00C90890">
              <w:rPr>
                <w:b/>
                <w:bCs/>
              </w:rPr>
              <w:t xml:space="preserve">Požadovaný technicko-medicínsky parameter / opis / požadovaná hodnota   </w:t>
            </w:r>
          </w:p>
        </w:tc>
        <w:tc>
          <w:tcPr>
            <w:tcW w:w="3516" w:type="dxa"/>
            <w:tcBorders>
              <w:top w:val="single" w:sz="4" w:space="0" w:color="auto"/>
            </w:tcBorders>
          </w:tcPr>
          <w:p w:rsidR="00766E3D" w:rsidRPr="00C90890" w:rsidRDefault="00766E3D" w:rsidP="004C6212">
            <w:pPr>
              <w:spacing w:after="160" w:line="259" w:lineRule="auto"/>
              <w:jc w:val="center"/>
              <w:rPr>
                <w:b/>
                <w:bCs/>
              </w:rPr>
            </w:pPr>
            <w:r w:rsidRPr="00C90890">
              <w:rPr>
                <w:b/>
                <w:bCs/>
              </w:rPr>
              <w:t>Vlastný návrh na plnenie predmetu zákazky</w:t>
            </w:r>
          </w:p>
        </w:tc>
      </w:tr>
      <w:tr w:rsidR="00766E3D" w:rsidRPr="00F71BED" w:rsidTr="00766E3D">
        <w:trPr>
          <w:trHeight w:val="276"/>
        </w:trPr>
        <w:tc>
          <w:tcPr>
            <w:tcW w:w="5698" w:type="dxa"/>
            <w:tcBorders>
              <w:top w:val="single" w:sz="4" w:space="0" w:color="auto"/>
            </w:tcBorders>
            <w:vAlign w:val="center"/>
          </w:tcPr>
          <w:p w:rsidR="00766E3D" w:rsidRPr="00E05F92" w:rsidRDefault="00766E3D" w:rsidP="004C6212">
            <w:pPr>
              <w:rPr>
                <w:b/>
              </w:rPr>
            </w:pPr>
            <w:r w:rsidRPr="00E05F92">
              <w:rPr>
                <w:b/>
              </w:rPr>
              <w:t>1.  Ultrazvukový prístroj</w:t>
            </w:r>
          </w:p>
        </w:tc>
        <w:tc>
          <w:tcPr>
            <w:tcW w:w="3516" w:type="dxa"/>
            <w:tcBorders>
              <w:top w:val="single" w:sz="4" w:space="0" w:color="auto"/>
            </w:tcBorders>
          </w:tcPr>
          <w:p w:rsidR="00766E3D" w:rsidRPr="00C90890" w:rsidRDefault="00766E3D" w:rsidP="004C6212">
            <w:pPr>
              <w:ind w:left="5" w:right="7009" w:hanging="5"/>
              <w:rPr>
                <w:b/>
              </w:rPr>
            </w:pPr>
          </w:p>
        </w:tc>
      </w:tr>
      <w:tr w:rsidR="00766E3D" w:rsidRPr="00F71BED" w:rsidTr="00766E3D">
        <w:trPr>
          <w:trHeight w:val="276"/>
        </w:trPr>
        <w:tc>
          <w:tcPr>
            <w:tcW w:w="5698" w:type="dxa"/>
            <w:tcBorders>
              <w:top w:val="single" w:sz="4" w:space="0" w:color="auto"/>
            </w:tcBorders>
            <w:vAlign w:val="center"/>
          </w:tcPr>
          <w:p w:rsidR="00766E3D" w:rsidRPr="00C90890" w:rsidRDefault="00766E3D" w:rsidP="004C6212">
            <w:r>
              <w:t>1.1 s plne digitálnym systémom</w:t>
            </w:r>
          </w:p>
        </w:tc>
        <w:tc>
          <w:tcPr>
            <w:tcW w:w="3516" w:type="dxa"/>
            <w:tcBorders>
              <w:top w:val="single" w:sz="4" w:space="0" w:color="auto"/>
            </w:tcBorders>
          </w:tcPr>
          <w:p w:rsidR="00766E3D" w:rsidRPr="00C90890" w:rsidRDefault="00766E3D" w:rsidP="004C6212">
            <w:pPr>
              <w:ind w:left="5" w:right="7009" w:hanging="5"/>
              <w:rPr>
                <w:b/>
              </w:rPr>
            </w:pPr>
          </w:p>
        </w:tc>
      </w:tr>
      <w:tr w:rsidR="00766E3D" w:rsidRPr="00F71BED" w:rsidTr="00766E3D">
        <w:trPr>
          <w:trHeight w:val="314"/>
        </w:trPr>
        <w:tc>
          <w:tcPr>
            <w:tcW w:w="5698" w:type="dxa"/>
            <w:tcBorders>
              <w:top w:val="single" w:sz="4" w:space="0" w:color="auto"/>
            </w:tcBorders>
            <w:vAlign w:val="center"/>
          </w:tcPr>
          <w:p w:rsidR="00766E3D" w:rsidRPr="00C90890" w:rsidRDefault="00766E3D" w:rsidP="004C6212">
            <w:r>
              <w:t>1.2 s digitálnym spracovaním signálov</w:t>
            </w:r>
          </w:p>
        </w:tc>
        <w:tc>
          <w:tcPr>
            <w:tcW w:w="3516" w:type="dxa"/>
            <w:tcBorders>
              <w:top w:val="single" w:sz="4" w:space="0" w:color="auto"/>
            </w:tcBorders>
          </w:tcPr>
          <w:p w:rsidR="00766E3D" w:rsidRPr="00C90890" w:rsidRDefault="00766E3D" w:rsidP="004C6212">
            <w:pPr>
              <w:ind w:left="5" w:right="7009" w:hanging="5"/>
            </w:pPr>
          </w:p>
        </w:tc>
      </w:tr>
      <w:tr w:rsidR="00766E3D" w:rsidTr="00766E3D">
        <w:trPr>
          <w:trHeight w:val="342"/>
        </w:trPr>
        <w:tc>
          <w:tcPr>
            <w:tcW w:w="5698" w:type="dxa"/>
            <w:vAlign w:val="center"/>
          </w:tcPr>
          <w:p w:rsidR="00766E3D" w:rsidRPr="00C90890" w:rsidRDefault="00766E3D" w:rsidP="004C6212">
            <w:r>
              <w:t>1.3 s digitálnym formovaním ultrazvukového lúča</w:t>
            </w:r>
          </w:p>
        </w:tc>
        <w:tc>
          <w:tcPr>
            <w:tcW w:w="3516" w:type="dxa"/>
          </w:tcPr>
          <w:p w:rsidR="00766E3D" w:rsidRPr="00C90890" w:rsidRDefault="00766E3D" w:rsidP="004C6212">
            <w:pPr>
              <w:ind w:left="5" w:right="7009" w:hanging="5"/>
            </w:pPr>
          </w:p>
        </w:tc>
      </w:tr>
      <w:tr w:rsidR="00766E3D" w:rsidTr="00766E3D">
        <w:trPr>
          <w:trHeight w:val="342"/>
        </w:trPr>
        <w:tc>
          <w:tcPr>
            <w:tcW w:w="5698" w:type="dxa"/>
            <w:vAlign w:val="center"/>
          </w:tcPr>
          <w:p w:rsidR="00766E3D" w:rsidRPr="00E05F92" w:rsidRDefault="00766E3D" w:rsidP="004C6212">
            <w:pPr>
              <w:rPr>
                <w:b/>
              </w:rPr>
            </w:pPr>
            <w:r w:rsidRPr="00E05F92">
              <w:rPr>
                <w:b/>
              </w:rPr>
              <w:t>2.  Vysoké rozlíšenie monitora</w:t>
            </w:r>
          </w:p>
        </w:tc>
        <w:tc>
          <w:tcPr>
            <w:tcW w:w="3516" w:type="dxa"/>
          </w:tcPr>
          <w:p w:rsidR="00766E3D" w:rsidRPr="00C90890" w:rsidRDefault="00766E3D" w:rsidP="004C6212">
            <w:pPr>
              <w:ind w:left="5" w:right="7009" w:hanging="5"/>
            </w:pPr>
          </w:p>
        </w:tc>
      </w:tr>
      <w:tr w:rsidR="00766E3D" w:rsidTr="00766E3D">
        <w:trPr>
          <w:trHeight w:val="262"/>
        </w:trPr>
        <w:tc>
          <w:tcPr>
            <w:tcW w:w="5698" w:type="dxa"/>
          </w:tcPr>
          <w:p w:rsidR="00766E3D" w:rsidRPr="00E05F92" w:rsidRDefault="00766E3D" w:rsidP="004C6212">
            <w:pPr>
              <w:rPr>
                <w:b/>
              </w:rPr>
            </w:pPr>
            <w:r w:rsidRPr="00E05F92">
              <w:rPr>
                <w:b/>
              </w:rPr>
              <w:t>3.  Módy:</w:t>
            </w:r>
          </w:p>
        </w:tc>
        <w:tc>
          <w:tcPr>
            <w:tcW w:w="3516" w:type="dxa"/>
          </w:tcPr>
          <w:p w:rsidR="00766E3D" w:rsidRPr="00C90890" w:rsidRDefault="00766E3D" w:rsidP="004C6212">
            <w:pPr>
              <w:ind w:left="5" w:right="7009" w:hanging="5"/>
            </w:pPr>
          </w:p>
        </w:tc>
      </w:tr>
      <w:tr w:rsidR="00766E3D" w:rsidTr="00766E3D">
        <w:trPr>
          <w:trHeight w:val="280"/>
        </w:trPr>
        <w:tc>
          <w:tcPr>
            <w:tcW w:w="5698" w:type="dxa"/>
          </w:tcPr>
          <w:p w:rsidR="00766E3D" w:rsidRPr="00C90890" w:rsidRDefault="00766E3D" w:rsidP="004C6212">
            <w:pPr>
              <w:tabs>
                <w:tab w:val="left" w:pos="1950"/>
              </w:tabs>
            </w:pPr>
            <w:r>
              <w:t>3.1 D-mód</w:t>
            </w:r>
          </w:p>
        </w:tc>
        <w:tc>
          <w:tcPr>
            <w:tcW w:w="3516" w:type="dxa"/>
          </w:tcPr>
          <w:p w:rsidR="00766E3D" w:rsidRPr="00C90890" w:rsidRDefault="00766E3D" w:rsidP="004C6212">
            <w:pPr>
              <w:ind w:left="5" w:right="7009" w:hanging="5"/>
            </w:pPr>
          </w:p>
        </w:tc>
      </w:tr>
      <w:tr w:rsidR="00766E3D" w:rsidTr="00766E3D">
        <w:trPr>
          <w:trHeight w:val="284"/>
        </w:trPr>
        <w:tc>
          <w:tcPr>
            <w:tcW w:w="5698" w:type="dxa"/>
          </w:tcPr>
          <w:p w:rsidR="00766E3D" w:rsidRPr="00C90890" w:rsidRDefault="00766E3D" w:rsidP="004C6212">
            <w:r>
              <w:t>3.2 farebný doppler CDV</w:t>
            </w:r>
          </w:p>
        </w:tc>
        <w:tc>
          <w:tcPr>
            <w:tcW w:w="3516" w:type="dxa"/>
          </w:tcPr>
          <w:p w:rsidR="00766E3D" w:rsidRPr="00C90890" w:rsidRDefault="00766E3D" w:rsidP="004C6212">
            <w:pPr>
              <w:ind w:left="5" w:right="7009" w:hanging="5"/>
            </w:pPr>
          </w:p>
        </w:tc>
      </w:tr>
      <w:tr w:rsidR="00766E3D" w:rsidTr="00766E3D">
        <w:trPr>
          <w:trHeight w:val="260"/>
        </w:trPr>
        <w:tc>
          <w:tcPr>
            <w:tcW w:w="5698" w:type="dxa"/>
            <w:vAlign w:val="center"/>
          </w:tcPr>
          <w:p w:rsidR="00766E3D" w:rsidRPr="00C90890" w:rsidRDefault="00766E3D" w:rsidP="004C6212">
            <w:r>
              <w:t>3.3 CDE s detekovateľnou rýchlosťou</w:t>
            </w:r>
          </w:p>
        </w:tc>
        <w:tc>
          <w:tcPr>
            <w:tcW w:w="3516" w:type="dxa"/>
          </w:tcPr>
          <w:p w:rsidR="00766E3D" w:rsidRPr="00C90890" w:rsidRDefault="00766E3D" w:rsidP="004C6212">
            <w:pPr>
              <w:ind w:left="5" w:right="7009" w:hanging="5"/>
            </w:pPr>
          </w:p>
        </w:tc>
      </w:tr>
      <w:tr w:rsidR="00766E3D" w:rsidTr="00766E3D">
        <w:trPr>
          <w:trHeight w:val="346"/>
        </w:trPr>
        <w:tc>
          <w:tcPr>
            <w:tcW w:w="5698" w:type="dxa"/>
          </w:tcPr>
          <w:p w:rsidR="00766E3D" w:rsidRPr="00C90890" w:rsidRDefault="00766E3D" w:rsidP="004C6212">
            <w:pPr>
              <w:widowControl w:val="0"/>
              <w:suppressAutoHyphens/>
            </w:pPr>
            <w:r>
              <w:t xml:space="preserve">3.4 spekrálny PW doppler </w:t>
            </w:r>
          </w:p>
        </w:tc>
        <w:tc>
          <w:tcPr>
            <w:tcW w:w="3516" w:type="dxa"/>
          </w:tcPr>
          <w:p w:rsidR="00766E3D" w:rsidRPr="00C90890" w:rsidRDefault="00766E3D" w:rsidP="004C6212">
            <w:pPr>
              <w:ind w:left="5" w:right="7009" w:hanging="5"/>
              <w:rPr>
                <w:b/>
              </w:rPr>
            </w:pPr>
          </w:p>
        </w:tc>
      </w:tr>
      <w:tr w:rsidR="00766E3D" w:rsidTr="00766E3D">
        <w:trPr>
          <w:trHeight w:val="308"/>
        </w:trPr>
        <w:tc>
          <w:tcPr>
            <w:tcW w:w="5698" w:type="dxa"/>
          </w:tcPr>
          <w:p w:rsidR="00766E3D" w:rsidRPr="00C90890" w:rsidRDefault="00766E3D" w:rsidP="004C6212">
            <w:pPr>
              <w:tabs>
                <w:tab w:val="left" w:pos="1605"/>
              </w:tabs>
            </w:pPr>
            <w:r>
              <w:t>3.5 automatické vyhodnotenie rýchlostného spektra toku s vypočítaním Pi – indexu pulzácie, RI – indexu rezistencie</w:t>
            </w:r>
          </w:p>
        </w:tc>
        <w:tc>
          <w:tcPr>
            <w:tcW w:w="3516" w:type="dxa"/>
          </w:tcPr>
          <w:p w:rsidR="00766E3D" w:rsidRPr="00C90890" w:rsidRDefault="00766E3D" w:rsidP="004C6212">
            <w:pPr>
              <w:ind w:left="5" w:right="7009" w:hanging="5"/>
            </w:pPr>
          </w:p>
        </w:tc>
      </w:tr>
      <w:tr w:rsidR="00766E3D" w:rsidTr="00766E3D">
        <w:trPr>
          <w:trHeight w:val="284"/>
        </w:trPr>
        <w:tc>
          <w:tcPr>
            <w:tcW w:w="5698" w:type="dxa"/>
          </w:tcPr>
          <w:p w:rsidR="00766E3D" w:rsidRPr="00E05F92" w:rsidRDefault="00766E3D" w:rsidP="004C6212">
            <w:pPr>
              <w:rPr>
                <w:b/>
              </w:rPr>
            </w:pPr>
            <w:r w:rsidRPr="00E05F92">
              <w:rPr>
                <w:b/>
              </w:rPr>
              <w:t>4.  Sondy:</w:t>
            </w:r>
          </w:p>
        </w:tc>
        <w:tc>
          <w:tcPr>
            <w:tcW w:w="3516" w:type="dxa"/>
          </w:tcPr>
          <w:p w:rsidR="00766E3D" w:rsidRPr="00C90890" w:rsidRDefault="00766E3D" w:rsidP="004C6212">
            <w:pPr>
              <w:ind w:left="5" w:right="7009" w:hanging="5"/>
            </w:pPr>
          </w:p>
        </w:tc>
      </w:tr>
      <w:tr w:rsidR="00766E3D" w:rsidTr="00766E3D">
        <w:trPr>
          <w:trHeight w:val="351"/>
        </w:trPr>
        <w:tc>
          <w:tcPr>
            <w:tcW w:w="5698" w:type="dxa"/>
          </w:tcPr>
          <w:p w:rsidR="00766E3D" w:rsidRPr="00E05F92" w:rsidRDefault="00766E3D" w:rsidP="004C6212">
            <w:pPr>
              <w:tabs>
                <w:tab w:val="left" w:pos="2250"/>
              </w:tabs>
              <w:rPr>
                <w:b/>
              </w:rPr>
            </w:pPr>
            <w:r w:rsidRPr="00E05F92">
              <w:rPr>
                <w:b/>
              </w:rPr>
              <w:t>4.1 Abdominálna konvexná multifrekvenčná:</w:t>
            </w:r>
          </w:p>
        </w:tc>
        <w:tc>
          <w:tcPr>
            <w:tcW w:w="3516" w:type="dxa"/>
          </w:tcPr>
          <w:p w:rsidR="00766E3D" w:rsidRPr="00C90890" w:rsidRDefault="00766E3D" w:rsidP="004C6212">
            <w:pPr>
              <w:ind w:left="5" w:right="7009" w:hanging="5"/>
            </w:pPr>
          </w:p>
        </w:tc>
      </w:tr>
      <w:tr w:rsidR="00766E3D" w:rsidTr="00766E3D">
        <w:trPr>
          <w:trHeight w:val="351"/>
        </w:trPr>
        <w:tc>
          <w:tcPr>
            <w:tcW w:w="5698" w:type="dxa"/>
          </w:tcPr>
          <w:p w:rsidR="00766E3D" w:rsidRPr="00C90890" w:rsidRDefault="00766E3D" w:rsidP="004C6212">
            <w:pPr>
              <w:tabs>
                <w:tab w:val="left" w:pos="2250"/>
              </w:tabs>
            </w:pPr>
            <w:r>
              <w:t>4.1.1 hĺbka zobrazenia min. 300 mm</w:t>
            </w:r>
          </w:p>
        </w:tc>
        <w:tc>
          <w:tcPr>
            <w:tcW w:w="3516" w:type="dxa"/>
          </w:tcPr>
          <w:p w:rsidR="00766E3D" w:rsidRPr="00C90890" w:rsidRDefault="00766E3D" w:rsidP="004C6212">
            <w:pPr>
              <w:ind w:left="5" w:right="7009" w:hanging="5"/>
            </w:pPr>
          </w:p>
        </w:tc>
      </w:tr>
      <w:tr w:rsidR="00766E3D" w:rsidTr="00766E3D">
        <w:trPr>
          <w:trHeight w:val="351"/>
        </w:trPr>
        <w:tc>
          <w:tcPr>
            <w:tcW w:w="5698" w:type="dxa"/>
            <w:vAlign w:val="center"/>
          </w:tcPr>
          <w:p w:rsidR="00766E3D" w:rsidRPr="00C90890" w:rsidRDefault="00766E3D" w:rsidP="004C6212">
            <w:r>
              <w:t>4.1.2 počet elementov min. 128</w:t>
            </w:r>
          </w:p>
        </w:tc>
        <w:tc>
          <w:tcPr>
            <w:tcW w:w="3516" w:type="dxa"/>
          </w:tcPr>
          <w:p w:rsidR="00766E3D" w:rsidRPr="00C90890" w:rsidRDefault="00766E3D" w:rsidP="004C6212">
            <w:pPr>
              <w:ind w:left="5" w:right="7009" w:hanging="5"/>
              <w:rPr>
                <w:b/>
              </w:rPr>
            </w:pPr>
          </w:p>
        </w:tc>
      </w:tr>
      <w:tr w:rsidR="00766E3D" w:rsidTr="00766E3D">
        <w:trPr>
          <w:trHeight w:val="351"/>
        </w:trPr>
        <w:tc>
          <w:tcPr>
            <w:tcW w:w="5698" w:type="dxa"/>
            <w:vAlign w:val="center"/>
          </w:tcPr>
          <w:p w:rsidR="00766E3D" w:rsidRPr="00E05F92" w:rsidRDefault="00766E3D" w:rsidP="004C6212">
            <w:pPr>
              <w:rPr>
                <w:b/>
              </w:rPr>
            </w:pPr>
            <w:r w:rsidRPr="00E05F92">
              <w:rPr>
                <w:b/>
              </w:rPr>
              <w:t>4.2 Lineárna multifrekvenčná:</w:t>
            </w:r>
          </w:p>
        </w:tc>
        <w:tc>
          <w:tcPr>
            <w:tcW w:w="3516" w:type="dxa"/>
          </w:tcPr>
          <w:p w:rsidR="00766E3D" w:rsidRPr="00C90890" w:rsidRDefault="00766E3D" w:rsidP="004C6212">
            <w:pPr>
              <w:ind w:left="5" w:right="7009" w:hanging="5"/>
            </w:pPr>
          </w:p>
        </w:tc>
      </w:tr>
      <w:tr w:rsidR="00766E3D" w:rsidTr="00766E3D">
        <w:trPr>
          <w:trHeight w:val="351"/>
        </w:trPr>
        <w:tc>
          <w:tcPr>
            <w:tcW w:w="5698" w:type="dxa"/>
            <w:vAlign w:val="center"/>
          </w:tcPr>
          <w:p w:rsidR="00766E3D" w:rsidRPr="00C90890" w:rsidRDefault="00766E3D" w:rsidP="004C6212">
            <w:r>
              <w:t>4.2.1 minimálna dotyková plocha 35 mm</w:t>
            </w:r>
          </w:p>
        </w:tc>
        <w:tc>
          <w:tcPr>
            <w:tcW w:w="3516" w:type="dxa"/>
          </w:tcPr>
          <w:p w:rsidR="00766E3D" w:rsidRPr="00C90890" w:rsidRDefault="00766E3D" w:rsidP="004C6212">
            <w:pPr>
              <w:ind w:left="5" w:right="7009" w:hanging="5"/>
            </w:pPr>
          </w:p>
        </w:tc>
      </w:tr>
      <w:tr w:rsidR="00766E3D" w:rsidTr="00766E3D">
        <w:trPr>
          <w:trHeight w:val="351"/>
        </w:trPr>
        <w:tc>
          <w:tcPr>
            <w:tcW w:w="5698" w:type="dxa"/>
            <w:vAlign w:val="center"/>
          </w:tcPr>
          <w:p w:rsidR="00766E3D" w:rsidRPr="00C90890" w:rsidRDefault="00766E3D" w:rsidP="004C6212">
            <w:r>
              <w:t>4.2.2 hĺbka zobrazenia min. 50 mm</w:t>
            </w:r>
          </w:p>
        </w:tc>
        <w:tc>
          <w:tcPr>
            <w:tcW w:w="3516" w:type="dxa"/>
          </w:tcPr>
          <w:p w:rsidR="00766E3D" w:rsidRPr="00C90890" w:rsidRDefault="00766E3D" w:rsidP="004C6212">
            <w:pPr>
              <w:ind w:left="5" w:right="7009" w:hanging="5"/>
            </w:pPr>
          </w:p>
        </w:tc>
      </w:tr>
      <w:tr w:rsidR="00766E3D" w:rsidTr="00766E3D">
        <w:trPr>
          <w:trHeight w:val="351"/>
        </w:trPr>
        <w:tc>
          <w:tcPr>
            <w:tcW w:w="5698" w:type="dxa"/>
          </w:tcPr>
          <w:p w:rsidR="00766E3D" w:rsidRPr="00C90890" w:rsidRDefault="00766E3D" w:rsidP="004C6212">
            <w:r>
              <w:t>4.2.3 počet elementov min. 192</w:t>
            </w:r>
          </w:p>
        </w:tc>
        <w:tc>
          <w:tcPr>
            <w:tcW w:w="3516" w:type="dxa"/>
          </w:tcPr>
          <w:p w:rsidR="00766E3D" w:rsidRPr="00C90890" w:rsidRDefault="00766E3D" w:rsidP="004C6212">
            <w:pPr>
              <w:ind w:left="5" w:right="7009" w:hanging="5"/>
            </w:pPr>
          </w:p>
        </w:tc>
      </w:tr>
    </w:tbl>
    <w:p w:rsidR="00766E3D" w:rsidRDefault="00766E3D" w:rsidP="00D42769">
      <w:pPr>
        <w:rPr>
          <w:b/>
        </w:rPr>
      </w:pPr>
    </w:p>
    <w:p w:rsidR="003D6553" w:rsidRDefault="003D6553" w:rsidP="00D42769">
      <w:pPr>
        <w:rPr>
          <w:b/>
        </w:rPr>
      </w:pPr>
    </w:p>
    <w:p w:rsidR="00D42769" w:rsidRPr="006D70C6" w:rsidRDefault="00D42769" w:rsidP="00D42769">
      <w:pPr>
        <w:rPr>
          <w:b/>
        </w:rPr>
      </w:pPr>
      <w:r w:rsidRPr="006D70C6">
        <w:rPr>
          <w:b/>
        </w:rPr>
        <w:t>Časť č.2: Ultrazvukový prístroj pre potreby pre potreby Kliniky všeobecnej, viscerálnej a transplantačnej chirurgie</w:t>
      </w:r>
    </w:p>
    <w:p w:rsidR="00D42769" w:rsidRPr="006D70C6" w:rsidRDefault="00D42769" w:rsidP="00D42769">
      <w:pPr>
        <w:tabs>
          <w:tab w:val="right" w:leader="underscore" w:pos="9072"/>
        </w:tabs>
      </w:pPr>
      <w:r w:rsidRPr="006D70C6">
        <w:t>- požaduje sa dodať nový, nepoužívaný a nerepasovaný prístroj</w:t>
      </w:r>
    </w:p>
    <w:p w:rsidR="00D42769" w:rsidRPr="006D70C6" w:rsidRDefault="00D42769" w:rsidP="00D42769"/>
    <w:tbl>
      <w:tblPr>
        <w:tblStyle w:val="Mriekatabuky"/>
        <w:tblW w:w="9214" w:type="dxa"/>
        <w:tblInd w:w="108" w:type="dxa"/>
        <w:tblLayout w:type="fixed"/>
        <w:tblLook w:val="04A0"/>
      </w:tblPr>
      <w:tblGrid>
        <w:gridCol w:w="4111"/>
        <w:gridCol w:w="2835"/>
        <w:gridCol w:w="2268"/>
      </w:tblGrid>
      <w:tr w:rsidR="00766E3D" w:rsidTr="00766E3D">
        <w:trPr>
          <w:trHeight w:val="360"/>
        </w:trPr>
        <w:tc>
          <w:tcPr>
            <w:tcW w:w="6946" w:type="dxa"/>
            <w:gridSpan w:val="2"/>
            <w:tcBorders>
              <w:top w:val="single" w:sz="4" w:space="0" w:color="auto"/>
              <w:left w:val="single" w:sz="4" w:space="0" w:color="auto"/>
              <w:bottom w:val="single" w:sz="4" w:space="0" w:color="auto"/>
              <w:right w:val="single" w:sz="4" w:space="0" w:color="auto"/>
            </w:tcBorders>
            <w:hideMark/>
          </w:tcPr>
          <w:p w:rsidR="00766E3D" w:rsidRDefault="00766E3D" w:rsidP="004C6212">
            <w:pPr>
              <w:jc w:val="center"/>
              <w:rPr>
                <w:b/>
                <w:bCs/>
              </w:rPr>
            </w:pPr>
            <w:r>
              <w:rPr>
                <w:b/>
                <w:bCs/>
              </w:rPr>
              <w:t>Požadovaný technicko-medicínsky parameter / opis / požadovaná hodnota</w:t>
            </w:r>
          </w:p>
        </w:tc>
        <w:tc>
          <w:tcPr>
            <w:tcW w:w="2268" w:type="dxa"/>
            <w:vMerge w:val="restart"/>
            <w:tcBorders>
              <w:top w:val="single" w:sz="4" w:space="0" w:color="auto"/>
              <w:left w:val="single" w:sz="4" w:space="0" w:color="auto"/>
              <w:right w:val="single" w:sz="4" w:space="0" w:color="auto"/>
            </w:tcBorders>
            <w:hideMark/>
          </w:tcPr>
          <w:p w:rsidR="00766E3D" w:rsidRDefault="00766E3D" w:rsidP="004C6212">
            <w:pPr>
              <w:jc w:val="center"/>
              <w:rPr>
                <w:b/>
                <w:bCs/>
              </w:rPr>
            </w:pPr>
          </w:p>
          <w:p w:rsidR="00766E3D" w:rsidRDefault="00766E3D" w:rsidP="004C6212">
            <w:pPr>
              <w:jc w:val="center"/>
              <w:rPr>
                <w:b/>
                <w:bCs/>
              </w:rPr>
            </w:pPr>
            <w:r>
              <w:rPr>
                <w:b/>
                <w:bCs/>
              </w:rPr>
              <w:t xml:space="preserve">Vlastný návrh na </w:t>
            </w:r>
            <w:r>
              <w:rPr>
                <w:b/>
                <w:bCs/>
              </w:rPr>
              <w:lastRenderedPageBreak/>
              <w:t>plnenie predmetu zákazky</w:t>
            </w:r>
          </w:p>
        </w:tc>
      </w:tr>
      <w:tr w:rsidR="00766E3D" w:rsidTr="00766E3D">
        <w:trPr>
          <w:trHeight w:val="375"/>
        </w:trPr>
        <w:tc>
          <w:tcPr>
            <w:tcW w:w="4111" w:type="dxa"/>
            <w:tcBorders>
              <w:top w:val="single" w:sz="4" w:space="0" w:color="auto"/>
              <w:left w:val="single" w:sz="4" w:space="0" w:color="auto"/>
              <w:bottom w:val="single" w:sz="4" w:space="0" w:color="auto"/>
              <w:right w:val="single" w:sz="4" w:space="0" w:color="auto"/>
            </w:tcBorders>
            <w:hideMark/>
          </w:tcPr>
          <w:p w:rsidR="00766E3D" w:rsidRDefault="00766E3D" w:rsidP="004C6212">
            <w:pPr>
              <w:jc w:val="center"/>
              <w:rPr>
                <w:b/>
                <w:bCs/>
              </w:rPr>
            </w:pPr>
            <w:r>
              <w:rPr>
                <w:b/>
                <w:bCs/>
              </w:rPr>
              <w:lastRenderedPageBreak/>
              <w:t>I. Technická špecifikácia ultrazvukového prístroja</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jc w:val="center"/>
              <w:rPr>
                <w:b/>
                <w:bCs/>
              </w:rPr>
            </w:pPr>
            <w:r>
              <w:rPr>
                <w:b/>
                <w:bCs/>
              </w:rPr>
              <w:t>Podmienka</w:t>
            </w:r>
          </w:p>
        </w:tc>
        <w:tc>
          <w:tcPr>
            <w:tcW w:w="2268" w:type="dxa"/>
            <w:vMerge/>
            <w:tcBorders>
              <w:left w:val="single" w:sz="4" w:space="0" w:color="auto"/>
              <w:bottom w:val="single" w:sz="4" w:space="0" w:color="auto"/>
              <w:right w:val="single" w:sz="4" w:space="0" w:color="auto"/>
            </w:tcBorders>
            <w:hideMark/>
          </w:tcPr>
          <w:p w:rsidR="00766E3D" w:rsidRDefault="00766E3D" w:rsidP="004C6212">
            <w:pPr>
              <w:jc w:val="center"/>
              <w:rPr>
                <w:b/>
                <w:bCs/>
              </w:rPr>
            </w:pPr>
          </w:p>
        </w:tc>
      </w:tr>
      <w:tr w:rsidR="00766E3D" w:rsidTr="00766E3D">
        <w:trPr>
          <w:trHeight w:val="276"/>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Pr="007A4F37" w:rsidRDefault="00766E3D" w:rsidP="004C6212">
            <w:r>
              <w:lastRenderedPageBreak/>
              <w:t>Uhlopriečka obrazovky monitora</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Pr="005739FA" w:rsidRDefault="00766E3D" w:rsidP="004C6212">
            <w:r w:rsidRPr="005739FA">
              <w:t>min. 23″</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276"/>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Default="00766E3D" w:rsidP="004C6212">
            <w:r>
              <w:t>Led farebný monitor, nastaviteľný stranovo a výškovo</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  min. 1024x1280, 60 Hz</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14"/>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Default="00766E3D" w:rsidP="004C6212">
            <w:r>
              <w:t>Dynamický rozsah</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min. 350 dB</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42"/>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Default="00766E3D" w:rsidP="004C6212">
            <w:r>
              <w:t>Snímková frekvencia na 2D</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min. 6500 Hz</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42"/>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Pr="002A2618" w:rsidRDefault="00766E3D" w:rsidP="004C6212">
            <w:r w:rsidRPr="002A2618">
              <w:t xml:space="preserve">Frekvenčný rozsah </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Pr="0055448B" w:rsidRDefault="00766E3D" w:rsidP="004C6212">
            <w:r w:rsidRPr="0055448B">
              <w:t>min. 1,0 až 23,0 MHz</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42"/>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Pr="002A2618" w:rsidRDefault="00766E3D" w:rsidP="004C6212">
            <w:r w:rsidRPr="002A2618">
              <w:t>Zobrazovacia hĺbka</w:t>
            </w:r>
          </w:p>
        </w:tc>
        <w:tc>
          <w:tcPr>
            <w:tcW w:w="2835" w:type="dxa"/>
            <w:tcBorders>
              <w:top w:val="single" w:sz="4" w:space="0" w:color="auto"/>
              <w:left w:val="single" w:sz="4" w:space="0" w:color="auto"/>
              <w:bottom w:val="single" w:sz="4" w:space="0" w:color="auto"/>
              <w:right w:val="single" w:sz="4" w:space="0" w:color="auto"/>
            </w:tcBorders>
          </w:tcPr>
          <w:p w:rsidR="00766E3D" w:rsidRPr="0055448B" w:rsidRDefault="00766E3D" w:rsidP="004C6212">
            <w:r w:rsidRPr="0055448B">
              <w:t>min. 430 mm</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262"/>
        </w:trPr>
        <w:tc>
          <w:tcPr>
            <w:tcW w:w="4111" w:type="dxa"/>
            <w:tcBorders>
              <w:top w:val="single" w:sz="4" w:space="0" w:color="auto"/>
              <w:left w:val="single" w:sz="4" w:space="0" w:color="auto"/>
              <w:bottom w:val="single" w:sz="4" w:space="0" w:color="auto"/>
              <w:right w:val="single" w:sz="4" w:space="0" w:color="auto"/>
            </w:tcBorders>
            <w:hideMark/>
          </w:tcPr>
          <w:p w:rsidR="00766E3D" w:rsidRPr="002A2618" w:rsidRDefault="00766E3D" w:rsidP="004C6212">
            <w:r w:rsidRPr="002A2618">
              <w:t>Interný HDD s kapacitou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min. 500 GB</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280"/>
        </w:trPr>
        <w:tc>
          <w:tcPr>
            <w:tcW w:w="4111" w:type="dxa"/>
            <w:tcBorders>
              <w:top w:val="single" w:sz="4" w:space="0" w:color="auto"/>
              <w:left w:val="single" w:sz="4" w:space="0" w:color="auto"/>
              <w:bottom w:val="single" w:sz="4" w:space="0" w:color="auto"/>
              <w:right w:val="single" w:sz="4" w:space="0" w:color="auto"/>
            </w:tcBorders>
            <w:hideMark/>
          </w:tcPr>
          <w:p w:rsidR="00766E3D" w:rsidRDefault="00766E3D" w:rsidP="004C6212">
            <w:pPr>
              <w:tabs>
                <w:tab w:val="left" w:pos="1950"/>
              </w:tabs>
            </w:pPr>
            <w:r>
              <w:t>Ovládanie pomocou trackballu/ touchpadu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284"/>
        </w:trPr>
        <w:tc>
          <w:tcPr>
            <w:tcW w:w="4111" w:type="dxa"/>
            <w:tcBorders>
              <w:top w:val="single" w:sz="4" w:space="0" w:color="auto"/>
              <w:left w:val="single" w:sz="4" w:space="0" w:color="auto"/>
              <w:bottom w:val="single" w:sz="4" w:space="0" w:color="auto"/>
              <w:right w:val="single" w:sz="4" w:space="0" w:color="auto"/>
            </w:tcBorders>
            <w:hideMark/>
          </w:tcPr>
          <w:p w:rsidR="00766E3D" w:rsidRDefault="00766E3D" w:rsidP="004C6212">
            <w:r>
              <w:t>USB porty</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min. 4</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260"/>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Default="00766E3D" w:rsidP="004C6212">
            <w:r>
              <w:t>Ethernetový konektor</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46"/>
        </w:trPr>
        <w:tc>
          <w:tcPr>
            <w:tcW w:w="4111" w:type="dxa"/>
            <w:tcBorders>
              <w:top w:val="single" w:sz="4" w:space="0" w:color="auto"/>
              <w:left w:val="single" w:sz="4" w:space="0" w:color="auto"/>
              <w:bottom w:val="single" w:sz="4" w:space="0" w:color="auto"/>
              <w:right w:val="single" w:sz="4" w:space="0" w:color="auto"/>
            </w:tcBorders>
            <w:hideMark/>
          </w:tcPr>
          <w:p w:rsidR="00766E3D" w:rsidRDefault="00766E3D" w:rsidP="004C6212">
            <w:pPr>
              <w:widowControl w:val="0"/>
              <w:suppressAutoHyphens/>
            </w:pPr>
            <w:r>
              <w:t>HDMI alebo VGA alebo DVI výstup</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08"/>
        </w:trPr>
        <w:tc>
          <w:tcPr>
            <w:tcW w:w="4111" w:type="dxa"/>
            <w:tcBorders>
              <w:top w:val="single" w:sz="4" w:space="0" w:color="auto"/>
              <w:left w:val="single" w:sz="4" w:space="0" w:color="auto"/>
              <w:bottom w:val="single" w:sz="4" w:space="0" w:color="auto"/>
              <w:right w:val="single" w:sz="4" w:space="0" w:color="auto"/>
            </w:tcBorders>
            <w:hideMark/>
          </w:tcPr>
          <w:p w:rsidR="00766E3D" w:rsidRPr="0055448B" w:rsidRDefault="00766E3D" w:rsidP="004C6212">
            <w:pPr>
              <w:tabs>
                <w:tab w:val="left" w:pos="1605"/>
              </w:tabs>
            </w:pPr>
            <w:r w:rsidRPr="0055448B">
              <w:t>Počet portov pre zapojenie sond</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min. 4</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284"/>
        </w:trPr>
        <w:tc>
          <w:tcPr>
            <w:tcW w:w="4111" w:type="dxa"/>
            <w:tcBorders>
              <w:top w:val="single" w:sz="4" w:space="0" w:color="auto"/>
              <w:left w:val="single" w:sz="4" w:space="0" w:color="auto"/>
              <w:bottom w:val="single" w:sz="4" w:space="0" w:color="auto"/>
              <w:right w:val="single" w:sz="4" w:space="0" w:color="auto"/>
            </w:tcBorders>
            <w:hideMark/>
          </w:tcPr>
          <w:p w:rsidR="00766E3D" w:rsidRPr="0055448B" w:rsidRDefault="00766E3D" w:rsidP="004C6212">
            <w:r w:rsidRPr="0055448B">
              <w:t>Prevádzka na integrovanú batériu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min. 60 min.</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hideMark/>
          </w:tcPr>
          <w:p w:rsidR="00766E3D" w:rsidRPr="0055448B" w:rsidRDefault="00766E3D" w:rsidP="004C6212">
            <w:pPr>
              <w:tabs>
                <w:tab w:val="left" w:pos="2250"/>
              </w:tabs>
            </w:pPr>
            <w:r w:rsidRPr="0055448B">
              <w:t>Veľkosť vzorky merania rýchlosti toku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min. 0,5-24 mm</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hideMark/>
          </w:tcPr>
          <w:p w:rsidR="00766E3D" w:rsidRDefault="00766E3D" w:rsidP="004C6212">
            <w:pPr>
              <w:tabs>
                <w:tab w:val="left" w:pos="2250"/>
              </w:tabs>
            </w:pPr>
            <w:r>
              <w:t>Súčasťou prístroja je čiernobiela termotlačiareň</w:t>
            </w:r>
          </w:p>
        </w:tc>
        <w:tc>
          <w:tcPr>
            <w:tcW w:w="2835" w:type="dxa"/>
            <w:tcBorders>
              <w:top w:val="single" w:sz="4" w:space="0" w:color="auto"/>
              <w:left w:val="single" w:sz="4" w:space="0" w:color="auto"/>
              <w:bottom w:val="single" w:sz="4" w:space="0" w:color="auto"/>
              <w:right w:val="single" w:sz="4" w:space="0" w:color="auto"/>
            </w:tcBorders>
          </w:tcPr>
          <w:p w:rsidR="00766E3D" w:rsidRPr="0055448B" w:rsidRDefault="00766E3D" w:rsidP="004C6212">
            <w:r w:rsidRPr="0055448B">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Default="00766E3D" w:rsidP="004C6212">
            <w:r>
              <w:t>Nastaviteľný pult obsluhy výškovo</w:t>
            </w:r>
          </w:p>
        </w:tc>
        <w:tc>
          <w:tcPr>
            <w:tcW w:w="2835" w:type="dxa"/>
            <w:tcBorders>
              <w:top w:val="single" w:sz="4" w:space="0" w:color="auto"/>
              <w:left w:val="single" w:sz="4" w:space="0" w:color="auto"/>
              <w:bottom w:val="single" w:sz="4" w:space="0" w:color="auto"/>
              <w:right w:val="single" w:sz="4" w:space="0" w:color="auto"/>
            </w:tcBorders>
          </w:tcPr>
          <w:p w:rsidR="00766E3D" w:rsidRPr="0055448B" w:rsidRDefault="00766E3D" w:rsidP="004C6212">
            <w:r w:rsidRPr="0055448B">
              <w:t>min. 25 cm</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Pr="0055448B" w:rsidRDefault="00766E3D" w:rsidP="004C6212">
            <w:r w:rsidRPr="0055448B">
              <w:t>Nastaviteľný pult obsluhy stranovo</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Pr="0055448B" w:rsidRDefault="00766E3D" w:rsidP="004C6212">
            <w:r w:rsidRPr="0055448B">
              <w:t>min. +/- 175°</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Pr="0055448B" w:rsidRDefault="00766E3D" w:rsidP="004C6212">
            <w:pPr>
              <w:rPr>
                <w:b/>
              </w:rPr>
            </w:pPr>
            <w:r w:rsidRPr="0055448B">
              <w:rPr>
                <w:b/>
              </w:rPr>
              <w:t>Pracovné režimy</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Default="00766E3D" w:rsidP="004C6212">
            <w:r>
              <w:t>Technológia na potlačenie šumu</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hideMark/>
          </w:tcPr>
          <w:p w:rsidR="00766E3D" w:rsidRDefault="00766E3D" w:rsidP="004C6212">
            <w:r>
              <w:t>B-mód s možnosťou automatickej automatizácie 2D obrazu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hideMark/>
          </w:tcPr>
          <w:p w:rsidR="00766E3D" w:rsidRPr="003F1863" w:rsidRDefault="00766E3D" w:rsidP="004C6212">
            <w:r w:rsidRPr="003F1863">
              <w:t>M-mód</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 xml:space="preserve">Farebné dopplerovské zobrazenie (CFM, CFI) so zvýšenou citlivosťou vrátane zobrazenia energie krvného toku </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Spektrálny PW doppler (s možnosťou automatickej optimalizácie PW krivky, korekčného uhla a base line) s frekvenciou</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Harmonické zobrazenie</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pPr>
              <w:rPr>
                <w:b/>
              </w:rPr>
            </w:pPr>
            <w:r>
              <w:t>Harmonické zobrazenie s možnosťou zmeny min. v 2 frekvenčných krokoch</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803AA7" w:rsidRDefault="00766E3D" w:rsidP="004C6212">
            <w:r w:rsidRPr="00803AA7">
              <w:t>Zoom na živom i zmrazenom obraze a HD zoom</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Automatické trasovanie dopplerovskej krivky v reálnom čase s výpočtom PI a RI indexov</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r>
              <w:t>Dual live zobrazovací mód</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Quad view zobrazenie</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lastRenderedPageBreak/>
              <w:t>Simultánne módy zobrazenia</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Zosilňovanie slabnúceho signálu v čase (TGC)</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F77A43" w:rsidRDefault="00766E3D" w:rsidP="004C6212">
            <w:r w:rsidRPr="00F77A43">
              <w:t>Trapézoidný mód ako štandard pri lineárnych sondách</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F77A43" w:rsidRDefault="00766E3D" w:rsidP="004C6212">
            <w:pPr>
              <w:tabs>
                <w:tab w:val="left" w:pos="2250"/>
              </w:tabs>
            </w:pPr>
            <w:r w:rsidRPr="00F77A43">
              <w:t>Energetický doppler</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2250"/>
              </w:tabs>
            </w:pPr>
            <w:r>
              <w:t>Simultánne duálne zobrazenia B-mód a B-mód + CFM v reálnom</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Duplexné zobrazenia v reálnom čase</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Pr="00F77A43" w:rsidRDefault="00766E3D" w:rsidP="004C6212">
            <w:r w:rsidRPr="00F77A43">
              <w:t>Triplexné zobrazenia v reálnom čase</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Kapacita slučky v 2D zobrazení min. 9 000 obrázkov</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Automatická elektronická fokusácia v celom skenovanom rozsahu – zobrazenie bez nutnosti nastavovať fokusačný bod</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r>
              <w:t>Automatická korekcia rýchlosti šírenia usg vlnenia v závislosti od echogenity skenovaného tkaniva</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Pr="00803AA7" w:rsidRDefault="00766E3D" w:rsidP="004C6212">
            <w:r w:rsidRPr="00803AA7">
              <w:t>Softvér umožňujúci optimalizáciu dopplerovských vyšetrení v reálnom čase – náklon farebného okna, zmenu pozície farebného okna, automatickú uhlovú korekciu vzorkovacieho objemu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Pr="00803AA7" w:rsidRDefault="00766E3D" w:rsidP="004C6212">
            <w:pPr>
              <w:rPr>
                <w:b/>
              </w:rPr>
            </w:pPr>
            <w:r w:rsidRPr="00803AA7">
              <w:rPr>
                <w:b/>
              </w:rPr>
              <w:t>Meranie, softvér a vyhodnocovanie</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Softvér pre meranie dĺžok, plôch, objemov a rýchlostí</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Program pre kontrastné vyšetrenie s duálnym zobrazením natívneho a kontrastného obrazu a softvér pre následné kvantifikácie meraní s výpočtom TIC krivky</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Pr="00803AA7" w:rsidRDefault="00766E3D" w:rsidP="004C6212">
            <w:r w:rsidRPr="00803AA7">
              <w:t>Elastografia</w:t>
            </w:r>
            <w:r>
              <w:t xml:space="preserve"> typum shear wave bodová /pSWE/ a 2D SWE umožňujúca kvantitatívnu analýzu v kPa pomocou lineárnej/ prsná žľaza, štítna žľaza/ a abdominálnej sondy / stupeň fibrózy pečeňového parenchýmu, s farebným elastogramom v B móde</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260D31" w:rsidRDefault="00766E3D" w:rsidP="004C6212">
            <w:r w:rsidRPr="00260D31">
              <w:t>Vyšetrenie kopresnou elastografiou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Elastografia na konvexných, lineárnych a intraoperačných sondách</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r>
              <w:t>Možnosť rozšírenia o SW pre cielenú biopsiu pomocou fúze obrazu s CT/MRI/PET CT</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Automatické merania parametrov dopplerovského spektra (PI, RI, Vmax, Vmin, Vmean)</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rPr>
                <w:b/>
              </w:rPr>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lastRenderedPageBreak/>
              <w:t>Softvér pre automatické meranie parametrov dopplerovského spektra ( S, D, PI, RI, Index S/D)</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950"/>
              </w:tab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Softvér pre automatické meranie katorickej intimy a médie (IMT) a tasovanie cievnej steny v reálnom čase</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1D03DA" w:rsidRDefault="00766E3D" w:rsidP="004C6212">
            <w:r w:rsidRPr="001D03DA">
              <w:t>Softvér pre automatické meranie cievnej steny- Beta ndex, PWV</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1D03DA" w:rsidRDefault="00766E3D" w:rsidP="004C6212">
            <w:pPr>
              <w:tabs>
                <w:tab w:val="left" w:pos="2250"/>
              </w:tabs>
            </w:pPr>
            <w:r w:rsidRPr="001D03DA">
              <w:t>Softvér pre vykonávanie biopsií pod USG kontrolou vrátane vizualizácie ihly pre punkcie</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2250"/>
              </w:tabs>
            </w:pPr>
            <w:r>
              <w:t>Ukladanie obrázkov a slučiek s možnosťou exportu a dodatočnej úpravy obraz. parametrov</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Možnosť realizácie meraní a vkladania anotácií, vo všetkých režimoch zobrazenia, ako aj na zmrazených obrazoch/slučkách a obrazoch/slučkách vyvolaných z obrazového archívu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Pr="00260D31" w:rsidRDefault="00766E3D" w:rsidP="004C6212">
            <w:r w:rsidRPr="00260D31">
              <w:t>Technológia skladania obrazu tzv. compounding</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Softvér pre redukciu ultrazvukových speklov</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Prístroj umožňuje tvorbu reportov</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r>
              <w:t>Databáza s vyhľadávaním podľa referenčných dát</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Pr="00260D31" w:rsidRDefault="00766E3D" w:rsidP="004C6212">
            <w:r w:rsidRPr="00260D31">
              <w:t>Záznamy umožňujú dodatočnú zmenu zoomu, korekčného uhla</w:t>
            </w:r>
            <w:r>
              <w:t>, kvantitatívnu analýzu pre dopplerské merania</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Export obrázkov a slučiek vo formáte *.jpg alebo* jpeg alebo *bmp a *.avi</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Programovateľné kalkulácie</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Užívateľsky jednoducho vytvárateľné a modifikovateľné prednastavenia (presety)</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Pr="004B0EF1" w:rsidRDefault="00766E3D" w:rsidP="004C6212">
            <w:r w:rsidRPr="004B0EF1">
              <w:t>Komunikácia s nemocničným PACS prostredníctvom zasielania dát vo formáte DICOM 3.0 (Formáty: DICOM Verification, DICOM Print, DICOM Storage, DICOM Query/Retrieve, DICOM Worklist)</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7E0D85" w:rsidRDefault="00766E3D" w:rsidP="004C6212">
            <w:r w:rsidRPr="007E0D85">
              <w:t>Resterilizovateľné bioptické vodiče pre sondu abdominálnu, biplanárnu rektálnu, intraoperatívnu</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áno</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7E0D85" w:rsidRDefault="00766E3D" w:rsidP="004C6212">
            <w:pPr>
              <w:tabs>
                <w:tab w:val="left" w:pos="1950"/>
              </w:tabs>
              <w:jc w:val="center"/>
              <w:rPr>
                <w:b/>
              </w:rPr>
            </w:pPr>
            <w:r w:rsidRPr="007E0D85">
              <w:rPr>
                <w:b/>
              </w:rPr>
              <w:t>II. Sondy</w:t>
            </w:r>
          </w:p>
        </w:tc>
        <w:tc>
          <w:tcPr>
            <w:tcW w:w="2835" w:type="dxa"/>
            <w:tcBorders>
              <w:top w:val="single" w:sz="4" w:space="0" w:color="auto"/>
              <w:left w:val="single" w:sz="4" w:space="0" w:color="auto"/>
              <w:bottom w:val="single" w:sz="4" w:space="0" w:color="auto"/>
              <w:right w:val="single" w:sz="4" w:space="0" w:color="auto"/>
            </w:tcBorders>
          </w:tcPr>
          <w:p w:rsidR="00766E3D" w:rsidRPr="007E0D85" w:rsidRDefault="00766E3D" w:rsidP="004C6212">
            <w:pPr>
              <w:tabs>
                <w:tab w:val="left" w:pos="1950"/>
              </w:tabs>
              <w:jc w:val="center"/>
              <w:rPr>
                <w:b/>
              </w:rPr>
            </w:pP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7E0D85" w:rsidRDefault="00766E3D" w:rsidP="004C6212">
            <w:pPr>
              <w:jc w:val="center"/>
              <w:rPr>
                <w:b/>
              </w:rPr>
            </w:pPr>
            <w:r w:rsidRPr="007E0D85">
              <w:rPr>
                <w:b/>
              </w:rPr>
              <w:t>Technické špecifikácie sondy</w:t>
            </w:r>
          </w:p>
        </w:tc>
        <w:tc>
          <w:tcPr>
            <w:tcW w:w="2835" w:type="dxa"/>
            <w:tcBorders>
              <w:top w:val="single" w:sz="4" w:space="0" w:color="auto"/>
              <w:left w:val="single" w:sz="4" w:space="0" w:color="auto"/>
              <w:bottom w:val="single" w:sz="4" w:space="0" w:color="auto"/>
              <w:right w:val="single" w:sz="4" w:space="0" w:color="auto"/>
            </w:tcBorders>
          </w:tcPr>
          <w:p w:rsidR="00766E3D" w:rsidRPr="007E0D85" w:rsidRDefault="00766E3D" w:rsidP="004C6212">
            <w:pPr>
              <w:jc w:val="center"/>
              <w:rPr>
                <w:b/>
              </w:rPr>
            </w:pPr>
            <w:r w:rsidRPr="007E0D85">
              <w:rPr>
                <w:b/>
              </w:rPr>
              <w:t>Podmienka</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Abdominálna sonda</w:t>
            </w:r>
          </w:p>
        </w:tc>
        <w:tc>
          <w:tcPr>
            <w:tcW w:w="2835" w:type="dxa"/>
            <w:tcBorders>
              <w:top w:val="single" w:sz="4" w:space="0" w:color="auto"/>
              <w:left w:val="single" w:sz="4" w:space="0" w:color="auto"/>
              <w:bottom w:val="single" w:sz="4" w:space="0" w:color="auto"/>
              <w:right w:val="single" w:sz="4" w:space="0" w:color="auto"/>
            </w:tcBorders>
            <w:vAlign w:val="center"/>
          </w:tcPr>
          <w:p w:rsidR="00766E3D" w:rsidRDefault="00766E3D" w:rsidP="004C6212">
            <w:r>
              <w:t xml:space="preserve">s frekvenciou min. 1 – 7 MHz s možnosťou punkcie </w:t>
            </w:r>
            <w:r>
              <w:lastRenderedPageBreak/>
              <w:t>orgánov, hĺbka zobrazenia min. 430 mm, počet elementov min. 192</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lastRenderedPageBreak/>
              <w:t>Lineárna sonda</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widowControl w:val="0"/>
              <w:suppressAutoHyphens/>
            </w:pPr>
            <w:r>
              <w:t>s frekvenciou min. 4 – 15 MHz s možnosťou punkcie orgánov, hĺbka zobrazenia min. 160 mm, počet elementov min. 192</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rPr>
                <w:b/>
              </w:rPr>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Biplanárna rektálna sonda tip konvex/linear</w:t>
            </w:r>
          </w:p>
        </w:tc>
        <w:tc>
          <w:tcPr>
            <w:tcW w:w="2835" w:type="dxa"/>
            <w:tcBorders>
              <w:top w:val="single" w:sz="4" w:space="0" w:color="auto"/>
              <w:left w:val="single" w:sz="4" w:space="0" w:color="auto"/>
              <w:bottom w:val="single" w:sz="4" w:space="0" w:color="auto"/>
              <w:right w:val="single" w:sz="4" w:space="0" w:color="auto"/>
            </w:tcBorders>
          </w:tcPr>
          <w:p w:rsidR="00766E3D" w:rsidRDefault="00766E3D" w:rsidP="004C6212">
            <w:pPr>
              <w:tabs>
                <w:tab w:val="left" w:pos="1605"/>
              </w:tabs>
            </w:pPr>
            <w:r>
              <w:t>konvexný sektor min. 3-9 MHz, hĺbka zobrazenia min.160 mm, uhol zobrazenia  min. 240 st.. lineárny sektor min. 4-12 MHz, hĺbka zobrazenia min. 110 mm.</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A05804" w:rsidRDefault="00766E3D" w:rsidP="004C6212">
            <w:r w:rsidRPr="00A05804">
              <w:t>Intraoperatívna sonda T-prevedenie</w:t>
            </w:r>
          </w:p>
        </w:tc>
        <w:tc>
          <w:tcPr>
            <w:tcW w:w="2835" w:type="dxa"/>
            <w:tcBorders>
              <w:top w:val="single" w:sz="4" w:space="0" w:color="auto"/>
              <w:left w:val="single" w:sz="4" w:space="0" w:color="auto"/>
              <w:bottom w:val="single" w:sz="4" w:space="0" w:color="auto"/>
              <w:right w:val="single" w:sz="4" w:space="0" w:color="auto"/>
            </w:tcBorders>
          </w:tcPr>
          <w:p w:rsidR="00766E3D" w:rsidRPr="00A05804" w:rsidRDefault="00766E3D" w:rsidP="004C6212">
            <w:r>
              <w:t>s frekvenciou min. 3-11 MHz, hĺbka zobrazenia min. 170 mm, FOV min. 35 mm. počet elementov min. 192</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r w:rsidR="00766E3D" w:rsidTr="00766E3D">
        <w:trPr>
          <w:trHeight w:val="351"/>
        </w:trPr>
        <w:tc>
          <w:tcPr>
            <w:tcW w:w="4111" w:type="dxa"/>
            <w:tcBorders>
              <w:top w:val="single" w:sz="4" w:space="0" w:color="auto"/>
              <w:left w:val="single" w:sz="4" w:space="0" w:color="auto"/>
              <w:bottom w:val="single" w:sz="4" w:space="0" w:color="auto"/>
              <w:right w:val="single" w:sz="4" w:space="0" w:color="auto"/>
            </w:tcBorders>
          </w:tcPr>
          <w:p w:rsidR="00766E3D" w:rsidRPr="00A05804" w:rsidRDefault="00766E3D" w:rsidP="004C6212">
            <w:pPr>
              <w:tabs>
                <w:tab w:val="left" w:pos="2250"/>
              </w:tabs>
            </w:pPr>
            <w:r w:rsidRPr="00A05804">
              <w:t>Laparoskopická sonda</w:t>
            </w:r>
          </w:p>
        </w:tc>
        <w:tc>
          <w:tcPr>
            <w:tcW w:w="2835" w:type="dxa"/>
            <w:tcBorders>
              <w:top w:val="single" w:sz="4" w:space="0" w:color="auto"/>
              <w:left w:val="single" w:sz="4" w:space="0" w:color="auto"/>
              <w:bottom w:val="single" w:sz="4" w:space="0" w:color="auto"/>
              <w:right w:val="single" w:sz="4" w:space="0" w:color="auto"/>
            </w:tcBorders>
          </w:tcPr>
          <w:p w:rsidR="00766E3D" w:rsidRPr="00A05804" w:rsidRDefault="00766E3D" w:rsidP="004C6212">
            <w:pPr>
              <w:tabs>
                <w:tab w:val="left" w:pos="2250"/>
              </w:tabs>
            </w:pPr>
            <w:r>
              <w:t>s frekvenciou min. 4-12 MHz, hĺbka zobrazenia min. 100 mm, FOV min. 35 mm. počet elementov min. 192</w:t>
            </w:r>
          </w:p>
        </w:tc>
        <w:tc>
          <w:tcPr>
            <w:tcW w:w="2268" w:type="dxa"/>
            <w:tcBorders>
              <w:top w:val="single" w:sz="4" w:space="0" w:color="auto"/>
              <w:left w:val="single" w:sz="4" w:space="0" w:color="auto"/>
              <w:bottom w:val="single" w:sz="4" w:space="0" w:color="auto"/>
              <w:right w:val="single" w:sz="4" w:space="0" w:color="auto"/>
            </w:tcBorders>
          </w:tcPr>
          <w:p w:rsidR="00766E3D" w:rsidRDefault="00766E3D" w:rsidP="004C6212">
            <w:pPr>
              <w:ind w:left="5" w:right="7009" w:hanging="5"/>
            </w:pPr>
          </w:p>
        </w:tc>
      </w:tr>
    </w:tbl>
    <w:p w:rsidR="00F9413D" w:rsidRDefault="00F9413D" w:rsidP="00F75312">
      <w:pPr>
        <w:tabs>
          <w:tab w:val="right" w:leader="underscore" w:pos="9072"/>
        </w:tabs>
      </w:pPr>
    </w:p>
    <w:sectPr w:rsidR="00F9413D" w:rsidSect="001A4487">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82E" w:rsidRDefault="00F9682E">
      <w:r>
        <w:separator/>
      </w:r>
    </w:p>
  </w:endnote>
  <w:endnote w:type="continuationSeparator" w:id="0">
    <w:p w:rsidR="00F9682E" w:rsidRDefault="00F96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82E" w:rsidRDefault="00F9682E">
      <w:r>
        <w:separator/>
      </w:r>
    </w:p>
  </w:footnote>
  <w:footnote w:type="continuationSeparator" w:id="0">
    <w:p w:rsidR="00F9682E" w:rsidRDefault="00F96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F929EE"/>
    <w:multiLevelType w:val="singleLevel"/>
    <w:tmpl w:val="BAA836DC"/>
    <w:lvl w:ilvl="0">
      <w:start w:val="1"/>
      <w:numFmt w:val="decimal"/>
      <w:lvlText w:val="%1."/>
      <w:lvlJc w:val="left"/>
      <w:pPr>
        <w:tabs>
          <w:tab w:val="num" w:pos="360"/>
        </w:tabs>
        <w:ind w:left="340" w:hanging="340"/>
      </w:pPr>
    </w:lvl>
  </w:abstractNum>
  <w:abstractNum w:abstractNumId="8">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2A5E6E"/>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8">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6">
    <w:nsid w:val="44DB386E"/>
    <w:multiLevelType w:val="singleLevel"/>
    <w:tmpl w:val="04050017"/>
    <w:lvl w:ilvl="0">
      <w:start w:val="1"/>
      <w:numFmt w:val="lowerLetter"/>
      <w:lvlText w:val="%1)"/>
      <w:lvlJc w:val="left"/>
      <w:pPr>
        <w:tabs>
          <w:tab w:val="num" w:pos="360"/>
        </w:tabs>
        <w:ind w:left="360" w:hanging="360"/>
      </w:pPr>
    </w:lvl>
  </w:abstractNum>
  <w:abstractNum w:abstractNumId="27">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FA6540"/>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DC2E38"/>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9"/>
  </w:num>
  <w:num w:numId="3">
    <w:abstractNumId w:val="39"/>
  </w:num>
  <w:num w:numId="4">
    <w:abstractNumId w:val="32"/>
  </w:num>
  <w:num w:numId="5">
    <w:abstractNumId w:val="9"/>
  </w:num>
  <w:num w:numId="6">
    <w:abstractNumId w:val="41"/>
  </w:num>
  <w:num w:numId="7">
    <w:abstractNumId w:val="27"/>
  </w:num>
  <w:num w:numId="8">
    <w:abstractNumId w:val="12"/>
  </w:num>
  <w:num w:numId="9">
    <w:abstractNumId w:val="2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1"/>
  </w:num>
  <w:num w:numId="14">
    <w:abstractNumId w:val="16"/>
  </w:num>
  <w:num w:numId="15">
    <w:abstractNumId w:val="13"/>
  </w:num>
  <w:num w:numId="16">
    <w:abstractNumId w:val="4"/>
  </w:num>
  <w:num w:numId="17">
    <w:abstractNumId w:val="42"/>
  </w:num>
  <w:num w:numId="18">
    <w:abstractNumId w:val="34"/>
  </w:num>
  <w:num w:numId="19">
    <w:abstractNumId w:val="20"/>
  </w:num>
  <w:num w:numId="20">
    <w:abstractNumId w:val="17"/>
  </w:num>
  <w:num w:numId="21">
    <w:abstractNumId w:val="7"/>
    <w:lvlOverride w:ilvl="0">
      <w:startOverride w:val="1"/>
    </w:lvlOverride>
  </w:num>
  <w:num w:numId="22">
    <w:abstractNumId w:val="26"/>
    <w:lvlOverride w:ilvl="0">
      <w:startOverride w:val="1"/>
    </w:lvlOverride>
  </w:num>
  <w:num w:numId="23">
    <w:abstractNumId w:val="19"/>
  </w:num>
  <w:num w:numId="24">
    <w:abstractNumId w:val="6"/>
  </w:num>
  <w:num w:numId="25">
    <w:abstractNumId w:val="37"/>
  </w:num>
  <w:num w:numId="26">
    <w:abstractNumId w:val="23"/>
  </w:num>
  <w:num w:numId="27">
    <w:abstractNumId w:val="38"/>
  </w:num>
  <w:num w:numId="28">
    <w:abstractNumId w:val="22"/>
  </w:num>
  <w:num w:numId="29">
    <w:abstractNumId w:val="1"/>
  </w:num>
  <w:num w:numId="30">
    <w:abstractNumId w:val="8"/>
  </w:num>
  <w:num w:numId="31">
    <w:abstractNumId w:val="11"/>
  </w:num>
  <w:num w:numId="32">
    <w:abstractNumId w:val="3"/>
  </w:num>
  <w:num w:numId="33">
    <w:abstractNumId w:val="5"/>
  </w:num>
  <w:num w:numId="34">
    <w:abstractNumId w:val="0"/>
    <w:lvlOverride w:ilvl="0">
      <w:lvl w:ilvl="0">
        <w:numFmt w:val="bullet"/>
        <w:lvlText w:val=""/>
        <w:legacy w:legacy="1" w:legacySpace="0" w:legacyIndent="0"/>
        <w:lvlJc w:val="left"/>
        <w:rPr>
          <w:rFonts w:ascii="Symbol" w:hAnsi="Symbol" w:hint="default"/>
        </w:rPr>
      </w:lvl>
    </w:lvlOverride>
  </w:num>
  <w:num w:numId="35">
    <w:abstractNumId w:val="24"/>
  </w:num>
  <w:num w:numId="36">
    <w:abstractNumId w:val="21"/>
  </w:num>
  <w:num w:numId="37">
    <w:abstractNumId w:val="40"/>
  </w:num>
  <w:num w:numId="38">
    <w:abstractNumId w:val="28"/>
  </w:num>
  <w:num w:numId="39">
    <w:abstractNumId w:val="10"/>
  </w:num>
  <w:num w:numId="40">
    <w:abstractNumId w:val="33"/>
  </w:num>
  <w:num w:numId="41">
    <w:abstractNumId w:val="35"/>
  </w:num>
  <w:num w:numId="42">
    <w:abstractNumId w:val="14"/>
  </w:num>
  <w:num w:numId="43">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29417D"/>
    <w:rsid w:val="00000193"/>
    <w:rsid w:val="00000257"/>
    <w:rsid w:val="00001BE6"/>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6055"/>
    <w:rsid w:val="00017731"/>
    <w:rsid w:val="0002102E"/>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0A6"/>
    <w:rsid w:val="000343DC"/>
    <w:rsid w:val="00034EC5"/>
    <w:rsid w:val="00035008"/>
    <w:rsid w:val="00035079"/>
    <w:rsid w:val="00036C2C"/>
    <w:rsid w:val="00036C75"/>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249"/>
    <w:rsid w:val="00082444"/>
    <w:rsid w:val="00082898"/>
    <w:rsid w:val="00083855"/>
    <w:rsid w:val="00083F0A"/>
    <w:rsid w:val="000841E8"/>
    <w:rsid w:val="00084E6C"/>
    <w:rsid w:val="00085A7A"/>
    <w:rsid w:val="000862F9"/>
    <w:rsid w:val="000865AA"/>
    <w:rsid w:val="0008662C"/>
    <w:rsid w:val="00087186"/>
    <w:rsid w:val="00090797"/>
    <w:rsid w:val="00090B17"/>
    <w:rsid w:val="00092D56"/>
    <w:rsid w:val="0009381C"/>
    <w:rsid w:val="00093F51"/>
    <w:rsid w:val="00094B2F"/>
    <w:rsid w:val="00096BE5"/>
    <w:rsid w:val="000A1277"/>
    <w:rsid w:val="000A13FA"/>
    <w:rsid w:val="000A184A"/>
    <w:rsid w:val="000A3545"/>
    <w:rsid w:val="000A35BE"/>
    <w:rsid w:val="000A3643"/>
    <w:rsid w:val="000A4939"/>
    <w:rsid w:val="000A4C3D"/>
    <w:rsid w:val="000A4D1C"/>
    <w:rsid w:val="000A5F93"/>
    <w:rsid w:val="000A745C"/>
    <w:rsid w:val="000B079B"/>
    <w:rsid w:val="000B114F"/>
    <w:rsid w:val="000B2A37"/>
    <w:rsid w:val="000B42B0"/>
    <w:rsid w:val="000B507F"/>
    <w:rsid w:val="000B6721"/>
    <w:rsid w:val="000C02F6"/>
    <w:rsid w:val="000C1C0C"/>
    <w:rsid w:val="000C1D85"/>
    <w:rsid w:val="000C2783"/>
    <w:rsid w:val="000C360B"/>
    <w:rsid w:val="000C3D8F"/>
    <w:rsid w:val="000C483C"/>
    <w:rsid w:val="000C6E2D"/>
    <w:rsid w:val="000D0179"/>
    <w:rsid w:val="000D0BA7"/>
    <w:rsid w:val="000D1361"/>
    <w:rsid w:val="000D2F10"/>
    <w:rsid w:val="000D49E1"/>
    <w:rsid w:val="000D5652"/>
    <w:rsid w:val="000D6344"/>
    <w:rsid w:val="000D65FE"/>
    <w:rsid w:val="000D670F"/>
    <w:rsid w:val="000E03F8"/>
    <w:rsid w:val="000E0434"/>
    <w:rsid w:val="000E0900"/>
    <w:rsid w:val="000E126F"/>
    <w:rsid w:val="000E185F"/>
    <w:rsid w:val="000E2BCA"/>
    <w:rsid w:val="000E35E8"/>
    <w:rsid w:val="000E3884"/>
    <w:rsid w:val="000E44A0"/>
    <w:rsid w:val="000E574F"/>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1000A5"/>
    <w:rsid w:val="00100660"/>
    <w:rsid w:val="0010078E"/>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66FE"/>
    <w:rsid w:val="00117263"/>
    <w:rsid w:val="001176B8"/>
    <w:rsid w:val="001212F5"/>
    <w:rsid w:val="00121632"/>
    <w:rsid w:val="00122D86"/>
    <w:rsid w:val="00123354"/>
    <w:rsid w:val="00123C66"/>
    <w:rsid w:val="00127315"/>
    <w:rsid w:val="0013151D"/>
    <w:rsid w:val="001319E8"/>
    <w:rsid w:val="00136A02"/>
    <w:rsid w:val="00136B1D"/>
    <w:rsid w:val="00136CE1"/>
    <w:rsid w:val="00141646"/>
    <w:rsid w:val="00141A0F"/>
    <w:rsid w:val="00141F9B"/>
    <w:rsid w:val="0014253C"/>
    <w:rsid w:val="00142D89"/>
    <w:rsid w:val="00143B07"/>
    <w:rsid w:val="00143CB7"/>
    <w:rsid w:val="00144E74"/>
    <w:rsid w:val="001457B7"/>
    <w:rsid w:val="00145A57"/>
    <w:rsid w:val="0014644A"/>
    <w:rsid w:val="00151382"/>
    <w:rsid w:val="001526A1"/>
    <w:rsid w:val="00152B89"/>
    <w:rsid w:val="00152EAC"/>
    <w:rsid w:val="00152ED7"/>
    <w:rsid w:val="00153778"/>
    <w:rsid w:val="001537B2"/>
    <w:rsid w:val="00153916"/>
    <w:rsid w:val="00155E12"/>
    <w:rsid w:val="0015777A"/>
    <w:rsid w:val="0016028E"/>
    <w:rsid w:val="0016065A"/>
    <w:rsid w:val="001609D1"/>
    <w:rsid w:val="00160C2B"/>
    <w:rsid w:val="001618B9"/>
    <w:rsid w:val="001622C3"/>
    <w:rsid w:val="00162D5F"/>
    <w:rsid w:val="00163095"/>
    <w:rsid w:val="00163CCB"/>
    <w:rsid w:val="00164725"/>
    <w:rsid w:val="00164D97"/>
    <w:rsid w:val="0016588F"/>
    <w:rsid w:val="001664A4"/>
    <w:rsid w:val="00170AE4"/>
    <w:rsid w:val="00170DF4"/>
    <w:rsid w:val="00175565"/>
    <w:rsid w:val="00175741"/>
    <w:rsid w:val="00175EFE"/>
    <w:rsid w:val="0017628B"/>
    <w:rsid w:val="00176761"/>
    <w:rsid w:val="00176E4E"/>
    <w:rsid w:val="0017742A"/>
    <w:rsid w:val="0018037B"/>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5E98"/>
    <w:rsid w:val="00196003"/>
    <w:rsid w:val="00196E6A"/>
    <w:rsid w:val="0019788E"/>
    <w:rsid w:val="001A0614"/>
    <w:rsid w:val="001A1C60"/>
    <w:rsid w:val="001A1F0F"/>
    <w:rsid w:val="001A28FE"/>
    <w:rsid w:val="001A3EFA"/>
    <w:rsid w:val="001A4487"/>
    <w:rsid w:val="001A557D"/>
    <w:rsid w:val="001A6083"/>
    <w:rsid w:val="001A6EA7"/>
    <w:rsid w:val="001A72DD"/>
    <w:rsid w:val="001A7A00"/>
    <w:rsid w:val="001A7C52"/>
    <w:rsid w:val="001B0552"/>
    <w:rsid w:val="001B05D9"/>
    <w:rsid w:val="001B0A2C"/>
    <w:rsid w:val="001B132C"/>
    <w:rsid w:val="001B1A90"/>
    <w:rsid w:val="001B58A1"/>
    <w:rsid w:val="001B616A"/>
    <w:rsid w:val="001B63FD"/>
    <w:rsid w:val="001B65A2"/>
    <w:rsid w:val="001B6EB7"/>
    <w:rsid w:val="001B6F84"/>
    <w:rsid w:val="001B71AC"/>
    <w:rsid w:val="001B7A8D"/>
    <w:rsid w:val="001B7DE5"/>
    <w:rsid w:val="001C0678"/>
    <w:rsid w:val="001C0B68"/>
    <w:rsid w:val="001C32E5"/>
    <w:rsid w:val="001C4129"/>
    <w:rsid w:val="001C60AD"/>
    <w:rsid w:val="001C6BB0"/>
    <w:rsid w:val="001C6DBA"/>
    <w:rsid w:val="001D0B04"/>
    <w:rsid w:val="001D33F7"/>
    <w:rsid w:val="001D3474"/>
    <w:rsid w:val="001D3B18"/>
    <w:rsid w:val="001D3B9C"/>
    <w:rsid w:val="001D42E8"/>
    <w:rsid w:val="001D4F8A"/>
    <w:rsid w:val="001D5297"/>
    <w:rsid w:val="001D56F8"/>
    <w:rsid w:val="001D78DC"/>
    <w:rsid w:val="001E0678"/>
    <w:rsid w:val="001E08DA"/>
    <w:rsid w:val="001E100E"/>
    <w:rsid w:val="001E108B"/>
    <w:rsid w:val="001E1A5B"/>
    <w:rsid w:val="001E1D46"/>
    <w:rsid w:val="001E1FDC"/>
    <w:rsid w:val="001E23A3"/>
    <w:rsid w:val="001E2622"/>
    <w:rsid w:val="001E2C0F"/>
    <w:rsid w:val="001E4178"/>
    <w:rsid w:val="001E4649"/>
    <w:rsid w:val="001E4670"/>
    <w:rsid w:val="001E75B0"/>
    <w:rsid w:val="001F02A0"/>
    <w:rsid w:val="001F0DEA"/>
    <w:rsid w:val="001F1FBC"/>
    <w:rsid w:val="001F3678"/>
    <w:rsid w:val="001F3E46"/>
    <w:rsid w:val="001F4C43"/>
    <w:rsid w:val="001F520C"/>
    <w:rsid w:val="001F52BB"/>
    <w:rsid w:val="001F5ED1"/>
    <w:rsid w:val="001F693C"/>
    <w:rsid w:val="001F6E76"/>
    <w:rsid w:val="001F6EEA"/>
    <w:rsid w:val="00200DB9"/>
    <w:rsid w:val="00200ECA"/>
    <w:rsid w:val="00201141"/>
    <w:rsid w:val="00201939"/>
    <w:rsid w:val="00202902"/>
    <w:rsid w:val="00202FD8"/>
    <w:rsid w:val="00203012"/>
    <w:rsid w:val="0020370E"/>
    <w:rsid w:val="00204223"/>
    <w:rsid w:val="00204A9A"/>
    <w:rsid w:val="00204C40"/>
    <w:rsid w:val="00206597"/>
    <w:rsid w:val="002070C2"/>
    <w:rsid w:val="0020737F"/>
    <w:rsid w:val="00207516"/>
    <w:rsid w:val="00207E4A"/>
    <w:rsid w:val="00211772"/>
    <w:rsid w:val="00211F32"/>
    <w:rsid w:val="00212214"/>
    <w:rsid w:val="00212766"/>
    <w:rsid w:val="0021281A"/>
    <w:rsid w:val="002136DF"/>
    <w:rsid w:val="00213D83"/>
    <w:rsid w:val="0021443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B3C"/>
    <w:rsid w:val="00241895"/>
    <w:rsid w:val="00241A5A"/>
    <w:rsid w:val="00242030"/>
    <w:rsid w:val="00242247"/>
    <w:rsid w:val="00242249"/>
    <w:rsid w:val="00243E73"/>
    <w:rsid w:val="00244E0D"/>
    <w:rsid w:val="00245524"/>
    <w:rsid w:val="0024585F"/>
    <w:rsid w:val="00245FC5"/>
    <w:rsid w:val="002464D3"/>
    <w:rsid w:val="002471FB"/>
    <w:rsid w:val="0024754E"/>
    <w:rsid w:val="002477BE"/>
    <w:rsid w:val="002506DA"/>
    <w:rsid w:val="00251247"/>
    <w:rsid w:val="00251B04"/>
    <w:rsid w:val="00251F5E"/>
    <w:rsid w:val="0025276E"/>
    <w:rsid w:val="0025321E"/>
    <w:rsid w:val="002541F0"/>
    <w:rsid w:val="002555F1"/>
    <w:rsid w:val="0025588A"/>
    <w:rsid w:val="0025589B"/>
    <w:rsid w:val="00256BC7"/>
    <w:rsid w:val="00256D33"/>
    <w:rsid w:val="00257893"/>
    <w:rsid w:val="00257F85"/>
    <w:rsid w:val="00262123"/>
    <w:rsid w:val="002625D8"/>
    <w:rsid w:val="00262627"/>
    <w:rsid w:val="00263CCE"/>
    <w:rsid w:val="002650B6"/>
    <w:rsid w:val="002658C0"/>
    <w:rsid w:val="00265B5E"/>
    <w:rsid w:val="00265CFB"/>
    <w:rsid w:val="00265D40"/>
    <w:rsid w:val="00265E78"/>
    <w:rsid w:val="00266906"/>
    <w:rsid w:val="00266A0C"/>
    <w:rsid w:val="00266B43"/>
    <w:rsid w:val="0026744D"/>
    <w:rsid w:val="00270AE8"/>
    <w:rsid w:val="002710DC"/>
    <w:rsid w:val="00271471"/>
    <w:rsid w:val="002753F7"/>
    <w:rsid w:val="002765FC"/>
    <w:rsid w:val="00276AFB"/>
    <w:rsid w:val="002773E0"/>
    <w:rsid w:val="00277AA8"/>
    <w:rsid w:val="00277B9C"/>
    <w:rsid w:val="00277DE6"/>
    <w:rsid w:val="002800A8"/>
    <w:rsid w:val="0028065E"/>
    <w:rsid w:val="00280E8D"/>
    <w:rsid w:val="0028145B"/>
    <w:rsid w:val="002827A2"/>
    <w:rsid w:val="00283321"/>
    <w:rsid w:val="002840AF"/>
    <w:rsid w:val="00284F64"/>
    <w:rsid w:val="00285370"/>
    <w:rsid w:val="00285E5C"/>
    <w:rsid w:val="00286804"/>
    <w:rsid w:val="002875A7"/>
    <w:rsid w:val="00290432"/>
    <w:rsid w:val="00290513"/>
    <w:rsid w:val="0029141F"/>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2F3A"/>
    <w:rsid w:val="002A37B8"/>
    <w:rsid w:val="002A4D49"/>
    <w:rsid w:val="002A7572"/>
    <w:rsid w:val="002A76B5"/>
    <w:rsid w:val="002B02AB"/>
    <w:rsid w:val="002B09F2"/>
    <w:rsid w:val="002B24BF"/>
    <w:rsid w:val="002B3032"/>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C6DF9"/>
    <w:rsid w:val="002C7984"/>
    <w:rsid w:val="002D0D88"/>
    <w:rsid w:val="002D1507"/>
    <w:rsid w:val="002D2E01"/>
    <w:rsid w:val="002D39D0"/>
    <w:rsid w:val="002D4706"/>
    <w:rsid w:val="002D4AF7"/>
    <w:rsid w:val="002E071B"/>
    <w:rsid w:val="002E0DAA"/>
    <w:rsid w:val="002E1866"/>
    <w:rsid w:val="002E3BD2"/>
    <w:rsid w:val="002E50BE"/>
    <w:rsid w:val="002E58A0"/>
    <w:rsid w:val="002E612E"/>
    <w:rsid w:val="002E6A66"/>
    <w:rsid w:val="002E6B21"/>
    <w:rsid w:val="002E7266"/>
    <w:rsid w:val="002F0697"/>
    <w:rsid w:val="002F1253"/>
    <w:rsid w:val="002F2EE1"/>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25A4"/>
    <w:rsid w:val="00313512"/>
    <w:rsid w:val="0031411F"/>
    <w:rsid w:val="0031451C"/>
    <w:rsid w:val="0031480E"/>
    <w:rsid w:val="00314811"/>
    <w:rsid w:val="003150D4"/>
    <w:rsid w:val="00315970"/>
    <w:rsid w:val="00315EEF"/>
    <w:rsid w:val="00317FF8"/>
    <w:rsid w:val="003202AB"/>
    <w:rsid w:val="00321364"/>
    <w:rsid w:val="003214C6"/>
    <w:rsid w:val="00323348"/>
    <w:rsid w:val="003250DE"/>
    <w:rsid w:val="003253F3"/>
    <w:rsid w:val="00325754"/>
    <w:rsid w:val="00325DB0"/>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60DB2"/>
    <w:rsid w:val="00361061"/>
    <w:rsid w:val="00361C3A"/>
    <w:rsid w:val="003624F3"/>
    <w:rsid w:val="00362F52"/>
    <w:rsid w:val="00362FF4"/>
    <w:rsid w:val="00363414"/>
    <w:rsid w:val="00363ABA"/>
    <w:rsid w:val="003645FF"/>
    <w:rsid w:val="003646A6"/>
    <w:rsid w:val="00364CF0"/>
    <w:rsid w:val="003659FC"/>
    <w:rsid w:val="00367624"/>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7F8F"/>
    <w:rsid w:val="0039022E"/>
    <w:rsid w:val="00390857"/>
    <w:rsid w:val="003912B5"/>
    <w:rsid w:val="00391422"/>
    <w:rsid w:val="00391672"/>
    <w:rsid w:val="00391B8C"/>
    <w:rsid w:val="00391FD9"/>
    <w:rsid w:val="00392F38"/>
    <w:rsid w:val="0039353F"/>
    <w:rsid w:val="00394228"/>
    <w:rsid w:val="003970D7"/>
    <w:rsid w:val="003970D9"/>
    <w:rsid w:val="0039783A"/>
    <w:rsid w:val="003A0D4B"/>
    <w:rsid w:val="003A179E"/>
    <w:rsid w:val="003A1CCD"/>
    <w:rsid w:val="003A255C"/>
    <w:rsid w:val="003A2A05"/>
    <w:rsid w:val="003A4523"/>
    <w:rsid w:val="003A47C3"/>
    <w:rsid w:val="003A4BCE"/>
    <w:rsid w:val="003A53B8"/>
    <w:rsid w:val="003A66CF"/>
    <w:rsid w:val="003A6FAA"/>
    <w:rsid w:val="003A7738"/>
    <w:rsid w:val="003B1C4C"/>
    <w:rsid w:val="003B2374"/>
    <w:rsid w:val="003B2EF8"/>
    <w:rsid w:val="003B42BE"/>
    <w:rsid w:val="003B45DC"/>
    <w:rsid w:val="003B6133"/>
    <w:rsid w:val="003B6558"/>
    <w:rsid w:val="003B7C8B"/>
    <w:rsid w:val="003C0104"/>
    <w:rsid w:val="003C2179"/>
    <w:rsid w:val="003C3A89"/>
    <w:rsid w:val="003C513F"/>
    <w:rsid w:val="003C559A"/>
    <w:rsid w:val="003C5AB1"/>
    <w:rsid w:val="003C5D67"/>
    <w:rsid w:val="003C6F4B"/>
    <w:rsid w:val="003D0787"/>
    <w:rsid w:val="003D2A06"/>
    <w:rsid w:val="003D4261"/>
    <w:rsid w:val="003D45E2"/>
    <w:rsid w:val="003D580E"/>
    <w:rsid w:val="003D5D25"/>
    <w:rsid w:val="003D6553"/>
    <w:rsid w:val="003D696B"/>
    <w:rsid w:val="003D738C"/>
    <w:rsid w:val="003D7AB5"/>
    <w:rsid w:val="003E0AB4"/>
    <w:rsid w:val="003E154C"/>
    <w:rsid w:val="003E1758"/>
    <w:rsid w:val="003E176F"/>
    <w:rsid w:val="003E1E65"/>
    <w:rsid w:val="003E1FB2"/>
    <w:rsid w:val="003E2122"/>
    <w:rsid w:val="003E23B9"/>
    <w:rsid w:val="003E4E30"/>
    <w:rsid w:val="003E6E88"/>
    <w:rsid w:val="003E7C8C"/>
    <w:rsid w:val="003F01E0"/>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9FD"/>
    <w:rsid w:val="00404A4E"/>
    <w:rsid w:val="0040598F"/>
    <w:rsid w:val="00405C26"/>
    <w:rsid w:val="00405FA1"/>
    <w:rsid w:val="004075C5"/>
    <w:rsid w:val="00411D29"/>
    <w:rsid w:val="004124E6"/>
    <w:rsid w:val="00412C7F"/>
    <w:rsid w:val="004147B2"/>
    <w:rsid w:val="00414999"/>
    <w:rsid w:val="00414A88"/>
    <w:rsid w:val="00415954"/>
    <w:rsid w:val="00416715"/>
    <w:rsid w:val="004168B5"/>
    <w:rsid w:val="00417FF6"/>
    <w:rsid w:val="00421333"/>
    <w:rsid w:val="00421E50"/>
    <w:rsid w:val="004225F8"/>
    <w:rsid w:val="004237B0"/>
    <w:rsid w:val="00424973"/>
    <w:rsid w:val="0042604C"/>
    <w:rsid w:val="00427693"/>
    <w:rsid w:val="004313BE"/>
    <w:rsid w:val="004316E5"/>
    <w:rsid w:val="0043276D"/>
    <w:rsid w:val="0043357B"/>
    <w:rsid w:val="00433A49"/>
    <w:rsid w:val="00433E52"/>
    <w:rsid w:val="004349A0"/>
    <w:rsid w:val="0043500B"/>
    <w:rsid w:val="004379E3"/>
    <w:rsid w:val="004405E7"/>
    <w:rsid w:val="004407C8"/>
    <w:rsid w:val="00440BF8"/>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69BE"/>
    <w:rsid w:val="004502BB"/>
    <w:rsid w:val="00451083"/>
    <w:rsid w:val="00452CF9"/>
    <w:rsid w:val="00453A21"/>
    <w:rsid w:val="00453F6C"/>
    <w:rsid w:val="004540A3"/>
    <w:rsid w:val="004557C7"/>
    <w:rsid w:val="004557F2"/>
    <w:rsid w:val="00456C07"/>
    <w:rsid w:val="004570B1"/>
    <w:rsid w:val="004576CF"/>
    <w:rsid w:val="004579A6"/>
    <w:rsid w:val="0046003C"/>
    <w:rsid w:val="00460277"/>
    <w:rsid w:val="00460878"/>
    <w:rsid w:val="00460D54"/>
    <w:rsid w:val="00460E33"/>
    <w:rsid w:val="00461074"/>
    <w:rsid w:val="00461389"/>
    <w:rsid w:val="00461551"/>
    <w:rsid w:val="00462262"/>
    <w:rsid w:val="00462BEC"/>
    <w:rsid w:val="00463714"/>
    <w:rsid w:val="00463772"/>
    <w:rsid w:val="004642EB"/>
    <w:rsid w:val="004659D7"/>
    <w:rsid w:val="00466573"/>
    <w:rsid w:val="00470C08"/>
    <w:rsid w:val="00470C5E"/>
    <w:rsid w:val="00470E4B"/>
    <w:rsid w:val="00470FC2"/>
    <w:rsid w:val="00471096"/>
    <w:rsid w:val="00471743"/>
    <w:rsid w:val="00472505"/>
    <w:rsid w:val="00472546"/>
    <w:rsid w:val="00472661"/>
    <w:rsid w:val="00473162"/>
    <w:rsid w:val="00473A57"/>
    <w:rsid w:val="00473A9B"/>
    <w:rsid w:val="00474967"/>
    <w:rsid w:val="00474EF4"/>
    <w:rsid w:val="00477D32"/>
    <w:rsid w:val="00480141"/>
    <w:rsid w:val="00480296"/>
    <w:rsid w:val="004819AA"/>
    <w:rsid w:val="00481F18"/>
    <w:rsid w:val="0048245A"/>
    <w:rsid w:val="00483159"/>
    <w:rsid w:val="00483C40"/>
    <w:rsid w:val="004846D5"/>
    <w:rsid w:val="00484FEB"/>
    <w:rsid w:val="00485AEC"/>
    <w:rsid w:val="004862DB"/>
    <w:rsid w:val="00486853"/>
    <w:rsid w:val="0048789A"/>
    <w:rsid w:val="0049059C"/>
    <w:rsid w:val="004905FF"/>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4744"/>
    <w:rsid w:val="004B581E"/>
    <w:rsid w:val="004B5D83"/>
    <w:rsid w:val="004B74C0"/>
    <w:rsid w:val="004B75EA"/>
    <w:rsid w:val="004C06C6"/>
    <w:rsid w:val="004C11E2"/>
    <w:rsid w:val="004C123F"/>
    <w:rsid w:val="004C3D70"/>
    <w:rsid w:val="004C4A69"/>
    <w:rsid w:val="004C5023"/>
    <w:rsid w:val="004C6212"/>
    <w:rsid w:val="004C6627"/>
    <w:rsid w:val="004C7095"/>
    <w:rsid w:val="004C75FB"/>
    <w:rsid w:val="004D0566"/>
    <w:rsid w:val="004D20C7"/>
    <w:rsid w:val="004D22CF"/>
    <w:rsid w:val="004D236B"/>
    <w:rsid w:val="004D24A6"/>
    <w:rsid w:val="004D2E34"/>
    <w:rsid w:val="004D4AA2"/>
    <w:rsid w:val="004D5F32"/>
    <w:rsid w:val="004D7672"/>
    <w:rsid w:val="004D76CD"/>
    <w:rsid w:val="004D7B5C"/>
    <w:rsid w:val="004D7EDE"/>
    <w:rsid w:val="004E179A"/>
    <w:rsid w:val="004E3ABC"/>
    <w:rsid w:val="004E56E0"/>
    <w:rsid w:val="004E5EFA"/>
    <w:rsid w:val="004E6443"/>
    <w:rsid w:val="004E7D25"/>
    <w:rsid w:val="004F0DF9"/>
    <w:rsid w:val="004F25D5"/>
    <w:rsid w:val="004F415C"/>
    <w:rsid w:val="004F6E54"/>
    <w:rsid w:val="004F7736"/>
    <w:rsid w:val="004F7E29"/>
    <w:rsid w:val="00500210"/>
    <w:rsid w:val="005002DC"/>
    <w:rsid w:val="00500A9C"/>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07672"/>
    <w:rsid w:val="00510350"/>
    <w:rsid w:val="0051073A"/>
    <w:rsid w:val="00510811"/>
    <w:rsid w:val="00511189"/>
    <w:rsid w:val="005119D8"/>
    <w:rsid w:val="005123A4"/>
    <w:rsid w:val="00512AA4"/>
    <w:rsid w:val="00513818"/>
    <w:rsid w:val="00513BC8"/>
    <w:rsid w:val="00514EB5"/>
    <w:rsid w:val="0051728B"/>
    <w:rsid w:val="00517453"/>
    <w:rsid w:val="005175E0"/>
    <w:rsid w:val="00517748"/>
    <w:rsid w:val="00520CEB"/>
    <w:rsid w:val="00521AFE"/>
    <w:rsid w:val="00522FB3"/>
    <w:rsid w:val="005253C2"/>
    <w:rsid w:val="005255A2"/>
    <w:rsid w:val="005267F6"/>
    <w:rsid w:val="00526BF2"/>
    <w:rsid w:val="0053097E"/>
    <w:rsid w:val="005322B2"/>
    <w:rsid w:val="00533187"/>
    <w:rsid w:val="00533E4D"/>
    <w:rsid w:val="00534D87"/>
    <w:rsid w:val="00535089"/>
    <w:rsid w:val="0053534A"/>
    <w:rsid w:val="005356FE"/>
    <w:rsid w:val="0053608E"/>
    <w:rsid w:val="00536A7B"/>
    <w:rsid w:val="0053748E"/>
    <w:rsid w:val="005405F3"/>
    <w:rsid w:val="00540E9A"/>
    <w:rsid w:val="005410A2"/>
    <w:rsid w:val="005410FD"/>
    <w:rsid w:val="00541579"/>
    <w:rsid w:val="0054160C"/>
    <w:rsid w:val="005417F0"/>
    <w:rsid w:val="00541FA7"/>
    <w:rsid w:val="0054334F"/>
    <w:rsid w:val="0054355E"/>
    <w:rsid w:val="0054453D"/>
    <w:rsid w:val="0054511F"/>
    <w:rsid w:val="00545FFB"/>
    <w:rsid w:val="00546F89"/>
    <w:rsid w:val="00547F82"/>
    <w:rsid w:val="00550AD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1C7D"/>
    <w:rsid w:val="00573F77"/>
    <w:rsid w:val="00573F81"/>
    <w:rsid w:val="00574048"/>
    <w:rsid w:val="00574298"/>
    <w:rsid w:val="00574D26"/>
    <w:rsid w:val="00575B70"/>
    <w:rsid w:val="005765BC"/>
    <w:rsid w:val="00580999"/>
    <w:rsid w:val="00582392"/>
    <w:rsid w:val="00582BED"/>
    <w:rsid w:val="00582E64"/>
    <w:rsid w:val="00584EAF"/>
    <w:rsid w:val="0058528E"/>
    <w:rsid w:val="00585AB9"/>
    <w:rsid w:val="00587600"/>
    <w:rsid w:val="00587646"/>
    <w:rsid w:val="00587931"/>
    <w:rsid w:val="005908BE"/>
    <w:rsid w:val="00590DE6"/>
    <w:rsid w:val="00591247"/>
    <w:rsid w:val="005923F7"/>
    <w:rsid w:val="00592AB1"/>
    <w:rsid w:val="00593D57"/>
    <w:rsid w:val="005955CF"/>
    <w:rsid w:val="0059631C"/>
    <w:rsid w:val="00597373"/>
    <w:rsid w:val="005976AC"/>
    <w:rsid w:val="005A1729"/>
    <w:rsid w:val="005A2803"/>
    <w:rsid w:val="005A410E"/>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1CAF"/>
    <w:rsid w:val="005C28F6"/>
    <w:rsid w:val="005C2954"/>
    <w:rsid w:val="005C2EFE"/>
    <w:rsid w:val="005C3075"/>
    <w:rsid w:val="005C3157"/>
    <w:rsid w:val="005C32BB"/>
    <w:rsid w:val="005C3A8E"/>
    <w:rsid w:val="005C4E8A"/>
    <w:rsid w:val="005C7658"/>
    <w:rsid w:val="005D01DA"/>
    <w:rsid w:val="005D0643"/>
    <w:rsid w:val="005D09FD"/>
    <w:rsid w:val="005D0B19"/>
    <w:rsid w:val="005D1094"/>
    <w:rsid w:val="005D1152"/>
    <w:rsid w:val="005D1D1F"/>
    <w:rsid w:val="005D2199"/>
    <w:rsid w:val="005D2D17"/>
    <w:rsid w:val="005D3878"/>
    <w:rsid w:val="005D42EB"/>
    <w:rsid w:val="005D46E2"/>
    <w:rsid w:val="005D5ABC"/>
    <w:rsid w:val="005D5DF9"/>
    <w:rsid w:val="005D663A"/>
    <w:rsid w:val="005D684D"/>
    <w:rsid w:val="005D72A3"/>
    <w:rsid w:val="005D7D53"/>
    <w:rsid w:val="005D7DD8"/>
    <w:rsid w:val="005E0072"/>
    <w:rsid w:val="005E0251"/>
    <w:rsid w:val="005E1542"/>
    <w:rsid w:val="005E1DF3"/>
    <w:rsid w:val="005E2351"/>
    <w:rsid w:val="005E36A2"/>
    <w:rsid w:val="005E3908"/>
    <w:rsid w:val="005E4C3F"/>
    <w:rsid w:val="005E4DD9"/>
    <w:rsid w:val="005E684B"/>
    <w:rsid w:val="005E7085"/>
    <w:rsid w:val="005E7B9A"/>
    <w:rsid w:val="005F11C6"/>
    <w:rsid w:val="005F1F0F"/>
    <w:rsid w:val="005F3B56"/>
    <w:rsid w:val="005F4DC2"/>
    <w:rsid w:val="005F4EA0"/>
    <w:rsid w:val="005F579C"/>
    <w:rsid w:val="005F5A86"/>
    <w:rsid w:val="005F70AF"/>
    <w:rsid w:val="005F717C"/>
    <w:rsid w:val="00600253"/>
    <w:rsid w:val="00601828"/>
    <w:rsid w:val="00602335"/>
    <w:rsid w:val="006028FB"/>
    <w:rsid w:val="00602D88"/>
    <w:rsid w:val="0060520E"/>
    <w:rsid w:val="00605426"/>
    <w:rsid w:val="0060620B"/>
    <w:rsid w:val="00607C11"/>
    <w:rsid w:val="00610006"/>
    <w:rsid w:val="006105D9"/>
    <w:rsid w:val="00612371"/>
    <w:rsid w:val="00612DAD"/>
    <w:rsid w:val="0061387D"/>
    <w:rsid w:val="006162BF"/>
    <w:rsid w:val="0061750F"/>
    <w:rsid w:val="00617936"/>
    <w:rsid w:val="00617EAA"/>
    <w:rsid w:val="006201B9"/>
    <w:rsid w:val="006203A2"/>
    <w:rsid w:val="00622215"/>
    <w:rsid w:val="0062299C"/>
    <w:rsid w:val="0062380C"/>
    <w:rsid w:val="00623C96"/>
    <w:rsid w:val="00623D72"/>
    <w:rsid w:val="00623E82"/>
    <w:rsid w:val="0062412C"/>
    <w:rsid w:val="00624BA8"/>
    <w:rsid w:val="00624CD1"/>
    <w:rsid w:val="006268B4"/>
    <w:rsid w:val="00630B1B"/>
    <w:rsid w:val="00631584"/>
    <w:rsid w:val="006327C6"/>
    <w:rsid w:val="00634947"/>
    <w:rsid w:val="00635917"/>
    <w:rsid w:val="006365AC"/>
    <w:rsid w:val="00636E7E"/>
    <w:rsid w:val="00640818"/>
    <w:rsid w:val="00641DD0"/>
    <w:rsid w:val="0064221F"/>
    <w:rsid w:val="0064273D"/>
    <w:rsid w:val="00642877"/>
    <w:rsid w:val="00642DF4"/>
    <w:rsid w:val="006434A6"/>
    <w:rsid w:val="00645D98"/>
    <w:rsid w:val="0065021E"/>
    <w:rsid w:val="006518E7"/>
    <w:rsid w:val="00652E02"/>
    <w:rsid w:val="00652F3C"/>
    <w:rsid w:val="00653AC7"/>
    <w:rsid w:val="00653B1F"/>
    <w:rsid w:val="00653BF8"/>
    <w:rsid w:val="00653DB7"/>
    <w:rsid w:val="00655427"/>
    <w:rsid w:val="006562B7"/>
    <w:rsid w:val="00657806"/>
    <w:rsid w:val="00661885"/>
    <w:rsid w:val="006631E6"/>
    <w:rsid w:val="0066489F"/>
    <w:rsid w:val="0066564B"/>
    <w:rsid w:val="00665B80"/>
    <w:rsid w:val="00667D6B"/>
    <w:rsid w:val="00670537"/>
    <w:rsid w:val="00671031"/>
    <w:rsid w:val="006711A7"/>
    <w:rsid w:val="006718C5"/>
    <w:rsid w:val="00671E9A"/>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354F"/>
    <w:rsid w:val="0068558D"/>
    <w:rsid w:val="00685A58"/>
    <w:rsid w:val="00685B3F"/>
    <w:rsid w:val="006861A6"/>
    <w:rsid w:val="006876F1"/>
    <w:rsid w:val="00690404"/>
    <w:rsid w:val="0069334B"/>
    <w:rsid w:val="00693D39"/>
    <w:rsid w:val="0069478E"/>
    <w:rsid w:val="006954A1"/>
    <w:rsid w:val="00696555"/>
    <w:rsid w:val="0069794A"/>
    <w:rsid w:val="00697C14"/>
    <w:rsid w:val="006A17F2"/>
    <w:rsid w:val="006A1F51"/>
    <w:rsid w:val="006A24B3"/>
    <w:rsid w:val="006A492A"/>
    <w:rsid w:val="006A69B3"/>
    <w:rsid w:val="006A6D7E"/>
    <w:rsid w:val="006A716F"/>
    <w:rsid w:val="006A7963"/>
    <w:rsid w:val="006B0749"/>
    <w:rsid w:val="006B0C9C"/>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608"/>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5E8"/>
    <w:rsid w:val="006D2906"/>
    <w:rsid w:val="006D4464"/>
    <w:rsid w:val="006D4AC5"/>
    <w:rsid w:val="006D4D3C"/>
    <w:rsid w:val="006D4E88"/>
    <w:rsid w:val="006D70C6"/>
    <w:rsid w:val="006D76CB"/>
    <w:rsid w:val="006D781F"/>
    <w:rsid w:val="006D7EBD"/>
    <w:rsid w:val="006E0257"/>
    <w:rsid w:val="006E091E"/>
    <w:rsid w:val="006E1054"/>
    <w:rsid w:val="006E1111"/>
    <w:rsid w:val="006E1A30"/>
    <w:rsid w:val="006E2917"/>
    <w:rsid w:val="006E2F26"/>
    <w:rsid w:val="006E3451"/>
    <w:rsid w:val="006E430A"/>
    <w:rsid w:val="006E43DB"/>
    <w:rsid w:val="006E5D10"/>
    <w:rsid w:val="006E6144"/>
    <w:rsid w:val="006E6AA9"/>
    <w:rsid w:val="006E6AD7"/>
    <w:rsid w:val="006F1BD6"/>
    <w:rsid w:val="006F255C"/>
    <w:rsid w:val="006F25B6"/>
    <w:rsid w:val="006F2A2E"/>
    <w:rsid w:val="006F4821"/>
    <w:rsid w:val="006F63EF"/>
    <w:rsid w:val="006F6EAF"/>
    <w:rsid w:val="006F791F"/>
    <w:rsid w:val="006F7F50"/>
    <w:rsid w:val="00700359"/>
    <w:rsid w:val="00700E75"/>
    <w:rsid w:val="0070400A"/>
    <w:rsid w:val="007042F6"/>
    <w:rsid w:val="00704CDB"/>
    <w:rsid w:val="007067C4"/>
    <w:rsid w:val="00706C7F"/>
    <w:rsid w:val="00707A12"/>
    <w:rsid w:val="00710F09"/>
    <w:rsid w:val="00711D12"/>
    <w:rsid w:val="0071210A"/>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BA4"/>
    <w:rsid w:val="0072705B"/>
    <w:rsid w:val="00730311"/>
    <w:rsid w:val="00730447"/>
    <w:rsid w:val="00730A56"/>
    <w:rsid w:val="00730CD1"/>
    <w:rsid w:val="00731152"/>
    <w:rsid w:val="007315BA"/>
    <w:rsid w:val="00731903"/>
    <w:rsid w:val="00731E19"/>
    <w:rsid w:val="00732393"/>
    <w:rsid w:val="007347D7"/>
    <w:rsid w:val="007351FD"/>
    <w:rsid w:val="00735D03"/>
    <w:rsid w:val="00735E1C"/>
    <w:rsid w:val="0073677A"/>
    <w:rsid w:val="0074084C"/>
    <w:rsid w:val="007409F7"/>
    <w:rsid w:val="00740AFB"/>
    <w:rsid w:val="00740BE5"/>
    <w:rsid w:val="007417F4"/>
    <w:rsid w:val="007437CA"/>
    <w:rsid w:val="007438E6"/>
    <w:rsid w:val="00743D90"/>
    <w:rsid w:val="00744210"/>
    <w:rsid w:val="0074527F"/>
    <w:rsid w:val="00745429"/>
    <w:rsid w:val="007460B5"/>
    <w:rsid w:val="0074735E"/>
    <w:rsid w:val="00747D87"/>
    <w:rsid w:val="007505DB"/>
    <w:rsid w:val="0075117F"/>
    <w:rsid w:val="0075155C"/>
    <w:rsid w:val="00752483"/>
    <w:rsid w:val="00752752"/>
    <w:rsid w:val="007533C8"/>
    <w:rsid w:val="00753BB3"/>
    <w:rsid w:val="00754472"/>
    <w:rsid w:val="00754B3D"/>
    <w:rsid w:val="00754BD8"/>
    <w:rsid w:val="007550C7"/>
    <w:rsid w:val="00756C9C"/>
    <w:rsid w:val="00757649"/>
    <w:rsid w:val="00757C81"/>
    <w:rsid w:val="00757DA4"/>
    <w:rsid w:val="007601C4"/>
    <w:rsid w:val="00760B67"/>
    <w:rsid w:val="00761201"/>
    <w:rsid w:val="0076190E"/>
    <w:rsid w:val="00762405"/>
    <w:rsid w:val="00764ADF"/>
    <w:rsid w:val="0076638C"/>
    <w:rsid w:val="007667B5"/>
    <w:rsid w:val="007668DB"/>
    <w:rsid w:val="00766E3D"/>
    <w:rsid w:val="0076730E"/>
    <w:rsid w:val="00767750"/>
    <w:rsid w:val="00767A5E"/>
    <w:rsid w:val="00770074"/>
    <w:rsid w:val="007711E7"/>
    <w:rsid w:val="007725E9"/>
    <w:rsid w:val="00774904"/>
    <w:rsid w:val="00774BE0"/>
    <w:rsid w:val="0077653A"/>
    <w:rsid w:val="00776B74"/>
    <w:rsid w:val="0078069F"/>
    <w:rsid w:val="0078123C"/>
    <w:rsid w:val="007834F2"/>
    <w:rsid w:val="00783FA0"/>
    <w:rsid w:val="00784082"/>
    <w:rsid w:val="00784085"/>
    <w:rsid w:val="007843C3"/>
    <w:rsid w:val="00784714"/>
    <w:rsid w:val="007863C3"/>
    <w:rsid w:val="00786A36"/>
    <w:rsid w:val="00787152"/>
    <w:rsid w:val="00787B18"/>
    <w:rsid w:val="00791709"/>
    <w:rsid w:val="00792948"/>
    <w:rsid w:val="00792A3D"/>
    <w:rsid w:val="00793727"/>
    <w:rsid w:val="00793998"/>
    <w:rsid w:val="00793C0A"/>
    <w:rsid w:val="00794F4A"/>
    <w:rsid w:val="0079593B"/>
    <w:rsid w:val="007964AE"/>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C07"/>
    <w:rsid w:val="007B722B"/>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D86"/>
    <w:rsid w:val="007D18CE"/>
    <w:rsid w:val="007D2530"/>
    <w:rsid w:val="007D5B26"/>
    <w:rsid w:val="007D5B41"/>
    <w:rsid w:val="007D692C"/>
    <w:rsid w:val="007D75F7"/>
    <w:rsid w:val="007D792B"/>
    <w:rsid w:val="007D7A20"/>
    <w:rsid w:val="007D7DAF"/>
    <w:rsid w:val="007E3493"/>
    <w:rsid w:val="007E4445"/>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D60"/>
    <w:rsid w:val="007F6C53"/>
    <w:rsid w:val="007F72A3"/>
    <w:rsid w:val="00800FAC"/>
    <w:rsid w:val="00801D25"/>
    <w:rsid w:val="008038BE"/>
    <w:rsid w:val="00803F0D"/>
    <w:rsid w:val="0080444F"/>
    <w:rsid w:val="00804BDD"/>
    <w:rsid w:val="00804F34"/>
    <w:rsid w:val="0080586A"/>
    <w:rsid w:val="00805C77"/>
    <w:rsid w:val="0080617C"/>
    <w:rsid w:val="00807A8E"/>
    <w:rsid w:val="00810267"/>
    <w:rsid w:val="00810FD0"/>
    <w:rsid w:val="0081187A"/>
    <w:rsid w:val="00812299"/>
    <w:rsid w:val="0081284A"/>
    <w:rsid w:val="00812E1A"/>
    <w:rsid w:val="008135FA"/>
    <w:rsid w:val="00813BEB"/>
    <w:rsid w:val="0081446E"/>
    <w:rsid w:val="008157F2"/>
    <w:rsid w:val="00816D12"/>
    <w:rsid w:val="00820E30"/>
    <w:rsid w:val="00820F54"/>
    <w:rsid w:val="00821E21"/>
    <w:rsid w:val="008225E6"/>
    <w:rsid w:val="008229D1"/>
    <w:rsid w:val="008251F7"/>
    <w:rsid w:val="00825269"/>
    <w:rsid w:val="008262B8"/>
    <w:rsid w:val="008262EB"/>
    <w:rsid w:val="0082660F"/>
    <w:rsid w:val="008273DA"/>
    <w:rsid w:val="008273DE"/>
    <w:rsid w:val="0083006F"/>
    <w:rsid w:val="0083054D"/>
    <w:rsid w:val="00830C57"/>
    <w:rsid w:val="00831252"/>
    <w:rsid w:val="00831315"/>
    <w:rsid w:val="0083167A"/>
    <w:rsid w:val="008320C0"/>
    <w:rsid w:val="0083282A"/>
    <w:rsid w:val="00832FB7"/>
    <w:rsid w:val="00834464"/>
    <w:rsid w:val="0083577A"/>
    <w:rsid w:val="00835C3F"/>
    <w:rsid w:val="00835C42"/>
    <w:rsid w:val="00836A71"/>
    <w:rsid w:val="00837623"/>
    <w:rsid w:val="008376C4"/>
    <w:rsid w:val="00837B97"/>
    <w:rsid w:val="008400DD"/>
    <w:rsid w:val="00840192"/>
    <w:rsid w:val="00840E34"/>
    <w:rsid w:val="008416AB"/>
    <w:rsid w:val="0084180C"/>
    <w:rsid w:val="00842DCA"/>
    <w:rsid w:val="008436BF"/>
    <w:rsid w:val="00844AC4"/>
    <w:rsid w:val="00844F0E"/>
    <w:rsid w:val="0084541B"/>
    <w:rsid w:val="0084571C"/>
    <w:rsid w:val="00845EC7"/>
    <w:rsid w:val="008474A1"/>
    <w:rsid w:val="00850D5C"/>
    <w:rsid w:val="0085100F"/>
    <w:rsid w:val="0085236B"/>
    <w:rsid w:val="00852E43"/>
    <w:rsid w:val="008534A2"/>
    <w:rsid w:val="008549DF"/>
    <w:rsid w:val="00855C65"/>
    <w:rsid w:val="00857770"/>
    <w:rsid w:val="00857912"/>
    <w:rsid w:val="00857CC0"/>
    <w:rsid w:val="008600DB"/>
    <w:rsid w:val="00861B72"/>
    <w:rsid w:val="00862517"/>
    <w:rsid w:val="0086347E"/>
    <w:rsid w:val="00864E85"/>
    <w:rsid w:val="00865B9C"/>
    <w:rsid w:val="00866E7F"/>
    <w:rsid w:val="008673B7"/>
    <w:rsid w:val="00867BEB"/>
    <w:rsid w:val="0087099D"/>
    <w:rsid w:val="008716B0"/>
    <w:rsid w:val="00872855"/>
    <w:rsid w:val="00872A89"/>
    <w:rsid w:val="00872BB7"/>
    <w:rsid w:val="00872D02"/>
    <w:rsid w:val="0087376E"/>
    <w:rsid w:val="00873F54"/>
    <w:rsid w:val="008753F2"/>
    <w:rsid w:val="008759C9"/>
    <w:rsid w:val="00877647"/>
    <w:rsid w:val="0087771D"/>
    <w:rsid w:val="00881973"/>
    <w:rsid w:val="00883161"/>
    <w:rsid w:val="008835E0"/>
    <w:rsid w:val="00883617"/>
    <w:rsid w:val="00883BB0"/>
    <w:rsid w:val="00883CA2"/>
    <w:rsid w:val="00885478"/>
    <w:rsid w:val="008860CC"/>
    <w:rsid w:val="00886647"/>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AD9"/>
    <w:rsid w:val="008A5F38"/>
    <w:rsid w:val="008A63DB"/>
    <w:rsid w:val="008A7029"/>
    <w:rsid w:val="008A76A9"/>
    <w:rsid w:val="008B09C0"/>
    <w:rsid w:val="008B4319"/>
    <w:rsid w:val="008B45FD"/>
    <w:rsid w:val="008B4882"/>
    <w:rsid w:val="008B5280"/>
    <w:rsid w:val="008B63BB"/>
    <w:rsid w:val="008B6D78"/>
    <w:rsid w:val="008B77EC"/>
    <w:rsid w:val="008B7F19"/>
    <w:rsid w:val="008C02A7"/>
    <w:rsid w:val="008C0B37"/>
    <w:rsid w:val="008C0CCA"/>
    <w:rsid w:val="008C1748"/>
    <w:rsid w:val="008C1C62"/>
    <w:rsid w:val="008C2F0E"/>
    <w:rsid w:val="008C3A78"/>
    <w:rsid w:val="008C4578"/>
    <w:rsid w:val="008C5024"/>
    <w:rsid w:val="008C6EF3"/>
    <w:rsid w:val="008D20CC"/>
    <w:rsid w:val="008D24A6"/>
    <w:rsid w:val="008D2859"/>
    <w:rsid w:val="008D28C2"/>
    <w:rsid w:val="008D30CF"/>
    <w:rsid w:val="008D3350"/>
    <w:rsid w:val="008D36B7"/>
    <w:rsid w:val="008D491A"/>
    <w:rsid w:val="008D51D1"/>
    <w:rsid w:val="008D548A"/>
    <w:rsid w:val="008D585B"/>
    <w:rsid w:val="008D5EDD"/>
    <w:rsid w:val="008D74E9"/>
    <w:rsid w:val="008E0E0B"/>
    <w:rsid w:val="008E127F"/>
    <w:rsid w:val="008E1326"/>
    <w:rsid w:val="008E218D"/>
    <w:rsid w:val="008E47D1"/>
    <w:rsid w:val="008E47DF"/>
    <w:rsid w:val="008E5840"/>
    <w:rsid w:val="008E5BBE"/>
    <w:rsid w:val="008E6BD3"/>
    <w:rsid w:val="008E6BFC"/>
    <w:rsid w:val="008F0409"/>
    <w:rsid w:val="008F17C8"/>
    <w:rsid w:val="008F1994"/>
    <w:rsid w:val="008F36A2"/>
    <w:rsid w:val="008F41C3"/>
    <w:rsid w:val="008F42AD"/>
    <w:rsid w:val="008F4A8B"/>
    <w:rsid w:val="008F4E34"/>
    <w:rsid w:val="008F50B1"/>
    <w:rsid w:val="008F572B"/>
    <w:rsid w:val="008F5CD2"/>
    <w:rsid w:val="008F6367"/>
    <w:rsid w:val="008F744D"/>
    <w:rsid w:val="00900D1E"/>
    <w:rsid w:val="0090133C"/>
    <w:rsid w:val="009021A7"/>
    <w:rsid w:val="0090251C"/>
    <w:rsid w:val="00902BFB"/>
    <w:rsid w:val="009030D1"/>
    <w:rsid w:val="009036A6"/>
    <w:rsid w:val="009058E0"/>
    <w:rsid w:val="00905EBF"/>
    <w:rsid w:val="00906598"/>
    <w:rsid w:val="009076DF"/>
    <w:rsid w:val="00907E11"/>
    <w:rsid w:val="00910894"/>
    <w:rsid w:val="00910C12"/>
    <w:rsid w:val="00910CEA"/>
    <w:rsid w:val="00911022"/>
    <w:rsid w:val="009128B5"/>
    <w:rsid w:val="00916891"/>
    <w:rsid w:val="00916979"/>
    <w:rsid w:val="009174DB"/>
    <w:rsid w:val="00917BE6"/>
    <w:rsid w:val="00920E39"/>
    <w:rsid w:val="009211C7"/>
    <w:rsid w:val="0092179F"/>
    <w:rsid w:val="00923920"/>
    <w:rsid w:val="009244D0"/>
    <w:rsid w:val="00924D63"/>
    <w:rsid w:val="009252DC"/>
    <w:rsid w:val="009260DB"/>
    <w:rsid w:val="00930D48"/>
    <w:rsid w:val="009310A1"/>
    <w:rsid w:val="009315E4"/>
    <w:rsid w:val="00931F87"/>
    <w:rsid w:val="00933200"/>
    <w:rsid w:val="0093375F"/>
    <w:rsid w:val="00933F27"/>
    <w:rsid w:val="00940276"/>
    <w:rsid w:val="0094055D"/>
    <w:rsid w:val="00940633"/>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7D9E"/>
    <w:rsid w:val="00961B1C"/>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45F7"/>
    <w:rsid w:val="009747C5"/>
    <w:rsid w:val="00975964"/>
    <w:rsid w:val="009760CD"/>
    <w:rsid w:val="009771DA"/>
    <w:rsid w:val="0097768F"/>
    <w:rsid w:val="0098057F"/>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3FB"/>
    <w:rsid w:val="009A54CD"/>
    <w:rsid w:val="009A55C5"/>
    <w:rsid w:val="009A63CB"/>
    <w:rsid w:val="009A74D8"/>
    <w:rsid w:val="009B18E9"/>
    <w:rsid w:val="009B1C03"/>
    <w:rsid w:val="009B37F8"/>
    <w:rsid w:val="009B569D"/>
    <w:rsid w:val="009B665C"/>
    <w:rsid w:val="009B77DB"/>
    <w:rsid w:val="009B7BFC"/>
    <w:rsid w:val="009C0137"/>
    <w:rsid w:val="009C0C6D"/>
    <w:rsid w:val="009C2212"/>
    <w:rsid w:val="009C23E7"/>
    <w:rsid w:val="009C2BE4"/>
    <w:rsid w:val="009C3035"/>
    <w:rsid w:val="009C3166"/>
    <w:rsid w:val="009C3B96"/>
    <w:rsid w:val="009C3F00"/>
    <w:rsid w:val="009C414E"/>
    <w:rsid w:val="009C4975"/>
    <w:rsid w:val="009C4CAB"/>
    <w:rsid w:val="009C5991"/>
    <w:rsid w:val="009C65A6"/>
    <w:rsid w:val="009C6621"/>
    <w:rsid w:val="009C6F53"/>
    <w:rsid w:val="009D036A"/>
    <w:rsid w:val="009D07D3"/>
    <w:rsid w:val="009D0C1B"/>
    <w:rsid w:val="009D0EBB"/>
    <w:rsid w:val="009D1264"/>
    <w:rsid w:val="009D1430"/>
    <w:rsid w:val="009D2086"/>
    <w:rsid w:val="009D36F7"/>
    <w:rsid w:val="009D4051"/>
    <w:rsid w:val="009D43D0"/>
    <w:rsid w:val="009D512B"/>
    <w:rsid w:val="009D5A5B"/>
    <w:rsid w:val="009D6036"/>
    <w:rsid w:val="009D61FD"/>
    <w:rsid w:val="009D703C"/>
    <w:rsid w:val="009D77FB"/>
    <w:rsid w:val="009D7E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9F57E0"/>
    <w:rsid w:val="00A00491"/>
    <w:rsid w:val="00A01871"/>
    <w:rsid w:val="00A02063"/>
    <w:rsid w:val="00A022EC"/>
    <w:rsid w:val="00A035C2"/>
    <w:rsid w:val="00A03876"/>
    <w:rsid w:val="00A03923"/>
    <w:rsid w:val="00A04832"/>
    <w:rsid w:val="00A05248"/>
    <w:rsid w:val="00A05B6C"/>
    <w:rsid w:val="00A07167"/>
    <w:rsid w:val="00A0787B"/>
    <w:rsid w:val="00A07F90"/>
    <w:rsid w:val="00A1157B"/>
    <w:rsid w:val="00A122F8"/>
    <w:rsid w:val="00A125AB"/>
    <w:rsid w:val="00A13FB7"/>
    <w:rsid w:val="00A17A70"/>
    <w:rsid w:val="00A20668"/>
    <w:rsid w:val="00A20673"/>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40126"/>
    <w:rsid w:val="00A409E5"/>
    <w:rsid w:val="00A419F5"/>
    <w:rsid w:val="00A4262F"/>
    <w:rsid w:val="00A43599"/>
    <w:rsid w:val="00A43D48"/>
    <w:rsid w:val="00A43DB3"/>
    <w:rsid w:val="00A43DF0"/>
    <w:rsid w:val="00A43FD8"/>
    <w:rsid w:val="00A4508D"/>
    <w:rsid w:val="00A463F3"/>
    <w:rsid w:val="00A47FB1"/>
    <w:rsid w:val="00A50116"/>
    <w:rsid w:val="00A50D19"/>
    <w:rsid w:val="00A51F8E"/>
    <w:rsid w:val="00A53DE6"/>
    <w:rsid w:val="00A53F24"/>
    <w:rsid w:val="00A5516F"/>
    <w:rsid w:val="00A55769"/>
    <w:rsid w:val="00A55996"/>
    <w:rsid w:val="00A577A5"/>
    <w:rsid w:val="00A60407"/>
    <w:rsid w:val="00A608FC"/>
    <w:rsid w:val="00A60B3E"/>
    <w:rsid w:val="00A60DE3"/>
    <w:rsid w:val="00A611B8"/>
    <w:rsid w:val="00A63878"/>
    <w:rsid w:val="00A63D72"/>
    <w:rsid w:val="00A63DCF"/>
    <w:rsid w:val="00A6726B"/>
    <w:rsid w:val="00A672E3"/>
    <w:rsid w:val="00A70113"/>
    <w:rsid w:val="00A70DC5"/>
    <w:rsid w:val="00A7233B"/>
    <w:rsid w:val="00A749DB"/>
    <w:rsid w:val="00A752F9"/>
    <w:rsid w:val="00A757E2"/>
    <w:rsid w:val="00A76119"/>
    <w:rsid w:val="00A803E3"/>
    <w:rsid w:val="00A803F0"/>
    <w:rsid w:val="00A80449"/>
    <w:rsid w:val="00A80BB2"/>
    <w:rsid w:val="00A8179B"/>
    <w:rsid w:val="00A8185D"/>
    <w:rsid w:val="00A8252B"/>
    <w:rsid w:val="00A83827"/>
    <w:rsid w:val="00A84533"/>
    <w:rsid w:val="00A85D78"/>
    <w:rsid w:val="00A8639C"/>
    <w:rsid w:val="00A87557"/>
    <w:rsid w:val="00A9019B"/>
    <w:rsid w:val="00A910F0"/>
    <w:rsid w:val="00A92340"/>
    <w:rsid w:val="00A92A52"/>
    <w:rsid w:val="00A92A7F"/>
    <w:rsid w:val="00A92FBF"/>
    <w:rsid w:val="00A93991"/>
    <w:rsid w:val="00A95982"/>
    <w:rsid w:val="00A965FB"/>
    <w:rsid w:val="00A969DA"/>
    <w:rsid w:val="00A96C75"/>
    <w:rsid w:val="00A96ED3"/>
    <w:rsid w:val="00A97B19"/>
    <w:rsid w:val="00AA0C46"/>
    <w:rsid w:val="00AA1515"/>
    <w:rsid w:val="00AA25CE"/>
    <w:rsid w:val="00AA27C6"/>
    <w:rsid w:val="00AA3EEB"/>
    <w:rsid w:val="00AA5DF9"/>
    <w:rsid w:val="00AA7DF6"/>
    <w:rsid w:val="00AA7E94"/>
    <w:rsid w:val="00AA7FF4"/>
    <w:rsid w:val="00AB0871"/>
    <w:rsid w:val="00AB145E"/>
    <w:rsid w:val="00AB204F"/>
    <w:rsid w:val="00AB28E5"/>
    <w:rsid w:val="00AB4CAB"/>
    <w:rsid w:val="00AB557E"/>
    <w:rsid w:val="00AB60BE"/>
    <w:rsid w:val="00AB72E4"/>
    <w:rsid w:val="00AB7D2C"/>
    <w:rsid w:val="00AC0AF0"/>
    <w:rsid w:val="00AC0E8A"/>
    <w:rsid w:val="00AC3044"/>
    <w:rsid w:val="00AC3641"/>
    <w:rsid w:val="00AC3A7A"/>
    <w:rsid w:val="00AC4969"/>
    <w:rsid w:val="00AC530F"/>
    <w:rsid w:val="00AC571C"/>
    <w:rsid w:val="00AC584B"/>
    <w:rsid w:val="00AC5A6D"/>
    <w:rsid w:val="00AC5C1A"/>
    <w:rsid w:val="00AC5E1D"/>
    <w:rsid w:val="00AC69CC"/>
    <w:rsid w:val="00AD0295"/>
    <w:rsid w:val="00AD0428"/>
    <w:rsid w:val="00AD0CA6"/>
    <w:rsid w:val="00AD16D7"/>
    <w:rsid w:val="00AD1D49"/>
    <w:rsid w:val="00AD1FD5"/>
    <w:rsid w:val="00AD4BAD"/>
    <w:rsid w:val="00AD6FA7"/>
    <w:rsid w:val="00AD70B4"/>
    <w:rsid w:val="00AD7434"/>
    <w:rsid w:val="00AE06F2"/>
    <w:rsid w:val="00AE1092"/>
    <w:rsid w:val="00AE1A2E"/>
    <w:rsid w:val="00AE277B"/>
    <w:rsid w:val="00AE2A52"/>
    <w:rsid w:val="00AE2A98"/>
    <w:rsid w:val="00AE35B8"/>
    <w:rsid w:val="00AE3A4E"/>
    <w:rsid w:val="00AE3C0D"/>
    <w:rsid w:val="00AE3FB1"/>
    <w:rsid w:val="00AE4082"/>
    <w:rsid w:val="00AE5A63"/>
    <w:rsid w:val="00AE64E9"/>
    <w:rsid w:val="00AE6A98"/>
    <w:rsid w:val="00AE6C24"/>
    <w:rsid w:val="00AE6F9B"/>
    <w:rsid w:val="00AE71A1"/>
    <w:rsid w:val="00AF08AD"/>
    <w:rsid w:val="00AF0CCD"/>
    <w:rsid w:val="00AF12D2"/>
    <w:rsid w:val="00AF14F1"/>
    <w:rsid w:val="00AF20B6"/>
    <w:rsid w:val="00AF2589"/>
    <w:rsid w:val="00AF3324"/>
    <w:rsid w:val="00AF358B"/>
    <w:rsid w:val="00AF4F25"/>
    <w:rsid w:val="00AF552F"/>
    <w:rsid w:val="00AF64DB"/>
    <w:rsid w:val="00AF6A98"/>
    <w:rsid w:val="00AF6DFB"/>
    <w:rsid w:val="00AF7ABE"/>
    <w:rsid w:val="00B01139"/>
    <w:rsid w:val="00B020BE"/>
    <w:rsid w:val="00B02572"/>
    <w:rsid w:val="00B02B14"/>
    <w:rsid w:val="00B03122"/>
    <w:rsid w:val="00B0436D"/>
    <w:rsid w:val="00B04A8F"/>
    <w:rsid w:val="00B04C4A"/>
    <w:rsid w:val="00B05142"/>
    <w:rsid w:val="00B05756"/>
    <w:rsid w:val="00B0653A"/>
    <w:rsid w:val="00B068DD"/>
    <w:rsid w:val="00B06FD7"/>
    <w:rsid w:val="00B07789"/>
    <w:rsid w:val="00B10BA5"/>
    <w:rsid w:val="00B12400"/>
    <w:rsid w:val="00B13671"/>
    <w:rsid w:val="00B137B8"/>
    <w:rsid w:val="00B13954"/>
    <w:rsid w:val="00B13A50"/>
    <w:rsid w:val="00B140DF"/>
    <w:rsid w:val="00B163BF"/>
    <w:rsid w:val="00B16B1B"/>
    <w:rsid w:val="00B16D0B"/>
    <w:rsid w:val="00B178B1"/>
    <w:rsid w:val="00B2094E"/>
    <w:rsid w:val="00B20A7D"/>
    <w:rsid w:val="00B2125E"/>
    <w:rsid w:val="00B21333"/>
    <w:rsid w:val="00B22291"/>
    <w:rsid w:val="00B229F1"/>
    <w:rsid w:val="00B23AD6"/>
    <w:rsid w:val="00B2410B"/>
    <w:rsid w:val="00B2688F"/>
    <w:rsid w:val="00B26B1B"/>
    <w:rsid w:val="00B30202"/>
    <w:rsid w:val="00B32141"/>
    <w:rsid w:val="00B32C4C"/>
    <w:rsid w:val="00B32C77"/>
    <w:rsid w:val="00B333BF"/>
    <w:rsid w:val="00B33CB3"/>
    <w:rsid w:val="00B3455E"/>
    <w:rsid w:val="00B350C6"/>
    <w:rsid w:val="00B356C8"/>
    <w:rsid w:val="00B36468"/>
    <w:rsid w:val="00B3663A"/>
    <w:rsid w:val="00B36CFC"/>
    <w:rsid w:val="00B374F3"/>
    <w:rsid w:val="00B37594"/>
    <w:rsid w:val="00B377CC"/>
    <w:rsid w:val="00B377FB"/>
    <w:rsid w:val="00B40071"/>
    <w:rsid w:val="00B41319"/>
    <w:rsid w:val="00B41E48"/>
    <w:rsid w:val="00B424AD"/>
    <w:rsid w:val="00B4270C"/>
    <w:rsid w:val="00B42CAB"/>
    <w:rsid w:val="00B451DC"/>
    <w:rsid w:val="00B4574B"/>
    <w:rsid w:val="00B45B90"/>
    <w:rsid w:val="00B50E20"/>
    <w:rsid w:val="00B519A7"/>
    <w:rsid w:val="00B52D8F"/>
    <w:rsid w:val="00B531D7"/>
    <w:rsid w:val="00B5331C"/>
    <w:rsid w:val="00B540EF"/>
    <w:rsid w:val="00B54A7E"/>
    <w:rsid w:val="00B54D90"/>
    <w:rsid w:val="00B55108"/>
    <w:rsid w:val="00B553D7"/>
    <w:rsid w:val="00B55F26"/>
    <w:rsid w:val="00B560B1"/>
    <w:rsid w:val="00B5620A"/>
    <w:rsid w:val="00B56D8F"/>
    <w:rsid w:val="00B57744"/>
    <w:rsid w:val="00B6020F"/>
    <w:rsid w:val="00B607EA"/>
    <w:rsid w:val="00B629D1"/>
    <w:rsid w:val="00B64CB4"/>
    <w:rsid w:val="00B671F2"/>
    <w:rsid w:val="00B674B3"/>
    <w:rsid w:val="00B674BC"/>
    <w:rsid w:val="00B7013E"/>
    <w:rsid w:val="00B701D2"/>
    <w:rsid w:val="00B72170"/>
    <w:rsid w:val="00B72540"/>
    <w:rsid w:val="00B7289A"/>
    <w:rsid w:val="00B73FDE"/>
    <w:rsid w:val="00B74FDA"/>
    <w:rsid w:val="00B76267"/>
    <w:rsid w:val="00B76F29"/>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97B87"/>
    <w:rsid w:val="00BA00BC"/>
    <w:rsid w:val="00BA0722"/>
    <w:rsid w:val="00BA1B2C"/>
    <w:rsid w:val="00BA2770"/>
    <w:rsid w:val="00BA44DB"/>
    <w:rsid w:val="00BA62EF"/>
    <w:rsid w:val="00BA7054"/>
    <w:rsid w:val="00BA7E6A"/>
    <w:rsid w:val="00BB0AE1"/>
    <w:rsid w:val="00BB0B4D"/>
    <w:rsid w:val="00BB1644"/>
    <w:rsid w:val="00BB2757"/>
    <w:rsid w:val="00BB2ECD"/>
    <w:rsid w:val="00BB3B60"/>
    <w:rsid w:val="00BB7369"/>
    <w:rsid w:val="00BB7DCD"/>
    <w:rsid w:val="00BC03DE"/>
    <w:rsid w:val="00BC1C73"/>
    <w:rsid w:val="00BC2438"/>
    <w:rsid w:val="00BC25E2"/>
    <w:rsid w:val="00BC281F"/>
    <w:rsid w:val="00BC3904"/>
    <w:rsid w:val="00BC50AC"/>
    <w:rsid w:val="00BC5135"/>
    <w:rsid w:val="00BC5A6D"/>
    <w:rsid w:val="00BC66A4"/>
    <w:rsid w:val="00BC676E"/>
    <w:rsid w:val="00BC7BB3"/>
    <w:rsid w:val="00BC7EB2"/>
    <w:rsid w:val="00BD180A"/>
    <w:rsid w:val="00BD1FC0"/>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34D0"/>
    <w:rsid w:val="00BE4274"/>
    <w:rsid w:val="00BE43A5"/>
    <w:rsid w:val="00BE6543"/>
    <w:rsid w:val="00BF01E9"/>
    <w:rsid w:val="00BF1AFD"/>
    <w:rsid w:val="00BF261E"/>
    <w:rsid w:val="00BF2CA7"/>
    <w:rsid w:val="00BF2F49"/>
    <w:rsid w:val="00BF3E46"/>
    <w:rsid w:val="00BF3EDB"/>
    <w:rsid w:val="00BF4511"/>
    <w:rsid w:val="00BF5B61"/>
    <w:rsid w:val="00BF5EBD"/>
    <w:rsid w:val="00BF6F7F"/>
    <w:rsid w:val="00BF7C3D"/>
    <w:rsid w:val="00C00421"/>
    <w:rsid w:val="00C026D7"/>
    <w:rsid w:val="00C02C47"/>
    <w:rsid w:val="00C04302"/>
    <w:rsid w:val="00C04B72"/>
    <w:rsid w:val="00C04E3F"/>
    <w:rsid w:val="00C053BC"/>
    <w:rsid w:val="00C05E43"/>
    <w:rsid w:val="00C0657E"/>
    <w:rsid w:val="00C065BD"/>
    <w:rsid w:val="00C071E2"/>
    <w:rsid w:val="00C1031F"/>
    <w:rsid w:val="00C10711"/>
    <w:rsid w:val="00C10D61"/>
    <w:rsid w:val="00C11037"/>
    <w:rsid w:val="00C11738"/>
    <w:rsid w:val="00C11F91"/>
    <w:rsid w:val="00C126EC"/>
    <w:rsid w:val="00C13105"/>
    <w:rsid w:val="00C163A7"/>
    <w:rsid w:val="00C174B2"/>
    <w:rsid w:val="00C20CD9"/>
    <w:rsid w:val="00C211D8"/>
    <w:rsid w:val="00C231C4"/>
    <w:rsid w:val="00C23337"/>
    <w:rsid w:val="00C238B4"/>
    <w:rsid w:val="00C2401F"/>
    <w:rsid w:val="00C24C53"/>
    <w:rsid w:val="00C25576"/>
    <w:rsid w:val="00C25D54"/>
    <w:rsid w:val="00C26893"/>
    <w:rsid w:val="00C27898"/>
    <w:rsid w:val="00C27903"/>
    <w:rsid w:val="00C27FCF"/>
    <w:rsid w:val="00C31702"/>
    <w:rsid w:val="00C31A95"/>
    <w:rsid w:val="00C31B2E"/>
    <w:rsid w:val="00C3346A"/>
    <w:rsid w:val="00C341D2"/>
    <w:rsid w:val="00C3454B"/>
    <w:rsid w:val="00C34999"/>
    <w:rsid w:val="00C35330"/>
    <w:rsid w:val="00C35B4A"/>
    <w:rsid w:val="00C37418"/>
    <w:rsid w:val="00C40E80"/>
    <w:rsid w:val="00C4127E"/>
    <w:rsid w:val="00C42D87"/>
    <w:rsid w:val="00C441B0"/>
    <w:rsid w:val="00C44F18"/>
    <w:rsid w:val="00C45982"/>
    <w:rsid w:val="00C467CD"/>
    <w:rsid w:val="00C46D7A"/>
    <w:rsid w:val="00C47360"/>
    <w:rsid w:val="00C47436"/>
    <w:rsid w:val="00C50268"/>
    <w:rsid w:val="00C50BBE"/>
    <w:rsid w:val="00C522E1"/>
    <w:rsid w:val="00C52C00"/>
    <w:rsid w:val="00C52D44"/>
    <w:rsid w:val="00C53857"/>
    <w:rsid w:val="00C5426A"/>
    <w:rsid w:val="00C566A2"/>
    <w:rsid w:val="00C5747A"/>
    <w:rsid w:val="00C60454"/>
    <w:rsid w:val="00C6107F"/>
    <w:rsid w:val="00C62103"/>
    <w:rsid w:val="00C62ACB"/>
    <w:rsid w:val="00C62E45"/>
    <w:rsid w:val="00C63AEF"/>
    <w:rsid w:val="00C65063"/>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288"/>
    <w:rsid w:val="00C970EF"/>
    <w:rsid w:val="00CA0DF2"/>
    <w:rsid w:val="00CA1584"/>
    <w:rsid w:val="00CA18B8"/>
    <w:rsid w:val="00CA2A8C"/>
    <w:rsid w:val="00CA3373"/>
    <w:rsid w:val="00CA4542"/>
    <w:rsid w:val="00CA4EB0"/>
    <w:rsid w:val="00CA6EC8"/>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4327"/>
    <w:rsid w:val="00CC54D2"/>
    <w:rsid w:val="00CC6067"/>
    <w:rsid w:val="00CC62A6"/>
    <w:rsid w:val="00CC6CC5"/>
    <w:rsid w:val="00CC7190"/>
    <w:rsid w:val="00CC7CEE"/>
    <w:rsid w:val="00CD0582"/>
    <w:rsid w:val="00CD197C"/>
    <w:rsid w:val="00CD20A3"/>
    <w:rsid w:val="00CD20FE"/>
    <w:rsid w:val="00CD2407"/>
    <w:rsid w:val="00CD32A8"/>
    <w:rsid w:val="00CD4D43"/>
    <w:rsid w:val="00CD60F5"/>
    <w:rsid w:val="00CD6E14"/>
    <w:rsid w:val="00CD6E33"/>
    <w:rsid w:val="00CD7316"/>
    <w:rsid w:val="00CD76B1"/>
    <w:rsid w:val="00CD7F53"/>
    <w:rsid w:val="00CE0091"/>
    <w:rsid w:val="00CE1064"/>
    <w:rsid w:val="00CE12CB"/>
    <w:rsid w:val="00CE20F2"/>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25D3"/>
    <w:rsid w:val="00CF2C8B"/>
    <w:rsid w:val="00CF4767"/>
    <w:rsid w:val="00CF5A10"/>
    <w:rsid w:val="00CF6C8A"/>
    <w:rsid w:val="00CF7245"/>
    <w:rsid w:val="00CF7437"/>
    <w:rsid w:val="00CF7CFC"/>
    <w:rsid w:val="00CF7DEC"/>
    <w:rsid w:val="00D003EF"/>
    <w:rsid w:val="00D01586"/>
    <w:rsid w:val="00D02C7F"/>
    <w:rsid w:val="00D02FBF"/>
    <w:rsid w:val="00D04C77"/>
    <w:rsid w:val="00D0505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17F8B"/>
    <w:rsid w:val="00D203F3"/>
    <w:rsid w:val="00D20661"/>
    <w:rsid w:val="00D20CCF"/>
    <w:rsid w:val="00D21B0D"/>
    <w:rsid w:val="00D22126"/>
    <w:rsid w:val="00D22491"/>
    <w:rsid w:val="00D22DB9"/>
    <w:rsid w:val="00D23B3F"/>
    <w:rsid w:val="00D2453B"/>
    <w:rsid w:val="00D247EF"/>
    <w:rsid w:val="00D247F0"/>
    <w:rsid w:val="00D25379"/>
    <w:rsid w:val="00D2598A"/>
    <w:rsid w:val="00D25F15"/>
    <w:rsid w:val="00D268EB"/>
    <w:rsid w:val="00D2703E"/>
    <w:rsid w:val="00D27217"/>
    <w:rsid w:val="00D273CE"/>
    <w:rsid w:val="00D27690"/>
    <w:rsid w:val="00D323DE"/>
    <w:rsid w:val="00D3293A"/>
    <w:rsid w:val="00D32E84"/>
    <w:rsid w:val="00D33001"/>
    <w:rsid w:val="00D332A2"/>
    <w:rsid w:val="00D34270"/>
    <w:rsid w:val="00D3497C"/>
    <w:rsid w:val="00D34C48"/>
    <w:rsid w:val="00D3529C"/>
    <w:rsid w:val="00D35683"/>
    <w:rsid w:val="00D35886"/>
    <w:rsid w:val="00D364CC"/>
    <w:rsid w:val="00D36700"/>
    <w:rsid w:val="00D36AA3"/>
    <w:rsid w:val="00D36CF0"/>
    <w:rsid w:val="00D373C8"/>
    <w:rsid w:val="00D4021E"/>
    <w:rsid w:val="00D40B79"/>
    <w:rsid w:val="00D425BA"/>
    <w:rsid w:val="00D42769"/>
    <w:rsid w:val="00D42BD4"/>
    <w:rsid w:val="00D4315F"/>
    <w:rsid w:val="00D43E21"/>
    <w:rsid w:val="00D448EF"/>
    <w:rsid w:val="00D45DCA"/>
    <w:rsid w:val="00D47F94"/>
    <w:rsid w:val="00D47F99"/>
    <w:rsid w:val="00D50526"/>
    <w:rsid w:val="00D5082B"/>
    <w:rsid w:val="00D51B7A"/>
    <w:rsid w:val="00D529AA"/>
    <w:rsid w:val="00D53838"/>
    <w:rsid w:val="00D543E4"/>
    <w:rsid w:val="00D544AA"/>
    <w:rsid w:val="00D545D0"/>
    <w:rsid w:val="00D54ECE"/>
    <w:rsid w:val="00D55120"/>
    <w:rsid w:val="00D5603E"/>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4B35"/>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2576"/>
    <w:rsid w:val="00D82D36"/>
    <w:rsid w:val="00D834FB"/>
    <w:rsid w:val="00D847A7"/>
    <w:rsid w:val="00D84F7F"/>
    <w:rsid w:val="00D85661"/>
    <w:rsid w:val="00D85F21"/>
    <w:rsid w:val="00D86DDD"/>
    <w:rsid w:val="00D86F83"/>
    <w:rsid w:val="00D870FF"/>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B8"/>
    <w:rsid w:val="00DA4BD2"/>
    <w:rsid w:val="00DA4C4F"/>
    <w:rsid w:val="00DA4F00"/>
    <w:rsid w:val="00DA57DE"/>
    <w:rsid w:val="00DA5E2A"/>
    <w:rsid w:val="00DA7423"/>
    <w:rsid w:val="00DA7505"/>
    <w:rsid w:val="00DA7AA1"/>
    <w:rsid w:val="00DB27D4"/>
    <w:rsid w:val="00DB27E9"/>
    <w:rsid w:val="00DB32B4"/>
    <w:rsid w:val="00DB339E"/>
    <w:rsid w:val="00DB3DFC"/>
    <w:rsid w:val="00DB3ED4"/>
    <w:rsid w:val="00DB42D1"/>
    <w:rsid w:val="00DB6B7C"/>
    <w:rsid w:val="00DC0697"/>
    <w:rsid w:val="00DC0B9C"/>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5304"/>
    <w:rsid w:val="00DE5598"/>
    <w:rsid w:val="00DE5B8A"/>
    <w:rsid w:val="00DE6064"/>
    <w:rsid w:val="00DE6A13"/>
    <w:rsid w:val="00DE7278"/>
    <w:rsid w:val="00DE73D8"/>
    <w:rsid w:val="00DF042E"/>
    <w:rsid w:val="00DF2DBA"/>
    <w:rsid w:val="00DF2FC2"/>
    <w:rsid w:val="00DF39CB"/>
    <w:rsid w:val="00DF432E"/>
    <w:rsid w:val="00DF447B"/>
    <w:rsid w:val="00DF66B1"/>
    <w:rsid w:val="00DF7656"/>
    <w:rsid w:val="00DF79BF"/>
    <w:rsid w:val="00E02566"/>
    <w:rsid w:val="00E02612"/>
    <w:rsid w:val="00E02B23"/>
    <w:rsid w:val="00E03489"/>
    <w:rsid w:val="00E04CAF"/>
    <w:rsid w:val="00E0685E"/>
    <w:rsid w:val="00E07750"/>
    <w:rsid w:val="00E07E8B"/>
    <w:rsid w:val="00E10137"/>
    <w:rsid w:val="00E10947"/>
    <w:rsid w:val="00E10A8A"/>
    <w:rsid w:val="00E10CE9"/>
    <w:rsid w:val="00E1184A"/>
    <w:rsid w:val="00E12EA3"/>
    <w:rsid w:val="00E1359F"/>
    <w:rsid w:val="00E14444"/>
    <w:rsid w:val="00E14EB2"/>
    <w:rsid w:val="00E1551C"/>
    <w:rsid w:val="00E162A5"/>
    <w:rsid w:val="00E17252"/>
    <w:rsid w:val="00E201BE"/>
    <w:rsid w:val="00E20777"/>
    <w:rsid w:val="00E211BF"/>
    <w:rsid w:val="00E2302E"/>
    <w:rsid w:val="00E23350"/>
    <w:rsid w:val="00E24BCB"/>
    <w:rsid w:val="00E254C0"/>
    <w:rsid w:val="00E266A4"/>
    <w:rsid w:val="00E27704"/>
    <w:rsid w:val="00E307BD"/>
    <w:rsid w:val="00E31094"/>
    <w:rsid w:val="00E325E0"/>
    <w:rsid w:val="00E3304A"/>
    <w:rsid w:val="00E3406F"/>
    <w:rsid w:val="00E34290"/>
    <w:rsid w:val="00E34B9B"/>
    <w:rsid w:val="00E35351"/>
    <w:rsid w:val="00E36263"/>
    <w:rsid w:val="00E374E4"/>
    <w:rsid w:val="00E37BBB"/>
    <w:rsid w:val="00E37CE0"/>
    <w:rsid w:val="00E40503"/>
    <w:rsid w:val="00E40893"/>
    <w:rsid w:val="00E408D1"/>
    <w:rsid w:val="00E40C03"/>
    <w:rsid w:val="00E4117C"/>
    <w:rsid w:val="00E41692"/>
    <w:rsid w:val="00E42907"/>
    <w:rsid w:val="00E42BDF"/>
    <w:rsid w:val="00E43C11"/>
    <w:rsid w:val="00E45E10"/>
    <w:rsid w:val="00E46D11"/>
    <w:rsid w:val="00E47615"/>
    <w:rsid w:val="00E500B1"/>
    <w:rsid w:val="00E508DA"/>
    <w:rsid w:val="00E50BBF"/>
    <w:rsid w:val="00E50CE7"/>
    <w:rsid w:val="00E51924"/>
    <w:rsid w:val="00E52608"/>
    <w:rsid w:val="00E534A0"/>
    <w:rsid w:val="00E537C1"/>
    <w:rsid w:val="00E5485E"/>
    <w:rsid w:val="00E555A6"/>
    <w:rsid w:val="00E5579C"/>
    <w:rsid w:val="00E55B78"/>
    <w:rsid w:val="00E55EA1"/>
    <w:rsid w:val="00E57427"/>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1111"/>
    <w:rsid w:val="00E81669"/>
    <w:rsid w:val="00E822DA"/>
    <w:rsid w:val="00E831BB"/>
    <w:rsid w:val="00E836A0"/>
    <w:rsid w:val="00E8396B"/>
    <w:rsid w:val="00E843C4"/>
    <w:rsid w:val="00E84524"/>
    <w:rsid w:val="00E84EBA"/>
    <w:rsid w:val="00E86BD2"/>
    <w:rsid w:val="00E878A8"/>
    <w:rsid w:val="00E878D5"/>
    <w:rsid w:val="00E87F37"/>
    <w:rsid w:val="00E909C5"/>
    <w:rsid w:val="00E90D1A"/>
    <w:rsid w:val="00E933E7"/>
    <w:rsid w:val="00E93D2E"/>
    <w:rsid w:val="00E961E2"/>
    <w:rsid w:val="00E962DC"/>
    <w:rsid w:val="00E96CEB"/>
    <w:rsid w:val="00E96D37"/>
    <w:rsid w:val="00E973EE"/>
    <w:rsid w:val="00E979DA"/>
    <w:rsid w:val="00EA0183"/>
    <w:rsid w:val="00EA0792"/>
    <w:rsid w:val="00EA1F93"/>
    <w:rsid w:val="00EA20B6"/>
    <w:rsid w:val="00EA34A2"/>
    <w:rsid w:val="00EA38A3"/>
    <w:rsid w:val="00EA3B76"/>
    <w:rsid w:val="00EA3EF5"/>
    <w:rsid w:val="00EA45D7"/>
    <w:rsid w:val="00EA4F0C"/>
    <w:rsid w:val="00EA6B50"/>
    <w:rsid w:val="00EA7F92"/>
    <w:rsid w:val="00EB05DF"/>
    <w:rsid w:val="00EB0CA4"/>
    <w:rsid w:val="00EB1A24"/>
    <w:rsid w:val="00EB2177"/>
    <w:rsid w:val="00EB295F"/>
    <w:rsid w:val="00EB3D61"/>
    <w:rsid w:val="00EB5B13"/>
    <w:rsid w:val="00EB628E"/>
    <w:rsid w:val="00EB653B"/>
    <w:rsid w:val="00EC2D04"/>
    <w:rsid w:val="00EC49C2"/>
    <w:rsid w:val="00EC54E2"/>
    <w:rsid w:val="00EC61E4"/>
    <w:rsid w:val="00ED0397"/>
    <w:rsid w:val="00ED1EC0"/>
    <w:rsid w:val="00ED2494"/>
    <w:rsid w:val="00ED606C"/>
    <w:rsid w:val="00ED608D"/>
    <w:rsid w:val="00ED6093"/>
    <w:rsid w:val="00ED62C7"/>
    <w:rsid w:val="00ED6A7F"/>
    <w:rsid w:val="00EE00AF"/>
    <w:rsid w:val="00EE0C4B"/>
    <w:rsid w:val="00EE21C9"/>
    <w:rsid w:val="00EE3A18"/>
    <w:rsid w:val="00EE455C"/>
    <w:rsid w:val="00EE4BED"/>
    <w:rsid w:val="00EE4F66"/>
    <w:rsid w:val="00EE6103"/>
    <w:rsid w:val="00EE762B"/>
    <w:rsid w:val="00EF0D0C"/>
    <w:rsid w:val="00EF1F62"/>
    <w:rsid w:val="00EF24C6"/>
    <w:rsid w:val="00EF3C9B"/>
    <w:rsid w:val="00EF45C2"/>
    <w:rsid w:val="00EF46A6"/>
    <w:rsid w:val="00EF5252"/>
    <w:rsid w:val="00EF6A4E"/>
    <w:rsid w:val="00F02BB7"/>
    <w:rsid w:val="00F03C82"/>
    <w:rsid w:val="00F05A13"/>
    <w:rsid w:val="00F071A6"/>
    <w:rsid w:val="00F10831"/>
    <w:rsid w:val="00F11761"/>
    <w:rsid w:val="00F120A4"/>
    <w:rsid w:val="00F12CC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FE1"/>
    <w:rsid w:val="00F26444"/>
    <w:rsid w:val="00F26F59"/>
    <w:rsid w:val="00F27B4D"/>
    <w:rsid w:val="00F27CAC"/>
    <w:rsid w:val="00F3028C"/>
    <w:rsid w:val="00F31BCB"/>
    <w:rsid w:val="00F32138"/>
    <w:rsid w:val="00F32475"/>
    <w:rsid w:val="00F3267E"/>
    <w:rsid w:val="00F33ECF"/>
    <w:rsid w:val="00F33EE6"/>
    <w:rsid w:val="00F34362"/>
    <w:rsid w:val="00F34835"/>
    <w:rsid w:val="00F37C2C"/>
    <w:rsid w:val="00F4043D"/>
    <w:rsid w:val="00F41ADF"/>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50926"/>
    <w:rsid w:val="00F50ED8"/>
    <w:rsid w:val="00F51152"/>
    <w:rsid w:val="00F5165D"/>
    <w:rsid w:val="00F526A5"/>
    <w:rsid w:val="00F53033"/>
    <w:rsid w:val="00F551F6"/>
    <w:rsid w:val="00F56024"/>
    <w:rsid w:val="00F57AE9"/>
    <w:rsid w:val="00F609E8"/>
    <w:rsid w:val="00F61C4B"/>
    <w:rsid w:val="00F6331B"/>
    <w:rsid w:val="00F63D82"/>
    <w:rsid w:val="00F63EF7"/>
    <w:rsid w:val="00F6547C"/>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B39"/>
    <w:rsid w:val="00F8407B"/>
    <w:rsid w:val="00F86244"/>
    <w:rsid w:val="00F86FD5"/>
    <w:rsid w:val="00F87C4B"/>
    <w:rsid w:val="00F93D03"/>
    <w:rsid w:val="00F9413D"/>
    <w:rsid w:val="00F94DDE"/>
    <w:rsid w:val="00F9565C"/>
    <w:rsid w:val="00F95E2F"/>
    <w:rsid w:val="00F9682E"/>
    <w:rsid w:val="00F9692A"/>
    <w:rsid w:val="00F97395"/>
    <w:rsid w:val="00FA0302"/>
    <w:rsid w:val="00FA2CDC"/>
    <w:rsid w:val="00FA2D3B"/>
    <w:rsid w:val="00FA313B"/>
    <w:rsid w:val="00FA41AB"/>
    <w:rsid w:val="00FA52E1"/>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A8E"/>
    <w:rsid w:val="00FB7C8F"/>
    <w:rsid w:val="00FC03AD"/>
    <w:rsid w:val="00FC0482"/>
    <w:rsid w:val="00FC0CDD"/>
    <w:rsid w:val="00FC161F"/>
    <w:rsid w:val="00FC2DB4"/>
    <w:rsid w:val="00FC33A0"/>
    <w:rsid w:val="00FC44CD"/>
    <w:rsid w:val="00FC54D7"/>
    <w:rsid w:val="00FC570E"/>
    <w:rsid w:val="00FC688F"/>
    <w:rsid w:val="00FC776F"/>
    <w:rsid w:val="00FD020B"/>
    <w:rsid w:val="00FD038A"/>
    <w:rsid w:val="00FD1368"/>
    <w:rsid w:val="00FD1EA8"/>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4B58"/>
    <w:rsid w:val="00FE5A4C"/>
    <w:rsid w:val="00FE64FD"/>
    <w:rsid w:val="00FE6CF2"/>
    <w:rsid w:val="00FE7C83"/>
    <w:rsid w:val="00FE7CEB"/>
    <w:rsid w:val="00FF29B2"/>
    <w:rsid w:val="00FF2E57"/>
    <w:rsid w:val="00FF32F1"/>
    <w:rsid w:val="00FF397A"/>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 w:id="165644528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392505375">
          <w:marLeft w:val="255"/>
          <w:marRight w:val="0"/>
          <w:marTop w:val="0"/>
          <w:marBottom w:val="0"/>
          <w:divBdr>
            <w:top w:val="none" w:sz="0" w:space="0" w:color="auto"/>
            <w:left w:val="none" w:sz="0" w:space="0" w:color="auto"/>
            <w:bottom w:val="none" w:sz="0" w:space="0" w:color="auto"/>
            <w:right w:val="none" w:sz="0" w:space="0" w:color="auto"/>
          </w:divBdr>
        </w:div>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 w:id="1976719571">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64109435">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900483314">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063681493">
          <w:marLeft w:val="255"/>
          <w:marRight w:val="0"/>
          <w:marTop w:val="0"/>
          <w:marBottom w:val="0"/>
          <w:divBdr>
            <w:top w:val="none" w:sz="0" w:space="0" w:color="auto"/>
            <w:left w:val="none" w:sz="0" w:space="0" w:color="auto"/>
            <w:bottom w:val="none" w:sz="0" w:space="0" w:color="auto"/>
            <w:right w:val="none" w:sz="0" w:space="0" w:color="auto"/>
          </w:divBdr>
        </w:div>
        <w:div w:id="117672659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8E59-E41D-4DB0-B070-9D6A96B6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1847</Words>
  <Characters>10533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UNM</dc:creator>
  <cp:keywords/>
  <dc:description/>
  <cp:lastModifiedBy>martin.kontos</cp:lastModifiedBy>
  <cp:revision>8</cp:revision>
  <cp:lastPrinted>2022-07-14T09:00:00Z</cp:lastPrinted>
  <dcterms:created xsi:type="dcterms:W3CDTF">2022-08-16T11:00:00Z</dcterms:created>
  <dcterms:modified xsi:type="dcterms:W3CDTF">2022-10-18T08:49:00Z</dcterms:modified>
</cp:coreProperties>
</file>