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5EB3" w14:textId="77777777" w:rsidR="00ED4954" w:rsidRPr="00ED4954" w:rsidRDefault="00ED4954" w:rsidP="00ED4954">
      <w:pPr>
        <w:jc w:val="center"/>
        <w:rPr>
          <w:rFonts w:ascii="Arial" w:hAnsi="Arial" w:cs="Arial"/>
          <w:b/>
          <w:bCs/>
          <w:iCs/>
          <w:sz w:val="32"/>
          <w:szCs w:val="32"/>
        </w:rPr>
      </w:pPr>
      <w:r w:rsidRPr="00ED4954">
        <w:rPr>
          <w:rFonts w:ascii="Arial" w:hAnsi="Arial" w:cs="Arial"/>
          <w:b/>
          <w:bCs/>
          <w:iCs/>
          <w:sz w:val="32"/>
          <w:szCs w:val="32"/>
        </w:rPr>
        <w:t xml:space="preserve">PRAMEŇ združenie obcí </w:t>
      </w:r>
    </w:p>
    <w:p w14:paraId="3DD46DCA" w14:textId="51B3B040" w:rsidR="00527F11" w:rsidRPr="00527F11" w:rsidRDefault="00ED4954" w:rsidP="00ED4954">
      <w:pPr>
        <w:jc w:val="center"/>
        <w:rPr>
          <w:rFonts w:ascii="Arial" w:hAnsi="Arial" w:cs="Arial"/>
          <w:b/>
          <w:bCs/>
          <w:iCs/>
          <w:sz w:val="32"/>
          <w:szCs w:val="32"/>
        </w:rPr>
      </w:pPr>
      <w:r w:rsidRPr="00ED4954">
        <w:rPr>
          <w:rFonts w:ascii="Arial" w:hAnsi="Arial" w:cs="Arial"/>
          <w:b/>
          <w:bCs/>
          <w:iCs/>
          <w:sz w:val="32"/>
          <w:szCs w:val="32"/>
        </w:rPr>
        <w:t>Konská, Kunerad, Kamenná Poruba, Stránske, Zbyňov</w:t>
      </w:r>
    </w:p>
    <w:p w14:paraId="4E49E506" w14:textId="1AC4FC2A" w:rsidR="00E337A5" w:rsidRDefault="00B40D66" w:rsidP="00527F11">
      <w:pPr>
        <w:jc w:val="center"/>
        <w:rPr>
          <w:rFonts w:ascii="Calibri" w:eastAsia="Calibri" w:hAnsi="Calibri" w:cs="Calibri"/>
          <w:sz w:val="22"/>
          <w:szCs w:val="22"/>
        </w:rPr>
      </w:pPr>
      <w:r>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595F8BAF" w:rsidR="00E337A5" w:rsidRDefault="00025723">
      <w:pPr>
        <w:jc w:val="center"/>
        <w:rPr>
          <w:rFonts w:ascii="Calibri" w:eastAsia="Calibri" w:hAnsi="Calibri" w:cs="Calibri"/>
          <w:sz w:val="22"/>
          <w:szCs w:val="22"/>
        </w:rPr>
      </w:pPr>
      <w:r>
        <w:rPr>
          <w:rFonts w:ascii="Arial" w:eastAsia="Arial" w:hAnsi="Arial" w:cs="Arial"/>
        </w:rPr>
        <w:t>N</w:t>
      </w:r>
      <w:r w:rsidR="00B40D66">
        <w:rPr>
          <w:rFonts w:ascii="Arial" w:eastAsia="Arial" w:hAnsi="Arial" w:cs="Arial"/>
        </w:rPr>
        <w:t>adlimitn</w:t>
      </w:r>
      <w:r>
        <w:rPr>
          <w:rFonts w:ascii="Arial" w:eastAsia="Arial" w:hAnsi="Arial" w:cs="Arial"/>
        </w:rPr>
        <w:t>á</w:t>
      </w:r>
      <w:r w:rsidR="00B40D66">
        <w:rPr>
          <w:rFonts w:ascii="Arial" w:eastAsia="Arial" w:hAnsi="Arial" w:cs="Arial"/>
        </w:rPr>
        <w:t>  zákazk</w:t>
      </w:r>
      <w:r>
        <w:rPr>
          <w:rFonts w:ascii="Arial" w:eastAsia="Arial" w:hAnsi="Arial" w:cs="Arial"/>
        </w:rPr>
        <w:t>a</w:t>
      </w:r>
      <w:r w:rsidR="00B40D66">
        <w:rPr>
          <w:rFonts w:ascii="Arial" w:eastAsia="Arial" w:hAnsi="Arial" w:cs="Arial"/>
        </w:rPr>
        <w:t xml:space="preserve"> postupom</w:t>
      </w:r>
    </w:p>
    <w:p w14:paraId="23416EA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03E4C44" w14:textId="77777777" w:rsidR="00E337A5" w:rsidRDefault="00B40D66">
      <w:pPr>
        <w:jc w:val="center"/>
        <w:rPr>
          <w:rFonts w:ascii="Calibri" w:eastAsia="Calibri" w:hAnsi="Calibri" w:cs="Calibri"/>
          <w:sz w:val="22"/>
          <w:szCs w:val="22"/>
        </w:rPr>
      </w:pPr>
      <w:r>
        <w:rPr>
          <w:rFonts w:ascii="Arial" w:eastAsia="Arial" w:hAnsi="Arial" w:cs="Arial"/>
          <w:sz w:val="32"/>
          <w:szCs w:val="32"/>
        </w:rPr>
        <w:t>verejná súťaž </w:t>
      </w:r>
    </w:p>
    <w:p w14:paraId="11009982"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1670AD" w:rsidRDefault="00B40D66">
      <w:pPr>
        <w:jc w:val="center"/>
        <w:rPr>
          <w:rFonts w:ascii="Calibri" w:eastAsia="Calibri" w:hAnsi="Calibri" w:cs="Calibri"/>
          <w:sz w:val="44"/>
          <w:szCs w:val="44"/>
        </w:rPr>
      </w:pPr>
      <w:r w:rsidRPr="001670AD">
        <w:rPr>
          <w:rFonts w:ascii="Arial" w:eastAsia="Arial" w:hAnsi="Arial" w:cs="Arial"/>
          <w:color w:val="2980B9"/>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7DF718D0" w14:textId="3D3617BB" w:rsidR="00E337A5" w:rsidRPr="00ED4954" w:rsidRDefault="00ED4954">
      <w:pPr>
        <w:jc w:val="center"/>
        <w:rPr>
          <w:rFonts w:ascii="Arial" w:hAnsi="Arial" w:cs="Arial"/>
          <w:b/>
          <w:bCs/>
          <w:iCs/>
          <w:sz w:val="32"/>
          <w:szCs w:val="32"/>
        </w:rPr>
      </w:pPr>
      <w:r w:rsidRPr="00ED4954">
        <w:rPr>
          <w:rFonts w:ascii="Arial" w:hAnsi="Arial" w:cs="Arial"/>
          <w:b/>
          <w:bCs/>
          <w:iCs/>
          <w:sz w:val="32"/>
          <w:szCs w:val="32"/>
        </w:rPr>
        <w:t xml:space="preserve">Vybavenie pre </w:t>
      </w:r>
      <w:proofErr w:type="spellStart"/>
      <w:r w:rsidRPr="00ED4954">
        <w:rPr>
          <w:rFonts w:ascii="Arial" w:hAnsi="Arial" w:cs="Arial"/>
          <w:b/>
          <w:bCs/>
          <w:iCs/>
          <w:sz w:val="32"/>
          <w:szCs w:val="32"/>
        </w:rPr>
        <w:t>kompostáreň</w:t>
      </w:r>
      <w:proofErr w:type="spellEnd"/>
      <w:r w:rsidRPr="00ED4954">
        <w:rPr>
          <w:rFonts w:ascii="Arial" w:hAnsi="Arial" w:cs="Arial"/>
          <w:b/>
          <w:bCs/>
          <w:iCs/>
          <w:sz w:val="32"/>
          <w:szCs w:val="32"/>
        </w:rPr>
        <w:t xml:space="preserve"> PRAMEŇ</w:t>
      </w:r>
    </w:p>
    <w:p w14:paraId="0B7FDFD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43BC2EAD" w14:textId="77777777" w:rsidR="00E337A5" w:rsidRDefault="00B40D66">
      <w:pPr>
        <w:rPr>
          <w:rFonts w:ascii="Calibri" w:eastAsia="Calibri" w:hAnsi="Calibri" w:cs="Calibri"/>
          <w:sz w:val="22"/>
          <w:szCs w:val="22"/>
        </w:rPr>
      </w:pPr>
      <w:r>
        <w:rPr>
          <w:rFonts w:ascii="Calibri" w:eastAsia="Calibri" w:hAnsi="Calibri" w:cs="Calibri"/>
          <w:sz w:val="22"/>
        </w:rPr>
        <w:t> </w:t>
      </w:r>
    </w:p>
    <w:p w14:paraId="25577353" w14:textId="77777777" w:rsidR="00E337A5" w:rsidRDefault="00B40D66">
      <w:pPr>
        <w:rPr>
          <w:rFonts w:ascii="Calibri" w:eastAsia="Calibri" w:hAnsi="Calibri" w:cs="Calibri"/>
          <w:sz w:val="22"/>
          <w:szCs w:val="22"/>
        </w:rPr>
      </w:pPr>
      <w:r>
        <w:rPr>
          <w:rFonts w:ascii="Calibri" w:eastAsia="Calibri" w:hAnsi="Calibri" w:cs="Calibri"/>
          <w:sz w:val="22"/>
        </w:rPr>
        <w:t> </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48480978" w:rsidR="001670AD" w:rsidRDefault="001670AD" w:rsidP="00974947">
      <w:pPr>
        <w:rPr>
          <w:rFonts w:ascii="Arial" w:hAnsi="Arial" w:cs="Arial"/>
          <w:sz w:val="22"/>
          <w:szCs w:val="22"/>
        </w:rPr>
      </w:pPr>
      <w:r w:rsidRPr="001670AD">
        <w:rPr>
          <w:rFonts w:ascii="Arial" w:eastAsia="Arial" w:hAnsi="Arial" w:cs="Arial"/>
          <w:sz w:val="22"/>
          <w:szCs w:val="22"/>
        </w:rPr>
        <w:t xml:space="preserve">                                                                                               </w:t>
      </w:r>
    </w:p>
    <w:p w14:paraId="29AC01F5" w14:textId="46D3D1F8" w:rsidR="00974947" w:rsidRDefault="00974947" w:rsidP="00974947">
      <w:pPr>
        <w:rPr>
          <w:rFonts w:ascii="Arial" w:eastAsia="Calibri" w:hAnsi="Arial" w:cs="Arial"/>
          <w:sz w:val="22"/>
          <w:szCs w:val="22"/>
        </w:rPr>
      </w:pP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1ED58909" w:rsidR="00974947" w:rsidRDefault="00974947" w:rsidP="00974947">
      <w:pPr>
        <w:rPr>
          <w:rFonts w:ascii="Arial" w:eastAsia="Calibri" w:hAnsi="Arial" w:cs="Arial"/>
          <w:sz w:val="22"/>
          <w:szCs w:val="22"/>
        </w:rPr>
      </w:pPr>
    </w:p>
    <w:p w14:paraId="00F6D07A" w14:textId="4C613556" w:rsidR="00974947" w:rsidRPr="001670AD" w:rsidRDefault="00ED4954" w:rsidP="00974947">
      <w:pPr>
        <w:jc w:val="center"/>
        <w:rPr>
          <w:rFonts w:ascii="Arial" w:eastAsia="Calibri" w:hAnsi="Arial" w:cs="Arial"/>
          <w:sz w:val="22"/>
          <w:szCs w:val="22"/>
        </w:rPr>
      </w:pPr>
      <w:r>
        <w:rPr>
          <w:rFonts w:ascii="Arial" w:eastAsia="Calibri" w:hAnsi="Arial" w:cs="Arial"/>
          <w:sz w:val="22"/>
          <w:szCs w:val="22"/>
        </w:rPr>
        <w:t>11</w:t>
      </w:r>
      <w:r w:rsidR="00974947">
        <w:rPr>
          <w:rFonts w:ascii="Arial" w:eastAsia="Calibri" w:hAnsi="Arial" w:cs="Arial"/>
          <w:sz w:val="22"/>
          <w:szCs w:val="22"/>
        </w:rPr>
        <w:t>/2022</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596E074C" w:rsidR="00974947" w:rsidRPr="00FF3A99" w:rsidRDefault="00974947" w:rsidP="00974947">
      <w:pPr>
        <w:jc w:val="both"/>
        <w:rPr>
          <w:rFonts w:ascii="Arial" w:hAnsi="Arial" w:cs="Arial"/>
          <w:sz w:val="20"/>
          <w:szCs w:val="20"/>
        </w:rPr>
      </w:pPr>
      <w:r w:rsidRPr="00FF3A99">
        <w:rPr>
          <w:rFonts w:ascii="Arial" w:hAnsi="Arial" w:cs="Arial"/>
          <w:sz w:val="20"/>
          <w:szCs w:val="20"/>
        </w:rPr>
        <w:t xml:space="preserve">Ak je v súťažných podkladoch uvedené „verejný obstarávateľ“, má sa na mysli </w:t>
      </w:r>
      <w:r w:rsidR="00ED4954" w:rsidRPr="00ED4954">
        <w:rPr>
          <w:rFonts w:ascii="Arial" w:hAnsi="Arial" w:cs="Arial"/>
          <w:sz w:val="20"/>
          <w:szCs w:val="20"/>
        </w:rPr>
        <w:t>PRAMEŇ združenie obcí Konská, Kunerad, Kamenná Poruba, Stránske, Zbyňov</w:t>
      </w:r>
      <w:r w:rsidRPr="00FF3A99">
        <w:rPr>
          <w:rFonts w:ascii="Arial" w:hAnsi="Arial" w:cs="Arial"/>
          <w:sz w:val="20"/>
          <w:szCs w:val="20"/>
        </w:rPr>
        <w:t>.</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1A368645"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7D32329D" w14:textId="2AE060E3" w:rsidR="00ED4954" w:rsidRPr="00ED4954" w:rsidRDefault="00ED4954" w:rsidP="00ED4954">
      <w:pPr>
        <w:ind w:firstLine="284"/>
        <w:rPr>
          <w:rFonts w:ascii="Arial" w:eastAsia="Arial" w:hAnsi="Arial" w:cs="Arial"/>
          <w:bCs/>
          <w:sz w:val="20"/>
          <w:szCs w:val="20"/>
        </w:rPr>
      </w:pPr>
      <w:r w:rsidRPr="00ED4954">
        <w:rPr>
          <w:rFonts w:ascii="Arial" w:eastAsia="Arial" w:hAnsi="Arial" w:cs="Arial"/>
          <w:bCs/>
          <w:sz w:val="20"/>
          <w:szCs w:val="20"/>
        </w:rPr>
        <w:t>Názov:</w:t>
      </w:r>
      <w:r w:rsidRPr="00ED4954">
        <w:rPr>
          <w:rFonts w:ascii="Arial" w:eastAsia="Arial" w:hAnsi="Arial" w:cs="Arial"/>
          <w:bCs/>
          <w:sz w:val="20"/>
          <w:szCs w:val="20"/>
        </w:rPr>
        <w:tab/>
      </w:r>
      <w:r w:rsidRPr="00ED4954">
        <w:rPr>
          <w:rFonts w:ascii="Arial" w:eastAsia="Arial" w:hAnsi="Arial" w:cs="Arial"/>
          <w:bCs/>
          <w:sz w:val="20"/>
          <w:szCs w:val="20"/>
        </w:rPr>
        <w:tab/>
      </w:r>
      <w:r w:rsidRPr="00ED4954">
        <w:rPr>
          <w:rFonts w:ascii="Arial" w:eastAsia="Arial" w:hAnsi="Arial" w:cs="Arial"/>
          <w:bCs/>
          <w:sz w:val="20"/>
          <w:szCs w:val="20"/>
        </w:rPr>
        <w:tab/>
      </w:r>
      <w:r w:rsidRPr="00ED4954">
        <w:rPr>
          <w:rFonts w:ascii="Arial" w:eastAsia="Arial" w:hAnsi="Arial" w:cs="Arial"/>
          <w:b/>
          <w:bCs/>
          <w:sz w:val="20"/>
          <w:szCs w:val="20"/>
        </w:rPr>
        <w:t xml:space="preserve">PRAMEŇ združenie obcí Konská, Kunerad, Kamenná </w:t>
      </w:r>
      <w:r w:rsidRPr="00ED4954">
        <w:rPr>
          <w:rFonts w:ascii="Arial" w:eastAsia="Arial" w:hAnsi="Arial" w:cs="Arial"/>
          <w:b/>
          <w:bCs/>
          <w:sz w:val="20"/>
          <w:szCs w:val="20"/>
        </w:rPr>
        <w:tab/>
      </w:r>
      <w:r w:rsidRPr="00ED4954">
        <w:rPr>
          <w:rFonts w:ascii="Arial" w:eastAsia="Arial" w:hAnsi="Arial" w:cs="Arial"/>
          <w:b/>
          <w:bCs/>
          <w:sz w:val="20"/>
          <w:szCs w:val="20"/>
        </w:rPr>
        <w:tab/>
      </w:r>
      <w:r w:rsidRPr="00ED4954">
        <w:rPr>
          <w:rFonts w:ascii="Arial" w:eastAsia="Arial" w:hAnsi="Arial" w:cs="Arial"/>
          <w:b/>
          <w:bCs/>
          <w:sz w:val="20"/>
          <w:szCs w:val="20"/>
        </w:rPr>
        <w:tab/>
      </w:r>
      <w:r w:rsidRPr="00ED4954">
        <w:rPr>
          <w:rFonts w:ascii="Arial" w:eastAsia="Arial" w:hAnsi="Arial" w:cs="Arial"/>
          <w:b/>
          <w:bCs/>
          <w:sz w:val="20"/>
          <w:szCs w:val="20"/>
        </w:rPr>
        <w:tab/>
      </w:r>
      <w:r w:rsidRPr="00ED4954">
        <w:rPr>
          <w:rFonts w:ascii="Arial" w:eastAsia="Arial" w:hAnsi="Arial" w:cs="Arial"/>
          <w:b/>
          <w:bCs/>
          <w:sz w:val="20"/>
          <w:szCs w:val="20"/>
        </w:rPr>
        <w:tab/>
      </w:r>
      <w:r w:rsidRPr="00ED4954">
        <w:rPr>
          <w:rFonts w:ascii="Arial" w:eastAsia="Arial" w:hAnsi="Arial" w:cs="Arial"/>
          <w:b/>
          <w:bCs/>
          <w:sz w:val="20"/>
          <w:szCs w:val="20"/>
        </w:rPr>
        <w:tab/>
        <w:t>Poruba, Stránske, Zbyňov</w:t>
      </w:r>
    </w:p>
    <w:p w14:paraId="09CCBD4E" w14:textId="77777777" w:rsidR="00ED4954" w:rsidRPr="00ED4954" w:rsidRDefault="00ED4954" w:rsidP="00ED4954">
      <w:pPr>
        <w:ind w:firstLine="284"/>
        <w:rPr>
          <w:rFonts w:ascii="Arial" w:eastAsia="Arial" w:hAnsi="Arial" w:cs="Arial"/>
          <w:bCs/>
          <w:sz w:val="20"/>
          <w:szCs w:val="20"/>
        </w:rPr>
      </w:pPr>
      <w:r w:rsidRPr="00ED4954">
        <w:rPr>
          <w:rFonts w:ascii="Arial" w:eastAsia="Arial" w:hAnsi="Arial" w:cs="Arial"/>
          <w:bCs/>
          <w:sz w:val="20"/>
          <w:szCs w:val="20"/>
        </w:rPr>
        <w:t>Sídlo:</w:t>
      </w:r>
      <w:r w:rsidRPr="00ED4954">
        <w:rPr>
          <w:rFonts w:ascii="Arial" w:eastAsia="Arial" w:hAnsi="Arial" w:cs="Arial"/>
          <w:bCs/>
          <w:sz w:val="20"/>
          <w:szCs w:val="20"/>
        </w:rPr>
        <w:tab/>
      </w:r>
      <w:r w:rsidRPr="00ED4954">
        <w:rPr>
          <w:rFonts w:ascii="Arial" w:eastAsia="Arial" w:hAnsi="Arial" w:cs="Arial"/>
          <w:bCs/>
          <w:sz w:val="20"/>
          <w:szCs w:val="20"/>
        </w:rPr>
        <w:tab/>
      </w:r>
      <w:r w:rsidRPr="00ED4954">
        <w:rPr>
          <w:rFonts w:ascii="Arial" w:eastAsia="Arial" w:hAnsi="Arial" w:cs="Arial"/>
          <w:bCs/>
          <w:sz w:val="20"/>
          <w:szCs w:val="20"/>
        </w:rPr>
        <w:tab/>
        <w:t xml:space="preserve">Školská ulica 410/2, 013 13 Konská </w:t>
      </w:r>
    </w:p>
    <w:p w14:paraId="0E870E04" w14:textId="2507FEFC" w:rsidR="00ED4954" w:rsidRPr="00ED4954" w:rsidRDefault="00ED4954" w:rsidP="00ED4954">
      <w:pPr>
        <w:ind w:firstLine="284"/>
        <w:rPr>
          <w:rFonts w:ascii="Arial" w:eastAsia="Arial" w:hAnsi="Arial" w:cs="Arial"/>
          <w:bCs/>
          <w:sz w:val="20"/>
          <w:szCs w:val="20"/>
        </w:rPr>
      </w:pPr>
      <w:r w:rsidRPr="00ED4954">
        <w:rPr>
          <w:rFonts w:ascii="Arial" w:eastAsia="Arial" w:hAnsi="Arial" w:cs="Arial"/>
          <w:bCs/>
          <w:sz w:val="20"/>
          <w:szCs w:val="20"/>
        </w:rPr>
        <w:t xml:space="preserve">IČO: </w:t>
      </w:r>
      <w:r w:rsidRPr="00ED4954">
        <w:rPr>
          <w:rFonts w:ascii="Arial" w:eastAsia="Arial" w:hAnsi="Arial" w:cs="Arial"/>
          <w:bCs/>
          <w:sz w:val="20"/>
          <w:szCs w:val="20"/>
        </w:rPr>
        <w:tab/>
      </w:r>
      <w:r w:rsidRPr="00ED4954">
        <w:rPr>
          <w:rFonts w:ascii="Arial" w:eastAsia="Arial" w:hAnsi="Arial" w:cs="Arial"/>
          <w:bCs/>
          <w:sz w:val="20"/>
          <w:szCs w:val="20"/>
        </w:rPr>
        <w:tab/>
      </w:r>
      <w:r w:rsidRPr="00ED4954">
        <w:rPr>
          <w:rFonts w:ascii="Arial" w:eastAsia="Arial" w:hAnsi="Arial" w:cs="Arial"/>
          <w:bCs/>
          <w:sz w:val="20"/>
          <w:szCs w:val="20"/>
        </w:rPr>
        <w:tab/>
        <w:t>51 007 894</w:t>
      </w:r>
    </w:p>
    <w:p w14:paraId="523767D6" w14:textId="4D84DD7F" w:rsidR="00974947" w:rsidRPr="00FF3A99" w:rsidRDefault="00974947" w:rsidP="00ED4954">
      <w:pPr>
        <w:ind w:firstLine="284"/>
        <w:rPr>
          <w:rFonts w:ascii="Arial" w:eastAsia="MS Mincho" w:hAnsi="Arial" w:cs="Arial"/>
          <w:sz w:val="20"/>
          <w:szCs w:val="20"/>
          <w:lang w:eastAsia="en-US"/>
        </w:rPr>
      </w:pPr>
    </w:p>
    <w:p w14:paraId="32976545" w14:textId="77777777" w:rsidR="00974947" w:rsidRPr="00FF3A99" w:rsidRDefault="00974947" w:rsidP="00ED4954">
      <w:pPr>
        <w:ind w:firstLine="284"/>
        <w:rPr>
          <w:rFonts w:ascii="Arial" w:eastAsia="MS Mincho" w:hAnsi="Arial" w:cs="Arial"/>
          <w:sz w:val="20"/>
          <w:szCs w:val="20"/>
          <w:lang w:eastAsia="en-US"/>
        </w:rPr>
      </w:pPr>
    </w:p>
    <w:p w14:paraId="7514CA73" w14:textId="77777777" w:rsidR="00974947" w:rsidRPr="00FF3A99" w:rsidRDefault="00974947" w:rsidP="00ED4954">
      <w:pPr>
        <w:ind w:firstLine="284"/>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Pr="00FF3A99">
        <w:rPr>
          <w:rFonts w:ascii="Arial" w:eastAsia="MS Mincho" w:hAnsi="Arial" w:cs="Arial"/>
          <w:sz w:val="20"/>
          <w:szCs w:val="20"/>
          <w:lang w:eastAsia="en-US"/>
        </w:rPr>
        <w:tab/>
        <w:t>Enixa, s.r.o., Ľudovíta Štúra 917, 013 03 Varín</w:t>
      </w:r>
    </w:p>
    <w:p w14:paraId="39A79B6F" w14:textId="77777777" w:rsidR="00974947" w:rsidRPr="00FF3A99" w:rsidRDefault="00974947" w:rsidP="00ED4954">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ED4954">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ED4954">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33862999"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r w:rsidR="00ED4954">
        <w:rPr>
          <w:rFonts w:ascii="Arial" w:eastAsia="Arial" w:hAnsi="Arial" w:cs="Arial"/>
          <w:b/>
          <w:bCs/>
          <w:sz w:val="20"/>
          <w:szCs w:val="20"/>
        </w:rPr>
        <w:t xml:space="preserve">Vybavenie pre </w:t>
      </w:r>
      <w:proofErr w:type="spellStart"/>
      <w:r w:rsidR="00ED4954">
        <w:rPr>
          <w:rFonts w:ascii="Arial" w:eastAsia="Arial" w:hAnsi="Arial" w:cs="Arial"/>
          <w:b/>
          <w:bCs/>
          <w:sz w:val="20"/>
          <w:szCs w:val="20"/>
        </w:rPr>
        <w:t>kompostáreň</w:t>
      </w:r>
      <w:proofErr w:type="spellEnd"/>
      <w:r w:rsidR="00ED4954">
        <w:rPr>
          <w:rFonts w:ascii="Arial" w:eastAsia="Arial" w:hAnsi="Arial" w:cs="Arial"/>
          <w:b/>
          <w:bCs/>
          <w:sz w:val="20"/>
          <w:szCs w:val="20"/>
        </w:rPr>
        <w:t xml:space="preserve"> PRAMEŇ</w:t>
      </w:r>
    </w:p>
    <w:p w14:paraId="474EDFA4" w14:textId="77777777" w:rsidR="00974947" w:rsidRDefault="00974947">
      <w:pPr>
        <w:ind w:left="600"/>
        <w:jc w:val="both"/>
        <w:rPr>
          <w:rFonts w:ascii="Calibri" w:eastAsia="Calibri" w:hAnsi="Calibri" w:cs="Calibri"/>
          <w:sz w:val="22"/>
          <w:szCs w:val="22"/>
        </w:rPr>
      </w:pPr>
    </w:p>
    <w:p w14:paraId="2ADE18D7" w14:textId="4A1C2B6B" w:rsidR="00E337A5" w:rsidRDefault="00B40D66" w:rsidP="00974947">
      <w:pPr>
        <w:jc w:val="both"/>
        <w:rPr>
          <w:rFonts w:ascii="Calibri" w:eastAsia="Calibri" w:hAnsi="Calibri" w:cs="Calibri"/>
          <w:sz w:val="22"/>
          <w:szCs w:val="22"/>
        </w:rPr>
      </w:pPr>
      <w:r>
        <w:rPr>
          <w:rFonts w:ascii="Arial" w:eastAsia="Arial" w:hAnsi="Arial" w:cs="Arial"/>
          <w:sz w:val="20"/>
          <w:szCs w:val="20"/>
        </w:rPr>
        <w:t>2.2 Číselný kód pre hlavný predmet a doplňujúce predmety zákazky z Hlavného slovníka, (CPV):</w:t>
      </w:r>
    </w:p>
    <w:p w14:paraId="3E0FC7D0" w14:textId="46C3564E" w:rsidR="00527F11" w:rsidRDefault="00ED4954">
      <w:pPr>
        <w:ind w:left="600"/>
        <w:jc w:val="both"/>
        <w:rPr>
          <w:rFonts w:ascii="Arial" w:eastAsia="Arial" w:hAnsi="Arial" w:cs="Arial"/>
          <w:sz w:val="20"/>
          <w:szCs w:val="20"/>
        </w:rPr>
      </w:pPr>
      <w:r w:rsidRPr="00C7433F">
        <w:rPr>
          <w:rFonts w:ascii="Arial" w:eastAsia="Arial" w:hAnsi="Arial" w:cs="Arial"/>
          <w:sz w:val="20"/>
          <w:szCs w:val="20"/>
        </w:rPr>
        <w:t>16700000-2, 42990000-2, 43414000-8, 44613000-0</w:t>
      </w:r>
    </w:p>
    <w:p w14:paraId="1B61B71D" w14:textId="77777777" w:rsidR="00ED4954" w:rsidRDefault="00ED4954">
      <w:pPr>
        <w:ind w:left="600"/>
        <w:jc w:val="both"/>
        <w:rPr>
          <w:rFonts w:ascii="Arial" w:eastAsia="Arial" w:hAnsi="Arial" w:cs="Arial"/>
          <w:sz w:val="20"/>
          <w:szCs w:val="20"/>
        </w:rPr>
      </w:pPr>
    </w:p>
    <w:p w14:paraId="0759A39F" w14:textId="35779E5E" w:rsidR="00E337A5" w:rsidRDefault="00B40D66" w:rsidP="00974947">
      <w:pPr>
        <w:jc w:val="both"/>
        <w:rPr>
          <w:rFonts w:ascii="Arial" w:eastAsia="Arial" w:hAnsi="Arial" w:cs="Arial"/>
          <w:sz w:val="20"/>
          <w:szCs w:val="20"/>
        </w:rPr>
      </w:pPr>
      <w:r>
        <w:rPr>
          <w:rFonts w:ascii="Arial" w:eastAsia="Arial" w:hAnsi="Arial" w:cs="Arial"/>
          <w:sz w:val="20"/>
          <w:szCs w:val="20"/>
        </w:rPr>
        <w:t>2.3  V zmysle § 3 ods. 5 zákona (ďalej aj zákon o verejnom obstarávaní) sa týmto obstarávaním zadáva civilná zákazka (ďalej len zákazka).</w:t>
      </w:r>
    </w:p>
    <w:p w14:paraId="5C265117" w14:textId="77777777" w:rsidR="00527F11" w:rsidRDefault="00527F11" w:rsidP="00974947">
      <w:pPr>
        <w:jc w:val="both"/>
        <w:rPr>
          <w:rFonts w:ascii="Calibri" w:eastAsia="Calibri" w:hAnsi="Calibri" w:cs="Calibri"/>
          <w:sz w:val="22"/>
          <w:szCs w:val="22"/>
        </w:rPr>
      </w:pPr>
    </w:p>
    <w:p w14:paraId="440CD9A9" w14:textId="4ED2C600"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C7433F">
        <w:rPr>
          <w:rFonts w:ascii="Arial" w:eastAsia="Arial" w:hAnsi="Arial" w:cs="Arial"/>
          <w:sz w:val="20"/>
          <w:szCs w:val="20"/>
        </w:rPr>
        <w:t xml:space="preserve">Predmetom zákazky sú </w:t>
      </w:r>
      <w:r w:rsidR="00ED4954" w:rsidRPr="00C7433F">
        <w:rPr>
          <w:rFonts w:ascii="Arial" w:eastAsia="Arial" w:hAnsi="Arial" w:cs="Arial"/>
          <w:sz w:val="20"/>
          <w:szCs w:val="20"/>
        </w:rPr>
        <w:t>tovary</w:t>
      </w:r>
      <w:r w:rsidR="00974947" w:rsidRPr="00C7433F">
        <w:rPr>
          <w:rFonts w:ascii="Arial" w:eastAsia="Arial" w:hAnsi="Arial" w:cs="Arial"/>
          <w:sz w:val="20"/>
          <w:szCs w:val="20"/>
        </w:rPr>
        <w:t>.</w:t>
      </w:r>
      <w:r w:rsidR="00974947" w:rsidRPr="00974947">
        <w:rPr>
          <w:rFonts w:ascii="Arial" w:eastAsia="Arial" w:hAnsi="Arial" w:cs="Arial"/>
          <w:sz w:val="20"/>
          <w:szCs w:val="20"/>
        </w:rPr>
        <w:t xml:space="preserve"> </w:t>
      </w:r>
    </w:p>
    <w:p w14:paraId="075F6A8B" w14:textId="27093AB7"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Zákazka na dodanie tovarov technologické vybavenie pre zhodnocovanie biologicky rozložiteľných komunálnych odpadov</w:t>
      </w:r>
      <w:r>
        <w:rPr>
          <w:rFonts w:ascii="Arial" w:eastAsia="Arial" w:hAnsi="Arial" w:cs="Arial"/>
          <w:sz w:val="20"/>
          <w:szCs w:val="20"/>
        </w:rPr>
        <w:t xml:space="preserve"> </w:t>
      </w:r>
      <w:r w:rsidRPr="00C7433F">
        <w:rPr>
          <w:rFonts w:ascii="Arial" w:eastAsia="Arial" w:hAnsi="Arial" w:cs="Arial"/>
          <w:sz w:val="20"/>
          <w:szCs w:val="20"/>
        </w:rPr>
        <w:t>v obciach združenia PRAMEŇ združenie obcí Konská, Kunerad, Kamenná Poruba, Stránske, Zbyňov.</w:t>
      </w:r>
    </w:p>
    <w:p w14:paraId="41E6E382" w14:textId="2BB6DB6D"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Zákazka sa delí na samostatné časti, uchádzač predloží cenovú ponuku na jednu a/alebo viacero častí, resp. na celý</w:t>
      </w:r>
      <w:r>
        <w:rPr>
          <w:rFonts w:ascii="Arial" w:eastAsia="Arial" w:hAnsi="Arial" w:cs="Arial"/>
          <w:sz w:val="20"/>
          <w:szCs w:val="20"/>
        </w:rPr>
        <w:t xml:space="preserve"> </w:t>
      </w:r>
      <w:r w:rsidRPr="00C7433F">
        <w:rPr>
          <w:rFonts w:ascii="Arial" w:eastAsia="Arial" w:hAnsi="Arial" w:cs="Arial"/>
          <w:sz w:val="20"/>
          <w:szCs w:val="20"/>
        </w:rPr>
        <w:t>predmet obstarávania:</w:t>
      </w:r>
    </w:p>
    <w:p w14:paraId="51B2CB77" w14:textId="77777777"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1. časť Traktor s príslušenstvom</w:t>
      </w:r>
    </w:p>
    <w:p w14:paraId="53347AE2" w14:textId="77777777"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2. časť Teleskopický manipulátor s príslušenstvom</w:t>
      </w:r>
    </w:p>
    <w:p w14:paraId="1F5B0419" w14:textId="77777777"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3. časť Drvič konárov</w:t>
      </w:r>
    </w:p>
    <w:p w14:paraId="01B8FE50" w14:textId="77777777"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4. časť Bubnové sito</w:t>
      </w:r>
    </w:p>
    <w:p w14:paraId="310104A0" w14:textId="77777777" w:rsidR="00C7433F" w:rsidRPr="00C7433F" w:rsidRDefault="00C7433F" w:rsidP="00C7433F">
      <w:pPr>
        <w:jc w:val="both"/>
        <w:rPr>
          <w:rFonts w:ascii="Arial" w:eastAsia="Arial" w:hAnsi="Arial" w:cs="Arial"/>
          <w:sz w:val="20"/>
          <w:szCs w:val="20"/>
        </w:rPr>
      </w:pPr>
      <w:r w:rsidRPr="00C7433F">
        <w:rPr>
          <w:rFonts w:ascii="Arial" w:eastAsia="Arial" w:hAnsi="Arial" w:cs="Arial"/>
          <w:sz w:val="20"/>
          <w:szCs w:val="20"/>
        </w:rPr>
        <w:t>5. časť Traktorový hákový nosič kontajnerov</w:t>
      </w:r>
    </w:p>
    <w:p w14:paraId="5DBDF4BD" w14:textId="210C9F0B" w:rsidR="005118C9" w:rsidRDefault="00C7433F" w:rsidP="00974947">
      <w:pPr>
        <w:jc w:val="both"/>
        <w:rPr>
          <w:rFonts w:ascii="Arial" w:eastAsia="Arial" w:hAnsi="Arial" w:cs="Arial"/>
          <w:sz w:val="20"/>
          <w:szCs w:val="20"/>
        </w:rPr>
      </w:pPr>
      <w:r w:rsidRPr="00C7433F">
        <w:rPr>
          <w:rFonts w:ascii="Arial" w:eastAsia="Arial" w:hAnsi="Arial" w:cs="Arial"/>
          <w:sz w:val="20"/>
          <w:szCs w:val="20"/>
        </w:rPr>
        <w:t>6. časť Veľkoobjemové kontajnery</w:t>
      </w:r>
    </w:p>
    <w:p w14:paraId="5B0D5D39" w14:textId="77777777" w:rsidR="00974947" w:rsidRDefault="00974947" w:rsidP="00974947">
      <w:pPr>
        <w:jc w:val="both"/>
        <w:rPr>
          <w:rFonts w:ascii="Arial" w:eastAsia="Arial" w:hAnsi="Arial" w:cs="Arial"/>
          <w:sz w:val="20"/>
          <w:szCs w:val="20"/>
        </w:rPr>
      </w:pPr>
    </w:p>
    <w:p w14:paraId="4781002A" w14:textId="367BD560"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 xml:space="preserve">uvedené v Oznámení o vyhlásení </w:t>
      </w:r>
      <w:r w:rsidR="00974947">
        <w:rPr>
          <w:rFonts w:ascii="Arial" w:eastAsia="Calibri" w:hAnsi="Arial" w:cs="Arial"/>
          <w:bCs/>
          <w:sz w:val="20"/>
          <w:szCs w:val="20"/>
        </w:rPr>
        <w:t>verejného obstarávania</w:t>
      </w:r>
      <w:r w:rsidR="00974947" w:rsidRPr="00974947">
        <w:rPr>
          <w:rFonts w:ascii="Arial" w:eastAsia="Calibri" w:hAnsi="Arial" w:cs="Arial"/>
          <w:bCs/>
          <w:sz w:val="20"/>
          <w:szCs w:val="20"/>
        </w:rPr>
        <w:t>, bod II.1.5)</w:t>
      </w:r>
      <w:r w:rsidRPr="00974947">
        <w:rPr>
          <w:rFonts w:ascii="Arial" w:eastAsia="Calibri" w:hAnsi="Arial" w:cs="Arial"/>
          <w:sz w:val="20"/>
          <w:szCs w:val="20"/>
        </w:rPr>
        <w:t>.</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61C252A7" w:rsidR="00E337A5" w:rsidRDefault="00B40D66" w:rsidP="00974947">
      <w:pPr>
        <w:rPr>
          <w:rFonts w:ascii="Arial" w:eastAsia="Arial" w:hAnsi="Arial" w:cs="Arial"/>
          <w:sz w:val="20"/>
          <w:szCs w:val="20"/>
        </w:rPr>
      </w:pPr>
      <w:r>
        <w:rPr>
          <w:rFonts w:ascii="Arial" w:eastAsia="Arial" w:hAnsi="Arial" w:cs="Arial"/>
          <w:sz w:val="20"/>
          <w:szCs w:val="20"/>
        </w:rPr>
        <w:t xml:space="preserve">Predmet zákazky je rozdelený na časti: </w:t>
      </w:r>
      <w:r w:rsidR="00ED4954">
        <w:rPr>
          <w:rFonts w:ascii="Arial" w:eastAsia="Arial" w:hAnsi="Arial" w:cs="Arial"/>
          <w:sz w:val="20"/>
          <w:szCs w:val="20"/>
        </w:rPr>
        <w:t>áno</w:t>
      </w:r>
    </w:p>
    <w:p w14:paraId="69448EB0" w14:textId="01729222" w:rsidR="00E337A5" w:rsidRPr="00C7433F" w:rsidRDefault="00ED4954" w:rsidP="00C7433F">
      <w:pPr>
        <w:jc w:val="both"/>
        <w:rPr>
          <w:rFonts w:ascii="Arial" w:hAnsi="Arial" w:cs="Arial"/>
          <w:sz w:val="20"/>
          <w:szCs w:val="20"/>
        </w:rPr>
      </w:pPr>
      <w:r w:rsidRPr="00ED4954">
        <w:rPr>
          <w:rFonts w:ascii="Arial" w:hAnsi="Arial" w:cs="Arial"/>
          <w:sz w:val="20"/>
          <w:szCs w:val="20"/>
        </w:rPr>
        <w:t xml:space="preserve">Zákazka sa delí na </w:t>
      </w:r>
      <w:r>
        <w:rPr>
          <w:rFonts w:ascii="Arial" w:hAnsi="Arial" w:cs="Arial"/>
          <w:sz w:val="20"/>
          <w:szCs w:val="20"/>
        </w:rPr>
        <w:t>6</w:t>
      </w:r>
      <w:r w:rsidRPr="00ED4954">
        <w:rPr>
          <w:rFonts w:ascii="Arial" w:hAnsi="Arial" w:cs="Arial"/>
          <w:sz w:val="20"/>
          <w:szCs w:val="20"/>
        </w:rPr>
        <w:t xml:space="preserve"> samostatných častí, ide o logicky, vecne a funkčne </w:t>
      </w:r>
      <w:r>
        <w:rPr>
          <w:rFonts w:ascii="Arial" w:hAnsi="Arial" w:cs="Arial"/>
          <w:sz w:val="20"/>
          <w:szCs w:val="20"/>
        </w:rPr>
        <w:t>rozdelené</w:t>
      </w:r>
      <w:r w:rsidRPr="00ED4954">
        <w:rPr>
          <w:rFonts w:ascii="Arial" w:hAnsi="Arial" w:cs="Arial"/>
          <w:sz w:val="20"/>
          <w:szCs w:val="20"/>
        </w:rPr>
        <w:t xml:space="preserve"> logické celky.  Uchádzač predloží svoju ponuku na jednu a/alebo viaceré a/alebo všetky časti zákazky.</w:t>
      </w:r>
      <w:r w:rsidR="00B40D66">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lastRenderedPageBreak/>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20EC2ECC" w:rsidR="00E337A5" w:rsidRDefault="00B40D66" w:rsidP="00974947">
      <w:pPr>
        <w:jc w:val="both"/>
        <w:rPr>
          <w:rFonts w:ascii="Calibri" w:eastAsia="Calibri" w:hAnsi="Calibri" w:cs="Calibri"/>
          <w:sz w:val="22"/>
          <w:szCs w:val="22"/>
        </w:rPr>
      </w:pPr>
      <w:r>
        <w:rPr>
          <w:rFonts w:ascii="Arial" w:eastAsia="Arial" w:hAnsi="Arial" w:cs="Arial"/>
          <w:sz w:val="20"/>
          <w:szCs w:val="20"/>
        </w:rPr>
        <w:t>Uchádzač, jeho prípadní subdodávatelia, uchádzačom navrhnutí kľúčoví experti a prípadne ním ponúkané tovary</w:t>
      </w:r>
      <w:r w:rsidR="00527F11">
        <w:rPr>
          <w:rFonts w:ascii="Arial" w:eastAsia="Arial" w:hAnsi="Arial" w:cs="Arial"/>
          <w:sz w:val="20"/>
          <w:szCs w:val="20"/>
        </w:rPr>
        <w:t>/služby</w:t>
      </w:r>
      <w:r>
        <w:rPr>
          <w:rFonts w:ascii="Arial" w:eastAsia="Arial" w:hAnsi="Arial" w:cs="Arial"/>
          <w:sz w:val="20"/>
          <w:szCs w:val="20"/>
        </w:rPr>
        <w:t xml:space="preserve">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56FBD82C" w14:textId="77777777" w:rsidR="00E337A5" w:rsidRDefault="00B40D66" w:rsidP="00E337A5">
      <w:pPr>
        <w:jc w:val="both"/>
        <w:rPr>
          <w:rFonts w:ascii="Arial" w:eastAsia="Arial" w:hAnsi="Arial" w:cs="Arial"/>
          <w:sz w:val="20"/>
          <w:szCs w:val="20"/>
        </w:rPr>
      </w:pPr>
      <w:r>
        <w:rPr>
          <w:rFonts w:ascii="Arial" w:eastAsia="Arial" w:hAnsi="Arial" w:cs="Arial"/>
          <w:sz w:val="20"/>
          <w:szCs w:val="20"/>
        </w:rPr>
        <w:t>6.1 Miesto dodania predmetu zákazky: </w:t>
      </w:r>
    </w:p>
    <w:p w14:paraId="141972B9" w14:textId="352B3E25"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Kód NUTS: SK031 Žilinský kraj</w:t>
      </w:r>
    </w:p>
    <w:p w14:paraId="35AE2F87" w14:textId="3296863F" w:rsidR="009A0E9A" w:rsidRDefault="00E337A5" w:rsidP="00E337A5">
      <w:pPr>
        <w:jc w:val="both"/>
        <w:rPr>
          <w:rFonts w:ascii="Arial" w:eastAsia="Arial" w:hAnsi="Arial" w:cs="Arial"/>
          <w:sz w:val="20"/>
          <w:szCs w:val="20"/>
        </w:rPr>
      </w:pPr>
      <w:r w:rsidRPr="00E337A5">
        <w:rPr>
          <w:rFonts w:ascii="Arial" w:eastAsia="Arial" w:hAnsi="Arial" w:cs="Arial"/>
          <w:sz w:val="20"/>
          <w:szCs w:val="20"/>
        </w:rPr>
        <w:t>Hlavné miesto dodania alebo plnenia:</w:t>
      </w:r>
      <w:r>
        <w:rPr>
          <w:rFonts w:ascii="Arial" w:eastAsia="Arial" w:hAnsi="Arial" w:cs="Arial"/>
          <w:sz w:val="20"/>
          <w:szCs w:val="20"/>
        </w:rPr>
        <w:t xml:space="preserve"> </w:t>
      </w:r>
      <w:r w:rsidR="00ED4954">
        <w:rPr>
          <w:rFonts w:ascii="Arial" w:eastAsia="Arial" w:hAnsi="Arial" w:cs="Arial"/>
          <w:sz w:val="20"/>
          <w:szCs w:val="20"/>
        </w:rPr>
        <w:t>Obec Kamenná Poruba</w:t>
      </w:r>
    </w:p>
    <w:p w14:paraId="459A04B5" w14:textId="77777777" w:rsidR="00E337A5" w:rsidRDefault="009A0E9A" w:rsidP="00E337A5">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E337A5">
        <w:rPr>
          <w:rFonts w:ascii="Arial" w:eastAsia="Arial" w:hAnsi="Arial" w:cs="Arial"/>
          <w:sz w:val="20"/>
          <w:szCs w:val="20"/>
        </w:rPr>
        <w:t>:</w:t>
      </w:r>
    </w:p>
    <w:p w14:paraId="2D29A546" w14:textId="3476E900" w:rsidR="00E337A5" w:rsidRDefault="00527F11" w:rsidP="00527F11">
      <w:pPr>
        <w:jc w:val="both"/>
        <w:rPr>
          <w:rFonts w:ascii="Arial" w:eastAsia="Arial" w:hAnsi="Arial" w:cs="Arial"/>
          <w:sz w:val="20"/>
          <w:szCs w:val="20"/>
        </w:rPr>
      </w:pPr>
      <w:r w:rsidRPr="00527F11">
        <w:rPr>
          <w:rFonts w:ascii="Arial" w:eastAsia="Arial" w:hAnsi="Arial" w:cs="Arial"/>
          <w:sz w:val="20"/>
          <w:szCs w:val="20"/>
        </w:rPr>
        <w:t>Obdobie: v mesiacoch (od zadania zákazky)</w:t>
      </w:r>
      <w:r>
        <w:rPr>
          <w:rFonts w:ascii="Arial" w:eastAsia="Arial" w:hAnsi="Arial" w:cs="Arial"/>
          <w:sz w:val="20"/>
          <w:szCs w:val="20"/>
        </w:rPr>
        <w:t xml:space="preserve">: </w:t>
      </w:r>
      <w:r w:rsidR="00C7433F" w:rsidRPr="00C7433F">
        <w:rPr>
          <w:rFonts w:ascii="Arial" w:eastAsia="Arial" w:hAnsi="Arial" w:cs="Arial"/>
          <w:sz w:val="20"/>
          <w:szCs w:val="20"/>
        </w:rPr>
        <w:t>4 mesiace</w:t>
      </w:r>
      <w:r w:rsidR="00B40D66">
        <w:rPr>
          <w:rFonts w:ascii="Arial" w:eastAsia="Arial" w:hAnsi="Arial" w:cs="Arial"/>
          <w:sz w:val="20"/>
          <w:szCs w:val="20"/>
        </w:rPr>
        <w:t> </w:t>
      </w:r>
      <w:r w:rsidR="00C7433F">
        <w:rPr>
          <w:rFonts w:ascii="Arial" w:eastAsia="Arial" w:hAnsi="Arial" w:cs="Arial"/>
          <w:sz w:val="20"/>
          <w:szCs w:val="20"/>
        </w:rPr>
        <w:t>(každá časť zákazky)</w:t>
      </w:r>
    </w:p>
    <w:p w14:paraId="1486C092" w14:textId="77777777" w:rsidR="00527F11" w:rsidRPr="00E337A5" w:rsidRDefault="00527F11" w:rsidP="00527F11">
      <w:pPr>
        <w:jc w:val="both"/>
        <w:rPr>
          <w:rFonts w:ascii="Arial" w:eastAsia="Arial" w:hAnsi="Arial" w:cs="Arial"/>
          <w:sz w:val="20"/>
          <w:szCs w:val="20"/>
        </w:rPr>
      </w:pP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5B26B77B" w14:textId="0E3D6B8C" w:rsidR="00ED4954" w:rsidRDefault="00ED4954" w:rsidP="00ED4954">
      <w:pPr>
        <w:jc w:val="both"/>
        <w:rPr>
          <w:rFonts w:ascii="Arial" w:eastAsia="Arial" w:hAnsi="Arial" w:cs="Arial"/>
          <w:sz w:val="20"/>
          <w:szCs w:val="20"/>
        </w:rPr>
      </w:pPr>
      <w:r w:rsidRPr="00ED4954">
        <w:rPr>
          <w:rFonts w:ascii="Arial" w:eastAsia="Arial" w:hAnsi="Arial" w:cs="Arial"/>
          <w:bCs/>
          <w:sz w:val="20"/>
          <w:szCs w:val="20"/>
        </w:rPr>
        <w:t xml:space="preserve">Predmet zákazky bude </w:t>
      </w:r>
      <w:proofErr w:type="spellStart"/>
      <w:r w:rsidRPr="00ED4954">
        <w:rPr>
          <w:rFonts w:ascii="Arial" w:eastAsia="Arial" w:hAnsi="Arial" w:cs="Arial"/>
          <w:bCs/>
          <w:sz w:val="20"/>
          <w:szCs w:val="20"/>
        </w:rPr>
        <w:t>financovany</w:t>
      </w:r>
      <w:proofErr w:type="spellEnd"/>
      <w:r w:rsidRPr="00ED4954">
        <w:rPr>
          <w:rFonts w:ascii="Arial" w:eastAsia="Arial" w:hAnsi="Arial" w:cs="Arial"/>
          <w:bCs/>
          <w:sz w:val="20"/>
          <w:szCs w:val="20"/>
        </w:rPr>
        <w:t xml:space="preserve">́ z prostriedkov EÚ v rámci IROP, štátneho rozpočtu SR a </w:t>
      </w:r>
      <w:proofErr w:type="spellStart"/>
      <w:r w:rsidRPr="00ED4954">
        <w:rPr>
          <w:rFonts w:ascii="Arial" w:eastAsia="Arial" w:hAnsi="Arial" w:cs="Arial"/>
          <w:bCs/>
          <w:sz w:val="20"/>
          <w:szCs w:val="20"/>
        </w:rPr>
        <w:t>vlastných</w:t>
      </w:r>
      <w:proofErr w:type="spellEnd"/>
      <w:r w:rsidRPr="00ED4954">
        <w:rPr>
          <w:rFonts w:ascii="Arial" w:eastAsia="Arial" w:hAnsi="Arial" w:cs="Arial"/>
          <w:bCs/>
          <w:sz w:val="20"/>
          <w:szCs w:val="20"/>
        </w:rPr>
        <w:t xml:space="preserve"> prostriedkov PRAMEŇ združenie obcí  Konská, Kunerad, Kamenná Poruba, Stránske, Zbyňov</w:t>
      </w:r>
      <w:r>
        <w:rPr>
          <w:rFonts w:ascii="Arial" w:eastAsia="Arial" w:hAnsi="Arial" w:cs="Arial"/>
          <w:bCs/>
          <w:sz w:val="20"/>
          <w:szCs w:val="20"/>
        </w:rPr>
        <w:t xml:space="preserve"> v prípade, že bude podpísaná zmluva o poskytnutí nenávratného finančného príspevku na predmet zákazky</w:t>
      </w:r>
      <w:r w:rsidRPr="00ED4954">
        <w:rPr>
          <w:rFonts w:ascii="Arial" w:eastAsia="Arial" w:hAnsi="Arial" w:cs="Arial"/>
          <w:bCs/>
          <w:sz w:val="20"/>
          <w:szCs w:val="20"/>
        </w:rPr>
        <w:t>. Podmienky financovania a zmluvné podmienky sú obsiahnuté v kúpnej zmluve, ktorá tvorí prílohu B.3 týchto súťažných podkladov.</w:t>
      </w:r>
      <w:r w:rsidR="00B40D66">
        <w:rPr>
          <w:rFonts w:ascii="Arial" w:eastAsia="Arial" w:hAnsi="Arial" w:cs="Arial"/>
          <w:sz w:val="20"/>
          <w:szCs w:val="20"/>
        </w:rPr>
        <w:t> </w:t>
      </w:r>
    </w:p>
    <w:p w14:paraId="5DE3FC25" w14:textId="3F452845" w:rsidR="00E337A5" w:rsidRDefault="00B40D66" w:rsidP="00ED4954">
      <w:pPr>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404C15C7"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w:t>
      </w:r>
      <w:r w:rsidR="00ED4954">
        <w:rPr>
          <w:rFonts w:ascii="Arial" w:eastAsia="Arial" w:hAnsi="Arial" w:cs="Arial"/>
          <w:sz w:val="20"/>
          <w:szCs w:val="20"/>
        </w:rPr>
        <w:t>kúpna zmluva pre každú časť zákazky samostatne</w:t>
      </w:r>
      <w:r w:rsidR="005118C9">
        <w:rPr>
          <w:rFonts w:ascii="Arial" w:eastAsia="Arial" w:hAnsi="Arial" w:cs="Arial"/>
          <w:sz w:val="20"/>
          <w:szCs w:val="20"/>
        </w:rPr>
        <w:t>, ktorej znenie je súčasťou týchto súťažných podkladov.</w:t>
      </w:r>
    </w:p>
    <w:p w14:paraId="024AE9E8" w14:textId="20CDE93C"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527F11">
        <w:rPr>
          <w:rFonts w:ascii="Arial" w:eastAsia="Arial" w:hAnsi="Arial" w:cs="Arial"/>
          <w:sz w:val="20"/>
          <w:szCs w:val="20"/>
        </w:rPr>
        <w:t> </w:t>
      </w:r>
      <w:r w:rsidR="00ED4954">
        <w:rPr>
          <w:rFonts w:ascii="Arial" w:eastAsia="Arial" w:hAnsi="Arial" w:cs="Arial"/>
          <w:sz w:val="20"/>
          <w:szCs w:val="20"/>
        </w:rPr>
        <w:t xml:space="preserve"> </w:t>
      </w:r>
      <w:r w:rsidR="00527F11">
        <w:rPr>
          <w:rFonts w:ascii="Arial" w:eastAsia="Arial" w:hAnsi="Arial" w:cs="Arial"/>
          <w:sz w:val="20"/>
          <w:szCs w:val="20"/>
        </w:rPr>
        <w:t>zm</w:t>
      </w:r>
      <w:r w:rsidR="005118C9">
        <w:rPr>
          <w:rFonts w:ascii="Arial" w:eastAsia="Arial" w:hAnsi="Arial" w:cs="Arial"/>
          <w:sz w:val="20"/>
          <w:szCs w:val="20"/>
        </w:rPr>
        <w:t>l</w:t>
      </w:r>
      <w:r w:rsidR="00527F11">
        <w:rPr>
          <w:rFonts w:ascii="Arial" w:eastAsia="Arial" w:hAnsi="Arial" w:cs="Arial"/>
          <w:sz w:val="20"/>
          <w:szCs w:val="20"/>
        </w:rPr>
        <w:t>uve</w:t>
      </w:r>
      <w:r w:rsidR="00703790">
        <w:rPr>
          <w:rFonts w:ascii="Arial" w:eastAsia="Arial" w:hAnsi="Arial" w:cs="Arial"/>
          <w:sz w:val="20"/>
          <w:szCs w:val="20"/>
        </w:rPr>
        <w:t>,</w:t>
      </w:r>
      <w:r>
        <w:rPr>
          <w:rFonts w:ascii="Arial" w:eastAsia="Arial" w:hAnsi="Arial" w:cs="Arial"/>
          <w:sz w:val="20"/>
          <w:szCs w:val="20"/>
        </w:rPr>
        <w:t xml:space="preserve"> ktor</w:t>
      </w:r>
      <w:r w:rsidR="00527F11">
        <w:rPr>
          <w:rFonts w:ascii="Arial" w:eastAsia="Arial" w:hAnsi="Arial" w:cs="Arial"/>
          <w:sz w:val="20"/>
          <w:szCs w:val="20"/>
        </w:rPr>
        <w:t>á</w:t>
      </w:r>
      <w:r>
        <w:rPr>
          <w:rFonts w:ascii="Arial" w:eastAsia="Arial" w:hAnsi="Arial" w:cs="Arial"/>
          <w:sz w:val="20"/>
          <w:szCs w:val="20"/>
        </w:rPr>
        <w:t xml:space="preserve"> tvor</w:t>
      </w:r>
      <w:r w:rsidR="00527F11">
        <w:rPr>
          <w:rFonts w:ascii="Arial" w:eastAsia="Arial" w:hAnsi="Arial" w:cs="Arial"/>
          <w:sz w:val="20"/>
          <w:szCs w:val="20"/>
        </w:rPr>
        <w:t>í</w:t>
      </w:r>
      <w:r>
        <w:rPr>
          <w:rFonts w:ascii="Arial" w:eastAsia="Arial" w:hAnsi="Arial" w:cs="Arial"/>
          <w:sz w:val="20"/>
          <w:szCs w:val="20"/>
        </w:rPr>
        <w:t xml:space="preserve"> príloh</w:t>
      </w:r>
      <w:r w:rsidR="00527F11">
        <w:rPr>
          <w:rFonts w:ascii="Arial" w:eastAsia="Arial" w:hAnsi="Arial" w:cs="Arial"/>
          <w:sz w:val="20"/>
          <w:szCs w:val="20"/>
        </w:rPr>
        <w:t>u</w:t>
      </w:r>
      <w:r w:rsidR="00E337A5">
        <w:rPr>
          <w:rFonts w:ascii="Arial" w:eastAsia="Arial" w:hAnsi="Arial" w:cs="Arial"/>
          <w:sz w:val="20"/>
          <w:szCs w:val="20"/>
        </w:rPr>
        <w:t xml:space="preserve">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77777777"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p>
    <w:p w14:paraId="70D18CD1" w14:textId="5562BF23"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Minimálna lehota, počas ktorej sú ponuky uchádzačov viazané</w:t>
      </w:r>
      <w:r w:rsidR="00E337A5">
        <w:rPr>
          <w:rFonts w:ascii="Arial" w:eastAsia="Arial" w:hAnsi="Arial" w:cs="Arial"/>
          <w:sz w:val="20"/>
          <w:szCs w:val="20"/>
        </w:rPr>
        <w:t xml:space="preserve"> - t</w:t>
      </w:r>
      <w:r w:rsidR="00E337A5" w:rsidRPr="00E337A5">
        <w:rPr>
          <w:rFonts w:ascii="Arial" w:eastAsia="Arial" w:hAnsi="Arial" w:cs="Arial"/>
          <w:sz w:val="20"/>
          <w:szCs w:val="20"/>
        </w:rPr>
        <w:t xml:space="preserve">rvanie </w:t>
      </w:r>
      <w:r w:rsidR="00ED4954">
        <w:rPr>
          <w:rFonts w:ascii="Arial" w:eastAsia="Arial" w:hAnsi="Arial" w:cs="Arial"/>
          <w:sz w:val="20"/>
          <w:szCs w:val="20"/>
        </w:rPr>
        <w:t xml:space="preserve">je uvedené v oznámení o vyhlásení verejného obstarávania, </w:t>
      </w:r>
      <w:r w:rsidR="00ED4954" w:rsidRPr="00C7433F">
        <w:rPr>
          <w:rFonts w:ascii="Arial" w:eastAsia="Arial" w:hAnsi="Arial" w:cs="Arial"/>
          <w:sz w:val="20"/>
          <w:szCs w:val="20"/>
        </w:rPr>
        <w:t>bod IV</w:t>
      </w:r>
      <w:r w:rsidR="00C7433F" w:rsidRPr="00C7433F">
        <w:rPr>
          <w:rFonts w:ascii="Arial" w:eastAsia="Arial" w:hAnsi="Arial" w:cs="Arial"/>
          <w:sz w:val="20"/>
          <w:szCs w:val="20"/>
        </w:rPr>
        <w:t>.2.6)</w:t>
      </w:r>
      <w:r w:rsidR="00C7433F">
        <w:rPr>
          <w:rFonts w:ascii="Arial" w:eastAsia="Arial" w:hAnsi="Arial" w:cs="Arial"/>
          <w:sz w:val="20"/>
          <w:szCs w:val="20"/>
        </w:rPr>
        <w:t>.</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4895AC03" w14:textId="235CD9BA" w:rsidR="00E337A5" w:rsidRPr="00016103" w:rsidRDefault="00E337A5" w:rsidP="00C7433F">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30F4D644"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BCCCD1D"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Komunikácia</w:t>
      </w:r>
    </w:p>
    <w:p w14:paraId="3AE5A648" w14:textId="77777777" w:rsidR="00E337A5" w:rsidRPr="00016103" w:rsidRDefault="00E337A5" w:rsidP="00E337A5">
      <w:pPr>
        <w:pStyle w:val="Nadpis6"/>
        <w:numPr>
          <w:ilvl w:val="0"/>
          <w:numId w:val="6"/>
        </w:numPr>
        <w:tabs>
          <w:tab w:val="clear" w:pos="574"/>
          <w:tab w:val="num" w:pos="284"/>
          <w:tab w:val="num" w:pos="567"/>
        </w:tabs>
        <w:spacing w:after="120"/>
        <w:ind w:left="1134"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1728DC58" w14:textId="5B6FCDE0"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w:t>
      </w:r>
      <w:r w:rsidRPr="00016103">
        <w:rPr>
          <w:rFonts w:ascii="Arial" w:hAnsi="Arial" w:cs="Arial"/>
          <w:sz w:val="20"/>
          <w:szCs w:val="20"/>
        </w:rPr>
        <w:lastRenderedPageBreak/>
        <w:t xml:space="preserve">(slovenskom) jazyku a spôsobom, ktorý zabezpečí úplnosť a obsah týchto údajov uvedených v ponuke, podmienkach účasti a zaručí ochranu dôverných a osobných údajov uvedených v týchto dokumentoch. </w:t>
      </w:r>
    </w:p>
    <w:p w14:paraId="1599DAB0"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1.2. </w:t>
      </w:r>
      <w:r w:rsidRPr="00016103">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A6746B0"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70FA2FA"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1.4    Na bezproblémové používanie systému JOSEPHINE je nutné používať jeden z podporovaných internetových prehliadačov:</w:t>
      </w:r>
    </w:p>
    <w:p w14:paraId="2DEC573E" w14:textId="6B3A01E2"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5EDBBA4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2E85AD41"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5954555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35A52A2"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B20BF89"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260A478" w14:textId="77777777" w:rsidR="00E337A5" w:rsidRPr="00016103" w:rsidRDefault="00E337A5" w:rsidP="00E337A5">
      <w:pPr>
        <w:pStyle w:val="Default"/>
        <w:tabs>
          <w:tab w:val="num" w:pos="284"/>
        </w:tabs>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923DD3"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515CA2AA" w14:textId="3C1970F7" w:rsidR="00E337A5" w:rsidRPr="00016103" w:rsidRDefault="00E337A5" w:rsidP="00C7433F">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9D9250E"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4A6F66FF"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Registrácia</w:t>
      </w:r>
    </w:p>
    <w:p w14:paraId="2ECF2778"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5C29F07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lastRenderedPageBreak/>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FFB2F8B"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725BBC50"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4543A94"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5820CC"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EF1491"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FF4CC3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4BA6D5" w14:textId="77777777" w:rsidR="00E337A5" w:rsidRPr="00016103" w:rsidRDefault="00E337A5" w:rsidP="00E337A5">
      <w:pPr>
        <w:pStyle w:val="Default"/>
        <w:spacing w:after="120"/>
        <w:ind w:left="1134"/>
        <w:jc w:val="both"/>
        <w:rPr>
          <w:rFonts w:ascii="Arial" w:hAnsi="Arial" w:cs="Arial"/>
          <w:color w:val="auto"/>
          <w:sz w:val="20"/>
          <w:szCs w:val="20"/>
        </w:rPr>
      </w:pPr>
    </w:p>
    <w:p w14:paraId="0A4C2A99"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270AF4BE"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Elektronické ponuky  - podávanie ponúk</w:t>
      </w:r>
    </w:p>
    <w:p w14:paraId="6A5BE999" w14:textId="77777777" w:rsidR="00E337A5" w:rsidRPr="00016103" w:rsidRDefault="00E337A5" w:rsidP="00E337A5">
      <w:pPr>
        <w:pStyle w:val="Odsekzoznamu"/>
        <w:numPr>
          <w:ilvl w:val="1"/>
          <w:numId w:val="7"/>
        </w:numPr>
        <w:autoSpaceDE w:val="0"/>
        <w:autoSpaceDN w:val="0"/>
        <w:adjustRightInd w:val="0"/>
        <w:spacing w:after="120"/>
        <w:ind w:left="1134"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631D84D9" w14:textId="77777777" w:rsidR="00E337A5" w:rsidRPr="00016103" w:rsidRDefault="00E337A5" w:rsidP="00E337A5">
      <w:p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E7E52BE"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F394207"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62A6DBE2" w14:textId="2B673071"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00527F11">
        <w:rPr>
          <w:rFonts w:ascii="Arial" w:hAnsi="Arial" w:cs="Arial"/>
          <w:sz w:val="20"/>
          <w:szCs w:val="20"/>
        </w:rPr>
        <w:tab/>
      </w:r>
      <w:r w:rsidRPr="00016103">
        <w:rPr>
          <w:rFonts w:ascii="Arial" w:hAnsi="Arial" w:cs="Arial"/>
          <w:sz w:val="20"/>
          <w:szCs w:val="20"/>
        </w:rPr>
        <w:t xml:space="preserve">Uchádzačom navrhovaná cena za dodanie požadovaného predmetu zákazky, uvedená v ponuke uchádzača, bude vyjadrená v EUR (Eurách) s presnosťou na </w:t>
      </w:r>
      <w:r>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364E690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204260" w14:textId="77777777" w:rsidR="00E337A5" w:rsidRPr="00016103" w:rsidRDefault="00E337A5" w:rsidP="00E337A5">
      <w:pPr>
        <w:pStyle w:val="Odsekzoznamu"/>
        <w:numPr>
          <w:ilvl w:val="1"/>
          <w:numId w:val="10"/>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lastRenderedPageBreak/>
        <w:t>Ponuka uchádzača predložená po uplynutí lehoty na predkladanie ponúk sa elektronicky neotvorí.</w:t>
      </w:r>
    </w:p>
    <w:p w14:paraId="659F615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E667291" w14:textId="77777777" w:rsidR="00E337A5" w:rsidRPr="00016103" w:rsidRDefault="00E337A5" w:rsidP="00E337A5">
      <w:pPr>
        <w:pStyle w:val="Odsekzoznamu"/>
        <w:numPr>
          <w:ilvl w:val="1"/>
          <w:numId w:val="9"/>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370F8225"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69008F78" w14:textId="77777777" w:rsidR="00C7433F" w:rsidRDefault="00C7433F" w:rsidP="00E337A5">
      <w:pPr>
        <w:jc w:val="both"/>
        <w:rPr>
          <w:rFonts w:ascii="Arial" w:eastAsia="Arial" w:hAnsi="Arial" w:cs="Arial"/>
          <w:sz w:val="20"/>
          <w:szCs w:val="20"/>
        </w:rPr>
      </w:pP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30BA23E9"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w:t>
      </w:r>
      <w:proofErr w:type="spellStart"/>
      <w:r w:rsidRPr="000753F5">
        <w:rPr>
          <w:rFonts w:ascii="Arial" w:eastAsia="Arial" w:hAnsi="Arial" w:cs="Arial"/>
          <w:bCs/>
          <w:i/>
          <w:color w:val="000000" w:themeColor="text1"/>
          <w:sz w:val="20"/>
          <w:szCs w:val="20"/>
        </w:rPr>
        <w:t>Z.z</w:t>
      </w:r>
      <w:proofErr w:type="spellEnd"/>
      <w:r w:rsidRPr="000753F5">
        <w:rPr>
          <w:rFonts w:ascii="Arial" w:eastAsia="Arial" w:hAnsi="Arial" w:cs="Arial"/>
          <w:bCs/>
          <w:i/>
          <w:color w:val="000000" w:themeColor="text1"/>
          <w:sz w:val="20"/>
          <w:szCs w:val="20"/>
        </w:rPr>
        <w:t>. o ochrane osobných údajov a o zmene a doplnení niektorých zákonov</w:t>
      </w:r>
      <w:r w:rsidRPr="000753F5">
        <w:rPr>
          <w:rFonts w:ascii="Arial" w:eastAsia="Arial" w:hAnsi="Arial" w:cs="Arial"/>
          <w:i/>
          <w:color w:val="000000" w:themeColor="text1"/>
          <w:sz w:val="20"/>
          <w:szCs w:val="20"/>
        </w:rPr>
        <w:t>.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lastRenderedPageBreak/>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15.1. 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tak, aby každá požadovaná cenová položka mala uvedenú číselnú hodnotu.</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15.4.  Ak je uchádzač platiteľom dane z pridanej hodnoty (ďalej len „DPH“), </w:t>
      </w:r>
      <w:proofErr w:type="spellStart"/>
      <w:r>
        <w:rPr>
          <w:rFonts w:ascii="Arial" w:eastAsia="Arial" w:hAnsi="Arial" w:cs="Arial"/>
          <w:sz w:val="20"/>
          <w:szCs w:val="20"/>
        </w:rPr>
        <w:t>t.j</w:t>
      </w:r>
      <w:proofErr w:type="spellEnd"/>
      <w:r>
        <w:rPr>
          <w:rFonts w:ascii="Arial" w:eastAsia="Arial" w:hAnsi="Arial" w:cs="Arial"/>
          <w:sz w:val="20"/>
          <w:szCs w:val="20"/>
        </w:rPr>
        <w:t>.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Pr="005118C9" w:rsidRDefault="00B40D66">
      <w:pPr>
        <w:rPr>
          <w:rFonts w:ascii="Calibri" w:eastAsia="Calibri" w:hAnsi="Calibri" w:cs="Calibri"/>
          <w:sz w:val="22"/>
          <w:szCs w:val="22"/>
        </w:rPr>
      </w:pPr>
      <w:r w:rsidRPr="005118C9">
        <w:rPr>
          <w:rFonts w:ascii="Arial" w:eastAsia="Arial" w:hAnsi="Arial" w:cs="Arial"/>
          <w:b/>
          <w:bCs/>
          <w:sz w:val="20"/>
          <w:szCs w:val="20"/>
        </w:rPr>
        <w:t>16. Zábezpeka ponuky</w:t>
      </w:r>
    </w:p>
    <w:p w14:paraId="7FC53512" w14:textId="51612889" w:rsidR="005118C9" w:rsidRPr="00EC3092" w:rsidRDefault="00B40D66" w:rsidP="00ED4954">
      <w:pPr>
        <w:rPr>
          <w:rFonts w:ascii="Arial" w:hAnsi="Arial" w:cs="Arial"/>
          <w:sz w:val="20"/>
          <w:szCs w:val="20"/>
        </w:rPr>
      </w:pPr>
      <w:r w:rsidRPr="005118C9">
        <w:rPr>
          <w:rFonts w:ascii="Arial" w:eastAsia="Arial" w:hAnsi="Arial" w:cs="Arial"/>
          <w:sz w:val="20"/>
          <w:szCs w:val="20"/>
        </w:rPr>
        <w:t xml:space="preserve">16.1. Zábezpeka sa </w:t>
      </w:r>
      <w:r w:rsidR="00ED4954">
        <w:rPr>
          <w:rFonts w:ascii="Arial" w:eastAsia="Arial" w:hAnsi="Arial" w:cs="Arial"/>
          <w:sz w:val="20"/>
          <w:szCs w:val="20"/>
        </w:rPr>
        <w:t>ne</w:t>
      </w:r>
      <w:r w:rsidRPr="005118C9">
        <w:rPr>
          <w:rFonts w:ascii="Arial" w:eastAsia="Arial" w:hAnsi="Arial" w:cs="Arial"/>
          <w:sz w:val="20"/>
          <w:szCs w:val="20"/>
        </w:rPr>
        <w:t>vyžaduje</w:t>
      </w:r>
      <w:r w:rsidR="00ED4954">
        <w:rPr>
          <w:rFonts w:ascii="Arial" w:eastAsia="Arial" w:hAnsi="Arial" w:cs="Arial"/>
          <w:sz w:val="20"/>
          <w:szCs w:val="20"/>
        </w:rPr>
        <w:t xml:space="preserve">. </w:t>
      </w:r>
      <w:r w:rsidR="00527F11" w:rsidRPr="005118C9">
        <w:rPr>
          <w:rFonts w:ascii="Arial" w:eastAsia="Arial" w:hAnsi="Arial" w:cs="Arial"/>
          <w:sz w:val="20"/>
          <w:szCs w:val="20"/>
        </w:rPr>
        <w:t xml:space="preserve"> </w:t>
      </w:r>
    </w:p>
    <w:p w14:paraId="3638BB5E" w14:textId="77777777" w:rsidR="00527F11" w:rsidRDefault="00527F11" w:rsidP="000753F5">
      <w:pPr>
        <w:rPr>
          <w:rFonts w:ascii="Calibri" w:eastAsia="Calibri" w:hAnsi="Calibri" w:cs="Calibri"/>
          <w:sz w:val="22"/>
          <w:szCs w:val="22"/>
        </w:rPr>
      </w:pPr>
    </w:p>
    <w:p w14:paraId="37D28DB2" w14:textId="175CDE5F" w:rsidR="000753F5" w:rsidRPr="00ED4954" w:rsidRDefault="00B40D66" w:rsidP="00ED4954">
      <w:pPr>
        <w:ind w:left="709"/>
        <w:rPr>
          <w:rFonts w:ascii="Arial" w:eastAsia="Arial" w:hAnsi="Arial" w:cs="Arial"/>
          <w:sz w:val="20"/>
          <w:szCs w:val="20"/>
        </w:rPr>
      </w:pPr>
      <w:r>
        <w:rPr>
          <w:rFonts w:ascii="Arial" w:eastAsia="Arial" w:hAnsi="Arial" w:cs="Arial"/>
          <w:sz w:val="20"/>
          <w:szCs w:val="20"/>
        </w:rPr>
        <w:t>   </w:t>
      </w: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4E5CAD3B"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r>
        <w:rPr>
          <w:rFonts w:ascii="Arial" w:hAnsi="Arial" w:cs="Arial"/>
          <w:sz w:val="20"/>
          <w:szCs w:val="20"/>
        </w:rPr>
        <w:t xml:space="preserve"> a uvedenie časti/častí zákazky, na ktoré uchád</w:t>
      </w:r>
      <w:r w:rsidR="00ED4954">
        <w:rPr>
          <w:rFonts w:ascii="Arial" w:hAnsi="Arial" w:cs="Arial"/>
          <w:sz w:val="20"/>
          <w:szCs w:val="20"/>
        </w:rPr>
        <w:t>z</w:t>
      </w:r>
      <w:r>
        <w:rPr>
          <w:rFonts w:ascii="Arial" w:hAnsi="Arial" w:cs="Arial"/>
          <w:sz w:val="20"/>
          <w:szCs w:val="20"/>
        </w:rPr>
        <w:t>ač ponuku predkladá,</w:t>
      </w:r>
    </w:p>
    <w:p w14:paraId="42567788" w14:textId="77777777" w:rsidR="000753F5" w:rsidRPr="00EC3092" w:rsidRDefault="000753F5" w:rsidP="000753F5">
      <w:pPr>
        <w:jc w:val="both"/>
        <w:rPr>
          <w:rFonts w:ascii="Arial" w:hAnsi="Arial" w:cs="Arial"/>
          <w:sz w:val="20"/>
          <w:szCs w:val="20"/>
        </w:rPr>
      </w:pPr>
    </w:p>
    <w:p w14:paraId="0A347DBE"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18C90A2C"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lastRenderedPageBreak/>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w:t>
      </w:r>
      <w:r w:rsidR="00ED4954">
        <w:rPr>
          <w:rFonts w:ascii="Arial" w:hAnsi="Arial" w:cs="Arial"/>
          <w:sz w:val="20"/>
          <w:szCs w:val="20"/>
        </w:rPr>
        <w:t xml:space="preserve"> uvedené</w:t>
      </w:r>
      <w:r w:rsidRPr="00FF3A99">
        <w:rPr>
          <w:rFonts w:ascii="Arial" w:hAnsi="Arial" w:cs="Arial"/>
          <w:sz w:val="20"/>
          <w:szCs w:val="20"/>
        </w:rPr>
        <w:t xml:space="preserve"> v oznámení o vyhlásení </w:t>
      </w:r>
      <w:r w:rsidRPr="00FF3A99">
        <w:rPr>
          <w:rFonts w:ascii="Arial" w:hAnsi="Arial" w:cs="Arial"/>
          <w:color w:val="000000" w:themeColor="text1"/>
          <w:sz w:val="20"/>
          <w:szCs w:val="20"/>
        </w:rPr>
        <w:t>zverejnenom v Oznámení uverejnenom v </w:t>
      </w:r>
      <w:proofErr w:type="spellStart"/>
      <w:r w:rsidRPr="00FF3A99">
        <w:rPr>
          <w:rFonts w:ascii="Arial" w:hAnsi="Arial" w:cs="Arial"/>
          <w:color w:val="000000" w:themeColor="text1"/>
          <w:sz w:val="20"/>
          <w:szCs w:val="20"/>
        </w:rPr>
        <w:t>E.v</w:t>
      </w:r>
      <w:proofErr w:type="spellEnd"/>
      <w:r w:rsidRPr="00FF3A99">
        <w:rPr>
          <w:rFonts w:ascii="Arial" w:hAnsi="Arial" w:cs="Arial"/>
          <w:color w:val="000000" w:themeColor="text1"/>
          <w:sz w:val="20"/>
          <w:szCs w:val="20"/>
        </w:rPr>
        <w:t>. EÚ a vo Vestníku VO, bod III.1.1)</w:t>
      </w:r>
      <w:r w:rsidR="005118C9" w:rsidRPr="00FF3A99">
        <w:rPr>
          <w:rFonts w:ascii="Arial" w:hAnsi="Arial" w:cs="Arial"/>
          <w:color w:val="000000" w:themeColor="text1"/>
          <w:sz w:val="20"/>
          <w:szCs w:val="20"/>
        </w:rPr>
        <w:t xml:space="preserve"> </w:t>
      </w:r>
      <w:r w:rsidRPr="00FF3A99">
        <w:rPr>
          <w:rFonts w:ascii="Arial" w:hAnsi="Arial" w:cs="Arial"/>
          <w:color w:val="000000" w:themeColor="text1"/>
          <w:sz w:val="20"/>
          <w:szCs w:val="20"/>
        </w:rPr>
        <w:t>a III.1.3)</w:t>
      </w:r>
      <w:r w:rsidR="00ED4954">
        <w:rPr>
          <w:rFonts w:ascii="Arial" w:hAnsi="Arial" w:cs="Arial"/>
          <w:color w:val="000000" w:themeColor="text1"/>
          <w:sz w:val="20"/>
          <w:szCs w:val="20"/>
        </w:rPr>
        <w:t>.</w:t>
      </w:r>
    </w:p>
    <w:p w14:paraId="7C87D3F8" w14:textId="77777777" w:rsidR="000753F5" w:rsidRPr="00EC3092" w:rsidRDefault="000753F5" w:rsidP="000753F5">
      <w:pPr>
        <w:rPr>
          <w:rFonts w:ascii="Arial" w:hAnsi="Arial" w:cs="Arial"/>
          <w:b/>
          <w:sz w:val="20"/>
          <w:szCs w:val="20"/>
        </w:rPr>
      </w:pPr>
    </w:p>
    <w:p w14:paraId="01DBD3FF" w14:textId="2D580BEA" w:rsidR="000753F5" w:rsidRPr="00EC3092" w:rsidRDefault="000753F5" w:rsidP="000753F5">
      <w:pPr>
        <w:jc w:val="both"/>
        <w:rPr>
          <w:rFonts w:ascii="Arial" w:hAnsi="Arial" w:cs="Arial"/>
          <w:i/>
          <w:sz w:val="20"/>
          <w:szCs w:val="20"/>
        </w:rPr>
      </w:pPr>
      <w:r w:rsidRPr="00EC3092">
        <w:rPr>
          <w:rFonts w:ascii="Arial" w:hAnsi="Arial" w:cs="Arial"/>
          <w:sz w:val="20"/>
          <w:szCs w:val="20"/>
        </w:rPr>
        <w:t xml:space="preserve">17.1.5 na vynechaných miestach doplnený </w:t>
      </w:r>
      <w:r w:rsidR="00ED4954" w:rsidRPr="00ED4954">
        <w:rPr>
          <w:rFonts w:ascii="Arial" w:hAnsi="Arial" w:cs="Arial"/>
          <w:b/>
          <w:sz w:val="20"/>
          <w:szCs w:val="20"/>
        </w:rPr>
        <w:t xml:space="preserve">návrh kúpnej zmluvy pre každú časť zákazky samostatne, podpísané oprávnenou osobou za uchádzača spolu s prílohami </w:t>
      </w:r>
      <w:r w:rsidR="00ED4954">
        <w:rPr>
          <w:rFonts w:ascii="Arial" w:hAnsi="Arial" w:cs="Arial"/>
          <w:i/>
          <w:sz w:val="20"/>
          <w:szCs w:val="20"/>
        </w:rPr>
        <w:t>– pre každú relevantnú časť ponuky</w:t>
      </w:r>
      <w:r w:rsidRPr="00EC3092">
        <w:rPr>
          <w:rFonts w:ascii="Arial" w:hAnsi="Arial" w:cs="Arial"/>
          <w:i/>
          <w:sz w:val="20"/>
          <w:szCs w:val="20"/>
        </w:rPr>
        <w:t xml:space="preserve"> </w:t>
      </w:r>
    </w:p>
    <w:p w14:paraId="69609DB3"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 - k zmluve uchádzač prílohu Zoznam subdodávateľov nie je povinný predložiť do ponuky, predkladá úspešný uchádzač k podpisu zmluvy,</w:t>
      </w:r>
    </w:p>
    <w:p w14:paraId="3A8EC17C" w14:textId="77777777" w:rsidR="000753F5" w:rsidRPr="00EC3092" w:rsidRDefault="000753F5" w:rsidP="000753F5">
      <w:pPr>
        <w:jc w:val="both"/>
        <w:rPr>
          <w:rFonts w:ascii="Arial" w:hAnsi="Arial" w:cs="Arial"/>
          <w:b/>
          <w:sz w:val="20"/>
          <w:szCs w:val="20"/>
        </w:rPr>
      </w:pPr>
    </w:p>
    <w:p w14:paraId="11A17A48" w14:textId="59F433CC"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konfliktu záujmov</w:t>
      </w:r>
      <w:r w:rsidRPr="00EC3092">
        <w:rPr>
          <w:rFonts w:ascii="Arial" w:hAnsi="Arial" w:cs="Arial"/>
          <w:sz w:val="20"/>
          <w:szCs w:val="20"/>
        </w:rPr>
        <w:t>.</w:t>
      </w:r>
    </w:p>
    <w:p w14:paraId="7ADCD386" w14:textId="77777777" w:rsidR="000753F5" w:rsidRPr="00EC3092" w:rsidRDefault="000753F5" w:rsidP="000753F5">
      <w:pPr>
        <w:jc w:val="both"/>
        <w:rPr>
          <w:rFonts w:ascii="Arial" w:hAnsi="Arial" w:cs="Arial"/>
          <w:sz w:val="20"/>
          <w:szCs w:val="20"/>
        </w:rPr>
      </w:pPr>
    </w:p>
    <w:p w14:paraId="04ABC4CD" w14:textId="6D3EB2C3" w:rsidR="000753F5" w:rsidRPr="001923AE" w:rsidRDefault="000753F5" w:rsidP="000753F5">
      <w:pPr>
        <w:jc w:val="both"/>
        <w:rPr>
          <w:rFonts w:ascii="Arial" w:hAnsi="Arial" w:cs="Arial"/>
          <w:i/>
          <w:sz w:val="20"/>
          <w:szCs w:val="20"/>
        </w:rPr>
      </w:pPr>
      <w:r w:rsidRPr="00EC3092">
        <w:rPr>
          <w:rFonts w:ascii="Arial" w:hAnsi="Arial" w:cs="Arial"/>
          <w:sz w:val="20"/>
          <w:szCs w:val="20"/>
        </w:rPr>
        <w:t xml:space="preserve">17.1.7 </w:t>
      </w:r>
      <w:r>
        <w:rPr>
          <w:rFonts w:ascii="Arial" w:hAnsi="Arial" w:cs="Arial"/>
          <w:b/>
          <w:sz w:val="20"/>
          <w:szCs w:val="20"/>
        </w:rPr>
        <w:t>N</w:t>
      </w:r>
      <w:r w:rsidRPr="00EC3092">
        <w:rPr>
          <w:rFonts w:ascii="Arial" w:hAnsi="Arial" w:cs="Arial"/>
          <w:b/>
          <w:sz w:val="20"/>
          <w:szCs w:val="20"/>
        </w:rPr>
        <w:t>ávrh na plnenie kritéria</w:t>
      </w:r>
      <w:r>
        <w:rPr>
          <w:rFonts w:ascii="Arial" w:hAnsi="Arial" w:cs="Arial"/>
          <w:b/>
          <w:sz w:val="20"/>
          <w:szCs w:val="20"/>
        </w:rPr>
        <w:t xml:space="preserve"> </w:t>
      </w:r>
      <w:r w:rsidRPr="00EC3092">
        <w:rPr>
          <w:rFonts w:ascii="Arial" w:hAnsi="Arial" w:cs="Arial"/>
          <w:sz w:val="20"/>
          <w:szCs w:val="20"/>
        </w:rPr>
        <w:t>s podpisom oprávnenej osoby a pečiatkou za uchádzača</w:t>
      </w:r>
      <w:r w:rsidR="001923AE">
        <w:rPr>
          <w:rFonts w:ascii="Arial" w:hAnsi="Arial" w:cs="Arial"/>
          <w:sz w:val="20"/>
          <w:szCs w:val="20"/>
        </w:rPr>
        <w:t xml:space="preserve"> </w:t>
      </w:r>
      <w:r w:rsidR="001923AE" w:rsidRPr="001923AE">
        <w:rPr>
          <w:rFonts w:ascii="Arial" w:hAnsi="Arial" w:cs="Arial"/>
          <w:i/>
          <w:sz w:val="20"/>
          <w:szCs w:val="20"/>
        </w:rPr>
        <w:t>– vyplnený pre relevantnú časť.</w:t>
      </w:r>
    </w:p>
    <w:p w14:paraId="199EE445" w14:textId="77777777" w:rsidR="001923AE" w:rsidRDefault="001923AE" w:rsidP="000753F5">
      <w:pPr>
        <w:jc w:val="both"/>
        <w:rPr>
          <w:rFonts w:ascii="Arial" w:eastAsia="Arial" w:hAnsi="Arial" w:cs="Arial"/>
          <w:sz w:val="20"/>
          <w:szCs w:val="20"/>
        </w:rPr>
      </w:pPr>
    </w:p>
    <w:p w14:paraId="04A0AD17" w14:textId="09C99E57" w:rsidR="00E337A5" w:rsidRDefault="00B40D66" w:rsidP="000753F5">
      <w:pPr>
        <w:jc w:val="both"/>
        <w:rPr>
          <w:rFonts w:ascii="Calibri" w:eastAsia="Calibri" w:hAnsi="Calibri" w:cs="Calibri"/>
          <w:sz w:val="22"/>
          <w:szCs w:val="22"/>
        </w:rPr>
      </w:pPr>
      <w:r>
        <w:rPr>
          <w:rFonts w:ascii="Arial" w:eastAsia="Arial" w:hAnsi="Arial" w:cs="Arial"/>
          <w:sz w:val="20"/>
          <w:szCs w:val="20"/>
        </w:rPr>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31CEE46" w14:textId="3BB6D2D9" w:rsidR="00E337A5" w:rsidRDefault="00B40D66">
      <w:pPr>
        <w:ind w:left="600"/>
        <w:jc w:val="both"/>
        <w:rPr>
          <w:rFonts w:ascii="Arial" w:eastAsia="Arial" w:hAnsi="Arial" w:cs="Arial"/>
          <w:sz w:val="20"/>
          <w:szCs w:val="20"/>
        </w:rPr>
      </w:pPr>
      <w:r>
        <w:rPr>
          <w:rFonts w:ascii="Arial" w:eastAsia="Arial" w:hAnsi="Arial" w:cs="Arial"/>
          <w:sz w:val="20"/>
          <w:szCs w:val="20"/>
        </w:rPr>
        <w:t> </w:t>
      </w:r>
    </w:p>
    <w:p w14:paraId="6FC39C3B" w14:textId="77777777" w:rsidR="00264965" w:rsidRDefault="00264965">
      <w:pPr>
        <w:ind w:left="600"/>
        <w:jc w:val="both"/>
        <w:rPr>
          <w:rFonts w:ascii="Calibri" w:eastAsia="Calibri" w:hAnsi="Calibri" w:cs="Calibri"/>
          <w:sz w:val="22"/>
          <w:szCs w:val="22"/>
        </w:rPr>
      </w:pP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E337A5" w:rsidRDefault="00B40D66">
      <w:pPr>
        <w:rPr>
          <w:rFonts w:ascii="Calibri" w:eastAsia="Calibri" w:hAnsi="Calibri" w:cs="Calibri"/>
          <w:sz w:val="22"/>
        </w:rPr>
      </w:pPr>
      <w:r>
        <w:rPr>
          <w:rFonts w:ascii="Calibri" w:eastAsia="Calibri" w:hAnsi="Calibri" w:cs="Calibri"/>
          <w:sz w:val="22"/>
        </w:rPr>
        <w:t> </w:t>
      </w:r>
    </w:p>
    <w:p w14:paraId="6CE35C35" w14:textId="77777777" w:rsidR="005D1B65" w:rsidRDefault="005D1B65">
      <w:pPr>
        <w:rPr>
          <w:rFonts w:ascii="Calibri" w:eastAsia="Calibri" w:hAnsi="Calibri" w:cs="Calibri"/>
          <w:sz w:val="22"/>
          <w:szCs w:val="22"/>
        </w:rPr>
      </w:pP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v lehote na predkladanie ponúk podľa bodu 22.1. tejto časti súťažných podkladov.</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lastRenderedPageBreak/>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782BABCD"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xml:space="preserve">: uvedená v Oznámení o vyhlásení verejného obstarávania,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 účasť</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 xml:space="preserve">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obstarávateľ vylúči uchádzača,</w:t>
      </w:r>
      <w:r>
        <w:rPr>
          <w:rFonts w:ascii="Arial" w:eastAsia="Arial" w:hAnsi="Arial" w:cs="Arial"/>
          <w:color w:val="000000" w:themeColor="text1"/>
          <w:sz w:val="20"/>
          <w:szCs w:val="20"/>
        </w:rPr>
        <w:t xml:space="preserve">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w:t>
      </w:r>
      <w:proofErr w:type="spellStart"/>
      <w:r w:rsidRPr="00023615">
        <w:rPr>
          <w:rFonts w:ascii="Arial" w:eastAsia="Arial" w:hAnsi="Arial" w:cs="Arial"/>
          <w:color w:val="000000" w:themeColor="text1"/>
          <w:sz w:val="20"/>
          <w:szCs w:val="20"/>
        </w:rPr>
        <w:t xml:space="preserve"> je súčasne</w:t>
      </w:r>
      <w:proofErr w:type="spellEnd"/>
      <w:r w:rsidRPr="00023615">
        <w:rPr>
          <w:rFonts w:ascii="Arial" w:eastAsia="Arial" w:hAnsi="Arial" w:cs="Arial"/>
          <w:color w:val="000000" w:themeColor="text1"/>
          <w:sz w:val="20"/>
          <w:szCs w:val="20"/>
        </w:rPr>
        <w:t xml:space="preserv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0CE12893" w:rsidR="000753F5" w:rsidRDefault="000753F5" w:rsidP="000753F5">
      <w:pPr>
        <w:jc w:val="both"/>
        <w:rPr>
          <w:rFonts w:ascii="Arial" w:hAnsi="Arial" w:cs="Arial"/>
          <w:sz w:val="20"/>
          <w:szCs w:val="20"/>
        </w:rPr>
      </w:pPr>
      <w:r w:rsidRPr="00023615">
        <w:rPr>
          <w:rFonts w:ascii="Arial" w:hAnsi="Arial" w:cs="Arial"/>
          <w:sz w:val="20"/>
          <w:szCs w:val="20"/>
        </w:rPr>
        <w:t>24.1 Ponuky sa budú otvárať elektronicky na adrese</w:t>
      </w:r>
      <w:r>
        <w:rPr>
          <w:rFonts w:ascii="Arial" w:hAnsi="Arial" w:cs="Arial"/>
          <w:sz w:val="20"/>
          <w:szCs w:val="20"/>
        </w:rPr>
        <w:t xml:space="preserve"> uvedenej v Oznámení o vyhlásení verejného obstarávania,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00527F11">
        <w:rPr>
          <w:rFonts w:ascii="Arial" w:hAnsi="Arial" w:cs="Arial"/>
          <w:sz w:val="20"/>
          <w:szCs w:val="20"/>
        </w:rPr>
        <w:t xml:space="preserve"> a budú sprístupnené</w:t>
      </w:r>
      <w:r w:rsidRPr="00023615">
        <w:rPr>
          <w:rFonts w:ascii="Arial" w:hAnsi="Arial" w:cs="Arial"/>
          <w:sz w:val="20"/>
          <w:szCs w:val="20"/>
        </w:rPr>
        <w:t xml:space="preserve">. </w:t>
      </w:r>
    </w:p>
    <w:p w14:paraId="796C92D4" w14:textId="467B939B" w:rsidR="000753F5" w:rsidRPr="00023615" w:rsidRDefault="000753F5" w:rsidP="000753F5">
      <w:pPr>
        <w:jc w:val="both"/>
        <w:rPr>
          <w:rFonts w:ascii="Arial" w:hAnsi="Arial" w:cs="Arial"/>
          <w:sz w:val="20"/>
          <w:szCs w:val="20"/>
        </w:rPr>
      </w:pPr>
      <w:r>
        <w:rPr>
          <w:rFonts w:ascii="Arial" w:hAnsi="Arial" w:cs="Arial"/>
          <w:sz w:val="20"/>
          <w:szCs w:val="20"/>
        </w:rPr>
        <w:t xml:space="preserve">24.2 </w:t>
      </w:r>
      <w:r w:rsidRPr="00023615">
        <w:rPr>
          <w:rFonts w:ascii="Arial" w:hAnsi="Arial" w:cs="Arial"/>
          <w:sz w:val="20"/>
          <w:szCs w:val="20"/>
        </w:rPr>
        <w:t>Ponuky komisia otvorí v tom poradí, v akom boli predložené.</w:t>
      </w:r>
    </w:p>
    <w:p w14:paraId="7B005302" w14:textId="41D293C4"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0753F5">
        <w:rPr>
          <w:rFonts w:ascii="Arial" w:eastAsia="Arial" w:hAnsi="Arial" w:cs="Arial"/>
          <w:sz w:val="20"/>
          <w:szCs w:val="20"/>
        </w:rPr>
        <w:t>3</w:t>
      </w:r>
      <w:r>
        <w:rPr>
          <w:rFonts w:ascii="Arial" w:eastAsia="Arial" w:hAnsi="Arial" w:cs="Arial"/>
          <w:sz w:val="20"/>
          <w:szCs w:val="20"/>
        </w:rPr>
        <w:t> Otváranie ponúk vykoná komisia tak, že najskôr overí neporušenosť elektronickej ponuky a následne otvorí ponuku.</w:t>
      </w:r>
    </w:p>
    <w:p w14:paraId="2381728D" w14:textId="372F5E00"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umožniť účasť na otváraní ponúk všetkým uchádzačom, ktorí predložili ponuku v lehote na predkladanie ponúk alebo v lehote na predkladanie konečných ponúk. </w:t>
      </w:r>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755CF643" w14:textId="5FFA338B" w:rsidR="00E337A5" w:rsidRPr="00966306" w:rsidRDefault="00B40D66" w:rsidP="00BA51C0">
      <w:pPr>
        <w:jc w:val="both"/>
        <w:rPr>
          <w:rFonts w:ascii="Arial" w:eastAsia="Calibri" w:hAnsi="Arial" w:cs="Arial"/>
          <w:sz w:val="20"/>
          <w:szCs w:val="20"/>
        </w:rPr>
      </w:pPr>
      <w:r w:rsidRPr="00FA7DB3">
        <w:rPr>
          <w:rFonts w:ascii="Arial" w:eastAsia="Arial" w:hAnsi="Arial" w:cs="Arial"/>
          <w:sz w:val="20"/>
          <w:szCs w:val="20"/>
        </w:rPr>
        <w:t xml:space="preserve">Verejný obstarávateľ vyhodnotí ponuky v súlade s § 66 ods. 7 a § 55 ods. 1, </w:t>
      </w:r>
      <w:proofErr w:type="spellStart"/>
      <w:r w:rsidRPr="00FA7DB3">
        <w:rPr>
          <w:rFonts w:ascii="Arial" w:eastAsia="Arial" w:hAnsi="Arial" w:cs="Arial"/>
          <w:sz w:val="20"/>
          <w:szCs w:val="20"/>
        </w:rPr>
        <w:t>t.</w:t>
      </w:r>
      <w:r w:rsidR="00BA51C0">
        <w:rPr>
          <w:rFonts w:ascii="Arial" w:eastAsia="Arial" w:hAnsi="Arial" w:cs="Arial"/>
          <w:sz w:val="20"/>
          <w:szCs w:val="20"/>
        </w:rPr>
        <w:t>z</w:t>
      </w:r>
      <w:proofErr w:type="spellEnd"/>
      <w:r w:rsidRPr="00FA7DB3">
        <w:rPr>
          <w:rFonts w:ascii="Arial" w:eastAsia="Arial" w:hAnsi="Arial" w:cs="Arial"/>
          <w:sz w:val="20"/>
          <w:szCs w:val="20"/>
        </w:rPr>
        <w:t>. vyhodnotenie splnenia podmienok účasti a požiadaviek na predmet zákazky sa uskutoční až po vyhodnotení ponúk na základe kritérií na vyhodnotenie ponúk u uchádzača, ktorý sa umiestnil na prvom mieste</w:t>
      </w:r>
      <w:r w:rsidR="00966306">
        <w:rPr>
          <w:rFonts w:ascii="Arial" w:eastAsia="Arial" w:hAnsi="Arial" w:cs="Arial"/>
          <w:sz w:val="20"/>
          <w:szCs w:val="20"/>
        </w:rPr>
        <w:t xml:space="preserve">,  </w:t>
      </w:r>
      <w:r w:rsidR="00966306" w:rsidRPr="00966306">
        <w:rPr>
          <w:rFonts w:ascii="Arial" w:hAnsi="Arial" w:cs="Arial"/>
          <w:sz w:val="20"/>
          <w:szCs w:val="20"/>
        </w:rPr>
        <w:t>tzv. „super-reverzn</w:t>
      </w:r>
      <w:r w:rsidR="00966306">
        <w:rPr>
          <w:rFonts w:ascii="Arial" w:hAnsi="Arial" w:cs="Arial"/>
          <w:sz w:val="20"/>
          <w:szCs w:val="20"/>
        </w:rPr>
        <w:t>ý</w:t>
      </w:r>
      <w:r w:rsidR="00966306" w:rsidRPr="00966306">
        <w:rPr>
          <w:rFonts w:ascii="Arial" w:hAnsi="Arial" w:cs="Arial"/>
          <w:sz w:val="20"/>
          <w:szCs w:val="20"/>
        </w:rPr>
        <w:t xml:space="preserve"> postup“</w:t>
      </w:r>
      <w:r w:rsidRPr="00966306">
        <w:rPr>
          <w:rFonts w:ascii="Arial" w:eastAsia="Arial" w:hAnsi="Arial" w:cs="Arial"/>
          <w:sz w:val="20"/>
          <w:szCs w:val="20"/>
        </w:rPr>
        <w:t>.</w:t>
      </w:r>
    </w:p>
    <w:p w14:paraId="0A6052BE" w14:textId="77777777" w:rsidR="00E337A5" w:rsidRPr="00FA7DB3" w:rsidRDefault="00B40D66">
      <w:pPr>
        <w:ind w:left="709"/>
        <w:rPr>
          <w:rFonts w:ascii="Calibri" w:eastAsia="Calibri" w:hAnsi="Calibri" w:cs="Calibri"/>
          <w:sz w:val="22"/>
          <w:szCs w:val="22"/>
        </w:rPr>
      </w:pPr>
      <w:r w:rsidRPr="00FA7DB3">
        <w:rPr>
          <w:rFonts w:ascii="Arial" w:eastAsia="Arial" w:hAnsi="Arial" w:cs="Arial"/>
          <w:sz w:val="20"/>
          <w:szCs w:val="20"/>
        </w:rPr>
        <w:t> </w:t>
      </w: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527F11">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1C9AB5C4" w14:textId="77777777" w:rsidR="00117059" w:rsidRDefault="00117059">
      <w:pPr>
        <w:ind w:left="709"/>
        <w:rPr>
          <w:rFonts w:ascii="Arial" w:eastAsia="Arial" w:hAnsi="Arial" w:cs="Arial"/>
          <w:sz w:val="20"/>
          <w:szCs w:val="20"/>
        </w:rPr>
      </w:pPr>
    </w:p>
    <w:p w14:paraId="3633846E" w14:textId="668F2566" w:rsidR="00E337A5" w:rsidRDefault="00B40D66">
      <w:pPr>
        <w:ind w:left="709"/>
        <w:rPr>
          <w:rFonts w:ascii="Calibri" w:eastAsia="Calibri" w:hAnsi="Calibri" w:cs="Calibri"/>
          <w:sz w:val="22"/>
          <w:szCs w:val="22"/>
        </w:rPr>
      </w:pPr>
      <w:bookmarkStart w:id="0" w:name="_GoBack"/>
      <w:bookmarkEnd w:id="0"/>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lastRenderedPageBreak/>
        <w:t>27. Vyhodnocovanie ponúk</w:t>
      </w:r>
    </w:p>
    <w:p w14:paraId="631456B6" w14:textId="233DA632" w:rsidR="00E337A5" w:rsidRDefault="00B40D66" w:rsidP="00FF3A99">
      <w:pPr>
        <w:jc w:val="both"/>
        <w:rPr>
          <w:rFonts w:ascii="Calibri" w:eastAsia="Calibri" w:hAnsi="Calibri" w:cs="Calibri"/>
          <w:sz w:val="22"/>
          <w:szCs w:val="22"/>
        </w:rPr>
      </w:pPr>
      <w:r>
        <w:rPr>
          <w:rFonts w:ascii="Arial" w:eastAsia="Arial" w:hAnsi="Arial" w:cs="Arial"/>
          <w:sz w:val="20"/>
          <w:szCs w:val="20"/>
        </w:rPr>
        <w:t>27.1.  Verejný obstarávateľ vylúči z</w:t>
      </w:r>
      <w:r w:rsidR="00966306">
        <w:rPr>
          <w:rFonts w:ascii="Arial" w:eastAsia="Arial" w:hAnsi="Arial" w:cs="Arial"/>
          <w:sz w:val="20"/>
          <w:szCs w:val="20"/>
        </w:rPr>
        <w:t>o</w:t>
      </w:r>
      <w:r>
        <w:rPr>
          <w:rFonts w:ascii="Arial" w:eastAsia="Arial" w:hAnsi="Arial" w:cs="Arial"/>
          <w:sz w:val="20"/>
          <w:szCs w:val="20"/>
        </w:rPr>
        <w:t xml:space="preserve"> súťaže ponuku, ak nebudú splnené všetky požiadavky na predmet zákazky uvedené v  týchto súťažných podkladoch. Verejný obstarávateľ vylúči z</w:t>
      </w:r>
      <w:r w:rsidR="00966306">
        <w:rPr>
          <w:rFonts w:ascii="Arial" w:eastAsia="Arial" w:hAnsi="Arial" w:cs="Arial"/>
          <w:sz w:val="20"/>
          <w:szCs w:val="20"/>
        </w:rPr>
        <w:t>o</w:t>
      </w:r>
      <w:r>
        <w:rPr>
          <w:rFonts w:ascii="Arial" w:eastAsia="Arial" w:hAnsi="Arial" w:cs="Arial"/>
          <w:sz w:val="20"/>
          <w:szCs w:val="20"/>
        </w:rPr>
        <w:t xml:space="preserve"> súťaže ponuku ak technické parametre – rozmery, výkonnostné a funkčné charakteristiky uvádzané v ponuke budú nižšie resp. horšie ako ich verejný obstarávateľ požaduje v týchto súťažných podkladoch, ak navrhnuté riešenie v ponuke nebude zabezpečovať požadované funkcie alebo ak nebude obsahovať požadované technické prvky alebo ak v ponuke nebude preukazne dokumentáciou doložené zabezpečenie splnenia požiadaviek verejného obstarávateľa.</w:t>
      </w:r>
    </w:p>
    <w:p w14:paraId="1E4F5FC2"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27.2. Komisia môže písomne požiadať uchádzačov o vysvetlenie ponúk. Vysvetlením ponuky nemôže dôjsť k jej zmene. Za zmenu ponuky sa nepovažuje odstránenie zrejmých chýb v písaní a počítaní.</w:t>
      </w:r>
    </w:p>
    <w:p w14:paraId="66194E92"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27.3. Ak uchádzač na žiadosť komisie nedoručí vysvetlenie v lehote dvoch pracovných dní odo dňa odoslania žiadosti, ak komisia neurčí dlhšiu lehotu, predložené vysvetlenie nebude v súlade s požiadavkou komisie, bude ponuka uchádzača z verejného obstarávania vylúčená.</w:t>
      </w:r>
    </w:p>
    <w:p w14:paraId="73E8209C"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27.4. Uchádzač bude upovedomený o vylúčení jeho ponuky s uvedením dôvodu vylúčenia a v prípade, ak sa jedná o zákazku, v ktorej je možné podať námietku aj s uvedením lehoty, v ktorej môže byť podaná námietka.</w:t>
      </w:r>
    </w:p>
    <w:p w14:paraId="2B37FE41"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27.5.  Úvodné vyhodnocovanie ponúk vykoná komisia podľa § 53 zákona o verejnom obstarávaní a na základe pravidiel určených v časti A3 týchto súťažných podkladov.</w:t>
      </w:r>
    </w:p>
    <w:p w14:paraId="1E21C793" w14:textId="5C05D99C" w:rsidR="00E337A5" w:rsidRPr="001923AE" w:rsidRDefault="00B40D66" w:rsidP="00FF3A99">
      <w:pPr>
        <w:jc w:val="both"/>
        <w:rPr>
          <w:rFonts w:ascii="Calibri" w:eastAsia="Calibri" w:hAnsi="Calibri" w:cs="Calibri"/>
          <w:b/>
          <w:sz w:val="22"/>
          <w:szCs w:val="22"/>
        </w:rPr>
      </w:pPr>
      <w:r w:rsidRPr="001923AE">
        <w:rPr>
          <w:rFonts w:ascii="Arial" w:eastAsia="Arial" w:hAnsi="Arial" w:cs="Arial"/>
          <w:b/>
          <w:sz w:val="20"/>
          <w:szCs w:val="20"/>
        </w:rPr>
        <w:t>27.6 </w:t>
      </w:r>
      <w:r w:rsidRPr="001923AE">
        <w:rPr>
          <w:rFonts w:ascii="Arial" w:eastAsia="Arial" w:hAnsi="Arial" w:cs="Arial"/>
          <w:b/>
          <w:bCs/>
          <w:sz w:val="20"/>
          <w:szCs w:val="20"/>
        </w:rPr>
        <w:t>Verejný obstarávateľ vyhodnotí ponuky v súlade s §</w:t>
      </w:r>
      <w:r w:rsidR="00BA51C0" w:rsidRPr="001923AE">
        <w:rPr>
          <w:rFonts w:ascii="Arial" w:eastAsia="Arial" w:hAnsi="Arial" w:cs="Arial"/>
          <w:b/>
          <w:bCs/>
          <w:sz w:val="20"/>
          <w:szCs w:val="20"/>
        </w:rPr>
        <w:t xml:space="preserve"> </w:t>
      </w:r>
      <w:r w:rsidRPr="001923AE">
        <w:rPr>
          <w:rFonts w:ascii="Arial" w:eastAsia="Arial" w:hAnsi="Arial" w:cs="Arial"/>
          <w:b/>
          <w:bCs/>
          <w:sz w:val="20"/>
          <w:szCs w:val="20"/>
        </w:rPr>
        <w:t>66 ods. 7 a §</w:t>
      </w:r>
      <w:r w:rsidR="00BA51C0" w:rsidRPr="001923AE">
        <w:rPr>
          <w:rFonts w:ascii="Arial" w:eastAsia="Arial" w:hAnsi="Arial" w:cs="Arial"/>
          <w:b/>
          <w:bCs/>
          <w:sz w:val="20"/>
          <w:szCs w:val="20"/>
        </w:rPr>
        <w:t xml:space="preserve"> </w:t>
      </w:r>
      <w:r w:rsidRPr="001923AE">
        <w:rPr>
          <w:rFonts w:ascii="Arial" w:eastAsia="Arial" w:hAnsi="Arial" w:cs="Arial"/>
          <w:b/>
          <w:bCs/>
          <w:sz w:val="20"/>
          <w:szCs w:val="20"/>
        </w:rPr>
        <w:t xml:space="preserve">55 ods. 1, </w:t>
      </w:r>
      <w:proofErr w:type="spellStart"/>
      <w:r w:rsidRPr="001923AE">
        <w:rPr>
          <w:rFonts w:ascii="Arial" w:eastAsia="Arial" w:hAnsi="Arial" w:cs="Arial"/>
          <w:b/>
          <w:bCs/>
          <w:sz w:val="20"/>
          <w:szCs w:val="20"/>
        </w:rPr>
        <w:t>t.</w:t>
      </w:r>
      <w:r w:rsidR="00BA51C0" w:rsidRPr="001923AE">
        <w:rPr>
          <w:rFonts w:ascii="Arial" w:eastAsia="Arial" w:hAnsi="Arial" w:cs="Arial"/>
          <w:b/>
          <w:bCs/>
          <w:sz w:val="20"/>
          <w:szCs w:val="20"/>
        </w:rPr>
        <w:t>z</w:t>
      </w:r>
      <w:proofErr w:type="spellEnd"/>
      <w:r w:rsidRPr="001923AE">
        <w:rPr>
          <w:rFonts w:ascii="Arial" w:eastAsia="Arial" w:hAnsi="Arial" w:cs="Arial"/>
          <w:b/>
          <w:bCs/>
          <w:sz w:val="20"/>
          <w:szCs w:val="20"/>
        </w:rPr>
        <w:t>. vyhodnotenie splnenia podmienok účasti a požiadaviek na predmet zákazky sa uskutoční až po vyhodnotení ponúk podľa §</w:t>
      </w:r>
      <w:r w:rsidR="00BA51C0" w:rsidRPr="001923AE">
        <w:rPr>
          <w:rFonts w:ascii="Arial" w:eastAsia="Arial" w:hAnsi="Arial" w:cs="Arial"/>
          <w:b/>
          <w:bCs/>
          <w:sz w:val="20"/>
          <w:szCs w:val="20"/>
        </w:rPr>
        <w:t xml:space="preserve"> </w:t>
      </w:r>
      <w:r w:rsidRPr="001923AE">
        <w:rPr>
          <w:rFonts w:ascii="Arial" w:eastAsia="Arial" w:hAnsi="Arial" w:cs="Arial"/>
          <w:b/>
          <w:bCs/>
          <w:sz w:val="20"/>
          <w:szCs w:val="20"/>
        </w:rPr>
        <w:t>53 u uchádzača, ktorý sa umiestnil na prvom mieste</w:t>
      </w:r>
      <w:r w:rsidR="00966306" w:rsidRPr="001923AE">
        <w:rPr>
          <w:rFonts w:ascii="Arial" w:eastAsia="Arial" w:hAnsi="Arial" w:cs="Arial"/>
          <w:b/>
          <w:bCs/>
          <w:sz w:val="20"/>
          <w:szCs w:val="20"/>
        </w:rPr>
        <w:t xml:space="preserve">, </w:t>
      </w:r>
      <w:r w:rsidR="00966306" w:rsidRPr="001923AE">
        <w:rPr>
          <w:rFonts w:ascii="Arial" w:hAnsi="Arial" w:cs="Arial"/>
          <w:b/>
          <w:bCs/>
          <w:sz w:val="20"/>
          <w:szCs w:val="20"/>
        </w:rPr>
        <w:t>tzv. „super-reverzný postup“</w:t>
      </w:r>
      <w:r w:rsidRPr="001923AE">
        <w:rPr>
          <w:rFonts w:ascii="Arial" w:eastAsia="Arial" w:hAnsi="Arial" w:cs="Arial"/>
          <w:b/>
          <w:bCs/>
          <w:sz w:val="20"/>
          <w:szCs w:val="20"/>
        </w:rPr>
        <w:t>.</w:t>
      </w:r>
    </w:p>
    <w:p w14:paraId="790E0661" w14:textId="77777777" w:rsidR="003410D3" w:rsidRDefault="00FA7DB3" w:rsidP="00FF3A99">
      <w:pPr>
        <w:jc w:val="both"/>
        <w:rPr>
          <w:rFonts w:ascii="Arial" w:hAnsi="Arial" w:cs="Arial"/>
          <w:sz w:val="20"/>
          <w:szCs w:val="20"/>
        </w:rPr>
      </w:pPr>
      <w:r>
        <w:rPr>
          <w:rFonts w:ascii="Arial" w:hAnsi="Arial" w:cs="Arial"/>
          <w:sz w:val="20"/>
          <w:szCs w:val="20"/>
        </w:rPr>
        <w:t>27.7</w:t>
      </w:r>
      <w:r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p>
    <w:p w14:paraId="20092877" w14:textId="77777777" w:rsidR="003410D3" w:rsidRDefault="003410D3" w:rsidP="00FF3A99">
      <w:pPr>
        <w:jc w:val="both"/>
        <w:rPr>
          <w:rFonts w:ascii="Arial" w:hAnsi="Arial" w:cs="Arial"/>
          <w:sz w:val="20"/>
          <w:szCs w:val="20"/>
        </w:rPr>
      </w:pPr>
      <w:r>
        <w:rPr>
          <w:rFonts w:ascii="Arial" w:hAnsi="Arial" w:cs="Arial"/>
          <w:sz w:val="20"/>
          <w:szCs w:val="20"/>
        </w:rPr>
        <w:t>27.8</w:t>
      </w:r>
      <w:r w:rsidR="00FA7DB3"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2792BD77" w14:textId="77777777" w:rsidR="003410D3" w:rsidRDefault="003410D3" w:rsidP="00FF3A99">
      <w:pPr>
        <w:jc w:val="both"/>
        <w:rPr>
          <w:rFonts w:ascii="Arial" w:hAnsi="Arial" w:cs="Arial"/>
          <w:sz w:val="20"/>
          <w:szCs w:val="20"/>
        </w:rPr>
      </w:pPr>
      <w:r>
        <w:rPr>
          <w:rFonts w:ascii="Arial" w:hAnsi="Arial" w:cs="Arial"/>
          <w:sz w:val="20"/>
          <w:szCs w:val="20"/>
        </w:rPr>
        <w:t>27.9</w:t>
      </w:r>
      <w:r w:rsidR="00FA7DB3"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profesijných povinností, ktoré dokáže verejný obstarávateľ a obstarávateľ preukázať. </w:t>
      </w:r>
    </w:p>
    <w:p w14:paraId="342548E1" w14:textId="0497684E" w:rsidR="00E337A5" w:rsidRDefault="003410D3" w:rsidP="00FF3A99">
      <w:pPr>
        <w:jc w:val="both"/>
        <w:rPr>
          <w:rFonts w:ascii="Arial" w:eastAsia="Arial" w:hAnsi="Arial" w:cs="Arial"/>
          <w:i/>
          <w:iCs/>
          <w:sz w:val="20"/>
          <w:szCs w:val="20"/>
        </w:rPr>
      </w:pPr>
      <w:r>
        <w:rPr>
          <w:rFonts w:ascii="Arial" w:hAnsi="Arial" w:cs="Arial"/>
          <w:sz w:val="20"/>
          <w:szCs w:val="20"/>
        </w:rPr>
        <w:t>27.10</w:t>
      </w:r>
      <w:r w:rsidR="00FA7DB3" w:rsidRPr="00FA7DB3">
        <w:rPr>
          <w:rFonts w:ascii="Arial" w:hAnsi="Arial" w:cs="Arial"/>
          <w:sz w:val="20"/>
          <w:szCs w:val="20"/>
        </w:rPr>
        <w:t xml:space="preserve"> Verejný obstarávateľ môže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B40D66" w:rsidRPr="00FA7DB3">
        <w:rPr>
          <w:rFonts w:ascii="Arial" w:eastAsia="Arial" w:hAnsi="Arial" w:cs="Arial"/>
          <w:i/>
          <w:iCs/>
          <w:sz w:val="20"/>
          <w:szCs w:val="20"/>
        </w:rPr>
        <w:t> </w:t>
      </w:r>
    </w:p>
    <w:p w14:paraId="3F8932B5" w14:textId="3CCC5E3E" w:rsidR="00CB5F25" w:rsidRPr="00CB5F25" w:rsidRDefault="00CB5F25" w:rsidP="00FF3A99">
      <w:pPr>
        <w:jc w:val="both"/>
        <w:rPr>
          <w:rFonts w:ascii="Arial" w:eastAsia="Calibri" w:hAnsi="Arial" w:cs="Arial"/>
          <w:sz w:val="20"/>
          <w:szCs w:val="20"/>
        </w:rPr>
      </w:pPr>
      <w:r>
        <w:rPr>
          <w:rFonts w:ascii="Arial" w:eastAsia="Arial" w:hAnsi="Arial" w:cs="Arial"/>
          <w:sz w:val="20"/>
          <w:szCs w:val="20"/>
        </w:rPr>
        <w:t>27.11 Verejný obstarávateľ môže vylúčiť kedykoľvek počas verejného obstarávania uchádzača alebo záujemcu, ak eviduje voči záujemcovi alebo uchádzačovi nedoplatky na dani, ktorej je správcom podľa osobitného predpisu, ustanovenie § 32 ods. 1 písm. c) tým nie je dotknuté.</w:t>
      </w:r>
    </w:p>
    <w:p w14:paraId="1569B3A9"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lastRenderedPageBreak/>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6323B29A" w:rsidR="00E337A5" w:rsidRDefault="00B40D66" w:rsidP="00BA51C0">
      <w:pPr>
        <w:jc w:val="both"/>
        <w:rPr>
          <w:rFonts w:ascii="Calibri" w:eastAsia="Calibri" w:hAnsi="Calibri" w:cs="Calibri"/>
          <w:sz w:val="22"/>
          <w:szCs w:val="22"/>
        </w:rPr>
      </w:pPr>
      <w:r>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4C77C473"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t>31. Uzavretie zmluvy</w:t>
      </w:r>
    </w:p>
    <w:p w14:paraId="777425D9" w14:textId="34DE5430" w:rsidR="00E337A5" w:rsidRDefault="00B40D66" w:rsidP="00BA51C0">
      <w:pPr>
        <w:jc w:val="both"/>
        <w:rPr>
          <w:rFonts w:ascii="Calibri" w:eastAsia="Calibri" w:hAnsi="Calibri" w:cs="Calibri"/>
          <w:sz w:val="22"/>
          <w:szCs w:val="22"/>
        </w:rPr>
      </w:pPr>
      <w:r>
        <w:rPr>
          <w:rFonts w:ascii="Arial" w:eastAsia="Arial" w:hAnsi="Arial" w:cs="Arial"/>
          <w:sz w:val="20"/>
          <w:szCs w:val="20"/>
        </w:rPr>
        <w:t>31.1. Verejný obstarávateľ po uplynutí lehôt stanovených zákonom o verejnom obstarávaní písomne vyzve úspešného uchádzača na uzavretie zmluvy.</w:t>
      </w:r>
    </w:p>
    <w:p w14:paraId="3DDCE9A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31.2  Úspešný uchádzač je povinný poskytnúť riadnu súčinnosť potrebnú na uzavretie zmluvy v súlade s § 56 ods. 8 zákona o verejnom obstarávaní.</w:t>
      </w:r>
    </w:p>
    <w:p w14:paraId="5EFD3E6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31.3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3450DEB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lastRenderedPageBreak/>
        <w:t>31.4 Uzavretá zmluva nesmie byť v rozpore so súťažnými podkladmi a s ponukou predloženou úspešným uchádzačom.</w:t>
      </w:r>
    </w:p>
    <w:p w14:paraId="1D7D341A" w14:textId="77777777" w:rsidR="00E337A5" w:rsidRPr="00BA51C0" w:rsidRDefault="00B40D66" w:rsidP="00BA51C0">
      <w:pPr>
        <w:jc w:val="both"/>
        <w:rPr>
          <w:rFonts w:ascii="Calibri" w:eastAsia="Calibri" w:hAnsi="Calibri" w:cs="Calibri"/>
          <w:sz w:val="22"/>
          <w:szCs w:val="22"/>
        </w:rPr>
      </w:pPr>
      <w:r w:rsidRPr="00BA51C0">
        <w:rPr>
          <w:rFonts w:ascii="Arial" w:eastAsia="Arial" w:hAnsi="Arial" w:cs="Arial"/>
          <w:sz w:val="20"/>
          <w:szCs w:val="20"/>
        </w:rPr>
        <w:t>31.5  </w:t>
      </w:r>
      <w:r w:rsidRPr="00BA51C0">
        <w:rPr>
          <w:rFonts w:ascii="Arial" w:eastAsia="Arial" w:hAnsi="Arial" w:cs="Arial"/>
          <w:bCs/>
          <w:sz w:val="20"/>
          <w:szCs w:val="20"/>
        </w:rPr>
        <w:t>Verejný obstarávateľ nesmie uzavrieť zmluvu s uchádzačom, ktorý má povinnosť zapisovať sa do registra partnerov verejného sektora (ďalej len ako "RPVS") a nie je zapísaný v RPVS alebo ktorého subdodávatelia alebo subdodávatelia podľa osobitného predpisu, ktorí majú povinnosť zapisovať sa do RPVS, nie sú zapísaní v RPVS.</w:t>
      </w:r>
    </w:p>
    <w:p w14:paraId="67449B91" w14:textId="77777777" w:rsidR="00E337A5" w:rsidRPr="00BA51C0" w:rsidRDefault="00B40D66" w:rsidP="00BA51C0">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2FDFC418" w14:textId="2333AE9F" w:rsidR="00E337A5" w:rsidRPr="00BA51C0" w:rsidRDefault="00B40D66" w:rsidP="00BA51C0">
      <w:pPr>
        <w:jc w:val="both"/>
        <w:rPr>
          <w:rFonts w:ascii="Calibri" w:eastAsia="Calibri" w:hAnsi="Calibri" w:cs="Calibri"/>
          <w:sz w:val="22"/>
          <w:szCs w:val="22"/>
        </w:rPr>
      </w:pPr>
      <w:r w:rsidRPr="00BA51C0">
        <w:rPr>
          <w:rFonts w:ascii="Arial" w:eastAsia="Arial" w:hAnsi="Arial" w:cs="Arial"/>
          <w:bCs/>
          <w:sz w:val="20"/>
          <w:szCs w:val="20"/>
        </w:rPr>
        <w:t>31.7 </w:t>
      </w:r>
      <w:r w:rsidRPr="00BA51C0">
        <w:rPr>
          <w:rFonts w:ascii="Arial" w:eastAsia="Arial" w:hAnsi="Arial" w:cs="Arial"/>
          <w:sz w:val="18"/>
          <w:szCs w:val="18"/>
        </w:rPr>
        <w:t> </w:t>
      </w:r>
      <w:r w:rsidRPr="00BA51C0">
        <w:rPr>
          <w:rFonts w:ascii="Arial" w:eastAsia="Arial" w:hAnsi="Arial" w:cs="Arial"/>
          <w:bCs/>
          <w:sz w:val="20"/>
          <w:szCs w:val="20"/>
        </w:rPr>
        <w:t>Verejný obstarávateľ nesmie uzavrieť zmluvu</w:t>
      </w:r>
      <w:r w:rsidR="00BA51C0">
        <w:rPr>
          <w:rFonts w:ascii="Arial" w:eastAsia="Arial" w:hAnsi="Arial" w:cs="Arial"/>
          <w:bCs/>
          <w:sz w:val="20"/>
          <w:szCs w:val="20"/>
        </w:rPr>
        <w:t>/zmluvy</w:t>
      </w:r>
      <w:r w:rsidRPr="00BA51C0">
        <w:rPr>
          <w:rFonts w:ascii="Arial" w:eastAsia="Arial" w:hAnsi="Arial" w:cs="Arial"/>
          <w:bCs/>
          <w:sz w:val="20"/>
          <w:szCs w:val="20"/>
        </w:rPr>
        <w:t xml:space="preserve"> s uchádzačom, ktorého subdodávateľ a subdodávateľ podľa osobitného predpisu, ktorí majú povinnosť zapisovať sa do registra partnerov verejného sektora, majú v RPVS zapísaného konečného užívateľa výhod, ktorým je osoba podľa vyššie uvedeného bodu 1-13. </w:t>
      </w:r>
    </w:p>
    <w:p w14:paraId="367298F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77777777"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t xml:space="preserve">32.6  Verejný obstarávateľ v súlade s § 41 zákona o verejnom obstarávaní stanovuje pravidlá pre využívanie subdodávateľov nasledovne: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569EAAF6"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kúpnej zmluvy</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4334D246" w14:textId="6B7D56E8"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sz w:val="22"/>
        </w:rPr>
        <w:t> </w:t>
      </w:r>
      <w:r>
        <w:rPr>
          <w:rFonts w:ascii="Calibri" w:eastAsia="Calibri" w:hAnsi="Calibri" w:cs="Calibri"/>
          <w:vanish/>
          <w:sz w:val="22"/>
        </w:rPr>
        <w:t> </w:t>
      </w:r>
    </w:p>
    <w:p w14:paraId="5C739B0C" w14:textId="7D9C2D28" w:rsidR="00E337A5" w:rsidRDefault="00E337A5">
      <w:pPr>
        <w:jc w:val="both"/>
        <w:rPr>
          <w:rFonts w:ascii="Calibri" w:eastAsia="Calibri" w:hAnsi="Calibri" w:cs="Calibri"/>
          <w:sz w:val="22"/>
          <w:szCs w:val="22"/>
        </w:rPr>
      </w:pP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3CC1B6A3" w14:textId="77777777" w:rsidR="001923AE" w:rsidRPr="001923AE" w:rsidRDefault="00B40D66" w:rsidP="001923AE">
      <w:pPr>
        <w:jc w:val="both"/>
        <w:rPr>
          <w:rFonts w:ascii="Arial" w:eastAsia="Arial" w:hAnsi="Arial" w:cs="Arial"/>
          <w:b/>
          <w:bCs/>
          <w:sz w:val="20"/>
          <w:szCs w:val="20"/>
        </w:rPr>
      </w:pPr>
      <w:r>
        <w:rPr>
          <w:rFonts w:ascii="Arial" w:eastAsia="Arial" w:hAnsi="Arial" w:cs="Arial"/>
          <w:b/>
          <w:bCs/>
          <w:sz w:val="20"/>
          <w:szCs w:val="20"/>
        </w:rPr>
        <w:t xml:space="preserve">33. </w:t>
      </w:r>
      <w:r w:rsidR="001923AE" w:rsidRPr="001923AE">
        <w:rPr>
          <w:rFonts w:ascii="Arial" w:eastAsia="Arial" w:hAnsi="Arial" w:cs="Arial"/>
          <w:b/>
          <w:bCs/>
          <w:sz w:val="20"/>
          <w:szCs w:val="20"/>
        </w:rPr>
        <w:t>Podmienky účasti požadované pre toto verejné obstarávanie sú uvedené v Oznámení o vyhlásení VO, Oddiel III: Právne, ekonomické, finančné a technické informácie, III.1) Podmienky účasti k predmetnej zákazke.</w:t>
      </w:r>
    </w:p>
    <w:p w14:paraId="3449805C" w14:textId="71EE57D9" w:rsidR="004A6902" w:rsidRDefault="004A6902" w:rsidP="001923AE">
      <w:pPr>
        <w:jc w:val="both"/>
        <w:rPr>
          <w:rFonts w:ascii="Arial" w:eastAsia="Calibri" w:hAnsi="Arial" w:cs="Arial"/>
          <w:sz w:val="20"/>
          <w:szCs w:val="20"/>
        </w:rPr>
      </w:pPr>
    </w:p>
    <w:p w14:paraId="512D311B" w14:textId="77777777" w:rsidR="00FF3A99" w:rsidRPr="00611B31" w:rsidRDefault="00FF3A99" w:rsidP="005F5CD0">
      <w:pPr>
        <w:jc w:val="both"/>
        <w:rPr>
          <w:rFonts w:ascii="Arial" w:eastAsia="Calibri" w:hAnsi="Arial" w:cs="Arial"/>
          <w:sz w:val="20"/>
          <w:szCs w:val="20"/>
        </w:rPr>
      </w:pPr>
    </w:p>
    <w:p w14:paraId="2465C996" w14:textId="1962842C" w:rsidR="00E337A5" w:rsidRDefault="00B40D66">
      <w:pPr>
        <w:jc w:val="both"/>
        <w:rPr>
          <w:rFonts w:ascii="Calibri" w:eastAsia="Calibri" w:hAnsi="Calibri" w:cs="Calibri"/>
          <w:sz w:val="22"/>
          <w:szCs w:val="22"/>
        </w:rPr>
      </w:pPr>
      <w:r>
        <w:rPr>
          <w:rFonts w:ascii="Arial" w:eastAsia="Arial" w:hAnsi="Arial" w:cs="Arial"/>
          <w:b/>
          <w:bCs/>
          <w:sz w:val="20"/>
          <w:szCs w:val="20"/>
        </w:rPr>
        <w:t>3</w:t>
      </w:r>
      <w:r w:rsidR="001923AE">
        <w:rPr>
          <w:rFonts w:ascii="Arial" w:eastAsia="Arial" w:hAnsi="Arial" w:cs="Arial"/>
          <w:b/>
          <w:bCs/>
          <w:sz w:val="20"/>
          <w:szCs w:val="20"/>
        </w:rPr>
        <w:t>4</w:t>
      </w:r>
      <w:r>
        <w:rPr>
          <w:rFonts w:ascii="Arial" w:eastAsia="Arial" w:hAnsi="Arial" w:cs="Arial"/>
          <w:b/>
          <w:bCs/>
          <w:sz w:val="20"/>
          <w:szCs w:val="20"/>
        </w:rPr>
        <w:t>.  Doklady preukazujúce splnenie podmienok účasti</w:t>
      </w:r>
    </w:p>
    <w:p w14:paraId="6FF34E9D" w14:textId="741BE305" w:rsidR="00E337A5" w:rsidRDefault="00B40D66" w:rsidP="002D10D2">
      <w:pPr>
        <w:jc w:val="both"/>
        <w:rPr>
          <w:rFonts w:ascii="Calibri" w:eastAsia="Calibri" w:hAnsi="Calibri" w:cs="Calibri"/>
          <w:sz w:val="22"/>
          <w:szCs w:val="22"/>
        </w:rPr>
      </w:pPr>
      <w:r>
        <w:rPr>
          <w:rFonts w:ascii="Arial" w:eastAsia="Arial" w:hAnsi="Arial" w:cs="Arial"/>
          <w:sz w:val="20"/>
          <w:szCs w:val="20"/>
        </w:rPr>
        <w:t>3</w:t>
      </w:r>
      <w:r w:rsidR="001923AE">
        <w:rPr>
          <w:rFonts w:ascii="Arial" w:eastAsia="Arial" w:hAnsi="Arial" w:cs="Arial"/>
          <w:sz w:val="20"/>
          <w:szCs w:val="20"/>
        </w:rPr>
        <w:t>4</w:t>
      </w:r>
      <w:r>
        <w:rPr>
          <w:rFonts w:ascii="Arial" w:eastAsia="Arial" w:hAnsi="Arial" w:cs="Arial"/>
          <w:sz w:val="20"/>
          <w:szCs w:val="20"/>
        </w:rPr>
        <w:t>.1  Ak je doklad alebo dokument vyhotovený v cudzom jazyku, predkladá sa spolu s jeho úradným prekladom do štátneho jazyka, to neplatí pre doklady a dokumenty vyhotovené v českom jazyku.</w:t>
      </w:r>
    </w:p>
    <w:p w14:paraId="641BD60B" w14:textId="1484A989" w:rsidR="00E337A5" w:rsidRDefault="00B40D66" w:rsidP="002D10D2">
      <w:pPr>
        <w:jc w:val="both"/>
        <w:rPr>
          <w:rFonts w:ascii="Calibri" w:eastAsia="Calibri" w:hAnsi="Calibri" w:cs="Calibri"/>
          <w:sz w:val="22"/>
          <w:szCs w:val="22"/>
        </w:rPr>
      </w:pPr>
      <w:r>
        <w:rPr>
          <w:rFonts w:ascii="Arial" w:eastAsia="Arial" w:hAnsi="Arial" w:cs="Arial"/>
          <w:sz w:val="20"/>
          <w:szCs w:val="20"/>
        </w:rPr>
        <w:t>3</w:t>
      </w:r>
      <w:r w:rsidR="001923AE">
        <w:rPr>
          <w:rFonts w:ascii="Arial" w:eastAsia="Arial" w:hAnsi="Arial" w:cs="Arial"/>
          <w:sz w:val="20"/>
          <w:szCs w:val="20"/>
        </w:rPr>
        <w:t>4</w:t>
      </w:r>
      <w:r>
        <w:rPr>
          <w:rFonts w:ascii="Arial" w:eastAsia="Arial" w:hAnsi="Arial" w:cs="Arial"/>
          <w:sz w:val="20"/>
          <w:szCs w:val="20"/>
        </w:rPr>
        <w:t>.2 Doklady vyhotovené uchádzačom, musia byť podpísané uchádzačom alebo osobou oprávnenou konať za uchádzača. Doklady vystavené iným subjektom alebo úradom, uchádzač podpisovať nemusí.</w:t>
      </w:r>
    </w:p>
    <w:p w14:paraId="1AEF4B53" w14:textId="0A31530B" w:rsidR="00E337A5" w:rsidRPr="00E846E4" w:rsidRDefault="00B40D66" w:rsidP="002D10D2">
      <w:pPr>
        <w:jc w:val="both"/>
        <w:rPr>
          <w:rFonts w:ascii="Arial" w:eastAsia="Calibri" w:hAnsi="Arial" w:cs="Arial"/>
          <w:sz w:val="20"/>
          <w:szCs w:val="20"/>
        </w:rPr>
      </w:pPr>
      <w:r>
        <w:rPr>
          <w:rFonts w:ascii="Arial" w:eastAsia="Arial" w:hAnsi="Arial" w:cs="Arial"/>
          <w:sz w:val="20"/>
          <w:szCs w:val="20"/>
        </w:rPr>
        <w:t>3</w:t>
      </w:r>
      <w:r w:rsidR="001923AE">
        <w:rPr>
          <w:rFonts w:ascii="Arial" w:eastAsia="Arial" w:hAnsi="Arial" w:cs="Arial"/>
          <w:sz w:val="20"/>
          <w:szCs w:val="20"/>
        </w:rPr>
        <w:t>4</w:t>
      </w:r>
      <w:r>
        <w:rPr>
          <w:rFonts w:ascii="Arial" w:eastAsia="Arial" w:hAnsi="Arial" w:cs="Arial"/>
          <w:sz w:val="20"/>
          <w:szCs w:val="20"/>
        </w:rPr>
        <w:t xml:space="preserve">.3 Uchádzač môže doklady na preukázanie splnenia podmienok účasti určené </w:t>
      </w:r>
      <w:r w:rsidR="00E846E4">
        <w:rPr>
          <w:rFonts w:ascii="Arial" w:eastAsia="Arial" w:hAnsi="Arial" w:cs="Arial"/>
          <w:sz w:val="20"/>
          <w:szCs w:val="20"/>
        </w:rPr>
        <w:t xml:space="preserve">verejným </w:t>
      </w:r>
      <w:r>
        <w:rPr>
          <w:rFonts w:ascii="Arial" w:eastAsia="Arial" w:hAnsi="Arial" w:cs="Arial"/>
          <w:sz w:val="20"/>
          <w:szCs w:val="20"/>
        </w:rPr>
        <w:t xml:space="preserve">obstarávateľom v zmysle § 39 zákona o verejnom obstarávaní predbežne nahradiť Jednotným európskym </w:t>
      </w:r>
      <w:r w:rsidRPr="00E846E4">
        <w:rPr>
          <w:rFonts w:ascii="Arial" w:eastAsia="Arial" w:hAnsi="Arial" w:cs="Arial"/>
          <w:sz w:val="20"/>
          <w:szCs w:val="20"/>
        </w:rPr>
        <w:t>dokumentom</w:t>
      </w:r>
      <w:r w:rsidR="00E846E4" w:rsidRPr="00E846E4">
        <w:rPr>
          <w:rFonts w:ascii="Arial" w:hAnsi="Arial" w:cs="Arial"/>
          <w:sz w:val="20"/>
          <w:szCs w:val="20"/>
        </w:rPr>
        <w:t xml:space="preserve"> (ďalej ako „JED.“) . V prípade, ak ponuku predkladá skupina dodávateľov, JED sa predkladá za každého člena skupiny. Ak uchádzač preukazuje finančné a ekonomické postavenie alebo technickú spôsobilosť alebo odbornú spôsobilosť prostredníctvom inej osoby, JED predkladá uchádzač aj za túto osobu.</w:t>
      </w:r>
    </w:p>
    <w:p w14:paraId="69297522" w14:textId="691C2D29" w:rsidR="00E337A5" w:rsidRDefault="00B40D66" w:rsidP="002D10D2">
      <w:pPr>
        <w:jc w:val="both"/>
        <w:rPr>
          <w:rFonts w:ascii="Calibri" w:eastAsia="Calibri" w:hAnsi="Calibri" w:cs="Calibri"/>
          <w:sz w:val="22"/>
          <w:szCs w:val="22"/>
        </w:rPr>
      </w:pPr>
      <w:r>
        <w:rPr>
          <w:rFonts w:ascii="Arial" w:eastAsia="Arial" w:hAnsi="Arial" w:cs="Arial"/>
          <w:sz w:val="20"/>
          <w:szCs w:val="20"/>
        </w:rPr>
        <w:t>3</w:t>
      </w:r>
      <w:r w:rsidR="001923AE">
        <w:rPr>
          <w:rFonts w:ascii="Arial" w:eastAsia="Arial" w:hAnsi="Arial" w:cs="Arial"/>
          <w:sz w:val="20"/>
          <w:szCs w:val="20"/>
        </w:rPr>
        <w:t>4</w:t>
      </w:r>
      <w:r>
        <w:rPr>
          <w:rFonts w:ascii="Arial" w:eastAsia="Arial" w:hAnsi="Arial" w:cs="Arial"/>
          <w:sz w:val="20"/>
          <w:szCs w:val="20"/>
        </w:rPr>
        <w:t>.4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6330548"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439C6748" w14:textId="030055F8" w:rsidR="00E337A5" w:rsidRDefault="00B40D66" w:rsidP="001923AE">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62330DF2" w14:textId="32C67842" w:rsidR="00E337A5" w:rsidRDefault="00E337A5">
      <w:pPr>
        <w:jc w:val="both"/>
        <w:rPr>
          <w:rFonts w:ascii="Calibri" w:eastAsia="Calibri" w:hAnsi="Calibri" w:cs="Calibri"/>
          <w:sz w:val="22"/>
          <w:szCs w:val="22"/>
        </w:rPr>
      </w:pP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1EB2F116" w:rsidR="00E337A5" w:rsidRDefault="00B40D66">
      <w:pPr>
        <w:jc w:val="both"/>
        <w:rPr>
          <w:rFonts w:ascii="Calibri" w:eastAsia="Calibri" w:hAnsi="Calibri" w:cs="Calibri"/>
          <w:sz w:val="22"/>
          <w:szCs w:val="22"/>
        </w:rPr>
      </w:pPr>
      <w:r>
        <w:rPr>
          <w:rFonts w:ascii="Arial" w:eastAsia="Arial" w:hAnsi="Arial" w:cs="Arial"/>
          <w:b/>
          <w:bCs/>
          <w:sz w:val="20"/>
          <w:szCs w:val="20"/>
        </w:rPr>
        <w:t>3</w:t>
      </w:r>
      <w:r w:rsidR="001923AE">
        <w:rPr>
          <w:rFonts w:ascii="Arial" w:eastAsia="Arial" w:hAnsi="Arial" w:cs="Arial"/>
          <w:b/>
          <w:bCs/>
          <w:sz w:val="20"/>
          <w:szCs w:val="20"/>
        </w:rPr>
        <w:t>5</w:t>
      </w:r>
      <w:r>
        <w:rPr>
          <w:rFonts w:ascii="Arial" w:eastAsia="Arial" w:hAnsi="Arial" w:cs="Arial"/>
          <w:b/>
          <w:bCs/>
          <w:sz w:val="20"/>
          <w:szCs w:val="20"/>
        </w:rPr>
        <w:t xml:space="preserve">.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411CD6EC"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3</w:t>
      </w:r>
      <w:r w:rsidR="001923AE">
        <w:rPr>
          <w:rFonts w:ascii="Arial" w:eastAsia="Arial" w:hAnsi="Arial" w:cs="Arial"/>
          <w:sz w:val="20"/>
          <w:szCs w:val="20"/>
        </w:rPr>
        <w:t>5</w:t>
      </w:r>
      <w:r>
        <w:rPr>
          <w:rFonts w:ascii="Arial" w:eastAsia="Arial" w:hAnsi="Arial" w:cs="Arial"/>
          <w:sz w:val="20"/>
          <w:szCs w:val="20"/>
        </w:rPr>
        <w:t xml:space="preserve">.1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w:t>
      </w:r>
      <w:r w:rsidR="001923AE">
        <w:rPr>
          <w:rFonts w:ascii="Arial" w:eastAsia="Arial" w:hAnsi="Arial" w:cs="Arial"/>
          <w:b/>
          <w:sz w:val="20"/>
          <w:szCs w:val="20"/>
        </w:rPr>
        <w:t>za každú časť zákazky</w:t>
      </w:r>
      <w:r w:rsidR="002D10D2" w:rsidRPr="002D10D2">
        <w:rPr>
          <w:rFonts w:ascii="Arial" w:eastAsia="Arial" w:hAnsi="Arial" w:cs="Arial"/>
          <w:b/>
          <w:sz w:val="20"/>
          <w:szCs w:val="20"/>
        </w:rPr>
        <w:t xml:space="preserve"> v EUR s</w:t>
      </w:r>
      <w:r w:rsidR="001923AE">
        <w:rPr>
          <w:rFonts w:ascii="Arial" w:eastAsia="Arial" w:hAnsi="Arial" w:cs="Arial"/>
          <w:b/>
          <w:sz w:val="20"/>
          <w:szCs w:val="20"/>
        </w:rPr>
        <w:t> </w:t>
      </w:r>
      <w:r w:rsidR="002D10D2" w:rsidRPr="002D10D2">
        <w:rPr>
          <w:rFonts w:ascii="Arial" w:eastAsia="Arial" w:hAnsi="Arial" w:cs="Arial"/>
          <w:b/>
          <w:sz w:val="20"/>
          <w:szCs w:val="20"/>
        </w:rPr>
        <w:t>DPH</w:t>
      </w:r>
      <w:r w:rsidR="001923AE">
        <w:rPr>
          <w:rFonts w:ascii="Arial" w:eastAsia="Arial" w:hAnsi="Arial" w:cs="Arial"/>
          <w:b/>
          <w:sz w:val="20"/>
          <w:szCs w:val="20"/>
        </w:rPr>
        <w:t xml:space="preserve"> samostatne</w:t>
      </w:r>
      <w:r w:rsidR="002D10D2" w:rsidRPr="002D10D2">
        <w:rPr>
          <w:rFonts w:ascii="Arial" w:eastAsia="Arial" w:hAnsi="Arial" w:cs="Arial"/>
          <w:b/>
          <w:sz w:val="20"/>
          <w:szCs w:val="20"/>
        </w:rPr>
        <w:t>.</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7CFF8A48" w:rsidR="00E337A5" w:rsidRDefault="00B40D66" w:rsidP="007C709E">
      <w:pPr>
        <w:jc w:val="both"/>
        <w:rPr>
          <w:rFonts w:ascii="Calibri" w:eastAsia="Calibri" w:hAnsi="Calibri" w:cs="Calibri"/>
          <w:sz w:val="22"/>
          <w:szCs w:val="22"/>
        </w:rPr>
      </w:pPr>
      <w:r>
        <w:rPr>
          <w:rFonts w:ascii="Arial" w:eastAsia="Arial" w:hAnsi="Arial" w:cs="Arial"/>
          <w:sz w:val="20"/>
          <w:szCs w:val="20"/>
        </w:rPr>
        <w:t>3</w:t>
      </w:r>
      <w:r w:rsidR="001923AE">
        <w:rPr>
          <w:rFonts w:ascii="Arial" w:eastAsia="Arial" w:hAnsi="Arial" w:cs="Arial"/>
          <w:sz w:val="20"/>
          <w:szCs w:val="20"/>
        </w:rPr>
        <w:t>5</w:t>
      </w:r>
      <w:r>
        <w:rPr>
          <w:rFonts w:ascii="Arial" w:eastAsia="Arial" w:hAnsi="Arial" w:cs="Arial"/>
          <w:sz w:val="20"/>
          <w:szCs w:val="20"/>
        </w:rPr>
        <w:t xml:space="preserve">.2  Cena musí obsahovať všetky ceny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celé náklady požadovaného predmetu obstarávania podľa časti „ B.1 OPIS PREDMETU ZÁKAZKY“ v týchto súťažných podkladoch, </w:t>
      </w:r>
      <w:proofErr w:type="spellStart"/>
      <w:r>
        <w:rPr>
          <w:rFonts w:ascii="Arial" w:eastAsia="Arial" w:hAnsi="Arial" w:cs="Arial"/>
          <w:sz w:val="20"/>
          <w:szCs w:val="20"/>
        </w:rPr>
        <w:t>t.j</w:t>
      </w:r>
      <w:proofErr w:type="spellEnd"/>
      <w:r>
        <w:rPr>
          <w:rFonts w:ascii="Arial" w:eastAsia="Arial" w:hAnsi="Arial" w:cs="Arial"/>
          <w:sz w:val="20"/>
          <w:szCs w:val="20"/>
        </w:rPr>
        <w:t xml:space="preserve">.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02572CFD" w14:textId="1496BA16" w:rsidR="00E337A5" w:rsidRDefault="00B40D66" w:rsidP="007C709E">
      <w:pPr>
        <w:jc w:val="both"/>
        <w:rPr>
          <w:rFonts w:ascii="Calibri" w:eastAsia="Calibri" w:hAnsi="Calibri" w:cs="Calibri"/>
          <w:sz w:val="22"/>
          <w:szCs w:val="22"/>
        </w:rPr>
      </w:pPr>
      <w:r>
        <w:rPr>
          <w:rFonts w:ascii="Arial" w:eastAsia="Arial" w:hAnsi="Arial" w:cs="Arial"/>
          <w:sz w:val="20"/>
          <w:szCs w:val="20"/>
        </w:rPr>
        <w:t>3</w:t>
      </w:r>
      <w:r w:rsidR="001923AE">
        <w:rPr>
          <w:rFonts w:ascii="Arial" w:eastAsia="Arial" w:hAnsi="Arial" w:cs="Arial"/>
          <w:sz w:val="20"/>
          <w:szCs w:val="20"/>
        </w:rPr>
        <w:t>5</w:t>
      </w:r>
      <w:r>
        <w:rPr>
          <w:rFonts w:ascii="Arial" w:eastAsia="Arial" w:hAnsi="Arial" w:cs="Arial"/>
          <w:sz w:val="20"/>
          <w:szCs w:val="20"/>
        </w:rPr>
        <w:t>.3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3CFBC5D8" w:rsidR="00E337A5" w:rsidRDefault="00B40D66" w:rsidP="007C709E">
      <w:pPr>
        <w:jc w:val="both"/>
        <w:rPr>
          <w:rFonts w:ascii="Arial" w:eastAsia="Arial" w:hAnsi="Arial" w:cs="Arial"/>
          <w:sz w:val="20"/>
          <w:szCs w:val="20"/>
        </w:rPr>
      </w:pPr>
      <w:r>
        <w:rPr>
          <w:rFonts w:ascii="Arial" w:eastAsia="Arial" w:hAnsi="Arial" w:cs="Arial"/>
          <w:sz w:val="20"/>
          <w:szCs w:val="20"/>
        </w:rPr>
        <w:t>3</w:t>
      </w:r>
      <w:r w:rsidR="001923AE">
        <w:rPr>
          <w:rFonts w:ascii="Arial" w:eastAsia="Arial" w:hAnsi="Arial" w:cs="Arial"/>
          <w:sz w:val="20"/>
          <w:szCs w:val="20"/>
        </w:rPr>
        <w:t>5</w:t>
      </w:r>
      <w:r>
        <w:rPr>
          <w:rFonts w:ascii="Arial" w:eastAsia="Arial" w:hAnsi="Arial" w:cs="Arial"/>
          <w:sz w:val="20"/>
          <w:szCs w:val="20"/>
        </w:rPr>
        <w:t>.4  Všetky jednotkové ceny zaokrúhli uchádzač na 2 desatinné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w:t>
      </w:r>
      <w:r w:rsidR="001923AE">
        <w:rPr>
          <w:rFonts w:ascii="Arial" w:eastAsia="Arial" w:hAnsi="Arial" w:cs="Arial"/>
          <w:sz w:val="20"/>
          <w:szCs w:val="20"/>
        </w:rPr>
        <w:t>/časť</w:t>
      </w:r>
      <w:r w:rsidRPr="00645082">
        <w:rPr>
          <w:rFonts w:ascii="Arial" w:eastAsia="Arial" w:hAnsi="Arial" w:cs="Arial"/>
          <w:sz w:val="20"/>
          <w:szCs w:val="20"/>
        </w:rPr>
        <w:t xml:space="preserve"> zákazky.</w:t>
      </w:r>
    </w:p>
    <w:p w14:paraId="62B7ACAB" w14:textId="40C03304" w:rsidR="002D10D2" w:rsidRDefault="002D10D2" w:rsidP="002D10D2">
      <w:pPr>
        <w:jc w:val="both"/>
        <w:rPr>
          <w:rFonts w:ascii="Calibri" w:eastAsia="Calibri" w:hAnsi="Calibri" w:cs="Calibri"/>
          <w:sz w:val="22"/>
          <w:szCs w:val="22"/>
        </w:rPr>
      </w:pPr>
      <w:r>
        <w:rPr>
          <w:rFonts w:ascii="Arial" w:eastAsia="Arial" w:hAnsi="Arial" w:cs="Arial"/>
          <w:sz w:val="20"/>
          <w:szCs w:val="20"/>
        </w:rPr>
        <w:t>3</w:t>
      </w:r>
      <w:r w:rsidR="001923AE">
        <w:rPr>
          <w:rFonts w:ascii="Arial" w:eastAsia="Arial" w:hAnsi="Arial" w:cs="Arial"/>
          <w:sz w:val="20"/>
          <w:szCs w:val="20"/>
        </w:rPr>
        <w:t>5</w:t>
      </w:r>
      <w:r>
        <w:rPr>
          <w:rFonts w:ascii="Arial" w:eastAsia="Arial" w:hAnsi="Arial" w:cs="Arial"/>
          <w:sz w:val="20"/>
          <w:szCs w:val="20"/>
        </w:rPr>
        <w:t>.5 Úspešným uchádzačom pre každú časť zákazky sa stane ten uchádzač, ktorého</w:t>
      </w:r>
      <w:r>
        <w:rPr>
          <w:rFonts w:ascii="Arial" w:eastAsia="Arial" w:hAnsi="Arial" w:cs="Arial"/>
          <w:color w:val="C0392B"/>
          <w:sz w:val="20"/>
          <w:szCs w:val="20"/>
        </w:rPr>
        <w:t xml:space="preserve"> </w:t>
      </w:r>
      <w:r>
        <w:rPr>
          <w:rFonts w:ascii="Arial" w:eastAsia="Arial" w:hAnsi="Arial" w:cs="Arial"/>
          <w:sz w:val="20"/>
          <w:szCs w:val="20"/>
        </w:rPr>
        <w:t>c</w:t>
      </w:r>
      <w:r w:rsidRPr="002D10D2">
        <w:rPr>
          <w:rFonts w:ascii="Arial" w:eastAsia="Arial" w:hAnsi="Arial" w:cs="Arial"/>
          <w:sz w:val="20"/>
          <w:szCs w:val="20"/>
        </w:rPr>
        <w:t xml:space="preserve">elková cena v </w:t>
      </w:r>
      <w:r w:rsidR="001923AE">
        <w:rPr>
          <w:rFonts w:ascii="Arial" w:eastAsia="Arial" w:hAnsi="Arial" w:cs="Arial"/>
          <w:sz w:val="20"/>
          <w:szCs w:val="20"/>
        </w:rPr>
        <w:t>EUR</w:t>
      </w:r>
      <w:r w:rsidRPr="002D10D2">
        <w:rPr>
          <w:rFonts w:ascii="Arial" w:eastAsia="Arial" w:hAnsi="Arial" w:cs="Arial"/>
          <w:sz w:val="20"/>
          <w:szCs w:val="20"/>
        </w:rPr>
        <w:t xml:space="preserve"> s DPH pre</w:t>
      </w:r>
      <w:r>
        <w:rPr>
          <w:rFonts w:ascii="Arial" w:eastAsia="Arial" w:hAnsi="Arial" w:cs="Arial"/>
          <w:sz w:val="20"/>
          <w:szCs w:val="20"/>
        </w:rPr>
        <w:t xml:space="preserve"> danú</w:t>
      </w:r>
      <w:r w:rsidRPr="002D10D2">
        <w:rPr>
          <w:rFonts w:ascii="Arial" w:eastAsia="Arial" w:hAnsi="Arial" w:cs="Arial"/>
          <w:sz w:val="20"/>
          <w:szCs w:val="20"/>
        </w:rPr>
        <w:t xml:space="preserve"> časť</w:t>
      </w:r>
      <w:r>
        <w:rPr>
          <w:rFonts w:ascii="Arial" w:eastAsia="Arial" w:hAnsi="Arial" w:cs="Arial"/>
          <w:sz w:val="20"/>
          <w:szCs w:val="20"/>
        </w:rPr>
        <w:t xml:space="preserve"> zákazky určená spôsobom uvedeným v časti „ A.3 KRITÉRIÁ HODNOTENIA“ týchto súťažných podkladov, bude najnižšia, </w:t>
      </w:r>
      <w:proofErr w:type="spellStart"/>
      <w:r>
        <w:rPr>
          <w:rFonts w:ascii="Arial" w:eastAsia="Arial" w:hAnsi="Arial" w:cs="Arial"/>
          <w:sz w:val="20"/>
          <w:szCs w:val="20"/>
        </w:rPr>
        <w:t>t.z</w:t>
      </w:r>
      <w:proofErr w:type="spellEnd"/>
      <w:r>
        <w:rPr>
          <w:rFonts w:ascii="Arial" w:eastAsia="Arial" w:hAnsi="Arial" w:cs="Arial"/>
          <w:sz w:val="20"/>
          <w:szCs w:val="20"/>
        </w:rPr>
        <w:t>. vo vyhodnotení ponúk sa umiestnil na prvom mieste. Táto ponuka bude identifikovaná ako úspešná. Ostatné ponuky, ktorých c</w:t>
      </w:r>
      <w:r w:rsidRPr="002D10D2">
        <w:rPr>
          <w:rFonts w:ascii="Arial" w:eastAsia="Arial" w:hAnsi="Arial" w:cs="Arial"/>
          <w:sz w:val="20"/>
          <w:szCs w:val="20"/>
        </w:rPr>
        <w:t>elková cena v euro s DPH pre danú časť </w:t>
      </w:r>
      <w:r>
        <w:rPr>
          <w:rFonts w:ascii="Arial" w:eastAsia="Arial" w:hAnsi="Arial" w:cs="Arial"/>
          <w:sz w:val="20"/>
          <w:szCs w:val="20"/>
        </w:rPr>
        <w:t xml:space="preserve">určená spôsobom uvedeným v časti „A.3 KRITÉRIÁ HODNOTENIA“ týchto súťažných podkladov bude vyššia ako celková cena úspešného uchádzača, </w:t>
      </w:r>
      <w:proofErr w:type="spellStart"/>
      <w:r>
        <w:rPr>
          <w:rFonts w:ascii="Arial" w:eastAsia="Arial" w:hAnsi="Arial" w:cs="Arial"/>
          <w:sz w:val="20"/>
          <w:szCs w:val="20"/>
        </w:rPr>
        <w:t>t.z</w:t>
      </w:r>
      <w:proofErr w:type="spellEnd"/>
      <w:r>
        <w:rPr>
          <w:rFonts w:ascii="Arial" w:eastAsia="Arial" w:hAnsi="Arial" w:cs="Arial"/>
          <w:sz w:val="20"/>
          <w:szCs w:val="20"/>
        </w:rPr>
        <w:t>.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2FA5AD9B" w:rsidR="00E337A5" w:rsidRDefault="00E337A5">
      <w:pPr>
        <w:jc w:val="both"/>
        <w:rPr>
          <w:rFonts w:ascii="Calibri" w:eastAsia="Calibri" w:hAnsi="Calibri" w:cs="Calibri"/>
          <w:sz w:val="22"/>
          <w:szCs w:val="22"/>
        </w:rPr>
      </w:pP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60B564BC"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29E660E2" w14:textId="5E610A3B" w:rsidR="00E337A5" w:rsidRDefault="00B40D66">
      <w:pPr>
        <w:jc w:val="both"/>
        <w:rPr>
          <w:rFonts w:ascii="Calibri" w:eastAsia="Calibri" w:hAnsi="Calibri" w:cs="Calibri"/>
          <w:sz w:val="22"/>
          <w:szCs w:val="22"/>
        </w:rPr>
      </w:pPr>
      <w:r>
        <w:rPr>
          <w:rFonts w:ascii="Arial" w:eastAsia="Arial" w:hAnsi="Arial" w:cs="Arial"/>
          <w:b/>
          <w:bCs/>
          <w:sz w:val="20"/>
          <w:szCs w:val="20"/>
        </w:rPr>
        <w:t>Predmet zákazky</w:t>
      </w:r>
    </w:p>
    <w:p w14:paraId="3B3DC994" w14:textId="21350D3C" w:rsidR="00785933" w:rsidRDefault="00785933" w:rsidP="00785933">
      <w:pPr>
        <w:jc w:val="both"/>
        <w:rPr>
          <w:rFonts w:ascii="Arial" w:eastAsia="Arial" w:hAnsi="Arial" w:cs="Arial"/>
          <w:sz w:val="20"/>
          <w:szCs w:val="20"/>
        </w:rPr>
      </w:pPr>
    </w:p>
    <w:p w14:paraId="5EAF79C3" w14:textId="3D0EF97E" w:rsidR="001923AE" w:rsidRDefault="001923AE" w:rsidP="001923AE">
      <w:pPr>
        <w:jc w:val="both"/>
        <w:rPr>
          <w:rFonts w:ascii="Arial" w:eastAsia="Arial" w:hAnsi="Arial" w:cs="Arial"/>
          <w:sz w:val="20"/>
          <w:szCs w:val="20"/>
        </w:rPr>
      </w:pPr>
      <w:r w:rsidRPr="001923AE">
        <w:rPr>
          <w:rFonts w:ascii="Arial" w:eastAsia="Arial" w:hAnsi="Arial" w:cs="Arial"/>
          <w:sz w:val="20"/>
          <w:szCs w:val="20"/>
        </w:rPr>
        <w:t>Zákazka na dodanie tovarov technologické vybavenie pre zhodnocovanie biologicky rozložiteľných komunálnych odpadov</w:t>
      </w:r>
      <w:r>
        <w:rPr>
          <w:rFonts w:ascii="Arial" w:eastAsia="Arial" w:hAnsi="Arial" w:cs="Arial"/>
          <w:sz w:val="20"/>
          <w:szCs w:val="20"/>
        </w:rPr>
        <w:t xml:space="preserve"> </w:t>
      </w:r>
      <w:r w:rsidRPr="001923AE">
        <w:rPr>
          <w:rFonts w:ascii="Arial" w:eastAsia="Arial" w:hAnsi="Arial" w:cs="Arial"/>
          <w:sz w:val="20"/>
          <w:szCs w:val="20"/>
        </w:rPr>
        <w:t>v obciach združenia PRAMEŇ združenie obcí Konská, Kunerad, Kamenná Poruba, Stránske, Zbyňov.</w:t>
      </w:r>
    </w:p>
    <w:p w14:paraId="0286338A" w14:textId="77777777" w:rsidR="001923AE" w:rsidRPr="001923AE" w:rsidRDefault="001923AE" w:rsidP="001923AE">
      <w:pPr>
        <w:jc w:val="both"/>
        <w:rPr>
          <w:rFonts w:ascii="Arial" w:eastAsia="Arial" w:hAnsi="Arial" w:cs="Arial"/>
          <w:sz w:val="20"/>
          <w:szCs w:val="20"/>
        </w:rPr>
      </w:pPr>
    </w:p>
    <w:p w14:paraId="66E3D590" w14:textId="4B975F60" w:rsidR="001923AE" w:rsidRDefault="001923AE" w:rsidP="001923AE">
      <w:pPr>
        <w:jc w:val="both"/>
        <w:rPr>
          <w:rFonts w:ascii="Arial" w:eastAsia="Arial" w:hAnsi="Arial" w:cs="Arial"/>
          <w:sz w:val="20"/>
          <w:szCs w:val="20"/>
        </w:rPr>
      </w:pPr>
      <w:r w:rsidRPr="001923AE">
        <w:rPr>
          <w:rFonts w:ascii="Arial" w:eastAsia="Arial" w:hAnsi="Arial" w:cs="Arial"/>
          <w:sz w:val="20"/>
          <w:szCs w:val="20"/>
        </w:rPr>
        <w:t>Zákazka sa delí na samostatné časti, uchádzač predloží cenovú ponuku na jednu a/alebo viacero častí, resp. na celý</w:t>
      </w:r>
      <w:r>
        <w:rPr>
          <w:rFonts w:ascii="Arial" w:eastAsia="Arial" w:hAnsi="Arial" w:cs="Arial"/>
          <w:sz w:val="20"/>
          <w:szCs w:val="20"/>
        </w:rPr>
        <w:t xml:space="preserve"> </w:t>
      </w:r>
      <w:r w:rsidRPr="001923AE">
        <w:rPr>
          <w:rFonts w:ascii="Arial" w:eastAsia="Arial" w:hAnsi="Arial" w:cs="Arial"/>
          <w:sz w:val="20"/>
          <w:szCs w:val="20"/>
        </w:rPr>
        <w:t>predmet obstarávania:</w:t>
      </w:r>
    </w:p>
    <w:p w14:paraId="0932C856" w14:textId="77777777" w:rsidR="001923AE" w:rsidRPr="001923AE" w:rsidRDefault="001923AE" w:rsidP="001923AE">
      <w:pPr>
        <w:jc w:val="both"/>
        <w:rPr>
          <w:rFonts w:ascii="Arial" w:eastAsia="Arial" w:hAnsi="Arial" w:cs="Arial"/>
          <w:sz w:val="20"/>
          <w:szCs w:val="20"/>
        </w:rPr>
      </w:pPr>
    </w:p>
    <w:p w14:paraId="4D84F19E" w14:textId="77777777" w:rsidR="001923AE" w:rsidRPr="001923AE" w:rsidRDefault="001923AE" w:rsidP="001923AE">
      <w:pPr>
        <w:jc w:val="both"/>
        <w:rPr>
          <w:rFonts w:ascii="Arial" w:eastAsia="Arial" w:hAnsi="Arial" w:cs="Arial"/>
          <w:sz w:val="20"/>
          <w:szCs w:val="20"/>
        </w:rPr>
      </w:pPr>
      <w:r w:rsidRPr="001923AE">
        <w:rPr>
          <w:rFonts w:ascii="Arial" w:eastAsia="Arial" w:hAnsi="Arial" w:cs="Arial"/>
          <w:sz w:val="20"/>
          <w:szCs w:val="20"/>
        </w:rPr>
        <w:t>1. časť Traktor s príslušenstvom</w:t>
      </w:r>
    </w:p>
    <w:p w14:paraId="0036215B" w14:textId="77777777" w:rsidR="001923AE" w:rsidRPr="001923AE" w:rsidRDefault="001923AE" w:rsidP="001923AE">
      <w:pPr>
        <w:jc w:val="both"/>
        <w:rPr>
          <w:rFonts w:ascii="Arial" w:eastAsia="Arial" w:hAnsi="Arial" w:cs="Arial"/>
          <w:sz w:val="20"/>
          <w:szCs w:val="20"/>
        </w:rPr>
      </w:pPr>
      <w:r w:rsidRPr="001923AE">
        <w:rPr>
          <w:rFonts w:ascii="Arial" w:eastAsia="Arial" w:hAnsi="Arial" w:cs="Arial"/>
          <w:sz w:val="20"/>
          <w:szCs w:val="20"/>
        </w:rPr>
        <w:t>2. časť Teleskopický manipulátor s príslušenstvom</w:t>
      </w:r>
    </w:p>
    <w:p w14:paraId="37AA4333" w14:textId="77777777" w:rsidR="001923AE" w:rsidRPr="001923AE" w:rsidRDefault="001923AE" w:rsidP="001923AE">
      <w:pPr>
        <w:jc w:val="both"/>
        <w:rPr>
          <w:rFonts w:ascii="Arial" w:eastAsia="Arial" w:hAnsi="Arial" w:cs="Arial"/>
          <w:sz w:val="20"/>
          <w:szCs w:val="20"/>
        </w:rPr>
      </w:pPr>
      <w:r w:rsidRPr="001923AE">
        <w:rPr>
          <w:rFonts w:ascii="Arial" w:eastAsia="Arial" w:hAnsi="Arial" w:cs="Arial"/>
          <w:sz w:val="20"/>
          <w:szCs w:val="20"/>
        </w:rPr>
        <w:t>3. časť Drvič konárov</w:t>
      </w:r>
    </w:p>
    <w:p w14:paraId="19E0DCA3" w14:textId="77777777" w:rsidR="001923AE" w:rsidRPr="001923AE" w:rsidRDefault="001923AE" w:rsidP="001923AE">
      <w:pPr>
        <w:jc w:val="both"/>
        <w:rPr>
          <w:rFonts w:ascii="Arial" w:eastAsia="Arial" w:hAnsi="Arial" w:cs="Arial"/>
          <w:sz w:val="20"/>
          <w:szCs w:val="20"/>
        </w:rPr>
      </w:pPr>
      <w:r w:rsidRPr="001923AE">
        <w:rPr>
          <w:rFonts w:ascii="Arial" w:eastAsia="Arial" w:hAnsi="Arial" w:cs="Arial"/>
          <w:sz w:val="20"/>
          <w:szCs w:val="20"/>
        </w:rPr>
        <w:t>4. časť Bubnové sito</w:t>
      </w:r>
    </w:p>
    <w:p w14:paraId="627D2AA9" w14:textId="77777777" w:rsidR="001923AE" w:rsidRPr="001923AE" w:rsidRDefault="001923AE" w:rsidP="001923AE">
      <w:pPr>
        <w:jc w:val="both"/>
        <w:rPr>
          <w:rFonts w:ascii="Arial" w:eastAsia="Arial" w:hAnsi="Arial" w:cs="Arial"/>
          <w:sz w:val="20"/>
          <w:szCs w:val="20"/>
        </w:rPr>
      </w:pPr>
      <w:r w:rsidRPr="001923AE">
        <w:rPr>
          <w:rFonts w:ascii="Arial" w:eastAsia="Arial" w:hAnsi="Arial" w:cs="Arial"/>
          <w:sz w:val="20"/>
          <w:szCs w:val="20"/>
        </w:rPr>
        <w:t>5. časť Traktorový hákový nosič kontajnerov</w:t>
      </w:r>
    </w:p>
    <w:p w14:paraId="695F46AC" w14:textId="76DA803D" w:rsidR="00F56285" w:rsidRPr="001923AE" w:rsidRDefault="001923AE" w:rsidP="001923AE">
      <w:pPr>
        <w:jc w:val="both"/>
        <w:rPr>
          <w:rFonts w:ascii="Arial" w:eastAsia="Arial" w:hAnsi="Arial" w:cs="Arial"/>
          <w:sz w:val="20"/>
          <w:szCs w:val="20"/>
        </w:rPr>
      </w:pPr>
      <w:r w:rsidRPr="001923AE">
        <w:rPr>
          <w:rFonts w:ascii="Arial" w:eastAsia="Arial" w:hAnsi="Arial" w:cs="Arial"/>
          <w:sz w:val="20"/>
          <w:szCs w:val="20"/>
        </w:rPr>
        <w:t>6. časť Veľkoobjemové kontajnery</w:t>
      </w:r>
    </w:p>
    <w:p w14:paraId="300ED32A" w14:textId="6D371E0F" w:rsidR="00E337A5" w:rsidRDefault="00B40D66">
      <w:pPr>
        <w:jc w:val="both"/>
        <w:rPr>
          <w:rFonts w:ascii="Calibri" w:eastAsia="Calibri" w:hAnsi="Calibri" w:cs="Calibri"/>
          <w:sz w:val="22"/>
          <w:szCs w:val="22"/>
        </w:rPr>
      </w:pPr>
      <w:r>
        <w:rPr>
          <w:rFonts w:ascii="Calibri" w:eastAsia="Calibri" w:hAnsi="Calibri" w:cs="Calibri"/>
          <w:sz w:val="22"/>
        </w:rPr>
        <w:t> </w:t>
      </w:r>
    </w:p>
    <w:p w14:paraId="5E8C9F30" w14:textId="734CAAAB" w:rsidR="00E337A5" w:rsidRDefault="00B40D66" w:rsidP="001923AE">
      <w:pPr>
        <w:jc w:val="both"/>
        <w:rPr>
          <w:rFonts w:ascii="Calibri" w:eastAsia="Calibri" w:hAnsi="Calibri" w:cs="Calibri"/>
          <w:sz w:val="22"/>
          <w:szCs w:val="22"/>
        </w:rPr>
      </w:pPr>
      <w:r>
        <w:rPr>
          <w:rFonts w:ascii="Calibri" w:eastAsia="Calibri" w:hAnsi="Calibri" w:cs="Calibri"/>
          <w:sz w:val="22"/>
        </w:rPr>
        <w:t>  </w:t>
      </w:r>
    </w:p>
    <w:p w14:paraId="694E2F97" w14:textId="2D84BA0C" w:rsidR="001923AE" w:rsidRPr="001923AE" w:rsidRDefault="00B40D66" w:rsidP="001923AE">
      <w:pPr>
        <w:jc w:val="center"/>
        <w:rPr>
          <w:rFonts w:ascii="Arial" w:hAnsi="Arial" w:cs="Arial"/>
          <w:b/>
          <w:bCs/>
          <w:sz w:val="18"/>
          <w:szCs w:val="18"/>
        </w:rPr>
      </w:pPr>
      <w:r w:rsidRPr="001923AE">
        <w:rPr>
          <w:rFonts w:ascii="Arial" w:eastAsia="Arial" w:hAnsi="Arial" w:cs="Arial"/>
          <w:sz w:val="18"/>
          <w:szCs w:val="18"/>
        </w:rPr>
        <w:t> </w:t>
      </w:r>
      <w:r w:rsidR="001923AE" w:rsidRPr="001923AE">
        <w:rPr>
          <w:rFonts w:ascii="Arial" w:hAnsi="Arial" w:cs="Arial"/>
          <w:b/>
          <w:bCs/>
          <w:sz w:val="18"/>
          <w:szCs w:val="18"/>
        </w:rPr>
        <w:t>Technická špecifikácia</w:t>
      </w:r>
    </w:p>
    <w:p w14:paraId="57E22D7C" w14:textId="77777777" w:rsidR="001923AE" w:rsidRPr="001923AE" w:rsidRDefault="001923AE" w:rsidP="001923AE">
      <w:pPr>
        <w:jc w:val="center"/>
        <w:rPr>
          <w:rFonts w:ascii="Arial" w:hAnsi="Arial" w:cs="Arial"/>
          <w:b/>
          <w:bCs/>
          <w:sz w:val="18"/>
          <w:szCs w:val="18"/>
        </w:rPr>
      </w:pPr>
    </w:p>
    <w:p w14:paraId="77849D5A" w14:textId="77777777" w:rsidR="001923AE" w:rsidRPr="001923AE" w:rsidRDefault="001923AE" w:rsidP="001923AE">
      <w:pPr>
        <w:pStyle w:val="Odsekzoznamu"/>
        <w:numPr>
          <w:ilvl w:val="0"/>
          <w:numId w:val="27"/>
        </w:numPr>
        <w:ind w:left="142" w:hanging="284"/>
        <w:rPr>
          <w:rFonts w:ascii="Arial" w:hAnsi="Arial" w:cs="Arial"/>
          <w:b/>
          <w:bCs/>
          <w:color w:val="000000"/>
          <w:sz w:val="18"/>
          <w:szCs w:val="18"/>
          <w:highlight w:val="yellow"/>
        </w:rPr>
      </w:pPr>
      <w:r w:rsidRPr="001923AE">
        <w:rPr>
          <w:rFonts w:ascii="Arial" w:hAnsi="Arial" w:cs="Arial"/>
          <w:b/>
          <w:bCs/>
          <w:color w:val="000000"/>
          <w:sz w:val="18"/>
          <w:szCs w:val="18"/>
          <w:highlight w:val="yellow"/>
        </w:rPr>
        <w:t>Časť</w:t>
      </w:r>
      <w:r w:rsidRPr="001923AE">
        <w:rPr>
          <w:rFonts w:ascii="Arial" w:hAnsi="Arial" w:cs="Arial"/>
          <w:b/>
          <w:bCs/>
          <w:color w:val="000000"/>
          <w:sz w:val="18"/>
          <w:szCs w:val="18"/>
          <w:highlight w:val="yellow"/>
        </w:rPr>
        <w:tab/>
      </w:r>
      <w:r w:rsidRPr="001923AE">
        <w:rPr>
          <w:rFonts w:ascii="Arial" w:hAnsi="Arial" w:cs="Arial"/>
          <w:b/>
          <w:bCs/>
          <w:color w:val="000000"/>
          <w:sz w:val="18"/>
          <w:szCs w:val="18"/>
          <w:highlight w:val="yellow"/>
        </w:rPr>
        <w:tab/>
        <w:t>Traktor s príslušenstvom</w:t>
      </w:r>
    </w:p>
    <w:p w14:paraId="35957C4F" w14:textId="77777777" w:rsidR="001923AE" w:rsidRPr="001923AE" w:rsidRDefault="001923AE" w:rsidP="001923AE">
      <w:pPr>
        <w:pStyle w:val="Odsekzoznamu"/>
        <w:ind w:left="142"/>
        <w:rPr>
          <w:rFonts w:ascii="Arial" w:hAnsi="Arial" w:cs="Arial"/>
          <w:b/>
          <w:bCs/>
          <w:color w:val="000000"/>
          <w:sz w:val="18"/>
          <w:szCs w:val="18"/>
          <w:highlight w:val="yellow"/>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0"/>
        <w:gridCol w:w="3680"/>
      </w:tblGrid>
      <w:tr w:rsidR="001923AE" w:rsidRPr="001923AE" w14:paraId="7AE6CA70"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hideMark/>
          </w:tcPr>
          <w:p w14:paraId="42CEAADB"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68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0D7D6A54"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1F64D908"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tc>
      </w:tr>
      <w:tr w:rsidR="001923AE" w:rsidRPr="001923AE" w14:paraId="1FC74D25"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2F13648" w14:textId="77777777" w:rsidR="001923AE" w:rsidRPr="001923AE" w:rsidRDefault="001923AE" w:rsidP="00C7433F">
            <w:pPr>
              <w:spacing w:line="256" w:lineRule="auto"/>
              <w:rPr>
                <w:rFonts w:ascii="Arial" w:hAnsi="Arial" w:cs="Arial"/>
                <w:b/>
                <w:sz w:val="18"/>
                <w:szCs w:val="18"/>
                <w:highlight w:val="lightGray"/>
              </w:rPr>
            </w:pPr>
            <w:r w:rsidRPr="001923AE">
              <w:rPr>
                <w:rFonts w:ascii="Arial" w:hAnsi="Arial" w:cs="Arial"/>
                <w:b/>
                <w:sz w:val="18"/>
                <w:szCs w:val="18"/>
                <w:highlight w:val="yellow"/>
              </w:rPr>
              <w:t>Traktor</w:t>
            </w:r>
          </w:p>
        </w:tc>
        <w:tc>
          <w:tcPr>
            <w:tcW w:w="3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BC2AEA"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1 ks</w:t>
            </w:r>
          </w:p>
        </w:tc>
      </w:tr>
      <w:tr w:rsidR="001923AE" w:rsidRPr="001923AE" w14:paraId="6D28118D"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3BE751D8"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počet valcov</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343B974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4</w:t>
            </w:r>
          </w:p>
        </w:tc>
      </w:tr>
      <w:tr w:rsidR="001923AE" w:rsidRPr="001923AE" w14:paraId="26717AEF"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35365159"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zdvihový objem</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7FDB985F"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color w:val="000000" w:themeColor="text1"/>
                <w:sz w:val="18"/>
                <w:szCs w:val="18"/>
              </w:rPr>
              <w:t>Max 4000 cm3</w:t>
            </w:r>
          </w:p>
        </w:tc>
      </w:tr>
      <w:tr w:rsidR="001923AE" w:rsidRPr="001923AE" w14:paraId="6EB34FC8"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6A85F791"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výkon podľa normy (ECE R-120)</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3077603A"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color w:val="000000" w:themeColor="text1"/>
                <w:sz w:val="18"/>
                <w:szCs w:val="18"/>
              </w:rPr>
              <w:t>min. 80 kW</w:t>
            </w:r>
          </w:p>
        </w:tc>
      </w:tr>
      <w:tr w:rsidR="001923AE" w:rsidRPr="001923AE" w14:paraId="0B55F0D4"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008AD21"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VISCO spojka ventilátora chladiča</w:t>
            </w:r>
          </w:p>
        </w:tc>
        <w:tc>
          <w:tcPr>
            <w:tcW w:w="3680" w:type="dxa"/>
            <w:tcBorders>
              <w:top w:val="single" w:sz="4" w:space="0" w:color="000000"/>
              <w:left w:val="single" w:sz="4" w:space="0" w:color="000000"/>
              <w:bottom w:val="single" w:sz="4" w:space="0" w:color="000000"/>
              <w:right w:val="single" w:sz="4" w:space="0" w:color="000000"/>
            </w:tcBorders>
            <w:hideMark/>
          </w:tcPr>
          <w:p w14:paraId="17E6C66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137615C"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B04AA36"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čistič vzduchu s </w:t>
            </w:r>
            <w:proofErr w:type="spellStart"/>
            <w:r w:rsidRPr="001923AE">
              <w:rPr>
                <w:rFonts w:ascii="Arial" w:eastAsia="Tahoma" w:hAnsi="Arial" w:cs="Arial"/>
                <w:sz w:val="18"/>
                <w:szCs w:val="18"/>
              </w:rPr>
              <w:t>predčističom</w:t>
            </w:r>
            <w:proofErr w:type="spellEnd"/>
          </w:p>
        </w:tc>
        <w:tc>
          <w:tcPr>
            <w:tcW w:w="3680" w:type="dxa"/>
            <w:tcBorders>
              <w:top w:val="single" w:sz="4" w:space="0" w:color="000000"/>
              <w:left w:val="single" w:sz="4" w:space="0" w:color="000000"/>
              <w:bottom w:val="single" w:sz="4" w:space="0" w:color="000000"/>
              <w:right w:val="single" w:sz="4" w:space="0" w:color="000000"/>
            </w:tcBorders>
            <w:hideMark/>
          </w:tcPr>
          <w:p w14:paraId="7D02D87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2D2168B" w14:textId="77777777" w:rsidTr="00C7433F">
        <w:trPr>
          <w:trHeight w:val="188"/>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49F0AAB"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servisný interval</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146932E4"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min. 500 </w:t>
            </w:r>
            <w:proofErr w:type="spellStart"/>
            <w:r w:rsidRPr="001923AE">
              <w:rPr>
                <w:rFonts w:ascii="Arial" w:eastAsia="Tahoma" w:hAnsi="Arial" w:cs="Arial"/>
                <w:sz w:val="18"/>
                <w:szCs w:val="18"/>
              </w:rPr>
              <w:t>Mth</w:t>
            </w:r>
            <w:proofErr w:type="spellEnd"/>
          </w:p>
        </w:tc>
      </w:tr>
      <w:tr w:rsidR="001923AE" w:rsidRPr="001923AE" w14:paraId="0DB1DBBA"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0B7916F"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palivová nádrž</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4D533F57"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min. 140 l</w:t>
            </w:r>
          </w:p>
        </w:tc>
      </w:tr>
      <w:tr w:rsidR="001923AE" w:rsidRPr="001923AE" w14:paraId="0E4E257E"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B47305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5 stupňová prevodovka 60/60, 3-stupňové radenie pod zaťažením, s redukovanými a plazivými rýchlosťami</w:t>
            </w:r>
          </w:p>
        </w:tc>
        <w:tc>
          <w:tcPr>
            <w:tcW w:w="3680" w:type="dxa"/>
            <w:tcBorders>
              <w:top w:val="single" w:sz="4" w:space="0" w:color="000000"/>
              <w:left w:val="single" w:sz="4" w:space="0" w:color="000000"/>
              <w:bottom w:val="single" w:sz="4" w:space="0" w:color="000000"/>
              <w:right w:val="single" w:sz="4" w:space="0" w:color="000000"/>
            </w:tcBorders>
            <w:hideMark/>
          </w:tcPr>
          <w:p w14:paraId="7516FF5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13DEF56"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tcPr>
          <w:p w14:paraId="6700FC82"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Minimálna </w:t>
            </w:r>
            <w:proofErr w:type="spellStart"/>
            <w:r w:rsidRPr="001923AE">
              <w:rPr>
                <w:rFonts w:ascii="Arial" w:eastAsia="Tahoma" w:hAnsi="Arial" w:cs="Arial"/>
                <w:sz w:val="18"/>
                <w:szCs w:val="18"/>
              </w:rPr>
              <w:t>pojazdová</w:t>
            </w:r>
            <w:proofErr w:type="spellEnd"/>
            <w:r w:rsidRPr="001923AE">
              <w:rPr>
                <w:rFonts w:ascii="Arial" w:eastAsia="Tahoma" w:hAnsi="Arial" w:cs="Arial"/>
                <w:sz w:val="18"/>
                <w:szCs w:val="18"/>
              </w:rPr>
              <w:t xml:space="preserve"> rýchlosť </w:t>
            </w:r>
          </w:p>
        </w:tc>
        <w:tc>
          <w:tcPr>
            <w:tcW w:w="3680" w:type="dxa"/>
            <w:tcBorders>
              <w:top w:val="single" w:sz="4" w:space="0" w:color="000000"/>
              <w:left w:val="single" w:sz="4" w:space="0" w:color="000000"/>
              <w:bottom w:val="single" w:sz="4" w:space="0" w:color="000000"/>
              <w:right w:val="single" w:sz="4" w:space="0" w:color="000000"/>
            </w:tcBorders>
          </w:tcPr>
          <w:p w14:paraId="2BE3E7B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0,39 km/h</w:t>
            </w:r>
          </w:p>
        </w:tc>
      </w:tr>
      <w:tr w:rsidR="001923AE" w:rsidRPr="001923AE" w14:paraId="3577C46B"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2013A07E"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maximálna </w:t>
            </w:r>
            <w:proofErr w:type="spellStart"/>
            <w:r w:rsidRPr="001923AE">
              <w:rPr>
                <w:rFonts w:ascii="Arial" w:eastAsia="Tahoma" w:hAnsi="Arial" w:cs="Arial"/>
                <w:sz w:val="18"/>
                <w:szCs w:val="18"/>
              </w:rPr>
              <w:t>pojazdová</w:t>
            </w:r>
            <w:proofErr w:type="spellEnd"/>
            <w:r w:rsidRPr="001923AE">
              <w:rPr>
                <w:rFonts w:ascii="Arial" w:eastAsia="Tahoma" w:hAnsi="Arial" w:cs="Arial"/>
                <w:sz w:val="18"/>
                <w:szCs w:val="18"/>
              </w:rPr>
              <w:t xml:space="preserve"> rýchlosť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2C00CAF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min. 40(km/h)</w:t>
            </w:r>
          </w:p>
        </w:tc>
      </w:tr>
      <w:tr w:rsidR="001923AE" w:rsidRPr="001923AE" w14:paraId="200900F5"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4EB7106A"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otáčky zadného vývodového hriadeľa s rozsahom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5FFDA0A7"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min. 540/540E,1000/1000E</w:t>
            </w:r>
          </w:p>
        </w:tc>
      </w:tr>
      <w:tr w:rsidR="001923AE" w:rsidRPr="001923AE" w14:paraId="15AFAF5C"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14768C20"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Elektronický ovládaný zadný trojbodový záves</w:t>
            </w:r>
          </w:p>
        </w:tc>
        <w:tc>
          <w:tcPr>
            <w:tcW w:w="3680" w:type="dxa"/>
            <w:tcBorders>
              <w:top w:val="single" w:sz="4" w:space="0" w:color="000000"/>
              <w:left w:val="single" w:sz="4" w:space="0" w:color="000000"/>
              <w:bottom w:val="single" w:sz="4" w:space="0" w:color="000000"/>
              <w:right w:val="single" w:sz="4" w:space="0" w:color="000000"/>
            </w:tcBorders>
            <w:hideMark/>
          </w:tcPr>
          <w:p w14:paraId="22EA684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5B2435DE"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tcPr>
          <w:p w14:paraId="0FE7130C" w14:textId="77777777" w:rsidR="001923AE" w:rsidRPr="001923AE" w:rsidRDefault="001923AE" w:rsidP="00C7433F">
            <w:pPr>
              <w:spacing w:line="256" w:lineRule="auto"/>
              <w:rPr>
                <w:rFonts w:ascii="Arial" w:eastAsia="Tahoma" w:hAnsi="Arial" w:cs="Arial"/>
                <w:color w:val="000000" w:themeColor="text1"/>
                <w:sz w:val="18"/>
                <w:szCs w:val="18"/>
              </w:rPr>
            </w:pPr>
            <w:r w:rsidRPr="001923AE">
              <w:rPr>
                <w:rFonts w:ascii="Arial" w:eastAsia="Tahoma" w:hAnsi="Arial" w:cs="Arial"/>
                <w:color w:val="000000" w:themeColor="text1"/>
                <w:sz w:val="18"/>
                <w:szCs w:val="18"/>
              </w:rPr>
              <w:t>Elektronická reverzácia pod zaťažením</w:t>
            </w:r>
          </w:p>
        </w:tc>
        <w:tc>
          <w:tcPr>
            <w:tcW w:w="3680" w:type="dxa"/>
            <w:tcBorders>
              <w:top w:val="single" w:sz="4" w:space="0" w:color="000000"/>
              <w:left w:val="single" w:sz="4" w:space="0" w:color="000000"/>
              <w:bottom w:val="single" w:sz="4" w:space="0" w:color="000000"/>
              <w:right w:val="single" w:sz="4" w:space="0" w:color="000000"/>
            </w:tcBorders>
          </w:tcPr>
          <w:p w14:paraId="2ED276CC" w14:textId="77777777" w:rsidR="001923AE" w:rsidRPr="001923AE" w:rsidRDefault="001923AE" w:rsidP="00C7433F">
            <w:pPr>
              <w:spacing w:line="256" w:lineRule="auto"/>
              <w:rPr>
                <w:rFonts w:ascii="Arial" w:hAnsi="Arial" w:cs="Arial"/>
                <w:color w:val="000000" w:themeColor="text1"/>
                <w:sz w:val="18"/>
                <w:szCs w:val="18"/>
              </w:rPr>
            </w:pPr>
            <w:r w:rsidRPr="001923AE">
              <w:rPr>
                <w:rFonts w:ascii="Arial" w:hAnsi="Arial" w:cs="Arial"/>
                <w:color w:val="000000" w:themeColor="text1"/>
                <w:sz w:val="18"/>
                <w:szCs w:val="18"/>
              </w:rPr>
              <w:t>ÁNO</w:t>
            </w:r>
          </w:p>
        </w:tc>
      </w:tr>
      <w:tr w:rsidR="001923AE" w:rsidRPr="001923AE" w14:paraId="3233FC32"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tcPr>
          <w:p w14:paraId="1733639D" w14:textId="77777777" w:rsidR="001923AE" w:rsidRPr="001923AE" w:rsidRDefault="001923AE" w:rsidP="00C7433F">
            <w:pPr>
              <w:spacing w:line="256" w:lineRule="auto"/>
              <w:rPr>
                <w:rFonts w:ascii="Arial" w:eastAsia="Tahoma" w:hAnsi="Arial" w:cs="Arial"/>
                <w:color w:val="000000" w:themeColor="text1"/>
                <w:sz w:val="18"/>
                <w:szCs w:val="18"/>
              </w:rPr>
            </w:pPr>
            <w:r w:rsidRPr="001923AE">
              <w:rPr>
                <w:rFonts w:ascii="Arial" w:eastAsia="Tahoma" w:hAnsi="Arial" w:cs="Arial"/>
                <w:color w:val="000000" w:themeColor="text1"/>
                <w:sz w:val="18"/>
                <w:szCs w:val="18"/>
              </w:rPr>
              <w:t>Systém zastavenia so zaradeným prevodovým stupňom bez použitia spojkového pedálu</w:t>
            </w:r>
          </w:p>
        </w:tc>
        <w:tc>
          <w:tcPr>
            <w:tcW w:w="3680" w:type="dxa"/>
            <w:tcBorders>
              <w:top w:val="single" w:sz="4" w:space="0" w:color="000000"/>
              <w:left w:val="single" w:sz="4" w:space="0" w:color="000000"/>
              <w:bottom w:val="single" w:sz="4" w:space="0" w:color="000000"/>
              <w:right w:val="single" w:sz="4" w:space="0" w:color="000000"/>
            </w:tcBorders>
          </w:tcPr>
          <w:p w14:paraId="298128F9" w14:textId="77777777" w:rsidR="001923AE" w:rsidRPr="001923AE" w:rsidRDefault="001923AE" w:rsidP="00C7433F">
            <w:pPr>
              <w:spacing w:line="256" w:lineRule="auto"/>
              <w:rPr>
                <w:rFonts w:ascii="Arial" w:hAnsi="Arial" w:cs="Arial"/>
                <w:color w:val="000000" w:themeColor="text1"/>
                <w:sz w:val="18"/>
                <w:szCs w:val="18"/>
              </w:rPr>
            </w:pPr>
            <w:r w:rsidRPr="001923AE">
              <w:rPr>
                <w:rFonts w:ascii="Arial" w:hAnsi="Arial" w:cs="Arial"/>
                <w:color w:val="000000" w:themeColor="text1"/>
                <w:sz w:val="18"/>
                <w:szCs w:val="18"/>
              </w:rPr>
              <w:t>ÁNO</w:t>
            </w:r>
          </w:p>
          <w:p w14:paraId="5B0D8F01" w14:textId="77777777" w:rsidR="001923AE" w:rsidRPr="001923AE" w:rsidRDefault="001923AE" w:rsidP="00C7433F">
            <w:pPr>
              <w:spacing w:line="256" w:lineRule="auto"/>
              <w:rPr>
                <w:rFonts w:ascii="Arial" w:hAnsi="Arial" w:cs="Arial"/>
                <w:color w:val="000000" w:themeColor="text1"/>
                <w:sz w:val="18"/>
                <w:szCs w:val="18"/>
              </w:rPr>
            </w:pPr>
          </w:p>
        </w:tc>
      </w:tr>
      <w:tr w:rsidR="001923AE" w:rsidRPr="001923AE" w14:paraId="56D333F2"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0F5ED40C"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Elektronická regulácia otáčok motora</w:t>
            </w:r>
          </w:p>
        </w:tc>
        <w:tc>
          <w:tcPr>
            <w:tcW w:w="3680" w:type="dxa"/>
            <w:tcBorders>
              <w:top w:val="single" w:sz="4" w:space="0" w:color="000000"/>
              <w:left w:val="single" w:sz="4" w:space="0" w:color="000000"/>
              <w:bottom w:val="single" w:sz="4" w:space="0" w:color="000000"/>
              <w:right w:val="single" w:sz="4" w:space="0" w:color="000000"/>
            </w:tcBorders>
            <w:hideMark/>
          </w:tcPr>
          <w:p w14:paraId="43F9879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443E1B02"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F7CBC6D"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Elektronické zapínanie pohonu všetkých kolies a prednej ,zadnej uzávierky diferenciálu.</w:t>
            </w:r>
          </w:p>
        </w:tc>
        <w:tc>
          <w:tcPr>
            <w:tcW w:w="3680" w:type="dxa"/>
            <w:tcBorders>
              <w:top w:val="single" w:sz="4" w:space="0" w:color="000000"/>
              <w:left w:val="single" w:sz="4" w:space="0" w:color="000000"/>
              <w:bottom w:val="single" w:sz="4" w:space="0" w:color="000000"/>
              <w:right w:val="single" w:sz="4" w:space="0" w:color="000000"/>
            </w:tcBorders>
            <w:hideMark/>
          </w:tcPr>
          <w:p w14:paraId="6F55A8E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C05D86A"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1D9EFB43"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predné blatníky-</w:t>
            </w:r>
            <w:proofErr w:type="spellStart"/>
            <w:r w:rsidRPr="001923AE">
              <w:rPr>
                <w:rFonts w:ascii="Arial" w:eastAsia="Tahoma" w:hAnsi="Arial" w:cs="Arial"/>
                <w:sz w:val="18"/>
                <w:szCs w:val="18"/>
              </w:rPr>
              <w:t>natáčacie</w:t>
            </w:r>
            <w:proofErr w:type="spellEnd"/>
          </w:p>
        </w:tc>
        <w:tc>
          <w:tcPr>
            <w:tcW w:w="3680" w:type="dxa"/>
            <w:tcBorders>
              <w:top w:val="single" w:sz="4" w:space="0" w:color="000000"/>
              <w:left w:val="single" w:sz="4" w:space="0" w:color="000000"/>
              <w:bottom w:val="single" w:sz="4" w:space="0" w:color="000000"/>
              <w:right w:val="single" w:sz="4" w:space="0" w:color="000000"/>
            </w:tcBorders>
            <w:hideMark/>
          </w:tcPr>
          <w:p w14:paraId="771A038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C0C0F06"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474C1EE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Hydrostatické nezávislé brzdy na všetkých 4 kolesách s kotúčmi v olejovej náplni.</w:t>
            </w:r>
          </w:p>
        </w:tc>
        <w:tc>
          <w:tcPr>
            <w:tcW w:w="3680" w:type="dxa"/>
            <w:tcBorders>
              <w:top w:val="single" w:sz="4" w:space="0" w:color="000000"/>
              <w:left w:val="single" w:sz="4" w:space="0" w:color="000000"/>
              <w:bottom w:val="single" w:sz="4" w:space="0" w:color="000000"/>
              <w:right w:val="single" w:sz="4" w:space="0" w:color="000000"/>
            </w:tcBorders>
            <w:hideMark/>
          </w:tcPr>
          <w:p w14:paraId="4E4AF0F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0990829" w14:textId="77777777" w:rsidTr="00C7433F">
        <w:trPr>
          <w:trHeight w:val="597"/>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65A92F58"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lastRenderedPageBreak/>
              <w:t>Zdvižná kapacita zadných ramien</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268A3ED4"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min.4700KG</w:t>
            </w:r>
          </w:p>
        </w:tc>
      </w:tr>
      <w:tr w:rsidR="001923AE" w:rsidRPr="001923AE" w14:paraId="534B0E38" w14:textId="77777777" w:rsidTr="00C7433F">
        <w:trPr>
          <w:trHeight w:val="30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29DAC8C4"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externé ovládanie trojbodového závesu</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4954BFB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4E75167A"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016D4C2B"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vonkajšie okruhy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590FCE95"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min. 3</w:t>
            </w:r>
          </w:p>
        </w:tc>
      </w:tr>
      <w:tr w:rsidR="001923AE" w:rsidRPr="001923AE" w14:paraId="45AEBAE0"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7CEC1E4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Emisná norma min. TIER V</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0952B9CE"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ÁNO</w:t>
            </w:r>
          </w:p>
        </w:tc>
      </w:tr>
      <w:tr w:rsidR="001923AE" w:rsidRPr="001923AE" w14:paraId="21C19E81"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5B43EF33"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výkon hydraulického čerpadla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583C70D6" w14:textId="77777777" w:rsidR="001923AE" w:rsidRPr="001923AE" w:rsidRDefault="001923AE" w:rsidP="00C7433F">
            <w:pPr>
              <w:spacing w:line="256" w:lineRule="auto"/>
              <w:rPr>
                <w:rFonts w:ascii="Arial" w:hAnsi="Arial" w:cs="Arial"/>
                <w:color w:val="000000" w:themeColor="text1"/>
                <w:sz w:val="18"/>
                <w:szCs w:val="18"/>
              </w:rPr>
            </w:pPr>
            <w:r w:rsidRPr="001923AE">
              <w:rPr>
                <w:rFonts w:ascii="Arial" w:eastAsia="Tahoma" w:hAnsi="Arial" w:cs="Arial"/>
                <w:color w:val="000000" w:themeColor="text1"/>
                <w:sz w:val="18"/>
                <w:szCs w:val="18"/>
              </w:rPr>
              <w:t>min.55 (lit/min)</w:t>
            </w:r>
          </w:p>
        </w:tc>
      </w:tr>
      <w:tr w:rsidR="001923AE" w:rsidRPr="001923AE" w14:paraId="78F0E56A"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1BEA8FC2"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kúrenie</w:t>
            </w:r>
          </w:p>
        </w:tc>
        <w:tc>
          <w:tcPr>
            <w:tcW w:w="3680" w:type="dxa"/>
            <w:tcBorders>
              <w:top w:val="single" w:sz="4" w:space="0" w:color="000000"/>
              <w:left w:val="single" w:sz="4" w:space="0" w:color="000000"/>
              <w:bottom w:val="single" w:sz="4" w:space="0" w:color="000000"/>
              <w:right w:val="single" w:sz="4" w:space="0" w:color="000000"/>
            </w:tcBorders>
            <w:hideMark/>
          </w:tcPr>
          <w:p w14:paraId="1099D79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16BC4F90"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4C9E15BC"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elektronický odpojovač batérie</w:t>
            </w:r>
          </w:p>
        </w:tc>
        <w:tc>
          <w:tcPr>
            <w:tcW w:w="3680" w:type="dxa"/>
            <w:tcBorders>
              <w:top w:val="single" w:sz="4" w:space="0" w:color="000000"/>
              <w:left w:val="single" w:sz="4" w:space="0" w:color="000000"/>
              <w:bottom w:val="single" w:sz="4" w:space="0" w:color="000000"/>
              <w:right w:val="single" w:sz="4" w:space="0" w:color="000000"/>
            </w:tcBorders>
            <w:hideMark/>
          </w:tcPr>
          <w:p w14:paraId="67B49B7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DEC99B6"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51451769"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pracovné svetlá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629FF7A6"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min. 8 (ks)</w:t>
            </w:r>
          </w:p>
        </w:tc>
      </w:tr>
      <w:tr w:rsidR="001923AE" w:rsidRPr="001923AE" w14:paraId="0A485047"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68D19F00"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Pneumatický odpružené sedadlo vodiča</w:t>
            </w:r>
          </w:p>
        </w:tc>
        <w:tc>
          <w:tcPr>
            <w:tcW w:w="3680" w:type="dxa"/>
            <w:tcBorders>
              <w:top w:val="single" w:sz="4" w:space="0" w:color="000000"/>
              <w:left w:val="single" w:sz="4" w:space="0" w:color="000000"/>
              <w:bottom w:val="single" w:sz="4" w:space="0" w:color="000000"/>
              <w:right w:val="single" w:sz="4" w:space="0" w:color="000000"/>
            </w:tcBorders>
            <w:hideMark/>
          </w:tcPr>
          <w:p w14:paraId="4CCDB29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EDFD43C"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133C60FA"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klimatizácia</w:t>
            </w:r>
          </w:p>
        </w:tc>
        <w:tc>
          <w:tcPr>
            <w:tcW w:w="3680" w:type="dxa"/>
            <w:tcBorders>
              <w:top w:val="single" w:sz="4" w:space="0" w:color="000000"/>
              <w:left w:val="single" w:sz="4" w:space="0" w:color="000000"/>
              <w:bottom w:val="single" w:sz="4" w:space="0" w:color="000000"/>
              <w:right w:val="single" w:sz="4" w:space="0" w:color="000000"/>
            </w:tcBorders>
            <w:hideMark/>
          </w:tcPr>
          <w:p w14:paraId="0E611E9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C7647BD"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2BDDD6E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maják</w:t>
            </w:r>
          </w:p>
        </w:tc>
        <w:tc>
          <w:tcPr>
            <w:tcW w:w="3680" w:type="dxa"/>
            <w:tcBorders>
              <w:top w:val="single" w:sz="4" w:space="0" w:color="000000"/>
              <w:left w:val="single" w:sz="4" w:space="0" w:color="000000"/>
              <w:bottom w:val="single" w:sz="4" w:space="0" w:color="000000"/>
              <w:right w:val="single" w:sz="4" w:space="0" w:color="000000"/>
            </w:tcBorders>
            <w:hideMark/>
          </w:tcPr>
          <w:p w14:paraId="788AB60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1E3B3B75"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60AB2128"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Prestaviteľné disky vpredu a vzadu</w:t>
            </w:r>
          </w:p>
        </w:tc>
        <w:tc>
          <w:tcPr>
            <w:tcW w:w="3680" w:type="dxa"/>
            <w:tcBorders>
              <w:top w:val="single" w:sz="4" w:space="0" w:color="000000"/>
              <w:left w:val="single" w:sz="4" w:space="0" w:color="000000"/>
              <w:bottom w:val="single" w:sz="4" w:space="0" w:color="000000"/>
              <w:right w:val="single" w:sz="4" w:space="0" w:color="000000"/>
            </w:tcBorders>
            <w:hideMark/>
          </w:tcPr>
          <w:p w14:paraId="2023F35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71F3DDA"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6164ABBA"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Predné PNEU min. 420/70R24</w:t>
            </w:r>
          </w:p>
        </w:tc>
        <w:tc>
          <w:tcPr>
            <w:tcW w:w="3680" w:type="dxa"/>
            <w:tcBorders>
              <w:top w:val="single" w:sz="4" w:space="0" w:color="000000"/>
              <w:left w:val="single" w:sz="4" w:space="0" w:color="000000"/>
              <w:bottom w:val="single" w:sz="4" w:space="0" w:color="000000"/>
              <w:right w:val="single" w:sz="4" w:space="0" w:color="000000"/>
            </w:tcBorders>
            <w:hideMark/>
          </w:tcPr>
          <w:p w14:paraId="6E1CEF8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8FD9A55"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hideMark/>
          </w:tcPr>
          <w:p w14:paraId="3494CC9B" w14:textId="77777777" w:rsidR="001923AE" w:rsidRPr="001923AE" w:rsidRDefault="001923AE" w:rsidP="00C7433F">
            <w:pPr>
              <w:rPr>
                <w:rFonts w:ascii="Arial" w:hAnsi="Arial" w:cs="Arial"/>
                <w:sz w:val="18"/>
                <w:szCs w:val="18"/>
              </w:rPr>
            </w:pPr>
            <w:r w:rsidRPr="001923AE">
              <w:rPr>
                <w:rFonts w:ascii="Arial" w:eastAsia="Tahoma" w:hAnsi="Arial" w:cs="Arial"/>
                <w:sz w:val="18"/>
                <w:szCs w:val="18"/>
              </w:rPr>
              <w:t>zadné PNEU min. 480/70R34</w:t>
            </w:r>
          </w:p>
        </w:tc>
        <w:tc>
          <w:tcPr>
            <w:tcW w:w="3680" w:type="dxa"/>
            <w:tcBorders>
              <w:top w:val="single" w:sz="4" w:space="0" w:color="000000"/>
              <w:left w:val="single" w:sz="4" w:space="0" w:color="000000"/>
              <w:bottom w:val="single" w:sz="4" w:space="0" w:color="000000"/>
              <w:right w:val="single" w:sz="4" w:space="0" w:color="000000"/>
            </w:tcBorders>
            <w:hideMark/>
          </w:tcPr>
          <w:p w14:paraId="4B7A2C2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0E8512A"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tcPr>
          <w:p w14:paraId="24167C82" w14:textId="77777777" w:rsidR="001923AE" w:rsidRPr="001923AE" w:rsidRDefault="001923AE" w:rsidP="00C7433F">
            <w:pPr>
              <w:rPr>
                <w:rFonts w:ascii="Arial" w:eastAsia="Tahoma" w:hAnsi="Arial" w:cs="Arial"/>
                <w:sz w:val="18"/>
                <w:szCs w:val="18"/>
              </w:rPr>
            </w:pPr>
            <w:r w:rsidRPr="001923AE">
              <w:rPr>
                <w:rFonts w:ascii="Arial" w:eastAsia="Tahoma" w:hAnsi="Arial" w:cs="Arial"/>
                <w:sz w:val="18"/>
                <w:szCs w:val="18"/>
              </w:rPr>
              <w:t>Vzduchové brzdy prívesu 2-hadicový systém</w:t>
            </w:r>
          </w:p>
        </w:tc>
        <w:tc>
          <w:tcPr>
            <w:tcW w:w="3680" w:type="dxa"/>
            <w:tcBorders>
              <w:top w:val="single" w:sz="4" w:space="0" w:color="000000"/>
              <w:left w:val="single" w:sz="4" w:space="0" w:color="000000"/>
              <w:bottom w:val="single" w:sz="4" w:space="0" w:color="000000"/>
              <w:right w:val="single" w:sz="4" w:space="0" w:color="000000"/>
            </w:tcBorders>
          </w:tcPr>
          <w:p w14:paraId="0DB3419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5E930D99" w14:textId="77777777" w:rsidTr="00C7433F">
        <w:trPr>
          <w:trHeight w:val="280"/>
          <w:jc w:val="center"/>
        </w:trPr>
        <w:tc>
          <w:tcPr>
            <w:tcW w:w="3980" w:type="dxa"/>
            <w:tcBorders>
              <w:top w:val="single" w:sz="4" w:space="0" w:color="000000"/>
              <w:left w:val="single" w:sz="4" w:space="0" w:color="000000"/>
              <w:bottom w:val="single" w:sz="4" w:space="0" w:color="000000"/>
              <w:right w:val="single" w:sz="4" w:space="0" w:color="000000"/>
            </w:tcBorders>
            <w:vAlign w:val="center"/>
          </w:tcPr>
          <w:p w14:paraId="5B7E9624" w14:textId="77777777" w:rsidR="001923AE" w:rsidRPr="001923AE" w:rsidRDefault="001923AE" w:rsidP="00C7433F">
            <w:pPr>
              <w:rPr>
                <w:rFonts w:ascii="Arial" w:eastAsia="Tahoma" w:hAnsi="Arial" w:cs="Arial"/>
                <w:sz w:val="18"/>
                <w:szCs w:val="18"/>
              </w:rPr>
            </w:pPr>
            <w:r w:rsidRPr="001923AE">
              <w:rPr>
                <w:rFonts w:ascii="Arial" w:eastAsia="Tahoma" w:hAnsi="Arial" w:cs="Arial"/>
                <w:sz w:val="18"/>
                <w:szCs w:val="18"/>
              </w:rPr>
              <w:t xml:space="preserve">Závažie vpredu </w:t>
            </w:r>
          </w:p>
        </w:tc>
        <w:tc>
          <w:tcPr>
            <w:tcW w:w="3680" w:type="dxa"/>
            <w:tcBorders>
              <w:top w:val="single" w:sz="4" w:space="0" w:color="000000"/>
              <w:left w:val="single" w:sz="4" w:space="0" w:color="000000"/>
              <w:bottom w:val="single" w:sz="4" w:space="0" w:color="000000"/>
              <w:right w:val="single" w:sz="4" w:space="0" w:color="000000"/>
            </w:tcBorders>
          </w:tcPr>
          <w:p w14:paraId="2252D3C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320 kg</w:t>
            </w:r>
          </w:p>
        </w:tc>
      </w:tr>
    </w:tbl>
    <w:p w14:paraId="4A7D890A" w14:textId="77777777" w:rsidR="001923AE" w:rsidRPr="001923AE" w:rsidRDefault="001923AE" w:rsidP="001923AE">
      <w:pPr>
        <w:rPr>
          <w:rFonts w:ascii="Arial" w:hAnsi="Arial" w:cs="Arial"/>
          <w:sz w:val="18"/>
          <w:szCs w:val="18"/>
        </w:rPr>
      </w:pP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686"/>
      </w:tblGrid>
      <w:tr w:rsidR="001923AE" w:rsidRPr="001923AE" w14:paraId="4D365A61"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hideMark/>
          </w:tcPr>
          <w:p w14:paraId="4CFF1209"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686"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7063AF18"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3B412507"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tc>
      </w:tr>
      <w:tr w:rsidR="001923AE" w:rsidRPr="001923AE" w14:paraId="6E34089F"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936171A"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highlight w:val="yellow"/>
              </w:rPr>
              <w:t xml:space="preserve">Ťahaný </w:t>
            </w:r>
            <w:proofErr w:type="spellStart"/>
            <w:r w:rsidRPr="001923AE">
              <w:rPr>
                <w:rFonts w:ascii="Arial" w:hAnsi="Arial" w:cs="Arial"/>
                <w:b/>
                <w:bCs/>
                <w:sz w:val="18"/>
                <w:szCs w:val="18"/>
                <w:highlight w:val="yellow"/>
              </w:rPr>
              <w:t>prekopávač</w:t>
            </w:r>
            <w:proofErr w:type="spellEnd"/>
            <w:r w:rsidRPr="001923AE">
              <w:rPr>
                <w:rFonts w:ascii="Arial" w:hAnsi="Arial" w:cs="Arial"/>
                <w:b/>
                <w:bCs/>
                <w:sz w:val="18"/>
                <w:szCs w:val="18"/>
                <w:highlight w:val="yellow"/>
              </w:rPr>
              <w:t xml:space="preserve"> kompostu</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B210E71"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1 ks</w:t>
            </w:r>
          </w:p>
        </w:tc>
      </w:tr>
      <w:tr w:rsidR="001923AE" w:rsidRPr="001923AE" w14:paraId="164C16DE"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D3BBA7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Pre </w:t>
            </w:r>
            <w:proofErr w:type="spellStart"/>
            <w:r w:rsidRPr="001923AE">
              <w:rPr>
                <w:rFonts w:ascii="Arial" w:hAnsi="Arial" w:cs="Arial"/>
                <w:sz w:val="18"/>
                <w:szCs w:val="18"/>
              </w:rPr>
              <w:t>základky</w:t>
            </w:r>
            <w:proofErr w:type="spellEnd"/>
            <w:r w:rsidRPr="001923AE">
              <w:rPr>
                <w:rFonts w:ascii="Arial" w:hAnsi="Arial" w:cs="Arial"/>
                <w:sz w:val="18"/>
                <w:szCs w:val="18"/>
              </w:rPr>
              <w:t xml:space="preserve"> s tvarom trojuholníka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576D471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337F9EA"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0016054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Použitie pre šírku </w:t>
            </w:r>
            <w:proofErr w:type="spellStart"/>
            <w:r w:rsidRPr="001923AE">
              <w:rPr>
                <w:rFonts w:ascii="Arial" w:hAnsi="Arial" w:cs="Arial"/>
                <w:sz w:val="18"/>
                <w:szCs w:val="18"/>
              </w:rPr>
              <w:t>základok</w:t>
            </w:r>
            <w:proofErr w:type="spellEnd"/>
            <w:r w:rsidRPr="001923AE">
              <w:rPr>
                <w:rFonts w:ascii="Arial" w:hAnsi="Arial" w:cs="Arial"/>
                <w:sz w:val="18"/>
                <w:szCs w:val="18"/>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7D4A12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4 m</w:t>
            </w:r>
          </w:p>
        </w:tc>
      </w:tr>
      <w:tr w:rsidR="001923AE" w:rsidRPr="001923AE" w14:paraId="02F063E9"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757B60D1"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 xml:space="preserve">Použitie pre výšku </w:t>
            </w:r>
            <w:proofErr w:type="spellStart"/>
            <w:r w:rsidRPr="001923AE">
              <w:rPr>
                <w:rFonts w:ascii="Arial" w:hAnsi="Arial" w:cs="Arial"/>
                <w:sz w:val="18"/>
                <w:szCs w:val="18"/>
              </w:rPr>
              <w:t>základok</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93E37D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1,5 m a max. 1,8 m</w:t>
            </w:r>
          </w:p>
        </w:tc>
      </w:tr>
      <w:tr w:rsidR="001923AE" w:rsidRPr="001923AE" w14:paraId="29F2D9E4"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B359558"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Jednonápravový príves s rotorovým tunelom vrátane rotora</w:t>
            </w:r>
          </w:p>
        </w:tc>
        <w:tc>
          <w:tcPr>
            <w:tcW w:w="3686" w:type="dxa"/>
            <w:tcBorders>
              <w:top w:val="single" w:sz="4" w:space="0" w:color="000000"/>
              <w:left w:val="single" w:sz="4" w:space="0" w:color="000000"/>
              <w:bottom w:val="single" w:sz="4" w:space="0" w:color="000000"/>
              <w:right w:val="single" w:sz="4" w:space="0" w:color="000000"/>
            </w:tcBorders>
            <w:hideMark/>
          </w:tcPr>
          <w:p w14:paraId="31AF378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F42BDAC"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649DC61C"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Hydraulicky zdvíhaný tunel z polohy pracovnej do polohy prepravnej</w:t>
            </w:r>
          </w:p>
        </w:tc>
        <w:tc>
          <w:tcPr>
            <w:tcW w:w="3686" w:type="dxa"/>
            <w:tcBorders>
              <w:top w:val="single" w:sz="4" w:space="0" w:color="000000"/>
              <w:left w:val="single" w:sz="4" w:space="0" w:color="000000"/>
              <w:bottom w:val="single" w:sz="4" w:space="0" w:color="000000"/>
              <w:right w:val="single" w:sz="4" w:space="0" w:color="000000"/>
            </w:tcBorders>
            <w:hideMark/>
          </w:tcPr>
          <w:p w14:paraId="13C6088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C4FD5BB" w14:textId="77777777" w:rsidTr="00C7433F">
        <w:trPr>
          <w:trHeight w:val="188"/>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E734F0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Výškovo nastaviteľný na náprave a na závese</w:t>
            </w:r>
          </w:p>
        </w:tc>
        <w:tc>
          <w:tcPr>
            <w:tcW w:w="3686" w:type="dxa"/>
            <w:tcBorders>
              <w:top w:val="single" w:sz="4" w:space="0" w:color="000000"/>
              <w:left w:val="single" w:sz="4" w:space="0" w:color="000000"/>
              <w:bottom w:val="single" w:sz="4" w:space="0" w:color="000000"/>
              <w:right w:val="single" w:sz="4" w:space="0" w:color="000000"/>
            </w:tcBorders>
            <w:hideMark/>
          </w:tcPr>
          <w:p w14:paraId="18AB3D0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FB5A7BB"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1DC751A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Kolesá s nastaviteľnými konektormi</w:t>
            </w:r>
          </w:p>
        </w:tc>
        <w:tc>
          <w:tcPr>
            <w:tcW w:w="3686" w:type="dxa"/>
            <w:tcBorders>
              <w:top w:val="single" w:sz="4" w:space="0" w:color="000000"/>
              <w:left w:val="single" w:sz="4" w:space="0" w:color="000000"/>
              <w:bottom w:val="single" w:sz="4" w:space="0" w:color="000000"/>
              <w:right w:val="single" w:sz="4" w:space="0" w:color="000000"/>
            </w:tcBorders>
            <w:hideMark/>
          </w:tcPr>
          <w:p w14:paraId="02938082"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ÁNO</w:t>
            </w:r>
          </w:p>
        </w:tc>
      </w:tr>
      <w:tr w:rsidR="001923AE" w:rsidRPr="001923AE" w14:paraId="344B9A8E"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6F0AD18"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Dĺžka rotora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A2D3B5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3,5 m</w:t>
            </w:r>
          </w:p>
        </w:tc>
      </w:tr>
      <w:tr w:rsidR="001923AE" w:rsidRPr="001923AE" w14:paraId="7EECA385"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3751AEB"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Prepravná výška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E96815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4,8 m</w:t>
            </w:r>
          </w:p>
        </w:tc>
      </w:tr>
      <w:tr w:rsidR="001923AE" w:rsidRPr="001923AE" w14:paraId="440B1F8F"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74A190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Predné bočné hydraulicky ovládané lopaty</w:t>
            </w:r>
          </w:p>
        </w:tc>
        <w:tc>
          <w:tcPr>
            <w:tcW w:w="3686" w:type="dxa"/>
            <w:tcBorders>
              <w:top w:val="single" w:sz="4" w:space="0" w:color="000000"/>
              <w:left w:val="single" w:sz="4" w:space="0" w:color="000000"/>
              <w:bottom w:val="single" w:sz="4" w:space="0" w:color="000000"/>
              <w:right w:val="single" w:sz="4" w:space="0" w:color="000000"/>
            </w:tcBorders>
            <w:hideMark/>
          </w:tcPr>
          <w:p w14:paraId="50AE269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B3EB7C2"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79C68D55"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Nastaviteľná šírka otvárania lopát</w:t>
            </w:r>
          </w:p>
        </w:tc>
        <w:tc>
          <w:tcPr>
            <w:tcW w:w="3686" w:type="dxa"/>
            <w:tcBorders>
              <w:top w:val="single" w:sz="4" w:space="0" w:color="000000"/>
              <w:left w:val="single" w:sz="4" w:space="0" w:color="000000"/>
              <w:bottom w:val="single" w:sz="4" w:space="0" w:color="000000"/>
              <w:right w:val="single" w:sz="4" w:space="0" w:color="000000"/>
            </w:tcBorders>
            <w:hideMark/>
          </w:tcPr>
          <w:p w14:paraId="5128F4A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4F7ACD5"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01C6871" w14:textId="77777777" w:rsidR="001923AE" w:rsidRPr="001923AE" w:rsidRDefault="001923AE" w:rsidP="00C7433F">
            <w:pPr>
              <w:spacing w:line="256" w:lineRule="auto"/>
              <w:rPr>
                <w:rFonts w:ascii="Arial" w:hAnsi="Arial" w:cs="Arial"/>
                <w:sz w:val="18"/>
                <w:szCs w:val="18"/>
              </w:rPr>
            </w:pPr>
            <w:proofErr w:type="spellStart"/>
            <w:r w:rsidRPr="001923AE">
              <w:rPr>
                <w:rFonts w:ascii="Arial" w:hAnsi="Arial" w:cs="Arial"/>
                <w:sz w:val="18"/>
                <w:szCs w:val="18"/>
              </w:rPr>
              <w:t>Prekopávacie</w:t>
            </w:r>
            <w:proofErr w:type="spellEnd"/>
            <w:r w:rsidRPr="001923AE">
              <w:rPr>
                <w:rFonts w:ascii="Arial" w:hAnsi="Arial" w:cs="Arial"/>
                <w:sz w:val="18"/>
                <w:szCs w:val="18"/>
              </w:rPr>
              <w:t xml:space="preserve"> listy vyrobené z ocele odolnej proti opotrebeniu – min 50% HX 450</w:t>
            </w:r>
          </w:p>
        </w:tc>
        <w:tc>
          <w:tcPr>
            <w:tcW w:w="3686" w:type="dxa"/>
            <w:tcBorders>
              <w:top w:val="single" w:sz="4" w:space="0" w:color="000000"/>
              <w:left w:val="single" w:sz="4" w:space="0" w:color="000000"/>
              <w:bottom w:val="single" w:sz="4" w:space="0" w:color="000000"/>
              <w:right w:val="single" w:sz="4" w:space="0" w:color="000000"/>
            </w:tcBorders>
            <w:hideMark/>
          </w:tcPr>
          <w:p w14:paraId="7CDF7E2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B930296"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4CAE3B3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Integrované zavlažovacie trysky v tuneli rotora</w:t>
            </w:r>
          </w:p>
        </w:tc>
        <w:tc>
          <w:tcPr>
            <w:tcW w:w="3686" w:type="dxa"/>
            <w:tcBorders>
              <w:top w:val="single" w:sz="4" w:space="0" w:color="000000"/>
              <w:left w:val="single" w:sz="4" w:space="0" w:color="000000"/>
              <w:bottom w:val="single" w:sz="4" w:space="0" w:color="000000"/>
              <w:right w:val="single" w:sz="4" w:space="0" w:color="000000"/>
            </w:tcBorders>
            <w:hideMark/>
          </w:tcPr>
          <w:p w14:paraId="5322DD5C"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ÁNO</w:t>
            </w:r>
          </w:p>
        </w:tc>
      </w:tr>
      <w:tr w:rsidR="001923AE" w:rsidRPr="001923AE" w14:paraId="3EAE8D55"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1D7317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Betónové protizávažia</w:t>
            </w:r>
          </w:p>
        </w:tc>
        <w:tc>
          <w:tcPr>
            <w:tcW w:w="3686" w:type="dxa"/>
            <w:tcBorders>
              <w:top w:val="single" w:sz="4" w:space="0" w:color="000000"/>
              <w:left w:val="single" w:sz="4" w:space="0" w:color="000000"/>
              <w:bottom w:val="single" w:sz="4" w:space="0" w:color="000000"/>
              <w:right w:val="single" w:sz="4" w:space="0" w:color="000000"/>
            </w:tcBorders>
            <w:hideMark/>
          </w:tcPr>
          <w:p w14:paraId="4791C7E6"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ÁNO</w:t>
            </w:r>
          </w:p>
        </w:tc>
      </w:tr>
      <w:tr w:rsidR="001923AE" w:rsidRPr="001923AE" w14:paraId="061938D2" w14:textId="77777777" w:rsidTr="00C7433F">
        <w:trPr>
          <w:trHeight w:val="280"/>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4970DA5C"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Kónický tvar rotorového tunelu</w:t>
            </w:r>
          </w:p>
        </w:tc>
        <w:tc>
          <w:tcPr>
            <w:tcW w:w="3686" w:type="dxa"/>
            <w:tcBorders>
              <w:top w:val="single" w:sz="4" w:space="0" w:color="000000"/>
              <w:left w:val="single" w:sz="4" w:space="0" w:color="000000"/>
              <w:bottom w:val="single" w:sz="4" w:space="0" w:color="000000"/>
              <w:right w:val="single" w:sz="4" w:space="0" w:color="000000"/>
            </w:tcBorders>
            <w:hideMark/>
          </w:tcPr>
          <w:p w14:paraId="0975C52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bl>
    <w:p w14:paraId="10A586FD" w14:textId="77777777" w:rsidR="001923AE" w:rsidRPr="001923AE" w:rsidRDefault="001923AE" w:rsidP="001923AE">
      <w:pPr>
        <w:spacing w:after="160" w:line="259" w:lineRule="auto"/>
        <w:rPr>
          <w:rFonts w:ascii="Arial" w:hAnsi="Arial" w:cs="Arial"/>
          <w:sz w:val="18"/>
          <w:szCs w:val="18"/>
        </w:rPr>
      </w:pP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6"/>
      </w:tblGrid>
      <w:tr w:rsidR="001923AE" w:rsidRPr="001923AE" w14:paraId="26FCEA95" w14:textId="77777777" w:rsidTr="00C7433F">
        <w:trPr>
          <w:trHeight w:val="280"/>
          <w:jc w:val="center"/>
        </w:trPr>
        <w:tc>
          <w:tcPr>
            <w:tcW w:w="3970" w:type="dxa"/>
            <w:shd w:val="clear" w:color="auto" w:fill="C9C9C9" w:themeFill="accent3" w:themeFillTint="99"/>
            <w:vAlign w:val="center"/>
            <w:hideMark/>
          </w:tcPr>
          <w:p w14:paraId="39386251" w14:textId="77777777" w:rsidR="001923AE" w:rsidRPr="001923AE" w:rsidRDefault="001923AE" w:rsidP="00C7433F">
            <w:pPr>
              <w:spacing w:line="252" w:lineRule="auto"/>
              <w:jc w:val="center"/>
              <w:rPr>
                <w:rFonts w:ascii="Arial" w:hAnsi="Arial" w:cs="Arial"/>
                <w:b/>
                <w:sz w:val="18"/>
                <w:szCs w:val="18"/>
                <w:lang w:eastAsia="en-US"/>
              </w:rPr>
            </w:pPr>
            <w:r w:rsidRPr="001923AE">
              <w:rPr>
                <w:rFonts w:ascii="Arial" w:hAnsi="Arial" w:cs="Arial"/>
                <w:b/>
                <w:sz w:val="18"/>
                <w:szCs w:val="18"/>
                <w:lang w:eastAsia="en-US"/>
              </w:rPr>
              <w:t>Technické požiadavky</w:t>
            </w:r>
          </w:p>
        </w:tc>
        <w:tc>
          <w:tcPr>
            <w:tcW w:w="3686" w:type="dxa"/>
            <w:shd w:val="clear" w:color="auto" w:fill="C9C9C9" w:themeFill="accent3" w:themeFillTint="99"/>
            <w:vAlign w:val="center"/>
          </w:tcPr>
          <w:p w14:paraId="43207F10" w14:textId="77777777" w:rsidR="001923AE" w:rsidRPr="001923AE" w:rsidRDefault="001923AE" w:rsidP="00C7433F">
            <w:pPr>
              <w:spacing w:line="252" w:lineRule="auto"/>
              <w:jc w:val="center"/>
              <w:rPr>
                <w:rFonts w:ascii="Arial" w:hAnsi="Arial" w:cs="Arial"/>
                <w:b/>
                <w:sz w:val="18"/>
                <w:szCs w:val="18"/>
                <w:lang w:eastAsia="en-US"/>
              </w:rPr>
            </w:pPr>
            <w:r w:rsidRPr="001923AE">
              <w:rPr>
                <w:rFonts w:ascii="Arial" w:hAnsi="Arial" w:cs="Arial"/>
                <w:b/>
                <w:sz w:val="18"/>
                <w:szCs w:val="18"/>
                <w:lang w:eastAsia="en-US"/>
              </w:rPr>
              <w:t>Požadovaný parameter</w:t>
            </w:r>
          </w:p>
          <w:p w14:paraId="50B76726" w14:textId="77777777" w:rsidR="001923AE" w:rsidRPr="001923AE" w:rsidRDefault="001923AE" w:rsidP="00C7433F">
            <w:pPr>
              <w:spacing w:line="252" w:lineRule="auto"/>
              <w:jc w:val="center"/>
              <w:rPr>
                <w:rFonts w:ascii="Arial" w:hAnsi="Arial" w:cs="Arial"/>
                <w:sz w:val="18"/>
                <w:szCs w:val="18"/>
                <w:lang w:eastAsia="en-US"/>
              </w:rPr>
            </w:pPr>
            <w:r w:rsidRPr="001923AE">
              <w:rPr>
                <w:rFonts w:ascii="Arial" w:hAnsi="Arial" w:cs="Arial"/>
                <w:sz w:val="18"/>
                <w:szCs w:val="18"/>
                <w:lang w:eastAsia="en-US"/>
              </w:rPr>
              <w:t>Všetky dole uvedené parametre sú minimálne, pokiaľ nie je uvedené inak</w:t>
            </w:r>
          </w:p>
        </w:tc>
      </w:tr>
      <w:tr w:rsidR="001923AE" w:rsidRPr="001923AE" w14:paraId="2CCF842E" w14:textId="77777777" w:rsidTr="00C7433F">
        <w:trPr>
          <w:trHeight w:val="280"/>
          <w:jc w:val="center"/>
        </w:trPr>
        <w:tc>
          <w:tcPr>
            <w:tcW w:w="3970" w:type="dxa"/>
            <w:shd w:val="clear" w:color="auto" w:fill="BFBFBF"/>
            <w:vAlign w:val="center"/>
            <w:hideMark/>
          </w:tcPr>
          <w:p w14:paraId="4FC01E6F" w14:textId="77777777" w:rsidR="001923AE" w:rsidRPr="001923AE" w:rsidRDefault="001923AE" w:rsidP="00C7433F">
            <w:pPr>
              <w:spacing w:line="252" w:lineRule="auto"/>
              <w:rPr>
                <w:rFonts w:ascii="Arial" w:hAnsi="Arial" w:cs="Arial"/>
                <w:b/>
                <w:bCs/>
                <w:sz w:val="18"/>
                <w:szCs w:val="18"/>
                <w:highlight w:val="lightGray"/>
                <w:lang w:eastAsia="en-US"/>
              </w:rPr>
            </w:pPr>
            <w:proofErr w:type="spellStart"/>
            <w:r w:rsidRPr="001923AE">
              <w:rPr>
                <w:rFonts w:ascii="Arial" w:hAnsi="Arial" w:cs="Arial"/>
                <w:b/>
                <w:sz w:val="18"/>
                <w:szCs w:val="18"/>
                <w:highlight w:val="yellow"/>
              </w:rPr>
              <w:t>Zametacia</w:t>
            </w:r>
            <w:proofErr w:type="spellEnd"/>
            <w:r w:rsidRPr="001923AE">
              <w:rPr>
                <w:rFonts w:ascii="Arial" w:hAnsi="Arial" w:cs="Arial"/>
                <w:b/>
                <w:sz w:val="18"/>
                <w:szCs w:val="18"/>
                <w:highlight w:val="yellow"/>
              </w:rPr>
              <w:t xml:space="preserve"> kefa za traktor</w:t>
            </w:r>
          </w:p>
        </w:tc>
        <w:tc>
          <w:tcPr>
            <w:tcW w:w="3686" w:type="dxa"/>
            <w:shd w:val="clear" w:color="auto" w:fill="BFBFBF" w:themeFill="background1" w:themeFillShade="BF"/>
            <w:vAlign w:val="center"/>
            <w:hideMark/>
          </w:tcPr>
          <w:p w14:paraId="185C6D08" w14:textId="77777777" w:rsidR="001923AE" w:rsidRPr="001923AE" w:rsidRDefault="001923AE" w:rsidP="00C7433F">
            <w:pPr>
              <w:spacing w:line="252" w:lineRule="auto"/>
              <w:rPr>
                <w:rFonts w:ascii="Arial" w:hAnsi="Arial" w:cs="Arial"/>
                <w:b/>
                <w:bCs/>
                <w:sz w:val="18"/>
                <w:szCs w:val="18"/>
                <w:highlight w:val="lightGray"/>
                <w:lang w:eastAsia="en-US"/>
              </w:rPr>
            </w:pPr>
            <w:r w:rsidRPr="001923AE">
              <w:rPr>
                <w:rFonts w:ascii="Arial" w:hAnsi="Arial" w:cs="Arial"/>
                <w:b/>
                <w:bCs/>
                <w:sz w:val="18"/>
                <w:szCs w:val="18"/>
                <w:lang w:eastAsia="en-US"/>
              </w:rPr>
              <w:t>1 ks</w:t>
            </w:r>
          </w:p>
        </w:tc>
      </w:tr>
      <w:tr w:rsidR="001923AE" w:rsidRPr="001923AE" w14:paraId="3A99557E" w14:textId="77777777" w:rsidTr="00C7433F">
        <w:trPr>
          <w:trHeight w:val="280"/>
          <w:jc w:val="center"/>
        </w:trPr>
        <w:tc>
          <w:tcPr>
            <w:tcW w:w="3970" w:type="dxa"/>
            <w:vAlign w:val="center"/>
          </w:tcPr>
          <w:p w14:paraId="300E9BFF"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 xml:space="preserve">Pracovný záber </w:t>
            </w:r>
          </w:p>
        </w:tc>
        <w:tc>
          <w:tcPr>
            <w:tcW w:w="3686" w:type="dxa"/>
            <w:vAlign w:val="center"/>
          </w:tcPr>
          <w:p w14:paraId="3B8363D2"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2000 mm</w:t>
            </w:r>
          </w:p>
        </w:tc>
      </w:tr>
      <w:tr w:rsidR="001923AE" w:rsidRPr="001923AE" w14:paraId="2EB022B4" w14:textId="77777777" w:rsidTr="00C7433F">
        <w:trPr>
          <w:trHeight w:val="280"/>
          <w:jc w:val="center"/>
        </w:trPr>
        <w:tc>
          <w:tcPr>
            <w:tcW w:w="3970" w:type="dxa"/>
            <w:vAlign w:val="center"/>
          </w:tcPr>
          <w:p w14:paraId="27719353"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lastRenderedPageBreak/>
              <w:t xml:space="preserve">Bočná </w:t>
            </w:r>
            <w:proofErr w:type="spellStart"/>
            <w:r w:rsidRPr="001923AE">
              <w:rPr>
                <w:rFonts w:ascii="Arial" w:hAnsi="Arial" w:cs="Arial"/>
                <w:sz w:val="18"/>
                <w:szCs w:val="18"/>
                <w:lang w:eastAsia="en-US"/>
              </w:rPr>
              <w:t>zametacia</w:t>
            </w:r>
            <w:proofErr w:type="spellEnd"/>
            <w:r w:rsidRPr="001923AE">
              <w:rPr>
                <w:rFonts w:ascii="Arial" w:hAnsi="Arial" w:cs="Arial"/>
                <w:sz w:val="18"/>
                <w:szCs w:val="18"/>
                <w:lang w:eastAsia="en-US"/>
              </w:rPr>
              <w:t xml:space="preserve"> kefa rotačná</w:t>
            </w:r>
          </w:p>
        </w:tc>
        <w:tc>
          <w:tcPr>
            <w:tcW w:w="3686" w:type="dxa"/>
            <w:vAlign w:val="center"/>
          </w:tcPr>
          <w:p w14:paraId="4B2D94BE"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ÁNO</w:t>
            </w:r>
          </w:p>
        </w:tc>
      </w:tr>
      <w:tr w:rsidR="001923AE" w:rsidRPr="001923AE" w14:paraId="0EBAD5F5" w14:textId="77777777" w:rsidTr="00C7433F">
        <w:trPr>
          <w:trHeight w:val="280"/>
          <w:jc w:val="center"/>
        </w:trPr>
        <w:tc>
          <w:tcPr>
            <w:tcW w:w="3970" w:type="dxa"/>
            <w:vAlign w:val="center"/>
          </w:tcPr>
          <w:p w14:paraId="36301986"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Pohon</w:t>
            </w:r>
          </w:p>
        </w:tc>
        <w:tc>
          <w:tcPr>
            <w:tcW w:w="3686" w:type="dxa"/>
            <w:vAlign w:val="center"/>
          </w:tcPr>
          <w:p w14:paraId="6E50041E"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Hydraulicky</w:t>
            </w:r>
          </w:p>
        </w:tc>
      </w:tr>
      <w:tr w:rsidR="001923AE" w:rsidRPr="001923AE" w14:paraId="1DC54004" w14:textId="77777777" w:rsidTr="00C7433F">
        <w:trPr>
          <w:trHeight w:val="280"/>
          <w:jc w:val="center"/>
        </w:trPr>
        <w:tc>
          <w:tcPr>
            <w:tcW w:w="3970" w:type="dxa"/>
            <w:vAlign w:val="center"/>
          </w:tcPr>
          <w:p w14:paraId="30AED093"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Upnutie na zadný trojbodový záves traktora</w:t>
            </w:r>
          </w:p>
        </w:tc>
        <w:tc>
          <w:tcPr>
            <w:tcW w:w="3686" w:type="dxa"/>
            <w:vAlign w:val="center"/>
          </w:tcPr>
          <w:p w14:paraId="3D847690"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ÁNO</w:t>
            </w:r>
          </w:p>
        </w:tc>
      </w:tr>
      <w:tr w:rsidR="001923AE" w:rsidRPr="001923AE" w14:paraId="10606F84" w14:textId="77777777" w:rsidTr="00C7433F">
        <w:trPr>
          <w:trHeight w:val="280"/>
          <w:jc w:val="center"/>
        </w:trPr>
        <w:tc>
          <w:tcPr>
            <w:tcW w:w="3970" w:type="dxa"/>
            <w:vAlign w:val="center"/>
          </w:tcPr>
          <w:p w14:paraId="33359ACB"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Zásobník na nečistoty s objemom</w:t>
            </w:r>
          </w:p>
        </w:tc>
        <w:tc>
          <w:tcPr>
            <w:tcW w:w="3686" w:type="dxa"/>
            <w:vAlign w:val="center"/>
          </w:tcPr>
          <w:p w14:paraId="2A802036"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230 l</w:t>
            </w:r>
          </w:p>
        </w:tc>
      </w:tr>
      <w:tr w:rsidR="001923AE" w:rsidRPr="001923AE" w14:paraId="23188F09" w14:textId="77777777" w:rsidTr="00C7433F">
        <w:trPr>
          <w:trHeight w:val="280"/>
          <w:jc w:val="center"/>
        </w:trPr>
        <w:tc>
          <w:tcPr>
            <w:tcW w:w="3970" w:type="dxa"/>
            <w:vAlign w:val="center"/>
          </w:tcPr>
          <w:p w14:paraId="5EA2E1C2"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Pracovná rýchlosť</w:t>
            </w:r>
          </w:p>
        </w:tc>
        <w:tc>
          <w:tcPr>
            <w:tcW w:w="3686" w:type="dxa"/>
            <w:vAlign w:val="center"/>
          </w:tcPr>
          <w:p w14:paraId="29BBC245"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5 km/h</w:t>
            </w:r>
          </w:p>
        </w:tc>
      </w:tr>
      <w:tr w:rsidR="001923AE" w:rsidRPr="001923AE" w14:paraId="3D8146B4" w14:textId="77777777" w:rsidTr="00C7433F">
        <w:trPr>
          <w:trHeight w:val="280"/>
          <w:jc w:val="center"/>
        </w:trPr>
        <w:tc>
          <w:tcPr>
            <w:tcW w:w="3970" w:type="dxa"/>
            <w:vAlign w:val="center"/>
          </w:tcPr>
          <w:p w14:paraId="00340811"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Systém kropenia s nádržou na vodu s objemom</w:t>
            </w:r>
          </w:p>
        </w:tc>
        <w:tc>
          <w:tcPr>
            <w:tcW w:w="3686" w:type="dxa"/>
            <w:vAlign w:val="center"/>
          </w:tcPr>
          <w:p w14:paraId="672625B4"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200 l</w:t>
            </w:r>
          </w:p>
        </w:tc>
      </w:tr>
      <w:tr w:rsidR="001923AE" w:rsidRPr="001923AE" w14:paraId="29486A74" w14:textId="77777777" w:rsidTr="00C7433F">
        <w:trPr>
          <w:trHeight w:val="280"/>
          <w:jc w:val="center"/>
        </w:trPr>
        <w:tc>
          <w:tcPr>
            <w:tcW w:w="3970" w:type="dxa"/>
            <w:vAlign w:val="center"/>
          </w:tcPr>
          <w:p w14:paraId="2382473A"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Dopravné osvetlenie</w:t>
            </w:r>
          </w:p>
        </w:tc>
        <w:tc>
          <w:tcPr>
            <w:tcW w:w="3686" w:type="dxa"/>
            <w:vAlign w:val="center"/>
          </w:tcPr>
          <w:p w14:paraId="57F33BC2"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ÁNO</w:t>
            </w:r>
          </w:p>
        </w:tc>
      </w:tr>
    </w:tbl>
    <w:p w14:paraId="7B26C617" w14:textId="77777777" w:rsidR="001923AE" w:rsidRPr="001923AE" w:rsidRDefault="001923AE" w:rsidP="001923AE">
      <w:pPr>
        <w:spacing w:after="160" w:line="259" w:lineRule="auto"/>
        <w:rPr>
          <w:rFonts w:ascii="Arial" w:hAnsi="Arial" w:cs="Arial"/>
          <w:b/>
          <w:bCs/>
          <w:color w:val="000000"/>
          <w:sz w:val="18"/>
          <w:szCs w:val="18"/>
        </w:rPr>
      </w:pPr>
      <w:bookmarkStart w:id="1" w:name="_Hlk115873372"/>
    </w:p>
    <w:tbl>
      <w:tblPr>
        <w:tblW w:w="7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686"/>
      </w:tblGrid>
      <w:tr w:rsidR="001923AE" w:rsidRPr="001923AE" w14:paraId="789BC54C"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auto"/>
            </w:tcBorders>
            <w:shd w:val="clear" w:color="auto" w:fill="C9C9C9" w:themeFill="accent3" w:themeFillTint="99"/>
            <w:vAlign w:val="center"/>
            <w:hideMark/>
          </w:tcPr>
          <w:p w14:paraId="198A625C" w14:textId="77777777" w:rsidR="001923AE" w:rsidRPr="001923AE" w:rsidRDefault="001923AE" w:rsidP="00C7433F">
            <w:pPr>
              <w:spacing w:line="252" w:lineRule="auto"/>
              <w:jc w:val="center"/>
              <w:rPr>
                <w:rFonts w:ascii="Arial" w:hAnsi="Arial" w:cs="Arial"/>
                <w:b/>
                <w:sz w:val="18"/>
                <w:szCs w:val="18"/>
                <w:lang w:eastAsia="en-US"/>
              </w:rPr>
            </w:pPr>
            <w:r w:rsidRPr="001923AE">
              <w:rPr>
                <w:rFonts w:ascii="Arial" w:hAnsi="Arial" w:cs="Arial"/>
                <w:b/>
                <w:sz w:val="18"/>
                <w:szCs w:val="18"/>
                <w:lang w:eastAsia="en-US"/>
              </w:rPr>
              <w:t>Technické požiadavky</w:t>
            </w:r>
          </w:p>
        </w:tc>
        <w:tc>
          <w:tcPr>
            <w:tcW w:w="3686"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CEC1C97" w14:textId="77777777" w:rsidR="001923AE" w:rsidRPr="001923AE" w:rsidRDefault="001923AE" w:rsidP="00C7433F">
            <w:pPr>
              <w:spacing w:line="252" w:lineRule="auto"/>
              <w:jc w:val="center"/>
              <w:rPr>
                <w:rFonts w:ascii="Arial" w:hAnsi="Arial" w:cs="Arial"/>
                <w:b/>
                <w:sz w:val="18"/>
                <w:szCs w:val="18"/>
                <w:lang w:eastAsia="en-US"/>
              </w:rPr>
            </w:pPr>
            <w:r w:rsidRPr="001923AE">
              <w:rPr>
                <w:rFonts w:ascii="Arial" w:hAnsi="Arial" w:cs="Arial"/>
                <w:b/>
                <w:sz w:val="18"/>
                <w:szCs w:val="18"/>
                <w:lang w:eastAsia="en-US"/>
              </w:rPr>
              <w:t>Požadovaný parameter</w:t>
            </w:r>
          </w:p>
          <w:p w14:paraId="3911BD66" w14:textId="77777777" w:rsidR="001923AE" w:rsidRPr="001923AE" w:rsidRDefault="001923AE" w:rsidP="00C7433F">
            <w:pPr>
              <w:spacing w:line="252" w:lineRule="auto"/>
              <w:jc w:val="center"/>
              <w:rPr>
                <w:rFonts w:ascii="Arial" w:hAnsi="Arial" w:cs="Arial"/>
                <w:sz w:val="18"/>
                <w:szCs w:val="18"/>
                <w:lang w:eastAsia="en-US"/>
              </w:rPr>
            </w:pPr>
            <w:r w:rsidRPr="001923AE">
              <w:rPr>
                <w:rFonts w:ascii="Arial" w:hAnsi="Arial" w:cs="Arial"/>
                <w:sz w:val="18"/>
                <w:szCs w:val="18"/>
                <w:lang w:eastAsia="en-US"/>
              </w:rPr>
              <w:t>Všetky dole uvedené parametre sú minimálne, pokiaľ nie je uvedené inak</w:t>
            </w:r>
          </w:p>
        </w:tc>
      </w:tr>
      <w:tr w:rsidR="001923AE" w:rsidRPr="001923AE" w14:paraId="100C4CF9"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ECED3F" w14:textId="77777777" w:rsidR="001923AE" w:rsidRPr="001923AE" w:rsidRDefault="001923AE" w:rsidP="00C7433F">
            <w:pPr>
              <w:spacing w:line="252" w:lineRule="auto"/>
              <w:rPr>
                <w:rFonts w:ascii="Arial" w:hAnsi="Arial" w:cs="Arial"/>
                <w:b/>
                <w:bCs/>
                <w:sz w:val="18"/>
                <w:szCs w:val="18"/>
                <w:highlight w:val="yellow"/>
                <w:lang w:eastAsia="en-US"/>
              </w:rPr>
            </w:pPr>
            <w:proofErr w:type="spellStart"/>
            <w:r w:rsidRPr="001923AE">
              <w:rPr>
                <w:rFonts w:ascii="Arial" w:hAnsi="Arial" w:cs="Arial"/>
                <w:b/>
                <w:sz w:val="18"/>
                <w:szCs w:val="18"/>
                <w:highlight w:val="yellow"/>
              </w:rPr>
              <w:t>Mulčovač</w:t>
            </w:r>
            <w:proofErr w:type="spellEnd"/>
            <w:r w:rsidRPr="001923AE">
              <w:rPr>
                <w:rFonts w:ascii="Arial" w:hAnsi="Arial" w:cs="Arial"/>
                <w:b/>
                <w:sz w:val="18"/>
                <w:szCs w:val="18"/>
                <w:highlight w:val="yellow"/>
              </w:rPr>
              <w:t xml:space="preserve"> so zberným košom</w:t>
            </w:r>
          </w:p>
        </w:tc>
        <w:tc>
          <w:tcPr>
            <w:tcW w:w="368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3E564E72" w14:textId="77777777" w:rsidR="001923AE" w:rsidRPr="001923AE" w:rsidRDefault="001923AE" w:rsidP="00C7433F">
            <w:pPr>
              <w:spacing w:line="252" w:lineRule="auto"/>
              <w:rPr>
                <w:rFonts w:ascii="Arial" w:hAnsi="Arial" w:cs="Arial"/>
                <w:b/>
                <w:bCs/>
                <w:sz w:val="18"/>
                <w:szCs w:val="18"/>
                <w:highlight w:val="lightGray"/>
                <w:lang w:eastAsia="en-US"/>
              </w:rPr>
            </w:pPr>
            <w:r w:rsidRPr="001923AE">
              <w:rPr>
                <w:rFonts w:ascii="Arial" w:hAnsi="Arial" w:cs="Arial"/>
                <w:b/>
                <w:bCs/>
                <w:sz w:val="18"/>
                <w:szCs w:val="18"/>
                <w:lang w:eastAsia="en-US"/>
              </w:rPr>
              <w:t>1 ks</w:t>
            </w:r>
          </w:p>
        </w:tc>
      </w:tr>
      <w:tr w:rsidR="001923AE" w:rsidRPr="001923AE" w14:paraId="30CCA2C2"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42F1B2F7" w14:textId="77777777" w:rsidR="001923AE" w:rsidRPr="001923AE" w:rsidRDefault="001923AE" w:rsidP="00C7433F">
            <w:pPr>
              <w:spacing w:line="252" w:lineRule="auto"/>
              <w:rPr>
                <w:rFonts w:ascii="Arial" w:hAnsi="Arial" w:cs="Arial"/>
                <w:sz w:val="18"/>
                <w:szCs w:val="18"/>
                <w:lang w:eastAsia="en-US"/>
              </w:rPr>
            </w:pPr>
            <w:bookmarkStart w:id="2" w:name="_Hlk115873407"/>
            <w:r w:rsidRPr="001923AE">
              <w:rPr>
                <w:rFonts w:ascii="Arial" w:hAnsi="Arial" w:cs="Arial"/>
                <w:sz w:val="18"/>
                <w:szCs w:val="18"/>
                <w:lang w:eastAsia="en-US"/>
              </w:rPr>
              <w:t>Upnutie na zadný trojbodový záves traktora</w:t>
            </w:r>
          </w:p>
        </w:tc>
        <w:tc>
          <w:tcPr>
            <w:tcW w:w="3686" w:type="dxa"/>
            <w:tcBorders>
              <w:top w:val="single" w:sz="4" w:space="0" w:color="000000"/>
              <w:left w:val="single" w:sz="4" w:space="0" w:color="000000"/>
              <w:bottom w:val="single" w:sz="4" w:space="0" w:color="000000"/>
              <w:right w:val="single" w:sz="4" w:space="0" w:color="000000"/>
            </w:tcBorders>
            <w:vAlign w:val="center"/>
          </w:tcPr>
          <w:p w14:paraId="4D6B84A6"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ÁNO</w:t>
            </w:r>
          </w:p>
        </w:tc>
      </w:tr>
      <w:tr w:rsidR="001923AE" w:rsidRPr="001923AE" w14:paraId="0168EB82"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58CA6C6"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Pracovný záber</w:t>
            </w:r>
          </w:p>
        </w:tc>
        <w:tc>
          <w:tcPr>
            <w:tcW w:w="3686" w:type="dxa"/>
            <w:tcBorders>
              <w:top w:val="single" w:sz="4" w:space="0" w:color="000000"/>
              <w:left w:val="single" w:sz="4" w:space="0" w:color="000000"/>
              <w:bottom w:val="single" w:sz="4" w:space="0" w:color="000000"/>
              <w:right w:val="single" w:sz="4" w:space="0" w:color="000000"/>
            </w:tcBorders>
            <w:vAlign w:val="center"/>
          </w:tcPr>
          <w:p w14:paraId="6FE6B98B"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175 cm</w:t>
            </w:r>
          </w:p>
        </w:tc>
      </w:tr>
      <w:tr w:rsidR="001923AE" w:rsidRPr="001923AE" w14:paraId="1E350DE3"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11F7DD2"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Objem zberného koša</w:t>
            </w:r>
          </w:p>
        </w:tc>
        <w:tc>
          <w:tcPr>
            <w:tcW w:w="3686" w:type="dxa"/>
            <w:tcBorders>
              <w:top w:val="single" w:sz="4" w:space="0" w:color="000000"/>
              <w:left w:val="single" w:sz="4" w:space="0" w:color="000000"/>
              <w:bottom w:val="single" w:sz="4" w:space="0" w:color="000000"/>
              <w:right w:val="single" w:sz="4" w:space="0" w:color="000000"/>
            </w:tcBorders>
            <w:vAlign w:val="center"/>
          </w:tcPr>
          <w:p w14:paraId="202A9F7C"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800 l</w:t>
            </w:r>
          </w:p>
        </w:tc>
      </w:tr>
      <w:tr w:rsidR="001923AE" w:rsidRPr="001923AE" w14:paraId="4D8D03B7"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4627146"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Hydraulické vysýpanie zberného koša</w:t>
            </w:r>
          </w:p>
        </w:tc>
        <w:tc>
          <w:tcPr>
            <w:tcW w:w="3686" w:type="dxa"/>
            <w:tcBorders>
              <w:top w:val="single" w:sz="4" w:space="0" w:color="000000"/>
              <w:left w:val="single" w:sz="4" w:space="0" w:color="000000"/>
              <w:bottom w:val="single" w:sz="4" w:space="0" w:color="000000"/>
              <w:right w:val="single" w:sz="4" w:space="0" w:color="000000"/>
            </w:tcBorders>
            <w:vAlign w:val="center"/>
          </w:tcPr>
          <w:p w14:paraId="7FA08EA3"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ÁNO</w:t>
            </w:r>
          </w:p>
        </w:tc>
      </w:tr>
      <w:tr w:rsidR="001923AE" w:rsidRPr="001923AE" w14:paraId="55428F64"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5D4711A"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Výška vysýpania zberného koša</w:t>
            </w:r>
          </w:p>
        </w:tc>
        <w:tc>
          <w:tcPr>
            <w:tcW w:w="3686" w:type="dxa"/>
            <w:tcBorders>
              <w:top w:val="single" w:sz="4" w:space="0" w:color="000000"/>
              <w:left w:val="single" w:sz="4" w:space="0" w:color="000000"/>
              <w:bottom w:val="single" w:sz="4" w:space="0" w:color="000000"/>
              <w:right w:val="single" w:sz="4" w:space="0" w:color="000000"/>
            </w:tcBorders>
            <w:vAlign w:val="center"/>
          </w:tcPr>
          <w:p w14:paraId="3203C252"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Min 140 cm</w:t>
            </w:r>
          </w:p>
        </w:tc>
      </w:tr>
      <w:bookmarkEnd w:id="1"/>
      <w:bookmarkEnd w:id="2"/>
    </w:tbl>
    <w:p w14:paraId="7583D3BB" w14:textId="77777777" w:rsidR="001923AE" w:rsidRPr="001923AE" w:rsidRDefault="001923AE" w:rsidP="001923AE">
      <w:pPr>
        <w:rPr>
          <w:rFonts w:ascii="Arial" w:hAnsi="Arial" w:cs="Arial"/>
          <w:b/>
          <w:bCs/>
          <w:color w:val="000000"/>
          <w:sz w:val="18"/>
          <w:szCs w:val="18"/>
        </w:rPr>
      </w:pP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680"/>
      </w:tblGrid>
      <w:tr w:rsidR="001923AE" w:rsidRPr="001923AE" w14:paraId="6E98E0B8" w14:textId="77777777" w:rsidTr="00C7433F">
        <w:trPr>
          <w:trHeight w:val="280"/>
          <w:jc w:val="center"/>
        </w:trPr>
        <w:tc>
          <w:tcPr>
            <w:tcW w:w="397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D5E960E"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680" w:type="dxa"/>
            <w:tcBorders>
              <w:top w:val="single" w:sz="4" w:space="0" w:color="000000"/>
              <w:left w:val="single" w:sz="4" w:space="0" w:color="auto"/>
              <w:bottom w:val="single" w:sz="4" w:space="0" w:color="000000"/>
              <w:right w:val="single" w:sz="4" w:space="0" w:color="000000"/>
            </w:tcBorders>
            <w:shd w:val="clear" w:color="auto" w:fill="C9C9C9" w:themeFill="accent3" w:themeFillTint="99"/>
            <w:vAlign w:val="center"/>
          </w:tcPr>
          <w:p w14:paraId="10AF914C"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3A65CDE7"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tc>
      </w:tr>
      <w:tr w:rsidR="001923AE" w:rsidRPr="001923AE" w14:paraId="415C7413" w14:textId="77777777" w:rsidTr="00C7433F">
        <w:trPr>
          <w:trHeight w:val="280"/>
          <w:jc w:val="center"/>
        </w:trPr>
        <w:tc>
          <w:tcPr>
            <w:tcW w:w="3970" w:type="dxa"/>
            <w:tcBorders>
              <w:top w:val="single" w:sz="4" w:space="0" w:color="auto"/>
              <w:left w:val="single" w:sz="4" w:space="0" w:color="000000"/>
              <w:bottom w:val="single" w:sz="4" w:space="0" w:color="000000"/>
              <w:right w:val="single" w:sz="4" w:space="0" w:color="000000"/>
            </w:tcBorders>
            <w:shd w:val="clear" w:color="auto" w:fill="BFBFBF"/>
            <w:vAlign w:val="center"/>
            <w:hideMark/>
          </w:tcPr>
          <w:p w14:paraId="79F1EFD2"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highlight w:val="yellow"/>
              </w:rPr>
              <w:t>Cisterna</w:t>
            </w:r>
          </w:p>
        </w:tc>
        <w:tc>
          <w:tcPr>
            <w:tcW w:w="3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18A4A97"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1 ks</w:t>
            </w:r>
          </w:p>
        </w:tc>
      </w:tr>
      <w:tr w:rsidR="001923AE" w:rsidRPr="001923AE" w14:paraId="091DDA58"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2DDC1F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Objem</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6067CC8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5 000 L</w:t>
            </w:r>
          </w:p>
        </w:tc>
      </w:tr>
      <w:tr w:rsidR="001923AE" w:rsidRPr="001923AE" w14:paraId="1AECE5D2"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94E152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Hrúbka materiálu nádrže</w:t>
            </w:r>
          </w:p>
        </w:tc>
        <w:tc>
          <w:tcPr>
            <w:tcW w:w="3680" w:type="dxa"/>
            <w:tcBorders>
              <w:top w:val="single" w:sz="4" w:space="0" w:color="000000"/>
              <w:left w:val="single" w:sz="4" w:space="0" w:color="000000"/>
              <w:bottom w:val="single" w:sz="4" w:space="0" w:color="000000"/>
              <w:right w:val="single" w:sz="4" w:space="0" w:color="000000"/>
            </w:tcBorders>
            <w:vAlign w:val="center"/>
          </w:tcPr>
          <w:p w14:paraId="238E089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5 mm</w:t>
            </w:r>
          </w:p>
        </w:tc>
      </w:tr>
      <w:tr w:rsidR="001923AE" w:rsidRPr="001923AE" w14:paraId="46487BEB"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D39760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Ukazovateľ hladiny</w:t>
            </w:r>
          </w:p>
        </w:tc>
        <w:tc>
          <w:tcPr>
            <w:tcW w:w="3680" w:type="dxa"/>
            <w:tcBorders>
              <w:top w:val="single" w:sz="4" w:space="0" w:color="000000"/>
              <w:left w:val="single" w:sz="4" w:space="0" w:color="000000"/>
              <w:bottom w:val="single" w:sz="4" w:space="0" w:color="000000"/>
              <w:right w:val="single" w:sz="4" w:space="0" w:color="000000"/>
            </w:tcBorders>
            <w:vAlign w:val="center"/>
          </w:tcPr>
          <w:p w14:paraId="7071514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7F9ADB6"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5C6BFE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Počet náprav</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14BD29C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1</w:t>
            </w:r>
          </w:p>
        </w:tc>
      </w:tr>
      <w:tr w:rsidR="001923AE" w:rsidRPr="001923AE" w14:paraId="449E835F"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089EBD9"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 xml:space="preserve">Rýchlosť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4629974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Min. 35 km/hod. </w:t>
            </w:r>
          </w:p>
        </w:tc>
      </w:tr>
      <w:tr w:rsidR="001923AE" w:rsidRPr="001923AE" w14:paraId="059EE878"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022B85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Pripojenie na traktor </w:t>
            </w:r>
          </w:p>
        </w:tc>
        <w:tc>
          <w:tcPr>
            <w:tcW w:w="3680" w:type="dxa"/>
            <w:tcBorders>
              <w:top w:val="single" w:sz="4" w:space="0" w:color="000000"/>
              <w:left w:val="single" w:sz="4" w:space="0" w:color="000000"/>
              <w:bottom w:val="single" w:sz="4" w:space="0" w:color="000000"/>
              <w:right w:val="single" w:sz="4" w:space="0" w:color="000000"/>
            </w:tcBorders>
            <w:vAlign w:val="center"/>
          </w:tcPr>
          <w:p w14:paraId="1F07B45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Oko D40</w:t>
            </w:r>
          </w:p>
        </w:tc>
      </w:tr>
      <w:tr w:rsidR="001923AE" w:rsidRPr="001923AE" w14:paraId="04A8F493"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C48FC2A"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 xml:space="preserve">Pneumatiky </w:t>
            </w:r>
          </w:p>
        </w:tc>
        <w:tc>
          <w:tcPr>
            <w:tcW w:w="3680" w:type="dxa"/>
            <w:tcBorders>
              <w:top w:val="single" w:sz="4" w:space="0" w:color="000000"/>
              <w:left w:val="single" w:sz="4" w:space="0" w:color="000000"/>
              <w:bottom w:val="single" w:sz="4" w:space="0" w:color="000000"/>
              <w:right w:val="single" w:sz="4" w:space="0" w:color="000000"/>
            </w:tcBorders>
            <w:vAlign w:val="center"/>
            <w:hideMark/>
          </w:tcPr>
          <w:p w14:paraId="56FEB66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Min. 550/60 - 22,5 </w:t>
            </w:r>
          </w:p>
        </w:tc>
      </w:tr>
      <w:tr w:rsidR="001923AE" w:rsidRPr="001923AE" w14:paraId="7DBFAE4E"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60BB6CB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Rozchod kolies </w:t>
            </w:r>
          </w:p>
        </w:tc>
        <w:tc>
          <w:tcPr>
            <w:tcW w:w="3680" w:type="dxa"/>
            <w:tcBorders>
              <w:top w:val="single" w:sz="4" w:space="0" w:color="000000"/>
              <w:left w:val="single" w:sz="4" w:space="0" w:color="000000"/>
              <w:bottom w:val="single" w:sz="4" w:space="0" w:color="000000"/>
              <w:right w:val="single" w:sz="4" w:space="0" w:color="000000"/>
            </w:tcBorders>
            <w:vAlign w:val="center"/>
          </w:tcPr>
          <w:p w14:paraId="1147777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1 850 mm</w:t>
            </w:r>
          </w:p>
        </w:tc>
      </w:tr>
      <w:tr w:rsidR="001923AE" w:rsidRPr="001923AE" w14:paraId="745740DD"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D8ED38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Dvojokruhové vzduchové brzdy s ALB reguláciou brzdného účinku</w:t>
            </w:r>
          </w:p>
        </w:tc>
        <w:tc>
          <w:tcPr>
            <w:tcW w:w="3680" w:type="dxa"/>
            <w:tcBorders>
              <w:top w:val="single" w:sz="4" w:space="0" w:color="000000"/>
              <w:left w:val="single" w:sz="4" w:space="0" w:color="000000"/>
              <w:bottom w:val="single" w:sz="4" w:space="0" w:color="000000"/>
              <w:right w:val="single" w:sz="4" w:space="0" w:color="000000"/>
            </w:tcBorders>
            <w:vAlign w:val="center"/>
          </w:tcPr>
          <w:p w14:paraId="2B54EEB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8EE0FC4"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26062A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Čerpadlo s prietokom </w:t>
            </w:r>
          </w:p>
        </w:tc>
        <w:tc>
          <w:tcPr>
            <w:tcW w:w="3680" w:type="dxa"/>
            <w:tcBorders>
              <w:top w:val="single" w:sz="4" w:space="0" w:color="000000"/>
              <w:left w:val="single" w:sz="4" w:space="0" w:color="000000"/>
              <w:bottom w:val="single" w:sz="4" w:space="0" w:color="000000"/>
              <w:right w:val="single" w:sz="4" w:space="0" w:color="000000"/>
            </w:tcBorders>
            <w:vAlign w:val="center"/>
          </w:tcPr>
          <w:p w14:paraId="56B6ABE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6500 l/min</w:t>
            </w:r>
          </w:p>
        </w:tc>
      </w:tr>
      <w:tr w:rsidR="001923AE" w:rsidRPr="001923AE" w14:paraId="38ECB4DC"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1FDFB14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lang w:eastAsia="en-US"/>
              </w:rPr>
              <w:t>Pohon čerpadla pomocou hriadeľa traktora</w:t>
            </w:r>
          </w:p>
        </w:tc>
        <w:tc>
          <w:tcPr>
            <w:tcW w:w="3680" w:type="dxa"/>
            <w:tcBorders>
              <w:top w:val="single" w:sz="4" w:space="0" w:color="000000"/>
              <w:left w:val="single" w:sz="4" w:space="0" w:color="000000"/>
              <w:bottom w:val="single" w:sz="4" w:space="0" w:color="000000"/>
              <w:right w:val="single" w:sz="4" w:space="0" w:color="000000"/>
            </w:tcBorders>
            <w:vAlign w:val="center"/>
          </w:tcPr>
          <w:p w14:paraId="63A12A9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8369AB7"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6BE31E0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Osvetlenie podľa vyhlášky</w:t>
            </w:r>
          </w:p>
        </w:tc>
        <w:tc>
          <w:tcPr>
            <w:tcW w:w="3680" w:type="dxa"/>
            <w:tcBorders>
              <w:top w:val="single" w:sz="4" w:space="0" w:color="000000"/>
              <w:left w:val="single" w:sz="4" w:space="0" w:color="000000"/>
              <w:bottom w:val="single" w:sz="4" w:space="0" w:color="000000"/>
              <w:right w:val="single" w:sz="4" w:space="0" w:color="000000"/>
            </w:tcBorders>
            <w:vAlign w:val="center"/>
          </w:tcPr>
          <w:p w14:paraId="0303148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7D7DDB2"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1DA300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Dĺžka sacieho potrubia</w:t>
            </w:r>
          </w:p>
        </w:tc>
        <w:tc>
          <w:tcPr>
            <w:tcW w:w="3680" w:type="dxa"/>
            <w:tcBorders>
              <w:top w:val="single" w:sz="4" w:space="0" w:color="000000"/>
              <w:left w:val="single" w:sz="4" w:space="0" w:color="000000"/>
              <w:bottom w:val="single" w:sz="4" w:space="0" w:color="000000"/>
              <w:right w:val="single" w:sz="4" w:space="0" w:color="000000"/>
            </w:tcBorders>
            <w:vAlign w:val="center"/>
          </w:tcPr>
          <w:p w14:paraId="3A7078D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9,0 m</w:t>
            </w:r>
          </w:p>
        </w:tc>
      </w:tr>
      <w:tr w:rsidR="001923AE" w:rsidRPr="001923AE" w14:paraId="0E0594AA"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F609B2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Držiaky na hadice vpravo a vľavo</w:t>
            </w:r>
          </w:p>
        </w:tc>
        <w:tc>
          <w:tcPr>
            <w:tcW w:w="3680" w:type="dxa"/>
            <w:tcBorders>
              <w:top w:val="single" w:sz="4" w:space="0" w:color="000000"/>
              <w:left w:val="single" w:sz="4" w:space="0" w:color="000000"/>
              <w:bottom w:val="single" w:sz="4" w:space="0" w:color="000000"/>
              <w:right w:val="single" w:sz="4" w:space="0" w:color="000000"/>
            </w:tcBorders>
            <w:vAlign w:val="center"/>
          </w:tcPr>
          <w:p w14:paraId="382C13E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1206C09"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0724F34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Výstup na kropiace zariadenie</w:t>
            </w:r>
          </w:p>
        </w:tc>
        <w:tc>
          <w:tcPr>
            <w:tcW w:w="3680" w:type="dxa"/>
            <w:tcBorders>
              <w:top w:val="single" w:sz="4" w:space="0" w:color="000000"/>
              <w:left w:val="single" w:sz="4" w:space="0" w:color="000000"/>
              <w:bottom w:val="single" w:sz="4" w:space="0" w:color="000000"/>
              <w:right w:val="single" w:sz="4" w:space="0" w:color="000000"/>
            </w:tcBorders>
            <w:vAlign w:val="center"/>
          </w:tcPr>
          <w:p w14:paraId="2F94F8F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148737D"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3DD473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Zinková úprava cisterny</w:t>
            </w:r>
          </w:p>
        </w:tc>
        <w:tc>
          <w:tcPr>
            <w:tcW w:w="3680" w:type="dxa"/>
            <w:tcBorders>
              <w:top w:val="single" w:sz="4" w:space="0" w:color="000000"/>
              <w:left w:val="single" w:sz="4" w:space="0" w:color="000000"/>
              <w:bottom w:val="single" w:sz="4" w:space="0" w:color="000000"/>
              <w:right w:val="single" w:sz="4" w:space="0" w:color="000000"/>
            </w:tcBorders>
            <w:vAlign w:val="center"/>
          </w:tcPr>
          <w:p w14:paraId="6B031BA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bl>
    <w:p w14:paraId="038367A4" w14:textId="77777777" w:rsidR="001923AE" w:rsidRPr="001923AE" w:rsidRDefault="001923AE" w:rsidP="001923AE">
      <w:pPr>
        <w:rPr>
          <w:rFonts w:ascii="Arial" w:hAnsi="Arial" w:cs="Arial"/>
          <w:b/>
          <w:sz w:val="18"/>
          <w:szCs w:val="18"/>
        </w:rPr>
      </w:pPr>
    </w:p>
    <w:tbl>
      <w:tblPr>
        <w:tblW w:w="7645" w:type="dxa"/>
        <w:jc w:val="center"/>
        <w:tblCellMar>
          <w:left w:w="0" w:type="dxa"/>
          <w:right w:w="0" w:type="dxa"/>
        </w:tblCellMar>
        <w:tblLook w:val="04A0" w:firstRow="1" w:lastRow="0" w:firstColumn="1" w:lastColumn="0" w:noHBand="0" w:noVBand="1"/>
      </w:tblPr>
      <w:tblGrid>
        <w:gridCol w:w="4821"/>
        <w:gridCol w:w="2824"/>
      </w:tblGrid>
      <w:tr w:rsidR="001923AE" w:rsidRPr="001923AE" w14:paraId="737C8F3C" w14:textId="77777777" w:rsidTr="00C7433F">
        <w:trPr>
          <w:trHeight w:val="280"/>
          <w:jc w:val="center"/>
        </w:trPr>
        <w:tc>
          <w:tcPr>
            <w:tcW w:w="4821" w:type="dxa"/>
            <w:tcBorders>
              <w:top w:val="single" w:sz="8" w:space="0" w:color="000000"/>
              <w:left w:val="single" w:sz="8" w:space="0" w:color="000000"/>
              <w:bottom w:val="single" w:sz="8" w:space="0" w:color="000000"/>
              <w:right w:val="single" w:sz="8" w:space="0" w:color="000000"/>
            </w:tcBorders>
            <w:shd w:val="clear" w:color="auto" w:fill="C9C9C9"/>
            <w:tcMar>
              <w:top w:w="0" w:type="dxa"/>
              <w:left w:w="108" w:type="dxa"/>
              <w:bottom w:w="0" w:type="dxa"/>
              <w:right w:w="108" w:type="dxa"/>
            </w:tcMar>
            <w:vAlign w:val="center"/>
            <w:hideMark/>
          </w:tcPr>
          <w:p w14:paraId="632BC156" w14:textId="77777777" w:rsidR="001923AE" w:rsidRPr="001923AE" w:rsidRDefault="001923AE" w:rsidP="00C7433F">
            <w:pPr>
              <w:spacing w:line="252" w:lineRule="auto"/>
              <w:jc w:val="center"/>
              <w:rPr>
                <w:rFonts w:ascii="Arial" w:hAnsi="Arial" w:cs="Arial"/>
                <w:sz w:val="18"/>
                <w:szCs w:val="18"/>
              </w:rPr>
            </w:pPr>
            <w:r w:rsidRPr="001923AE">
              <w:rPr>
                <w:rFonts w:ascii="Arial" w:hAnsi="Arial" w:cs="Arial"/>
                <w:b/>
                <w:bCs/>
                <w:color w:val="000000"/>
                <w:sz w:val="18"/>
                <w:szCs w:val="18"/>
                <w:lang w:eastAsia="en-US"/>
              </w:rPr>
              <w:t>Technické požiadavky</w:t>
            </w:r>
          </w:p>
        </w:tc>
        <w:tc>
          <w:tcPr>
            <w:tcW w:w="2824" w:type="dxa"/>
            <w:tcBorders>
              <w:top w:val="single" w:sz="8" w:space="0" w:color="000000"/>
              <w:left w:val="nil"/>
              <w:bottom w:val="single" w:sz="8" w:space="0" w:color="000000"/>
              <w:right w:val="single" w:sz="8" w:space="0" w:color="000000"/>
            </w:tcBorders>
            <w:shd w:val="clear" w:color="auto" w:fill="C9C9C9"/>
            <w:tcMar>
              <w:top w:w="0" w:type="dxa"/>
              <w:left w:w="108" w:type="dxa"/>
              <w:bottom w:w="0" w:type="dxa"/>
              <w:right w:w="108" w:type="dxa"/>
            </w:tcMar>
            <w:vAlign w:val="center"/>
            <w:hideMark/>
          </w:tcPr>
          <w:p w14:paraId="20A4FA61" w14:textId="77777777" w:rsidR="001923AE" w:rsidRPr="001923AE" w:rsidRDefault="001923AE" w:rsidP="00C7433F">
            <w:pPr>
              <w:spacing w:line="252" w:lineRule="auto"/>
              <w:jc w:val="center"/>
              <w:rPr>
                <w:rFonts w:ascii="Arial" w:hAnsi="Arial" w:cs="Arial"/>
                <w:sz w:val="18"/>
                <w:szCs w:val="18"/>
              </w:rPr>
            </w:pPr>
            <w:r w:rsidRPr="001923AE">
              <w:rPr>
                <w:rFonts w:ascii="Arial" w:hAnsi="Arial" w:cs="Arial"/>
                <w:b/>
                <w:bCs/>
                <w:color w:val="000000"/>
                <w:sz w:val="18"/>
                <w:szCs w:val="18"/>
                <w:lang w:eastAsia="en-US"/>
              </w:rPr>
              <w:t>Požadovaný parameter</w:t>
            </w:r>
          </w:p>
          <w:p w14:paraId="7426118F" w14:textId="77777777" w:rsidR="001923AE" w:rsidRPr="001923AE" w:rsidRDefault="001923AE" w:rsidP="00C7433F">
            <w:pPr>
              <w:spacing w:line="252" w:lineRule="auto"/>
              <w:jc w:val="center"/>
              <w:rPr>
                <w:rFonts w:ascii="Arial" w:hAnsi="Arial" w:cs="Arial"/>
                <w:sz w:val="18"/>
                <w:szCs w:val="18"/>
              </w:rPr>
            </w:pPr>
            <w:r w:rsidRPr="001923AE">
              <w:rPr>
                <w:rFonts w:ascii="Arial" w:hAnsi="Arial" w:cs="Arial"/>
                <w:color w:val="000000"/>
                <w:sz w:val="18"/>
                <w:szCs w:val="18"/>
                <w:lang w:eastAsia="en-US"/>
              </w:rPr>
              <w:t>Všetky dole uvedené parametre sú minimálne, pokiaľ nie je uvedené inak</w:t>
            </w:r>
            <w:r w:rsidRPr="001923AE">
              <w:rPr>
                <w:rFonts w:ascii="Arial" w:hAnsi="Arial" w:cs="Arial"/>
                <w:sz w:val="18"/>
                <w:szCs w:val="18"/>
                <w:lang w:eastAsia="en-US"/>
              </w:rPr>
              <w:t> </w:t>
            </w:r>
          </w:p>
        </w:tc>
      </w:tr>
      <w:tr w:rsidR="001923AE" w:rsidRPr="001923AE" w14:paraId="1994CAFF" w14:textId="77777777" w:rsidTr="00C7433F">
        <w:trPr>
          <w:trHeight w:val="280"/>
          <w:jc w:val="center"/>
        </w:trPr>
        <w:tc>
          <w:tcPr>
            <w:tcW w:w="4821"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C8FED68" w14:textId="77777777" w:rsidR="001923AE" w:rsidRPr="001923AE" w:rsidRDefault="001923AE" w:rsidP="00C7433F">
            <w:pPr>
              <w:spacing w:line="252" w:lineRule="auto"/>
              <w:rPr>
                <w:rFonts w:ascii="Arial" w:hAnsi="Arial" w:cs="Arial"/>
                <w:sz w:val="18"/>
                <w:szCs w:val="18"/>
              </w:rPr>
            </w:pPr>
            <w:proofErr w:type="spellStart"/>
            <w:r w:rsidRPr="001923AE">
              <w:rPr>
                <w:rFonts w:ascii="Arial" w:hAnsi="Arial" w:cs="Arial"/>
                <w:b/>
                <w:bCs/>
                <w:color w:val="000000"/>
                <w:sz w:val="18"/>
                <w:szCs w:val="18"/>
                <w:highlight w:val="yellow"/>
                <w:lang w:eastAsia="en-US"/>
              </w:rPr>
              <w:t>Kompostovací</w:t>
            </w:r>
            <w:proofErr w:type="spellEnd"/>
            <w:r w:rsidRPr="001923AE">
              <w:rPr>
                <w:rFonts w:ascii="Arial" w:hAnsi="Arial" w:cs="Arial"/>
                <w:b/>
                <w:bCs/>
                <w:color w:val="000000"/>
                <w:sz w:val="18"/>
                <w:szCs w:val="18"/>
                <w:highlight w:val="yellow"/>
                <w:lang w:eastAsia="en-US"/>
              </w:rPr>
              <w:t xml:space="preserve"> voz</w:t>
            </w:r>
          </w:p>
        </w:tc>
        <w:tc>
          <w:tcPr>
            <w:tcW w:w="282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89364F5" w14:textId="77777777" w:rsidR="001923AE" w:rsidRPr="001923AE" w:rsidRDefault="001923AE" w:rsidP="00C7433F">
            <w:pPr>
              <w:spacing w:line="252" w:lineRule="auto"/>
              <w:rPr>
                <w:rFonts w:ascii="Arial" w:hAnsi="Arial" w:cs="Arial"/>
                <w:sz w:val="18"/>
                <w:szCs w:val="18"/>
              </w:rPr>
            </w:pPr>
            <w:r w:rsidRPr="001923AE">
              <w:rPr>
                <w:rFonts w:ascii="Arial" w:hAnsi="Arial" w:cs="Arial"/>
                <w:b/>
                <w:bCs/>
                <w:color w:val="000000"/>
                <w:sz w:val="18"/>
                <w:szCs w:val="18"/>
                <w:lang w:eastAsia="en-US"/>
              </w:rPr>
              <w:t>1 ks</w:t>
            </w:r>
          </w:p>
        </w:tc>
      </w:tr>
      <w:tr w:rsidR="001923AE" w:rsidRPr="001923AE" w14:paraId="750E5DDD"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3C50C1"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Objem</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30F2FE31"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Min.9 m3</w:t>
            </w:r>
          </w:p>
        </w:tc>
      </w:tr>
      <w:tr w:rsidR="001923AE" w:rsidRPr="001923AE" w14:paraId="4A93ABCB"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33CCBD"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Pohon pomocou hriadeľa traktora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tcPr>
          <w:p w14:paraId="35424667" w14:textId="77777777" w:rsidR="001923AE" w:rsidRPr="001923AE" w:rsidRDefault="001923AE" w:rsidP="00C7433F">
            <w:pPr>
              <w:spacing w:line="252" w:lineRule="auto"/>
              <w:rPr>
                <w:rFonts w:ascii="Arial" w:hAnsi="Arial" w:cs="Arial"/>
                <w:sz w:val="18"/>
                <w:szCs w:val="18"/>
                <w:lang w:eastAsia="en-US"/>
              </w:rPr>
            </w:pPr>
            <w:r w:rsidRPr="001923AE">
              <w:rPr>
                <w:rFonts w:ascii="Arial" w:hAnsi="Arial" w:cs="Arial"/>
                <w:sz w:val="18"/>
                <w:szCs w:val="18"/>
                <w:lang w:eastAsia="en-US"/>
              </w:rPr>
              <w:t>ÁNO</w:t>
            </w:r>
          </w:p>
        </w:tc>
      </w:tr>
      <w:tr w:rsidR="001923AE" w:rsidRPr="001923AE" w14:paraId="5D0570DD"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326470"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lastRenderedPageBreak/>
              <w:t>Dĺžka bez ramena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0E43E06D"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Max. 5,3 m</w:t>
            </w:r>
          </w:p>
        </w:tc>
      </w:tr>
      <w:tr w:rsidR="001923AE" w:rsidRPr="001923AE" w14:paraId="3708B60F"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C7C220"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Šírka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6E6F186B"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Max. 2,2 m</w:t>
            </w:r>
          </w:p>
        </w:tc>
      </w:tr>
      <w:tr w:rsidR="001923AE" w:rsidRPr="001923AE" w14:paraId="6206CB2A"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3D3A95"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Výška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1BFD5DDE"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Max.2,4m</w:t>
            </w:r>
          </w:p>
        </w:tc>
      </w:tr>
      <w:tr w:rsidR="001923AE" w:rsidRPr="001923AE" w14:paraId="6E81FC65"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CE8F8"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 xml:space="preserve">Výkon </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39723C59"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Min.40 m3/hod.</w:t>
            </w:r>
          </w:p>
        </w:tc>
      </w:tr>
      <w:tr w:rsidR="001923AE" w:rsidRPr="001923AE" w14:paraId="7DE558EF"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BC9546"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 xml:space="preserve">Hmotnosť </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5CB7452B"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Max.5000kg</w:t>
            </w:r>
          </w:p>
        </w:tc>
      </w:tr>
      <w:tr w:rsidR="001923AE" w:rsidRPr="001923AE" w14:paraId="1E26603F"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91D29E"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 xml:space="preserve">2 horizontálne </w:t>
            </w:r>
            <w:proofErr w:type="spellStart"/>
            <w:r w:rsidRPr="001923AE">
              <w:rPr>
                <w:rFonts w:ascii="Arial" w:hAnsi="Arial" w:cs="Arial"/>
                <w:sz w:val="18"/>
                <w:szCs w:val="18"/>
                <w:lang w:eastAsia="en-US"/>
              </w:rPr>
              <w:t>šneky</w:t>
            </w:r>
            <w:proofErr w:type="spellEnd"/>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0F49D2BD"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51787FE1"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472495"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 xml:space="preserve">Hrúbka závitoviek  </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61533DD8"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Min.15mm</w:t>
            </w:r>
          </w:p>
        </w:tc>
      </w:tr>
      <w:tr w:rsidR="001923AE" w:rsidRPr="001923AE" w14:paraId="2349ACE0"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CEB09C"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Priemer závitoviek</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125A0A4B"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Min 500 mm</w:t>
            </w:r>
          </w:p>
        </w:tc>
      </w:tr>
      <w:tr w:rsidR="001923AE" w:rsidRPr="001923AE" w14:paraId="1AC1F7FB"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9C7BE"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Redukčná prevodovka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46F0B0F8"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569FA237"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532284"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Samostatný hydraulický systém</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765FDC9E"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610E66B5"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1F0BE5"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Elektronicky ovládacie prvky</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531829F4"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2E56FFDD"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870B45"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Ľavostranný dopravník</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57C7FD8D"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08E9B46A"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A286F8"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Reverzný mechanizmus závitoviek</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2820AF16"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2C1CC3CC"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CAF"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Vývodový hriadeľ homokinetický</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087C8591"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55B3DBEF"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044D2"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 xml:space="preserve">Navarené </w:t>
            </w:r>
            <w:proofErr w:type="spellStart"/>
            <w:r w:rsidRPr="001923AE">
              <w:rPr>
                <w:rFonts w:ascii="Arial" w:hAnsi="Arial" w:cs="Arial"/>
                <w:sz w:val="18"/>
                <w:szCs w:val="18"/>
                <w:lang w:eastAsia="en-US"/>
              </w:rPr>
              <w:t>protinožne</w:t>
            </w:r>
            <w:proofErr w:type="spellEnd"/>
            <w:r w:rsidRPr="001923AE">
              <w:rPr>
                <w:rFonts w:ascii="Arial" w:hAnsi="Arial" w:cs="Arial"/>
                <w:sz w:val="18"/>
                <w:szCs w:val="18"/>
                <w:lang w:eastAsia="en-US"/>
              </w:rPr>
              <w:t xml:space="preserve"> na dne vane</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47AD12B7"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083AECA2"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09376A"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Hydraulicky sklopná zadná bočnica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2C9FC450"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3BCF5832"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94C5D6"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Hydraulická oporná noha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01768B6C"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756E569D"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774538"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Samostatný rám</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26A72620"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34DDB6BB"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FDBFB2"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Zadné svetlá pre jazdu na pozemných komunikáciách</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35AFD07A"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1EABDAC6"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B7F8AE"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Prídavný pracovný reflektor</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04CBEF66"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057987AD"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F492AE"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Vzduchové brzdy + Parkovacia brzda</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5EABF241"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130963B3"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56A615"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Nakladacie rameno s dosahom</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712E29E0"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Min. 5,5 m</w:t>
            </w:r>
          </w:p>
        </w:tc>
      </w:tr>
      <w:tr w:rsidR="001923AE" w:rsidRPr="001923AE" w14:paraId="7523A348"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427E1A"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Uhol natočenia 360 stupňov</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13EC8E81"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r w:rsidR="001923AE" w:rsidRPr="001923AE" w14:paraId="62F4F8C1" w14:textId="77777777" w:rsidTr="00C7433F">
        <w:trPr>
          <w:trHeight w:val="170"/>
          <w:jc w:val="center"/>
        </w:trPr>
        <w:tc>
          <w:tcPr>
            <w:tcW w:w="4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BF8BD"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Drapák 3+3</w:t>
            </w:r>
          </w:p>
        </w:tc>
        <w:tc>
          <w:tcPr>
            <w:tcW w:w="2824" w:type="dxa"/>
            <w:tcBorders>
              <w:top w:val="nil"/>
              <w:left w:val="nil"/>
              <w:bottom w:val="single" w:sz="8" w:space="0" w:color="000000"/>
              <w:right w:val="single" w:sz="8" w:space="0" w:color="000000"/>
            </w:tcBorders>
            <w:tcMar>
              <w:top w:w="0" w:type="dxa"/>
              <w:left w:w="108" w:type="dxa"/>
              <w:bottom w:w="0" w:type="dxa"/>
              <w:right w:w="108" w:type="dxa"/>
            </w:tcMar>
            <w:hideMark/>
          </w:tcPr>
          <w:p w14:paraId="5EC266F7" w14:textId="77777777" w:rsidR="001923AE" w:rsidRPr="001923AE" w:rsidRDefault="001923AE" w:rsidP="00C7433F">
            <w:pPr>
              <w:spacing w:line="252" w:lineRule="auto"/>
              <w:rPr>
                <w:rFonts w:ascii="Arial" w:hAnsi="Arial" w:cs="Arial"/>
                <w:sz w:val="18"/>
                <w:szCs w:val="18"/>
              </w:rPr>
            </w:pPr>
            <w:r w:rsidRPr="001923AE">
              <w:rPr>
                <w:rFonts w:ascii="Arial" w:hAnsi="Arial" w:cs="Arial"/>
                <w:sz w:val="18"/>
                <w:szCs w:val="18"/>
                <w:lang w:eastAsia="en-US"/>
              </w:rPr>
              <w:t>ÁNO</w:t>
            </w:r>
          </w:p>
        </w:tc>
      </w:tr>
    </w:tbl>
    <w:p w14:paraId="6AF7FAF2" w14:textId="77777777" w:rsidR="001923AE" w:rsidRPr="001923AE" w:rsidRDefault="001923AE" w:rsidP="001923AE">
      <w:pPr>
        <w:rPr>
          <w:rFonts w:ascii="Arial" w:hAnsi="Arial" w:cs="Arial"/>
          <w:b/>
          <w:sz w:val="18"/>
          <w:szCs w:val="18"/>
        </w:rPr>
      </w:pPr>
    </w:p>
    <w:p w14:paraId="62CD0936" w14:textId="1AF7C0B2" w:rsidR="001923AE" w:rsidRPr="001923AE" w:rsidRDefault="001923AE" w:rsidP="001923AE">
      <w:pPr>
        <w:spacing w:after="160" w:line="259" w:lineRule="auto"/>
        <w:rPr>
          <w:rFonts w:ascii="Arial" w:hAnsi="Arial" w:cs="Arial"/>
          <w:b/>
          <w:bCs/>
          <w:color w:val="000000"/>
          <w:sz w:val="18"/>
          <w:szCs w:val="18"/>
          <w:highlight w:val="yellow"/>
        </w:rPr>
      </w:pPr>
    </w:p>
    <w:p w14:paraId="6EE74FB4" w14:textId="77777777" w:rsidR="001923AE" w:rsidRPr="001923AE" w:rsidRDefault="001923AE" w:rsidP="001923AE">
      <w:pPr>
        <w:pStyle w:val="Odsekzoznamu"/>
        <w:numPr>
          <w:ilvl w:val="0"/>
          <w:numId w:val="27"/>
        </w:numPr>
        <w:ind w:left="142" w:hanging="284"/>
        <w:rPr>
          <w:rFonts w:ascii="Arial" w:hAnsi="Arial" w:cs="Arial"/>
          <w:b/>
          <w:bCs/>
          <w:color w:val="000000"/>
          <w:sz w:val="18"/>
          <w:szCs w:val="18"/>
          <w:highlight w:val="yellow"/>
        </w:rPr>
      </w:pPr>
      <w:r w:rsidRPr="001923AE">
        <w:rPr>
          <w:rFonts w:ascii="Arial" w:hAnsi="Arial" w:cs="Arial"/>
          <w:b/>
          <w:bCs/>
          <w:color w:val="000000"/>
          <w:sz w:val="18"/>
          <w:szCs w:val="18"/>
          <w:highlight w:val="yellow"/>
        </w:rPr>
        <w:t>Časť</w:t>
      </w:r>
      <w:r w:rsidRPr="001923AE">
        <w:rPr>
          <w:rFonts w:ascii="Arial" w:hAnsi="Arial" w:cs="Arial"/>
          <w:b/>
          <w:bCs/>
          <w:color w:val="000000"/>
          <w:sz w:val="18"/>
          <w:szCs w:val="18"/>
          <w:highlight w:val="yellow"/>
        </w:rPr>
        <w:tab/>
      </w:r>
      <w:r w:rsidRPr="001923AE">
        <w:rPr>
          <w:rFonts w:ascii="Arial" w:hAnsi="Arial" w:cs="Arial"/>
          <w:b/>
          <w:bCs/>
          <w:color w:val="000000"/>
          <w:sz w:val="18"/>
          <w:szCs w:val="18"/>
          <w:highlight w:val="yellow"/>
        </w:rPr>
        <w:tab/>
        <w:t>Teleskopický manipulátor s príslušenstvom</w:t>
      </w:r>
    </w:p>
    <w:p w14:paraId="3AE9AC98" w14:textId="77777777" w:rsidR="001923AE" w:rsidRPr="001923AE" w:rsidRDefault="001923AE" w:rsidP="001923AE">
      <w:pPr>
        <w:pStyle w:val="Odsekzoznamu"/>
        <w:ind w:left="142"/>
        <w:rPr>
          <w:rFonts w:ascii="Arial" w:hAnsi="Arial" w:cs="Arial"/>
          <w:b/>
          <w:bCs/>
          <w:color w:val="000000"/>
          <w:sz w:val="18"/>
          <w:szCs w:val="18"/>
          <w:highlight w:val="yellow"/>
        </w:rPr>
      </w:pP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544"/>
      </w:tblGrid>
      <w:tr w:rsidR="001923AE" w:rsidRPr="001923AE" w14:paraId="5FD7AEFE"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hideMark/>
          </w:tcPr>
          <w:p w14:paraId="318F14F7"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54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59242816"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5B22C475"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tc>
      </w:tr>
      <w:tr w:rsidR="001923AE" w:rsidRPr="001923AE" w14:paraId="6A72FE2D"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0613517" w14:textId="77777777" w:rsidR="001923AE" w:rsidRPr="001923AE" w:rsidRDefault="001923AE" w:rsidP="00C7433F">
            <w:pPr>
              <w:spacing w:line="256" w:lineRule="auto"/>
              <w:rPr>
                <w:rFonts w:ascii="Arial" w:hAnsi="Arial" w:cs="Arial"/>
                <w:b/>
                <w:bCs/>
                <w:sz w:val="18"/>
                <w:szCs w:val="18"/>
              </w:rPr>
            </w:pPr>
            <w:r w:rsidRPr="001923AE">
              <w:rPr>
                <w:rFonts w:ascii="Arial" w:hAnsi="Arial" w:cs="Arial"/>
                <w:b/>
                <w:bCs/>
                <w:sz w:val="18"/>
                <w:szCs w:val="18"/>
                <w:highlight w:val="yellow"/>
              </w:rPr>
              <w:t>Teleskopický manipulátor</w:t>
            </w:r>
            <w:r w:rsidRPr="001923AE">
              <w:rPr>
                <w:rFonts w:ascii="Arial" w:hAnsi="Arial" w:cs="Arial"/>
                <w:b/>
                <w:bCs/>
                <w:sz w:val="18"/>
                <w:szCs w:val="18"/>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3EA5FF" w14:textId="77777777" w:rsidR="001923AE" w:rsidRPr="001923AE" w:rsidRDefault="001923AE" w:rsidP="00C7433F">
            <w:pPr>
              <w:spacing w:line="256" w:lineRule="auto"/>
              <w:rPr>
                <w:rFonts w:ascii="Arial" w:hAnsi="Arial" w:cs="Arial"/>
                <w:b/>
                <w:bCs/>
                <w:sz w:val="18"/>
                <w:szCs w:val="18"/>
              </w:rPr>
            </w:pPr>
            <w:r w:rsidRPr="001923AE">
              <w:rPr>
                <w:rFonts w:ascii="Arial" w:hAnsi="Arial" w:cs="Arial"/>
                <w:b/>
                <w:bCs/>
                <w:sz w:val="18"/>
                <w:szCs w:val="18"/>
              </w:rPr>
              <w:t>1 ks</w:t>
            </w:r>
          </w:p>
        </w:tc>
      </w:tr>
      <w:tr w:rsidR="001923AE" w:rsidRPr="001923AE" w14:paraId="2203CA10"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88DFCAE"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prevádzková hmotnosť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A239479" w14:textId="77777777" w:rsidR="001923AE" w:rsidRPr="001923AE" w:rsidRDefault="001923AE" w:rsidP="00C7433F">
            <w:pPr>
              <w:spacing w:line="256" w:lineRule="auto"/>
              <w:rPr>
                <w:rFonts w:ascii="Arial" w:hAnsi="Arial" w:cs="Arial"/>
                <w:color w:val="FF0000"/>
                <w:sz w:val="18"/>
                <w:szCs w:val="18"/>
              </w:rPr>
            </w:pPr>
            <w:r w:rsidRPr="001923AE">
              <w:rPr>
                <w:rFonts w:ascii="Arial" w:eastAsia="Tahoma" w:hAnsi="Arial" w:cs="Arial"/>
                <w:color w:val="000000" w:themeColor="text1"/>
                <w:sz w:val="18"/>
                <w:szCs w:val="18"/>
              </w:rPr>
              <w:t>min. 4.800 kg</w:t>
            </w:r>
          </w:p>
        </w:tc>
      </w:tr>
      <w:tr w:rsidR="001923AE" w:rsidRPr="001923AE" w14:paraId="5712465D"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66B9511"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Rýchlosť</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8426B1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30 km/h</w:t>
            </w:r>
          </w:p>
        </w:tc>
      </w:tr>
      <w:tr w:rsidR="001923AE" w:rsidRPr="001923AE" w14:paraId="1D1D5868"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32239C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 nosnosť výložníka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310230D"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min. 2.600 kg</w:t>
            </w:r>
          </w:p>
        </w:tc>
      </w:tr>
      <w:tr w:rsidR="001923AE" w:rsidRPr="001923AE" w14:paraId="3DF750EB" w14:textId="77777777" w:rsidTr="00C7433F">
        <w:trPr>
          <w:trHeight w:val="188"/>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9D5477B"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počet valcov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623FEEB"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min. 4</w:t>
            </w:r>
          </w:p>
        </w:tc>
      </w:tr>
      <w:tr w:rsidR="001923AE" w:rsidRPr="001923AE" w14:paraId="1C9BCEA0"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3E80F27"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zariadenie pre štart a prevádzku pri nízkych teplotách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89A2576"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pod  min. -20</w:t>
            </w:r>
            <w:r w:rsidRPr="001923AE">
              <w:rPr>
                <w:rFonts w:ascii="Arial" w:eastAsia="Tahoma" w:hAnsi="Arial" w:cs="Arial"/>
                <w:sz w:val="18"/>
                <w:szCs w:val="18"/>
                <w:vertAlign w:val="superscript"/>
              </w:rPr>
              <w:t>o</w:t>
            </w:r>
            <w:r w:rsidRPr="001923AE">
              <w:rPr>
                <w:rFonts w:ascii="Arial" w:eastAsia="Tahoma" w:hAnsi="Arial" w:cs="Arial"/>
                <w:sz w:val="18"/>
                <w:szCs w:val="18"/>
              </w:rPr>
              <w:t xml:space="preserve"> C </w:t>
            </w:r>
          </w:p>
        </w:tc>
      </w:tr>
      <w:tr w:rsidR="001923AE" w:rsidRPr="001923AE" w14:paraId="24155F8C"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05290CA"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výkon motora podľa normy (ISO 1436 / ECE R-129)</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A8965DC"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color w:val="000000" w:themeColor="text1"/>
                <w:sz w:val="18"/>
                <w:szCs w:val="18"/>
              </w:rPr>
              <w:t>min. 55 kW</w:t>
            </w:r>
          </w:p>
        </w:tc>
      </w:tr>
      <w:tr w:rsidR="001923AE" w:rsidRPr="001923AE" w14:paraId="355EE21C"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2FF414B"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prevodovka s hydrostatickým pohonom </w:t>
            </w:r>
          </w:p>
        </w:tc>
        <w:tc>
          <w:tcPr>
            <w:tcW w:w="3544" w:type="dxa"/>
            <w:tcBorders>
              <w:top w:val="single" w:sz="4" w:space="0" w:color="000000"/>
              <w:left w:val="single" w:sz="4" w:space="0" w:color="000000"/>
              <w:bottom w:val="single" w:sz="4" w:space="0" w:color="000000"/>
              <w:right w:val="single" w:sz="4" w:space="0" w:color="000000"/>
            </w:tcBorders>
            <w:hideMark/>
          </w:tcPr>
          <w:p w14:paraId="7578C65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3EE4879"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4151D9F"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Objem palivovej nádrže </w:t>
            </w:r>
          </w:p>
        </w:tc>
        <w:tc>
          <w:tcPr>
            <w:tcW w:w="3544" w:type="dxa"/>
            <w:tcBorders>
              <w:top w:val="single" w:sz="4" w:space="0" w:color="000000"/>
              <w:left w:val="single" w:sz="4" w:space="0" w:color="000000"/>
              <w:bottom w:val="single" w:sz="4" w:space="0" w:color="000000"/>
              <w:right w:val="single" w:sz="4" w:space="0" w:color="000000"/>
            </w:tcBorders>
            <w:hideMark/>
          </w:tcPr>
          <w:p w14:paraId="091E214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70 l</w:t>
            </w:r>
          </w:p>
        </w:tc>
      </w:tr>
      <w:tr w:rsidR="001923AE" w:rsidRPr="001923AE" w14:paraId="69271442"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475F3AF3"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krabí chod, riadenie oboch náprav</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B6552D2"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ÁNO</w:t>
            </w:r>
          </w:p>
        </w:tc>
      </w:tr>
      <w:tr w:rsidR="001923AE" w:rsidRPr="001923AE" w14:paraId="52D0AAF4"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B411D3E"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 xml:space="preserve">výkon hydraulického čerpadla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C0B9144"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min. 90 (lit/min)</w:t>
            </w:r>
          </w:p>
        </w:tc>
      </w:tr>
      <w:tr w:rsidR="001923AE" w:rsidRPr="001923AE" w14:paraId="2521C741"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A3B36E5"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Pohon na všetky 4 kolesa</w:t>
            </w:r>
          </w:p>
        </w:tc>
        <w:tc>
          <w:tcPr>
            <w:tcW w:w="3544" w:type="dxa"/>
            <w:tcBorders>
              <w:top w:val="single" w:sz="4" w:space="0" w:color="000000"/>
              <w:left w:val="single" w:sz="4" w:space="0" w:color="000000"/>
              <w:bottom w:val="single" w:sz="4" w:space="0" w:color="000000"/>
              <w:right w:val="single" w:sz="4" w:space="0" w:color="000000"/>
            </w:tcBorders>
            <w:hideMark/>
          </w:tcPr>
          <w:p w14:paraId="3CB5CA6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0EECADF"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BE5BE31"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2 hydraulické vývody na konci ramena</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7BE0C6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0FD4BAF"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3E9A5BA"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Multifunkčný </w:t>
            </w:r>
            <w:proofErr w:type="spellStart"/>
            <w:r w:rsidRPr="001923AE">
              <w:rPr>
                <w:rFonts w:ascii="Arial" w:eastAsia="Tahoma" w:hAnsi="Arial" w:cs="Arial"/>
                <w:sz w:val="18"/>
                <w:szCs w:val="18"/>
              </w:rPr>
              <w:t>joystick</w:t>
            </w:r>
            <w:proofErr w:type="spellEnd"/>
            <w:r w:rsidRPr="001923AE">
              <w:rPr>
                <w:rFonts w:ascii="Arial" w:eastAsia="Tahoma" w:hAnsi="Arial" w:cs="Arial"/>
                <w:sz w:val="18"/>
                <w:szCs w:val="18"/>
              </w:rPr>
              <w:t xml:space="preserve"> pre ovládanie hydraulických funkcií ramena</w:t>
            </w:r>
          </w:p>
        </w:tc>
        <w:tc>
          <w:tcPr>
            <w:tcW w:w="3544" w:type="dxa"/>
            <w:tcBorders>
              <w:top w:val="single" w:sz="4" w:space="0" w:color="000000"/>
              <w:left w:val="single" w:sz="4" w:space="0" w:color="000000"/>
              <w:bottom w:val="single" w:sz="4" w:space="0" w:color="000000"/>
              <w:right w:val="single" w:sz="4" w:space="0" w:color="000000"/>
            </w:tcBorders>
            <w:vAlign w:val="center"/>
          </w:tcPr>
          <w:p w14:paraId="4587ACC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761A4BB"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104D1AD2"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Automatická parkovacia brzda</w:t>
            </w:r>
          </w:p>
        </w:tc>
        <w:tc>
          <w:tcPr>
            <w:tcW w:w="3544" w:type="dxa"/>
            <w:tcBorders>
              <w:top w:val="single" w:sz="4" w:space="0" w:color="000000"/>
              <w:left w:val="single" w:sz="4" w:space="0" w:color="000000"/>
              <w:bottom w:val="single" w:sz="4" w:space="0" w:color="000000"/>
              <w:right w:val="single" w:sz="4" w:space="0" w:color="000000"/>
            </w:tcBorders>
            <w:hideMark/>
          </w:tcPr>
          <w:p w14:paraId="790A9E2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2C8E285" w14:textId="77777777" w:rsidTr="00C7433F">
        <w:trPr>
          <w:trHeight w:val="597"/>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67F96D7A"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kabína ROPS, FOPS</w:t>
            </w:r>
          </w:p>
        </w:tc>
        <w:tc>
          <w:tcPr>
            <w:tcW w:w="3544" w:type="dxa"/>
            <w:tcBorders>
              <w:top w:val="single" w:sz="4" w:space="0" w:color="000000"/>
              <w:left w:val="single" w:sz="4" w:space="0" w:color="000000"/>
              <w:bottom w:val="single" w:sz="4" w:space="0" w:color="000000"/>
              <w:right w:val="single" w:sz="4" w:space="0" w:color="000000"/>
            </w:tcBorders>
            <w:hideMark/>
          </w:tcPr>
          <w:p w14:paraId="66E9CF7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557972C" w14:textId="77777777" w:rsidTr="00C7433F">
        <w:trPr>
          <w:trHeight w:val="30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5FA6DD6F"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lastRenderedPageBreak/>
              <w:t>stierač predného okna</w:t>
            </w:r>
          </w:p>
        </w:tc>
        <w:tc>
          <w:tcPr>
            <w:tcW w:w="3544" w:type="dxa"/>
            <w:tcBorders>
              <w:top w:val="single" w:sz="4" w:space="0" w:color="000000"/>
              <w:left w:val="single" w:sz="4" w:space="0" w:color="000000"/>
              <w:bottom w:val="single" w:sz="4" w:space="0" w:color="000000"/>
              <w:right w:val="single" w:sz="4" w:space="0" w:color="000000"/>
            </w:tcBorders>
            <w:hideMark/>
          </w:tcPr>
          <w:p w14:paraId="1F89D25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6F63CEF"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C4F299C"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vnútorné osvetlenie, maják, rádio</w:t>
            </w:r>
          </w:p>
        </w:tc>
        <w:tc>
          <w:tcPr>
            <w:tcW w:w="3544" w:type="dxa"/>
            <w:tcBorders>
              <w:top w:val="single" w:sz="4" w:space="0" w:color="000000"/>
              <w:left w:val="single" w:sz="4" w:space="0" w:color="000000"/>
              <w:bottom w:val="single" w:sz="4" w:space="0" w:color="000000"/>
              <w:right w:val="single" w:sz="4" w:space="0" w:color="000000"/>
            </w:tcBorders>
            <w:hideMark/>
          </w:tcPr>
          <w:p w14:paraId="53FC091B"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ÁNO</w:t>
            </w:r>
          </w:p>
        </w:tc>
      </w:tr>
      <w:tr w:rsidR="001923AE" w:rsidRPr="001923AE" w14:paraId="63833041"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F8C546C" w14:textId="77777777" w:rsidR="001923AE" w:rsidRPr="001923AE" w:rsidRDefault="001923AE" w:rsidP="00C7433F">
            <w:pPr>
              <w:rPr>
                <w:rFonts w:ascii="Arial" w:eastAsia="Tahoma" w:hAnsi="Arial" w:cs="Arial"/>
                <w:sz w:val="18"/>
                <w:szCs w:val="18"/>
              </w:rPr>
            </w:pPr>
            <w:r w:rsidRPr="001923AE">
              <w:rPr>
                <w:rFonts w:ascii="Arial" w:eastAsia="Tahoma" w:hAnsi="Arial" w:cs="Arial"/>
                <w:sz w:val="18"/>
                <w:szCs w:val="18"/>
              </w:rPr>
              <w:t xml:space="preserve">pracovné svetlá  </w:t>
            </w:r>
          </w:p>
          <w:p w14:paraId="358F8488" w14:textId="77777777" w:rsidR="001923AE" w:rsidRPr="001923AE" w:rsidRDefault="001923AE" w:rsidP="00C7433F">
            <w:pPr>
              <w:spacing w:line="256" w:lineRule="auto"/>
              <w:rPr>
                <w:rFonts w:ascii="Arial" w:hAnsi="Arial" w:cs="Arial"/>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DDC3251"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min. 4 (ks)</w:t>
            </w:r>
          </w:p>
        </w:tc>
      </w:tr>
      <w:tr w:rsidR="001923AE" w:rsidRPr="001923AE" w14:paraId="573BB842"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ADF1DDB"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Nastaviteľná sedačka, odpružená</w:t>
            </w:r>
          </w:p>
        </w:tc>
        <w:tc>
          <w:tcPr>
            <w:tcW w:w="3544" w:type="dxa"/>
            <w:tcBorders>
              <w:top w:val="single" w:sz="4" w:space="0" w:color="000000"/>
              <w:left w:val="single" w:sz="4" w:space="0" w:color="000000"/>
              <w:bottom w:val="single" w:sz="4" w:space="0" w:color="000000"/>
              <w:right w:val="single" w:sz="4" w:space="0" w:color="000000"/>
            </w:tcBorders>
            <w:hideMark/>
          </w:tcPr>
          <w:p w14:paraId="1C89382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B97306C"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2918AD7F" w14:textId="77777777" w:rsidR="001923AE" w:rsidRPr="001923AE" w:rsidRDefault="001923AE" w:rsidP="00C7433F">
            <w:pPr>
              <w:spacing w:line="256" w:lineRule="auto"/>
              <w:rPr>
                <w:rFonts w:ascii="Arial" w:hAnsi="Arial" w:cs="Arial"/>
                <w:sz w:val="18"/>
                <w:szCs w:val="18"/>
              </w:rPr>
            </w:pPr>
            <w:proofErr w:type="spellStart"/>
            <w:r w:rsidRPr="001923AE">
              <w:rPr>
                <w:rFonts w:ascii="Arial" w:hAnsi="Arial" w:cs="Arial"/>
                <w:sz w:val="18"/>
                <w:szCs w:val="18"/>
              </w:rPr>
              <w:t>Paletizačné</w:t>
            </w:r>
            <w:proofErr w:type="spellEnd"/>
            <w:r w:rsidRPr="001923AE">
              <w:rPr>
                <w:rFonts w:ascii="Arial" w:hAnsi="Arial" w:cs="Arial"/>
                <w:sz w:val="18"/>
                <w:szCs w:val="18"/>
              </w:rPr>
              <w:t xml:space="preserve"> vidly </w:t>
            </w:r>
          </w:p>
        </w:tc>
        <w:tc>
          <w:tcPr>
            <w:tcW w:w="3544" w:type="dxa"/>
            <w:tcBorders>
              <w:top w:val="single" w:sz="4" w:space="0" w:color="000000"/>
              <w:left w:val="single" w:sz="4" w:space="0" w:color="000000"/>
              <w:bottom w:val="single" w:sz="4" w:space="0" w:color="000000"/>
              <w:right w:val="single" w:sz="4" w:space="0" w:color="000000"/>
            </w:tcBorders>
            <w:hideMark/>
          </w:tcPr>
          <w:p w14:paraId="32C49BB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ÁNO</w:t>
            </w:r>
          </w:p>
        </w:tc>
      </w:tr>
      <w:tr w:rsidR="001923AE" w:rsidRPr="001923AE" w14:paraId="3A6CB9EE"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322970C2"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kúrenie a klimatizácia</w:t>
            </w:r>
          </w:p>
        </w:tc>
        <w:tc>
          <w:tcPr>
            <w:tcW w:w="3544" w:type="dxa"/>
            <w:tcBorders>
              <w:top w:val="single" w:sz="4" w:space="0" w:color="000000"/>
              <w:left w:val="single" w:sz="4" w:space="0" w:color="000000"/>
              <w:bottom w:val="single" w:sz="4" w:space="0" w:color="000000"/>
              <w:right w:val="single" w:sz="4" w:space="0" w:color="000000"/>
            </w:tcBorders>
            <w:hideMark/>
          </w:tcPr>
          <w:p w14:paraId="7AD78DE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58CAD0E9"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825AA9C"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Uzávierka zadného diferenciálu</w:t>
            </w:r>
          </w:p>
        </w:tc>
        <w:tc>
          <w:tcPr>
            <w:tcW w:w="3544" w:type="dxa"/>
            <w:tcBorders>
              <w:top w:val="single" w:sz="4" w:space="0" w:color="000000"/>
              <w:left w:val="single" w:sz="4" w:space="0" w:color="000000"/>
              <w:bottom w:val="single" w:sz="4" w:space="0" w:color="000000"/>
              <w:right w:val="single" w:sz="4" w:space="0" w:color="000000"/>
            </w:tcBorders>
          </w:tcPr>
          <w:p w14:paraId="580F29F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400741B"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77BD5A1A"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Rádio</w:t>
            </w:r>
          </w:p>
        </w:tc>
        <w:tc>
          <w:tcPr>
            <w:tcW w:w="3544" w:type="dxa"/>
            <w:tcBorders>
              <w:top w:val="single" w:sz="4" w:space="0" w:color="000000"/>
              <w:left w:val="single" w:sz="4" w:space="0" w:color="000000"/>
              <w:bottom w:val="single" w:sz="4" w:space="0" w:color="000000"/>
              <w:right w:val="single" w:sz="4" w:space="0" w:color="000000"/>
            </w:tcBorders>
            <w:vAlign w:val="center"/>
          </w:tcPr>
          <w:p w14:paraId="36368105"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ÁNO</w:t>
            </w:r>
          </w:p>
        </w:tc>
      </w:tr>
      <w:tr w:rsidR="001923AE" w:rsidRPr="001923AE" w14:paraId="633825FD"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0073211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Lopata s drapákom objem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BC9AE7F"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min. 0,7 m</w:t>
            </w:r>
            <w:r w:rsidRPr="001923AE">
              <w:rPr>
                <w:rFonts w:ascii="Arial" w:eastAsia="Tahoma" w:hAnsi="Arial" w:cs="Arial"/>
                <w:sz w:val="18"/>
                <w:szCs w:val="18"/>
                <w:vertAlign w:val="superscript"/>
              </w:rPr>
              <w:t>3</w:t>
            </w:r>
          </w:p>
        </w:tc>
      </w:tr>
      <w:tr w:rsidR="001923AE" w:rsidRPr="001923AE" w14:paraId="64E2E2BF" w14:textId="77777777" w:rsidTr="00C7433F">
        <w:trPr>
          <w:trHeight w:val="280"/>
          <w:jc w:val="center"/>
        </w:trPr>
        <w:tc>
          <w:tcPr>
            <w:tcW w:w="3970" w:type="dxa"/>
            <w:tcBorders>
              <w:top w:val="single" w:sz="4" w:space="0" w:color="000000"/>
              <w:left w:val="single" w:sz="4" w:space="0" w:color="000000"/>
              <w:bottom w:val="single" w:sz="4" w:space="0" w:color="000000"/>
              <w:right w:val="single" w:sz="4" w:space="0" w:color="000000"/>
            </w:tcBorders>
            <w:vAlign w:val="center"/>
            <w:hideMark/>
          </w:tcPr>
          <w:p w14:paraId="7C1636C5"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 xml:space="preserve">šírka lopaty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B4017ED" w14:textId="77777777" w:rsidR="001923AE" w:rsidRPr="001923AE" w:rsidRDefault="001923AE" w:rsidP="00C7433F">
            <w:pPr>
              <w:spacing w:line="256" w:lineRule="auto"/>
              <w:rPr>
                <w:rFonts w:ascii="Arial" w:hAnsi="Arial" w:cs="Arial"/>
                <w:sz w:val="18"/>
                <w:szCs w:val="18"/>
              </w:rPr>
            </w:pPr>
            <w:r w:rsidRPr="001923AE">
              <w:rPr>
                <w:rFonts w:ascii="Arial" w:eastAsia="Tahoma" w:hAnsi="Arial" w:cs="Arial"/>
                <w:sz w:val="18"/>
                <w:szCs w:val="18"/>
              </w:rPr>
              <w:t>max. 1.900 mm</w:t>
            </w:r>
          </w:p>
        </w:tc>
      </w:tr>
    </w:tbl>
    <w:p w14:paraId="6F2198C5" w14:textId="77777777" w:rsidR="001923AE" w:rsidRPr="001923AE" w:rsidRDefault="001923AE" w:rsidP="001923AE">
      <w:pPr>
        <w:rPr>
          <w:rFonts w:ascii="Arial" w:hAnsi="Arial" w:cs="Arial"/>
          <w:sz w:val="18"/>
          <w:szCs w:val="18"/>
        </w:rPr>
      </w:pP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3766"/>
      </w:tblGrid>
      <w:tr w:rsidR="001923AE" w:rsidRPr="001923AE" w14:paraId="0ED19AAC" w14:textId="77777777" w:rsidTr="00C7433F">
        <w:trPr>
          <w:trHeight w:val="280"/>
          <w:jc w:val="center"/>
        </w:trPr>
        <w:tc>
          <w:tcPr>
            <w:tcW w:w="3753" w:type="dxa"/>
            <w:shd w:val="clear" w:color="auto" w:fill="C9C9C9" w:themeFill="accent3" w:themeFillTint="99"/>
            <w:vAlign w:val="center"/>
            <w:hideMark/>
          </w:tcPr>
          <w:p w14:paraId="76EEA02B" w14:textId="77777777" w:rsidR="001923AE" w:rsidRPr="001923AE" w:rsidRDefault="001923AE" w:rsidP="00C7433F">
            <w:pPr>
              <w:spacing w:line="256" w:lineRule="auto"/>
              <w:jc w:val="center"/>
              <w:rPr>
                <w:rFonts w:ascii="Arial" w:hAnsi="Arial" w:cs="Arial"/>
                <w:b/>
                <w:sz w:val="18"/>
                <w:szCs w:val="18"/>
              </w:rPr>
            </w:pPr>
          </w:p>
          <w:p w14:paraId="3B839353" w14:textId="77777777" w:rsidR="001923AE" w:rsidRPr="001923AE" w:rsidRDefault="001923AE" w:rsidP="00C7433F">
            <w:pPr>
              <w:spacing w:line="256" w:lineRule="auto"/>
              <w:rPr>
                <w:rFonts w:ascii="Arial" w:hAnsi="Arial" w:cs="Arial"/>
                <w:b/>
                <w:sz w:val="18"/>
                <w:szCs w:val="18"/>
              </w:rPr>
            </w:pPr>
          </w:p>
        </w:tc>
        <w:tc>
          <w:tcPr>
            <w:tcW w:w="3766" w:type="dxa"/>
            <w:shd w:val="clear" w:color="auto" w:fill="C9C9C9" w:themeFill="accent3" w:themeFillTint="99"/>
            <w:vAlign w:val="center"/>
          </w:tcPr>
          <w:p w14:paraId="41B79AD0"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3BBAF83A"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tc>
      </w:tr>
      <w:tr w:rsidR="001923AE" w:rsidRPr="001923AE" w14:paraId="2ECBFBD9" w14:textId="77777777" w:rsidTr="00C7433F">
        <w:trPr>
          <w:trHeight w:val="280"/>
          <w:jc w:val="center"/>
        </w:trPr>
        <w:tc>
          <w:tcPr>
            <w:tcW w:w="3753" w:type="dxa"/>
            <w:shd w:val="clear" w:color="auto" w:fill="BFBFBF"/>
            <w:vAlign w:val="center"/>
            <w:hideMark/>
          </w:tcPr>
          <w:p w14:paraId="1A27648B"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highlight w:val="yellow"/>
              </w:rPr>
              <w:t xml:space="preserve">Navíjač </w:t>
            </w:r>
            <w:proofErr w:type="spellStart"/>
            <w:r w:rsidRPr="001923AE">
              <w:rPr>
                <w:rFonts w:ascii="Arial" w:hAnsi="Arial" w:cs="Arial"/>
                <w:b/>
                <w:bCs/>
                <w:sz w:val="18"/>
                <w:szCs w:val="18"/>
                <w:highlight w:val="yellow"/>
              </w:rPr>
              <w:t>geotextílie</w:t>
            </w:r>
            <w:proofErr w:type="spellEnd"/>
          </w:p>
        </w:tc>
        <w:tc>
          <w:tcPr>
            <w:tcW w:w="3766" w:type="dxa"/>
            <w:shd w:val="clear" w:color="auto" w:fill="BFBFBF" w:themeFill="background1" w:themeFillShade="BF"/>
            <w:vAlign w:val="center"/>
            <w:hideMark/>
          </w:tcPr>
          <w:p w14:paraId="7448FAD7"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1 ks</w:t>
            </w:r>
          </w:p>
        </w:tc>
      </w:tr>
      <w:tr w:rsidR="001923AE" w:rsidRPr="001923AE" w14:paraId="3B5883CB" w14:textId="77777777" w:rsidTr="00C7433F">
        <w:trPr>
          <w:trHeight w:val="280"/>
          <w:jc w:val="center"/>
        </w:trPr>
        <w:tc>
          <w:tcPr>
            <w:tcW w:w="3753" w:type="dxa"/>
            <w:vAlign w:val="center"/>
            <w:hideMark/>
          </w:tcPr>
          <w:p w14:paraId="6289837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Celková váha</w:t>
            </w:r>
          </w:p>
        </w:tc>
        <w:tc>
          <w:tcPr>
            <w:tcW w:w="3766" w:type="dxa"/>
            <w:vAlign w:val="center"/>
            <w:hideMark/>
          </w:tcPr>
          <w:p w14:paraId="5085E2B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700 kg</w:t>
            </w:r>
          </w:p>
        </w:tc>
      </w:tr>
      <w:tr w:rsidR="001923AE" w:rsidRPr="001923AE" w14:paraId="1B52E1F7" w14:textId="77777777" w:rsidTr="00C7433F">
        <w:trPr>
          <w:trHeight w:val="280"/>
          <w:jc w:val="center"/>
        </w:trPr>
        <w:tc>
          <w:tcPr>
            <w:tcW w:w="3753" w:type="dxa"/>
            <w:vAlign w:val="center"/>
            <w:hideMark/>
          </w:tcPr>
          <w:p w14:paraId="4DC4C46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Celková dĺžka </w:t>
            </w:r>
          </w:p>
        </w:tc>
        <w:tc>
          <w:tcPr>
            <w:tcW w:w="3766" w:type="dxa"/>
            <w:vAlign w:val="center"/>
            <w:hideMark/>
          </w:tcPr>
          <w:p w14:paraId="10AEC1F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10 m</w:t>
            </w:r>
          </w:p>
        </w:tc>
      </w:tr>
      <w:tr w:rsidR="001923AE" w:rsidRPr="001923AE" w14:paraId="1987E918" w14:textId="77777777" w:rsidTr="00C7433F">
        <w:trPr>
          <w:trHeight w:val="280"/>
          <w:jc w:val="center"/>
        </w:trPr>
        <w:tc>
          <w:tcPr>
            <w:tcW w:w="3753" w:type="dxa"/>
            <w:vAlign w:val="center"/>
            <w:hideMark/>
          </w:tcPr>
          <w:p w14:paraId="55B38909"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Jednotka nosená čelným nakladačom</w:t>
            </w:r>
          </w:p>
        </w:tc>
        <w:tc>
          <w:tcPr>
            <w:tcW w:w="3766" w:type="dxa"/>
            <w:hideMark/>
          </w:tcPr>
          <w:p w14:paraId="639D02F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DE81E11" w14:textId="77777777" w:rsidTr="00C7433F">
        <w:trPr>
          <w:trHeight w:val="280"/>
          <w:jc w:val="center"/>
        </w:trPr>
        <w:tc>
          <w:tcPr>
            <w:tcW w:w="3753" w:type="dxa"/>
            <w:vAlign w:val="center"/>
            <w:hideMark/>
          </w:tcPr>
          <w:p w14:paraId="0E060102"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Valcová tyč pripevnená pomocou dvoch hydraulických valcov do základnej jednotky</w:t>
            </w:r>
          </w:p>
        </w:tc>
        <w:tc>
          <w:tcPr>
            <w:tcW w:w="3766" w:type="dxa"/>
            <w:hideMark/>
          </w:tcPr>
          <w:p w14:paraId="1761618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4421D8F" w14:textId="77777777" w:rsidTr="00C7433F">
        <w:trPr>
          <w:trHeight w:val="280"/>
          <w:jc w:val="center"/>
        </w:trPr>
        <w:tc>
          <w:tcPr>
            <w:tcW w:w="3753" w:type="dxa"/>
            <w:vAlign w:val="center"/>
            <w:hideMark/>
          </w:tcPr>
          <w:p w14:paraId="1CD61C5D"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 xml:space="preserve">Na každej strane možnosť navíjať </w:t>
            </w:r>
            <w:proofErr w:type="spellStart"/>
            <w:r w:rsidRPr="001923AE">
              <w:rPr>
                <w:rFonts w:ascii="Arial" w:hAnsi="Arial" w:cs="Arial"/>
                <w:sz w:val="18"/>
                <w:szCs w:val="18"/>
              </w:rPr>
              <w:t>geotextíliu</w:t>
            </w:r>
            <w:proofErr w:type="spellEnd"/>
            <w:r w:rsidRPr="001923AE">
              <w:rPr>
                <w:rFonts w:ascii="Arial" w:hAnsi="Arial" w:cs="Arial"/>
                <w:sz w:val="18"/>
                <w:szCs w:val="18"/>
              </w:rPr>
              <w:t xml:space="preserve"> o šírke min. 6 m a dĺžke min. 100 m</w:t>
            </w:r>
          </w:p>
        </w:tc>
        <w:tc>
          <w:tcPr>
            <w:tcW w:w="3766" w:type="dxa"/>
            <w:hideMark/>
          </w:tcPr>
          <w:p w14:paraId="5D0AD96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403D0C49" w14:textId="77777777" w:rsidTr="00C7433F">
        <w:trPr>
          <w:trHeight w:val="188"/>
          <w:jc w:val="center"/>
        </w:trPr>
        <w:tc>
          <w:tcPr>
            <w:tcW w:w="3753" w:type="dxa"/>
            <w:vAlign w:val="center"/>
            <w:hideMark/>
          </w:tcPr>
          <w:p w14:paraId="777496B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Napojenie textílie na tyč prostredníctvom reťaze a jej automatické odpojenie</w:t>
            </w:r>
          </w:p>
        </w:tc>
        <w:tc>
          <w:tcPr>
            <w:tcW w:w="3766" w:type="dxa"/>
            <w:hideMark/>
          </w:tcPr>
          <w:p w14:paraId="4EC6EB4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bl>
    <w:p w14:paraId="010D3247" w14:textId="77777777" w:rsidR="001923AE" w:rsidRPr="001923AE" w:rsidRDefault="001923AE" w:rsidP="001923AE">
      <w:pPr>
        <w:rPr>
          <w:rFonts w:ascii="Arial" w:hAnsi="Arial" w:cs="Arial"/>
          <w:sz w:val="18"/>
          <w:szCs w:val="18"/>
        </w:rPr>
      </w:pP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6"/>
      </w:tblGrid>
      <w:tr w:rsidR="001923AE" w:rsidRPr="001923AE" w14:paraId="3B1B4977" w14:textId="77777777" w:rsidTr="00C7433F">
        <w:trPr>
          <w:trHeight w:val="280"/>
          <w:jc w:val="center"/>
        </w:trPr>
        <w:tc>
          <w:tcPr>
            <w:tcW w:w="3970" w:type="dxa"/>
            <w:shd w:val="clear" w:color="auto" w:fill="C9C9C9" w:themeFill="accent3" w:themeFillTint="99"/>
            <w:vAlign w:val="center"/>
            <w:hideMark/>
          </w:tcPr>
          <w:p w14:paraId="724E7487"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686" w:type="dxa"/>
            <w:shd w:val="clear" w:color="auto" w:fill="C9C9C9" w:themeFill="accent3" w:themeFillTint="99"/>
            <w:vAlign w:val="center"/>
          </w:tcPr>
          <w:p w14:paraId="46D95BBA"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1BA0B72E"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p w14:paraId="7FA0138F" w14:textId="77777777" w:rsidR="001923AE" w:rsidRPr="001923AE" w:rsidRDefault="001923AE" w:rsidP="00C7433F">
            <w:pPr>
              <w:spacing w:line="256" w:lineRule="auto"/>
              <w:jc w:val="center"/>
              <w:rPr>
                <w:rFonts w:ascii="Arial" w:hAnsi="Arial" w:cs="Arial"/>
                <w:sz w:val="18"/>
                <w:szCs w:val="18"/>
              </w:rPr>
            </w:pPr>
          </w:p>
        </w:tc>
      </w:tr>
      <w:tr w:rsidR="001923AE" w:rsidRPr="001923AE" w14:paraId="4726E79F" w14:textId="77777777" w:rsidTr="00C7433F">
        <w:trPr>
          <w:trHeight w:val="280"/>
          <w:jc w:val="center"/>
        </w:trPr>
        <w:tc>
          <w:tcPr>
            <w:tcW w:w="3970" w:type="dxa"/>
            <w:shd w:val="clear" w:color="auto" w:fill="BFBFBF"/>
            <w:vAlign w:val="center"/>
            <w:hideMark/>
          </w:tcPr>
          <w:p w14:paraId="20DE1F18" w14:textId="77777777" w:rsidR="001923AE" w:rsidRPr="001923AE" w:rsidRDefault="001923AE" w:rsidP="00C7433F">
            <w:pPr>
              <w:spacing w:line="256" w:lineRule="auto"/>
              <w:rPr>
                <w:rFonts w:ascii="Arial" w:hAnsi="Arial" w:cs="Arial"/>
                <w:b/>
                <w:bCs/>
                <w:sz w:val="18"/>
                <w:szCs w:val="18"/>
                <w:highlight w:val="lightGray"/>
              </w:rPr>
            </w:pPr>
            <w:proofErr w:type="spellStart"/>
            <w:r w:rsidRPr="001923AE">
              <w:rPr>
                <w:rFonts w:ascii="Arial" w:hAnsi="Arial" w:cs="Arial"/>
                <w:b/>
                <w:bCs/>
                <w:sz w:val="18"/>
                <w:szCs w:val="18"/>
                <w:highlight w:val="yellow"/>
              </w:rPr>
              <w:t>Geotextília</w:t>
            </w:r>
            <w:proofErr w:type="spellEnd"/>
          </w:p>
        </w:tc>
        <w:tc>
          <w:tcPr>
            <w:tcW w:w="3686" w:type="dxa"/>
            <w:shd w:val="clear" w:color="auto" w:fill="BFBFBF" w:themeFill="background1" w:themeFillShade="BF"/>
            <w:vAlign w:val="center"/>
            <w:hideMark/>
          </w:tcPr>
          <w:p w14:paraId="045B8C6D"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5 ks</w:t>
            </w:r>
          </w:p>
        </w:tc>
      </w:tr>
      <w:tr w:rsidR="001923AE" w:rsidRPr="001923AE" w14:paraId="3FB233DE" w14:textId="77777777" w:rsidTr="00C7433F">
        <w:trPr>
          <w:trHeight w:val="280"/>
          <w:jc w:val="center"/>
        </w:trPr>
        <w:tc>
          <w:tcPr>
            <w:tcW w:w="3970" w:type="dxa"/>
            <w:vAlign w:val="center"/>
            <w:hideMark/>
          </w:tcPr>
          <w:p w14:paraId="3A90972E" w14:textId="77777777" w:rsidR="001923AE" w:rsidRPr="001923AE" w:rsidRDefault="001923AE" w:rsidP="00C7433F">
            <w:pPr>
              <w:spacing w:line="256" w:lineRule="auto"/>
              <w:rPr>
                <w:rFonts w:ascii="Arial" w:hAnsi="Arial" w:cs="Arial"/>
                <w:sz w:val="18"/>
                <w:szCs w:val="18"/>
              </w:rPr>
            </w:pPr>
            <w:proofErr w:type="spellStart"/>
            <w:r w:rsidRPr="001923AE">
              <w:rPr>
                <w:rFonts w:ascii="Arial" w:hAnsi="Arial" w:cs="Arial"/>
                <w:sz w:val="18"/>
                <w:szCs w:val="18"/>
              </w:rPr>
              <w:t>Paropriepustná</w:t>
            </w:r>
            <w:proofErr w:type="spellEnd"/>
          </w:p>
        </w:tc>
        <w:tc>
          <w:tcPr>
            <w:tcW w:w="3686" w:type="dxa"/>
            <w:hideMark/>
          </w:tcPr>
          <w:p w14:paraId="5804801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85F5C5A" w14:textId="77777777" w:rsidTr="00C7433F">
        <w:trPr>
          <w:trHeight w:val="280"/>
          <w:jc w:val="center"/>
        </w:trPr>
        <w:tc>
          <w:tcPr>
            <w:tcW w:w="3970" w:type="dxa"/>
            <w:vAlign w:val="center"/>
            <w:hideMark/>
          </w:tcPr>
          <w:p w14:paraId="327C92C2" w14:textId="77777777" w:rsidR="001923AE" w:rsidRPr="001923AE" w:rsidRDefault="001923AE" w:rsidP="00C7433F">
            <w:pPr>
              <w:spacing w:line="256" w:lineRule="auto"/>
              <w:rPr>
                <w:rFonts w:ascii="Arial" w:hAnsi="Arial" w:cs="Arial"/>
                <w:sz w:val="18"/>
                <w:szCs w:val="18"/>
              </w:rPr>
            </w:pPr>
            <w:proofErr w:type="spellStart"/>
            <w:r w:rsidRPr="001923AE">
              <w:rPr>
                <w:rFonts w:ascii="Arial" w:hAnsi="Arial" w:cs="Arial"/>
                <w:sz w:val="18"/>
                <w:szCs w:val="18"/>
              </w:rPr>
              <w:t>Vodeodolná</w:t>
            </w:r>
            <w:proofErr w:type="spellEnd"/>
          </w:p>
        </w:tc>
        <w:tc>
          <w:tcPr>
            <w:tcW w:w="3686" w:type="dxa"/>
            <w:hideMark/>
          </w:tcPr>
          <w:p w14:paraId="7016DE6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16A80903" w14:textId="77777777" w:rsidTr="00C7433F">
        <w:trPr>
          <w:trHeight w:val="280"/>
          <w:jc w:val="center"/>
        </w:trPr>
        <w:tc>
          <w:tcPr>
            <w:tcW w:w="3970" w:type="dxa"/>
            <w:vAlign w:val="center"/>
            <w:hideMark/>
          </w:tcPr>
          <w:p w14:paraId="3D66CC6D"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Chemicky stabilná voči kyselinám a zásadám</w:t>
            </w:r>
          </w:p>
        </w:tc>
        <w:tc>
          <w:tcPr>
            <w:tcW w:w="3686" w:type="dxa"/>
            <w:hideMark/>
          </w:tcPr>
          <w:p w14:paraId="2BBD425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333297E" w14:textId="77777777" w:rsidTr="00C7433F">
        <w:trPr>
          <w:trHeight w:val="280"/>
          <w:jc w:val="center"/>
        </w:trPr>
        <w:tc>
          <w:tcPr>
            <w:tcW w:w="3970" w:type="dxa"/>
            <w:vAlign w:val="center"/>
            <w:hideMark/>
          </w:tcPr>
          <w:p w14:paraId="476E6B0A"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Biologicky stabilná proti mikrobiálnym rozpadom a výluhu</w:t>
            </w:r>
          </w:p>
        </w:tc>
        <w:tc>
          <w:tcPr>
            <w:tcW w:w="3686" w:type="dxa"/>
            <w:hideMark/>
          </w:tcPr>
          <w:p w14:paraId="720D4C4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4E31CAE" w14:textId="77777777" w:rsidTr="00C7433F">
        <w:trPr>
          <w:trHeight w:val="280"/>
          <w:jc w:val="center"/>
        </w:trPr>
        <w:tc>
          <w:tcPr>
            <w:tcW w:w="3970" w:type="dxa"/>
            <w:vAlign w:val="center"/>
            <w:hideMark/>
          </w:tcPr>
          <w:p w14:paraId="5CCB6C29"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UV odolná</w:t>
            </w:r>
          </w:p>
        </w:tc>
        <w:tc>
          <w:tcPr>
            <w:tcW w:w="3686" w:type="dxa"/>
            <w:hideMark/>
          </w:tcPr>
          <w:p w14:paraId="0301533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57E0A677" w14:textId="77777777" w:rsidTr="00C7433F">
        <w:trPr>
          <w:trHeight w:val="188"/>
          <w:jc w:val="center"/>
        </w:trPr>
        <w:tc>
          <w:tcPr>
            <w:tcW w:w="3970" w:type="dxa"/>
            <w:vAlign w:val="center"/>
            <w:hideMark/>
          </w:tcPr>
          <w:p w14:paraId="77D0310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Dĺžka </w:t>
            </w:r>
          </w:p>
        </w:tc>
        <w:tc>
          <w:tcPr>
            <w:tcW w:w="3686" w:type="dxa"/>
            <w:vAlign w:val="center"/>
            <w:hideMark/>
          </w:tcPr>
          <w:p w14:paraId="08F5C70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50 m</w:t>
            </w:r>
          </w:p>
        </w:tc>
      </w:tr>
      <w:tr w:rsidR="001923AE" w:rsidRPr="001923AE" w14:paraId="6540EA95" w14:textId="77777777" w:rsidTr="00C7433F">
        <w:trPr>
          <w:trHeight w:val="280"/>
          <w:jc w:val="center"/>
        </w:trPr>
        <w:tc>
          <w:tcPr>
            <w:tcW w:w="3970" w:type="dxa"/>
            <w:vAlign w:val="center"/>
            <w:hideMark/>
          </w:tcPr>
          <w:p w14:paraId="605EFE0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Šírka </w:t>
            </w:r>
          </w:p>
        </w:tc>
        <w:tc>
          <w:tcPr>
            <w:tcW w:w="3686" w:type="dxa"/>
            <w:vAlign w:val="center"/>
            <w:hideMark/>
          </w:tcPr>
          <w:p w14:paraId="3744CB88"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Min. 6 m</w:t>
            </w:r>
          </w:p>
        </w:tc>
      </w:tr>
    </w:tbl>
    <w:p w14:paraId="06744F97" w14:textId="77777777" w:rsidR="001923AE" w:rsidRPr="001923AE" w:rsidRDefault="001923AE" w:rsidP="001923AE">
      <w:pPr>
        <w:pStyle w:val="Odsekzoznamu"/>
        <w:ind w:left="1004" w:hanging="1146"/>
        <w:rPr>
          <w:rFonts w:ascii="Arial" w:hAnsi="Arial" w:cs="Arial"/>
          <w:b/>
          <w:bCs/>
          <w:sz w:val="18"/>
          <w:szCs w:val="18"/>
        </w:rPr>
      </w:pPr>
    </w:p>
    <w:p w14:paraId="371E1831" w14:textId="77777777" w:rsidR="001923AE" w:rsidRPr="001923AE" w:rsidRDefault="001923AE" w:rsidP="001923AE">
      <w:pPr>
        <w:spacing w:after="160" w:line="259" w:lineRule="auto"/>
        <w:rPr>
          <w:rFonts w:ascii="Arial" w:hAnsi="Arial" w:cs="Arial"/>
          <w:b/>
          <w:bCs/>
          <w:color w:val="000000"/>
          <w:sz w:val="18"/>
          <w:szCs w:val="18"/>
        </w:rPr>
      </w:pPr>
      <w:r w:rsidRPr="001923AE">
        <w:rPr>
          <w:rFonts w:ascii="Arial" w:hAnsi="Arial" w:cs="Arial"/>
          <w:b/>
          <w:bCs/>
          <w:color w:val="000000"/>
          <w:sz w:val="18"/>
          <w:szCs w:val="18"/>
        </w:rPr>
        <w:br w:type="page"/>
      </w:r>
    </w:p>
    <w:p w14:paraId="1892DC75" w14:textId="77777777" w:rsidR="001923AE" w:rsidRPr="001923AE" w:rsidRDefault="001923AE" w:rsidP="001923AE">
      <w:pPr>
        <w:pStyle w:val="Odsekzoznamu"/>
        <w:numPr>
          <w:ilvl w:val="0"/>
          <w:numId w:val="27"/>
        </w:numPr>
        <w:ind w:left="142"/>
        <w:rPr>
          <w:rFonts w:ascii="Arial" w:hAnsi="Arial" w:cs="Arial"/>
          <w:b/>
          <w:bCs/>
          <w:color w:val="000000"/>
          <w:sz w:val="18"/>
          <w:szCs w:val="18"/>
          <w:highlight w:val="yellow"/>
        </w:rPr>
      </w:pPr>
      <w:r w:rsidRPr="001923AE">
        <w:rPr>
          <w:rFonts w:ascii="Arial" w:hAnsi="Arial" w:cs="Arial"/>
          <w:b/>
          <w:bCs/>
          <w:color w:val="000000"/>
          <w:sz w:val="18"/>
          <w:szCs w:val="18"/>
          <w:highlight w:val="yellow"/>
        </w:rPr>
        <w:lastRenderedPageBreak/>
        <w:t xml:space="preserve">Časť </w:t>
      </w:r>
      <w:r w:rsidRPr="001923AE">
        <w:rPr>
          <w:rFonts w:ascii="Arial" w:hAnsi="Arial" w:cs="Arial"/>
          <w:b/>
          <w:bCs/>
          <w:color w:val="000000"/>
          <w:sz w:val="18"/>
          <w:szCs w:val="18"/>
          <w:highlight w:val="yellow"/>
        </w:rPr>
        <w:tab/>
      </w:r>
      <w:r w:rsidRPr="001923AE">
        <w:rPr>
          <w:rFonts w:ascii="Arial" w:hAnsi="Arial" w:cs="Arial"/>
          <w:b/>
          <w:bCs/>
          <w:color w:val="000000"/>
          <w:sz w:val="18"/>
          <w:szCs w:val="18"/>
          <w:highlight w:val="yellow"/>
        </w:rPr>
        <w:tab/>
        <w:t>Drvič konárov</w:t>
      </w:r>
    </w:p>
    <w:p w14:paraId="55202103" w14:textId="77777777" w:rsidR="001923AE" w:rsidRPr="001923AE" w:rsidRDefault="001923AE" w:rsidP="001923AE">
      <w:pPr>
        <w:rPr>
          <w:rFonts w:ascii="Arial" w:hAnsi="Arial" w:cs="Arial"/>
          <w:sz w:val="18"/>
          <w:szCs w:val="18"/>
        </w:rPr>
      </w:pPr>
    </w:p>
    <w:p w14:paraId="4C9F45E2" w14:textId="77777777" w:rsidR="001923AE" w:rsidRPr="001923AE" w:rsidRDefault="001923AE" w:rsidP="001923AE">
      <w:pPr>
        <w:pStyle w:val="Odsekzoznamu"/>
        <w:ind w:left="142"/>
        <w:rPr>
          <w:rFonts w:ascii="Arial" w:hAnsi="Arial" w:cs="Arial"/>
          <w:sz w:val="18"/>
          <w:szCs w:val="18"/>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5"/>
      </w:tblGrid>
      <w:tr w:rsidR="001923AE" w:rsidRPr="001923AE" w14:paraId="2F501165" w14:textId="77777777" w:rsidTr="00C7433F">
        <w:trPr>
          <w:trHeight w:val="280"/>
          <w:jc w:val="center"/>
        </w:trPr>
        <w:tc>
          <w:tcPr>
            <w:tcW w:w="3970" w:type="dxa"/>
            <w:shd w:val="clear" w:color="auto" w:fill="C9C9C9" w:themeFill="accent3" w:themeFillTint="99"/>
            <w:vAlign w:val="center"/>
            <w:hideMark/>
          </w:tcPr>
          <w:p w14:paraId="1548C81F"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685" w:type="dxa"/>
            <w:shd w:val="clear" w:color="auto" w:fill="C9C9C9" w:themeFill="accent3" w:themeFillTint="99"/>
            <w:vAlign w:val="center"/>
          </w:tcPr>
          <w:p w14:paraId="2431F8A6"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2C1CB24D"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p w14:paraId="63F0FE13" w14:textId="77777777" w:rsidR="001923AE" w:rsidRPr="001923AE" w:rsidRDefault="001923AE" w:rsidP="00C7433F">
            <w:pPr>
              <w:spacing w:line="256" w:lineRule="auto"/>
              <w:jc w:val="center"/>
              <w:rPr>
                <w:rFonts w:ascii="Arial" w:hAnsi="Arial" w:cs="Arial"/>
                <w:sz w:val="18"/>
                <w:szCs w:val="18"/>
              </w:rPr>
            </w:pPr>
          </w:p>
        </w:tc>
      </w:tr>
      <w:tr w:rsidR="001923AE" w:rsidRPr="001923AE" w14:paraId="66BE9A05" w14:textId="77777777" w:rsidTr="00C7433F">
        <w:trPr>
          <w:trHeight w:val="280"/>
          <w:jc w:val="center"/>
        </w:trPr>
        <w:tc>
          <w:tcPr>
            <w:tcW w:w="3970" w:type="dxa"/>
            <w:shd w:val="clear" w:color="auto" w:fill="BFBFBF"/>
            <w:vAlign w:val="center"/>
            <w:hideMark/>
          </w:tcPr>
          <w:p w14:paraId="2DB81826" w14:textId="77777777" w:rsidR="001923AE" w:rsidRPr="001923AE" w:rsidRDefault="001923AE" w:rsidP="00C7433F">
            <w:pPr>
              <w:spacing w:line="256" w:lineRule="auto"/>
              <w:rPr>
                <w:rFonts w:ascii="Arial" w:hAnsi="Arial" w:cs="Arial"/>
                <w:b/>
                <w:bCs/>
                <w:sz w:val="18"/>
                <w:szCs w:val="18"/>
              </w:rPr>
            </w:pPr>
            <w:r w:rsidRPr="001923AE">
              <w:rPr>
                <w:rFonts w:ascii="Arial" w:hAnsi="Arial" w:cs="Arial"/>
                <w:b/>
                <w:bCs/>
                <w:sz w:val="18"/>
                <w:szCs w:val="18"/>
                <w:highlight w:val="yellow"/>
              </w:rPr>
              <w:t>Drvič konárov</w:t>
            </w:r>
          </w:p>
        </w:tc>
        <w:tc>
          <w:tcPr>
            <w:tcW w:w="3685" w:type="dxa"/>
            <w:shd w:val="clear" w:color="auto" w:fill="BFBFBF" w:themeFill="background1" w:themeFillShade="BF"/>
            <w:vAlign w:val="center"/>
            <w:hideMark/>
          </w:tcPr>
          <w:p w14:paraId="0A833616" w14:textId="77777777" w:rsidR="001923AE" w:rsidRPr="001923AE" w:rsidRDefault="001923AE" w:rsidP="00C7433F">
            <w:pPr>
              <w:spacing w:line="256" w:lineRule="auto"/>
              <w:rPr>
                <w:rFonts w:ascii="Arial" w:hAnsi="Arial" w:cs="Arial"/>
                <w:b/>
                <w:bCs/>
                <w:sz w:val="18"/>
                <w:szCs w:val="18"/>
              </w:rPr>
            </w:pPr>
            <w:r w:rsidRPr="001923AE">
              <w:rPr>
                <w:rFonts w:ascii="Arial" w:hAnsi="Arial" w:cs="Arial"/>
                <w:b/>
                <w:bCs/>
                <w:sz w:val="18"/>
                <w:szCs w:val="18"/>
              </w:rPr>
              <w:t>1 ks</w:t>
            </w:r>
          </w:p>
        </w:tc>
      </w:tr>
      <w:tr w:rsidR="001923AE" w:rsidRPr="001923AE" w14:paraId="151DA59F" w14:textId="77777777" w:rsidTr="00C7433F">
        <w:trPr>
          <w:trHeight w:val="280"/>
          <w:jc w:val="center"/>
        </w:trPr>
        <w:tc>
          <w:tcPr>
            <w:tcW w:w="3970" w:type="dxa"/>
            <w:vAlign w:val="center"/>
            <w:hideMark/>
          </w:tcPr>
          <w:p w14:paraId="39279C3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Benzínový alebo </w:t>
            </w:r>
            <w:proofErr w:type="spellStart"/>
            <w:r w:rsidRPr="001923AE">
              <w:rPr>
                <w:rFonts w:ascii="Arial" w:hAnsi="Arial" w:cs="Arial"/>
                <w:sz w:val="18"/>
                <w:szCs w:val="18"/>
              </w:rPr>
              <w:t>diesel</w:t>
            </w:r>
            <w:proofErr w:type="spellEnd"/>
            <w:r w:rsidRPr="001923AE">
              <w:rPr>
                <w:rFonts w:ascii="Arial" w:hAnsi="Arial" w:cs="Arial"/>
                <w:sz w:val="18"/>
                <w:szCs w:val="18"/>
              </w:rPr>
              <w:t xml:space="preserve"> agregát</w:t>
            </w:r>
          </w:p>
        </w:tc>
        <w:tc>
          <w:tcPr>
            <w:tcW w:w="3685" w:type="dxa"/>
            <w:vAlign w:val="center"/>
            <w:hideMark/>
          </w:tcPr>
          <w:p w14:paraId="3FA0C11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25 HP</w:t>
            </w:r>
          </w:p>
        </w:tc>
      </w:tr>
      <w:tr w:rsidR="001923AE" w:rsidRPr="001923AE" w14:paraId="65FF61DB" w14:textId="77777777" w:rsidTr="00C7433F">
        <w:trPr>
          <w:trHeight w:val="280"/>
          <w:jc w:val="center"/>
        </w:trPr>
        <w:tc>
          <w:tcPr>
            <w:tcW w:w="3970" w:type="dxa"/>
            <w:vAlign w:val="center"/>
          </w:tcPr>
          <w:p w14:paraId="2D6772B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Štvortaktný, kvapalinou chladený</w:t>
            </w:r>
          </w:p>
        </w:tc>
        <w:tc>
          <w:tcPr>
            <w:tcW w:w="3685" w:type="dxa"/>
            <w:vAlign w:val="center"/>
          </w:tcPr>
          <w:p w14:paraId="74A7D766" w14:textId="77777777" w:rsidR="001923AE" w:rsidRPr="001923AE" w:rsidRDefault="001923AE" w:rsidP="00C7433F">
            <w:pPr>
              <w:spacing w:line="256" w:lineRule="auto"/>
              <w:rPr>
                <w:rFonts w:ascii="Arial" w:hAnsi="Arial" w:cs="Arial"/>
                <w:color w:val="000000"/>
                <w:sz w:val="18"/>
                <w:szCs w:val="18"/>
              </w:rPr>
            </w:pPr>
            <w:r w:rsidRPr="001923AE">
              <w:rPr>
                <w:rFonts w:ascii="Arial" w:hAnsi="Arial" w:cs="Arial"/>
                <w:color w:val="000000"/>
                <w:sz w:val="18"/>
                <w:szCs w:val="18"/>
              </w:rPr>
              <w:t>ÁNO</w:t>
            </w:r>
          </w:p>
        </w:tc>
      </w:tr>
      <w:tr w:rsidR="001923AE" w:rsidRPr="001923AE" w14:paraId="19A0244B" w14:textId="77777777" w:rsidTr="00C7433F">
        <w:trPr>
          <w:trHeight w:val="280"/>
          <w:jc w:val="center"/>
        </w:trPr>
        <w:tc>
          <w:tcPr>
            <w:tcW w:w="3970" w:type="dxa"/>
            <w:vAlign w:val="center"/>
          </w:tcPr>
          <w:p w14:paraId="115A0DD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Palivová nádrž</w:t>
            </w:r>
          </w:p>
        </w:tc>
        <w:tc>
          <w:tcPr>
            <w:tcW w:w="3685" w:type="dxa"/>
            <w:vAlign w:val="center"/>
          </w:tcPr>
          <w:p w14:paraId="46D2A210" w14:textId="77777777" w:rsidR="001923AE" w:rsidRPr="001923AE" w:rsidRDefault="001923AE" w:rsidP="00C7433F">
            <w:pPr>
              <w:spacing w:line="256" w:lineRule="auto"/>
              <w:rPr>
                <w:rFonts w:ascii="Arial" w:hAnsi="Arial" w:cs="Arial"/>
                <w:color w:val="000000"/>
                <w:sz w:val="18"/>
                <w:szCs w:val="18"/>
              </w:rPr>
            </w:pPr>
            <w:r w:rsidRPr="001923AE">
              <w:rPr>
                <w:rFonts w:ascii="Arial" w:hAnsi="Arial" w:cs="Arial"/>
                <w:color w:val="000000"/>
                <w:sz w:val="18"/>
                <w:szCs w:val="18"/>
              </w:rPr>
              <w:t>Min 20 l</w:t>
            </w:r>
          </w:p>
        </w:tc>
      </w:tr>
      <w:tr w:rsidR="001923AE" w:rsidRPr="001923AE" w14:paraId="3751B0A8" w14:textId="77777777" w:rsidTr="00C7433F">
        <w:trPr>
          <w:trHeight w:val="280"/>
          <w:jc w:val="center"/>
        </w:trPr>
        <w:tc>
          <w:tcPr>
            <w:tcW w:w="3970" w:type="dxa"/>
            <w:vAlign w:val="center"/>
            <w:hideMark/>
          </w:tcPr>
          <w:p w14:paraId="2F9D1AF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Hmotnosť</w:t>
            </w:r>
          </w:p>
        </w:tc>
        <w:tc>
          <w:tcPr>
            <w:tcW w:w="3685" w:type="dxa"/>
            <w:vAlign w:val="center"/>
            <w:hideMark/>
          </w:tcPr>
          <w:p w14:paraId="3920B878" w14:textId="77777777" w:rsidR="001923AE" w:rsidRPr="001923AE" w:rsidRDefault="001923AE" w:rsidP="00C7433F">
            <w:pPr>
              <w:spacing w:line="256" w:lineRule="auto"/>
              <w:rPr>
                <w:rFonts w:ascii="Arial" w:hAnsi="Arial" w:cs="Arial"/>
                <w:sz w:val="18"/>
                <w:szCs w:val="18"/>
              </w:rPr>
            </w:pPr>
            <w:r w:rsidRPr="001923AE">
              <w:rPr>
                <w:rFonts w:ascii="Arial" w:hAnsi="Arial" w:cs="Arial"/>
                <w:color w:val="000000"/>
                <w:sz w:val="18"/>
                <w:szCs w:val="18"/>
              </w:rPr>
              <w:t>max. 1000 kg</w:t>
            </w:r>
          </w:p>
        </w:tc>
      </w:tr>
      <w:tr w:rsidR="001923AE" w:rsidRPr="001923AE" w14:paraId="6E92CF7C" w14:textId="77777777" w:rsidTr="00C7433F">
        <w:trPr>
          <w:trHeight w:val="280"/>
          <w:jc w:val="center"/>
        </w:trPr>
        <w:tc>
          <w:tcPr>
            <w:tcW w:w="3970" w:type="dxa"/>
            <w:vAlign w:val="center"/>
            <w:hideMark/>
          </w:tcPr>
          <w:p w14:paraId="53F2E76F"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 xml:space="preserve">Hrúbka </w:t>
            </w:r>
            <w:proofErr w:type="spellStart"/>
            <w:r w:rsidRPr="001923AE">
              <w:rPr>
                <w:rFonts w:ascii="Arial" w:hAnsi="Arial" w:cs="Arial"/>
                <w:sz w:val="18"/>
                <w:szCs w:val="18"/>
              </w:rPr>
              <w:t>štiepkovaného</w:t>
            </w:r>
            <w:proofErr w:type="spellEnd"/>
            <w:r w:rsidRPr="001923AE">
              <w:rPr>
                <w:rFonts w:ascii="Arial" w:hAnsi="Arial" w:cs="Arial"/>
                <w:sz w:val="18"/>
                <w:szCs w:val="18"/>
              </w:rPr>
              <w:t xml:space="preserve"> dreva </w:t>
            </w:r>
          </w:p>
        </w:tc>
        <w:tc>
          <w:tcPr>
            <w:tcW w:w="3685" w:type="dxa"/>
            <w:vAlign w:val="center"/>
            <w:hideMark/>
          </w:tcPr>
          <w:p w14:paraId="28A5755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min 160 mm </w:t>
            </w:r>
          </w:p>
        </w:tc>
      </w:tr>
      <w:tr w:rsidR="001923AE" w:rsidRPr="001923AE" w14:paraId="2AE42E78" w14:textId="77777777" w:rsidTr="00C7433F">
        <w:trPr>
          <w:trHeight w:val="280"/>
          <w:jc w:val="center"/>
        </w:trPr>
        <w:tc>
          <w:tcPr>
            <w:tcW w:w="3970" w:type="dxa"/>
            <w:vAlign w:val="center"/>
          </w:tcPr>
          <w:p w14:paraId="112EBC3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Veľkosť vkladacieho otvoru</w:t>
            </w:r>
          </w:p>
        </w:tc>
        <w:tc>
          <w:tcPr>
            <w:tcW w:w="3685" w:type="dxa"/>
          </w:tcPr>
          <w:p w14:paraId="48F645E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240 x 170 mm</w:t>
            </w:r>
          </w:p>
        </w:tc>
      </w:tr>
      <w:tr w:rsidR="001923AE" w:rsidRPr="001923AE" w14:paraId="012BF30F" w14:textId="77777777" w:rsidTr="00C7433F">
        <w:trPr>
          <w:trHeight w:val="280"/>
          <w:jc w:val="center"/>
        </w:trPr>
        <w:tc>
          <w:tcPr>
            <w:tcW w:w="3970" w:type="dxa"/>
            <w:vAlign w:val="center"/>
            <w:hideMark/>
          </w:tcPr>
          <w:p w14:paraId="0ED787FD"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Výkon</w:t>
            </w:r>
          </w:p>
        </w:tc>
        <w:tc>
          <w:tcPr>
            <w:tcW w:w="3685" w:type="dxa"/>
            <w:hideMark/>
          </w:tcPr>
          <w:p w14:paraId="7D88B8F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12 m3/hod</w:t>
            </w:r>
          </w:p>
        </w:tc>
      </w:tr>
      <w:tr w:rsidR="001923AE" w:rsidRPr="001923AE" w14:paraId="45A5FE76" w14:textId="77777777" w:rsidTr="00C7433F">
        <w:trPr>
          <w:trHeight w:val="280"/>
          <w:jc w:val="center"/>
        </w:trPr>
        <w:tc>
          <w:tcPr>
            <w:tcW w:w="3970" w:type="dxa"/>
            <w:vAlign w:val="center"/>
          </w:tcPr>
          <w:p w14:paraId="0E18438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Vkladacie valce</w:t>
            </w:r>
          </w:p>
        </w:tc>
        <w:tc>
          <w:tcPr>
            <w:tcW w:w="3685" w:type="dxa"/>
          </w:tcPr>
          <w:p w14:paraId="53E2FA3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2 ks</w:t>
            </w:r>
          </w:p>
        </w:tc>
      </w:tr>
      <w:tr w:rsidR="001923AE" w:rsidRPr="001923AE" w14:paraId="64F06182" w14:textId="77777777" w:rsidTr="00C7433F">
        <w:trPr>
          <w:trHeight w:val="280"/>
          <w:jc w:val="center"/>
        </w:trPr>
        <w:tc>
          <w:tcPr>
            <w:tcW w:w="3970" w:type="dxa"/>
            <w:vAlign w:val="center"/>
          </w:tcPr>
          <w:p w14:paraId="0C1FDB5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Násypník </w:t>
            </w:r>
          </w:p>
        </w:tc>
        <w:tc>
          <w:tcPr>
            <w:tcW w:w="3685" w:type="dxa"/>
          </w:tcPr>
          <w:p w14:paraId="3D2F919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1000 x 800 mm</w:t>
            </w:r>
          </w:p>
        </w:tc>
      </w:tr>
      <w:tr w:rsidR="001923AE" w:rsidRPr="001923AE" w14:paraId="322369C3" w14:textId="77777777" w:rsidTr="00C7433F">
        <w:trPr>
          <w:trHeight w:val="280"/>
          <w:jc w:val="center"/>
        </w:trPr>
        <w:tc>
          <w:tcPr>
            <w:tcW w:w="3970" w:type="dxa"/>
            <w:vAlign w:val="center"/>
            <w:hideMark/>
          </w:tcPr>
          <w:p w14:paraId="74D99F66"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Bezpečnostný spínač</w:t>
            </w:r>
          </w:p>
        </w:tc>
        <w:tc>
          <w:tcPr>
            <w:tcW w:w="3685" w:type="dxa"/>
            <w:hideMark/>
          </w:tcPr>
          <w:p w14:paraId="5BC510D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41B53017" w14:textId="77777777" w:rsidTr="00C7433F">
        <w:trPr>
          <w:trHeight w:val="188"/>
          <w:jc w:val="center"/>
        </w:trPr>
        <w:tc>
          <w:tcPr>
            <w:tcW w:w="3970" w:type="dxa"/>
            <w:vAlign w:val="center"/>
            <w:hideMark/>
          </w:tcPr>
          <w:p w14:paraId="139D220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Výfuk cez otáčavý komín</w:t>
            </w:r>
          </w:p>
        </w:tc>
        <w:tc>
          <w:tcPr>
            <w:tcW w:w="3685" w:type="dxa"/>
            <w:hideMark/>
          </w:tcPr>
          <w:p w14:paraId="0E2F254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360°</w:t>
            </w:r>
          </w:p>
        </w:tc>
      </w:tr>
      <w:tr w:rsidR="001923AE" w:rsidRPr="001923AE" w14:paraId="459EC121" w14:textId="77777777" w:rsidTr="00C7433F">
        <w:trPr>
          <w:trHeight w:val="280"/>
          <w:jc w:val="center"/>
        </w:trPr>
        <w:tc>
          <w:tcPr>
            <w:tcW w:w="3970" w:type="dxa"/>
            <w:vAlign w:val="center"/>
            <w:hideMark/>
          </w:tcPr>
          <w:p w14:paraId="5F02B76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Transportný jednoúčelový vozík</w:t>
            </w:r>
          </w:p>
        </w:tc>
        <w:tc>
          <w:tcPr>
            <w:tcW w:w="3685" w:type="dxa"/>
            <w:hideMark/>
          </w:tcPr>
          <w:p w14:paraId="0642A41E"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ÁNO</w:t>
            </w:r>
          </w:p>
        </w:tc>
      </w:tr>
      <w:tr w:rsidR="001923AE" w:rsidRPr="001923AE" w14:paraId="57842D5B" w14:textId="77777777" w:rsidTr="00C7433F">
        <w:trPr>
          <w:trHeight w:val="280"/>
          <w:jc w:val="center"/>
        </w:trPr>
        <w:tc>
          <w:tcPr>
            <w:tcW w:w="3970" w:type="dxa"/>
            <w:vAlign w:val="center"/>
          </w:tcPr>
          <w:p w14:paraId="7663EB9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Veľkosť štiepky</w:t>
            </w:r>
          </w:p>
        </w:tc>
        <w:tc>
          <w:tcPr>
            <w:tcW w:w="3685" w:type="dxa"/>
            <w:vAlign w:val="center"/>
          </w:tcPr>
          <w:p w14:paraId="725239E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5-15 mm</w:t>
            </w:r>
          </w:p>
        </w:tc>
      </w:tr>
      <w:tr w:rsidR="001923AE" w:rsidRPr="001923AE" w14:paraId="534896E7" w14:textId="77777777" w:rsidTr="00C7433F">
        <w:trPr>
          <w:trHeight w:val="280"/>
          <w:jc w:val="center"/>
        </w:trPr>
        <w:tc>
          <w:tcPr>
            <w:tcW w:w="3970" w:type="dxa"/>
            <w:vAlign w:val="center"/>
          </w:tcPr>
          <w:p w14:paraId="04CCDF31" w14:textId="77777777" w:rsidR="001923AE" w:rsidRPr="001923AE" w:rsidRDefault="001923AE" w:rsidP="00C7433F">
            <w:pPr>
              <w:spacing w:line="256" w:lineRule="auto"/>
              <w:rPr>
                <w:rFonts w:ascii="Arial" w:hAnsi="Arial" w:cs="Arial"/>
                <w:sz w:val="18"/>
                <w:szCs w:val="18"/>
              </w:rPr>
            </w:pPr>
            <w:r w:rsidRPr="001923AE">
              <w:rPr>
                <w:rFonts w:ascii="Arial" w:hAnsi="Arial" w:cs="Arial"/>
                <w:color w:val="000000"/>
                <w:sz w:val="18"/>
                <w:szCs w:val="18"/>
              </w:rPr>
              <w:t>Zariadenie proti preťaženiu </w:t>
            </w:r>
          </w:p>
        </w:tc>
        <w:tc>
          <w:tcPr>
            <w:tcW w:w="3685" w:type="dxa"/>
            <w:vAlign w:val="center"/>
          </w:tcPr>
          <w:p w14:paraId="429B1A3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15EF4B56" w14:textId="77777777" w:rsidTr="00C7433F">
        <w:trPr>
          <w:trHeight w:val="280"/>
          <w:jc w:val="center"/>
        </w:trPr>
        <w:tc>
          <w:tcPr>
            <w:tcW w:w="3970" w:type="dxa"/>
            <w:vAlign w:val="center"/>
          </w:tcPr>
          <w:p w14:paraId="22D1F23D" w14:textId="77777777" w:rsidR="001923AE" w:rsidRPr="001923AE" w:rsidRDefault="001923AE" w:rsidP="00C7433F">
            <w:pPr>
              <w:spacing w:line="256" w:lineRule="auto"/>
              <w:rPr>
                <w:rFonts w:ascii="Arial" w:hAnsi="Arial" w:cs="Arial"/>
                <w:color w:val="000000"/>
                <w:sz w:val="18"/>
                <w:szCs w:val="18"/>
              </w:rPr>
            </w:pPr>
            <w:r w:rsidRPr="001923AE">
              <w:rPr>
                <w:rFonts w:ascii="Arial" w:hAnsi="Arial" w:cs="Arial"/>
                <w:color w:val="000000"/>
                <w:sz w:val="18"/>
                <w:szCs w:val="18"/>
              </w:rPr>
              <w:t>Pripojenie na guľu</w:t>
            </w:r>
          </w:p>
        </w:tc>
        <w:tc>
          <w:tcPr>
            <w:tcW w:w="3685" w:type="dxa"/>
            <w:vAlign w:val="center"/>
          </w:tcPr>
          <w:p w14:paraId="6B46CB39"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ISO 50</w:t>
            </w:r>
          </w:p>
        </w:tc>
      </w:tr>
    </w:tbl>
    <w:p w14:paraId="386123AC" w14:textId="2DA82D8E" w:rsidR="001923AE" w:rsidRPr="001923AE" w:rsidRDefault="001923AE" w:rsidP="001923AE">
      <w:pPr>
        <w:spacing w:after="160" w:line="259" w:lineRule="auto"/>
        <w:rPr>
          <w:rFonts w:ascii="Arial" w:hAnsi="Arial" w:cs="Arial"/>
          <w:b/>
          <w:bCs/>
          <w:color w:val="000000"/>
          <w:sz w:val="18"/>
          <w:szCs w:val="18"/>
          <w:lang w:eastAsia="en-US"/>
        </w:rPr>
      </w:pPr>
    </w:p>
    <w:p w14:paraId="01A258C0" w14:textId="77777777" w:rsidR="001923AE" w:rsidRPr="001923AE" w:rsidRDefault="001923AE" w:rsidP="001923AE">
      <w:pPr>
        <w:pStyle w:val="Odsekzoznamu"/>
        <w:numPr>
          <w:ilvl w:val="0"/>
          <w:numId w:val="27"/>
        </w:numPr>
        <w:spacing w:after="160" w:line="259" w:lineRule="auto"/>
        <w:ind w:left="284"/>
        <w:rPr>
          <w:rFonts w:ascii="Arial" w:hAnsi="Arial" w:cs="Arial"/>
          <w:b/>
          <w:bCs/>
          <w:color w:val="000000"/>
          <w:sz w:val="18"/>
          <w:szCs w:val="18"/>
          <w:highlight w:val="yellow"/>
        </w:rPr>
      </w:pPr>
      <w:r w:rsidRPr="001923AE">
        <w:rPr>
          <w:rFonts w:ascii="Arial" w:hAnsi="Arial" w:cs="Arial"/>
          <w:b/>
          <w:bCs/>
          <w:color w:val="000000"/>
          <w:sz w:val="18"/>
          <w:szCs w:val="18"/>
          <w:highlight w:val="yellow"/>
        </w:rPr>
        <w:t>Časť</w:t>
      </w:r>
      <w:r w:rsidRPr="001923AE">
        <w:rPr>
          <w:rFonts w:ascii="Arial" w:hAnsi="Arial" w:cs="Arial"/>
          <w:b/>
          <w:bCs/>
          <w:color w:val="000000"/>
          <w:sz w:val="18"/>
          <w:szCs w:val="18"/>
          <w:highlight w:val="yellow"/>
        </w:rPr>
        <w:tab/>
        <w:t>Bubnové sito</w:t>
      </w:r>
    </w:p>
    <w:p w14:paraId="4C337A5E" w14:textId="77777777" w:rsidR="001923AE" w:rsidRPr="001923AE" w:rsidRDefault="001923AE" w:rsidP="001923AE">
      <w:pPr>
        <w:rPr>
          <w:rFonts w:ascii="Arial" w:hAnsi="Arial" w:cs="Arial"/>
          <w:sz w:val="18"/>
          <w:szCs w:val="18"/>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402"/>
      </w:tblGrid>
      <w:tr w:rsidR="001923AE" w:rsidRPr="001923AE" w14:paraId="58E6314F" w14:textId="77777777" w:rsidTr="00C7433F">
        <w:trPr>
          <w:trHeight w:val="280"/>
          <w:jc w:val="center"/>
        </w:trPr>
        <w:tc>
          <w:tcPr>
            <w:tcW w:w="3970" w:type="dxa"/>
            <w:shd w:val="clear" w:color="auto" w:fill="C9C9C9" w:themeFill="accent3" w:themeFillTint="99"/>
            <w:vAlign w:val="center"/>
            <w:hideMark/>
          </w:tcPr>
          <w:p w14:paraId="6DEA3FF7"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402" w:type="dxa"/>
            <w:shd w:val="clear" w:color="auto" w:fill="C9C9C9" w:themeFill="accent3" w:themeFillTint="99"/>
            <w:vAlign w:val="center"/>
          </w:tcPr>
          <w:p w14:paraId="4EA4C78A"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2287C6B0"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p w14:paraId="4DDE0156" w14:textId="77777777" w:rsidR="001923AE" w:rsidRPr="001923AE" w:rsidRDefault="001923AE" w:rsidP="00C7433F">
            <w:pPr>
              <w:spacing w:line="256" w:lineRule="auto"/>
              <w:jc w:val="center"/>
              <w:rPr>
                <w:rFonts w:ascii="Arial" w:hAnsi="Arial" w:cs="Arial"/>
                <w:sz w:val="18"/>
                <w:szCs w:val="18"/>
              </w:rPr>
            </w:pPr>
          </w:p>
        </w:tc>
      </w:tr>
      <w:tr w:rsidR="001923AE" w:rsidRPr="001923AE" w14:paraId="50C444DE" w14:textId="77777777" w:rsidTr="00C7433F">
        <w:trPr>
          <w:trHeight w:val="280"/>
          <w:jc w:val="center"/>
        </w:trPr>
        <w:tc>
          <w:tcPr>
            <w:tcW w:w="3970" w:type="dxa"/>
            <w:shd w:val="clear" w:color="auto" w:fill="BFBFBF"/>
            <w:vAlign w:val="center"/>
            <w:hideMark/>
          </w:tcPr>
          <w:p w14:paraId="11FE8136"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highlight w:val="yellow"/>
              </w:rPr>
              <w:t>Bubnové sito</w:t>
            </w:r>
          </w:p>
        </w:tc>
        <w:tc>
          <w:tcPr>
            <w:tcW w:w="3402" w:type="dxa"/>
            <w:shd w:val="clear" w:color="auto" w:fill="BFBFBF" w:themeFill="background1" w:themeFillShade="BF"/>
            <w:vAlign w:val="center"/>
            <w:hideMark/>
          </w:tcPr>
          <w:p w14:paraId="6BAFC277"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1 ks</w:t>
            </w:r>
          </w:p>
        </w:tc>
      </w:tr>
      <w:tr w:rsidR="001923AE" w:rsidRPr="001923AE" w14:paraId="001327F7" w14:textId="77777777" w:rsidTr="00C7433F">
        <w:trPr>
          <w:trHeight w:val="280"/>
          <w:jc w:val="center"/>
        </w:trPr>
        <w:tc>
          <w:tcPr>
            <w:tcW w:w="3970" w:type="dxa"/>
            <w:vAlign w:val="center"/>
            <w:hideMark/>
          </w:tcPr>
          <w:p w14:paraId="1492D96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Kapacita preosiateho materiálu za hodinu</w:t>
            </w:r>
          </w:p>
        </w:tc>
        <w:tc>
          <w:tcPr>
            <w:tcW w:w="3402" w:type="dxa"/>
            <w:vAlign w:val="center"/>
            <w:hideMark/>
          </w:tcPr>
          <w:p w14:paraId="60AA4B2F"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50 m3</w:t>
            </w:r>
          </w:p>
        </w:tc>
      </w:tr>
      <w:tr w:rsidR="001923AE" w:rsidRPr="001923AE" w14:paraId="0E92B7D6" w14:textId="77777777" w:rsidTr="00C7433F">
        <w:trPr>
          <w:trHeight w:val="280"/>
          <w:jc w:val="center"/>
        </w:trPr>
        <w:tc>
          <w:tcPr>
            <w:tcW w:w="3970" w:type="dxa"/>
            <w:vAlign w:val="center"/>
            <w:hideMark/>
          </w:tcPr>
          <w:p w14:paraId="79F0D2B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Celkový inštalovaný elektrický výkon stanice vrátane dopravníkov</w:t>
            </w:r>
          </w:p>
        </w:tc>
        <w:tc>
          <w:tcPr>
            <w:tcW w:w="3402" w:type="dxa"/>
            <w:vAlign w:val="center"/>
            <w:hideMark/>
          </w:tcPr>
          <w:p w14:paraId="26CFD7B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15 kW</w:t>
            </w:r>
          </w:p>
        </w:tc>
      </w:tr>
      <w:tr w:rsidR="001923AE" w:rsidRPr="001923AE" w14:paraId="2D5F878C" w14:textId="77777777" w:rsidTr="00C7433F">
        <w:trPr>
          <w:trHeight w:val="280"/>
          <w:jc w:val="center"/>
        </w:trPr>
        <w:tc>
          <w:tcPr>
            <w:tcW w:w="3970" w:type="dxa"/>
            <w:vAlign w:val="center"/>
            <w:hideMark/>
          </w:tcPr>
          <w:p w14:paraId="2DA33CFF"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Objem zásobníka</w:t>
            </w:r>
          </w:p>
        </w:tc>
        <w:tc>
          <w:tcPr>
            <w:tcW w:w="3402" w:type="dxa"/>
            <w:vAlign w:val="center"/>
            <w:hideMark/>
          </w:tcPr>
          <w:p w14:paraId="6A67DB9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2 m3</w:t>
            </w:r>
          </w:p>
        </w:tc>
      </w:tr>
      <w:tr w:rsidR="001923AE" w:rsidRPr="001923AE" w14:paraId="358A4BDF" w14:textId="77777777" w:rsidTr="00C7433F">
        <w:trPr>
          <w:trHeight w:val="280"/>
          <w:jc w:val="center"/>
        </w:trPr>
        <w:tc>
          <w:tcPr>
            <w:tcW w:w="3970" w:type="dxa"/>
            <w:vAlign w:val="center"/>
            <w:hideMark/>
          </w:tcPr>
          <w:p w14:paraId="44DFC3FA"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 xml:space="preserve">Obsahuje násypku a </w:t>
            </w:r>
            <w:proofErr w:type="spellStart"/>
            <w:r w:rsidRPr="001923AE">
              <w:rPr>
                <w:rFonts w:ascii="Arial" w:hAnsi="Arial" w:cs="Arial"/>
                <w:sz w:val="18"/>
                <w:szCs w:val="18"/>
              </w:rPr>
              <w:t>preosievací</w:t>
            </w:r>
            <w:proofErr w:type="spellEnd"/>
            <w:r w:rsidRPr="001923AE">
              <w:rPr>
                <w:rFonts w:ascii="Arial" w:hAnsi="Arial" w:cs="Arial"/>
                <w:sz w:val="18"/>
                <w:szCs w:val="18"/>
              </w:rPr>
              <w:t xml:space="preserve"> bubon</w:t>
            </w:r>
          </w:p>
        </w:tc>
        <w:tc>
          <w:tcPr>
            <w:tcW w:w="3402" w:type="dxa"/>
            <w:hideMark/>
          </w:tcPr>
          <w:p w14:paraId="576E178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3C2CE56" w14:textId="77777777" w:rsidTr="00C7433F">
        <w:trPr>
          <w:trHeight w:val="280"/>
          <w:jc w:val="center"/>
        </w:trPr>
        <w:tc>
          <w:tcPr>
            <w:tcW w:w="3970" w:type="dxa"/>
            <w:vAlign w:val="center"/>
            <w:hideMark/>
          </w:tcPr>
          <w:p w14:paraId="158D8713"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Výška plnenia max. 3300 mm</w:t>
            </w:r>
          </w:p>
        </w:tc>
        <w:tc>
          <w:tcPr>
            <w:tcW w:w="3402" w:type="dxa"/>
            <w:hideMark/>
          </w:tcPr>
          <w:p w14:paraId="7183AE4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5F8C5ACD" w14:textId="77777777" w:rsidTr="00C7433F">
        <w:trPr>
          <w:trHeight w:val="188"/>
          <w:jc w:val="center"/>
        </w:trPr>
        <w:tc>
          <w:tcPr>
            <w:tcW w:w="3970" w:type="dxa"/>
            <w:vAlign w:val="center"/>
            <w:hideMark/>
          </w:tcPr>
          <w:p w14:paraId="4372979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Preosievanie na frakciu &lt;20 mm a &gt; 20 mm</w:t>
            </w:r>
          </w:p>
        </w:tc>
        <w:tc>
          <w:tcPr>
            <w:tcW w:w="3402" w:type="dxa"/>
            <w:hideMark/>
          </w:tcPr>
          <w:p w14:paraId="1E2DD68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7AF39D5" w14:textId="77777777" w:rsidTr="00C7433F">
        <w:trPr>
          <w:trHeight w:val="280"/>
          <w:jc w:val="center"/>
        </w:trPr>
        <w:tc>
          <w:tcPr>
            <w:tcW w:w="3970" w:type="dxa"/>
            <w:vAlign w:val="center"/>
            <w:hideMark/>
          </w:tcPr>
          <w:p w14:paraId="26844F2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Nastavenie rýchlosti je riadené regulátorom otáčok</w:t>
            </w:r>
          </w:p>
        </w:tc>
        <w:tc>
          <w:tcPr>
            <w:tcW w:w="3402" w:type="dxa"/>
            <w:hideMark/>
          </w:tcPr>
          <w:p w14:paraId="3CDE4FFC"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ÁNO</w:t>
            </w:r>
          </w:p>
        </w:tc>
      </w:tr>
      <w:tr w:rsidR="001923AE" w:rsidRPr="001923AE" w14:paraId="6845D880" w14:textId="77777777" w:rsidTr="00C7433F">
        <w:trPr>
          <w:trHeight w:val="280"/>
          <w:jc w:val="center"/>
        </w:trPr>
        <w:tc>
          <w:tcPr>
            <w:tcW w:w="3970" w:type="dxa"/>
            <w:vAlign w:val="center"/>
          </w:tcPr>
          <w:p w14:paraId="584A7E9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Rýchlosť musí byť schopná nastavenia medzi 0,8 - 2,0 m / min.</w:t>
            </w:r>
          </w:p>
        </w:tc>
        <w:tc>
          <w:tcPr>
            <w:tcW w:w="3402" w:type="dxa"/>
          </w:tcPr>
          <w:p w14:paraId="3CE6408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D4B636B" w14:textId="77777777" w:rsidTr="00C7433F">
        <w:trPr>
          <w:trHeight w:val="280"/>
          <w:jc w:val="center"/>
        </w:trPr>
        <w:tc>
          <w:tcPr>
            <w:tcW w:w="3970" w:type="dxa"/>
            <w:vAlign w:val="center"/>
          </w:tcPr>
          <w:p w14:paraId="5A8F8A7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Dĺžka </w:t>
            </w:r>
            <w:proofErr w:type="spellStart"/>
            <w:r w:rsidRPr="001923AE">
              <w:rPr>
                <w:rFonts w:ascii="Arial" w:hAnsi="Arial" w:cs="Arial"/>
                <w:sz w:val="18"/>
                <w:szCs w:val="18"/>
              </w:rPr>
              <w:t>preosievacieho</w:t>
            </w:r>
            <w:proofErr w:type="spellEnd"/>
            <w:r w:rsidRPr="001923AE">
              <w:rPr>
                <w:rFonts w:ascii="Arial" w:hAnsi="Arial" w:cs="Arial"/>
                <w:sz w:val="18"/>
                <w:szCs w:val="18"/>
              </w:rPr>
              <w:t xml:space="preserve"> bubna min. 4 metre a priemer min. 1,8 m.</w:t>
            </w:r>
          </w:p>
        </w:tc>
        <w:tc>
          <w:tcPr>
            <w:tcW w:w="3402" w:type="dxa"/>
          </w:tcPr>
          <w:p w14:paraId="4FBF69D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1687D1CA" w14:textId="77777777" w:rsidTr="00C7433F">
        <w:trPr>
          <w:trHeight w:val="280"/>
          <w:jc w:val="center"/>
        </w:trPr>
        <w:tc>
          <w:tcPr>
            <w:tcW w:w="3970" w:type="dxa"/>
            <w:vAlign w:val="center"/>
          </w:tcPr>
          <w:p w14:paraId="503200A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hlavný vypínač, vypínač Zapnúť/Vypnúť, testovací spínač</w:t>
            </w:r>
          </w:p>
        </w:tc>
        <w:tc>
          <w:tcPr>
            <w:tcW w:w="3402" w:type="dxa"/>
          </w:tcPr>
          <w:p w14:paraId="2950A99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D70E936" w14:textId="77777777" w:rsidTr="00C7433F">
        <w:trPr>
          <w:trHeight w:val="280"/>
          <w:jc w:val="center"/>
        </w:trPr>
        <w:tc>
          <w:tcPr>
            <w:tcW w:w="3970" w:type="dxa"/>
            <w:vAlign w:val="center"/>
          </w:tcPr>
          <w:p w14:paraId="7387FF7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núdzový vypínač a indikátor poruchy</w:t>
            </w:r>
          </w:p>
        </w:tc>
        <w:tc>
          <w:tcPr>
            <w:tcW w:w="3402" w:type="dxa"/>
          </w:tcPr>
          <w:p w14:paraId="43610E5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F24737E" w14:textId="77777777" w:rsidTr="00C7433F">
        <w:trPr>
          <w:trHeight w:val="280"/>
          <w:jc w:val="center"/>
        </w:trPr>
        <w:tc>
          <w:tcPr>
            <w:tcW w:w="3970" w:type="dxa"/>
            <w:vAlign w:val="center"/>
          </w:tcPr>
          <w:p w14:paraId="6FAFBE3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potenciometer pre úpravu rýchlosti pásu</w:t>
            </w:r>
          </w:p>
        </w:tc>
        <w:tc>
          <w:tcPr>
            <w:tcW w:w="3402" w:type="dxa"/>
          </w:tcPr>
          <w:p w14:paraId="442233A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6A9EB152" w14:textId="77777777" w:rsidTr="00C7433F">
        <w:trPr>
          <w:trHeight w:val="280"/>
          <w:jc w:val="center"/>
        </w:trPr>
        <w:tc>
          <w:tcPr>
            <w:tcW w:w="3970" w:type="dxa"/>
            <w:vAlign w:val="center"/>
          </w:tcPr>
          <w:p w14:paraId="646FA33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ovládacia kabína musí byť chránená proti poveternostným podmienkam</w:t>
            </w:r>
          </w:p>
        </w:tc>
        <w:tc>
          <w:tcPr>
            <w:tcW w:w="3402" w:type="dxa"/>
          </w:tcPr>
          <w:p w14:paraId="29D4FA9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33E8B64" w14:textId="77777777" w:rsidTr="00C7433F">
        <w:trPr>
          <w:trHeight w:val="280"/>
          <w:jc w:val="center"/>
        </w:trPr>
        <w:tc>
          <w:tcPr>
            <w:tcW w:w="3970" w:type="dxa"/>
            <w:vAlign w:val="center"/>
          </w:tcPr>
          <w:p w14:paraId="65058CA6"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lastRenderedPageBreak/>
              <w:t>všetky motory musia byť chránené spínačom ochrany motora</w:t>
            </w:r>
          </w:p>
        </w:tc>
        <w:tc>
          <w:tcPr>
            <w:tcW w:w="3402" w:type="dxa"/>
          </w:tcPr>
          <w:p w14:paraId="20F1B1CB"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15F4F4CF" w14:textId="77777777" w:rsidTr="00C7433F">
        <w:trPr>
          <w:trHeight w:val="280"/>
          <w:jc w:val="center"/>
        </w:trPr>
        <w:tc>
          <w:tcPr>
            <w:tcW w:w="3970" w:type="dxa"/>
            <w:vAlign w:val="center"/>
          </w:tcPr>
          <w:p w14:paraId="4176629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Bubon so zmenšujúcimi sa rozmermi otvorov od 20 do 15 mm</w:t>
            </w:r>
          </w:p>
        </w:tc>
        <w:tc>
          <w:tcPr>
            <w:tcW w:w="3402" w:type="dxa"/>
          </w:tcPr>
          <w:p w14:paraId="75B0AD4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5FDACBC" w14:textId="77777777" w:rsidTr="00C7433F">
        <w:trPr>
          <w:trHeight w:val="280"/>
          <w:jc w:val="center"/>
        </w:trPr>
        <w:tc>
          <w:tcPr>
            <w:tcW w:w="3970" w:type="dxa"/>
            <w:vAlign w:val="center"/>
          </w:tcPr>
          <w:p w14:paraId="716065A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Dopravníkový systém</w:t>
            </w:r>
          </w:p>
        </w:tc>
        <w:tc>
          <w:tcPr>
            <w:tcW w:w="3402" w:type="dxa"/>
          </w:tcPr>
          <w:p w14:paraId="1A291B0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bl>
    <w:p w14:paraId="115B5B00" w14:textId="27E85F9A" w:rsidR="001923AE" w:rsidRPr="001923AE" w:rsidRDefault="001923AE" w:rsidP="001923AE">
      <w:pPr>
        <w:spacing w:after="160" w:line="259" w:lineRule="auto"/>
        <w:rPr>
          <w:rFonts w:ascii="Arial" w:hAnsi="Arial" w:cs="Arial"/>
          <w:b/>
          <w:bCs/>
          <w:color w:val="000000"/>
          <w:sz w:val="18"/>
          <w:szCs w:val="18"/>
        </w:rPr>
      </w:pPr>
    </w:p>
    <w:p w14:paraId="78BECA57" w14:textId="77777777" w:rsidR="001923AE" w:rsidRPr="001923AE" w:rsidRDefault="001923AE" w:rsidP="001923AE">
      <w:pPr>
        <w:pStyle w:val="Odsekzoznamu"/>
        <w:numPr>
          <w:ilvl w:val="0"/>
          <w:numId w:val="27"/>
        </w:numPr>
        <w:spacing w:after="160" w:line="259" w:lineRule="auto"/>
        <w:ind w:left="284"/>
        <w:rPr>
          <w:rFonts w:ascii="Arial" w:hAnsi="Arial" w:cs="Arial"/>
          <w:b/>
          <w:bCs/>
          <w:color w:val="000000"/>
          <w:sz w:val="18"/>
          <w:szCs w:val="18"/>
          <w:highlight w:val="yellow"/>
        </w:rPr>
      </w:pPr>
      <w:r w:rsidRPr="001923AE">
        <w:rPr>
          <w:rFonts w:ascii="Arial" w:hAnsi="Arial" w:cs="Arial"/>
          <w:b/>
          <w:bCs/>
          <w:color w:val="000000"/>
          <w:sz w:val="18"/>
          <w:szCs w:val="18"/>
          <w:highlight w:val="yellow"/>
        </w:rPr>
        <w:t>Časť</w:t>
      </w:r>
      <w:r w:rsidRPr="001923AE">
        <w:rPr>
          <w:rFonts w:ascii="Arial" w:hAnsi="Arial" w:cs="Arial"/>
          <w:b/>
          <w:bCs/>
          <w:color w:val="000000"/>
          <w:sz w:val="18"/>
          <w:szCs w:val="18"/>
          <w:highlight w:val="yellow"/>
        </w:rPr>
        <w:tab/>
        <w:t>Traktorový hákový nosič kontajnerov</w:t>
      </w:r>
    </w:p>
    <w:p w14:paraId="4A65666A" w14:textId="77777777" w:rsidR="001923AE" w:rsidRPr="001923AE" w:rsidRDefault="001923AE" w:rsidP="001923AE">
      <w:pPr>
        <w:rPr>
          <w:rFonts w:ascii="Arial" w:hAnsi="Arial" w:cs="Arial"/>
          <w:b/>
          <w:bCs/>
          <w:color w:val="000000"/>
          <w:sz w:val="18"/>
          <w:szCs w:val="18"/>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827"/>
      </w:tblGrid>
      <w:tr w:rsidR="001923AE" w:rsidRPr="001923AE" w14:paraId="37FCCDBF" w14:textId="77777777" w:rsidTr="00C7433F">
        <w:trPr>
          <w:trHeight w:val="280"/>
          <w:jc w:val="center"/>
        </w:trPr>
        <w:tc>
          <w:tcPr>
            <w:tcW w:w="3970" w:type="dxa"/>
            <w:shd w:val="clear" w:color="auto" w:fill="C9C9C9" w:themeFill="accent3" w:themeFillTint="99"/>
            <w:vAlign w:val="center"/>
            <w:hideMark/>
          </w:tcPr>
          <w:p w14:paraId="2F16BF42"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827" w:type="dxa"/>
            <w:shd w:val="clear" w:color="auto" w:fill="C9C9C9" w:themeFill="accent3" w:themeFillTint="99"/>
            <w:vAlign w:val="center"/>
          </w:tcPr>
          <w:p w14:paraId="16B41D26"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16CEE9F0"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p w14:paraId="1AF15955" w14:textId="77777777" w:rsidR="001923AE" w:rsidRPr="001923AE" w:rsidRDefault="001923AE" w:rsidP="00C7433F">
            <w:pPr>
              <w:spacing w:line="256" w:lineRule="auto"/>
              <w:jc w:val="center"/>
              <w:rPr>
                <w:rFonts w:ascii="Arial" w:hAnsi="Arial" w:cs="Arial"/>
                <w:sz w:val="18"/>
                <w:szCs w:val="18"/>
              </w:rPr>
            </w:pPr>
          </w:p>
        </w:tc>
      </w:tr>
      <w:tr w:rsidR="001923AE" w:rsidRPr="001923AE" w14:paraId="47B04529" w14:textId="77777777" w:rsidTr="00C7433F">
        <w:trPr>
          <w:trHeight w:val="280"/>
          <w:jc w:val="center"/>
        </w:trPr>
        <w:tc>
          <w:tcPr>
            <w:tcW w:w="3970" w:type="dxa"/>
            <w:shd w:val="clear" w:color="auto" w:fill="BFBFBF"/>
            <w:vAlign w:val="center"/>
            <w:hideMark/>
          </w:tcPr>
          <w:p w14:paraId="786DF73E"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highlight w:val="yellow"/>
              </w:rPr>
              <w:t>Traktorový hákový nosič kontajnerov</w:t>
            </w:r>
          </w:p>
        </w:tc>
        <w:tc>
          <w:tcPr>
            <w:tcW w:w="3827" w:type="dxa"/>
            <w:shd w:val="clear" w:color="auto" w:fill="BFBFBF" w:themeFill="background1" w:themeFillShade="BF"/>
            <w:vAlign w:val="center"/>
            <w:hideMark/>
          </w:tcPr>
          <w:p w14:paraId="2DB30414"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1 ks</w:t>
            </w:r>
          </w:p>
        </w:tc>
      </w:tr>
      <w:tr w:rsidR="001923AE" w:rsidRPr="001923AE" w14:paraId="6C839FA2" w14:textId="77777777" w:rsidTr="00C7433F">
        <w:trPr>
          <w:trHeight w:val="280"/>
          <w:jc w:val="center"/>
        </w:trPr>
        <w:tc>
          <w:tcPr>
            <w:tcW w:w="3970" w:type="dxa"/>
            <w:vAlign w:val="center"/>
            <w:hideMark/>
          </w:tcPr>
          <w:p w14:paraId="505A2430"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Nosnosť</w:t>
            </w:r>
          </w:p>
        </w:tc>
        <w:tc>
          <w:tcPr>
            <w:tcW w:w="3827" w:type="dxa"/>
            <w:vAlign w:val="center"/>
            <w:hideMark/>
          </w:tcPr>
          <w:p w14:paraId="2D2B2DA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Min. 8 000 kg </w:t>
            </w:r>
          </w:p>
        </w:tc>
      </w:tr>
      <w:tr w:rsidR="001923AE" w:rsidRPr="001923AE" w14:paraId="0722CF62" w14:textId="77777777" w:rsidTr="00C7433F">
        <w:trPr>
          <w:trHeight w:val="280"/>
          <w:jc w:val="center"/>
        </w:trPr>
        <w:tc>
          <w:tcPr>
            <w:tcW w:w="3970" w:type="dxa"/>
            <w:vAlign w:val="center"/>
            <w:hideMark/>
          </w:tcPr>
          <w:p w14:paraId="108FF1A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Celková povolená hmotnosť </w:t>
            </w:r>
          </w:p>
        </w:tc>
        <w:tc>
          <w:tcPr>
            <w:tcW w:w="3827" w:type="dxa"/>
            <w:vAlign w:val="center"/>
            <w:hideMark/>
          </w:tcPr>
          <w:p w14:paraId="7D3576F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11 000 kg</w:t>
            </w:r>
          </w:p>
        </w:tc>
      </w:tr>
      <w:tr w:rsidR="001923AE" w:rsidRPr="001923AE" w14:paraId="32032FD6" w14:textId="77777777" w:rsidTr="00C7433F">
        <w:trPr>
          <w:trHeight w:val="280"/>
          <w:jc w:val="center"/>
        </w:trPr>
        <w:tc>
          <w:tcPr>
            <w:tcW w:w="3970" w:type="dxa"/>
            <w:vAlign w:val="center"/>
            <w:hideMark/>
          </w:tcPr>
          <w:p w14:paraId="5D7AA5A9"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Maximálna rýchlosť</w:t>
            </w:r>
          </w:p>
        </w:tc>
        <w:tc>
          <w:tcPr>
            <w:tcW w:w="3827" w:type="dxa"/>
            <w:vAlign w:val="center"/>
            <w:hideMark/>
          </w:tcPr>
          <w:p w14:paraId="4532340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40 km/hod</w:t>
            </w:r>
          </w:p>
        </w:tc>
      </w:tr>
      <w:tr w:rsidR="001923AE" w:rsidRPr="001923AE" w14:paraId="56BDF20F" w14:textId="77777777" w:rsidTr="00C7433F">
        <w:trPr>
          <w:trHeight w:val="280"/>
          <w:jc w:val="center"/>
        </w:trPr>
        <w:tc>
          <w:tcPr>
            <w:tcW w:w="3970" w:type="dxa"/>
            <w:vAlign w:val="center"/>
          </w:tcPr>
          <w:p w14:paraId="3F4EF42B"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Pripojenie na čap traktora</w:t>
            </w:r>
          </w:p>
        </w:tc>
        <w:tc>
          <w:tcPr>
            <w:tcW w:w="3827" w:type="dxa"/>
          </w:tcPr>
          <w:p w14:paraId="52F9DDC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Oko priemer 40 mm</w:t>
            </w:r>
          </w:p>
        </w:tc>
      </w:tr>
      <w:tr w:rsidR="001923AE" w:rsidRPr="001923AE" w14:paraId="0B32BCF4" w14:textId="77777777" w:rsidTr="00C7433F">
        <w:trPr>
          <w:trHeight w:val="280"/>
          <w:jc w:val="center"/>
        </w:trPr>
        <w:tc>
          <w:tcPr>
            <w:tcW w:w="3970" w:type="dxa"/>
            <w:vAlign w:val="center"/>
            <w:hideMark/>
          </w:tcPr>
          <w:p w14:paraId="4FFC1053"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Tandemová náprava</w:t>
            </w:r>
          </w:p>
        </w:tc>
        <w:tc>
          <w:tcPr>
            <w:tcW w:w="3827" w:type="dxa"/>
            <w:hideMark/>
          </w:tcPr>
          <w:p w14:paraId="140B290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7E2D23C" w14:textId="77777777" w:rsidTr="00C7433F">
        <w:trPr>
          <w:trHeight w:val="188"/>
          <w:jc w:val="center"/>
        </w:trPr>
        <w:tc>
          <w:tcPr>
            <w:tcW w:w="3970" w:type="dxa"/>
            <w:vAlign w:val="center"/>
            <w:hideMark/>
          </w:tcPr>
          <w:p w14:paraId="34879F5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Hydraulické podporná noha</w:t>
            </w:r>
          </w:p>
        </w:tc>
        <w:tc>
          <w:tcPr>
            <w:tcW w:w="3827" w:type="dxa"/>
            <w:hideMark/>
          </w:tcPr>
          <w:p w14:paraId="51F8265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82D76CA" w14:textId="77777777" w:rsidTr="00C7433F">
        <w:trPr>
          <w:trHeight w:val="280"/>
          <w:jc w:val="center"/>
        </w:trPr>
        <w:tc>
          <w:tcPr>
            <w:tcW w:w="3970" w:type="dxa"/>
            <w:vAlign w:val="center"/>
          </w:tcPr>
          <w:p w14:paraId="13A8155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Odpružená náprava na listových </w:t>
            </w:r>
            <w:proofErr w:type="spellStart"/>
            <w:r w:rsidRPr="001923AE">
              <w:rPr>
                <w:rFonts w:ascii="Arial" w:hAnsi="Arial" w:cs="Arial"/>
                <w:sz w:val="18"/>
                <w:szCs w:val="18"/>
              </w:rPr>
              <w:t>perach</w:t>
            </w:r>
            <w:proofErr w:type="spellEnd"/>
          </w:p>
        </w:tc>
        <w:tc>
          <w:tcPr>
            <w:tcW w:w="3827" w:type="dxa"/>
          </w:tcPr>
          <w:p w14:paraId="3247D119" w14:textId="77777777" w:rsidR="001923AE" w:rsidRPr="001923AE" w:rsidRDefault="001923AE" w:rsidP="00C7433F">
            <w:pPr>
              <w:spacing w:line="256" w:lineRule="auto"/>
              <w:rPr>
                <w:rFonts w:ascii="Arial" w:eastAsia="Tahoma" w:hAnsi="Arial" w:cs="Arial"/>
                <w:sz w:val="18"/>
                <w:szCs w:val="18"/>
              </w:rPr>
            </w:pPr>
            <w:r w:rsidRPr="001923AE">
              <w:rPr>
                <w:rFonts w:ascii="Arial" w:eastAsia="Tahoma" w:hAnsi="Arial" w:cs="Arial"/>
                <w:sz w:val="18"/>
                <w:szCs w:val="18"/>
              </w:rPr>
              <w:t>ÁNO</w:t>
            </w:r>
          </w:p>
        </w:tc>
      </w:tr>
      <w:tr w:rsidR="001923AE" w:rsidRPr="001923AE" w14:paraId="66FDF040" w14:textId="77777777" w:rsidTr="00C7433F">
        <w:trPr>
          <w:trHeight w:val="280"/>
          <w:jc w:val="center"/>
        </w:trPr>
        <w:tc>
          <w:tcPr>
            <w:tcW w:w="3970" w:type="dxa"/>
            <w:vAlign w:val="center"/>
          </w:tcPr>
          <w:p w14:paraId="5332DA8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Automatická parkovacia brzda</w:t>
            </w:r>
          </w:p>
        </w:tc>
        <w:tc>
          <w:tcPr>
            <w:tcW w:w="3827" w:type="dxa"/>
            <w:vAlign w:val="center"/>
          </w:tcPr>
          <w:p w14:paraId="60F6614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A513D17" w14:textId="77777777" w:rsidTr="00C7433F">
        <w:trPr>
          <w:trHeight w:val="280"/>
          <w:jc w:val="center"/>
        </w:trPr>
        <w:tc>
          <w:tcPr>
            <w:tcW w:w="3970" w:type="dxa"/>
            <w:vAlign w:val="center"/>
          </w:tcPr>
          <w:p w14:paraId="36F6A7D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Ovládanie hydraulické okruhy  traktora</w:t>
            </w:r>
          </w:p>
        </w:tc>
        <w:tc>
          <w:tcPr>
            <w:tcW w:w="3827" w:type="dxa"/>
            <w:vAlign w:val="center"/>
          </w:tcPr>
          <w:p w14:paraId="2F91756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697409F" w14:textId="77777777" w:rsidTr="00C7433F">
        <w:trPr>
          <w:trHeight w:val="280"/>
          <w:jc w:val="center"/>
        </w:trPr>
        <w:tc>
          <w:tcPr>
            <w:tcW w:w="3970" w:type="dxa"/>
            <w:vAlign w:val="center"/>
          </w:tcPr>
          <w:p w14:paraId="19A18B4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Priame napojenie na traktor</w:t>
            </w:r>
          </w:p>
        </w:tc>
        <w:tc>
          <w:tcPr>
            <w:tcW w:w="3827" w:type="dxa"/>
          </w:tcPr>
          <w:p w14:paraId="6569CAD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7EFAF46E" w14:textId="77777777" w:rsidTr="00C7433F">
        <w:trPr>
          <w:trHeight w:val="280"/>
          <w:jc w:val="center"/>
        </w:trPr>
        <w:tc>
          <w:tcPr>
            <w:tcW w:w="3970" w:type="dxa"/>
            <w:vAlign w:val="center"/>
          </w:tcPr>
          <w:p w14:paraId="1396D52D"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Výška háku</w:t>
            </w:r>
          </w:p>
        </w:tc>
        <w:tc>
          <w:tcPr>
            <w:tcW w:w="3827" w:type="dxa"/>
          </w:tcPr>
          <w:p w14:paraId="1C7CE8C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1000mm</w:t>
            </w:r>
          </w:p>
        </w:tc>
      </w:tr>
      <w:tr w:rsidR="001923AE" w:rsidRPr="001923AE" w14:paraId="3D0B90E4" w14:textId="77777777" w:rsidTr="00C7433F">
        <w:trPr>
          <w:trHeight w:val="280"/>
          <w:jc w:val="center"/>
        </w:trPr>
        <w:tc>
          <w:tcPr>
            <w:tcW w:w="3970" w:type="dxa"/>
            <w:vAlign w:val="center"/>
          </w:tcPr>
          <w:p w14:paraId="7C800D8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 xml:space="preserve">Rozmer </w:t>
            </w:r>
            <w:proofErr w:type="spellStart"/>
            <w:r w:rsidRPr="001923AE">
              <w:rPr>
                <w:rFonts w:ascii="Arial" w:hAnsi="Arial" w:cs="Arial"/>
                <w:sz w:val="18"/>
                <w:szCs w:val="18"/>
              </w:rPr>
              <w:t>pneu</w:t>
            </w:r>
            <w:proofErr w:type="spellEnd"/>
          </w:p>
        </w:tc>
        <w:tc>
          <w:tcPr>
            <w:tcW w:w="3827" w:type="dxa"/>
          </w:tcPr>
          <w:p w14:paraId="5792FD4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400/60-15,5</w:t>
            </w:r>
          </w:p>
        </w:tc>
      </w:tr>
    </w:tbl>
    <w:p w14:paraId="633B7F33" w14:textId="18A86792" w:rsidR="001923AE" w:rsidRPr="001923AE" w:rsidRDefault="001923AE" w:rsidP="001923AE">
      <w:pPr>
        <w:spacing w:after="160" w:line="259" w:lineRule="auto"/>
        <w:rPr>
          <w:rFonts w:ascii="Arial" w:hAnsi="Arial" w:cs="Arial"/>
          <w:b/>
          <w:bCs/>
          <w:sz w:val="18"/>
          <w:szCs w:val="18"/>
        </w:rPr>
      </w:pPr>
    </w:p>
    <w:p w14:paraId="7C8BA2F0" w14:textId="77777777" w:rsidR="001923AE" w:rsidRPr="001923AE" w:rsidRDefault="001923AE" w:rsidP="001923AE">
      <w:pPr>
        <w:pStyle w:val="Odsekzoznamu"/>
        <w:numPr>
          <w:ilvl w:val="0"/>
          <w:numId w:val="27"/>
        </w:numPr>
        <w:spacing w:after="160" w:line="259" w:lineRule="auto"/>
        <w:ind w:left="284"/>
        <w:rPr>
          <w:rFonts w:ascii="Arial" w:hAnsi="Arial" w:cs="Arial"/>
          <w:b/>
          <w:bCs/>
          <w:color w:val="000000"/>
          <w:sz w:val="18"/>
          <w:szCs w:val="18"/>
          <w:highlight w:val="yellow"/>
        </w:rPr>
      </w:pPr>
      <w:r w:rsidRPr="001923AE">
        <w:rPr>
          <w:rFonts w:ascii="Arial" w:hAnsi="Arial" w:cs="Arial"/>
          <w:b/>
          <w:bCs/>
          <w:color w:val="000000"/>
          <w:sz w:val="18"/>
          <w:szCs w:val="18"/>
          <w:highlight w:val="yellow"/>
        </w:rPr>
        <w:t>Časť</w:t>
      </w:r>
      <w:r w:rsidRPr="001923AE">
        <w:rPr>
          <w:rFonts w:ascii="Arial" w:hAnsi="Arial" w:cs="Arial"/>
          <w:b/>
          <w:bCs/>
          <w:color w:val="000000"/>
          <w:sz w:val="18"/>
          <w:szCs w:val="18"/>
          <w:highlight w:val="yellow"/>
        </w:rPr>
        <w:tab/>
        <w:t>Veľkoobjemové kontajnery</w:t>
      </w:r>
    </w:p>
    <w:p w14:paraId="13F6C21C" w14:textId="77777777" w:rsidR="001923AE" w:rsidRPr="001923AE" w:rsidRDefault="001923AE" w:rsidP="001923AE">
      <w:pPr>
        <w:rPr>
          <w:rFonts w:ascii="Arial" w:hAnsi="Arial" w:cs="Arial"/>
          <w:b/>
          <w:bCs/>
          <w:sz w:val="18"/>
          <w:szCs w:val="18"/>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827"/>
      </w:tblGrid>
      <w:tr w:rsidR="001923AE" w:rsidRPr="001923AE" w14:paraId="024998D3" w14:textId="77777777" w:rsidTr="00C7433F">
        <w:trPr>
          <w:trHeight w:val="280"/>
          <w:jc w:val="center"/>
        </w:trPr>
        <w:tc>
          <w:tcPr>
            <w:tcW w:w="3970" w:type="dxa"/>
            <w:shd w:val="clear" w:color="auto" w:fill="C9C9C9" w:themeFill="accent3" w:themeFillTint="99"/>
            <w:vAlign w:val="center"/>
            <w:hideMark/>
          </w:tcPr>
          <w:p w14:paraId="7C815574"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Technické požiadavky</w:t>
            </w:r>
          </w:p>
        </w:tc>
        <w:tc>
          <w:tcPr>
            <w:tcW w:w="3827" w:type="dxa"/>
            <w:shd w:val="clear" w:color="auto" w:fill="C9C9C9" w:themeFill="accent3" w:themeFillTint="99"/>
            <w:vAlign w:val="center"/>
          </w:tcPr>
          <w:p w14:paraId="08B84692" w14:textId="77777777" w:rsidR="001923AE" w:rsidRPr="001923AE" w:rsidRDefault="001923AE" w:rsidP="00C7433F">
            <w:pPr>
              <w:spacing w:line="256" w:lineRule="auto"/>
              <w:jc w:val="center"/>
              <w:rPr>
                <w:rFonts w:ascii="Arial" w:hAnsi="Arial" w:cs="Arial"/>
                <w:b/>
                <w:sz w:val="18"/>
                <w:szCs w:val="18"/>
              </w:rPr>
            </w:pPr>
            <w:r w:rsidRPr="001923AE">
              <w:rPr>
                <w:rFonts w:ascii="Arial" w:hAnsi="Arial" w:cs="Arial"/>
                <w:b/>
                <w:sz w:val="18"/>
                <w:szCs w:val="18"/>
              </w:rPr>
              <w:t>Požadovaný parameter</w:t>
            </w:r>
          </w:p>
          <w:p w14:paraId="2077F33B" w14:textId="77777777" w:rsidR="001923AE" w:rsidRPr="001923AE" w:rsidRDefault="001923AE" w:rsidP="00C7433F">
            <w:pPr>
              <w:spacing w:line="256" w:lineRule="auto"/>
              <w:jc w:val="center"/>
              <w:rPr>
                <w:rFonts w:ascii="Arial" w:hAnsi="Arial" w:cs="Arial"/>
                <w:sz w:val="18"/>
                <w:szCs w:val="18"/>
              </w:rPr>
            </w:pPr>
            <w:r w:rsidRPr="001923AE">
              <w:rPr>
                <w:rFonts w:ascii="Arial" w:hAnsi="Arial" w:cs="Arial"/>
                <w:sz w:val="18"/>
                <w:szCs w:val="18"/>
              </w:rPr>
              <w:t>Všetky dole uvedené parametre sú minimálne, pokiaľ nie je uvedené inak</w:t>
            </w:r>
          </w:p>
          <w:p w14:paraId="34BAEE02" w14:textId="77777777" w:rsidR="001923AE" w:rsidRPr="001923AE" w:rsidRDefault="001923AE" w:rsidP="00C7433F">
            <w:pPr>
              <w:spacing w:line="256" w:lineRule="auto"/>
              <w:jc w:val="center"/>
              <w:rPr>
                <w:rFonts w:ascii="Arial" w:hAnsi="Arial" w:cs="Arial"/>
                <w:sz w:val="18"/>
                <w:szCs w:val="18"/>
              </w:rPr>
            </w:pPr>
          </w:p>
        </w:tc>
      </w:tr>
      <w:tr w:rsidR="001923AE" w:rsidRPr="001923AE" w14:paraId="1689FF4D" w14:textId="77777777" w:rsidTr="00C7433F">
        <w:trPr>
          <w:trHeight w:val="280"/>
          <w:jc w:val="center"/>
        </w:trPr>
        <w:tc>
          <w:tcPr>
            <w:tcW w:w="3970" w:type="dxa"/>
            <w:shd w:val="clear" w:color="auto" w:fill="BFBFBF"/>
            <w:vAlign w:val="center"/>
            <w:hideMark/>
          </w:tcPr>
          <w:p w14:paraId="5C787ED0"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highlight w:val="yellow"/>
              </w:rPr>
              <w:t>Veľkoobjemový kontajner</w:t>
            </w:r>
          </w:p>
        </w:tc>
        <w:tc>
          <w:tcPr>
            <w:tcW w:w="3827" w:type="dxa"/>
            <w:shd w:val="clear" w:color="auto" w:fill="BFBFBF" w:themeFill="background1" w:themeFillShade="BF"/>
            <w:vAlign w:val="center"/>
            <w:hideMark/>
          </w:tcPr>
          <w:p w14:paraId="15A5D932" w14:textId="77777777" w:rsidR="001923AE" w:rsidRPr="001923AE" w:rsidRDefault="001923AE" w:rsidP="00C7433F">
            <w:pPr>
              <w:spacing w:line="256" w:lineRule="auto"/>
              <w:rPr>
                <w:rFonts w:ascii="Arial" w:hAnsi="Arial" w:cs="Arial"/>
                <w:b/>
                <w:bCs/>
                <w:sz w:val="18"/>
                <w:szCs w:val="18"/>
                <w:highlight w:val="lightGray"/>
              </w:rPr>
            </w:pPr>
            <w:r w:rsidRPr="001923AE">
              <w:rPr>
                <w:rFonts w:ascii="Arial" w:hAnsi="Arial" w:cs="Arial"/>
                <w:b/>
                <w:bCs/>
                <w:sz w:val="18"/>
                <w:szCs w:val="18"/>
              </w:rPr>
              <w:t>6 ks</w:t>
            </w:r>
          </w:p>
        </w:tc>
      </w:tr>
      <w:tr w:rsidR="001923AE" w:rsidRPr="001923AE" w14:paraId="0204C8F0" w14:textId="77777777" w:rsidTr="00C7433F">
        <w:trPr>
          <w:trHeight w:val="280"/>
          <w:jc w:val="center"/>
        </w:trPr>
        <w:tc>
          <w:tcPr>
            <w:tcW w:w="3970" w:type="dxa"/>
            <w:vAlign w:val="center"/>
            <w:hideMark/>
          </w:tcPr>
          <w:p w14:paraId="4713DFE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Objem</w:t>
            </w:r>
          </w:p>
        </w:tc>
        <w:tc>
          <w:tcPr>
            <w:tcW w:w="3827" w:type="dxa"/>
            <w:vAlign w:val="center"/>
            <w:hideMark/>
          </w:tcPr>
          <w:p w14:paraId="60824E5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11,0 m3</w:t>
            </w:r>
          </w:p>
        </w:tc>
      </w:tr>
      <w:tr w:rsidR="001923AE" w:rsidRPr="001923AE" w14:paraId="09F5761F" w14:textId="77777777" w:rsidTr="00C7433F">
        <w:trPr>
          <w:trHeight w:val="280"/>
          <w:jc w:val="center"/>
        </w:trPr>
        <w:tc>
          <w:tcPr>
            <w:tcW w:w="3970" w:type="dxa"/>
            <w:vAlign w:val="center"/>
            <w:hideMark/>
          </w:tcPr>
          <w:p w14:paraId="0C9D446E"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Hrúbka materiálu (dno/bočnice)</w:t>
            </w:r>
          </w:p>
        </w:tc>
        <w:tc>
          <w:tcPr>
            <w:tcW w:w="3827" w:type="dxa"/>
            <w:vAlign w:val="center"/>
            <w:hideMark/>
          </w:tcPr>
          <w:p w14:paraId="0856EE02"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Min. 3/3 mm</w:t>
            </w:r>
          </w:p>
        </w:tc>
      </w:tr>
      <w:tr w:rsidR="001923AE" w:rsidRPr="001923AE" w14:paraId="55775065" w14:textId="77777777" w:rsidTr="00C7433F">
        <w:trPr>
          <w:trHeight w:val="280"/>
          <w:jc w:val="center"/>
        </w:trPr>
        <w:tc>
          <w:tcPr>
            <w:tcW w:w="3970" w:type="dxa"/>
            <w:vAlign w:val="center"/>
            <w:hideMark/>
          </w:tcPr>
          <w:p w14:paraId="28C13EB6"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Dĺžka (vonkajšia)</w:t>
            </w:r>
          </w:p>
        </w:tc>
        <w:tc>
          <w:tcPr>
            <w:tcW w:w="3827" w:type="dxa"/>
            <w:vAlign w:val="center"/>
            <w:hideMark/>
          </w:tcPr>
          <w:p w14:paraId="188F889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4 700 mm</w:t>
            </w:r>
          </w:p>
        </w:tc>
      </w:tr>
      <w:tr w:rsidR="001923AE" w:rsidRPr="001923AE" w14:paraId="73CA953D" w14:textId="77777777" w:rsidTr="00C7433F">
        <w:trPr>
          <w:trHeight w:val="280"/>
          <w:jc w:val="center"/>
        </w:trPr>
        <w:tc>
          <w:tcPr>
            <w:tcW w:w="3970" w:type="dxa"/>
            <w:vAlign w:val="center"/>
            <w:hideMark/>
          </w:tcPr>
          <w:p w14:paraId="5D5424D8" w14:textId="77777777" w:rsidR="001923AE" w:rsidRPr="001923AE" w:rsidRDefault="001923AE" w:rsidP="00C7433F">
            <w:pPr>
              <w:spacing w:line="256" w:lineRule="auto"/>
              <w:rPr>
                <w:rFonts w:ascii="Arial" w:eastAsia="Tahoma" w:hAnsi="Arial" w:cs="Arial"/>
                <w:sz w:val="18"/>
                <w:szCs w:val="18"/>
              </w:rPr>
            </w:pPr>
            <w:r w:rsidRPr="001923AE">
              <w:rPr>
                <w:rFonts w:ascii="Arial" w:hAnsi="Arial" w:cs="Arial"/>
                <w:sz w:val="18"/>
                <w:szCs w:val="18"/>
              </w:rPr>
              <w:t>Šírka (vonkajšia)</w:t>
            </w:r>
          </w:p>
        </w:tc>
        <w:tc>
          <w:tcPr>
            <w:tcW w:w="3827" w:type="dxa"/>
            <w:hideMark/>
          </w:tcPr>
          <w:p w14:paraId="0016551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2 300 mm</w:t>
            </w:r>
          </w:p>
        </w:tc>
      </w:tr>
      <w:tr w:rsidR="001923AE" w:rsidRPr="001923AE" w14:paraId="4E2FBA92" w14:textId="77777777" w:rsidTr="00C7433F">
        <w:trPr>
          <w:trHeight w:val="188"/>
          <w:jc w:val="center"/>
        </w:trPr>
        <w:tc>
          <w:tcPr>
            <w:tcW w:w="3970" w:type="dxa"/>
            <w:vAlign w:val="center"/>
            <w:hideMark/>
          </w:tcPr>
          <w:p w14:paraId="3DCC2F1C"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Výška (vonkajšia)</w:t>
            </w:r>
          </w:p>
        </w:tc>
        <w:tc>
          <w:tcPr>
            <w:tcW w:w="3827" w:type="dxa"/>
            <w:hideMark/>
          </w:tcPr>
          <w:p w14:paraId="5D3826A7"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Max. 1 600 mm</w:t>
            </w:r>
          </w:p>
        </w:tc>
      </w:tr>
      <w:tr w:rsidR="001923AE" w:rsidRPr="001923AE" w14:paraId="1D95A4C9" w14:textId="77777777" w:rsidTr="00C7433F">
        <w:trPr>
          <w:trHeight w:val="280"/>
          <w:jc w:val="center"/>
        </w:trPr>
        <w:tc>
          <w:tcPr>
            <w:tcW w:w="3970" w:type="dxa"/>
            <w:vAlign w:val="center"/>
          </w:tcPr>
          <w:p w14:paraId="18154E14"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shd w:val="clear" w:color="auto" w:fill="FFFFFF"/>
              </w:rPr>
              <w:t>Kontajner je vybavený držiakmi na uchytenie plachty alebo siete</w:t>
            </w:r>
          </w:p>
        </w:tc>
        <w:tc>
          <w:tcPr>
            <w:tcW w:w="3827" w:type="dxa"/>
          </w:tcPr>
          <w:p w14:paraId="0461235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35DB8BCF" w14:textId="77777777" w:rsidTr="00C7433F">
        <w:trPr>
          <w:trHeight w:val="280"/>
          <w:jc w:val="center"/>
        </w:trPr>
        <w:tc>
          <w:tcPr>
            <w:tcW w:w="3970" w:type="dxa"/>
            <w:vAlign w:val="center"/>
          </w:tcPr>
          <w:p w14:paraId="10DF873E"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shd w:val="clear" w:color="auto" w:fill="FFFFFF"/>
              </w:rPr>
              <w:t>Vybavený valčekmi pre ľahkú manipuláciu</w:t>
            </w:r>
          </w:p>
        </w:tc>
        <w:tc>
          <w:tcPr>
            <w:tcW w:w="3827" w:type="dxa"/>
            <w:vAlign w:val="center"/>
          </w:tcPr>
          <w:p w14:paraId="6A540F4A"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0B5552B2" w14:textId="77777777" w:rsidTr="00C7433F">
        <w:trPr>
          <w:trHeight w:val="280"/>
          <w:jc w:val="center"/>
        </w:trPr>
        <w:tc>
          <w:tcPr>
            <w:tcW w:w="3970" w:type="dxa"/>
            <w:vAlign w:val="center"/>
          </w:tcPr>
          <w:p w14:paraId="428F5CB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shd w:val="clear" w:color="auto" w:fill="FFFFFF"/>
              </w:rPr>
              <w:t>Dodávaný v prevedení s dvojkrídlovými dverami otvárateľnými o. min. 270 stupňov</w:t>
            </w:r>
          </w:p>
        </w:tc>
        <w:tc>
          <w:tcPr>
            <w:tcW w:w="3827" w:type="dxa"/>
            <w:vAlign w:val="center"/>
          </w:tcPr>
          <w:p w14:paraId="10E3B9A3"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ÁNO</w:t>
            </w:r>
          </w:p>
        </w:tc>
      </w:tr>
      <w:tr w:rsidR="001923AE" w:rsidRPr="001923AE" w14:paraId="22C0A7F3" w14:textId="77777777" w:rsidTr="00C7433F">
        <w:trPr>
          <w:trHeight w:val="280"/>
          <w:jc w:val="center"/>
        </w:trPr>
        <w:tc>
          <w:tcPr>
            <w:tcW w:w="3970" w:type="dxa"/>
            <w:vAlign w:val="center"/>
          </w:tcPr>
          <w:p w14:paraId="63523E25"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Výška závesného oka</w:t>
            </w:r>
          </w:p>
        </w:tc>
        <w:tc>
          <w:tcPr>
            <w:tcW w:w="3827" w:type="dxa"/>
          </w:tcPr>
          <w:p w14:paraId="6526F638"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1000 mm</w:t>
            </w:r>
          </w:p>
        </w:tc>
      </w:tr>
      <w:tr w:rsidR="001923AE" w:rsidRPr="001923AE" w14:paraId="727F305A" w14:textId="77777777" w:rsidTr="00C7433F">
        <w:trPr>
          <w:trHeight w:val="280"/>
          <w:jc w:val="center"/>
        </w:trPr>
        <w:tc>
          <w:tcPr>
            <w:tcW w:w="3970" w:type="dxa"/>
            <w:vAlign w:val="center"/>
          </w:tcPr>
          <w:p w14:paraId="53F7D471" w14:textId="77777777" w:rsidR="001923AE" w:rsidRPr="001923AE" w:rsidRDefault="001923AE" w:rsidP="00C7433F">
            <w:pPr>
              <w:spacing w:line="256" w:lineRule="auto"/>
              <w:rPr>
                <w:rFonts w:ascii="Arial" w:hAnsi="Arial" w:cs="Arial"/>
                <w:sz w:val="18"/>
                <w:szCs w:val="18"/>
              </w:rPr>
            </w:pPr>
            <w:r w:rsidRPr="001923AE">
              <w:rPr>
                <w:rFonts w:ascii="Arial" w:hAnsi="Arial" w:cs="Arial"/>
                <w:sz w:val="18"/>
                <w:szCs w:val="18"/>
              </w:rPr>
              <w:t>Možnosť vonkajšieho aj vnútorného zaistenia na hákovom nosiči kontajnerov</w:t>
            </w:r>
          </w:p>
        </w:tc>
        <w:tc>
          <w:tcPr>
            <w:tcW w:w="3827" w:type="dxa"/>
          </w:tcPr>
          <w:p w14:paraId="659DD19C" w14:textId="77777777" w:rsidR="001923AE" w:rsidRPr="001923AE" w:rsidRDefault="001923AE" w:rsidP="00C7433F">
            <w:pPr>
              <w:spacing w:line="256" w:lineRule="auto"/>
              <w:rPr>
                <w:rFonts w:ascii="Arial" w:hAnsi="Arial" w:cs="Arial"/>
                <w:color w:val="FF0000"/>
                <w:sz w:val="18"/>
                <w:szCs w:val="18"/>
              </w:rPr>
            </w:pPr>
            <w:r w:rsidRPr="001923AE">
              <w:rPr>
                <w:rFonts w:ascii="Arial" w:hAnsi="Arial" w:cs="Arial"/>
                <w:sz w:val="18"/>
                <w:szCs w:val="18"/>
              </w:rPr>
              <w:t>ÁNO</w:t>
            </w:r>
          </w:p>
        </w:tc>
      </w:tr>
    </w:tbl>
    <w:p w14:paraId="53C3F025" w14:textId="77777777" w:rsidR="00E337A5" w:rsidRPr="001923AE" w:rsidRDefault="00E337A5">
      <w:pPr>
        <w:jc w:val="both"/>
        <w:rPr>
          <w:rFonts w:ascii="Arial" w:eastAsia="Calibri" w:hAnsi="Arial" w:cs="Arial"/>
          <w:sz w:val="18"/>
          <w:szCs w:val="18"/>
        </w:rPr>
      </w:pPr>
    </w:p>
    <w:p w14:paraId="1D6A56A4" w14:textId="46295619" w:rsidR="00E337A5" w:rsidRPr="001923AE" w:rsidRDefault="00E337A5">
      <w:pPr>
        <w:jc w:val="both"/>
        <w:rPr>
          <w:rFonts w:ascii="Arial" w:eastAsia="Calibri" w:hAnsi="Arial" w:cs="Arial"/>
          <w:sz w:val="18"/>
          <w:szCs w:val="18"/>
        </w:rPr>
      </w:pPr>
    </w:p>
    <w:p w14:paraId="2C5D3E06" w14:textId="102133F7" w:rsidR="002D10D2" w:rsidRDefault="002D10D2">
      <w:pPr>
        <w:jc w:val="both"/>
        <w:rPr>
          <w:rFonts w:ascii="Calibri" w:eastAsia="Calibri" w:hAnsi="Calibri" w:cs="Calibri"/>
          <w:sz w:val="22"/>
          <w:szCs w:val="22"/>
        </w:rPr>
      </w:pPr>
    </w:p>
    <w:p w14:paraId="64D33EA7" w14:textId="0E35BC09" w:rsidR="002D10D2" w:rsidRPr="001923AE" w:rsidRDefault="001923AE" w:rsidP="001923AE">
      <w:pPr>
        <w:autoSpaceDE w:val="0"/>
        <w:autoSpaceDN w:val="0"/>
        <w:adjustRightInd w:val="0"/>
        <w:jc w:val="both"/>
        <w:rPr>
          <w:rFonts w:ascii="Arial" w:hAnsi="Arial" w:cs="Arial"/>
          <w:sz w:val="20"/>
          <w:szCs w:val="20"/>
        </w:rPr>
      </w:pPr>
      <w:r w:rsidRPr="001923AE">
        <w:rPr>
          <w:rFonts w:ascii="Arial" w:hAnsi="Arial" w:cs="Arial"/>
          <w:sz w:val="20"/>
          <w:szCs w:val="20"/>
        </w:rPr>
        <w:t xml:space="preserve">Dodanie tovaru zahŕňa dodanie tovaru do miesta plnenia, jeho vykládku, prípadnú potrebnú  inštaláciu resp. uvedenie do prevádzky, zaškolenie obsluhy, predloženie príslušnej technickej a sprievodnej dokumentácie (ďalšie informácie v znení kúpnej zmluvy).  </w:t>
      </w:r>
    </w:p>
    <w:p w14:paraId="3E7B5ED1" w14:textId="1DF13E96" w:rsidR="001923AE" w:rsidRDefault="001923AE">
      <w:pPr>
        <w:jc w:val="both"/>
        <w:rPr>
          <w:rFonts w:ascii="Calibri" w:eastAsia="Calibri" w:hAnsi="Calibri" w:cs="Calibri"/>
          <w:sz w:val="22"/>
          <w:szCs w:val="22"/>
        </w:rPr>
      </w:pPr>
    </w:p>
    <w:p w14:paraId="107D8FC2" w14:textId="2A4E095A" w:rsidR="001923AE" w:rsidRPr="00206DF9" w:rsidRDefault="001923AE" w:rsidP="001923AE">
      <w:pPr>
        <w:autoSpaceDE w:val="0"/>
        <w:autoSpaceDN w:val="0"/>
        <w:adjustRightInd w:val="0"/>
        <w:jc w:val="both"/>
        <w:rPr>
          <w:rFonts w:ascii="Arial" w:hAnsi="Arial" w:cs="Arial"/>
          <w:sz w:val="20"/>
          <w:szCs w:val="20"/>
        </w:rPr>
      </w:pPr>
      <w:r w:rsidRPr="00206DF9">
        <w:rPr>
          <w:rFonts w:ascii="Arial" w:hAnsi="Arial" w:cs="Arial"/>
          <w:sz w:val="20"/>
          <w:szCs w:val="20"/>
        </w:rPr>
        <w:t xml:space="preserve">Uchádzačom je umožnené pri položkách, kde by eventuálne mohol byť uvedený názov, výrobca, typové označenie a pod. ponúknuť a </w:t>
      </w:r>
      <w:r>
        <w:rPr>
          <w:rFonts w:ascii="Arial" w:hAnsi="Arial" w:cs="Arial"/>
          <w:sz w:val="20"/>
          <w:szCs w:val="20"/>
        </w:rPr>
        <w:t>o</w:t>
      </w:r>
      <w:r w:rsidRPr="00206DF9">
        <w:rPr>
          <w:rFonts w:ascii="Arial" w:hAnsi="Arial" w:cs="Arial"/>
          <w:sz w:val="20"/>
          <w:szCs w:val="20"/>
        </w:rPr>
        <w:t>ceniť ekvivalentné zariadenia a materiá</w:t>
      </w:r>
      <w:r>
        <w:rPr>
          <w:rFonts w:ascii="Arial" w:hAnsi="Arial" w:cs="Arial"/>
          <w:sz w:val="20"/>
          <w:szCs w:val="20"/>
        </w:rPr>
        <w:t>l</w:t>
      </w:r>
      <w:r w:rsidRPr="00206DF9">
        <w:rPr>
          <w:rFonts w:ascii="Arial" w:hAnsi="Arial" w:cs="Arial"/>
          <w:sz w:val="20"/>
          <w:szCs w:val="20"/>
        </w:rPr>
        <w:t>y Pri použití ekvivalentných druhov materiálov a/alebo výrobkov musia mať minimálne vlastnosti (parametre) zodpovedajúce vlastnostiam (parametrom), ktoré sú uvedené v špecifikácii.</w:t>
      </w:r>
    </w:p>
    <w:p w14:paraId="3C00C085" w14:textId="77777777" w:rsidR="001923AE" w:rsidRPr="00206DF9" w:rsidRDefault="001923AE" w:rsidP="001923AE">
      <w:pPr>
        <w:pStyle w:val="Obyajntext1"/>
        <w:spacing w:after="0" w:line="240" w:lineRule="auto"/>
        <w:rPr>
          <w:rFonts w:ascii="Arial" w:hAnsi="Arial" w:cs="Arial"/>
        </w:rPr>
      </w:pPr>
    </w:p>
    <w:p w14:paraId="03E68D41" w14:textId="77777777" w:rsidR="001923AE" w:rsidRPr="00206DF9" w:rsidRDefault="001923AE" w:rsidP="001923AE">
      <w:pPr>
        <w:jc w:val="both"/>
        <w:rPr>
          <w:rFonts w:ascii="Arial" w:hAnsi="Arial" w:cs="Arial"/>
          <w:sz w:val="20"/>
          <w:szCs w:val="20"/>
        </w:rPr>
      </w:pPr>
      <w:r w:rsidRPr="00206DF9">
        <w:rPr>
          <w:rFonts w:ascii="Arial" w:hAnsi="Arial" w:cs="Arial"/>
          <w:sz w:val="20"/>
          <w:szCs w:val="20"/>
        </w:rPr>
        <w:t>Uchádzač musí uviesť vo svojej ponuke minimálne všetky požadované parametre podľa špecifikácie technológie, alebo sa slovne vyjadrí k spôsobu naplnenia osobitne ku všetkým jednotlivým stanoveným parametrom zadaných žiadateľom.</w:t>
      </w:r>
    </w:p>
    <w:p w14:paraId="3EC5AF69" w14:textId="6B390291" w:rsidR="001923AE" w:rsidRPr="00544BB5" w:rsidRDefault="001923AE" w:rsidP="001923AE">
      <w:pPr>
        <w:autoSpaceDE w:val="0"/>
        <w:autoSpaceDN w:val="0"/>
        <w:adjustRightInd w:val="0"/>
        <w:jc w:val="both"/>
        <w:rPr>
          <w:rFonts w:ascii="Arial" w:hAnsi="Arial" w:cs="Arial"/>
          <w:b/>
          <w:sz w:val="20"/>
          <w:szCs w:val="20"/>
        </w:rPr>
      </w:pPr>
      <w:r w:rsidRPr="00206DF9">
        <w:rPr>
          <w:rFonts w:ascii="Arial" w:hAnsi="Arial" w:cs="Arial"/>
          <w:b/>
          <w:sz w:val="20"/>
          <w:szCs w:val="20"/>
        </w:rPr>
        <w:t xml:space="preserve">Uvedené parametre sú minimálne požadované, uchádzač môže </w:t>
      </w:r>
      <w:r>
        <w:rPr>
          <w:rFonts w:ascii="Arial" w:hAnsi="Arial" w:cs="Arial"/>
          <w:b/>
          <w:sz w:val="20"/>
          <w:szCs w:val="20"/>
        </w:rPr>
        <w:t>o</w:t>
      </w:r>
      <w:r w:rsidRPr="00206DF9">
        <w:rPr>
          <w:rFonts w:ascii="Arial" w:hAnsi="Arial" w:cs="Arial"/>
          <w:b/>
          <w:sz w:val="20"/>
          <w:szCs w:val="20"/>
        </w:rPr>
        <w:t xml:space="preserve">ceniť technológie kvalitatívne vyššie, lepšie, úspornejšie, výkonnejšie a pod. </w:t>
      </w:r>
    </w:p>
    <w:p w14:paraId="4AFABEFB" w14:textId="77777777" w:rsidR="001923AE" w:rsidRDefault="001923AE">
      <w:pPr>
        <w:jc w:val="both"/>
        <w:rPr>
          <w:rFonts w:ascii="Calibri" w:eastAsia="Calibri" w:hAnsi="Calibri" w:cs="Calibri"/>
          <w:sz w:val="22"/>
          <w:szCs w:val="22"/>
        </w:rPr>
      </w:pPr>
    </w:p>
    <w:p w14:paraId="4335043C" w14:textId="205348BD" w:rsidR="002D10D2" w:rsidRDefault="002D10D2">
      <w:pPr>
        <w:jc w:val="both"/>
        <w:rPr>
          <w:rFonts w:ascii="Calibri" w:eastAsia="Calibri" w:hAnsi="Calibri" w:cs="Calibri"/>
          <w:sz w:val="22"/>
          <w:szCs w:val="22"/>
        </w:rPr>
      </w:pPr>
    </w:p>
    <w:p w14:paraId="361A42BE" w14:textId="287F42D3" w:rsidR="00A54F51" w:rsidRDefault="00A54F51">
      <w:pPr>
        <w:jc w:val="both"/>
        <w:rPr>
          <w:rFonts w:ascii="Calibri" w:eastAsia="Calibri" w:hAnsi="Calibri" w:cs="Calibri"/>
          <w:sz w:val="22"/>
          <w:szCs w:val="22"/>
        </w:rPr>
      </w:pPr>
    </w:p>
    <w:p w14:paraId="35335D4A" w14:textId="0E8EA20C" w:rsidR="00A54F51" w:rsidRDefault="00A54F51">
      <w:pPr>
        <w:jc w:val="both"/>
        <w:rPr>
          <w:rFonts w:ascii="Calibri" w:eastAsia="Calibri" w:hAnsi="Calibri" w:cs="Calibri"/>
          <w:sz w:val="22"/>
          <w:szCs w:val="22"/>
        </w:rPr>
      </w:pPr>
    </w:p>
    <w:p w14:paraId="10EB68C0" w14:textId="321E3EAE" w:rsidR="00A54F51" w:rsidRDefault="00A54F51">
      <w:pPr>
        <w:jc w:val="both"/>
        <w:rPr>
          <w:rFonts w:ascii="Calibri" w:eastAsia="Calibri" w:hAnsi="Calibri" w:cs="Calibri"/>
          <w:sz w:val="22"/>
          <w:szCs w:val="22"/>
        </w:rPr>
      </w:pPr>
    </w:p>
    <w:p w14:paraId="4D576424" w14:textId="2CA98522" w:rsidR="00A54F51" w:rsidRDefault="00A54F51">
      <w:pPr>
        <w:jc w:val="both"/>
        <w:rPr>
          <w:rFonts w:ascii="Calibri" w:eastAsia="Calibri" w:hAnsi="Calibri" w:cs="Calibri"/>
          <w:sz w:val="22"/>
          <w:szCs w:val="22"/>
        </w:rPr>
      </w:pPr>
    </w:p>
    <w:p w14:paraId="7E652AD6" w14:textId="0A294A82" w:rsidR="00A54F51" w:rsidRDefault="00A54F51">
      <w:pPr>
        <w:jc w:val="both"/>
        <w:rPr>
          <w:rFonts w:ascii="Calibri" w:eastAsia="Calibri" w:hAnsi="Calibri" w:cs="Calibri"/>
          <w:sz w:val="22"/>
          <w:szCs w:val="22"/>
        </w:rPr>
      </w:pPr>
    </w:p>
    <w:p w14:paraId="6D1C0CF4" w14:textId="6829E187" w:rsidR="00A54F51" w:rsidRDefault="00A54F51">
      <w:pPr>
        <w:jc w:val="both"/>
        <w:rPr>
          <w:rFonts w:ascii="Calibri" w:eastAsia="Calibri" w:hAnsi="Calibri" w:cs="Calibri"/>
          <w:sz w:val="22"/>
          <w:szCs w:val="22"/>
        </w:rPr>
      </w:pPr>
    </w:p>
    <w:p w14:paraId="29BDDFAC" w14:textId="743A84F9" w:rsidR="00A54F51" w:rsidRDefault="00A54F51">
      <w:pPr>
        <w:jc w:val="both"/>
        <w:rPr>
          <w:rFonts w:ascii="Calibri" w:eastAsia="Calibri" w:hAnsi="Calibri" w:cs="Calibri"/>
          <w:sz w:val="22"/>
          <w:szCs w:val="22"/>
        </w:rPr>
      </w:pPr>
    </w:p>
    <w:p w14:paraId="040C4D35" w14:textId="66FA8A65" w:rsidR="00A54F51" w:rsidRDefault="00A54F51">
      <w:pPr>
        <w:jc w:val="both"/>
        <w:rPr>
          <w:rFonts w:ascii="Calibri" w:eastAsia="Calibri" w:hAnsi="Calibri" w:cs="Calibri"/>
          <w:sz w:val="22"/>
          <w:szCs w:val="22"/>
        </w:rPr>
      </w:pPr>
    </w:p>
    <w:p w14:paraId="349C41F9" w14:textId="699BBBE8" w:rsidR="00A54F51" w:rsidRDefault="00A54F51">
      <w:pPr>
        <w:jc w:val="both"/>
        <w:rPr>
          <w:rFonts w:ascii="Calibri" w:eastAsia="Calibri" w:hAnsi="Calibri" w:cs="Calibri"/>
          <w:sz w:val="22"/>
          <w:szCs w:val="22"/>
        </w:rPr>
      </w:pPr>
    </w:p>
    <w:p w14:paraId="168493F1" w14:textId="772C4429" w:rsidR="00A54F51" w:rsidRDefault="00A54F51">
      <w:pPr>
        <w:jc w:val="both"/>
        <w:rPr>
          <w:rFonts w:ascii="Calibri" w:eastAsia="Calibri" w:hAnsi="Calibri" w:cs="Calibri"/>
          <w:sz w:val="22"/>
          <w:szCs w:val="22"/>
        </w:rPr>
      </w:pPr>
    </w:p>
    <w:p w14:paraId="783FE143" w14:textId="45B1B7A8" w:rsidR="00A54F51" w:rsidRDefault="00A54F51">
      <w:pPr>
        <w:jc w:val="both"/>
        <w:rPr>
          <w:rFonts w:ascii="Calibri" w:eastAsia="Calibri" w:hAnsi="Calibri" w:cs="Calibri"/>
          <w:sz w:val="22"/>
          <w:szCs w:val="22"/>
        </w:rPr>
      </w:pPr>
    </w:p>
    <w:p w14:paraId="4DDF8CA9" w14:textId="14240710" w:rsidR="00A54F51" w:rsidRDefault="00A54F51">
      <w:pPr>
        <w:jc w:val="both"/>
        <w:rPr>
          <w:rFonts w:ascii="Calibri" w:eastAsia="Calibri" w:hAnsi="Calibri" w:cs="Calibri"/>
          <w:sz w:val="22"/>
          <w:szCs w:val="22"/>
        </w:rPr>
      </w:pPr>
    </w:p>
    <w:p w14:paraId="452FB838" w14:textId="52BB1A27" w:rsidR="00A54F51" w:rsidRDefault="00A54F51">
      <w:pPr>
        <w:jc w:val="both"/>
        <w:rPr>
          <w:rFonts w:ascii="Calibri" w:eastAsia="Calibri" w:hAnsi="Calibri" w:cs="Calibri"/>
          <w:sz w:val="22"/>
          <w:szCs w:val="22"/>
        </w:rPr>
      </w:pPr>
    </w:p>
    <w:p w14:paraId="6EE733E4" w14:textId="36BE96FB" w:rsidR="00A54F51" w:rsidRDefault="00A54F51">
      <w:pPr>
        <w:jc w:val="both"/>
        <w:rPr>
          <w:rFonts w:ascii="Calibri" w:eastAsia="Calibri" w:hAnsi="Calibri" w:cs="Calibri"/>
          <w:sz w:val="22"/>
          <w:szCs w:val="22"/>
        </w:rPr>
      </w:pPr>
    </w:p>
    <w:p w14:paraId="48B2FD6A" w14:textId="15B0AA5F" w:rsidR="00A54F51" w:rsidRDefault="00A54F51">
      <w:pPr>
        <w:jc w:val="both"/>
        <w:rPr>
          <w:rFonts w:ascii="Calibri" w:eastAsia="Calibri" w:hAnsi="Calibri" w:cs="Calibri"/>
          <w:sz w:val="22"/>
          <w:szCs w:val="22"/>
        </w:rPr>
      </w:pPr>
    </w:p>
    <w:p w14:paraId="3584B057" w14:textId="3E6DCB6D" w:rsidR="00A54F51" w:rsidRDefault="00A54F51">
      <w:pPr>
        <w:jc w:val="both"/>
        <w:rPr>
          <w:rFonts w:ascii="Calibri" w:eastAsia="Calibri" w:hAnsi="Calibri" w:cs="Calibri"/>
          <w:sz w:val="22"/>
          <w:szCs w:val="22"/>
        </w:rPr>
      </w:pPr>
    </w:p>
    <w:p w14:paraId="1521FBED" w14:textId="53CA7914" w:rsidR="00A54F51" w:rsidRDefault="00A54F51">
      <w:pPr>
        <w:jc w:val="both"/>
        <w:rPr>
          <w:rFonts w:ascii="Calibri" w:eastAsia="Calibri" w:hAnsi="Calibri" w:cs="Calibri"/>
          <w:sz w:val="22"/>
          <w:szCs w:val="22"/>
        </w:rPr>
      </w:pPr>
    </w:p>
    <w:p w14:paraId="1993E722" w14:textId="5A16C849" w:rsidR="00A54F51" w:rsidRDefault="00A54F51">
      <w:pPr>
        <w:jc w:val="both"/>
        <w:rPr>
          <w:rFonts w:ascii="Calibri" w:eastAsia="Calibri" w:hAnsi="Calibri" w:cs="Calibri"/>
          <w:sz w:val="22"/>
          <w:szCs w:val="22"/>
        </w:rPr>
      </w:pPr>
    </w:p>
    <w:p w14:paraId="370E768E" w14:textId="40E6FDDA" w:rsidR="00A54F51" w:rsidRDefault="00A54F51">
      <w:pPr>
        <w:jc w:val="both"/>
        <w:rPr>
          <w:rFonts w:ascii="Calibri" w:eastAsia="Calibri" w:hAnsi="Calibri" w:cs="Calibri"/>
          <w:sz w:val="22"/>
          <w:szCs w:val="22"/>
        </w:rPr>
      </w:pPr>
    </w:p>
    <w:p w14:paraId="78A56CFB" w14:textId="7D52E2C0" w:rsidR="00A54F51" w:rsidRDefault="00A54F51">
      <w:pPr>
        <w:jc w:val="both"/>
        <w:rPr>
          <w:rFonts w:ascii="Calibri" w:eastAsia="Calibri" w:hAnsi="Calibri" w:cs="Calibri"/>
          <w:sz w:val="22"/>
          <w:szCs w:val="22"/>
        </w:rPr>
      </w:pPr>
    </w:p>
    <w:p w14:paraId="6FD1CC78" w14:textId="5E9E0703" w:rsidR="00A54F51" w:rsidRDefault="00A54F51">
      <w:pPr>
        <w:jc w:val="both"/>
        <w:rPr>
          <w:rFonts w:ascii="Calibri" w:eastAsia="Calibri" w:hAnsi="Calibri" w:cs="Calibri"/>
          <w:sz w:val="22"/>
          <w:szCs w:val="22"/>
        </w:rPr>
      </w:pPr>
    </w:p>
    <w:p w14:paraId="6F7FDBD3" w14:textId="17211069" w:rsidR="00A54F51" w:rsidRDefault="00A54F51">
      <w:pPr>
        <w:jc w:val="both"/>
        <w:rPr>
          <w:rFonts w:ascii="Calibri" w:eastAsia="Calibri" w:hAnsi="Calibri" w:cs="Calibri"/>
          <w:sz w:val="22"/>
          <w:szCs w:val="22"/>
        </w:rPr>
      </w:pPr>
    </w:p>
    <w:p w14:paraId="6A7F4F34" w14:textId="310E6D89" w:rsidR="00A54F51" w:rsidRDefault="00A54F51">
      <w:pPr>
        <w:jc w:val="both"/>
        <w:rPr>
          <w:rFonts w:ascii="Calibri" w:eastAsia="Calibri" w:hAnsi="Calibri" w:cs="Calibri"/>
          <w:sz w:val="22"/>
          <w:szCs w:val="22"/>
        </w:rPr>
      </w:pPr>
    </w:p>
    <w:p w14:paraId="118CECFA" w14:textId="666BDBE1" w:rsidR="00A54F51" w:rsidRDefault="00A54F51">
      <w:pPr>
        <w:jc w:val="both"/>
        <w:rPr>
          <w:rFonts w:ascii="Calibri" w:eastAsia="Calibri" w:hAnsi="Calibri" w:cs="Calibri"/>
          <w:sz w:val="22"/>
          <w:szCs w:val="22"/>
        </w:rPr>
      </w:pPr>
    </w:p>
    <w:p w14:paraId="52DF3542" w14:textId="580AFBBE" w:rsidR="00A54F51" w:rsidRDefault="00A54F51">
      <w:pPr>
        <w:jc w:val="both"/>
        <w:rPr>
          <w:rFonts w:ascii="Calibri" w:eastAsia="Calibri" w:hAnsi="Calibri" w:cs="Calibri"/>
          <w:sz w:val="22"/>
          <w:szCs w:val="22"/>
        </w:rPr>
      </w:pPr>
    </w:p>
    <w:p w14:paraId="38688EE7" w14:textId="1E3EF675" w:rsidR="00A54F51" w:rsidRDefault="00A54F51">
      <w:pPr>
        <w:jc w:val="both"/>
        <w:rPr>
          <w:rFonts w:ascii="Calibri" w:eastAsia="Calibri" w:hAnsi="Calibri" w:cs="Calibri"/>
          <w:sz w:val="22"/>
          <w:szCs w:val="22"/>
        </w:rPr>
      </w:pPr>
    </w:p>
    <w:p w14:paraId="7081A55E" w14:textId="38B1F033" w:rsidR="00A54F51" w:rsidRDefault="00A54F51">
      <w:pPr>
        <w:jc w:val="both"/>
        <w:rPr>
          <w:rFonts w:ascii="Calibri" w:eastAsia="Calibri" w:hAnsi="Calibri" w:cs="Calibri"/>
          <w:sz w:val="22"/>
          <w:szCs w:val="22"/>
        </w:rPr>
      </w:pPr>
    </w:p>
    <w:p w14:paraId="1D58A17B" w14:textId="6C37B410" w:rsidR="00A54F51" w:rsidRDefault="00A54F51">
      <w:pPr>
        <w:jc w:val="both"/>
        <w:rPr>
          <w:rFonts w:ascii="Calibri" w:eastAsia="Calibri" w:hAnsi="Calibri" w:cs="Calibri"/>
          <w:sz w:val="22"/>
          <w:szCs w:val="22"/>
        </w:rPr>
      </w:pPr>
    </w:p>
    <w:p w14:paraId="3003B57C" w14:textId="195630A3" w:rsidR="00A54F51" w:rsidRDefault="00A54F51">
      <w:pPr>
        <w:jc w:val="both"/>
        <w:rPr>
          <w:rFonts w:ascii="Calibri" w:eastAsia="Calibri" w:hAnsi="Calibri" w:cs="Calibri"/>
          <w:sz w:val="22"/>
          <w:szCs w:val="22"/>
        </w:rPr>
      </w:pPr>
    </w:p>
    <w:p w14:paraId="1A94A7D9" w14:textId="53F7E003" w:rsidR="00A54F51" w:rsidRDefault="00A54F51">
      <w:pPr>
        <w:jc w:val="both"/>
        <w:rPr>
          <w:rFonts w:ascii="Calibri" w:eastAsia="Calibri" w:hAnsi="Calibri" w:cs="Calibri"/>
          <w:sz w:val="22"/>
          <w:szCs w:val="22"/>
        </w:rPr>
      </w:pPr>
    </w:p>
    <w:p w14:paraId="6759A50F" w14:textId="751E25B6" w:rsidR="00A54F51" w:rsidRDefault="00A54F51">
      <w:pPr>
        <w:jc w:val="both"/>
        <w:rPr>
          <w:rFonts w:ascii="Calibri" w:eastAsia="Calibri" w:hAnsi="Calibri" w:cs="Calibri"/>
          <w:sz w:val="22"/>
          <w:szCs w:val="22"/>
        </w:rPr>
      </w:pPr>
    </w:p>
    <w:p w14:paraId="41E5E942" w14:textId="77777777" w:rsidR="00A54F51" w:rsidRDefault="00A54F51">
      <w:pPr>
        <w:jc w:val="both"/>
        <w:rPr>
          <w:rFonts w:ascii="Calibri" w:eastAsia="Calibri" w:hAnsi="Calibri" w:cs="Calibri"/>
          <w:sz w:val="22"/>
          <w:szCs w:val="22"/>
        </w:rPr>
      </w:pPr>
    </w:p>
    <w:p w14:paraId="16AC05B5" w14:textId="77777777" w:rsidR="002D10D2" w:rsidRDefault="002D10D2">
      <w:pPr>
        <w:jc w:val="both"/>
        <w:rPr>
          <w:rFonts w:ascii="Calibri" w:eastAsia="Calibri" w:hAnsi="Calibri" w:cs="Calibri"/>
          <w:sz w:val="22"/>
          <w:szCs w:val="22"/>
        </w:rPr>
      </w:pPr>
    </w:p>
    <w:p w14:paraId="1348A509" w14:textId="77777777" w:rsidR="002D10D2" w:rsidRPr="00DF466E" w:rsidRDefault="002D10D2" w:rsidP="002D10D2">
      <w:pPr>
        <w:rPr>
          <w:rFonts w:ascii="Arial" w:hAnsi="Arial" w:cs="Arial"/>
          <w:b/>
          <w:sz w:val="22"/>
          <w:szCs w:val="22"/>
        </w:rPr>
      </w:pPr>
      <w:r w:rsidRPr="00DF466E">
        <w:rPr>
          <w:rFonts w:ascii="Arial" w:hAnsi="Arial" w:cs="Arial"/>
          <w:b/>
          <w:sz w:val="22"/>
          <w:szCs w:val="22"/>
        </w:rPr>
        <w:lastRenderedPageBreak/>
        <w:t>PRÍLOHA SÚŤAŽNÝCH PODKLADOV - vzor</w:t>
      </w:r>
    </w:p>
    <w:p w14:paraId="64F0066F" w14:textId="77777777" w:rsidR="002D10D2" w:rsidRPr="00DF466E" w:rsidRDefault="002D10D2" w:rsidP="002D10D2">
      <w:pPr>
        <w:jc w:val="both"/>
        <w:rPr>
          <w:rFonts w:ascii="Arial" w:hAnsi="Arial" w:cs="Arial"/>
          <w:sz w:val="22"/>
          <w:szCs w:val="22"/>
        </w:rPr>
      </w:pPr>
    </w:p>
    <w:p w14:paraId="6733CB0E" w14:textId="77777777" w:rsidR="002D10D2" w:rsidRPr="00DF466E" w:rsidRDefault="002D10D2" w:rsidP="002D10D2">
      <w:pPr>
        <w:jc w:val="both"/>
        <w:rPr>
          <w:rFonts w:ascii="Arial" w:hAnsi="Arial" w:cs="Arial"/>
          <w:sz w:val="22"/>
          <w:szCs w:val="22"/>
        </w:rPr>
      </w:pPr>
    </w:p>
    <w:p w14:paraId="4901C628" w14:textId="77777777" w:rsidR="002D10D2" w:rsidRPr="00DF466E" w:rsidRDefault="002D10D2" w:rsidP="002D10D2">
      <w:pPr>
        <w:pStyle w:val="Default"/>
        <w:jc w:val="both"/>
        <w:rPr>
          <w:rFonts w:ascii="Arial" w:hAnsi="Arial" w:cs="Arial"/>
          <w:b/>
          <w:i/>
          <w:sz w:val="22"/>
          <w:szCs w:val="22"/>
        </w:rPr>
      </w:pPr>
      <w:r w:rsidRPr="00DF466E">
        <w:rPr>
          <w:rFonts w:ascii="Arial" w:hAnsi="Arial" w:cs="Arial"/>
          <w:b/>
          <w:i/>
          <w:sz w:val="22"/>
          <w:szCs w:val="22"/>
        </w:rPr>
        <w:t xml:space="preserve">Príloha č. 1 - Vyhlásenie uchádzača </w:t>
      </w:r>
    </w:p>
    <w:p w14:paraId="179BE770" w14:textId="77777777" w:rsidR="002D10D2" w:rsidRPr="00DF466E" w:rsidRDefault="002D10D2" w:rsidP="002D10D2">
      <w:pPr>
        <w:pStyle w:val="Default"/>
        <w:jc w:val="both"/>
        <w:rPr>
          <w:rFonts w:ascii="Arial" w:hAnsi="Arial" w:cs="Arial"/>
          <w:sz w:val="22"/>
          <w:szCs w:val="22"/>
        </w:rPr>
      </w:pPr>
    </w:p>
    <w:p w14:paraId="531011D0" w14:textId="09FD1556"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r w:rsidRPr="00DF466E">
        <w:rPr>
          <w:rFonts w:ascii="Arial" w:hAnsi="Arial" w:cs="Arial"/>
          <w:sz w:val="22"/>
          <w:szCs w:val="22"/>
        </w:rPr>
        <w:tab/>
        <w:t xml:space="preserve"> </w:t>
      </w:r>
      <w:r w:rsidR="00A54F51">
        <w:rPr>
          <w:rFonts w:ascii="Arial" w:hAnsi="Arial" w:cs="Arial"/>
          <w:sz w:val="22"/>
          <w:szCs w:val="22"/>
        </w:rPr>
        <w:t>...</w:t>
      </w:r>
    </w:p>
    <w:p w14:paraId="4991A218" w14:textId="7713016F"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r w:rsidR="00A54F51">
        <w:rPr>
          <w:rFonts w:ascii="Arial" w:hAnsi="Arial" w:cs="Arial"/>
          <w:sz w:val="22"/>
          <w:szCs w:val="22"/>
        </w:rPr>
        <w:t>...</w:t>
      </w:r>
    </w:p>
    <w:p w14:paraId="035795D7" w14:textId="3DDFEFE0"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r w:rsidR="00A54F51">
        <w:rPr>
          <w:rFonts w:ascii="Arial" w:hAnsi="Arial" w:cs="Arial"/>
          <w:sz w:val="22"/>
          <w:szCs w:val="22"/>
        </w:rPr>
        <w:tab/>
      </w:r>
      <w:r w:rsidR="00A54F51">
        <w:rPr>
          <w:rFonts w:ascii="Arial" w:hAnsi="Arial" w:cs="Arial"/>
          <w:sz w:val="22"/>
          <w:szCs w:val="22"/>
        </w:rPr>
        <w:tab/>
      </w:r>
      <w:r w:rsidR="00A54F51">
        <w:rPr>
          <w:rFonts w:ascii="Arial" w:hAnsi="Arial" w:cs="Arial"/>
          <w:sz w:val="22"/>
          <w:szCs w:val="22"/>
        </w:rPr>
        <w:tab/>
      </w:r>
      <w:r w:rsidR="00A54F51">
        <w:rPr>
          <w:rFonts w:ascii="Arial" w:hAnsi="Arial" w:cs="Arial"/>
          <w:sz w:val="22"/>
          <w:szCs w:val="22"/>
        </w:rPr>
        <w:tab/>
      </w:r>
      <w:r w:rsidR="00A54F51">
        <w:rPr>
          <w:rFonts w:ascii="Arial" w:hAnsi="Arial" w:cs="Arial"/>
          <w:sz w:val="22"/>
          <w:szCs w:val="22"/>
        </w:rPr>
        <w:tab/>
        <w:t>...</w:t>
      </w: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2C32642A"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Ja dolu</w:t>
      </w:r>
      <w:r w:rsidR="00A54F51">
        <w:rPr>
          <w:rFonts w:ascii="Arial" w:hAnsi="Arial" w:cs="Arial"/>
          <w:sz w:val="22"/>
          <w:szCs w:val="22"/>
        </w:rPr>
        <w:t xml:space="preserve"> </w:t>
      </w:r>
      <w:r w:rsidRPr="00DF466E">
        <w:rPr>
          <w:rFonts w:ascii="Arial" w:hAnsi="Arial" w:cs="Arial"/>
          <w:sz w:val="22"/>
          <w:szCs w:val="22"/>
        </w:rPr>
        <w:t xml:space="preserve">podpísaný uchádzač/ako štatutárny orgán uchádzača* čestne vyhlasujem, že </w:t>
      </w:r>
    </w:p>
    <w:p w14:paraId="66CB8E94" w14:textId="77777777" w:rsidR="002D10D2" w:rsidRPr="00DF466E" w:rsidRDefault="002D10D2" w:rsidP="002D10D2">
      <w:pPr>
        <w:pStyle w:val="Default"/>
        <w:jc w:val="both"/>
        <w:rPr>
          <w:rFonts w:ascii="Arial" w:hAnsi="Arial" w:cs="Arial"/>
          <w:sz w:val="22"/>
          <w:szCs w:val="22"/>
        </w:rPr>
      </w:pPr>
    </w:p>
    <w:p w14:paraId="1CCBEFBD" w14:textId="222996A3" w:rsidR="002D10D2" w:rsidRPr="00A64CA6"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w:t>
      </w:r>
      <w:r>
        <w:rPr>
          <w:rFonts w:ascii="Arial" w:hAnsi="Arial" w:cs="Arial"/>
          <w:sz w:val="22"/>
          <w:szCs w:val="22"/>
        </w:rPr>
        <w:t xml:space="preserve">B. </w:t>
      </w:r>
      <w:r w:rsidRPr="00DF466E">
        <w:rPr>
          <w:rFonts w:ascii="Arial" w:hAnsi="Arial" w:cs="Arial"/>
          <w:sz w:val="22"/>
          <w:szCs w:val="22"/>
        </w:rPr>
        <w:t>Obchodné podmienk</w:t>
      </w:r>
      <w:r w:rsidR="00C43B10">
        <w:rPr>
          <w:rFonts w:ascii="Arial" w:hAnsi="Arial" w:cs="Arial"/>
          <w:sz w:val="22"/>
          <w:szCs w:val="22"/>
        </w:rPr>
        <w:t>y (príloha súťažných podkladov)</w:t>
      </w:r>
      <w:r w:rsidRPr="00DF466E">
        <w:rPr>
          <w:rFonts w:ascii="Arial" w:hAnsi="Arial" w:cs="Arial"/>
          <w:sz w:val="22"/>
          <w:szCs w:val="22"/>
        </w:rPr>
        <w:t xml:space="preserve">, ktoré sú záväzným právnym dokumentom pre </w:t>
      </w:r>
      <w:r w:rsidR="00C43B10">
        <w:rPr>
          <w:rFonts w:ascii="Arial" w:hAnsi="Arial" w:cs="Arial"/>
          <w:sz w:val="22"/>
          <w:szCs w:val="22"/>
        </w:rPr>
        <w:t>realizáciu</w:t>
      </w:r>
      <w:r w:rsidRPr="00DF466E">
        <w:rPr>
          <w:rFonts w:ascii="Arial" w:hAnsi="Arial" w:cs="Arial"/>
          <w:sz w:val="22"/>
          <w:szCs w:val="22"/>
        </w:rPr>
        <w:t xml:space="preserve"> zákazky, </w:t>
      </w:r>
    </w:p>
    <w:p w14:paraId="0CB9A207" w14:textId="7D344F19" w:rsidR="002D10D2" w:rsidRPr="00A64CA6"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 xml:space="preserve">rozumel som a súhlasím so všetkými podmienkami predmetnej zákazky, </w:t>
      </w:r>
    </w:p>
    <w:p w14:paraId="11AAE261" w14:textId="20E0EC8A" w:rsidR="002D10D2" w:rsidRPr="00A64CA6" w:rsidRDefault="002D10D2" w:rsidP="00A64CA6">
      <w:pPr>
        <w:pStyle w:val="Default"/>
        <w:numPr>
          <w:ilvl w:val="0"/>
          <w:numId w:val="14"/>
        </w:numPr>
        <w:jc w:val="both"/>
        <w:rPr>
          <w:rFonts w:ascii="Arial" w:hAnsi="Arial" w:cs="Arial"/>
          <w:sz w:val="22"/>
          <w:szCs w:val="22"/>
        </w:rPr>
      </w:pPr>
      <w:r w:rsidRPr="00DF466E">
        <w:rPr>
          <w:rFonts w:ascii="Arial" w:hAnsi="Arial" w:cs="Arial"/>
          <w:sz w:val="22"/>
          <w:szCs w:val="22"/>
        </w:rPr>
        <w:t>vyhlasujem, že všetky predložené doklady a údaje uvedené v ponuke sú pravdivé a</w:t>
      </w:r>
      <w:r>
        <w:rPr>
          <w:rFonts w:ascii="Arial" w:hAnsi="Arial" w:cs="Arial"/>
          <w:sz w:val="22"/>
          <w:szCs w:val="22"/>
        </w:rPr>
        <w:t> </w:t>
      </w:r>
      <w:r w:rsidRPr="00DF466E">
        <w:rPr>
          <w:rFonts w:ascii="Arial" w:hAnsi="Arial" w:cs="Arial"/>
          <w:sz w:val="22"/>
          <w:szCs w:val="22"/>
        </w:rPr>
        <w:t>úplné</w:t>
      </w:r>
      <w:r>
        <w:rPr>
          <w:rFonts w:ascii="Arial" w:hAnsi="Arial" w:cs="Arial"/>
          <w:sz w:val="22"/>
          <w:szCs w:val="22"/>
        </w:rPr>
        <w:t>,</w:t>
      </w:r>
    </w:p>
    <w:p w14:paraId="5867C838" w14:textId="0440D826" w:rsidR="00C43B10" w:rsidRPr="00A64CA6" w:rsidRDefault="002D10D2" w:rsidP="00C43B10">
      <w:pPr>
        <w:pStyle w:val="Default"/>
        <w:numPr>
          <w:ilvl w:val="0"/>
          <w:numId w:val="14"/>
        </w:numPr>
        <w:jc w:val="both"/>
        <w:rPr>
          <w:rFonts w:ascii="Arial" w:hAnsi="Arial" w:cs="Arial"/>
          <w:sz w:val="22"/>
          <w:szCs w:val="22"/>
        </w:rPr>
      </w:pPr>
      <w:r w:rsidRPr="00C43B10">
        <w:rPr>
          <w:rFonts w:ascii="Arial" w:hAnsi="Arial" w:cs="Arial"/>
          <w:sz w:val="22"/>
          <w:szCs w:val="22"/>
        </w:rPr>
        <w:t>s ohľadom na subjekt a zástupcov verejného obstarávateľa mi nie je známy žiaden konflikt záujmov, pre ktorý by sa uvedený uchádzač nemohol zapojiť do procesu zadávania zákazky a predložiť ponuku,</w:t>
      </w:r>
    </w:p>
    <w:p w14:paraId="4B475CB9" w14:textId="22138B5F" w:rsidR="00A64CA6" w:rsidRPr="00A64CA6" w:rsidRDefault="009D35E1" w:rsidP="00A64CA6">
      <w:pPr>
        <w:pStyle w:val="Default"/>
        <w:numPr>
          <w:ilvl w:val="0"/>
          <w:numId w:val="14"/>
        </w:numPr>
        <w:jc w:val="both"/>
        <w:rPr>
          <w:rFonts w:ascii="Arial" w:hAnsi="Arial" w:cs="Arial"/>
          <w:sz w:val="22"/>
          <w:szCs w:val="22"/>
        </w:rPr>
      </w:pPr>
      <w:r>
        <w:rPr>
          <w:rFonts w:ascii="Arial" w:hAnsi="Arial" w:cs="Arial"/>
          <w:sz w:val="22"/>
          <w:szCs w:val="22"/>
        </w:rPr>
        <w:t>nie sú mi známe žiadne dôvody a legislatívne prekážky, pre ktoré by verejný obstarávateľ v prípade úspešnosti nami ako uchádzačom/uchádzačmi predloženej ponuky, nemohol pristúpiť k uzatvoreniu zmluvného vzťahu</w:t>
      </w:r>
      <w:r w:rsidR="00A64CA6">
        <w:rPr>
          <w:rFonts w:ascii="Arial" w:hAnsi="Arial" w:cs="Arial"/>
          <w:sz w:val="22"/>
          <w:szCs w:val="22"/>
        </w:rPr>
        <w:t>,</w:t>
      </w:r>
    </w:p>
    <w:p w14:paraId="52100B59" w14:textId="059821F1" w:rsidR="00A64CA6" w:rsidRPr="00BA51C0" w:rsidRDefault="00A64CA6" w:rsidP="00A64CA6">
      <w:pPr>
        <w:pStyle w:val="Default"/>
        <w:numPr>
          <w:ilvl w:val="0"/>
          <w:numId w:val="14"/>
        </w:numPr>
        <w:jc w:val="both"/>
        <w:rPr>
          <w:rFonts w:ascii="Calibri" w:eastAsia="Calibri" w:hAnsi="Calibri" w:cs="Calibri"/>
          <w:sz w:val="22"/>
          <w:szCs w:val="22"/>
        </w:rPr>
      </w:pPr>
      <w:r w:rsidRPr="00BA51C0">
        <w:rPr>
          <w:rFonts w:ascii="Arial" w:eastAsia="Arial" w:hAnsi="Arial" w:cs="Arial"/>
          <w:bCs/>
          <w:sz w:val="20"/>
          <w:szCs w:val="20"/>
        </w:rPr>
        <w:t xml:space="preserve">konečným užívateľom výhod </w:t>
      </w:r>
      <w:r>
        <w:rPr>
          <w:rFonts w:ascii="Arial" w:eastAsia="Arial" w:hAnsi="Arial" w:cs="Arial"/>
          <w:bCs/>
          <w:sz w:val="20"/>
          <w:szCs w:val="20"/>
        </w:rPr>
        <w:t xml:space="preserve">uchádzača </w:t>
      </w:r>
      <w:r w:rsidRPr="00BA51C0">
        <w:rPr>
          <w:rFonts w:ascii="Arial" w:eastAsia="Arial" w:hAnsi="Arial" w:cs="Arial"/>
          <w:bCs/>
          <w:sz w:val="20"/>
          <w:szCs w:val="20"/>
        </w:rPr>
        <w:t>zapísaným v RPVS </w:t>
      </w:r>
      <w:r>
        <w:rPr>
          <w:rFonts w:ascii="Arial" w:eastAsia="Arial" w:hAnsi="Arial" w:cs="Arial"/>
          <w:bCs/>
          <w:sz w:val="20"/>
          <w:szCs w:val="20"/>
        </w:rPr>
        <w:t xml:space="preserve">nie </w:t>
      </w:r>
      <w:r w:rsidRPr="00BA51C0">
        <w:rPr>
          <w:rFonts w:ascii="Arial" w:eastAsia="Arial" w:hAnsi="Arial" w:cs="Arial"/>
          <w:bCs/>
          <w:sz w:val="20"/>
          <w:szCs w:val="20"/>
        </w:rPr>
        <w:t>je</w:t>
      </w:r>
      <w:r>
        <w:rPr>
          <w:rFonts w:ascii="Arial" w:eastAsia="Arial" w:hAnsi="Arial" w:cs="Arial"/>
          <w:bCs/>
          <w:sz w:val="20"/>
          <w:szCs w:val="20"/>
        </w:rPr>
        <w:t>:</w:t>
      </w:r>
      <w:r w:rsidRPr="00BA51C0">
        <w:rPr>
          <w:rFonts w:ascii="Arial" w:eastAsia="Arial" w:hAnsi="Arial" w:cs="Arial"/>
          <w:bCs/>
          <w:sz w:val="20"/>
          <w:szCs w:val="20"/>
        </w:rPr>
        <w:t> </w:t>
      </w:r>
    </w:p>
    <w:p w14:paraId="4C903790"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53B06E2C"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327F662D"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5C7F9E2B"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26E3BEF3"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0A213644"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372B74D8"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7. verejný ochranca práv, </w:t>
      </w:r>
    </w:p>
    <w:p w14:paraId="192E4768"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1F761875"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9. štátny tajomník,</w:t>
      </w:r>
    </w:p>
    <w:p w14:paraId="1094F269"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3D245892"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3666BC3F" w14:textId="77777777" w:rsidR="00A64CA6" w:rsidRPr="00BA51C0" w:rsidRDefault="00A64CA6" w:rsidP="00A64CA6">
      <w:pPr>
        <w:ind w:left="851"/>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78435CAD" w14:textId="0B8B68CE" w:rsidR="00A64CA6" w:rsidRPr="00DF466E" w:rsidRDefault="00A64CA6" w:rsidP="00A64CA6">
      <w:pPr>
        <w:pStyle w:val="Default"/>
        <w:ind w:firstLine="720"/>
        <w:jc w:val="both"/>
        <w:rPr>
          <w:rFonts w:ascii="Arial" w:hAnsi="Arial" w:cs="Arial"/>
          <w:sz w:val="22"/>
          <w:szCs w:val="22"/>
        </w:rPr>
      </w:pPr>
      <w:r>
        <w:rPr>
          <w:rFonts w:ascii="Arial" w:eastAsia="Arial" w:hAnsi="Arial" w:cs="Arial"/>
          <w:sz w:val="20"/>
          <w:szCs w:val="20"/>
        </w:rPr>
        <w:t xml:space="preserve">  </w:t>
      </w:r>
      <w:r w:rsidRPr="00BA51C0">
        <w:rPr>
          <w:rFonts w:ascii="Arial" w:eastAsia="Arial" w:hAnsi="Arial" w:cs="Arial"/>
          <w:sz w:val="20"/>
          <w:szCs w:val="20"/>
        </w:rPr>
        <w:t>13. predseda vyššieho územného celku</w:t>
      </w:r>
      <w:r>
        <w:rPr>
          <w:rFonts w:ascii="Arial" w:eastAsia="Arial" w:hAnsi="Arial" w:cs="Arial"/>
          <w:sz w:val="20"/>
          <w:szCs w:val="20"/>
        </w:rPr>
        <w:t>.</w:t>
      </w:r>
    </w:p>
    <w:p w14:paraId="6305F68E" w14:textId="77777777" w:rsidR="002D10D2" w:rsidRPr="00DF466E" w:rsidRDefault="002D10D2" w:rsidP="002D10D2">
      <w:pPr>
        <w:pStyle w:val="Default"/>
        <w:jc w:val="both"/>
        <w:rPr>
          <w:rFonts w:ascii="Arial" w:hAnsi="Arial" w:cs="Arial"/>
          <w:sz w:val="22"/>
          <w:szCs w:val="22"/>
        </w:rPr>
      </w:pP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V ..................................... dňa ............................. </w:t>
      </w:r>
    </w:p>
    <w:p w14:paraId="4E335A47" w14:textId="77777777" w:rsidR="002D10D2" w:rsidRDefault="002D10D2" w:rsidP="002D10D2">
      <w:pPr>
        <w:pStyle w:val="Default"/>
        <w:jc w:val="both"/>
        <w:rPr>
          <w:rFonts w:ascii="Arial" w:hAnsi="Arial" w:cs="Arial"/>
          <w:sz w:val="22"/>
          <w:szCs w:val="22"/>
        </w:rPr>
      </w:pPr>
    </w:p>
    <w:p w14:paraId="231B322F" w14:textId="77777777" w:rsidR="002D10D2" w:rsidRPr="00DF466E" w:rsidRDefault="002D10D2" w:rsidP="002D10D2">
      <w:pPr>
        <w:pStyle w:val="Default"/>
        <w:jc w:val="both"/>
        <w:rPr>
          <w:rFonts w:ascii="Arial" w:hAnsi="Arial" w:cs="Arial"/>
          <w:sz w:val="22"/>
          <w:szCs w:val="22"/>
        </w:rPr>
      </w:pPr>
    </w:p>
    <w:p w14:paraId="6560E720" w14:textId="77777777" w:rsidR="002D10D2" w:rsidRPr="00DF466E" w:rsidRDefault="002D10D2" w:rsidP="002D10D2">
      <w:pPr>
        <w:pStyle w:val="Default"/>
        <w:ind w:left="4248" w:firstLine="708"/>
        <w:jc w:val="both"/>
        <w:rPr>
          <w:rFonts w:ascii="Arial" w:hAnsi="Arial" w:cs="Arial"/>
          <w:sz w:val="22"/>
          <w:szCs w:val="22"/>
        </w:rPr>
      </w:pPr>
    </w:p>
    <w:p w14:paraId="518F9D5A" w14:textId="77777777" w:rsidR="002D10D2" w:rsidRPr="00DF466E" w:rsidRDefault="002D10D2" w:rsidP="002D10D2">
      <w:pPr>
        <w:pStyle w:val="Default"/>
        <w:ind w:left="4248" w:firstLine="708"/>
        <w:jc w:val="both"/>
        <w:rPr>
          <w:rFonts w:ascii="Arial" w:hAnsi="Arial" w:cs="Arial"/>
          <w:sz w:val="22"/>
          <w:szCs w:val="22"/>
        </w:rPr>
      </w:pPr>
    </w:p>
    <w:p w14:paraId="0D9460A9" w14:textId="77777777" w:rsidR="002D10D2" w:rsidRPr="00DF466E" w:rsidRDefault="002D10D2" w:rsidP="002D10D2">
      <w:pPr>
        <w:pStyle w:val="Default"/>
        <w:ind w:left="4248" w:firstLine="708"/>
        <w:jc w:val="both"/>
        <w:rPr>
          <w:rFonts w:ascii="Arial" w:hAnsi="Arial" w:cs="Arial"/>
          <w:sz w:val="22"/>
          <w:szCs w:val="22"/>
        </w:rPr>
      </w:pPr>
      <w:r w:rsidRPr="00DF466E">
        <w:rPr>
          <w:rFonts w:ascii="Arial" w:hAnsi="Arial" w:cs="Arial"/>
          <w:sz w:val="22"/>
          <w:szCs w:val="22"/>
        </w:rPr>
        <w:t xml:space="preserve">.......................................................... </w:t>
      </w:r>
    </w:p>
    <w:p w14:paraId="04C7C1B6" w14:textId="62D67162" w:rsidR="002D10D2" w:rsidRPr="00DF466E" w:rsidRDefault="002D10D2" w:rsidP="00A64CA6">
      <w:pPr>
        <w:ind w:left="4956" w:firstLine="708"/>
        <w:jc w:val="both"/>
        <w:rPr>
          <w:rFonts w:ascii="Arial" w:hAnsi="Arial" w:cs="Arial"/>
          <w:sz w:val="22"/>
          <w:szCs w:val="22"/>
        </w:rPr>
      </w:pPr>
      <w:r w:rsidRPr="00DF466E">
        <w:rPr>
          <w:rFonts w:ascii="Arial" w:hAnsi="Arial" w:cs="Arial"/>
          <w:sz w:val="22"/>
          <w:szCs w:val="22"/>
        </w:rPr>
        <w:t>za uchádzača</w:t>
      </w:r>
    </w:p>
    <w:p w14:paraId="52979EA7" w14:textId="0247A210" w:rsidR="00A64CA6" w:rsidRDefault="002D10D2" w:rsidP="00A64CA6">
      <w:pPr>
        <w:rPr>
          <w:rFonts w:ascii="Arial" w:hAnsi="Arial" w:cs="Arial"/>
          <w:sz w:val="22"/>
          <w:szCs w:val="22"/>
        </w:rPr>
      </w:pPr>
      <w:r w:rsidRPr="00DF466E">
        <w:rPr>
          <w:rFonts w:ascii="Arial" w:hAnsi="Arial" w:cs="Arial"/>
          <w:sz w:val="22"/>
          <w:szCs w:val="22"/>
        </w:rPr>
        <w:t>*nehodiace sa vymažt</w:t>
      </w:r>
      <w:r w:rsidR="00A64CA6">
        <w:rPr>
          <w:rFonts w:ascii="Arial" w:hAnsi="Arial" w:cs="Arial"/>
          <w:sz w:val="22"/>
          <w:szCs w:val="22"/>
        </w:rPr>
        <w:t>e</w:t>
      </w:r>
    </w:p>
    <w:p w14:paraId="1120DE3D" w14:textId="77777777" w:rsidR="00A64CA6" w:rsidRPr="00A64CA6" w:rsidRDefault="00A64CA6" w:rsidP="00A64CA6">
      <w:pPr>
        <w:rPr>
          <w:rFonts w:ascii="Arial" w:hAnsi="Arial" w:cs="Arial"/>
          <w:sz w:val="22"/>
          <w:szCs w:val="22"/>
        </w:rPr>
      </w:pPr>
    </w:p>
    <w:p w14:paraId="07075701" w14:textId="17BD41F2" w:rsidR="002D10D2" w:rsidRPr="00DF466E" w:rsidRDefault="002D10D2" w:rsidP="002D10D2">
      <w:pPr>
        <w:pStyle w:val="Nadpis5"/>
        <w:spacing w:after="120"/>
        <w:jc w:val="left"/>
        <w:rPr>
          <w:rFonts w:cs="Arial"/>
          <w:b w:val="0"/>
          <w:color w:val="000000" w:themeColor="text1"/>
          <w:sz w:val="22"/>
          <w:szCs w:val="22"/>
        </w:rPr>
      </w:pPr>
      <w:r w:rsidRPr="00DF466E">
        <w:rPr>
          <w:rFonts w:cs="Arial"/>
          <w:color w:val="000000" w:themeColor="text1"/>
          <w:sz w:val="22"/>
          <w:szCs w:val="22"/>
        </w:rPr>
        <w:t>Informácie o spracovávaní osobných údajov dotknutých osôb</w:t>
      </w:r>
    </w:p>
    <w:p w14:paraId="3FA18805" w14:textId="77777777" w:rsidR="002D10D2" w:rsidRPr="00DF466E" w:rsidRDefault="002D10D2" w:rsidP="002D10D2">
      <w:pPr>
        <w:spacing w:after="120"/>
        <w:ind w:left="567" w:hanging="567"/>
        <w:rPr>
          <w:rFonts w:ascii="Arial" w:hAnsi="Arial" w:cs="Arial"/>
          <w:sz w:val="22"/>
          <w:szCs w:val="22"/>
        </w:rPr>
      </w:pPr>
    </w:p>
    <w:p w14:paraId="32EC0CAC"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24AEE8B2" w14:textId="7EC0B04F"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Údaje o prevádzkovateľovi: prevádzkovateľom je verejný obstarávateľ </w:t>
      </w:r>
      <w:r w:rsidR="00A54F51" w:rsidRPr="00A54F51">
        <w:rPr>
          <w:rFonts w:ascii="Arial" w:hAnsi="Arial" w:cs="Arial"/>
          <w:sz w:val="22"/>
          <w:szCs w:val="22"/>
        </w:rPr>
        <w:t>PRAMEŇ združenie obcí Konská, Kunerad, Kamenná Poruba, Stránske, Zbyňov</w:t>
      </w:r>
      <w:r w:rsidRPr="00DF466E">
        <w:rPr>
          <w:rFonts w:ascii="Arial" w:hAnsi="Arial" w:cs="Arial"/>
          <w:sz w:val="22"/>
          <w:szCs w:val="22"/>
        </w:rPr>
        <w:t xml:space="preserve">, v </w:t>
      </w:r>
      <w:proofErr w:type="spellStart"/>
      <w:r w:rsidRPr="00DF466E">
        <w:rPr>
          <w:rFonts w:ascii="Arial" w:hAnsi="Arial" w:cs="Arial"/>
          <w:sz w:val="22"/>
          <w:szCs w:val="22"/>
        </w:rPr>
        <w:t>zast</w:t>
      </w:r>
      <w:proofErr w:type="spellEnd"/>
      <w:r w:rsidRPr="00DF466E">
        <w:rPr>
          <w:rFonts w:ascii="Arial" w:hAnsi="Arial" w:cs="Arial"/>
          <w:sz w:val="22"/>
          <w:szCs w:val="22"/>
        </w:rPr>
        <w:t xml:space="preserve">: Enixa, s.r.o.  </w:t>
      </w:r>
    </w:p>
    <w:p w14:paraId="6521AFB5"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85E91B0"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2DF948C9" w14:textId="46E5B138"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31CF73E2"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E9D835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7BC54D97"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w:t>
      </w:r>
      <w:r w:rsidRPr="00DF466E">
        <w:rPr>
          <w:rFonts w:ascii="Arial" w:hAnsi="Arial" w:cs="Arial"/>
          <w:sz w:val="22"/>
          <w:szCs w:val="22"/>
        </w:rPr>
        <w:lastRenderedPageBreak/>
        <w:t xml:space="preserve">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09A95A3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40F6D4F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Aké práva má dotknutá osoba: </w:t>
      </w:r>
    </w:p>
    <w:p w14:paraId="58559BB1"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Enixa, s.r.o., Ľudovíta Štúra 917, 013 03 Varín</w:t>
      </w:r>
      <w:r w:rsidRPr="00DF466E">
        <w:rPr>
          <w:rFonts w:ascii="Arial" w:hAnsi="Arial" w:cs="Arial"/>
          <w:sz w:val="22"/>
          <w:szCs w:val="22"/>
        </w:rPr>
        <w:t xml:space="preserve">, e-mail: </w:t>
      </w:r>
      <w:hyperlink r:id="rId11" w:history="1">
        <w:r w:rsidRPr="00DF466E">
          <w:rPr>
            <w:rFonts w:ascii="Arial" w:hAnsi="Arial" w:cs="Arial"/>
            <w:sz w:val="22"/>
            <w:szCs w:val="22"/>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3F6F" w14:textId="77777777" w:rsidR="008F2344" w:rsidRDefault="008F2344" w:rsidP="00473229">
      <w:r>
        <w:separator/>
      </w:r>
    </w:p>
  </w:endnote>
  <w:endnote w:type="continuationSeparator" w:id="0">
    <w:p w14:paraId="4DD06A56" w14:textId="77777777" w:rsidR="008F2344" w:rsidRDefault="008F2344"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_l_r ____"/>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C7302" w14:textId="77777777" w:rsidR="008F2344" w:rsidRDefault="008F2344" w:rsidP="00473229">
      <w:r>
        <w:separator/>
      </w:r>
    </w:p>
  </w:footnote>
  <w:footnote w:type="continuationSeparator" w:id="0">
    <w:p w14:paraId="7BB85B85" w14:textId="77777777" w:rsidR="008F2344" w:rsidRDefault="008F2344"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AC4D55"/>
    <w:multiLevelType w:val="hybridMultilevel"/>
    <w:tmpl w:val="35FA0AFC"/>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0"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6"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5"/>
  </w:num>
  <w:num w:numId="10">
    <w:abstractNumId w:val="20"/>
  </w:num>
  <w:num w:numId="11">
    <w:abstractNumId w:val="17"/>
  </w:num>
  <w:num w:numId="12">
    <w:abstractNumId w:val="22"/>
  </w:num>
  <w:num w:numId="13">
    <w:abstractNumId w:val="13"/>
  </w:num>
  <w:num w:numId="14">
    <w:abstractNumId w:val="26"/>
  </w:num>
  <w:num w:numId="15">
    <w:abstractNumId w:val="7"/>
  </w:num>
  <w:num w:numId="16">
    <w:abstractNumId w:val="23"/>
  </w:num>
  <w:num w:numId="17">
    <w:abstractNumId w:val="4"/>
  </w:num>
  <w:num w:numId="18">
    <w:abstractNumId w:val="18"/>
  </w:num>
  <w:num w:numId="19">
    <w:abstractNumId w:val="10"/>
  </w:num>
  <w:num w:numId="20">
    <w:abstractNumId w:val="21"/>
  </w:num>
  <w:num w:numId="21">
    <w:abstractNumId w:val="3"/>
  </w:num>
  <w:num w:numId="22">
    <w:abstractNumId w:val="6"/>
  </w:num>
  <w:num w:numId="23">
    <w:abstractNumId w:val="16"/>
  </w:num>
  <w:num w:numId="24">
    <w:abstractNumId w:val="11"/>
  </w:num>
  <w:num w:numId="25">
    <w:abstractNumId w:val="24"/>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25723"/>
    <w:rsid w:val="000753F5"/>
    <w:rsid w:val="000F58AB"/>
    <w:rsid w:val="00117059"/>
    <w:rsid w:val="00132971"/>
    <w:rsid w:val="001456BD"/>
    <w:rsid w:val="001670AD"/>
    <w:rsid w:val="001923AE"/>
    <w:rsid w:val="001D4150"/>
    <w:rsid w:val="00206DD1"/>
    <w:rsid w:val="0022575F"/>
    <w:rsid w:val="0022727E"/>
    <w:rsid w:val="00240CCE"/>
    <w:rsid w:val="00264965"/>
    <w:rsid w:val="002A0A18"/>
    <w:rsid w:val="002D10D2"/>
    <w:rsid w:val="002D6F59"/>
    <w:rsid w:val="003410D3"/>
    <w:rsid w:val="0040202B"/>
    <w:rsid w:val="004176B7"/>
    <w:rsid w:val="00473229"/>
    <w:rsid w:val="004A6902"/>
    <w:rsid w:val="004C2A1B"/>
    <w:rsid w:val="005118C9"/>
    <w:rsid w:val="00527F11"/>
    <w:rsid w:val="00580BE1"/>
    <w:rsid w:val="005D1B65"/>
    <w:rsid w:val="005D6E2B"/>
    <w:rsid w:val="005F5CD0"/>
    <w:rsid w:val="00611B31"/>
    <w:rsid w:val="00631577"/>
    <w:rsid w:val="00645082"/>
    <w:rsid w:val="00651DC2"/>
    <w:rsid w:val="006817BA"/>
    <w:rsid w:val="006B34C8"/>
    <w:rsid w:val="00703790"/>
    <w:rsid w:val="00714622"/>
    <w:rsid w:val="007148C3"/>
    <w:rsid w:val="0076159C"/>
    <w:rsid w:val="00785933"/>
    <w:rsid w:val="007C709E"/>
    <w:rsid w:val="00826400"/>
    <w:rsid w:val="00877D42"/>
    <w:rsid w:val="008839AA"/>
    <w:rsid w:val="0088662E"/>
    <w:rsid w:val="008963E4"/>
    <w:rsid w:val="008F045B"/>
    <w:rsid w:val="008F2344"/>
    <w:rsid w:val="00933C35"/>
    <w:rsid w:val="00966306"/>
    <w:rsid w:val="00974947"/>
    <w:rsid w:val="009A0E9A"/>
    <w:rsid w:val="009D35E1"/>
    <w:rsid w:val="00A54F51"/>
    <w:rsid w:val="00A64CA6"/>
    <w:rsid w:val="00AC2775"/>
    <w:rsid w:val="00B40D66"/>
    <w:rsid w:val="00B72AC0"/>
    <w:rsid w:val="00B95BC8"/>
    <w:rsid w:val="00BA51C0"/>
    <w:rsid w:val="00BD1A8C"/>
    <w:rsid w:val="00BE3D09"/>
    <w:rsid w:val="00C43B10"/>
    <w:rsid w:val="00C50FA8"/>
    <w:rsid w:val="00C7433F"/>
    <w:rsid w:val="00CA28A6"/>
    <w:rsid w:val="00CB5F25"/>
    <w:rsid w:val="00CE57B4"/>
    <w:rsid w:val="00D16204"/>
    <w:rsid w:val="00D62B40"/>
    <w:rsid w:val="00D77582"/>
    <w:rsid w:val="00E337A5"/>
    <w:rsid w:val="00E40A61"/>
    <w:rsid w:val="00E76EB4"/>
    <w:rsid w:val="00E806C8"/>
    <w:rsid w:val="00E826B4"/>
    <w:rsid w:val="00E846E4"/>
    <w:rsid w:val="00EA63C6"/>
    <w:rsid w:val="00ED4954"/>
    <w:rsid w:val="00F15548"/>
    <w:rsid w:val="00F41B41"/>
    <w:rsid w:val="00F55B04"/>
    <w:rsid w:val="00F56285"/>
    <w:rsid w:val="00F5699F"/>
    <w:rsid w:val="00F67821"/>
    <w:rsid w:val="00FA7DB3"/>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Odsek,lp1,Bullet List,FooterText,numbered,List Paragraph1,Paragraphe de liste1,Bullet Number"/>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qForma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Odsek Char,lp1 Char,Bullet List Char,FooterText Char,numbered Char,List Paragraph1 Char,Paragraphe de liste1 Char,Bullet Number Char"/>
    <w:basedOn w:val="Predvolenpsmoodseku"/>
    <w:link w:val="Odsekzoznamu"/>
    <w:uiPriority w:val="34"/>
    <w:locked/>
    <w:rsid w:val="002D10D2"/>
    <w:rPr>
      <w:sz w:val="24"/>
      <w:szCs w:val="24"/>
    </w:rPr>
  </w:style>
  <w:style w:type="paragraph" w:styleId="Textkomentra">
    <w:name w:val="annotation text"/>
    <w:basedOn w:val="Normlny"/>
    <w:link w:val="TextkomentraChar"/>
    <w:uiPriority w:val="99"/>
    <w:unhideWhenUsed/>
    <w:rsid w:val="00F56285"/>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F56285"/>
    <w:rPr>
      <w:rFonts w:asciiTheme="minorHAnsi" w:eastAsiaTheme="minorEastAsia" w:hAnsiTheme="minorHAnsi" w:cstheme="minorBidi"/>
      <w:sz w:val="24"/>
      <w:szCs w:val="24"/>
      <w:lang w:val="en-US" w:eastAsia="en-US"/>
    </w:rPr>
  </w:style>
  <w:style w:type="table" w:styleId="Mriekatabuky">
    <w:name w:val="Table Grid"/>
    <w:basedOn w:val="Normlnatabuka"/>
    <w:uiPriority w:val="59"/>
    <w:rsid w:val="00F5628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285"/>
    <w:pPr>
      <w:widowControl w:val="0"/>
      <w:suppressAutoHyphens/>
    </w:pPr>
    <w:rPr>
      <w:rFonts w:eastAsia="SimSun" w:cs="Arial"/>
      <w:sz w:val="24"/>
      <w:szCs w:val="24"/>
      <w:lang w:eastAsia="hi-IN" w:bidi="hi-IN"/>
    </w:rPr>
  </w:style>
  <w:style w:type="paragraph" w:customStyle="1" w:styleId="Telotextu">
    <w:name w:val="Telo textu"/>
    <w:basedOn w:val="Normlny"/>
    <w:rsid w:val="00F56285"/>
    <w:pPr>
      <w:suppressAutoHyphens/>
      <w:spacing w:after="120"/>
    </w:pPr>
    <w:rPr>
      <w:lang w:val="cs-CZ" w:eastAsia="cs-CZ"/>
    </w:rPr>
  </w:style>
  <w:style w:type="paragraph" w:customStyle="1" w:styleId="Textbody">
    <w:name w:val="Text body"/>
    <w:basedOn w:val="Standard"/>
    <w:rsid w:val="00F56285"/>
    <w:pPr>
      <w:autoSpaceDN w:val="0"/>
      <w:spacing w:after="120"/>
      <w:textAlignment w:val="baseline"/>
    </w:pPr>
    <w:rPr>
      <w:rFonts w:eastAsia="Lucida Sans Unicode" w:cs="Tahoma"/>
      <w:kern w:val="3"/>
      <w:lang w:eastAsia="sk-SK" w:bidi="ar-SA"/>
    </w:rPr>
  </w:style>
  <w:style w:type="paragraph" w:customStyle="1" w:styleId="Obyajntext1">
    <w:name w:val="Obyčajný text1"/>
    <w:basedOn w:val="Normlny"/>
    <w:rsid w:val="001923AE"/>
    <w:pPr>
      <w:spacing w:after="200" w:line="276" w:lineRule="auto"/>
    </w:pPr>
    <w:rPr>
      <w:rFonts w:ascii="Courier New" w:eastAsia="Calibri"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720057781">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557817728">
      <w:bodyDiv w:val="1"/>
      <w:marLeft w:val="0"/>
      <w:marRight w:val="0"/>
      <w:marTop w:val="0"/>
      <w:marBottom w:val="0"/>
      <w:divBdr>
        <w:top w:val="none" w:sz="0" w:space="0" w:color="auto"/>
        <w:left w:val="none" w:sz="0" w:space="0" w:color="auto"/>
        <w:bottom w:val="none" w:sz="0" w:space="0" w:color="auto"/>
        <w:right w:val="none" w:sz="0" w:space="0" w:color="auto"/>
      </w:divBdr>
    </w:div>
    <w:div w:id="1793744941">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25</Pages>
  <Words>8439</Words>
  <Characters>51901</Characters>
  <Application>Microsoft Office Word</Application>
  <DocSecurity>0</DocSecurity>
  <Lines>1153</Lines>
  <Paragraphs>410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Krajčíková Iveta</dc:creator>
  <cp:lastModifiedBy>Beáta Topoľská</cp:lastModifiedBy>
  <cp:revision>16</cp:revision>
  <dcterms:created xsi:type="dcterms:W3CDTF">2022-07-15T18:51:00Z</dcterms:created>
  <dcterms:modified xsi:type="dcterms:W3CDTF">2022-11-04T07:32:00Z</dcterms:modified>
</cp:coreProperties>
</file>