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4285C7A6" w14:textId="1D281962" w:rsidR="004E3588" w:rsidRDefault="00664DC8" w:rsidP="0088514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26628019" w14:textId="77777777" w:rsidR="000E553E" w:rsidRPr="00885140" w:rsidRDefault="000E553E" w:rsidP="00885140">
      <w:pPr>
        <w:pStyle w:val="Default"/>
        <w:jc w:val="center"/>
        <w:rPr>
          <w:rFonts w:ascii="Garamond" w:hAnsi="Garamond" w:cs="Calibri"/>
          <w:b/>
          <w:bCs/>
          <w:color w:val="auto"/>
          <w:sz w:val="32"/>
          <w:szCs w:val="32"/>
          <w:lang w:eastAsia="en-US"/>
        </w:rPr>
      </w:pPr>
    </w:p>
    <w:p w14:paraId="4719E043" w14:textId="427F39E9" w:rsidR="00664DC8" w:rsidRPr="000E553E" w:rsidRDefault="00664DC8" w:rsidP="00885140">
      <w:pPr>
        <w:pStyle w:val="Default"/>
        <w:jc w:val="center"/>
        <w:rPr>
          <w:rFonts w:ascii="Garamond" w:hAnsi="Garamond" w:cs="Calibri"/>
          <w:b/>
          <w:bCs/>
          <w:color w:val="auto"/>
          <w:sz w:val="28"/>
          <w:szCs w:val="28"/>
          <w:lang w:eastAsia="en-US"/>
        </w:rPr>
      </w:pPr>
      <w:r w:rsidRPr="000E553E">
        <w:rPr>
          <w:rFonts w:ascii="Garamond" w:hAnsi="Garamond" w:cs="Calibri"/>
          <w:b/>
          <w:bCs/>
          <w:color w:val="auto"/>
          <w:sz w:val="28"/>
          <w:szCs w:val="28"/>
          <w:lang w:eastAsia="en-US"/>
        </w:rPr>
        <w:t>„</w:t>
      </w:r>
      <w:r w:rsidR="00B27A2A">
        <w:rPr>
          <w:rFonts w:ascii="Garamond" w:hAnsi="Garamond"/>
          <w:b/>
          <w:sz w:val="28"/>
          <w:szCs w:val="28"/>
        </w:rPr>
        <w:t>Prístrešk</w:t>
      </w:r>
      <w:r w:rsidR="00B11CB1">
        <w:rPr>
          <w:rFonts w:ascii="Garamond" w:hAnsi="Garamond"/>
          <w:b/>
          <w:sz w:val="28"/>
          <w:szCs w:val="28"/>
        </w:rPr>
        <w:t>y</w:t>
      </w:r>
      <w:r w:rsidR="00B27A2A">
        <w:rPr>
          <w:rFonts w:ascii="Garamond" w:hAnsi="Garamond"/>
          <w:b/>
          <w:sz w:val="28"/>
          <w:szCs w:val="28"/>
        </w:rPr>
        <w:t xml:space="preserve"> električkov</w:t>
      </w:r>
      <w:r w:rsidR="00B11CB1">
        <w:rPr>
          <w:rFonts w:ascii="Garamond" w:hAnsi="Garamond"/>
          <w:b/>
          <w:sz w:val="28"/>
          <w:szCs w:val="28"/>
        </w:rPr>
        <w:t>ých</w:t>
      </w:r>
      <w:r w:rsidR="00B27A2A">
        <w:rPr>
          <w:rFonts w:ascii="Garamond" w:hAnsi="Garamond"/>
          <w:b/>
          <w:sz w:val="28"/>
          <w:szCs w:val="28"/>
        </w:rPr>
        <w:t xml:space="preserve"> zastáv</w:t>
      </w:r>
      <w:r w:rsidR="00B11CB1">
        <w:rPr>
          <w:rFonts w:ascii="Garamond" w:hAnsi="Garamond"/>
          <w:b/>
          <w:sz w:val="28"/>
          <w:szCs w:val="28"/>
        </w:rPr>
        <w:t>ok</w:t>
      </w:r>
      <w:r w:rsidR="001162F5">
        <w:rPr>
          <w:rFonts w:ascii="Garamond" w:hAnsi="Garamond"/>
          <w:b/>
          <w:sz w:val="28"/>
          <w:szCs w:val="28"/>
        </w:rPr>
        <w:t xml:space="preserve"> - </w:t>
      </w:r>
      <w:r w:rsidR="00B11CB1">
        <w:rPr>
          <w:rFonts w:ascii="Garamond" w:hAnsi="Garamond"/>
          <w:b/>
          <w:sz w:val="28"/>
          <w:szCs w:val="28"/>
        </w:rPr>
        <w:t>Ružinov</w:t>
      </w:r>
      <w:r w:rsidRPr="000E553E">
        <w:rPr>
          <w:rFonts w:ascii="Garamond" w:hAnsi="Garamond" w:cs="Calibri"/>
          <w:b/>
          <w:bCs/>
          <w:color w:val="auto"/>
          <w:sz w:val="28"/>
          <w:szCs w:val="28"/>
          <w:lang w:eastAsia="en-US"/>
        </w:rPr>
        <w:t>“</w:t>
      </w:r>
    </w:p>
    <w:p w14:paraId="322B2B24" w14:textId="30E688DE" w:rsidR="00BF2BDD" w:rsidRDefault="00BF2BDD" w:rsidP="00885140">
      <w:pPr>
        <w:rPr>
          <w:rFonts w:ascii="Garamond" w:hAnsi="Garamond"/>
          <w:sz w:val="22"/>
          <w:szCs w:val="22"/>
        </w:rPr>
      </w:pPr>
    </w:p>
    <w:p w14:paraId="171D890A" w14:textId="77777777" w:rsidR="00F43C47" w:rsidRPr="00F43C47" w:rsidRDefault="00F43C47" w:rsidP="00885140">
      <w:pPr>
        <w:rPr>
          <w:rFonts w:ascii="Garamond" w:hAnsi="Garamond"/>
          <w:sz w:val="22"/>
          <w:szCs w:val="22"/>
        </w:rPr>
      </w:pPr>
    </w:p>
    <w:p w14:paraId="3D22C185" w14:textId="32034EAD" w:rsidR="00BF2BDD" w:rsidRPr="00F43C47" w:rsidRDefault="00BF2BDD" w:rsidP="00B10E4C">
      <w:pPr>
        <w:pStyle w:val="Bezriadkovania"/>
        <w:numPr>
          <w:ilvl w:val="0"/>
          <w:numId w:val="5"/>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7966E30E" w14:textId="77777777" w:rsidR="00BF2BDD" w:rsidRPr="00F43C47" w:rsidRDefault="00BF2BDD" w:rsidP="00885140">
      <w:pPr>
        <w:jc w:val="left"/>
        <w:rPr>
          <w:rFonts w:ascii="Garamond" w:hAnsi="Garamond"/>
          <w:sz w:val="22"/>
          <w:szCs w:val="22"/>
        </w:rPr>
      </w:pP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1832DB2E"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27A2A">
        <w:rPr>
          <w:rFonts w:ascii="Garamond" w:hAnsi="Garamond"/>
          <w:sz w:val="22"/>
          <w:szCs w:val="22"/>
        </w:rPr>
        <w:t>Alena Morvayová</w:t>
      </w:r>
    </w:p>
    <w:p w14:paraId="2926A383" w14:textId="1C50D9F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44385C" w:rsidRPr="00F43C47">
        <w:rPr>
          <w:rFonts w:ascii="Garamond" w:hAnsi="Garamond"/>
          <w:sz w:val="22"/>
          <w:szCs w:val="22"/>
        </w:rPr>
        <w:t xml:space="preserve"> </w:t>
      </w:r>
      <w:r w:rsidR="00791510" w:rsidRPr="00F43C47">
        <w:rPr>
          <w:rFonts w:ascii="Garamond" w:hAnsi="Garamond"/>
          <w:sz w:val="22"/>
          <w:szCs w:val="22"/>
        </w:rPr>
        <w:t>14</w:t>
      </w:r>
      <w:r w:rsidR="00B27A2A">
        <w:rPr>
          <w:rFonts w:ascii="Garamond" w:hAnsi="Garamond"/>
          <w:sz w:val="22"/>
          <w:szCs w:val="22"/>
        </w:rPr>
        <w:t>84</w:t>
      </w:r>
    </w:p>
    <w:p w14:paraId="4753AD66" w14:textId="4661561F"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B27A2A">
        <w:rPr>
          <w:rFonts w:ascii="Garamond" w:hAnsi="Garamond"/>
          <w:sz w:val="22"/>
          <w:szCs w:val="22"/>
        </w:rPr>
        <w:t>morvayova.alena</w:t>
      </w:r>
      <w:r w:rsidR="00791510" w:rsidRPr="00F43C47">
        <w:rPr>
          <w:rFonts w:ascii="Garamond" w:hAnsi="Garamond"/>
          <w:sz w:val="22"/>
          <w:szCs w:val="22"/>
        </w:rPr>
        <w:t>@dpb.sk</w:t>
      </w:r>
    </w:p>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3546267C"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Zapísaný v Obchodnom registri Okresného súdu Bratislava I, Oddiel: Sa, Vložka č. 607/B.</w:t>
      </w:r>
    </w:p>
    <w:p w14:paraId="0013FC43" w14:textId="4BF6210A" w:rsidR="00DC2EFC" w:rsidRPr="00F43C47" w:rsidRDefault="00886F34" w:rsidP="00885140">
      <w:pPr>
        <w:pStyle w:val="Bezriadkovania"/>
        <w:rPr>
          <w:rFonts w:ascii="Garamond" w:hAnsi="Garamond"/>
          <w:b/>
          <w:bCs/>
        </w:rPr>
      </w:pPr>
      <w:r w:rsidRPr="00F43C47">
        <w:rPr>
          <w:rFonts w:ascii="Garamond" w:hAnsi="Garamond"/>
          <w:b/>
          <w:bCs/>
        </w:rPr>
        <w:t xml:space="preserve">       </w:t>
      </w:r>
      <w:r w:rsidR="002D34F2" w:rsidRPr="00F43C47">
        <w:rPr>
          <w:rFonts w:ascii="Garamond" w:hAnsi="Garamond" w:cstheme="minorHAnsi"/>
          <w:spacing w:val="-1"/>
        </w:rPr>
        <w:t xml:space="preserve">                      </w:t>
      </w:r>
      <w:r w:rsidR="00524E9A" w:rsidRPr="00F43C47">
        <w:rPr>
          <w:rFonts w:ascii="Garamond" w:hAnsi="Garamond" w:cstheme="minorHAnsi"/>
          <w:spacing w:val="-1"/>
        </w:rPr>
        <w:t xml:space="preserve">     </w:t>
      </w:r>
      <w:r w:rsidR="002D34F2" w:rsidRPr="00F43C47">
        <w:rPr>
          <w:rFonts w:ascii="Garamond" w:hAnsi="Garamond" w:cstheme="minorHAnsi"/>
          <w:spacing w:val="-1"/>
        </w:rPr>
        <w:t xml:space="preserve">             </w:t>
      </w:r>
      <w:r w:rsidR="00524E9A" w:rsidRPr="00F43C47">
        <w:rPr>
          <w:rFonts w:ascii="Garamond" w:hAnsi="Garamond" w:cstheme="minorHAnsi"/>
          <w:spacing w:val="-1"/>
        </w:rPr>
        <w:t xml:space="preserve">     </w:t>
      </w:r>
    </w:p>
    <w:p w14:paraId="08A3A1CB" w14:textId="5968EB9E" w:rsidR="004E3588" w:rsidRPr="00F43C47" w:rsidRDefault="0044385C" w:rsidP="00B10E4C">
      <w:pPr>
        <w:pStyle w:val="Bezriadkovania"/>
        <w:numPr>
          <w:ilvl w:val="0"/>
          <w:numId w:val="5"/>
        </w:numPr>
        <w:rPr>
          <w:rFonts w:ascii="Garamond" w:hAnsi="Garamond"/>
          <w:b/>
          <w:bCs/>
        </w:rPr>
      </w:pPr>
      <w:r w:rsidRPr="00F43C47">
        <w:rPr>
          <w:rFonts w:ascii="Garamond" w:hAnsi="Garamond"/>
          <w:b/>
          <w:bCs/>
        </w:rPr>
        <w:t>Označenie zákazky:</w:t>
      </w:r>
      <w:r w:rsidR="00791510" w:rsidRPr="00F43C47">
        <w:rPr>
          <w:rFonts w:ascii="Garamond" w:hAnsi="Garamond"/>
          <w:b/>
          <w:bCs/>
        </w:rPr>
        <w:tab/>
      </w:r>
      <w:r w:rsidR="00791510" w:rsidRPr="00F43C47">
        <w:rPr>
          <w:rFonts w:ascii="Garamond" w:hAnsi="Garamond"/>
        </w:rPr>
        <w:t xml:space="preserve">CP </w:t>
      </w:r>
      <w:r w:rsidR="00B11CB1">
        <w:rPr>
          <w:rFonts w:ascii="Garamond" w:hAnsi="Garamond"/>
        </w:rPr>
        <w:t>40</w:t>
      </w:r>
      <w:r w:rsidR="00791510" w:rsidRPr="00F43C47">
        <w:rPr>
          <w:rFonts w:ascii="Garamond" w:hAnsi="Garamond"/>
        </w:rPr>
        <w:t>/2022</w:t>
      </w:r>
    </w:p>
    <w:p w14:paraId="48759354" w14:textId="61A1D5DB" w:rsidR="00D21CF6" w:rsidRPr="00F43C47" w:rsidRDefault="00D21CF6" w:rsidP="00885140">
      <w:pPr>
        <w:pStyle w:val="Bezriadkovania"/>
        <w:rPr>
          <w:rFonts w:ascii="Garamond" w:hAnsi="Garamond"/>
          <w:b/>
          <w:bCs/>
        </w:rPr>
      </w:pPr>
    </w:p>
    <w:p w14:paraId="648CE537" w14:textId="611799B3" w:rsidR="0006129E" w:rsidRPr="00F43C47" w:rsidRDefault="00D21CF6" w:rsidP="00B10E4C">
      <w:pPr>
        <w:pStyle w:val="Bezriadkovania"/>
        <w:numPr>
          <w:ilvl w:val="0"/>
          <w:numId w:val="5"/>
        </w:numPr>
        <w:tabs>
          <w:tab w:val="left" w:pos="426"/>
        </w:tabs>
        <w:rPr>
          <w:rFonts w:ascii="Garamond" w:hAnsi="Garamond"/>
          <w:bCs/>
        </w:rPr>
      </w:pPr>
      <w:r w:rsidRPr="00F43C47">
        <w:rPr>
          <w:rFonts w:ascii="Garamond" w:hAnsi="Garamond"/>
          <w:b/>
          <w:bCs/>
        </w:rPr>
        <w:t xml:space="preserve">Druh zákazky:               </w:t>
      </w:r>
      <w:r w:rsidR="00FB5149">
        <w:rPr>
          <w:rFonts w:ascii="Garamond" w:hAnsi="Garamond"/>
        </w:rPr>
        <w:t>tovar</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7EFA2C7A" w:rsidR="0006129E" w:rsidRPr="00F43C47" w:rsidRDefault="0006129E" w:rsidP="00B10E4C">
      <w:pPr>
        <w:pStyle w:val="Bezriadkovania"/>
        <w:numPr>
          <w:ilvl w:val="0"/>
          <w:numId w:val="5"/>
        </w:numPr>
        <w:tabs>
          <w:tab w:val="left" w:pos="426"/>
        </w:tabs>
        <w:rPr>
          <w:rFonts w:ascii="Garamond" w:hAnsi="Garamond"/>
          <w:bCs/>
        </w:rPr>
      </w:pPr>
      <w:r w:rsidRPr="00F43C47">
        <w:rPr>
          <w:rFonts w:ascii="Garamond" w:hAnsi="Garamond"/>
          <w:b/>
        </w:rPr>
        <w:t>Predpokladaná hodnota zákazky:</w:t>
      </w:r>
      <w:r w:rsidR="00791510" w:rsidRPr="00F43C47">
        <w:rPr>
          <w:rFonts w:ascii="Garamond" w:hAnsi="Garamond"/>
          <w:b/>
        </w:rPr>
        <w:t xml:space="preserve"> </w:t>
      </w:r>
      <w:r w:rsidR="00B11CB1">
        <w:rPr>
          <w:rFonts w:ascii="Garamond" w:hAnsi="Garamond"/>
          <w:bCs/>
        </w:rPr>
        <w:t>109 800,00</w:t>
      </w:r>
      <w:r w:rsidR="000A45E2">
        <w:rPr>
          <w:rFonts w:ascii="Garamond" w:hAnsi="Garamond"/>
          <w:bCs/>
        </w:rPr>
        <w:t xml:space="preserve"> </w:t>
      </w:r>
      <w:r w:rsidR="00791510" w:rsidRPr="00F43C47">
        <w:rPr>
          <w:rFonts w:ascii="Garamond" w:hAnsi="Garamond"/>
          <w:bCs/>
        </w:rPr>
        <w:t>€ bez DPH</w:t>
      </w:r>
    </w:p>
    <w:p w14:paraId="1C329474" w14:textId="77777777" w:rsidR="003B5B70" w:rsidRPr="00F43C47" w:rsidRDefault="003B5B70" w:rsidP="00885140">
      <w:pPr>
        <w:pStyle w:val="Bezriadkovania"/>
        <w:tabs>
          <w:tab w:val="left" w:pos="426"/>
        </w:tabs>
        <w:ind w:left="360"/>
        <w:rPr>
          <w:rFonts w:ascii="Garamond" w:hAnsi="Garamond" w:cs="Arial"/>
          <w:b/>
          <w:bCs/>
        </w:rPr>
      </w:pPr>
    </w:p>
    <w:p w14:paraId="5E526815" w14:textId="66ECE4EE" w:rsidR="00FB5149" w:rsidRPr="00FB5149" w:rsidRDefault="00D21CF6" w:rsidP="00FB5149">
      <w:pPr>
        <w:pStyle w:val="Bezriadkovania"/>
        <w:numPr>
          <w:ilvl w:val="0"/>
          <w:numId w:val="5"/>
        </w:numPr>
        <w:tabs>
          <w:tab w:val="left" w:pos="426"/>
        </w:tabs>
        <w:rPr>
          <w:rFonts w:ascii="Garamond" w:hAnsi="Garamond"/>
          <w:bCs/>
        </w:rPr>
      </w:pPr>
      <w:r w:rsidRPr="00F43C47">
        <w:rPr>
          <w:rFonts w:ascii="Garamond" w:hAnsi="Garamond" w:cs="Arial"/>
          <w:b/>
          <w:bCs/>
        </w:rPr>
        <w:t>CPV kód</w:t>
      </w:r>
      <w:r w:rsidRPr="00F43C47">
        <w:rPr>
          <w:rFonts w:ascii="Garamond" w:hAnsi="Garamond" w:cs="Arial"/>
          <w:bCs/>
        </w:rPr>
        <w:t xml:space="preserve">: </w:t>
      </w:r>
      <w:r w:rsidR="00C018C6">
        <w:rPr>
          <w:rFonts w:ascii="Garamond" w:hAnsi="Garamond" w:cs="Arial"/>
          <w:bCs/>
        </w:rPr>
        <w:t xml:space="preserve"> </w:t>
      </w:r>
      <w:r w:rsidR="00B27A2A">
        <w:rPr>
          <w:rFonts w:ascii="Garamond" w:hAnsi="Garamond" w:cs="Arial"/>
          <w:bCs/>
        </w:rPr>
        <w:t>44112100-9</w:t>
      </w:r>
      <w:r w:rsidR="00FB5149">
        <w:rPr>
          <w:rFonts w:ascii="Garamond" w:hAnsi="Garamond" w:cs="Arial"/>
          <w:bCs/>
        </w:rPr>
        <w:tab/>
      </w:r>
      <w:r w:rsidR="00B27A2A">
        <w:rPr>
          <w:rFonts w:ascii="Garamond" w:hAnsi="Garamond" w:cs="Arial"/>
          <w:bCs/>
        </w:rPr>
        <w:t>Prístrešky</w:t>
      </w:r>
    </w:p>
    <w:p w14:paraId="139655D3" w14:textId="2DED1230" w:rsidR="00021F3E" w:rsidRPr="00F43C47" w:rsidRDefault="00FB5149" w:rsidP="00FB5149">
      <w:pPr>
        <w:pStyle w:val="Bezriadkovania"/>
        <w:tabs>
          <w:tab w:val="left" w:pos="426"/>
        </w:tabs>
        <w:rPr>
          <w:rFonts w:ascii="Garamond" w:hAnsi="Garamond"/>
          <w:bCs/>
        </w:rPr>
      </w:pPr>
      <w:r>
        <w:rPr>
          <w:rFonts w:ascii="Garamond" w:hAnsi="Garamond" w:cs="Arial"/>
          <w:bCs/>
        </w:rPr>
        <w:tab/>
      </w:r>
      <w:r>
        <w:rPr>
          <w:rFonts w:ascii="Garamond" w:hAnsi="Garamond" w:cs="Arial"/>
          <w:bCs/>
        </w:rPr>
        <w:tab/>
        <w:t xml:space="preserve">            </w:t>
      </w:r>
      <w:r w:rsidR="00B27A2A">
        <w:rPr>
          <w:rFonts w:ascii="Garamond" w:hAnsi="Garamond" w:cs="Arial"/>
          <w:bCs/>
        </w:rPr>
        <w:t>44212320-8</w:t>
      </w:r>
      <w:r>
        <w:rPr>
          <w:rFonts w:ascii="Garamond" w:hAnsi="Garamond" w:cs="Arial"/>
          <w:bCs/>
        </w:rPr>
        <w:tab/>
      </w:r>
      <w:r w:rsidR="00B27A2A">
        <w:rPr>
          <w:rFonts w:ascii="Garamond" w:hAnsi="Garamond" w:cs="Arial"/>
          <w:bCs/>
        </w:rPr>
        <w:t>Rôzne konštrukcie</w:t>
      </w:r>
      <w:r w:rsidR="0044385C" w:rsidRPr="00F43C47">
        <w:rPr>
          <w:rFonts w:ascii="Garamond" w:hAnsi="Garamond" w:cs="Arial"/>
          <w:bCs/>
        </w:rPr>
        <w:tab/>
      </w:r>
      <w:r w:rsidR="0044385C" w:rsidRPr="00F43C47">
        <w:rPr>
          <w:rFonts w:ascii="Garamond" w:hAnsi="Garamond" w:cs="Arial"/>
          <w:bCs/>
        </w:rPr>
        <w:tab/>
      </w:r>
      <w:r w:rsidR="0044385C" w:rsidRPr="00F43C47">
        <w:rPr>
          <w:rFonts w:ascii="Garamond" w:hAnsi="Garamond" w:cs="Arial"/>
          <w:bCs/>
        </w:rPr>
        <w:tab/>
      </w:r>
    </w:p>
    <w:p w14:paraId="728242D6" w14:textId="77777777" w:rsidR="00D21CF6" w:rsidRPr="00F43C47" w:rsidRDefault="00D21CF6" w:rsidP="00885140">
      <w:pPr>
        <w:pStyle w:val="Zkladntext"/>
        <w:spacing w:after="0"/>
        <w:rPr>
          <w:rFonts w:ascii="Garamond" w:hAnsi="Garamond" w:cstheme="minorHAnsi"/>
          <w:spacing w:val="-1"/>
          <w:sz w:val="22"/>
          <w:szCs w:val="22"/>
        </w:rPr>
      </w:pPr>
    </w:p>
    <w:p w14:paraId="0DEBAF16" w14:textId="385BDD48" w:rsidR="003B5B70" w:rsidRPr="00F43C47" w:rsidRDefault="00021F3E" w:rsidP="00B10E4C">
      <w:pPr>
        <w:numPr>
          <w:ilvl w:val="0"/>
          <w:numId w:val="5"/>
        </w:numPr>
        <w:rPr>
          <w:rFonts w:ascii="Garamond" w:hAnsi="Garamond"/>
          <w:bCs/>
          <w:i/>
          <w:color w:val="000000"/>
          <w:sz w:val="22"/>
          <w:szCs w:val="22"/>
        </w:rPr>
      </w:pPr>
      <w:r w:rsidRPr="00F43C47">
        <w:rPr>
          <w:rFonts w:ascii="Garamond" w:hAnsi="Garamond"/>
          <w:b/>
          <w:bCs/>
          <w:sz w:val="22"/>
          <w:szCs w:val="22"/>
        </w:rPr>
        <w:t>Opis predmetu zákazky</w:t>
      </w:r>
    </w:p>
    <w:p w14:paraId="3744E953" w14:textId="77777777" w:rsidR="0044385C" w:rsidRPr="00F43C47" w:rsidRDefault="0044385C" w:rsidP="00885140">
      <w:pPr>
        <w:ind w:left="360"/>
        <w:rPr>
          <w:rFonts w:ascii="Garamond" w:hAnsi="Garamond"/>
          <w:bCs/>
          <w:i/>
          <w:color w:val="000000"/>
          <w:sz w:val="22"/>
          <w:szCs w:val="22"/>
        </w:rPr>
      </w:pPr>
    </w:p>
    <w:p w14:paraId="774A5EF3" w14:textId="4E56D54B" w:rsidR="00256D90" w:rsidRPr="00FB5149" w:rsidRDefault="00E42A42" w:rsidP="00FB5149">
      <w:pPr>
        <w:ind w:left="360"/>
        <w:rPr>
          <w:rFonts w:ascii="Garamond" w:hAnsi="Garamond"/>
          <w:color w:val="000000"/>
          <w:sz w:val="22"/>
          <w:szCs w:val="22"/>
        </w:rPr>
      </w:pPr>
      <w:bookmarkStart w:id="1" w:name="_Hlk113361580"/>
      <w:r w:rsidRPr="00F43C47">
        <w:rPr>
          <w:rFonts w:ascii="Garamond" w:hAnsi="Garamond"/>
          <w:bCs/>
          <w:color w:val="000000"/>
          <w:sz w:val="22"/>
          <w:szCs w:val="22"/>
        </w:rPr>
        <w:t xml:space="preserve">Predmetom zákazky </w:t>
      </w:r>
      <w:r w:rsidR="00B27A2A">
        <w:rPr>
          <w:rFonts w:ascii="Garamond" w:hAnsi="Garamond"/>
          <w:bCs/>
          <w:color w:val="000000"/>
          <w:sz w:val="22"/>
          <w:szCs w:val="22"/>
        </w:rPr>
        <w:t xml:space="preserve">je </w:t>
      </w:r>
      <w:r w:rsidR="00B11CB1">
        <w:rPr>
          <w:rFonts w:ascii="Garamond" w:hAnsi="Garamond"/>
          <w:bCs/>
          <w:color w:val="000000"/>
          <w:sz w:val="22"/>
          <w:szCs w:val="22"/>
        </w:rPr>
        <w:t xml:space="preserve">rámcové </w:t>
      </w:r>
      <w:r w:rsidR="00B27A2A">
        <w:rPr>
          <w:rFonts w:ascii="Garamond" w:hAnsi="Garamond"/>
          <w:bCs/>
          <w:color w:val="000000"/>
          <w:sz w:val="22"/>
          <w:szCs w:val="22"/>
        </w:rPr>
        <w:t xml:space="preserve">dodanie a osadenie </w:t>
      </w:r>
      <w:bookmarkEnd w:id="1"/>
      <w:r w:rsidR="00B11CB1">
        <w:rPr>
          <w:rFonts w:ascii="Garamond" w:hAnsi="Garamond"/>
          <w:bCs/>
          <w:color w:val="000000"/>
          <w:sz w:val="22"/>
          <w:szCs w:val="22"/>
        </w:rPr>
        <w:t>6 ks prístreškov pre cestujúcich verejnej hromadnej dopravy na električkových zastávkach MHD Súmračná, Chlumeckého a Astronomickej v smere do centra mesta.</w:t>
      </w:r>
      <w:r w:rsidR="00B27A2A">
        <w:rPr>
          <w:rFonts w:ascii="Garamond" w:hAnsi="Garamond"/>
          <w:bCs/>
          <w:color w:val="000000"/>
          <w:sz w:val="22"/>
          <w:szCs w:val="22"/>
        </w:rPr>
        <w:t xml:space="preserve"> Prístr</w:t>
      </w:r>
      <w:r w:rsidR="00B11CB1">
        <w:rPr>
          <w:rFonts w:ascii="Garamond" w:hAnsi="Garamond"/>
          <w:bCs/>
          <w:color w:val="000000"/>
          <w:sz w:val="22"/>
          <w:szCs w:val="22"/>
        </w:rPr>
        <w:t>ešky</w:t>
      </w:r>
      <w:r w:rsidR="00B27A2A">
        <w:rPr>
          <w:rFonts w:ascii="Garamond" w:hAnsi="Garamond"/>
          <w:bCs/>
          <w:color w:val="000000"/>
          <w:sz w:val="22"/>
          <w:szCs w:val="22"/>
        </w:rPr>
        <w:t xml:space="preserve"> mus</w:t>
      </w:r>
      <w:r w:rsidR="00B11CB1">
        <w:rPr>
          <w:rFonts w:ascii="Garamond" w:hAnsi="Garamond"/>
          <w:bCs/>
          <w:color w:val="000000"/>
          <w:sz w:val="22"/>
          <w:szCs w:val="22"/>
        </w:rPr>
        <w:t>ia</w:t>
      </w:r>
      <w:r w:rsidR="00B27A2A">
        <w:rPr>
          <w:rFonts w:ascii="Garamond" w:hAnsi="Garamond"/>
          <w:bCs/>
          <w:color w:val="000000"/>
          <w:sz w:val="22"/>
          <w:szCs w:val="22"/>
        </w:rPr>
        <w:t xml:space="preserve"> byť vyhotoven</w:t>
      </w:r>
      <w:r w:rsidR="00B11CB1">
        <w:rPr>
          <w:rFonts w:ascii="Garamond" w:hAnsi="Garamond"/>
          <w:bCs/>
          <w:color w:val="000000"/>
          <w:sz w:val="22"/>
          <w:szCs w:val="22"/>
        </w:rPr>
        <w:t>é</w:t>
      </w:r>
      <w:r w:rsidR="00B27A2A">
        <w:rPr>
          <w:rFonts w:ascii="Garamond" w:hAnsi="Garamond"/>
          <w:bCs/>
          <w:color w:val="000000"/>
          <w:sz w:val="22"/>
          <w:szCs w:val="22"/>
        </w:rPr>
        <w:t xml:space="preserve"> v zmysle opisu </w:t>
      </w:r>
      <w:r w:rsidR="00CD2FB9">
        <w:rPr>
          <w:rFonts w:ascii="Garamond" w:hAnsi="Garamond"/>
          <w:bCs/>
          <w:color w:val="000000"/>
          <w:sz w:val="22"/>
          <w:szCs w:val="22"/>
        </w:rPr>
        <w:t xml:space="preserve">predmetu </w:t>
      </w:r>
      <w:r w:rsidR="00B27A2A">
        <w:rPr>
          <w:rFonts w:ascii="Garamond" w:hAnsi="Garamond"/>
          <w:bCs/>
          <w:color w:val="000000"/>
          <w:sz w:val="22"/>
          <w:szCs w:val="22"/>
        </w:rPr>
        <w:t>zákazky</w:t>
      </w:r>
      <w:r w:rsidR="00CD2FB9">
        <w:rPr>
          <w:rFonts w:ascii="Garamond" w:hAnsi="Garamond"/>
          <w:bCs/>
          <w:color w:val="000000"/>
          <w:sz w:val="22"/>
          <w:szCs w:val="22"/>
        </w:rPr>
        <w:t>, ktorý</w:t>
      </w:r>
      <w:r w:rsidR="00256D90" w:rsidRPr="00F43C47">
        <w:rPr>
          <w:rFonts w:ascii="Garamond" w:hAnsi="Garamond"/>
          <w:bCs/>
          <w:color w:val="000000"/>
          <w:sz w:val="22"/>
          <w:szCs w:val="22"/>
        </w:rPr>
        <w:t xml:space="preserve"> je ďalej bližšie špecifikovaný v prílohe č. 1 tejto výzvy.</w:t>
      </w:r>
    </w:p>
    <w:p w14:paraId="4E453660" w14:textId="4635300B" w:rsidR="0044385C" w:rsidRPr="00F43C47" w:rsidRDefault="0044385C" w:rsidP="00885140">
      <w:pPr>
        <w:ind w:left="360"/>
        <w:rPr>
          <w:rFonts w:ascii="Garamond" w:hAnsi="Garamond"/>
          <w:bCs/>
          <w:color w:val="000000"/>
          <w:sz w:val="22"/>
          <w:szCs w:val="22"/>
        </w:rPr>
      </w:pPr>
    </w:p>
    <w:p w14:paraId="0180E56D" w14:textId="0E7FFC46" w:rsidR="0044385C" w:rsidRPr="00F43C47" w:rsidRDefault="0044385C" w:rsidP="00B10E4C">
      <w:pPr>
        <w:pStyle w:val="Odsekzoznamu"/>
        <w:numPr>
          <w:ilvl w:val="0"/>
          <w:numId w:val="5"/>
        </w:numPr>
        <w:spacing w:after="0" w:line="240" w:lineRule="auto"/>
        <w:rPr>
          <w:rFonts w:ascii="Garamond" w:hAnsi="Garamond"/>
          <w:b/>
          <w:bCs/>
          <w:color w:val="000000"/>
        </w:rPr>
      </w:pPr>
      <w:r w:rsidRPr="00F43C47">
        <w:rPr>
          <w:rFonts w:ascii="Garamond" w:hAnsi="Garamond" w:cs="Calibri"/>
          <w:b/>
          <w:bCs/>
          <w:spacing w:val="-1"/>
        </w:rPr>
        <w:t>Miesto dodania predmetu zákazky</w:t>
      </w:r>
      <w:r w:rsidR="0006129E" w:rsidRPr="00F43C47">
        <w:rPr>
          <w:rFonts w:ascii="Garamond" w:hAnsi="Garamond" w:cs="Calibri"/>
          <w:b/>
          <w:bCs/>
          <w:spacing w:val="-1"/>
        </w:rPr>
        <w:t>:</w:t>
      </w:r>
      <w:r w:rsidR="00791510" w:rsidRPr="00F43C47">
        <w:rPr>
          <w:rFonts w:ascii="Garamond" w:hAnsi="Garamond"/>
          <w:bCs/>
          <w:color w:val="000000"/>
        </w:rPr>
        <w:t xml:space="preserve"> D</w:t>
      </w:r>
      <w:r w:rsidR="00D44E94" w:rsidRPr="00F43C47">
        <w:rPr>
          <w:rFonts w:ascii="Garamond" w:hAnsi="Garamond"/>
          <w:bCs/>
          <w:color w:val="000000"/>
        </w:rPr>
        <w:t>opravný podnik Bratislava, a. s.</w:t>
      </w:r>
      <w:r w:rsidR="000E553E">
        <w:rPr>
          <w:rFonts w:ascii="Garamond" w:hAnsi="Garamond"/>
          <w:bCs/>
          <w:color w:val="000000"/>
        </w:rPr>
        <w:t xml:space="preserve"> – </w:t>
      </w:r>
      <w:r w:rsidR="00782B19">
        <w:rPr>
          <w:rFonts w:ascii="Garamond" w:hAnsi="Garamond"/>
          <w:bCs/>
          <w:color w:val="000000"/>
        </w:rPr>
        <w:t xml:space="preserve"> </w:t>
      </w:r>
      <w:r w:rsidR="00B27A2A">
        <w:rPr>
          <w:rFonts w:ascii="Garamond" w:hAnsi="Garamond"/>
          <w:bCs/>
          <w:color w:val="000000"/>
        </w:rPr>
        <w:t>R</w:t>
      </w:r>
      <w:r w:rsidR="00B11CB1">
        <w:rPr>
          <w:rFonts w:ascii="Garamond" w:hAnsi="Garamond"/>
          <w:bCs/>
          <w:color w:val="000000"/>
        </w:rPr>
        <w:t>užinovská</w:t>
      </w:r>
      <w:r w:rsidR="00B27A2A">
        <w:rPr>
          <w:rFonts w:ascii="Garamond" w:hAnsi="Garamond"/>
          <w:bCs/>
          <w:color w:val="000000"/>
        </w:rPr>
        <w:t xml:space="preserve"> radiála, zastávka </w:t>
      </w:r>
      <w:r w:rsidR="00B11CB1">
        <w:rPr>
          <w:rFonts w:ascii="Garamond" w:hAnsi="Garamond"/>
          <w:bCs/>
          <w:color w:val="000000"/>
        </w:rPr>
        <w:t>Astronomická, Chlumeckého, Súmračná</w:t>
      </w:r>
    </w:p>
    <w:p w14:paraId="10659771" w14:textId="77777777" w:rsidR="0044385C" w:rsidRPr="00F43C47" w:rsidRDefault="0044385C" w:rsidP="00885140">
      <w:pPr>
        <w:pStyle w:val="Odsekzoznamu"/>
        <w:spacing w:after="0" w:line="240" w:lineRule="auto"/>
        <w:ind w:left="360"/>
        <w:rPr>
          <w:rFonts w:ascii="Garamond" w:hAnsi="Garamond"/>
          <w:bCs/>
          <w:color w:val="000000"/>
        </w:rPr>
      </w:pPr>
    </w:p>
    <w:p w14:paraId="3F1D8A93" w14:textId="6F4241C7" w:rsidR="0044385C" w:rsidRPr="00782B19" w:rsidRDefault="0044385C" w:rsidP="00B10E4C">
      <w:pPr>
        <w:pStyle w:val="Odsekzoznamu"/>
        <w:numPr>
          <w:ilvl w:val="0"/>
          <w:numId w:val="5"/>
        </w:numPr>
        <w:spacing w:after="0" w:line="240" w:lineRule="auto"/>
        <w:rPr>
          <w:rFonts w:ascii="Garamond" w:hAnsi="Garamond"/>
          <w:b/>
          <w:bCs/>
          <w:color w:val="000000"/>
        </w:rPr>
      </w:pPr>
      <w:r w:rsidRPr="00F43C47">
        <w:rPr>
          <w:rFonts w:ascii="Garamond" w:hAnsi="Garamond" w:cs="Calibri"/>
          <w:b/>
          <w:bCs/>
          <w:spacing w:val="-1"/>
        </w:rPr>
        <w:t>Lehota viazanosti cenovej ponuky</w:t>
      </w:r>
      <w:r w:rsidR="0006129E" w:rsidRPr="00F43C47">
        <w:rPr>
          <w:rFonts w:ascii="Garamond" w:hAnsi="Garamond" w:cs="Calibri"/>
          <w:b/>
          <w:bCs/>
          <w:spacing w:val="-1"/>
        </w:rPr>
        <w:t>:</w:t>
      </w:r>
      <w:r w:rsidR="00F94072" w:rsidRPr="00F43C47">
        <w:rPr>
          <w:rFonts w:ascii="Garamond" w:hAnsi="Garamond" w:cs="Calibri"/>
          <w:b/>
          <w:bCs/>
          <w:spacing w:val="-1"/>
        </w:rPr>
        <w:t xml:space="preserve"> </w:t>
      </w:r>
      <w:r w:rsidR="000E553E">
        <w:rPr>
          <w:rFonts w:ascii="Garamond" w:hAnsi="Garamond"/>
          <w:bCs/>
          <w:color w:val="000000" w:themeColor="text1"/>
        </w:rPr>
        <w:t>12 mesiacov</w:t>
      </w:r>
    </w:p>
    <w:p w14:paraId="17C2798F" w14:textId="77777777" w:rsidR="00782B19" w:rsidRPr="00782B19" w:rsidRDefault="00782B19" w:rsidP="00782B19">
      <w:pPr>
        <w:pStyle w:val="Odsekzoznamu"/>
        <w:rPr>
          <w:rFonts w:ascii="Garamond" w:hAnsi="Garamond"/>
          <w:b/>
          <w:bCs/>
          <w:color w:val="000000"/>
        </w:rPr>
      </w:pPr>
    </w:p>
    <w:p w14:paraId="5BE26827" w14:textId="74897976" w:rsidR="00782B19" w:rsidRPr="00782B19" w:rsidRDefault="00782B19" w:rsidP="00B10E4C">
      <w:pPr>
        <w:pStyle w:val="Odsekzoznamu"/>
        <w:numPr>
          <w:ilvl w:val="0"/>
          <w:numId w:val="5"/>
        </w:numPr>
        <w:spacing w:after="0" w:line="240" w:lineRule="auto"/>
        <w:rPr>
          <w:rFonts w:ascii="Garamond" w:hAnsi="Garamond"/>
          <w:color w:val="000000"/>
        </w:rPr>
      </w:pPr>
      <w:r>
        <w:rPr>
          <w:rFonts w:ascii="Garamond" w:hAnsi="Garamond"/>
          <w:b/>
          <w:bCs/>
          <w:color w:val="000000"/>
        </w:rPr>
        <w:t xml:space="preserve">Obhliadka miesta: </w:t>
      </w:r>
      <w:r w:rsidR="00B27A2A">
        <w:rPr>
          <w:rFonts w:ascii="Garamond" w:hAnsi="Garamond"/>
          <w:color w:val="000000"/>
        </w:rPr>
        <w:t>áno, bez nutnosti prítomnosti obstarávateľa</w:t>
      </w:r>
    </w:p>
    <w:p w14:paraId="4044E9FA" w14:textId="77777777" w:rsidR="0000654D" w:rsidRPr="00F43C47" w:rsidRDefault="0000654D" w:rsidP="00885140">
      <w:pPr>
        <w:rPr>
          <w:rFonts w:ascii="Garamond" w:hAnsi="Garamond"/>
          <w:color w:val="000000"/>
          <w:sz w:val="22"/>
          <w:szCs w:val="22"/>
        </w:rPr>
      </w:pPr>
    </w:p>
    <w:p w14:paraId="28758A3C" w14:textId="582B29F9" w:rsidR="0000654D" w:rsidRPr="00F43C47" w:rsidRDefault="0000654D"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Lehota, miesto a spôsob predkladania ponúk:  do</w:t>
      </w:r>
      <w:r w:rsidR="00791510" w:rsidRPr="00F43C47">
        <w:rPr>
          <w:rFonts w:ascii="Garamond" w:hAnsi="Garamond"/>
          <w:b/>
          <w:bCs/>
          <w:color w:val="000000"/>
        </w:rPr>
        <w:t xml:space="preserve"> </w:t>
      </w:r>
      <w:r w:rsidR="00DE1961">
        <w:rPr>
          <w:rFonts w:ascii="Garamond" w:hAnsi="Garamond"/>
          <w:b/>
          <w:bCs/>
          <w:color w:val="000000"/>
        </w:rPr>
        <w:t>2</w:t>
      </w:r>
      <w:r w:rsidR="00387D9F">
        <w:rPr>
          <w:rFonts w:ascii="Garamond" w:hAnsi="Garamond"/>
          <w:b/>
          <w:bCs/>
          <w:color w:val="000000"/>
        </w:rPr>
        <w:t>2</w:t>
      </w:r>
      <w:r w:rsidR="000E553E">
        <w:rPr>
          <w:rFonts w:ascii="Garamond" w:hAnsi="Garamond"/>
          <w:b/>
          <w:bCs/>
          <w:color w:val="000000"/>
        </w:rPr>
        <w:t>.1</w:t>
      </w:r>
      <w:r w:rsidR="00676303">
        <w:rPr>
          <w:rFonts w:ascii="Garamond" w:hAnsi="Garamond"/>
          <w:b/>
          <w:bCs/>
          <w:color w:val="000000"/>
        </w:rPr>
        <w:t>1</w:t>
      </w:r>
      <w:r w:rsidR="000E553E">
        <w:rPr>
          <w:rFonts w:ascii="Garamond" w:hAnsi="Garamond"/>
          <w:b/>
          <w:bCs/>
          <w:color w:val="000000"/>
        </w:rPr>
        <w:t>.</w:t>
      </w:r>
      <w:r w:rsidR="00791510" w:rsidRPr="00F43C47">
        <w:rPr>
          <w:rFonts w:ascii="Garamond" w:hAnsi="Garamond"/>
          <w:b/>
          <w:bCs/>
          <w:color w:val="000000"/>
        </w:rPr>
        <w:t>2022</w:t>
      </w:r>
      <w:r w:rsidR="00C92487" w:rsidRPr="00F43C47">
        <w:rPr>
          <w:rFonts w:ascii="Garamond" w:hAnsi="Garamond"/>
          <w:b/>
          <w:bCs/>
          <w:color w:val="000000"/>
        </w:rPr>
        <w:t xml:space="preserve"> </w:t>
      </w:r>
      <w:r w:rsidRPr="00F43C47">
        <w:rPr>
          <w:rFonts w:ascii="Garamond" w:hAnsi="Garamond"/>
          <w:b/>
          <w:bCs/>
          <w:color w:val="000000"/>
        </w:rPr>
        <w:t>do</w:t>
      </w:r>
      <w:r w:rsidR="000E553E">
        <w:rPr>
          <w:rFonts w:ascii="Garamond" w:hAnsi="Garamond"/>
          <w:b/>
          <w:bCs/>
          <w:color w:val="000000"/>
        </w:rPr>
        <w:t xml:space="preserve"> </w:t>
      </w:r>
      <w:r w:rsidR="00387D9F">
        <w:rPr>
          <w:rFonts w:ascii="Garamond" w:hAnsi="Garamond"/>
          <w:b/>
          <w:bCs/>
          <w:color w:val="000000"/>
        </w:rPr>
        <w:t>09</w:t>
      </w:r>
      <w:r w:rsidR="00C92487" w:rsidRPr="00F43C47">
        <w:rPr>
          <w:rFonts w:ascii="Garamond" w:hAnsi="Garamond"/>
          <w:b/>
          <w:bCs/>
          <w:color w:val="000000"/>
        </w:rPr>
        <w:t xml:space="preserve">:00 </w:t>
      </w:r>
      <w:r w:rsidRPr="00F43C47">
        <w:rPr>
          <w:rFonts w:ascii="Garamond" w:hAnsi="Garamond"/>
          <w:b/>
          <w:bCs/>
          <w:color w:val="000000"/>
        </w:rPr>
        <w:t>hod.</w:t>
      </w:r>
    </w:p>
    <w:p w14:paraId="2A7FAB87" w14:textId="77777777" w:rsidR="0000654D" w:rsidRPr="00F43C47" w:rsidRDefault="0000654D" w:rsidP="00885140">
      <w:pPr>
        <w:rPr>
          <w:rFonts w:ascii="Garamond" w:hAnsi="Garamond"/>
          <w:b/>
          <w:bCs/>
          <w:color w:val="000000"/>
          <w:sz w:val="22"/>
          <w:szCs w:val="22"/>
        </w:rPr>
      </w:pPr>
    </w:p>
    <w:p w14:paraId="680532ED" w14:textId="2469B075" w:rsidR="0000654D" w:rsidRDefault="0000654D" w:rsidP="00885140">
      <w:pPr>
        <w:pStyle w:val="Odsekzoznamu"/>
        <w:spacing w:after="0" w:line="240" w:lineRule="auto"/>
        <w:ind w:left="360"/>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 (link)</w:t>
      </w:r>
    </w:p>
    <w:p w14:paraId="05A33919" w14:textId="77777777" w:rsidR="00E31B00" w:rsidRPr="00B12E58" w:rsidRDefault="00E31B00" w:rsidP="00B12E58">
      <w:pPr>
        <w:rPr>
          <w:rFonts w:ascii="Garamond" w:hAnsi="Garamond"/>
          <w:color w:val="000000"/>
        </w:rPr>
      </w:pPr>
    </w:p>
    <w:p w14:paraId="7C842377" w14:textId="6A50308A" w:rsidR="0006129E" w:rsidRPr="00E31B00" w:rsidRDefault="00387D9F" w:rsidP="00885140">
      <w:pPr>
        <w:pStyle w:val="Odsekzoznamu"/>
        <w:spacing w:after="0" w:line="240" w:lineRule="auto"/>
        <w:rPr>
          <w:rStyle w:val="Hypertextovprepojenie"/>
          <w:rFonts w:ascii="Garamond" w:hAnsi="Garamond" w:cs="Arial"/>
          <w:b/>
          <w:szCs w:val="20"/>
        </w:rPr>
      </w:pPr>
      <w:hyperlink r:id="rId8" w:history="1">
        <w:r w:rsidR="00DC652F" w:rsidRPr="00942641">
          <w:rPr>
            <w:rStyle w:val="Hypertextovprepojenie"/>
            <w:rFonts w:ascii="Garamond" w:hAnsi="Garamond" w:cs="Arial"/>
            <w:szCs w:val="20"/>
          </w:rPr>
          <w:t>https://josephine.proebiz.com/sk/tender/34287/summary</w:t>
        </w:r>
      </w:hyperlink>
    </w:p>
    <w:p w14:paraId="086A71F1" w14:textId="77777777" w:rsidR="00E31B00" w:rsidRPr="00F43C47" w:rsidRDefault="00E31B00" w:rsidP="00885140">
      <w:pPr>
        <w:pStyle w:val="Odsekzoznamu"/>
        <w:spacing w:after="0" w:line="240" w:lineRule="auto"/>
        <w:rPr>
          <w:rFonts w:ascii="Garamond" w:hAnsi="Garamond"/>
          <w:b/>
          <w:bCs/>
          <w:color w:val="000000"/>
        </w:rPr>
      </w:pPr>
    </w:p>
    <w:p w14:paraId="2B692A2F" w14:textId="7260EBAE"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EB7693">
        <w:rPr>
          <w:rFonts w:ascii="Garamond" w:hAnsi="Garamond"/>
          <w:color w:val="000000"/>
        </w:rPr>
        <w:t>Rámcová dohoda na dodanie tovaru</w:t>
      </w:r>
    </w:p>
    <w:p w14:paraId="39722734" w14:textId="77777777" w:rsidR="0006129E" w:rsidRPr="00F43C47" w:rsidRDefault="0006129E" w:rsidP="00885140">
      <w:pPr>
        <w:pStyle w:val="Odsekzoznamu"/>
        <w:spacing w:after="0" w:line="240" w:lineRule="auto"/>
        <w:rPr>
          <w:rFonts w:ascii="Garamond" w:hAnsi="Garamond"/>
          <w:b/>
          <w:bCs/>
          <w:color w:val="000000"/>
        </w:rPr>
      </w:pPr>
    </w:p>
    <w:p w14:paraId="3D2116BD" w14:textId="380C9DA6" w:rsidR="0006129E" w:rsidRPr="004E3F49" w:rsidRDefault="0006129E" w:rsidP="004E3F49">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Trvanie zmluvy</w:t>
      </w:r>
      <w:r w:rsidR="004E3F49">
        <w:rPr>
          <w:rFonts w:ascii="Garamond" w:hAnsi="Garamond"/>
          <w:b/>
          <w:bCs/>
          <w:color w:val="000000"/>
        </w:rPr>
        <w:t xml:space="preserve">/lehota dodania: </w:t>
      </w:r>
      <w:r w:rsidR="004E3F49" w:rsidRPr="004E3F49">
        <w:rPr>
          <w:rFonts w:ascii="Garamond" w:hAnsi="Garamond"/>
          <w:color w:val="000000"/>
        </w:rPr>
        <w:t>do 6 mesiacov odo dňa objednávky</w:t>
      </w:r>
    </w:p>
    <w:p w14:paraId="7FA96E9F" w14:textId="77777777" w:rsidR="0006129E" w:rsidRPr="004E3F49" w:rsidRDefault="0006129E" w:rsidP="004E3F49">
      <w:pPr>
        <w:rPr>
          <w:rFonts w:ascii="Garamond" w:hAnsi="Garamond"/>
          <w:b/>
          <w:bCs/>
          <w:color w:val="000000"/>
        </w:rPr>
      </w:pPr>
    </w:p>
    <w:p w14:paraId="346AC8E3" w14:textId="534F0095"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Jazyk ponuky:</w:t>
      </w:r>
    </w:p>
    <w:p w14:paraId="4867CE8E" w14:textId="1B80A7FB" w:rsidR="000C19CE" w:rsidRPr="004E3F49" w:rsidRDefault="004E3F49" w:rsidP="004E3F49">
      <w:pPr>
        <w:rPr>
          <w:rFonts w:ascii="Garamond" w:hAnsi="Garamond"/>
          <w:color w:val="000000"/>
        </w:rPr>
      </w:pPr>
      <w:r>
        <w:rPr>
          <w:rFonts w:ascii="Garamond" w:hAnsi="Garamond"/>
          <w:color w:val="000000"/>
        </w:rPr>
        <w:t xml:space="preserve">      </w:t>
      </w:r>
      <w:r w:rsidR="0000654D" w:rsidRPr="004E3F49">
        <w:rPr>
          <w:rFonts w:ascii="Garamond" w:hAnsi="Garamond"/>
          <w:color w:val="000000"/>
        </w:rPr>
        <w:t>Ponuky sa predkladajú v slovenskom alebo českom jazyku.</w:t>
      </w:r>
    </w:p>
    <w:p w14:paraId="3414E462" w14:textId="77777777" w:rsidR="00B27519" w:rsidRPr="000E553E" w:rsidRDefault="00B27519" w:rsidP="000E553E">
      <w:pPr>
        <w:rPr>
          <w:rFonts w:ascii="Garamond" w:hAnsi="Garamond"/>
        </w:rPr>
      </w:pPr>
    </w:p>
    <w:p w14:paraId="255D1961" w14:textId="7B5D1B4B"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Kritéria na vyhodnotenie ponúk</w:t>
      </w:r>
    </w:p>
    <w:p w14:paraId="46FB4C71" w14:textId="77777777" w:rsidR="0006129E" w:rsidRPr="00F43C47" w:rsidRDefault="0006129E" w:rsidP="00885140">
      <w:pPr>
        <w:pStyle w:val="Odsekzoznamu"/>
        <w:spacing w:after="0" w:line="240" w:lineRule="auto"/>
        <w:rPr>
          <w:rFonts w:ascii="Garamond" w:hAnsi="Garamond"/>
          <w:b/>
          <w:bCs/>
          <w:color w:val="000000"/>
        </w:rPr>
      </w:pPr>
    </w:p>
    <w:p w14:paraId="4C620563" w14:textId="4DDF8104" w:rsidR="003B5B70" w:rsidRPr="00F43C47"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p>
    <w:p w14:paraId="249C65A7" w14:textId="1EF4776F" w:rsidR="0006129E" w:rsidRPr="00F43C47" w:rsidRDefault="0006129E" w:rsidP="00885140">
      <w:pPr>
        <w:pStyle w:val="Odsekzoznamu"/>
        <w:spacing w:after="0" w:line="240" w:lineRule="auto"/>
        <w:ind w:left="360"/>
        <w:rPr>
          <w:rFonts w:ascii="Garamond" w:hAnsi="Garamond"/>
          <w:color w:val="000000"/>
        </w:rPr>
      </w:pPr>
    </w:p>
    <w:p w14:paraId="10CBA0D4" w14:textId="2C3B4048" w:rsidR="00E73389" w:rsidRPr="00F43C47" w:rsidRDefault="0052099A" w:rsidP="00473DC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Spôsob predloženia  ponuky:</w:t>
      </w:r>
    </w:p>
    <w:p w14:paraId="781DE21E" w14:textId="77777777" w:rsidR="00473DCC" w:rsidRPr="00F43C47" w:rsidRDefault="00473DCC" w:rsidP="00473DCC">
      <w:pPr>
        <w:pStyle w:val="Odsekzoznamu"/>
        <w:spacing w:after="0" w:line="240" w:lineRule="auto"/>
        <w:ind w:left="360"/>
        <w:rPr>
          <w:rFonts w:ascii="Garamond" w:hAnsi="Garamond"/>
          <w:b/>
          <w:bCs/>
          <w:color w:val="000000"/>
        </w:rPr>
      </w:pPr>
    </w:p>
    <w:p w14:paraId="6FAFAE23" w14:textId="2BD95C22" w:rsidR="0052099A" w:rsidRPr="00F43C47" w:rsidRDefault="0052099A" w:rsidP="00885140">
      <w:pPr>
        <w:pStyle w:val="Nadpis1"/>
        <w:tabs>
          <w:tab w:val="left" w:pos="461"/>
        </w:tabs>
        <w:ind w:left="360" w:firstLine="0"/>
        <w:jc w:val="both"/>
        <w:rPr>
          <w:rFonts w:ascii="Garamond" w:hAnsi="Garamond"/>
          <w:b w:val="0"/>
          <w:bCs w:val="0"/>
          <w:sz w:val="22"/>
          <w:szCs w:val="22"/>
        </w:rPr>
      </w:pPr>
      <w:r w:rsidRPr="00F43C47">
        <w:rPr>
          <w:rFonts w:ascii="Garamond" w:hAnsi="Garamond"/>
          <w:b w:val="0"/>
          <w:bCs w:val="0"/>
          <w:sz w:val="22"/>
          <w:szCs w:val="22"/>
        </w:rPr>
        <w:t xml:space="preserve">Cena musí zahŕňať všetky náklady spojené s požadovaným predmetom zákazky. </w:t>
      </w:r>
      <w:r w:rsidR="00CD2FB9">
        <w:rPr>
          <w:rFonts w:ascii="Garamond" w:hAnsi="Garamond"/>
          <w:b w:val="0"/>
          <w:bCs w:val="0"/>
          <w:sz w:val="22"/>
          <w:szCs w:val="22"/>
        </w:rPr>
        <w:t>Do</w:t>
      </w:r>
      <w:r w:rsidR="00CD2FB9" w:rsidRPr="00F43C47">
        <w:rPr>
          <w:rFonts w:ascii="Garamond" w:hAnsi="Garamond"/>
          <w:b w:val="0"/>
          <w:bCs w:val="0"/>
          <w:sz w:val="22"/>
          <w:szCs w:val="22"/>
        </w:rPr>
        <w:t> </w:t>
      </w:r>
      <w:r w:rsidRPr="00F43C47">
        <w:rPr>
          <w:rFonts w:ascii="Garamond" w:hAnsi="Garamond"/>
          <w:b w:val="0"/>
          <w:bCs w:val="0"/>
          <w:sz w:val="22"/>
          <w:szCs w:val="22"/>
        </w:rPr>
        <w:t xml:space="preserve">predloženej cenovej </w:t>
      </w:r>
      <w:r w:rsidR="00CD2FB9" w:rsidRPr="00F43C47">
        <w:rPr>
          <w:rFonts w:ascii="Garamond" w:hAnsi="Garamond"/>
          <w:b w:val="0"/>
          <w:bCs w:val="0"/>
          <w:sz w:val="22"/>
          <w:szCs w:val="22"/>
        </w:rPr>
        <w:t>ponuk</w:t>
      </w:r>
      <w:r w:rsidR="00CD2FB9">
        <w:rPr>
          <w:rFonts w:ascii="Garamond" w:hAnsi="Garamond"/>
          <w:b w:val="0"/>
          <w:bCs w:val="0"/>
          <w:sz w:val="22"/>
          <w:szCs w:val="22"/>
        </w:rPr>
        <w:t>y požadujeme</w:t>
      </w:r>
      <w:r w:rsidR="00CD2FB9" w:rsidRPr="00F43C47">
        <w:rPr>
          <w:rFonts w:ascii="Garamond" w:hAnsi="Garamond"/>
          <w:b w:val="0"/>
          <w:bCs w:val="0"/>
          <w:sz w:val="22"/>
          <w:szCs w:val="22"/>
        </w:rPr>
        <w:t xml:space="preserve"> </w:t>
      </w:r>
      <w:r w:rsidR="00CD2FB9">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w:t>
      </w:r>
      <w:r w:rsidR="00E73389" w:rsidRPr="00F43C47">
        <w:rPr>
          <w:rFonts w:ascii="Garamond" w:hAnsi="Garamond"/>
          <w:b w:val="0"/>
          <w:bCs w:val="0"/>
          <w:sz w:val="22"/>
          <w:szCs w:val="22"/>
        </w:rPr>
        <w:t xml:space="preserve"> zmluvy</w:t>
      </w:r>
      <w:r w:rsidRPr="00F43C47">
        <w:rPr>
          <w:rFonts w:ascii="Garamond" w:hAnsi="Garamond"/>
          <w:b w:val="0"/>
          <w:bCs w:val="0"/>
          <w:sz w:val="22"/>
          <w:szCs w:val="22"/>
        </w:rPr>
        <w:t xml:space="preserve">, pričom </w:t>
      </w:r>
      <w:r w:rsidR="00CD2FB9">
        <w:rPr>
          <w:rFonts w:ascii="Garamond" w:hAnsi="Garamond"/>
          <w:b w:val="0"/>
          <w:bCs w:val="0"/>
          <w:sz w:val="22"/>
          <w:szCs w:val="22"/>
        </w:rPr>
        <w:t>v</w:t>
      </w:r>
      <w:r w:rsidR="00CD2FB9" w:rsidRPr="00F43C47">
        <w:rPr>
          <w:rFonts w:ascii="Garamond" w:hAnsi="Garamond"/>
          <w:b w:val="0"/>
          <w:bCs w:val="0"/>
          <w:sz w:val="22"/>
          <w:szCs w:val="22"/>
        </w:rPr>
        <w:t xml:space="preserve"> cen</w:t>
      </w:r>
      <w:r w:rsidR="00CD2FB9">
        <w:rPr>
          <w:rFonts w:ascii="Garamond" w:hAnsi="Garamond"/>
          <w:b w:val="0"/>
          <w:bCs w:val="0"/>
          <w:sz w:val="22"/>
          <w:szCs w:val="22"/>
        </w:rPr>
        <w:t>e</w:t>
      </w:r>
      <w:r w:rsidR="00CD2FB9" w:rsidRPr="00F43C47">
        <w:rPr>
          <w:rFonts w:ascii="Garamond" w:hAnsi="Garamond"/>
          <w:b w:val="0"/>
          <w:bCs w:val="0"/>
          <w:sz w:val="22"/>
          <w:szCs w:val="22"/>
        </w:rPr>
        <w:t xml:space="preserve"> </w:t>
      </w:r>
      <w:r w:rsidRPr="00F43C47">
        <w:rPr>
          <w:rFonts w:ascii="Garamond" w:hAnsi="Garamond"/>
          <w:b w:val="0"/>
          <w:bCs w:val="0"/>
          <w:sz w:val="22"/>
          <w:szCs w:val="22"/>
        </w:rPr>
        <w:t xml:space="preserve">budú </w:t>
      </w:r>
      <w:r w:rsidR="00CD2FB9">
        <w:rPr>
          <w:rFonts w:ascii="Garamond" w:hAnsi="Garamond"/>
          <w:b w:val="0"/>
          <w:bCs w:val="0"/>
          <w:sz w:val="22"/>
          <w:szCs w:val="22"/>
        </w:rPr>
        <w:t>obsiahnuté</w:t>
      </w:r>
      <w:r w:rsidR="00CD2FB9" w:rsidRPr="00F43C47">
        <w:rPr>
          <w:rFonts w:ascii="Garamond" w:hAnsi="Garamond"/>
          <w:b w:val="0"/>
          <w:bCs w:val="0"/>
          <w:sz w:val="22"/>
          <w:szCs w:val="22"/>
        </w:rPr>
        <w:t xml:space="preserve"> </w:t>
      </w:r>
      <w:r w:rsidRPr="00F43C47">
        <w:rPr>
          <w:rFonts w:ascii="Garamond" w:hAnsi="Garamond"/>
          <w:b w:val="0"/>
          <w:bCs w:val="0"/>
          <w:sz w:val="22"/>
          <w:szCs w:val="22"/>
        </w:rPr>
        <w:t>všetky náklady spojené s plnením predmetu zákazky.</w:t>
      </w:r>
      <w:r w:rsidR="00F65584" w:rsidRPr="00F43C47">
        <w:rPr>
          <w:rFonts w:ascii="Garamond" w:hAnsi="Garamond"/>
          <w:b w:val="0"/>
          <w:bCs w:val="0"/>
          <w:sz w:val="22"/>
          <w:szCs w:val="22"/>
        </w:rPr>
        <w:t xml:space="preserve"> Súčasťou cenovej ponuky musí byť vyplnený formulár Návrh </w:t>
      </w:r>
      <w:r w:rsidR="007B6C82" w:rsidRPr="00F43C47">
        <w:rPr>
          <w:rFonts w:ascii="Garamond" w:hAnsi="Garamond"/>
          <w:b w:val="0"/>
          <w:bCs w:val="0"/>
          <w:sz w:val="22"/>
          <w:szCs w:val="22"/>
        </w:rPr>
        <w:t xml:space="preserve">uchádzača </w:t>
      </w:r>
      <w:r w:rsidR="00F65584" w:rsidRPr="00F43C47">
        <w:rPr>
          <w:rFonts w:ascii="Garamond" w:hAnsi="Garamond"/>
          <w:b w:val="0"/>
          <w:bCs w:val="0"/>
          <w:sz w:val="22"/>
          <w:szCs w:val="22"/>
        </w:rPr>
        <w:t>na plnenie kritéri</w:t>
      </w:r>
      <w:r w:rsidR="00F94072" w:rsidRPr="00F43C47">
        <w:rPr>
          <w:rFonts w:ascii="Garamond" w:hAnsi="Garamond"/>
          <w:b w:val="0"/>
          <w:bCs w:val="0"/>
          <w:sz w:val="22"/>
          <w:szCs w:val="22"/>
        </w:rPr>
        <w:t>í</w:t>
      </w:r>
      <w:r w:rsidR="00F65584" w:rsidRPr="00F43C47">
        <w:rPr>
          <w:rFonts w:ascii="Garamond" w:hAnsi="Garamond"/>
          <w:b w:val="0"/>
          <w:bCs w:val="0"/>
          <w:sz w:val="22"/>
          <w:szCs w:val="22"/>
        </w:rPr>
        <w:t xml:space="preserve"> podľa prílohy č. </w:t>
      </w:r>
      <w:r w:rsidR="00256D90" w:rsidRPr="00F43C47">
        <w:rPr>
          <w:rFonts w:ascii="Garamond" w:hAnsi="Garamond"/>
          <w:b w:val="0"/>
          <w:bCs w:val="0"/>
          <w:sz w:val="22"/>
          <w:szCs w:val="22"/>
        </w:rPr>
        <w:t>2</w:t>
      </w:r>
      <w:r w:rsidR="00F65584" w:rsidRPr="00F43C47">
        <w:rPr>
          <w:rFonts w:ascii="Garamond" w:hAnsi="Garamond"/>
          <w:b w:val="0"/>
          <w:bCs w:val="0"/>
          <w:sz w:val="22"/>
          <w:szCs w:val="22"/>
        </w:rPr>
        <w:t xml:space="preserve"> tejto Výzvy a čestné vyhlásenie podľa prílohy č. </w:t>
      </w:r>
      <w:r w:rsidR="00256D90" w:rsidRPr="00F43C47">
        <w:rPr>
          <w:rFonts w:ascii="Garamond" w:hAnsi="Garamond"/>
          <w:b w:val="0"/>
          <w:bCs w:val="0"/>
          <w:sz w:val="22"/>
          <w:szCs w:val="22"/>
        </w:rPr>
        <w:t>3</w:t>
      </w:r>
      <w:r w:rsidR="00F65584" w:rsidRPr="00F43C47">
        <w:rPr>
          <w:rFonts w:ascii="Garamond" w:hAnsi="Garamond"/>
          <w:b w:val="0"/>
          <w:bCs w:val="0"/>
          <w:sz w:val="22"/>
          <w:szCs w:val="22"/>
        </w:rPr>
        <w:t xml:space="preserve"> tejto Výzvy</w:t>
      </w:r>
      <w:r w:rsidR="007B6C82" w:rsidRPr="00F43C47">
        <w:rPr>
          <w:rFonts w:ascii="Garamond" w:hAnsi="Garamond"/>
          <w:b w:val="0"/>
          <w:bCs w:val="0"/>
          <w:sz w:val="22"/>
          <w:szCs w:val="22"/>
        </w:rPr>
        <w:t>.</w:t>
      </w:r>
    </w:p>
    <w:p w14:paraId="697EC166" w14:textId="77777777" w:rsidR="0000654D" w:rsidRPr="00F43C47" w:rsidRDefault="0000654D" w:rsidP="00885140">
      <w:pPr>
        <w:pStyle w:val="Odsekzoznamu"/>
        <w:spacing w:after="0" w:line="240" w:lineRule="auto"/>
        <w:rPr>
          <w:rFonts w:ascii="Garamond" w:hAnsi="Garamond"/>
          <w:b/>
        </w:rPr>
      </w:pPr>
    </w:p>
    <w:p w14:paraId="033EE937" w14:textId="23BD453A" w:rsidR="00BF2BDD" w:rsidRPr="00F43C47" w:rsidRDefault="00782B19" w:rsidP="00B10E4C">
      <w:pPr>
        <w:pStyle w:val="Odsekzoznamu"/>
        <w:numPr>
          <w:ilvl w:val="0"/>
          <w:numId w:val="5"/>
        </w:numPr>
        <w:spacing w:after="0" w:line="240" w:lineRule="auto"/>
        <w:rPr>
          <w:rFonts w:ascii="Garamond" w:hAnsi="Garamond"/>
          <w:b/>
        </w:rPr>
      </w:pPr>
      <w:r>
        <w:rPr>
          <w:rFonts w:ascii="Garamond" w:hAnsi="Garamond"/>
          <w:b/>
        </w:rPr>
        <w:t>Osobitné p</w:t>
      </w:r>
      <w:r w:rsidR="00E5150F" w:rsidRPr="00F43C47">
        <w:rPr>
          <w:rFonts w:ascii="Garamond" w:hAnsi="Garamond"/>
          <w:b/>
        </w:rPr>
        <w:t>odmienky účasti:</w:t>
      </w:r>
    </w:p>
    <w:p w14:paraId="58F0AE75" w14:textId="77777777" w:rsidR="00E73389" w:rsidRPr="00F43C47" w:rsidRDefault="00E73389" w:rsidP="00885140">
      <w:pPr>
        <w:pStyle w:val="Odsekzoznamu"/>
        <w:spacing w:after="0" w:line="240" w:lineRule="auto"/>
        <w:ind w:left="360"/>
        <w:rPr>
          <w:rFonts w:ascii="Garamond" w:hAnsi="Garamond"/>
          <w:b/>
        </w:rPr>
      </w:pPr>
    </w:p>
    <w:p w14:paraId="4B25CCB4" w14:textId="51E55285" w:rsidR="00E5150F" w:rsidRPr="00F43C47" w:rsidRDefault="006D4465" w:rsidP="00B10E4C">
      <w:pPr>
        <w:pStyle w:val="Odsekzoznamu"/>
        <w:numPr>
          <w:ilvl w:val="0"/>
          <w:numId w:val="6"/>
        </w:numPr>
        <w:spacing w:after="0" w:line="240" w:lineRule="auto"/>
        <w:rPr>
          <w:rFonts w:ascii="Garamond" w:hAnsi="Garamond"/>
          <w:bCs/>
        </w:rPr>
      </w:pPr>
      <w:r>
        <w:rPr>
          <w:rFonts w:ascii="Garamond" w:hAnsi="Garamond"/>
          <w:bCs/>
        </w:rPr>
        <w:t>u</w:t>
      </w:r>
      <w:r w:rsidR="00842D47" w:rsidRPr="00F43C47">
        <w:rPr>
          <w:rFonts w:ascii="Garamond" w:hAnsi="Garamond"/>
          <w:bCs/>
        </w:rPr>
        <w:t xml:space="preserve">chádzač </w:t>
      </w:r>
      <w:r w:rsidR="00E5150F" w:rsidRPr="00F43C47">
        <w:rPr>
          <w:rFonts w:ascii="Garamond" w:hAnsi="Garamond"/>
          <w:bCs/>
        </w:rPr>
        <w:t>je oprávnený dodávať tovar/poskytovať službu</w:t>
      </w:r>
      <w:r w:rsidR="00842D47" w:rsidRPr="00F43C47">
        <w:rPr>
          <w:rFonts w:ascii="Garamond" w:hAnsi="Garamond"/>
          <w:bCs/>
        </w:rPr>
        <w:t>/realizovať stavebné práce. Preukazuje sa predložením príslušného dokladu nie staršieho ako 3 mesiace odo dňa predloženia ponuky</w:t>
      </w:r>
    </w:p>
    <w:p w14:paraId="796CF1A2" w14:textId="77777777" w:rsidR="00E73389" w:rsidRPr="00F43C47" w:rsidRDefault="00E73389" w:rsidP="00885140">
      <w:pPr>
        <w:pStyle w:val="Odsekzoznamu"/>
        <w:spacing w:after="0" w:line="240" w:lineRule="auto"/>
        <w:rPr>
          <w:rFonts w:ascii="Garamond" w:hAnsi="Garamond"/>
          <w:bCs/>
        </w:rPr>
      </w:pPr>
    </w:p>
    <w:p w14:paraId="28FA9D5A" w14:textId="56EF0D1A" w:rsidR="00086C99" w:rsidRDefault="006D4465" w:rsidP="000E553E">
      <w:pPr>
        <w:pStyle w:val="Odsekzoznamu"/>
        <w:numPr>
          <w:ilvl w:val="0"/>
          <w:numId w:val="6"/>
        </w:numPr>
        <w:spacing w:after="0" w:line="240" w:lineRule="auto"/>
        <w:rPr>
          <w:rFonts w:ascii="Garamond" w:hAnsi="Garamond"/>
          <w:bCs/>
        </w:rPr>
      </w:pPr>
      <w:r>
        <w:rPr>
          <w:rFonts w:ascii="Garamond" w:hAnsi="Garamond"/>
          <w:bCs/>
        </w:rPr>
        <w:t>d</w:t>
      </w:r>
      <w:r w:rsidR="00782B19">
        <w:rPr>
          <w:rFonts w:ascii="Garamond" w:hAnsi="Garamond"/>
          <w:bCs/>
        </w:rPr>
        <w:t>ĺžk</w:t>
      </w:r>
      <w:r w:rsidR="00BC2D81">
        <w:rPr>
          <w:rFonts w:ascii="Garamond" w:hAnsi="Garamond"/>
          <w:bCs/>
        </w:rPr>
        <w:t>u</w:t>
      </w:r>
      <w:r w:rsidR="00782B19">
        <w:rPr>
          <w:rFonts w:ascii="Garamond" w:hAnsi="Garamond"/>
          <w:bCs/>
        </w:rPr>
        <w:t xml:space="preserve">  záručnej doby </w:t>
      </w:r>
      <w:r w:rsidR="00BC2D81">
        <w:rPr>
          <w:rFonts w:ascii="Garamond" w:hAnsi="Garamond"/>
          <w:bCs/>
        </w:rPr>
        <w:t>požadujeme min. 5 rokov, táto záruka sa nevzťahuje na akumulátor a svetelný zdroj, kde požadujeme záruku min. 3 roky od dátumu uvedenia do prevádzky</w:t>
      </w:r>
    </w:p>
    <w:p w14:paraId="55555F18" w14:textId="77777777" w:rsidR="00782B19" w:rsidRPr="00782B19" w:rsidRDefault="00782B19" w:rsidP="00782B19">
      <w:pPr>
        <w:pStyle w:val="Odsekzoznamu"/>
        <w:rPr>
          <w:rFonts w:ascii="Garamond" w:hAnsi="Garamond"/>
          <w:bCs/>
        </w:rPr>
      </w:pPr>
    </w:p>
    <w:p w14:paraId="175C91E3" w14:textId="714D480F" w:rsidR="00782B19" w:rsidRDefault="004E3F49" w:rsidP="004E3F49">
      <w:pPr>
        <w:rPr>
          <w:rFonts w:ascii="Garamond" w:hAnsi="Garamond"/>
          <w:b/>
          <w:sz w:val="22"/>
          <w:szCs w:val="22"/>
        </w:rPr>
      </w:pPr>
      <w:r>
        <w:rPr>
          <w:rFonts w:ascii="Garamond" w:hAnsi="Garamond"/>
          <w:bCs/>
        </w:rPr>
        <w:t xml:space="preserve">       </w:t>
      </w:r>
      <w:r w:rsidRPr="00E04F40">
        <w:rPr>
          <w:rFonts w:ascii="Garamond" w:hAnsi="Garamond"/>
          <w:b/>
          <w:sz w:val="22"/>
          <w:szCs w:val="22"/>
        </w:rPr>
        <w:t>Technická spôsobilosť alebo odborná spôso</w:t>
      </w:r>
      <w:r w:rsidR="00E04F40" w:rsidRPr="00E04F40">
        <w:rPr>
          <w:rFonts w:ascii="Garamond" w:hAnsi="Garamond"/>
          <w:b/>
          <w:sz w:val="22"/>
          <w:szCs w:val="22"/>
        </w:rPr>
        <w:t>bilosť</w:t>
      </w:r>
      <w:r w:rsidR="00E04F40">
        <w:rPr>
          <w:rFonts w:ascii="Garamond" w:hAnsi="Garamond"/>
          <w:b/>
          <w:sz w:val="22"/>
          <w:szCs w:val="22"/>
        </w:rPr>
        <w:t>:</w:t>
      </w:r>
    </w:p>
    <w:p w14:paraId="3CD24CAE" w14:textId="77777777" w:rsidR="00E04F40" w:rsidRDefault="00E04F40" w:rsidP="004E3F49">
      <w:pPr>
        <w:rPr>
          <w:rFonts w:ascii="Garamond" w:hAnsi="Garamond"/>
          <w:b/>
          <w:sz w:val="22"/>
          <w:szCs w:val="22"/>
        </w:rPr>
      </w:pPr>
    </w:p>
    <w:p w14:paraId="0A07D780" w14:textId="4A623590" w:rsidR="00E04F40" w:rsidRPr="006D4465" w:rsidRDefault="006D4465" w:rsidP="00E04F40">
      <w:pPr>
        <w:pStyle w:val="Odsekzoznamu"/>
        <w:numPr>
          <w:ilvl w:val="0"/>
          <w:numId w:val="6"/>
        </w:numPr>
        <w:rPr>
          <w:rFonts w:ascii="Garamond" w:hAnsi="Garamond"/>
          <w:bCs/>
        </w:rPr>
      </w:pPr>
      <w:r>
        <w:rPr>
          <w:rFonts w:ascii="Garamond" w:hAnsi="Garamond"/>
          <w:bCs/>
        </w:rPr>
        <w:t>u</w:t>
      </w:r>
      <w:r w:rsidRPr="006D4465">
        <w:rPr>
          <w:rFonts w:ascii="Garamond" w:hAnsi="Garamond"/>
          <w:bCs/>
        </w:rPr>
        <w:t xml:space="preserve">chádzač </w:t>
      </w:r>
      <w:r w:rsidR="001162F5">
        <w:rPr>
          <w:rFonts w:ascii="Garamond" w:hAnsi="Garamond"/>
          <w:bCs/>
        </w:rPr>
        <w:t xml:space="preserve">sa </w:t>
      </w:r>
      <w:r w:rsidRPr="006D4465">
        <w:rPr>
          <w:rFonts w:ascii="Garamond" w:hAnsi="Garamond"/>
          <w:bCs/>
        </w:rPr>
        <w:t>preukáže minimálne tromi rôznymi referenciami za obdobie posledn</w:t>
      </w:r>
      <w:r>
        <w:rPr>
          <w:rFonts w:ascii="Garamond" w:hAnsi="Garamond"/>
          <w:bCs/>
        </w:rPr>
        <w:t xml:space="preserve">ých </w:t>
      </w:r>
      <w:r w:rsidRPr="006D4465">
        <w:rPr>
          <w:rFonts w:ascii="Garamond" w:hAnsi="Garamond"/>
          <w:bCs/>
        </w:rPr>
        <w:t xml:space="preserve"> 3</w:t>
      </w:r>
      <w:r>
        <w:rPr>
          <w:rFonts w:ascii="Garamond" w:hAnsi="Garamond"/>
          <w:bCs/>
        </w:rPr>
        <w:t>-troch</w:t>
      </w:r>
      <w:r w:rsidRPr="006D4465">
        <w:rPr>
          <w:rFonts w:ascii="Garamond" w:hAnsi="Garamond"/>
          <w:bCs/>
        </w:rPr>
        <w:t xml:space="preserve"> rok</w:t>
      </w:r>
      <w:r>
        <w:rPr>
          <w:rFonts w:ascii="Garamond" w:hAnsi="Garamond"/>
          <w:bCs/>
        </w:rPr>
        <w:t>ov</w:t>
      </w:r>
      <w:r w:rsidRPr="006D4465">
        <w:rPr>
          <w:rFonts w:ascii="Garamond" w:hAnsi="Garamond"/>
          <w:bCs/>
        </w:rPr>
        <w:t>,</w:t>
      </w:r>
      <w:r>
        <w:rPr>
          <w:rFonts w:ascii="Garamond" w:hAnsi="Garamond"/>
          <w:bCs/>
        </w:rPr>
        <w:t xml:space="preserve"> súvisiacimi s rovnakým alebo obdobným predmetom dodávky tovaru – t</w:t>
      </w:r>
      <w:r w:rsidR="00873D32">
        <w:rPr>
          <w:rFonts w:ascii="Garamond" w:hAnsi="Garamond"/>
          <w:bCs/>
        </w:rPr>
        <w:t xml:space="preserve"> </w:t>
      </w:r>
      <w:r>
        <w:rPr>
          <w:rFonts w:ascii="Garamond" w:hAnsi="Garamond"/>
          <w:bCs/>
        </w:rPr>
        <w:t xml:space="preserve">j. </w:t>
      </w:r>
      <w:r w:rsidR="001162F5">
        <w:rPr>
          <w:rFonts w:ascii="Garamond" w:hAnsi="Garamond"/>
          <w:bCs/>
        </w:rPr>
        <w:t>d</w:t>
      </w:r>
      <w:r>
        <w:rPr>
          <w:rFonts w:ascii="Garamond" w:hAnsi="Garamond"/>
          <w:bCs/>
        </w:rPr>
        <w:t>odávka mobiliáru pre zastávky ve</w:t>
      </w:r>
      <w:r w:rsidR="001162F5">
        <w:rPr>
          <w:rFonts w:ascii="Garamond" w:hAnsi="Garamond"/>
          <w:bCs/>
        </w:rPr>
        <w:t>rejnej hromadnej dopravy</w:t>
      </w:r>
      <w:r w:rsidRPr="006D4465">
        <w:rPr>
          <w:rFonts w:ascii="Garamond" w:hAnsi="Garamond"/>
          <w:bCs/>
        </w:rPr>
        <w:t xml:space="preserve"> </w:t>
      </w:r>
    </w:p>
    <w:p w14:paraId="7C1096C1" w14:textId="377A823D" w:rsidR="008D090D" w:rsidRPr="00F43C47" w:rsidRDefault="008D090D" w:rsidP="00885140">
      <w:pPr>
        <w:pStyle w:val="Odsekzoznamu"/>
        <w:spacing w:after="0" w:line="240" w:lineRule="auto"/>
        <w:ind w:left="1320"/>
        <w:rPr>
          <w:rFonts w:ascii="Garamond" w:hAnsi="Garamond"/>
          <w:bCs/>
          <w:highlight w:val="yellow"/>
        </w:rPr>
      </w:pPr>
    </w:p>
    <w:p w14:paraId="50758624" w14:textId="108AC372" w:rsidR="004A3E57" w:rsidRPr="00F43C47" w:rsidRDefault="008D090D" w:rsidP="00B10E4C">
      <w:pPr>
        <w:pStyle w:val="Odsekzoznamu"/>
        <w:numPr>
          <w:ilvl w:val="0"/>
          <w:numId w:val="5"/>
        </w:numPr>
        <w:shd w:val="clear" w:color="auto" w:fill="FFFFFF" w:themeFill="background1"/>
        <w:spacing w:after="0" w:line="240" w:lineRule="auto"/>
        <w:rPr>
          <w:rFonts w:ascii="Garamond" w:hAnsi="Garamond"/>
          <w:bCs/>
        </w:rPr>
      </w:pPr>
      <w:r w:rsidRPr="00F43C47">
        <w:rPr>
          <w:rFonts w:ascii="Garamond" w:hAnsi="Garamond"/>
          <w:b/>
        </w:rPr>
        <w:t>Elektronická aukcia:</w:t>
      </w:r>
      <w:r w:rsidRPr="00F43C47">
        <w:rPr>
          <w:rFonts w:ascii="Garamond" w:hAnsi="Garamond"/>
          <w:bCs/>
        </w:rPr>
        <w:t xml:space="preserve"> nie</w:t>
      </w:r>
    </w:p>
    <w:p w14:paraId="22DFC9B9" w14:textId="77777777" w:rsidR="00B27519" w:rsidRPr="00F43C47" w:rsidRDefault="00B27519" w:rsidP="00E04F40">
      <w:pPr>
        <w:tabs>
          <w:tab w:val="left" w:pos="426"/>
        </w:tabs>
        <w:rPr>
          <w:rFonts w:ascii="Garamond" w:hAnsi="Garamond"/>
          <w:sz w:val="22"/>
          <w:szCs w:val="22"/>
        </w:rPr>
      </w:pPr>
    </w:p>
    <w:p w14:paraId="647314FE" w14:textId="12481086" w:rsidR="004A3E57" w:rsidRPr="00F43C47" w:rsidRDefault="004A3E57" w:rsidP="00B10E4C">
      <w:pPr>
        <w:pStyle w:val="Odsekzoznamu"/>
        <w:numPr>
          <w:ilvl w:val="0"/>
          <w:numId w:val="5"/>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4C92B5B4" w14:textId="58B9C999" w:rsidR="004A3E57" w:rsidRPr="00F43C47" w:rsidRDefault="004A3E57" w:rsidP="00885140">
      <w:pPr>
        <w:tabs>
          <w:tab w:val="left" w:pos="284"/>
        </w:tabs>
        <w:rPr>
          <w:rFonts w:ascii="Garamond" w:hAnsi="Garamond"/>
          <w:b/>
          <w:bCs/>
          <w:sz w:val="22"/>
          <w:szCs w:val="22"/>
        </w:rPr>
      </w:pPr>
    </w:p>
    <w:p w14:paraId="22A6895F" w14:textId="05BEE61C" w:rsidR="0048725A" w:rsidRPr="00F43C47" w:rsidRDefault="004A3E57" w:rsidP="00885140">
      <w:pPr>
        <w:pStyle w:val="Odsekzoznamu"/>
        <w:spacing w:after="0" w:line="240" w:lineRule="auto"/>
        <w:ind w:left="360"/>
        <w:jc w:val="both"/>
        <w:rPr>
          <w:rFonts w:ascii="Garamond" w:hAnsi="Garamond"/>
        </w:rPr>
      </w:pPr>
      <w:r w:rsidRPr="00F43C47">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3B445B7D" w14:textId="4876A67F" w:rsidR="0052099A" w:rsidRPr="00F43C47" w:rsidRDefault="0052099A" w:rsidP="00885140">
      <w:pPr>
        <w:ind w:left="720"/>
        <w:rPr>
          <w:rFonts w:ascii="Garamond" w:hAnsi="Garamond"/>
          <w:sz w:val="22"/>
          <w:szCs w:val="22"/>
        </w:rPr>
      </w:pPr>
    </w:p>
    <w:p w14:paraId="57AC5C97" w14:textId="77777777" w:rsidR="0097618E" w:rsidRPr="00F43C47" w:rsidRDefault="0097618E" w:rsidP="0097618E">
      <w:pPr>
        <w:rPr>
          <w:rFonts w:ascii="Garamond" w:hAnsi="Garamond"/>
          <w:sz w:val="22"/>
          <w:szCs w:val="22"/>
        </w:rPr>
      </w:pPr>
    </w:p>
    <w:p w14:paraId="0ADE390C" w14:textId="7D94FC9F" w:rsidR="0052099A" w:rsidRPr="00F43C47" w:rsidRDefault="00524E9A" w:rsidP="0097618E">
      <w:pPr>
        <w:rPr>
          <w:rFonts w:ascii="Garamond" w:hAnsi="Garamond"/>
          <w:sz w:val="22"/>
          <w:szCs w:val="22"/>
        </w:rPr>
      </w:pPr>
      <w:r w:rsidRPr="00F43C47">
        <w:rPr>
          <w:rFonts w:ascii="Garamond" w:hAnsi="Garamond"/>
          <w:sz w:val="22"/>
          <w:szCs w:val="22"/>
        </w:rPr>
        <w:t>Prílohy:</w:t>
      </w:r>
    </w:p>
    <w:p w14:paraId="4F2AF408" w14:textId="453AD10D" w:rsidR="00256D90" w:rsidRPr="00F43C47" w:rsidRDefault="000E4884" w:rsidP="00B10E4C">
      <w:pPr>
        <w:pStyle w:val="Odsekzoznamu"/>
        <w:numPr>
          <w:ilvl w:val="0"/>
          <w:numId w:val="3"/>
        </w:numPr>
        <w:spacing w:after="0" w:line="240" w:lineRule="auto"/>
        <w:ind w:left="720"/>
        <w:rPr>
          <w:rFonts w:ascii="Garamond" w:hAnsi="Garamond"/>
        </w:rPr>
      </w:pPr>
      <w:r>
        <w:rPr>
          <w:rFonts w:ascii="Garamond" w:hAnsi="Garamond"/>
        </w:rPr>
        <w:t>Špecifikácia predmetu zákazky</w:t>
      </w:r>
    </w:p>
    <w:p w14:paraId="3481D6EF" w14:textId="4E23686B" w:rsidR="0052099A" w:rsidRDefault="00524E9A" w:rsidP="00B10E4C">
      <w:pPr>
        <w:pStyle w:val="Odsekzoznamu"/>
        <w:numPr>
          <w:ilvl w:val="0"/>
          <w:numId w:val="3"/>
        </w:numPr>
        <w:spacing w:after="0" w:line="240" w:lineRule="auto"/>
        <w:ind w:left="720"/>
        <w:rPr>
          <w:rFonts w:ascii="Garamond" w:hAnsi="Garamond"/>
        </w:rPr>
      </w:pPr>
      <w:r w:rsidRPr="00F43C47">
        <w:rPr>
          <w:rFonts w:ascii="Garamond" w:hAnsi="Garamond"/>
        </w:rPr>
        <w:t>Návrh uchádzača na plnenie kritéri</w:t>
      </w:r>
      <w:r w:rsidR="00F94072" w:rsidRPr="00F43C47">
        <w:rPr>
          <w:rFonts w:ascii="Garamond" w:hAnsi="Garamond"/>
        </w:rPr>
        <w:t>í</w:t>
      </w:r>
    </w:p>
    <w:p w14:paraId="5A85FB16" w14:textId="77777777" w:rsidR="00873D32" w:rsidRDefault="005228F0" w:rsidP="00B10E4C">
      <w:pPr>
        <w:pStyle w:val="Odsekzoznamu"/>
        <w:numPr>
          <w:ilvl w:val="0"/>
          <w:numId w:val="3"/>
        </w:numPr>
        <w:spacing w:after="0" w:line="240" w:lineRule="auto"/>
        <w:ind w:left="720"/>
        <w:rPr>
          <w:rFonts w:ascii="Garamond" w:hAnsi="Garamond"/>
        </w:rPr>
      </w:pPr>
      <w:r w:rsidRPr="00F43C47">
        <w:rPr>
          <w:rFonts w:ascii="Garamond" w:hAnsi="Garamond"/>
        </w:rPr>
        <w:t>Čestné vyhlásenie uchádzača</w:t>
      </w:r>
    </w:p>
    <w:p w14:paraId="7382503D" w14:textId="70135D36" w:rsidR="00524E9A" w:rsidRPr="00F43C47" w:rsidRDefault="00EB7693" w:rsidP="00B10E4C">
      <w:pPr>
        <w:pStyle w:val="Odsekzoznamu"/>
        <w:numPr>
          <w:ilvl w:val="0"/>
          <w:numId w:val="3"/>
        </w:numPr>
        <w:spacing w:after="0" w:line="240" w:lineRule="auto"/>
        <w:ind w:left="720"/>
        <w:rPr>
          <w:rFonts w:ascii="Garamond" w:hAnsi="Garamond"/>
        </w:rPr>
      </w:pPr>
      <w:r>
        <w:rPr>
          <w:rFonts w:ascii="Garamond" w:hAnsi="Garamond"/>
        </w:rPr>
        <w:t>Rámcová dohoda na dodanie tovaru</w:t>
      </w:r>
    </w:p>
    <w:p w14:paraId="5909666E" w14:textId="544BE2D7" w:rsidR="00E5150F" w:rsidRPr="00873D32" w:rsidRDefault="00873D32" w:rsidP="00873D32">
      <w:pPr>
        <w:pStyle w:val="Odsekzoznamu"/>
        <w:ind w:left="1080"/>
        <w:rPr>
          <w:rFonts w:ascii="Garamond" w:hAnsi="Garamond"/>
        </w:rPr>
      </w:pPr>
      <w:r>
        <w:rPr>
          <w:rFonts w:ascii="Garamond" w:hAnsi="Garamond"/>
        </w:rPr>
        <w:t xml:space="preserve"> </w:t>
      </w:r>
    </w:p>
    <w:p w14:paraId="5F8B003D" w14:textId="72951F0A" w:rsidR="00E60D37" w:rsidRPr="00F43C47" w:rsidRDefault="00E60D37" w:rsidP="00885140">
      <w:pPr>
        <w:rPr>
          <w:rFonts w:ascii="Garamond" w:hAnsi="Garamond"/>
          <w:sz w:val="22"/>
          <w:szCs w:val="22"/>
        </w:rPr>
      </w:pPr>
    </w:p>
    <w:p w14:paraId="0C4522EF" w14:textId="0A68FE60" w:rsidR="00E60D37" w:rsidRPr="00F43C47" w:rsidRDefault="00E60D37" w:rsidP="00885140">
      <w:pPr>
        <w:rPr>
          <w:rFonts w:ascii="Garamond" w:hAnsi="Garamond"/>
          <w:sz w:val="22"/>
          <w:szCs w:val="22"/>
        </w:rPr>
      </w:pPr>
    </w:p>
    <w:p w14:paraId="0D5DCD3B" w14:textId="77777777" w:rsidR="0097618E" w:rsidRPr="00F43C47" w:rsidRDefault="0097618E" w:rsidP="00885140">
      <w:pPr>
        <w:rPr>
          <w:rFonts w:ascii="Garamond" w:hAnsi="Garamond"/>
          <w:sz w:val="22"/>
          <w:szCs w:val="22"/>
        </w:rPr>
      </w:pPr>
    </w:p>
    <w:p w14:paraId="3A477AEC" w14:textId="08FF4E64" w:rsidR="00E60D37" w:rsidRPr="00F43C47" w:rsidRDefault="00E60D37" w:rsidP="00885140">
      <w:pPr>
        <w:rPr>
          <w:rFonts w:ascii="Garamond" w:hAnsi="Garamond"/>
          <w:sz w:val="22"/>
          <w:szCs w:val="22"/>
        </w:rPr>
      </w:pPr>
      <w:r w:rsidRPr="00F43C47">
        <w:rPr>
          <w:rFonts w:ascii="Garamond" w:hAnsi="Garamond"/>
          <w:sz w:val="22"/>
          <w:szCs w:val="22"/>
        </w:rPr>
        <w:t>V Bratislave dňa</w:t>
      </w:r>
      <w:r w:rsidR="00C92487" w:rsidRPr="00F43C47">
        <w:rPr>
          <w:rFonts w:ascii="Garamond" w:hAnsi="Garamond"/>
          <w:sz w:val="22"/>
          <w:szCs w:val="22"/>
        </w:rPr>
        <w:t xml:space="preserve"> </w:t>
      </w:r>
      <w:r w:rsidR="00DC652F">
        <w:rPr>
          <w:rFonts w:ascii="Garamond" w:hAnsi="Garamond"/>
          <w:sz w:val="22"/>
          <w:szCs w:val="22"/>
        </w:rPr>
        <w:t>07</w:t>
      </w:r>
      <w:r w:rsidR="000E553E">
        <w:rPr>
          <w:rFonts w:ascii="Garamond" w:hAnsi="Garamond"/>
          <w:sz w:val="22"/>
          <w:szCs w:val="22"/>
        </w:rPr>
        <w:t>.1</w:t>
      </w:r>
      <w:r w:rsidR="00DC652F">
        <w:rPr>
          <w:rFonts w:ascii="Garamond" w:hAnsi="Garamond"/>
          <w:sz w:val="22"/>
          <w:szCs w:val="22"/>
        </w:rPr>
        <w:t>1</w:t>
      </w:r>
      <w:r w:rsidR="000E553E">
        <w:rPr>
          <w:rFonts w:ascii="Garamond" w:hAnsi="Garamond"/>
          <w:sz w:val="22"/>
          <w:szCs w:val="22"/>
        </w:rPr>
        <w:t>.2022</w:t>
      </w:r>
    </w:p>
    <w:p w14:paraId="22D45DE9" w14:textId="562D0DE8" w:rsidR="00B90D3A" w:rsidRDefault="00B90D3A" w:rsidP="00DE3E8A">
      <w:pPr>
        <w:rPr>
          <w:rFonts w:ascii="Garamond" w:hAnsi="Garamond"/>
          <w:sz w:val="22"/>
          <w:szCs w:val="22"/>
        </w:rPr>
      </w:pPr>
    </w:p>
    <w:p w14:paraId="197B697B" w14:textId="2E8A5240" w:rsidR="00B90D3A" w:rsidRDefault="00B90D3A" w:rsidP="00DE3E8A">
      <w:pPr>
        <w:rPr>
          <w:rFonts w:ascii="Garamond" w:hAnsi="Garamond"/>
          <w:sz w:val="22"/>
          <w:szCs w:val="22"/>
        </w:rPr>
      </w:pPr>
    </w:p>
    <w:p w14:paraId="0B822E6E" w14:textId="1C3BE8E3" w:rsidR="00B90D3A" w:rsidRDefault="00B90D3A" w:rsidP="00DE3E8A">
      <w:pPr>
        <w:rPr>
          <w:rFonts w:ascii="Garamond" w:hAnsi="Garamond"/>
          <w:sz w:val="22"/>
          <w:szCs w:val="22"/>
        </w:rPr>
      </w:pPr>
    </w:p>
    <w:p w14:paraId="41620569" w14:textId="77777777" w:rsidR="00B90D3A" w:rsidRDefault="00B90D3A" w:rsidP="00DE3E8A">
      <w:pPr>
        <w:rPr>
          <w:rFonts w:ascii="Garamond" w:hAnsi="Garamond"/>
          <w:sz w:val="22"/>
          <w:szCs w:val="22"/>
        </w:rPr>
      </w:pPr>
    </w:p>
    <w:p w14:paraId="14A1BA9F" w14:textId="77777777" w:rsidR="00B90D3A" w:rsidRPr="00B90D3A" w:rsidRDefault="00B90D3A" w:rsidP="00EB7693">
      <w:pPr>
        <w:jc w:val="center"/>
        <w:rPr>
          <w:rFonts w:ascii="Garamond" w:hAnsi="Garamond"/>
          <w:sz w:val="22"/>
          <w:szCs w:val="22"/>
        </w:rPr>
      </w:pPr>
    </w:p>
    <w:p w14:paraId="449AB4D9" w14:textId="48B4ABBB" w:rsidR="00B90D3A" w:rsidRDefault="00B90D3A" w:rsidP="00EB7693">
      <w:pPr>
        <w:jc w:val="center"/>
        <w:rPr>
          <w:rFonts w:ascii="Garamond" w:hAnsi="Garamond"/>
          <w:sz w:val="22"/>
          <w:szCs w:val="22"/>
        </w:rPr>
      </w:pPr>
      <w:r>
        <w:rPr>
          <w:rFonts w:ascii="Garamond" w:hAnsi="Garamond"/>
          <w:sz w:val="22"/>
          <w:szCs w:val="22"/>
        </w:rPr>
        <w:t>______________________________</w:t>
      </w:r>
    </w:p>
    <w:p w14:paraId="155EA444" w14:textId="02A0BE7E" w:rsidR="00B90D3A" w:rsidRPr="00B90D3A" w:rsidRDefault="00B90D3A" w:rsidP="00EB7693">
      <w:pPr>
        <w:jc w:val="center"/>
        <w:rPr>
          <w:rFonts w:ascii="Garamond" w:hAnsi="Garamond"/>
          <w:sz w:val="22"/>
          <w:szCs w:val="22"/>
        </w:rPr>
      </w:pPr>
      <w:r w:rsidRPr="00B90D3A">
        <w:rPr>
          <w:rFonts w:ascii="Garamond" w:hAnsi="Garamond"/>
          <w:sz w:val="22"/>
          <w:szCs w:val="22"/>
        </w:rPr>
        <w:t>Ing. Vladimír Pokojný</w:t>
      </w:r>
    </w:p>
    <w:p w14:paraId="129AC019" w14:textId="5D924FB2" w:rsidR="00B90D3A" w:rsidRPr="00B90D3A" w:rsidRDefault="00B90D3A" w:rsidP="00EB7693">
      <w:pPr>
        <w:jc w:val="center"/>
        <w:rPr>
          <w:rFonts w:ascii="Garamond" w:hAnsi="Garamond"/>
          <w:sz w:val="22"/>
          <w:szCs w:val="22"/>
        </w:rPr>
      </w:pPr>
      <w:r>
        <w:rPr>
          <w:rFonts w:ascii="Garamond" w:hAnsi="Garamond"/>
          <w:sz w:val="22"/>
          <w:szCs w:val="22"/>
        </w:rPr>
        <w:t>vedúci oddelenia verejného obstarávania</w:t>
      </w:r>
    </w:p>
    <w:p w14:paraId="6CE1C0DD" w14:textId="7E18B82D" w:rsidR="00DE3E8A" w:rsidRDefault="00E73389" w:rsidP="00620243">
      <w:pPr>
        <w:tabs>
          <w:tab w:val="left" w:pos="993"/>
        </w:tabs>
        <w:rPr>
          <w:rFonts w:ascii="Garamond" w:hAnsi="Garamond"/>
          <w:sz w:val="22"/>
          <w:szCs w:val="22"/>
        </w:rPr>
      </w:pPr>
      <w:r w:rsidRPr="00B90D3A">
        <w:rPr>
          <w:rFonts w:ascii="Garamond" w:hAnsi="Garamond"/>
          <w:sz w:val="22"/>
          <w:szCs w:val="22"/>
        </w:rPr>
        <w:br w:type="page"/>
      </w:r>
      <w:r w:rsidR="00DE3E8A">
        <w:rPr>
          <w:rFonts w:ascii="Garamond" w:hAnsi="Garamond"/>
          <w:sz w:val="22"/>
          <w:szCs w:val="22"/>
        </w:rPr>
        <w:lastRenderedPageBreak/>
        <w:t xml:space="preserve">                                                                               </w:t>
      </w:r>
    </w:p>
    <w:p w14:paraId="10D02268" w14:textId="77777777" w:rsidR="00DE3E8A" w:rsidRDefault="00DE3E8A" w:rsidP="00DE3E8A">
      <w:pPr>
        <w:rPr>
          <w:rFonts w:ascii="Garamond" w:hAnsi="Garamond"/>
          <w:sz w:val="22"/>
          <w:szCs w:val="22"/>
        </w:rPr>
      </w:pPr>
    </w:p>
    <w:p w14:paraId="6B771410" w14:textId="264D786D" w:rsidR="00B27519" w:rsidRPr="00DE3E8A" w:rsidRDefault="00DE3E8A" w:rsidP="00DE3E8A">
      <w:pPr>
        <w:rPr>
          <w:rFonts w:ascii="Garamond" w:hAnsi="Garamond"/>
          <w:sz w:val="22"/>
          <w:szCs w:val="22"/>
        </w:rPr>
      </w:pPr>
      <w:r>
        <w:rPr>
          <w:rFonts w:ascii="Garamond" w:hAnsi="Garamond"/>
          <w:sz w:val="22"/>
          <w:szCs w:val="22"/>
        </w:rPr>
        <w:t xml:space="preserve">                                                                              </w:t>
      </w:r>
      <w:r w:rsidR="00B27519" w:rsidRPr="00E73389">
        <w:rPr>
          <w:rFonts w:ascii="Garamond" w:hAnsi="Garamond"/>
          <w:b/>
          <w:sz w:val="22"/>
          <w:szCs w:val="22"/>
        </w:rPr>
        <w:t xml:space="preserve">Príloha č. </w:t>
      </w:r>
      <w:r w:rsidR="00B27519">
        <w:rPr>
          <w:rFonts w:ascii="Garamond" w:hAnsi="Garamond"/>
          <w:b/>
          <w:sz w:val="22"/>
          <w:szCs w:val="22"/>
        </w:rPr>
        <w:t>1</w:t>
      </w:r>
    </w:p>
    <w:p w14:paraId="52499FF9" w14:textId="65AB6D6F" w:rsidR="00B27519" w:rsidRDefault="000E4884" w:rsidP="00B27519">
      <w:pPr>
        <w:jc w:val="center"/>
        <w:rPr>
          <w:rFonts w:ascii="Garamond" w:hAnsi="Garamond"/>
          <w:b/>
          <w:sz w:val="22"/>
          <w:szCs w:val="22"/>
        </w:rPr>
      </w:pPr>
      <w:r>
        <w:rPr>
          <w:rFonts w:ascii="Garamond" w:hAnsi="Garamond"/>
          <w:b/>
          <w:sz w:val="22"/>
          <w:szCs w:val="22"/>
        </w:rPr>
        <w:t xml:space="preserve">Špecifikácia </w:t>
      </w:r>
      <w:r w:rsidR="00B27519">
        <w:rPr>
          <w:rFonts w:ascii="Garamond" w:hAnsi="Garamond"/>
          <w:b/>
          <w:sz w:val="22"/>
          <w:szCs w:val="22"/>
        </w:rPr>
        <w:t>predmetu zákazky</w:t>
      </w:r>
    </w:p>
    <w:p w14:paraId="7C9239E0" w14:textId="77777777" w:rsidR="00620243" w:rsidRPr="00E73389" w:rsidRDefault="00620243" w:rsidP="00B27519">
      <w:pPr>
        <w:jc w:val="center"/>
        <w:rPr>
          <w:rFonts w:ascii="Garamond" w:hAnsi="Garamond"/>
          <w:b/>
          <w:sz w:val="22"/>
          <w:szCs w:val="22"/>
        </w:rPr>
      </w:pPr>
    </w:p>
    <w:p w14:paraId="35CF442C" w14:textId="403FCB71" w:rsidR="00B27519" w:rsidRDefault="00B27519">
      <w:pPr>
        <w:rPr>
          <w:rFonts w:ascii="Garamond" w:hAnsi="Garamond"/>
          <w:b/>
          <w:sz w:val="22"/>
          <w:szCs w:val="22"/>
        </w:rPr>
      </w:pPr>
    </w:p>
    <w:p w14:paraId="4EBF7FD4" w14:textId="2DC42F0F" w:rsidR="00620243" w:rsidRPr="00620243" w:rsidRDefault="00620243" w:rsidP="00620243">
      <w:pPr>
        <w:pStyle w:val="xmsolistparagraph"/>
        <w:spacing w:after="200" w:line="253" w:lineRule="atLeast"/>
        <w:ind w:hanging="360"/>
        <w:rPr>
          <w:rFonts w:ascii="Garamond" w:hAnsi="Garamond" w:cs="Calibri"/>
          <w:color w:val="212121"/>
          <w:sz w:val="22"/>
          <w:szCs w:val="22"/>
          <w:u w:val="single"/>
        </w:rPr>
      </w:pPr>
      <w:r>
        <w:rPr>
          <w:rFonts w:ascii="Garamond" w:hAnsi="Garamond" w:cs="Calibri"/>
          <w:color w:val="212121"/>
          <w:sz w:val="22"/>
          <w:szCs w:val="22"/>
        </w:rPr>
        <w:t xml:space="preserve">             </w:t>
      </w:r>
      <w:r w:rsidRPr="00620243">
        <w:rPr>
          <w:rFonts w:ascii="Garamond" w:hAnsi="Garamond" w:cs="Calibri"/>
          <w:color w:val="212121"/>
          <w:sz w:val="22"/>
          <w:szCs w:val="22"/>
          <w:u w:val="single"/>
        </w:rPr>
        <w:t xml:space="preserve">Špecifikácia </w:t>
      </w:r>
      <w:r>
        <w:rPr>
          <w:rFonts w:ascii="Garamond" w:hAnsi="Garamond" w:cs="Calibri"/>
          <w:color w:val="212121"/>
          <w:sz w:val="22"/>
          <w:szCs w:val="22"/>
          <w:u w:val="single"/>
        </w:rPr>
        <w:t>predmetu zákazky</w:t>
      </w:r>
      <w:r w:rsidRPr="00620243">
        <w:rPr>
          <w:rFonts w:ascii="Garamond" w:hAnsi="Garamond" w:cs="Calibri"/>
          <w:color w:val="212121"/>
          <w:sz w:val="22"/>
          <w:szCs w:val="22"/>
          <w:u w:val="single"/>
        </w:rPr>
        <w:t>:</w:t>
      </w:r>
    </w:p>
    <w:p w14:paraId="1139919F" w14:textId="218829B5"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Predmetom  zákazky je </w:t>
      </w:r>
      <w:r w:rsidR="00EB7693">
        <w:rPr>
          <w:rFonts w:ascii="Garamond" w:hAnsi="Garamond" w:cs="Calibri"/>
          <w:color w:val="212121"/>
          <w:sz w:val="22"/>
          <w:szCs w:val="22"/>
        </w:rPr>
        <w:t xml:space="preserve">rámcové </w:t>
      </w:r>
      <w:r w:rsidRPr="00620243">
        <w:rPr>
          <w:rFonts w:ascii="Garamond" w:hAnsi="Garamond" w:cs="Calibri"/>
          <w:color w:val="212121"/>
          <w:sz w:val="22"/>
          <w:szCs w:val="22"/>
        </w:rPr>
        <w:t>dodanie a osadenie prístreš</w:t>
      </w:r>
      <w:r w:rsidR="00EB7693">
        <w:rPr>
          <w:rFonts w:ascii="Garamond" w:hAnsi="Garamond" w:cs="Calibri"/>
          <w:color w:val="212121"/>
          <w:sz w:val="22"/>
          <w:szCs w:val="22"/>
        </w:rPr>
        <w:t>kov</w:t>
      </w:r>
      <w:r w:rsidRPr="00620243">
        <w:rPr>
          <w:rFonts w:ascii="Garamond" w:hAnsi="Garamond" w:cs="Calibri"/>
          <w:color w:val="212121"/>
          <w:sz w:val="22"/>
          <w:szCs w:val="22"/>
        </w:rPr>
        <w:t xml:space="preserve"> pre cestujúcich verejnej hromadnej dopravy na </w:t>
      </w:r>
      <w:r w:rsidR="00EB7693">
        <w:rPr>
          <w:rFonts w:ascii="Garamond" w:hAnsi="Garamond" w:cs="Calibri"/>
          <w:color w:val="212121"/>
          <w:sz w:val="22"/>
          <w:szCs w:val="22"/>
        </w:rPr>
        <w:t>električkových zastávkach Súmračná, Chlumeckého a Astronomická smer centrum mesta.</w:t>
      </w:r>
      <w:r w:rsidRPr="00620243">
        <w:rPr>
          <w:rFonts w:ascii="Garamond" w:hAnsi="Garamond" w:cs="Calibri"/>
          <w:color w:val="212121"/>
          <w:sz w:val="22"/>
          <w:szCs w:val="22"/>
        </w:rPr>
        <w:t>. Technické parametre prístrešk</w:t>
      </w:r>
      <w:r w:rsidR="00EB7693">
        <w:rPr>
          <w:rFonts w:ascii="Garamond" w:hAnsi="Garamond" w:cs="Calibri"/>
          <w:color w:val="212121"/>
          <w:sz w:val="22"/>
          <w:szCs w:val="22"/>
        </w:rPr>
        <w:t>ov</w:t>
      </w:r>
      <w:r w:rsidRPr="00620243">
        <w:rPr>
          <w:rFonts w:ascii="Garamond" w:hAnsi="Garamond" w:cs="Calibri"/>
          <w:color w:val="212121"/>
          <w:sz w:val="22"/>
          <w:szCs w:val="22"/>
        </w:rPr>
        <w:t xml:space="preserve"> s </w:t>
      </w:r>
      <w:r w:rsidR="00EB7693">
        <w:rPr>
          <w:rFonts w:ascii="Garamond" w:hAnsi="Garamond" w:cs="Calibri"/>
          <w:color w:val="212121"/>
          <w:sz w:val="22"/>
          <w:szCs w:val="22"/>
        </w:rPr>
        <w:t>ich</w:t>
      </w:r>
      <w:r w:rsidRPr="00620243">
        <w:rPr>
          <w:rFonts w:ascii="Garamond" w:hAnsi="Garamond" w:cs="Calibri"/>
          <w:color w:val="212121"/>
          <w:sz w:val="22"/>
          <w:szCs w:val="22"/>
        </w:rPr>
        <w:t xml:space="preserve"> umiestnením </w:t>
      </w:r>
      <w:r w:rsidR="00EB7693">
        <w:rPr>
          <w:rFonts w:ascii="Garamond" w:hAnsi="Garamond" w:cs="Calibri"/>
          <w:color w:val="212121"/>
          <w:sz w:val="22"/>
          <w:szCs w:val="22"/>
        </w:rPr>
        <w:t>budú</w:t>
      </w:r>
      <w:r w:rsidRPr="00620243">
        <w:rPr>
          <w:rFonts w:ascii="Garamond" w:hAnsi="Garamond" w:cs="Calibri"/>
          <w:color w:val="212121"/>
          <w:sz w:val="22"/>
          <w:szCs w:val="22"/>
        </w:rPr>
        <w:t xml:space="preserve"> určené v dokumentácii (situácii a technickej správe). Súčasťou zákazky je osadenie prístreš</w:t>
      </w:r>
      <w:r w:rsidR="00EB7693">
        <w:rPr>
          <w:rFonts w:ascii="Garamond" w:hAnsi="Garamond" w:cs="Calibri"/>
          <w:color w:val="212121"/>
          <w:sz w:val="22"/>
          <w:szCs w:val="22"/>
        </w:rPr>
        <w:t>kov</w:t>
      </w:r>
      <w:r w:rsidRPr="00620243">
        <w:rPr>
          <w:rFonts w:ascii="Garamond" w:hAnsi="Garamond" w:cs="Calibri"/>
          <w:color w:val="212121"/>
          <w:sz w:val="22"/>
          <w:szCs w:val="22"/>
        </w:rPr>
        <w:t xml:space="preserve"> s </w:t>
      </w:r>
      <w:r w:rsidR="00EB7693">
        <w:rPr>
          <w:rFonts w:ascii="Garamond" w:hAnsi="Garamond" w:cs="Calibri"/>
          <w:color w:val="212121"/>
          <w:sz w:val="22"/>
          <w:szCs w:val="22"/>
        </w:rPr>
        <w:t>ich</w:t>
      </w:r>
      <w:r w:rsidRPr="00620243">
        <w:rPr>
          <w:rFonts w:ascii="Garamond" w:hAnsi="Garamond" w:cs="Calibri"/>
          <w:color w:val="212121"/>
          <w:sz w:val="22"/>
          <w:szCs w:val="22"/>
        </w:rPr>
        <w:t xml:space="preserve"> vybavením (vitrína, lavička), na predpripravený základ, ktorého parametre musí schváliť dodávateľ prístrešku a následne po zrealizovaní ho odsúhlasiť. Osvetlenie prístreš</w:t>
      </w:r>
      <w:r w:rsidR="00966178">
        <w:rPr>
          <w:rFonts w:ascii="Garamond" w:hAnsi="Garamond" w:cs="Calibri"/>
          <w:color w:val="212121"/>
          <w:sz w:val="22"/>
          <w:szCs w:val="22"/>
        </w:rPr>
        <w:t>kov</w:t>
      </w:r>
      <w:r w:rsidRPr="00620243">
        <w:rPr>
          <w:rFonts w:ascii="Garamond" w:hAnsi="Garamond" w:cs="Calibri"/>
          <w:color w:val="212121"/>
          <w:sz w:val="22"/>
          <w:szCs w:val="22"/>
        </w:rPr>
        <w:t xml:space="preserve"> bude napájané pomocou sústavy fotovoltaických článkov. </w:t>
      </w:r>
    </w:p>
    <w:p w14:paraId="17C783CB" w14:textId="757EFF1D" w:rsidR="00620243" w:rsidRPr="00620243" w:rsidRDefault="00620243" w:rsidP="00620243">
      <w:pPr>
        <w:pStyle w:val="xmsolistparagraph"/>
        <w:spacing w:after="200" w:line="253" w:lineRule="atLeast"/>
        <w:ind w:left="426"/>
        <w:rPr>
          <w:rFonts w:ascii="Garamond" w:hAnsi="Garamond" w:cs="Calibri"/>
          <w:color w:val="212121"/>
          <w:sz w:val="22"/>
          <w:szCs w:val="22"/>
        </w:rPr>
      </w:pPr>
      <w:r w:rsidRPr="00620243">
        <w:rPr>
          <w:rFonts w:ascii="Garamond" w:hAnsi="Garamond" w:cs="Calibri"/>
          <w:color w:val="212121"/>
          <w:sz w:val="22"/>
          <w:szCs w:val="22"/>
        </w:rPr>
        <w:t>Obstarávateľská organizácia z hľadiska opisu predmetu zákazky uvádza technické požiadavky, ktoré sa neodvolávajú na konkrétneho výrobcu, výrobný postup, značku, patent, typ, krajinu, oblasť alebo miesto pôvodu alebo výroby. V  prípade, že by uchádzač mal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w:t>
      </w:r>
      <w:r w:rsidR="00BC2D81">
        <w:rPr>
          <w:rFonts w:ascii="Garamond" w:hAnsi="Garamond" w:cs="Calibri"/>
          <w:color w:val="212121"/>
          <w:sz w:val="22"/>
          <w:szCs w:val="22"/>
        </w:rPr>
        <w:t>o výzve</w:t>
      </w:r>
      <w:r w:rsidRPr="00620243">
        <w:rPr>
          <w:rFonts w:ascii="Garamond" w:hAnsi="Garamond" w:cs="Calibri"/>
          <w:color w:val="212121"/>
          <w:sz w:val="22"/>
          <w:szCs w:val="22"/>
        </w:rPr>
        <w:t>, túto skutočnosť však musí preukázať uchádzač.</w:t>
      </w:r>
    </w:p>
    <w:p w14:paraId="5C17C030" w14:textId="3E7699A0"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Na prístre</w:t>
      </w:r>
      <w:r w:rsidR="00966178">
        <w:rPr>
          <w:rFonts w:ascii="Garamond" w:hAnsi="Garamond" w:cs="Calibri"/>
          <w:color w:val="212121"/>
          <w:sz w:val="22"/>
          <w:szCs w:val="22"/>
        </w:rPr>
        <w:t>škoch</w:t>
      </w:r>
      <w:r w:rsidRPr="00620243">
        <w:rPr>
          <w:rFonts w:ascii="Garamond" w:hAnsi="Garamond" w:cs="Calibri"/>
          <w:color w:val="212121"/>
          <w:sz w:val="22"/>
          <w:szCs w:val="22"/>
        </w:rPr>
        <w:t xml:space="preserve"> bude vypracované statické posúdenie zodpovednou osobou Zhotoviteľa podľa platnýc</w:t>
      </w:r>
      <w:r>
        <w:rPr>
          <w:rFonts w:ascii="Garamond" w:hAnsi="Garamond" w:cs="Calibri"/>
          <w:color w:val="212121"/>
          <w:sz w:val="22"/>
          <w:szCs w:val="22"/>
        </w:rPr>
        <w:t xml:space="preserve">h </w:t>
      </w:r>
      <w:r w:rsidRPr="00620243">
        <w:rPr>
          <w:rFonts w:ascii="Garamond" w:hAnsi="Garamond" w:cs="Calibri"/>
          <w:color w:val="212121"/>
          <w:sz w:val="22"/>
          <w:szCs w:val="22"/>
        </w:rPr>
        <w:t>Európskych noriem a národných príloh s uvážovaním kotvenia do CB podkladu, viď. bod 2.1.</w:t>
      </w:r>
    </w:p>
    <w:p w14:paraId="1634C92E"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bookmarkStart w:id="2" w:name="_Hlk73081369"/>
      <w:bookmarkEnd w:id="2"/>
    </w:p>
    <w:p w14:paraId="0216B817" w14:textId="77777777" w:rsidR="00620243" w:rsidRPr="00620243" w:rsidRDefault="00620243" w:rsidP="00620243">
      <w:pPr>
        <w:pStyle w:val="xmsolistparagraph"/>
        <w:numPr>
          <w:ilvl w:val="0"/>
          <w:numId w:val="47"/>
        </w:numPr>
        <w:spacing w:after="200" w:line="253" w:lineRule="atLeast"/>
        <w:rPr>
          <w:rFonts w:ascii="Garamond" w:hAnsi="Garamond" w:cs="Calibri"/>
          <w:bCs/>
          <w:color w:val="212121"/>
          <w:sz w:val="22"/>
          <w:szCs w:val="22"/>
        </w:rPr>
      </w:pPr>
      <w:bookmarkStart w:id="3" w:name="_Toc30065119"/>
      <w:bookmarkStart w:id="4" w:name="_Toc30588810"/>
      <w:bookmarkStart w:id="5" w:name="_Toc72265396"/>
      <w:r w:rsidRPr="00620243">
        <w:rPr>
          <w:rFonts w:ascii="Garamond" w:hAnsi="Garamond" w:cs="Calibri"/>
          <w:b/>
          <w:bCs/>
          <w:color w:val="212121"/>
          <w:sz w:val="22"/>
          <w:szCs w:val="22"/>
        </w:rPr>
        <w:t>ÚVOD</w:t>
      </w:r>
    </w:p>
    <w:p w14:paraId="7A005D55" w14:textId="77B6FE4C"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V súlade s koncepciou rozvoja MHD v Bratislave nástupná zastávka musí byť vybavená prístreškom pre cestujúcich, ktorý musí byť navrhnutý tak, aby cestujúcim poskytoval účinnú ochranu pred dažďom a vetrom. Prístrešok musí mať dostatočnú kapacitu, teda takú, ktorá je primeraná frekvencii nastupujúcich cestujúcich na danej zastávke v čase prepravnej špičky. Prístrešok musí byť vyhotovený v „antivandal“ a „antigrafiti“ prevedení. Prístrešok musí byť v takom prevedení, aby sa cestujúci v prístrešku a vodič vozidla navzájom videli.</w:t>
      </w:r>
    </w:p>
    <w:p w14:paraId="34338A5D" w14:textId="6AA0FBD4" w:rsidR="00620243" w:rsidRPr="00620243" w:rsidRDefault="00620243" w:rsidP="00620243">
      <w:pPr>
        <w:pStyle w:val="xmsolistparagraph"/>
        <w:numPr>
          <w:ilvl w:val="0"/>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ZÁKLADNÉ POŽIADAVKY NA PRÍSTREŠOK</w:t>
      </w:r>
    </w:p>
    <w:p w14:paraId="384FE794"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Všeobecne:</w:t>
      </w:r>
    </w:p>
    <w:p w14:paraId="370F5767" w14:textId="73044006" w:rsidR="00620243" w:rsidRPr="00620243" w:rsidRDefault="00620243" w:rsidP="00620243">
      <w:pPr>
        <w:pStyle w:val="xmsolistparagraph"/>
        <w:spacing w:after="200" w:line="253" w:lineRule="atLeast"/>
        <w:ind w:left="426" w:hanging="66"/>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Prístrešok bude pozostávať z oceľovej konštrukcie so sklenenými výplňami v zadnej a bočných stenách. Strecha bude vytvorená z lepeného bezpečnostného skla so zalaminovanými fotovoltickými panelmi. Konštrukcia bude na mieste zmontovaná pomocou skrutkovaných spojov z nehrdzavejúcej ocele. Na električkových zastávkach umiestnených v tesnom kontakte s cestnou komunikáciou, kde bude prístrešok osadzovaný v mieste stávajúceho zábradlia,  musia mať prístrešky konštrukčné  ochranné prvky, ktoré zabezpečia ochranu a zabránia vstupu na komunikáciu v prípade poškodenia, respektíve rozbitia zadnej presklenej časti prístrešku. </w:t>
      </w:r>
    </w:p>
    <w:p w14:paraId="6298EAD9" w14:textId="316CA290"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Prístrešok bude ukotvený do základov z cementového betónu C25/30-XC2, XA1 vystuženého betonárskou oceľou B500B (10505-R). Nezávisle od pozdĺžneho sklonu komunikácie, resp. priľahlých povrchov, prístrešok musí byť umiestnený v rovine. Presné vytýčenie polohy prístrešku na dohodnutých miestach bude predmetom dohody medzi zhotoviteľom a obstarávateľskou organizáciou, tak aby konečné umiestnenie reflektovalo predpísané vzdialenosti vyplývajúce z platných technických predpisov. </w:t>
      </w:r>
    </w:p>
    <w:p w14:paraId="1F767E45"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1FD6E513"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121ED2BC"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29AB0025" w14:textId="77777777" w:rsidR="00620243" w:rsidRPr="00620243" w:rsidRDefault="00620243" w:rsidP="00620243">
      <w:pPr>
        <w:pStyle w:val="xmsolistparagraph"/>
        <w:spacing w:after="200" w:line="253" w:lineRule="atLeast"/>
        <w:rPr>
          <w:rFonts w:ascii="Garamond" w:hAnsi="Garamond" w:cs="Calibri"/>
          <w:color w:val="212121"/>
          <w:sz w:val="22"/>
          <w:szCs w:val="22"/>
        </w:rPr>
      </w:pPr>
    </w:p>
    <w:p w14:paraId="203142BE"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1CDA2873" w14:textId="0891FC0D"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Rozmery prístreš</w:t>
      </w:r>
      <w:r w:rsidR="00966178">
        <w:rPr>
          <w:rFonts w:ascii="Garamond" w:hAnsi="Garamond" w:cs="Calibri"/>
          <w:b/>
          <w:bCs/>
          <w:color w:val="212121"/>
          <w:sz w:val="22"/>
          <w:szCs w:val="22"/>
        </w:rPr>
        <w:t>kov</w:t>
      </w:r>
      <w:r w:rsidRPr="00620243">
        <w:rPr>
          <w:rFonts w:ascii="Garamond" w:hAnsi="Garamond" w:cs="Calibri"/>
          <w:b/>
          <w:bCs/>
          <w:color w:val="212121"/>
          <w:sz w:val="22"/>
          <w:szCs w:val="22"/>
        </w:rPr>
        <w:t>:</w:t>
      </w:r>
    </w:p>
    <w:p w14:paraId="784E8ACE"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tbl>
      <w:tblPr>
        <w:tblStyle w:val="Mriekatabuky"/>
        <w:tblW w:w="8641" w:type="dxa"/>
        <w:tblInd w:w="421" w:type="dxa"/>
        <w:tblLook w:val="04A0" w:firstRow="1" w:lastRow="0" w:firstColumn="1" w:lastColumn="0" w:noHBand="0" w:noVBand="1"/>
      </w:tblPr>
      <w:tblGrid>
        <w:gridCol w:w="1701"/>
        <w:gridCol w:w="1842"/>
        <w:gridCol w:w="1701"/>
        <w:gridCol w:w="1276"/>
        <w:gridCol w:w="2121"/>
      </w:tblGrid>
      <w:tr w:rsidR="00620243" w:rsidRPr="00620243" w14:paraId="733B8D7A" w14:textId="77777777" w:rsidTr="00966178">
        <w:trPr>
          <w:trHeight w:val="397"/>
        </w:trPr>
        <w:tc>
          <w:tcPr>
            <w:tcW w:w="1701" w:type="dxa"/>
            <w:tcBorders>
              <w:bottom w:val="single" w:sz="18" w:space="0" w:color="auto"/>
            </w:tcBorders>
            <w:shd w:val="clear" w:color="auto" w:fill="FABF8F" w:themeFill="accent6" w:themeFillTint="99"/>
            <w:vAlign w:val="center"/>
          </w:tcPr>
          <w:p w14:paraId="78300887" w14:textId="77777777" w:rsidR="00620243" w:rsidRPr="00620243" w:rsidRDefault="00620243" w:rsidP="00BC2D81">
            <w:pPr>
              <w:pStyle w:val="xmsolistparagraph"/>
              <w:spacing w:after="200" w:line="253" w:lineRule="atLeast"/>
              <w:rPr>
                <w:rFonts w:ascii="Garamond" w:hAnsi="Garamond" w:cs="Calibri"/>
                <w:b/>
                <w:bCs/>
                <w:color w:val="212121"/>
                <w:sz w:val="22"/>
                <w:szCs w:val="22"/>
                <w:lang w:val="cs-CZ"/>
              </w:rPr>
            </w:pPr>
            <w:r w:rsidRPr="00620243">
              <w:rPr>
                <w:rFonts w:ascii="Garamond" w:hAnsi="Garamond" w:cs="Calibri"/>
                <w:b/>
                <w:bCs/>
                <w:color w:val="212121"/>
                <w:sz w:val="22"/>
                <w:szCs w:val="22"/>
                <w:lang w:val="cs-CZ"/>
              </w:rPr>
              <w:t>Min. dĺžka prístrešku *</w:t>
            </w:r>
          </w:p>
        </w:tc>
        <w:tc>
          <w:tcPr>
            <w:tcW w:w="1842" w:type="dxa"/>
            <w:tcBorders>
              <w:bottom w:val="single" w:sz="18" w:space="0" w:color="auto"/>
            </w:tcBorders>
            <w:shd w:val="clear" w:color="auto" w:fill="FABF8F" w:themeFill="accent6" w:themeFillTint="99"/>
            <w:vAlign w:val="center"/>
          </w:tcPr>
          <w:p w14:paraId="65C42172" w14:textId="77777777" w:rsidR="00620243" w:rsidRPr="00620243" w:rsidRDefault="00620243" w:rsidP="00BC2D81">
            <w:pPr>
              <w:pStyle w:val="xmsolistparagraph"/>
              <w:spacing w:after="200" w:line="253" w:lineRule="atLeast"/>
              <w:rPr>
                <w:rFonts w:ascii="Garamond" w:hAnsi="Garamond" w:cs="Calibri"/>
                <w:b/>
                <w:bCs/>
                <w:color w:val="212121"/>
                <w:sz w:val="22"/>
                <w:szCs w:val="22"/>
                <w:lang w:val="cs-CZ"/>
              </w:rPr>
            </w:pPr>
            <w:r w:rsidRPr="00620243">
              <w:rPr>
                <w:rFonts w:ascii="Garamond" w:hAnsi="Garamond" w:cs="Calibri"/>
                <w:b/>
                <w:bCs/>
                <w:color w:val="212121"/>
                <w:sz w:val="22"/>
                <w:szCs w:val="22"/>
                <w:lang w:val="cs-CZ"/>
              </w:rPr>
              <w:t>Šírka prístrešku *</w:t>
            </w:r>
          </w:p>
        </w:tc>
        <w:tc>
          <w:tcPr>
            <w:tcW w:w="1701" w:type="dxa"/>
            <w:tcBorders>
              <w:bottom w:val="single" w:sz="18" w:space="0" w:color="auto"/>
            </w:tcBorders>
            <w:shd w:val="clear" w:color="auto" w:fill="FABF8F" w:themeFill="accent6" w:themeFillTint="99"/>
            <w:vAlign w:val="center"/>
          </w:tcPr>
          <w:p w14:paraId="3043FCBD" w14:textId="77777777" w:rsidR="00620243" w:rsidRPr="00620243" w:rsidRDefault="00620243" w:rsidP="00BC2D81">
            <w:pPr>
              <w:pStyle w:val="xmsolistparagraph"/>
              <w:spacing w:after="200" w:line="253" w:lineRule="atLeast"/>
              <w:rPr>
                <w:rFonts w:ascii="Garamond" w:hAnsi="Garamond" w:cs="Calibri"/>
                <w:b/>
                <w:bCs/>
                <w:color w:val="212121"/>
                <w:sz w:val="22"/>
                <w:szCs w:val="22"/>
                <w:lang w:val="cs-CZ"/>
              </w:rPr>
            </w:pPr>
            <w:r w:rsidRPr="00620243">
              <w:rPr>
                <w:rFonts w:ascii="Garamond" w:hAnsi="Garamond" w:cs="Calibri"/>
                <w:b/>
                <w:bCs/>
                <w:color w:val="212121"/>
                <w:sz w:val="22"/>
                <w:szCs w:val="22"/>
                <w:lang w:val="cs-CZ"/>
              </w:rPr>
              <w:t>Šírka strechy *</w:t>
            </w:r>
          </w:p>
        </w:tc>
        <w:tc>
          <w:tcPr>
            <w:tcW w:w="1276" w:type="dxa"/>
            <w:tcBorders>
              <w:bottom w:val="single" w:sz="18" w:space="0" w:color="auto"/>
            </w:tcBorders>
            <w:shd w:val="clear" w:color="auto" w:fill="FABF8F" w:themeFill="accent6" w:themeFillTint="99"/>
            <w:vAlign w:val="center"/>
          </w:tcPr>
          <w:p w14:paraId="3B43AED6" w14:textId="77777777" w:rsidR="00620243" w:rsidRPr="00620243" w:rsidRDefault="00620243" w:rsidP="00BC2D81">
            <w:pPr>
              <w:pStyle w:val="xmsolistparagraph"/>
              <w:spacing w:after="200" w:line="253" w:lineRule="atLeast"/>
              <w:rPr>
                <w:rFonts w:ascii="Garamond" w:hAnsi="Garamond" w:cs="Calibri"/>
                <w:b/>
                <w:bCs/>
                <w:color w:val="212121"/>
                <w:sz w:val="22"/>
                <w:szCs w:val="22"/>
                <w:lang w:val="cs-CZ"/>
              </w:rPr>
            </w:pPr>
            <w:r w:rsidRPr="00620243">
              <w:rPr>
                <w:rFonts w:ascii="Garamond" w:hAnsi="Garamond" w:cs="Calibri"/>
                <w:b/>
                <w:bCs/>
                <w:color w:val="212121"/>
                <w:sz w:val="22"/>
                <w:szCs w:val="22"/>
                <w:lang w:val="cs-CZ"/>
              </w:rPr>
              <w:t>Počet ks.</w:t>
            </w:r>
          </w:p>
        </w:tc>
        <w:tc>
          <w:tcPr>
            <w:tcW w:w="2121" w:type="dxa"/>
            <w:tcBorders>
              <w:bottom w:val="single" w:sz="18" w:space="0" w:color="auto"/>
            </w:tcBorders>
            <w:shd w:val="clear" w:color="auto" w:fill="FABF8F" w:themeFill="accent6" w:themeFillTint="99"/>
            <w:vAlign w:val="center"/>
          </w:tcPr>
          <w:p w14:paraId="2E9708DB" w14:textId="77777777" w:rsidR="00620243" w:rsidRPr="00620243" w:rsidRDefault="00620243" w:rsidP="00620243">
            <w:pPr>
              <w:pStyle w:val="xmsolistparagraph"/>
              <w:spacing w:after="200" w:line="253" w:lineRule="atLeast"/>
              <w:ind w:left="720" w:hanging="360"/>
              <w:rPr>
                <w:rFonts w:ascii="Garamond" w:hAnsi="Garamond" w:cs="Calibri"/>
                <w:b/>
                <w:bCs/>
                <w:color w:val="212121"/>
                <w:sz w:val="22"/>
                <w:szCs w:val="22"/>
                <w:lang w:val="cs-CZ"/>
              </w:rPr>
            </w:pPr>
            <w:r w:rsidRPr="00620243">
              <w:rPr>
                <w:rFonts w:ascii="Garamond" w:hAnsi="Garamond" w:cs="Calibri"/>
                <w:b/>
                <w:bCs/>
                <w:color w:val="212121"/>
                <w:sz w:val="22"/>
                <w:szCs w:val="22"/>
                <w:lang w:val="cs-CZ"/>
              </w:rPr>
              <w:t>Poznámka</w:t>
            </w:r>
          </w:p>
        </w:tc>
      </w:tr>
      <w:tr w:rsidR="00620243" w:rsidRPr="00620243" w14:paraId="3B9ED860" w14:textId="77777777" w:rsidTr="00966178">
        <w:trPr>
          <w:trHeight w:val="270"/>
        </w:trPr>
        <w:tc>
          <w:tcPr>
            <w:tcW w:w="1701" w:type="dxa"/>
            <w:shd w:val="clear" w:color="auto" w:fill="DBE5F1" w:themeFill="accent1" w:themeFillTint="33"/>
          </w:tcPr>
          <w:p w14:paraId="4EAF6BF1" w14:textId="053A9A76" w:rsidR="00620243" w:rsidRPr="00620243" w:rsidRDefault="00966178" w:rsidP="00620243">
            <w:pPr>
              <w:pStyle w:val="xmsolistparagraph"/>
              <w:spacing w:after="200" w:line="253" w:lineRule="atLeast"/>
              <w:ind w:left="720" w:hanging="360"/>
              <w:rPr>
                <w:rFonts w:ascii="Garamond" w:hAnsi="Garamond" w:cs="Calibri"/>
                <w:color w:val="212121"/>
                <w:sz w:val="22"/>
                <w:szCs w:val="22"/>
                <w:lang w:val="cs-CZ"/>
              </w:rPr>
            </w:pPr>
            <w:r>
              <w:rPr>
                <w:rFonts w:ascii="Garamond" w:hAnsi="Garamond" w:cs="Calibri"/>
                <w:color w:val="212121"/>
                <w:sz w:val="22"/>
                <w:szCs w:val="22"/>
                <w:lang w:val="cs-CZ"/>
              </w:rPr>
              <w:t>8</w:t>
            </w:r>
            <w:r w:rsidR="00620243" w:rsidRPr="00620243">
              <w:rPr>
                <w:rFonts w:ascii="Garamond" w:hAnsi="Garamond" w:cs="Calibri"/>
                <w:color w:val="212121"/>
                <w:sz w:val="22"/>
                <w:szCs w:val="22"/>
                <w:lang w:val="cs-CZ"/>
              </w:rPr>
              <w:t xml:space="preserve"> m</w:t>
            </w:r>
          </w:p>
        </w:tc>
        <w:tc>
          <w:tcPr>
            <w:tcW w:w="1842" w:type="dxa"/>
            <w:shd w:val="clear" w:color="auto" w:fill="DBE5F1" w:themeFill="accent1" w:themeFillTint="33"/>
          </w:tcPr>
          <w:p w14:paraId="3ACCE8AC"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lang w:val="cs-CZ"/>
              </w:rPr>
            </w:pPr>
            <w:r w:rsidRPr="00620243">
              <w:rPr>
                <w:rFonts w:ascii="Garamond" w:hAnsi="Garamond" w:cs="Calibri"/>
                <w:color w:val="212121"/>
                <w:sz w:val="22"/>
                <w:szCs w:val="22"/>
                <w:lang w:val="cs-CZ"/>
              </w:rPr>
              <w:t>1,0 m</w:t>
            </w:r>
          </w:p>
        </w:tc>
        <w:tc>
          <w:tcPr>
            <w:tcW w:w="1701" w:type="dxa"/>
            <w:shd w:val="clear" w:color="auto" w:fill="DBE5F1" w:themeFill="accent1" w:themeFillTint="33"/>
          </w:tcPr>
          <w:p w14:paraId="6206EC71"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lang w:val="cs-CZ"/>
              </w:rPr>
            </w:pPr>
            <w:r w:rsidRPr="00620243">
              <w:rPr>
                <w:rFonts w:ascii="Garamond" w:hAnsi="Garamond" w:cs="Calibri"/>
                <w:color w:val="212121"/>
                <w:sz w:val="22"/>
                <w:szCs w:val="22"/>
                <w:lang w:val="cs-CZ"/>
              </w:rPr>
              <w:t>1,7 m</w:t>
            </w:r>
          </w:p>
        </w:tc>
        <w:tc>
          <w:tcPr>
            <w:tcW w:w="1276" w:type="dxa"/>
            <w:shd w:val="clear" w:color="auto" w:fill="DBE5F1" w:themeFill="accent1" w:themeFillTint="33"/>
          </w:tcPr>
          <w:p w14:paraId="3EA9A2B6" w14:textId="3EAEEB42" w:rsidR="00620243" w:rsidRPr="00620243" w:rsidRDefault="00966178" w:rsidP="00620243">
            <w:pPr>
              <w:pStyle w:val="xmsolistparagraph"/>
              <w:spacing w:after="200" w:line="253" w:lineRule="atLeast"/>
              <w:ind w:left="720" w:hanging="360"/>
              <w:rPr>
                <w:rFonts w:ascii="Garamond" w:hAnsi="Garamond" w:cs="Calibri"/>
                <w:color w:val="212121"/>
                <w:sz w:val="22"/>
                <w:szCs w:val="22"/>
                <w:lang w:val="cs-CZ"/>
              </w:rPr>
            </w:pPr>
            <w:r>
              <w:rPr>
                <w:rFonts w:ascii="Garamond" w:hAnsi="Garamond" w:cs="Calibri"/>
                <w:color w:val="212121"/>
                <w:sz w:val="22"/>
                <w:szCs w:val="22"/>
                <w:lang w:val="cs-CZ"/>
              </w:rPr>
              <w:t>6</w:t>
            </w:r>
          </w:p>
        </w:tc>
        <w:tc>
          <w:tcPr>
            <w:tcW w:w="2121" w:type="dxa"/>
            <w:shd w:val="clear" w:color="auto" w:fill="DBE5F1" w:themeFill="accent1" w:themeFillTint="33"/>
          </w:tcPr>
          <w:p w14:paraId="0CD3FD08"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lang w:val="cs-CZ"/>
              </w:rPr>
            </w:pPr>
            <w:r w:rsidRPr="00620243">
              <w:rPr>
                <w:rFonts w:ascii="Garamond" w:hAnsi="Garamond" w:cs="Calibri"/>
                <w:color w:val="212121"/>
                <w:sz w:val="22"/>
                <w:szCs w:val="22"/>
                <w:lang w:val="cs-CZ"/>
              </w:rPr>
              <w:t>Ochranný prvok – viď 2.1</w:t>
            </w:r>
          </w:p>
        </w:tc>
      </w:tr>
    </w:tbl>
    <w:p w14:paraId="23D770D9" w14:textId="57A1EDC8" w:rsidR="00620243" w:rsidRPr="00620243" w:rsidRDefault="00620243" w:rsidP="00620243">
      <w:pPr>
        <w:pStyle w:val="xmsolistparagraph"/>
        <w:spacing w:after="200" w:line="253" w:lineRule="atLeast"/>
        <w:ind w:left="426" w:hanging="66"/>
        <w:rPr>
          <w:rFonts w:ascii="Garamond" w:hAnsi="Garamond" w:cs="Calibri"/>
          <w:color w:val="212121"/>
          <w:sz w:val="22"/>
          <w:szCs w:val="22"/>
        </w:rPr>
      </w:pPr>
      <w:r w:rsidRPr="00620243">
        <w:rPr>
          <w:rFonts w:ascii="Garamond" w:hAnsi="Garamond" w:cs="Calibri"/>
          <w:color w:val="212121"/>
          <w:sz w:val="22"/>
          <w:szCs w:val="22"/>
        </w:rPr>
        <w:t>*Pozn: Z technologického hľadiska je prípustné predĺženie rozmeru max. do 1 m, tak aby výsledné rozmery</w:t>
      </w:r>
      <w:r>
        <w:rPr>
          <w:rFonts w:ascii="Garamond" w:hAnsi="Garamond" w:cs="Calibri"/>
          <w:color w:val="212121"/>
          <w:sz w:val="22"/>
          <w:szCs w:val="22"/>
        </w:rPr>
        <w:t xml:space="preserve">  </w:t>
      </w:r>
      <w:r w:rsidRPr="00620243">
        <w:rPr>
          <w:rFonts w:ascii="Garamond" w:hAnsi="Garamond" w:cs="Calibri"/>
          <w:color w:val="212121"/>
          <w:sz w:val="22"/>
          <w:szCs w:val="22"/>
        </w:rPr>
        <w:t>prístrešku s ohľadom na jeho osadenie neboli v rozpore s platnými technickými normami.</w:t>
      </w:r>
    </w:p>
    <w:p w14:paraId="1B10FFFD"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Oceľová konštrukcia:</w:t>
      </w:r>
    </w:p>
    <w:p w14:paraId="76394780" w14:textId="48AD3F50"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p>
    <w:p w14:paraId="0E78FB5B" w14:textId="7672E9AD"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Povrchovú úpravu konštrukcie požadujeme prostredníctvom práškovej farby s požadovanou vysokou životnosťou viac ako 15 rokov. Súčasťou tohto systému musí byť prvá protikorózna vrstva žiarovým zinkovaním podľa STN EN ISO 1461. Systém použitia povrchovej úpravy prostredníctvom práškovej farby musí byť doložený certifikátom. Súčasťou aplikácie povrchovej farby bude antigrafitová úprava.</w:t>
      </w:r>
    </w:p>
    <w:p w14:paraId="524F7D4B" w14:textId="317B7A13"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Farebný odtieň vrchného náteru mobiliáru na zastávkach viď obr. 2.1.</w:t>
      </w:r>
      <w:r w:rsidRPr="00620243">
        <w:rPr>
          <w:rFonts w:ascii="Garamond" w:hAnsi="Garamond" w:cs="Calibri"/>
          <w:color w:val="212121"/>
          <w:sz w:val="22"/>
          <w:szCs w:val="22"/>
        </w:rPr>
        <w:tab/>
      </w:r>
    </w:p>
    <w:p w14:paraId="4E8678AB" w14:textId="77777777" w:rsidR="00620243" w:rsidRPr="00620243" w:rsidRDefault="00620243" w:rsidP="00966178">
      <w:pPr>
        <w:pStyle w:val="xmsolistparagraph"/>
        <w:spacing w:after="200" w:line="253" w:lineRule="atLeast"/>
        <w:ind w:left="720" w:hanging="360"/>
        <w:jc w:val="center"/>
        <w:rPr>
          <w:rFonts w:ascii="Garamond" w:hAnsi="Garamond" w:cs="Calibri"/>
          <w:color w:val="212121"/>
          <w:sz w:val="22"/>
          <w:szCs w:val="22"/>
        </w:rPr>
      </w:pPr>
    </w:p>
    <w:p w14:paraId="17D00A78" w14:textId="77777777" w:rsidR="00620243" w:rsidRPr="00620243" w:rsidRDefault="00620243" w:rsidP="00966178">
      <w:pPr>
        <w:pStyle w:val="xmsolistparagraph"/>
        <w:spacing w:after="200" w:line="253" w:lineRule="atLeast"/>
        <w:ind w:left="720" w:hanging="360"/>
        <w:jc w:val="center"/>
        <w:rPr>
          <w:rFonts w:ascii="Garamond" w:hAnsi="Garamond" w:cs="Calibri"/>
          <w:color w:val="212121"/>
          <w:sz w:val="22"/>
          <w:szCs w:val="22"/>
        </w:rPr>
      </w:pPr>
      <w:r w:rsidRPr="00620243">
        <w:rPr>
          <w:rFonts w:ascii="Garamond" w:hAnsi="Garamond" w:cs="Calibri"/>
          <w:noProof/>
          <w:color w:val="212121"/>
          <w:sz w:val="22"/>
          <w:szCs w:val="22"/>
        </w:rPr>
        <w:drawing>
          <wp:inline distT="0" distB="0" distL="0" distR="0" wp14:anchorId="33ED5FCF" wp14:editId="348158E6">
            <wp:extent cx="1438275" cy="819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467DE7F5" w14:textId="7A2BEA25" w:rsidR="00620243" w:rsidRPr="00620243" w:rsidRDefault="00620243" w:rsidP="00966178">
      <w:pPr>
        <w:pStyle w:val="xmsolistparagraph"/>
        <w:spacing w:after="200" w:line="253" w:lineRule="atLeast"/>
        <w:ind w:left="720" w:hanging="360"/>
        <w:jc w:val="center"/>
        <w:rPr>
          <w:rFonts w:ascii="Garamond" w:hAnsi="Garamond" w:cs="Calibri"/>
          <w:i/>
          <w:iCs/>
          <w:color w:val="212121"/>
          <w:sz w:val="22"/>
          <w:szCs w:val="22"/>
        </w:rPr>
      </w:pPr>
      <w:r w:rsidRPr="00620243">
        <w:rPr>
          <w:rFonts w:ascii="Garamond" w:hAnsi="Garamond" w:cs="Calibri"/>
          <w:i/>
          <w:iCs/>
          <w:color w:val="212121"/>
          <w:sz w:val="22"/>
          <w:szCs w:val="22"/>
        </w:rPr>
        <w:t>Obr. 2.1. antracitovo šedá RAL 7016</w:t>
      </w:r>
    </w:p>
    <w:p w14:paraId="67387120"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Obvodové steny:</w:t>
      </w:r>
    </w:p>
    <w:p w14:paraId="7B58D1A2" w14:textId="6F2ED9D9"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bookmarkStart w:id="6" w:name="_Hlk82698855"/>
      <w:r>
        <w:rPr>
          <w:rFonts w:ascii="Garamond" w:hAnsi="Garamond" w:cs="Calibri"/>
          <w:color w:val="212121"/>
          <w:sz w:val="22"/>
          <w:szCs w:val="22"/>
        </w:rPr>
        <w:t xml:space="preserve">     </w:t>
      </w:r>
      <w:r w:rsidRPr="00620243">
        <w:rPr>
          <w:rFonts w:ascii="Garamond" w:hAnsi="Garamond" w:cs="Calibri"/>
          <w:color w:val="212121"/>
          <w:sz w:val="22"/>
          <w:szCs w:val="22"/>
        </w:rPr>
        <w:t xml:space="preserve">Obvodové steny prístrešku chránia čakajúcich voči nepriazni počasia, z hľadiska bezpečnosti, sociálnej kontroly, možnosti priehľadov sledovanie okolitej situácie sa vyhotovujú z transparentného skla. </w:t>
      </w:r>
      <w:bookmarkStart w:id="7" w:name="_Hlk82698883"/>
      <w:r w:rsidRPr="00620243">
        <w:rPr>
          <w:rFonts w:ascii="Garamond" w:hAnsi="Garamond" w:cs="Calibri"/>
          <w:color w:val="212121"/>
          <w:sz w:val="22"/>
          <w:szCs w:val="22"/>
        </w:rPr>
        <w:t xml:space="preserve">Bočné presklené steny požadujeme uchytené na ráme prístrešku bez ďalšej opory spodnej časti bočnice do podkladu. Sklenenú výplň je vhodné členiť na segmenty z dôvodu jednoduchej vymeniteľnosti v rámci opravy poškodeného skla. </w:t>
      </w:r>
      <w:bookmarkStart w:id="8" w:name="_Hlk85698712"/>
      <w:r w:rsidRPr="00620243">
        <w:rPr>
          <w:rFonts w:ascii="Garamond" w:hAnsi="Garamond" w:cs="Calibri"/>
          <w:color w:val="212121"/>
          <w:sz w:val="22"/>
          <w:szCs w:val="22"/>
        </w:rPr>
        <w:t xml:space="preserve">Členenie na segmenty požadujeme v prípade zadnej steny nielen vertikálne, ale aj horizontálne a to v polovici výšky steny prístrešku s minimálnou medzerou medzi hornou a spodnou časťou. Bočnice členené nebudú. </w:t>
      </w:r>
      <w:bookmarkEnd w:id="8"/>
      <w:r w:rsidRPr="00620243">
        <w:rPr>
          <w:rFonts w:ascii="Garamond" w:hAnsi="Garamond" w:cs="Calibri"/>
          <w:color w:val="212121"/>
          <w:sz w:val="22"/>
          <w:szCs w:val="22"/>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196F1B1B" w14:textId="74CC9882"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Všetky steny prístrešku požadujeme priehľadné. Sklo obvodových stien bude z kaleného skla, hrúbky min. </w:t>
      </w:r>
      <w:r>
        <w:rPr>
          <w:rFonts w:ascii="Garamond" w:hAnsi="Garamond" w:cs="Calibri"/>
          <w:color w:val="212121"/>
          <w:sz w:val="22"/>
          <w:szCs w:val="22"/>
        </w:rPr>
        <w:t xml:space="preserve">6 </w:t>
      </w:r>
      <w:bookmarkEnd w:id="6"/>
      <w:bookmarkEnd w:id="7"/>
      <w:r>
        <w:rPr>
          <w:rFonts w:ascii="Garamond" w:hAnsi="Garamond" w:cs="Calibri"/>
          <w:color w:val="212121"/>
          <w:sz w:val="22"/>
          <w:szCs w:val="22"/>
        </w:rPr>
        <w:t>mm</w:t>
      </w:r>
    </w:p>
    <w:p w14:paraId="566F99F9" w14:textId="78B75756"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bookmarkStart w:id="9" w:name="_Hlk85715958"/>
      <w:r>
        <w:rPr>
          <w:rFonts w:ascii="Garamond" w:hAnsi="Garamond" w:cs="Calibri"/>
          <w:color w:val="212121"/>
          <w:sz w:val="22"/>
          <w:szCs w:val="22"/>
        </w:rPr>
        <w:t xml:space="preserve">     </w:t>
      </w:r>
      <w:r w:rsidRPr="00620243">
        <w:rPr>
          <w:rFonts w:ascii="Garamond" w:hAnsi="Garamond" w:cs="Calibri"/>
          <w:color w:val="212121"/>
          <w:sz w:val="22"/>
          <w:szCs w:val="22"/>
        </w:rPr>
        <w:t xml:space="preserve">Obvodové steny musia byť opatrené sieťotlačou. </w:t>
      </w:r>
      <w:bookmarkEnd w:id="9"/>
      <w:r w:rsidRPr="00620243">
        <w:rPr>
          <w:rFonts w:ascii="Garamond" w:hAnsi="Garamond" w:cs="Calibri"/>
          <w:color w:val="212121"/>
          <w:sz w:val="22"/>
          <w:szCs w:val="22"/>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1272C405"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57D6B022" w14:textId="53CBB062" w:rsidR="00620243" w:rsidRPr="00620243" w:rsidRDefault="00BC2D81" w:rsidP="00620243">
      <w:pPr>
        <w:pStyle w:val="xmsolistparagraph"/>
        <w:spacing w:line="253" w:lineRule="atLeast"/>
        <w:ind w:left="720" w:hanging="360"/>
        <w:rPr>
          <w:rFonts w:ascii="Garamond" w:hAnsi="Garamond" w:cs="Calibri"/>
          <w:color w:val="212121"/>
          <w:sz w:val="22"/>
          <w:szCs w:val="22"/>
        </w:rPr>
      </w:pPr>
      <w:r>
        <w:rPr>
          <w:rFonts w:ascii="Garamond" w:hAnsi="Garamond" w:cs="Calibri"/>
          <w:color w:val="212121"/>
          <w:sz w:val="22"/>
          <w:szCs w:val="22"/>
        </w:rPr>
        <w:lastRenderedPageBreak/>
        <w:t xml:space="preserve">                                    </w:t>
      </w:r>
      <w:r w:rsidR="00620243" w:rsidRPr="00620243">
        <w:rPr>
          <w:rFonts w:ascii="Garamond" w:hAnsi="Garamond" w:cs="Calibri"/>
          <w:noProof/>
          <w:color w:val="212121"/>
          <w:sz w:val="22"/>
          <w:szCs w:val="22"/>
        </w:rPr>
        <w:drawing>
          <wp:inline distT="0" distB="0" distL="0" distR="0" wp14:anchorId="613C4978" wp14:editId="60DB593B">
            <wp:extent cx="3068320" cy="185596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679" cy="1861021"/>
                    </a:xfrm>
                    <a:prstGeom prst="rect">
                      <a:avLst/>
                    </a:prstGeom>
                    <a:noFill/>
                  </pic:spPr>
                </pic:pic>
              </a:graphicData>
            </a:graphic>
          </wp:inline>
        </w:drawing>
      </w:r>
    </w:p>
    <w:p w14:paraId="622FEAA8" w14:textId="77777777" w:rsidR="00620243" w:rsidRPr="00620243" w:rsidRDefault="00620243" w:rsidP="00620243">
      <w:pPr>
        <w:pStyle w:val="xmsolistparagraph"/>
        <w:spacing w:line="253" w:lineRule="atLeast"/>
        <w:ind w:left="720" w:hanging="360"/>
        <w:rPr>
          <w:rFonts w:ascii="Garamond" w:hAnsi="Garamond" w:cs="Calibri"/>
          <w:color w:val="212121"/>
          <w:sz w:val="22"/>
          <w:szCs w:val="22"/>
        </w:rPr>
      </w:pPr>
    </w:p>
    <w:p w14:paraId="710CC065" w14:textId="150A4047" w:rsidR="00620243" w:rsidRDefault="00BC2D81" w:rsidP="00620243">
      <w:pPr>
        <w:pStyle w:val="xmsolistparagraph"/>
        <w:spacing w:after="200" w:line="253" w:lineRule="atLeast"/>
        <w:ind w:hanging="360"/>
        <w:rPr>
          <w:rFonts w:ascii="Garamond" w:hAnsi="Garamond" w:cs="Calibri"/>
          <w:i/>
          <w:iCs/>
          <w:color w:val="212121"/>
          <w:sz w:val="22"/>
          <w:szCs w:val="22"/>
        </w:rPr>
      </w:pPr>
      <w:r>
        <w:rPr>
          <w:rFonts w:ascii="Garamond" w:hAnsi="Garamond" w:cs="Calibri"/>
          <w:i/>
          <w:iCs/>
          <w:color w:val="212121"/>
          <w:sz w:val="22"/>
          <w:szCs w:val="22"/>
        </w:rPr>
        <w:t xml:space="preserve">                                                                     </w:t>
      </w:r>
      <w:r w:rsidR="00620243" w:rsidRPr="00620243">
        <w:rPr>
          <w:rFonts w:ascii="Garamond" w:hAnsi="Garamond" w:cs="Calibri"/>
          <w:i/>
          <w:iCs/>
          <w:color w:val="212121"/>
          <w:sz w:val="22"/>
          <w:szCs w:val="22"/>
        </w:rPr>
        <w:t>Obr. 2.2. Vzor sieťotlače prístrešku</w:t>
      </w:r>
    </w:p>
    <w:p w14:paraId="05318BD9" w14:textId="77777777" w:rsidR="00620243" w:rsidRPr="00620243" w:rsidRDefault="00620243" w:rsidP="00620243">
      <w:pPr>
        <w:pStyle w:val="xmsolistparagraph"/>
        <w:spacing w:after="200" w:line="253" w:lineRule="atLeast"/>
        <w:ind w:hanging="360"/>
        <w:rPr>
          <w:rFonts w:ascii="Garamond" w:hAnsi="Garamond" w:cs="Calibri"/>
          <w:i/>
          <w:iCs/>
          <w:color w:val="212121"/>
          <w:sz w:val="22"/>
          <w:szCs w:val="22"/>
        </w:rPr>
      </w:pPr>
    </w:p>
    <w:p w14:paraId="113DE0CD"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Strecha:</w:t>
      </w:r>
    </w:p>
    <w:p w14:paraId="42190E9B" w14:textId="731FB54C" w:rsidR="00620243" w:rsidRDefault="00620243" w:rsidP="00620243">
      <w:pPr>
        <w:pStyle w:val="xmsolistparagraph"/>
        <w:spacing w:after="200" w:line="253" w:lineRule="atLeast"/>
        <w:ind w:left="426"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Jedná sa o pultovú strechu so sklonom do 10 stupňov. Nosnú konštrukciu strechy tvoria oceľové profily. Ako strešná krytina bude použité lepené bezpečnostné sklo so zalaminovanými fotovoltaickými panelmi, prípadne doplnenými fóliou, tak aby bol v maximálnej možnej miere zabezpečený odraz tepelnej zložky žiarenia a zabezpečený tepelný komfort v prístrešku. Vrstva stropného panelu bude farebného odtieňu RAL 7016, viď. obr. 2.1. </w:t>
      </w:r>
      <w:bookmarkStart w:id="10" w:name="_Hlk82699037"/>
      <w:r w:rsidRPr="00620243">
        <w:rPr>
          <w:rFonts w:ascii="Garamond" w:hAnsi="Garamond" w:cs="Calibri"/>
          <w:color w:val="212121"/>
          <w:sz w:val="22"/>
          <w:szCs w:val="22"/>
        </w:rPr>
        <w:t>Fotovoltický panel požadujeme výhradne monokryštalický.</w:t>
      </w:r>
      <w:bookmarkEnd w:id="10"/>
    </w:p>
    <w:p w14:paraId="227B0D96" w14:textId="77777777" w:rsidR="00620243" w:rsidRPr="00620243" w:rsidRDefault="00620243" w:rsidP="00620243">
      <w:pPr>
        <w:pStyle w:val="xmsolistparagraph"/>
        <w:spacing w:after="200" w:line="253" w:lineRule="atLeast"/>
        <w:ind w:left="426" w:hanging="360"/>
        <w:rPr>
          <w:rFonts w:ascii="Garamond" w:hAnsi="Garamond" w:cs="Calibri"/>
          <w:color w:val="212121"/>
          <w:sz w:val="22"/>
          <w:szCs w:val="22"/>
        </w:rPr>
      </w:pPr>
    </w:p>
    <w:p w14:paraId="56523649"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Odvodnenie strechy prístrešku:</w:t>
      </w:r>
    </w:p>
    <w:p w14:paraId="3E5EB4FF" w14:textId="65C4F966"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sidRPr="00620243">
        <w:rPr>
          <w:rFonts w:ascii="Garamond" w:hAnsi="Garamond" w:cs="Calibri"/>
          <w:color w:val="212121"/>
          <w:sz w:val="22"/>
          <w:szCs w:val="22"/>
        </w:rPr>
        <w:t xml:space="preserve">Odvodnenie strechy prístrešku bude odkvapkávaním z okraja strechy. </w:t>
      </w:r>
    </w:p>
    <w:p w14:paraId="52527F31"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Kotvenie stojok prístrešku:</w:t>
      </w:r>
    </w:p>
    <w:p w14:paraId="6CF79EFA" w14:textId="209C6794"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Kotvenie stojok bude  pod dlažbou alebo pod iným povrchom zastávky do betónového základu pomocou kotevných skrutiek v súlade s požiadavkami výrobcu. Kotevným materiálom bude antikorová oceľ, pričom kotvenie bude súčasťou dodávky prístrešku.</w:t>
      </w:r>
    </w:p>
    <w:p w14:paraId="729ACA10"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 xml:space="preserve">Lavičky: </w:t>
      </w:r>
    </w:p>
    <w:p w14:paraId="3746C1B9" w14:textId="6A24C621"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 Lavičky požadujeme technicky vyriešiť tak, aby ich šírka neobmedzovala voľnú prechodnú šírku nástupištia. Pri 12 m dlhom prístrešku požadujeme 3ks lavičiek, pričom celkový súčet dĺžok lavičiek bude rovný min. 1/3 dĺžke prístrešku. Predná hrana sedacej časti musí byť zaoblená. Lavička musí mať domontovateľné priečne deliče sedacej časti, tak aby sa zabránilo nežiaducemu ležaniu na predmetných lavičkách. Požadujeme aby deliče boli súčasťou dodávky, pričom ich inštalácia bude voliteľná.</w:t>
      </w:r>
    </w:p>
    <w:p w14:paraId="1B5A5C8A" w14:textId="38665948"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bookmarkStart w:id="11" w:name="_Hlk85698313"/>
      <w:r>
        <w:rPr>
          <w:rFonts w:ascii="Garamond" w:hAnsi="Garamond" w:cs="Calibri"/>
          <w:color w:val="212121"/>
          <w:sz w:val="22"/>
          <w:szCs w:val="22"/>
        </w:rPr>
        <w:t xml:space="preserve">      </w:t>
      </w:r>
      <w:r w:rsidRPr="00620243">
        <w:rPr>
          <w:rFonts w:ascii="Garamond" w:hAnsi="Garamond" w:cs="Calibri"/>
          <w:color w:val="212121"/>
          <w:sz w:val="22"/>
          <w:szCs w:val="22"/>
        </w:rPr>
        <w:t>Ako materiál sedacej časti požadujeme drevo z lokálnych zdrojov – agátové bez povrchovej úpravy. Prípustné budú aj exotické dreviny bez povrchovej úpravy. 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Konštrukčné detaily nosnej časti konštrukcie lavičky sú prípustné z kovu v odtieni RAL 7016 antracitová šedá.</w:t>
      </w:r>
      <w:bookmarkEnd w:id="11"/>
    </w:p>
    <w:p w14:paraId="749CDB2B"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Vitrína:</w:t>
      </w:r>
    </w:p>
    <w:p w14:paraId="4090F3F0" w14:textId="21D29EAA"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Do výplne zadnej steny bude inštalovaný nosič cestovného poriadku vo forme vitríny, ktorej zadná stena bude magnetická. Vitrína formátu A0 (viditeľnej plohy na ležato) bude uzamykateľná jednotným, štandardne používaným univerzálnym kľúčom. Typ kľúča bude predmetom rokovania s vybraným dodávateľom.</w:t>
      </w:r>
    </w:p>
    <w:p w14:paraId="2A909EBD" w14:textId="4CFB1D95"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lastRenderedPageBreak/>
        <w:t xml:space="preserve">      </w:t>
      </w:r>
      <w:r w:rsidRPr="00620243">
        <w:rPr>
          <w:rFonts w:ascii="Garamond" w:hAnsi="Garamond" w:cs="Calibri"/>
          <w:color w:val="212121"/>
          <w:sz w:val="22"/>
          <w:szCs w:val="22"/>
        </w:rPr>
        <w:t>Otváranie vitrín musí byť do strany (pánt vo zvislej polohe). Horná hrana vitrín musí byť v takej výške, aby umiestňované informačné materiály poskytované cestujúcej verejnosti boli pri manipulácii dostupné ako aj pre cestujúcich čitateľné. Vitrína nesmie byť umiestnená nad lavičkou. Jej spodná hrana bude 1100 mm nad úrovňou priľahlého chodníka.</w:t>
      </w:r>
    </w:p>
    <w:p w14:paraId="09267CB3"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Osvetlenie:</w:t>
      </w:r>
    </w:p>
    <w:p w14:paraId="248A8FCF" w14:textId="42D518EA" w:rsidR="00620243" w:rsidRPr="00620243" w:rsidRDefault="00620243" w:rsidP="00620243">
      <w:pPr>
        <w:pStyle w:val="xmsolistparagraph"/>
        <w:spacing w:after="200" w:line="253" w:lineRule="atLeast"/>
        <w:ind w:left="284"/>
        <w:rPr>
          <w:rFonts w:ascii="Garamond" w:hAnsi="Garamond" w:cs="Calibri"/>
          <w:color w:val="212121"/>
          <w:sz w:val="22"/>
          <w:szCs w:val="22"/>
        </w:rPr>
      </w:pPr>
      <w:r w:rsidRPr="00620243">
        <w:rPr>
          <w:rFonts w:ascii="Garamond" w:hAnsi="Garamond" w:cs="Calibri"/>
          <w:color w:val="212121"/>
          <w:sz w:val="22"/>
          <w:szCs w:val="22"/>
        </w:rPr>
        <w:t>Prístrešok pre cestujúcich bude vybavený líniovým LED osvetlením pásom, ktorý bude integrovaný do konštrukcie prístrešku a vymeniteľný. Pásy budú napájané fotovoltickými monokryštalickými panelmi umiestnenými na streche prístrešku a akumulátor a riadiaca jednotka umiestnená v ráme prístrešku, v uzamykateľnej schránke, s jednotným kľúčom pre všetky prístrešky. Výkon osvetlenia prístrešku bude odpovedať platných technickým normám a predpisom. Systém osvetlenia bude disponovať pohybovým a súmrakovým senzorom, s možnosťou nastavenia individuálne v závislosti od lokality a potrieb daného prístrešku. Pre každý prístrešok bude intenzita osvetlenia operatívne nastaviteľná.</w:t>
      </w:r>
    </w:p>
    <w:p w14:paraId="24EE98E6" w14:textId="64B21F24"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Konštrukcia prístrešku so sústavou osvetlenia fotovoltickými panelmi bude tvoriť jeden celok s prístreškom. Výkon takejto osvetľovacej sústavy musí odpovedať potrebám konkrétneho prístrešku a lokalite v zmysle platnej legislatívy, tak, aby osvetlenie dokázalo svietiť min. 3 dni bez slnečného svitu so zohľadnením lokálnych svetelných podmienok. Splnenie tejto požiadavky bude obstarávateľom aj prakticky odskúšané na náhodne vybraných prístreškoch po ich osadení. Fotovoltický panel s akumulátorom budú napájať len samotné osvetlenie prístrešku. S podsvietením vitríny resp. s umiestnením podsvietenej reklamy sa neuvažuje. Systém musí umožňovať budúce napojenie do elektrickej siete, s možnosťou čerpania elektrickej energie. Podrobnú schému zapojenia osvetľovacej sústavy spolu s fotovoltickými panelmi požadujeme od uchádzačov predložiť ako jednu z príloh pri predkladaní cenových ponúk.</w:t>
      </w:r>
    </w:p>
    <w:p w14:paraId="706C6799"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Ochranné opatrenie v zóne TV</w:t>
      </w:r>
    </w:p>
    <w:p w14:paraId="09CF53B1" w14:textId="49E38251" w:rsidR="00620243" w:rsidRPr="00620243" w:rsidRDefault="00620243" w:rsidP="00620243">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Na prístreškoch umiestnených na električkových zastávkach a zastávkach s trolejbusovou dopravou v zóne troleja a pantografového zberača musí byť predpríprava na ochranné opatrenie v zóne TV. Ochranné opatrenia v zóne TV je určeným technickým zariadením (UTZ) v zmysle zákona o dráhach č.513/2009 § 16 a v zmysle vyhlášky 205/2010 MDPaT. Špecifikácia určeného technického zariadenia v zmysle vyhlášky 205/2010 prílohy č.1, časť 5, je E4a. Ochranné opatrenia prístrešku bude riešiť objednávateľ. Povinnosťou zhotoviteľa je dodať prístrešok s predprípravou pre riešenie ochranných opatrení prístrešku a to formou vodivého prepojenia medzi konštrukciou prístrešku a zábradlím zastávky.</w:t>
      </w:r>
    </w:p>
    <w:p w14:paraId="71CA718F"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7E7366FE"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Technické údaje električkovej trate</w:t>
      </w:r>
    </w:p>
    <w:p w14:paraId="2C431BC8" w14:textId="77777777" w:rsidR="00620243" w:rsidRPr="00620243" w:rsidRDefault="00620243" w:rsidP="00620243">
      <w:pPr>
        <w:pStyle w:val="xmsolistparagraph"/>
        <w:numPr>
          <w:ilvl w:val="0"/>
          <w:numId w:val="48"/>
        </w:numPr>
        <w:tabs>
          <w:tab w:val="clear" w:pos="360"/>
          <w:tab w:val="num" w:pos="426"/>
        </w:tabs>
        <w:spacing w:after="200" w:line="253" w:lineRule="atLeast"/>
        <w:rPr>
          <w:rFonts w:ascii="Garamond" w:hAnsi="Garamond" w:cs="Calibri"/>
          <w:color w:val="212121"/>
          <w:sz w:val="22"/>
          <w:szCs w:val="22"/>
        </w:rPr>
      </w:pPr>
      <w:r w:rsidRPr="00620243">
        <w:rPr>
          <w:rFonts w:ascii="Garamond" w:hAnsi="Garamond" w:cs="Calibri"/>
          <w:color w:val="212121"/>
          <w:sz w:val="22"/>
          <w:szCs w:val="22"/>
        </w:rPr>
        <w:t>Prúdová a napäťová sústava : 2 DC 600 V, + pól v trolejovom vodiči, - pol v koľaji</w:t>
      </w:r>
    </w:p>
    <w:p w14:paraId="258D84BA" w14:textId="77777777" w:rsidR="00620243" w:rsidRPr="00620243" w:rsidRDefault="00620243" w:rsidP="00620243">
      <w:pPr>
        <w:pStyle w:val="xmsolistparagraph"/>
        <w:numPr>
          <w:ilvl w:val="0"/>
          <w:numId w:val="48"/>
        </w:numPr>
        <w:spacing w:after="200" w:line="253" w:lineRule="atLeast"/>
        <w:rPr>
          <w:rFonts w:ascii="Garamond" w:hAnsi="Garamond" w:cs="Calibri"/>
          <w:color w:val="212121"/>
          <w:sz w:val="22"/>
          <w:szCs w:val="22"/>
        </w:rPr>
      </w:pPr>
      <w:r w:rsidRPr="00620243">
        <w:rPr>
          <w:rFonts w:ascii="Garamond" w:hAnsi="Garamond" w:cs="Calibri"/>
          <w:color w:val="212121"/>
          <w:sz w:val="22"/>
          <w:szCs w:val="22"/>
        </w:rPr>
        <w:t xml:space="preserve">Ochrana pred dotykom v normálnej prevádzke (živé časti): </w:t>
      </w:r>
      <w:r w:rsidRPr="00620243">
        <w:rPr>
          <w:rFonts w:ascii="Garamond" w:hAnsi="Garamond" w:cs="Calibri"/>
          <w:color w:val="212121"/>
          <w:sz w:val="22"/>
          <w:szCs w:val="22"/>
        </w:rPr>
        <w:tab/>
      </w:r>
    </w:p>
    <w:p w14:paraId="41298878"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sidRPr="00620243">
        <w:rPr>
          <w:rFonts w:ascii="Garamond" w:hAnsi="Garamond" w:cs="Calibri"/>
          <w:color w:val="212121"/>
          <w:sz w:val="22"/>
          <w:szCs w:val="22"/>
        </w:rPr>
        <w:tab/>
        <w:t>STN EN 50122-1/2011 ochrana vzdušnou vzdialenosťou čl.5.2</w:t>
      </w:r>
    </w:p>
    <w:p w14:paraId="71654692"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sidRPr="00620243">
        <w:rPr>
          <w:rFonts w:ascii="Garamond" w:hAnsi="Garamond" w:cs="Calibri"/>
          <w:color w:val="212121"/>
          <w:sz w:val="22"/>
          <w:szCs w:val="22"/>
        </w:rPr>
        <w:tab/>
        <w:t>STN 33 2000-4-41/2007 izoláciou príloha A, kap.A.1, zábranami, krytmi pril. A kap.A.2</w:t>
      </w:r>
    </w:p>
    <w:p w14:paraId="55514D38" w14:textId="77777777" w:rsidR="00620243" w:rsidRPr="00620243" w:rsidRDefault="00620243" w:rsidP="00620243">
      <w:pPr>
        <w:pStyle w:val="xmsolistparagraph"/>
        <w:numPr>
          <w:ilvl w:val="0"/>
          <w:numId w:val="48"/>
        </w:numPr>
        <w:spacing w:after="200" w:line="253" w:lineRule="atLeast"/>
        <w:rPr>
          <w:rFonts w:ascii="Garamond" w:hAnsi="Garamond" w:cs="Calibri"/>
          <w:color w:val="212121"/>
          <w:sz w:val="22"/>
          <w:szCs w:val="22"/>
        </w:rPr>
      </w:pPr>
      <w:r w:rsidRPr="00620243">
        <w:rPr>
          <w:rFonts w:ascii="Garamond" w:hAnsi="Garamond" w:cs="Calibri"/>
          <w:color w:val="212121"/>
          <w:sz w:val="22"/>
          <w:szCs w:val="22"/>
        </w:rPr>
        <w:t xml:space="preserve"> Ochrana pred dotykom pri poruche (neživé časti): </w:t>
      </w:r>
    </w:p>
    <w:p w14:paraId="2B0C32B0"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sidRPr="00620243">
        <w:rPr>
          <w:rFonts w:ascii="Garamond" w:hAnsi="Garamond" w:cs="Calibri"/>
          <w:color w:val="212121"/>
          <w:sz w:val="22"/>
          <w:szCs w:val="22"/>
        </w:rPr>
        <w:tab/>
        <w:t>STN EN 50122-1/2011 dvojitá izolácia vrchného trolejového vedenia čl.6.2.3.2</w:t>
      </w:r>
    </w:p>
    <w:p w14:paraId="0E015F82"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sidRPr="00620243">
        <w:rPr>
          <w:rFonts w:ascii="Garamond" w:hAnsi="Garamond" w:cs="Calibri"/>
          <w:color w:val="212121"/>
          <w:sz w:val="22"/>
          <w:szCs w:val="22"/>
        </w:rPr>
        <w:tab/>
        <w:t xml:space="preserve">Pre napájacie body (stožiare), na ktorých sú umiestnené bleskoistky: </w:t>
      </w:r>
    </w:p>
    <w:p w14:paraId="65B9C256" w14:textId="2159DF89"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STN EN 50122-1/2011 čl.6.2.2.1 + prístroje na obmedzenie napätia príloha F - časť F.2</w:t>
      </w:r>
    </w:p>
    <w:p w14:paraId="22613B5B" w14:textId="77777777" w:rsidR="00620243" w:rsidRPr="00620243" w:rsidRDefault="00620243" w:rsidP="00620243">
      <w:pPr>
        <w:pStyle w:val="xmsolistparagraph"/>
        <w:numPr>
          <w:ilvl w:val="0"/>
          <w:numId w:val="48"/>
        </w:numPr>
        <w:spacing w:after="200" w:line="253" w:lineRule="atLeast"/>
        <w:rPr>
          <w:rFonts w:ascii="Garamond" w:hAnsi="Garamond" w:cs="Calibri"/>
          <w:color w:val="212121"/>
          <w:sz w:val="22"/>
          <w:szCs w:val="22"/>
        </w:rPr>
      </w:pPr>
      <w:r w:rsidRPr="00620243">
        <w:rPr>
          <w:rFonts w:ascii="Garamond" w:hAnsi="Garamond" w:cs="Calibri"/>
          <w:color w:val="212121"/>
          <w:sz w:val="22"/>
          <w:szCs w:val="22"/>
        </w:rPr>
        <w:t>Novo vybudované káblové a uzemňovacie vedenie: CHBU 50 mm</w:t>
      </w:r>
      <w:r w:rsidRPr="00620243">
        <w:rPr>
          <w:rFonts w:ascii="Garamond" w:hAnsi="Garamond" w:cs="Calibri"/>
          <w:color w:val="212121"/>
          <w:sz w:val="22"/>
          <w:szCs w:val="22"/>
          <w:vertAlign w:val="superscript"/>
        </w:rPr>
        <w:t>2</w:t>
      </w:r>
      <w:r w:rsidRPr="00620243">
        <w:rPr>
          <w:rFonts w:ascii="Garamond" w:hAnsi="Garamond" w:cs="Calibri"/>
          <w:color w:val="212121"/>
          <w:sz w:val="22"/>
          <w:szCs w:val="22"/>
        </w:rPr>
        <w:t>, FeZn Ø10 mm</w:t>
      </w:r>
    </w:p>
    <w:p w14:paraId="072ECAEF" w14:textId="77777777" w:rsidR="00620243" w:rsidRPr="00620243" w:rsidRDefault="00620243" w:rsidP="00620243">
      <w:pPr>
        <w:pStyle w:val="xmsolistparagraph"/>
        <w:numPr>
          <w:ilvl w:val="0"/>
          <w:numId w:val="48"/>
        </w:numPr>
        <w:spacing w:after="200" w:line="253" w:lineRule="atLeast"/>
        <w:rPr>
          <w:rFonts w:ascii="Garamond" w:hAnsi="Garamond" w:cs="Calibri"/>
          <w:color w:val="212121"/>
          <w:sz w:val="22"/>
          <w:szCs w:val="22"/>
        </w:rPr>
      </w:pPr>
      <w:r w:rsidRPr="00620243">
        <w:rPr>
          <w:rFonts w:ascii="Garamond" w:hAnsi="Garamond" w:cs="Calibri"/>
          <w:color w:val="212121"/>
          <w:sz w:val="22"/>
          <w:szCs w:val="22"/>
        </w:rPr>
        <w:t>Prostredie:</w:t>
      </w:r>
      <w:r w:rsidRPr="00620243">
        <w:rPr>
          <w:rFonts w:ascii="Garamond" w:hAnsi="Garamond" w:cs="Calibri"/>
          <w:color w:val="212121"/>
          <w:sz w:val="22"/>
          <w:szCs w:val="22"/>
        </w:rPr>
        <w:tab/>
        <w:t>v zmysle STN 33 2000-5-52 /2010, VI. Vonkajšie priestory</w:t>
      </w:r>
    </w:p>
    <w:p w14:paraId="292BE122" w14:textId="77777777" w:rsidR="00620243" w:rsidRPr="00620243" w:rsidRDefault="00620243" w:rsidP="00620243">
      <w:pPr>
        <w:pStyle w:val="xmsolistparagraph"/>
        <w:numPr>
          <w:ilvl w:val="0"/>
          <w:numId w:val="48"/>
        </w:numPr>
        <w:spacing w:after="200" w:line="253" w:lineRule="atLeast"/>
        <w:rPr>
          <w:rFonts w:ascii="Garamond" w:hAnsi="Garamond" w:cs="Calibri"/>
          <w:color w:val="212121"/>
          <w:sz w:val="22"/>
          <w:szCs w:val="22"/>
        </w:rPr>
      </w:pPr>
      <w:r w:rsidRPr="00620243">
        <w:rPr>
          <w:rFonts w:ascii="Garamond" w:hAnsi="Garamond" w:cs="Calibri"/>
          <w:color w:val="212121"/>
          <w:sz w:val="22"/>
          <w:szCs w:val="22"/>
        </w:rPr>
        <w:t>Zaradenie zariadenia do UTZ v zmysle vyhlášky č. 205/2010 príloha č. 4 tabuľka (časť) 4: druh zariadenia „E4a“.</w:t>
      </w:r>
    </w:p>
    <w:p w14:paraId="13689292" w14:textId="77777777" w:rsidR="00620243" w:rsidRPr="00620243" w:rsidRDefault="00620243" w:rsidP="00620243">
      <w:pPr>
        <w:pStyle w:val="xmsolistparagraph"/>
        <w:spacing w:after="200" w:line="253" w:lineRule="atLeast"/>
        <w:ind w:left="720" w:hanging="360"/>
        <w:rPr>
          <w:rFonts w:ascii="Garamond" w:hAnsi="Garamond" w:cs="Calibri"/>
          <w:color w:val="212121"/>
          <w:sz w:val="22"/>
          <w:szCs w:val="22"/>
        </w:rPr>
      </w:pPr>
    </w:p>
    <w:p w14:paraId="2DCBADE0"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lastRenderedPageBreak/>
        <w:t>Údržba</w:t>
      </w:r>
    </w:p>
    <w:p w14:paraId="79DA451C" w14:textId="155D60D0" w:rsidR="00620243" w:rsidRPr="00620243" w:rsidRDefault="00620243" w:rsidP="00620243">
      <w:pPr>
        <w:pStyle w:val="xmsolistparagraph"/>
        <w:spacing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Od dodávateľa spolu s dodávkou prístrešk</w:t>
      </w:r>
      <w:r w:rsidR="00DC4C2F">
        <w:rPr>
          <w:rFonts w:ascii="Garamond" w:hAnsi="Garamond" w:cs="Calibri"/>
          <w:color w:val="212121"/>
          <w:sz w:val="22"/>
          <w:szCs w:val="22"/>
        </w:rPr>
        <w:t>u</w:t>
      </w:r>
      <w:r w:rsidRPr="00620243">
        <w:rPr>
          <w:rFonts w:ascii="Garamond" w:hAnsi="Garamond" w:cs="Calibri"/>
          <w:color w:val="212121"/>
          <w:sz w:val="22"/>
          <w:szCs w:val="22"/>
        </w:rPr>
        <w:t xml:space="preserve"> požadujeme doložiť aj manuál údržby, a to s ohľadom na umiestnenie prístrešku. </w:t>
      </w:r>
    </w:p>
    <w:p w14:paraId="459A421A" w14:textId="77777777" w:rsidR="00620243" w:rsidRPr="00620243" w:rsidRDefault="00620243" w:rsidP="00620243">
      <w:pPr>
        <w:pStyle w:val="xmsolistparagraph"/>
        <w:spacing w:line="253" w:lineRule="atLeast"/>
        <w:ind w:left="720" w:hanging="360"/>
        <w:rPr>
          <w:rFonts w:ascii="Garamond" w:hAnsi="Garamond" w:cs="Calibri"/>
          <w:color w:val="212121"/>
          <w:sz w:val="22"/>
          <w:szCs w:val="22"/>
        </w:rPr>
      </w:pPr>
    </w:p>
    <w:p w14:paraId="49E6ADE5"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Záruka</w:t>
      </w:r>
    </w:p>
    <w:p w14:paraId="031EA83F" w14:textId="04B81386" w:rsidR="009A2F01" w:rsidRPr="00620243" w:rsidRDefault="00620243" w:rsidP="009A2F01">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Pr="00620243">
        <w:rPr>
          <w:rFonts w:ascii="Garamond" w:hAnsi="Garamond" w:cs="Calibri"/>
          <w:color w:val="212121"/>
          <w:sz w:val="22"/>
          <w:szCs w:val="22"/>
        </w:rPr>
        <w:t xml:space="preserve">Na </w:t>
      </w:r>
      <w:r w:rsidR="00DC4C2F">
        <w:rPr>
          <w:rFonts w:ascii="Garamond" w:hAnsi="Garamond" w:cs="Calibri"/>
          <w:color w:val="212121"/>
          <w:sz w:val="22"/>
          <w:szCs w:val="22"/>
        </w:rPr>
        <w:t>predmet zákazky</w:t>
      </w:r>
      <w:r w:rsidRPr="00620243">
        <w:rPr>
          <w:rFonts w:ascii="Garamond" w:hAnsi="Garamond" w:cs="Calibri"/>
          <w:color w:val="212121"/>
          <w:sz w:val="22"/>
          <w:szCs w:val="22"/>
        </w:rPr>
        <w:t xml:space="preserve"> a všetky jeho súčasti vrátane prístreška požadujeme záruku min. 5 rokov. Táto záruka sa nevzťahuje na akumulátor a svetelný zdroj, kde požadujeme záruku min. 3 roky od dátumu uvedenia do prevádzky.</w:t>
      </w:r>
    </w:p>
    <w:p w14:paraId="364B4335" w14:textId="77777777" w:rsidR="00620243" w:rsidRPr="00620243" w:rsidRDefault="00620243" w:rsidP="00620243">
      <w:pPr>
        <w:pStyle w:val="xmsolistparagraph"/>
        <w:numPr>
          <w:ilvl w:val="1"/>
          <w:numId w:val="47"/>
        </w:numPr>
        <w:spacing w:after="200" w:line="253" w:lineRule="atLeast"/>
        <w:rPr>
          <w:rFonts w:ascii="Garamond" w:hAnsi="Garamond" w:cs="Calibri"/>
          <w:b/>
          <w:bCs/>
          <w:color w:val="212121"/>
          <w:sz w:val="22"/>
          <w:szCs w:val="22"/>
        </w:rPr>
      </w:pPr>
      <w:r w:rsidRPr="00620243">
        <w:rPr>
          <w:rFonts w:ascii="Garamond" w:hAnsi="Garamond" w:cs="Calibri"/>
          <w:b/>
          <w:bCs/>
          <w:color w:val="212121"/>
          <w:sz w:val="22"/>
          <w:szCs w:val="22"/>
        </w:rPr>
        <w:t>Výsledné riešenie</w:t>
      </w:r>
    </w:p>
    <w:p w14:paraId="005E1236" w14:textId="2C657545" w:rsidR="00620243" w:rsidRPr="00620243" w:rsidRDefault="009A2F01" w:rsidP="009A2F01">
      <w:pPr>
        <w:pStyle w:val="xmsolistparagraph"/>
        <w:spacing w:after="200" w:line="253" w:lineRule="atLeast"/>
        <w:ind w:left="284" w:hanging="360"/>
        <w:rPr>
          <w:rFonts w:ascii="Garamond" w:hAnsi="Garamond" w:cs="Calibri"/>
          <w:color w:val="212121"/>
          <w:sz w:val="22"/>
          <w:szCs w:val="22"/>
        </w:rPr>
      </w:pPr>
      <w:r>
        <w:rPr>
          <w:rFonts w:ascii="Garamond" w:hAnsi="Garamond" w:cs="Calibri"/>
          <w:color w:val="212121"/>
          <w:sz w:val="22"/>
          <w:szCs w:val="22"/>
        </w:rPr>
        <w:t xml:space="preserve">      </w:t>
      </w:r>
      <w:r w:rsidR="00620243" w:rsidRPr="00620243">
        <w:rPr>
          <w:rFonts w:ascii="Garamond" w:hAnsi="Garamond" w:cs="Calibri"/>
          <w:color w:val="212121"/>
          <w:sz w:val="22"/>
          <w:szCs w:val="22"/>
        </w:rPr>
        <w:t>Výsledné riešenie bude predmetom rokovania s vybraným dodávateľom, v zmysle zadaných technických požiadaviek. Každý prístrešok bude po osadení musieť byť schválený zástupcami DPB a.s.</w:t>
      </w:r>
      <w:bookmarkEnd w:id="3"/>
      <w:bookmarkEnd w:id="4"/>
      <w:bookmarkEnd w:id="5"/>
    </w:p>
    <w:p w14:paraId="33278B6F" w14:textId="0F1CF732" w:rsidR="00AA2421" w:rsidRPr="000E4884" w:rsidRDefault="00AA2421" w:rsidP="000F6DF6">
      <w:pPr>
        <w:pStyle w:val="xmsolistparagraph"/>
        <w:spacing w:after="200" w:line="253" w:lineRule="atLeast"/>
        <w:ind w:left="720" w:hanging="360"/>
        <w:rPr>
          <w:rFonts w:ascii="Garamond" w:hAnsi="Garamond" w:cs="Calibri"/>
          <w:color w:val="212121"/>
          <w:sz w:val="22"/>
          <w:szCs w:val="22"/>
        </w:rPr>
      </w:pPr>
    </w:p>
    <w:p w14:paraId="6543F2C8" w14:textId="7AC5D6A4" w:rsidR="00AA2421" w:rsidRPr="000E4884" w:rsidRDefault="00AA2421" w:rsidP="000F6DF6">
      <w:pPr>
        <w:pStyle w:val="xmsolistparagraph"/>
        <w:spacing w:after="200" w:line="253" w:lineRule="atLeast"/>
        <w:ind w:left="720" w:hanging="360"/>
        <w:rPr>
          <w:rFonts w:ascii="Garamond" w:hAnsi="Garamond" w:cs="Calibri"/>
          <w:color w:val="212121"/>
          <w:sz w:val="22"/>
          <w:szCs w:val="22"/>
        </w:rPr>
      </w:pPr>
    </w:p>
    <w:p w14:paraId="12C858AD" w14:textId="2AFEAB82"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070658B8" w14:textId="1986510E"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50E04121" w14:textId="462F6DEC"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2498D5E5" w14:textId="16527FE5"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76013587" w14:textId="276F64DF"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777D76FB" w14:textId="234A6F53"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799D8B9B" w14:textId="2C01ABF3"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572E5FD2" w14:textId="291ECD43"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1DB5523E" w14:textId="5020D244"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162F47F5" w14:textId="2EE83FE5"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1EE80F62" w14:textId="47A2D840"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4D4EEB30" w14:textId="67A16567"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35BC1FDF" w14:textId="0D1F86BB"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0D8069CF" w14:textId="1267F4AE"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25D2C037" w14:textId="36B46F5F" w:rsidR="00CD50D9" w:rsidRDefault="00CD50D9">
      <w:pPr>
        <w:rPr>
          <w:rFonts w:ascii="Garamond" w:hAnsi="Garamond"/>
          <w:b/>
          <w:sz w:val="22"/>
          <w:szCs w:val="22"/>
        </w:rPr>
      </w:pPr>
    </w:p>
    <w:p w14:paraId="4321600F" w14:textId="726F0367" w:rsidR="004F0512" w:rsidRDefault="004F0512">
      <w:pPr>
        <w:rPr>
          <w:rFonts w:ascii="Garamond" w:hAnsi="Garamond"/>
          <w:b/>
          <w:sz w:val="22"/>
          <w:szCs w:val="22"/>
        </w:rPr>
      </w:pPr>
    </w:p>
    <w:p w14:paraId="27E26C19" w14:textId="3459C14A" w:rsidR="004F0512" w:rsidRDefault="004F0512">
      <w:pPr>
        <w:rPr>
          <w:rFonts w:ascii="Garamond" w:hAnsi="Garamond"/>
          <w:b/>
          <w:sz w:val="22"/>
          <w:szCs w:val="22"/>
        </w:rPr>
      </w:pPr>
    </w:p>
    <w:p w14:paraId="72591549" w14:textId="5E9296D1" w:rsidR="004F0512" w:rsidRDefault="004F0512">
      <w:pPr>
        <w:rPr>
          <w:rFonts w:ascii="Garamond" w:hAnsi="Garamond"/>
          <w:b/>
          <w:sz w:val="22"/>
          <w:szCs w:val="22"/>
        </w:rPr>
      </w:pPr>
    </w:p>
    <w:p w14:paraId="549C3627" w14:textId="77777777" w:rsidR="004F0512" w:rsidRDefault="004F0512">
      <w:pPr>
        <w:rPr>
          <w:rFonts w:ascii="Garamond" w:hAnsi="Garamond"/>
          <w:b/>
          <w:sz w:val="22"/>
          <w:szCs w:val="22"/>
        </w:rPr>
      </w:pPr>
    </w:p>
    <w:p w14:paraId="1E17D961" w14:textId="7FD3C4B0" w:rsidR="00CD50D9" w:rsidRDefault="00CD50D9">
      <w:pPr>
        <w:rPr>
          <w:rFonts w:ascii="Garamond" w:hAnsi="Garamond"/>
          <w:b/>
          <w:sz w:val="22"/>
          <w:szCs w:val="22"/>
        </w:rPr>
      </w:pPr>
    </w:p>
    <w:p w14:paraId="7A2D920A" w14:textId="41487E72" w:rsidR="000E20DF" w:rsidRDefault="000E20DF">
      <w:pPr>
        <w:rPr>
          <w:rFonts w:ascii="Garamond" w:hAnsi="Garamond"/>
          <w:b/>
          <w:sz w:val="22"/>
          <w:szCs w:val="22"/>
        </w:rPr>
      </w:pPr>
    </w:p>
    <w:p w14:paraId="1527BC26" w14:textId="3069C463" w:rsidR="000E20DF" w:rsidRDefault="000E20DF">
      <w:pPr>
        <w:rPr>
          <w:rFonts w:ascii="Garamond" w:hAnsi="Garamond"/>
          <w:b/>
          <w:sz w:val="22"/>
          <w:szCs w:val="22"/>
        </w:rPr>
      </w:pPr>
    </w:p>
    <w:p w14:paraId="649FE7D9" w14:textId="658E6086" w:rsidR="000E20DF" w:rsidRDefault="000E20DF">
      <w:pPr>
        <w:rPr>
          <w:rFonts w:ascii="Garamond" w:hAnsi="Garamond"/>
          <w:b/>
          <w:sz w:val="22"/>
          <w:szCs w:val="22"/>
        </w:rPr>
      </w:pPr>
    </w:p>
    <w:p w14:paraId="2219D5B7" w14:textId="54288992" w:rsidR="000E20DF" w:rsidRDefault="000E20DF">
      <w:pPr>
        <w:rPr>
          <w:rFonts w:ascii="Garamond" w:hAnsi="Garamond"/>
          <w:b/>
          <w:sz w:val="22"/>
          <w:szCs w:val="22"/>
        </w:rPr>
      </w:pPr>
    </w:p>
    <w:p w14:paraId="323299CE" w14:textId="5A433FA9" w:rsidR="000E20DF" w:rsidRDefault="000E20DF">
      <w:pPr>
        <w:rPr>
          <w:rFonts w:ascii="Garamond" w:hAnsi="Garamond"/>
          <w:b/>
          <w:sz w:val="22"/>
          <w:szCs w:val="22"/>
        </w:rPr>
      </w:pPr>
    </w:p>
    <w:p w14:paraId="60EE2FB4" w14:textId="2CA8E927" w:rsidR="000E20DF" w:rsidRDefault="000E20DF">
      <w:pPr>
        <w:rPr>
          <w:rFonts w:ascii="Garamond" w:hAnsi="Garamond"/>
          <w:b/>
          <w:sz w:val="22"/>
          <w:szCs w:val="22"/>
        </w:rPr>
      </w:pPr>
    </w:p>
    <w:p w14:paraId="22BD7D1F" w14:textId="5A75C389" w:rsidR="000E20DF" w:rsidRDefault="000E20DF">
      <w:pPr>
        <w:rPr>
          <w:rFonts w:ascii="Garamond" w:hAnsi="Garamond"/>
          <w:b/>
          <w:sz w:val="22"/>
          <w:szCs w:val="22"/>
        </w:rPr>
      </w:pPr>
    </w:p>
    <w:p w14:paraId="72DB3E3A" w14:textId="5FEF20A5" w:rsidR="000E20DF" w:rsidRDefault="000E20DF">
      <w:pPr>
        <w:rPr>
          <w:rFonts w:ascii="Garamond" w:hAnsi="Garamond"/>
          <w:b/>
          <w:sz w:val="22"/>
          <w:szCs w:val="22"/>
        </w:rPr>
      </w:pPr>
    </w:p>
    <w:p w14:paraId="73C4313B" w14:textId="48A195BA" w:rsidR="000E20DF" w:rsidRDefault="000E20DF">
      <w:pPr>
        <w:rPr>
          <w:rFonts w:ascii="Garamond" w:hAnsi="Garamond"/>
          <w:b/>
          <w:sz w:val="22"/>
          <w:szCs w:val="22"/>
        </w:rPr>
      </w:pPr>
    </w:p>
    <w:p w14:paraId="4895EFF8" w14:textId="77777777" w:rsidR="00BC7FAA" w:rsidRDefault="00BC7FAA" w:rsidP="009A2F01">
      <w:pPr>
        <w:rPr>
          <w:rFonts w:ascii="Garamond" w:hAnsi="Garamond"/>
          <w:b/>
          <w:sz w:val="22"/>
          <w:szCs w:val="22"/>
        </w:rPr>
        <w:sectPr w:rsidR="00BC7FAA" w:rsidSect="00ED4899">
          <w:headerReference w:type="first" r:id="rId11"/>
          <w:footerReference w:type="first" r:id="rId12"/>
          <w:pgSz w:w="11906" w:h="16838" w:code="9"/>
          <w:pgMar w:top="851" w:right="992" w:bottom="992" w:left="1134" w:header="505" w:footer="709" w:gutter="0"/>
          <w:cols w:space="708"/>
          <w:titlePg/>
          <w:docGrid w:linePitch="360"/>
        </w:sectPr>
      </w:pPr>
    </w:p>
    <w:p w14:paraId="74A84E69" w14:textId="04111C67" w:rsidR="00DE2895" w:rsidRPr="00E73389" w:rsidRDefault="00DE2895" w:rsidP="00885140">
      <w:pPr>
        <w:jc w:val="center"/>
        <w:rPr>
          <w:rFonts w:ascii="Garamond" w:hAnsi="Garamond"/>
          <w:b/>
          <w:sz w:val="22"/>
          <w:szCs w:val="22"/>
        </w:rPr>
      </w:pPr>
      <w:bookmarkStart w:id="12" w:name="_Hlk114476234"/>
      <w:r w:rsidRPr="00E73389">
        <w:rPr>
          <w:rFonts w:ascii="Garamond" w:hAnsi="Garamond"/>
          <w:b/>
          <w:sz w:val="22"/>
          <w:szCs w:val="22"/>
        </w:rPr>
        <w:lastRenderedPageBreak/>
        <w:t xml:space="preserve">Príloha č. </w:t>
      </w:r>
      <w:r w:rsidR="00B27519">
        <w:rPr>
          <w:rFonts w:ascii="Garamond" w:hAnsi="Garamond"/>
          <w:b/>
          <w:sz w:val="22"/>
          <w:szCs w:val="22"/>
        </w:rPr>
        <w:t>2</w:t>
      </w:r>
    </w:p>
    <w:p w14:paraId="3FA22632" w14:textId="25E489EC" w:rsidR="0052099A" w:rsidRPr="00E73389" w:rsidRDefault="00DD020D" w:rsidP="00885140">
      <w:pPr>
        <w:jc w:val="center"/>
        <w:rPr>
          <w:rFonts w:ascii="Garamond" w:hAnsi="Garamond"/>
          <w:b/>
          <w:sz w:val="22"/>
          <w:szCs w:val="22"/>
        </w:rPr>
      </w:pPr>
      <w:r w:rsidRPr="00E73389">
        <w:rPr>
          <w:rFonts w:ascii="Garamond" w:hAnsi="Garamond"/>
          <w:b/>
          <w:sz w:val="22"/>
          <w:szCs w:val="22"/>
        </w:rPr>
        <w:t>N</w:t>
      </w:r>
      <w:r w:rsidR="0052099A" w:rsidRPr="00E73389">
        <w:rPr>
          <w:rFonts w:ascii="Garamond" w:hAnsi="Garamond"/>
          <w:b/>
          <w:sz w:val="22"/>
          <w:szCs w:val="22"/>
        </w:rPr>
        <w:t>ávrh uchádzača na plnenie kritéri</w:t>
      </w:r>
      <w:r w:rsidR="00F94072">
        <w:rPr>
          <w:rFonts w:ascii="Garamond" w:hAnsi="Garamond"/>
          <w:b/>
          <w:sz w:val="22"/>
          <w:szCs w:val="22"/>
        </w:rPr>
        <w:t>í</w:t>
      </w:r>
    </w:p>
    <w:bookmarkEnd w:id="12"/>
    <w:p w14:paraId="6B6D8693" w14:textId="55AD9D54" w:rsidR="008E5D72" w:rsidRDefault="008E5D72" w:rsidP="00885140">
      <w:pPr>
        <w:pStyle w:val="Normlnytext"/>
        <w:spacing w:after="0" w:line="240" w:lineRule="auto"/>
        <w:rPr>
          <w:rFonts w:ascii="Garamond" w:hAnsi="Garamond" w:cs="Times New Roman"/>
          <w:sz w:val="22"/>
          <w:szCs w:val="22"/>
        </w:rPr>
      </w:pPr>
    </w:p>
    <w:p w14:paraId="007972C4" w14:textId="4E34751C" w:rsidR="00C92487" w:rsidRDefault="00C92487" w:rsidP="00885140">
      <w:pPr>
        <w:pStyle w:val="Normlnytext"/>
        <w:spacing w:after="0" w:line="240" w:lineRule="auto"/>
        <w:rPr>
          <w:rFonts w:ascii="Garamond" w:hAnsi="Garamond" w:cs="Times New Roman"/>
          <w:sz w:val="22"/>
          <w:szCs w:val="22"/>
        </w:rPr>
      </w:pPr>
    </w:p>
    <w:p w14:paraId="7A73D862" w14:textId="77777777" w:rsidR="00ED4899" w:rsidRDefault="00ED4899" w:rsidP="00ED4899">
      <w:pPr>
        <w:pStyle w:val="Normlnytext"/>
        <w:spacing w:after="0" w:line="240" w:lineRule="auto"/>
        <w:rPr>
          <w:rFonts w:ascii="Garamond" w:hAnsi="Garamond" w:cs="Times New Roman"/>
          <w:sz w:val="22"/>
          <w:szCs w:val="22"/>
        </w:rPr>
      </w:pPr>
    </w:p>
    <w:p w14:paraId="49412D33" w14:textId="77777777" w:rsidR="00ED4899" w:rsidRDefault="00ED4899" w:rsidP="00ED4899">
      <w:pPr>
        <w:pStyle w:val="Normlnytext"/>
        <w:spacing w:after="0" w:line="240" w:lineRule="auto"/>
        <w:rPr>
          <w:rFonts w:ascii="Garamond" w:hAnsi="Garamond" w:cs="Times New Roman"/>
          <w:sz w:val="22"/>
          <w:szCs w:val="22"/>
        </w:rPr>
      </w:pPr>
    </w:p>
    <w:p w14:paraId="646FD245" w14:textId="77777777" w:rsidR="00ED4899" w:rsidRPr="00E73389" w:rsidRDefault="00ED4899" w:rsidP="00ED4899">
      <w:pPr>
        <w:pStyle w:val="Normlnytext"/>
        <w:spacing w:after="0" w:line="240" w:lineRule="auto"/>
        <w:rPr>
          <w:rFonts w:ascii="Garamond" w:hAnsi="Garamond" w:cs="Times New Roman"/>
          <w:sz w:val="22"/>
          <w:szCs w:val="22"/>
        </w:rPr>
      </w:pPr>
    </w:p>
    <w:p w14:paraId="30E28B9E" w14:textId="77777777" w:rsidR="00ED4899" w:rsidRPr="00E73389" w:rsidRDefault="00ED4899" w:rsidP="00ED4899">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7E12EB1C"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36D292A6"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4750BF59" w14:textId="77777777" w:rsidR="00ED4899" w:rsidRPr="00E73389" w:rsidRDefault="00ED4899" w:rsidP="00ED489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7FC99963" w14:textId="77777777" w:rsidR="00ED4899" w:rsidRPr="00E73389" w:rsidRDefault="00ED4899" w:rsidP="00ED489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740E65EB"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768EB6B"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3F1C5C3C"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3E0B4702" w14:textId="77777777" w:rsidR="00ED4899" w:rsidRPr="00E7338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51AFF011" w14:textId="77777777" w:rsidR="00ED4899" w:rsidRDefault="00ED4899" w:rsidP="00ED489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65999BEF" w14:textId="77777777" w:rsidR="00ED4899" w:rsidRPr="00E73389" w:rsidRDefault="00ED4899" w:rsidP="00ED4899">
      <w:pPr>
        <w:pStyle w:val="Normlnytext"/>
        <w:spacing w:after="0" w:line="276" w:lineRule="auto"/>
        <w:rPr>
          <w:rFonts w:ascii="Garamond" w:hAnsi="Garamond" w:cs="Times New Roman"/>
          <w:sz w:val="22"/>
          <w:szCs w:val="22"/>
        </w:rPr>
      </w:pPr>
    </w:p>
    <w:p w14:paraId="50FFFEE8" w14:textId="77777777" w:rsidR="00ED4899" w:rsidRPr="00E73389" w:rsidRDefault="00ED4899" w:rsidP="00ED4899">
      <w:pPr>
        <w:pStyle w:val="Normlnytext"/>
        <w:spacing w:after="0" w:line="240" w:lineRule="auto"/>
        <w:rPr>
          <w:rFonts w:ascii="Garamond" w:hAnsi="Garamond" w:cs="Times New Roman"/>
          <w:sz w:val="22"/>
          <w:szCs w:val="22"/>
        </w:rPr>
      </w:pPr>
    </w:p>
    <w:tbl>
      <w:tblPr>
        <w:tblStyle w:val="Mriekatabuky"/>
        <w:tblW w:w="0" w:type="auto"/>
        <w:jc w:val="center"/>
        <w:tblLayout w:type="fixed"/>
        <w:tblLook w:val="04A0" w:firstRow="1" w:lastRow="0" w:firstColumn="1" w:lastColumn="0" w:noHBand="0" w:noVBand="1"/>
      </w:tblPr>
      <w:tblGrid>
        <w:gridCol w:w="2365"/>
        <w:gridCol w:w="1458"/>
        <w:gridCol w:w="1417"/>
        <w:gridCol w:w="1843"/>
        <w:gridCol w:w="850"/>
        <w:gridCol w:w="1837"/>
      </w:tblGrid>
      <w:tr w:rsidR="00B66A06" w:rsidRPr="00E73389" w14:paraId="5EA378FD" w14:textId="1B9C8144" w:rsidTr="00B66A06">
        <w:trPr>
          <w:jc w:val="center"/>
        </w:trPr>
        <w:tc>
          <w:tcPr>
            <w:tcW w:w="2365" w:type="dxa"/>
            <w:shd w:val="clear" w:color="auto" w:fill="BFBFBF" w:themeFill="background1" w:themeFillShade="BF"/>
            <w:vAlign w:val="center"/>
          </w:tcPr>
          <w:p w14:paraId="0235C728" w14:textId="77777777" w:rsidR="00B66A06" w:rsidRPr="00B66A06" w:rsidRDefault="00B66A06" w:rsidP="0033116A">
            <w:pPr>
              <w:pStyle w:val="Normlnytext"/>
              <w:spacing w:after="0" w:line="240" w:lineRule="auto"/>
              <w:rPr>
                <w:rFonts w:ascii="Garamond" w:hAnsi="Garamond" w:cs="Times New Roman"/>
                <w:b/>
                <w:bCs/>
                <w:sz w:val="22"/>
                <w:szCs w:val="22"/>
              </w:rPr>
            </w:pPr>
            <w:r w:rsidRPr="00B66A06">
              <w:rPr>
                <w:rFonts w:ascii="Garamond" w:hAnsi="Garamond" w:cs="Times New Roman"/>
                <w:b/>
                <w:bCs/>
                <w:sz w:val="22"/>
                <w:szCs w:val="22"/>
              </w:rPr>
              <w:t>Názov predmetu zákazky:</w:t>
            </w:r>
          </w:p>
        </w:tc>
        <w:tc>
          <w:tcPr>
            <w:tcW w:w="1458" w:type="dxa"/>
            <w:shd w:val="clear" w:color="auto" w:fill="BFBFBF" w:themeFill="background1" w:themeFillShade="BF"/>
            <w:vAlign w:val="center"/>
          </w:tcPr>
          <w:p w14:paraId="6425FE81" w14:textId="648121AB" w:rsidR="00B66A06" w:rsidRPr="00B66A06" w:rsidRDefault="00B66A06" w:rsidP="0033116A">
            <w:pPr>
              <w:pStyle w:val="Normlnytext"/>
              <w:spacing w:after="0" w:line="240" w:lineRule="auto"/>
              <w:rPr>
                <w:rFonts w:ascii="Garamond" w:hAnsi="Garamond" w:cs="Times New Roman"/>
                <w:b/>
                <w:bCs/>
                <w:sz w:val="22"/>
                <w:szCs w:val="22"/>
              </w:rPr>
            </w:pPr>
            <w:r w:rsidRPr="00B66A06">
              <w:rPr>
                <w:rFonts w:ascii="Garamond" w:hAnsi="Garamond" w:cs="Times New Roman"/>
                <w:b/>
                <w:bCs/>
                <w:sz w:val="22"/>
                <w:szCs w:val="22"/>
              </w:rPr>
              <w:t>Cena v EUR bez DPH za 1 prístrešok:</w:t>
            </w:r>
          </w:p>
        </w:tc>
        <w:tc>
          <w:tcPr>
            <w:tcW w:w="1417" w:type="dxa"/>
            <w:shd w:val="clear" w:color="auto" w:fill="BFBFBF" w:themeFill="background1" w:themeFillShade="BF"/>
            <w:vAlign w:val="center"/>
          </w:tcPr>
          <w:p w14:paraId="20A184D1" w14:textId="14DF8018" w:rsidR="00B66A06" w:rsidRPr="00B66A06" w:rsidRDefault="00B66A06" w:rsidP="0033116A">
            <w:pPr>
              <w:pStyle w:val="Normlnytext"/>
              <w:spacing w:after="0" w:line="240" w:lineRule="auto"/>
              <w:rPr>
                <w:rFonts w:ascii="Garamond" w:hAnsi="Garamond" w:cs="Times New Roman"/>
                <w:b/>
                <w:bCs/>
                <w:sz w:val="22"/>
                <w:szCs w:val="22"/>
              </w:rPr>
            </w:pPr>
            <w:r w:rsidRPr="00B66A06">
              <w:rPr>
                <w:rFonts w:ascii="Garamond" w:hAnsi="Garamond" w:cs="Times New Roman"/>
                <w:b/>
                <w:bCs/>
                <w:sz w:val="22"/>
                <w:szCs w:val="22"/>
              </w:rPr>
              <w:t>Počet prístreškov:</w:t>
            </w:r>
          </w:p>
        </w:tc>
        <w:tc>
          <w:tcPr>
            <w:tcW w:w="1843" w:type="dxa"/>
            <w:shd w:val="clear" w:color="auto" w:fill="BFBFBF" w:themeFill="background1" w:themeFillShade="BF"/>
          </w:tcPr>
          <w:p w14:paraId="24AA9F3E" w14:textId="77777777" w:rsidR="00B66A06" w:rsidRPr="00B66A06" w:rsidRDefault="00B66A06" w:rsidP="00B66A06">
            <w:pPr>
              <w:pStyle w:val="Normlnytext"/>
              <w:spacing w:after="0" w:line="240" w:lineRule="auto"/>
              <w:jc w:val="center"/>
              <w:rPr>
                <w:rFonts w:ascii="Garamond" w:hAnsi="Garamond" w:cs="Times New Roman"/>
                <w:b/>
                <w:bCs/>
                <w:sz w:val="22"/>
                <w:szCs w:val="22"/>
              </w:rPr>
            </w:pPr>
          </w:p>
          <w:p w14:paraId="3E7910EE" w14:textId="35B2BA87" w:rsidR="00B66A06" w:rsidRPr="00B66A06" w:rsidRDefault="00B66A06" w:rsidP="00B66A06">
            <w:pPr>
              <w:pStyle w:val="Normlnytext"/>
              <w:spacing w:after="0" w:line="240" w:lineRule="auto"/>
              <w:jc w:val="center"/>
              <w:rPr>
                <w:rFonts w:ascii="Garamond" w:hAnsi="Garamond" w:cs="Times New Roman"/>
                <w:b/>
                <w:bCs/>
                <w:sz w:val="22"/>
                <w:szCs w:val="22"/>
              </w:rPr>
            </w:pPr>
            <w:r w:rsidRPr="00B66A06">
              <w:rPr>
                <w:rFonts w:ascii="Garamond" w:hAnsi="Garamond" w:cs="Times New Roman"/>
                <w:b/>
                <w:bCs/>
                <w:sz w:val="22"/>
                <w:szCs w:val="22"/>
              </w:rPr>
              <w:t>Cena v EUR bez DPH spolu:</w:t>
            </w:r>
          </w:p>
        </w:tc>
        <w:tc>
          <w:tcPr>
            <w:tcW w:w="850" w:type="dxa"/>
            <w:shd w:val="clear" w:color="auto" w:fill="BFBFBF" w:themeFill="background1" w:themeFillShade="BF"/>
            <w:vAlign w:val="center"/>
          </w:tcPr>
          <w:p w14:paraId="6F710A42" w14:textId="4E8AD0CC" w:rsidR="00B66A06" w:rsidRPr="00B66A06" w:rsidRDefault="00B66A06" w:rsidP="00B66A06">
            <w:pPr>
              <w:pStyle w:val="Normlnytext"/>
              <w:spacing w:after="0" w:line="240" w:lineRule="auto"/>
              <w:jc w:val="center"/>
              <w:rPr>
                <w:rFonts w:ascii="Garamond" w:hAnsi="Garamond" w:cs="Times New Roman"/>
                <w:b/>
                <w:bCs/>
                <w:sz w:val="22"/>
                <w:szCs w:val="22"/>
              </w:rPr>
            </w:pPr>
            <w:r w:rsidRPr="00B66A06">
              <w:rPr>
                <w:rFonts w:ascii="Garamond" w:hAnsi="Garamond" w:cs="Times New Roman"/>
                <w:b/>
                <w:bCs/>
                <w:sz w:val="22"/>
                <w:szCs w:val="22"/>
              </w:rPr>
              <w:t>DPH</w:t>
            </w:r>
          </w:p>
        </w:tc>
        <w:tc>
          <w:tcPr>
            <w:tcW w:w="1837" w:type="dxa"/>
            <w:shd w:val="clear" w:color="auto" w:fill="BFBFBF" w:themeFill="background1" w:themeFillShade="BF"/>
          </w:tcPr>
          <w:p w14:paraId="3EBB7F26" w14:textId="77777777" w:rsidR="00B66A06" w:rsidRPr="00B66A06" w:rsidRDefault="00B66A06" w:rsidP="00B66A06">
            <w:pPr>
              <w:pStyle w:val="Normlnytext"/>
              <w:spacing w:after="0" w:line="240" w:lineRule="auto"/>
              <w:jc w:val="center"/>
              <w:rPr>
                <w:rFonts w:ascii="Garamond" w:hAnsi="Garamond" w:cs="Times New Roman"/>
                <w:b/>
                <w:bCs/>
                <w:sz w:val="22"/>
                <w:szCs w:val="22"/>
              </w:rPr>
            </w:pPr>
          </w:p>
          <w:p w14:paraId="5E17D449" w14:textId="240068A6" w:rsidR="00B66A06" w:rsidRPr="00B66A06" w:rsidRDefault="00B66A06" w:rsidP="00B66A06">
            <w:pPr>
              <w:pStyle w:val="Normlnytext"/>
              <w:spacing w:after="0" w:line="240" w:lineRule="auto"/>
              <w:jc w:val="center"/>
              <w:rPr>
                <w:rFonts w:ascii="Garamond" w:hAnsi="Garamond" w:cs="Times New Roman"/>
                <w:b/>
                <w:bCs/>
                <w:sz w:val="22"/>
                <w:szCs w:val="22"/>
              </w:rPr>
            </w:pPr>
            <w:r w:rsidRPr="00B66A06">
              <w:rPr>
                <w:rFonts w:ascii="Garamond" w:hAnsi="Garamond" w:cs="Times New Roman"/>
                <w:b/>
                <w:bCs/>
                <w:sz w:val="22"/>
                <w:szCs w:val="22"/>
              </w:rPr>
              <w:t>Cena v EUR s DPH spolu:</w:t>
            </w:r>
          </w:p>
        </w:tc>
      </w:tr>
      <w:tr w:rsidR="00B66A06" w:rsidRPr="00E73389" w14:paraId="4ED8AA76" w14:textId="5337D267" w:rsidTr="00B66A06">
        <w:trPr>
          <w:trHeight w:val="796"/>
          <w:jc w:val="center"/>
        </w:trPr>
        <w:tc>
          <w:tcPr>
            <w:tcW w:w="2365" w:type="dxa"/>
          </w:tcPr>
          <w:p w14:paraId="40657B38" w14:textId="77777777" w:rsidR="00B66A06" w:rsidRDefault="00B66A06" w:rsidP="0033116A">
            <w:pPr>
              <w:pStyle w:val="Normlnytext"/>
              <w:spacing w:after="0" w:line="240" w:lineRule="auto"/>
              <w:rPr>
                <w:rFonts w:ascii="Garamond" w:hAnsi="Garamond" w:cs="Times New Roman"/>
                <w:bCs/>
                <w:sz w:val="22"/>
                <w:szCs w:val="22"/>
              </w:rPr>
            </w:pPr>
          </w:p>
          <w:p w14:paraId="1034F01C" w14:textId="52E2BD79" w:rsidR="00B66A06" w:rsidRPr="00AD1439" w:rsidRDefault="00B66A06" w:rsidP="0033116A">
            <w:pPr>
              <w:pStyle w:val="Normlnytext"/>
              <w:spacing w:after="0" w:line="240" w:lineRule="auto"/>
              <w:rPr>
                <w:rFonts w:ascii="Garamond" w:hAnsi="Garamond" w:cs="Times New Roman"/>
                <w:bCs/>
                <w:sz w:val="22"/>
                <w:szCs w:val="22"/>
              </w:rPr>
            </w:pPr>
            <w:r>
              <w:rPr>
                <w:rFonts w:ascii="Garamond" w:hAnsi="Garamond" w:cs="Times New Roman"/>
                <w:bCs/>
                <w:sz w:val="22"/>
                <w:szCs w:val="22"/>
              </w:rPr>
              <w:t>Prístrešky električkových zastávok - Ružinov</w:t>
            </w:r>
          </w:p>
        </w:tc>
        <w:tc>
          <w:tcPr>
            <w:tcW w:w="1458" w:type="dxa"/>
            <w:vAlign w:val="center"/>
          </w:tcPr>
          <w:p w14:paraId="59EC10B3" w14:textId="77777777" w:rsidR="00B66A06" w:rsidRPr="00E73389" w:rsidRDefault="00B66A06" w:rsidP="0033116A">
            <w:pPr>
              <w:pStyle w:val="Normlnytext"/>
              <w:spacing w:after="0" w:line="240" w:lineRule="auto"/>
              <w:jc w:val="center"/>
              <w:rPr>
                <w:rFonts w:ascii="Garamond" w:hAnsi="Garamond" w:cs="Times New Roman"/>
                <w:b/>
                <w:sz w:val="22"/>
                <w:szCs w:val="22"/>
              </w:rPr>
            </w:pPr>
          </w:p>
        </w:tc>
        <w:tc>
          <w:tcPr>
            <w:tcW w:w="1417" w:type="dxa"/>
            <w:vAlign w:val="center"/>
          </w:tcPr>
          <w:p w14:paraId="50499B83" w14:textId="2EA85A81" w:rsidR="00B66A06" w:rsidRPr="00E73389" w:rsidRDefault="00B66A06" w:rsidP="0033116A">
            <w:pPr>
              <w:pStyle w:val="Normlnytext"/>
              <w:spacing w:after="0" w:line="240" w:lineRule="auto"/>
              <w:jc w:val="center"/>
              <w:rPr>
                <w:rFonts w:ascii="Garamond" w:hAnsi="Garamond" w:cs="Times New Roman"/>
                <w:sz w:val="22"/>
                <w:szCs w:val="22"/>
              </w:rPr>
            </w:pPr>
            <w:r>
              <w:rPr>
                <w:rFonts w:ascii="Garamond" w:hAnsi="Garamond" w:cs="Times New Roman"/>
                <w:sz w:val="22"/>
                <w:szCs w:val="22"/>
              </w:rPr>
              <w:t>6</w:t>
            </w:r>
          </w:p>
        </w:tc>
        <w:tc>
          <w:tcPr>
            <w:tcW w:w="1843" w:type="dxa"/>
          </w:tcPr>
          <w:p w14:paraId="0B25970E" w14:textId="77777777" w:rsidR="00B66A06" w:rsidRDefault="00B66A06" w:rsidP="0033116A">
            <w:pPr>
              <w:pStyle w:val="Normlnytext"/>
              <w:spacing w:after="0" w:line="240" w:lineRule="auto"/>
              <w:jc w:val="center"/>
              <w:rPr>
                <w:rFonts w:ascii="Garamond" w:hAnsi="Garamond" w:cs="Times New Roman"/>
                <w:b/>
                <w:sz w:val="22"/>
                <w:szCs w:val="22"/>
              </w:rPr>
            </w:pPr>
          </w:p>
        </w:tc>
        <w:tc>
          <w:tcPr>
            <w:tcW w:w="850" w:type="dxa"/>
            <w:vAlign w:val="center"/>
          </w:tcPr>
          <w:p w14:paraId="32DFCD6D" w14:textId="458B46BD" w:rsidR="00B66A06" w:rsidRPr="00E73389" w:rsidRDefault="00B66A06" w:rsidP="0033116A">
            <w:pPr>
              <w:pStyle w:val="Normlnytext"/>
              <w:spacing w:after="0" w:line="240" w:lineRule="auto"/>
              <w:jc w:val="center"/>
              <w:rPr>
                <w:rFonts w:ascii="Garamond" w:hAnsi="Garamond" w:cs="Times New Roman"/>
                <w:b/>
                <w:sz w:val="22"/>
                <w:szCs w:val="22"/>
              </w:rPr>
            </w:pPr>
            <w:r>
              <w:rPr>
                <w:rFonts w:ascii="Garamond" w:hAnsi="Garamond" w:cs="Times New Roman"/>
                <w:b/>
                <w:sz w:val="22"/>
                <w:szCs w:val="22"/>
              </w:rPr>
              <w:t>20%</w:t>
            </w:r>
          </w:p>
        </w:tc>
        <w:tc>
          <w:tcPr>
            <w:tcW w:w="1837" w:type="dxa"/>
          </w:tcPr>
          <w:p w14:paraId="1F8FAA1D" w14:textId="77777777" w:rsidR="00B66A06" w:rsidRPr="00E73389" w:rsidRDefault="00B66A06" w:rsidP="0033116A">
            <w:pPr>
              <w:pStyle w:val="Normlnytext"/>
              <w:spacing w:after="0" w:line="240" w:lineRule="auto"/>
              <w:jc w:val="center"/>
              <w:rPr>
                <w:rFonts w:ascii="Garamond" w:hAnsi="Garamond" w:cs="Times New Roman"/>
                <w:b/>
                <w:sz w:val="22"/>
                <w:szCs w:val="22"/>
              </w:rPr>
            </w:pPr>
          </w:p>
        </w:tc>
      </w:tr>
    </w:tbl>
    <w:p w14:paraId="6AA4543F" w14:textId="77777777" w:rsidR="00ED4899" w:rsidRDefault="00ED4899" w:rsidP="00ED4899">
      <w:pPr>
        <w:pStyle w:val="Normlnytext"/>
        <w:spacing w:after="0" w:line="240" w:lineRule="auto"/>
        <w:rPr>
          <w:rFonts w:ascii="Garamond" w:hAnsi="Garamond" w:cs="Times New Roman"/>
          <w:sz w:val="22"/>
          <w:szCs w:val="22"/>
        </w:rPr>
      </w:pPr>
    </w:p>
    <w:p w14:paraId="3D40EE6C" w14:textId="77777777" w:rsidR="00ED4899" w:rsidRPr="00E73389" w:rsidRDefault="00ED4899" w:rsidP="00ED4899">
      <w:pPr>
        <w:pStyle w:val="Normlnytext"/>
        <w:spacing w:after="0" w:line="240" w:lineRule="auto"/>
        <w:rPr>
          <w:rFonts w:ascii="Garamond" w:hAnsi="Garamond" w:cs="Times New Roman"/>
          <w:sz w:val="22"/>
          <w:szCs w:val="22"/>
        </w:rPr>
      </w:pPr>
      <w:r w:rsidRPr="00E73389">
        <w:rPr>
          <w:rFonts w:ascii="Garamond" w:hAnsi="Garamond" w:cs="Times New Roman"/>
          <w:sz w:val="22"/>
          <w:szCs w:val="22"/>
        </w:rPr>
        <w:t>* neplatiteľ DPH uvedie cenu bez DPH</w:t>
      </w:r>
    </w:p>
    <w:p w14:paraId="7F077089" w14:textId="77777777" w:rsidR="00ED4899" w:rsidRPr="00E73389" w:rsidRDefault="00ED4899" w:rsidP="00ED4899">
      <w:pPr>
        <w:pStyle w:val="Normlnytext"/>
        <w:spacing w:after="0" w:line="240" w:lineRule="auto"/>
        <w:rPr>
          <w:rFonts w:ascii="Garamond" w:hAnsi="Garamond" w:cs="Times New Roman"/>
          <w:sz w:val="22"/>
          <w:szCs w:val="22"/>
        </w:rPr>
      </w:pPr>
    </w:p>
    <w:p w14:paraId="5B7526A9" w14:textId="77777777" w:rsidR="00ED4899" w:rsidRPr="00E73389" w:rsidRDefault="00ED4899" w:rsidP="00ED4899">
      <w:pPr>
        <w:pStyle w:val="Normlnytext"/>
        <w:spacing w:after="0" w:line="240" w:lineRule="auto"/>
        <w:rPr>
          <w:rFonts w:ascii="Garamond" w:hAnsi="Garamond" w:cs="Times New Roman"/>
          <w:sz w:val="22"/>
          <w:szCs w:val="22"/>
        </w:rPr>
      </w:pPr>
    </w:p>
    <w:p w14:paraId="38591B01" w14:textId="77777777" w:rsidR="00ED4899" w:rsidRPr="00E73389" w:rsidRDefault="00ED4899" w:rsidP="00ED4899">
      <w:pPr>
        <w:pStyle w:val="Normlnytext"/>
        <w:spacing w:after="0" w:line="240" w:lineRule="auto"/>
        <w:rPr>
          <w:rFonts w:ascii="Garamond" w:hAnsi="Garamond" w:cs="Times New Roman"/>
          <w:sz w:val="22"/>
          <w:szCs w:val="22"/>
        </w:rPr>
      </w:pPr>
    </w:p>
    <w:p w14:paraId="4D6DC7A2" w14:textId="77777777" w:rsidR="00ED4899" w:rsidRPr="00E73389" w:rsidRDefault="00ED4899" w:rsidP="00ED489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____________2022</w:t>
      </w:r>
    </w:p>
    <w:p w14:paraId="07907CA1" w14:textId="77777777" w:rsidR="00ED4899" w:rsidRPr="00E73389" w:rsidRDefault="00ED4899" w:rsidP="00ED4899">
      <w:pPr>
        <w:pStyle w:val="Normlnytext"/>
        <w:spacing w:after="0" w:line="240" w:lineRule="auto"/>
        <w:rPr>
          <w:rFonts w:ascii="Garamond" w:hAnsi="Garamond" w:cs="Times New Roman"/>
          <w:sz w:val="22"/>
          <w:szCs w:val="22"/>
        </w:rPr>
      </w:pPr>
    </w:p>
    <w:p w14:paraId="4D09D9BF" w14:textId="77777777" w:rsidR="00ED4899" w:rsidRPr="00E73389" w:rsidRDefault="00ED4899" w:rsidP="00ED4899">
      <w:pPr>
        <w:pStyle w:val="Normlnytext"/>
        <w:spacing w:after="0" w:line="240" w:lineRule="auto"/>
        <w:rPr>
          <w:rFonts w:ascii="Garamond" w:hAnsi="Garamond" w:cs="Times New Roman"/>
          <w:sz w:val="22"/>
          <w:szCs w:val="22"/>
        </w:rPr>
      </w:pPr>
    </w:p>
    <w:p w14:paraId="0DF34324" w14:textId="77777777" w:rsidR="00ED4899" w:rsidRPr="00E73389" w:rsidRDefault="00ED4899" w:rsidP="00ED4899">
      <w:pPr>
        <w:pStyle w:val="Normlnytext"/>
        <w:spacing w:after="0" w:line="240" w:lineRule="auto"/>
        <w:rPr>
          <w:rFonts w:ascii="Garamond" w:hAnsi="Garamond" w:cs="Times New Roman"/>
          <w:sz w:val="22"/>
          <w:szCs w:val="22"/>
        </w:rPr>
      </w:pPr>
    </w:p>
    <w:p w14:paraId="48636BE2" w14:textId="77777777" w:rsidR="00ED4899" w:rsidRPr="00E73389" w:rsidRDefault="00ED4899" w:rsidP="00ED4899">
      <w:pPr>
        <w:jc w:val="center"/>
        <w:rPr>
          <w:rFonts w:ascii="Garamond" w:hAnsi="Garamond" w:cs="Calibri"/>
          <w:b/>
          <w:sz w:val="22"/>
          <w:szCs w:val="22"/>
        </w:rPr>
      </w:pPr>
    </w:p>
    <w:p w14:paraId="292E9299" w14:textId="77777777" w:rsidR="00ED4899" w:rsidRPr="00E73389" w:rsidRDefault="00ED4899" w:rsidP="00ED4899">
      <w:pPr>
        <w:jc w:val="right"/>
        <w:rPr>
          <w:rFonts w:ascii="Garamond" w:hAnsi="Garamond" w:cs="Calibri"/>
          <w:b/>
          <w:sz w:val="22"/>
          <w:szCs w:val="22"/>
        </w:rPr>
      </w:pPr>
      <w:r w:rsidRPr="00E73389">
        <w:rPr>
          <w:rFonts w:ascii="Garamond" w:hAnsi="Garamond" w:cs="Calibri"/>
          <w:b/>
          <w:sz w:val="22"/>
          <w:szCs w:val="22"/>
        </w:rPr>
        <w:tab/>
      </w:r>
      <w:r w:rsidRPr="00E73389">
        <w:rPr>
          <w:rFonts w:ascii="Garamond" w:hAnsi="Garamond" w:cs="Calibri"/>
          <w:b/>
          <w:sz w:val="22"/>
          <w:szCs w:val="22"/>
        </w:rPr>
        <w:tab/>
        <w:t>________________________________</w:t>
      </w:r>
    </w:p>
    <w:p w14:paraId="7ABAB4B8" w14:textId="77777777" w:rsidR="00ED4899" w:rsidRPr="00E73389" w:rsidRDefault="00ED4899" w:rsidP="00ED489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6DF5FA3" w14:textId="66B21DB6" w:rsidR="00006762" w:rsidRPr="000E4884" w:rsidRDefault="00ED4899" w:rsidP="000E4884">
      <w:pPr>
        <w:jc w:val="right"/>
        <w:rPr>
          <w:rFonts w:ascii="Garamond" w:hAnsi="Garamond" w:cs="Calibri"/>
          <w:bCs/>
          <w:sz w:val="22"/>
          <w:szCs w:val="22"/>
        </w:rPr>
        <w:sectPr w:rsidR="00006762" w:rsidRPr="000E4884" w:rsidSect="00ED4899">
          <w:pgSz w:w="11906" w:h="16838" w:code="9"/>
          <w:pgMar w:top="851" w:right="992" w:bottom="992" w:left="1134" w:header="505" w:footer="709" w:gutter="0"/>
          <w:cols w:space="708"/>
          <w:titlePg/>
          <w:docGrid w:linePitch="360"/>
        </w:sectPr>
      </w:pPr>
      <w:r w:rsidRPr="00E73389">
        <w:rPr>
          <w:rFonts w:ascii="Garamond" w:hAnsi="Garamond" w:cs="Calibri"/>
          <w:bCs/>
          <w:sz w:val="22"/>
          <w:szCs w:val="22"/>
        </w:rPr>
        <w:t>Meno, funkcia a podpis osoby</w:t>
      </w:r>
      <w:r>
        <w:rPr>
          <w:rFonts w:ascii="Garamond" w:hAnsi="Garamond" w:cs="Calibri"/>
          <w:bCs/>
          <w:sz w:val="22"/>
          <w:szCs w:val="22"/>
        </w:rPr>
        <w:t xml:space="preserve"> oprávnenej konať za uchádzača</w:t>
      </w:r>
      <w:r w:rsidRPr="00E73389">
        <w:rPr>
          <w:rStyle w:val="Odkaznapoznmkupodiarou"/>
          <w:rFonts w:ascii="Garamond" w:hAnsi="Garamond" w:cs="Calibri"/>
          <w:bCs/>
          <w:sz w:val="22"/>
          <w:szCs w:val="22"/>
        </w:rPr>
        <w:footnoteReference w:id="2"/>
      </w:r>
    </w:p>
    <w:p w14:paraId="38ED81C6" w14:textId="77777777" w:rsidR="00006762" w:rsidRDefault="00006762">
      <w:pPr>
        <w:rPr>
          <w:rFonts w:ascii="Garamond" w:hAnsi="Garamond" w:cs="Calibri"/>
          <w:b/>
          <w:sz w:val="22"/>
          <w:szCs w:val="22"/>
        </w:rPr>
      </w:pPr>
    </w:p>
    <w:p w14:paraId="3385CD86" w14:textId="77777777" w:rsidR="00782B19" w:rsidRPr="00E73389" w:rsidRDefault="00782B19" w:rsidP="00782B19">
      <w:pPr>
        <w:ind w:right="401"/>
        <w:jc w:val="center"/>
        <w:rPr>
          <w:rFonts w:ascii="Garamond" w:hAnsi="Garamond" w:cs="Calibri"/>
          <w:b/>
          <w:sz w:val="22"/>
          <w:szCs w:val="22"/>
        </w:rPr>
      </w:pPr>
      <w:r w:rsidRPr="00E73389">
        <w:rPr>
          <w:rFonts w:ascii="Garamond" w:hAnsi="Garamond" w:cs="Calibri"/>
          <w:b/>
          <w:sz w:val="22"/>
          <w:szCs w:val="22"/>
        </w:rPr>
        <w:t xml:space="preserve">Príloha č. </w:t>
      </w:r>
      <w:r>
        <w:rPr>
          <w:rFonts w:ascii="Garamond" w:hAnsi="Garamond" w:cs="Calibri"/>
          <w:b/>
          <w:sz w:val="22"/>
          <w:szCs w:val="22"/>
        </w:rPr>
        <w:t>3</w:t>
      </w:r>
    </w:p>
    <w:p w14:paraId="2F2A601A" w14:textId="77777777" w:rsidR="00782B19" w:rsidRPr="00E73389" w:rsidRDefault="00782B19" w:rsidP="00782B19">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07B597CC" w14:textId="77777777" w:rsidR="00782B19" w:rsidRPr="00E73389" w:rsidRDefault="00782B19" w:rsidP="00782B19">
      <w:pPr>
        <w:ind w:right="401"/>
        <w:jc w:val="center"/>
        <w:rPr>
          <w:rFonts w:ascii="Garamond" w:hAnsi="Garamond" w:cs="Arial"/>
          <w:b/>
          <w:sz w:val="22"/>
          <w:szCs w:val="22"/>
        </w:rPr>
      </w:pPr>
      <w:r w:rsidRPr="00E73389">
        <w:rPr>
          <w:rFonts w:ascii="Garamond" w:hAnsi="Garamond" w:cs="Calibri"/>
          <w:b/>
          <w:sz w:val="22"/>
          <w:szCs w:val="22"/>
        </w:rPr>
        <w:t xml:space="preserve"> </w:t>
      </w:r>
    </w:p>
    <w:p w14:paraId="5C8D121F" w14:textId="77777777" w:rsidR="00782B19" w:rsidRPr="00E73389" w:rsidRDefault="00782B19" w:rsidP="00782B19">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2AFD2520"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C860BC0"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4D7D9765" w14:textId="77777777" w:rsidR="00782B19" w:rsidRPr="00E73389" w:rsidRDefault="00782B19" w:rsidP="00782B1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6625E4F1" w14:textId="77777777" w:rsidR="00782B19" w:rsidRPr="00E73389" w:rsidRDefault="00782B19" w:rsidP="00782B1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56CCD6ED"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0B5E3916"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38C0C58D"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566793C7"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5E9D262A" w14:textId="77777777" w:rsidR="00782B19" w:rsidRPr="00E73389" w:rsidRDefault="00782B19" w:rsidP="00782B1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4DCDF02D" w14:textId="77777777" w:rsidR="00782B19" w:rsidRPr="00E73389" w:rsidRDefault="00782B19" w:rsidP="00782B19">
      <w:pPr>
        <w:suppressAutoHyphens/>
        <w:rPr>
          <w:rFonts w:ascii="Garamond" w:hAnsi="Garamond" w:cs="Arial"/>
          <w:b/>
          <w:sz w:val="22"/>
          <w:szCs w:val="22"/>
        </w:rPr>
      </w:pPr>
    </w:p>
    <w:p w14:paraId="7083BCCC" w14:textId="77777777" w:rsidR="00782B19" w:rsidRPr="00E73389" w:rsidRDefault="00782B19" w:rsidP="00782B19">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08EEBEC5" w14:textId="3895B7E0" w:rsidR="00782B19" w:rsidRPr="008A44D1" w:rsidRDefault="00782B19" w:rsidP="00782B19">
      <w:pPr>
        <w:numPr>
          <w:ilvl w:val="0"/>
          <w:numId w:val="4"/>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1162F5">
        <w:rPr>
          <w:rFonts w:ascii="Garamond" w:hAnsi="Garamond"/>
          <w:b/>
          <w:bCs/>
          <w:sz w:val="22"/>
          <w:szCs w:val="22"/>
        </w:rPr>
        <w:t>Prístreš</w:t>
      </w:r>
      <w:r w:rsidR="00966178">
        <w:rPr>
          <w:rFonts w:ascii="Garamond" w:hAnsi="Garamond"/>
          <w:b/>
          <w:bCs/>
          <w:sz w:val="22"/>
          <w:szCs w:val="22"/>
        </w:rPr>
        <w:t>ky</w:t>
      </w:r>
      <w:r w:rsidR="001162F5">
        <w:rPr>
          <w:rFonts w:ascii="Garamond" w:hAnsi="Garamond"/>
          <w:b/>
          <w:bCs/>
          <w:sz w:val="22"/>
          <w:szCs w:val="22"/>
        </w:rPr>
        <w:t xml:space="preserve"> električkov</w:t>
      </w:r>
      <w:r w:rsidR="00966178">
        <w:rPr>
          <w:rFonts w:ascii="Garamond" w:hAnsi="Garamond"/>
          <w:b/>
          <w:bCs/>
          <w:sz w:val="22"/>
          <w:szCs w:val="22"/>
        </w:rPr>
        <w:t>ých</w:t>
      </w:r>
      <w:r w:rsidR="001162F5">
        <w:rPr>
          <w:rFonts w:ascii="Garamond" w:hAnsi="Garamond"/>
          <w:b/>
          <w:bCs/>
          <w:sz w:val="22"/>
          <w:szCs w:val="22"/>
        </w:rPr>
        <w:t xml:space="preserve"> zastáv</w:t>
      </w:r>
      <w:r w:rsidR="00966178">
        <w:rPr>
          <w:rFonts w:ascii="Garamond" w:hAnsi="Garamond"/>
          <w:b/>
          <w:bCs/>
          <w:sz w:val="22"/>
          <w:szCs w:val="22"/>
        </w:rPr>
        <w:t>ok</w:t>
      </w:r>
      <w:r w:rsidR="001162F5">
        <w:rPr>
          <w:rFonts w:ascii="Garamond" w:hAnsi="Garamond"/>
          <w:b/>
          <w:bCs/>
          <w:sz w:val="22"/>
          <w:szCs w:val="22"/>
        </w:rPr>
        <w:t xml:space="preserve"> - </w:t>
      </w:r>
      <w:r w:rsidR="00966178">
        <w:rPr>
          <w:rFonts w:ascii="Garamond" w:hAnsi="Garamond"/>
          <w:b/>
          <w:bCs/>
          <w:sz w:val="22"/>
          <w:szCs w:val="22"/>
        </w:rPr>
        <w:t>Ružinov</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4A194B55" w14:textId="77777777" w:rsidR="00782B19" w:rsidRPr="00730CF4" w:rsidRDefault="00782B19" w:rsidP="00782B19">
      <w:pPr>
        <w:numPr>
          <w:ilvl w:val="0"/>
          <w:numId w:val="4"/>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476BC575" w14:textId="77777777" w:rsidR="00782B19" w:rsidRPr="00730CF4" w:rsidRDefault="00782B19" w:rsidP="00782B19">
      <w:pPr>
        <w:numPr>
          <w:ilvl w:val="0"/>
          <w:numId w:val="4"/>
        </w:numPr>
        <w:spacing w:line="276" w:lineRule="auto"/>
        <w:rPr>
          <w:rFonts w:ascii="Garamond" w:hAnsi="Garamond"/>
          <w:sz w:val="22"/>
          <w:szCs w:val="22"/>
        </w:rPr>
      </w:pPr>
      <w:r w:rsidRPr="00730CF4">
        <w:rPr>
          <w:rFonts w:ascii="Garamond" w:hAnsi="Garamond"/>
          <w:sz w:val="22"/>
          <w:szCs w:val="22"/>
        </w:rPr>
        <w:t xml:space="preserve">má oprávnenie dodávať tovar, uskutočňovať stavebné práce alebo poskytovať službu, ktoré zodpovedajú predmetu zákazky [§ 32 ods. 1 písm. e) zákona č. 343/2015 Z. z. o verejnom obstarávaní a o zmene a doplnení niektorých zákonov v znení neskorších predpisov (ďalej len „ZVO“)], </w:t>
      </w:r>
    </w:p>
    <w:p w14:paraId="0C830195" w14:textId="77777777" w:rsidR="00782B19" w:rsidRPr="00730CF4" w:rsidRDefault="00782B19" w:rsidP="00782B19">
      <w:pPr>
        <w:numPr>
          <w:ilvl w:val="0"/>
          <w:numId w:val="4"/>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18E07012" w14:textId="77777777" w:rsidR="00782B19" w:rsidRPr="00730CF4" w:rsidRDefault="00782B19" w:rsidP="00782B19">
      <w:pPr>
        <w:numPr>
          <w:ilvl w:val="0"/>
          <w:numId w:val="4"/>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75382C31" w14:textId="77777777" w:rsidR="00782B19" w:rsidRPr="00730CF4" w:rsidRDefault="00782B19" w:rsidP="00782B19">
      <w:pPr>
        <w:numPr>
          <w:ilvl w:val="0"/>
          <w:numId w:val="4"/>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 xml:space="preserve">ktorí majú povinnosť zapisovať sa do registra partnerov verejného sektora, a ktorí majú v registri partnerov verejného sektora zapísaného konečného užívateľa výhod, ktorým je osoba podľa § 11 ods. 3 písm. c) bod 1. až 13 </w:t>
      </w:r>
      <w:r>
        <w:rPr>
          <w:rFonts w:ascii="Garamond" w:hAnsi="Garamond" w:cs="Open Sans"/>
          <w:sz w:val="22"/>
          <w:szCs w:val="22"/>
          <w:shd w:val="clear" w:color="auto" w:fill="FFFFFF"/>
        </w:rPr>
        <w:t>ZVO</w:t>
      </w:r>
      <w:r w:rsidRPr="00730CF4">
        <w:rPr>
          <w:rFonts w:ascii="Garamond" w:hAnsi="Garamond" w:cs="Open Sans"/>
          <w:sz w:val="22"/>
          <w:szCs w:val="22"/>
          <w:shd w:val="clear" w:color="auto" w:fill="FFFFFF"/>
        </w:rPr>
        <w:t>.</w:t>
      </w:r>
    </w:p>
    <w:p w14:paraId="070442D9" w14:textId="77777777" w:rsidR="00782B19" w:rsidRPr="008A44D1" w:rsidRDefault="00782B19" w:rsidP="00782B19">
      <w:pPr>
        <w:numPr>
          <w:ilvl w:val="0"/>
          <w:numId w:val="4"/>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 18/2018 Z.z. o ochrane osobných údajov a o zmene a doplnení niektorých zákonov, </w:t>
      </w:r>
    </w:p>
    <w:p w14:paraId="498539CD" w14:textId="77777777" w:rsidR="00782B19" w:rsidRPr="00E73389" w:rsidRDefault="00782B19" w:rsidP="00782B19">
      <w:pPr>
        <w:numPr>
          <w:ilvl w:val="0"/>
          <w:numId w:val="4"/>
        </w:numPr>
        <w:spacing w:line="276" w:lineRule="auto"/>
        <w:rPr>
          <w:rFonts w:ascii="Garamond" w:hAnsi="Garamond"/>
          <w:sz w:val="22"/>
          <w:szCs w:val="22"/>
        </w:rPr>
      </w:pPr>
      <w:r w:rsidRPr="00E73389">
        <w:rPr>
          <w:rFonts w:ascii="Garamond" w:hAnsi="Garamond"/>
          <w:sz w:val="22"/>
          <w:szCs w:val="22"/>
        </w:rPr>
        <w:t xml:space="preserve">dáva písomný súhlas so spracovaním osobných údajov po dobu realizácie súťaže, realizácie zákazky a archivácie dokumentácie k zákazke v zmysle zákona č. 18/2018 Z.z. o ochrane osobných údajov a o zmene a doplnení niektorých zákonov. </w:t>
      </w:r>
    </w:p>
    <w:p w14:paraId="17074571" w14:textId="77777777" w:rsidR="00782B19" w:rsidRDefault="00782B19" w:rsidP="00782B19">
      <w:pPr>
        <w:spacing w:line="276" w:lineRule="auto"/>
        <w:rPr>
          <w:rFonts w:ascii="Garamond" w:hAnsi="Garamond"/>
          <w:sz w:val="22"/>
          <w:szCs w:val="22"/>
        </w:rPr>
      </w:pPr>
    </w:p>
    <w:p w14:paraId="0CFFBCF9" w14:textId="77777777" w:rsidR="00782B19" w:rsidRPr="00E73389" w:rsidRDefault="00782B19" w:rsidP="00782B19">
      <w:pPr>
        <w:rPr>
          <w:rFonts w:ascii="Garamond" w:hAnsi="Garamond" w:cs="Arial"/>
          <w:color w:val="333333"/>
          <w:sz w:val="22"/>
          <w:szCs w:val="22"/>
          <w:lang w:eastAsia="ar-SA"/>
        </w:rPr>
      </w:pPr>
    </w:p>
    <w:p w14:paraId="4A01436B" w14:textId="77777777"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Pr>
          <w:rFonts w:ascii="Garamond" w:hAnsi="Garamond" w:cs="Arial"/>
          <w:sz w:val="22"/>
          <w:szCs w:val="22"/>
          <w:lang w:eastAsia="ar-SA"/>
        </w:rPr>
        <w:t>2</w:t>
      </w:r>
    </w:p>
    <w:p w14:paraId="2D844B18" w14:textId="77777777" w:rsidR="00782B19" w:rsidRDefault="00782B19" w:rsidP="00782B19">
      <w:pPr>
        <w:suppressAutoHyphens/>
        <w:rPr>
          <w:rFonts w:ascii="Garamond" w:hAnsi="Garamond" w:cs="Arial"/>
          <w:sz w:val="22"/>
          <w:szCs w:val="22"/>
          <w:lang w:eastAsia="ar-SA"/>
        </w:rPr>
      </w:pPr>
    </w:p>
    <w:p w14:paraId="4741AEC9" w14:textId="77777777" w:rsidR="00782B19" w:rsidRDefault="00782B19" w:rsidP="00782B19">
      <w:pPr>
        <w:suppressAutoHyphens/>
        <w:rPr>
          <w:rFonts w:ascii="Garamond" w:hAnsi="Garamond" w:cs="Arial"/>
          <w:sz w:val="22"/>
          <w:szCs w:val="22"/>
          <w:lang w:eastAsia="ar-SA"/>
        </w:rPr>
      </w:pP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787ACCB"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1AFCAEDB" w14:textId="77777777" w:rsidR="00782B19" w:rsidRDefault="00782B19" w:rsidP="00782B19">
      <w:pPr>
        <w:rPr>
          <w:rFonts w:ascii="Garamond" w:hAnsi="Garamond"/>
          <w:sz w:val="22"/>
          <w:szCs w:val="22"/>
        </w:rPr>
      </w:pPr>
    </w:p>
    <w:p w14:paraId="6ACCC97E" w14:textId="77777777" w:rsidR="00782B19" w:rsidRDefault="00782B19" w:rsidP="00782B19">
      <w:pPr>
        <w:rPr>
          <w:rFonts w:ascii="Garamond" w:hAnsi="Garamond"/>
          <w:sz w:val="22"/>
          <w:szCs w:val="22"/>
        </w:rPr>
      </w:pP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006762">
          <w:pgSz w:w="11906" w:h="16838" w:code="9"/>
          <w:pgMar w:top="851" w:right="992" w:bottom="992" w:left="1134" w:header="505" w:footer="709" w:gutter="0"/>
          <w:cols w:space="708"/>
          <w:titlePg/>
          <w:docGrid w:linePitch="360"/>
        </w:sectPr>
      </w:pPr>
    </w:p>
    <w:p w14:paraId="7737584A" w14:textId="77777777" w:rsidR="00873D32" w:rsidRPr="00873D32" w:rsidRDefault="00873D32" w:rsidP="00873D32">
      <w:pPr>
        <w:jc w:val="center"/>
        <w:rPr>
          <w:rFonts w:ascii="Garamond" w:hAnsi="Garamond"/>
          <w:b/>
          <w:bCs/>
          <w:sz w:val="22"/>
          <w:szCs w:val="22"/>
        </w:rPr>
      </w:pPr>
      <w:r w:rsidRPr="00873D32">
        <w:rPr>
          <w:rFonts w:ascii="Garamond" w:hAnsi="Garamond"/>
          <w:b/>
          <w:bCs/>
          <w:sz w:val="22"/>
          <w:szCs w:val="22"/>
        </w:rPr>
        <w:lastRenderedPageBreak/>
        <w:t>Príloha č. 4</w:t>
      </w:r>
    </w:p>
    <w:p w14:paraId="214313BC" w14:textId="4272CE69" w:rsidR="00873D32" w:rsidRPr="00873D32" w:rsidRDefault="00966178" w:rsidP="00873D32">
      <w:pPr>
        <w:jc w:val="center"/>
        <w:rPr>
          <w:rFonts w:ascii="Garamond" w:hAnsi="Garamond"/>
          <w:b/>
          <w:bCs/>
          <w:sz w:val="22"/>
          <w:szCs w:val="22"/>
        </w:rPr>
      </w:pPr>
      <w:r>
        <w:rPr>
          <w:rFonts w:ascii="Garamond" w:hAnsi="Garamond"/>
          <w:b/>
          <w:bCs/>
          <w:sz w:val="22"/>
          <w:szCs w:val="22"/>
        </w:rPr>
        <w:t>Rámcová dohoda na dodanie tovaru</w:t>
      </w:r>
    </w:p>
    <w:p w14:paraId="2558C8B9" w14:textId="77777777" w:rsidR="00873D32" w:rsidRPr="00873D32" w:rsidRDefault="00873D32" w:rsidP="00873D32">
      <w:pPr>
        <w:rPr>
          <w:rFonts w:ascii="Garamond" w:hAnsi="Garamond"/>
          <w:b/>
          <w:bCs/>
          <w:sz w:val="22"/>
          <w:szCs w:val="22"/>
        </w:rPr>
      </w:pPr>
    </w:p>
    <w:p w14:paraId="5A19283D" w14:textId="77777777" w:rsidR="00873D32" w:rsidRPr="00873D32" w:rsidRDefault="00873D32" w:rsidP="00873D32">
      <w:pPr>
        <w:rPr>
          <w:rFonts w:ascii="Garamond" w:hAnsi="Garamond"/>
          <w:b/>
          <w:bCs/>
          <w:sz w:val="22"/>
          <w:szCs w:val="22"/>
        </w:rPr>
      </w:pPr>
    </w:p>
    <w:p w14:paraId="12298D7F" w14:textId="1CA373CF" w:rsidR="00873D32" w:rsidRPr="00873D32" w:rsidRDefault="00966178" w:rsidP="00873D32">
      <w:pPr>
        <w:rPr>
          <w:rFonts w:ascii="Garamond" w:hAnsi="Garamond"/>
          <w:sz w:val="22"/>
          <w:szCs w:val="22"/>
        </w:rPr>
      </w:pPr>
      <w:r>
        <w:rPr>
          <w:rFonts w:ascii="Garamond" w:hAnsi="Garamond"/>
          <w:sz w:val="22"/>
          <w:szCs w:val="22"/>
        </w:rPr>
        <w:t>Rámcová dohoda na dodanie tovaru</w:t>
      </w:r>
      <w:r w:rsidR="00873D32" w:rsidRPr="00873D32">
        <w:rPr>
          <w:rFonts w:ascii="Garamond" w:hAnsi="Garamond"/>
          <w:sz w:val="22"/>
          <w:szCs w:val="22"/>
        </w:rPr>
        <w:t xml:space="preserve"> _  tvor</w:t>
      </w:r>
      <w:r>
        <w:rPr>
          <w:rFonts w:ascii="Garamond" w:hAnsi="Garamond"/>
          <w:sz w:val="22"/>
          <w:szCs w:val="22"/>
        </w:rPr>
        <w:t>í</w:t>
      </w:r>
      <w:r w:rsidR="00873D32" w:rsidRPr="00873D32">
        <w:rPr>
          <w:rFonts w:ascii="Garamond" w:hAnsi="Garamond"/>
          <w:sz w:val="22"/>
          <w:szCs w:val="22"/>
        </w:rPr>
        <w:t xml:space="preserve"> samostatnú prílohu tejto výzvy</w:t>
      </w:r>
      <w:r w:rsidR="00873D32">
        <w:rPr>
          <w:rFonts w:ascii="Garamond" w:hAnsi="Garamond"/>
          <w:sz w:val="22"/>
          <w:szCs w:val="22"/>
        </w:rPr>
        <w:t>.</w:t>
      </w:r>
    </w:p>
    <w:p w14:paraId="5F25F2BD" w14:textId="77777777" w:rsidR="00873D32" w:rsidRPr="00873D32" w:rsidRDefault="00873D32" w:rsidP="00873D32">
      <w:pPr>
        <w:rPr>
          <w:rFonts w:ascii="Garamond" w:hAnsi="Garamond"/>
          <w:b/>
          <w:bCs/>
          <w:sz w:val="22"/>
          <w:szCs w:val="22"/>
        </w:rPr>
      </w:pPr>
    </w:p>
    <w:p w14:paraId="4DDE1FF1" w14:textId="77777777" w:rsidR="00873D32" w:rsidRPr="00873D32" w:rsidRDefault="00873D32" w:rsidP="00873D32">
      <w:pPr>
        <w:rPr>
          <w:rFonts w:ascii="Garamond" w:hAnsi="Garamond"/>
          <w:b/>
          <w:bCs/>
          <w:sz w:val="22"/>
          <w:szCs w:val="22"/>
        </w:rPr>
      </w:pPr>
    </w:p>
    <w:p w14:paraId="5D7C2DE0" w14:textId="77777777" w:rsidR="00873D32" w:rsidRPr="00873D32" w:rsidRDefault="00873D32" w:rsidP="00873D32">
      <w:pPr>
        <w:rPr>
          <w:rFonts w:ascii="Garamond" w:hAnsi="Garamond"/>
          <w:b/>
          <w:bCs/>
          <w:sz w:val="22"/>
          <w:szCs w:val="22"/>
        </w:rPr>
      </w:pPr>
    </w:p>
    <w:p w14:paraId="7FF8D598" w14:textId="77777777" w:rsidR="00873D32" w:rsidRPr="00873D32" w:rsidRDefault="00873D32" w:rsidP="00873D32">
      <w:pPr>
        <w:rPr>
          <w:rFonts w:ascii="Garamond" w:hAnsi="Garamond"/>
          <w:b/>
          <w:bCs/>
          <w:sz w:val="22"/>
          <w:szCs w:val="22"/>
        </w:rPr>
      </w:pPr>
    </w:p>
    <w:p w14:paraId="5AD313E2" w14:textId="77777777" w:rsidR="00B10E4C" w:rsidRPr="00B10E4C" w:rsidRDefault="00B10E4C" w:rsidP="001162F5">
      <w:pPr>
        <w:rPr>
          <w:rFonts w:ascii="Garamond" w:hAnsi="Garamond"/>
          <w:b/>
          <w:bCs/>
          <w:sz w:val="22"/>
          <w:szCs w:val="22"/>
        </w:rPr>
      </w:pPr>
    </w:p>
    <w:sectPr w:rsidR="00B10E4C" w:rsidRPr="00B10E4C" w:rsidSect="00006762">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E31F8" w14:textId="77777777" w:rsidR="00C01EF8" w:rsidRDefault="00C01EF8">
      <w:r>
        <w:separator/>
      </w:r>
    </w:p>
  </w:endnote>
  <w:endnote w:type="continuationSeparator" w:id="0">
    <w:p w14:paraId="7E229D79" w14:textId="77777777" w:rsidR="00C01EF8" w:rsidRDefault="00C0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4B63" w14:textId="77777777" w:rsidR="00C01EF8" w:rsidRDefault="00C01EF8">
      <w:r>
        <w:separator/>
      </w:r>
    </w:p>
  </w:footnote>
  <w:footnote w:type="continuationSeparator" w:id="0">
    <w:p w14:paraId="61A968D5" w14:textId="77777777" w:rsidR="00C01EF8" w:rsidRDefault="00C01EF8">
      <w:r>
        <w:continuationSeparator/>
      </w:r>
    </w:p>
  </w:footnote>
  <w:footnote w:id="1">
    <w:p w14:paraId="6B7E1E60" w14:textId="31E101CD"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 w:id="2">
    <w:p w14:paraId="454733CB" w14:textId="77777777" w:rsidR="00ED4899" w:rsidRPr="00E260F0" w:rsidRDefault="00ED4899" w:rsidP="00ED489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 w:id="3">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A688" w14:textId="6028C698" w:rsidR="00C302C2" w:rsidRPr="003A069D" w:rsidRDefault="00C302C2" w:rsidP="00621A2F">
    <w:pPr>
      <w:pStyle w:val="Hlavika"/>
      <w:tabs>
        <w:tab w:val="clear" w:pos="4536"/>
        <w:tab w:val="center" w:pos="120"/>
      </w:tabs>
      <w:spacing w:line="288" w:lineRule="auto"/>
      <w:ind w:left="588" w:hanging="446"/>
      <w:rPr>
        <w:b/>
        <w:sz w:val="16"/>
        <w:szCs w:val="16"/>
      </w:rPr>
    </w:pPr>
  </w:p>
  <w:p w14:paraId="0FC8B410" w14:textId="6D524F91" w:rsidR="00782776" w:rsidRPr="00CB3142" w:rsidRDefault="00E27D86"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1CE"/>
    <w:multiLevelType w:val="hybridMultilevel"/>
    <w:tmpl w:val="B24ED56C"/>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116FCC"/>
    <w:multiLevelType w:val="hybridMultilevel"/>
    <w:tmpl w:val="BAFA996C"/>
    <w:lvl w:ilvl="0" w:tplc="4B00B7BA">
      <w:start w:val="1"/>
      <w:numFmt w:val="lowerLetter"/>
      <w:lvlText w:val="%1)"/>
      <w:lvlJc w:val="left"/>
      <w:pPr>
        <w:ind w:left="6882"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81E7A8A"/>
    <w:multiLevelType w:val="hybridMultilevel"/>
    <w:tmpl w:val="11DC7536"/>
    <w:lvl w:ilvl="0" w:tplc="9BBC167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6B37F7"/>
    <w:multiLevelType w:val="hybridMultilevel"/>
    <w:tmpl w:val="624A18D2"/>
    <w:lvl w:ilvl="0" w:tplc="093822A8">
      <w:start w:val="1"/>
      <w:numFmt w:val="decimal"/>
      <w:lvlText w:val="%1."/>
      <w:lvlJc w:val="left"/>
      <w:pPr>
        <w:ind w:left="36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1" w15:restartNumberingAfterBreak="0">
    <w:nsid w:val="1D837020"/>
    <w:multiLevelType w:val="hybridMultilevel"/>
    <w:tmpl w:val="D0E8076A"/>
    <w:lvl w:ilvl="0" w:tplc="A6CEBFE6">
      <w:start w:val="1"/>
      <w:numFmt w:val="lowerLetter"/>
      <w:lvlText w:val="%1)"/>
      <w:lvlJc w:val="left"/>
      <w:pPr>
        <w:ind w:left="1637"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8BB8A654">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8E1176"/>
    <w:multiLevelType w:val="hybridMultilevel"/>
    <w:tmpl w:val="56A4449A"/>
    <w:lvl w:ilvl="0" w:tplc="441C5D80">
      <w:start w:val="1"/>
      <w:numFmt w:val="lowerLetter"/>
      <w:lvlText w:val="%1)"/>
      <w:lvlJc w:val="left"/>
      <w:pPr>
        <w:ind w:left="6598" w:hanging="360"/>
      </w:pPr>
      <w:rPr>
        <w:b w:val="0"/>
      </w:rPr>
    </w:lvl>
    <w:lvl w:ilvl="1" w:tplc="041B0019" w:tentative="1">
      <w:start w:val="1"/>
      <w:numFmt w:val="lowerLetter"/>
      <w:lvlText w:val="%2."/>
      <w:lvlJc w:val="left"/>
      <w:pPr>
        <w:ind w:left="7318" w:hanging="360"/>
      </w:pPr>
    </w:lvl>
    <w:lvl w:ilvl="2" w:tplc="041B001B" w:tentative="1">
      <w:start w:val="1"/>
      <w:numFmt w:val="lowerRoman"/>
      <w:lvlText w:val="%3."/>
      <w:lvlJc w:val="right"/>
      <w:pPr>
        <w:ind w:left="8038" w:hanging="180"/>
      </w:pPr>
    </w:lvl>
    <w:lvl w:ilvl="3" w:tplc="041B000F" w:tentative="1">
      <w:start w:val="1"/>
      <w:numFmt w:val="decimal"/>
      <w:lvlText w:val="%4."/>
      <w:lvlJc w:val="left"/>
      <w:pPr>
        <w:ind w:left="8758" w:hanging="360"/>
      </w:pPr>
    </w:lvl>
    <w:lvl w:ilvl="4" w:tplc="041B0019" w:tentative="1">
      <w:start w:val="1"/>
      <w:numFmt w:val="lowerLetter"/>
      <w:lvlText w:val="%5."/>
      <w:lvlJc w:val="left"/>
      <w:pPr>
        <w:ind w:left="9478" w:hanging="360"/>
      </w:pPr>
    </w:lvl>
    <w:lvl w:ilvl="5" w:tplc="041B001B" w:tentative="1">
      <w:start w:val="1"/>
      <w:numFmt w:val="lowerRoman"/>
      <w:lvlText w:val="%6."/>
      <w:lvlJc w:val="right"/>
      <w:pPr>
        <w:ind w:left="10198" w:hanging="180"/>
      </w:pPr>
    </w:lvl>
    <w:lvl w:ilvl="6" w:tplc="041B000F" w:tentative="1">
      <w:start w:val="1"/>
      <w:numFmt w:val="decimal"/>
      <w:lvlText w:val="%7."/>
      <w:lvlJc w:val="left"/>
      <w:pPr>
        <w:ind w:left="10918" w:hanging="360"/>
      </w:pPr>
    </w:lvl>
    <w:lvl w:ilvl="7" w:tplc="041B0019" w:tentative="1">
      <w:start w:val="1"/>
      <w:numFmt w:val="lowerLetter"/>
      <w:lvlText w:val="%8."/>
      <w:lvlJc w:val="left"/>
      <w:pPr>
        <w:ind w:left="11638" w:hanging="360"/>
      </w:pPr>
    </w:lvl>
    <w:lvl w:ilvl="8" w:tplc="041B001B" w:tentative="1">
      <w:start w:val="1"/>
      <w:numFmt w:val="lowerRoman"/>
      <w:lvlText w:val="%9."/>
      <w:lvlJc w:val="right"/>
      <w:pPr>
        <w:ind w:left="12358" w:hanging="180"/>
      </w:pPr>
    </w:lvl>
  </w:abstractNum>
  <w:abstractNum w:abstractNumId="13"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20" w15:restartNumberingAfterBreak="0">
    <w:nsid w:val="2D195814"/>
    <w:multiLevelType w:val="hybridMultilevel"/>
    <w:tmpl w:val="6172D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E2F7755"/>
    <w:multiLevelType w:val="hybridMultilevel"/>
    <w:tmpl w:val="B212FF38"/>
    <w:lvl w:ilvl="0" w:tplc="A8EA8F86">
      <w:start w:val="14"/>
      <w:numFmt w:val="bullet"/>
      <w:lvlText w:val="-"/>
      <w:lvlJc w:val="left"/>
      <w:pPr>
        <w:ind w:left="720" w:hanging="360"/>
      </w:pPr>
      <w:rPr>
        <w:rFonts w:ascii="Garamond" w:eastAsiaTheme="minorHAnsi" w:hAnsi="Garamond" w:cstheme="minorBid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3C3789B"/>
    <w:multiLevelType w:val="hybridMultilevel"/>
    <w:tmpl w:val="9D9CDFF6"/>
    <w:lvl w:ilvl="0" w:tplc="041B0001">
      <w:start w:val="1"/>
      <w:numFmt w:val="bullet"/>
      <w:lvlText w:val=""/>
      <w:lvlJc w:val="left"/>
      <w:pPr>
        <w:ind w:left="1212" w:hanging="360"/>
      </w:pPr>
      <w:rPr>
        <w:rFonts w:ascii="Symbol" w:hAnsi="Symbol" w:hint="default"/>
      </w:rPr>
    </w:lvl>
    <w:lvl w:ilvl="1" w:tplc="041B000B">
      <w:start w:val="1"/>
      <w:numFmt w:val="bullet"/>
      <w:lvlText w:val=""/>
      <w:lvlJc w:val="left"/>
      <w:pPr>
        <w:ind w:left="2007" w:hanging="360"/>
      </w:pPr>
      <w:rPr>
        <w:rFonts w:ascii="Wingdings" w:hAnsi="Wingdings" w:hint="default"/>
      </w:rPr>
    </w:lvl>
    <w:lvl w:ilvl="2" w:tplc="041B0003">
      <w:start w:val="1"/>
      <w:numFmt w:val="bullet"/>
      <w:lvlText w:val="o"/>
      <w:lvlJc w:val="left"/>
      <w:pPr>
        <w:ind w:left="2727" w:hanging="360"/>
      </w:pPr>
      <w:rPr>
        <w:rFonts w:ascii="Courier New" w:hAnsi="Courier New" w:cs="Courier New"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7BA1E2D"/>
    <w:multiLevelType w:val="hybridMultilevel"/>
    <w:tmpl w:val="60F63FFE"/>
    <w:lvl w:ilvl="0" w:tplc="854AEE3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9"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30"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57B2451"/>
    <w:multiLevelType w:val="multilevel"/>
    <w:tmpl w:val="E53E2A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B2A1D01"/>
    <w:multiLevelType w:val="hybridMultilevel"/>
    <w:tmpl w:val="DFB83540"/>
    <w:lvl w:ilvl="0" w:tplc="925A08E4">
      <w:start w:val="16"/>
      <w:numFmt w:val="bullet"/>
      <w:lvlText w:val="-"/>
      <w:lvlJc w:val="left"/>
      <w:pPr>
        <w:ind w:left="720" w:hanging="360"/>
      </w:pPr>
      <w:rPr>
        <w:rFonts w:ascii="Calibri" w:eastAsia="Calibri" w:hAnsi="Calibri" w:cs="Calibri"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5">
      <w:start w:val="1"/>
      <w:numFmt w:val="bullet"/>
      <w:lvlText w:val=""/>
      <w:lvlJc w:val="left"/>
      <w:pPr>
        <w:ind w:left="2880" w:hanging="360"/>
      </w:pPr>
      <w:rPr>
        <w:rFonts w:ascii="Wingdings" w:hAnsi="Wingding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67DF346A"/>
    <w:multiLevelType w:val="hybridMultilevel"/>
    <w:tmpl w:val="FCB67E54"/>
    <w:lvl w:ilvl="0" w:tplc="B3C8A770">
      <w:start w:val="1"/>
      <w:numFmt w:val="upperLetter"/>
      <w:lvlText w:val="%1."/>
      <w:lvlJc w:val="left"/>
      <w:pPr>
        <w:ind w:left="420"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6B027E70"/>
    <w:multiLevelType w:val="hybridMultilevel"/>
    <w:tmpl w:val="B7BE9F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5836EC9"/>
    <w:multiLevelType w:val="hybridMultilevel"/>
    <w:tmpl w:val="1296447E"/>
    <w:lvl w:ilvl="0" w:tplc="F76684B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E6BAEA74">
      <w:start w:val="1"/>
      <w:numFmt w:val="lowerLetter"/>
      <w:lvlText w:val="%4)"/>
      <w:lvlJc w:val="left"/>
      <w:pPr>
        <w:ind w:left="1070" w:hanging="360"/>
      </w:pPr>
      <w:rPr>
        <w:rFonts w:ascii="Garamond" w:eastAsia="Times New Roman" w:hAnsi="Garamond" w:cs="Arial"/>
      </w:r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9370BDA"/>
    <w:multiLevelType w:val="multilevel"/>
    <w:tmpl w:val="EAEAD6BC"/>
    <w:lvl w:ilvl="0">
      <w:start w:val="1"/>
      <w:numFmt w:val="decimal"/>
      <w:lvlText w:val="%1."/>
      <w:lvlJc w:val="left"/>
      <w:pPr>
        <w:ind w:left="720" w:hanging="360"/>
      </w:pPr>
      <w:rPr>
        <w:rFonts w:ascii="Garamond" w:hAnsi="Garamond"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14"/>
  </w:num>
  <w:num w:numId="2" w16cid:durableId="1730109448">
    <w:abstractNumId w:val="6"/>
  </w:num>
  <w:num w:numId="3" w16cid:durableId="1592739722">
    <w:abstractNumId w:val="33"/>
  </w:num>
  <w:num w:numId="4" w16cid:durableId="1588230232">
    <w:abstractNumId w:val="20"/>
  </w:num>
  <w:num w:numId="5" w16cid:durableId="1480222423">
    <w:abstractNumId w:val="8"/>
  </w:num>
  <w:num w:numId="6" w16cid:durableId="1934824298">
    <w:abstractNumId w:val="21"/>
  </w:num>
  <w:num w:numId="7" w16cid:durableId="195504329">
    <w:abstractNumId w:val="1"/>
  </w:num>
  <w:num w:numId="8" w16cid:durableId="1900358792">
    <w:abstractNumId w:val="3"/>
  </w:num>
  <w:num w:numId="9" w16cid:durableId="110437411">
    <w:abstractNumId w:val="31"/>
  </w:num>
  <w:num w:numId="10" w16cid:durableId="80686907">
    <w:abstractNumId w:val="39"/>
  </w:num>
  <w:num w:numId="11" w16cid:durableId="737174377">
    <w:abstractNumId w:val="40"/>
  </w:num>
  <w:num w:numId="12" w16cid:durableId="711468075">
    <w:abstractNumId w:val="41"/>
    <w:lvlOverride w:ilvl="0">
      <w:startOverride w:val="1"/>
    </w:lvlOverride>
    <w:lvlOverride w:ilvl="1"/>
    <w:lvlOverride w:ilvl="2"/>
    <w:lvlOverride w:ilvl="3"/>
    <w:lvlOverride w:ilvl="4"/>
    <w:lvlOverride w:ilvl="5"/>
    <w:lvlOverride w:ilvl="6"/>
    <w:lvlOverride w:ilvl="7"/>
    <w:lvlOverride w:ilvl="8"/>
  </w:num>
  <w:num w:numId="13" w16cid:durableId="415595098">
    <w:abstractNumId w:val="27"/>
  </w:num>
  <w:num w:numId="14" w16cid:durableId="693966926">
    <w:abstractNumId w:val="25"/>
  </w:num>
  <w:num w:numId="15" w16cid:durableId="608968438">
    <w:abstractNumId w:val="16"/>
  </w:num>
  <w:num w:numId="16" w16cid:durableId="763652548">
    <w:abstractNumId w:val="36"/>
  </w:num>
  <w:num w:numId="17" w16cid:durableId="1492680189">
    <w:abstractNumId w:val="18"/>
  </w:num>
  <w:num w:numId="18" w16cid:durableId="619804529">
    <w:abstractNumId w:val="28"/>
  </w:num>
  <w:num w:numId="19" w16cid:durableId="2077581802">
    <w:abstractNumId w:val="13"/>
  </w:num>
  <w:num w:numId="20" w16cid:durableId="462358086">
    <w:abstractNumId w:val="32"/>
  </w:num>
  <w:num w:numId="21" w16cid:durableId="1738092873">
    <w:abstractNumId w:val="35"/>
  </w:num>
  <w:num w:numId="22" w16cid:durableId="1872497366">
    <w:abstractNumId w:val="30"/>
  </w:num>
  <w:num w:numId="23" w16cid:durableId="1635870859">
    <w:abstractNumId w:val="10"/>
  </w:num>
  <w:num w:numId="24" w16cid:durableId="1840850457">
    <w:abstractNumId w:val="26"/>
  </w:num>
  <w:num w:numId="25" w16cid:durableId="728724384">
    <w:abstractNumId w:val="17"/>
  </w:num>
  <w:num w:numId="26" w16cid:durableId="21370193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8701762">
    <w:abstractNumId w:val="23"/>
  </w:num>
  <w:num w:numId="28" w16cid:durableId="159585570">
    <w:abstractNumId w:val="46"/>
  </w:num>
  <w:num w:numId="29" w16cid:durableId="1583487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949686">
    <w:abstractNumId w:val="15"/>
  </w:num>
  <w:num w:numId="31" w16cid:durableId="1681618237">
    <w:abstractNumId w:val="38"/>
  </w:num>
  <w:num w:numId="32" w16cid:durableId="1838686703">
    <w:abstractNumId w:val="19"/>
  </w:num>
  <w:num w:numId="33" w16cid:durableId="1850018341">
    <w:abstractNumId w:val="29"/>
  </w:num>
  <w:num w:numId="34" w16cid:durableId="1013605374">
    <w:abstractNumId w:val="2"/>
  </w:num>
  <w:num w:numId="35" w16cid:durableId="165829833">
    <w:abstractNumId w:val="7"/>
  </w:num>
  <w:num w:numId="36" w16cid:durableId="1148399014">
    <w:abstractNumId w:val="37"/>
  </w:num>
  <w:num w:numId="37" w16cid:durableId="19098007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76168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5013336">
    <w:abstractNumId w:val="12"/>
  </w:num>
  <w:num w:numId="40" w16cid:durableId="1529950060">
    <w:abstractNumId w:val="22"/>
  </w:num>
  <w:num w:numId="41" w16cid:durableId="1901089722">
    <w:abstractNumId w:val="5"/>
  </w:num>
  <w:num w:numId="42" w16cid:durableId="1183519550">
    <w:abstractNumId w:val="11"/>
  </w:num>
  <w:num w:numId="43" w16cid:durableId="1503010591">
    <w:abstractNumId w:val="24"/>
  </w:num>
  <w:num w:numId="44" w16cid:durableId="671373044">
    <w:abstractNumId w:val="0"/>
  </w:num>
  <w:num w:numId="45" w16cid:durableId="89595174">
    <w:abstractNumId w:val="34"/>
  </w:num>
  <w:num w:numId="46" w16cid:durableId="1917324890">
    <w:abstractNumId w:val="9"/>
  </w:num>
  <w:num w:numId="47" w16cid:durableId="1424380308">
    <w:abstractNumId w:val="4"/>
  </w:num>
  <w:num w:numId="48" w16cid:durableId="1817260416">
    <w:abstractNumId w:val="4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4770"/>
    <w:rsid w:val="0000654D"/>
    <w:rsid w:val="00006593"/>
    <w:rsid w:val="00006762"/>
    <w:rsid w:val="00016591"/>
    <w:rsid w:val="00016CAC"/>
    <w:rsid w:val="00020C4A"/>
    <w:rsid w:val="00021F3E"/>
    <w:rsid w:val="00024EB1"/>
    <w:rsid w:val="00026BD3"/>
    <w:rsid w:val="00036E19"/>
    <w:rsid w:val="00036EFE"/>
    <w:rsid w:val="00036F28"/>
    <w:rsid w:val="00042CDD"/>
    <w:rsid w:val="0004562B"/>
    <w:rsid w:val="00055319"/>
    <w:rsid w:val="0005711D"/>
    <w:rsid w:val="0006129E"/>
    <w:rsid w:val="00065BEC"/>
    <w:rsid w:val="0006638B"/>
    <w:rsid w:val="0008060D"/>
    <w:rsid w:val="00081EC9"/>
    <w:rsid w:val="00082944"/>
    <w:rsid w:val="00083168"/>
    <w:rsid w:val="00083F63"/>
    <w:rsid w:val="00086C99"/>
    <w:rsid w:val="000942F3"/>
    <w:rsid w:val="000946E2"/>
    <w:rsid w:val="00096E86"/>
    <w:rsid w:val="000A18B8"/>
    <w:rsid w:val="000A45E2"/>
    <w:rsid w:val="000B4F7B"/>
    <w:rsid w:val="000B5135"/>
    <w:rsid w:val="000B6F20"/>
    <w:rsid w:val="000C19CE"/>
    <w:rsid w:val="000C29D0"/>
    <w:rsid w:val="000C69A1"/>
    <w:rsid w:val="000D0719"/>
    <w:rsid w:val="000D1554"/>
    <w:rsid w:val="000D6B8F"/>
    <w:rsid w:val="000D7295"/>
    <w:rsid w:val="000E0B8B"/>
    <w:rsid w:val="000E20DF"/>
    <w:rsid w:val="000E4884"/>
    <w:rsid w:val="000E553E"/>
    <w:rsid w:val="000E6622"/>
    <w:rsid w:val="000F6DF6"/>
    <w:rsid w:val="000F7349"/>
    <w:rsid w:val="000F7B21"/>
    <w:rsid w:val="00104C04"/>
    <w:rsid w:val="001051F8"/>
    <w:rsid w:val="001067F0"/>
    <w:rsid w:val="00111CAC"/>
    <w:rsid w:val="001162F5"/>
    <w:rsid w:val="001175E0"/>
    <w:rsid w:val="00117D6D"/>
    <w:rsid w:val="00120B7A"/>
    <w:rsid w:val="0012433F"/>
    <w:rsid w:val="00137446"/>
    <w:rsid w:val="00142E7D"/>
    <w:rsid w:val="00146508"/>
    <w:rsid w:val="0015157A"/>
    <w:rsid w:val="001565D6"/>
    <w:rsid w:val="001621DF"/>
    <w:rsid w:val="001770DE"/>
    <w:rsid w:val="00180F35"/>
    <w:rsid w:val="001941E0"/>
    <w:rsid w:val="00197406"/>
    <w:rsid w:val="001A0CCA"/>
    <w:rsid w:val="001A7956"/>
    <w:rsid w:val="001B0635"/>
    <w:rsid w:val="001B4464"/>
    <w:rsid w:val="001C1E0E"/>
    <w:rsid w:val="001C2E7A"/>
    <w:rsid w:val="001C71D8"/>
    <w:rsid w:val="001D0359"/>
    <w:rsid w:val="001D0A2F"/>
    <w:rsid w:val="001E4E85"/>
    <w:rsid w:val="001F2E6C"/>
    <w:rsid w:val="001F3504"/>
    <w:rsid w:val="001F7EC8"/>
    <w:rsid w:val="0020054B"/>
    <w:rsid w:val="002024DF"/>
    <w:rsid w:val="00202928"/>
    <w:rsid w:val="002045C7"/>
    <w:rsid w:val="002053D1"/>
    <w:rsid w:val="00210305"/>
    <w:rsid w:val="002130EB"/>
    <w:rsid w:val="00214D81"/>
    <w:rsid w:val="002238FE"/>
    <w:rsid w:val="00227740"/>
    <w:rsid w:val="00236034"/>
    <w:rsid w:val="0024027D"/>
    <w:rsid w:val="00252687"/>
    <w:rsid w:val="002540FF"/>
    <w:rsid w:val="00255B42"/>
    <w:rsid w:val="00256D90"/>
    <w:rsid w:val="002576EC"/>
    <w:rsid w:val="002616ED"/>
    <w:rsid w:val="00261D91"/>
    <w:rsid w:val="00263BD2"/>
    <w:rsid w:val="00265574"/>
    <w:rsid w:val="00266613"/>
    <w:rsid w:val="00266D6B"/>
    <w:rsid w:val="002713E9"/>
    <w:rsid w:val="002718AA"/>
    <w:rsid w:val="00272D93"/>
    <w:rsid w:val="00275CDB"/>
    <w:rsid w:val="00275E0D"/>
    <w:rsid w:val="00283193"/>
    <w:rsid w:val="00294429"/>
    <w:rsid w:val="002A08D9"/>
    <w:rsid w:val="002A2F4D"/>
    <w:rsid w:val="002A7B6F"/>
    <w:rsid w:val="002B0455"/>
    <w:rsid w:val="002B0CF3"/>
    <w:rsid w:val="002B7948"/>
    <w:rsid w:val="002B7A39"/>
    <w:rsid w:val="002C310A"/>
    <w:rsid w:val="002D34F2"/>
    <w:rsid w:val="002E20C4"/>
    <w:rsid w:val="0030399C"/>
    <w:rsid w:val="00304977"/>
    <w:rsid w:val="003078D9"/>
    <w:rsid w:val="00312F5F"/>
    <w:rsid w:val="00317B76"/>
    <w:rsid w:val="003332B2"/>
    <w:rsid w:val="003423BB"/>
    <w:rsid w:val="003434D8"/>
    <w:rsid w:val="003450C4"/>
    <w:rsid w:val="003523C3"/>
    <w:rsid w:val="0035530A"/>
    <w:rsid w:val="00355A40"/>
    <w:rsid w:val="00361D9E"/>
    <w:rsid w:val="00362D29"/>
    <w:rsid w:val="00364BBA"/>
    <w:rsid w:val="00381F57"/>
    <w:rsid w:val="003829DD"/>
    <w:rsid w:val="00384523"/>
    <w:rsid w:val="00387D9F"/>
    <w:rsid w:val="003914BA"/>
    <w:rsid w:val="003A069D"/>
    <w:rsid w:val="003A367E"/>
    <w:rsid w:val="003B3E5E"/>
    <w:rsid w:val="003B5B70"/>
    <w:rsid w:val="003C63E8"/>
    <w:rsid w:val="003C65F0"/>
    <w:rsid w:val="003D177B"/>
    <w:rsid w:val="003D1BEF"/>
    <w:rsid w:val="003D534F"/>
    <w:rsid w:val="003D5D06"/>
    <w:rsid w:val="003E0843"/>
    <w:rsid w:val="003E6DAF"/>
    <w:rsid w:val="003F0FD4"/>
    <w:rsid w:val="003F2EF4"/>
    <w:rsid w:val="003F3C8E"/>
    <w:rsid w:val="003F7E98"/>
    <w:rsid w:val="00401C0B"/>
    <w:rsid w:val="00407258"/>
    <w:rsid w:val="00411029"/>
    <w:rsid w:val="0041256F"/>
    <w:rsid w:val="0041364D"/>
    <w:rsid w:val="00415C86"/>
    <w:rsid w:val="00427069"/>
    <w:rsid w:val="00430589"/>
    <w:rsid w:val="00430DB7"/>
    <w:rsid w:val="0043399F"/>
    <w:rsid w:val="00433CF7"/>
    <w:rsid w:val="00436309"/>
    <w:rsid w:val="00436A28"/>
    <w:rsid w:val="00441627"/>
    <w:rsid w:val="0044385C"/>
    <w:rsid w:val="00453DBC"/>
    <w:rsid w:val="0045747D"/>
    <w:rsid w:val="00471FBE"/>
    <w:rsid w:val="00473DCC"/>
    <w:rsid w:val="004762A0"/>
    <w:rsid w:val="00482C6B"/>
    <w:rsid w:val="004833BF"/>
    <w:rsid w:val="0048725A"/>
    <w:rsid w:val="00490FBC"/>
    <w:rsid w:val="00496712"/>
    <w:rsid w:val="004A32FE"/>
    <w:rsid w:val="004A3E57"/>
    <w:rsid w:val="004B20EA"/>
    <w:rsid w:val="004B35CE"/>
    <w:rsid w:val="004B6ABA"/>
    <w:rsid w:val="004C5CB3"/>
    <w:rsid w:val="004E3588"/>
    <w:rsid w:val="004E3F49"/>
    <w:rsid w:val="004F0512"/>
    <w:rsid w:val="00513B54"/>
    <w:rsid w:val="00517191"/>
    <w:rsid w:val="005175C8"/>
    <w:rsid w:val="0052099A"/>
    <w:rsid w:val="005228F0"/>
    <w:rsid w:val="00524E9A"/>
    <w:rsid w:val="00525316"/>
    <w:rsid w:val="0053044B"/>
    <w:rsid w:val="00533BBE"/>
    <w:rsid w:val="00540F9A"/>
    <w:rsid w:val="00541814"/>
    <w:rsid w:val="00546C9A"/>
    <w:rsid w:val="00547CEC"/>
    <w:rsid w:val="00557DE7"/>
    <w:rsid w:val="00560260"/>
    <w:rsid w:val="00561E63"/>
    <w:rsid w:val="00563A1D"/>
    <w:rsid w:val="005705B3"/>
    <w:rsid w:val="00570FBB"/>
    <w:rsid w:val="0057611B"/>
    <w:rsid w:val="00584C88"/>
    <w:rsid w:val="0058684A"/>
    <w:rsid w:val="005873F4"/>
    <w:rsid w:val="005A0852"/>
    <w:rsid w:val="005A11D1"/>
    <w:rsid w:val="005A1DC2"/>
    <w:rsid w:val="005A637E"/>
    <w:rsid w:val="005B2957"/>
    <w:rsid w:val="005B323A"/>
    <w:rsid w:val="005B5133"/>
    <w:rsid w:val="005C1C82"/>
    <w:rsid w:val="005D5B09"/>
    <w:rsid w:val="005E1BE1"/>
    <w:rsid w:val="005E3D57"/>
    <w:rsid w:val="005F076F"/>
    <w:rsid w:val="005F1F01"/>
    <w:rsid w:val="005F2489"/>
    <w:rsid w:val="00601A82"/>
    <w:rsid w:val="006020C1"/>
    <w:rsid w:val="0060432B"/>
    <w:rsid w:val="006067F1"/>
    <w:rsid w:val="00614668"/>
    <w:rsid w:val="0061623B"/>
    <w:rsid w:val="00620243"/>
    <w:rsid w:val="00620514"/>
    <w:rsid w:val="006207C3"/>
    <w:rsid w:val="00621A2F"/>
    <w:rsid w:val="00621F49"/>
    <w:rsid w:val="006227E3"/>
    <w:rsid w:val="006254D7"/>
    <w:rsid w:val="006317D1"/>
    <w:rsid w:val="00632631"/>
    <w:rsid w:val="006447B2"/>
    <w:rsid w:val="00644C9E"/>
    <w:rsid w:val="00653AA7"/>
    <w:rsid w:val="00653E8B"/>
    <w:rsid w:val="006547B9"/>
    <w:rsid w:val="0065662E"/>
    <w:rsid w:val="00660479"/>
    <w:rsid w:val="00660F63"/>
    <w:rsid w:val="00664DC8"/>
    <w:rsid w:val="0067188C"/>
    <w:rsid w:val="00671E38"/>
    <w:rsid w:val="00672766"/>
    <w:rsid w:val="006733BB"/>
    <w:rsid w:val="00676303"/>
    <w:rsid w:val="00677986"/>
    <w:rsid w:val="00680942"/>
    <w:rsid w:val="00683D01"/>
    <w:rsid w:val="0068400C"/>
    <w:rsid w:val="00691118"/>
    <w:rsid w:val="006A6338"/>
    <w:rsid w:val="006B2956"/>
    <w:rsid w:val="006B2DB5"/>
    <w:rsid w:val="006B3652"/>
    <w:rsid w:val="006B4179"/>
    <w:rsid w:val="006B613B"/>
    <w:rsid w:val="006C6B10"/>
    <w:rsid w:val="006D4465"/>
    <w:rsid w:val="006D4627"/>
    <w:rsid w:val="006E0D31"/>
    <w:rsid w:val="006F4B44"/>
    <w:rsid w:val="006F5C0C"/>
    <w:rsid w:val="006F6F10"/>
    <w:rsid w:val="00713048"/>
    <w:rsid w:val="007147CB"/>
    <w:rsid w:val="007237E1"/>
    <w:rsid w:val="00726E80"/>
    <w:rsid w:val="00730CF4"/>
    <w:rsid w:val="007313BB"/>
    <w:rsid w:val="00744A19"/>
    <w:rsid w:val="0074518A"/>
    <w:rsid w:val="00753EE3"/>
    <w:rsid w:val="00754232"/>
    <w:rsid w:val="00756DC4"/>
    <w:rsid w:val="0076077C"/>
    <w:rsid w:val="00764FE0"/>
    <w:rsid w:val="00777D3C"/>
    <w:rsid w:val="00782776"/>
    <w:rsid w:val="00782B19"/>
    <w:rsid w:val="00783A42"/>
    <w:rsid w:val="007852B5"/>
    <w:rsid w:val="00786268"/>
    <w:rsid w:val="00791510"/>
    <w:rsid w:val="007A5026"/>
    <w:rsid w:val="007A65C6"/>
    <w:rsid w:val="007B237E"/>
    <w:rsid w:val="007B6C82"/>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69AC"/>
    <w:rsid w:val="00806EBA"/>
    <w:rsid w:val="00811DAD"/>
    <w:rsid w:val="00817520"/>
    <w:rsid w:val="008200AB"/>
    <w:rsid w:val="00826B55"/>
    <w:rsid w:val="008276E3"/>
    <w:rsid w:val="008303EE"/>
    <w:rsid w:val="00842D47"/>
    <w:rsid w:val="0084549B"/>
    <w:rsid w:val="00845FEA"/>
    <w:rsid w:val="00851B58"/>
    <w:rsid w:val="00852D2D"/>
    <w:rsid w:val="0085717D"/>
    <w:rsid w:val="0086510B"/>
    <w:rsid w:val="00866A7B"/>
    <w:rsid w:val="0086790C"/>
    <w:rsid w:val="00873D32"/>
    <w:rsid w:val="00880ACD"/>
    <w:rsid w:val="00885100"/>
    <w:rsid w:val="00885140"/>
    <w:rsid w:val="00886F34"/>
    <w:rsid w:val="008A09BB"/>
    <w:rsid w:val="008A44D1"/>
    <w:rsid w:val="008B25B9"/>
    <w:rsid w:val="008B38AD"/>
    <w:rsid w:val="008B67DF"/>
    <w:rsid w:val="008C0C7C"/>
    <w:rsid w:val="008C3C27"/>
    <w:rsid w:val="008C587A"/>
    <w:rsid w:val="008D090D"/>
    <w:rsid w:val="008D5AB0"/>
    <w:rsid w:val="008E1C15"/>
    <w:rsid w:val="008E1DA5"/>
    <w:rsid w:val="008E5D72"/>
    <w:rsid w:val="008F0A3C"/>
    <w:rsid w:val="009016E3"/>
    <w:rsid w:val="00903D7A"/>
    <w:rsid w:val="009041E9"/>
    <w:rsid w:val="00910BE2"/>
    <w:rsid w:val="00911481"/>
    <w:rsid w:val="00913C95"/>
    <w:rsid w:val="00916D73"/>
    <w:rsid w:val="00917080"/>
    <w:rsid w:val="00921338"/>
    <w:rsid w:val="00922BE8"/>
    <w:rsid w:val="00923EA0"/>
    <w:rsid w:val="00923EE5"/>
    <w:rsid w:val="0093564E"/>
    <w:rsid w:val="00936B4E"/>
    <w:rsid w:val="00942C55"/>
    <w:rsid w:val="00943642"/>
    <w:rsid w:val="00945F0C"/>
    <w:rsid w:val="0094612B"/>
    <w:rsid w:val="00953C9B"/>
    <w:rsid w:val="00957B07"/>
    <w:rsid w:val="009633DE"/>
    <w:rsid w:val="009658AF"/>
    <w:rsid w:val="00966178"/>
    <w:rsid w:val="00971BCD"/>
    <w:rsid w:val="0097618E"/>
    <w:rsid w:val="00977365"/>
    <w:rsid w:val="0097769E"/>
    <w:rsid w:val="00981107"/>
    <w:rsid w:val="009826D4"/>
    <w:rsid w:val="00982B85"/>
    <w:rsid w:val="00983FC6"/>
    <w:rsid w:val="009864AA"/>
    <w:rsid w:val="00986CFE"/>
    <w:rsid w:val="009959AF"/>
    <w:rsid w:val="009A2F01"/>
    <w:rsid w:val="009B17CC"/>
    <w:rsid w:val="009B6226"/>
    <w:rsid w:val="009D0D8B"/>
    <w:rsid w:val="009D22D7"/>
    <w:rsid w:val="009E1253"/>
    <w:rsid w:val="009E2138"/>
    <w:rsid w:val="009E2C32"/>
    <w:rsid w:val="009E75FF"/>
    <w:rsid w:val="009F1812"/>
    <w:rsid w:val="009F3D00"/>
    <w:rsid w:val="009F412B"/>
    <w:rsid w:val="009F6F20"/>
    <w:rsid w:val="009F7024"/>
    <w:rsid w:val="00A02DC5"/>
    <w:rsid w:val="00A06E9C"/>
    <w:rsid w:val="00A0717D"/>
    <w:rsid w:val="00A07604"/>
    <w:rsid w:val="00A17EE3"/>
    <w:rsid w:val="00A262BC"/>
    <w:rsid w:val="00A30D7A"/>
    <w:rsid w:val="00A41D2D"/>
    <w:rsid w:val="00A46568"/>
    <w:rsid w:val="00A47049"/>
    <w:rsid w:val="00A61B1C"/>
    <w:rsid w:val="00A65544"/>
    <w:rsid w:val="00A70B3B"/>
    <w:rsid w:val="00A75646"/>
    <w:rsid w:val="00A870F9"/>
    <w:rsid w:val="00A9256A"/>
    <w:rsid w:val="00AA2421"/>
    <w:rsid w:val="00AA4C1A"/>
    <w:rsid w:val="00AA6E18"/>
    <w:rsid w:val="00AB2B8A"/>
    <w:rsid w:val="00AB78DE"/>
    <w:rsid w:val="00AD0D85"/>
    <w:rsid w:val="00AD1439"/>
    <w:rsid w:val="00AE51DB"/>
    <w:rsid w:val="00AE54B5"/>
    <w:rsid w:val="00AF41A0"/>
    <w:rsid w:val="00AF4A78"/>
    <w:rsid w:val="00AF6A2B"/>
    <w:rsid w:val="00B0243E"/>
    <w:rsid w:val="00B10E4C"/>
    <w:rsid w:val="00B11465"/>
    <w:rsid w:val="00B11CB1"/>
    <w:rsid w:val="00B12E58"/>
    <w:rsid w:val="00B21DBF"/>
    <w:rsid w:val="00B27519"/>
    <w:rsid w:val="00B27A2A"/>
    <w:rsid w:val="00B30FDE"/>
    <w:rsid w:val="00B3556C"/>
    <w:rsid w:val="00B36FD4"/>
    <w:rsid w:val="00B429D7"/>
    <w:rsid w:val="00B54F8C"/>
    <w:rsid w:val="00B625BB"/>
    <w:rsid w:val="00B666F4"/>
    <w:rsid w:val="00B66A06"/>
    <w:rsid w:val="00B66E5B"/>
    <w:rsid w:val="00B72795"/>
    <w:rsid w:val="00B72C24"/>
    <w:rsid w:val="00B76730"/>
    <w:rsid w:val="00B90D3A"/>
    <w:rsid w:val="00B92064"/>
    <w:rsid w:val="00B93E7D"/>
    <w:rsid w:val="00B97FE2"/>
    <w:rsid w:val="00BA1702"/>
    <w:rsid w:val="00BA4A39"/>
    <w:rsid w:val="00BB12E0"/>
    <w:rsid w:val="00BC0DCA"/>
    <w:rsid w:val="00BC2D81"/>
    <w:rsid w:val="00BC62B2"/>
    <w:rsid w:val="00BC7032"/>
    <w:rsid w:val="00BC7B7F"/>
    <w:rsid w:val="00BC7FAA"/>
    <w:rsid w:val="00BD0DF4"/>
    <w:rsid w:val="00BD78CD"/>
    <w:rsid w:val="00BE164D"/>
    <w:rsid w:val="00BE3DA4"/>
    <w:rsid w:val="00BF2BDD"/>
    <w:rsid w:val="00BF66C8"/>
    <w:rsid w:val="00C018C6"/>
    <w:rsid w:val="00C01EF8"/>
    <w:rsid w:val="00C03A0C"/>
    <w:rsid w:val="00C078EA"/>
    <w:rsid w:val="00C1734F"/>
    <w:rsid w:val="00C201BE"/>
    <w:rsid w:val="00C20C72"/>
    <w:rsid w:val="00C24442"/>
    <w:rsid w:val="00C248B3"/>
    <w:rsid w:val="00C24E9B"/>
    <w:rsid w:val="00C302C2"/>
    <w:rsid w:val="00C35311"/>
    <w:rsid w:val="00C41BFB"/>
    <w:rsid w:val="00C475D0"/>
    <w:rsid w:val="00C479D6"/>
    <w:rsid w:val="00C50F78"/>
    <w:rsid w:val="00C620F4"/>
    <w:rsid w:val="00C66541"/>
    <w:rsid w:val="00C67605"/>
    <w:rsid w:val="00C70E73"/>
    <w:rsid w:val="00C7174F"/>
    <w:rsid w:val="00C80C56"/>
    <w:rsid w:val="00C83B28"/>
    <w:rsid w:val="00C92487"/>
    <w:rsid w:val="00C95BBD"/>
    <w:rsid w:val="00CA17F3"/>
    <w:rsid w:val="00CA305A"/>
    <w:rsid w:val="00CA3ADB"/>
    <w:rsid w:val="00CB3142"/>
    <w:rsid w:val="00CB3B91"/>
    <w:rsid w:val="00CB4A5D"/>
    <w:rsid w:val="00CB60A9"/>
    <w:rsid w:val="00CB62D7"/>
    <w:rsid w:val="00CD00DE"/>
    <w:rsid w:val="00CD2FB9"/>
    <w:rsid w:val="00CD47BE"/>
    <w:rsid w:val="00CD50D9"/>
    <w:rsid w:val="00CD5F22"/>
    <w:rsid w:val="00CD6E42"/>
    <w:rsid w:val="00CE187B"/>
    <w:rsid w:val="00CE1A7E"/>
    <w:rsid w:val="00CE5196"/>
    <w:rsid w:val="00CE74A2"/>
    <w:rsid w:val="00CF0C3C"/>
    <w:rsid w:val="00CF37DC"/>
    <w:rsid w:val="00CF7D9A"/>
    <w:rsid w:val="00D12DB5"/>
    <w:rsid w:val="00D17196"/>
    <w:rsid w:val="00D21CF6"/>
    <w:rsid w:val="00D30714"/>
    <w:rsid w:val="00D352FD"/>
    <w:rsid w:val="00D428F0"/>
    <w:rsid w:val="00D4452E"/>
    <w:rsid w:val="00D44E94"/>
    <w:rsid w:val="00D45F31"/>
    <w:rsid w:val="00D6362A"/>
    <w:rsid w:val="00D646B3"/>
    <w:rsid w:val="00D650C4"/>
    <w:rsid w:val="00D66AB5"/>
    <w:rsid w:val="00D70521"/>
    <w:rsid w:val="00D73702"/>
    <w:rsid w:val="00D85B78"/>
    <w:rsid w:val="00D871BF"/>
    <w:rsid w:val="00D927C2"/>
    <w:rsid w:val="00D938AA"/>
    <w:rsid w:val="00D95243"/>
    <w:rsid w:val="00D960C8"/>
    <w:rsid w:val="00DA1E09"/>
    <w:rsid w:val="00DA717B"/>
    <w:rsid w:val="00DB0062"/>
    <w:rsid w:val="00DB3F15"/>
    <w:rsid w:val="00DB4F32"/>
    <w:rsid w:val="00DC2EFC"/>
    <w:rsid w:val="00DC4C2F"/>
    <w:rsid w:val="00DC652F"/>
    <w:rsid w:val="00DD020D"/>
    <w:rsid w:val="00DD0A36"/>
    <w:rsid w:val="00DD2B1C"/>
    <w:rsid w:val="00DE02CD"/>
    <w:rsid w:val="00DE1961"/>
    <w:rsid w:val="00DE21F5"/>
    <w:rsid w:val="00DE2895"/>
    <w:rsid w:val="00DE3E8A"/>
    <w:rsid w:val="00DF3DEC"/>
    <w:rsid w:val="00E024E4"/>
    <w:rsid w:val="00E04F40"/>
    <w:rsid w:val="00E07719"/>
    <w:rsid w:val="00E11235"/>
    <w:rsid w:val="00E11FDD"/>
    <w:rsid w:val="00E12E9F"/>
    <w:rsid w:val="00E14F4F"/>
    <w:rsid w:val="00E15225"/>
    <w:rsid w:val="00E22F5C"/>
    <w:rsid w:val="00E260F0"/>
    <w:rsid w:val="00E27440"/>
    <w:rsid w:val="00E27D86"/>
    <w:rsid w:val="00E31B00"/>
    <w:rsid w:val="00E35352"/>
    <w:rsid w:val="00E35D47"/>
    <w:rsid w:val="00E36D4A"/>
    <w:rsid w:val="00E37032"/>
    <w:rsid w:val="00E42292"/>
    <w:rsid w:val="00E42A42"/>
    <w:rsid w:val="00E5145A"/>
    <w:rsid w:val="00E5150F"/>
    <w:rsid w:val="00E5567D"/>
    <w:rsid w:val="00E60ABB"/>
    <w:rsid w:val="00E60D37"/>
    <w:rsid w:val="00E61BF3"/>
    <w:rsid w:val="00E66A5C"/>
    <w:rsid w:val="00E73389"/>
    <w:rsid w:val="00E73B37"/>
    <w:rsid w:val="00E7489A"/>
    <w:rsid w:val="00E776D8"/>
    <w:rsid w:val="00E77FF2"/>
    <w:rsid w:val="00E81801"/>
    <w:rsid w:val="00E8401C"/>
    <w:rsid w:val="00E874FD"/>
    <w:rsid w:val="00E93B5B"/>
    <w:rsid w:val="00E94185"/>
    <w:rsid w:val="00E95E22"/>
    <w:rsid w:val="00E968C7"/>
    <w:rsid w:val="00EA0C62"/>
    <w:rsid w:val="00EA38FF"/>
    <w:rsid w:val="00EB7693"/>
    <w:rsid w:val="00EC3521"/>
    <w:rsid w:val="00EC4A83"/>
    <w:rsid w:val="00ED00E7"/>
    <w:rsid w:val="00ED2A39"/>
    <w:rsid w:val="00ED4899"/>
    <w:rsid w:val="00ED7057"/>
    <w:rsid w:val="00EE295E"/>
    <w:rsid w:val="00EE310B"/>
    <w:rsid w:val="00EE3F55"/>
    <w:rsid w:val="00EF4F47"/>
    <w:rsid w:val="00F101D8"/>
    <w:rsid w:val="00F1041D"/>
    <w:rsid w:val="00F16EE1"/>
    <w:rsid w:val="00F17F48"/>
    <w:rsid w:val="00F20C11"/>
    <w:rsid w:val="00F2227B"/>
    <w:rsid w:val="00F31C16"/>
    <w:rsid w:val="00F356CB"/>
    <w:rsid w:val="00F3601D"/>
    <w:rsid w:val="00F40874"/>
    <w:rsid w:val="00F43C47"/>
    <w:rsid w:val="00F479CF"/>
    <w:rsid w:val="00F530EE"/>
    <w:rsid w:val="00F5449E"/>
    <w:rsid w:val="00F5456D"/>
    <w:rsid w:val="00F56E57"/>
    <w:rsid w:val="00F6084C"/>
    <w:rsid w:val="00F65584"/>
    <w:rsid w:val="00F72F69"/>
    <w:rsid w:val="00F73187"/>
    <w:rsid w:val="00F8003B"/>
    <w:rsid w:val="00F86DB9"/>
    <w:rsid w:val="00F93A09"/>
    <w:rsid w:val="00F94072"/>
    <w:rsid w:val="00F94E64"/>
    <w:rsid w:val="00FA243E"/>
    <w:rsid w:val="00FB2E23"/>
    <w:rsid w:val="00FB4D92"/>
    <w:rsid w:val="00FB4DAC"/>
    <w:rsid w:val="00FB5149"/>
    <w:rsid w:val="00FD3285"/>
    <w:rsid w:val="00FD350F"/>
    <w:rsid w:val="00FE47A9"/>
    <w:rsid w:val="00FE4D96"/>
    <w:rsid w:val="00FF4DAF"/>
    <w:rsid w:val="00FF50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uiPriority w:val="99"/>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11"/>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18"/>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26"/>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27"/>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28"/>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4287/summ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2668</Words>
  <Characters>17249</Characters>
  <Application>Microsoft Office Word</Application>
  <DocSecurity>0</DocSecurity>
  <Lines>143</Lines>
  <Paragraphs>39</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19878</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Morvayová Alena</cp:lastModifiedBy>
  <cp:revision>7</cp:revision>
  <cp:lastPrinted>2022-10-10T11:05:00Z</cp:lastPrinted>
  <dcterms:created xsi:type="dcterms:W3CDTF">2022-10-28T06:21:00Z</dcterms:created>
  <dcterms:modified xsi:type="dcterms:W3CDTF">2022-11-09T12:34:00Z</dcterms:modified>
</cp:coreProperties>
</file>