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7002" w14:textId="77777777" w:rsidR="000D07BE" w:rsidRDefault="00E31E02">
      <w:r>
        <w:t>Príloha č. 12 OVS</w:t>
      </w:r>
    </w:p>
    <w:p w14:paraId="56F57003" w14:textId="77777777" w:rsidR="000D07BE" w:rsidRDefault="000D07BE">
      <w:pPr>
        <w:jc w:val="center"/>
        <w:rPr>
          <w:rFonts w:ascii="Times New Roman" w:hAnsi="Times New Roman"/>
          <w:b/>
          <w:bCs/>
          <w:sz w:val="28"/>
          <w:szCs w:val="28"/>
        </w:rPr>
      </w:pPr>
    </w:p>
    <w:p w14:paraId="56F57004" w14:textId="77777777" w:rsidR="000D07BE" w:rsidRDefault="00E31E02">
      <w:pPr>
        <w:jc w:val="center"/>
        <w:rPr>
          <w:rFonts w:ascii="Times New Roman" w:hAnsi="Times New Roman"/>
          <w:b/>
          <w:bCs/>
          <w:sz w:val="28"/>
          <w:szCs w:val="28"/>
        </w:rPr>
      </w:pPr>
      <w:r>
        <w:rPr>
          <w:rFonts w:ascii="Times New Roman" w:hAnsi="Times New Roman"/>
          <w:b/>
          <w:bCs/>
          <w:sz w:val="28"/>
          <w:szCs w:val="28"/>
        </w:rPr>
        <w:t>Podmienky účasti v OVS</w:t>
      </w:r>
    </w:p>
    <w:p w14:paraId="56F57005" w14:textId="77777777" w:rsidR="000D07BE" w:rsidRDefault="00E31E02">
      <w:pPr>
        <w:jc w:val="both"/>
        <w:rPr>
          <w:rFonts w:ascii="Times New Roman" w:hAnsi="Times New Roman"/>
          <w:sz w:val="24"/>
          <w:szCs w:val="24"/>
          <w:u w:val="single"/>
        </w:rPr>
      </w:pPr>
      <w:r>
        <w:rPr>
          <w:rFonts w:ascii="Times New Roman" w:hAnsi="Times New Roman"/>
          <w:sz w:val="24"/>
          <w:szCs w:val="24"/>
          <w:u w:val="single"/>
        </w:rPr>
        <w:t>Osobné postavenie</w:t>
      </w:r>
    </w:p>
    <w:p w14:paraId="56F57006" w14:textId="77777777" w:rsidR="000D07BE" w:rsidRDefault="00E31E02">
      <w:pPr>
        <w:jc w:val="both"/>
        <w:rPr>
          <w:rFonts w:ascii="Times New Roman" w:hAnsi="Times New Roman"/>
          <w:sz w:val="24"/>
          <w:szCs w:val="24"/>
        </w:rPr>
      </w:pPr>
      <w:r>
        <w:rPr>
          <w:rFonts w:ascii="Times New Roman" w:hAnsi="Times New Roman"/>
          <w:sz w:val="24"/>
          <w:szCs w:val="24"/>
        </w:rPr>
        <w:t xml:space="preserve">1. Navrhovateľ musí spĺňať podmienky účasti týkajúce sa osobného postavenia a to predložením dokladov a dokumentov nie starších ako 3 mesiace odo dňa vyhlásenia Výzvy preukazujúcich že: </w:t>
      </w:r>
    </w:p>
    <w:p w14:paraId="56F57007" w14:textId="77777777" w:rsidR="000D07BE" w:rsidRDefault="00E31E02">
      <w:pPr>
        <w:jc w:val="both"/>
        <w:rPr>
          <w:rFonts w:ascii="Times New Roman" w:hAnsi="Times New Roman"/>
          <w:sz w:val="24"/>
          <w:szCs w:val="24"/>
        </w:rPr>
      </w:pPr>
      <w:r>
        <w:rPr>
          <w:rFonts w:ascii="Times New Roman" w:hAnsi="Times New Roman"/>
          <w:sz w:val="24"/>
          <w:szCs w:val="24"/>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6F57008" w14:textId="77777777" w:rsidR="000D07BE" w:rsidRDefault="00E31E02">
      <w:pPr>
        <w:jc w:val="both"/>
        <w:rPr>
          <w:rFonts w:ascii="Times New Roman" w:hAnsi="Times New Roman"/>
          <w:sz w:val="24"/>
          <w:szCs w:val="24"/>
        </w:rPr>
      </w:pPr>
      <w:r>
        <w:rPr>
          <w:rFonts w:ascii="Times New Roman" w:hAnsi="Times New Roman"/>
          <w:sz w:val="24"/>
          <w:szCs w:val="24"/>
        </w:rPr>
        <w:t>b) nemá evidované nedoplatky na poistnom na sociálne poistenie a zdravotná poisťovňa neeviduje voči nemu pohľadávky po splatnosti podľa osobitných predpisov v Slovenskej republike a v štáte sídla, miesta podnikania alebo obvyklého pobytu;</w:t>
      </w:r>
    </w:p>
    <w:p w14:paraId="56F57009" w14:textId="77777777" w:rsidR="000D07BE" w:rsidRDefault="00E31E02">
      <w:pPr>
        <w:jc w:val="both"/>
        <w:rPr>
          <w:rFonts w:ascii="Times New Roman" w:hAnsi="Times New Roman"/>
          <w:sz w:val="24"/>
          <w:szCs w:val="24"/>
        </w:rPr>
      </w:pPr>
      <w:r>
        <w:rPr>
          <w:rFonts w:ascii="Times New Roman" w:hAnsi="Times New Roman"/>
          <w:sz w:val="24"/>
          <w:szCs w:val="24"/>
        </w:rPr>
        <w:t>c) nemá evidované daňové nedoplatky voči daňovému úradu a colnému úradu podľa osobitných predpisov v Slovenskej republike a v štáte sídla, miesta podnikania alebo obvyklého pobytu;</w:t>
      </w:r>
    </w:p>
    <w:p w14:paraId="56F5700A" w14:textId="77777777" w:rsidR="000D07BE" w:rsidRDefault="00E31E02">
      <w:pPr>
        <w:jc w:val="both"/>
        <w:rPr>
          <w:rFonts w:ascii="Times New Roman" w:hAnsi="Times New Roman"/>
          <w:sz w:val="24"/>
          <w:szCs w:val="24"/>
        </w:rPr>
      </w:pPr>
      <w:r>
        <w:rPr>
          <w:rFonts w:ascii="Times New Roman" w:hAnsi="Times New Roman"/>
          <w:sz w:val="24"/>
          <w:szCs w:val="24"/>
        </w:rPr>
        <w:t>d) nebol na jeho majetok vyhlásený konkurz, nie je v reštrukturalizácii, nie je v likvidácii, ani nebolo proti nemu zastavené konkurzné konanie pre nedostatok majetku alebo zrušený konkurz pre nedostatok majetku;</w:t>
      </w:r>
    </w:p>
    <w:p w14:paraId="56F5700B" w14:textId="77777777" w:rsidR="000D07BE" w:rsidRDefault="00E31E02">
      <w:pPr>
        <w:jc w:val="both"/>
        <w:rPr>
          <w:rFonts w:ascii="Times New Roman" w:hAnsi="Times New Roman"/>
          <w:sz w:val="24"/>
          <w:szCs w:val="24"/>
        </w:rPr>
      </w:pPr>
      <w:r>
        <w:rPr>
          <w:rFonts w:ascii="Times New Roman" w:hAnsi="Times New Roman"/>
          <w:sz w:val="24"/>
          <w:szCs w:val="24"/>
        </w:rPr>
        <w:t>e) je oprávnený dodávať tovar, uskutočňovať stavebné práce alebo poskytovať službu;</w:t>
      </w:r>
    </w:p>
    <w:p w14:paraId="56F5700C" w14:textId="77777777" w:rsidR="000D07BE" w:rsidRDefault="00E31E02">
      <w:pPr>
        <w:jc w:val="both"/>
        <w:rPr>
          <w:rFonts w:ascii="Times New Roman" w:hAnsi="Times New Roman"/>
          <w:sz w:val="24"/>
          <w:szCs w:val="24"/>
        </w:rPr>
      </w:pPr>
      <w:r>
        <w:rPr>
          <w:rFonts w:ascii="Times New Roman" w:hAnsi="Times New Roman"/>
          <w:sz w:val="24"/>
          <w:szCs w:val="24"/>
        </w:rPr>
        <w:t>f) nemá uložený zákaz účasti vo verejnom obstarávaní potvrdený konečným rozhodnutím v Slovenskej republike a v štáte sídla, miesta podnikania alebo obvyklého pobytu;</w:t>
      </w:r>
    </w:p>
    <w:p w14:paraId="56F5700D" w14:textId="77777777" w:rsidR="000D07BE" w:rsidRDefault="00E31E02">
      <w:pPr>
        <w:jc w:val="both"/>
        <w:rPr>
          <w:rFonts w:ascii="Times New Roman" w:hAnsi="Times New Roman"/>
          <w:sz w:val="24"/>
          <w:szCs w:val="24"/>
        </w:rPr>
      </w:pPr>
      <w:r>
        <w:rPr>
          <w:rFonts w:ascii="Times New Roman" w:hAnsi="Times New Roman"/>
          <w:sz w:val="24"/>
          <w:szCs w:val="24"/>
        </w:rPr>
        <w:t>2. Ak nie je ustanovené inak, navrhovateľ preukazuje splnenie podmienok účasti podľa bodu  1</w:t>
      </w:r>
    </w:p>
    <w:p w14:paraId="56F5700E" w14:textId="77777777" w:rsidR="000D07BE" w:rsidRDefault="00E31E02">
      <w:pPr>
        <w:jc w:val="both"/>
        <w:rPr>
          <w:rFonts w:ascii="Times New Roman" w:hAnsi="Times New Roman"/>
          <w:sz w:val="24"/>
          <w:szCs w:val="24"/>
        </w:rPr>
      </w:pPr>
      <w:r>
        <w:rPr>
          <w:rFonts w:ascii="Times New Roman" w:hAnsi="Times New Roman"/>
          <w:sz w:val="24"/>
          <w:szCs w:val="24"/>
        </w:rPr>
        <w:t>písm. a) doloženým výpisom z registra trestov nie starším ako tri mesiace,</w:t>
      </w:r>
    </w:p>
    <w:p w14:paraId="56F5700F" w14:textId="77777777" w:rsidR="000D07BE" w:rsidRDefault="00E31E02">
      <w:pPr>
        <w:jc w:val="both"/>
        <w:rPr>
          <w:rFonts w:ascii="Times New Roman" w:hAnsi="Times New Roman"/>
          <w:sz w:val="24"/>
          <w:szCs w:val="24"/>
        </w:rPr>
      </w:pPr>
      <w:r>
        <w:rPr>
          <w:rFonts w:ascii="Times New Roman" w:hAnsi="Times New Roman"/>
          <w:sz w:val="24"/>
          <w:szCs w:val="24"/>
        </w:rPr>
        <w:t>písm. b) doloženým potvrdením zdravotnej poisťovne a Sociálnej poisťovne nie starším ako tri mesiace,</w:t>
      </w:r>
    </w:p>
    <w:p w14:paraId="56F57010" w14:textId="77777777" w:rsidR="000D07BE" w:rsidRDefault="00E31E02">
      <w:pPr>
        <w:jc w:val="both"/>
        <w:rPr>
          <w:rFonts w:ascii="Times New Roman" w:hAnsi="Times New Roman"/>
          <w:sz w:val="24"/>
          <w:szCs w:val="24"/>
        </w:rPr>
      </w:pPr>
      <w:r>
        <w:rPr>
          <w:rFonts w:ascii="Times New Roman" w:hAnsi="Times New Roman"/>
          <w:sz w:val="24"/>
          <w:szCs w:val="24"/>
        </w:rPr>
        <w:t>písm. c) doloženým potvrdením miestne príslušného daňového úradu a miestne príslušného colného úradu nie starším ako tri mesiace,</w:t>
      </w:r>
    </w:p>
    <w:p w14:paraId="56F57011" w14:textId="77777777" w:rsidR="000D07BE" w:rsidRDefault="00E31E02">
      <w:pPr>
        <w:jc w:val="both"/>
        <w:rPr>
          <w:rFonts w:ascii="Times New Roman" w:hAnsi="Times New Roman"/>
          <w:sz w:val="24"/>
          <w:szCs w:val="24"/>
        </w:rPr>
      </w:pPr>
      <w:r>
        <w:rPr>
          <w:rFonts w:ascii="Times New Roman" w:hAnsi="Times New Roman"/>
          <w:sz w:val="24"/>
          <w:szCs w:val="24"/>
        </w:rPr>
        <w:t>písm. d) doloženým potvrdením príslušného súdu nie starším ako tri mesiace,</w:t>
      </w:r>
    </w:p>
    <w:p w14:paraId="56F57012" w14:textId="77777777" w:rsidR="000D07BE" w:rsidRDefault="00E31E02">
      <w:pPr>
        <w:jc w:val="both"/>
        <w:rPr>
          <w:rFonts w:ascii="Times New Roman" w:hAnsi="Times New Roman"/>
          <w:sz w:val="24"/>
          <w:szCs w:val="24"/>
        </w:rPr>
      </w:pPr>
      <w:r>
        <w:rPr>
          <w:rFonts w:ascii="Times New Roman" w:hAnsi="Times New Roman"/>
          <w:sz w:val="24"/>
          <w:szCs w:val="24"/>
        </w:rPr>
        <w:t>písm. e) doloženým dokladom o oprávnení dodávať tovar, alebo poskytovať službu, ktorý zodpovedá predmetu zákazky,</w:t>
      </w:r>
    </w:p>
    <w:p w14:paraId="56F57013" w14:textId="77777777" w:rsidR="000D07BE" w:rsidRDefault="00E31E02">
      <w:pPr>
        <w:jc w:val="both"/>
        <w:rPr>
          <w:rFonts w:ascii="Times New Roman" w:hAnsi="Times New Roman"/>
          <w:sz w:val="24"/>
          <w:szCs w:val="24"/>
        </w:rPr>
      </w:pPr>
      <w:r>
        <w:rPr>
          <w:rFonts w:ascii="Times New Roman" w:hAnsi="Times New Roman"/>
          <w:sz w:val="24"/>
          <w:szCs w:val="24"/>
        </w:rPr>
        <w:t>písm. f) doloženým čestným vyhlásením.</w:t>
      </w:r>
    </w:p>
    <w:p w14:paraId="56F57014" w14:textId="77777777" w:rsidR="000D07BE" w:rsidRDefault="000D07BE">
      <w:pPr>
        <w:jc w:val="both"/>
        <w:rPr>
          <w:rFonts w:ascii="Times New Roman" w:hAnsi="Times New Roman"/>
          <w:sz w:val="24"/>
          <w:szCs w:val="24"/>
        </w:rPr>
      </w:pPr>
    </w:p>
    <w:p w14:paraId="56F57015" w14:textId="77777777" w:rsidR="000D07BE" w:rsidRDefault="00E31E02">
      <w:pPr>
        <w:jc w:val="both"/>
        <w:rPr>
          <w:rFonts w:ascii="Times New Roman" w:hAnsi="Times New Roman"/>
          <w:sz w:val="24"/>
          <w:szCs w:val="24"/>
        </w:rPr>
      </w:pPr>
      <w:r>
        <w:rPr>
          <w:rFonts w:ascii="Times New Roman" w:hAnsi="Times New Roman"/>
          <w:sz w:val="24"/>
          <w:szCs w:val="24"/>
        </w:rPr>
        <w:t xml:space="preserve">3 Ak navrhovateľ má sídlo, miesto podnikania alebo obvyklý pobyt mimo územia Slovenskej republiky a štát jeho sídla, miesta podnikania alebo obvyklého pobytu nevydáva niektoré z </w:t>
      </w:r>
      <w:r>
        <w:rPr>
          <w:rFonts w:ascii="Times New Roman" w:hAnsi="Times New Roman"/>
          <w:sz w:val="24"/>
          <w:szCs w:val="24"/>
        </w:rPr>
        <w:lastRenderedPageBreak/>
        <w:t>dokladov uvedených v bode 1 alebo nevydáva ani rovnocenné doklady, možno ich nahradiť čestným vyhlásením podľa predpisov platných v štáte jeho sídla, miesta podnikania alebo obvyklého pobytu. Ak právo štátu navrhovateľa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navrhovateľa.</w:t>
      </w:r>
    </w:p>
    <w:p w14:paraId="56F57016" w14:textId="77777777" w:rsidR="000D07BE" w:rsidRDefault="00E31E02">
      <w:pPr>
        <w:jc w:val="both"/>
        <w:rPr>
          <w:rFonts w:ascii="Times New Roman" w:hAnsi="Times New Roman"/>
          <w:sz w:val="24"/>
          <w:szCs w:val="24"/>
        </w:rPr>
      </w:pPr>
      <w:r>
        <w:rPr>
          <w:rFonts w:ascii="Times New Roman" w:hAnsi="Times New Roman"/>
          <w:sz w:val="24"/>
          <w:szCs w:val="24"/>
        </w:rPr>
        <w:t>4. Navrhovateľ v môže preukázať splnenie podmienok účasti týkajúcich sa osobného postavenia zápisom do Zoznamu hospodárskych subjektov. Zápis do Zoznamu hospodárskych subjektov je účinný voči  vyhlasovateľovi a údaje v ňom uvedené nie je potrebné overovať. Zoznam hospodárskych subjektov je informačným systémom verejnej správy, ktorého správcom je Úrad pre verejné obstarávanie a ktorý je verejne prístupným zoznamom na webovom sídle Úradu pre verejné obstarávanie.</w:t>
      </w:r>
    </w:p>
    <w:p w14:paraId="56F57017" w14:textId="77777777" w:rsidR="000D07BE" w:rsidRDefault="00E31E02">
      <w:pPr>
        <w:jc w:val="both"/>
        <w:rPr>
          <w:rFonts w:ascii="Times New Roman" w:hAnsi="Times New Roman"/>
          <w:sz w:val="24"/>
          <w:szCs w:val="24"/>
        </w:rPr>
      </w:pPr>
      <w:r>
        <w:rPr>
          <w:rFonts w:ascii="Times New Roman" w:hAnsi="Times New Roman"/>
          <w:sz w:val="24"/>
          <w:szCs w:val="24"/>
        </w:rPr>
        <w:t>5. Navrhovateľ, ktorého tvorí skupina dodávateľov, preukazuje splnenie podmienok účasti týkajúcich sa osobného postavenia za každého člena skupiny osobitne a splnenie podmienok účasti v OVS týkajúcich sa technickej spôsobilosti alebo odbornej spôsobilosti preukazuje spoločne. Oprávnenie dodávať tovar alebo poskytovať službu preukazuje člen skupiny len vo vzťahu k tej časti predmetu zákazky, ktorú má zabezpečiť.</w:t>
      </w:r>
    </w:p>
    <w:p w14:paraId="56F57018" w14:textId="77777777" w:rsidR="000D07BE" w:rsidRDefault="00E31E02">
      <w:pPr>
        <w:jc w:val="both"/>
        <w:rPr>
          <w:rFonts w:ascii="Times New Roman" w:hAnsi="Times New Roman"/>
          <w:sz w:val="24"/>
          <w:szCs w:val="24"/>
        </w:rPr>
      </w:pPr>
      <w:r>
        <w:rPr>
          <w:rFonts w:ascii="Times New Roman" w:hAnsi="Times New Roman"/>
          <w:sz w:val="24"/>
          <w:szCs w:val="24"/>
        </w:rPr>
        <w:t>Doklady alebo iné dokumenty vyhotovené navrhovateľom a tvoriace ponuku, a zároveň požadované v súlade s Výzvou súťažnými podmienkami, odporúča vyhlasovateľ predložiť ako naskenované originály/rovnopisy alebo ako naskenované úradne overené (osvedčené) kópie originálov, pokiaľ nie je v týchto súťažných podkladoch určené inak. Odporúčaný formát naskenovaných potvrdení, dokladov alebo dokumentov je formát .</w:t>
      </w:r>
      <w:proofErr w:type="spellStart"/>
      <w:r>
        <w:rPr>
          <w:rFonts w:ascii="Times New Roman" w:hAnsi="Times New Roman"/>
          <w:sz w:val="24"/>
          <w:szCs w:val="24"/>
        </w:rPr>
        <w:t>pdf</w:t>
      </w:r>
      <w:proofErr w:type="spellEnd"/>
      <w:r>
        <w:rPr>
          <w:rFonts w:ascii="Times New Roman" w:hAnsi="Times New Roman"/>
          <w:sz w:val="24"/>
          <w:szCs w:val="24"/>
        </w:rPr>
        <w:t xml:space="preserve"> pri textových súboroch.</w:t>
      </w:r>
    </w:p>
    <w:p w14:paraId="56F57019" w14:textId="77777777" w:rsidR="000D07BE" w:rsidRDefault="000D07BE">
      <w:pPr>
        <w:jc w:val="both"/>
        <w:rPr>
          <w:rFonts w:ascii="Times New Roman" w:hAnsi="Times New Roman"/>
          <w:sz w:val="24"/>
          <w:szCs w:val="24"/>
          <w:u w:val="single"/>
        </w:rPr>
      </w:pPr>
    </w:p>
    <w:p w14:paraId="56F5701A" w14:textId="77777777" w:rsidR="000D07BE" w:rsidRDefault="00E31E02">
      <w:pPr>
        <w:jc w:val="both"/>
        <w:rPr>
          <w:rFonts w:ascii="Times New Roman" w:hAnsi="Times New Roman"/>
          <w:sz w:val="24"/>
          <w:szCs w:val="24"/>
          <w:u w:val="single"/>
        </w:rPr>
      </w:pPr>
      <w:r>
        <w:rPr>
          <w:rFonts w:ascii="Times New Roman" w:hAnsi="Times New Roman"/>
          <w:sz w:val="24"/>
          <w:szCs w:val="24"/>
          <w:u w:val="single"/>
        </w:rPr>
        <w:t>Technická alebo odborná spôsobilosť</w:t>
      </w:r>
    </w:p>
    <w:p w14:paraId="56F5701B" w14:textId="77777777" w:rsidR="000D07BE" w:rsidRDefault="00E31E02">
      <w:pPr>
        <w:jc w:val="both"/>
        <w:rPr>
          <w:rFonts w:ascii="Times New Roman" w:hAnsi="Times New Roman"/>
          <w:sz w:val="24"/>
          <w:szCs w:val="24"/>
        </w:rPr>
      </w:pPr>
      <w:r>
        <w:rPr>
          <w:rFonts w:ascii="Times New Roman" w:hAnsi="Times New Roman"/>
          <w:sz w:val="24"/>
          <w:szCs w:val="24"/>
        </w:rPr>
        <w:t>Navrhovateľ preukazuje splnenie podmienky účasti týkajúcej sa technickej alebo odbornej spôsobilosti týmto dokladmi:</w:t>
      </w:r>
    </w:p>
    <w:p w14:paraId="56F5701C" w14:textId="77777777" w:rsidR="000D07BE" w:rsidRDefault="00E31E02">
      <w:pPr>
        <w:jc w:val="both"/>
      </w:pPr>
      <w:r>
        <w:rPr>
          <w:rFonts w:ascii="Times New Roman" w:hAnsi="Times New Roman"/>
          <w:b/>
          <w:bCs/>
          <w:sz w:val="24"/>
          <w:szCs w:val="24"/>
        </w:rPr>
        <w:t>Zoznamom dodaných tovarov</w:t>
      </w:r>
      <w:r>
        <w:rPr>
          <w:rFonts w:ascii="Times New Roman" w:hAnsi="Times New Roman"/>
          <w:sz w:val="24"/>
          <w:szCs w:val="24"/>
        </w:rPr>
        <w:t xml:space="preserve"> a súvisiacich služieb (ďalej aj ako referencie) s uvedením cien, lehôt dodania a odberateľov; vyhlasovateľ si vyhradzuje právo overiť si referencie a v prípade potreby je navrhovateľ povinný predložiť na vyžiadanie vyhlasovateľa aj potvrdenú referenciu odberateľa už zrealizovaného plnenia. </w:t>
      </w:r>
    </w:p>
    <w:p w14:paraId="56F5701D" w14:textId="77777777" w:rsidR="000D07BE" w:rsidRDefault="00E31E02">
      <w:pPr>
        <w:jc w:val="both"/>
        <w:rPr>
          <w:rFonts w:ascii="Times New Roman" w:hAnsi="Times New Roman"/>
          <w:sz w:val="24"/>
          <w:szCs w:val="24"/>
        </w:rPr>
      </w:pPr>
      <w:r>
        <w:rPr>
          <w:rFonts w:ascii="Times New Roman" w:hAnsi="Times New Roman"/>
          <w:sz w:val="24"/>
          <w:szCs w:val="24"/>
        </w:rPr>
        <w:t>Vyhlasovateľ požaduje, aby navrhovateľ predložil Zoznam dodaných tovarov a súvisiacich služieb rovnakého alebo obdobného charakteru ako je predmet tejto zákazky a to za predchádzajúcich päť rokov od zverejnenia Výzvy v celkovej hodnote min. 500 000,00 eur bez DPH. Zoznam dodaných tovarov a súvisiacich služieb vyhotovuje navrhovateľ a musí byť podpísaný oprávnenou osobou za navrhovateľa. Vzor Zoznamu dodaných tovarov a súvisiacich služieb  tvorí Prílohu č. 6 týchto súťažných podmienok.</w:t>
      </w:r>
    </w:p>
    <w:p w14:paraId="4697414A" w14:textId="58EA419C" w:rsidR="00A1684C" w:rsidRPr="00016EF8" w:rsidRDefault="00E31E02" w:rsidP="00A1684C">
      <w:pPr>
        <w:jc w:val="both"/>
        <w:rPr>
          <w:rFonts w:ascii="Times New Roman" w:hAnsi="Times New Roman"/>
          <w:sz w:val="24"/>
          <w:szCs w:val="24"/>
        </w:rPr>
      </w:pPr>
      <w:r>
        <w:rPr>
          <w:rFonts w:ascii="Times New Roman" w:hAnsi="Times New Roman"/>
          <w:sz w:val="24"/>
          <w:szCs w:val="24"/>
        </w:rPr>
        <w:t xml:space="preserve">Za rovnaký alebo obdobný charakter dodaných tovarov a súvisiacich služieb ako je predmet tejto sa považuje dodanie zariadenia na výrobu vodíka elektrolýzou vrátane kompletnej infraštruktúry alebo zariadenia pre skladové hospodárstvo vrátane plnenia technických plynov realizované v krajinách </w:t>
      </w:r>
      <w:r w:rsidR="00A1684C">
        <w:rPr>
          <w:rFonts w:ascii="Times New Roman" w:hAnsi="Times New Roman"/>
          <w:sz w:val="24"/>
          <w:szCs w:val="24"/>
        </w:rPr>
        <w:t xml:space="preserve">EU. </w:t>
      </w:r>
      <w:r w:rsidR="00A1684C" w:rsidRPr="00016EF8">
        <w:rPr>
          <w:rFonts w:ascii="Times New Roman" w:hAnsi="Times New Roman"/>
          <w:sz w:val="24"/>
          <w:szCs w:val="24"/>
        </w:rPr>
        <w:t>Vyhlasovateľ pripúšťa referenciu aj z krajín EFTA (Európske združenie voľného obchodu), kde krajiny ako Švajčiarsko a Nórsko patria. Ostatné krajiny (ako Turecko) neakceptujeme, nakoľko dohody EFTA a EEA výrazne zabezpečujú porovnateľné podmienky ako na spoločnom EU trhu.</w:t>
      </w:r>
    </w:p>
    <w:p w14:paraId="56F5701E" w14:textId="33B09D88" w:rsidR="000D07BE" w:rsidRDefault="000D07BE">
      <w:pPr>
        <w:jc w:val="both"/>
        <w:rPr>
          <w:rFonts w:ascii="Times New Roman" w:hAnsi="Times New Roman"/>
          <w:sz w:val="24"/>
          <w:szCs w:val="24"/>
        </w:rPr>
      </w:pPr>
    </w:p>
    <w:p w14:paraId="56F5701F" w14:textId="77777777" w:rsidR="000D07BE" w:rsidRDefault="00E31E02">
      <w:pPr>
        <w:jc w:val="both"/>
        <w:rPr>
          <w:rFonts w:ascii="Times New Roman" w:hAnsi="Times New Roman"/>
          <w:sz w:val="24"/>
          <w:szCs w:val="24"/>
        </w:rPr>
      </w:pPr>
      <w:r>
        <w:rPr>
          <w:rFonts w:ascii="Times New Roman" w:hAnsi="Times New Roman"/>
          <w:sz w:val="24"/>
          <w:szCs w:val="24"/>
        </w:rPr>
        <w:t>Zoznam dodaných tovarov a súvisiacich služieb  musí obsahovať minimálne tieto údaje (obsahové/vecné náležitosti zoznamu):</w:t>
      </w:r>
    </w:p>
    <w:p w14:paraId="56F57020" w14:textId="77777777" w:rsidR="000D07BE" w:rsidRDefault="00E31E02">
      <w:pPr>
        <w:jc w:val="both"/>
        <w:rPr>
          <w:rFonts w:ascii="Times New Roman" w:hAnsi="Times New Roman"/>
          <w:sz w:val="24"/>
          <w:szCs w:val="24"/>
        </w:rPr>
      </w:pPr>
      <w:r>
        <w:rPr>
          <w:rFonts w:ascii="Times New Roman" w:hAnsi="Times New Roman"/>
          <w:sz w:val="24"/>
          <w:szCs w:val="24"/>
        </w:rPr>
        <w:t>1) názov alebo obchodné meno, adresa sídla alebo miesto podnikania, IČO odberateľa služieb;</w:t>
      </w:r>
    </w:p>
    <w:p w14:paraId="56F57021" w14:textId="77777777" w:rsidR="000D07BE" w:rsidRDefault="00E31E02">
      <w:pPr>
        <w:jc w:val="both"/>
        <w:rPr>
          <w:rFonts w:ascii="Times New Roman" w:hAnsi="Times New Roman"/>
          <w:sz w:val="24"/>
          <w:szCs w:val="24"/>
        </w:rPr>
      </w:pPr>
      <w:r>
        <w:rPr>
          <w:rFonts w:ascii="Times New Roman" w:hAnsi="Times New Roman"/>
          <w:sz w:val="24"/>
          <w:szCs w:val="24"/>
        </w:rPr>
        <w:t>2) predmet zmluvného vzťahu alebo predmet plnenia vrátane dostatočného opisu, podľa ktorého dokáže vyhlasovateľ posúdiť dodané tovary rovnakého alebo obdobného charakteru ako je predmet tejto zákazky;</w:t>
      </w:r>
    </w:p>
    <w:p w14:paraId="56F57022" w14:textId="77777777" w:rsidR="000D07BE" w:rsidRDefault="00E31E02">
      <w:pPr>
        <w:jc w:val="both"/>
        <w:rPr>
          <w:rFonts w:ascii="Times New Roman" w:hAnsi="Times New Roman"/>
          <w:sz w:val="24"/>
          <w:szCs w:val="24"/>
        </w:rPr>
      </w:pPr>
      <w:r>
        <w:rPr>
          <w:rFonts w:ascii="Times New Roman" w:hAnsi="Times New Roman"/>
          <w:sz w:val="24"/>
          <w:szCs w:val="24"/>
        </w:rPr>
        <w:t>3) skutočne uhradená cena v Eur bez DPH za predmet zmluvného vzťahu alebo za predmet plnenia;</w:t>
      </w:r>
    </w:p>
    <w:p w14:paraId="56F57023" w14:textId="77777777" w:rsidR="000D07BE" w:rsidRDefault="00E31E02">
      <w:pPr>
        <w:jc w:val="both"/>
        <w:rPr>
          <w:rFonts w:ascii="Times New Roman" w:hAnsi="Times New Roman"/>
          <w:sz w:val="24"/>
          <w:szCs w:val="24"/>
        </w:rPr>
      </w:pPr>
      <w:r>
        <w:rPr>
          <w:rFonts w:ascii="Times New Roman" w:hAnsi="Times New Roman"/>
          <w:sz w:val="24"/>
          <w:szCs w:val="24"/>
        </w:rPr>
        <w:t>4) lehotu plnenia (obdobie, počas ktorého boli služby poskytované) a to v tvare „od DDMMRRRR - do DDMMRRRR“ (DD znamená deň; MM znamená kalendárny mesiac; RRRR znamená príslušný rok);</w:t>
      </w:r>
    </w:p>
    <w:p w14:paraId="56F57024" w14:textId="77777777" w:rsidR="000D07BE" w:rsidRDefault="00E31E02">
      <w:pPr>
        <w:jc w:val="both"/>
        <w:rPr>
          <w:rFonts w:ascii="Times New Roman" w:hAnsi="Times New Roman"/>
          <w:sz w:val="24"/>
          <w:szCs w:val="24"/>
        </w:rPr>
      </w:pPr>
      <w:r>
        <w:rPr>
          <w:rFonts w:ascii="Times New Roman" w:hAnsi="Times New Roman"/>
          <w:sz w:val="24"/>
          <w:szCs w:val="24"/>
        </w:rPr>
        <w:t>5) identifikácia kontaktnej osoby odberateľa služieb v nasledovnom minimálnom rozsahu: meno a priezvisko, telefónne číslo, e-mailová adresa, pozícia/funkcia kontaktnej osoby (za účelom overenia/preverenia údajov uvedených v Zozname dodaných tovarov);</w:t>
      </w:r>
    </w:p>
    <w:p w14:paraId="56F57025" w14:textId="77777777" w:rsidR="000D07BE" w:rsidRDefault="00E31E02">
      <w:pPr>
        <w:jc w:val="both"/>
        <w:rPr>
          <w:rFonts w:ascii="Times New Roman" w:hAnsi="Times New Roman"/>
          <w:sz w:val="24"/>
          <w:szCs w:val="24"/>
        </w:rPr>
      </w:pPr>
      <w:r>
        <w:rPr>
          <w:rFonts w:ascii="Times New Roman" w:hAnsi="Times New Roman"/>
          <w:sz w:val="24"/>
          <w:szCs w:val="24"/>
        </w:rPr>
        <w:t xml:space="preserve">V prípade ak referencia bude obsahovať iné tovary a/alebo služby ako sú požadované alebo obdobie plnenia presiahne referenčné obdobie navrhovateľ uvedie túto skutočnosť v poznámke a uvedením skutočného plnenia v rozhodnom období.  </w:t>
      </w:r>
    </w:p>
    <w:p w14:paraId="56F57026" w14:textId="77777777" w:rsidR="000D07BE" w:rsidRDefault="000D07BE">
      <w:pPr>
        <w:keepLines/>
        <w:rPr>
          <w:rFonts w:ascii="Open Sans" w:hAnsi="Open Sans" w:cs="Open Sans"/>
          <w:sz w:val="21"/>
          <w:szCs w:val="21"/>
          <w:shd w:val="clear" w:color="auto" w:fill="FFFFFF"/>
        </w:rPr>
      </w:pPr>
    </w:p>
    <w:p w14:paraId="56F57027" w14:textId="77777777" w:rsidR="000D07BE" w:rsidRDefault="00E31E02">
      <w:pPr>
        <w:keepLines/>
        <w:jc w:val="both"/>
        <w:rPr>
          <w:rFonts w:ascii="Times New Roman" w:hAnsi="Times New Roman"/>
          <w:sz w:val="24"/>
          <w:szCs w:val="24"/>
          <w:u w:val="single"/>
          <w:shd w:val="clear" w:color="auto" w:fill="FFFFFF"/>
        </w:rPr>
      </w:pPr>
      <w:r>
        <w:rPr>
          <w:rFonts w:ascii="Times New Roman" w:hAnsi="Times New Roman"/>
          <w:sz w:val="24"/>
          <w:szCs w:val="24"/>
          <w:u w:val="single"/>
          <w:shd w:val="clear" w:color="auto" w:fill="FFFFFF"/>
        </w:rPr>
        <w:t>Systém manažérstva kvality</w:t>
      </w:r>
    </w:p>
    <w:p w14:paraId="56F57028" w14:textId="77777777" w:rsidR="000D07BE" w:rsidRDefault="00E31E02">
      <w:pPr>
        <w:keepLines/>
        <w:jc w:val="both"/>
        <w:rPr>
          <w:rFonts w:ascii="Times New Roman" w:hAnsi="Times New Roman"/>
          <w:sz w:val="24"/>
          <w:szCs w:val="24"/>
          <w:shd w:val="clear" w:color="auto" w:fill="FFFFFF"/>
        </w:rPr>
      </w:pPr>
      <w:r>
        <w:rPr>
          <w:rFonts w:ascii="Times New Roman" w:hAnsi="Times New Roman"/>
          <w:sz w:val="24"/>
          <w:szCs w:val="24"/>
          <w:shd w:val="clear" w:color="auto" w:fill="FFFFFF"/>
        </w:rPr>
        <w:t>Vyhlasovateľ  vyžaduje predloženie certifikátu systému manažérstva kvality vydaného nezávislou inštitúciou, ktorým sa potvrdzuje splnenie požiadaviek technických noriem na systém manažérstva kvality navrhovateľom vrátane dostupnosti pre osoby so zdravotným postihnutím.</w:t>
      </w:r>
    </w:p>
    <w:p w14:paraId="56F57029" w14:textId="77777777" w:rsidR="000D07BE" w:rsidRDefault="00E31E02">
      <w:pPr>
        <w:keepLines/>
        <w:jc w:val="both"/>
      </w:pPr>
      <w:r>
        <w:rPr>
          <w:rFonts w:ascii="Times New Roman" w:hAnsi="Times New Roman"/>
          <w:sz w:val="24"/>
          <w:szCs w:val="24"/>
          <w:shd w:val="clear" w:color="auto" w:fill="FFFFFF"/>
        </w:rPr>
        <w:t xml:space="preserve">Navrhovateľ preukáže že disponuje </w:t>
      </w:r>
      <w:r>
        <w:rPr>
          <w:rFonts w:ascii="Times New Roman" w:hAnsi="Times New Roman"/>
          <w:sz w:val="24"/>
          <w:szCs w:val="24"/>
        </w:rPr>
        <w:t>certifikovaným systémom manažérstva navrhovateľa podľa štandardov ISO 9001:2015  alebo zavedený vlastný systém riadenia kvality podľa STN EN ISO 10005:2020 v oblasti predmetu zákazky.</w:t>
      </w:r>
    </w:p>
    <w:p w14:paraId="56F5702A" w14:textId="77777777" w:rsidR="000D07BE" w:rsidRDefault="00E31E02">
      <w:pPr>
        <w:keepLines/>
        <w:jc w:val="both"/>
      </w:pPr>
      <w:r>
        <w:rPr>
          <w:rFonts w:ascii="Times New Roman" w:hAnsi="Times New Roman"/>
          <w:sz w:val="24"/>
          <w:szCs w:val="24"/>
          <w:shd w:val="clear" w:color="auto" w:fill="FFFFFF"/>
        </w:rPr>
        <w:t>Vyhlasovateľ uzná ako rovnocenný certifikát systému manažérstva kvality vydaný príslušným orgánom členského štátu. Ak navrhovateľ objektívne nemal možnosť získať príslušný certifikát v určených lehotách, vyhlasovateľ prijme  aj iné dôkazy o rovnocenných opatreniach na zabezpečenie systému manažérstva kvality predložené navrhovateľom ktorými preukáže, že ním navrhované opatrenia na zabezpečenie systému manažérstva kvality sú v súlade s požadovanými slovenskými technickými normami na systém manažérstva kvality</w:t>
      </w:r>
      <w:r>
        <w:rPr>
          <w:rFonts w:ascii="Open Sans" w:hAnsi="Open Sans" w:cs="Open Sans"/>
          <w:color w:val="494949"/>
          <w:sz w:val="21"/>
          <w:szCs w:val="21"/>
          <w:shd w:val="clear" w:color="auto" w:fill="FFFFFF"/>
        </w:rPr>
        <w:t>.</w:t>
      </w:r>
    </w:p>
    <w:p w14:paraId="56F5702B" w14:textId="77777777" w:rsidR="000D07BE" w:rsidRDefault="00E31E02">
      <w:pPr>
        <w:pageBreakBefore/>
        <w:suppressAutoHyphens w:val="0"/>
        <w:autoSpaceDE w:val="0"/>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Navrhovateľ môže na preukázanie technickej spôsobilosti alebo odbornej spôsobilosti využiť technické a odborné kapacity inej osoby, bez ohľadu na ich právny vzťah. V takomto prípade musí navrhovateľ vyhlasovateľovi preukázať, že pri plnení zmluvy bude skutočne používať kapacity osoby, ktorej spôsobilosť využíva na preukázanie technickej spôsobilosti alebo odbornej spôsobilosti. Skutočnosť podľa druhej vety preukazuje navrhovateľ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oprávnenia dodávať tovar, uskutočňovať stavebné práce, alebo poskytovať službu, preukazuje sa  vo vzťahu k tej časti predmetu zákazky, na ktorú boli kapacity navrhovateľovi poskytnuté. </w:t>
      </w:r>
    </w:p>
    <w:p w14:paraId="56F5702C" w14:textId="77777777" w:rsidR="000D07BE" w:rsidRDefault="00E31E02">
      <w:pPr>
        <w:pageBreakBefore/>
        <w:suppressAutoHyphens w:val="0"/>
        <w:autoSpaceDE w:val="0"/>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Vyhlasovateľ bude  u osoby, ktorej kapacity majú byť použité na preukázanie technickej spôsobilosti alebo odbornej spôsobilosti, hodnotiť existenciu fakultatívnych dôvodov na vylúčenie. </w:t>
      </w:r>
    </w:p>
    <w:p w14:paraId="56F5702D" w14:textId="77777777" w:rsidR="000D07BE" w:rsidRDefault="000D07BE">
      <w:pPr>
        <w:suppressAutoHyphens w:val="0"/>
        <w:spacing w:line="254" w:lineRule="auto"/>
        <w:jc w:val="both"/>
        <w:rPr>
          <w:rFonts w:ascii="Times New Roman" w:hAnsi="Times New Roman"/>
          <w:sz w:val="24"/>
          <w:szCs w:val="24"/>
          <w:shd w:val="clear" w:color="auto" w:fill="FFFFFF"/>
        </w:rPr>
      </w:pPr>
    </w:p>
    <w:p w14:paraId="56F5702E" w14:textId="77777777" w:rsidR="000D07BE" w:rsidRDefault="000D07BE">
      <w:pPr>
        <w:keepLines/>
        <w:jc w:val="both"/>
        <w:rPr>
          <w:rFonts w:ascii="Times New Roman" w:hAnsi="Times New Roman"/>
          <w:sz w:val="24"/>
          <w:szCs w:val="24"/>
          <w:shd w:val="clear" w:color="auto" w:fill="FFFFFF"/>
        </w:rPr>
      </w:pPr>
    </w:p>
    <w:sectPr w:rsidR="000D07B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7006" w14:textId="77777777" w:rsidR="00A6011E" w:rsidRDefault="00E31E02">
      <w:pPr>
        <w:spacing w:after="0"/>
      </w:pPr>
      <w:r>
        <w:separator/>
      </w:r>
    </w:p>
  </w:endnote>
  <w:endnote w:type="continuationSeparator" w:id="0">
    <w:p w14:paraId="56F57008" w14:textId="77777777" w:rsidR="00A6011E" w:rsidRDefault="00E31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7002" w14:textId="77777777" w:rsidR="00A6011E" w:rsidRDefault="00E31E02">
      <w:pPr>
        <w:spacing w:after="0"/>
      </w:pPr>
      <w:r>
        <w:rPr>
          <w:color w:val="000000"/>
        </w:rPr>
        <w:separator/>
      </w:r>
    </w:p>
  </w:footnote>
  <w:footnote w:type="continuationSeparator" w:id="0">
    <w:p w14:paraId="56F57004" w14:textId="77777777" w:rsidR="00A6011E" w:rsidRDefault="00E31E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BE"/>
    <w:rsid w:val="000D07BE"/>
    <w:rsid w:val="00A1684C"/>
    <w:rsid w:val="00A6011E"/>
    <w:rsid w:val="00E31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7002"/>
  <w15:docId w15:val="{F33E037E-5F72-4C72-91E1-46E41DDC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pPr>
      <w:spacing w:after="200" w:line="276" w:lineRule="auto"/>
      <w:ind w:left="720"/>
    </w:pPr>
    <w:rPr>
      <w:rFonts w:eastAsia="Times New Roman"/>
      <w:lang w:eastAsia="sk-SK"/>
    </w:rPr>
  </w:style>
  <w:style w:type="character" w:styleId="Odkaznakomentr">
    <w:name w:val="annotation reference"/>
    <w:basedOn w:val="Predvolenpsmoodseku"/>
    <w:rPr>
      <w:sz w:val="16"/>
      <w:szCs w:val="16"/>
    </w:rPr>
  </w:style>
  <w:style w:type="paragraph" w:styleId="Textkomentra">
    <w:name w:val="annotation text"/>
    <w:basedOn w:val="Normlny"/>
    <w:pPr>
      <w:spacing w:after="200"/>
    </w:pPr>
    <w:rPr>
      <w:rFonts w:eastAsia="Times New Roman"/>
      <w:sz w:val="20"/>
      <w:szCs w:val="20"/>
      <w:lang w:eastAsia="sk-SK"/>
    </w:rPr>
  </w:style>
  <w:style w:type="character" w:customStyle="1" w:styleId="TextkomentraChar">
    <w:name w:val="Text komentára Char"/>
    <w:basedOn w:val="Predvolenpsmoodseku"/>
    <w:rPr>
      <w:rFonts w:eastAsia="Times New Roman"/>
      <w:sz w:val="20"/>
      <w:szCs w:val="20"/>
      <w:lang w:eastAsia="sk-SK"/>
    </w:rPr>
  </w:style>
  <w:style w:type="character" w:customStyle="1" w:styleId="OdsekzoznamuChar">
    <w:name w:val="Odsek zoznamu Char"/>
    <w:rPr>
      <w:rFonts w:eastAsia="Times New Roman"/>
      <w:lang w:eastAsia="sk-SK"/>
    </w:rPr>
  </w:style>
  <w:style w:type="paragraph" w:styleId="Hlavika">
    <w:name w:val="header"/>
    <w:basedOn w:val="Normlny"/>
    <w:pPr>
      <w:tabs>
        <w:tab w:val="center" w:pos="4536"/>
        <w:tab w:val="right" w:pos="9072"/>
      </w:tabs>
      <w:spacing w:after="0"/>
    </w:pPr>
  </w:style>
  <w:style w:type="character" w:customStyle="1" w:styleId="HlavikaChar">
    <w:name w:val="Hlavička Char"/>
    <w:basedOn w:val="Predvolenpsmoodseku"/>
  </w:style>
  <w:style w:type="paragraph" w:styleId="Pta">
    <w:name w:val="footer"/>
    <w:basedOn w:val="Normlny"/>
    <w:pPr>
      <w:tabs>
        <w:tab w:val="center" w:pos="4536"/>
        <w:tab w:val="right" w:pos="9072"/>
      </w:tabs>
      <w:spacing w:after="0"/>
    </w:pPr>
  </w:style>
  <w:style w:type="character" w:customStyle="1" w:styleId="PtaChar">
    <w:name w:val="Päta Char"/>
    <w:basedOn w:val="Predvolenpsmoodsek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2576ed-1fc1-4751-b5b5-dc0a23e7eaec">
      <Terms xmlns="http://schemas.microsoft.com/office/infopath/2007/PartnerControls"/>
    </lcf76f155ced4ddcb4097134ff3c332f>
    <TaxCatchAll xmlns="71f3f47a-7f3b-4818-9da2-1aa7eb3a6a9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8901B73093E146AEDF17D2FCC012CA" ma:contentTypeVersion="13" ma:contentTypeDescription="Create a new document." ma:contentTypeScope="" ma:versionID="8efd1fa3e1033ecff1c631c6937a7255">
  <xsd:schema xmlns:xsd="http://www.w3.org/2001/XMLSchema" xmlns:xs="http://www.w3.org/2001/XMLSchema" xmlns:p="http://schemas.microsoft.com/office/2006/metadata/properties" xmlns:ns2="8e2576ed-1fc1-4751-b5b5-dc0a23e7eaec" xmlns:ns3="71f3f47a-7f3b-4818-9da2-1aa7eb3a6a9a" targetNamespace="http://schemas.microsoft.com/office/2006/metadata/properties" ma:root="true" ma:fieldsID="bcf3b9cbe848a6d55f8dc257895a856e" ns2:_="" ns3:_="">
    <xsd:import namespace="8e2576ed-1fc1-4751-b5b5-dc0a23e7eaec"/>
    <xsd:import namespace="71f3f47a-7f3b-4818-9da2-1aa7eb3a6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76ed-1fc1-4751-b5b5-dc0a23e7e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e06f90-c1ae-490d-b657-27570edc693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3f47a-7f3b-4818-9da2-1aa7eb3a6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ddcbc12-6442-4ac2-818a-a4d383f94783}" ma:internalName="TaxCatchAll" ma:showField="CatchAllData" ma:web="71f3f47a-7f3b-4818-9da2-1aa7eb3a6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C03FB-0547-4C63-9CF8-7341ECDC4836}">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1f3f47a-7f3b-4818-9da2-1aa7eb3a6a9a"/>
    <ds:schemaRef ds:uri="8e2576ed-1fc1-4751-b5b5-dc0a23e7eaec"/>
    <ds:schemaRef ds:uri="http://purl.org/dc/dcmitype/"/>
  </ds:schemaRefs>
</ds:datastoreItem>
</file>

<file path=customXml/itemProps2.xml><?xml version="1.0" encoding="utf-8"?>
<ds:datastoreItem xmlns:ds="http://schemas.openxmlformats.org/officeDocument/2006/customXml" ds:itemID="{8110848D-615D-46BD-B5BA-09B8F1202306}">
  <ds:schemaRefs>
    <ds:schemaRef ds:uri="http://schemas.microsoft.com/sharepoint/v3/contenttype/forms"/>
  </ds:schemaRefs>
</ds:datastoreItem>
</file>

<file path=customXml/itemProps3.xml><?xml version="1.0" encoding="utf-8"?>
<ds:datastoreItem xmlns:ds="http://schemas.openxmlformats.org/officeDocument/2006/customXml" ds:itemID="{6497CFD1-0D0F-4FB5-AE89-1C4003FBE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576ed-1fc1-4751-b5b5-dc0a23e7eaec"/>
    <ds:schemaRef ds:uri="71f3f47a-7f3b-4818-9da2-1aa7eb3a6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8043</Characters>
  <Application>Microsoft Office Word</Application>
  <DocSecurity>4</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Janka Kavčiaková</dc:creator>
  <dc:description/>
  <cp:lastModifiedBy>Ing. Janka Kavčiaková</cp:lastModifiedBy>
  <cp:revision>2</cp:revision>
  <dcterms:created xsi:type="dcterms:W3CDTF">2022-12-10T18:10:00Z</dcterms:created>
  <dcterms:modified xsi:type="dcterms:W3CDTF">2022-12-10T18:10:00Z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0x010100048901B73093E146AEDF17D2FCC012CA</vt:lpwstr>
  </property>
</Properties>
</file>