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:rsidR="004168D2" w:rsidRPr="0030381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Zadávanie tejto zákazky vykonáva</w:t>
      </w:r>
      <w:r w:rsidR="004168D2" w:rsidRPr="00303815">
        <w:rPr>
          <w:rFonts w:ascii="Arial Narrow" w:hAnsi="Arial Narrow"/>
          <w:lang w:val="sk-SK"/>
        </w:rPr>
        <w:t>:</w:t>
      </w:r>
    </w:p>
    <w:p w:rsidR="00717438" w:rsidRPr="00D01CD7" w:rsidRDefault="00717438" w:rsidP="00717438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D01CD7">
        <w:rPr>
          <w:rFonts w:ascii="Arial Narrow" w:hAnsi="Arial Narrow"/>
          <w:b/>
          <w:lang w:val="sk-SK"/>
        </w:rPr>
        <w:t>Názov organizácie:</w:t>
      </w:r>
      <w:r w:rsidRPr="00D01CD7">
        <w:rPr>
          <w:rFonts w:ascii="Arial Narrow" w:hAnsi="Arial Narrow"/>
          <w:b/>
          <w:lang w:val="sk-SK"/>
        </w:rPr>
        <w:tab/>
      </w:r>
      <w:r w:rsidRPr="00D01CD7">
        <w:rPr>
          <w:rFonts w:ascii="Arial Narrow" w:hAnsi="Arial Narrow"/>
          <w:b/>
          <w:lang w:val="sk-SK"/>
        </w:rPr>
        <w:tab/>
      </w:r>
      <w:r w:rsidR="005B7F3E" w:rsidRPr="005B7F3E">
        <w:rPr>
          <w:rFonts w:ascii="Arial Narrow" w:hAnsi="Arial Narrow" w:cs="Arial"/>
          <w:lang w:val="sk-SK"/>
        </w:rPr>
        <w:t>Finančné riaditeľstvo Slovenskej republiky</w:t>
      </w:r>
    </w:p>
    <w:p w:rsidR="00717438" w:rsidRPr="00D01CD7" w:rsidRDefault="00717438" w:rsidP="00717438">
      <w:pPr>
        <w:ind w:left="567"/>
        <w:jc w:val="both"/>
        <w:rPr>
          <w:rFonts w:ascii="Arial Narrow" w:hAnsi="Arial Narrow"/>
          <w:bCs/>
          <w:lang w:val="sk-SK"/>
        </w:rPr>
      </w:pPr>
      <w:r w:rsidRPr="00D01CD7">
        <w:rPr>
          <w:rFonts w:ascii="Arial Narrow" w:hAnsi="Arial Narrow"/>
          <w:b/>
          <w:lang w:val="sk-SK"/>
        </w:rPr>
        <w:t>Adresa organizácie:</w:t>
      </w:r>
      <w:r w:rsidRPr="00D01CD7">
        <w:rPr>
          <w:rFonts w:ascii="Arial Narrow" w:hAnsi="Arial Narrow"/>
          <w:b/>
          <w:lang w:val="sk-SK"/>
        </w:rPr>
        <w:tab/>
      </w:r>
      <w:r w:rsidRPr="00D01CD7">
        <w:rPr>
          <w:rFonts w:ascii="Arial Narrow" w:hAnsi="Arial Narrow"/>
          <w:b/>
          <w:lang w:val="sk-SK"/>
        </w:rPr>
        <w:tab/>
      </w:r>
      <w:proofErr w:type="spellStart"/>
      <w:r w:rsidRPr="00E86151">
        <w:rPr>
          <w:rFonts w:ascii="Arial Narrow" w:hAnsi="Arial Narrow"/>
          <w:lang w:val="sk-SK"/>
        </w:rPr>
        <w:t>Lazovná</w:t>
      </w:r>
      <w:proofErr w:type="spellEnd"/>
      <w:r w:rsidRPr="00E86151">
        <w:rPr>
          <w:rFonts w:ascii="Arial Narrow" w:hAnsi="Arial Narrow"/>
          <w:lang w:val="sk-SK"/>
        </w:rPr>
        <w:t xml:space="preserve"> ulica č. 63, 974 01 Banská Bystrica</w:t>
      </w:r>
    </w:p>
    <w:p w:rsidR="00717438" w:rsidRPr="00D01CD7" w:rsidRDefault="00717438" w:rsidP="00717438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D01CD7">
        <w:rPr>
          <w:rFonts w:ascii="Arial Narrow" w:hAnsi="Arial Narrow"/>
          <w:b/>
          <w:lang w:val="sk-SK"/>
        </w:rPr>
        <w:t>IČO:</w:t>
      </w:r>
      <w:r w:rsidRPr="00D01CD7">
        <w:rPr>
          <w:rStyle w:val="FontStyle13"/>
          <w:rFonts w:ascii="Arial Narrow" w:hAnsi="Arial Narrow"/>
          <w:lang w:val="sk-SK"/>
        </w:rPr>
        <w:t xml:space="preserve"> </w:t>
      </w:r>
      <w:r w:rsidRPr="00D01CD7">
        <w:rPr>
          <w:rStyle w:val="FontStyle13"/>
          <w:rFonts w:ascii="Arial Narrow" w:hAnsi="Arial Narrow"/>
          <w:lang w:val="sk-SK"/>
        </w:rPr>
        <w:tab/>
      </w:r>
      <w:r w:rsidRPr="00D01CD7">
        <w:rPr>
          <w:rStyle w:val="FontStyle13"/>
          <w:rFonts w:ascii="Arial Narrow" w:hAnsi="Arial Narrow"/>
          <w:lang w:val="sk-SK"/>
        </w:rPr>
        <w:tab/>
      </w:r>
      <w:r w:rsidRPr="00D01CD7">
        <w:rPr>
          <w:rStyle w:val="FontStyle13"/>
          <w:rFonts w:ascii="Arial Narrow" w:hAnsi="Arial Narrow"/>
          <w:lang w:val="sk-SK"/>
        </w:rPr>
        <w:tab/>
      </w:r>
      <w:r w:rsidRPr="00D01CD7">
        <w:rPr>
          <w:rStyle w:val="FontStyle13"/>
          <w:rFonts w:ascii="Arial Narrow" w:hAnsi="Arial Narrow"/>
          <w:lang w:val="sk-SK"/>
        </w:rPr>
        <w:tab/>
      </w:r>
      <w:r w:rsidR="008E3A54">
        <w:rPr>
          <w:rStyle w:val="FontStyle13"/>
          <w:rFonts w:ascii="Arial Narrow" w:hAnsi="Arial Narrow"/>
          <w:color w:val="FF0000"/>
          <w:lang w:val="sk-SK"/>
        </w:rPr>
        <w:t>42499500</w:t>
      </w:r>
      <w:r>
        <w:rPr>
          <w:rStyle w:val="FontStyle13"/>
          <w:rFonts w:ascii="Arial Narrow" w:hAnsi="Arial Narrow"/>
          <w:lang w:val="sk-SK"/>
        </w:rPr>
        <w:t xml:space="preserve"> </w:t>
      </w:r>
    </w:p>
    <w:p w:rsidR="005D2BAB" w:rsidRPr="00303815" w:rsidRDefault="005D2BAB" w:rsidP="00717438">
      <w:pPr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</w:p>
    <w:p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2B1420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</w:p>
    <w:p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:rsidR="0041753D" w:rsidRDefault="00246B85" w:rsidP="0041753D">
      <w:pPr>
        <w:pStyle w:val="Zkladntext"/>
        <w:ind w:left="1134" w:right="1843"/>
        <w:rPr>
          <w:rFonts w:ascii="Arial Narrow" w:hAnsi="Arial Narrow"/>
        </w:rPr>
      </w:pPr>
      <w:hyperlink r:id="rId13" w:history="1">
        <w:r w:rsidR="0041753D" w:rsidRPr="004940FF">
          <w:rPr>
            <w:rStyle w:val="Hypertextovprepojenie"/>
            <w:rFonts w:ascii="Arial Narrow" w:hAnsi="Arial Narrow"/>
          </w:rPr>
          <w:t>https://josephine.proebiz.com/sk/promoter/tender/21754/general</w:t>
        </w:r>
      </w:hyperlink>
      <w:r w:rsidR="0041753D">
        <w:rPr>
          <w:rFonts w:ascii="Arial Narrow" w:hAnsi="Arial Narrow"/>
        </w:rPr>
        <w:t xml:space="preserve"> </w:t>
      </w:r>
    </w:p>
    <w:p w:rsidR="0041753D" w:rsidRPr="00C72BA1" w:rsidRDefault="0041753D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:rsidR="00BA2CC1" w:rsidRPr="00C72BA1" w:rsidRDefault="00246B85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:rsidR="0041753D" w:rsidRPr="0041753D" w:rsidRDefault="00246B85" w:rsidP="0041753D">
      <w:pPr>
        <w:pStyle w:val="Zkladntext"/>
        <w:ind w:left="1134" w:right="1843"/>
        <w:rPr>
          <w:rFonts w:ascii="Arial Narrow" w:hAnsi="Arial Narrow"/>
        </w:rPr>
      </w:pPr>
      <w:hyperlink r:id="rId15" w:history="1">
        <w:r w:rsidR="0041753D" w:rsidRPr="0041753D">
          <w:rPr>
            <w:rStyle w:val="Hypertextovprepojenie"/>
            <w:rFonts w:ascii="Arial Narrow" w:hAnsi="Arial Narrow"/>
          </w:rPr>
          <w:t>https://josephine.proebiz.com/sk/tender/34538/summary</w:t>
        </w:r>
      </w:hyperlink>
      <w:r w:rsidR="0041753D" w:rsidRPr="0041753D">
        <w:rPr>
          <w:rFonts w:ascii="Arial Narrow" w:hAnsi="Arial Narrow"/>
        </w:rPr>
        <w:t xml:space="preserve"> </w:t>
      </w:r>
    </w:p>
    <w:p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:rsidR="00105A07" w:rsidRPr="001F4AEC" w:rsidRDefault="0041753D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34538</w:t>
      </w:r>
    </w:p>
    <w:p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>„</w:t>
      </w:r>
      <w:r w:rsidR="00470866" w:rsidRPr="00303815">
        <w:rPr>
          <w:rFonts w:ascii="Arial Narrow" w:hAnsi="Arial Narrow"/>
          <w:b w:val="0"/>
          <w:bCs w:val="0"/>
          <w:lang w:val="sk-SK"/>
        </w:rPr>
        <w:t xml:space="preserve">Zabezpečenie </w:t>
      </w:r>
      <w:r w:rsidR="00DC4606" w:rsidRPr="00303815">
        <w:rPr>
          <w:rFonts w:ascii="Arial Narrow" w:hAnsi="Arial Narrow"/>
          <w:b w:val="0"/>
          <w:bCs w:val="0"/>
          <w:lang w:val="sk-SK"/>
        </w:rPr>
        <w:t>dodávk</w:t>
      </w:r>
      <w:r w:rsidR="00444494">
        <w:rPr>
          <w:rFonts w:ascii="Arial Narrow" w:hAnsi="Arial Narrow"/>
          <w:b w:val="0"/>
          <w:bCs w:val="0"/>
          <w:lang w:val="sk-SK"/>
        </w:rPr>
        <w:t xml:space="preserve">y </w:t>
      </w:r>
      <w:r w:rsidR="006515AC">
        <w:rPr>
          <w:rFonts w:ascii="Arial Narrow" w:hAnsi="Arial Narrow"/>
          <w:b w:val="0"/>
          <w:bCs w:val="0"/>
          <w:lang w:val="sk-SK"/>
        </w:rPr>
        <w:t>elektriny</w:t>
      </w:r>
      <w:r w:rsidR="00444494">
        <w:rPr>
          <w:rFonts w:ascii="Arial Narrow" w:hAnsi="Arial Narrow"/>
          <w:b w:val="0"/>
          <w:bCs w:val="0"/>
          <w:lang w:val="sk-SK"/>
        </w:rPr>
        <w:t>, distribučných služieb a zodpovednosti za odchýlku</w:t>
      </w:r>
      <w:r w:rsidR="00470866" w:rsidRPr="00303815">
        <w:rPr>
          <w:rFonts w:ascii="Arial Narrow" w:hAnsi="Arial Narrow"/>
          <w:b w:val="0"/>
          <w:bCs w:val="0"/>
          <w:lang w:val="sk-SK"/>
        </w:rPr>
        <w:t xml:space="preserve"> pre </w:t>
      </w:r>
      <w:r w:rsidR="005B7F3E" w:rsidRPr="005B7F3E">
        <w:rPr>
          <w:rFonts w:ascii="Arial Narrow" w:hAnsi="Arial Narrow"/>
          <w:b w:val="0"/>
          <w:bCs w:val="0"/>
          <w:lang w:val="sk-SK"/>
        </w:rPr>
        <w:t>Finančné riaditeľstvo Slovenskej republiky</w:t>
      </w:r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1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1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2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2"/>
    <w:p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3" w:name="_Hlk104465137"/>
      <w:r w:rsidRPr="00E6576F">
        <w:rPr>
          <w:rFonts w:ascii="Arial Narrow" w:hAnsi="Arial Narrow"/>
          <w:b w:val="0"/>
          <w:lang w:val="sk-SK"/>
        </w:rPr>
        <w:t xml:space="preserve">Ponuku je uchádzač povinný vyhotoviť v súlade s bodom 20 </w:t>
      </w:r>
      <w:r w:rsidR="00A10A78">
        <w:rPr>
          <w:rFonts w:ascii="Arial Narrow" w:hAnsi="Arial Narrow"/>
          <w:b w:val="0"/>
          <w:lang w:val="sk-SK"/>
        </w:rPr>
        <w:t>tejto výzvy</w:t>
      </w:r>
      <w:bookmarkStart w:id="4" w:name="_GoBack"/>
      <w:bookmarkEnd w:id="4"/>
      <w:r w:rsidRPr="00E6576F">
        <w:rPr>
          <w:rFonts w:ascii="Arial Narrow" w:hAnsi="Arial Narrow"/>
          <w:b w:val="0"/>
          <w:lang w:val="sk-SK"/>
        </w:rPr>
        <w:t xml:space="preserve"> k predmetnému DNS</w:t>
      </w:r>
      <w:bookmarkEnd w:id="3"/>
      <w:r w:rsidRPr="00E6576F">
        <w:rPr>
          <w:rFonts w:ascii="Arial Narrow" w:hAnsi="Arial Narrow"/>
          <w:b w:val="0"/>
          <w:lang w:val="sk-SK"/>
        </w:rPr>
        <w:t>.</w:t>
      </w:r>
    </w:p>
    <w:p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 w:rsidRPr="00B728EC">
        <w:rPr>
          <w:rFonts w:ascii="Arial Narrow" w:hAnsi="Arial Narrow"/>
          <w:bCs/>
          <w:lang w:val="sk-SK"/>
        </w:rPr>
        <w:t xml:space="preserve">v EUR </w:t>
      </w:r>
      <w:r w:rsidR="000C38F0">
        <w:rPr>
          <w:rFonts w:ascii="Arial Narrow" w:hAnsi="Arial Narrow"/>
          <w:bCs/>
          <w:lang w:val="sk-SK"/>
        </w:rPr>
        <w:t xml:space="preserve">za MWh </w:t>
      </w:r>
      <w:r w:rsidR="00B728EC" w:rsidRPr="00B728EC">
        <w:rPr>
          <w:rFonts w:ascii="Arial Narrow" w:hAnsi="Arial Narrow"/>
          <w:bCs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Ponuky musia byť doručené do konca lehoty na predkladanie ponúk, ktorá je uvedená v elektronickom prostriedku JOSEPHINE v časti zodpovedajúcej tejto zákazke (odkaz uvedený v bode 3.3 tejto Výzvy). Ponuka </w:t>
      </w:r>
      <w:r w:rsidRPr="00303815">
        <w:rPr>
          <w:rFonts w:ascii="Arial Narrow" w:hAnsi="Arial Narrow"/>
          <w:b w:val="0"/>
          <w:lang w:val="sk-SK"/>
        </w:rPr>
        <w:lastRenderedPageBreak/>
        <w:t>zaradeného záujemcu predložená po uplynutí lehoty na predkladanie ponúk sa elektronicky neotvorí.</w:t>
      </w:r>
    </w:p>
    <w:p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proofErr w:type="spellStart"/>
      <w:r w:rsidR="003F6F6B">
        <w:rPr>
          <w:rFonts w:ascii="Arial Narrow" w:hAnsi="Arial Narrow"/>
          <w:bCs w:val="0"/>
          <w:i/>
          <w:iCs/>
          <w:u w:val="single"/>
          <w:lang w:val="sk-SK"/>
        </w:rPr>
        <w:t>Aditíva</w:t>
      </w:r>
      <w:proofErr w:type="spellEnd"/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0C61B4">
        <w:rPr>
          <w:rFonts w:ascii="Arial Narrow" w:hAnsi="Arial Narrow"/>
          <w:b w:val="0"/>
          <w:highlight w:val="yellow"/>
          <w:lang w:val="sk-SK"/>
        </w:rPr>
        <w:t xml:space="preserve">Elektronická aukcia </w:t>
      </w:r>
      <w:r w:rsidR="00D04850" w:rsidRPr="000C61B4">
        <w:rPr>
          <w:rFonts w:ascii="Arial Narrow" w:hAnsi="Arial Narrow"/>
          <w:b w:val="0"/>
          <w:highlight w:val="yellow"/>
          <w:lang w:val="sk-SK"/>
        </w:rPr>
        <w:t>sa nepoužije</w:t>
      </w:r>
      <w:r w:rsidRPr="000C61B4">
        <w:rPr>
          <w:rFonts w:ascii="Arial Narrow" w:hAnsi="Arial Narrow"/>
          <w:b w:val="0"/>
          <w:highlight w:val="yellow"/>
          <w:lang w:val="sk-SK"/>
        </w:rPr>
        <w:t>.</w:t>
      </w:r>
    </w:p>
    <w:bookmarkEnd w:id="7"/>
    <w:p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41753D">
        <w:rPr>
          <w:rFonts w:ascii="Arial Narrow" w:hAnsi="Arial Narrow"/>
          <w:b w:val="0"/>
          <w:highlight w:val="yellow"/>
          <w:lang w:val="sk-SK"/>
        </w:rPr>
        <w:t>48</w:t>
      </w:r>
      <w:r w:rsidR="00DA58A0" w:rsidRPr="000C61B4">
        <w:rPr>
          <w:rFonts w:ascii="Arial Narrow" w:hAnsi="Arial Narrow"/>
          <w:b w:val="0"/>
          <w:highlight w:val="yellow"/>
          <w:lang w:val="sk-SK"/>
        </w:rPr>
        <w:t xml:space="preserve"> hodín</w:t>
      </w:r>
      <w:r>
        <w:rPr>
          <w:rFonts w:ascii="Arial Narrow" w:hAnsi="Arial Narrow"/>
          <w:b w:val="0"/>
          <w:lang w:val="sk-SK"/>
        </w:rPr>
        <w:t xml:space="preserve">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</w:t>
      </w:r>
      <w:r w:rsidRPr="00303815">
        <w:rPr>
          <w:rFonts w:ascii="Arial Narrow" w:hAnsi="Arial Narrow"/>
          <w:b w:val="0"/>
          <w:lang w:val="sk-SK"/>
        </w:rPr>
        <w:lastRenderedPageBreak/>
        <w:t>sektora a o zmene a doplnení niektorých zákonov.</w:t>
      </w:r>
    </w:p>
    <w:p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41753D">
        <w:rPr>
          <w:rFonts w:ascii="Arial Narrow" w:hAnsi="Arial Narrow"/>
          <w:b w:val="0"/>
          <w:lang w:val="sk-SK"/>
        </w:rPr>
        <w:t>.........</w:t>
      </w:r>
      <w:r w:rsidRPr="00303815">
        <w:rPr>
          <w:rFonts w:ascii="Arial Narrow" w:hAnsi="Arial Narrow"/>
          <w:b w:val="0"/>
          <w:lang w:val="sk-SK"/>
        </w:rPr>
        <w:t>.2022</w:t>
      </w:r>
    </w:p>
    <w:p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6"/>
      <w:footerReference w:type="default" r:id="rId17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85" w:rsidRDefault="00246B85" w:rsidP="00BA4743">
      <w:r>
        <w:separator/>
      </w:r>
    </w:p>
  </w:endnote>
  <w:endnote w:type="continuationSeparator" w:id="0">
    <w:p w:rsidR="00246B85" w:rsidRDefault="00246B85" w:rsidP="00BA4743">
      <w:r>
        <w:continuationSeparator/>
      </w:r>
    </w:p>
  </w:endnote>
  <w:endnote w:type="continuationNotice" w:id="1">
    <w:p w:rsidR="00246B85" w:rsidRDefault="00246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85" w:rsidRDefault="00246B85" w:rsidP="00BA4743">
      <w:r>
        <w:separator/>
      </w:r>
    </w:p>
  </w:footnote>
  <w:footnote w:type="continuationSeparator" w:id="0">
    <w:p w:rsidR="00246B85" w:rsidRDefault="00246B85" w:rsidP="00BA4743">
      <w:r>
        <w:continuationSeparator/>
      </w:r>
    </w:p>
  </w:footnote>
  <w:footnote w:type="continuationNotice" w:id="1">
    <w:p w:rsidR="00246B85" w:rsidRDefault="00246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46B85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95436"/>
    <w:rsid w:val="003A0168"/>
    <w:rsid w:val="003A3DE5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1753D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67CDB"/>
    <w:rsid w:val="00572FD4"/>
    <w:rsid w:val="005810D3"/>
    <w:rsid w:val="00584760"/>
    <w:rsid w:val="005857AB"/>
    <w:rsid w:val="005871DB"/>
    <w:rsid w:val="005A0224"/>
    <w:rsid w:val="005B7A54"/>
    <w:rsid w:val="005B7F3E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7438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3A54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10A78"/>
    <w:rsid w:val="00A20B84"/>
    <w:rsid w:val="00A25440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51F5"/>
    <w:rsid w:val="00C628AC"/>
    <w:rsid w:val="00C62C59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372E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4424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DA5F"/>
  <w15:docId w15:val="{CD1BABB7-C3F9-46A5-88EA-7B60B89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21754/gener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4538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10D04-7293-4F7C-A784-942F9DFC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6</cp:revision>
  <cp:lastPrinted>2021-08-18T10:11:00Z</cp:lastPrinted>
  <dcterms:created xsi:type="dcterms:W3CDTF">2022-11-15T07:31:00Z</dcterms:created>
  <dcterms:modified xsi:type="dcterms:W3CDTF">2022-11-24T12:47:00Z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