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uzatvorená podľa ust. § 409 a nasl., § 536 a nasl. Obchodného zákonníka (zákon č. 513/1991 Zb.) medzi: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VÚB pob. Michalovce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nasl.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p w:rsidR="00B36779" w:rsidRDefault="00CB19B8" w:rsidP="00CB19B8">
      <w:pPr>
        <w:spacing w:before="120" w:after="0" w:line="288" w:lineRule="auto"/>
        <w:ind w:left="720" w:right="64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HYDRAULICKÝ ROZŤAHOVACÍ RÁM </w:t>
      </w:r>
      <w:bookmarkEnd w:id="0"/>
      <w:bookmarkEnd w:id="1"/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S ODORÁVACÍM PLUHOM</w:t>
      </w:r>
    </w:p>
    <w:p w:rsidR="00246F13" w:rsidRPr="00CB19B8" w:rsidRDefault="00246F13" w:rsidP="00CB19B8">
      <w:pPr>
        <w:spacing w:before="120" w:after="0" w:line="288" w:lineRule="auto"/>
        <w:ind w:left="720" w:right="64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č.1 a 2 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záväzok Predávajúceho odplatne previesť na Kupujúceho vlastnícke právo k Predmetu kúpy definovanom v bode 2.1. Zmluvy,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na vlastné náklady a nebezpečenstvo vykonať v mieste plnenia Zmluvy vyškolenie 3 zamestnancov Kupujúceho za účelom kvalifikovanej a bezpečnej práce v Zariadeniach, ktoré sú predmetom dodania,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dodá Predmet kúpy Kupujúcemu v lehote do </w:t>
      </w:r>
      <w:r w:rsidR="00330768">
        <w:rPr>
          <w:rFonts w:ascii="Arial" w:eastAsia="Times New Roman" w:hAnsi="Arial" w:cs="Times New Roman"/>
          <w:sz w:val="20"/>
          <w:szCs w:val="20"/>
          <w:lang w:eastAsia="sk-SK"/>
        </w:rPr>
        <w:t>3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mesiacov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na svoje náklady zabezpečí dodanie tovaru do miesta dodania, vrátane balenia, dopravy a vyloženia tovaru v mieste dodania. Tovar sa považuje za riadne a včas dodaný jeho odovzdaním Kupujúcemu v dohodnutom termíne, množstve a kvalite v mieste dodania. </w:t>
      </w:r>
    </w:p>
    <w:p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2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2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:rsidR="00B36779" w:rsidRPr="00C300CF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:rsidTr="00430F3B">
        <w:tc>
          <w:tcPr>
            <w:tcW w:w="1656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:rsidR="00B36779" w:rsidRPr="00C300CF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Kupujúci sa zaväzuje zaplatiť kúpnu cenu za riadne a včas dodané Zariadenia a služby poskytnuté Predávajúcim, a to na základe faktúry, ktorú vystaví Predávajúci v deň dodania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tovaru/po poskytnutí služby Kupujúcemu so splatnosťou 90 dní doručenia faktúry Kupujúcemu na fakturačnú adresu.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o splatnosti peňažného záväzku dlžníka podľa § 369d Obchodného zákonníka vzhľadom na dohodnutú dĺžku dodania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Kupujúci bude fakturované čiastky platiť bankovým prevodom vždy posledný deň lehoty splatnosti prípadne najbližší nasledujúci pracovný deň. Platby sa uskutočňujú na účet Predávajúceho dohodnutý v súvislosti s touto Zmluvou alebo neskôr  Predávajúcim osobitne oznámený písomnou formou.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Dohodnutá kúpna cena zahŕňa odplatu za splnenie všetkých zmluvných záväzkov Predávajúceho vyplývajúcich z tejto zmluvy ako aj náhradu akýchkoľvek nákladov alebo výdavkov Predávajúceho vzniknutých v súvislosti s plnením Zmluvy vrátane celkových nákladov na dopravu, nákladov na zaškolenie zamestnancov Kupujúceho,  a akýchkoľvek poplatkov alebo platieb, ktoré je potrebné zaplatiť v súvislosti s poskytnutím dohodnutých plnení Kupujúcemu.</w:t>
      </w:r>
    </w:p>
    <w:p w:rsidR="00B36779" w:rsidRPr="00B36779" w:rsidRDefault="00B36779" w:rsidP="00B36779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Záručná doba začína plynúť odo dňa nasledujúceho po odovzdaní a prevzatí Predmetu kúpy. Záručná doba sa</w:t>
      </w:r>
      <w:r w:rsidR="005B78FF">
        <w:rPr>
          <w:rFonts w:ascii="Arial" w:eastAsia="Times New Roman" w:hAnsi="Arial" w:cs="Arial"/>
          <w:sz w:val="20"/>
          <w:szCs w:val="20"/>
          <w:lang w:eastAsia="sk-SK"/>
        </w:rPr>
        <w:t xml:space="preserve"> končí uplynutím 48 mesiacov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plynúcich od odovzdania Predmetu kúpy.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</w:t>
      </w:r>
      <w:r w:rsidR="0033076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Pri vadách dodávky uvedených v protokole o odovzdaní a prevzatí dodávky sa za doručenie oznámenia vady Predávajúcemu považuje podpísanie tohto protokolu oboma Zmluvnými stranami.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1000,- € za každú vadu a každý začatý deň omeškania až do dňa, kedy Predávajúci pristúpi k odstraňovaniu vady.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:rsid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B78FF" w:rsidRDefault="005B78F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19B8" w:rsidRDefault="00CB19B8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19B8" w:rsidRDefault="00CB19B8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300CF" w:rsidRPr="00B36779" w:rsidRDefault="00C300CF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3" w:name="_GoBack"/>
      <w:bookmarkEnd w:id="3"/>
    </w:p>
    <w:p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ZÁVEREČNÉ USTANOVENIA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berie na vedomie, že predmet kúpy je predmetom žiadosti o nenávratný finančný príspevok z PRV SR 2014 – 2022, podopatrenie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(predávajúci) je povinný poskytnúť súčinnosť v plnej miere.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Strany sa zaväzujú riešiť prípadné spory vyplývajúce z tejto Zmluvy cestou zmieru. Pokiaľ nedôjde k vyriešeniu sporov cestou zmieru, je každá zo zmluvných strán, oprávnená riešiť spor súdnou cestou na príslušnom súde SR. Zmluvné s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trany si pre prípad, že nie je založená právomoc súdov Slovenskej republiky podľa vnútroštátnych právnych predpisov alebo podľa Nariadenia Európskeho parlamentu Rady EÚ č. 1215/2012 o právomoci a o uznávaní a výkone rozsudkov v občianskych a obchodných veciach, zakladajú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> na riešenie sporov zo svojho zmluvného vzťahu dohodou právomoc súdov Slovenskej republiky.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Počas doby platnosti a účinnosti Zmluvy nemôže dôjsť k žiadnej zmene (dodatkom alebo jednostranne) tých častí Zmluvy, ktoré boli predmetom hodnotenia v zmysle Hodnotiacich kritérií v procese obstarávania predmetu Zmluvy.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Z.z.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Z.z. o registri partnerov verejného sektora, a zaväzuje sa byť registrovaný v uvedenom registri  aspoň po dobu trvania zmluvy. Trvanie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zmluvy sa rozumie doba, počas ktorej partner verejného sektora prijíma finančné prostriedky alebo nadobúda majetok, práva k majetku alebo iné majetkové práva.</w:t>
      </w:r>
    </w:p>
    <w:p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p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Podmienky využitia subdodávateľov </w:t>
      </w: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:rsidR="0035441E" w:rsidRDefault="0035441E"/>
    <w:p w:rsidR="00126F72" w:rsidRDefault="00126F72"/>
    <w:p w:rsidR="00126F72" w:rsidRDefault="00126F72"/>
    <w:p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D5" w:rsidRDefault="00B132D5" w:rsidP="00154118">
      <w:pPr>
        <w:spacing w:after="0" w:line="240" w:lineRule="auto"/>
      </w:pPr>
      <w:r>
        <w:separator/>
      </w:r>
    </w:p>
  </w:endnote>
  <w:endnote w:type="continuationSeparator" w:id="0">
    <w:p w:rsidR="00B132D5" w:rsidRDefault="00B132D5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91482"/>
      <w:docPartObj>
        <w:docPartGallery w:val="Page Numbers (Bottom of Page)"/>
        <w:docPartUnique/>
      </w:docPartObj>
    </w:sdtPr>
    <w:sdtEndPr/>
    <w:sdtContent>
      <w:p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D5" w:rsidRDefault="00B132D5" w:rsidP="00154118">
      <w:pPr>
        <w:spacing w:after="0" w:line="240" w:lineRule="auto"/>
      </w:pPr>
      <w:r>
        <w:separator/>
      </w:r>
    </w:p>
  </w:footnote>
  <w:footnote w:type="continuationSeparator" w:id="0">
    <w:p w:rsidR="00B132D5" w:rsidRDefault="00B132D5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9"/>
    <w:rsid w:val="000478F5"/>
    <w:rsid w:val="00126F72"/>
    <w:rsid w:val="00154118"/>
    <w:rsid w:val="00240825"/>
    <w:rsid w:val="00246F13"/>
    <w:rsid w:val="00330768"/>
    <w:rsid w:val="0035441E"/>
    <w:rsid w:val="004A56F3"/>
    <w:rsid w:val="005678EB"/>
    <w:rsid w:val="005B78FF"/>
    <w:rsid w:val="008566B5"/>
    <w:rsid w:val="009227ED"/>
    <w:rsid w:val="00B132D5"/>
    <w:rsid w:val="00B36779"/>
    <w:rsid w:val="00B46C62"/>
    <w:rsid w:val="00BC1FBF"/>
    <w:rsid w:val="00C008CC"/>
    <w:rsid w:val="00C300CF"/>
    <w:rsid w:val="00C76195"/>
    <w:rsid w:val="00CB19B8"/>
    <w:rsid w:val="00DA0DC1"/>
    <w:rsid w:val="00EB4BC9"/>
    <w:rsid w:val="00EC0044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909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0418-617F-CC43-AF00-D59B6049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Používateľ balíka Microsoft Office</cp:lastModifiedBy>
  <cp:revision>8</cp:revision>
  <dcterms:created xsi:type="dcterms:W3CDTF">2022-11-29T20:26:00Z</dcterms:created>
  <dcterms:modified xsi:type="dcterms:W3CDTF">2022-11-30T14:45:00Z</dcterms:modified>
</cp:coreProperties>
</file>