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6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 w:ascii="Tahoma" w:hAnsi="Tahoma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 w:ascii="Tahoma" w:hAnsi="Tahoma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Budowa ogólnodostępnego toru rolkarskiego w Zagórniku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ascii="Tahoma" w:hAnsi="Tahoma"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</w:pPr>
      <w:r>
        <w:rPr>
          <w:rFonts w:eastAsia="Calibri" w:cs="Calibri" w:ascii="Tahoma" w:hAnsi="Tahoma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Fonts w:cs="Calibri" w:ascii="Tahoma" w:hAnsi="Tahoma"/>
          <w:sz w:val="26"/>
          <w:szCs w:val="26"/>
        </w:rPr>
        <w:t>Nr nadany sprawie przez Zamawiającego</w:t>
      </w:r>
      <w:r>
        <w:rPr>
          <w:rFonts w:cs="Calibri" w:ascii="Tahoma" w:hAnsi="Tahoma"/>
          <w:sz w:val="26"/>
          <w:szCs w:val="26"/>
          <w:shd w:fill="auto" w:val="clear"/>
        </w:rPr>
        <w:t>: BZP.271.</w:t>
      </w:r>
      <w:r>
        <w:rPr>
          <w:rFonts w:cs="Calibri" w:ascii="Tahoma" w:hAnsi="Tahoma"/>
          <w:sz w:val="26"/>
          <w:szCs w:val="26"/>
          <w:shd w:fill="auto" w:val="clear"/>
        </w:rPr>
        <w:t>30</w:t>
      </w:r>
      <w:r>
        <w:rPr>
          <w:rFonts w:cs="Calibri" w:ascii="Tahoma" w:hAnsi="Tahoma"/>
          <w:sz w:val="26"/>
          <w:szCs w:val="26"/>
          <w:shd w:fill="auto" w:val="clear"/>
        </w:rPr>
        <w:t>.2022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i/>
          <w:i/>
          <w:iCs/>
        </w:rPr>
      </w:pPr>
      <w:r>
        <w:rPr>
          <w:rFonts w:eastAsia="Calibri" w:cs="Calibri" w:ascii="Tahoma" w:hAnsi="Tahoma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trzeciego/ osoby upoważnionej do reprezentacji Podmiotu trzeciego -(</w:t>
      </w:r>
      <w:r>
        <w:rPr>
          <w:rFonts w:cs="Calibri" w:ascii="Tahoma" w:hAnsi="Tahoma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type w:val="nextPage"/>
      <w:pgSz w:w="11906" w:h="16838"/>
      <w:pgMar w:left="1417" w:right="1417" w:gutter="0" w:header="870" w:top="2805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4525645</wp:posOffset>
          </wp:positionH>
          <wp:positionV relativeFrom="paragraph">
            <wp:posOffset>130810</wp:posOffset>
          </wp:positionV>
          <wp:extent cx="1055370" cy="692785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55370" cy="692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3214370</wp:posOffset>
          </wp:positionH>
          <wp:positionV relativeFrom="paragraph">
            <wp:posOffset>-38100</wp:posOffset>
          </wp:positionV>
          <wp:extent cx="848995" cy="829945"/>
          <wp:effectExtent l="0" t="0" r="0" b="0"/>
          <wp:wrapSquare wrapText="largest"/>
          <wp:docPr id="2" name="Obraz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829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7">
          <wp:simplePos x="0" y="0"/>
          <wp:positionH relativeFrom="column">
            <wp:posOffset>1610360</wp:posOffset>
          </wp:positionH>
          <wp:positionV relativeFrom="paragraph">
            <wp:posOffset>-8890</wp:posOffset>
          </wp:positionV>
          <wp:extent cx="1235075" cy="840105"/>
          <wp:effectExtent l="0" t="0" r="0" b="0"/>
          <wp:wrapSquare wrapText="largest"/>
          <wp:docPr id="3" name="Obraz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35075" cy="840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">
          <wp:simplePos x="0" y="0"/>
          <wp:positionH relativeFrom="column">
            <wp:posOffset>114935</wp:posOffset>
          </wp:positionH>
          <wp:positionV relativeFrom="paragraph">
            <wp:posOffset>75565</wp:posOffset>
          </wp:positionV>
          <wp:extent cx="1171575" cy="850900"/>
          <wp:effectExtent l="0" t="0" r="0" b="0"/>
          <wp:wrapSquare wrapText="largest"/>
          <wp:docPr id="4" name="Obraz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4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850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Tretekstu"/>
      <w:rPr/>
    </w:pPr>
    <w:r>
      <w:rPr/>
    </w:r>
  </w:p>
  <w:p>
    <w:pPr>
      <w:pStyle w:val="Tretekstu"/>
      <w:rPr/>
    </w:pPr>
    <w:r>
      <w:rPr/>
    </w:r>
  </w:p>
  <w:p>
    <w:pPr>
      <w:pStyle w:val="Tretekstu"/>
      <w:spacing w:lineRule="auto" w:line="288" w:before="0" w:after="14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LibreOffice/7.4.0.3$Windows_X86_64 LibreOffice_project/f85e47c08ddd19c015c0114a68350214f7066f5a</Application>
  <AppVersion>15.0000</AppVersion>
  <Pages>2</Pages>
  <Words>173</Words>
  <Characters>1277</Characters>
  <CharactersWithSpaces>1429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2022-07-18T14:48:33Z</cp:lastPrinted>
  <dcterms:modified xsi:type="dcterms:W3CDTF">2022-12-07T08:36:29Z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