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8C35" w14:textId="77777777" w:rsidR="00E76745" w:rsidRPr="00C810BF" w:rsidRDefault="00E76745" w:rsidP="00E76745">
      <w:pPr>
        <w:spacing w:after="110"/>
        <w:ind w:left="576" w:right="47"/>
        <w:jc w:val="right"/>
        <w:rPr>
          <w:rFonts w:ascii="Arial Narrow" w:hAnsi="Arial Narrow" w:cs="Arial"/>
          <w:sz w:val="22"/>
        </w:rPr>
      </w:pPr>
      <w:r w:rsidRPr="00C810BF">
        <w:rPr>
          <w:rFonts w:ascii="Arial Narrow" w:hAnsi="Arial Narrow" w:cs="Arial"/>
          <w:sz w:val="22"/>
        </w:rPr>
        <w:t xml:space="preserve">Príloha č. </w:t>
      </w:r>
      <w:r w:rsidR="00D64254" w:rsidRPr="00C810BF">
        <w:rPr>
          <w:rFonts w:ascii="Arial Narrow" w:hAnsi="Arial Narrow" w:cs="Arial"/>
          <w:sz w:val="22"/>
        </w:rPr>
        <w:t>6</w:t>
      </w:r>
      <w:r w:rsidRPr="00C810BF">
        <w:rPr>
          <w:rFonts w:ascii="Arial Narrow" w:hAnsi="Arial Narrow" w:cs="Arial"/>
          <w:sz w:val="22"/>
        </w:rPr>
        <w:t xml:space="preserve"> súťažných podkladov</w:t>
      </w:r>
    </w:p>
    <w:p w14:paraId="60EB911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828FB6A"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741DAD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476237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3B0ACF"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B1A6FB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3D2C2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5D4B2F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BE331F5"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0057A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62E63E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BA5E8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4C9CFFD"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3D006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45C4B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99659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2DB576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3B3F1F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9556BF8" w14:textId="77777777" w:rsidR="00E76745" w:rsidRDefault="00E76745" w:rsidP="00E76745">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E76745" w14:paraId="144B156E" w14:textId="77777777" w:rsidTr="00E063C7">
        <w:trPr>
          <w:trHeight w:val="2700"/>
        </w:trPr>
        <w:tc>
          <w:tcPr>
            <w:tcW w:w="9214" w:type="dxa"/>
          </w:tcPr>
          <w:p w14:paraId="2D1BAC2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9A87B0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F84CF73"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5175E0B" w14:textId="77777777" w:rsidR="00E76745" w:rsidRDefault="00E76745" w:rsidP="00E063C7">
            <w:pPr>
              <w:tabs>
                <w:tab w:val="num" w:pos="1080"/>
                <w:tab w:val="left" w:leader="dot" w:pos="10034"/>
              </w:tabs>
              <w:spacing w:before="120"/>
              <w:jc w:val="center"/>
              <w:rPr>
                <w:rFonts w:ascii="Arial Narrow" w:hAnsi="Arial Narrow" w:cs="Arial"/>
                <w:b/>
                <w:smallCaps/>
                <w:sz w:val="24"/>
                <w:szCs w:val="24"/>
              </w:rPr>
            </w:pPr>
          </w:p>
          <w:p w14:paraId="7C7FC228" w14:textId="77777777" w:rsidR="00E76745" w:rsidRPr="00C810BF" w:rsidRDefault="00E76745" w:rsidP="00E063C7">
            <w:pPr>
              <w:tabs>
                <w:tab w:val="num" w:pos="1080"/>
                <w:tab w:val="left" w:leader="dot" w:pos="10034"/>
              </w:tabs>
              <w:spacing w:before="120"/>
              <w:jc w:val="center"/>
              <w:rPr>
                <w:rFonts w:ascii="Arial Narrow" w:hAnsi="Arial Narrow" w:cs="Arial"/>
                <w:b/>
                <w:smallCaps/>
                <w:sz w:val="28"/>
                <w:szCs w:val="24"/>
              </w:rPr>
            </w:pPr>
            <w:r w:rsidRPr="00C810BF">
              <w:rPr>
                <w:rFonts w:ascii="Arial Narrow" w:hAnsi="Arial Narrow" w:cs="Arial"/>
                <w:b/>
                <w:smallCaps/>
                <w:sz w:val="28"/>
                <w:szCs w:val="24"/>
              </w:rPr>
              <w:t>podmienky účasti</w:t>
            </w:r>
          </w:p>
          <w:p w14:paraId="4C486387" w14:textId="77777777" w:rsidR="00C927E3" w:rsidRDefault="00C927E3" w:rsidP="00E063C7">
            <w:pPr>
              <w:tabs>
                <w:tab w:val="num" w:pos="1080"/>
                <w:tab w:val="left" w:leader="dot" w:pos="10034"/>
              </w:tabs>
              <w:spacing w:before="120"/>
              <w:jc w:val="center"/>
              <w:rPr>
                <w:rFonts w:ascii="Arial Narrow" w:hAnsi="Arial Narrow" w:cs="Arial"/>
                <w:b/>
                <w:smallCaps/>
                <w:sz w:val="24"/>
                <w:szCs w:val="24"/>
              </w:rPr>
            </w:pPr>
          </w:p>
          <w:p w14:paraId="101F1A92" w14:textId="77777777" w:rsidR="00E76745" w:rsidRDefault="00E76745" w:rsidP="00E063C7">
            <w:pPr>
              <w:tabs>
                <w:tab w:val="num" w:pos="1080"/>
                <w:tab w:val="left" w:leader="dot" w:pos="10034"/>
              </w:tabs>
              <w:spacing w:before="120"/>
              <w:jc w:val="center"/>
              <w:rPr>
                <w:rFonts w:ascii="Arial Narrow" w:hAnsi="Arial Narrow" w:cs="Arial"/>
                <w:caps/>
              </w:rPr>
            </w:pPr>
          </w:p>
        </w:tc>
      </w:tr>
    </w:tbl>
    <w:p w14:paraId="1F81CDE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C46EC1"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7D9D487"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ABB26E4"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8CFEFBC"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5C2D09B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46D991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3B5C96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FFB3E92"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349C209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49AE12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4BC53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7E2409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DD5355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CC1ABBA" w14:textId="77777777" w:rsidR="00C927E3" w:rsidRPr="004225AB" w:rsidRDefault="00C927E3" w:rsidP="00344E32">
      <w:pPr>
        <w:tabs>
          <w:tab w:val="clear" w:pos="2160"/>
          <w:tab w:val="clear" w:pos="2880"/>
          <w:tab w:val="clear" w:pos="4500"/>
        </w:tabs>
        <w:spacing w:before="120" w:after="120"/>
        <w:jc w:val="center"/>
        <w:rPr>
          <w:rFonts w:ascii="Arial Narrow" w:hAnsi="Arial Narrow" w:cs="Arial"/>
          <w:b/>
          <w:bCs/>
          <w:smallCaps/>
          <w:sz w:val="22"/>
          <w:szCs w:val="22"/>
          <w:u w:val="single"/>
        </w:rPr>
      </w:pPr>
      <w:r w:rsidRPr="004225AB">
        <w:rPr>
          <w:rFonts w:ascii="Arial Narrow" w:hAnsi="Arial Narrow" w:cs="Arial"/>
          <w:b/>
          <w:bCs/>
          <w:smallCaps/>
          <w:sz w:val="22"/>
          <w:szCs w:val="22"/>
          <w:u w:val="single"/>
        </w:rPr>
        <w:lastRenderedPageBreak/>
        <w:t>doklady preukazujúce splnenie podmienok účasti</w:t>
      </w:r>
    </w:p>
    <w:p w14:paraId="7CE5ACDF" w14:textId="77777777" w:rsidR="00AB079E" w:rsidRDefault="00152025" w:rsidP="00152025">
      <w:pPr>
        <w:tabs>
          <w:tab w:val="left" w:leader="dot" w:pos="10034"/>
        </w:tabs>
        <w:jc w:val="center"/>
        <w:rPr>
          <w:rFonts w:ascii="Arial Narrow" w:hAnsi="Arial Narrow" w:cs="Arial"/>
          <w:b/>
          <w:sz w:val="22"/>
          <w:szCs w:val="22"/>
        </w:rPr>
      </w:pPr>
      <w:r w:rsidRPr="00152025">
        <w:rPr>
          <w:rFonts w:ascii="Arial Narrow" w:hAnsi="Arial Narrow" w:cs="Arial"/>
          <w:b/>
          <w:sz w:val="22"/>
          <w:szCs w:val="22"/>
        </w:rPr>
        <w:t>podľa zákona č. 343/2015 Z. z. o verejnom obstarávaní a o zmene a doplnení niektorých zákonov v znení neskorších predpisov (ďalej len "zákon")</w:t>
      </w:r>
    </w:p>
    <w:p w14:paraId="355CBEA7" w14:textId="77777777" w:rsidR="009078B3" w:rsidRDefault="009078B3" w:rsidP="00152025">
      <w:pPr>
        <w:tabs>
          <w:tab w:val="left" w:leader="dot" w:pos="10034"/>
        </w:tabs>
        <w:jc w:val="center"/>
        <w:rPr>
          <w:rFonts w:ascii="Arial Narrow" w:hAnsi="Arial Narrow" w:cs="Arial"/>
          <w:b/>
          <w:sz w:val="22"/>
          <w:szCs w:val="22"/>
        </w:rPr>
      </w:pPr>
    </w:p>
    <w:p w14:paraId="169849BA" w14:textId="77777777" w:rsidR="009078B3" w:rsidRPr="00F704E4" w:rsidRDefault="009078B3" w:rsidP="009078B3">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0582EDC6" w14:textId="05CD8869" w:rsidR="007F4694" w:rsidRPr="004338F9" w:rsidRDefault="009078B3" w:rsidP="004338F9">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osobného postaveni</w:t>
      </w:r>
      <w:r w:rsidR="004338F9">
        <w:rPr>
          <w:rFonts w:ascii="Arial Narrow" w:hAnsi="Arial Narrow"/>
          <w:sz w:val="22"/>
          <w:szCs w:val="22"/>
        </w:rPr>
        <w:t>a uchádzačov podľa § 32 zákona,</w:t>
      </w:r>
    </w:p>
    <w:p w14:paraId="420AEB87" w14:textId="7956F7E5" w:rsidR="009078B3" w:rsidRPr="00293FD0" w:rsidRDefault="009078B3" w:rsidP="009078B3">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technickej spôsobilosti alebo odbornej spôsobilosti uchádzačov podľa § 34 od</w:t>
      </w:r>
      <w:r w:rsidR="00293FD0">
        <w:rPr>
          <w:rFonts w:ascii="Arial Narrow" w:hAnsi="Arial Narrow"/>
          <w:sz w:val="22"/>
          <w:szCs w:val="22"/>
        </w:rPr>
        <w:t>s. 1 písm. a)</w:t>
      </w:r>
      <w:r w:rsidR="00CD69C9">
        <w:rPr>
          <w:rFonts w:ascii="Arial Narrow" w:hAnsi="Arial Narrow"/>
          <w:sz w:val="22"/>
          <w:szCs w:val="22"/>
        </w:rPr>
        <w:t>, písm. d)</w:t>
      </w:r>
      <w:r w:rsidR="00293FD0">
        <w:rPr>
          <w:rFonts w:ascii="Arial Narrow" w:hAnsi="Arial Narrow"/>
          <w:sz w:val="22"/>
          <w:szCs w:val="22"/>
        </w:rPr>
        <w:t xml:space="preserve"> a písm. g) zákona,</w:t>
      </w:r>
    </w:p>
    <w:p w14:paraId="0F171EFC" w14:textId="7CCC1AC4" w:rsidR="00293FD0" w:rsidRPr="00293FD0" w:rsidRDefault="00293FD0" w:rsidP="009078B3">
      <w:pPr>
        <w:pStyle w:val="Odsekzoznamu"/>
        <w:numPr>
          <w:ilvl w:val="0"/>
          <w:numId w:val="23"/>
        </w:numPr>
        <w:tabs>
          <w:tab w:val="left" w:leader="dot" w:pos="10034"/>
        </w:tabs>
        <w:ind w:left="284" w:hanging="284"/>
        <w:jc w:val="both"/>
        <w:rPr>
          <w:rFonts w:ascii="Arial Narrow" w:hAnsi="Arial Narrow" w:cs="Arial"/>
          <w:b/>
          <w:sz w:val="22"/>
          <w:szCs w:val="22"/>
          <w:u w:val="single"/>
        </w:rPr>
      </w:pPr>
      <w:r w:rsidRPr="00293FD0">
        <w:rPr>
          <w:rFonts w:ascii="Arial Narrow" w:hAnsi="Arial Narrow" w:cs="Arial"/>
          <w:sz w:val="22"/>
          <w:szCs w:val="22"/>
        </w:rPr>
        <w:t xml:space="preserve">Všeobecné informácie, Jednotný európsky dokument (JED) </w:t>
      </w:r>
      <w:r w:rsidRPr="008B6B31">
        <w:rPr>
          <w:rFonts w:ascii="Arial Narrow" w:hAnsi="Arial Narrow" w:cs="Arial"/>
          <w:sz w:val="22"/>
          <w:szCs w:val="22"/>
        </w:rPr>
        <w:t>–</w:t>
      </w:r>
      <w:r w:rsidRPr="008B6B31">
        <w:rPr>
          <w:rFonts w:ascii="Arial Narrow" w:hAnsi="Arial Narrow" w:cs="Arial"/>
          <w:b/>
          <w:sz w:val="22"/>
          <w:szCs w:val="22"/>
        </w:rPr>
        <w:t xml:space="preserve"> </w:t>
      </w:r>
      <w:r w:rsidRPr="008B6B31">
        <w:rPr>
          <w:rFonts w:ascii="Arial Narrow" w:hAnsi="Arial Narrow" w:cs="Arial"/>
          <w:sz w:val="22"/>
          <w:szCs w:val="22"/>
        </w:rPr>
        <w:t xml:space="preserve">spôsob </w:t>
      </w:r>
      <w:r w:rsidR="008B6B31">
        <w:rPr>
          <w:rFonts w:ascii="Arial Narrow" w:hAnsi="Arial Narrow" w:cs="Cambria"/>
          <w:sz w:val="22"/>
          <w:szCs w:val="22"/>
        </w:rPr>
        <w:t>nahradenia</w:t>
      </w:r>
      <w:r w:rsidR="008B6B31" w:rsidRPr="00AF38AE">
        <w:rPr>
          <w:rFonts w:ascii="Arial Narrow" w:hAnsi="Arial Narrow" w:cs="Cambria"/>
          <w:sz w:val="22"/>
          <w:szCs w:val="22"/>
        </w:rPr>
        <w:t xml:space="preserve"> doklad</w:t>
      </w:r>
      <w:r w:rsidR="008B6B31">
        <w:rPr>
          <w:rFonts w:ascii="Arial Narrow" w:hAnsi="Arial Narrow" w:cs="Cambria"/>
          <w:sz w:val="22"/>
          <w:szCs w:val="22"/>
        </w:rPr>
        <w:t>ov a dokumentov</w:t>
      </w:r>
      <w:r w:rsidR="008B6B31" w:rsidRPr="00AF38AE">
        <w:rPr>
          <w:rFonts w:ascii="Arial Narrow" w:hAnsi="Arial Narrow" w:cs="Cambria"/>
          <w:sz w:val="22"/>
          <w:szCs w:val="22"/>
        </w:rPr>
        <w:t xml:space="preserve">, prostredníctvom ktorých </w:t>
      </w:r>
      <w:r w:rsidR="008B6B31">
        <w:rPr>
          <w:rFonts w:ascii="Arial Narrow" w:hAnsi="Arial Narrow" w:cs="Cambria"/>
          <w:sz w:val="22"/>
          <w:szCs w:val="22"/>
        </w:rPr>
        <w:t xml:space="preserve">uchádzač </w:t>
      </w:r>
      <w:r w:rsidR="008B6B31" w:rsidRPr="00AF38AE">
        <w:rPr>
          <w:rFonts w:ascii="Arial Narrow" w:hAnsi="Arial Narrow" w:cs="Cambria"/>
          <w:sz w:val="22"/>
          <w:szCs w:val="22"/>
        </w:rPr>
        <w:t>preukazuje splnenie podmienok účasti vo verejnom obstarávaní požadované v oznámení o vyhlásení verejného obstarávania a súťažných podkladoch</w:t>
      </w:r>
      <w:r w:rsidR="008B6B31">
        <w:rPr>
          <w:rFonts w:ascii="Arial Narrow" w:hAnsi="Arial Narrow" w:cs="Cambria"/>
          <w:sz w:val="22"/>
          <w:szCs w:val="22"/>
        </w:rPr>
        <w:t>.</w:t>
      </w:r>
      <w:r w:rsidRPr="00293FD0">
        <w:rPr>
          <w:rFonts w:ascii="Arial Narrow" w:hAnsi="Arial Narrow" w:cs="Arial"/>
          <w:b/>
          <w:sz w:val="22"/>
          <w:szCs w:val="22"/>
          <w:u w:val="single"/>
        </w:rPr>
        <w:t xml:space="preserve"> </w:t>
      </w:r>
    </w:p>
    <w:p w14:paraId="1225F0F5" w14:textId="77777777" w:rsidR="00AB079E" w:rsidRDefault="00AB079E" w:rsidP="00911E87">
      <w:pPr>
        <w:pStyle w:val="Odsekzoznamu"/>
        <w:tabs>
          <w:tab w:val="left" w:leader="dot" w:pos="10034"/>
        </w:tabs>
        <w:ind w:left="284"/>
        <w:jc w:val="both"/>
        <w:rPr>
          <w:rFonts w:ascii="Arial Narrow" w:hAnsi="Arial Narrow" w:cs="Arial"/>
          <w:b/>
          <w:sz w:val="22"/>
          <w:szCs w:val="22"/>
          <w:u w:val="single"/>
        </w:rPr>
      </w:pPr>
    </w:p>
    <w:p w14:paraId="5499A9EA" w14:textId="77777777" w:rsidR="00AB079E" w:rsidRPr="00B9312A" w:rsidRDefault="00B9312A" w:rsidP="00AB079E">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37EF7D5E" w14:textId="06F32970" w:rsidR="000503FC" w:rsidRDefault="000503FC" w:rsidP="000503FC">
      <w:pPr>
        <w:tabs>
          <w:tab w:val="clear" w:pos="2160"/>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6802272D" w14:textId="77777777" w:rsidR="000503FC" w:rsidRDefault="000503FC" w:rsidP="000503FC">
      <w:pPr>
        <w:tabs>
          <w:tab w:val="clear" w:pos="2160"/>
          <w:tab w:val="left" w:leader="dot" w:pos="10034"/>
        </w:tabs>
        <w:jc w:val="both"/>
        <w:rPr>
          <w:rFonts w:ascii="Arial Narrow" w:hAnsi="Arial Narrow" w:cs="Arial"/>
          <w:sz w:val="22"/>
          <w:szCs w:val="22"/>
        </w:rPr>
      </w:pPr>
    </w:p>
    <w:p w14:paraId="359C5ED3" w14:textId="77777777" w:rsidR="000503FC" w:rsidRPr="00917BC9" w:rsidRDefault="000503FC" w:rsidP="000503FC">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79A95769" w14:textId="77777777" w:rsidR="000503FC" w:rsidRDefault="000503FC" w:rsidP="000503FC">
      <w:pPr>
        <w:pStyle w:val="Odsekzoznamu"/>
        <w:tabs>
          <w:tab w:val="clear" w:pos="2160"/>
          <w:tab w:val="left" w:leader="dot" w:pos="10034"/>
        </w:tabs>
        <w:ind w:left="426"/>
        <w:jc w:val="both"/>
        <w:rPr>
          <w:rFonts w:ascii="Arial Narrow" w:hAnsi="Arial Narrow" w:cs="Arial"/>
          <w:b/>
          <w:sz w:val="22"/>
          <w:szCs w:val="22"/>
        </w:rPr>
      </w:pPr>
    </w:p>
    <w:p w14:paraId="0DB0871F" w14:textId="602B8639" w:rsidR="000503FC" w:rsidRPr="002712DE" w:rsidRDefault="002712DE" w:rsidP="000503FC">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a) zákona</w:t>
      </w:r>
      <w:r w:rsidR="000503FC"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83C6CF4" w14:textId="4B264734" w:rsidR="000503FC" w:rsidRDefault="000503FC" w:rsidP="000503FC">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 xml:space="preserve">s § 32 ods. 2 písm. a) zákona doloženým výpisom </w:t>
      </w:r>
      <w:r w:rsidR="00867198" w:rsidRPr="00EE23F0">
        <w:rPr>
          <w:rFonts w:ascii="Arial Narrow" w:hAnsi="Arial Narrow"/>
          <w:b/>
          <w:sz w:val="22"/>
          <w:szCs w:val="22"/>
        </w:rPr>
        <w:t xml:space="preserve">z </w:t>
      </w:r>
      <w:r w:rsidRPr="00EE23F0">
        <w:rPr>
          <w:rFonts w:ascii="Arial Narrow" w:hAnsi="Arial Narrow"/>
          <w:b/>
          <w:sz w:val="22"/>
          <w:szCs w:val="22"/>
        </w:rPr>
        <w:t>registra trestov nie starším ako tri mesiace</w:t>
      </w:r>
      <w:r w:rsidRPr="004011ED">
        <w:rPr>
          <w:rFonts w:ascii="Arial Narrow" w:hAnsi="Arial Narrow"/>
          <w:sz w:val="22"/>
          <w:szCs w:val="22"/>
        </w:rPr>
        <w:t>.</w:t>
      </w:r>
    </w:p>
    <w:p w14:paraId="55AB850F" w14:textId="77777777" w:rsidR="00867198" w:rsidRDefault="000503FC" w:rsidP="00867198">
      <w:pPr>
        <w:pStyle w:val="Odsekzoznamu"/>
        <w:tabs>
          <w:tab w:val="clear" w:pos="2160"/>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sidR="00867198">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sidR="00867198">
        <w:rPr>
          <w:rFonts w:ascii="Arial Narrow" w:hAnsi="Arial Narrow"/>
          <w:sz w:val="22"/>
          <w:szCs w:val="22"/>
        </w:rPr>
        <w:t>nie podľa osobitných predpisov.</w:t>
      </w:r>
    </w:p>
    <w:p w14:paraId="492D2704" w14:textId="4CC25108" w:rsidR="000503FC" w:rsidRPr="0089306E" w:rsidRDefault="000503FC" w:rsidP="0089306E">
      <w:pPr>
        <w:pStyle w:val="Odsekzoznamu"/>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D01F0EF" w14:textId="2F9ADFC6" w:rsidR="000503FC" w:rsidRPr="00B976EA" w:rsidRDefault="00B976EA" w:rsidP="000503FC">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b)</w:t>
      </w:r>
      <w:r w:rsidR="000503FC" w:rsidRPr="00B976EA">
        <w:rPr>
          <w:rFonts w:ascii="Arial Narrow" w:hAnsi="Arial Narrow"/>
          <w:sz w:val="22"/>
          <w:szCs w:val="22"/>
          <w:u w:val="single"/>
        </w:rPr>
        <w:t xml:space="preserve"> </w:t>
      </w:r>
      <w:r w:rsidR="000503FC" w:rsidRPr="007F7336">
        <w:rPr>
          <w:rFonts w:ascii="Arial Narrow" w:hAnsi="Arial Narrow"/>
          <w:b/>
          <w:sz w:val="22"/>
          <w:szCs w:val="22"/>
          <w:u w:val="single"/>
        </w:rPr>
        <w:t>zákona</w:t>
      </w:r>
      <w:r w:rsidR="000503FC"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5E84ED65" w14:textId="77777777" w:rsidR="000503FC" w:rsidRPr="008F0AF7" w:rsidRDefault="000503FC" w:rsidP="00B976EA">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3B60D134" w14:textId="18F3E7D6" w:rsidR="0089306E" w:rsidRDefault="000503FC" w:rsidP="0089306E">
      <w:pPr>
        <w:tabs>
          <w:tab w:val="clear" w:pos="2160"/>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1DA1C8D5" w14:textId="1E92A09F" w:rsidR="000503FC" w:rsidRPr="00B976EA" w:rsidRDefault="00B976EA" w:rsidP="0089306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c)</w:t>
      </w:r>
      <w:r w:rsidR="000503FC" w:rsidRPr="00B976EA">
        <w:rPr>
          <w:rFonts w:ascii="Arial Narrow" w:hAnsi="Arial Narrow"/>
          <w:sz w:val="22"/>
          <w:szCs w:val="22"/>
          <w:u w:val="single"/>
        </w:rPr>
        <w:t xml:space="preserve"> </w:t>
      </w:r>
      <w:r w:rsidR="000503FC" w:rsidRPr="007F7336">
        <w:rPr>
          <w:rFonts w:ascii="Arial Narrow" w:hAnsi="Arial Narrow"/>
          <w:b/>
          <w:sz w:val="22"/>
          <w:szCs w:val="22"/>
          <w:u w:val="single"/>
        </w:rPr>
        <w:t>zákona</w:t>
      </w:r>
      <w:r w:rsidR="000503FC"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62A261E7" w14:textId="0F775350" w:rsidR="000503FC" w:rsidRPr="008F0AF7" w:rsidRDefault="000503FC" w:rsidP="000503FC">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w:t>
      </w:r>
      <w:r w:rsidR="005973AD" w:rsidRPr="00773307">
        <w:rPr>
          <w:rFonts w:ascii="Arial Narrow" w:hAnsi="Arial Narrow"/>
          <w:b/>
          <w:sz w:val="22"/>
          <w:szCs w:val="22"/>
        </w:rPr>
        <w:t xml:space="preserve"> úradu</w:t>
      </w:r>
      <w:r w:rsidRPr="00773307">
        <w:rPr>
          <w:rFonts w:ascii="Arial Narrow" w:hAnsi="Arial Narrow"/>
          <w:b/>
          <w:sz w:val="22"/>
          <w:szCs w:val="22"/>
        </w:rPr>
        <w:t xml:space="preserve"> a </w:t>
      </w:r>
      <w:r w:rsidR="005973AD" w:rsidRPr="00773307">
        <w:rPr>
          <w:rFonts w:ascii="Arial Narrow" w:hAnsi="Arial Narrow"/>
          <w:b/>
          <w:sz w:val="22"/>
          <w:szCs w:val="22"/>
        </w:rPr>
        <w:t xml:space="preserve">miestne príslušného </w:t>
      </w:r>
      <w:r w:rsidRPr="00773307">
        <w:rPr>
          <w:rFonts w:ascii="Arial Narrow" w:hAnsi="Arial Narrow"/>
          <w:b/>
          <w:sz w:val="22"/>
          <w:szCs w:val="22"/>
        </w:rPr>
        <w:t>colného úradu nie starším ako tri mesiace.</w:t>
      </w:r>
    </w:p>
    <w:p w14:paraId="019F9E76" w14:textId="0A92C28C" w:rsidR="000503FC" w:rsidRDefault="000503FC" w:rsidP="0089306E">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071B5D6D" w14:textId="6451C286" w:rsidR="0089306E" w:rsidRPr="00CA195A" w:rsidRDefault="00CA195A" w:rsidP="0089306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lastRenderedPageBreak/>
        <w:t>P</w:t>
      </w:r>
      <w:r w:rsidR="0089306E" w:rsidRPr="00863103">
        <w:rPr>
          <w:rFonts w:ascii="Arial Narrow" w:hAnsi="Arial Narrow"/>
          <w:b/>
          <w:sz w:val="22"/>
          <w:szCs w:val="22"/>
          <w:u w:val="single"/>
        </w:rPr>
        <w:t>odľa § 32 ods. 1 písm. d)</w:t>
      </w:r>
      <w:r w:rsidR="0089306E" w:rsidRPr="00CA195A">
        <w:rPr>
          <w:rFonts w:ascii="Arial Narrow" w:hAnsi="Arial Narrow"/>
          <w:sz w:val="22"/>
          <w:szCs w:val="22"/>
          <w:u w:val="single"/>
        </w:rPr>
        <w:t xml:space="preserve"> </w:t>
      </w:r>
      <w:r w:rsidR="0089306E" w:rsidRPr="002E70E7">
        <w:rPr>
          <w:rFonts w:ascii="Arial Narrow" w:hAnsi="Arial Narrow"/>
          <w:b/>
          <w:sz w:val="22"/>
          <w:szCs w:val="22"/>
          <w:u w:val="single"/>
        </w:rPr>
        <w:t>zákona</w:t>
      </w:r>
      <w:r w:rsidR="0089306E"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7348EC3A" w14:textId="52447E7D" w:rsidR="000503FC" w:rsidRDefault="0089306E" w:rsidP="003C15C5">
      <w:pPr>
        <w:tabs>
          <w:tab w:val="clear" w:pos="2160"/>
          <w:tab w:val="left" w:leader="dot" w:pos="10034"/>
        </w:tabs>
        <w:spacing w:after="240"/>
        <w:ind w:left="567"/>
        <w:jc w:val="both"/>
        <w:rPr>
          <w:rFonts w:ascii="Arial Narrow" w:hAnsi="Arial Narrow"/>
          <w:sz w:val="22"/>
          <w:szCs w:val="22"/>
        </w:rPr>
      </w:pPr>
      <w:r w:rsidRPr="0089306E">
        <w:rPr>
          <w:rFonts w:ascii="Arial Narrow" w:hAnsi="Arial Narrow"/>
          <w:sz w:val="22"/>
          <w:szCs w:val="22"/>
        </w:rPr>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0D6601BB" w14:textId="0B75CEBF" w:rsidR="009469AE" w:rsidRPr="00873FC2" w:rsidRDefault="00873FC2" w:rsidP="009469A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e)</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xml:space="preserve">, že je oprávnený dodávať tovar, uskutočňovať stavebné práce alebo poskytovať službu. </w:t>
      </w:r>
    </w:p>
    <w:p w14:paraId="55C744DF" w14:textId="620AFB56" w:rsidR="009469AE" w:rsidRDefault="009469AE" w:rsidP="00FC20E1">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58AA03F0" w14:textId="0B4C5392" w:rsidR="009469AE" w:rsidRPr="009469AE" w:rsidRDefault="00873FC2" w:rsidP="009469AE">
      <w:pPr>
        <w:pStyle w:val="Default"/>
        <w:numPr>
          <w:ilvl w:val="1"/>
          <w:numId w:val="13"/>
        </w:numPr>
        <w:ind w:left="567" w:hanging="567"/>
        <w:jc w:val="both"/>
        <w:rPr>
          <w:rFonts w:ascii="Arial Narrow" w:hAnsi="Arial Narrow"/>
          <w:b/>
          <w:sz w:val="22"/>
          <w:szCs w:val="22"/>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f)</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009469AE" w:rsidRPr="008F0AF7">
        <w:rPr>
          <w:rFonts w:ascii="Arial Narrow" w:hAnsi="Arial Narrow"/>
          <w:sz w:val="22"/>
          <w:szCs w:val="22"/>
        </w:rPr>
        <w:t xml:space="preserve"> Uvedenú podmienku účasti preukáže uchádzač v súlade s </w:t>
      </w:r>
      <w:r w:rsidR="009469AE" w:rsidRPr="004F1B1F">
        <w:rPr>
          <w:rFonts w:ascii="Arial Narrow" w:hAnsi="Arial Narrow"/>
          <w:b/>
          <w:sz w:val="22"/>
          <w:szCs w:val="22"/>
        </w:rPr>
        <w:t>§ 32 ods. 2 písm. f) zákona doloženým čestným vyhlásením.</w:t>
      </w:r>
    </w:p>
    <w:p w14:paraId="52B0BF29" w14:textId="77777777" w:rsidR="009469AE" w:rsidRPr="00925744" w:rsidRDefault="009469AE" w:rsidP="009469AE">
      <w:pPr>
        <w:pStyle w:val="Default"/>
        <w:jc w:val="both"/>
        <w:rPr>
          <w:rFonts w:ascii="Arial Narrow" w:hAnsi="Arial Narrow"/>
          <w:sz w:val="22"/>
          <w:szCs w:val="22"/>
          <w:u w:val="single"/>
        </w:rPr>
      </w:pPr>
    </w:p>
    <w:p w14:paraId="674A6085" w14:textId="2E577415" w:rsidR="00AD1806" w:rsidRPr="00925744" w:rsidRDefault="00AD1806" w:rsidP="0064693A">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sidR="0064693A">
        <w:rPr>
          <w:rFonts w:ascii="Arial Narrow" w:hAnsi="Arial Narrow"/>
          <w:b/>
          <w:bCs/>
          <w:sz w:val="22"/>
          <w:szCs w:val="22"/>
          <w:u w:val="single"/>
        </w:rPr>
        <w:t>oklady, ktoré sa nepredkladajú:</w:t>
      </w:r>
    </w:p>
    <w:p w14:paraId="2B65C1EF" w14:textId="78CA0951" w:rsidR="00AD1806" w:rsidRPr="00397DDA" w:rsidRDefault="00AD1806" w:rsidP="00E566E1">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sidR="00E566E1">
        <w:rPr>
          <w:rFonts w:ascii="Arial Narrow" w:hAnsi="Arial Narrow"/>
          <w:sz w:val="22"/>
          <w:szCs w:val="22"/>
        </w:rPr>
        <w:t>nej správy, nasledovné doklady:</w:t>
      </w:r>
    </w:p>
    <w:p w14:paraId="79CDABB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624166AB"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020C8A3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361EF629" w14:textId="1BB6D355"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sidR="00D5175E">
        <w:rPr>
          <w:rFonts w:ascii="Arial Narrow" w:hAnsi="Arial Narrow"/>
          <w:sz w:val="22"/>
          <w:szCs w:val="22"/>
        </w:rPr>
        <w:t xml:space="preserve"> súdu vzťahujúce sa na konkurz, </w:t>
      </w:r>
      <w:r w:rsidRPr="003D0F80">
        <w:rPr>
          <w:rFonts w:ascii="Arial Narrow" w:hAnsi="Arial Narrow"/>
          <w:sz w:val="22"/>
          <w:szCs w:val="22"/>
        </w:rPr>
        <w:t>reštrukturalizáciu</w:t>
      </w:r>
      <w:r w:rsidR="00D5175E">
        <w:rPr>
          <w:rFonts w:ascii="Arial Narrow" w:hAnsi="Arial Narrow"/>
          <w:sz w:val="22"/>
          <w:szCs w:val="22"/>
        </w:rPr>
        <w:t xml:space="preserve"> a likvidáciu</w:t>
      </w:r>
      <w:r w:rsidR="003D0F80" w:rsidRPr="003D0F80">
        <w:rPr>
          <w:rFonts w:ascii="Arial Narrow" w:hAnsi="Arial Narrow"/>
          <w:sz w:val="22"/>
          <w:szCs w:val="22"/>
        </w:rPr>
        <w:t xml:space="preserve"> </w:t>
      </w:r>
      <w:r w:rsidRPr="003D0F80">
        <w:rPr>
          <w:rFonts w:ascii="Arial Narrow" w:hAnsi="Arial Narrow"/>
          <w:sz w:val="22"/>
          <w:szCs w:val="22"/>
        </w:rPr>
        <w:t>podľa § 32 ods. 1 písm. d) a ods. 2 písm. d) zákona,</w:t>
      </w:r>
      <w:r w:rsidRPr="00397DDA">
        <w:rPr>
          <w:rFonts w:ascii="Arial Narrow" w:hAnsi="Arial Narrow"/>
          <w:sz w:val="22"/>
          <w:szCs w:val="22"/>
        </w:rPr>
        <w:t xml:space="preserve"> </w:t>
      </w:r>
    </w:p>
    <w:p w14:paraId="61A25BE3" w14:textId="2557907E" w:rsidR="009469AE" w:rsidRDefault="00AD1806" w:rsidP="000F4BC2">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2A4C890" w14:textId="1F615414" w:rsidR="00AD1806" w:rsidRDefault="00AD1806" w:rsidP="00AD1806">
      <w:pPr>
        <w:pStyle w:val="Default"/>
        <w:jc w:val="both"/>
        <w:rPr>
          <w:rFonts w:ascii="Arial Narrow" w:hAnsi="Arial Narrow"/>
          <w:sz w:val="22"/>
          <w:szCs w:val="22"/>
        </w:rPr>
      </w:pPr>
    </w:p>
    <w:p w14:paraId="73E3449A" w14:textId="77777777" w:rsidR="00925744" w:rsidRDefault="00925744" w:rsidP="00AD1806">
      <w:pPr>
        <w:pStyle w:val="Default"/>
        <w:jc w:val="both"/>
        <w:rPr>
          <w:rFonts w:ascii="Arial Narrow" w:hAnsi="Arial Narrow"/>
          <w:sz w:val="22"/>
          <w:szCs w:val="22"/>
        </w:rPr>
      </w:pPr>
    </w:p>
    <w:p w14:paraId="43E81AA0" w14:textId="17319973" w:rsidR="0097327D" w:rsidRDefault="0097327D" w:rsidP="00020664">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6AF005A" w14:textId="796DB694" w:rsidR="00AD1806" w:rsidRDefault="00AD1806" w:rsidP="00FC20E1">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sidR="00305BC0">
        <w:rPr>
          <w:rFonts w:ascii="Arial Narrow" w:hAnsi="Arial Narrow"/>
          <w:sz w:val="22"/>
          <w:szCs w:val="22"/>
        </w:rPr>
        <w:t>je občanom Slovenskej republiky</w:t>
      </w:r>
      <w:r w:rsidRPr="00397DDA">
        <w:rPr>
          <w:rFonts w:ascii="Arial Narrow" w:hAnsi="Arial Narrow"/>
          <w:sz w:val="22"/>
          <w:szCs w:val="22"/>
        </w:rPr>
        <w:t xml:space="preserve"> údaje</w:t>
      </w:r>
      <w:r w:rsidR="00E94D7C"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4B91594" w14:textId="1B842BCF" w:rsidR="00FC20E1" w:rsidRPr="00FC20E1" w:rsidRDefault="00FC20E1" w:rsidP="00FC20E1">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sidR="009B7805">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63E554C" w14:textId="39241BB2" w:rsidR="00FC20E1" w:rsidRDefault="00FC20E1" w:rsidP="00FC20E1">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w:t>
      </w:r>
      <w:r w:rsidR="00890127" w:rsidRPr="00890127">
        <w:rPr>
          <w:rFonts w:ascii="Arial Narrow" w:hAnsi="Arial Narrow"/>
          <w:sz w:val="22"/>
          <w:szCs w:val="22"/>
        </w:rPr>
        <w:t>, d)</w:t>
      </w:r>
      <w:r w:rsidRPr="00890127">
        <w:rPr>
          <w:rFonts w:ascii="Arial Narrow" w:hAnsi="Arial Narrow"/>
          <w:sz w:val="22"/>
          <w:szCs w:val="22"/>
        </w:rPr>
        <w:t xml:space="preserve"> a e)</w:t>
      </w:r>
      <w:r w:rsidRPr="00FC20E1">
        <w:rPr>
          <w:rFonts w:ascii="Arial Narrow" w:hAnsi="Arial Narrow"/>
          <w:sz w:val="22"/>
          <w:szCs w:val="22"/>
        </w:rPr>
        <w:t xml:space="preserve"> zákona.</w:t>
      </w:r>
    </w:p>
    <w:p w14:paraId="2E880843" w14:textId="70FF85A3" w:rsidR="00FC20E1" w:rsidRDefault="00FC20E1" w:rsidP="00AD1806">
      <w:pPr>
        <w:pStyle w:val="Default"/>
        <w:jc w:val="both"/>
        <w:rPr>
          <w:rFonts w:ascii="Arial Narrow" w:hAnsi="Arial Narrow"/>
          <w:sz w:val="22"/>
          <w:szCs w:val="22"/>
        </w:rPr>
      </w:pPr>
    </w:p>
    <w:p w14:paraId="15B6B6ED" w14:textId="77777777" w:rsidR="00A52979" w:rsidRDefault="00A52979" w:rsidP="00AD1806">
      <w:pPr>
        <w:pStyle w:val="Default"/>
        <w:jc w:val="both"/>
        <w:rPr>
          <w:rFonts w:ascii="Arial Narrow" w:hAnsi="Arial Narrow"/>
          <w:sz w:val="22"/>
          <w:szCs w:val="22"/>
        </w:rPr>
      </w:pPr>
    </w:p>
    <w:p w14:paraId="6CCFAEB6" w14:textId="6867E4DE" w:rsidR="00FC20E1" w:rsidRPr="00E027AD" w:rsidRDefault="00FC20E1" w:rsidP="00E027AD">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lastRenderedPageBreak/>
        <w:t>Ďalšie informácie k preukázaniu splnenia podmienok úča</w:t>
      </w:r>
      <w:r w:rsidR="00E027AD" w:rsidRPr="00E027AD">
        <w:rPr>
          <w:rFonts w:ascii="Arial Narrow" w:hAnsi="Arial Narrow"/>
          <w:b/>
          <w:bCs/>
          <w:sz w:val="22"/>
          <w:szCs w:val="22"/>
          <w:u w:val="single"/>
        </w:rPr>
        <w:t>sti ohľadne osobného postavenia:</w:t>
      </w:r>
    </w:p>
    <w:p w14:paraId="07B286D1" w14:textId="41A6ADBF" w:rsidR="00FC20E1" w:rsidRPr="00FC20E1" w:rsidRDefault="00FC20E1" w:rsidP="00FC20E1">
      <w:pPr>
        <w:pStyle w:val="Default"/>
        <w:spacing w:after="120"/>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sidR="009F64FC">
        <w:rPr>
          <w:rFonts w:ascii="Arial Narrow" w:hAnsi="Arial Narrow"/>
          <w:sz w:val="22"/>
          <w:szCs w:val="22"/>
        </w:rPr>
        <w:t>klady podľa § 32 ods. 2 zákona.</w:t>
      </w:r>
    </w:p>
    <w:p w14:paraId="578C2A16" w14:textId="4FAD35FB" w:rsidR="00FC20E1" w:rsidRDefault="00FC20E1" w:rsidP="00FC20E1">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3F8E3A7" w14:textId="74A54A6B" w:rsidR="00FC20E1" w:rsidRDefault="00FC20E1" w:rsidP="00FC20E1">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sidR="009F64FC">
        <w:rPr>
          <w:rFonts w:ascii="Arial Narrow" w:hAnsi="Arial Narrow"/>
          <w:sz w:val="22"/>
          <w:szCs w:val="22"/>
        </w:rPr>
        <w:t>u zákazky, ktorú má zabezpečiť.</w:t>
      </w:r>
    </w:p>
    <w:p w14:paraId="341251A8" w14:textId="1571B9FA" w:rsidR="00FC20E1" w:rsidRDefault="00FC20E1" w:rsidP="006A2F19">
      <w:pPr>
        <w:pStyle w:val="Default"/>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w:t>
      </w:r>
      <w:r w:rsidR="006A2F19" w:rsidRPr="006A2F19">
        <w:rPr>
          <w:rFonts w:ascii="Arial Narrow" w:hAnsi="Arial Narrow"/>
          <w:sz w:val="22"/>
          <w:szCs w:val="22"/>
        </w:rPr>
        <w:t xml:space="preserve"> Ak skutočnosti zakladajúce nesplnenie podmienky účasti alebo dôvodu na vylúčenie podľa prvej vety nastali pred uplynutím lehoty na predkladanie ponúk, uchádzač v ponuke uvedie opatrenia na vykonanie nápravy.</w:t>
      </w:r>
    </w:p>
    <w:p w14:paraId="46BC4815" w14:textId="77777777" w:rsidR="006A2F19" w:rsidRPr="00663E1E" w:rsidRDefault="006A2F19" w:rsidP="00FC20E1">
      <w:pPr>
        <w:spacing w:after="120"/>
        <w:jc w:val="both"/>
        <w:rPr>
          <w:rFonts w:ascii="Arial Narrow" w:hAnsi="Arial Narrow" w:cs="Arial"/>
          <w:sz w:val="22"/>
        </w:rPr>
      </w:pPr>
    </w:p>
    <w:p w14:paraId="33B1B22E" w14:textId="3DD36123" w:rsidR="00FC20E1" w:rsidRDefault="00FC20E1" w:rsidP="00FC20E1">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1F2F9F3" w14:textId="7CB567C0" w:rsidR="00A378A7" w:rsidRPr="007F4694" w:rsidRDefault="00FC20E1" w:rsidP="007F4694">
      <w:pPr>
        <w:pStyle w:val="Default"/>
        <w:jc w:val="both"/>
        <w:rPr>
          <w:rFonts w:ascii="Arial Narrow" w:hAnsi="Arial Narrow"/>
          <w:sz w:val="22"/>
          <w:szCs w:val="22"/>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1C008BB8" w14:textId="77777777" w:rsidR="00B9312A" w:rsidRDefault="00B9312A" w:rsidP="00612E29">
      <w:pPr>
        <w:tabs>
          <w:tab w:val="clear" w:pos="2160"/>
          <w:tab w:val="clear" w:pos="2880"/>
          <w:tab w:val="clear" w:pos="4500"/>
        </w:tabs>
        <w:autoSpaceDE w:val="0"/>
        <w:autoSpaceDN w:val="0"/>
        <w:adjustRightInd w:val="0"/>
        <w:jc w:val="both"/>
        <w:rPr>
          <w:rFonts w:ascii="Arial Narrow" w:hAnsi="Arial Narrow" w:cs="Tahoma"/>
          <w:sz w:val="22"/>
          <w:szCs w:val="22"/>
        </w:rPr>
      </w:pPr>
    </w:p>
    <w:p w14:paraId="39E955AC" w14:textId="77777777"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14:paraId="11519FBC" w14:textId="77777777" w:rsidR="00D84439" w:rsidRPr="00D84439" w:rsidRDefault="00D84439" w:rsidP="00BA4161">
      <w:pPr>
        <w:tabs>
          <w:tab w:val="clear" w:pos="2160"/>
          <w:tab w:val="left" w:leader="dot" w:pos="10034"/>
        </w:tabs>
        <w:jc w:val="both"/>
        <w:rPr>
          <w:rFonts w:ascii="Arial Narrow" w:hAnsi="Arial Narrow" w:cs="Arial"/>
          <w:sz w:val="22"/>
          <w:szCs w:val="22"/>
        </w:rPr>
      </w:pPr>
    </w:p>
    <w:p w14:paraId="3ECFF653" w14:textId="2DEF094D" w:rsidR="00DA00FC" w:rsidRPr="00701BEF" w:rsidRDefault="001E6B6C" w:rsidP="00773686">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701BEF">
        <w:rPr>
          <w:rFonts w:ascii="Arial Narrow" w:hAnsi="Arial Narrow" w:cs="Arial"/>
          <w:b/>
          <w:bCs/>
          <w:smallCaps/>
          <w:sz w:val="22"/>
          <w:szCs w:val="22"/>
          <w:u w:val="single"/>
        </w:rPr>
        <w:t xml:space="preserve">technická </w:t>
      </w:r>
      <w:r w:rsidR="00607014" w:rsidRPr="006E5617">
        <w:rPr>
          <w:rFonts w:ascii="Arial Narrow" w:hAnsi="Arial Narrow" w:cs="Arial"/>
          <w:b/>
          <w:bCs/>
          <w:smallCaps/>
          <w:sz w:val="22"/>
          <w:szCs w:val="22"/>
          <w:u w:val="single"/>
        </w:rPr>
        <w:t>spôsobilosť</w:t>
      </w:r>
      <w:r w:rsidR="00607014">
        <w:rPr>
          <w:rFonts w:ascii="Arial Narrow" w:hAnsi="Arial Narrow" w:cs="Arial"/>
          <w:b/>
          <w:bCs/>
          <w:smallCaps/>
          <w:sz w:val="22"/>
          <w:szCs w:val="22"/>
          <w:u w:val="single"/>
        </w:rPr>
        <w:t xml:space="preserve"> alebo </w:t>
      </w:r>
      <w:r w:rsidR="00607014" w:rsidRPr="006E5617">
        <w:rPr>
          <w:rFonts w:ascii="Arial Narrow" w:hAnsi="Arial Narrow" w:cs="Arial"/>
          <w:b/>
          <w:bCs/>
          <w:smallCaps/>
          <w:sz w:val="22"/>
          <w:szCs w:val="22"/>
          <w:u w:val="single"/>
        </w:rPr>
        <w:t xml:space="preserve"> odborná spôsobilosť podľa § 34 zákona</w:t>
      </w:r>
    </w:p>
    <w:p w14:paraId="4B29B315" w14:textId="77777777" w:rsidR="00B9312A" w:rsidRDefault="00B9312A" w:rsidP="00773686">
      <w:pPr>
        <w:jc w:val="both"/>
        <w:rPr>
          <w:rFonts w:ascii="Arial Narrow" w:hAnsi="Arial Narrow" w:cs="Arial"/>
          <w:sz w:val="22"/>
          <w:szCs w:val="22"/>
        </w:rPr>
      </w:pPr>
    </w:p>
    <w:p w14:paraId="19C7F9CF" w14:textId="77777777"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14:paraId="63AA29AD" w14:textId="17C63AA5" w:rsidR="005C6CCE" w:rsidRPr="008B6B31" w:rsidRDefault="00DA00FC" w:rsidP="008B6B31">
      <w:pPr>
        <w:tabs>
          <w:tab w:val="clear" w:pos="2160"/>
          <w:tab w:val="left" w:leader="dot" w:pos="10034"/>
        </w:tabs>
        <w:jc w:val="both"/>
        <w:rPr>
          <w:rFonts w:ascii="Arial Narrow" w:hAnsi="Arial Narrow" w:cs="Arial"/>
          <w:b/>
          <w:sz w:val="22"/>
          <w:szCs w:val="22"/>
        </w:rPr>
      </w:pPr>
      <w:r w:rsidRPr="008814E5">
        <w:rPr>
          <w:rFonts w:ascii="Arial Narrow" w:hAnsi="Arial Narrow" w:cs="Arial"/>
          <w:b/>
          <w:sz w:val="22"/>
          <w:szCs w:val="22"/>
        </w:rPr>
        <w:t>Doklady, prostredníctvom ktorých uchádzač preukazuje splnen</w:t>
      </w:r>
      <w:r w:rsidR="005C6CCE" w:rsidRPr="008814E5">
        <w:rPr>
          <w:rFonts w:ascii="Arial Narrow" w:hAnsi="Arial Narrow" w:cs="Arial"/>
          <w:b/>
          <w:sz w:val="22"/>
          <w:szCs w:val="22"/>
        </w:rPr>
        <w:t>ie podmienok účasti vo verejnom</w:t>
      </w:r>
      <w:r w:rsidR="008814E5">
        <w:rPr>
          <w:rFonts w:ascii="Arial Narrow" w:hAnsi="Arial Narrow" w:cs="Arial"/>
          <w:b/>
          <w:sz w:val="22"/>
          <w:szCs w:val="22"/>
        </w:rPr>
        <w:t xml:space="preserve"> </w:t>
      </w:r>
      <w:r w:rsidRPr="008814E5">
        <w:rPr>
          <w:rFonts w:ascii="Arial Narrow" w:hAnsi="Arial Narrow" w:cs="Arial"/>
          <w:b/>
          <w:sz w:val="22"/>
          <w:szCs w:val="22"/>
        </w:rPr>
        <w:t>obstarávaní týkajúcich sa technickej</w:t>
      </w:r>
      <w:r w:rsidR="00B46BD5">
        <w:rPr>
          <w:rFonts w:ascii="Arial Narrow" w:hAnsi="Arial Narrow" w:cs="Arial"/>
          <w:b/>
          <w:sz w:val="22"/>
          <w:szCs w:val="22"/>
        </w:rPr>
        <w:t xml:space="preserve"> spôsobilosti</w:t>
      </w:r>
      <w:r w:rsidRPr="008814E5">
        <w:rPr>
          <w:rFonts w:ascii="Arial Narrow" w:hAnsi="Arial Narrow" w:cs="Arial"/>
          <w:b/>
          <w:sz w:val="22"/>
          <w:szCs w:val="22"/>
        </w:rPr>
        <w:t xml:space="preserve"> alebo o</w:t>
      </w:r>
      <w:r w:rsidR="00B46BD5">
        <w:rPr>
          <w:rFonts w:ascii="Arial Narrow" w:hAnsi="Arial Narrow" w:cs="Arial"/>
          <w:b/>
          <w:sz w:val="22"/>
          <w:szCs w:val="22"/>
        </w:rPr>
        <w:t>dbornej spôsobilosti podľa § 34</w:t>
      </w:r>
      <w:r w:rsidR="00AA6AA7">
        <w:rPr>
          <w:rFonts w:ascii="Arial Narrow" w:hAnsi="Arial Narrow" w:cs="Arial"/>
          <w:b/>
          <w:sz w:val="22"/>
          <w:szCs w:val="22"/>
        </w:rPr>
        <w:t xml:space="preserve"> ods. 1 písm. a), písm. d) </w:t>
      </w:r>
      <w:r w:rsidR="00C242C3" w:rsidRPr="008814E5">
        <w:rPr>
          <w:rFonts w:ascii="Arial Narrow" w:hAnsi="Arial Narrow" w:cs="Arial"/>
          <w:b/>
          <w:sz w:val="22"/>
          <w:szCs w:val="22"/>
        </w:rPr>
        <w:t xml:space="preserve">a písm. g) </w:t>
      </w:r>
      <w:r w:rsidRPr="008814E5">
        <w:rPr>
          <w:rFonts w:ascii="Arial Narrow" w:hAnsi="Arial Narrow" w:cs="Arial"/>
          <w:b/>
          <w:sz w:val="22"/>
          <w:szCs w:val="22"/>
        </w:rPr>
        <w:t>zákona:</w:t>
      </w:r>
    </w:p>
    <w:p w14:paraId="397FF804" w14:textId="175A1074" w:rsidR="00607014" w:rsidRPr="00EF0067" w:rsidRDefault="00607014" w:rsidP="008A427B">
      <w:pPr>
        <w:pStyle w:val="Odsekzoznamu"/>
        <w:numPr>
          <w:ilvl w:val="1"/>
          <w:numId w:val="26"/>
        </w:numPr>
        <w:tabs>
          <w:tab w:val="left" w:leader="dot" w:pos="10034"/>
        </w:tabs>
        <w:spacing w:before="120" w:after="120"/>
        <w:jc w:val="both"/>
        <w:rPr>
          <w:rFonts w:ascii="Arial Narrow" w:hAnsi="Arial Narrow" w:cs="Arial"/>
          <w:sz w:val="22"/>
          <w:szCs w:val="22"/>
          <w:u w:val="single"/>
        </w:rPr>
      </w:pPr>
      <w:r w:rsidRPr="00EF0067">
        <w:rPr>
          <w:rFonts w:ascii="Arial Narrow" w:hAnsi="Arial Narrow" w:cs="Arial"/>
          <w:sz w:val="22"/>
          <w:szCs w:val="22"/>
        </w:rPr>
        <w:t xml:space="preserve">Vyžaduje sa predloženie dokladov podľa </w:t>
      </w:r>
      <w:r w:rsidRPr="00EF0067">
        <w:rPr>
          <w:rFonts w:ascii="Arial Narrow" w:hAnsi="Arial Narrow" w:cs="Arial"/>
          <w:b/>
          <w:sz w:val="22"/>
          <w:szCs w:val="22"/>
        </w:rPr>
        <w:t xml:space="preserve">§ 34 ods. 1 písm. a) </w:t>
      </w:r>
      <w:r w:rsidR="008A427B" w:rsidRPr="008A427B">
        <w:rPr>
          <w:rFonts w:ascii="Arial Narrow" w:hAnsi="Arial Narrow" w:cs="Arial"/>
          <w:b/>
          <w:sz w:val="22"/>
          <w:szCs w:val="22"/>
        </w:rPr>
        <w:t>v spojení s § 34 ods. 2</w:t>
      </w:r>
      <w:r w:rsidR="008A427B">
        <w:rPr>
          <w:rFonts w:ascii="Arial Narrow" w:hAnsi="Arial Narrow" w:cs="Arial"/>
          <w:b/>
          <w:sz w:val="22"/>
          <w:szCs w:val="22"/>
        </w:rPr>
        <w:t xml:space="preserve"> </w:t>
      </w:r>
      <w:r w:rsidRPr="00EF0067">
        <w:rPr>
          <w:rFonts w:ascii="Arial Narrow" w:hAnsi="Arial Narrow" w:cs="Arial"/>
          <w:b/>
          <w:sz w:val="22"/>
          <w:szCs w:val="22"/>
        </w:rPr>
        <w:t>zákona</w:t>
      </w:r>
      <w:r w:rsidRPr="00EF0067">
        <w:rPr>
          <w:rFonts w:ascii="Arial Narrow" w:hAnsi="Arial Narrow" w:cs="Arial"/>
          <w:sz w:val="22"/>
          <w:szCs w:val="22"/>
        </w:rPr>
        <w:t xml:space="preserve"> </w:t>
      </w:r>
      <w:r w:rsidR="006E4652">
        <w:rPr>
          <w:rFonts w:ascii="Arial Narrow" w:hAnsi="Arial Narrow" w:cs="Arial"/>
          <w:sz w:val="22"/>
          <w:szCs w:val="22"/>
        </w:rPr>
        <w:t>–</w:t>
      </w:r>
      <w:r w:rsidRPr="00EF0067">
        <w:rPr>
          <w:rFonts w:ascii="Arial Narrow" w:hAnsi="Arial Narrow" w:cs="Arial"/>
          <w:sz w:val="22"/>
          <w:szCs w:val="22"/>
        </w:rPr>
        <w:t xml:space="preserve"> </w:t>
      </w:r>
      <w:r w:rsidRPr="00EF0067">
        <w:rPr>
          <w:rFonts w:ascii="Arial Narrow" w:hAnsi="Arial Narrow" w:cs="Arial"/>
          <w:b/>
          <w:sz w:val="22"/>
          <w:szCs w:val="22"/>
        </w:rPr>
        <w:t>zoznam</w:t>
      </w:r>
      <w:r w:rsidR="006E4652">
        <w:rPr>
          <w:rFonts w:ascii="Arial Narrow" w:hAnsi="Arial Narrow" w:cs="Arial"/>
          <w:b/>
          <w:sz w:val="22"/>
          <w:szCs w:val="22"/>
        </w:rPr>
        <w:t xml:space="preserve"> dodávok tovaru alebo</w:t>
      </w:r>
      <w:r w:rsidRPr="00EF0067">
        <w:rPr>
          <w:rFonts w:ascii="Arial Narrow" w:hAnsi="Arial Narrow"/>
          <w:b/>
          <w:sz w:val="22"/>
          <w:szCs w:val="22"/>
        </w:rPr>
        <w:t xml:space="preserve"> </w:t>
      </w:r>
      <w:r w:rsidRPr="00EF0067">
        <w:rPr>
          <w:rFonts w:ascii="Arial Narrow" w:hAnsi="Arial Narrow" w:cs="Arial"/>
          <w:b/>
          <w:sz w:val="22"/>
          <w:szCs w:val="22"/>
        </w:rPr>
        <w:t>poskytnutých slu</w:t>
      </w:r>
      <w:r w:rsidRPr="00EF0067">
        <w:rPr>
          <w:rFonts w:ascii="Arial Narrow" w:hAnsi="Arial Narrow"/>
          <w:b/>
          <w:sz w:val="22"/>
          <w:szCs w:val="22"/>
        </w:rPr>
        <w:t>žieb</w:t>
      </w:r>
      <w:r w:rsidRPr="00EF0067">
        <w:rPr>
          <w:rFonts w:ascii="Arial Narrow" w:hAnsi="Arial Narrow" w:cs="Arial"/>
          <w:b/>
          <w:sz w:val="22"/>
          <w:szCs w:val="22"/>
        </w:rPr>
        <w:t xml:space="preserve"> </w:t>
      </w:r>
      <w:r w:rsidR="00504AA9">
        <w:rPr>
          <w:rFonts w:ascii="Arial Narrow" w:hAnsi="Arial Narrow" w:cs="Arial"/>
          <w:sz w:val="22"/>
          <w:szCs w:val="22"/>
          <w:u w:val="single"/>
        </w:rPr>
        <w:t>za predchádzajúcich päť</w:t>
      </w:r>
      <w:r w:rsidRPr="00EF0067">
        <w:rPr>
          <w:rFonts w:ascii="Arial Narrow" w:hAnsi="Arial Narrow" w:cs="Arial"/>
          <w:sz w:val="22"/>
          <w:szCs w:val="22"/>
          <w:u w:val="single"/>
        </w:rPr>
        <w:t xml:space="preserve"> rok</w:t>
      </w:r>
      <w:r w:rsidR="00504AA9">
        <w:rPr>
          <w:rFonts w:ascii="Arial Narrow" w:hAnsi="Arial Narrow" w:cs="Arial"/>
          <w:sz w:val="22"/>
          <w:szCs w:val="22"/>
          <w:u w:val="single"/>
        </w:rPr>
        <w:t>ov</w:t>
      </w:r>
      <w:r w:rsidRPr="00EF0067">
        <w:rPr>
          <w:rFonts w:ascii="Arial Narrow" w:hAnsi="Arial Narrow" w:cs="Arial"/>
          <w:sz w:val="22"/>
          <w:szCs w:val="22"/>
          <w:u w:val="single"/>
        </w:rPr>
        <w:t xml:space="preserve"> od vyhlásenia verejného obstarávania s uvedením cien, lehôt dodania a odberateľov; dokladom je referencia, ak odberateľom bol verejný obstarávateľ alebo obstarávateľ podľa zákona.</w:t>
      </w:r>
    </w:p>
    <w:p w14:paraId="7417501C" w14:textId="3D692D52" w:rsidR="00924475" w:rsidRDefault="00607014" w:rsidP="00B46BD5">
      <w:pPr>
        <w:tabs>
          <w:tab w:val="left" w:leader="dot" w:pos="10034"/>
        </w:tabs>
        <w:spacing w:before="120"/>
        <w:ind w:left="567"/>
        <w:jc w:val="both"/>
        <w:rPr>
          <w:rFonts w:ascii="Arial Narrow" w:hAnsi="Arial Narrow" w:cs="Arial"/>
          <w:sz w:val="22"/>
          <w:szCs w:val="22"/>
        </w:rPr>
      </w:pPr>
      <w:r w:rsidRPr="00607014">
        <w:rPr>
          <w:rFonts w:ascii="Arial Narrow" w:hAnsi="Arial Narrow" w:cs="Arial"/>
          <w:b/>
          <w:sz w:val="22"/>
          <w:szCs w:val="22"/>
          <w:u w:val="single"/>
        </w:rPr>
        <w:t>Referenciou</w:t>
      </w:r>
      <w:r w:rsidRPr="00607014">
        <w:rPr>
          <w:rFonts w:ascii="Arial Narrow" w:hAnsi="Arial Narrow" w:cs="Arial"/>
          <w:b/>
          <w:sz w:val="22"/>
          <w:szCs w:val="22"/>
        </w:rPr>
        <w:t xml:space="preserve"> je elektronický dokument, obsahujúci potvrdenie o poskytnutí služby, </w:t>
      </w:r>
      <w:r w:rsidRPr="00607014">
        <w:rPr>
          <w:rFonts w:ascii="Arial Narrow" w:hAnsi="Arial Narrow" w:cs="Arial"/>
          <w:b/>
          <w:sz w:val="22"/>
          <w:szCs w:val="22"/>
          <w:u w:val="single"/>
        </w:rPr>
        <w:t>ktorý obsahuje náležitosti podľa § 12 ods. 2 zákona</w:t>
      </w:r>
      <w:r w:rsidRPr="00607014">
        <w:rPr>
          <w:rFonts w:ascii="Arial Narrow" w:hAnsi="Arial Narrow" w:cs="Arial"/>
          <w:sz w:val="22"/>
          <w:szCs w:val="22"/>
        </w:rPr>
        <w:t>.</w:t>
      </w:r>
    </w:p>
    <w:p w14:paraId="0102F034" w14:textId="3EAD65BF" w:rsidR="00924475" w:rsidRDefault="00924475" w:rsidP="00924475">
      <w:pPr>
        <w:tabs>
          <w:tab w:val="left" w:leader="dot" w:pos="10034"/>
        </w:tabs>
        <w:spacing w:before="120" w:after="120"/>
        <w:ind w:left="567"/>
        <w:jc w:val="both"/>
        <w:rPr>
          <w:rFonts w:ascii="Arial Narrow" w:hAnsi="Arial Narrow" w:cs="Arial"/>
          <w:sz w:val="22"/>
          <w:szCs w:val="22"/>
        </w:rPr>
      </w:pPr>
      <w:r w:rsidRPr="00FA6872">
        <w:rPr>
          <w:rFonts w:ascii="Arial Narrow" w:hAnsi="Arial Narrow"/>
          <w:sz w:val="22"/>
          <w:szCs w:val="22"/>
        </w:rPr>
        <w:lastRenderedPageBreak/>
        <w:t>Verejný obstarávateľ zohľadní referencie uchádzačov uvedené v evidencii referencií podľa § 12 zákona, ak takéto referencie ku dňu predloženia ponuky existujú a uchádzač ich v ponuke identifikoval</w:t>
      </w:r>
      <w:r>
        <w:rPr>
          <w:rFonts w:ascii="Arial Narrow" w:hAnsi="Arial Narrow"/>
          <w:sz w:val="22"/>
          <w:szCs w:val="22"/>
        </w:rPr>
        <w:t>.</w:t>
      </w:r>
    </w:p>
    <w:p w14:paraId="3F67732A" w14:textId="2F6D4AAD" w:rsidR="00CB6129" w:rsidRPr="004226AB" w:rsidRDefault="00CB6129" w:rsidP="00607014">
      <w:pPr>
        <w:tabs>
          <w:tab w:val="left" w:leader="dot" w:pos="10034"/>
        </w:tabs>
        <w:spacing w:before="120" w:after="120"/>
        <w:ind w:left="567"/>
        <w:jc w:val="both"/>
        <w:rPr>
          <w:rFonts w:ascii="Arial Narrow" w:hAnsi="Arial Narrow"/>
          <w:sz w:val="22"/>
          <w:szCs w:val="22"/>
        </w:rPr>
      </w:pPr>
      <w:r w:rsidRPr="0049324F">
        <w:rPr>
          <w:rFonts w:ascii="Arial Narrow" w:hAnsi="Arial Narrow"/>
          <w:sz w:val="22"/>
          <w:szCs w:val="22"/>
        </w:rPr>
        <w:t xml:space="preserve">Verejný obstarávateľ uvedenú podmienku účasti v zmysle § </w:t>
      </w:r>
      <w:r>
        <w:rPr>
          <w:rFonts w:ascii="Arial Narrow" w:hAnsi="Arial Narrow"/>
          <w:sz w:val="22"/>
          <w:szCs w:val="22"/>
        </w:rPr>
        <w:t>34</w:t>
      </w:r>
      <w:r w:rsidRPr="0049324F">
        <w:rPr>
          <w:rFonts w:ascii="Arial Narrow" w:hAnsi="Arial Narrow"/>
          <w:sz w:val="22"/>
          <w:szCs w:val="22"/>
        </w:rPr>
        <w:t xml:space="preserve"> ods. 1 písm. a)</w:t>
      </w:r>
      <w:r w:rsidR="00504AA9" w:rsidRPr="00504AA9">
        <w:t xml:space="preserve"> </w:t>
      </w:r>
      <w:r w:rsidR="00504AA9" w:rsidRPr="00504AA9">
        <w:rPr>
          <w:rFonts w:ascii="Arial Narrow" w:hAnsi="Arial Narrow"/>
          <w:sz w:val="22"/>
          <w:szCs w:val="22"/>
        </w:rPr>
        <w:t>v spojení s § 34 ods. 2</w:t>
      </w:r>
      <w:r w:rsidRPr="0049324F">
        <w:rPr>
          <w:rFonts w:ascii="Arial Narrow" w:hAnsi="Arial Narrow"/>
          <w:sz w:val="22"/>
          <w:szCs w:val="22"/>
        </w:rPr>
        <w:t xml:space="preserve"> zákona, požaduje od uchádzačov preukázať </w:t>
      </w:r>
      <w:r w:rsidRPr="00504AA9">
        <w:rPr>
          <w:rFonts w:ascii="Arial Narrow" w:hAnsi="Arial Narrow"/>
          <w:b/>
          <w:sz w:val="22"/>
          <w:szCs w:val="22"/>
        </w:rPr>
        <w:t>zoznamom</w:t>
      </w:r>
      <w:r w:rsidR="004226AB" w:rsidRPr="00504AA9">
        <w:rPr>
          <w:rFonts w:ascii="Arial Narrow" w:hAnsi="Arial Narrow"/>
          <w:b/>
          <w:sz w:val="22"/>
          <w:szCs w:val="22"/>
        </w:rPr>
        <w:t xml:space="preserve"> dodávok tovaru alebo</w:t>
      </w:r>
      <w:r w:rsidRPr="00504AA9">
        <w:rPr>
          <w:rFonts w:ascii="Arial Narrow" w:hAnsi="Arial Narrow"/>
          <w:b/>
          <w:sz w:val="22"/>
          <w:szCs w:val="22"/>
        </w:rPr>
        <w:t xml:space="preserve"> poskytnutých služieb rovnakého alebo podobného charakteru ako je predmet zákazky</w:t>
      </w:r>
      <w:r w:rsidR="00D20C2E" w:rsidRPr="00504AA9">
        <w:rPr>
          <w:rFonts w:ascii="Arial Narrow" w:hAnsi="Arial Narrow"/>
          <w:b/>
          <w:sz w:val="22"/>
          <w:szCs w:val="22"/>
        </w:rPr>
        <w:t>:</w:t>
      </w:r>
    </w:p>
    <w:p w14:paraId="3AD7E276" w14:textId="74F4BFB2" w:rsidR="00CB6129" w:rsidRDefault="00E931A9" w:rsidP="00EE4E89">
      <w:pPr>
        <w:pStyle w:val="Default"/>
        <w:ind w:left="851" w:hanging="284"/>
        <w:jc w:val="both"/>
        <w:rPr>
          <w:rFonts w:ascii="Arial Narrow" w:hAnsi="Arial Narrow"/>
          <w:b/>
          <w:sz w:val="22"/>
          <w:szCs w:val="22"/>
        </w:rPr>
      </w:pPr>
      <w:r>
        <w:rPr>
          <w:rFonts w:ascii="Arial Narrow" w:hAnsi="Arial Narrow"/>
          <w:sz w:val="22"/>
          <w:szCs w:val="22"/>
        </w:rPr>
        <w:t>-</w:t>
      </w:r>
      <w:r>
        <w:rPr>
          <w:rFonts w:ascii="Arial Narrow" w:hAnsi="Arial Narrow"/>
          <w:sz w:val="22"/>
          <w:szCs w:val="22"/>
        </w:rPr>
        <w:tab/>
      </w:r>
      <w:r w:rsidR="00EE4E89">
        <w:rPr>
          <w:rFonts w:ascii="Arial Narrow" w:hAnsi="Arial Narrow"/>
          <w:sz w:val="22"/>
          <w:szCs w:val="22"/>
        </w:rPr>
        <w:t>Z</w:t>
      </w:r>
      <w:r w:rsidR="00CB6129" w:rsidRPr="00A11BB4">
        <w:rPr>
          <w:rFonts w:ascii="Arial Narrow" w:hAnsi="Arial Narrow"/>
          <w:sz w:val="22"/>
          <w:szCs w:val="22"/>
        </w:rPr>
        <w:t>oznamom zmlúv o</w:t>
      </w:r>
      <w:r w:rsidR="00F72DE7">
        <w:rPr>
          <w:rFonts w:ascii="Arial Narrow" w:hAnsi="Arial Narrow"/>
          <w:sz w:val="22"/>
          <w:szCs w:val="22"/>
        </w:rPr>
        <w:t> dodávkach tovaru alebo</w:t>
      </w:r>
      <w:r w:rsidR="00CB6129" w:rsidRPr="00A11BB4">
        <w:rPr>
          <w:rFonts w:ascii="Arial Narrow" w:hAnsi="Arial Narrow"/>
          <w:sz w:val="22"/>
          <w:szCs w:val="22"/>
        </w:rPr>
        <w:t xml:space="preserve"> poskytnutých</w:t>
      </w:r>
      <w:r w:rsidR="00F72DE7">
        <w:rPr>
          <w:rFonts w:ascii="Arial Narrow" w:hAnsi="Arial Narrow"/>
          <w:sz w:val="22"/>
          <w:szCs w:val="22"/>
        </w:rPr>
        <w:t xml:space="preserve"> službách</w:t>
      </w:r>
      <w:r w:rsidR="00CB6129" w:rsidRPr="00A11BB4">
        <w:rPr>
          <w:rFonts w:ascii="Arial Narrow" w:hAnsi="Arial Narrow"/>
          <w:sz w:val="22"/>
          <w:szCs w:val="22"/>
        </w:rPr>
        <w:t xml:space="preserve"> za</w:t>
      </w:r>
      <w:r w:rsidR="00C80A2B">
        <w:rPr>
          <w:rFonts w:ascii="Arial Narrow" w:hAnsi="Arial Narrow"/>
          <w:sz w:val="22"/>
          <w:szCs w:val="22"/>
        </w:rPr>
        <w:t xml:space="preserve"> predchádzajúc</w:t>
      </w:r>
      <w:r w:rsidR="00697D52">
        <w:rPr>
          <w:rFonts w:ascii="Arial Narrow" w:hAnsi="Arial Narrow"/>
          <w:sz w:val="22"/>
          <w:szCs w:val="22"/>
        </w:rPr>
        <w:t>ich</w:t>
      </w:r>
      <w:r w:rsidR="00C80A2B">
        <w:rPr>
          <w:rFonts w:ascii="Arial Narrow" w:hAnsi="Arial Narrow"/>
          <w:sz w:val="22"/>
          <w:szCs w:val="22"/>
        </w:rPr>
        <w:t xml:space="preserve"> </w:t>
      </w:r>
      <w:r w:rsidR="00697D52">
        <w:rPr>
          <w:rFonts w:ascii="Arial Narrow" w:hAnsi="Arial Narrow"/>
          <w:sz w:val="22"/>
          <w:szCs w:val="22"/>
        </w:rPr>
        <w:t>päť</w:t>
      </w:r>
      <w:r w:rsidR="00C80A2B">
        <w:rPr>
          <w:rFonts w:ascii="Arial Narrow" w:hAnsi="Arial Narrow"/>
          <w:sz w:val="22"/>
          <w:szCs w:val="22"/>
        </w:rPr>
        <w:t xml:space="preserve"> rok</w:t>
      </w:r>
      <w:r w:rsidR="00697D52">
        <w:rPr>
          <w:rFonts w:ascii="Arial Narrow" w:hAnsi="Arial Narrow"/>
          <w:sz w:val="22"/>
          <w:szCs w:val="22"/>
        </w:rPr>
        <w:t>ov</w:t>
      </w:r>
      <w:r w:rsidR="00C80A2B">
        <w:rPr>
          <w:rFonts w:ascii="Arial Narrow" w:hAnsi="Arial Narrow"/>
          <w:sz w:val="22"/>
          <w:szCs w:val="22"/>
        </w:rPr>
        <w:t xml:space="preserve"> (t. j. </w:t>
      </w:r>
      <w:r w:rsidR="00CB6129" w:rsidRPr="00A11BB4">
        <w:rPr>
          <w:rFonts w:ascii="Arial Narrow" w:hAnsi="Arial Narrow"/>
          <w:sz w:val="22"/>
          <w:szCs w:val="22"/>
        </w:rPr>
        <w:t xml:space="preserve">spätne v období predchádzajúcich </w:t>
      </w:r>
      <w:r w:rsidR="00697D52">
        <w:rPr>
          <w:rFonts w:ascii="Arial Narrow" w:hAnsi="Arial Narrow"/>
          <w:sz w:val="22"/>
          <w:szCs w:val="22"/>
        </w:rPr>
        <w:t>piatich</w:t>
      </w:r>
      <w:r w:rsidR="00CB6129" w:rsidRPr="00A11BB4">
        <w:rPr>
          <w:rFonts w:ascii="Arial Narrow" w:hAnsi="Arial Narrow"/>
          <w:sz w:val="22"/>
          <w:szCs w:val="22"/>
        </w:rPr>
        <w:t xml:space="preserve"> rokov od vyhlásenia verejného obstarávania), s uvedením cien, lehôt dodania a</w:t>
      </w:r>
      <w:r w:rsidR="00FF1B09" w:rsidRPr="00A11BB4">
        <w:rPr>
          <w:rFonts w:ascii="Arial Narrow" w:hAnsi="Arial Narrow"/>
          <w:sz w:val="22"/>
          <w:szCs w:val="22"/>
        </w:rPr>
        <w:t> </w:t>
      </w:r>
      <w:r w:rsidR="00CB6129" w:rsidRPr="00A11BB4">
        <w:rPr>
          <w:rFonts w:ascii="Arial Narrow" w:hAnsi="Arial Narrow"/>
          <w:sz w:val="22"/>
          <w:szCs w:val="22"/>
        </w:rPr>
        <w:t>odberateľov</w:t>
      </w:r>
      <w:r w:rsidR="00FF1B09" w:rsidRPr="00A11BB4">
        <w:rPr>
          <w:rFonts w:ascii="Arial Narrow" w:hAnsi="Arial Narrow"/>
          <w:sz w:val="22"/>
          <w:szCs w:val="22"/>
        </w:rPr>
        <w:t xml:space="preserve">, </w:t>
      </w:r>
      <w:r w:rsidR="00A350AC" w:rsidRPr="00A11BB4">
        <w:rPr>
          <w:rFonts w:ascii="Arial Narrow" w:hAnsi="Arial Narrow"/>
          <w:sz w:val="22"/>
          <w:szCs w:val="22"/>
        </w:rPr>
        <w:t>kontaktnej osoby odberateľa pre účely overenia správnosti uvádzaných údajov (meno, priezvisko, tel. kontakt),</w:t>
      </w:r>
      <w:r w:rsidR="00CB6129" w:rsidRPr="00A11BB4">
        <w:rPr>
          <w:rFonts w:ascii="Arial Narrow" w:hAnsi="Arial Narrow"/>
          <w:sz w:val="22"/>
          <w:szCs w:val="22"/>
        </w:rPr>
        <w:t xml:space="preserve"> </w:t>
      </w:r>
      <w:r w:rsidR="00CB6129" w:rsidRPr="00A11BB4">
        <w:rPr>
          <w:rFonts w:ascii="Arial Narrow" w:hAnsi="Arial Narrow"/>
          <w:b/>
          <w:sz w:val="22"/>
          <w:szCs w:val="22"/>
        </w:rPr>
        <w:t>pri</w:t>
      </w:r>
      <w:r w:rsidR="00C80A2B">
        <w:rPr>
          <w:rFonts w:ascii="Arial Narrow" w:hAnsi="Arial Narrow"/>
          <w:b/>
          <w:sz w:val="22"/>
          <w:szCs w:val="22"/>
        </w:rPr>
        <w:t xml:space="preserve">čom za </w:t>
      </w:r>
      <w:r w:rsidR="001117E4">
        <w:rPr>
          <w:rFonts w:ascii="Arial Narrow" w:hAnsi="Arial Narrow"/>
          <w:b/>
          <w:sz w:val="22"/>
          <w:szCs w:val="22"/>
        </w:rPr>
        <w:t>dodávku tovaru a</w:t>
      </w:r>
      <w:r w:rsidR="00D3312B">
        <w:rPr>
          <w:rFonts w:ascii="Arial Narrow" w:hAnsi="Arial Narrow"/>
          <w:b/>
          <w:sz w:val="22"/>
          <w:szCs w:val="22"/>
        </w:rPr>
        <w:t>lebo</w:t>
      </w:r>
      <w:r w:rsidR="001117E4">
        <w:rPr>
          <w:rFonts w:ascii="Arial Narrow" w:hAnsi="Arial Narrow"/>
          <w:b/>
          <w:sz w:val="22"/>
          <w:szCs w:val="22"/>
        </w:rPr>
        <w:t> poskytnutie služieb</w:t>
      </w:r>
      <w:r w:rsidR="00A11BB4">
        <w:rPr>
          <w:rFonts w:ascii="Arial Narrow" w:hAnsi="Arial Narrow"/>
          <w:b/>
          <w:sz w:val="22"/>
          <w:szCs w:val="22"/>
        </w:rPr>
        <w:t xml:space="preserve"> rovnakého alebo po</w:t>
      </w:r>
      <w:r w:rsidR="00CB6129" w:rsidRPr="00A11BB4">
        <w:rPr>
          <w:rFonts w:ascii="Arial Narrow" w:hAnsi="Arial Narrow"/>
          <w:b/>
          <w:sz w:val="22"/>
          <w:szCs w:val="22"/>
        </w:rPr>
        <w:t>dobného charakteru, ako je predme</w:t>
      </w:r>
      <w:r w:rsidR="00D20C2E">
        <w:rPr>
          <w:rFonts w:ascii="Arial Narrow" w:hAnsi="Arial Narrow"/>
          <w:b/>
          <w:sz w:val="22"/>
          <w:szCs w:val="22"/>
        </w:rPr>
        <w:t xml:space="preserve">t zákazky sa považuje </w:t>
      </w:r>
      <w:r w:rsidR="00D20C2E" w:rsidRPr="00D20C2E">
        <w:rPr>
          <w:rFonts w:ascii="Arial Narrow" w:hAnsi="Arial Narrow"/>
          <w:b/>
          <w:sz w:val="22"/>
          <w:szCs w:val="22"/>
        </w:rPr>
        <w:t xml:space="preserve">zákazka </w:t>
      </w:r>
      <w:r w:rsidR="00521F94" w:rsidRPr="00521F94">
        <w:rPr>
          <w:rFonts w:ascii="Arial Narrow" w:hAnsi="Arial Narrow"/>
          <w:b/>
          <w:sz w:val="22"/>
          <w:szCs w:val="22"/>
          <w:u w:val="single"/>
        </w:rPr>
        <w:t xml:space="preserve">v oblasti </w:t>
      </w:r>
      <w:r w:rsidR="006E4652">
        <w:rPr>
          <w:rFonts w:ascii="Arial Narrow" w:hAnsi="Arial Narrow"/>
          <w:b/>
          <w:sz w:val="22"/>
          <w:szCs w:val="22"/>
          <w:u w:val="single"/>
        </w:rPr>
        <w:t xml:space="preserve">dodania a </w:t>
      </w:r>
      <w:r w:rsidR="00521F94" w:rsidRPr="00521F94">
        <w:rPr>
          <w:rFonts w:ascii="Arial Narrow" w:hAnsi="Arial Narrow"/>
          <w:b/>
          <w:sz w:val="22"/>
          <w:szCs w:val="22"/>
          <w:u w:val="single"/>
        </w:rPr>
        <w:t>implementácie informačných systémov</w:t>
      </w:r>
      <w:r w:rsidR="00521F94">
        <w:rPr>
          <w:rFonts w:ascii="Arial Narrow" w:hAnsi="Arial Narrow"/>
          <w:b/>
          <w:sz w:val="22"/>
          <w:szCs w:val="22"/>
          <w:u w:val="single"/>
        </w:rPr>
        <w:t>.</w:t>
      </w:r>
    </w:p>
    <w:p w14:paraId="196E3149" w14:textId="77777777" w:rsidR="00EE4E89" w:rsidRPr="00A11BB4" w:rsidRDefault="00EE4E89" w:rsidP="00EE4E89">
      <w:pPr>
        <w:pStyle w:val="Default"/>
        <w:ind w:left="851" w:hanging="284"/>
        <w:jc w:val="both"/>
        <w:rPr>
          <w:rFonts w:ascii="Arial Narrow" w:hAnsi="Arial Narrow"/>
          <w:sz w:val="22"/>
          <w:szCs w:val="22"/>
        </w:rPr>
      </w:pPr>
    </w:p>
    <w:p w14:paraId="193DAC34" w14:textId="57D068BF" w:rsidR="007F3865" w:rsidRPr="00431B0D" w:rsidRDefault="007F3865" w:rsidP="00EE4E89">
      <w:pPr>
        <w:tabs>
          <w:tab w:val="clear" w:pos="2160"/>
          <w:tab w:val="clear" w:pos="2880"/>
        </w:tabs>
        <w:spacing w:after="240"/>
        <w:ind w:left="567"/>
        <w:jc w:val="both"/>
        <w:rPr>
          <w:rFonts w:ascii="Arial Narrow" w:hAnsi="Arial Narrow"/>
          <w:sz w:val="22"/>
          <w:szCs w:val="22"/>
          <w:u w:val="single"/>
        </w:rPr>
      </w:pPr>
      <w:r w:rsidRPr="00431B0D">
        <w:rPr>
          <w:rFonts w:ascii="Arial Narrow" w:hAnsi="Arial Narrow"/>
          <w:sz w:val="22"/>
          <w:szCs w:val="22"/>
          <w:u w:val="single"/>
        </w:rPr>
        <w:t>Minimálna požadovaná úroveň štandardov:</w:t>
      </w:r>
    </w:p>
    <w:p w14:paraId="16460F3E" w14:textId="54987C3C" w:rsidR="00156E7A" w:rsidRPr="00156E7A" w:rsidRDefault="0045697E" w:rsidP="00156E7A">
      <w:pPr>
        <w:pStyle w:val="Odsekzoznamu"/>
        <w:tabs>
          <w:tab w:val="clear" w:pos="2160"/>
          <w:tab w:val="clear" w:pos="2880"/>
          <w:tab w:val="clear" w:pos="4500"/>
        </w:tabs>
        <w:ind w:left="851"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EE4E89">
        <w:rPr>
          <w:rFonts w:ascii="Arial Narrow" w:hAnsi="Arial Narrow"/>
          <w:sz w:val="22"/>
          <w:szCs w:val="22"/>
        </w:rPr>
        <w:t>P</w:t>
      </w:r>
      <w:r w:rsidR="007F3865" w:rsidRPr="00180449">
        <w:rPr>
          <w:rFonts w:ascii="Arial Narrow" w:hAnsi="Arial Narrow"/>
          <w:sz w:val="22"/>
          <w:szCs w:val="22"/>
        </w:rPr>
        <w:t>odmienka účasti podľa § 34 ods. 1 písm. a)</w:t>
      </w:r>
      <w:r w:rsidR="00697D52" w:rsidRPr="00697D52">
        <w:t xml:space="preserve"> </w:t>
      </w:r>
      <w:r w:rsidR="00697D52" w:rsidRPr="00697D52">
        <w:rPr>
          <w:rFonts w:ascii="Arial Narrow" w:hAnsi="Arial Narrow"/>
          <w:sz w:val="22"/>
          <w:szCs w:val="22"/>
        </w:rPr>
        <w:t xml:space="preserve">v spojení s § 34 ods. 2  </w:t>
      </w:r>
      <w:r w:rsidR="007F3865" w:rsidRPr="00180449">
        <w:rPr>
          <w:rFonts w:ascii="Arial Narrow" w:hAnsi="Arial Narrow"/>
          <w:sz w:val="22"/>
          <w:szCs w:val="22"/>
        </w:rPr>
        <w:t>zákona bude splnená ak</w:t>
      </w:r>
      <w:r>
        <w:rPr>
          <w:rFonts w:ascii="Arial Narrow" w:hAnsi="Arial Narrow"/>
          <w:sz w:val="22"/>
          <w:szCs w:val="22"/>
        </w:rPr>
        <w:t xml:space="preserve"> </w:t>
      </w:r>
      <w:r w:rsidRPr="0045697E">
        <w:rPr>
          <w:rFonts w:ascii="Arial Narrow" w:hAnsi="Arial Narrow"/>
          <w:sz w:val="22"/>
          <w:szCs w:val="22"/>
        </w:rPr>
        <w:t xml:space="preserve">uchádzač preukáže súhrnný objem </w:t>
      </w:r>
      <w:r w:rsidR="00D3312B">
        <w:rPr>
          <w:rFonts w:ascii="Arial Narrow" w:hAnsi="Arial Narrow"/>
          <w:sz w:val="22"/>
          <w:szCs w:val="22"/>
        </w:rPr>
        <w:t xml:space="preserve">dodávok tovaru alebo </w:t>
      </w:r>
      <w:r w:rsidRPr="0045697E">
        <w:rPr>
          <w:rFonts w:ascii="Arial Narrow" w:hAnsi="Arial Narrow"/>
          <w:sz w:val="22"/>
          <w:szCs w:val="22"/>
        </w:rPr>
        <w:t xml:space="preserve">poskytnutých služieb rovnakého alebo podobného charakteru ako je predmet zákazky </w:t>
      </w:r>
      <w:r w:rsidRPr="0083309B">
        <w:rPr>
          <w:rFonts w:ascii="Arial Narrow" w:hAnsi="Arial Narrow"/>
          <w:sz w:val="22"/>
          <w:szCs w:val="22"/>
        </w:rPr>
        <w:t>za predchádza</w:t>
      </w:r>
      <w:r w:rsidR="00943BD3" w:rsidRPr="0083309B">
        <w:rPr>
          <w:rFonts w:ascii="Arial Narrow" w:hAnsi="Arial Narrow"/>
          <w:sz w:val="22"/>
          <w:szCs w:val="22"/>
        </w:rPr>
        <w:t>júcich</w:t>
      </w:r>
      <w:r w:rsidRPr="0083309B">
        <w:rPr>
          <w:rFonts w:ascii="Arial Narrow" w:hAnsi="Arial Narrow"/>
          <w:sz w:val="22"/>
          <w:szCs w:val="22"/>
        </w:rPr>
        <w:t xml:space="preserve"> </w:t>
      </w:r>
      <w:r w:rsidR="0083309B">
        <w:rPr>
          <w:rFonts w:ascii="Arial Narrow" w:hAnsi="Arial Narrow"/>
          <w:sz w:val="22"/>
          <w:szCs w:val="22"/>
        </w:rPr>
        <w:t>päť</w:t>
      </w:r>
      <w:r w:rsidR="00943BD3" w:rsidRPr="0083309B">
        <w:rPr>
          <w:rFonts w:ascii="Arial Narrow" w:hAnsi="Arial Narrow"/>
          <w:sz w:val="22"/>
          <w:szCs w:val="22"/>
        </w:rPr>
        <w:t xml:space="preserve"> rokov</w:t>
      </w:r>
      <w:r w:rsidRPr="0083309B">
        <w:rPr>
          <w:rFonts w:ascii="Arial Narrow" w:hAnsi="Arial Narrow"/>
          <w:sz w:val="22"/>
          <w:szCs w:val="22"/>
        </w:rPr>
        <w:t xml:space="preserve"> od vyhlásenia verejného obstarávania</w:t>
      </w:r>
      <w:r>
        <w:rPr>
          <w:rFonts w:ascii="Arial Narrow" w:hAnsi="Arial Narrow"/>
          <w:sz w:val="22"/>
          <w:szCs w:val="22"/>
        </w:rPr>
        <w:t xml:space="preserve"> v minimálnej výške </w:t>
      </w:r>
      <w:r w:rsidR="00295433">
        <w:rPr>
          <w:rFonts w:ascii="Arial Narrow" w:hAnsi="Arial Narrow"/>
          <w:b/>
          <w:sz w:val="22"/>
          <w:szCs w:val="22"/>
        </w:rPr>
        <w:t>4</w:t>
      </w:r>
      <w:r w:rsidRPr="00EE4E89">
        <w:rPr>
          <w:rFonts w:ascii="Arial Narrow" w:hAnsi="Arial Narrow"/>
          <w:b/>
          <w:sz w:val="22"/>
          <w:szCs w:val="22"/>
        </w:rPr>
        <w:t>00 000,- EUR bez DPH</w:t>
      </w:r>
      <w:r w:rsidR="00295433">
        <w:rPr>
          <w:rFonts w:ascii="Arial Narrow" w:hAnsi="Arial Narrow"/>
          <w:sz w:val="22"/>
          <w:szCs w:val="22"/>
        </w:rPr>
        <w:t xml:space="preserve"> (slovom štyri</w:t>
      </w:r>
      <w:r w:rsidR="00156E7A">
        <w:rPr>
          <w:rFonts w:ascii="Arial Narrow" w:hAnsi="Arial Narrow"/>
          <w:sz w:val="22"/>
          <w:szCs w:val="22"/>
        </w:rPr>
        <w:t xml:space="preserve">stotisíc EUR bez DPH), </w:t>
      </w:r>
      <w:r w:rsidR="00156E7A" w:rsidRPr="00156E7A">
        <w:rPr>
          <w:rFonts w:ascii="Arial Narrow" w:hAnsi="Arial Narrow"/>
          <w:sz w:val="22"/>
          <w:szCs w:val="22"/>
        </w:rPr>
        <w:t>pričom uchádzač týmto zoznamom zároveň preukáže splnenie nasledujúcich podmienok:</w:t>
      </w:r>
    </w:p>
    <w:p w14:paraId="32E255E8" w14:textId="7F5110DB" w:rsidR="00A422B4" w:rsidRPr="00A422B4" w:rsidRDefault="00A422B4" w:rsidP="00A422B4">
      <w:pPr>
        <w:pStyle w:val="Odsekzoznamu"/>
        <w:tabs>
          <w:tab w:val="clear" w:pos="2160"/>
          <w:tab w:val="clear" w:pos="2880"/>
          <w:tab w:val="clear" w:pos="4500"/>
        </w:tabs>
        <w:ind w:left="113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7C798F" w:rsidRPr="00E6180D">
        <w:rPr>
          <w:rFonts w:ascii="Arial Narrow" w:hAnsi="Arial Narrow"/>
          <w:sz w:val="22"/>
          <w:szCs w:val="22"/>
        </w:rPr>
        <w:t xml:space="preserve">Minimálne </w:t>
      </w:r>
      <w:r w:rsidR="007C798F" w:rsidRPr="00E6180D">
        <w:rPr>
          <w:rFonts w:ascii="Arial Narrow" w:hAnsi="Arial Narrow"/>
          <w:b/>
          <w:sz w:val="22"/>
          <w:szCs w:val="22"/>
        </w:rPr>
        <w:t>1 (jeden)</w:t>
      </w:r>
      <w:r w:rsidR="007C798F" w:rsidRPr="00E6180D">
        <w:rPr>
          <w:rFonts w:ascii="Arial Narrow" w:hAnsi="Arial Narrow"/>
          <w:sz w:val="22"/>
          <w:szCs w:val="22"/>
        </w:rPr>
        <w:t xml:space="preserve"> projekt/zmluvné plnenie dodania informačného systému, ktorého predmetom sú/boli analýza, implementácia, integrácia na iné informačné systémy, testovanie a nasadenie informačného systému do produkčnej prevádzky,</w:t>
      </w:r>
    </w:p>
    <w:p w14:paraId="6A2BDDB8" w14:textId="3CDFD012" w:rsidR="0045697E" w:rsidRDefault="00A422B4" w:rsidP="00A422B4">
      <w:pPr>
        <w:pStyle w:val="Odsekzoznamu"/>
        <w:tabs>
          <w:tab w:val="clear" w:pos="2160"/>
          <w:tab w:val="clear" w:pos="2880"/>
          <w:tab w:val="clear" w:pos="4500"/>
        </w:tabs>
        <w:ind w:left="1134" w:hanging="284"/>
        <w:jc w:val="both"/>
        <w:rPr>
          <w:rFonts w:ascii="Arial Narrow" w:hAnsi="Arial Narrow"/>
          <w:sz w:val="22"/>
          <w:szCs w:val="22"/>
        </w:rPr>
      </w:pPr>
      <w:r w:rsidRPr="00A422B4">
        <w:rPr>
          <w:rFonts w:ascii="Arial Narrow" w:hAnsi="Arial Narrow"/>
          <w:sz w:val="22"/>
          <w:szCs w:val="22"/>
        </w:rPr>
        <w:t xml:space="preserve">- </w:t>
      </w:r>
      <w:r>
        <w:rPr>
          <w:rFonts w:ascii="Arial Narrow" w:hAnsi="Arial Narrow"/>
          <w:sz w:val="22"/>
          <w:szCs w:val="22"/>
        </w:rPr>
        <w:tab/>
      </w:r>
      <w:r w:rsidRPr="00A422B4">
        <w:rPr>
          <w:rFonts w:ascii="Arial Narrow" w:hAnsi="Arial Narrow"/>
          <w:sz w:val="22"/>
          <w:szCs w:val="22"/>
        </w:rPr>
        <w:t xml:space="preserve">Minimálne </w:t>
      </w:r>
      <w:r w:rsidRPr="00A422B4">
        <w:rPr>
          <w:rFonts w:ascii="Arial Narrow" w:hAnsi="Arial Narrow"/>
          <w:b/>
          <w:sz w:val="22"/>
          <w:szCs w:val="22"/>
        </w:rPr>
        <w:t>1 (jeden)</w:t>
      </w:r>
      <w:r w:rsidRPr="00A422B4">
        <w:rPr>
          <w:rFonts w:ascii="Arial Narrow" w:hAnsi="Arial Narrow"/>
          <w:sz w:val="22"/>
          <w:szCs w:val="22"/>
        </w:rPr>
        <w:t xml:space="preserve"> proj</w:t>
      </w:r>
      <w:r w:rsidR="005F1219">
        <w:rPr>
          <w:rFonts w:ascii="Arial Narrow" w:hAnsi="Arial Narrow"/>
          <w:sz w:val="22"/>
          <w:szCs w:val="22"/>
        </w:rPr>
        <w:t>ekt, ktorého predmetom je/bola d</w:t>
      </w:r>
      <w:r w:rsidR="00AB40C4">
        <w:rPr>
          <w:rFonts w:ascii="Arial Narrow" w:hAnsi="Arial Narrow"/>
          <w:sz w:val="22"/>
          <w:szCs w:val="22"/>
        </w:rPr>
        <w:t>odávka, implementácia a podpora</w:t>
      </w:r>
      <w:r w:rsidRPr="00A422B4">
        <w:rPr>
          <w:rFonts w:ascii="Arial Narrow" w:hAnsi="Arial Narrow"/>
          <w:sz w:val="22"/>
          <w:szCs w:val="22"/>
        </w:rPr>
        <w:t xml:space="preserve"> integrovaného bezpečnostného systému monitoringu sieťovej prevádzky.</w:t>
      </w:r>
    </w:p>
    <w:p w14:paraId="7EB9FA68" w14:textId="63277CE9" w:rsidR="00CB6129" w:rsidRPr="00EE4E89" w:rsidRDefault="007F3865" w:rsidP="00EE4E89">
      <w:pPr>
        <w:tabs>
          <w:tab w:val="clear" w:pos="2160"/>
          <w:tab w:val="clear" w:pos="2880"/>
          <w:tab w:val="clear" w:pos="4500"/>
        </w:tabs>
        <w:jc w:val="both"/>
        <w:rPr>
          <w:rFonts w:ascii="Arial Narrow" w:hAnsi="Arial Narrow"/>
          <w:sz w:val="22"/>
          <w:szCs w:val="22"/>
        </w:rPr>
      </w:pPr>
      <w:r w:rsidRPr="00EE4E89">
        <w:rPr>
          <w:rFonts w:ascii="Arial Narrow" w:hAnsi="Arial Narrow"/>
          <w:sz w:val="22"/>
          <w:szCs w:val="22"/>
        </w:rPr>
        <w:t xml:space="preserve"> </w:t>
      </w:r>
    </w:p>
    <w:p w14:paraId="3FC8540E" w14:textId="5E749A15" w:rsidR="00CB6129" w:rsidRDefault="00EB33BA" w:rsidP="00607014">
      <w:pPr>
        <w:tabs>
          <w:tab w:val="left" w:leader="dot" w:pos="10034"/>
        </w:tabs>
        <w:spacing w:before="120" w:after="120"/>
        <w:ind w:left="567"/>
        <w:jc w:val="both"/>
        <w:rPr>
          <w:rFonts w:ascii="Arial Narrow" w:hAnsi="Arial Narrow" w:cs="Arial"/>
          <w:sz w:val="22"/>
          <w:szCs w:val="22"/>
          <w:u w:val="single"/>
        </w:rPr>
      </w:pPr>
      <w:r w:rsidRPr="00431B0D">
        <w:rPr>
          <w:rFonts w:ascii="Arial Narrow" w:hAnsi="Arial Narrow" w:cs="Tahoma"/>
          <w:color w:val="000000"/>
          <w:sz w:val="22"/>
          <w:szCs w:val="22"/>
          <w:shd w:val="clear" w:color="auto" w:fill="FFFFFF"/>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45285963" w14:textId="77777777" w:rsidR="00A10AA2" w:rsidRPr="00C801B2" w:rsidRDefault="00A10AA2" w:rsidP="00A10AA2">
      <w:pPr>
        <w:spacing w:after="120"/>
        <w:ind w:left="567"/>
        <w:jc w:val="both"/>
        <w:rPr>
          <w:rFonts w:ascii="Arial Narrow" w:hAnsi="Arial Narrow" w:cs="Tahoma"/>
          <w:i/>
          <w:color w:val="000000"/>
          <w:sz w:val="22"/>
          <w:szCs w:val="22"/>
          <w:shd w:val="clear" w:color="auto" w:fill="FFFFFF"/>
        </w:rPr>
      </w:pPr>
      <w:r w:rsidRPr="00C801B2">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034D62B3" w14:textId="4717C35F" w:rsidR="00CB6129" w:rsidRDefault="00A10AA2" w:rsidP="00A10AA2">
      <w:pPr>
        <w:tabs>
          <w:tab w:val="left" w:leader="dot" w:pos="10034"/>
        </w:tabs>
        <w:spacing w:before="120" w:after="120"/>
        <w:ind w:left="567"/>
        <w:jc w:val="both"/>
        <w:rPr>
          <w:rFonts w:ascii="Arial Narrow" w:hAnsi="Arial Narrow"/>
          <w:sz w:val="22"/>
          <w:szCs w:val="22"/>
        </w:rPr>
      </w:pPr>
      <w:r>
        <w:rPr>
          <w:rFonts w:ascii="Arial Narrow" w:hAnsi="Arial Narrow"/>
          <w:sz w:val="22"/>
          <w:szCs w:val="22"/>
        </w:rPr>
        <w:t>P</w:t>
      </w:r>
      <w:r w:rsidRPr="000A738C">
        <w:rPr>
          <w:rFonts w:ascii="Arial Narrow" w:hAnsi="Arial Narrow"/>
          <w:sz w:val="22"/>
          <w:szCs w:val="22"/>
        </w:rPr>
        <w:t>odmienkou účasti podľa § 34 ods. 1 písm. a)</w:t>
      </w:r>
      <w:r w:rsidR="00105D35" w:rsidRPr="00105D35">
        <w:t xml:space="preserve"> </w:t>
      </w:r>
      <w:r w:rsidR="00105D35">
        <w:rPr>
          <w:rFonts w:ascii="Arial Narrow" w:hAnsi="Arial Narrow"/>
          <w:sz w:val="22"/>
          <w:szCs w:val="22"/>
        </w:rPr>
        <w:t>v spojení s § 34 ods. 2</w:t>
      </w:r>
      <w:bookmarkStart w:id="0" w:name="_GoBack"/>
      <w:bookmarkEnd w:id="0"/>
      <w:r w:rsidRPr="000A738C">
        <w:rPr>
          <w:rFonts w:ascii="Arial Narrow" w:hAnsi="Arial Narrow"/>
          <w:sz w:val="22"/>
          <w:szCs w:val="22"/>
        </w:rPr>
        <w:t> zákona verejný obstarávateľ žiada predložiť informácie o predchádzajúcich plneniach, ktoré uchádzači realizovali za uvedené obdobie, s cieľom umožniť vo</w:t>
      </w:r>
      <w:r>
        <w:rPr>
          <w:rFonts w:ascii="Arial Narrow" w:hAnsi="Arial Narrow"/>
          <w:sz w:val="22"/>
          <w:szCs w:val="22"/>
        </w:rPr>
        <w:t> </w:t>
      </w:r>
      <w:r w:rsidRPr="000A738C">
        <w:rPr>
          <w:rFonts w:ascii="Arial Narrow" w:hAnsi="Arial Narrow"/>
          <w:sz w:val="22"/>
          <w:szCs w:val="22"/>
        </w:rPr>
        <w:t xml:space="preserve">verejnom obstarávaní účasť uchádzačov s dostatočnými odbornými skúsenosťami v rámci činností požadovaných v predmete zákazky. </w:t>
      </w:r>
      <w:r w:rsidRPr="000A738C">
        <w:rPr>
          <w:rFonts w:ascii="Arial Narrow" w:hAnsi="Arial Narrow" w:cs="Arial"/>
          <w:sz w:val="22"/>
          <w:szCs w:val="22"/>
        </w:rPr>
        <w:t>Požiadavka na predloženie zoznamu poskytnutých služieb je</w:t>
      </w:r>
      <w:r>
        <w:rPr>
          <w:rFonts w:ascii="Arial Narrow" w:hAnsi="Arial Narrow" w:cs="Arial"/>
          <w:sz w:val="22"/>
          <w:szCs w:val="22"/>
        </w:rPr>
        <w:t> </w:t>
      </w:r>
      <w:r w:rsidRPr="000A738C">
        <w:rPr>
          <w:rFonts w:ascii="Arial Narrow" w:hAnsi="Arial Narrow" w:cs="Arial"/>
          <w:sz w:val="22"/>
          <w:szCs w:val="22"/>
        </w:rPr>
        <w:t xml:space="preserve">primeraná </w:t>
      </w:r>
      <w:r w:rsidRPr="000A738C">
        <w:rPr>
          <w:rFonts w:ascii="Arial Narrow" w:hAnsi="Arial Narrow"/>
          <w:sz w:val="22"/>
          <w:szCs w:val="22"/>
        </w:rPr>
        <w:t xml:space="preserve">vo vzťahu k druhu, rozsahu a zložitosti </w:t>
      </w:r>
      <w:r w:rsidRPr="00237C35">
        <w:rPr>
          <w:rFonts w:ascii="Arial Narrow" w:hAnsi="Arial Narrow"/>
          <w:sz w:val="22"/>
          <w:szCs w:val="22"/>
        </w:rPr>
        <w:t>predmetu zákazky.</w:t>
      </w:r>
    </w:p>
    <w:p w14:paraId="458DEE71" w14:textId="7101343F" w:rsidR="006D03EE" w:rsidRDefault="006D03EE" w:rsidP="00A10AA2">
      <w:pPr>
        <w:tabs>
          <w:tab w:val="left" w:leader="dot" w:pos="10034"/>
        </w:tabs>
        <w:spacing w:before="120" w:after="120"/>
        <w:ind w:left="567"/>
        <w:jc w:val="both"/>
        <w:rPr>
          <w:rFonts w:ascii="Arial Narrow" w:hAnsi="Arial Narrow"/>
          <w:sz w:val="22"/>
          <w:szCs w:val="22"/>
        </w:rPr>
      </w:pPr>
    </w:p>
    <w:p w14:paraId="563E54DD" w14:textId="1866484C" w:rsidR="006D03EE" w:rsidRDefault="006D03EE" w:rsidP="006D03EE">
      <w:pPr>
        <w:tabs>
          <w:tab w:val="left" w:leader="dot" w:pos="10034"/>
        </w:tabs>
        <w:spacing w:before="120" w:after="120"/>
        <w:ind w:left="567" w:hanging="567"/>
        <w:jc w:val="both"/>
        <w:rPr>
          <w:rFonts w:ascii="Arial Narrow" w:hAnsi="Arial Narrow"/>
          <w:sz w:val="22"/>
          <w:szCs w:val="22"/>
        </w:rPr>
      </w:pPr>
      <w:r>
        <w:rPr>
          <w:rFonts w:ascii="Arial Narrow" w:hAnsi="Arial Narrow"/>
          <w:sz w:val="22"/>
          <w:szCs w:val="22"/>
        </w:rPr>
        <w:t>2.2</w:t>
      </w:r>
      <w:r>
        <w:rPr>
          <w:rFonts w:ascii="Arial Narrow" w:hAnsi="Arial Narrow"/>
          <w:sz w:val="22"/>
          <w:szCs w:val="22"/>
        </w:rPr>
        <w:tab/>
      </w:r>
      <w:r w:rsidRPr="00DD3546">
        <w:rPr>
          <w:rFonts w:ascii="Arial Narrow" w:hAnsi="Arial Narrow" w:cs="Arial"/>
          <w:sz w:val="22"/>
          <w:szCs w:val="22"/>
        </w:rPr>
        <w:t>Vyžaduje sa predloženie dokladov podľa</w:t>
      </w:r>
      <w:r>
        <w:rPr>
          <w:rFonts w:ascii="Arial Narrow" w:hAnsi="Arial Narrow" w:cs="Arial"/>
          <w:sz w:val="22"/>
          <w:szCs w:val="22"/>
        </w:rPr>
        <w:t xml:space="preserve"> </w:t>
      </w:r>
      <w:r>
        <w:rPr>
          <w:rFonts w:ascii="Arial Narrow" w:hAnsi="Arial Narrow" w:cs="Arial"/>
          <w:b/>
          <w:sz w:val="22"/>
          <w:szCs w:val="22"/>
        </w:rPr>
        <w:t>§ 34 ods. 1 písm. d</w:t>
      </w:r>
      <w:r w:rsidRPr="00C64150">
        <w:rPr>
          <w:rFonts w:ascii="Arial Narrow" w:hAnsi="Arial Narrow" w:cs="Arial"/>
          <w:b/>
          <w:sz w:val="22"/>
          <w:szCs w:val="22"/>
        </w:rPr>
        <w:t>)</w:t>
      </w:r>
      <w:r w:rsidRPr="00C64150">
        <w:rPr>
          <w:rFonts w:ascii="Arial Narrow" w:hAnsi="Arial Narrow" w:cs="Arial"/>
          <w:sz w:val="22"/>
          <w:szCs w:val="22"/>
        </w:rPr>
        <w:t xml:space="preserve"> </w:t>
      </w:r>
      <w:r w:rsidRPr="00C64150">
        <w:rPr>
          <w:rFonts w:ascii="Arial Narrow" w:hAnsi="Arial Narrow" w:cs="Arial"/>
          <w:b/>
          <w:sz w:val="22"/>
          <w:szCs w:val="22"/>
        </w:rPr>
        <w:t>zákona</w:t>
      </w:r>
      <w:r>
        <w:rPr>
          <w:rFonts w:ascii="Arial Narrow" w:hAnsi="Arial Narrow" w:cs="Arial"/>
          <w:b/>
          <w:sz w:val="22"/>
          <w:szCs w:val="22"/>
        </w:rPr>
        <w:t xml:space="preserve"> - opis</w:t>
      </w:r>
      <w:r w:rsidRPr="006D03EE">
        <w:rPr>
          <w:rFonts w:ascii="Arial Narrow" w:hAnsi="Arial Narrow" w:cs="Arial"/>
          <w:b/>
          <w:sz w:val="22"/>
          <w:szCs w:val="22"/>
        </w:rPr>
        <w:t xml:space="preserve"> technického vybavenia, študijných a výskumných zariadení a opatrení použitých uchádzačom alebo záujemcom na zabezpečenie kvality,</w:t>
      </w:r>
    </w:p>
    <w:p w14:paraId="1A28F3AD" w14:textId="3E5B4E77" w:rsidR="00EE4E89" w:rsidRDefault="006D03EE" w:rsidP="00A10AA2">
      <w:pPr>
        <w:tabs>
          <w:tab w:val="left" w:leader="dot" w:pos="10034"/>
        </w:tabs>
        <w:spacing w:before="120" w:after="120"/>
        <w:ind w:left="567"/>
        <w:jc w:val="both"/>
        <w:rPr>
          <w:rFonts w:ascii="Arial Narrow" w:hAnsi="Arial Narrow"/>
          <w:sz w:val="22"/>
          <w:szCs w:val="22"/>
          <w:u w:val="single"/>
        </w:rPr>
      </w:pPr>
      <w:r w:rsidRPr="00A7196B">
        <w:rPr>
          <w:rFonts w:ascii="Arial Narrow" w:hAnsi="Arial Narrow"/>
          <w:sz w:val="22"/>
          <w:szCs w:val="22"/>
          <w:u w:val="single"/>
        </w:rPr>
        <w:t>Minimálna požadovaná úroveň štandardov:</w:t>
      </w:r>
    </w:p>
    <w:p w14:paraId="5527E56E" w14:textId="3D121CBB" w:rsidR="007F6E24" w:rsidRDefault="00A6778A" w:rsidP="00FA7F4A">
      <w:pPr>
        <w:pStyle w:val="Odsekzoznamu"/>
        <w:numPr>
          <w:ilvl w:val="0"/>
          <w:numId w:val="28"/>
        </w:numPr>
        <w:tabs>
          <w:tab w:val="left" w:leader="dot" w:pos="10034"/>
        </w:tabs>
        <w:spacing w:before="120" w:after="120"/>
        <w:ind w:left="851" w:hanging="284"/>
        <w:jc w:val="both"/>
        <w:rPr>
          <w:rFonts w:ascii="Arial Narrow" w:hAnsi="Arial Narrow"/>
          <w:sz w:val="22"/>
          <w:szCs w:val="22"/>
        </w:rPr>
      </w:pPr>
      <w:r w:rsidRPr="007F6E24">
        <w:rPr>
          <w:rFonts w:ascii="Arial Narrow" w:hAnsi="Arial Narrow"/>
          <w:sz w:val="22"/>
          <w:szCs w:val="22"/>
        </w:rPr>
        <w:t>Verejný obstarávateľ požaduje predložiť p</w:t>
      </w:r>
      <w:r w:rsidR="006D03EE" w:rsidRPr="007F6E24">
        <w:rPr>
          <w:rFonts w:ascii="Arial Narrow" w:hAnsi="Arial Narrow"/>
          <w:sz w:val="22"/>
          <w:szCs w:val="22"/>
        </w:rPr>
        <w:t xml:space="preserve">latný certifikát o zavedení </w:t>
      </w:r>
      <w:r w:rsidR="006D03EE" w:rsidRPr="007F6E24">
        <w:rPr>
          <w:rFonts w:ascii="Arial Narrow" w:hAnsi="Arial Narrow"/>
          <w:b/>
          <w:sz w:val="22"/>
          <w:szCs w:val="22"/>
        </w:rPr>
        <w:t>systému manažérstva informačnej bezpečnosti v oblasti informačných technológií</w:t>
      </w:r>
      <w:r w:rsidR="006D03EE" w:rsidRPr="007F6E24">
        <w:rPr>
          <w:rFonts w:ascii="Arial Narrow" w:hAnsi="Arial Narrow"/>
          <w:sz w:val="22"/>
          <w:szCs w:val="22"/>
        </w:rPr>
        <w:t>, vydaný nezávislou inštitúciou, ktorým sa potvrdzuje splnenie podmienok vyplývajúcich z normy ISO 27001.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7AE4F930" w14:textId="7CCA76F5" w:rsidR="00CA3865" w:rsidRDefault="00CA3865" w:rsidP="00CA3865">
      <w:pPr>
        <w:tabs>
          <w:tab w:val="left" w:leader="dot" w:pos="10034"/>
        </w:tabs>
        <w:spacing w:before="120" w:after="120"/>
        <w:jc w:val="both"/>
        <w:rPr>
          <w:rFonts w:ascii="Arial Narrow" w:hAnsi="Arial Narrow"/>
          <w:sz w:val="22"/>
          <w:szCs w:val="22"/>
        </w:rPr>
      </w:pPr>
    </w:p>
    <w:p w14:paraId="7E42894B" w14:textId="77777777" w:rsidR="00CA3865" w:rsidRPr="00CA3865" w:rsidRDefault="00CA3865" w:rsidP="00CA3865">
      <w:pPr>
        <w:tabs>
          <w:tab w:val="left" w:leader="dot" w:pos="10034"/>
        </w:tabs>
        <w:spacing w:before="120" w:after="120"/>
        <w:jc w:val="both"/>
        <w:rPr>
          <w:rFonts w:ascii="Arial Narrow" w:hAnsi="Arial Narrow"/>
          <w:sz w:val="22"/>
          <w:szCs w:val="22"/>
        </w:rPr>
      </w:pPr>
    </w:p>
    <w:p w14:paraId="46D24CEE" w14:textId="3530110E" w:rsidR="00A904D4" w:rsidRDefault="00A904D4" w:rsidP="00A10AA2">
      <w:pPr>
        <w:tabs>
          <w:tab w:val="left" w:leader="dot" w:pos="10034"/>
        </w:tabs>
        <w:spacing w:before="120" w:after="120"/>
        <w:ind w:left="567"/>
        <w:jc w:val="both"/>
        <w:rPr>
          <w:rFonts w:ascii="Arial Narrow" w:hAnsi="Arial Narrow" w:cs="Arial"/>
          <w:i/>
          <w:sz w:val="22"/>
          <w:szCs w:val="22"/>
          <w:u w:val="single"/>
        </w:rPr>
      </w:pPr>
      <w:r w:rsidRPr="00C801B2">
        <w:rPr>
          <w:rFonts w:ascii="Arial Narrow" w:hAnsi="Arial Narrow" w:cs="Arial"/>
          <w:i/>
          <w:sz w:val="22"/>
          <w:szCs w:val="22"/>
          <w:u w:val="single"/>
        </w:rPr>
        <w:lastRenderedPageBreak/>
        <w:t>Odôvodnenie primeranosti podmienok účasti vo vzťahu k predmetu zákazky a potrebu jej zahrnutia medzi podmienky účasti v oznámení o vyhlásení verejného obstarávania podľa § 38 ods.5 zákona:</w:t>
      </w:r>
    </w:p>
    <w:p w14:paraId="3E4835A4" w14:textId="5B4491C2" w:rsidR="00A904D4" w:rsidRDefault="005C1057" w:rsidP="00A10AA2">
      <w:pPr>
        <w:tabs>
          <w:tab w:val="left" w:leader="dot" w:pos="10034"/>
        </w:tabs>
        <w:spacing w:before="120" w:after="120"/>
        <w:ind w:left="567"/>
        <w:jc w:val="both"/>
        <w:rPr>
          <w:rFonts w:ascii="Arial Narrow" w:hAnsi="Arial Narrow"/>
          <w:sz w:val="22"/>
          <w:szCs w:val="22"/>
        </w:rPr>
      </w:pPr>
      <w:r>
        <w:rPr>
          <w:rFonts w:ascii="Arial Narrow" w:hAnsi="Arial Narrow"/>
          <w:sz w:val="22"/>
          <w:szCs w:val="22"/>
        </w:rPr>
        <w:t>Podmienka</w:t>
      </w:r>
      <w:r w:rsidR="00CD172A" w:rsidRPr="00CD172A">
        <w:rPr>
          <w:rFonts w:ascii="Arial Narrow" w:hAnsi="Arial Narrow"/>
          <w:sz w:val="22"/>
          <w:szCs w:val="22"/>
        </w:rPr>
        <w:t xml:space="preserve"> účasti podľa § 34 ods. 1 písm. </w:t>
      </w:r>
      <w:r w:rsidR="00CD172A">
        <w:rPr>
          <w:rFonts w:ascii="Arial Narrow" w:hAnsi="Arial Narrow"/>
          <w:sz w:val="22"/>
          <w:szCs w:val="22"/>
        </w:rPr>
        <w:t>d</w:t>
      </w:r>
      <w:r w:rsidR="00CD172A" w:rsidRPr="00CD172A">
        <w:rPr>
          <w:rFonts w:ascii="Arial Narrow" w:hAnsi="Arial Narrow"/>
          <w:sz w:val="22"/>
          <w:szCs w:val="22"/>
        </w:rPr>
        <w:t>)</w:t>
      </w:r>
      <w:r>
        <w:rPr>
          <w:rFonts w:ascii="Arial Narrow" w:hAnsi="Arial Narrow"/>
          <w:sz w:val="22"/>
          <w:szCs w:val="22"/>
        </w:rPr>
        <w:t xml:space="preserve"> - požadovaným certifikátom</w:t>
      </w:r>
      <w:r w:rsidRPr="005C1057">
        <w:rPr>
          <w:rFonts w:ascii="Arial Narrow" w:hAnsi="Arial Narrow"/>
          <w:sz w:val="22"/>
          <w:szCs w:val="22"/>
        </w:rPr>
        <w:t xml:space="preserve"> sa preukazuje skutočnosť, že uchádzač má </w:t>
      </w:r>
      <w:r w:rsidR="00803972">
        <w:rPr>
          <w:rFonts w:ascii="Arial Narrow" w:hAnsi="Arial Narrow"/>
          <w:sz w:val="22"/>
          <w:szCs w:val="22"/>
        </w:rPr>
        <w:t>zavedené</w:t>
      </w:r>
      <w:r>
        <w:rPr>
          <w:rFonts w:ascii="Arial Narrow" w:hAnsi="Arial Narrow"/>
          <w:sz w:val="22"/>
          <w:szCs w:val="22"/>
        </w:rPr>
        <w:t xml:space="preserve"> bezpečnostné procesy, </w:t>
      </w:r>
      <w:r w:rsidRPr="005C1057">
        <w:rPr>
          <w:rFonts w:ascii="Arial Narrow" w:hAnsi="Arial Narrow"/>
          <w:sz w:val="22"/>
          <w:szCs w:val="22"/>
        </w:rPr>
        <w:t>aby nedošlo k narušeniu informačnej bezpečnosti organizácie</w:t>
      </w:r>
      <w:r w:rsidR="003C05F6">
        <w:rPr>
          <w:rFonts w:ascii="Arial Narrow" w:hAnsi="Arial Narrow"/>
          <w:sz w:val="22"/>
          <w:szCs w:val="22"/>
        </w:rPr>
        <w:t>.</w:t>
      </w:r>
    </w:p>
    <w:p w14:paraId="61BC4905" w14:textId="77777777" w:rsidR="00201F56" w:rsidRPr="006D03EE" w:rsidRDefault="00201F56" w:rsidP="00A10AA2">
      <w:pPr>
        <w:tabs>
          <w:tab w:val="left" w:leader="dot" w:pos="10034"/>
        </w:tabs>
        <w:spacing w:before="120" w:after="120"/>
        <w:ind w:left="567"/>
        <w:jc w:val="both"/>
        <w:rPr>
          <w:rFonts w:ascii="Arial Narrow" w:hAnsi="Arial Narrow"/>
          <w:sz w:val="22"/>
          <w:szCs w:val="22"/>
        </w:rPr>
      </w:pPr>
    </w:p>
    <w:p w14:paraId="0A856402" w14:textId="53CDAAD2" w:rsidR="00A10AA2" w:rsidRPr="008B6B31" w:rsidRDefault="0084156F" w:rsidP="0084156F">
      <w:pPr>
        <w:tabs>
          <w:tab w:val="left" w:leader="dot" w:pos="10034"/>
        </w:tabs>
        <w:spacing w:before="120" w:after="120"/>
        <w:ind w:left="567" w:hanging="567"/>
        <w:jc w:val="both"/>
        <w:rPr>
          <w:rFonts w:ascii="Arial Narrow" w:hAnsi="Arial Narrow" w:cs="Arial"/>
          <w:sz w:val="22"/>
          <w:szCs w:val="22"/>
        </w:rPr>
      </w:pPr>
      <w:r>
        <w:rPr>
          <w:rFonts w:ascii="Arial Narrow" w:hAnsi="Arial Narrow" w:cs="Arial"/>
          <w:sz w:val="22"/>
          <w:szCs w:val="22"/>
        </w:rPr>
        <w:t>2.3</w:t>
      </w:r>
      <w:r>
        <w:rPr>
          <w:rFonts w:ascii="Arial Narrow" w:hAnsi="Arial Narrow" w:cs="Arial"/>
          <w:sz w:val="22"/>
          <w:szCs w:val="22"/>
        </w:rPr>
        <w:tab/>
      </w:r>
      <w:r w:rsidR="00A10AA2" w:rsidRPr="00DD3546">
        <w:rPr>
          <w:rFonts w:ascii="Arial Narrow" w:hAnsi="Arial Narrow" w:cs="Arial"/>
          <w:sz w:val="22"/>
          <w:szCs w:val="22"/>
        </w:rPr>
        <w:t>Vyžaduje sa predloženie dokladov podľa</w:t>
      </w:r>
      <w:r w:rsidR="00A10AA2" w:rsidRPr="00C64150">
        <w:rPr>
          <w:rFonts w:ascii="Arial Narrow" w:hAnsi="Arial Narrow" w:cs="Arial"/>
          <w:sz w:val="22"/>
          <w:szCs w:val="22"/>
        </w:rPr>
        <w:t xml:space="preserve"> </w:t>
      </w:r>
      <w:r w:rsidR="00A10AA2" w:rsidRPr="00C64150">
        <w:rPr>
          <w:rFonts w:ascii="Arial Narrow" w:hAnsi="Arial Narrow" w:cs="Arial"/>
          <w:b/>
          <w:sz w:val="22"/>
          <w:szCs w:val="22"/>
        </w:rPr>
        <w:t>§ 34 ods. 1 písm. g)</w:t>
      </w:r>
      <w:r w:rsidR="00A10AA2" w:rsidRPr="00C64150">
        <w:rPr>
          <w:rFonts w:ascii="Arial Narrow" w:hAnsi="Arial Narrow" w:cs="Arial"/>
          <w:sz w:val="22"/>
          <w:szCs w:val="22"/>
        </w:rPr>
        <w:t xml:space="preserve"> </w:t>
      </w:r>
      <w:r w:rsidR="00A10AA2" w:rsidRPr="00C64150">
        <w:rPr>
          <w:rFonts w:ascii="Arial Narrow" w:hAnsi="Arial Narrow" w:cs="Arial"/>
          <w:b/>
          <w:sz w:val="22"/>
          <w:szCs w:val="22"/>
        </w:rPr>
        <w:t>zákona</w:t>
      </w:r>
      <w:r w:rsidR="00A10AA2">
        <w:rPr>
          <w:rFonts w:ascii="Arial Narrow" w:hAnsi="Arial Narrow" w:cs="Arial"/>
          <w:sz w:val="22"/>
          <w:szCs w:val="22"/>
        </w:rPr>
        <w:t xml:space="preserve"> - </w:t>
      </w:r>
      <w:r w:rsidR="00A10AA2" w:rsidRPr="00C64150">
        <w:rPr>
          <w:rFonts w:ascii="Arial Narrow" w:hAnsi="Arial Narrow" w:cs="Arial"/>
          <w:b/>
          <w:sz w:val="22"/>
          <w:szCs w:val="22"/>
        </w:rPr>
        <w:t>údaj</w:t>
      </w:r>
      <w:r w:rsidR="00A10AA2" w:rsidRPr="00C64150">
        <w:rPr>
          <w:rFonts w:ascii="Arial Narrow" w:hAnsi="Arial Narrow"/>
          <w:b/>
          <w:sz w:val="22"/>
          <w:szCs w:val="22"/>
        </w:rPr>
        <w:t>e</w:t>
      </w:r>
      <w:r w:rsidR="00A10AA2" w:rsidRPr="00C64150">
        <w:rPr>
          <w:rFonts w:ascii="Arial Narrow" w:hAnsi="Arial Narrow" w:cs="Arial"/>
          <w:b/>
          <w:sz w:val="22"/>
          <w:szCs w:val="22"/>
        </w:rPr>
        <w:t xml:space="preserve"> o vzdelaní a odborn</w:t>
      </w:r>
      <w:r w:rsidR="00A10AA2" w:rsidRPr="00A97FB7">
        <w:rPr>
          <w:rFonts w:ascii="Arial Narrow" w:hAnsi="Arial Narrow" w:cs="Arial"/>
          <w:b/>
          <w:sz w:val="22"/>
          <w:szCs w:val="22"/>
        </w:rPr>
        <w:t>ej praxi alebo o odbornej kvalifikácii osôb určených na plnenie zmluvy alebo riadiacich zamestnancov</w:t>
      </w:r>
      <w:r w:rsidR="00A10AA2" w:rsidRPr="00C64150">
        <w:rPr>
          <w:rFonts w:ascii="Arial Narrow" w:hAnsi="Arial Narrow" w:cs="Arial"/>
          <w:sz w:val="22"/>
          <w:szCs w:val="22"/>
        </w:rPr>
        <w:t>.</w:t>
      </w:r>
    </w:p>
    <w:p w14:paraId="3A5A4BF6" w14:textId="2CA8EC8E" w:rsidR="00A10AA2" w:rsidRPr="00951963" w:rsidRDefault="00A10AA2" w:rsidP="00A10AA2">
      <w:pPr>
        <w:spacing w:after="120"/>
        <w:ind w:left="567"/>
        <w:jc w:val="both"/>
        <w:rPr>
          <w:rFonts w:ascii="Arial Narrow" w:hAnsi="Arial Narrow" w:cs="Arial"/>
          <w:sz w:val="22"/>
          <w:szCs w:val="22"/>
        </w:rPr>
      </w:pPr>
      <w:r>
        <w:rPr>
          <w:rFonts w:ascii="Arial Narrow" w:hAnsi="Arial Narrow"/>
          <w:sz w:val="22"/>
          <w:szCs w:val="22"/>
        </w:rPr>
        <w:t>V</w:t>
      </w:r>
      <w:r w:rsidRPr="00423B6A">
        <w:rPr>
          <w:rFonts w:ascii="Arial Narrow" w:hAnsi="Arial Narrow"/>
          <w:sz w:val="22"/>
          <w:szCs w:val="22"/>
        </w:rPr>
        <w:t>erejný obstarávateľ požaduje od uchádzačov predloženie</w:t>
      </w:r>
      <w:r w:rsidRPr="00431B0D">
        <w:rPr>
          <w:rFonts w:ascii="Arial Narrow" w:hAnsi="Arial Narrow" w:cs="Arial"/>
          <w:sz w:val="22"/>
          <w:szCs w:val="22"/>
        </w:rPr>
        <w:t xml:space="preserve"> </w:t>
      </w:r>
      <w:r w:rsidRPr="00BC45D9">
        <w:rPr>
          <w:rFonts w:ascii="Arial Narrow" w:hAnsi="Arial Narrow" w:cs="Arial"/>
          <w:sz w:val="22"/>
          <w:szCs w:val="22"/>
          <w:u w:val="single"/>
        </w:rPr>
        <w:t>údajov o vzdelaní a odbornej praxi alebo o odbornej kvalifikácii osôb určených na plnenie zmluvy alebo riadiacich zamestnancov</w:t>
      </w:r>
      <w:r>
        <w:rPr>
          <w:rFonts w:ascii="Arial Narrow" w:hAnsi="Arial Narrow" w:cs="Arial"/>
          <w:sz w:val="22"/>
          <w:szCs w:val="22"/>
          <w:u w:val="single"/>
        </w:rPr>
        <w:t xml:space="preserve"> </w:t>
      </w:r>
      <w:r w:rsidRPr="00951963">
        <w:rPr>
          <w:rFonts w:ascii="Arial Narrow" w:hAnsi="Arial Narrow" w:cs="Arial"/>
          <w:sz w:val="22"/>
          <w:szCs w:val="22"/>
          <w:u w:val="single"/>
        </w:rPr>
        <w:t>(ďalej aj „</w:t>
      </w:r>
      <w:r w:rsidR="008C5C71">
        <w:rPr>
          <w:rFonts w:ascii="Arial Narrow" w:hAnsi="Arial Narrow" w:cs="Arial"/>
          <w:sz w:val="22"/>
          <w:szCs w:val="22"/>
          <w:u w:val="single"/>
        </w:rPr>
        <w:t xml:space="preserve"> </w:t>
      </w:r>
      <w:r w:rsidR="00247210">
        <w:rPr>
          <w:rFonts w:ascii="Arial Narrow" w:hAnsi="Arial Narrow" w:cs="Arial"/>
          <w:sz w:val="22"/>
          <w:szCs w:val="22"/>
          <w:u w:val="single"/>
        </w:rPr>
        <w:t>kľúčoví</w:t>
      </w:r>
      <w:r w:rsidR="009F6DD3">
        <w:rPr>
          <w:rFonts w:ascii="Arial Narrow" w:hAnsi="Arial Narrow" w:cs="Arial"/>
          <w:sz w:val="22"/>
          <w:szCs w:val="22"/>
          <w:u w:val="single"/>
        </w:rPr>
        <w:t xml:space="preserve"> experti</w:t>
      </w:r>
      <w:r w:rsidRPr="00951963">
        <w:rPr>
          <w:rFonts w:ascii="Arial Narrow" w:hAnsi="Arial Narrow" w:cs="Arial"/>
          <w:sz w:val="22"/>
          <w:szCs w:val="22"/>
          <w:u w:val="single"/>
        </w:rPr>
        <w:t>“)</w:t>
      </w:r>
      <w:r w:rsidRPr="00951963">
        <w:rPr>
          <w:rFonts w:ascii="Arial Narrow" w:hAnsi="Arial Narrow" w:cs="Arial"/>
          <w:sz w:val="22"/>
          <w:szCs w:val="22"/>
        </w:rPr>
        <w:t>.</w:t>
      </w:r>
    </w:p>
    <w:p w14:paraId="6F559D25" w14:textId="1E61CD03" w:rsidR="00F566BF" w:rsidRPr="0032710B" w:rsidRDefault="00A10AA2" w:rsidP="00A10AA2">
      <w:pPr>
        <w:spacing w:after="120"/>
        <w:ind w:left="567"/>
        <w:jc w:val="both"/>
        <w:rPr>
          <w:rFonts w:ascii="Arial Narrow" w:hAnsi="Arial Narrow"/>
          <w:sz w:val="22"/>
          <w:szCs w:val="22"/>
        </w:rPr>
      </w:pPr>
      <w:r w:rsidRPr="00951963">
        <w:rPr>
          <w:rFonts w:ascii="Arial Narrow" w:hAnsi="Arial Narrow"/>
          <w:sz w:val="22"/>
          <w:szCs w:val="22"/>
        </w:rPr>
        <w:t xml:space="preserve">Verejný obstarávateľ požaduje, aby uchádzač preukázal, že na plnenie </w:t>
      </w:r>
      <w:r w:rsidR="008C5C71">
        <w:rPr>
          <w:rFonts w:ascii="Arial Narrow" w:hAnsi="Arial Narrow"/>
          <w:sz w:val="22"/>
          <w:szCs w:val="22"/>
        </w:rPr>
        <w:t>zmluvy</w:t>
      </w:r>
      <w:r w:rsidRPr="00951963">
        <w:rPr>
          <w:rFonts w:ascii="Arial Narrow" w:hAnsi="Arial Narrow"/>
          <w:sz w:val="22"/>
          <w:szCs w:val="22"/>
        </w:rPr>
        <w:t xml:space="preserve"> má k dispozícii </w:t>
      </w:r>
      <w:r w:rsidR="00625527">
        <w:rPr>
          <w:rFonts w:ascii="Arial Narrow" w:hAnsi="Arial Narrow"/>
          <w:sz w:val="22"/>
          <w:szCs w:val="22"/>
        </w:rPr>
        <w:t>kľúčových expertov</w:t>
      </w:r>
      <w:r w:rsidRPr="0032710B">
        <w:rPr>
          <w:rFonts w:ascii="Arial Narrow" w:hAnsi="Arial Narrow"/>
          <w:sz w:val="22"/>
          <w:szCs w:val="22"/>
        </w:rPr>
        <w:t xml:space="preserve">, ktorí garantujú jeho odbornú spôsobilosť. Verejný obstarávateľ požaduje od uchádzača preukázať údaje o vzdelaní a o odbornej praxi alebo odbornej kvalifikácii </w:t>
      </w:r>
      <w:r w:rsidR="00E7476D" w:rsidRPr="0032710B">
        <w:rPr>
          <w:rFonts w:ascii="Arial Narrow" w:hAnsi="Arial Narrow"/>
          <w:sz w:val="22"/>
          <w:szCs w:val="22"/>
        </w:rPr>
        <w:t>kľúčových expertov</w:t>
      </w:r>
      <w:r w:rsidRPr="0032710B">
        <w:rPr>
          <w:rFonts w:ascii="Arial Narrow" w:hAnsi="Arial Narrow"/>
          <w:sz w:val="22"/>
          <w:szCs w:val="22"/>
        </w:rPr>
        <w:t xml:space="preserve">, a to predložením </w:t>
      </w:r>
      <w:r w:rsidR="00E2447C">
        <w:rPr>
          <w:rFonts w:ascii="Arial Narrow" w:hAnsi="Arial Narrow"/>
          <w:sz w:val="22"/>
          <w:szCs w:val="22"/>
        </w:rPr>
        <w:t xml:space="preserve">štruktúrovaných </w:t>
      </w:r>
      <w:r w:rsidRPr="0032710B">
        <w:rPr>
          <w:rFonts w:ascii="Arial Narrow" w:hAnsi="Arial Narrow"/>
          <w:b/>
          <w:sz w:val="22"/>
          <w:szCs w:val="22"/>
        </w:rPr>
        <w:t xml:space="preserve">profesijných životopisov </w:t>
      </w:r>
      <w:r w:rsidRPr="0032710B">
        <w:rPr>
          <w:rFonts w:ascii="Arial Narrow" w:hAnsi="Arial Narrow"/>
          <w:sz w:val="22"/>
          <w:szCs w:val="22"/>
        </w:rPr>
        <w:t>(</w:t>
      </w:r>
      <w:r w:rsidRPr="0032710B">
        <w:rPr>
          <w:rFonts w:ascii="Arial Narrow" w:hAnsi="Arial Narrow" w:cs="Courier New"/>
          <w:color w:val="000000"/>
          <w:sz w:val="22"/>
          <w:szCs w:val="22"/>
        </w:rPr>
        <w:t xml:space="preserve">napr. vo formáte </w:t>
      </w:r>
      <w:proofErr w:type="spellStart"/>
      <w:r w:rsidRPr="0032710B">
        <w:rPr>
          <w:rFonts w:ascii="Arial Narrow" w:hAnsi="Arial Narrow" w:cs="Courier New"/>
          <w:color w:val="000000"/>
          <w:sz w:val="22"/>
          <w:szCs w:val="22"/>
        </w:rPr>
        <w:t>Europass</w:t>
      </w:r>
      <w:proofErr w:type="spellEnd"/>
      <w:r w:rsidRPr="0032710B">
        <w:rPr>
          <w:rFonts w:ascii="Arial Narrow" w:hAnsi="Arial Narrow" w:cs="Courier New"/>
          <w:color w:val="000000"/>
          <w:sz w:val="22"/>
          <w:szCs w:val="22"/>
        </w:rPr>
        <w:t>)</w:t>
      </w:r>
      <w:r w:rsidR="00F35C7C">
        <w:rPr>
          <w:rFonts w:ascii="Arial Narrow" w:hAnsi="Arial Narrow" w:cs="Courier New"/>
          <w:color w:val="000000"/>
          <w:sz w:val="22"/>
          <w:szCs w:val="22"/>
        </w:rPr>
        <w:t xml:space="preserve"> </w:t>
      </w:r>
      <w:r w:rsidR="00F35C7C" w:rsidRPr="00AA6AA7">
        <w:rPr>
          <w:rFonts w:ascii="Arial Narrow" w:hAnsi="Arial Narrow" w:cs="Courier New"/>
          <w:b/>
          <w:color w:val="000000"/>
          <w:sz w:val="22"/>
          <w:szCs w:val="22"/>
        </w:rPr>
        <w:t>alebo ekvivalentným dokladom</w:t>
      </w:r>
      <w:r w:rsidRPr="0032710B">
        <w:rPr>
          <w:rFonts w:ascii="Arial Narrow" w:hAnsi="Arial Narrow"/>
          <w:sz w:val="22"/>
          <w:szCs w:val="22"/>
        </w:rPr>
        <w:t xml:space="preserve"> </w:t>
      </w:r>
      <w:r w:rsidRPr="0032710B">
        <w:rPr>
          <w:rFonts w:ascii="Arial Narrow" w:hAnsi="Arial Narrow"/>
          <w:b/>
          <w:sz w:val="22"/>
          <w:szCs w:val="22"/>
        </w:rPr>
        <w:t>a</w:t>
      </w:r>
      <w:r w:rsidRPr="0032710B">
        <w:rPr>
          <w:rFonts w:ascii="Arial Narrow" w:hAnsi="Arial Narrow"/>
          <w:sz w:val="22"/>
          <w:szCs w:val="22"/>
        </w:rPr>
        <w:t xml:space="preserve"> </w:t>
      </w:r>
      <w:r w:rsidRPr="0032710B">
        <w:rPr>
          <w:rFonts w:ascii="Arial Narrow" w:hAnsi="Arial Narrow"/>
          <w:b/>
          <w:sz w:val="22"/>
          <w:szCs w:val="22"/>
        </w:rPr>
        <w:t xml:space="preserve">dokladmi v zmysle požiadaviek na jednotlivých </w:t>
      </w:r>
      <w:r w:rsidR="00E7476D" w:rsidRPr="0032710B">
        <w:rPr>
          <w:rFonts w:ascii="Arial Narrow" w:hAnsi="Arial Narrow"/>
          <w:b/>
          <w:sz w:val="22"/>
          <w:szCs w:val="22"/>
        </w:rPr>
        <w:t xml:space="preserve">kľúčových </w:t>
      </w:r>
      <w:r w:rsidRPr="0032710B">
        <w:rPr>
          <w:rFonts w:ascii="Arial Narrow" w:hAnsi="Arial Narrow"/>
          <w:b/>
          <w:sz w:val="22"/>
          <w:szCs w:val="22"/>
        </w:rPr>
        <w:t>expertov</w:t>
      </w:r>
      <w:r w:rsidR="00625527">
        <w:rPr>
          <w:rFonts w:ascii="Arial Narrow" w:hAnsi="Arial Narrow"/>
          <w:b/>
          <w:sz w:val="22"/>
          <w:szCs w:val="22"/>
        </w:rPr>
        <w:t xml:space="preserve"> </w:t>
      </w:r>
      <w:r w:rsidRPr="0032710B">
        <w:rPr>
          <w:rFonts w:ascii="Arial Narrow" w:hAnsi="Arial Narrow"/>
          <w:b/>
          <w:sz w:val="22"/>
          <w:szCs w:val="22"/>
        </w:rPr>
        <w:t>uvedených nižšie</w:t>
      </w:r>
      <w:r w:rsidRPr="0032710B">
        <w:rPr>
          <w:rFonts w:ascii="Arial Narrow" w:hAnsi="Arial Narrow"/>
          <w:sz w:val="22"/>
          <w:szCs w:val="22"/>
        </w:rPr>
        <w:t xml:space="preserve">. </w:t>
      </w:r>
    </w:p>
    <w:p w14:paraId="3520EECA" w14:textId="0BD33474" w:rsidR="00A10AA2" w:rsidRDefault="00A10AA2" w:rsidP="00A10AA2">
      <w:pPr>
        <w:spacing w:after="120"/>
        <w:ind w:left="567"/>
        <w:jc w:val="both"/>
        <w:rPr>
          <w:rFonts w:ascii="Arial Narrow" w:hAnsi="Arial Narrow" w:cs="Courier New"/>
          <w:color w:val="000000"/>
          <w:sz w:val="22"/>
          <w:szCs w:val="22"/>
        </w:rPr>
      </w:pPr>
      <w:r w:rsidRPr="0032710B">
        <w:rPr>
          <w:rFonts w:ascii="Arial Narrow" w:hAnsi="Arial Narrow"/>
          <w:sz w:val="22"/>
          <w:szCs w:val="22"/>
        </w:rPr>
        <w:t>Každý uchádzačom predložený</w:t>
      </w:r>
      <w:r w:rsidR="00F76101">
        <w:rPr>
          <w:rFonts w:ascii="Arial Narrow" w:hAnsi="Arial Narrow"/>
          <w:sz w:val="22"/>
          <w:szCs w:val="22"/>
        </w:rPr>
        <w:t xml:space="preserve"> štruktúrovaný</w:t>
      </w:r>
      <w:r w:rsidRPr="0032710B">
        <w:rPr>
          <w:rFonts w:ascii="Arial Narrow" w:hAnsi="Arial Narrow"/>
          <w:sz w:val="22"/>
          <w:szCs w:val="22"/>
        </w:rPr>
        <w:t xml:space="preserve"> profesijný životopis</w:t>
      </w:r>
      <w:r w:rsidR="00F76101">
        <w:rPr>
          <w:rFonts w:ascii="Arial Narrow" w:hAnsi="Arial Narrow"/>
          <w:sz w:val="22"/>
          <w:szCs w:val="22"/>
        </w:rPr>
        <w:t xml:space="preserve"> alebo ekvivalentný doklad</w:t>
      </w:r>
      <w:r w:rsidRPr="0032710B">
        <w:rPr>
          <w:rFonts w:ascii="Arial Narrow" w:hAnsi="Arial Narrow"/>
          <w:sz w:val="22"/>
          <w:szCs w:val="22"/>
        </w:rPr>
        <w:t xml:space="preserve">, ktorým uchádzač preukazuje údaje o vzdelaní a o odbornej praxi </w:t>
      </w:r>
      <w:r w:rsidR="002050C8" w:rsidRPr="0032710B">
        <w:rPr>
          <w:rFonts w:ascii="Arial Narrow" w:hAnsi="Arial Narrow"/>
          <w:sz w:val="22"/>
          <w:szCs w:val="22"/>
        </w:rPr>
        <w:t xml:space="preserve">kľúčových </w:t>
      </w:r>
      <w:r w:rsidRPr="0032710B">
        <w:rPr>
          <w:rFonts w:ascii="Arial Narrow" w:hAnsi="Arial Narrow"/>
          <w:sz w:val="22"/>
          <w:szCs w:val="22"/>
        </w:rPr>
        <w:t xml:space="preserve">expertov, musí </w:t>
      </w:r>
      <w:r w:rsidRPr="0032710B">
        <w:rPr>
          <w:rFonts w:ascii="Arial Narrow" w:hAnsi="Arial Narrow" w:cs="Courier New"/>
          <w:color w:val="000000"/>
          <w:sz w:val="22"/>
          <w:szCs w:val="22"/>
        </w:rPr>
        <w:t xml:space="preserve">obsahovať </w:t>
      </w:r>
      <w:r w:rsidRPr="0032710B">
        <w:rPr>
          <w:rFonts w:ascii="Arial Narrow" w:hAnsi="Arial Narrow" w:cs="Courier New"/>
          <w:color w:val="000000"/>
          <w:sz w:val="22"/>
          <w:szCs w:val="22"/>
          <w:u w:val="single"/>
        </w:rPr>
        <w:t>minimálne nasledovné informácie</w:t>
      </w:r>
      <w:r w:rsidRPr="0032710B">
        <w:rPr>
          <w:rFonts w:ascii="Arial Narrow" w:hAnsi="Arial Narrow" w:cs="Courier New"/>
          <w:color w:val="000000"/>
          <w:sz w:val="22"/>
          <w:szCs w:val="22"/>
        </w:rPr>
        <w:t>:</w:t>
      </w:r>
    </w:p>
    <w:p w14:paraId="40900FB8" w14:textId="77777777" w:rsidR="00C45F58" w:rsidRPr="0032710B" w:rsidRDefault="00C45F58" w:rsidP="00A10AA2">
      <w:pPr>
        <w:spacing w:after="120"/>
        <w:ind w:left="567"/>
        <w:jc w:val="both"/>
        <w:rPr>
          <w:rFonts w:ascii="Arial Narrow" w:hAnsi="Arial Narrow" w:cs="Courier New"/>
          <w:strike/>
          <w:color w:val="000000"/>
          <w:sz w:val="22"/>
          <w:szCs w:val="22"/>
        </w:rPr>
      </w:pPr>
    </w:p>
    <w:p w14:paraId="5F44B673" w14:textId="0492CAF0" w:rsidR="00A956B4" w:rsidRPr="0032710B" w:rsidRDefault="00A956B4" w:rsidP="0046348F">
      <w:pPr>
        <w:tabs>
          <w:tab w:val="left" w:leader="dot" w:pos="10034"/>
        </w:tabs>
        <w:ind w:left="567"/>
        <w:jc w:val="both"/>
        <w:rPr>
          <w:rFonts w:ascii="Arial Narrow" w:hAnsi="Arial Narrow"/>
          <w:sz w:val="22"/>
          <w:szCs w:val="22"/>
        </w:rPr>
      </w:pPr>
      <w:r w:rsidRPr="0032710B">
        <w:rPr>
          <w:rFonts w:ascii="Arial Narrow" w:hAnsi="Arial Narrow"/>
          <w:sz w:val="22"/>
          <w:szCs w:val="22"/>
        </w:rPr>
        <w:t xml:space="preserve">a) </w:t>
      </w:r>
      <w:r w:rsidRPr="0032710B">
        <w:rPr>
          <w:rFonts w:ascii="Arial Narrow" w:hAnsi="Arial Narrow"/>
          <w:b/>
          <w:sz w:val="22"/>
          <w:szCs w:val="22"/>
        </w:rPr>
        <w:t>meno a priezvisko</w:t>
      </w:r>
      <w:r w:rsidRPr="0032710B">
        <w:rPr>
          <w:rFonts w:ascii="Arial Narrow" w:hAnsi="Arial Narrow"/>
          <w:sz w:val="22"/>
          <w:szCs w:val="22"/>
        </w:rPr>
        <w:t xml:space="preserve"> </w:t>
      </w:r>
    </w:p>
    <w:p w14:paraId="7A0DC5A1" w14:textId="33F3AD22" w:rsidR="009F173A" w:rsidRDefault="00AE32C3" w:rsidP="009F173A">
      <w:pPr>
        <w:tabs>
          <w:tab w:val="clear" w:pos="4500"/>
          <w:tab w:val="left" w:pos="3402"/>
          <w:tab w:val="left" w:leader="dot" w:pos="10034"/>
        </w:tabs>
        <w:ind w:left="1416" w:hanging="849"/>
        <w:jc w:val="both"/>
        <w:rPr>
          <w:rFonts w:ascii="Arial Narrow" w:hAnsi="Arial Narrow"/>
          <w:b/>
          <w:sz w:val="22"/>
          <w:szCs w:val="22"/>
        </w:rPr>
      </w:pPr>
      <w:r w:rsidRPr="0032710B">
        <w:rPr>
          <w:rFonts w:ascii="Arial Narrow" w:hAnsi="Arial Narrow"/>
          <w:sz w:val="22"/>
          <w:szCs w:val="22"/>
        </w:rPr>
        <w:t xml:space="preserve">b) </w:t>
      </w:r>
      <w:r w:rsidR="00872F9D" w:rsidRPr="0032710B">
        <w:rPr>
          <w:rFonts w:ascii="Arial Narrow" w:hAnsi="Arial Narrow"/>
          <w:b/>
          <w:sz w:val="22"/>
          <w:szCs w:val="22"/>
        </w:rPr>
        <w:t>pozícia</w:t>
      </w:r>
      <w:r w:rsidR="00872F9D" w:rsidRPr="0032710B">
        <w:rPr>
          <w:rFonts w:ascii="Arial Narrow" w:hAnsi="Arial Narrow"/>
          <w:sz w:val="22"/>
          <w:szCs w:val="22"/>
        </w:rPr>
        <w:tab/>
      </w:r>
      <w:r w:rsidR="00872F9D" w:rsidRPr="0032710B">
        <w:rPr>
          <w:rFonts w:ascii="Arial Narrow" w:hAnsi="Arial Narrow"/>
          <w:sz w:val="22"/>
          <w:szCs w:val="22"/>
        </w:rPr>
        <w:tab/>
      </w:r>
      <w:r w:rsidR="00872F9D" w:rsidRPr="0032710B">
        <w:rPr>
          <w:rFonts w:ascii="Arial Narrow" w:hAnsi="Arial Narrow"/>
          <w:sz w:val="22"/>
          <w:szCs w:val="22"/>
        </w:rPr>
        <w:tab/>
      </w:r>
      <w:r w:rsidR="009F173A" w:rsidRPr="0032710B">
        <w:rPr>
          <w:rFonts w:ascii="Arial Narrow" w:hAnsi="Arial Narrow"/>
          <w:sz w:val="22"/>
          <w:szCs w:val="22"/>
        </w:rPr>
        <w:t xml:space="preserve">          </w:t>
      </w:r>
      <w:r w:rsidR="00872F9D" w:rsidRPr="0032710B">
        <w:rPr>
          <w:rFonts w:ascii="Arial Narrow" w:hAnsi="Arial Narrow"/>
          <w:sz w:val="22"/>
          <w:szCs w:val="22"/>
        </w:rPr>
        <w:t xml:space="preserve">- </w:t>
      </w:r>
      <w:r w:rsidR="00872F9D" w:rsidRPr="0032710B">
        <w:rPr>
          <w:rFonts w:ascii="Arial Narrow" w:hAnsi="Arial Narrow"/>
          <w:b/>
          <w:sz w:val="22"/>
          <w:szCs w:val="22"/>
        </w:rPr>
        <w:t xml:space="preserve">číslo </w:t>
      </w:r>
      <w:r w:rsidR="00B82DE1">
        <w:rPr>
          <w:rFonts w:ascii="Arial Narrow" w:hAnsi="Arial Narrow"/>
          <w:b/>
          <w:sz w:val="22"/>
          <w:szCs w:val="22"/>
        </w:rPr>
        <w:t xml:space="preserve">a názov </w:t>
      </w:r>
      <w:r w:rsidR="00872F9D" w:rsidRPr="0032710B">
        <w:rPr>
          <w:rFonts w:ascii="Arial Narrow" w:hAnsi="Arial Narrow"/>
          <w:b/>
          <w:sz w:val="22"/>
          <w:szCs w:val="22"/>
        </w:rPr>
        <w:t xml:space="preserve">kľúčového experta </w:t>
      </w:r>
      <w:r w:rsidR="00872F9D" w:rsidRPr="009F173A">
        <w:rPr>
          <w:rFonts w:ascii="Arial Narrow" w:hAnsi="Arial Narrow"/>
          <w:b/>
          <w:sz w:val="22"/>
          <w:szCs w:val="22"/>
        </w:rPr>
        <w:t xml:space="preserve">podľa súťažných </w:t>
      </w:r>
      <w:r w:rsidR="009F173A">
        <w:rPr>
          <w:rFonts w:ascii="Arial Narrow" w:hAnsi="Arial Narrow"/>
          <w:b/>
          <w:sz w:val="22"/>
          <w:szCs w:val="22"/>
        </w:rPr>
        <w:t xml:space="preserve">  </w:t>
      </w:r>
    </w:p>
    <w:p w14:paraId="15866B32" w14:textId="680B4A17" w:rsidR="00AE32C3" w:rsidRPr="00A956B4" w:rsidRDefault="009F173A" w:rsidP="009F173A">
      <w:pPr>
        <w:tabs>
          <w:tab w:val="clear" w:pos="4500"/>
          <w:tab w:val="left" w:pos="3402"/>
          <w:tab w:val="left" w:leader="dot" w:pos="10034"/>
        </w:tabs>
        <w:ind w:left="1416" w:hanging="849"/>
        <w:jc w:val="both"/>
        <w:rPr>
          <w:rFonts w:ascii="Arial Narrow" w:hAnsi="Arial Narrow"/>
          <w:sz w:val="22"/>
          <w:szCs w:val="22"/>
        </w:rPr>
      </w:pPr>
      <w:r>
        <w:rPr>
          <w:rFonts w:ascii="Arial Narrow" w:hAnsi="Arial Narrow"/>
          <w:sz w:val="22"/>
          <w:szCs w:val="22"/>
        </w:rPr>
        <w:t xml:space="preserve">                                                          </w:t>
      </w:r>
      <w:r w:rsidR="00872F9D" w:rsidRPr="009F173A">
        <w:rPr>
          <w:rFonts w:ascii="Arial Narrow" w:hAnsi="Arial Narrow"/>
          <w:b/>
          <w:sz w:val="22"/>
          <w:szCs w:val="22"/>
        </w:rPr>
        <w:t>podkladov</w:t>
      </w:r>
      <w:r>
        <w:rPr>
          <w:rFonts w:ascii="Arial Narrow" w:hAnsi="Arial Narrow"/>
          <w:b/>
          <w:sz w:val="22"/>
          <w:szCs w:val="22"/>
        </w:rPr>
        <w:t>,</w:t>
      </w:r>
    </w:p>
    <w:p w14:paraId="6A184F56" w14:textId="1AD4E2A9" w:rsidR="00A956B4" w:rsidRPr="00A956B4" w:rsidRDefault="009F173A" w:rsidP="0046348F">
      <w:pPr>
        <w:tabs>
          <w:tab w:val="left" w:pos="3402"/>
          <w:tab w:val="left" w:leader="dot" w:pos="10034"/>
        </w:tabs>
        <w:ind w:left="567"/>
        <w:jc w:val="both"/>
        <w:rPr>
          <w:rFonts w:ascii="Arial Narrow" w:hAnsi="Arial Narrow"/>
          <w:sz w:val="22"/>
          <w:szCs w:val="22"/>
        </w:rPr>
      </w:pPr>
      <w:r>
        <w:rPr>
          <w:rFonts w:ascii="Arial Narrow" w:hAnsi="Arial Narrow"/>
          <w:sz w:val="22"/>
          <w:szCs w:val="22"/>
        </w:rPr>
        <w:t>c</w:t>
      </w:r>
      <w:r w:rsidR="00A956B4" w:rsidRPr="00A956B4">
        <w:rPr>
          <w:rFonts w:ascii="Arial Narrow" w:hAnsi="Arial Narrow"/>
          <w:sz w:val="22"/>
          <w:szCs w:val="22"/>
        </w:rPr>
        <w:t xml:space="preserve">) </w:t>
      </w:r>
      <w:r w:rsidR="00A956B4" w:rsidRPr="00A956B4">
        <w:rPr>
          <w:rFonts w:ascii="Arial Narrow" w:hAnsi="Arial Narrow"/>
          <w:b/>
          <w:sz w:val="22"/>
          <w:szCs w:val="22"/>
        </w:rPr>
        <w:t>dosiahnuté vzdelanie</w:t>
      </w:r>
      <w:r w:rsidR="00A956B4" w:rsidRPr="00A956B4">
        <w:rPr>
          <w:rFonts w:ascii="Arial Narrow" w:hAnsi="Arial Narrow"/>
          <w:sz w:val="22"/>
          <w:szCs w:val="22"/>
        </w:rPr>
        <w:t xml:space="preserve"> vrátane </w:t>
      </w:r>
      <w:r w:rsidR="00A956B4">
        <w:rPr>
          <w:rFonts w:ascii="Arial Narrow" w:hAnsi="Arial Narrow"/>
          <w:sz w:val="22"/>
          <w:szCs w:val="22"/>
        </w:rPr>
        <w:tab/>
      </w:r>
      <w:r w:rsidR="00A956B4" w:rsidRPr="00A956B4">
        <w:rPr>
          <w:rFonts w:ascii="Arial Narrow" w:hAnsi="Arial Narrow"/>
          <w:sz w:val="22"/>
          <w:szCs w:val="22"/>
        </w:rPr>
        <w:t>- názvu školy,</w:t>
      </w:r>
    </w:p>
    <w:p w14:paraId="41A89638" w14:textId="5555B66B" w:rsidR="00A956B4" w:rsidRPr="00A956B4" w:rsidRDefault="00A956B4" w:rsidP="0046348F">
      <w:pPr>
        <w:tabs>
          <w:tab w:val="clear" w:pos="288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názvu </w:t>
      </w:r>
      <w:r w:rsidRPr="00A956B4">
        <w:rPr>
          <w:rFonts w:ascii="Arial Narrow" w:hAnsi="Arial Narrow"/>
          <w:b/>
          <w:sz w:val="22"/>
          <w:szCs w:val="22"/>
        </w:rPr>
        <w:t>odboru</w:t>
      </w:r>
      <w:r w:rsidRPr="00A956B4">
        <w:rPr>
          <w:rFonts w:ascii="Arial Narrow" w:hAnsi="Arial Narrow"/>
          <w:sz w:val="22"/>
          <w:szCs w:val="22"/>
        </w:rPr>
        <w:t>/špecializácie,</w:t>
      </w:r>
    </w:p>
    <w:p w14:paraId="7B97C578" w14:textId="3143D2A2" w:rsidR="00A956B4" w:rsidRPr="00A956B4" w:rsidRDefault="00A956B4" w:rsidP="0046348F">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w:t>
      </w:r>
      <w:r w:rsidRPr="00DE643F">
        <w:rPr>
          <w:rFonts w:ascii="Arial Narrow" w:hAnsi="Arial Narrow"/>
          <w:b/>
          <w:sz w:val="22"/>
          <w:szCs w:val="22"/>
        </w:rPr>
        <w:t>úrovne kvalifikácie</w:t>
      </w:r>
      <w:r w:rsidRPr="00A956B4">
        <w:rPr>
          <w:rFonts w:ascii="Arial Narrow" w:hAnsi="Arial Narrow"/>
          <w:sz w:val="22"/>
          <w:szCs w:val="22"/>
        </w:rPr>
        <w:t xml:space="preserve"> (stupeň vzdelania),</w:t>
      </w:r>
    </w:p>
    <w:p w14:paraId="087F98B7" w14:textId="73C8DCB6" w:rsidR="00A956B4" w:rsidRPr="00A956B4" w:rsidRDefault="00A956B4" w:rsidP="0046348F">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w:t>
      </w:r>
      <w:r w:rsidRPr="0046348F">
        <w:rPr>
          <w:rFonts w:ascii="Arial Narrow" w:hAnsi="Arial Narrow"/>
          <w:b/>
          <w:sz w:val="22"/>
          <w:szCs w:val="22"/>
        </w:rPr>
        <w:t>roku ukončenia</w:t>
      </w:r>
      <w:r w:rsidRPr="00A956B4">
        <w:rPr>
          <w:rFonts w:ascii="Arial Narrow" w:hAnsi="Arial Narrow"/>
          <w:sz w:val="22"/>
          <w:szCs w:val="22"/>
        </w:rPr>
        <w:t xml:space="preserve"> štúdia;</w:t>
      </w:r>
    </w:p>
    <w:p w14:paraId="22124B5F" w14:textId="7B4E69BA" w:rsidR="00A956B4" w:rsidRPr="00A956B4" w:rsidRDefault="009F173A" w:rsidP="007D1363">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d</w:t>
      </w:r>
      <w:r w:rsidR="00A956B4" w:rsidRPr="00A956B4">
        <w:rPr>
          <w:rFonts w:ascii="Arial Narrow" w:hAnsi="Arial Narrow"/>
          <w:sz w:val="22"/>
          <w:szCs w:val="22"/>
        </w:rPr>
        <w:t xml:space="preserve">) </w:t>
      </w:r>
      <w:r w:rsidR="00A956B4" w:rsidRPr="007D1363">
        <w:rPr>
          <w:rFonts w:ascii="Arial Narrow" w:hAnsi="Arial Narrow"/>
          <w:b/>
          <w:sz w:val="22"/>
          <w:szCs w:val="22"/>
        </w:rPr>
        <w:t>pracovnú skúsenosť</w:t>
      </w:r>
      <w:r w:rsidR="00A956B4" w:rsidRPr="00A956B4">
        <w:rPr>
          <w:rFonts w:ascii="Arial Narrow" w:hAnsi="Arial Narrow"/>
          <w:sz w:val="22"/>
          <w:szCs w:val="22"/>
        </w:rPr>
        <w:t xml:space="preserve"> vrátane </w:t>
      </w:r>
      <w:r w:rsidR="007D1363">
        <w:rPr>
          <w:rFonts w:ascii="Arial Narrow" w:hAnsi="Arial Narrow"/>
          <w:sz w:val="22"/>
          <w:szCs w:val="22"/>
        </w:rPr>
        <w:tab/>
      </w:r>
      <w:r w:rsidR="00A956B4" w:rsidRPr="00A956B4">
        <w:rPr>
          <w:rFonts w:ascii="Arial Narrow" w:hAnsi="Arial Narrow"/>
          <w:sz w:val="22"/>
          <w:szCs w:val="22"/>
        </w:rPr>
        <w:t xml:space="preserve">- </w:t>
      </w:r>
      <w:r w:rsidR="00A956B4" w:rsidRPr="007D1363">
        <w:rPr>
          <w:rFonts w:ascii="Arial Narrow" w:hAnsi="Arial Narrow"/>
          <w:b/>
          <w:sz w:val="22"/>
          <w:szCs w:val="22"/>
        </w:rPr>
        <w:t>názvu zamestnávateľa</w:t>
      </w:r>
      <w:r w:rsidR="00A956B4" w:rsidRPr="00A956B4">
        <w:rPr>
          <w:rFonts w:ascii="Arial Narrow" w:hAnsi="Arial Narrow"/>
          <w:sz w:val="22"/>
          <w:szCs w:val="22"/>
        </w:rPr>
        <w:t>,</w:t>
      </w:r>
    </w:p>
    <w:p w14:paraId="67E0B6DD" w14:textId="4115EE41" w:rsidR="00340301" w:rsidRPr="00A956B4" w:rsidRDefault="00A956B4" w:rsidP="00377B38">
      <w:pPr>
        <w:tabs>
          <w:tab w:val="clear" w:pos="4500"/>
          <w:tab w:val="left" w:pos="3402"/>
          <w:tab w:val="left" w:leader="dot" w:pos="10034"/>
        </w:tabs>
        <w:ind w:left="567"/>
        <w:jc w:val="both"/>
        <w:rPr>
          <w:rFonts w:ascii="Arial Narrow" w:hAnsi="Arial Narrow"/>
          <w:sz w:val="22"/>
          <w:szCs w:val="22"/>
        </w:rPr>
      </w:pPr>
      <w:r w:rsidRPr="00A956B4">
        <w:rPr>
          <w:rFonts w:ascii="Arial Narrow" w:hAnsi="Arial Narrow"/>
          <w:sz w:val="22"/>
          <w:szCs w:val="22"/>
        </w:rPr>
        <w:t xml:space="preserve"> </w:t>
      </w:r>
      <w:r w:rsidR="0046348F">
        <w:rPr>
          <w:rFonts w:ascii="Arial Narrow" w:hAnsi="Arial Narrow"/>
          <w:sz w:val="22"/>
          <w:szCs w:val="22"/>
        </w:rPr>
        <w:tab/>
      </w:r>
      <w:r w:rsidR="0046348F">
        <w:rPr>
          <w:rFonts w:ascii="Arial Narrow" w:hAnsi="Arial Narrow"/>
          <w:sz w:val="22"/>
          <w:szCs w:val="22"/>
        </w:rPr>
        <w:tab/>
      </w:r>
      <w:r w:rsidR="0046348F">
        <w:rPr>
          <w:rFonts w:ascii="Arial Narrow" w:hAnsi="Arial Narrow"/>
          <w:sz w:val="22"/>
          <w:szCs w:val="22"/>
        </w:rPr>
        <w:tab/>
      </w:r>
      <w:r w:rsidRPr="00A956B4">
        <w:rPr>
          <w:rFonts w:ascii="Arial Narrow" w:hAnsi="Arial Narrow"/>
          <w:sz w:val="22"/>
          <w:szCs w:val="22"/>
        </w:rPr>
        <w:t xml:space="preserve">- </w:t>
      </w:r>
      <w:r w:rsidRPr="007D1363">
        <w:rPr>
          <w:rFonts w:ascii="Arial Narrow" w:hAnsi="Arial Narrow"/>
          <w:b/>
          <w:sz w:val="22"/>
          <w:szCs w:val="22"/>
        </w:rPr>
        <w:t>pracovnej pozície</w:t>
      </w:r>
      <w:r w:rsidRPr="00A956B4">
        <w:rPr>
          <w:rFonts w:ascii="Arial Narrow" w:hAnsi="Arial Narrow"/>
          <w:sz w:val="22"/>
          <w:szCs w:val="22"/>
        </w:rPr>
        <w:t>,</w:t>
      </w:r>
    </w:p>
    <w:p w14:paraId="2BC0FF9B" w14:textId="5CFE6703" w:rsidR="00A956B4" w:rsidRDefault="00A956B4" w:rsidP="0046348F">
      <w:pPr>
        <w:tabs>
          <w:tab w:val="clear" w:pos="4500"/>
          <w:tab w:val="left" w:pos="3402"/>
          <w:tab w:val="left" w:leader="dot" w:pos="10034"/>
        </w:tabs>
        <w:ind w:left="567"/>
        <w:jc w:val="both"/>
        <w:rPr>
          <w:rFonts w:ascii="Arial Narrow" w:hAnsi="Arial Narrow"/>
          <w:sz w:val="22"/>
          <w:szCs w:val="22"/>
        </w:rPr>
      </w:pPr>
      <w:r w:rsidRPr="00A956B4">
        <w:rPr>
          <w:rFonts w:ascii="Arial Narrow" w:hAnsi="Arial Narrow"/>
          <w:sz w:val="22"/>
          <w:szCs w:val="22"/>
        </w:rPr>
        <w:t xml:space="preserve"> </w:t>
      </w:r>
      <w:r w:rsidR="0046348F">
        <w:rPr>
          <w:rFonts w:ascii="Arial Narrow" w:hAnsi="Arial Narrow"/>
          <w:sz w:val="22"/>
          <w:szCs w:val="22"/>
        </w:rPr>
        <w:tab/>
      </w:r>
      <w:r w:rsidR="0046348F">
        <w:rPr>
          <w:rFonts w:ascii="Arial Narrow" w:hAnsi="Arial Narrow"/>
          <w:sz w:val="22"/>
          <w:szCs w:val="22"/>
        </w:rPr>
        <w:tab/>
      </w:r>
      <w:r w:rsidR="0046348F">
        <w:rPr>
          <w:rFonts w:ascii="Arial Narrow" w:hAnsi="Arial Narrow"/>
          <w:sz w:val="22"/>
          <w:szCs w:val="22"/>
        </w:rPr>
        <w:tab/>
      </w:r>
      <w:r w:rsidRPr="00A956B4">
        <w:rPr>
          <w:rFonts w:ascii="Arial Narrow" w:hAnsi="Arial Narrow"/>
          <w:sz w:val="22"/>
          <w:szCs w:val="22"/>
        </w:rPr>
        <w:t xml:space="preserve">- </w:t>
      </w:r>
      <w:r w:rsidRPr="00A378A7">
        <w:rPr>
          <w:rFonts w:ascii="Arial Narrow" w:hAnsi="Arial Narrow"/>
          <w:b/>
          <w:sz w:val="22"/>
          <w:szCs w:val="22"/>
        </w:rPr>
        <w:t>trvanie pôsobenia</w:t>
      </w:r>
      <w:r w:rsidRPr="00A956B4">
        <w:rPr>
          <w:rFonts w:ascii="Arial Narrow" w:hAnsi="Arial Narrow"/>
          <w:sz w:val="22"/>
          <w:szCs w:val="22"/>
        </w:rPr>
        <w:t xml:space="preserve"> v danej funkcii</w:t>
      </w:r>
      <w:r w:rsidR="00377B38">
        <w:rPr>
          <w:rFonts w:ascii="Arial Narrow" w:hAnsi="Arial Narrow"/>
          <w:sz w:val="22"/>
          <w:szCs w:val="22"/>
        </w:rPr>
        <w:t>,</w:t>
      </w:r>
    </w:p>
    <w:p w14:paraId="284F1C76" w14:textId="5459BC00" w:rsidR="00377B38" w:rsidRDefault="00377B38" w:rsidP="000E0000">
      <w:pPr>
        <w:tabs>
          <w:tab w:val="clear" w:pos="2160"/>
          <w:tab w:val="clear" w:pos="2880"/>
          <w:tab w:val="clear" w:pos="4500"/>
          <w:tab w:val="left" w:leader="dot" w:pos="10034"/>
        </w:tabs>
        <w:ind w:left="3544" w:hanging="142"/>
        <w:jc w:val="both"/>
        <w:rPr>
          <w:rFonts w:ascii="Arial Narrow" w:hAnsi="Arial Narrow" w:cs="Courier New"/>
          <w:color w:val="000000"/>
          <w:sz w:val="22"/>
          <w:szCs w:val="22"/>
        </w:rPr>
      </w:pPr>
      <w:r>
        <w:rPr>
          <w:rFonts w:ascii="Arial Narrow" w:hAnsi="Arial Narrow"/>
          <w:sz w:val="22"/>
          <w:szCs w:val="22"/>
        </w:rPr>
        <w:t xml:space="preserve">- </w:t>
      </w:r>
      <w:r w:rsidRPr="000F7CB5">
        <w:rPr>
          <w:rFonts w:ascii="Arial Narrow" w:hAnsi="Arial Narrow"/>
          <w:sz w:val="22"/>
          <w:szCs w:val="22"/>
        </w:rPr>
        <w:t>ostatné relevantné informácie v</w:t>
      </w:r>
      <w:r w:rsidR="000E0000">
        <w:rPr>
          <w:rFonts w:ascii="Arial Narrow" w:hAnsi="Arial Narrow"/>
          <w:sz w:val="22"/>
          <w:szCs w:val="22"/>
        </w:rPr>
        <w:t>o vzťahu k odbornému vzdelaniu,</w:t>
      </w:r>
      <w:r>
        <w:rPr>
          <w:rFonts w:ascii="Arial Narrow" w:hAnsi="Arial Narrow"/>
          <w:sz w:val="22"/>
          <w:szCs w:val="22"/>
        </w:rPr>
        <w:t xml:space="preserve">                           </w:t>
      </w:r>
      <w:r w:rsidRPr="000F7CB5">
        <w:rPr>
          <w:rFonts w:ascii="Arial Narrow" w:hAnsi="Arial Narrow"/>
          <w:sz w:val="22"/>
          <w:szCs w:val="22"/>
        </w:rPr>
        <w:t>zručnostiam a</w:t>
      </w:r>
      <w:r w:rsidR="002050C8">
        <w:rPr>
          <w:rFonts w:ascii="Arial Narrow" w:hAnsi="Arial Narrow"/>
          <w:sz w:val="22"/>
          <w:szCs w:val="22"/>
        </w:rPr>
        <w:t> </w:t>
      </w:r>
      <w:r w:rsidRPr="000F7CB5">
        <w:rPr>
          <w:rFonts w:ascii="Arial Narrow" w:hAnsi="Arial Narrow"/>
          <w:sz w:val="22"/>
          <w:szCs w:val="22"/>
        </w:rPr>
        <w:t>praxi</w:t>
      </w:r>
      <w:r w:rsidR="002050C8">
        <w:rPr>
          <w:rFonts w:ascii="Arial Narrow" w:hAnsi="Arial Narrow" w:cs="Courier New"/>
          <w:color w:val="000000"/>
          <w:sz w:val="22"/>
          <w:szCs w:val="22"/>
        </w:rPr>
        <w:t>.</w:t>
      </w:r>
    </w:p>
    <w:p w14:paraId="11A319B2" w14:textId="071F1857" w:rsidR="00B82DE1" w:rsidRPr="00A956B4" w:rsidRDefault="00B82DE1" w:rsidP="00B82DE1">
      <w:pPr>
        <w:tabs>
          <w:tab w:val="clear" w:pos="2160"/>
          <w:tab w:val="clear" w:pos="2880"/>
          <w:tab w:val="clear" w:pos="4500"/>
          <w:tab w:val="left" w:leader="dot" w:pos="10034"/>
        </w:tabs>
        <w:ind w:left="3544" w:hanging="142"/>
        <w:jc w:val="both"/>
        <w:rPr>
          <w:rFonts w:ascii="Arial Narrow" w:hAnsi="Arial Narrow"/>
          <w:sz w:val="22"/>
          <w:szCs w:val="22"/>
        </w:rPr>
      </w:pPr>
      <w:r>
        <w:rPr>
          <w:rFonts w:ascii="Arial Narrow" w:hAnsi="Arial Narrow" w:cs="Courier New"/>
          <w:color w:val="000000"/>
          <w:sz w:val="22"/>
          <w:szCs w:val="22"/>
        </w:rPr>
        <w:t>-</w:t>
      </w:r>
      <w:r>
        <w:tab/>
      </w:r>
      <w:r w:rsidRPr="00433C54">
        <w:rPr>
          <w:rFonts w:ascii="Arial Narrow" w:hAnsi="Arial Narrow" w:cs="Courier New"/>
          <w:b/>
          <w:color w:val="000000"/>
          <w:sz w:val="22"/>
          <w:szCs w:val="22"/>
        </w:rPr>
        <w:t>praktické skúsenosti príslušného kľúčového experta</w:t>
      </w:r>
      <w:r w:rsidRPr="00B82DE1">
        <w:rPr>
          <w:rFonts w:ascii="Arial Narrow" w:hAnsi="Arial Narrow" w:cs="Courier New"/>
          <w:color w:val="000000"/>
          <w:sz w:val="22"/>
          <w:szCs w:val="22"/>
        </w:rPr>
        <w:t xml:space="preserve"> (názov projektu/predmetu plnenia, odberateľ/zamestnávateľ, popis projektu/predmetu plnenia, pozícia na projekte/predmete plnenia, obdobie rok a mesiac od – do; verejný obstarávateľ odporúča, aby súčasťou </w:t>
      </w:r>
      <w:r w:rsidR="00440C91">
        <w:rPr>
          <w:rFonts w:ascii="Arial Narrow" w:hAnsi="Arial Narrow" w:cs="Courier New"/>
          <w:color w:val="000000"/>
          <w:sz w:val="22"/>
          <w:szCs w:val="22"/>
        </w:rPr>
        <w:t xml:space="preserve">štruktúrovaného </w:t>
      </w:r>
      <w:r w:rsidRPr="00B82DE1">
        <w:rPr>
          <w:rFonts w:ascii="Arial Narrow" w:hAnsi="Arial Narrow" w:cs="Courier New"/>
          <w:color w:val="000000"/>
          <w:sz w:val="22"/>
          <w:szCs w:val="22"/>
        </w:rPr>
        <w:t xml:space="preserve">profesijného životopisu </w:t>
      </w:r>
      <w:r w:rsidRPr="00AA6AA7">
        <w:rPr>
          <w:rFonts w:ascii="Arial Narrow" w:hAnsi="Arial Narrow" w:cs="Courier New"/>
          <w:color w:val="000000"/>
          <w:sz w:val="22"/>
          <w:szCs w:val="22"/>
        </w:rPr>
        <w:t>alebo ekvivalentného dokladu</w:t>
      </w:r>
      <w:r w:rsidRPr="00B82DE1">
        <w:rPr>
          <w:rFonts w:ascii="Arial Narrow" w:hAnsi="Arial Narrow" w:cs="Courier New"/>
          <w:color w:val="000000"/>
          <w:sz w:val="22"/>
          <w:szCs w:val="22"/>
        </w:rPr>
        <w:t xml:space="preserve"> bolo aj meno a priezvisko aspoň jednej kontaktnej osoby a číslo telefónu a emailový kontakt odberateľa, kde si bude môcť verejný obstarávateľ overiť informácie),</w:t>
      </w:r>
    </w:p>
    <w:p w14:paraId="5617636A" w14:textId="5C2F9B6A" w:rsidR="00ED63E8" w:rsidRDefault="009F173A" w:rsidP="00A378A7">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e</w:t>
      </w:r>
      <w:r w:rsidR="00A956B4" w:rsidRPr="00A956B4">
        <w:rPr>
          <w:rFonts w:ascii="Arial Narrow" w:hAnsi="Arial Narrow"/>
          <w:sz w:val="22"/>
          <w:szCs w:val="22"/>
        </w:rPr>
        <w:t xml:space="preserve">) </w:t>
      </w:r>
      <w:r w:rsidR="00A956B4" w:rsidRPr="0046348F">
        <w:rPr>
          <w:rFonts w:ascii="Arial Narrow" w:hAnsi="Arial Narrow"/>
          <w:b/>
          <w:sz w:val="22"/>
          <w:szCs w:val="22"/>
        </w:rPr>
        <w:t xml:space="preserve">podpis </w:t>
      </w:r>
      <w:r w:rsidR="00A378A7">
        <w:rPr>
          <w:rFonts w:ascii="Arial Narrow" w:hAnsi="Arial Narrow"/>
          <w:b/>
          <w:sz w:val="22"/>
          <w:szCs w:val="22"/>
        </w:rPr>
        <w:tab/>
      </w:r>
      <w:r w:rsidR="00A378A7">
        <w:rPr>
          <w:rFonts w:ascii="Arial Narrow" w:hAnsi="Arial Narrow"/>
          <w:b/>
          <w:sz w:val="22"/>
          <w:szCs w:val="22"/>
        </w:rPr>
        <w:tab/>
      </w:r>
      <w:r w:rsidR="00A378A7">
        <w:rPr>
          <w:rFonts w:ascii="Arial Narrow" w:hAnsi="Arial Narrow"/>
          <w:b/>
          <w:sz w:val="22"/>
          <w:szCs w:val="22"/>
        </w:rPr>
        <w:tab/>
      </w:r>
    </w:p>
    <w:p w14:paraId="71424FDC" w14:textId="05405AEE" w:rsidR="007B4B4C" w:rsidRPr="00A378A7" w:rsidRDefault="007B4B4C" w:rsidP="00A378A7">
      <w:pPr>
        <w:tabs>
          <w:tab w:val="clear" w:pos="2160"/>
          <w:tab w:val="left" w:leader="dot" w:pos="10034"/>
        </w:tabs>
        <w:jc w:val="both"/>
        <w:rPr>
          <w:rFonts w:ascii="Arial Narrow" w:hAnsi="Arial Narrow" w:cs="Cambria"/>
          <w:sz w:val="22"/>
          <w:szCs w:val="22"/>
        </w:rPr>
      </w:pPr>
    </w:p>
    <w:p w14:paraId="60A18916" w14:textId="5CFF5863" w:rsidR="00425638" w:rsidRDefault="00425638" w:rsidP="000B0CB0">
      <w:pPr>
        <w:tabs>
          <w:tab w:val="clear" w:pos="2160"/>
          <w:tab w:val="left" w:leader="dot" w:pos="10034"/>
        </w:tabs>
        <w:jc w:val="both"/>
      </w:pPr>
    </w:p>
    <w:p w14:paraId="4B0E859A" w14:textId="2CB4D258" w:rsidR="000549B2" w:rsidRDefault="000549B2" w:rsidP="000B0CB0">
      <w:pPr>
        <w:tabs>
          <w:tab w:val="clear" w:pos="2160"/>
          <w:tab w:val="left" w:leader="dot" w:pos="10034"/>
        </w:tabs>
        <w:jc w:val="both"/>
      </w:pPr>
    </w:p>
    <w:p w14:paraId="3014EFED" w14:textId="2E453642" w:rsidR="00425638" w:rsidRPr="009F173A" w:rsidRDefault="00425638" w:rsidP="000B0CB0">
      <w:pPr>
        <w:tabs>
          <w:tab w:val="clear" w:pos="2160"/>
          <w:tab w:val="left" w:leader="dot" w:pos="10034"/>
        </w:tabs>
        <w:jc w:val="both"/>
        <w:rPr>
          <w:rFonts w:ascii="Arial Narrow" w:hAnsi="Arial Narrow"/>
          <w:b/>
          <w:sz w:val="22"/>
          <w:szCs w:val="22"/>
        </w:rPr>
      </w:pPr>
      <w:r w:rsidRPr="009F173A">
        <w:rPr>
          <w:rFonts w:ascii="Arial Narrow" w:hAnsi="Arial Narrow"/>
          <w:b/>
          <w:sz w:val="22"/>
          <w:szCs w:val="22"/>
        </w:rPr>
        <w:t>Upozornenie:</w:t>
      </w:r>
    </w:p>
    <w:tbl>
      <w:tblPr>
        <w:tblStyle w:val="Mriekatabuky"/>
        <w:tblW w:w="9209" w:type="dxa"/>
        <w:tblLook w:val="04A0" w:firstRow="1" w:lastRow="0" w:firstColumn="1" w:lastColumn="0" w:noHBand="0" w:noVBand="1"/>
      </w:tblPr>
      <w:tblGrid>
        <w:gridCol w:w="9209"/>
      </w:tblGrid>
      <w:tr w:rsidR="00B345B6" w:rsidRPr="0061026C" w14:paraId="4C823326" w14:textId="77777777" w:rsidTr="0046645F">
        <w:trPr>
          <w:trHeight w:val="1236"/>
        </w:trPr>
        <w:tc>
          <w:tcPr>
            <w:tcW w:w="9209" w:type="dxa"/>
            <w:vAlign w:val="center"/>
          </w:tcPr>
          <w:p w14:paraId="5C4E8CF3" w14:textId="52B45F8D" w:rsidR="00B345B6" w:rsidRPr="009F173A" w:rsidRDefault="00943BD3" w:rsidP="00F6028F">
            <w:pPr>
              <w:tabs>
                <w:tab w:val="clear" w:pos="2160"/>
                <w:tab w:val="left" w:leader="dot" w:pos="10034"/>
              </w:tabs>
              <w:spacing w:line="276" w:lineRule="auto"/>
              <w:jc w:val="both"/>
              <w:rPr>
                <w:rFonts w:ascii="Arial Narrow" w:hAnsi="Arial Narrow"/>
                <w:sz w:val="22"/>
                <w:szCs w:val="22"/>
              </w:rPr>
            </w:pPr>
            <w:r w:rsidRPr="00F6028F">
              <w:rPr>
                <w:rFonts w:ascii="Arial Narrow" w:hAnsi="Arial Narrow"/>
                <w:b/>
                <w:sz w:val="22"/>
                <w:szCs w:val="22"/>
              </w:rPr>
              <w:t>Jednou fyzickou osobou</w:t>
            </w:r>
            <w:r w:rsidRPr="00F6028F">
              <w:rPr>
                <w:rFonts w:ascii="Arial Narrow" w:hAnsi="Arial Narrow"/>
                <w:sz w:val="22"/>
                <w:szCs w:val="22"/>
              </w:rPr>
              <w:t xml:space="preserve"> je možné preukázať splnenie požiadaviek na </w:t>
            </w:r>
            <w:r w:rsidR="00F6028F" w:rsidRPr="00F6028F">
              <w:rPr>
                <w:rFonts w:ascii="Arial Narrow" w:hAnsi="Arial Narrow"/>
                <w:b/>
                <w:sz w:val="22"/>
                <w:szCs w:val="22"/>
              </w:rPr>
              <w:t>maximálne</w:t>
            </w:r>
            <w:r w:rsidRPr="00F6028F">
              <w:rPr>
                <w:rFonts w:ascii="Arial Narrow" w:hAnsi="Arial Narrow"/>
                <w:b/>
                <w:sz w:val="22"/>
                <w:szCs w:val="22"/>
              </w:rPr>
              <w:t xml:space="preserve"> dve</w:t>
            </w:r>
            <w:r w:rsidRPr="00F6028F">
              <w:rPr>
                <w:rFonts w:ascii="Arial Narrow" w:hAnsi="Arial Narrow"/>
                <w:sz w:val="22"/>
                <w:szCs w:val="22"/>
              </w:rPr>
              <w:t xml:space="preserve"> funkcie kľúčových expertov.</w:t>
            </w:r>
            <w:r w:rsidRPr="00943BD3">
              <w:rPr>
                <w:rFonts w:ascii="Arial Narrow" w:hAnsi="Arial Narrow"/>
                <w:sz w:val="22"/>
                <w:szCs w:val="22"/>
              </w:rPr>
              <w:t xml:space="preserve"> </w:t>
            </w:r>
            <w:r w:rsidR="00872F9D" w:rsidRPr="009F173A">
              <w:rPr>
                <w:rFonts w:ascii="Arial Narrow" w:hAnsi="Arial Narrow"/>
                <w:sz w:val="22"/>
                <w:szCs w:val="22"/>
              </w:rPr>
              <w:t>Uchádzač v rámci predloženia štruktúrovaných</w:t>
            </w:r>
            <w:r w:rsidR="00E2447C">
              <w:rPr>
                <w:rFonts w:ascii="Arial Narrow" w:hAnsi="Arial Narrow"/>
                <w:sz w:val="22"/>
                <w:szCs w:val="22"/>
              </w:rPr>
              <w:t xml:space="preserve"> </w:t>
            </w:r>
            <w:r w:rsidR="00E2447C" w:rsidRPr="00E2447C">
              <w:rPr>
                <w:rFonts w:ascii="Arial Narrow" w:hAnsi="Arial Narrow"/>
                <w:sz w:val="22"/>
                <w:szCs w:val="22"/>
              </w:rPr>
              <w:t>profesijných</w:t>
            </w:r>
            <w:r w:rsidR="00872F9D" w:rsidRPr="009F173A">
              <w:rPr>
                <w:rFonts w:ascii="Arial Narrow" w:hAnsi="Arial Narrow"/>
                <w:sz w:val="22"/>
                <w:szCs w:val="22"/>
              </w:rPr>
              <w:t xml:space="preserve"> životopisov osôb určených na funkcie kľúčových expertov</w:t>
            </w:r>
            <w:r w:rsidR="007F5C2B">
              <w:rPr>
                <w:rFonts w:ascii="Arial Narrow" w:hAnsi="Arial Narrow"/>
                <w:sz w:val="22"/>
                <w:szCs w:val="22"/>
              </w:rPr>
              <w:t xml:space="preserve"> </w:t>
            </w:r>
            <w:r w:rsidR="00872F9D" w:rsidRPr="009F173A">
              <w:rPr>
                <w:rFonts w:ascii="Arial Narrow" w:hAnsi="Arial Narrow"/>
                <w:b/>
                <w:sz w:val="22"/>
                <w:szCs w:val="22"/>
              </w:rPr>
              <w:t>presne identifikuje, na ktorú funkciu predkladá danú fyzickú osobu</w:t>
            </w:r>
            <w:r w:rsidR="00872F9D" w:rsidRPr="009F173A">
              <w:rPr>
                <w:rFonts w:ascii="Arial Narrow" w:hAnsi="Arial Narrow"/>
                <w:sz w:val="22"/>
                <w:szCs w:val="22"/>
              </w:rPr>
              <w:t xml:space="preserve"> pričom táto osoba musí spĺňať minimálnu požadovanú úroveň štandardu n</w:t>
            </w:r>
            <w:r w:rsidR="007F5C2B">
              <w:rPr>
                <w:rFonts w:ascii="Arial Narrow" w:hAnsi="Arial Narrow"/>
                <w:sz w:val="22"/>
                <w:szCs w:val="22"/>
              </w:rPr>
              <w:t>a príslušného kľúčového experta</w:t>
            </w:r>
            <w:r w:rsidR="00872F9D" w:rsidRPr="009F173A">
              <w:rPr>
                <w:rFonts w:ascii="Arial Narrow" w:hAnsi="Arial Narrow"/>
                <w:sz w:val="22"/>
                <w:szCs w:val="22"/>
              </w:rPr>
              <w:t>.</w:t>
            </w:r>
          </w:p>
        </w:tc>
      </w:tr>
      <w:tr w:rsidR="00425638" w:rsidRPr="0061026C" w14:paraId="2A1B7828" w14:textId="77777777" w:rsidTr="0046645F">
        <w:trPr>
          <w:trHeight w:val="702"/>
        </w:trPr>
        <w:tc>
          <w:tcPr>
            <w:tcW w:w="9209" w:type="dxa"/>
            <w:vAlign w:val="center"/>
          </w:tcPr>
          <w:p w14:paraId="7448DB8C" w14:textId="739F0A2D" w:rsidR="00425638" w:rsidRPr="009F173A" w:rsidRDefault="00425638" w:rsidP="00D20C30">
            <w:pPr>
              <w:tabs>
                <w:tab w:val="clear" w:pos="2160"/>
                <w:tab w:val="left" w:leader="dot" w:pos="10034"/>
              </w:tabs>
              <w:spacing w:line="276" w:lineRule="auto"/>
              <w:jc w:val="both"/>
              <w:rPr>
                <w:rFonts w:ascii="Arial Narrow" w:hAnsi="Arial Narrow"/>
                <w:sz w:val="22"/>
                <w:szCs w:val="22"/>
              </w:rPr>
            </w:pPr>
            <w:r w:rsidRPr="009F173A">
              <w:rPr>
                <w:rFonts w:ascii="Arial Narrow" w:hAnsi="Arial Narrow"/>
                <w:sz w:val="22"/>
                <w:szCs w:val="22"/>
              </w:rPr>
              <w:lastRenderedPageBreak/>
              <w:t>Zo</w:t>
            </w:r>
            <w:r w:rsidR="00CA41DB">
              <w:t xml:space="preserve"> </w:t>
            </w:r>
            <w:r w:rsidR="00CA41DB" w:rsidRPr="00CA41DB">
              <w:rPr>
                <w:rFonts w:ascii="Arial Narrow" w:hAnsi="Arial Narrow"/>
                <w:sz w:val="22"/>
                <w:szCs w:val="22"/>
              </w:rPr>
              <w:t>štruktúrovaných profesijných</w:t>
            </w:r>
            <w:r w:rsidRPr="009F173A">
              <w:rPr>
                <w:rFonts w:ascii="Arial Narrow" w:hAnsi="Arial Narrow"/>
                <w:sz w:val="22"/>
                <w:szCs w:val="22"/>
              </w:rPr>
              <w:t xml:space="preserve"> životopisov </w:t>
            </w:r>
            <w:r w:rsidRPr="009F173A">
              <w:rPr>
                <w:rFonts w:ascii="Arial Narrow" w:hAnsi="Arial Narrow"/>
                <w:b/>
                <w:sz w:val="22"/>
                <w:szCs w:val="22"/>
              </w:rPr>
              <w:t>musí byť presne zrejmá dĺžka trvania odbornej praxe (pracovnej skúsenosti)</w:t>
            </w:r>
            <w:r w:rsidRPr="009F173A">
              <w:rPr>
                <w:rFonts w:ascii="Arial Narrow" w:hAnsi="Arial Narrow"/>
                <w:sz w:val="22"/>
                <w:szCs w:val="22"/>
              </w:rPr>
              <w:t xml:space="preserve"> v požadovanej oblasti tak, aby verejný obstarávateľ vedel jednoznačne vyhodnotiť splnenia predmetnej podmienky účasti.</w:t>
            </w:r>
          </w:p>
        </w:tc>
      </w:tr>
      <w:tr w:rsidR="00FD2B74" w:rsidRPr="0061026C" w14:paraId="149DC6B6" w14:textId="77777777" w:rsidTr="0046645F">
        <w:trPr>
          <w:trHeight w:val="702"/>
        </w:trPr>
        <w:tc>
          <w:tcPr>
            <w:tcW w:w="9209" w:type="dxa"/>
            <w:vAlign w:val="center"/>
          </w:tcPr>
          <w:p w14:paraId="0BF0168D" w14:textId="6397CB8A" w:rsidR="00FD2B74" w:rsidRPr="009F173A" w:rsidRDefault="00FD2B74" w:rsidP="00D20C30">
            <w:pPr>
              <w:tabs>
                <w:tab w:val="clear" w:pos="2160"/>
                <w:tab w:val="left" w:leader="dot" w:pos="10034"/>
              </w:tabs>
              <w:spacing w:line="276" w:lineRule="auto"/>
              <w:jc w:val="both"/>
              <w:rPr>
                <w:rFonts w:ascii="Arial Narrow" w:hAnsi="Arial Narrow"/>
                <w:sz w:val="22"/>
                <w:szCs w:val="22"/>
              </w:rPr>
            </w:pPr>
            <w:r w:rsidRPr="0061026C">
              <w:rPr>
                <w:rFonts w:ascii="Arial Narrow" w:hAnsi="Arial Narrow" w:cs="Courier New"/>
                <w:b/>
                <w:color w:val="000000"/>
                <w:sz w:val="22"/>
                <w:szCs w:val="22"/>
              </w:rPr>
              <w:t xml:space="preserve">Od uchádzača </w:t>
            </w:r>
            <w:r w:rsidRPr="0061026C">
              <w:rPr>
                <w:rFonts w:ascii="Arial Narrow" w:hAnsi="Arial Narrow" w:cs="Courier New"/>
                <w:color w:val="000000"/>
                <w:sz w:val="22"/>
                <w:szCs w:val="22"/>
              </w:rPr>
              <w:t xml:space="preserve">sa tiež </w:t>
            </w:r>
            <w:r w:rsidRPr="0061026C">
              <w:rPr>
                <w:rFonts w:ascii="Arial Narrow" w:hAnsi="Arial Narrow" w:cs="Courier New"/>
                <w:b/>
                <w:color w:val="000000"/>
                <w:sz w:val="22"/>
                <w:szCs w:val="22"/>
              </w:rPr>
              <w:t xml:space="preserve">vyžaduje predložiť čestné vyhlásenie od všetkých </w:t>
            </w:r>
            <w:r>
              <w:rPr>
                <w:rFonts w:ascii="Arial Narrow" w:hAnsi="Arial Narrow" w:cs="Courier New"/>
                <w:b/>
                <w:color w:val="000000"/>
                <w:sz w:val="22"/>
                <w:szCs w:val="22"/>
              </w:rPr>
              <w:t xml:space="preserve">kľúčových </w:t>
            </w:r>
            <w:r w:rsidRPr="0061026C">
              <w:rPr>
                <w:rFonts w:ascii="Arial Narrow" w:hAnsi="Arial Narrow" w:cs="Courier New"/>
                <w:b/>
                <w:color w:val="000000"/>
                <w:sz w:val="22"/>
                <w:szCs w:val="22"/>
              </w:rPr>
              <w:t>expertov</w:t>
            </w:r>
            <w:r w:rsidRPr="0061026C">
              <w:rPr>
                <w:rFonts w:ascii="Arial Narrow" w:hAnsi="Arial Narrow" w:cs="Courier New"/>
                <w:color w:val="000000"/>
                <w:sz w:val="22"/>
                <w:szCs w:val="22"/>
              </w:rPr>
              <w:t xml:space="preserve">, ktorých údaje v zmysle tohto bodu predkladá v ponuke, </w:t>
            </w:r>
            <w:r w:rsidRPr="0061026C">
              <w:rPr>
                <w:rFonts w:ascii="Arial Narrow" w:hAnsi="Arial Narrow" w:cs="Courier New"/>
                <w:b/>
                <w:color w:val="000000"/>
                <w:sz w:val="22"/>
                <w:szCs w:val="22"/>
              </w:rPr>
              <w:t>že títo budú k dispozícii po celý nevyhnutný čas potrebný na poskytnutie služieb.</w:t>
            </w:r>
          </w:p>
        </w:tc>
      </w:tr>
    </w:tbl>
    <w:p w14:paraId="7244827B" w14:textId="494E9DA5" w:rsidR="004E571F" w:rsidRDefault="004E571F" w:rsidP="00D20C30">
      <w:pPr>
        <w:ind w:left="567" w:hanging="567"/>
        <w:jc w:val="both"/>
        <w:rPr>
          <w:rFonts w:ascii="Arial Narrow" w:hAnsi="Arial Narrow"/>
          <w:sz w:val="22"/>
          <w:szCs w:val="22"/>
          <w:u w:val="single"/>
        </w:rPr>
      </w:pPr>
    </w:p>
    <w:p w14:paraId="4D7B47F4" w14:textId="77777777" w:rsidR="00D20C30" w:rsidRDefault="00D20C30" w:rsidP="00D20C30">
      <w:pPr>
        <w:ind w:left="567" w:hanging="567"/>
        <w:jc w:val="both"/>
        <w:rPr>
          <w:rFonts w:ascii="Arial Narrow" w:hAnsi="Arial Narrow"/>
          <w:sz w:val="22"/>
          <w:szCs w:val="22"/>
          <w:u w:val="single"/>
        </w:rPr>
      </w:pPr>
      <w:r w:rsidRPr="00A7196B">
        <w:rPr>
          <w:rFonts w:ascii="Arial Narrow" w:hAnsi="Arial Narrow"/>
          <w:sz w:val="22"/>
          <w:szCs w:val="22"/>
          <w:u w:val="single"/>
        </w:rPr>
        <w:t>Minimálna požadovaná úroveň štandardov:</w:t>
      </w:r>
    </w:p>
    <w:p w14:paraId="0D844166" w14:textId="77777777" w:rsidR="00D20C30" w:rsidRDefault="00D20C30" w:rsidP="00D20C30">
      <w:pPr>
        <w:ind w:left="567" w:hanging="567"/>
        <w:jc w:val="both"/>
        <w:rPr>
          <w:rFonts w:ascii="Arial Narrow" w:hAnsi="Arial Narrow"/>
          <w:sz w:val="22"/>
          <w:szCs w:val="22"/>
          <w:u w:val="single"/>
        </w:rPr>
      </w:pPr>
    </w:p>
    <w:p w14:paraId="599F1E10" w14:textId="725DB658" w:rsidR="00D20C30" w:rsidRDefault="00D20C30" w:rsidP="0032710B">
      <w:pPr>
        <w:jc w:val="both"/>
        <w:rPr>
          <w:rFonts w:ascii="Arial Narrow" w:hAnsi="Arial Narrow"/>
          <w:sz w:val="22"/>
          <w:szCs w:val="22"/>
        </w:rPr>
      </w:pPr>
      <w:r w:rsidRPr="0049324F">
        <w:rPr>
          <w:rFonts w:ascii="Arial Narrow" w:hAnsi="Arial Narrow"/>
          <w:sz w:val="22"/>
          <w:szCs w:val="22"/>
        </w:rPr>
        <w:t xml:space="preserve">Uchádzač vyššie uvedeným spôsobom preukáže splnenie nasledovných minimálnych požiadaviek na </w:t>
      </w:r>
      <w:r w:rsidR="009C6DF2">
        <w:rPr>
          <w:rFonts w:ascii="Arial Narrow" w:hAnsi="Arial Narrow"/>
          <w:sz w:val="22"/>
          <w:szCs w:val="22"/>
        </w:rPr>
        <w:t xml:space="preserve">jednotlivých </w:t>
      </w:r>
      <w:r w:rsidR="00A7196B">
        <w:rPr>
          <w:rFonts w:ascii="Arial Narrow" w:hAnsi="Arial Narrow"/>
          <w:sz w:val="22"/>
          <w:szCs w:val="22"/>
        </w:rPr>
        <w:t xml:space="preserve">kľúčových </w:t>
      </w:r>
      <w:r w:rsidR="009C6DF2">
        <w:rPr>
          <w:rFonts w:ascii="Arial Narrow" w:hAnsi="Arial Narrow"/>
          <w:sz w:val="22"/>
          <w:szCs w:val="22"/>
        </w:rPr>
        <w:t>expertov</w:t>
      </w:r>
      <w:r w:rsidRPr="0049324F">
        <w:rPr>
          <w:rFonts w:ascii="Arial Narrow" w:hAnsi="Arial Narrow"/>
          <w:sz w:val="22"/>
          <w:szCs w:val="22"/>
        </w:rPr>
        <w:t>:</w:t>
      </w:r>
    </w:p>
    <w:p w14:paraId="13028763" w14:textId="77777777" w:rsidR="00A7196B" w:rsidRPr="0049324F" w:rsidRDefault="00A7196B" w:rsidP="0032710B">
      <w:pPr>
        <w:jc w:val="both"/>
        <w:rPr>
          <w:rFonts w:ascii="Arial Narrow" w:hAnsi="Arial Narrow"/>
          <w:sz w:val="22"/>
          <w:szCs w:val="22"/>
        </w:rPr>
      </w:pPr>
    </w:p>
    <w:p w14:paraId="2CB00376" w14:textId="1CDBE7F4" w:rsidR="000A1CDB" w:rsidRPr="00DC3EDC" w:rsidRDefault="00E7476D" w:rsidP="009073B4">
      <w:pPr>
        <w:pStyle w:val="Odsekzoznamu"/>
        <w:numPr>
          <w:ilvl w:val="0"/>
          <w:numId w:val="20"/>
        </w:numPr>
        <w:spacing w:line="276" w:lineRule="auto"/>
        <w:ind w:left="284" w:hanging="284"/>
        <w:jc w:val="both"/>
        <w:rPr>
          <w:rFonts w:ascii="Arial Narrow" w:hAnsi="Arial Narrow"/>
          <w:b/>
          <w:sz w:val="22"/>
          <w:szCs w:val="22"/>
        </w:rPr>
      </w:pPr>
      <w:r>
        <w:rPr>
          <w:rFonts w:ascii="Arial Narrow" w:hAnsi="Arial Narrow"/>
          <w:b/>
          <w:sz w:val="22"/>
          <w:szCs w:val="22"/>
        </w:rPr>
        <w:t>Kľúčový e</w:t>
      </w:r>
      <w:r w:rsidR="009C6DF2" w:rsidRPr="00192DA6">
        <w:rPr>
          <w:rFonts w:ascii="Arial Narrow" w:hAnsi="Arial Narrow"/>
          <w:b/>
          <w:sz w:val="22"/>
          <w:szCs w:val="22"/>
        </w:rPr>
        <w:t>xpert</w:t>
      </w:r>
      <w:r w:rsidR="00874D3E">
        <w:rPr>
          <w:rFonts w:ascii="Arial Narrow" w:hAnsi="Arial Narrow"/>
          <w:b/>
          <w:sz w:val="22"/>
          <w:szCs w:val="22"/>
        </w:rPr>
        <w:t xml:space="preserve"> č. 1</w:t>
      </w:r>
      <w:r w:rsidR="000A1CDB">
        <w:rPr>
          <w:rFonts w:ascii="Arial Narrow" w:hAnsi="Arial Narrow"/>
          <w:b/>
          <w:sz w:val="22"/>
          <w:szCs w:val="22"/>
        </w:rPr>
        <w:t xml:space="preserve"> - </w:t>
      </w:r>
      <w:r w:rsidR="000A1CDB" w:rsidRPr="000A1CDB">
        <w:rPr>
          <w:rFonts w:ascii="Arial Narrow" w:hAnsi="Arial Narrow"/>
          <w:b/>
          <w:sz w:val="22"/>
          <w:szCs w:val="22"/>
        </w:rPr>
        <w:t>Projektový manažér</w:t>
      </w:r>
      <w:r w:rsidR="000A1CDB">
        <w:rPr>
          <w:rFonts w:ascii="Arial Narrow" w:hAnsi="Arial Narrow"/>
          <w:b/>
          <w:sz w:val="22"/>
          <w:szCs w:val="22"/>
        </w:rPr>
        <w:t>:</w:t>
      </w:r>
    </w:p>
    <w:p w14:paraId="0AD6C51F" w14:textId="6C61C77B" w:rsidR="00DC3EDC" w:rsidRPr="00DC3EDC" w:rsidRDefault="00DC3EDC" w:rsidP="009073B4">
      <w:pPr>
        <w:ind w:left="142" w:hanging="142"/>
        <w:jc w:val="both"/>
        <w:rPr>
          <w:rFonts w:ascii="Arial Narrow" w:hAnsi="Arial Narrow"/>
          <w:sz w:val="22"/>
          <w:szCs w:val="22"/>
        </w:rPr>
      </w:pPr>
      <w:r w:rsidRPr="00DC3EDC">
        <w:rPr>
          <w:rFonts w:ascii="Arial Narrow" w:hAnsi="Arial Narrow"/>
          <w:sz w:val="22"/>
          <w:szCs w:val="22"/>
        </w:rPr>
        <w:t>-</w:t>
      </w:r>
      <w:r w:rsidR="009073B4">
        <w:rPr>
          <w:rFonts w:ascii="Arial Narrow" w:hAnsi="Arial Narrow"/>
          <w:sz w:val="22"/>
          <w:szCs w:val="22"/>
        </w:rPr>
        <w:tab/>
      </w:r>
      <w:r w:rsidRPr="00DC3EDC">
        <w:rPr>
          <w:rFonts w:ascii="Arial Narrow" w:hAnsi="Arial Narrow"/>
          <w:sz w:val="22"/>
          <w:szCs w:val="22"/>
        </w:rPr>
        <w:t xml:space="preserve">minimálne 3-ročná odborná prax v oblasti projektového riadenia IT projektov; túto podmienku účasti uchádzač preukáže </w:t>
      </w:r>
      <w:r w:rsidR="007528CA">
        <w:rPr>
          <w:rFonts w:ascii="Arial Narrow" w:hAnsi="Arial Narrow"/>
          <w:sz w:val="22"/>
          <w:szCs w:val="22"/>
        </w:rPr>
        <w:t>štruktúrovaným</w:t>
      </w:r>
      <w:r w:rsidR="007528CA" w:rsidRPr="007528CA">
        <w:rPr>
          <w:rFonts w:ascii="Arial Narrow" w:hAnsi="Arial Narrow"/>
          <w:sz w:val="22"/>
          <w:szCs w:val="22"/>
        </w:rPr>
        <w:t xml:space="preserve"> profesijný</w:t>
      </w:r>
      <w:r w:rsidR="007528CA">
        <w:rPr>
          <w:rFonts w:ascii="Arial Narrow" w:hAnsi="Arial Narrow"/>
          <w:sz w:val="22"/>
          <w:szCs w:val="22"/>
        </w:rPr>
        <w:t>m</w:t>
      </w:r>
      <w:r w:rsidR="007528CA" w:rsidRPr="007528CA">
        <w:rPr>
          <w:rFonts w:ascii="Arial Narrow" w:hAnsi="Arial Narrow"/>
          <w:sz w:val="22"/>
          <w:szCs w:val="22"/>
        </w:rPr>
        <w:t xml:space="preserve"> </w:t>
      </w:r>
      <w:r w:rsidRPr="00DC3EDC">
        <w:rPr>
          <w:rFonts w:ascii="Arial Narrow" w:hAnsi="Arial Narrow"/>
          <w:sz w:val="22"/>
          <w:szCs w:val="22"/>
        </w:rPr>
        <w:t>životopisom alebo ekvivalentným dokladom,</w:t>
      </w:r>
    </w:p>
    <w:p w14:paraId="6C54DD12" w14:textId="4E435F7D" w:rsidR="00DC3EDC" w:rsidRPr="00DC3EDC" w:rsidRDefault="00DC3EDC" w:rsidP="009073B4">
      <w:pPr>
        <w:ind w:left="142" w:hanging="142"/>
        <w:jc w:val="both"/>
        <w:rPr>
          <w:rFonts w:ascii="Arial Narrow" w:hAnsi="Arial Narrow"/>
          <w:sz w:val="22"/>
          <w:szCs w:val="22"/>
        </w:rPr>
      </w:pPr>
      <w:r w:rsidRPr="00DC3EDC">
        <w:rPr>
          <w:rFonts w:ascii="Arial Narrow" w:hAnsi="Arial Narrow"/>
          <w:sz w:val="22"/>
          <w:szCs w:val="22"/>
        </w:rPr>
        <w:t>-</w:t>
      </w:r>
      <w:r w:rsidR="009073B4">
        <w:rPr>
          <w:rFonts w:ascii="Arial Narrow" w:hAnsi="Arial Narrow"/>
          <w:sz w:val="22"/>
          <w:szCs w:val="22"/>
        </w:rPr>
        <w:tab/>
      </w:r>
      <w:r w:rsidRPr="00DC3EDC">
        <w:rPr>
          <w:rFonts w:ascii="Arial Narrow" w:hAnsi="Arial Narrow"/>
          <w:sz w:val="22"/>
          <w:szCs w:val="22"/>
        </w:rPr>
        <w:t>minimálne 3 profesionálne praktické skúsenosti v oblasti riadenia IT projektov; túto podmienku účasti uchádzač preukáže</w:t>
      </w:r>
      <w:r w:rsidR="007528CA" w:rsidRPr="007528CA">
        <w:t xml:space="preserve"> </w:t>
      </w:r>
      <w:r w:rsidR="007528CA" w:rsidRPr="007528CA">
        <w:rPr>
          <w:rFonts w:ascii="Arial Narrow" w:hAnsi="Arial Narrow"/>
          <w:sz w:val="22"/>
          <w:szCs w:val="22"/>
        </w:rPr>
        <w:t>štruktúrovaným profesijným</w:t>
      </w:r>
      <w:r w:rsidRPr="00DC3EDC">
        <w:rPr>
          <w:rFonts w:ascii="Arial Narrow" w:hAnsi="Arial Narrow"/>
          <w:sz w:val="22"/>
          <w:szCs w:val="22"/>
        </w:rPr>
        <w:t xml:space="preserve"> životopisom alebo ekvivalentným dokladom,</w:t>
      </w:r>
    </w:p>
    <w:p w14:paraId="742E1AA1" w14:textId="1283C6D3" w:rsidR="00D20C30" w:rsidRDefault="009073B4" w:rsidP="009073B4">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DC3EDC" w:rsidRPr="00DC3EDC">
        <w:rPr>
          <w:rFonts w:ascii="Arial Narrow" w:hAnsi="Arial Narrow"/>
          <w:sz w:val="22"/>
          <w:szCs w:val="22"/>
        </w:rPr>
        <w:t xml:space="preserve">platný certifikát PRINCE 2 </w:t>
      </w:r>
      <w:proofErr w:type="spellStart"/>
      <w:r w:rsidR="00DC3EDC" w:rsidRPr="00DC3EDC">
        <w:rPr>
          <w:rFonts w:ascii="Arial Narrow" w:hAnsi="Arial Narrow"/>
          <w:sz w:val="22"/>
          <w:szCs w:val="22"/>
        </w:rPr>
        <w:t>Practitioner</w:t>
      </w:r>
      <w:proofErr w:type="spellEnd"/>
      <w:r w:rsidR="00DC3EDC" w:rsidRPr="00DC3EDC">
        <w:rPr>
          <w:rFonts w:ascii="Arial Narrow" w:hAnsi="Arial Narrow"/>
          <w:sz w:val="22"/>
          <w:szCs w:val="22"/>
        </w:rPr>
        <w:t xml:space="preserve"> na odbornú spôsobilosť pre riadenie projektov alebo ekvivalent daného certifikátu od inej akreditovanej autority; túto podmienku účasti uchádzač preukáže prostredníctvom kópie certifikátu.</w:t>
      </w:r>
    </w:p>
    <w:p w14:paraId="00119264" w14:textId="7E0E8A90" w:rsidR="00DC3EDC" w:rsidRDefault="00DC3EDC" w:rsidP="00D20C30">
      <w:pPr>
        <w:jc w:val="both"/>
        <w:rPr>
          <w:rFonts w:ascii="Arial Narrow" w:hAnsi="Arial Narrow"/>
          <w:sz w:val="22"/>
          <w:szCs w:val="22"/>
        </w:rPr>
      </w:pPr>
    </w:p>
    <w:p w14:paraId="0EE6A702" w14:textId="77777777" w:rsidR="00086199" w:rsidRPr="0049324F" w:rsidRDefault="00086199" w:rsidP="00D20C30">
      <w:pPr>
        <w:jc w:val="both"/>
        <w:rPr>
          <w:rFonts w:ascii="Arial Narrow" w:hAnsi="Arial Narrow"/>
          <w:sz w:val="22"/>
          <w:szCs w:val="22"/>
        </w:rPr>
      </w:pPr>
    </w:p>
    <w:p w14:paraId="1F80DC3A" w14:textId="2B153397" w:rsidR="00D20C30" w:rsidRPr="00B0465B" w:rsidRDefault="00DC4D39" w:rsidP="00B0465B">
      <w:pPr>
        <w:pStyle w:val="Odsekzoznamu"/>
        <w:numPr>
          <w:ilvl w:val="0"/>
          <w:numId w:val="20"/>
        </w:numPr>
        <w:spacing w:line="276" w:lineRule="auto"/>
        <w:ind w:left="284" w:hanging="284"/>
        <w:jc w:val="both"/>
        <w:rPr>
          <w:rFonts w:ascii="Arial Narrow" w:hAnsi="Arial Narrow"/>
          <w:sz w:val="22"/>
          <w:szCs w:val="22"/>
        </w:rPr>
      </w:pPr>
      <w:r w:rsidRPr="0032710B">
        <w:rPr>
          <w:rFonts w:ascii="Arial Narrow" w:hAnsi="Arial Narrow"/>
          <w:b/>
          <w:sz w:val="22"/>
          <w:szCs w:val="22"/>
        </w:rPr>
        <w:t>Kľúčový e</w:t>
      </w:r>
      <w:r w:rsidR="005A0634" w:rsidRPr="0032710B">
        <w:rPr>
          <w:rFonts w:ascii="Arial Narrow" w:hAnsi="Arial Narrow"/>
          <w:b/>
          <w:sz w:val="22"/>
          <w:szCs w:val="22"/>
        </w:rPr>
        <w:t>xpert</w:t>
      </w:r>
      <w:r w:rsidR="00544049" w:rsidRPr="0032710B">
        <w:rPr>
          <w:rFonts w:ascii="Arial Narrow" w:hAnsi="Arial Narrow"/>
          <w:b/>
          <w:sz w:val="22"/>
          <w:szCs w:val="22"/>
        </w:rPr>
        <w:t xml:space="preserve"> č. 2</w:t>
      </w:r>
      <w:r w:rsidR="00881EA8">
        <w:rPr>
          <w:rFonts w:ascii="Arial Narrow" w:hAnsi="Arial Narrow"/>
          <w:b/>
          <w:sz w:val="22"/>
          <w:szCs w:val="22"/>
        </w:rPr>
        <w:t xml:space="preserve"> - </w:t>
      </w:r>
      <w:r w:rsidR="00881EA8" w:rsidRPr="00881EA8">
        <w:rPr>
          <w:rFonts w:ascii="Arial Narrow" w:hAnsi="Arial Narrow"/>
          <w:b/>
          <w:sz w:val="22"/>
          <w:szCs w:val="22"/>
        </w:rPr>
        <w:t>Hlavný architekt</w:t>
      </w:r>
      <w:r w:rsidR="00881EA8">
        <w:rPr>
          <w:rFonts w:ascii="Arial Narrow" w:hAnsi="Arial Narrow"/>
          <w:b/>
          <w:sz w:val="22"/>
          <w:szCs w:val="22"/>
        </w:rPr>
        <w:t>:</w:t>
      </w:r>
    </w:p>
    <w:p w14:paraId="75518BB6" w14:textId="4A64054B" w:rsidR="004C7153" w:rsidRPr="004C7153" w:rsidRDefault="004C7153" w:rsidP="004C7153">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4C7153">
        <w:rPr>
          <w:rFonts w:ascii="Arial Narrow" w:hAnsi="Arial Narrow"/>
          <w:sz w:val="22"/>
          <w:szCs w:val="22"/>
        </w:rPr>
        <w:t>minimálne 3-ročná odborná prax s vypracovaním návrhov riešení v oblasti architektúry informačných systémov; túto podmienku účasti uchádzač preukáže</w:t>
      </w:r>
      <w:r>
        <w:rPr>
          <w:rFonts w:ascii="Arial Narrow" w:hAnsi="Arial Narrow"/>
          <w:sz w:val="22"/>
          <w:szCs w:val="22"/>
        </w:rPr>
        <w:t xml:space="preserve"> </w:t>
      </w:r>
      <w:r w:rsidRPr="004C7153">
        <w:rPr>
          <w:rFonts w:ascii="Arial Narrow" w:hAnsi="Arial Narrow"/>
          <w:sz w:val="22"/>
          <w:szCs w:val="22"/>
        </w:rPr>
        <w:t>štruktúrovaným profesijným životopisom alebo ekvivalentným dokladom;</w:t>
      </w:r>
    </w:p>
    <w:p w14:paraId="5469B61C" w14:textId="3BD2E00E" w:rsidR="004C7153" w:rsidRPr="004C7153" w:rsidRDefault="004C7153" w:rsidP="004C7153">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4C7153">
        <w:rPr>
          <w:rFonts w:ascii="Arial Narrow" w:hAnsi="Arial Narrow"/>
          <w:sz w:val="22"/>
          <w:szCs w:val="22"/>
        </w:rPr>
        <w:t>minimálne 3 profesionálne praktické skúsenosti s vypracovaním návrhov riešení v oblasti architektúry informačných systémov, pričom min. jedna z týchto skúseností je/bola v oblasti vyhľadávania, zoraďovania a zobrazovania a korelácie informačných objektov; túto podmienku účasti uchádzač preukáže</w:t>
      </w:r>
      <w:r>
        <w:rPr>
          <w:rFonts w:ascii="Arial Narrow" w:hAnsi="Arial Narrow"/>
          <w:sz w:val="22"/>
          <w:szCs w:val="22"/>
        </w:rPr>
        <w:t xml:space="preserve"> </w:t>
      </w:r>
      <w:r w:rsidRPr="004C7153">
        <w:rPr>
          <w:rFonts w:ascii="Arial Narrow" w:hAnsi="Arial Narrow"/>
          <w:sz w:val="22"/>
          <w:szCs w:val="22"/>
        </w:rPr>
        <w:t xml:space="preserve">štruktúrovaným profesijným životopisom alebo ekvivalentným dokladom; </w:t>
      </w:r>
    </w:p>
    <w:p w14:paraId="3A4EE898" w14:textId="0EE1AA50" w:rsidR="00D20C30" w:rsidRPr="00B0465B" w:rsidRDefault="004C7153" w:rsidP="00B0465B">
      <w:pPr>
        <w:ind w:left="142" w:hanging="142"/>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C7153">
        <w:rPr>
          <w:rFonts w:ascii="Arial Narrow" w:hAnsi="Arial Narrow"/>
          <w:sz w:val="22"/>
          <w:szCs w:val="22"/>
        </w:rPr>
        <w:t>platný certifikát osvedčujúci znalosti z návrhu otvorenej architektúry IT systémov TOGAF 9 alebo ekvivalent daného certifikátu od inej akreditovanej autority; túto podmienku účasti uchádzač preukáže pr</w:t>
      </w:r>
      <w:r>
        <w:rPr>
          <w:rFonts w:ascii="Arial Narrow" w:hAnsi="Arial Narrow"/>
          <w:sz w:val="22"/>
          <w:szCs w:val="22"/>
        </w:rPr>
        <w:t>ostredníctvom kópie certifikátu.</w:t>
      </w:r>
    </w:p>
    <w:p w14:paraId="24874ED9" w14:textId="75E8ABE7" w:rsidR="00A774C8" w:rsidRDefault="00A774C8" w:rsidP="00A774C8">
      <w:pPr>
        <w:pStyle w:val="Odsekzoznamu"/>
        <w:ind w:left="284"/>
        <w:jc w:val="both"/>
        <w:rPr>
          <w:rFonts w:ascii="Arial Narrow" w:hAnsi="Arial Narrow"/>
          <w:b/>
          <w:sz w:val="22"/>
          <w:szCs w:val="22"/>
        </w:rPr>
      </w:pPr>
    </w:p>
    <w:p w14:paraId="36CDE523" w14:textId="77777777" w:rsidR="00721A89" w:rsidRPr="00A774C8" w:rsidRDefault="00721A89" w:rsidP="004878B6">
      <w:pPr>
        <w:tabs>
          <w:tab w:val="clear" w:pos="2160"/>
          <w:tab w:val="clear" w:pos="2880"/>
          <w:tab w:val="clear" w:pos="4500"/>
        </w:tabs>
        <w:ind w:left="426" w:hanging="142"/>
        <w:jc w:val="both"/>
        <w:rPr>
          <w:rFonts w:ascii="Arial Narrow" w:hAnsi="Arial Narrow" w:cs="Calibri"/>
          <w:sz w:val="22"/>
          <w:szCs w:val="22"/>
          <w:lang w:eastAsia="sk-SK"/>
        </w:rPr>
      </w:pPr>
    </w:p>
    <w:p w14:paraId="1B41E08B" w14:textId="72810696" w:rsidR="00A774C8" w:rsidRPr="00731717" w:rsidRDefault="00D20C30" w:rsidP="00731717">
      <w:pPr>
        <w:pStyle w:val="Odsekzoznamu"/>
        <w:numPr>
          <w:ilvl w:val="0"/>
          <w:numId w:val="20"/>
        </w:numPr>
        <w:spacing w:line="276" w:lineRule="auto"/>
        <w:ind w:left="284" w:hanging="284"/>
        <w:jc w:val="both"/>
        <w:rPr>
          <w:rFonts w:ascii="Arial Narrow" w:hAnsi="Arial Narrow"/>
          <w:sz w:val="22"/>
          <w:szCs w:val="22"/>
        </w:rPr>
      </w:pPr>
      <w:r w:rsidRPr="0032710B">
        <w:rPr>
          <w:rFonts w:ascii="Arial Narrow" w:hAnsi="Arial Narrow"/>
          <w:sz w:val="22"/>
          <w:szCs w:val="22"/>
        </w:rPr>
        <w:t xml:space="preserve"> </w:t>
      </w:r>
      <w:r w:rsidR="00DC4D39" w:rsidRPr="0032710B">
        <w:rPr>
          <w:rFonts w:ascii="Arial Narrow" w:hAnsi="Arial Narrow"/>
          <w:b/>
          <w:sz w:val="22"/>
          <w:szCs w:val="22"/>
        </w:rPr>
        <w:t>Kľúčový e</w:t>
      </w:r>
      <w:r w:rsidR="00BC0052" w:rsidRPr="0032710B">
        <w:rPr>
          <w:rFonts w:ascii="Arial Narrow" w:hAnsi="Arial Narrow"/>
          <w:b/>
          <w:sz w:val="22"/>
          <w:szCs w:val="22"/>
        </w:rPr>
        <w:t>xpert</w:t>
      </w:r>
      <w:r w:rsidR="001C1C3E">
        <w:rPr>
          <w:rFonts w:ascii="Arial Narrow" w:hAnsi="Arial Narrow"/>
          <w:b/>
          <w:sz w:val="22"/>
          <w:szCs w:val="22"/>
        </w:rPr>
        <w:t xml:space="preserve"> č. 3</w:t>
      </w:r>
      <w:r w:rsidR="00A774C8">
        <w:rPr>
          <w:rFonts w:ascii="Arial Narrow" w:hAnsi="Arial Narrow"/>
          <w:b/>
          <w:sz w:val="22"/>
          <w:szCs w:val="22"/>
        </w:rPr>
        <w:t xml:space="preserve"> - </w:t>
      </w:r>
      <w:r w:rsidR="00A774C8" w:rsidRPr="00A774C8">
        <w:rPr>
          <w:rFonts w:ascii="Arial Narrow" w:hAnsi="Arial Narrow"/>
          <w:b/>
          <w:sz w:val="22"/>
          <w:szCs w:val="22"/>
        </w:rPr>
        <w:t xml:space="preserve">Expert pre </w:t>
      </w:r>
      <w:proofErr w:type="spellStart"/>
      <w:r w:rsidR="00A774C8" w:rsidRPr="00A774C8">
        <w:rPr>
          <w:rFonts w:ascii="Arial Narrow" w:hAnsi="Arial Narrow"/>
          <w:b/>
          <w:sz w:val="22"/>
          <w:szCs w:val="22"/>
        </w:rPr>
        <w:t>virtualizačnú</w:t>
      </w:r>
      <w:proofErr w:type="spellEnd"/>
      <w:r w:rsidR="00A774C8" w:rsidRPr="00A774C8">
        <w:rPr>
          <w:rFonts w:ascii="Arial Narrow" w:hAnsi="Arial Narrow"/>
          <w:b/>
          <w:sz w:val="22"/>
          <w:szCs w:val="22"/>
        </w:rPr>
        <w:t xml:space="preserve"> platformu</w:t>
      </w:r>
      <w:r w:rsidR="00DC4D39" w:rsidRPr="0032710B">
        <w:rPr>
          <w:rFonts w:ascii="Arial Narrow" w:hAnsi="Arial Narrow"/>
          <w:b/>
          <w:sz w:val="22"/>
          <w:szCs w:val="22"/>
        </w:rPr>
        <w:t>:</w:t>
      </w:r>
    </w:p>
    <w:p w14:paraId="0AC34C69" w14:textId="7240292A" w:rsidR="006D6CEE" w:rsidRPr="006D6CEE" w:rsidRDefault="006D6CEE" w:rsidP="006D6CEE">
      <w:pPr>
        <w:tabs>
          <w:tab w:val="clear" w:pos="2160"/>
          <w:tab w:val="clear" w:pos="2880"/>
        </w:tabs>
        <w:ind w:left="142" w:hanging="142"/>
        <w:jc w:val="both"/>
        <w:rPr>
          <w:rFonts w:ascii="Arial Narrow" w:hAnsi="Arial Narrow"/>
          <w:sz w:val="22"/>
          <w:szCs w:val="22"/>
        </w:rPr>
      </w:pPr>
      <w:r w:rsidRPr="006D6CEE">
        <w:rPr>
          <w:rFonts w:ascii="Arial Narrow" w:hAnsi="Arial Narrow"/>
          <w:sz w:val="22"/>
          <w:szCs w:val="22"/>
        </w:rPr>
        <w:t>-</w:t>
      </w:r>
      <w:r>
        <w:rPr>
          <w:rFonts w:ascii="Arial Narrow" w:hAnsi="Arial Narrow"/>
          <w:sz w:val="22"/>
          <w:szCs w:val="22"/>
        </w:rPr>
        <w:tab/>
      </w:r>
      <w:r w:rsidRPr="006D6CEE">
        <w:rPr>
          <w:rFonts w:ascii="Arial Narrow" w:hAnsi="Arial Narrow"/>
          <w:sz w:val="22"/>
          <w:szCs w:val="22"/>
        </w:rPr>
        <w:t xml:space="preserve">minimálne 3-ročná odborná prax v oblasti implementácie </w:t>
      </w:r>
      <w:proofErr w:type="spellStart"/>
      <w:r w:rsidRPr="006D6CEE">
        <w:rPr>
          <w:rFonts w:ascii="Arial Narrow" w:hAnsi="Arial Narrow"/>
          <w:sz w:val="22"/>
          <w:szCs w:val="22"/>
        </w:rPr>
        <w:t>virtualizovaných</w:t>
      </w:r>
      <w:proofErr w:type="spellEnd"/>
      <w:r w:rsidRPr="006D6CEE">
        <w:rPr>
          <w:rFonts w:ascii="Arial Narrow" w:hAnsi="Arial Narrow"/>
          <w:sz w:val="22"/>
          <w:szCs w:val="22"/>
        </w:rPr>
        <w:t xml:space="preserve"> prostredí v IT infraštruktúre; túto podmienku účasti uchádzač preukáže</w:t>
      </w:r>
      <w:r w:rsidR="00731717">
        <w:rPr>
          <w:rFonts w:ascii="Arial Narrow" w:hAnsi="Arial Narrow"/>
          <w:sz w:val="22"/>
          <w:szCs w:val="22"/>
        </w:rPr>
        <w:t xml:space="preserve"> </w:t>
      </w:r>
      <w:r w:rsidR="00731717" w:rsidRPr="00731717">
        <w:rPr>
          <w:rFonts w:ascii="Arial Narrow" w:hAnsi="Arial Narrow"/>
          <w:sz w:val="22"/>
          <w:szCs w:val="22"/>
        </w:rPr>
        <w:t>štruktúrovaným profesijným</w:t>
      </w:r>
      <w:r w:rsidRPr="006D6CEE">
        <w:rPr>
          <w:rFonts w:ascii="Arial Narrow" w:hAnsi="Arial Narrow"/>
          <w:sz w:val="22"/>
          <w:szCs w:val="22"/>
        </w:rPr>
        <w:t xml:space="preserve"> životopisom alebo ekvivalentným dokladom,</w:t>
      </w:r>
    </w:p>
    <w:p w14:paraId="0157033C" w14:textId="1E55EDC6" w:rsidR="006D6CEE" w:rsidRPr="006D6CEE" w:rsidRDefault="006D6CEE" w:rsidP="006D6CEE">
      <w:pPr>
        <w:tabs>
          <w:tab w:val="clear" w:pos="2160"/>
          <w:tab w:val="clear" w:pos="2880"/>
        </w:tabs>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D6CEE">
        <w:rPr>
          <w:rFonts w:ascii="Arial Narrow" w:hAnsi="Arial Narrow"/>
          <w:sz w:val="22"/>
          <w:szCs w:val="22"/>
        </w:rPr>
        <w:t xml:space="preserve">minimálne 3 profesionálne praktické skúsenosti v oblasti nasadenia </w:t>
      </w:r>
      <w:proofErr w:type="spellStart"/>
      <w:r w:rsidRPr="006D6CEE">
        <w:rPr>
          <w:rFonts w:ascii="Arial Narrow" w:hAnsi="Arial Narrow"/>
          <w:sz w:val="22"/>
          <w:szCs w:val="22"/>
        </w:rPr>
        <w:t>virtualizovaného</w:t>
      </w:r>
      <w:proofErr w:type="spellEnd"/>
      <w:r w:rsidRPr="006D6CEE">
        <w:rPr>
          <w:rFonts w:ascii="Arial Narrow" w:hAnsi="Arial Narrow"/>
          <w:sz w:val="22"/>
          <w:szCs w:val="22"/>
        </w:rPr>
        <w:t xml:space="preserve"> prostredia v IT infraštruktúre; túto podmienku účasti uchádzač preukáže </w:t>
      </w:r>
      <w:r w:rsidR="00731717" w:rsidRPr="00731717">
        <w:rPr>
          <w:rFonts w:ascii="Arial Narrow" w:hAnsi="Arial Narrow"/>
          <w:sz w:val="22"/>
          <w:szCs w:val="22"/>
        </w:rPr>
        <w:t xml:space="preserve">štruktúrovaným profesijným </w:t>
      </w:r>
      <w:r w:rsidRPr="006D6CEE">
        <w:rPr>
          <w:rFonts w:ascii="Arial Narrow" w:hAnsi="Arial Narrow"/>
          <w:sz w:val="22"/>
          <w:szCs w:val="22"/>
        </w:rPr>
        <w:t>životopisom alebo ekvivalentným dokladom,</w:t>
      </w:r>
    </w:p>
    <w:p w14:paraId="4A55A70C" w14:textId="7BAB3FBA" w:rsidR="008F18BA" w:rsidRDefault="006D6CEE" w:rsidP="006D6CEE">
      <w:pPr>
        <w:tabs>
          <w:tab w:val="clear" w:pos="2160"/>
          <w:tab w:val="clear" w:pos="2880"/>
        </w:tabs>
        <w:ind w:left="142" w:hanging="142"/>
        <w:jc w:val="both"/>
        <w:rPr>
          <w:rFonts w:ascii="Arial Narrow" w:hAnsi="Arial Narrow"/>
          <w:sz w:val="22"/>
          <w:szCs w:val="22"/>
        </w:rPr>
      </w:pPr>
      <w:r w:rsidRPr="006D6CEE">
        <w:rPr>
          <w:rFonts w:ascii="Arial Narrow" w:hAnsi="Arial Narrow"/>
          <w:sz w:val="22"/>
          <w:szCs w:val="22"/>
        </w:rPr>
        <w:t>-</w:t>
      </w:r>
      <w:r>
        <w:rPr>
          <w:rFonts w:ascii="Arial Narrow" w:hAnsi="Arial Narrow"/>
          <w:sz w:val="22"/>
          <w:szCs w:val="22"/>
        </w:rPr>
        <w:tab/>
      </w:r>
      <w:r w:rsidRPr="006D6CEE">
        <w:rPr>
          <w:rFonts w:ascii="Arial Narrow" w:hAnsi="Arial Narrow"/>
          <w:sz w:val="22"/>
          <w:szCs w:val="22"/>
        </w:rPr>
        <w:t xml:space="preserve">platný certifikát </w:t>
      </w:r>
      <w:proofErr w:type="spellStart"/>
      <w:r w:rsidRPr="006D6CEE">
        <w:rPr>
          <w:rFonts w:ascii="Arial Narrow" w:hAnsi="Arial Narrow"/>
          <w:sz w:val="22"/>
          <w:szCs w:val="22"/>
        </w:rPr>
        <w:t>VMware</w:t>
      </w:r>
      <w:proofErr w:type="spellEnd"/>
      <w:r w:rsidRPr="006D6CEE">
        <w:rPr>
          <w:rFonts w:ascii="Arial Narrow" w:hAnsi="Arial Narrow"/>
          <w:sz w:val="22"/>
          <w:szCs w:val="22"/>
        </w:rPr>
        <w:t xml:space="preserve"> </w:t>
      </w:r>
      <w:proofErr w:type="spellStart"/>
      <w:r w:rsidRPr="006D6CEE">
        <w:rPr>
          <w:rFonts w:ascii="Arial Narrow" w:hAnsi="Arial Narrow"/>
          <w:sz w:val="22"/>
          <w:szCs w:val="22"/>
        </w:rPr>
        <w:t>Certified</w:t>
      </w:r>
      <w:proofErr w:type="spellEnd"/>
      <w:r w:rsidRPr="006D6CEE">
        <w:rPr>
          <w:rFonts w:ascii="Arial Narrow" w:hAnsi="Arial Narrow"/>
          <w:sz w:val="22"/>
          <w:szCs w:val="22"/>
        </w:rPr>
        <w:t xml:space="preserve"> Professional  (</w:t>
      </w:r>
      <w:proofErr w:type="spellStart"/>
      <w:r w:rsidRPr="006D6CEE">
        <w:rPr>
          <w:rFonts w:ascii="Arial Narrow" w:hAnsi="Arial Narrow"/>
          <w:sz w:val="22"/>
          <w:szCs w:val="22"/>
        </w:rPr>
        <w:t>Data</w:t>
      </w:r>
      <w:proofErr w:type="spellEnd"/>
      <w:r w:rsidRPr="006D6CEE">
        <w:rPr>
          <w:rFonts w:ascii="Arial Narrow" w:hAnsi="Arial Narrow"/>
          <w:sz w:val="22"/>
          <w:szCs w:val="22"/>
        </w:rPr>
        <w:t xml:space="preserve"> Center </w:t>
      </w:r>
      <w:proofErr w:type="spellStart"/>
      <w:r w:rsidRPr="006D6CEE">
        <w:rPr>
          <w:rFonts w:ascii="Arial Narrow" w:hAnsi="Arial Narrow"/>
          <w:sz w:val="22"/>
          <w:szCs w:val="22"/>
        </w:rPr>
        <w:t>Virtualization</w:t>
      </w:r>
      <w:proofErr w:type="spellEnd"/>
      <w:r w:rsidRPr="006D6CEE">
        <w:rPr>
          <w:rFonts w:ascii="Arial Narrow" w:hAnsi="Arial Narrow"/>
          <w:sz w:val="22"/>
          <w:szCs w:val="22"/>
        </w:rPr>
        <w:t xml:space="preserve"> 2020) alebo ekvivalent daného certifikátu od iného výrobcu; túto podmienku účasti uchádzač preukáže prostredníctvom kópie certifikátu.</w:t>
      </w:r>
    </w:p>
    <w:p w14:paraId="1BABDF1B" w14:textId="2B9ADB76" w:rsidR="003A3A2F" w:rsidRDefault="003A3A2F" w:rsidP="00E57AEE">
      <w:pPr>
        <w:tabs>
          <w:tab w:val="clear" w:pos="2160"/>
          <w:tab w:val="clear" w:pos="2880"/>
        </w:tabs>
        <w:jc w:val="both"/>
        <w:rPr>
          <w:rFonts w:ascii="Arial Narrow" w:hAnsi="Arial Narrow"/>
          <w:sz w:val="22"/>
          <w:szCs w:val="22"/>
        </w:rPr>
      </w:pPr>
    </w:p>
    <w:p w14:paraId="6EE210BC" w14:textId="77777777" w:rsidR="003A3A2F" w:rsidRPr="00E57AEE" w:rsidRDefault="003A3A2F" w:rsidP="00E57AEE">
      <w:pPr>
        <w:tabs>
          <w:tab w:val="clear" w:pos="2160"/>
          <w:tab w:val="clear" w:pos="2880"/>
        </w:tabs>
        <w:jc w:val="both"/>
        <w:rPr>
          <w:rFonts w:ascii="Arial Narrow" w:hAnsi="Arial Narrow"/>
          <w:sz w:val="22"/>
          <w:szCs w:val="22"/>
        </w:rPr>
      </w:pPr>
    </w:p>
    <w:p w14:paraId="79A0916A" w14:textId="5D48BEC3" w:rsidR="00A571C0" w:rsidRPr="004A01A7" w:rsidRDefault="00B11C46" w:rsidP="004A01A7">
      <w:pPr>
        <w:pStyle w:val="Odsekzoznamu"/>
        <w:numPr>
          <w:ilvl w:val="0"/>
          <w:numId w:val="20"/>
        </w:numPr>
        <w:spacing w:line="276" w:lineRule="auto"/>
        <w:ind w:left="284" w:hanging="284"/>
        <w:jc w:val="both"/>
        <w:rPr>
          <w:rFonts w:ascii="Arial Narrow" w:hAnsi="Arial Narrow"/>
          <w:sz w:val="22"/>
          <w:szCs w:val="22"/>
        </w:rPr>
      </w:pPr>
      <w:r>
        <w:rPr>
          <w:rFonts w:ascii="Arial Narrow" w:hAnsi="Arial Narrow"/>
          <w:b/>
          <w:sz w:val="22"/>
          <w:szCs w:val="22"/>
        </w:rPr>
        <w:t>Kľúčový e</w:t>
      </w:r>
      <w:r w:rsidR="001C1C3E">
        <w:rPr>
          <w:rFonts w:ascii="Arial Narrow" w:hAnsi="Arial Narrow"/>
          <w:b/>
          <w:sz w:val="22"/>
          <w:szCs w:val="22"/>
        </w:rPr>
        <w:t>xpert č. 4</w:t>
      </w:r>
      <w:r w:rsidR="00A571C0">
        <w:rPr>
          <w:rFonts w:ascii="Arial Narrow" w:hAnsi="Arial Narrow"/>
          <w:b/>
          <w:sz w:val="22"/>
          <w:szCs w:val="22"/>
        </w:rPr>
        <w:t xml:space="preserve"> - </w:t>
      </w:r>
      <w:r w:rsidR="00A571C0" w:rsidRPr="00A571C0">
        <w:rPr>
          <w:rFonts w:ascii="Arial Narrow" w:hAnsi="Arial Narrow"/>
          <w:b/>
          <w:sz w:val="22"/>
          <w:szCs w:val="22"/>
        </w:rPr>
        <w:t>Konzultant pre bezpečnosť</w:t>
      </w:r>
      <w:r w:rsidR="00A571C0" w:rsidRPr="00A571C0">
        <w:rPr>
          <w:rFonts w:ascii="Arial Narrow" w:hAnsi="Arial Narrow" w:cstheme="majorHAnsi"/>
          <w:b/>
          <w:bCs/>
          <w:sz w:val="22"/>
        </w:rPr>
        <w:t>:</w:t>
      </w:r>
    </w:p>
    <w:p w14:paraId="1A217F39" w14:textId="1AA44E26" w:rsidR="004A01A7" w:rsidRPr="004A01A7" w:rsidRDefault="004A01A7" w:rsidP="004A01A7">
      <w:pPr>
        <w:tabs>
          <w:tab w:val="clear" w:pos="2160"/>
          <w:tab w:val="clear" w:pos="2880"/>
        </w:tabs>
        <w:ind w:left="142" w:hanging="142"/>
        <w:jc w:val="both"/>
        <w:rPr>
          <w:rFonts w:ascii="Arial Narrow" w:hAnsi="Arial Narrow"/>
          <w:bCs/>
          <w:color w:val="000000" w:themeColor="text1"/>
          <w:sz w:val="22"/>
          <w:szCs w:val="22"/>
        </w:rPr>
      </w:pPr>
      <w:r>
        <w:rPr>
          <w:rFonts w:ascii="Arial Narrow" w:hAnsi="Arial Narrow"/>
          <w:bCs/>
          <w:color w:val="000000" w:themeColor="text1"/>
          <w:sz w:val="22"/>
          <w:szCs w:val="22"/>
        </w:rPr>
        <w:t>-</w:t>
      </w:r>
      <w:r>
        <w:rPr>
          <w:rFonts w:ascii="Arial Narrow" w:hAnsi="Arial Narrow"/>
          <w:bCs/>
          <w:color w:val="000000" w:themeColor="text1"/>
          <w:sz w:val="22"/>
          <w:szCs w:val="22"/>
        </w:rPr>
        <w:tab/>
      </w:r>
      <w:r w:rsidRPr="004A01A7">
        <w:rPr>
          <w:rFonts w:ascii="Arial Narrow" w:hAnsi="Arial Narrow"/>
          <w:bCs/>
          <w:color w:val="000000" w:themeColor="text1"/>
          <w:sz w:val="22"/>
          <w:szCs w:val="22"/>
        </w:rPr>
        <w:t>minimálne 2-ročná odborná prax v oblasti ohodnocovania zraniteľnosti alebo penetračného testovania</w:t>
      </w:r>
      <w:r w:rsidR="00C50EC7">
        <w:rPr>
          <w:rFonts w:ascii="Arial Narrow" w:hAnsi="Arial Narrow"/>
          <w:bCs/>
          <w:color w:val="000000" w:themeColor="text1"/>
          <w:sz w:val="22"/>
          <w:szCs w:val="22"/>
        </w:rPr>
        <w:t xml:space="preserve">, </w:t>
      </w:r>
      <w:r w:rsidR="00C50EC7" w:rsidRPr="00C50EC7">
        <w:rPr>
          <w:rFonts w:ascii="Arial Narrow" w:hAnsi="Arial Narrow"/>
          <w:bCs/>
          <w:color w:val="000000" w:themeColor="text1"/>
          <w:sz w:val="22"/>
          <w:szCs w:val="22"/>
        </w:rPr>
        <w:t>túto podmienku účasti uchádzač preukáže štruktúrovaným profesijným životopisom alebo ekvivalentným dokladom</w:t>
      </w:r>
    </w:p>
    <w:p w14:paraId="121A5CB1" w14:textId="1EB18247" w:rsidR="004A01A7" w:rsidRPr="004A01A7" w:rsidRDefault="004A01A7" w:rsidP="004A01A7">
      <w:pPr>
        <w:tabs>
          <w:tab w:val="clear" w:pos="2160"/>
          <w:tab w:val="clear" w:pos="2880"/>
        </w:tabs>
        <w:ind w:left="142" w:hanging="142"/>
        <w:jc w:val="both"/>
        <w:rPr>
          <w:rFonts w:ascii="Arial Narrow" w:hAnsi="Arial Narrow"/>
          <w:bCs/>
          <w:color w:val="000000" w:themeColor="text1"/>
          <w:sz w:val="22"/>
          <w:szCs w:val="22"/>
        </w:rPr>
      </w:pPr>
      <w:r w:rsidRPr="004A01A7">
        <w:rPr>
          <w:rFonts w:ascii="Arial Narrow" w:hAnsi="Arial Narrow"/>
          <w:bCs/>
          <w:color w:val="000000" w:themeColor="text1"/>
          <w:sz w:val="22"/>
          <w:szCs w:val="22"/>
        </w:rPr>
        <w:t>-</w:t>
      </w:r>
      <w:r>
        <w:rPr>
          <w:rFonts w:ascii="Arial Narrow" w:hAnsi="Arial Narrow"/>
          <w:bCs/>
          <w:color w:val="000000" w:themeColor="text1"/>
          <w:sz w:val="22"/>
          <w:szCs w:val="22"/>
        </w:rPr>
        <w:tab/>
      </w:r>
      <w:r w:rsidRPr="004A01A7">
        <w:rPr>
          <w:rFonts w:ascii="Arial Narrow" w:hAnsi="Arial Narrow"/>
          <w:bCs/>
          <w:color w:val="000000" w:themeColor="text1"/>
          <w:sz w:val="22"/>
          <w:szCs w:val="22"/>
        </w:rPr>
        <w:t>minimálne 5-ročná odborná prax v oblasti návrhu alebo posudzovania informačných systémov, riešenia bezpečnostných incidentov alebo bezpečnostných auditov;</w:t>
      </w:r>
      <w:r w:rsidR="00C50EC7">
        <w:rPr>
          <w:rFonts w:ascii="Arial Narrow" w:hAnsi="Arial Narrow"/>
          <w:bCs/>
          <w:color w:val="000000" w:themeColor="text1"/>
          <w:sz w:val="22"/>
          <w:szCs w:val="22"/>
        </w:rPr>
        <w:t xml:space="preserve"> </w:t>
      </w:r>
      <w:r w:rsidR="00C50EC7" w:rsidRPr="00C50EC7">
        <w:rPr>
          <w:rFonts w:ascii="Arial Narrow" w:hAnsi="Arial Narrow"/>
          <w:bCs/>
          <w:color w:val="000000" w:themeColor="text1"/>
          <w:sz w:val="22"/>
          <w:szCs w:val="22"/>
        </w:rPr>
        <w:t>túto podmienku účasti uchádzač preukáže štruktúrovaným profesijným životopisom alebo ekvivalentným dokladom</w:t>
      </w:r>
      <w:r w:rsidR="00C50EC7">
        <w:rPr>
          <w:rFonts w:ascii="Arial Narrow" w:hAnsi="Arial Narrow"/>
          <w:bCs/>
          <w:color w:val="000000" w:themeColor="text1"/>
          <w:sz w:val="22"/>
          <w:szCs w:val="22"/>
        </w:rPr>
        <w:t>,</w:t>
      </w:r>
    </w:p>
    <w:p w14:paraId="1862A182" w14:textId="71E64E4F" w:rsidR="004A01A7" w:rsidRPr="004A01A7" w:rsidRDefault="004A01A7" w:rsidP="004A01A7">
      <w:pPr>
        <w:tabs>
          <w:tab w:val="clear" w:pos="2160"/>
          <w:tab w:val="clear" w:pos="2880"/>
        </w:tabs>
        <w:ind w:left="142" w:hanging="142"/>
        <w:jc w:val="both"/>
        <w:rPr>
          <w:rFonts w:ascii="Arial Narrow" w:hAnsi="Arial Narrow"/>
          <w:bCs/>
          <w:color w:val="000000" w:themeColor="text1"/>
          <w:sz w:val="22"/>
          <w:szCs w:val="22"/>
        </w:rPr>
      </w:pPr>
      <w:r>
        <w:rPr>
          <w:rFonts w:ascii="Arial Narrow" w:hAnsi="Arial Narrow"/>
          <w:bCs/>
          <w:color w:val="000000" w:themeColor="text1"/>
          <w:sz w:val="22"/>
          <w:szCs w:val="22"/>
        </w:rPr>
        <w:t>-</w:t>
      </w:r>
      <w:r>
        <w:rPr>
          <w:rFonts w:ascii="Arial Narrow" w:hAnsi="Arial Narrow"/>
          <w:bCs/>
          <w:color w:val="000000" w:themeColor="text1"/>
          <w:sz w:val="22"/>
          <w:szCs w:val="22"/>
        </w:rPr>
        <w:tab/>
      </w:r>
      <w:r w:rsidRPr="004A01A7">
        <w:rPr>
          <w:rFonts w:ascii="Arial Narrow" w:hAnsi="Arial Narrow"/>
          <w:bCs/>
          <w:color w:val="000000" w:themeColor="text1"/>
          <w:sz w:val="22"/>
          <w:szCs w:val="22"/>
        </w:rPr>
        <w:t>platný certifikát CISSP a</w:t>
      </w:r>
      <w:r w:rsidR="00851660">
        <w:rPr>
          <w:rFonts w:ascii="Arial Narrow" w:hAnsi="Arial Narrow"/>
          <w:bCs/>
          <w:color w:val="000000" w:themeColor="text1"/>
          <w:sz w:val="22"/>
          <w:szCs w:val="22"/>
        </w:rPr>
        <w:t>lebo CISA alebo ekvivalent daných</w:t>
      </w:r>
      <w:r w:rsidRPr="004A01A7">
        <w:rPr>
          <w:rFonts w:ascii="Arial Narrow" w:hAnsi="Arial Narrow"/>
          <w:bCs/>
          <w:color w:val="000000" w:themeColor="text1"/>
          <w:sz w:val="22"/>
          <w:szCs w:val="22"/>
        </w:rPr>
        <w:t xml:space="preserve"> certifikát</w:t>
      </w:r>
      <w:r w:rsidR="00851660">
        <w:rPr>
          <w:rFonts w:ascii="Arial Narrow" w:hAnsi="Arial Narrow"/>
          <w:bCs/>
          <w:color w:val="000000" w:themeColor="text1"/>
          <w:sz w:val="22"/>
          <w:szCs w:val="22"/>
        </w:rPr>
        <w:t>ov</w:t>
      </w:r>
      <w:r w:rsidRPr="004A01A7">
        <w:rPr>
          <w:rFonts w:ascii="Arial Narrow" w:hAnsi="Arial Narrow"/>
          <w:bCs/>
          <w:color w:val="000000" w:themeColor="text1"/>
          <w:sz w:val="22"/>
          <w:szCs w:val="22"/>
        </w:rPr>
        <w:t xml:space="preserve"> od inej akreditovanej autority; túto podmienku účasti uchádzač preukáže prostredníctvom kópie certifikátu;</w:t>
      </w:r>
    </w:p>
    <w:p w14:paraId="5917E72B" w14:textId="7F550542" w:rsidR="00FB7F82" w:rsidRDefault="004A01A7" w:rsidP="004A01A7">
      <w:pPr>
        <w:tabs>
          <w:tab w:val="clear" w:pos="2160"/>
          <w:tab w:val="clear" w:pos="2880"/>
        </w:tabs>
        <w:ind w:left="142" w:hanging="142"/>
        <w:jc w:val="both"/>
        <w:rPr>
          <w:rFonts w:ascii="Arial Narrow" w:hAnsi="Arial Narrow"/>
          <w:bCs/>
          <w:color w:val="000000" w:themeColor="text1"/>
          <w:sz w:val="22"/>
          <w:szCs w:val="22"/>
        </w:rPr>
      </w:pPr>
      <w:r w:rsidRPr="004A01A7">
        <w:rPr>
          <w:rFonts w:ascii="Arial Narrow" w:hAnsi="Arial Narrow"/>
          <w:bCs/>
          <w:color w:val="000000" w:themeColor="text1"/>
          <w:sz w:val="22"/>
          <w:szCs w:val="22"/>
        </w:rPr>
        <w:lastRenderedPageBreak/>
        <w:t>-</w:t>
      </w:r>
      <w:r>
        <w:rPr>
          <w:rFonts w:ascii="Arial Narrow" w:hAnsi="Arial Narrow"/>
          <w:bCs/>
          <w:color w:val="000000" w:themeColor="text1"/>
          <w:sz w:val="22"/>
          <w:szCs w:val="22"/>
        </w:rPr>
        <w:tab/>
      </w:r>
      <w:r w:rsidRPr="004A01A7">
        <w:rPr>
          <w:rFonts w:ascii="Arial Narrow" w:hAnsi="Arial Narrow"/>
          <w:bCs/>
          <w:color w:val="000000" w:themeColor="text1"/>
          <w:sz w:val="22"/>
          <w:szCs w:val="22"/>
        </w:rPr>
        <w:t xml:space="preserve">platný certifikát OSCP alebo GPEN alebo GXPN alebo OSCE </w:t>
      </w:r>
      <w:r w:rsidR="00943BD3" w:rsidRPr="00376B9E">
        <w:rPr>
          <w:rFonts w:ascii="Arial Narrow" w:hAnsi="Arial Narrow"/>
          <w:bCs/>
          <w:color w:val="000000" w:themeColor="text1"/>
          <w:sz w:val="22"/>
          <w:szCs w:val="22"/>
        </w:rPr>
        <w:t>alebo ekvivalent dan</w:t>
      </w:r>
      <w:r w:rsidR="00376B9E" w:rsidRPr="00376B9E">
        <w:rPr>
          <w:rFonts w:ascii="Arial Narrow" w:hAnsi="Arial Narrow"/>
          <w:bCs/>
          <w:color w:val="000000" w:themeColor="text1"/>
          <w:sz w:val="22"/>
          <w:szCs w:val="22"/>
        </w:rPr>
        <w:t>ých</w:t>
      </w:r>
      <w:r w:rsidR="00943BD3" w:rsidRPr="00376B9E">
        <w:rPr>
          <w:rFonts w:ascii="Arial Narrow" w:hAnsi="Arial Narrow"/>
          <w:bCs/>
          <w:color w:val="000000" w:themeColor="text1"/>
          <w:sz w:val="22"/>
          <w:szCs w:val="22"/>
        </w:rPr>
        <w:t xml:space="preserve"> certifikát</w:t>
      </w:r>
      <w:r w:rsidR="00376B9E" w:rsidRPr="00376B9E">
        <w:rPr>
          <w:rFonts w:ascii="Arial Narrow" w:hAnsi="Arial Narrow"/>
          <w:bCs/>
          <w:color w:val="000000" w:themeColor="text1"/>
          <w:sz w:val="22"/>
          <w:szCs w:val="22"/>
        </w:rPr>
        <w:t>ov</w:t>
      </w:r>
      <w:r w:rsidR="00943BD3" w:rsidRPr="00376B9E">
        <w:rPr>
          <w:rFonts w:ascii="Arial Narrow" w:hAnsi="Arial Narrow"/>
          <w:bCs/>
          <w:color w:val="000000" w:themeColor="text1"/>
          <w:sz w:val="22"/>
          <w:szCs w:val="22"/>
        </w:rPr>
        <w:t xml:space="preserve"> od inej akreditovanej autority </w:t>
      </w:r>
      <w:r w:rsidRPr="00376B9E">
        <w:rPr>
          <w:rFonts w:ascii="Arial Narrow" w:hAnsi="Arial Narrow"/>
          <w:bCs/>
          <w:color w:val="000000" w:themeColor="text1"/>
          <w:sz w:val="22"/>
          <w:szCs w:val="22"/>
        </w:rPr>
        <w:t>túto podmienku účasti uchádzač preukáže p</w:t>
      </w:r>
      <w:r w:rsidRPr="004A01A7">
        <w:rPr>
          <w:rFonts w:ascii="Arial Narrow" w:hAnsi="Arial Narrow"/>
          <w:bCs/>
          <w:color w:val="000000" w:themeColor="text1"/>
          <w:sz w:val="22"/>
          <w:szCs w:val="22"/>
        </w:rPr>
        <w:t>r</w:t>
      </w:r>
      <w:r w:rsidR="00C50EC7">
        <w:rPr>
          <w:rFonts w:ascii="Arial Narrow" w:hAnsi="Arial Narrow"/>
          <w:bCs/>
          <w:color w:val="000000" w:themeColor="text1"/>
          <w:sz w:val="22"/>
          <w:szCs w:val="22"/>
        </w:rPr>
        <w:t>ostredníctvom kópie certifikátu.</w:t>
      </w:r>
    </w:p>
    <w:p w14:paraId="544FAE39" w14:textId="0FDBB693" w:rsidR="004A01A7" w:rsidRDefault="004A01A7" w:rsidP="00E2447C">
      <w:pPr>
        <w:tabs>
          <w:tab w:val="clear" w:pos="2160"/>
          <w:tab w:val="clear" w:pos="2880"/>
        </w:tabs>
        <w:jc w:val="both"/>
        <w:rPr>
          <w:rFonts w:ascii="Arial Narrow" w:hAnsi="Arial Narrow"/>
          <w:bCs/>
          <w:color w:val="000000" w:themeColor="text1"/>
          <w:sz w:val="22"/>
          <w:szCs w:val="22"/>
        </w:rPr>
      </w:pPr>
    </w:p>
    <w:p w14:paraId="401A4AAF" w14:textId="0072B98B" w:rsidR="005C797D" w:rsidRPr="00630C51" w:rsidRDefault="005C797D" w:rsidP="00630C51">
      <w:pPr>
        <w:tabs>
          <w:tab w:val="clear" w:pos="2160"/>
          <w:tab w:val="clear" w:pos="2880"/>
        </w:tabs>
        <w:jc w:val="both"/>
        <w:rPr>
          <w:rFonts w:ascii="Arial Narrow" w:hAnsi="Arial Narrow"/>
          <w:bCs/>
          <w:color w:val="000000" w:themeColor="text1"/>
          <w:sz w:val="22"/>
          <w:szCs w:val="22"/>
        </w:rPr>
      </w:pPr>
    </w:p>
    <w:p w14:paraId="5BC01CE1" w14:textId="255FF1EC" w:rsidR="004A4ED2" w:rsidRPr="008D02DA" w:rsidRDefault="0050548C" w:rsidP="008D02DA">
      <w:pPr>
        <w:pStyle w:val="Odsekzoznamu"/>
        <w:numPr>
          <w:ilvl w:val="0"/>
          <w:numId w:val="20"/>
        </w:numPr>
        <w:spacing w:line="276" w:lineRule="auto"/>
        <w:ind w:left="284" w:hanging="284"/>
        <w:jc w:val="both"/>
        <w:rPr>
          <w:rFonts w:ascii="Arial Narrow" w:hAnsi="Arial Narrow"/>
          <w:b/>
          <w:sz w:val="22"/>
          <w:szCs w:val="22"/>
        </w:rPr>
      </w:pPr>
      <w:r>
        <w:rPr>
          <w:rFonts w:ascii="Arial Narrow" w:hAnsi="Arial Narrow"/>
          <w:b/>
          <w:sz w:val="22"/>
          <w:szCs w:val="22"/>
        </w:rPr>
        <w:t>Kľúčový e</w:t>
      </w:r>
      <w:r w:rsidR="001C1C3E">
        <w:rPr>
          <w:rFonts w:ascii="Arial Narrow" w:hAnsi="Arial Narrow"/>
          <w:b/>
          <w:sz w:val="22"/>
          <w:szCs w:val="22"/>
        </w:rPr>
        <w:t>xpert č. 5</w:t>
      </w:r>
      <w:r w:rsidR="004A4ED2">
        <w:rPr>
          <w:rFonts w:ascii="Arial Narrow" w:hAnsi="Arial Narrow"/>
          <w:b/>
          <w:sz w:val="22"/>
          <w:szCs w:val="22"/>
        </w:rPr>
        <w:t xml:space="preserve"> - </w:t>
      </w:r>
      <w:r w:rsidR="004A4ED2" w:rsidRPr="004A4ED2">
        <w:rPr>
          <w:rFonts w:ascii="Arial Narrow" w:hAnsi="Arial Narrow"/>
          <w:b/>
          <w:sz w:val="22"/>
          <w:szCs w:val="22"/>
        </w:rPr>
        <w:t>Bezpečnostný expert:</w:t>
      </w:r>
    </w:p>
    <w:p w14:paraId="513DDF1C" w14:textId="7DA282B7" w:rsidR="00630C51" w:rsidRPr="00630C51" w:rsidRDefault="00630C51" w:rsidP="00630C51">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30C51">
        <w:rPr>
          <w:rFonts w:ascii="Arial Narrow" w:hAnsi="Arial Narrow"/>
          <w:sz w:val="22"/>
          <w:szCs w:val="22"/>
        </w:rPr>
        <w:t>minimálne 3-ročná odborná prax v oblasti bezpečnostných incidentov</w:t>
      </w:r>
      <w:r>
        <w:rPr>
          <w:rFonts w:ascii="Arial Narrow" w:hAnsi="Arial Narrow"/>
          <w:sz w:val="22"/>
          <w:szCs w:val="22"/>
        </w:rPr>
        <w:t xml:space="preserve">, </w:t>
      </w:r>
      <w:r w:rsidRPr="00630C51">
        <w:rPr>
          <w:rFonts w:ascii="Arial Narrow" w:hAnsi="Arial Narrow"/>
          <w:sz w:val="22"/>
          <w:szCs w:val="22"/>
        </w:rPr>
        <w:t>túto podmienku účasti uchádzač preukáže štruktúrovaným profesijným životopisom alebo ekvivalentným dokladom</w:t>
      </w:r>
    </w:p>
    <w:p w14:paraId="4DA520B2" w14:textId="66E09909" w:rsidR="00630C51" w:rsidRPr="00630C51" w:rsidRDefault="00630C51" w:rsidP="00630C51">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30C51">
        <w:rPr>
          <w:rFonts w:ascii="Arial Narrow" w:hAnsi="Arial Narrow"/>
          <w:sz w:val="22"/>
          <w:szCs w:val="22"/>
        </w:rPr>
        <w:t>minimálne 5-ročná odborná prax v oblasti návrhu alebo posudzovania informačných systémov, riešenia bezpečnostných incidentov alebo bezpečnostných auditov</w:t>
      </w:r>
      <w:r>
        <w:rPr>
          <w:rFonts w:ascii="Arial Narrow" w:hAnsi="Arial Narrow"/>
          <w:sz w:val="22"/>
          <w:szCs w:val="22"/>
        </w:rPr>
        <w:t xml:space="preserve">, </w:t>
      </w:r>
      <w:r w:rsidRPr="00630C51">
        <w:rPr>
          <w:rFonts w:ascii="Arial Narrow" w:hAnsi="Arial Narrow"/>
          <w:sz w:val="22"/>
          <w:szCs w:val="22"/>
        </w:rPr>
        <w:t>túto podmienku účasti uchádzač preukáže štruktúrovaným profesijným životopisom alebo ekvivalentným dokladom</w:t>
      </w:r>
    </w:p>
    <w:p w14:paraId="52E4193D" w14:textId="5108FFA6" w:rsidR="00630C51" w:rsidRPr="00630C51" w:rsidRDefault="00630C51" w:rsidP="00630C51">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30C51">
        <w:rPr>
          <w:rFonts w:ascii="Arial Narrow" w:hAnsi="Arial Narrow"/>
          <w:sz w:val="22"/>
          <w:szCs w:val="22"/>
        </w:rPr>
        <w:t xml:space="preserve">minimálne 1-ročná odborná prax v oblasti zachytávania digitálnych stôp a </w:t>
      </w:r>
      <w:proofErr w:type="spellStart"/>
      <w:r w:rsidRPr="00630C51">
        <w:rPr>
          <w:rFonts w:ascii="Arial Narrow" w:hAnsi="Arial Narrow"/>
          <w:sz w:val="22"/>
          <w:szCs w:val="22"/>
        </w:rPr>
        <w:t>forenznej</w:t>
      </w:r>
      <w:proofErr w:type="spellEnd"/>
      <w:r w:rsidRPr="00630C51">
        <w:rPr>
          <w:rFonts w:ascii="Arial Narrow" w:hAnsi="Arial Narrow"/>
          <w:sz w:val="22"/>
          <w:szCs w:val="22"/>
        </w:rPr>
        <w:t xml:space="preserve"> analýzy</w:t>
      </w:r>
      <w:r>
        <w:rPr>
          <w:rFonts w:ascii="Arial Narrow" w:hAnsi="Arial Narrow"/>
          <w:sz w:val="22"/>
          <w:szCs w:val="22"/>
        </w:rPr>
        <w:t xml:space="preserve">, </w:t>
      </w:r>
      <w:r w:rsidRPr="00630C51">
        <w:rPr>
          <w:rFonts w:ascii="Arial Narrow" w:hAnsi="Arial Narrow"/>
          <w:sz w:val="22"/>
          <w:szCs w:val="22"/>
        </w:rPr>
        <w:t>túto podmienku účasti uchádzač preukáže štruktúrovaným profesijným životopisom alebo ekvivalentným dokladom</w:t>
      </w:r>
    </w:p>
    <w:p w14:paraId="13A92B6E" w14:textId="05211DD7" w:rsidR="00630C51" w:rsidRPr="00630C51" w:rsidRDefault="00630C51" w:rsidP="00630C51">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30C51">
        <w:rPr>
          <w:rFonts w:ascii="Arial Narrow" w:hAnsi="Arial Narrow"/>
          <w:sz w:val="22"/>
          <w:szCs w:val="22"/>
        </w:rPr>
        <w:t>platný certifikát CISSP a</w:t>
      </w:r>
      <w:r w:rsidR="00EC58EC">
        <w:rPr>
          <w:rFonts w:ascii="Arial Narrow" w:hAnsi="Arial Narrow"/>
          <w:sz w:val="22"/>
          <w:szCs w:val="22"/>
        </w:rPr>
        <w:t>lebo CISA alebo ekvivalent daných</w:t>
      </w:r>
      <w:r w:rsidRPr="00630C51">
        <w:rPr>
          <w:rFonts w:ascii="Arial Narrow" w:hAnsi="Arial Narrow"/>
          <w:sz w:val="22"/>
          <w:szCs w:val="22"/>
        </w:rPr>
        <w:t xml:space="preserve"> certifikát</w:t>
      </w:r>
      <w:r w:rsidR="00EC58EC">
        <w:rPr>
          <w:rFonts w:ascii="Arial Narrow" w:hAnsi="Arial Narrow"/>
          <w:sz w:val="22"/>
          <w:szCs w:val="22"/>
        </w:rPr>
        <w:t>ov</w:t>
      </w:r>
      <w:r w:rsidRPr="00630C51">
        <w:rPr>
          <w:rFonts w:ascii="Arial Narrow" w:hAnsi="Arial Narrow"/>
          <w:sz w:val="22"/>
          <w:szCs w:val="22"/>
        </w:rPr>
        <w:t xml:space="preserve"> od inej akreditovanej autority; túto podmienku účasti uchádzač preukáže prostredníctvom kópie certifikátu;</w:t>
      </w:r>
    </w:p>
    <w:p w14:paraId="285A79D3" w14:textId="186F669B" w:rsidR="004A4ED2" w:rsidRPr="00630C51" w:rsidRDefault="00630C51" w:rsidP="00630C51">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30C51">
        <w:rPr>
          <w:rFonts w:ascii="Arial Narrow" w:hAnsi="Arial Narrow"/>
          <w:sz w:val="22"/>
          <w:szCs w:val="22"/>
        </w:rPr>
        <w:t>platný certifikát CHFI alebo GCFE alebo GCFA</w:t>
      </w:r>
      <w:r w:rsidR="00943BD3">
        <w:rPr>
          <w:rFonts w:ascii="Arial Narrow" w:hAnsi="Arial Narrow"/>
          <w:sz w:val="22"/>
          <w:szCs w:val="22"/>
        </w:rPr>
        <w:t xml:space="preserve"> </w:t>
      </w:r>
      <w:r w:rsidR="00EC58EC" w:rsidRPr="00EC58EC">
        <w:rPr>
          <w:rFonts w:ascii="Arial Narrow" w:hAnsi="Arial Narrow"/>
          <w:sz w:val="22"/>
          <w:szCs w:val="22"/>
        </w:rPr>
        <w:t>alebo ekvivalent daných</w:t>
      </w:r>
      <w:r w:rsidR="00943BD3" w:rsidRPr="00EC58EC">
        <w:rPr>
          <w:rFonts w:ascii="Arial Narrow" w:hAnsi="Arial Narrow"/>
          <w:sz w:val="22"/>
          <w:szCs w:val="22"/>
        </w:rPr>
        <w:t xml:space="preserve"> certifikát</w:t>
      </w:r>
      <w:r w:rsidR="00EC58EC" w:rsidRPr="00EC58EC">
        <w:rPr>
          <w:rFonts w:ascii="Arial Narrow" w:hAnsi="Arial Narrow"/>
          <w:sz w:val="22"/>
          <w:szCs w:val="22"/>
        </w:rPr>
        <w:t>ov</w:t>
      </w:r>
      <w:r w:rsidR="00943BD3" w:rsidRPr="00EC58EC">
        <w:rPr>
          <w:rFonts w:ascii="Arial Narrow" w:hAnsi="Arial Narrow"/>
          <w:sz w:val="22"/>
          <w:szCs w:val="22"/>
        </w:rPr>
        <w:t xml:space="preserve"> od inej akreditovanej autority</w:t>
      </w:r>
      <w:r w:rsidRPr="00EC58EC">
        <w:rPr>
          <w:rFonts w:ascii="Arial Narrow" w:hAnsi="Arial Narrow"/>
          <w:sz w:val="22"/>
          <w:szCs w:val="22"/>
        </w:rPr>
        <w:t xml:space="preserve"> túto podmienku účasti uchádzač preukáže prostredníctvom kópie certifikátu.</w:t>
      </w:r>
    </w:p>
    <w:p w14:paraId="6C49970C" w14:textId="5E3497D3" w:rsidR="002720F3" w:rsidRDefault="002720F3" w:rsidP="004A4ED2">
      <w:pPr>
        <w:pStyle w:val="Odsekzoznamu"/>
        <w:ind w:left="284"/>
        <w:jc w:val="both"/>
        <w:rPr>
          <w:rFonts w:ascii="Arial Narrow" w:hAnsi="Arial Narrow"/>
          <w:b/>
          <w:sz w:val="22"/>
          <w:szCs w:val="22"/>
        </w:rPr>
      </w:pPr>
    </w:p>
    <w:p w14:paraId="22B16C38" w14:textId="77777777" w:rsidR="002720F3" w:rsidRPr="004A4ED2" w:rsidRDefault="002720F3" w:rsidP="004A4ED2">
      <w:pPr>
        <w:pStyle w:val="Odsekzoznamu"/>
        <w:ind w:left="284"/>
        <w:jc w:val="both"/>
        <w:rPr>
          <w:rFonts w:ascii="Arial Narrow" w:hAnsi="Arial Narrow"/>
          <w:b/>
          <w:sz w:val="22"/>
          <w:szCs w:val="22"/>
        </w:rPr>
      </w:pPr>
    </w:p>
    <w:p w14:paraId="18AB9BB9" w14:textId="77777777" w:rsidR="00D20C30" w:rsidRPr="00431B0D" w:rsidRDefault="00D20C30" w:rsidP="00891461">
      <w:pPr>
        <w:pStyle w:val="Odsekzoznamu"/>
        <w:tabs>
          <w:tab w:val="clear" w:pos="2160"/>
          <w:tab w:val="left" w:leader="dot" w:pos="10034"/>
        </w:tabs>
        <w:ind w:left="567"/>
        <w:jc w:val="both"/>
        <w:rPr>
          <w:rFonts w:ascii="Arial Narrow" w:hAnsi="Arial Narrow"/>
          <w:sz w:val="22"/>
          <w:szCs w:val="22"/>
        </w:rPr>
      </w:pPr>
      <w:r w:rsidRPr="00431B0D">
        <w:rPr>
          <w:rFonts w:ascii="Arial Narrow" w:hAnsi="Arial Narrow" w:cs="Arial"/>
          <w:sz w:val="22"/>
          <w:szCs w:val="22"/>
        </w:rPr>
        <w:t xml:space="preserve">V prípade uchádzača, ktorého tvorí </w:t>
      </w:r>
      <w:r w:rsidRPr="007914B0">
        <w:rPr>
          <w:rFonts w:ascii="Arial Narrow" w:hAnsi="Arial Narrow" w:cs="Arial"/>
          <w:sz w:val="22"/>
          <w:szCs w:val="22"/>
          <w:u w:val="single"/>
        </w:rPr>
        <w:t>skupina dodávateľov</w:t>
      </w:r>
      <w:r w:rsidRPr="00431B0D">
        <w:rPr>
          <w:rFonts w:ascii="Arial Narrow" w:hAnsi="Arial Narrow" w:cs="Arial"/>
          <w:sz w:val="22"/>
          <w:szCs w:val="22"/>
        </w:rPr>
        <w:t xml:space="preserve"> zúčastnená na verejnom obstarávaní,  požaduje sa preukázanie splnenia podmienok účasti týkajúcich sa technickej a odbornej spôsobilosti </w:t>
      </w:r>
      <w:r w:rsidRPr="008B00E8">
        <w:rPr>
          <w:rFonts w:ascii="Arial Narrow" w:hAnsi="Arial Narrow" w:cs="Arial"/>
          <w:sz w:val="22"/>
          <w:szCs w:val="22"/>
          <w:u w:val="single"/>
        </w:rPr>
        <w:t>za všetkých členov skupiny spoločne.</w:t>
      </w:r>
    </w:p>
    <w:p w14:paraId="0A81B997" w14:textId="77777777" w:rsidR="00D20C30" w:rsidRPr="00431B0D" w:rsidRDefault="00D20C30" w:rsidP="00D20C30">
      <w:pPr>
        <w:ind w:left="567"/>
        <w:jc w:val="both"/>
        <w:rPr>
          <w:rFonts w:ascii="Arial Narrow" w:hAnsi="Arial Narrow"/>
          <w:sz w:val="22"/>
          <w:szCs w:val="22"/>
        </w:rPr>
      </w:pPr>
    </w:p>
    <w:p w14:paraId="2CB7347D" w14:textId="535B543A" w:rsidR="007914B0" w:rsidRDefault="00D20C30" w:rsidP="00891461">
      <w:pPr>
        <w:pStyle w:val="Odsekzoznamu"/>
        <w:tabs>
          <w:tab w:val="clear" w:pos="2160"/>
          <w:tab w:val="left" w:leader="dot" w:pos="10034"/>
        </w:tabs>
        <w:ind w:left="567"/>
        <w:jc w:val="both"/>
        <w:rPr>
          <w:rFonts w:ascii="Arial Narrow" w:hAnsi="Arial Narrow" w:cs="Arial"/>
          <w:sz w:val="22"/>
          <w:szCs w:val="22"/>
        </w:rPr>
      </w:pPr>
      <w:r w:rsidRPr="007914B0">
        <w:rPr>
          <w:rFonts w:ascii="Arial Narrow" w:hAnsi="Arial Narrow" w:cs="Arial"/>
          <w:sz w:val="22"/>
          <w:szCs w:val="22"/>
          <w:u w:val="single"/>
        </w:rPr>
        <w:t>Uchádzač môže na preukázanie technickej spôsobilosti alebo odbornej spôsobilosti využiť technické a odborné kapacity inej osoby, bez ohľadu na ich právny vzťah.</w:t>
      </w:r>
      <w:r w:rsidRPr="00431B0D">
        <w:rPr>
          <w:rFonts w:ascii="Arial Narrow" w:hAnsi="Arial Narrow" w:cs="Arial"/>
          <w:sz w:val="22"/>
          <w:szCs w:val="22"/>
        </w:rPr>
        <w:t xml:space="preserve"> V takomto prípade musí uchádzač verejnému obstarávateľovi preukázať, že pri plnení </w:t>
      </w:r>
      <w:r>
        <w:rPr>
          <w:rFonts w:ascii="Arial Narrow" w:hAnsi="Arial Narrow" w:cs="Arial"/>
          <w:sz w:val="22"/>
          <w:szCs w:val="22"/>
        </w:rPr>
        <w:t>zmluvy</w:t>
      </w:r>
      <w:r w:rsidRPr="00431B0D">
        <w:rPr>
          <w:rFonts w:ascii="Arial Narrow" w:hAnsi="Arial Narrow" w:cs="Arial"/>
          <w:sz w:val="22"/>
          <w:szCs w:val="22"/>
        </w:rPr>
        <w:t xml:space="preserve"> bude skutočne používať kapacity osoby, ktorej spôsobilosť využíva na preukázanie technickej spôsobilosti alebo odbornej spôsobilosti. Túto skutočnosť preukáže uchádzač </w:t>
      </w:r>
      <w:r w:rsidRPr="007914B0">
        <w:rPr>
          <w:rFonts w:ascii="Arial Narrow" w:hAnsi="Arial Narrow" w:cs="Arial"/>
          <w:b/>
          <w:sz w:val="22"/>
          <w:szCs w:val="22"/>
        </w:rPr>
        <w:t>písomnou zmluvou</w:t>
      </w:r>
      <w:r w:rsidRPr="00431B0D">
        <w:rPr>
          <w:rFonts w:ascii="Arial Narrow" w:hAnsi="Arial Narrow" w:cs="Arial"/>
          <w:sz w:val="22"/>
          <w:szCs w:val="22"/>
        </w:rPr>
        <w:t xml:space="preserve"> uzavretou s osobou, ktorej technickými alebo odbornými kapacitami mieni preukázať svoju technickú</w:t>
      </w:r>
      <w:r w:rsidR="00AD0ACD">
        <w:rPr>
          <w:rFonts w:ascii="Arial Narrow" w:hAnsi="Arial Narrow" w:cs="Arial"/>
          <w:sz w:val="22"/>
          <w:szCs w:val="22"/>
        </w:rPr>
        <w:t xml:space="preserve"> spôsobilosť</w:t>
      </w:r>
      <w:r w:rsidRPr="00431B0D">
        <w:rPr>
          <w:rFonts w:ascii="Arial Narrow" w:hAnsi="Arial Narrow" w:cs="Arial"/>
          <w:sz w:val="22"/>
          <w:szCs w:val="22"/>
        </w:rPr>
        <w:t xml:space="preserve"> alebo odbornú spôsobilosť. </w:t>
      </w:r>
      <w:r w:rsidRPr="007914B0">
        <w:rPr>
          <w:rFonts w:ascii="Arial Narrow" w:hAnsi="Arial Narrow" w:cs="Arial"/>
          <w:b/>
          <w:sz w:val="22"/>
          <w:szCs w:val="22"/>
        </w:rPr>
        <w:t>Z písomnej zmluvy</w:t>
      </w:r>
      <w:r w:rsidRPr="00431B0D">
        <w:rPr>
          <w:rFonts w:ascii="Arial Narrow" w:hAnsi="Arial Narrow" w:cs="Arial"/>
          <w:sz w:val="22"/>
          <w:szCs w:val="22"/>
        </w:rPr>
        <w:t xml:space="preserve"> musí vyplývať </w:t>
      </w:r>
      <w:r w:rsidRPr="007914B0">
        <w:rPr>
          <w:rFonts w:ascii="Arial Narrow" w:hAnsi="Arial Narrow" w:cs="Arial"/>
          <w:b/>
          <w:sz w:val="22"/>
          <w:szCs w:val="22"/>
        </w:rPr>
        <w:t xml:space="preserve">záväzok osoby, že poskytne svoje kapacity počas celého trvania zmluvného vzťahu. </w:t>
      </w:r>
    </w:p>
    <w:p w14:paraId="4B8DE497" w14:textId="77777777" w:rsidR="007914B0" w:rsidRPr="007914B0" w:rsidRDefault="007914B0" w:rsidP="007914B0">
      <w:pPr>
        <w:pStyle w:val="Odsekzoznamu"/>
        <w:rPr>
          <w:rFonts w:ascii="Arial Narrow" w:hAnsi="Arial Narrow" w:cs="Arial"/>
          <w:sz w:val="22"/>
          <w:szCs w:val="22"/>
        </w:rPr>
      </w:pPr>
    </w:p>
    <w:p w14:paraId="29E9A033" w14:textId="333DB8E6" w:rsidR="007914B0" w:rsidRDefault="00D20C30" w:rsidP="007914B0">
      <w:pPr>
        <w:pStyle w:val="Odsekzoznamu"/>
        <w:tabs>
          <w:tab w:val="clear" w:pos="2160"/>
          <w:tab w:val="left" w:leader="dot" w:pos="10034"/>
        </w:tabs>
        <w:ind w:left="567"/>
        <w:jc w:val="both"/>
        <w:rPr>
          <w:rFonts w:ascii="Arial Narrow" w:hAnsi="Arial Narrow" w:cs="Arial"/>
          <w:b/>
          <w:sz w:val="22"/>
          <w:szCs w:val="22"/>
        </w:rPr>
      </w:pPr>
      <w:r w:rsidRPr="00431B0D">
        <w:rPr>
          <w:rFonts w:ascii="Arial Narrow" w:hAnsi="Arial Narrow" w:cs="Arial"/>
          <w:sz w:val="22"/>
          <w:szCs w:val="22"/>
        </w:rPr>
        <w:t>Osoba, ktorej kapacity majú byť použité na preukázanie technickej</w:t>
      </w:r>
      <w:r w:rsidR="008E353B">
        <w:rPr>
          <w:rFonts w:ascii="Arial Narrow" w:hAnsi="Arial Narrow" w:cs="Arial"/>
          <w:sz w:val="22"/>
          <w:szCs w:val="22"/>
        </w:rPr>
        <w:t xml:space="preserve"> spôsobilo</w:t>
      </w:r>
      <w:r w:rsidR="0092104A">
        <w:rPr>
          <w:rFonts w:ascii="Arial Narrow" w:hAnsi="Arial Narrow" w:cs="Arial"/>
          <w:sz w:val="22"/>
          <w:szCs w:val="22"/>
        </w:rPr>
        <w:t>sti</w:t>
      </w:r>
      <w:r w:rsidRPr="00431B0D">
        <w:rPr>
          <w:rFonts w:ascii="Arial Narrow" w:hAnsi="Arial Narrow" w:cs="Arial"/>
          <w:sz w:val="22"/>
          <w:szCs w:val="22"/>
        </w:rPr>
        <w:t xml:space="preserve"> alebo odbornej spôsobilosti </w:t>
      </w:r>
      <w:r w:rsidRPr="00431B0D">
        <w:rPr>
          <w:rFonts w:ascii="Arial Narrow" w:hAnsi="Arial Narrow" w:cs="Arial"/>
          <w:b/>
          <w:sz w:val="22"/>
          <w:szCs w:val="22"/>
        </w:rPr>
        <w:t>musí preukázať</w:t>
      </w:r>
      <w:r w:rsidR="007914B0">
        <w:rPr>
          <w:rFonts w:ascii="Arial Narrow" w:hAnsi="Arial Narrow" w:cs="Arial"/>
          <w:b/>
          <w:sz w:val="22"/>
          <w:szCs w:val="22"/>
        </w:rPr>
        <w:t>:</w:t>
      </w:r>
      <w:r w:rsidRPr="00431B0D">
        <w:rPr>
          <w:rFonts w:ascii="Arial Narrow" w:hAnsi="Arial Narrow" w:cs="Arial"/>
          <w:b/>
          <w:sz w:val="22"/>
          <w:szCs w:val="22"/>
        </w:rPr>
        <w:t xml:space="preserve"> </w:t>
      </w:r>
    </w:p>
    <w:p w14:paraId="4B687A96" w14:textId="41DD618F" w:rsidR="00214EE3" w:rsidRDefault="00D20C30" w:rsidP="007914B0">
      <w:pPr>
        <w:pStyle w:val="Odsekzoznamu"/>
        <w:numPr>
          <w:ilvl w:val="0"/>
          <w:numId w:val="22"/>
        </w:numPr>
        <w:tabs>
          <w:tab w:val="clear" w:pos="2160"/>
          <w:tab w:val="left" w:leader="dot" w:pos="10034"/>
        </w:tabs>
        <w:ind w:left="851" w:hanging="284"/>
        <w:jc w:val="both"/>
        <w:rPr>
          <w:rFonts w:ascii="Arial Narrow" w:hAnsi="Arial Narrow" w:cs="Arial"/>
          <w:sz w:val="22"/>
          <w:szCs w:val="22"/>
        </w:rPr>
      </w:pPr>
      <w:r w:rsidRPr="00431B0D">
        <w:rPr>
          <w:rFonts w:ascii="Arial Narrow" w:hAnsi="Arial Narrow" w:cs="Arial"/>
          <w:b/>
          <w:sz w:val="22"/>
          <w:szCs w:val="22"/>
        </w:rPr>
        <w:t>splnenie podmienok účasti týkajúce sa osobného postavenia</w:t>
      </w:r>
      <w:r w:rsidRPr="00431B0D">
        <w:rPr>
          <w:rFonts w:ascii="Arial Narrow" w:hAnsi="Arial Narrow" w:cs="Arial"/>
          <w:sz w:val="22"/>
          <w:szCs w:val="22"/>
        </w:rPr>
        <w:t xml:space="preserve"> a nesmú u nej existovať dôvody na vylúčenie podľa § 40 ods. 6 písm. a) až </w:t>
      </w:r>
      <w:r w:rsidR="00214EE3">
        <w:rPr>
          <w:rFonts w:ascii="Arial Narrow" w:hAnsi="Arial Narrow" w:cs="Arial"/>
          <w:sz w:val="22"/>
          <w:szCs w:val="22"/>
        </w:rPr>
        <w:t>g</w:t>
      </w:r>
      <w:r w:rsidRPr="00431B0D">
        <w:rPr>
          <w:rFonts w:ascii="Arial Narrow" w:hAnsi="Arial Narrow" w:cs="Arial"/>
          <w:sz w:val="22"/>
          <w:szCs w:val="22"/>
        </w:rPr>
        <w:t>) a ods. 7</w:t>
      </w:r>
      <w:r w:rsidR="008E353B">
        <w:rPr>
          <w:rFonts w:ascii="Arial Narrow" w:hAnsi="Arial Narrow" w:cs="Arial"/>
          <w:sz w:val="22"/>
          <w:szCs w:val="22"/>
        </w:rPr>
        <w:t xml:space="preserve"> a 8</w:t>
      </w:r>
      <w:r w:rsidRPr="00431B0D">
        <w:rPr>
          <w:rFonts w:ascii="Arial Narrow" w:hAnsi="Arial Narrow" w:cs="Arial"/>
          <w:sz w:val="22"/>
          <w:szCs w:val="22"/>
        </w:rPr>
        <w:t xml:space="preserve"> zákona; </w:t>
      </w:r>
    </w:p>
    <w:p w14:paraId="25A8C0CF" w14:textId="54A8E521" w:rsidR="00D54E8C" w:rsidRDefault="00D20C30" w:rsidP="007914B0">
      <w:pPr>
        <w:pStyle w:val="Odsekzoznamu"/>
        <w:numPr>
          <w:ilvl w:val="0"/>
          <w:numId w:val="22"/>
        </w:numPr>
        <w:tabs>
          <w:tab w:val="clear" w:pos="2160"/>
          <w:tab w:val="left" w:leader="dot" w:pos="10034"/>
        </w:tabs>
        <w:ind w:left="851" w:hanging="284"/>
        <w:jc w:val="both"/>
        <w:rPr>
          <w:rFonts w:ascii="Arial Narrow" w:hAnsi="Arial Narrow" w:cs="Arial"/>
          <w:sz w:val="22"/>
          <w:szCs w:val="22"/>
        </w:rPr>
      </w:pPr>
      <w:r w:rsidRPr="00431B0D">
        <w:rPr>
          <w:rFonts w:ascii="Arial Narrow" w:hAnsi="Arial Narrow" w:cs="Arial"/>
          <w:sz w:val="22"/>
          <w:szCs w:val="22"/>
        </w:rPr>
        <w:t>oprávnenie</w:t>
      </w:r>
      <w:r w:rsidR="007B28DE">
        <w:rPr>
          <w:rFonts w:ascii="Arial Narrow" w:hAnsi="Arial Narrow" w:cs="Arial"/>
          <w:sz w:val="22"/>
          <w:szCs w:val="22"/>
        </w:rPr>
        <w:t xml:space="preserve"> dodávať tovar</w:t>
      </w:r>
      <w:r w:rsidR="00E97860">
        <w:rPr>
          <w:rFonts w:ascii="Arial Narrow" w:hAnsi="Arial Narrow" w:cs="Arial"/>
          <w:sz w:val="22"/>
          <w:szCs w:val="22"/>
        </w:rPr>
        <w:t xml:space="preserve"> alebo</w:t>
      </w:r>
      <w:r w:rsidRPr="00431B0D">
        <w:rPr>
          <w:rFonts w:ascii="Arial Narrow" w:hAnsi="Arial Narrow" w:cs="Arial"/>
          <w:sz w:val="22"/>
          <w:szCs w:val="22"/>
        </w:rPr>
        <w:t xml:space="preserve"> poskytovať službu vo vzťahu k tej časti predmetu zákazky, na ktorú boli kapacity uchádzačovi poskytnuté. </w:t>
      </w:r>
    </w:p>
    <w:p w14:paraId="66B9F1BA" w14:textId="77777777" w:rsidR="00D54E8C" w:rsidRDefault="00D54E8C" w:rsidP="00D54E8C">
      <w:pPr>
        <w:tabs>
          <w:tab w:val="clear" w:pos="2160"/>
          <w:tab w:val="left" w:leader="dot" w:pos="10034"/>
        </w:tabs>
        <w:ind w:left="567"/>
        <w:jc w:val="both"/>
        <w:rPr>
          <w:rFonts w:ascii="Arial Narrow" w:hAnsi="Arial Narrow" w:cs="Arial"/>
          <w:sz w:val="22"/>
          <w:szCs w:val="22"/>
        </w:rPr>
      </w:pPr>
    </w:p>
    <w:p w14:paraId="7C9AF3E0" w14:textId="0DB03E70" w:rsidR="00D54E8C" w:rsidRPr="00D54E8C" w:rsidRDefault="00D20C30" w:rsidP="00D54E8C">
      <w:pPr>
        <w:tabs>
          <w:tab w:val="clear" w:pos="2160"/>
          <w:tab w:val="left" w:leader="dot" w:pos="10034"/>
        </w:tabs>
        <w:ind w:left="567"/>
        <w:jc w:val="both"/>
        <w:rPr>
          <w:rFonts w:ascii="Arial Narrow" w:hAnsi="Arial Narrow" w:cs="Arial"/>
          <w:sz w:val="22"/>
          <w:szCs w:val="22"/>
        </w:rPr>
      </w:pPr>
      <w:r w:rsidRPr="00D54E8C">
        <w:rPr>
          <w:rFonts w:ascii="Arial Narrow" w:hAnsi="Arial Narrow" w:cs="Arial"/>
          <w:sz w:val="22"/>
          <w:szCs w:val="22"/>
        </w:rPr>
        <w:t xml:space="preserve">Ak ide o požiadavku súvisiacu so vzdelaním, odbornou kvalifikáciou alebo relevantnými odbornými skúsenosťami (najmä </w:t>
      </w:r>
      <w:r w:rsidR="00C566FC">
        <w:rPr>
          <w:rFonts w:ascii="Arial Narrow" w:hAnsi="Arial Narrow" w:cs="Arial"/>
          <w:sz w:val="22"/>
          <w:szCs w:val="22"/>
        </w:rPr>
        <w:t xml:space="preserve">podľa </w:t>
      </w:r>
      <w:r w:rsidRPr="00D54E8C">
        <w:rPr>
          <w:rFonts w:ascii="Arial Narrow" w:hAnsi="Arial Narrow" w:cs="Arial"/>
          <w:sz w:val="22"/>
          <w:szCs w:val="22"/>
        </w:rPr>
        <w:t>§ 34 ods. 1 písm. g) zákona), uchádzač môže využiť kapacity inej osoby len, ak táto bude reálne vykonávať služby, na ktoré sa kapacity vyžadujú.</w:t>
      </w:r>
      <w:r w:rsidR="00D54E8C">
        <w:rPr>
          <w:rFonts w:ascii="Arial Narrow" w:hAnsi="Arial Narrow" w:cs="Arial"/>
          <w:sz w:val="22"/>
          <w:szCs w:val="22"/>
        </w:rPr>
        <w:t xml:space="preserve"> </w:t>
      </w:r>
      <w:r w:rsidR="00D54E8C" w:rsidRPr="00D54E8C">
        <w:rPr>
          <w:rFonts w:ascii="Arial Narrow" w:hAnsi="Arial Narrow" w:cs="Arial"/>
          <w:sz w:val="22"/>
          <w:szCs w:val="22"/>
        </w:rPr>
        <w:t>Zodpovednosť uchádzača za plnenie</w:t>
      </w:r>
    </w:p>
    <w:p w14:paraId="69A6D9E9" w14:textId="662ABDDC" w:rsidR="00D54E8C" w:rsidRDefault="008C5C71" w:rsidP="00D54E8C">
      <w:pPr>
        <w:tabs>
          <w:tab w:val="clear" w:pos="2160"/>
          <w:tab w:val="left" w:leader="dot" w:pos="10034"/>
        </w:tabs>
        <w:ind w:left="567"/>
        <w:jc w:val="both"/>
        <w:rPr>
          <w:rFonts w:ascii="Arial Narrow" w:hAnsi="Arial Narrow" w:cs="Arial"/>
          <w:sz w:val="22"/>
          <w:szCs w:val="22"/>
        </w:rPr>
      </w:pPr>
      <w:r>
        <w:rPr>
          <w:rFonts w:ascii="Arial Narrow" w:hAnsi="Arial Narrow" w:cs="Arial"/>
          <w:sz w:val="22"/>
          <w:szCs w:val="22"/>
        </w:rPr>
        <w:t>zmluvy</w:t>
      </w:r>
      <w:r w:rsidR="00D54E8C" w:rsidRPr="00D54E8C">
        <w:rPr>
          <w:rFonts w:ascii="Arial Narrow" w:hAnsi="Arial Narrow" w:cs="Arial"/>
          <w:sz w:val="22"/>
          <w:szCs w:val="22"/>
        </w:rPr>
        <w:t xml:space="preserve"> tým nie je dotknutá.</w:t>
      </w:r>
    </w:p>
    <w:p w14:paraId="2568EF5D" w14:textId="77777777" w:rsidR="00D54E8C" w:rsidRPr="00D54E8C" w:rsidRDefault="00D54E8C" w:rsidP="00D54E8C">
      <w:pPr>
        <w:tabs>
          <w:tab w:val="clear" w:pos="2160"/>
          <w:tab w:val="left" w:leader="dot" w:pos="10034"/>
        </w:tabs>
        <w:ind w:left="567"/>
        <w:jc w:val="both"/>
        <w:rPr>
          <w:rFonts w:ascii="Arial Narrow" w:hAnsi="Arial Narrow" w:cs="Arial"/>
          <w:sz w:val="22"/>
          <w:szCs w:val="22"/>
        </w:rPr>
      </w:pPr>
    </w:p>
    <w:p w14:paraId="628A633C" w14:textId="776B8184" w:rsidR="00D20C30" w:rsidRDefault="00D20C30" w:rsidP="00293FD0">
      <w:pPr>
        <w:pStyle w:val="Odsekzoznamu"/>
        <w:tabs>
          <w:tab w:val="clear" w:pos="2160"/>
          <w:tab w:val="left" w:leader="dot" w:pos="10034"/>
        </w:tabs>
        <w:ind w:left="567"/>
        <w:jc w:val="both"/>
        <w:rPr>
          <w:rFonts w:ascii="Arial Narrow" w:hAnsi="Arial Narrow" w:cs="Arial"/>
          <w:sz w:val="22"/>
          <w:szCs w:val="22"/>
          <w:u w:val="single"/>
        </w:rPr>
      </w:pPr>
      <w:r w:rsidRPr="00D2201E">
        <w:rPr>
          <w:rFonts w:ascii="Arial Narrow" w:hAnsi="Arial Narrow" w:cs="Arial"/>
          <w:sz w:val="22"/>
          <w:szCs w:val="22"/>
          <w:u w:val="single"/>
        </w:rPr>
        <w:t>Odôvodnenie primeranosti podmienky účasti vo vzťahu k predmetu zákazky a potreby jej zahrnutia medzi podmienky ú</w:t>
      </w:r>
      <w:r w:rsidR="00721249">
        <w:rPr>
          <w:rFonts w:ascii="Arial Narrow" w:hAnsi="Arial Narrow" w:cs="Arial"/>
          <w:sz w:val="22"/>
          <w:szCs w:val="22"/>
          <w:u w:val="single"/>
        </w:rPr>
        <w:t>časti podľa § 38 ods. 5 zákona:</w:t>
      </w:r>
    </w:p>
    <w:p w14:paraId="7254AE25" w14:textId="35A9B1C3" w:rsidR="00721249" w:rsidRDefault="00721249" w:rsidP="00293FD0">
      <w:pPr>
        <w:pStyle w:val="Odsekzoznamu"/>
        <w:tabs>
          <w:tab w:val="clear" w:pos="2160"/>
          <w:tab w:val="left" w:leader="dot" w:pos="10034"/>
        </w:tabs>
        <w:ind w:left="567"/>
        <w:jc w:val="both"/>
        <w:rPr>
          <w:rFonts w:ascii="Arial Narrow" w:hAnsi="Arial Narrow" w:cs="Arial"/>
          <w:sz w:val="22"/>
          <w:szCs w:val="22"/>
          <w:u w:val="single"/>
        </w:rPr>
      </w:pPr>
    </w:p>
    <w:p w14:paraId="5D55EEF3" w14:textId="07827EFC" w:rsidR="00721249" w:rsidRDefault="00721249" w:rsidP="00721249">
      <w:pPr>
        <w:tabs>
          <w:tab w:val="clear" w:pos="2160"/>
          <w:tab w:val="left" w:leader="dot" w:pos="10034"/>
        </w:tabs>
        <w:ind w:left="567"/>
        <w:jc w:val="both"/>
      </w:pPr>
      <w:r w:rsidRPr="00D2201E">
        <w:rPr>
          <w:rFonts w:ascii="Arial Narrow" w:hAnsi="Arial Narrow"/>
          <w:sz w:val="22"/>
          <w:szCs w:val="22"/>
        </w:rPr>
        <w:t>Podmienkami účasti podľa § 34 ods. 1 písm. g) zákona, ktoré sú primerané požiadavkám k značne náročnému predmetu zákazky verejný obstarávateľ vytvára predpoklad, že plnenie zmluvy budú zabezpečovať o</w:t>
      </w:r>
      <w:r w:rsidR="00946ED9">
        <w:rPr>
          <w:rFonts w:ascii="Arial Narrow" w:hAnsi="Arial Narrow"/>
          <w:sz w:val="22"/>
          <w:szCs w:val="22"/>
        </w:rPr>
        <w:t>soby s potrebnými skúsenosťami a odbornými znalosťami.</w:t>
      </w:r>
    </w:p>
    <w:p w14:paraId="68BE82C6" w14:textId="1FAE1E47" w:rsidR="008B00E8" w:rsidRDefault="00D20C30" w:rsidP="00721249">
      <w:pPr>
        <w:spacing w:after="240"/>
        <w:ind w:left="567"/>
        <w:jc w:val="both"/>
        <w:rPr>
          <w:rFonts w:ascii="Arial Narrow" w:hAnsi="Arial Narrow"/>
          <w:sz w:val="22"/>
          <w:szCs w:val="22"/>
        </w:rPr>
      </w:pPr>
      <w:r w:rsidRPr="00D2201E">
        <w:rPr>
          <w:rFonts w:ascii="Arial Narrow" w:hAnsi="Arial Narrow"/>
          <w:sz w:val="22"/>
          <w:szCs w:val="22"/>
        </w:rPr>
        <w:t xml:space="preserve">Verejný obstarávateľ </w:t>
      </w:r>
      <w:r w:rsidR="00721249">
        <w:rPr>
          <w:rFonts w:ascii="Arial Narrow" w:hAnsi="Arial Narrow"/>
          <w:sz w:val="22"/>
          <w:szCs w:val="22"/>
        </w:rPr>
        <w:t>podmienkami účasti podľa § 34 ods. 1 písm. g</w:t>
      </w:r>
      <w:r w:rsidRPr="00D2201E">
        <w:rPr>
          <w:rFonts w:ascii="Arial Narrow" w:hAnsi="Arial Narrow"/>
          <w:sz w:val="22"/>
          <w:szCs w:val="22"/>
        </w:rPr>
        <w:t>) zákona o verejnom obstarávaní vytvára predpo</w:t>
      </w:r>
      <w:r w:rsidR="00721249">
        <w:rPr>
          <w:rFonts w:ascii="Arial Narrow" w:hAnsi="Arial Narrow"/>
          <w:sz w:val="22"/>
          <w:szCs w:val="22"/>
        </w:rPr>
        <w:t>klad, že plnenie zmluvy</w:t>
      </w:r>
      <w:r w:rsidRPr="00D2201E">
        <w:rPr>
          <w:rFonts w:ascii="Arial Narrow" w:hAnsi="Arial Narrow"/>
          <w:sz w:val="22"/>
          <w:szCs w:val="22"/>
        </w:rPr>
        <w:t xml:space="preserve"> bude zabezpečovať nielen oprávnená, certifikovaná</w:t>
      </w:r>
      <w:r w:rsidR="00721249">
        <w:rPr>
          <w:rFonts w:ascii="Arial Narrow" w:hAnsi="Arial Narrow"/>
          <w:sz w:val="22"/>
          <w:szCs w:val="22"/>
        </w:rPr>
        <w:t xml:space="preserve"> osoba</w:t>
      </w:r>
      <w:r w:rsidRPr="00D2201E">
        <w:rPr>
          <w:rFonts w:ascii="Arial Narrow" w:hAnsi="Arial Narrow"/>
          <w:sz w:val="22"/>
          <w:szCs w:val="22"/>
        </w:rPr>
        <w:t>, ale aj dostatočne zručná, skúsená, znal</w:t>
      </w:r>
      <w:r w:rsidR="00721249">
        <w:rPr>
          <w:rFonts w:ascii="Arial Narrow" w:hAnsi="Arial Narrow"/>
          <w:sz w:val="22"/>
          <w:szCs w:val="22"/>
        </w:rPr>
        <w:t xml:space="preserve">á, ktorá má skúsenosti z realizácie </w:t>
      </w:r>
      <w:r w:rsidRPr="00D2201E">
        <w:rPr>
          <w:rFonts w:ascii="Arial Narrow" w:hAnsi="Arial Narrow"/>
          <w:sz w:val="22"/>
          <w:szCs w:val="22"/>
        </w:rPr>
        <w:t>obdobn</w:t>
      </w:r>
      <w:r w:rsidR="00721249">
        <w:rPr>
          <w:rFonts w:ascii="Arial Narrow" w:hAnsi="Arial Narrow"/>
          <w:sz w:val="22"/>
          <w:szCs w:val="22"/>
        </w:rPr>
        <w:t xml:space="preserve">ých zákaziek. </w:t>
      </w:r>
      <w:r w:rsidRPr="00D2201E">
        <w:rPr>
          <w:rFonts w:ascii="Arial Narrow" w:hAnsi="Arial Narrow"/>
          <w:sz w:val="22"/>
          <w:szCs w:val="22"/>
        </w:rPr>
        <w:t xml:space="preserve">Požadovanými certifikátmi sa preukazuje skutočnosť, že uchádzač má dostatočne odbornú a technickú spôsobilosť na vykonanie </w:t>
      </w:r>
      <w:r w:rsidR="00721249">
        <w:rPr>
          <w:rFonts w:ascii="Arial Narrow" w:hAnsi="Arial Narrow"/>
          <w:sz w:val="22"/>
          <w:szCs w:val="22"/>
        </w:rPr>
        <w:t>predmetu zákazky.</w:t>
      </w:r>
    </w:p>
    <w:p w14:paraId="75CC4F53" w14:textId="77777777" w:rsidR="00D73104" w:rsidRPr="008B00E8" w:rsidRDefault="00D73104" w:rsidP="00721249">
      <w:pPr>
        <w:spacing w:after="240"/>
        <w:ind w:left="567"/>
        <w:jc w:val="both"/>
      </w:pPr>
    </w:p>
    <w:p w14:paraId="1CB06223" w14:textId="005E985B" w:rsidR="001E6B6C" w:rsidRPr="001E6B6C" w:rsidRDefault="001E6B6C" w:rsidP="001E6B6C">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rPr>
      </w:pPr>
      <w:r>
        <w:rPr>
          <w:rFonts w:ascii="Arial Narrow" w:hAnsi="Arial Narrow" w:cs="Arial"/>
          <w:b/>
          <w:bCs/>
          <w:smallCaps/>
          <w:sz w:val="22"/>
          <w:szCs w:val="22"/>
        </w:rPr>
        <w:lastRenderedPageBreak/>
        <w:t>všeobecné informácie,</w:t>
      </w:r>
      <w:r w:rsidR="00293FD0">
        <w:rPr>
          <w:rFonts w:ascii="Arial Narrow" w:hAnsi="Arial Narrow" w:cs="Arial"/>
          <w:b/>
          <w:bCs/>
          <w:smallCaps/>
          <w:sz w:val="22"/>
          <w:szCs w:val="22"/>
        </w:rPr>
        <w:t xml:space="preserve"> jednotný európsky dokument - </w:t>
      </w:r>
      <w:r>
        <w:rPr>
          <w:rFonts w:ascii="Arial Narrow" w:hAnsi="Arial Narrow" w:cs="Arial"/>
          <w:b/>
          <w:bCs/>
          <w:smallCaps/>
          <w:sz w:val="22"/>
          <w:szCs w:val="22"/>
        </w:rPr>
        <w:t xml:space="preserve"> JED</w:t>
      </w:r>
    </w:p>
    <w:p w14:paraId="35B1A0CC" w14:textId="77777777" w:rsidR="001E6B6C" w:rsidRPr="005C6CCE" w:rsidRDefault="001E6B6C" w:rsidP="001E6B6C">
      <w:pPr>
        <w:pStyle w:val="Odsekzoznamu"/>
        <w:tabs>
          <w:tab w:val="clear" w:pos="2160"/>
          <w:tab w:val="left" w:leader="dot" w:pos="10034"/>
        </w:tabs>
        <w:ind w:left="426"/>
        <w:jc w:val="both"/>
        <w:rPr>
          <w:rFonts w:ascii="Arial Narrow" w:hAnsi="Arial Narrow" w:cs="Cambria"/>
          <w:sz w:val="22"/>
          <w:szCs w:val="22"/>
        </w:rPr>
      </w:pPr>
    </w:p>
    <w:p w14:paraId="7A7281E8" w14:textId="77777777" w:rsidR="0047069A" w:rsidRPr="0047069A" w:rsidRDefault="0047069A" w:rsidP="0047069A">
      <w:pPr>
        <w:pStyle w:val="Odsekzoznamu"/>
        <w:numPr>
          <w:ilvl w:val="0"/>
          <w:numId w:val="13"/>
        </w:numPr>
        <w:tabs>
          <w:tab w:val="clear" w:pos="2160"/>
          <w:tab w:val="left" w:leader="dot" w:pos="10034"/>
        </w:tabs>
        <w:jc w:val="both"/>
        <w:rPr>
          <w:rFonts w:ascii="Arial Narrow" w:hAnsi="Arial Narrow" w:cs="Cambria"/>
          <w:vanish/>
          <w:sz w:val="22"/>
          <w:szCs w:val="22"/>
        </w:rPr>
      </w:pPr>
    </w:p>
    <w:p w14:paraId="15EE8C48" w14:textId="6BC9063B"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911E87" w:rsidRPr="005C6CCE">
        <w:rPr>
          <w:rFonts w:ascii="Arial Narrow" w:hAnsi="Arial Narrow" w:cs="Cambria"/>
          <w:sz w:val="22"/>
          <w:szCs w:val="22"/>
        </w:rPr>
        <w:t>.</w:t>
      </w:r>
    </w:p>
    <w:p w14:paraId="7B886851" w14:textId="4669640F" w:rsidR="005C6CCE"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w:t>
      </w:r>
      <w:proofErr w:type="spellStart"/>
      <w:r w:rsidRPr="005C6CCE">
        <w:rPr>
          <w:rFonts w:ascii="Arial Narrow" w:hAnsi="Arial Narrow" w:cs="Cambria"/>
          <w:sz w:val="22"/>
          <w:szCs w:val="22"/>
        </w:rPr>
        <w:t>t.j</w:t>
      </w:r>
      <w:proofErr w:type="spellEnd"/>
      <w:r w:rsidRPr="005C6CCE">
        <w:rPr>
          <w:rFonts w:ascii="Arial Narrow" w:hAnsi="Arial Narrow" w:cs="Cambria"/>
          <w:sz w:val="22"/>
          <w:szCs w:val="22"/>
        </w:rPr>
        <w:t xml:space="preserve">. či uchádzač spĺňa všetky podmienky účasti stanovené v oznámení o vyhlásení verejného obstarávania </w:t>
      </w:r>
      <w:r w:rsidRPr="005C6CCE">
        <w:rPr>
          <w:rFonts w:ascii="Arial Narrow" w:hAnsi="Arial Narrow" w:cs="Arial"/>
          <w:sz w:val="22"/>
          <w:szCs w:val="22"/>
        </w:rPr>
        <w:t>a</w:t>
      </w:r>
      <w:r w:rsidR="0008673D" w:rsidRPr="005C6CCE">
        <w:rPr>
          <w:rFonts w:ascii="Arial Narrow" w:hAnsi="Arial Narrow" w:cs="Arial"/>
          <w:sz w:val="22"/>
          <w:szCs w:val="22"/>
        </w:rPr>
        <w:t> podľa tejto prílohy</w:t>
      </w:r>
      <w:r w:rsidR="00A71791">
        <w:rPr>
          <w:rFonts w:ascii="Arial Narrow" w:hAnsi="Arial Narrow" w:cs="Arial"/>
          <w:sz w:val="22"/>
          <w:szCs w:val="22"/>
        </w:rPr>
        <w:t xml:space="preserve"> súťažných podkladov</w:t>
      </w:r>
      <w:r w:rsidR="0008673D" w:rsidRPr="005C6CCE">
        <w:rPr>
          <w:rFonts w:ascii="Arial Narrow" w:hAnsi="Arial Narrow" w:cs="Arial"/>
          <w:sz w:val="22"/>
          <w:szCs w:val="22"/>
        </w:rPr>
        <w:t>.</w:t>
      </w:r>
    </w:p>
    <w:p w14:paraId="3B16D42D" w14:textId="539232CB" w:rsidR="005C6CCE" w:rsidRPr="0047069A" w:rsidRDefault="00DA00FC" w:rsidP="0023318E">
      <w:pPr>
        <w:pStyle w:val="Odsekzoznamu"/>
        <w:numPr>
          <w:ilvl w:val="1"/>
          <w:numId w:val="27"/>
        </w:numPr>
        <w:tabs>
          <w:tab w:val="clear" w:pos="2160"/>
          <w:tab w:val="left" w:leader="dot" w:pos="10034"/>
        </w:tabs>
        <w:spacing w:after="120"/>
        <w:jc w:val="both"/>
        <w:rPr>
          <w:rFonts w:ascii="Arial Narrow" w:hAnsi="Arial Narrow" w:cs="Cambria"/>
          <w:sz w:val="22"/>
          <w:szCs w:val="22"/>
        </w:rPr>
      </w:pPr>
      <w:r w:rsidRPr="005C6CCE">
        <w:rPr>
          <w:rFonts w:ascii="Arial Narrow" w:hAnsi="Arial Narrow" w:cstheme="minorHAnsi"/>
          <w:sz w:val="22"/>
          <w:szCs w:val="22"/>
        </w:rPr>
        <w:t xml:space="preserve">Informácie a pokyny na vyplnenie JED sú zverejnené na webovom sídle Úradu pre verejné obstarávanie </w:t>
      </w:r>
      <w:hyperlink r:id="rId8" w:history="1">
        <w:r w:rsidR="0023318E" w:rsidRPr="00840DFF">
          <w:rPr>
            <w:rStyle w:val="Hypertextovprepojenie"/>
            <w:rFonts w:ascii="Arial Narrow" w:hAnsi="Arial Narrow" w:cstheme="minorHAnsi"/>
            <w:sz w:val="22"/>
            <w:szCs w:val="22"/>
          </w:rPr>
          <w:t>https://www.uvo.gov.sk/zaujemcauchadzac/jednotny-europsky-dokument-jed-778.html</w:t>
        </w:r>
      </w:hyperlink>
      <w:r w:rsidR="0023318E">
        <w:rPr>
          <w:rFonts w:ascii="Arial Narrow" w:hAnsi="Arial Narrow" w:cstheme="minorHAnsi"/>
          <w:sz w:val="22"/>
          <w:szCs w:val="22"/>
        </w:rPr>
        <w:t>.</w:t>
      </w:r>
    </w:p>
    <w:p w14:paraId="75D699C9" w14:textId="77777777" w:rsidR="005C6CCE"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A56E02">
        <w:rPr>
          <w:rFonts w:ascii="Arial Narrow" w:hAnsi="Arial Narrow" w:cs="Cambria"/>
          <w:sz w:val="22"/>
          <w:szCs w:val="22"/>
        </w:rPr>
        <w:t xml:space="preserve">Uchádzač, ktorý sa verejného obstarávania zúčastňuje </w:t>
      </w:r>
      <w:r w:rsidRPr="00A56E02">
        <w:rPr>
          <w:rFonts w:ascii="Arial Narrow" w:hAnsi="Arial Narrow" w:cs="Cambria"/>
          <w:b/>
          <w:sz w:val="22"/>
          <w:szCs w:val="22"/>
        </w:rPr>
        <w:t>samostatne</w:t>
      </w:r>
      <w:r w:rsidRPr="00A56E02">
        <w:rPr>
          <w:rFonts w:ascii="Arial Narrow" w:hAnsi="Arial Narrow" w:cs="Cambria"/>
          <w:sz w:val="22"/>
          <w:szCs w:val="22"/>
        </w:rPr>
        <w:t xml:space="preserve"> a ktorý </w:t>
      </w:r>
      <w:r w:rsidRPr="00A56E02">
        <w:rPr>
          <w:rFonts w:ascii="Arial Narrow" w:hAnsi="Arial Narrow" w:cs="Cambria"/>
          <w:b/>
          <w:sz w:val="22"/>
          <w:szCs w:val="22"/>
        </w:rPr>
        <w:t>nevyužíva</w:t>
      </w:r>
      <w:r w:rsidRPr="00A56E02">
        <w:rPr>
          <w:rFonts w:ascii="Arial Narrow" w:hAnsi="Arial Narrow" w:cs="Cambria"/>
          <w:sz w:val="22"/>
          <w:szCs w:val="22"/>
        </w:rPr>
        <w:t xml:space="preserve"> zdroje a/alebo kapacity iných osôb na preukázanie splnenia podmienok účasti, vyplní a predloží </w:t>
      </w:r>
      <w:r w:rsidRPr="00A56E02">
        <w:rPr>
          <w:rFonts w:ascii="Arial Narrow" w:hAnsi="Arial Narrow" w:cs="Cambria"/>
          <w:b/>
          <w:sz w:val="22"/>
          <w:szCs w:val="22"/>
        </w:rPr>
        <w:t>jeden</w:t>
      </w:r>
      <w:r w:rsidRPr="00A56E02">
        <w:rPr>
          <w:rFonts w:ascii="Arial Narrow" w:hAnsi="Arial Narrow" w:cs="Cambria"/>
          <w:sz w:val="22"/>
          <w:szCs w:val="22"/>
        </w:rPr>
        <w:t xml:space="preserve"> JED.</w:t>
      </w:r>
    </w:p>
    <w:p w14:paraId="44D6B33F" w14:textId="77777777"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BA76235" w14:textId="77777777" w:rsidR="00DA00FC"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5F6F81CA" w14:textId="77777777"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53D30A02" w14:textId="2C6A5EFE" w:rsidR="005C6CCE" w:rsidRPr="005C6CCE" w:rsidRDefault="005C6CCE"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sidR="006C52EB">
        <w:rPr>
          <w:rFonts w:ascii="Arial Narrow" w:hAnsi="Arial Narrow"/>
          <w:sz w:val="22"/>
          <w:szCs w:val="22"/>
        </w:rPr>
        <w:t>JED</w:t>
      </w:r>
      <w:r w:rsidR="0041122E">
        <w:rPr>
          <w:rFonts w:ascii="Arial Narrow" w:hAnsi="Arial Narrow"/>
          <w:sz w:val="22"/>
          <w:szCs w:val="22"/>
        </w:rPr>
        <w:t xml:space="preserve"> podľa § 39 zákona</w:t>
      </w:r>
      <w:r w:rsidRPr="005C6CCE">
        <w:rPr>
          <w:rFonts w:ascii="Arial Narrow" w:hAnsi="Arial Narrow"/>
          <w:sz w:val="22"/>
          <w:szCs w:val="22"/>
        </w:rPr>
        <w:t xml:space="preserve">, v takom prípade v rámci svojej ponuky predkladá </w:t>
      </w:r>
      <w:r w:rsidR="00B117FC">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1" w:name="_Hlk534973602"/>
      <w:r w:rsidRPr="005C6CCE">
        <w:rPr>
          <w:rFonts w:ascii="Arial Narrow" w:hAnsi="Arial Narrow"/>
          <w:sz w:val="22"/>
          <w:szCs w:val="22"/>
        </w:rPr>
        <w:t>a </w:t>
      </w:r>
      <w:r w:rsidR="00787C8B">
        <w:rPr>
          <w:rFonts w:ascii="Arial Narrow" w:hAnsi="Arial Narrow" w:cs="Arial Narrow"/>
          <w:sz w:val="22"/>
          <w:szCs w:val="22"/>
          <w:lang w:eastAsia="sk-SK"/>
        </w:rPr>
        <w:t>vloží</w:t>
      </w:r>
      <w:r w:rsidRPr="005C6CCE">
        <w:rPr>
          <w:rFonts w:ascii="Arial Narrow" w:hAnsi="Arial Narrow" w:cs="Arial Narrow"/>
          <w:sz w:val="22"/>
          <w:szCs w:val="22"/>
          <w:lang w:eastAsia="sk-SK"/>
        </w:rPr>
        <w:t xml:space="preserve"> ich do systému JOSEPHINE ako súčasť ponuky, </w:t>
      </w:r>
      <w:r w:rsidR="00B655D9" w:rsidRPr="004F59F1">
        <w:rPr>
          <w:rFonts w:ascii="Arial Narrow" w:hAnsi="Arial Narrow" w:cs="Arial"/>
          <w:sz w:val="22"/>
          <w:szCs w:val="22"/>
        </w:rPr>
        <w:t xml:space="preserve">tak, ako je uvedené </w:t>
      </w:r>
      <w:r w:rsidR="00B655D9">
        <w:rPr>
          <w:rFonts w:ascii="Arial Narrow" w:hAnsi="Arial Narrow" w:cs="Arial"/>
          <w:sz w:val="22"/>
          <w:szCs w:val="22"/>
        </w:rPr>
        <w:t xml:space="preserve">v </w:t>
      </w:r>
      <w:r w:rsidR="00B655D9" w:rsidRPr="005C6CCE">
        <w:rPr>
          <w:rFonts w:ascii="Arial Narrow" w:hAnsi="Arial Narrow" w:cs="Arial Narrow"/>
          <w:sz w:val="22"/>
          <w:szCs w:val="22"/>
          <w:lang w:eastAsia="sk-SK"/>
        </w:rPr>
        <w:t>súťažných podkladoch</w:t>
      </w:r>
      <w:r w:rsidR="00B655D9" w:rsidRPr="00406CBC">
        <w:rPr>
          <w:rFonts w:ascii="Arial Narrow" w:hAnsi="Arial Narrow" w:cs="Arial"/>
          <w:sz w:val="22"/>
          <w:szCs w:val="22"/>
        </w:rPr>
        <w:t xml:space="preserve"> v Časti IV.</w:t>
      </w:r>
      <w:r w:rsidR="00B655D9">
        <w:rPr>
          <w:rFonts w:ascii="Arial Narrow" w:hAnsi="Arial Narrow" w:cs="Arial"/>
          <w:sz w:val="22"/>
          <w:szCs w:val="22"/>
        </w:rPr>
        <w:t xml:space="preserve"> Pokyny na vypracovanie ponuky</w:t>
      </w:r>
      <w:bookmarkEnd w:id="1"/>
      <w:r w:rsidR="00B655D9">
        <w:rPr>
          <w:rFonts w:ascii="Arial Narrow" w:hAnsi="Arial Narrow" w:cs="Arial"/>
          <w:sz w:val="22"/>
          <w:szCs w:val="22"/>
        </w:rPr>
        <w:t>.</w:t>
      </w:r>
    </w:p>
    <w:sectPr w:rsidR="005C6CCE" w:rsidRPr="005C6CCE">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F36F9" w16cid:durableId="264AE03C"/>
  <w16cid:commentId w16cid:paraId="2C7FF91A" w16cid:durableId="264AE03D"/>
  <w16cid:commentId w16cid:paraId="44842D17" w16cid:durableId="264AE03E"/>
  <w16cid:commentId w16cid:paraId="6518165C" w16cid:durableId="264AE03F"/>
  <w16cid:commentId w16cid:paraId="5F4989C1" w16cid:durableId="264AE040"/>
  <w16cid:commentId w16cid:paraId="6CAF3991" w16cid:durableId="264AE041"/>
  <w16cid:commentId w16cid:paraId="6D407025" w16cid:durableId="264AE042"/>
  <w16cid:commentId w16cid:paraId="23368AA8" w16cid:durableId="264AE043"/>
  <w16cid:commentId w16cid:paraId="7E7204D4" w16cid:durableId="264AE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BA801" w14:textId="77777777" w:rsidR="00C657D6" w:rsidRDefault="00C657D6" w:rsidP="00344E32">
      <w:r>
        <w:separator/>
      </w:r>
    </w:p>
  </w:endnote>
  <w:endnote w:type="continuationSeparator" w:id="0">
    <w:p w14:paraId="3167FE0C" w14:textId="77777777" w:rsidR="00C657D6" w:rsidRDefault="00C657D6" w:rsidP="003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5542" w14:textId="6270CCCB" w:rsidR="00344E32" w:rsidRPr="00B07A6F" w:rsidRDefault="00E653F6" w:rsidP="000B2495">
    <w:pPr>
      <w:pStyle w:val="Pta"/>
      <w:spacing w:after="240"/>
      <w:jc w:val="center"/>
      <w:rPr>
        <w:rFonts w:ascii="Arial Narrow" w:hAnsi="Arial Narrow"/>
        <w:i/>
        <w:sz w:val="18"/>
      </w:rPr>
    </w:pPr>
    <w:r w:rsidRPr="00E653F6">
      <w:rPr>
        <w:rFonts w:ascii="Arial Narrow" w:hAnsi="Arial Narrow"/>
        <w:i/>
        <w:sz w:val="18"/>
      </w:rPr>
      <w:t xml:space="preserve">Analytický a testovací </w:t>
    </w:r>
    <w:proofErr w:type="spellStart"/>
    <w:r w:rsidRPr="00E653F6">
      <w:rPr>
        <w:rFonts w:ascii="Arial Narrow" w:hAnsi="Arial Narrow"/>
        <w:i/>
        <w:sz w:val="18"/>
      </w:rPr>
      <w:t>lab</w:t>
    </w:r>
    <w:proofErr w:type="spellEnd"/>
    <w:r w:rsidRPr="00E653F6">
      <w:rPr>
        <w:rFonts w:ascii="Arial Narrow" w:hAnsi="Arial Narrow"/>
        <w:i/>
        <w:sz w:val="18"/>
      </w:rPr>
      <w:t xml:space="preserve"> a implementácia riešenia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C50B" w14:textId="77777777" w:rsidR="00C657D6" w:rsidRDefault="00C657D6" w:rsidP="00344E32">
      <w:r>
        <w:separator/>
      </w:r>
    </w:p>
  </w:footnote>
  <w:footnote w:type="continuationSeparator" w:id="0">
    <w:p w14:paraId="7BB13C69" w14:textId="77777777" w:rsidR="00C657D6" w:rsidRDefault="00C657D6" w:rsidP="0034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825"/>
    <w:multiLevelType w:val="hybridMultilevel"/>
    <w:tmpl w:val="81482D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6D2AE2"/>
    <w:multiLevelType w:val="hybridMultilevel"/>
    <w:tmpl w:val="99BA1616"/>
    <w:lvl w:ilvl="0" w:tplc="A6D0FED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4A4F85"/>
    <w:multiLevelType w:val="multilevel"/>
    <w:tmpl w:val="4A7AB2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A4EFC"/>
    <w:multiLevelType w:val="multilevel"/>
    <w:tmpl w:val="DB20E12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5" w15:restartNumberingAfterBreak="0">
    <w:nsid w:val="0E2A263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52432"/>
    <w:multiLevelType w:val="hybridMultilevel"/>
    <w:tmpl w:val="D786F308"/>
    <w:lvl w:ilvl="0" w:tplc="82FC78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89E3FB6"/>
    <w:multiLevelType w:val="hybridMultilevel"/>
    <w:tmpl w:val="1C707E9A"/>
    <w:lvl w:ilvl="0" w:tplc="3BCA2F9C">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8B437B"/>
    <w:multiLevelType w:val="multilevel"/>
    <w:tmpl w:val="2B7CA068"/>
    <w:lvl w:ilvl="0">
      <w:start w:val="1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56204DD"/>
    <w:multiLevelType w:val="hybridMultilevel"/>
    <w:tmpl w:val="699E73FA"/>
    <w:lvl w:ilvl="0" w:tplc="041B0001">
      <w:start w:val="1"/>
      <w:numFmt w:val="bullet"/>
      <w:lvlText w:val=""/>
      <w:lvlJc w:val="left"/>
      <w:pPr>
        <w:ind w:left="1284" w:hanging="360"/>
      </w:pPr>
      <w:rPr>
        <w:rFonts w:ascii="Symbol" w:hAnsi="Symbol"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15" w15:restartNumberingAfterBreak="0">
    <w:nsid w:val="4E415A70"/>
    <w:multiLevelType w:val="multilevel"/>
    <w:tmpl w:val="95DA76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7B2B1B"/>
    <w:multiLevelType w:val="multilevel"/>
    <w:tmpl w:val="D8C45B1A"/>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986F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15:restartNumberingAfterBreak="0">
    <w:nsid w:val="582F5188"/>
    <w:multiLevelType w:val="hybridMultilevel"/>
    <w:tmpl w:val="4DFACBFA"/>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595D06D4"/>
    <w:multiLevelType w:val="hybridMultilevel"/>
    <w:tmpl w:val="25AC9E8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5E855F64"/>
    <w:multiLevelType w:val="multilevel"/>
    <w:tmpl w:val="D64471D6"/>
    <w:lvl w:ilvl="0">
      <w:start w:val="1"/>
      <w:numFmt w:val="decimal"/>
      <w:lvlText w:val="%1."/>
      <w:lvlJc w:val="left"/>
      <w:pPr>
        <w:ind w:left="360" w:hanging="360"/>
      </w:pPr>
    </w:lvl>
    <w:lvl w:ilvl="1">
      <w:start w:val="1"/>
      <w:numFmt w:val="decimal"/>
      <w:lvlText w:val="%1.%2."/>
      <w:lvlJc w:val="left"/>
      <w:pPr>
        <w:ind w:left="2134" w:hanging="432"/>
      </w:pPr>
      <w:rPr>
        <w:sz w:val="22"/>
        <w:szCs w:val="22"/>
      </w:rPr>
    </w:lvl>
    <w:lvl w:ilvl="2">
      <w:start w:val="1"/>
      <w:numFmt w:val="decimal"/>
      <w:lvlText w:val="%1.%2.%3."/>
      <w:lvlJc w:val="left"/>
      <w:pPr>
        <w:ind w:left="1639"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7B620F"/>
    <w:multiLevelType w:val="hybridMultilevel"/>
    <w:tmpl w:val="724C487E"/>
    <w:lvl w:ilvl="0" w:tplc="041B000F">
      <w:start w:val="1"/>
      <w:numFmt w:val="decimal"/>
      <w:lvlText w:val="%1."/>
      <w:lvlJc w:val="left"/>
      <w:pPr>
        <w:ind w:left="720" w:hanging="360"/>
      </w:pPr>
    </w:lvl>
    <w:lvl w:ilvl="1" w:tplc="7AF481EC">
      <w:start w:val="1"/>
      <w:numFmt w:val="lowerLetter"/>
      <w:lvlText w:val="%2)"/>
      <w:lvlJc w:val="left"/>
      <w:pPr>
        <w:ind w:left="1476" w:hanging="39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1C02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AA6427"/>
    <w:multiLevelType w:val="hybridMultilevel"/>
    <w:tmpl w:val="13ECA3A4"/>
    <w:lvl w:ilvl="0" w:tplc="4844DBD0">
      <w:start w:val="1"/>
      <w:numFmt w:val="lowerLetter"/>
      <w:lvlText w:val="%1)"/>
      <w:lvlJc w:val="left"/>
      <w:pPr>
        <w:ind w:left="107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C54ACE"/>
    <w:multiLevelType w:val="hybridMultilevel"/>
    <w:tmpl w:val="30048B94"/>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7"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27"/>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3"/>
  </w:num>
  <w:num w:numId="8">
    <w:abstractNumId w:val="3"/>
  </w:num>
  <w:num w:numId="9">
    <w:abstractNumId w:val="10"/>
  </w:num>
  <w:num w:numId="10">
    <w:abstractNumId w:val="6"/>
  </w:num>
  <w:num w:numId="11">
    <w:abstractNumId w:val="11"/>
  </w:num>
  <w:num w:numId="12">
    <w:abstractNumId w:val="23"/>
  </w:num>
  <w:num w:numId="13">
    <w:abstractNumId w:val="15"/>
  </w:num>
  <w:num w:numId="14">
    <w:abstractNumId w:val="12"/>
  </w:num>
  <w:num w:numId="15">
    <w:abstractNumId w:val="24"/>
  </w:num>
  <w:num w:numId="16">
    <w:abstractNumId w:val="5"/>
  </w:num>
  <w:num w:numId="17">
    <w:abstractNumId w:val="26"/>
  </w:num>
  <w:num w:numId="18">
    <w:abstractNumId w:val="9"/>
  </w:num>
  <w:num w:numId="19">
    <w:abstractNumId w:val="25"/>
  </w:num>
  <w:num w:numId="20">
    <w:abstractNumId w:val="2"/>
  </w:num>
  <w:num w:numId="21">
    <w:abstractNumId w:val="14"/>
  </w:num>
  <w:num w:numId="22">
    <w:abstractNumId w:val="19"/>
  </w:num>
  <w:num w:numId="23">
    <w:abstractNumId w:val="22"/>
  </w:num>
  <w:num w:numId="24">
    <w:abstractNumId w:val="21"/>
  </w:num>
  <w:num w:numId="25">
    <w:abstractNumId w:val="17"/>
  </w:num>
  <w:num w:numId="26">
    <w:abstractNumId w:val="4"/>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E0"/>
    <w:rsid w:val="00020664"/>
    <w:rsid w:val="0002100E"/>
    <w:rsid w:val="00023E30"/>
    <w:rsid w:val="00025A9B"/>
    <w:rsid w:val="0003120B"/>
    <w:rsid w:val="000503FC"/>
    <w:rsid w:val="0005137D"/>
    <w:rsid w:val="00052D6D"/>
    <w:rsid w:val="000549B2"/>
    <w:rsid w:val="000566DE"/>
    <w:rsid w:val="00086199"/>
    <w:rsid w:val="0008673D"/>
    <w:rsid w:val="000A1CDB"/>
    <w:rsid w:val="000A2328"/>
    <w:rsid w:val="000A73DD"/>
    <w:rsid w:val="000B0CB0"/>
    <w:rsid w:val="000B2495"/>
    <w:rsid w:val="000D60CA"/>
    <w:rsid w:val="000E0000"/>
    <w:rsid w:val="000F4BC2"/>
    <w:rsid w:val="00105D35"/>
    <w:rsid w:val="001117E4"/>
    <w:rsid w:val="00114524"/>
    <w:rsid w:val="00125BFB"/>
    <w:rsid w:val="00134133"/>
    <w:rsid w:val="00134834"/>
    <w:rsid w:val="00144DBF"/>
    <w:rsid w:val="00152025"/>
    <w:rsid w:val="00156B9B"/>
    <w:rsid w:val="00156E7A"/>
    <w:rsid w:val="001673AF"/>
    <w:rsid w:val="00192DA6"/>
    <w:rsid w:val="001B1374"/>
    <w:rsid w:val="001B3C9F"/>
    <w:rsid w:val="001C05AF"/>
    <w:rsid w:val="001C1C3E"/>
    <w:rsid w:val="001D298B"/>
    <w:rsid w:val="001E6B6C"/>
    <w:rsid w:val="002015B6"/>
    <w:rsid w:val="00201F56"/>
    <w:rsid w:val="002050C8"/>
    <w:rsid w:val="00214EE3"/>
    <w:rsid w:val="00222D16"/>
    <w:rsid w:val="0023318E"/>
    <w:rsid w:val="002468AA"/>
    <w:rsid w:val="00247210"/>
    <w:rsid w:val="00261779"/>
    <w:rsid w:val="002712DE"/>
    <w:rsid w:val="002720F3"/>
    <w:rsid w:val="00283B20"/>
    <w:rsid w:val="00287301"/>
    <w:rsid w:val="00293FD0"/>
    <w:rsid w:val="00295433"/>
    <w:rsid w:val="002979D4"/>
    <w:rsid w:val="002C43BD"/>
    <w:rsid w:val="002E39DF"/>
    <w:rsid w:val="002E6CEA"/>
    <w:rsid w:val="002E70E7"/>
    <w:rsid w:val="002F18A4"/>
    <w:rsid w:val="002F4729"/>
    <w:rsid w:val="00303806"/>
    <w:rsid w:val="00305BC0"/>
    <w:rsid w:val="0032710B"/>
    <w:rsid w:val="003276AE"/>
    <w:rsid w:val="00330836"/>
    <w:rsid w:val="00332B89"/>
    <w:rsid w:val="00337B82"/>
    <w:rsid w:val="00340301"/>
    <w:rsid w:val="00344E32"/>
    <w:rsid w:val="00350FF7"/>
    <w:rsid w:val="00361613"/>
    <w:rsid w:val="00376B9E"/>
    <w:rsid w:val="00377B38"/>
    <w:rsid w:val="0038279E"/>
    <w:rsid w:val="00392068"/>
    <w:rsid w:val="003A3A2F"/>
    <w:rsid w:val="003A49D0"/>
    <w:rsid w:val="003A740F"/>
    <w:rsid w:val="003B2673"/>
    <w:rsid w:val="003B4815"/>
    <w:rsid w:val="003C05F6"/>
    <w:rsid w:val="003C15C5"/>
    <w:rsid w:val="003C4BC5"/>
    <w:rsid w:val="003D0F80"/>
    <w:rsid w:val="00404B1B"/>
    <w:rsid w:val="0041122E"/>
    <w:rsid w:val="004225AB"/>
    <w:rsid w:val="004226AB"/>
    <w:rsid w:val="00425638"/>
    <w:rsid w:val="004338F9"/>
    <w:rsid w:val="00433C54"/>
    <w:rsid w:val="00435CE7"/>
    <w:rsid w:val="00440C91"/>
    <w:rsid w:val="00451AEC"/>
    <w:rsid w:val="0045697E"/>
    <w:rsid w:val="00456DBA"/>
    <w:rsid w:val="0046348F"/>
    <w:rsid w:val="0046645F"/>
    <w:rsid w:val="0047069A"/>
    <w:rsid w:val="004878B6"/>
    <w:rsid w:val="004A01A7"/>
    <w:rsid w:val="004A4ED2"/>
    <w:rsid w:val="004C5E50"/>
    <w:rsid w:val="004C7153"/>
    <w:rsid w:val="004D273A"/>
    <w:rsid w:val="004D50C5"/>
    <w:rsid w:val="004E571F"/>
    <w:rsid w:val="004F1B1F"/>
    <w:rsid w:val="004F5E30"/>
    <w:rsid w:val="00504AA9"/>
    <w:rsid w:val="0050548C"/>
    <w:rsid w:val="00505BFC"/>
    <w:rsid w:val="00512698"/>
    <w:rsid w:val="00512C18"/>
    <w:rsid w:val="00520C08"/>
    <w:rsid w:val="00521F94"/>
    <w:rsid w:val="00524E39"/>
    <w:rsid w:val="005307C1"/>
    <w:rsid w:val="005374D0"/>
    <w:rsid w:val="00544049"/>
    <w:rsid w:val="00544CB9"/>
    <w:rsid w:val="00556A37"/>
    <w:rsid w:val="00562698"/>
    <w:rsid w:val="005707A3"/>
    <w:rsid w:val="005764AB"/>
    <w:rsid w:val="00581DD9"/>
    <w:rsid w:val="005949C5"/>
    <w:rsid w:val="00596A93"/>
    <w:rsid w:val="005973AD"/>
    <w:rsid w:val="005A0634"/>
    <w:rsid w:val="005A55DF"/>
    <w:rsid w:val="005C1057"/>
    <w:rsid w:val="005C4F0F"/>
    <w:rsid w:val="005C5C61"/>
    <w:rsid w:val="005C6CCE"/>
    <w:rsid w:val="005C797D"/>
    <w:rsid w:val="005E02BC"/>
    <w:rsid w:val="005E5C48"/>
    <w:rsid w:val="005F0894"/>
    <w:rsid w:val="005F1219"/>
    <w:rsid w:val="00606966"/>
    <w:rsid w:val="00607014"/>
    <w:rsid w:val="0061026C"/>
    <w:rsid w:val="00612E29"/>
    <w:rsid w:val="00614F92"/>
    <w:rsid w:val="00617ABF"/>
    <w:rsid w:val="00625527"/>
    <w:rsid w:val="00630C51"/>
    <w:rsid w:val="0063457C"/>
    <w:rsid w:val="00642454"/>
    <w:rsid w:val="00644632"/>
    <w:rsid w:val="0064693A"/>
    <w:rsid w:val="00664D1C"/>
    <w:rsid w:val="00665FB6"/>
    <w:rsid w:val="0068636E"/>
    <w:rsid w:val="00697D52"/>
    <w:rsid w:val="006A1786"/>
    <w:rsid w:val="006A2F19"/>
    <w:rsid w:val="006A3FDA"/>
    <w:rsid w:val="006B3E02"/>
    <w:rsid w:val="006C1878"/>
    <w:rsid w:val="006C1C92"/>
    <w:rsid w:val="006C52EB"/>
    <w:rsid w:val="006D03EE"/>
    <w:rsid w:val="006D1CD7"/>
    <w:rsid w:val="006D39E0"/>
    <w:rsid w:val="006D6CEE"/>
    <w:rsid w:val="006E4652"/>
    <w:rsid w:val="006E7653"/>
    <w:rsid w:val="00701BEF"/>
    <w:rsid w:val="00717F34"/>
    <w:rsid w:val="00721249"/>
    <w:rsid w:val="00721A89"/>
    <w:rsid w:val="00726B8A"/>
    <w:rsid w:val="007276E6"/>
    <w:rsid w:val="00731717"/>
    <w:rsid w:val="007339E8"/>
    <w:rsid w:val="007528CA"/>
    <w:rsid w:val="00752D29"/>
    <w:rsid w:val="00762018"/>
    <w:rsid w:val="00772060"/>
    <w:rsid w:val="00773307"/>
    <w:rsid w:val="00773686"/>
    <w:rsid w:val="00787C8B"/>
    <w:rsid w:val="007914B0"/>
    <w:rsid w:val="007972B0"/>
    <w:rsid w:val="007B28DE"/>
    <w:rsid w:val="007B4B4C"/>
    <w:rsid w:val="007C3FDD"/>
    <w:rsid w:val="007C798F"/>
    <w:rsid w:val="007D1363"/>
    <w:rsid w:val="007E1243"/>
    <w:rsid w:val="007F3865"/>
    <w:rsid w:val="007F4694"/>
    <w:rsid w:val="007F5C2B"/>
    <w:rsid w:val="007F6A8B"/>
    <w:rsid w:val="007F6E24"/>
    <w:rsid w:val="007F7336"/>
    <w:rsid w:val="008027A9"/>
    <w:rsid w:val="00803972"/>
    <w:rsid w:val="00807F15"/>
    <w:rsid w:val="0083309B"/>
    <w:rsid w:val="0084156F"/>
    <w:rsid w:val="0084521B"/>
    <w:rsid w:val="008455CD"/>
    <w:rsid w:val="00846C73"/>
    <w:rsid w:val="00851660"/>
    <w:rsid w:val="00857A88"/>
    <w:rsid w:val="00863103"/>
    <w:rsid w:val="00867198"/>
    <w:rsid w:val="00872F9D"/>
    <w:rsid w:val="00873FC2"/>
    <w:rsid w:val="00874D3E"/>
    <w:rsid w:val="008802D0"/>
    <w:rsid w:val="008804DB"/>
    <w:rsid w:val="008814E5"/>
    <w:rsid w:val="00881EA8"/>
    <w:rsid w:val="00890127"/>
    <w:rsid w:val="008901E0"/>
    <w:rsid w:val="00891461"/>
    <w:rsid w:val="0089306E"/>
    <w:rsid w:val="008A427B"/>
    <w:rsid w:val="008B00E8"/>
    <w:rsid w:val="008B3EB4"/>
    <w:rsid w:val="008B6B31"/>
    <w:rsid w:val="008C088A"/>
    <w:rsid w:val="008C2B27"/>
    <w:rsid w:val="008C5C71"/>
    <w:rsid w:val="008D02DA"/>
    <w:rsid w:val="008D6523"/>
    <w:rsid w:val="008E154C"/>
    <w:rsid w:val="008E21FA"/>
    <w:rsid w:val="008E316D"/>
    <w:rsid w:val="008E353B"/>
    <w:rsid w:val="008E4A7E"/>
    <w:rsid w:val="008F18BA"/>
    <w:rsid w:val="008F27E6"/>
    <w:rsid w:val="008F48D1"/>
    <w:rsid w:val="008F4B4B"/>
    <w:rsid w:val="00902505"/>
    <w:rsid w:val="00904733"/>
    <w:rsid w:val="009073B4"/>
    <w:rsid w:val="009078B3"/>
    <w:rsid w:val="00910FD5"/>
    <w:rsid w:val="00911E87"/>
    <w:rsid w:val="009168EF"/>
    <w:rsid w:val="00917252"/>
    <w:rsid w:val="00917BC9"/>
    <w:rsid w:val="0092104A"/>
    <w:rsid w:val="00924475"/>
    <w:rsid w:val="00925744"/>
    <w:rsid w:val="0094389A"/>
    <w:rsid w:val="00943BD3"/>
    <w:rsid w:val="009469AE"/>
    <w:rsid w:val="00946ED9"/>
    <w:rsid w:val="00947474"/>
    <w:rsid w:val="009626DD"/>
    <w:rsid w:val="0096559E"/>
    <w:rsid w:val="009666B4"/>
    <w:rsid w:val="0097327D"/>
    <w:rsid w:val="009B3B6C"/>
    <w:rsid w:val="009B3F97"/>
    <w:rsid w:val="009B7805"/>
    <w:rsid w:val="009C6DF2"/>
    <w:rsid w:val="009F173A"/>
    <w:rsid w:val="009F27AF"/>
    <w:rsid w:val="009F2E24"/>
    <w:rsid w:val="009F433A"/>
    <w:rsid w:val="009F64FC"/>
    <w:rsid w:val="009F6DD3"/>
    <w:rsid w:val="00A10AA2"/>
    <w:rsid w:val="00A11BB4"/>
    <w:rsid w:val="00A16578"/>
    <w:rsid w:val="00A2469F"/>
    <w:rsid w:val="00A350AC"/>
    <w:rsid w:val="00A378A7"/>
    <w:rsid w:val="00A422B4"/>
    <w:rsid w:val="00A52979"/>
    <w:rsid w:val="00A56E02"/>
    <w:rsid w:val="00A571C0"/>
    <w:rsid w:val="00A61DDD"/>
    <w:rsid w:val="00A6778A"/>
    <w:rsid w:val="00A70F18"/>
    <w:rsid w:val="00A71791"/>
    <w:rsid w:val="00A7196B"/>
    <w:rsid w:val="00A774C8"/>
    <w:rsid w:val="00A77C91"/>
    <w:rsid w:val="00A904D4"/>
    <w:rsid w:val="00A956B4"/>
    <w:rsid w:val="00AA6AA7"/>
    <w:rsid w:val="00AB079E"/>
    <w:rsid w:val="00AB25F3"/>
    <w:rsid w:val="00AB40C4"/>
    <w:rsid w:val="00AC4E2A"/>
    <w:rsid w:val="00AC782F"/>
    <w:rsid w:val="00AD0ACD"/>
    <w:rsid w:val="00AD0C98"/>
    <w:rsid w:val="00AD1806"/>
    <w:rsid w:val="00AE2BBE"/>
    <w:rsid w:val="00AE2EB0"/>
    <w:rsid w:val="00AE32C3"/>
    <w:rsid w:val="00B03658"/>
    <w:rsid w:val="00B0465B"/>
    <w:rsid w:val="00B07A6F"/>
    <w:rsid w:val="00B117FC"/>
    <w:rsid w:val="00B11C46"/>
    <w:rsid w:val="00B345B6"/>
    <w:rsid w:val="00B44DF1"/>
    <w:rsid w:val="00B46BD5"/>
    <w:rsid w:val="00B655D9"/>
    <w:rsid w:val="00B71828"/>
    <w:rsid w:val="00B82DE1"/>
    <w:rsid w:val="00B91DDF"/>
    <w:rsid w:val="00B9312A"/>
    <w:rsid w:val="00B976EA"/>
    <w:rsid w:val="00BA2DE8"/>
    <w:rsid w:val="00BA4161"/>
    <w:rsid w:val="00BA4A48"/>
    <w:rsid w:val="00BB028E"/>
    <w:rsid w:val="00BC0052"/>
    <w:rsid w:val="00BD432B"/>
    <w:rsid w:val="00C242C3"/>
    <w:rsid w:val="00C25064"/>
    <w:rsid w:val="00C45F58"/>
    <w:rsid w:val="00C50EC7"/>
    <w:rsid w:val="00C566FC"/>
    <w:rsid w:val="00C657D6"/>
    <w:rsid w:val="00C80A2B"/>
    <w:rsid w:val="00C810BF"/>
    <w:rsid w:val="00C927E3"/>
    <w:rsid w:val="00C941E9"/>
    <w:rsid w:val="00CA195A"/>
    <w:rsid w:val="00CA3865"/>
    <w:rsid w:val="00CA41DB"/>
    <w:rsid w:val="00CA570A"/>
    <w:rsid w:val="00CB0150"/>
    <w:rsid w:val="00CB6129"/>
    <w:rsid w:val="00CC2AA5"/>
    <w:rsid w:val="00CC35D2"/>
    <w:rsid w:val="00CD172A"/>
    <w:rsid w:val="00CD69C9"/>
    <w:rsid w:val="00CE1FBC"/>
    <w:rsid w:val="00CF2FBE"/>
    <w:rsid w:val="00D14F1A"/>
    <w:rsid w:val="00D20C2E"/>
    <w:rsid w:val="00D20C30"/>
    <w:rsid w:val="00D20EA1"/>
    <w:rsid w:val="00D23634"/>
    <w:rsid w:val="00D3312B"/>
    <w:rsid w:val="00D36AD0"/>
    <w:rsid w:val="00D41D76"/>
    <w:rsid w:val="00D5175E"/>
    <w:rsid w:val="00D54D94"/>
    <w:rsid w:val="00D54E8C"/>
    <w:rsid w:val="00D64254"/>
    <w:rsid w:val="00D64BE4"/>
    <w:rsid w:val="00D657E0"/>
    <w:rsid w:val="00D65982"/>
    <w:rsid w:val="00D702B0"/>
    <w:rsid w:val="00D73104"/>
    <w:rsid w:val="00D74474"/>
    <w:rsid w:val="00D748BA"/>
    <w:rsid w:val="00D82200"/>
    <w:rsid w:val="00D84439"/>
    <w:rsid w:val="00D907C9"/>
    <w:rsid w:val="00D93267"/>
    <w:rsid w:val="00DA00FC"/>
    <w:rsid w:val="00DC3EDC"/>
    <w:rsid w:val="00DC4D39"/>
    <w:rsid w:val="00DC580C"/>
    <w:rsid w:val="00DD76B7"/>
    <w:rsid w:val="00DE643F"/>
    <w:rsid w:val="00E027AD"/>
    <w:rsid w:val="00E2447C"/>
    <w:rsid w:val="00E26654"/>
    <w:rsid w:val="00E47671"/>
    <w:rsid w:val="00E566E1"/>
    <w:rsid w:val="00E570CD"/>
    <w:rsid w:val="00E57AEE"/>
    <w:rsid w:val="00E6180D"/>
    <w:rsid w:val="00E653F6"/>
    <w:rsid w:val="00E73217"/>
    <w:rsid w:val="00E7476D"/>
    <w:rsid w:val="00E75466"/>
    <w:rsid w:val="00E76745"/>
    <w:rsid w:val="00E8158F"/>
    <w:rsid w:val="00E92BBE"/>
    <w:rsid w:val="00E931A9"/>
    <w:rsid w:val="00E94D7C"/>
    <w:rsid w:val="00E97860"/>
    <w:rsid w:val="00EB33BA"/>
    <w:rsid w:val="00EC58EC"/>
    <w:rsid w:val="00ED1972"/>
    <w:rsid w:val="00ED63E8"/>
    <w:rsid w:val="00EE1B11"/>
    <w:rsid w:val="00EE23F0"/>
    <w:rsid w:val="00EE4E89"/>
    <w:rsid w:val="00EE79DD"/>
    <w:rsid w:val="00EF0067"/>
    <w:rsid w:val="00EF74B0"/>
    <w:rsid w:val="00F014D2"/>
    <w:rsid w:val="00F04E4C"/>
    <w:rsid w:val="00F10EC7"/>
    <w:rsid w:val="00F35C7C"/>
    <w:rsid w:val="00F40F95"/>
    <w:rsid w:val="00F47C39"/>
    <w:rsid w:val="00F53C50"/>
    <w:rsid w:val="00F566BF"/>
    <w:rsid w:val="00F6028F"/>
    <w:rsid w:val="00F62060"/>
    <w:rsid w:val="00F66499"/>
    <w:rsid w:val="00F704E4"/>
    <w:rsid w:val="00F728BD"/>
    <w:rsid w:val="00F72DE7"/>
    <w:rsid w:val="00F76101"/>
    <w:rsid w:val="00FA7F4A"/>
    <w:rsid w:val="00FB7F82"/>
    <w:rsid w:val="00FC20E1"/>
    <w:rsid w:val="00FD2B74"/>
    <w:rsid w:val="00FD31D6"/>
    <w:rsid w:val="00FE0700"/>
    <w:rsid w:val="00FF1B09"/>
    <w:rsid w:val="00FF6A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C659"/>
  <w15:chartTrackingRefBased/>
  <w15:docId w15:val="{25AC3724-EC03-4923-A4A4-72186F17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5A9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025A9B"/>
    <w:pPr>
      <w:ind w:left="708"/>
    </w:pPr>
  </w:style>
  <w:style w:type="paragraph" w:styleId="Textkomentra">
    <w:name w:val="annotation text"/>
    <w:basedOn w:val="Normlny"/>
    <w:link w:val="TextkomentraChar"/>
    <w:uiPriority w:val="99"/>
    <w:rsid w:val="00025A9B"/>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25A9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link w:val="Odsekzoznamu"/>
    <w:uiPriority w:val="34"/>
    <w:qFormat/>
    <w:locked/>
    <w:rsid w:val="00025A9B"/>
    <w:rPr>
      <w:rFonts w:ascii="Arial" w:eastAsia="Times New Roman" w:hAnsi="Arial" w:cs="Times New Roman"/>
      <w:sz w:val="20"/>
      <w:szCs w:val="20"/>
      <w:lang w:eastAsia="cs-CZ"/>
    </w:rPr>
  </w:style>
  <w:style w:type="character" w:styleId="Jemnzvraznenie">
    <w:name w:val="Subtle Emphasis"/>
    <w:aliases w:val="klasika"/>
    <w:uiPriority w:val="19"/>
    <w:qFormat/>
    <w:rsid w:val="00CB0150"/>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CB0150"/>
    <w:pPr>
      <w:tabs>
        <w:tab w:val="clear" w:pos="2160"/>
        <w:tab w:val="clear" w:pos="2880"/>
        <w:tab w:val="clear" w:pos="4500"/>
      </w:tabs>
      <w:spacing w:after="120" w:line="480" w:lineRule="auto"/>
      <w:ind w:left="283"/>
    </w:pPr>
    <w:rPr>
      <w:rFonts w:ascii="Calibri" w:eastAsia="Calibri" w:hAnsi="Calibri"/>
      <w:sz w:val="22"/>
      <w:szCs w:val="22"/>
      <w:lang w:val="x-none" w:eastAsia="en-US"/>
    </w:rPr>
  </w:style>
  <w:style w:type="character" w:customStyle="1" w:styleId="Zarkazkladnhotextu2Char">
    <w:name w:val="Zarážka základného textu 2 Char"/>
    <w:basedOn w:val="Predvolenpsmoodseku"/>
    <w:link w:val="Zarkazkladnhotextu2"/>
    <w:uiPriority w:val="99"/>
    <w:rsid w:val="00CB0150"/>
    <w:rPr>
      <w:rFonts w:ascii="Calibri" w:eastAsia="Calibri" w:hAnsi="Calibri" w:cs="Times New Roman"/>
      <w:lang w:val="x-none"/>
    </w:rPr>
  </w:style>
  <w:style w:type="paragraph" w:styleId="Zkladntext">
    <w:name w:val="Body Text"/>
    <w:basedOn w:val="Normlny"/>
    <w:link w:val="ZkladntextChar"/>
    <w:uiPriority w:val="99"/>
    <w:unhideWhenUsed/>
    <w:rsid w:val="00CB0150"/>
    <w:pPr>
      <w:tabs>
        <w:tab w:val="clear" w:pos="2160"/>
        <w:tab w:val="clear" w:pos="2880"/>
        <w:tab w:val="clear" w:pos="4500"/>
      </w:tabs>
      <w:spacing w:after="120" w:line="259" w:lineRule="auto"/>
    </w:pPr>
    <w:rPr>
      <w:rFonts w:ascii="Calibri" w:hAnsi="Calibri"/>
      <w:sz w:val="22"/>
      <w:szCs w:val="22"/>
      <w:lang w:eastAsia="en-US"/>
    </w:rPr>
  </w:style>
  <w:style w:type="character" w:customStyle="1" w:styleId="ZkladntextChar">
    <w:name w:val="Základný text Char"/>
    <w:basedOn w:val="Predvolenpsmoodseku"/>
    <w:link w:val="Zkladntext"/>
    <w:uiPriority w:val="99"/>
    <w:rsid w:val="00CB0150"/>
    <w:rPr>
      <w:rFonts w:ascii="Calibri" w:eastAsia="Times New Roman" w:hAnsi="Calibri" w:cs="Times New Roman"/>
    </w:rPr>
  </w:style>
  <w:style w:type="paragraph" w:customStyle="1" w:styleId="Predvolen">
    <w:name w:val="Predvolené"/>
    <w:rsid w:val="00CB015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Hlavika">
    <w:name w:val="header"/>
    <w:basedOn w:val="Normlny"/>
    <w:link w:val="HlavikaChar"/>
    <w:uiPriority w:val="99"/>
    <w:unhideWhenUsed/>
    <w:rsid w:val="00344E3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44E32"/>
    <w:rPr>
      <w:rFonts w:ascii="Arial" w:eastAsia="Times New Roman" w:hAnsi="Arial" w:cs="Times New Roman"/>
      <w:sz w:val="20"/>
      <w:szCs w:val="20"/>
      <w:lang w:eastAsia="cs-CZ"/>
    </w:rPr>
  </w:style>
  <w:style w:type="paragraph" w:styleId="Pta">
    <w:name w:val="footer"/>
    <w:basedOn w:val="Normlny"/>
    <w:link w:val="PtaChar"/>
    <w:uiPriority w:val="99"/>
    <w:unhideWhenUsed/>
    <w:rsid w:val="00344E3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44E32"/>
    <w:rPr>
      <w:rFonts w:ascii="Arial" w:eastAsia="Times New Roman" w:hAnsi="Arial" w:cs="Times New Roman"/>
      <w:sz w:val="20"/>
      <w:szCs w:val="20"/>
      <w:lang w:eastAsia="cs-CZ"/>
    </w:rPr>
  </w:style>
  <w:style w:type="character" w:styleId="Hypertextovprepojenie">
    <w:name w:val="Hyperlink"/>
    <w:rsid w:val="00DA00FC"/>
    <w:rPr>
      <w:color w:val="0000FF"/>
      <w:u w:val="single"/>
    </w:rPr>
  </w:style>
  <w:style w:type="paragraph" w:customStyle="1" w:styleId="Style">
    <w:name w:val="Style"/>
    <w:basedOn w:val="Normlny"/>
    <w:rsid w:val="00435CE7"/>
    <w:pPr>
      <w:tabs>
        <w:tab w:val="clear" w:pos="2160"/>
        <w:tab w:val="clear" w:pos="2880"/>
        <w:tab w:val="clear" w:pos="4500"/>
      </w:tabs>
      <w:spacing w:after="160" w:line="240" w:lineRule="exact"/>
    </w:pPr>
    <w:rPr>
      <w:rFonts w:ascii="Tahoma" w:hAnsi="Tahoma"/>
      <w:lang w:val="en-US" w:eastAsia="en-US"/>
    </w:rPr>
  </w:style>
  <w:style w:type="paragraph" w:customStyle="1" w:styleId="Default">
    <w:name w:val="Default"/>
    <w:rsid w:val="00435CE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520C08"/>
    <w:rPr>
      <w:sz w:val="16"/>
      <w:szCs w:val="16"/>
    </w:rPr>
  </w:style>
  <w:style w:type="paragraph" w:styleId="Predmetkomentra">
    <w:name w:val="annotation subject"/>
    <w:basedOn w:val="Textkomentra"/>
    <w:next w:val="Textkomentra"/>
    <w:link w:val="PredmetkomentraChar"/>
    <w:uiPriority w:val="99"/>
    <w:semiHidden/>
    <w:unhideWhenUsed/>
    <w:rsid w:val="00520C08"/>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20C08"/>
    <w:rPr>
      <w:rFonts w:ascii="Arial" w:eastAsia="Times New Roman" w:hAnsi="Arial" w:cs="Times New Roman"/>
      <w:b/>
      <w:bCs/>
      <w:sz w:val="20"/>
      <w:szCs w:val="20"/>
      <w:lang w:val="en-GB" w:eastAsia="cs-CZ"/>
    </w:rPr>
  </w:style>
  <w:style w:type="paragraph" w:styleId="Textbubliny">
    <w:name w:val="Balloon Text"/>
    <w:basedOn w:val="Normlny"/>
    <w:link w:val="TextbublinyChar"/>
    <w:uiPriority w:val="99"/>
    <w:semiHidden/>
    <w:unhideWhenUsed/>
    <w:rsid w:val="00520C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0C08"/>
    <w:rPr>
      <w:rFonts w:ascii="Segoe UI" w:eastAsia="Times New Roman" w:hAnsi="Segoe UI" w:cs="Segoe UI"/>
      <w:sz w:val="18"/>
      <w:szCs w:val="18"/>
      <w:lang w:eastAsia="cs-CZ"/>
    </w:rPr>
  </w:style>
  <w:style w:type="table" w:styleId="Mriekatabuky">
    <w:name w:val="Table Grid"/>
    <w:basedOn w:val="Normlnatabuka"/>
    <w:uiPriority w:val="39"/>
    <w:rsid w:val="0042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4524"/>
    <w:pPr>
      <w:spacing w:after="0" w:line="240" w:lineRule="auto"/>
    </w:pPr>
    <w:rPr>
      <w:rFonts w:ascii="Arial" w:eastAsia="Times New Roman" w:hAnsi="Arial" w:cs="Times New Roman"/>
      <w:sz w:val="20"/>
      <w:szCs w:val="20"/>
      <w:lang w:eastAsia="cs-CZ"/>
    </w:rPr>
  </w:style>
  <w:style w:type="character" w:styleId="PouitHypertextovPrepojenie">
    <w:name w:val="FollowedHyperlink"/>
    <w:basedOn w:val="Predvolenpsmoodseku"/>
    <w:semiHidden/>
    <w:unhideWhenUsed/>
    <w:rsid w:val="00AD1806"/>
    <w:rPr>
      <w:color w:val="954F72" w:themeColor="followedHyperlink"/>
      <w:u w:val="single"/>
    </w:rPr>
  </w:style>
  <w:style w:type="table" w:customStyle="1" w:styleId="TableNormal1">
    <w:name w:val="Table Normal1"/>
    <w:rsid w:val="00361613"/>
    <w:rPr>
      <w:rFonts w:ascii="Calibri" w:eastAsia="Calibri" w:hAnsi="Calibri" w:cs="Calibri"/>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666231">
      <w:bodyDiv w:val="1"/>
      <w:marLeft w:val="0"/>
      <w:marRight w:val="0"/>
      <w:marTop w:val="0"/>
      <w:marBottom w:val="0"/>
      <w:divBdr>
        <w:top w:val="none" w:sz="0" w:space="0" w:color="auto"/>
        <w:left w:val="none" w:sz="0" w:space="0" w:color="auto"/>
        <w:bottom w:val="none" w:sz="0" w:space="0" w:color="auto"/>
        <w:right w:val="none" w:sz="0" w:space="0" w:color="auto"/>
      </w:divBdr>
      <w:divsChild>
        <w:div w:id="109127026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jednotny-europsky-dokument-jed-77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6 Podmienky účasti" edit="true"/>
    <f:field ref="objsubject" par="" text="" edit="true"/>
    <f:field ref="objcreatedby" par="" text="Orlická, Natália, Mgr."/>
    <f:field ref="objcreatedat" par="" date="2022-09-21T09:38:36" text="21.9.2022 9:38:36"/>
    <f:field ref="objchangedby" par="" text="Franta, Jaroslav, Mgr."/>
    <f:field ref="objmodifiedat" par="" date="2022-10-05T15:44:44" text="5.10.2022 15:44:44"/>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4286</Words>
  <Characters>24435</Characters>
  <Application>Microsoft Office Word</Application>
  <DocSecurity>0</DocSecurity>
  <Lines>203</Lines>
  <Paragraphs>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Franta Jaroslav</cp:lastModifiedBy>
  <cp:revision>13</cp:revision>
  <cp:lastPrinted>2022-09-19T12:48:00Z</cp:lastPrinted>
  <dcterms:created xsi:type="dcterms:W3CDTF">2022-11-07T15:03:00Z</dcterms:created>
  <dcterms:modified xsi:type="dcterms:W3CDTF">2022-12-19T15:47:00Z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Natália Orlická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21. 9. 2022, 09:38</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21. 9. 2022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21.9.2022, 09:38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Orlická, Natália,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interných projektov)</vt:lpwstr>
  </property>
  <property fmtid="{D5CDD505-2E9C-101B-9397-08002B2CF9AE}" pid="396" name="FSC#COOELAK@1.1001:CreatedAt">
    <vt:lpwstr>21.09.2022</vt:lpwstr>
  </property>
  <property fmtid="{D5CDD505-2E9C-101B-9397-08002B2CF9AE}" pid="397" name="FSC#COOELAK@1.1001:OU">
    <vt:lpwstr>17751 (Oddelenie riadenia interných projektov)</vt:lpwstr>
  </property>
  <property fmtid="{D5CDD505-2E9C-101B-9397-08002B2CF9AE}" pid="398" name="FSC#COOELAK@1.1001:Priority">
    <vt:lpwstr> ()</vt:lpwstr>
  </property>
  <property fmtid="{D5CDD505-2E9C-101B-9397-08002B2CF9AE}" pid="399" name="FSC#COOELAK@1.1001:ObjBarCode">
    <vt:lpwstr>*COO.2203.101.3.6086086*</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COO.2203.101.3.6086086</vt:lpwstr>
  </property>
  <property fmtid="{D5CDD505-2E9C-101B-9397-08002B2CF9AE}" pid="448" name="FSC#FSCFOLIO@1.1001:docpropproject">
    <vt:lpwstr/>
  </property>
</Properties>
</file>