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241E" w14:textId="308496A0" w:rsidR="00911EC0" w:rsidRPr="00277DF1" w:rsidRDefault="00911EC0" w:rsidP="00277DF1">
      <w:pPr>
        <w:jc w:val="both"/>
        <w:rPr>
          <w:sz w:val="22"/>
          <w:szCs w:val="22"/>
        </w:rPr>
      </w:pPr>
      <w:bookmarkStart w:id="0" w:name="_Toc486431189"/>
    </w:p>
    <w:p w14:paraId="544B4462" w14:textId="77777777" w:rsidR="00277DF1" w:rsidRDefault="00911EC0" w:rsidP="00277DF1">
      <w:pPr>
        <w:rPr>
          <w:sz w:val="22"/>
          <w:szCs w:val="22"/>
        </w:rPr>
      </w:pPr>
      <w:r w:rsidRPr="00277DF1">
        <w:rPr>
          <w:sz w:val="22"/>
          <w:szCs w:val="22"/>
        </w:rPr>
        <w:t>1.</w:t>
      </w:r>
      <w:r w:rsidRPr="00277DF1">
        <w:rPr>
          <w:b/>
          <w:bCs/>
          <w:sz w:val="22"/>
          <w:szCs w:val="22"/>
        </w:rPr>
        <w:t>V súlade s článkom 8, bod 11, 12 zmluvy</w:t>
      </w:r>
      <w:r w:rsidRPr="00277DF1">
        <w:rPr>
          <w:sz w:val="22"/>
          <w:szCs w:val="22"/>
        </w:rPr>
        <w:t>:</w:t>
      </w:r>
    </w:p>
    <w:p w14:paraId="05093D63" w14:textId="4E84B61D" w:rsidR="00277DF1" w:rsidRDefault="00911EC0" w:rsidP="00277DF1">
      <w:pPr>
        <w:jc w:val="both"/>
        <w:rPr>
          <w:sz w:val="22"/>
          <w:szCs w:val="22"/>
        </w:rPr>
      </w:pPr>
      <w:r w:rsidRPr="00277DF1">
        <w:rPr>
          <w:sz w:val="22"/>
          <w:szCs w:val="22"/>
        </w:rPr>
        <w:b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r w:rsidRPr="00277DF1">
        <w:rPr>
          <w:sz w:val="22"/>
          <w:szCs w:val="22"/>
        </w:rPr>
        <w:br/>
        <w:t>Zhotoviteľ je zároveň povinný do piatich pracovných dní odo dňa uzatvorenia zmluvy s novým subdodávateľom predložiť objednávateľovi aktualizované znenie Prílohy č. 2 tejto Zmluvy.</w:t>
      </w:r>
    </w:p>
    <w:p w14:paraId="0AEB59BF" w14:textId="77777777" w:rsidR="00277DF1" w:rsidRDefault="00911EC0" w:rsidP="00277DF1">
      <w:pPr>
        <w:rPr>
          <w:sz w:val="22"/>
          <w:szCs w:val="22"/>
        </w:rPr>
      </w:pPr>
      <w:r w:rsidRPr="00277DF1">
        <w:rPr>
          <w:sz w:val="22"/>
          <w:szCs w:val="22"/>
        </w:rPr>
        <w:br/>
        <w:t>2.</w:t>
      </w:r>
      <w:r w:rsidRPr="00277DF1">
        <w:rPr>
          <w:b/>
          <w:bCs/>
          <w:sz w:val="22"/>
          <w:szCs w:val="22"/>
        </w:rPr>
        <w:t>V súlade s článkom 8, bod 13 zmluvy</w:t>
      </w:r>
      <w:r w:rsidRPr="00277DF1">
        <w:rPr>
          <w:sz w:val="22"/>
          <w:szCs w:val="22"/>
        </w:rPr>
        <w:t>:</w:t>
      </w:r>
    </w:p>
    <w:p w14:paraId="56A0F208" w14:textId="77777777" w:rsidR="00277DF1" w:rsidRDefault="00911EC0" w:rsidP="00277DF1">
      <w:pPr>
        <w:jc w:val="both"/>
        <w:rPr>
          <w:sz w:val="22"/>
          <w:szCs w:val="22"/>
        </w:rPr>
      </w:pPr>
      <w:r w:rsidRPr="00277DF1">
        <w:rPr>
          <w:sz w:val="22"/>
          <w:szCs w:val="22"/>
        </w:rPr>
        <w:br/>
        <w:t xml:space="preserve">Zhotoviteľ aj subdodávatelia musia zároveň spĺňať podmienky zákona č. 315/2016 </w:t>
      </w:r>
      <w:proofErr w:type="spellStart"/>
      <w:r w:rsidRPr="00277DF1">
        <w:rPr>
          <w:sz w:val="22"/>
          <w:szCs w:val="22"/>
        </w:rPr>
        <w:t>Z.z</w:t>
      </w:r>
      <w:proofErr w:type="spellEnd"/>
      <w:r w:rsidRPr="00277DF1">
        <w:rPr>
          <w:sz w:val="22"/>
          <w:szCs w:val="22"/>
        </w:rPr>
        <w:t>.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r w:rsidRPr="00277DF1">
        <w:rPr>
          <w:sz w:val="22"/>
          <w:szCs w:val="22"/>
        </w:rPr>
        <w:br/>
        <w:t xml:space="preserve">(Viď výklad zákona o registri partnerov verejného sektora: https://www.justice.gov.sk/sluzby/register-partnerov- </w:t>
      </w:r>
      <w:proofErr w:type="spellStart"/>
      <w:r w:rsidRPr="00277DF1">
        <w:rPr>
          <w:sz w:val="22"/>
          <w:szCs w:val="22"/>
        </w:rPr>
        <w:t>verejneho</w:t>
      </w:r>
      <w:proofErr w:type="spellEnd"/>
      <w:r w:rsidRPr="00277DF1">
        <w:rPr>
          <w:sz w:val="22"/>
          <w:szCs w:val="22"/>
        </w:rPr>
        <w:t>-sektora/</w:t>
      </w:r>
      <w:proofErr w:type="spellStart"/>
      <w:r w:rsidRPr="00277DF1">
        <w:rPr>
          <w:sz w:val="22"/>
          <w:szCs w:val="22"/>
        </w:rPr>
        <w:t>casto</w:t>
      </w:r>
      <w:proofErr w:type="spellEnd"/>
      <w:r w:rsidRPr="00277DF1">
        <w:rPr>
          <w:sz w:val="22"/>
          <w:szCs w:val="22"/>
        </w:rPr>
        <w:t>-kladene-</w:t>
      </w:r>
      <w:proofErr w:type="spellStart"/>
      <w:r w:rsidRPr="00277DF1">
        <w:rPr>
          <w:sz w:val="22"/>
          <w:szCs w:val="22"/>
        </w:rPr>
        <w:t>otazky</w:t>
      </w:r>
      <w:proofErr w:type="spellEnd"/>
      <w:r w:rsidRPr="00277DF1">
        <w:rPr>
          <w:sz w:val="22"/>
          <w:szCs w:val="22"/>
        </w:rPr>
        <w:t>-</w:t>
      </w:r>
      <w:proofErr w:type="spellStart"/>
      <w:r w:rsidRPr="00277DF1">
        <w:rPr>
          <w:sz w:val="22"/>
          <w:szCs w:val="22"/>
        </w:rPr>
        <w:t>rpvs</w:t>
      </w:r>
      <w:proofErr w:type="spellEnd"/>
      <w:r w:rsidRPr="00277DF1">
        <w:rPr>
          <w:sz w:val="22"/>
          <w:szCs w:val="22"/>
        </w:rPr>
        <w:t>/. Subdodávateľ sa do registra partnerov verejného sektora zapíše len v prípade, ak rovnako ako partner prekročí finančné limity uvedené v § 2 ods. 2 zákona, t. j. 100.000 EUR jednorazovo a 250.000 EUR v úhrne v rámci kalendárneho roka.)</w:t>
      </w:r>
    </w:p>
    <w:p w14:paraId="6D63DFE8" w14:textId="77777777" w:rsidR="00277DF1" w:rsidRDefault="00911EC0" w:rsidP="00277DF1">
      <w:pPr>
        <w:rPr>
          <w:sz w:val="22"/>
          <w:szCs w:val="22"/>
        </w:rPr>
      </w:pPr>
      <w:r w:rsidRPr="00277DF1">
        <w:rPr>
          <w:sz w:val="22"/>
          <w:szCs w:val="22"/>
        </w:rPr>
        <w:br/>
        <w:t>3.</w:t>
      </w:r>
      <w:r w:rsidRPr="00277DF1">
        <w:rPr>
          <w:b/>
          <w:bCs/>
          <w:sz w:val="22"/>
          <w:szCs w:val="22"/>
        </w:rPr>
        <w:t>V súlade s článkom 9, bod 5 zmluvy</w:t>
      </w:r>
      <w:r w:rsidRPr="00277DF1">
        <w:rPr>
          <w:sz w:val="22"/>
          <w:szCs w:val="22"/>
        </w:rPr>
        <w:t>:</w:t>
      </w:r>
    </w:p>
    <w:p w14:paraId="12FAADA9" w14:textId="77777777" w:rsidR="00277DF1" w:rsidRDefault="00911EC0" w:rsidP="00277DF1">
      <w:pPr>
        <w:jc w:val="both"/>
        <w:rPr>
          <w:sz w:val="22"/>
          <w:szCs w:val="22"/>
        </w:rPr>
      </w:pPr>
      <w:r w:rsidRPr="00277DF1">
        <w:rPr>
          <w:sz w:val="22"/>
          <w:szCs w:val="22"/>
        </w:rPr>
        <w:b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p>
    <w:p w14:paraId="26E37167" w14:textId="77777777" w:rsidR="00277DF1" w:rsidRDefault="00911EC0" w:rsidP="00277DF1">
      <w:pPr>
        <w:rPr>
          <w:sz w:val="22"/>
          <w:szCs w:val="22"/>
        </w:rPr>
      </w:pPr>
      <w:r w:rsidRPr="00277DF1">
        <w:rPr>
          <w:sz w:val="22"/>
          <w:szCs w:val="22"/>
        </w:rPr>
        <w:br/>
        <w:t>4.</w:t>
      </w:r>
      <w:r w:rsidRPr="00277DF1">
        <w:rPr>
          <w:b/>
          <w:bCs/>
          <w:sz w:val="22"/>
          <w:szCs w:val="22"/>
        </w:rPr>
        <w:t>V súlade s článkom 19, bod 1,2 zmluvy</w:t>
      </w:r>
      <w:r w:rsidRPr="00277DF1">
        <w:rPr>
          <w:sz w:val="22"/>
          <w:szCs w:val="22"/>
        </w:rPr>
        <w:t>:</w:t>
      </w:r>
    </w:p>
    <w:p w14:paraId="69933830" w14:textId="6AABD17C" w:rsidR="00911EC0" w:rsidRPr="00277DF1" w:rsidRDefault="00911EC0" w:rsidP="00277DF1">
      <w:pPr>
        <w:jc w:val="both"/>
        <w:rPr>
          <w:sz w:val="22"/>
          <w:szCs w:val="22"/>
        </w:rPr>
      </w:pPr>
      <w:r w:rsidRPr="00277DF1">
        <w:rPr>
          <w:sz w:val="22"/>
          <w:szCs w:val="22"/>
        </w:rPr>
        <w:br/>
        <w:t xml:space="preserve">Zhotoviteľ je povinný preukázať garanciu na splnenie zmluvných záväzkov (ďalej len garancia) vo výške </w:t>
      </w:r>
      <w:r w:rsidR="00AA3B6C">
        <w:rPr>
          <w:sz w:val="22"/>
          <w:szCs w:val="22"/>
        </w:rPr>
        <w:t>2</w:t>
      </w:r>
      <w:r w:rsidR="0057183A">
        <w:rPr>
          <w:sz w:val="22"/>
          <w:szCs w:val="22"/>
        </w:rPr>
        <w:t>5</w:t>
      </w:r>
      <w:r w:rsidRPr="00277DF1">
        <w:rPr>
          <w:sz w:val="22"/>
          <w:szCs w:val="22"/>
        </w:rPr>
        <w:t xml:space="preserve"> 000 €.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w:t>
      </w:r>
      <w:proofErr w:type="spellStart"/>
      <w:r w:rsidRPr="00F2726D">
        <w:rPr>
          <w:color w:val="000000"/>
          <w:sz w:val="22"/>
          <w:szCs w:val="22"/>
        </w:rPr>
        <w:t>nasl</w:t>
      </w:r>
      <w:proofErr w:type="spellEnd"/>
      <w:r w:rsidRPr="00F2726D">
        <w:rPr>
          <w:color w:val="000000"/>
          <w:sz w:val="22"/>
          <w:szCs w:val="22"/>
        </w:rPr>
        <w:t xml:space="preserve">.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5513DE68" w14:textId="7D39A1A5" w:rsidR="00BC4396" w:rsidRPr="00AA3B6C" w:rsidRDefault="00BC4396" w:rsidP="00BC4396">
      <w:pPr>
        <w:pStyle w:val="Odsekzoznamu"/>
        <w:tabs>
          <w:tab w:val="left" w:pos="3261"/>
          <w:tab w:val="left" w:pos="3828"/>
          <w:tab w:val="right" w:leader="dot" w:pos="10080"/>
        </w:tabs>
        <w:ind w:left="567"/>
        <w:jc w:val="both"/>
        <w:rPr>
          <w:bCs/>
        </w:rPr>
      </w:pPr>
      <w:r w:rsidRPr="00101348">
        <w:rPr>
          <w:sz w:val="24"/>
        </w:rPr>
        <w:t>Názov organizácie</w:t>
      </w:r>
      <w:r w:rsidRPr="00AA3B6C">
        <w:rPr>
          <w:b/>
          <w:bCs/>
        </w:rPr>
        <w:t xml:space="preserve">:                    </w:t>
      </w:r>
      <w:r w:rsidRPr="00AA3B6C">
        <w:rPr>
          <w:b/>
          <w:bCs/>
        </w:rPr>
        <w:tab/>
      </w:r>
      <w:r w:rsidR="00AA3B6C" w:rsidRPr="00AA3B6C">
        <w:rPr>
          <w:sz w:val="24"/>
        </w:rPr>
        <w:t>Obec Špačince</w:t>
      </w:r>
    </w:p>
    <w:p w14:paraId="556382DF" w14:textId="16E085E4" w:rsidR="00AA3B6C" w:rsidRPr="00AA3B6C" w:rsidRDefault="00BC4396" w:rsidP="00AA3B6C">
      <w:pPr>
        <w:pStyle w:val="Odsekzoznamu"/>
        <w:tabs>
          <w:tab w:val="left" w:pos="3261"/>
          <w:tab w:val="left" w:pos="3828"/>
          <w:tab w:val="right" w:leader="dot" w:pos="10080"/>
        </w:tabs>
        <w:ind w:left="3828" w:hanging="3261"/>
        <w:jc w:val="both"/>
        <w:rPr>
          <w:sz w:val="24"/>
        </w:rPr>
      </w:pPr>
      <w:r w:rsidRPr="00AA3B6C">
        <w:rPr>
          <w:sz w:val="24"/>
        </w:rPr>
        <w:t>Adresa organizácie:</w:t>
      </w:r>
      <w:r w:rsidRPr="00AA3B6C">
        <w:rPr>
          <w:sz w:val="24"/>
        </w:rPr>
        <w:tab/>
      </w:r>
      <w:r w:rsidRPr="00AA3B6C">
        <w:rPr>
          <w:sz w:val="24"/>
        </w:rPr>
        <w:tab/>
      </w:r>
      <w:r w:rsidR="00AA3B6C">
        <w:rPr>
          <w:sz w:val="24"/>
        </w:rPr>
        <w:tab/>
      </w:r>
      <w:r w:rsidR="00AA3B6C" w:rsidRPr="00AA3B6C">
        <w:rPr>
          <w:sz w:val="24"/>
        </w:rPr>
        <w:t>Obecný úrad Špačince, Hlavná 183/16, 919 51 Špačince</w:t>
      </w:r>
    </w:p>
    <w:p w14:paraId="76481EAF" w14:textId="219438F1" w:rsidR="00BC4396" w:rsidRPr="00AA3B6C" w:rsidRDefault="00AA3B6C" w:rsidP="00AA3B6C">
      <w:pPr>
        <w:pStyle w:val="Odsekzoznamu"/>
        <w:tabs>
          <w:tab w:val="left" w:pos="3261"/>
          <w:tab w:val="left" w:pos="3828"/>
          <w:tab w:val="right" w:leader="dot" w:pos="10080"/>
        </w:tabs>
        <w:ind w:left="567"/>
        <w:jc w:val="both"/>
        <w:rPr>
          <w:sz w:val="24"/>
        </w:rPr>
      </w:pPr>
      <w:r w:rsidRPr="00AA3B6C">
        <w:rPr>
          <w:sz w:val="24"/>
        </w:rPr>
        <w:t xml:space="preserve">IČO: </w:t>
      </w:r>
      <w:r w:rsidRPr="00AA3B6C">
        <w:rPr>
          <w:sz w:val="24"/>
        </w:rPr>
        <w:tab/>
      </w:r>
      <w:r>
        <w:rPr>
          <w:sz w:val="24"/>
        </w:rPr>
        <w:tab/>
      </w:r>
      <w:r w:rsidRPr="00AA3B6C">
        <w:rPr>
          <w:sz w:val="24"/>
        </w:rPr>
        <w:t>00313033</w:t>
      </w:r>
    </w:p>
    <w:p w14:paraId="484CF68F" w14:textId="50AC6F5E" w:rsidR="00BC4396" w:rsidRDefault="00BC4396" w:rsidP="00AA3B6C">
      <w:pPr>
        <w:pStyle w:val="Odsekzoznamu"/>
        <w:tabs>
          <w:tab w:val="left" w:pos="3261"/>
          <w:tab w:val="left" w:pos="3828"/>
          <w:tab w:val="right" w:leader="dot" w:pos="10080"/>
        </w:tabs>
        <w:ind w:left="567"/>
        <w:jc w:val="both"/>
        <w:rPr>
          <w:sz w:val="24"/>
        </w:rPr>
      </w:pPr>
      <w:r w:rsidRPr="00101348">
        <w:rPr>
          <w:sz w:val="24"/>
        </w:rPr>
        <w:t xml:space="preserve">DIČ: </w:t>
      </w:r>
      <w:r w:rsidRPr="00101348">
        <w:rPr>
          <w:sz w:val="24"/>
        </w:rPr>
        <w:tab/>
      </w:r>
      <w:r>
        <w:rPr>
          <w:sz w:val="24"/>
        </w:rPr>
        <w:tab/>
      </w:r>
      <w:r w:rsidR="00AA3B6C" w:rsidRPr="00AA3B6C">
        <w:rPr>
          <w:sz w:val="24"/>
        </w:rPr>
        <w:t>2021175706</w:t>
      </w:r>
    </w:p>
    <w:p w14:paraId="4B9BA81C" w14:textId="738A3613" w:rsidR="00BC4396" w:rsidRPr="00101348" w:rsidRDefault="00BC4396" w:rsidP="00AA3B6C">
      <w:pPr>
        <w:pStyle w:val="Odsekzoznamu"/>
        <w:tabs>
          <w:tab w:val="left" w:pos="3261"/>
          <w:tab w:val="left" w:pos="3828"/>
          <w:tab w:val="right" w:leader="dot" w:pos="10080"/>
        </w:tabs>
        <w:ind w:left="567"/>
        <w:jc w:val="both"/>
        <w:rPr>
          <w:sz w:val="24"/>
        </w:rPr>
      </w:pPr>
      <w:r>
        <w:rPr>
          <w:sz w:val="24"/>
        </w:rPr>
        <w:t xml:space="preserve">Zastúpený: </w:t>
      </w:r>
      <w:r>
        <w:rPr>
          <w:sz w:val="24"/>
        </w:rPr>
        <w:tab/>
      </w:r>
      <w:r>
        <w:rPr>
          <w:sz w:val="24"/>
        </w:rPr>
        <w:tab/>
      </w:r>
      <w:r w:rsidR="00AA3B6C" w:rsidRPr="00AA3B6C">
        <w:rPr>
          <w:sz w:val="24"/>
        </w:rPr>
        <w:t>PhDr. Július Zemko</w:t>
      </w:r>
      <w:r w:rsidR="00AA3B6C" w:rsidRPr="00501FE2">
        <w:rPr>
          <w:sz w:val="22"/>
          <w:szCs w:val="22"/>
        </w:rPr>
        <w:t xml:space="preserve"> </w:t>
      </w:r>
      <w:r w:rsidRPr="007246E0">
        <w:rPr>
          <w:sz w:val="24"/>
        </w:rPr>
        <w:t>– starosta obce</w:t>
      </w:r>
    </w:p>
    <w:p w14:paraId="2D8D240C" w14:textId="159D6488" w:rsidR="00BC4396" w:rsidRPr="00101348" w:rsidRDefault="00BC4396" w:rsidP="00BC4396">
      <w:pPr>
        <w:pStyle w:val="Odsekzoznamu"/>
        <w:tabs>
          <w:tab w:val="left" w:pos="3261"/>
          <w:tab w:val="left" w:pos="3828"/>
        </w:tabs>
        <w:autoSpaceDE w:val="0"/>
        <w:autoSpaceDN w:val="0"/>
        <w:adjustRightInd w:val="0"/>
        <w:ind w:left="567"/>
        <w:rPr>
          <w:sz w:val="24"/>
        </w:rPr>
      </w:pPr>
      <w:r w:rsidRPr="00101348">
        <w:rPr>
          <w:sz w:val="24"/>
        </w:rPr>
        <w:t xml:space="preserve">Bankové spojenie: </w:t>
      </w:r>
      <w:r w:rsidRPr="00101348">
        <w:rPr>
          <w:sz w:val="24"/>
        </w:rPr>
        <w:tab/>
      </w:r>
      <w:r>
        <w:rPr>
          <w:sz w:val="24"/>
        </w:rPr>
        <w:tab/>
      </w:r>
      <w:r w:rsidR="00AA3B6C" w:rsidRPr="00686792">
        <w:rPr>
          <w:sz w:val="22"/>
          <w:szCs w:val="22"/>
        </w:rPr>
        <w:t xml:space="preserve">Prima banka Slovensko, </w:t>
      </w:r>
      <w:proofErr w:type="spellStart"/>
      <w:r w:rsidR="00AA3B6C" w:rsidRPr="00686792">
        <w:rPr>
          <w:sz w:val="22"/>
          <w:szCs w:val="22"/>
        </w:rPr>
        <w:t>a.s</w:t>
      </w:r>
      <w:proofErr w:type="spellEnd"/>
      <w:r w:rsidR="00AA3B6C" w:rsidRPr="00686792">
        <w:rPr>
          <w:sz w:val="22"/>
          <w:szCs w:val="22"/>
        </w:rPr>
        <w:t>.</w:t>
      </w:r>
    </w:p>
    <w:p w14:paraId="1AACAD17" w14:textId="2DF61E44" w:rsidR="00BC4396" w:rsidRPr="00101348" w:rsidRDefault="00BC4396" w:rsidP="00BC4396">
      <w:pPr>
        <w:pStyle w:val="Odsekzoznamu"/>
        <w:tabs>
          <w:tab w:val="left" w:pos="3261"/>
          <w:tab w:val="left" w:pos="3828"/>
          <w:tab w:val="right" w:leader="dot" w:pos="10080"/>
        </w:tabs>
        <w:ind w:left="567"/>
        <w:jc w:val="both"/>
        <w:rPr>
          <w:sz w:val="24"/>
        </w:rPr>
      </w:pPr>
      <w:r>
        <w:rPr>
          <w:sz w:val="24"/>
        </w:rPr>
        <w:t>IBAN</w:t>
      </w:r>
      <w:r w:rsidRPr="00101348">
        <w:rPr>
          <w:sz w:val="24"/>
        </w:rPr>
        <w:t xml:space="preserve">: </w:t>
      </w:r>
      <w:r w:rsidRPr="00101348">
        <w:rPr>
          <w:sz w:val="24"/>
        </w:rPr>
        <w:tab/>
      </w:r>
      <w:r>
        <w:rPr>
          <w:sz w:val="24"/>
        </w:rPr>
        <w:tab/>
      </w:r>
      <w:r w:rsidR="00AA3B6C" w:rsidRPr="00501FE2">
        <w:rPr>
          <w:sz w:val="22"/>
          <w:szCs w:val="22"/>
        </w:rPr>
        <w:t>SK46 5600 0000 0010 0131 6001</w:t>
      </w:r>
    </w:p>
    <w:p w14:paraId="6D78FED4" w14:textId="77777777" w:rsidR="00BC4396" w:rsidRPr="00101348" w:rsidRDefault="00BC4396" w:rsidP="00BC4396">
      <w:pPr>
        <w:pStyle w:val="Odsekzoznamu"/>
        <w:tabs>
          <w:tab w:val="left" w:pos="3261"/>
          <w:tab w:val="left" w:pos="3828"/>
          <w:tab w:val="right" w:leader="dot" w:pos="10080"/>
        </w:tabs>
        <w:ind w:left="567"/>
        <w:jc w:val="both"/>
        <w:rPr>
          <w:sz w:val="24"/>
        </w:rPr>
      </w:pPr>
      <w:r w:rsidRPr="00101348">
        <w:rPr>
          <w:sz w:val="24"/>
        </w:rPr>
        <w:t xml:space="preserve">Krajina:                        </w:t>
      </w:r>
      <w:r w:rsidRPr="00101348">
        <w:rPr>
          <w:sz w:val="24"/>
        </w:rPr>
        <w:tab/>
      </w:r>
      <w:r>
        <w:rPr>
          <w:sz w:val="24"/>
        </w:rPr>
        <w:tab/>
      </w:r>
      <w:r w:rsidRPr="00101348">
        <w:rPr>
          <w:sz w:val="24"/>
        </w:rPr>
        <w:t>Slovenská republika</w:t>
      </w:r>
    </w:p>
    <w:p w14:paraId="55D5030D" w14:textId="51475C3B" w:rsidR="00BC4396" w:rsidRPr="00101348" w:rsidRDefault="00BC4396" w:rsidP="00BC4396">
      <w:pPr>
        <w:pStyle w:val="Odsekzoznamu"/>
        <w:tabs>
          <w:tab w:val="left" w:pos="3261"/>
          <w:tab w:val="left" w:pos="3828"/>
        </w:tabs>
        <w:ind w:left="567"/>
        <w:rPr>
          <w:sz w:val="24"/>
        </w:rPr>
      </w:pPr>
      <w:r>
        <w:rPr>
          <w:sz w:val="24"/>
        </w:rPr>
        <w:t>Internetová adresa organizácie:</w:t>
      </w:r>
      <w:r>
        <w:rPr>
          <w:sz w:val="24"/>
        </w:rPr>
        <w:tab/>
      </w:r>
      <w:hyperlink w:history="1">
        <w:r w:rsidR="00AA3B6C" w:rsidRPr="00AA3B6C">
          <w:t xml:space="preserve"> </w:t>
        </w:r>
        <w:r w:rsidR="00AA3B6C" w:rsidRPr="00AA3B6C">
          <w:rPr>
            <w:rStyle w:val="Hypertextovprepojenie"/>
            <w:sz w:val="24"/>
          </w:rPr>
          <w:t>https://www.spacince.sk/</w:t>
        </w:r>
        <w:r w:rsidRPr="00B408EF">
          <w:rPr>
            <w:rStyle w:val="Hypertextovprepojenie"/>
            <w:sz w:val="24"/>
          </w:rPr>
          <w:t xml:space="preserve"> </w:t>
        </w:r>
      </w:hyperlink>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786FCD60"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0B10F1" w:rsidRPr="000B10F1">
        <w:rPr>
          <w:rFonts w:eastAsia="Arial Narrow"/>
          <w:sz w:val="22"/>
          <w:szCs w:val="22"/>
        </w:rPr>
        <w:t>275/2022 - 30.12.</w:t>
      </w:r>
      <w:r w:rsidR="000B10F1" w:rsidRPr="000B10F1">
        <w:rPr>
          <w:sz w:val="22"/>
          <w:szCs w:val="22"/>
        </w:rPr>
        <w:t>2022</w:t>
      </w:r>
      <w:r w:rsidR="000B10F1" w:rsidRPr="000B10F1">
        <w:rPr>
          <w:sz w:val="22"/>
          <w:szCs w:val="22"/>
        </w:rPr>
        <w:t xml:space="preserve"> </w:t>
      </w:r>
      <w:r w:rsidRPr="000B10F1">
        <w:rPr>
          <w:sz w:val="22"/>
          <w:szCs w:val="22"/>
        </w:rPr>
        <w:t xml:space="preserve">pod značkou </w:t>
      </w:r>
      <w:r w:rsidR="000B10F1" w:rsidRPr="000B10F1">
        <w:rPr>
          <w:sz w:val="22"/>
          <w:szCs w:val="22"/>
        </w:rPr>
        <w:t>51467 - WYP</w:t>
      </w:r>
      <w:r>
        <w:rPr>
          <w:sz w:val="22"/>
          <w:szCs w:val="22"/>
        </w:rPr>
        <w:t xml:space="preserve">, na predmet zákazky </w:t>
      </w:r>
      <w:r w:rsidR="008C78CB" w:rsidRPr="000B10F1">
        <w:rPr>
          <w:sz w:val="22"/>
          <w:szCs w:val="22"/>
        </w:rPr>
        <w:t>Základná škola Špačince, pavilón A, B nadstavba</w:t>
      </w:r>
      <w:r w:rsidRPr="009C71E8">
        <w:rPr>
          <w:sz w:val="22"/>
          <w:szCs w:val="22"/>
        </w:rPr>
        <w:t>.</w:t>
      </w:r>
      <w:r w:rsidR="00183743">
        <w:rPr>
          <w:sz w:val="22"/>
          <w:szCs w:val="22"/>
        </w:rPr>
        <w:t xml:space="preserve"> </w:t>
      </w:r>
    </w:p>
    <w:p w14:paraId="5947EF10" w14:textId="215E48D7" w:rsidR="000B10F1" w:rsidRDefault="00EE77AD" w:rsidP="000B10F1">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391D23B1" w14:textId="77777777" w:rsidR="000B10F1" w:rsidRPr="000B10F1" w:rsidRDefault="000B10F1" w:rsidP="000B10F1">
      <w:pPr>
        <w:tabs>
          <w:tab w:val="left" w:pos="601"/>
        </w:tabs>
        <w:suppressAutoHyphens/>
        <w:ind w:left="238"/>
        <w:jc w:val="both"/>
        <w:rPr>
          <w:sz w:val="22"/>
          <w:szCs w:val="22"/>
        </w:rPr>
      </w:pP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0CB87CC6"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01BFE7A8"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B41876" w:rsidRPr="00B41876">
        <w:rPr>
          <w:rFonts w:eastAsia="Arial Narrow"/>
          <w:b/>
          <w:bCs/>
          <w:sz w:val="22"/>
          <w:szCs w:val="22"/>
        </w:rPr>
        <w:t>Základná škola Špačince, pavilón A, B nadstavba</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51876790" w:rsidR="00EE77AD" w:rsidRPr="009134B5"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9134B5">
        <w:rPr>
          <w:rFonts w:eastAsia="Batang"/>
          <w:sz w:val="22"/>
          <w:szCs w:val="22"/>
          <w:lang w:bidi="he-IL"/>
        </w:rPr>
        <w:t xml:space="preserve">do </w:t>
      </w:r>
      <w:r w:rsidR="007D0EC6" w:rsidRPr="009134B5">
        <w:rPr>
          <w:rFonts w:eastAsia="Batang"/>
          <w:sz w:val="22"/>
          <w:szCs w:val="22"/>
          <w:lang w:bidi="he-IL"/>
        </w:rPr>
        <w:t>7</w:t>
      </w:r>
      <w:r w:rsidRPr="009134B5">
        <w:rPr>
          <w:rFonts w:eastAsia="Batang"/>
          <w:sz w:val="22"/>
          <w:szCs w:val="22"/>
          <w:lang w:bidi="he-IL"/>
        </w:rPr>
        <w:t xml:space="preserve"> mesiacov odo dňa odovzdania a prevzatia  staveniska. </w:t>
      </w:r>
    </w:p>
    <w:p w14:paraId="1E82E2FA" w14:textId="7ECE6DD7" w:rsidR="00EE77AD" w:rsidRPr="00A642C6" w:rsidRDefault="00EE77AD">
      <w:pPr>
        <w:numPr>
          <w:ilvl w:val="0"/>
          <w:numId w:val="38"/>
        </w:numPr>
        <w:suppressAutoHyphens/>
        <w:autoSpaceDE w:val="0"/>
        <w:autoSpaceDN w:val="0"/>
        <w:ind w:left="1418"/>
        <w:jc w:val="both"/>
        <w:rPr>
          <w:rFonts w:eastAsia="Batang"/>
          <w:sz w:val="22"/>
          <w:szCs w:val="22"/>
          <w:lang w:bidi="he-IL"/>
        </w:rPr>
      </w:pPr>
      <w:r w:rsidRPr="009134B5">
        <w:rPr>
          <w:rFonts w:eastAsia="Batang"/>
          <w:b/>
          <w:sz w:val="22"/>
          <w:szCs w:val="22"/>
          <w:lang w:bidi="he-IL"/>
        </w:rPr>
        <w:t>Miesto plnenia</w:t>
      </w:r>
      <w:r w:rsidRPr="009134B5">
        <w:rPr>
          <w:rFonts w:eastAsia="Batang"/>
          <w:sz w:val="22"/>
          <w:szCs w:val="22"/>
          <w:lang w:bidi="he-IL"/>
        </w:rPr>
        <w:t>: parcely č.</w:t>
      </w:r>
      <w:r w:rsidR="00BD3496" w:rsidRPr="001D3229">
        <w:rPr>
          <w:rFonts w:eastAsia="Batang"/>
          <w:sz w:val="22"/>
          <w:szCs w:val="22"/>
          <w:lang w:bidi="he-IL"/>
        </w:rPr>
        <w:t xml:space="preserve"> </w:t>
      </w:r>
      <w:r w:rsidR="00FB5652" w:rsidRPr="001D3229">
        <w:rPr>
          <w:rFonts w:eastAsia="Batang"/>
          <w:sz w:val="22"/>
          <w:szCs w:val="22"/>
          <w:lang w:bidi="he-IL"/>
        </w:rPr>
        <w:t xml:space="preserve">507/2, 507/9 </w:t>
      </w:r>
      <w:r w:rsidRPr="009134B5">
        <w:rPr>
          <w:rFonts w:eastAsia="Batang"/>
          <w:sz w:val="22"/>
          <w:szCs w:val="22"/>
          <w:lang w:bidi="he-IL"/>
        </w:rPr>
        <w:t>v katastráln</w:t>
      </w:r>
      <w:r w:rsidRPr="00A642C6">
        <w:rPr>
          <w:rFonts w:eastAsia="Batang"/>
          <w:sz w:val="22"/>
          <w:szCs w:val="22"/>
          <w:lang w:bidi="he-IL"/>
        </w:rPr>
        <w:t xml:space="preserve">om území </w:t>
      </w:r>
      <w:r w:rsidR="00A642C6" w:rsidRPr="00A642C6">
        <w:rPr>
          <w:rFonts w:eastAsia="Batang"/>
          <w:sz w:val="22"/>
          <w:szCs w:val="22"/>
          <w:lang w:bidi="he-IL"/>
        </w:rPr>
        <w:t>obce</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w:t>
      </w:r>
      <w:r w:rsidRPr="00634E40">
        <w:rPr>
          <w:rFonts w:eastAsia="Batang"/>
          <w:sz w:val="22"/>
          <w:szCs w:val="22"/>
          <w:lang w:bidi="he-IL"/>
        </w:rPr>
        <w:lastRenderedPageBreak/>
        <w:t xml:space="preserve">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lastRenderedPageBreak/>
        <w:t xml:space="preserve">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C301D">
        <w:rPr>
          <w:color w:val="000000"/>
          <w:sz w:val="22"/>
          <w:szCs w:val="22"/>
        </w:rPr>
        <w:t>indexačnej</w:t>
      </w:r>
      <w:proofErr w:type="spellEnd"/>
      <w:r w:rsidRPr="00BC301D">
        <w:rPr>
          <w:color w:val="000000"/>
          <w:sz w:val="22"/>
          <w:szCs w:val="22"/>
        </w:rPr>
        <w:t xml:space="preserve">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xml:space="preserve">, dohodli sa zmluvné strany na aplikovaní tejto </w:t>
      </w:r>
      <w:proofErr w:type="spellStart"/>
      <w:r w:rsidRPr="00BC301D">
        <w:rPr>
          <w:color w:val="000000"/>
          <w:sz w:val="22"/>
          <w:szCs w:val="22"/>
        </w:rPr>
        <w:t>indexačnej</w:t>
      </w:r>
      <w:proofErr w:type="spellEnd"/>
      <w:r w:rsidRPr="00BC301D">
        <w:rPr>
          <w:color w:val="000000"/>
          <w:sz w:val="22"/>
          <w:szCs w:val="22"/>
        </w:rPr>
        <w:t xml:space="preserve"> doložky. Nárok na uplatnenie </w:t>
      </w:r>
      <w:proofErr w:type="spellStart"/>
      <w:r w:rsidRPr="00BC301D">
        <w:rPr>
          <w:color w:val="000000"/>
          <w:sz w:val="22"/>
          <w:szCs w:val="22"/>
        </w:rPr>
        <w:t>indexačnej</w:t>
      </w:r>
      <w:proofErr w:type="spellEnd"/>
      <w:r w:rsidRPr="00BC301D">
        <w:rPr>
          <w:color w:val="000000"/>
          <w:sz w:val="22"/>
          <w:szCs w:val="22"/>
        </w:rPr>
        <w:t xml:space="preserve"> doložky vzniká najskôr po uplynutí 3 mesiacov platnosti zmluvy a zároveň po skončení kalendárneho kvartálu (</w:t>
      </w:r>
      <w:proofErr w:type="spellStart"/>
      <w:r w:rsidRPr="00BC301D">
        <w:rPr>
          <w:color w:val="000000"/>
          <w:sz w:val="22"/>
          <w:szCs w:val="22"/>
        </w:rPr>
        <w:t>t.z</w:t>
      </w:r>
      <w:proofErr w:type="spellEnd"/>
      <w:r w:rsidRPr="00BC301D">
        <w:rPr>
          <w:color w:val="000000"/>
          <w:sz w:val="22"/>
          <w:szCs w:val="22"/>
        </w:rPr>
        <w:t xml:space="preserve">. prvý kvartál končí 31.3. príslušného roka </w:t>
      </w:r>
      <w:proofErr w:type="spellStart"/>
      <w:r w:rsidRPr="00BC301D">
        <w:rPr>
          <w:color w:val="000000"/>
          <w:sz w:val="22"/>
          <w:szCs w:val="22"/>
        </w:rPr>
        <w:t>atď</w:t>
      </w:r>
      <w:proofErr w:type="spellEnd"/>
      <w:r w:rsidRPr="00BC301D">
        <w:rPr>
          <w:color w:val="000000"/>
          <w:sz w:val="22"/>
          <w:szCs w:val="22"/>
        </w:rPr>
        <w:t>).</w:t>
      </w:r>
    </w:p>
    <w:p w14:paraId="14BD9528" w14:textId="77777777" w:rsidR="00EE77AD" w:rsidRPr="00BC301D" w:rsidRDefault="00EE77AD" w:rsidP="00EE77AD">
      <w:pPr>
        <w:pStyle w:val="Odsekzoznamu"/>
        <w:shd w:val="clear" w:color="auto" w:fill="FFFFFF"/>
        <w:jc w:val="both"/>
        <w:rPr>
          <w:color w:val="000000"/>
          <w:sz w:val="22"/>
          <w:szCs w:val="22"/>
        </w:rPr>
      </w:pPr>
    </w:p>
    <w:p w14:paraId="065A4A90" w14:textId="62EBEDD5"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Príklad: Zmluva sa uzavrie dňa </w:t>
      </w:r>
      <w:r w:rsidR="00E370AD">
        <w:rPr>
          <w:color w:val="000000"/>
          <w:sz w:val="22"/>
          <w:szCs w:val="22"/>
        </w:rPr>
        <w:t>30</w:t>
      </w:r>
      <w:r w:rsidRPr="00BC301D">
        <w:rPr>
          <w:color w:val="000000"/>
          <w:sz w:val="22"/>
          <w:szCs w:val="22"/>
        </w:rPr>
        <w:t>.</w:t>
      </w:r>
      <w:r w:rsidR="00E370AD">
        <w:rPr>
          <w:color w:val="000000"/>
          <w:sz w:val="22"/>
          <w:szCs w:val="22"/>
        </w:rPr>
        <w:t>01</w:t>
      </w:r>
      <w:r>
        <w:rPr>
          <w:color w:val="000000"/>
          <w:sz w:val="22"/>
          <w:szCs w:val="22"/>
        </w:rPr>
        <w:t>.</w:t>
      </w:r>
      <w:r w:rsidRPr="00BC301D">
        <w:rPr>
          <w:color w:val="000000"/>
          <w:sz w:val="22"/>
          <w:szCs w:val="22"/>
        </w:rPr>
        <w:t xml:space="preserve"> a termín na </w:t>
      </w:r>
      <w:r w:rsidR="0052330D">
        <w:rPr>
          <w:color w:val="000000"/>
          <w:sz w:val="22"/>
          <w:szCs w:val="22"/>
        </w:rPr>
        <w:t>plnenie</w:t>
      </w:r>
      <w:r w:rsidRPr="00BC301D">
        <w:rPr>
          <w:color w:val="000000"/>
          <w:sz w:val="22"/>
          <w:szCs w:val="22"/>
        </w:rPr>
        <w:t xml:space="preserve"> predmetu zmluvy je </w:t>
      </w:r>
      <w:r w:rsidR="00E370AD">
        <w:rPr>
          <w:color w:val="000000"/>
          <w:sz w:val="22"/>
          <w:szCs w:val="22"/>
        </w:rPr>
        <w:t>7</w:t>
      </w:r>
      <w:r w:rsidRPr="00BC301D">
        <w:rPr>
          <w:color w:val="000000"/>
          <w:sz w:val="22"/>
          <w:szCs w:val="22"/>
        </w:rPr>
        <w:t xml:space="preserve"> mesiacov. Preto prvý krát bude mať nárok zmluvná strana na úpravu ceny až po skončení </w:t>
      </w:r>
      <w:r w:rsidR="0052330D">
        <w:rPr>
          <w:color w:val="000000"/>
          <w:sz w:val="22"/>
          <w:szCs w:val="22"/>
        </w:rPr>
        <w:t>1</w:t>
      </w:r>
      <w:r w:rsidRPr="00BC301D">
        <w:rPr>
          <w:color w:val="000000"/>
          <w:sz w:val="22"/>
          <w:szCs w:val="22"/>
        </w:rPr>
        <w:t>. kvartálu</w:t>
      </w:r>
      <w:r w:rsidR="005313A8">
        <w:rPr>
          <w:color w:val="000000"/>
          <w:sz w:val="22"/>
          <w:szCs w:val="22"/>
        </w:rPr>
        <w:t xml:space="preserve"> roku 2023,</w:t>
      </w:r>
      <w:r w:rsidRPr="00BC301D">
        <w:rPr>
          <w:color w:val="000000"/>
          <w:sz w:val="22"/>
          <w:szCs w:val="22"/>
        </w:rPr>
        <w:t xml:space="preserve"> </w:t>
      </w:r>
      <w:proofErr w:type="spellStart"/>
      <w:r w:rsidRPr="00BC301D">
        <w:rPr>
          <w:color w:val="000000"/>
          <w:sz w:val="22"/>
          <w:szCs w:val="22"/>
        </w:rPr>
        <w:t>t.z</w:t>
      </w:r>
      <w:proofErr w:type="spellEnd"/>
      <w:r w:rsidRPr="00BC301D">
        <w:rPr>
          <w:color w:val="000000"/>
          <w:sz w:val="22"/>
          <w:szCs w:val="22"/>
        </w:rPr>
        <w:t>. po 3</w:t>
      </w:r>
      <w:r>
        <w:rPr>
          <w:color w:val="000000"/>
          <w:sz w:val="22"/>
          <w:szCs w:val="22"/>
        </w:rPr>
        <w:t>1</w:t>
      </w:r>
      <w:r w:rsidRPr="00BC301D">
        <w:rPr>
          <w:color w:val="000000"/>
          <w:sz w:val="22"/>
          <w:szCs w:val="22"/>
        </w:rPr>
        <w:t>.</w:t>
      </w:r>
      <w:r w:rsidR="005313A8">
        <w:rPr>
          <w:color w:val="000000"/>
          <w:sz w:val="22"/>
          <w:szCs w:val="22"/>
        </w:rPr>
        <w:t>03.</w:t>
      </w:r>
      <w:r w:rsidRPr="00BC301D">
        <w:rPr>
          <w:color w:val="000000"/>
          <w:sz w:val="22"/>
          <w:szCs w:val="22"/>
        </w:rPr>
        <w:t>, a to len o</w:t>
      </w:r>
      <w:r w:rsidR="00A27C0C">
        <w:rPr>
          <w:color w:val="000000"/>
          <w:sz w:val="22"/>
          <w:szCs w:val="22"/>
        </w:rPr>
        <w:t> </w:t>
      </w:r>
      <w:r w:rsidRPr="00BC301D">
        <w:rPr>
          <w:color w:val="000000"/>
          <w:sz w:val="22"/>
          <w:szCs w:val="22"/>
        </w:rPr>
        <w:t>zvýšenie</w:t>
      </w:r>
      <w:r w:rsidR="00A27C0C">
        <w:rPr>
          <w:color w:val="000000"/>
          <w:sz w:val="22"/>
          <w:szCs w:val="22"/>
        </w:rPr>
        <w:t>, ktoré nastane</w:t>
      </w:r>
      <w:r w:rsidRPr="00BC301D">
        <w:rPr>
          <w:color w:val="000000"/>
          <w:sz w:val="22"/>
          <w:szCs w:val="22"/>
        </w:rPr>
        <w:t xml:space="preserve"> </w:t>
      </w:r>
      <w:r w:rsidR="00A27C0C">
        <w:rPr>
          <w:color w:val="000000"/>
          <w:sz w:val="22"/>
          <w:szCs w:val="22"/>
        </w:rPr>
        <w:t>v</w:t>
      </w:r>
      <w:r w:rsidRPr="00BC301D">
        <w:rPr>
          <w:color w:val="000000"/>
          <w:sz w:val="22"/>
          <w:szCs w:val="22"/>
        </w:rPr>
        <w:t xml:space="preserve"> </w:t>
      </w:r>
      <w:r w:rsidR="006037D0">
        <w:rPr>
          <w:color w:val="000000"/>
          <w:sz w:val="22"/>
          <w:szCs w:val="22"/>
        </w:rPr>
        <w:t>2</w:t>
      </w:r>
      <w:r w:rsidRPr="00BC301D">
        <w:rPr>
          <w:color w:val="000000"/>
          <w:sz w:val="22"/>
          <w:szCs w:val="22"/>
        </w:rPr>
        <w:t>. kvartál</w:t>
      </w:r>
      <w:r w:rsidR="00A27C0C">
        <w:rPr>
          <w:color w:val="000000"/>
          <w:sz w:val="22"/>
          <w:szCs w:val="22"/>
        </w:rPr>
        <w:t>i</w:t>
      </w:r>
      <w:r w:rsidRPr="00BC301D">
        <w:rPr>
          <w:color w:val="000000"/>
          <w:sz w:val="22"/>
          <w:szCs w:val="22"/>
        </w:rPr>
        <w:t>.</w:t>
      </w:r>
    </w:p>
    <w:p w14:paraId="50EB3002"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vyskytovali v ocenenom výkaze výmer, </w:t>
      </w:r>
      <w:proofErr w:type="spellStart"/>
      <w:r w:rsidRPr="00BC301D">
        <w:rPr>
          <w:sz w:val="22"/>
          <w:szCs w:val="22"/>
        </w:rPr>
        <w:t>t.j</w:t>
      </w:r>
      <w:proofErr w:type="spellEnd"/>
      <w:r w:rsidRPr="00BC301D">
        <w:rPr>
          <w:sz w:val="22"/>
          <w:szCs w:val="22"/>
        </w:rPr>
        <w:t>.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nevyskytovali v ocenenom výkaze výmer, </w:t>
      </w:r>
      <w:proofErr w:type="spellStart"/>
      <w:r w:rsidRPr="00BC301D">
        <w:rPr>
          <w:sz w:val="22"/>
          <w:szCs w:val="22"/>
        </w:rPr>
        <w:t>t.j</w:t>
      </w:r>
      <w:proofErr w:type="spellEnd"/>
      <w:r w:rsidRPr="00BC301D">
        <w:rPr>
          <w:sz w:val="22"/>
          <w:szCs w:val="22"/>
        </w:rPr>
        <w:t>. v Prílohe č. 1 tejto zmluvy, sa budú používať vždy aktuálne ceny podľa príslušného softvéru na oceňovanie stavebných prác (</w:t>
      </w:r>
      <w:proofErr w:type="spellStart"/>
      <w:r w:rsidRPr="00BC301D">
        <w:rPr>
          <w:sz w:val="22"/>
          <w:szCs w:val="22"/>
        </w:rPr>
        <w:t>cenkros</w:t>
      </w:r>
      <w:proofErr w:type="spellEnd"/>
      <w:r w:rsidRPr="00BC301D">
        <w:rPr>
          <w:sz w:val="22"/>
          <w:szCs w:val="22"/>
        </w:rPr>
        <w:t xml:space="preserve">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w:t>
      </w:r>
      <w:r w:rsidRPr="00BC301D">
        <w:rPr>
          <w:sz w:val="22"/>
          <w:szCs w:val="22"/>
        </w:rPr>
        <w:lastRenderedPageBreak/>
        <w:t>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88BDCF8"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 xml:space="preserve">ktoré bude potvrdené technickým dozorom objednávateľa, že bolo zrealizované bez Vád a nedorobkov. Objednávateľ umožní predčasnú fakturáciu iba s jeho súhlasom.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lastRenderedPageBreak/>
        <w:t xml:space="preserve">Fakturovaná suma sa zaokrúhľuje na dve desatinné miesta matematicky, </w:t>
      </w:r>
      <w:proofErr w:type="spellStart"/>
      <w:r w:rsidRPr="00F2726D">
        <w:rPr>
          <w:sz w:val="22"/>
          <w:szCs w:val="22"/>
        </w:rPr>
        <w:t>t.j</w:t>
      </w:r>
      <w:proofErr w:type="spellEnd"/>
      <w:r w:rsidRPr="00F2726D">
        <w:rPr>
          <w:sz w:val="22"/>
          <w:szCs w:val="22"/>
        </w:rPr>
        <w:t>.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w:t>
      </w:r>
      <w:proofErr w:type="spellStart"/>
      <w:r w:rsidRPr="00F2726D">
        <w:rPr>
          <w:rFonts w:eastAsia="Batang"/>
          <w:sz w:val="22"/>
          <w:szCs w:val="22"/>
          <w:lang w:bidi="he-IL"/>
        </w:rPr>
        <w:t>t.j</w:t>
      </w:r>
      <w:proofErr w:type="spellEnd"/>
      <w:r w:rsidRPr="00F2726D">
        <w:rPr>
          <w:rFonts w:eastAsia="Batang"/>
          <w:sz w:val="22"/>
          <w:szCs w:val="22"/>
          <w:lang w:bidi="he-IL"/>
        </w:rPr>
        <w:t xml:space="preserve">.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w:t>
      </w:r>
      <w:proofErr w:type="spellStart"/>
      <w:r w:rsidRPr="00F2726D">
        <w:rPr>
          <w:sz w:val="22"/>
          <w:szCs w:val="22"/>
        </w:rPr>
        <w:t>bezpeč</w:t>
      </w:r>
      <w:proofErr w:type="spellEnd"/>
      <w:r w:rsidRPr="00F2726D">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xml:space="preserve">. o registri partnerov verejného sektora a o zmene a doplnení niektorých zákonov a byť zapísaní v registri </w:t>
      </w:r>
      <w:r w:rsidRPr="00634E40">
        <w:rPr>
          <w:color w:val="000000"/>
          <w:sz w:val="22"/>
          <w:szCs w:val="22"/>
        </w:rPr>
        <w:lastRenderedPageBreak/>
        <w:t>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726D">
        <w:rPr>
          <w:sz w:val="22"/>
          <w:szCs w:val="22"/>
        </w:rPr>
        <w:t>vadne</w:t>
      </w:r>
      <w:proofErr w:type="spellEnd"/>
      <w:r w:rsidRPr="00F2726D">
        <w:rPr>
          <w:sz w:val="22"/>
          <w:szCs w:val="22"/>
        </w:rPr>
        <w:t>,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3CEDB90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w:t>
      </w:r>
      <w:r w:rsidR="00624DBA">
        <w:rPr>
          <w:color w:val="000000"/>
          <w:sz w:val="22"/>
          <w:szCs w:val="22"/>
        </w:rPr>
        <w:t>é</w:t>
      </w:r>
      <w:r w:rsidRPr="00F2726D">
        <w:rPr>
          <w:color w:val="000000"/>
          <w:sz w:val="22"/>
          <w:szCs w:val="22"/>
        </w:rPr>
        <w:t xml:space="preserve"> a stočné až do úplného dokončenia diela, vrátane prípadných poplatkov za ich pripojenie.</w:t>
      </w:r>
    </w:p>
    <w:p w14:paraId="673AD46C" w14:textId="40E1BDFE" w:rsidR="00EE77AD" w:rsidRPr="006258BD" w:rsidRDefault="00EE77AD" w:rsidP="006258B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726D">
        <w:rPr>
          <w:color w:val="000000"/>
          <w:sz w:val="22"/>
          <w:szCs w:val="22"/>
        </w:rPr>
        <w:t>suť</w:t>
      </w:r>
      <w:proofErr w:type="spellEnd"/>
      <w:r w:rsidRPr="00F2726D">
        <w:rPr>
          <w:color w:val="000000"/>
          <w:sz w:val="22"/>
          <w:szCs w:val="22"/>
        </w:rPr>
        <w:t>, vzniknutý jeho činnosťou a bude ho likvidovať a ukladať len na miestach k tomu určených v zmysle zákona č. 79/2015 Z. z. o odpadoch a o zmene a doplnení niektorých zákonov.</w:t>
      </w:r>
      <w:r w:rsidR="006258BD">
        <w:rPr>
          <w:color w:val="000000"/>
          <w:sz w:val="22"/>
          <w:szCs w:val="22"/>
        </w:rPr>
        <w:t xml:space="preserve"> </w:t>
      </w:r>
      <w:r w:rsidRPr="006258B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 xml:space="preserve">vzorky materiálov, výrobkov a povrchov, ktoré chce použiť. Použijú sa len materiály, výrobky a povrchy schválené zástupcom objednávateľa. </w:t>
      </w:r>
      <w:proofErr w:type="spellStart"/>
      <w:r w:rsidRPr="00F2726D">
        <w:rPr>
          <w:color w:val="000000"/>
          <w:sz w:val="22"/>
          <w:szCs w:val="22"/>
        </w:rPr>
        <w:t>T.j</w:t>
      </w:r>
      <w:proofErr w:type="spellEnd"/>
      <w:r w:rsidRPr="00F2726D">
        <w:rPr>
          <w:color w:val="000000"/>
          <w:sz w:val="22"/>
          <w:szCs w:val="22"/>
        </w:rPr>
        <w:t>.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 xml:space="preserve">záznamy o všetkých vykonaných zmenách pri realizácii stavby v porovnaní     s dokumentáciou a zmluvou s uvedením, kto dal na </w:t>
      </w:r>
      <w:proofErr w:type="spellStart"/>
      <w:r w:rsidRPr="00F2726D">
        <w:rPr>
          <w:color w:val="000000"/>
          <w:sz w:val="22"/>
          <w:szCs w:val="22"/>
        </w:rPr>
        <w:t>ne</w:t>
      </w:r>
      <w:proofErr w:type="spellEnd"/>
      <w:r w:rsidRPr="00F2726D">
        <w:rPr>
          <w:color w:val="000000"/>
          <w:sz w:val="22"/>
          <w:szCs w:val="22"/>
        </w:rPr>
        <w:t xml:space="preserv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5FA6F8DA" w:rsidR="00EE77AD" w:rsidRDefault="00EE77AD" w:rsidP="00EE77AD">
      <w:pPr>
        <w:rPr>
          <w:b/>
          <w:color w:val="000000"/>
          <w:sz w:val="22"/>
          <w:szCs w:val="22"/>
        </w:rPr>
      </w:pPr>
    </w:p>
    <w:p w14:paraId="23A5B1DE" w14:textId="77777777" w:rsidR="006258BD" w:rsidRPr="00F2726D" w:rsidRDefault="006258BD" w:rsidP="00EE77AD">
      <w:pPr>
        <w:rPr>
          <w:b/>
          <w:color w:val="000000"/>
          <w:sz w:val="22"/>
          <w:szCs w:val="22"/>
        </w:rPr>
      </w:pPr>
    </w:p>
    <w:p w14:paraId="6DA8D9B5" w14:textId="74258D34"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DAEC99E" w14:textId="7CE5E57D" w:rsidR="00874924" w:rsidRPr="00874924" w:rsidRDefault="00874924">
      <w:pPr>
        <w:numPr>
          <w:ilvl w:val="0"/>
          <w:numId w:val="17"/>
        </w:numPr>
        <w:suppressAutoHyphens/>
        <w:ind w:left="595" w:hanging="357"/>
        <w:jc w:val="both"/>
        <w:rPr>
          <w:color w:val="000000"/>
          <w:sz w:val="22"/>
          <w:szCs w:val="22"/>
        </w:rPr>
      </w:pPr>
      <w:r w:rsidRPr="00634E40">
        <w:rPr>
          <w:color w:val="000000"/>
          <w:sz w:val="22"/>
          <w:szCs w:val="22"/>
        </w:rPr>
        <w:t>Objednávateľ odovzdá zhotoviteľovi stavenisko na zhotovenie diela</w:t>
      </w:r>
      <w:r>
        <w:rPr>
          <w:color w:val="000000"/>
          <w:sz w:val="22"/>
          <w:szCs w:val="22"/>
        </w:rPr>
        <w:t xml:space="preserve"> najneskôr do 3 mesiacov od nadobudnutia účinnosti tejto zmluvy</w:t>
      </w:r>
      <w:r w:rsidRPr="00634E40">
        <w:rPr>
          <w:color w:val="000000"/>
          <w:sz w:val="22"/>
          <w:szCs w:val="22"/>
        </w:rPr>
        <w:t xml:space="preserve"> a zhotoviteľ prevezme stavenisko na zhotovenie diela od objednávateľa do 7 dní </w:t>
      </w:r>
      <w:r w:rsidRPr="00B22713">
        <w:rPr>
          <w:bCs/>
          <w:color w:val="000000"/>
          <w:sz w:val="22"/>
          <w:szCs w:val="22"/>
        </w:rPr>
        <w:t>od výzvy objednávateľa na jeho prevzatie</w:t>
      </w:r>
      <w:r w:rsidR="007033EE">
        <w:rPr>
          <w:bCs/>
          <w:color w:val="000000"/>
          <w:sz w:val="22"/>
          <w:szCs w:val="22"/>
        </w:rPr>
        <w:t>.</w:t>
      </w:r>
    </w:p>
    <w:p w14:paraId="57874934" w14:textId="0FEF6736" w:rsidR="00874924" w:rsidRDefault="00874924">
      <w:pPr>
        <w:numPr>
          <w:ilvl w:val="0"/>
          <w:numId w:val="17"/>
        </w:numPr>
        <w:suppressAutoHyphens/>
        <w:ind w:left="595" w:hanging="357"/>
        <w:jc w:val="both"/>
        <w:rPr>
          <w:color w:val="000000"/>
          <w:sz w:val="22"/>
          <w:szCs w:val="22"/>
        </w:rPr>
      </w:pPr>
      <w:r w:rsidRPr="00FF1CE1">
        <w:rPr>
          <w:sz w:val="22"/>
          <w:szCs w:val="22"/>
        </w:rPr>
        <w:t>Pri odovzdaní a prevzatí staveniska odovzdá objednávateľ zhotoviteľovi</w:t>
      </w:r>
      <w:r w:rsidRPr="003B2518">
        <w:rPr>
          <w:color w:val="000000"/>
          <w:sz w:val="22"/>
          <w:szCs w:val="22"/>
        </w:rPr>
        <w:t xml:space="preserve"> </w:t>
      </w:r>
      <w:r>
        <w:rPr>
          <w:color w:val="000000"/>
          <w:sz w:val="22"/>
          <w:szCs w:val="22"/>
        </w:rPr>
        <w:t>c</w:t>
      </w:r>
      <w:r w:rsidRPr="000A20D1">
        <w:rPr>
          <w:color w:val="000000"/>
          <w:sz w:val="22"/>
          <w:szCs w:val="22"/>
        </w:rPr>
        <w:t>elé stavenisko včítane hraníc vonkajších plôch</w:t>
      </w:r>
      <w:r>
        <w:rPr>
          <w:sz w:val="22"/>
          <w:szCs w:val="22"/>
        </w:rPr>
        <w:t xml:space="preserve"> a zhotoviteľ objednávateľovi </w:t>
      </w:r>
      <w:r>
        <w:rPr>
          <w:color w:val="000000"/>
          <w:sz w:val="22"/>
          <w:szCs w:val="22"/>
        </w:rPr>
        <w:t>záväzný harmonogram prác</w:t>
      </w:r>
      <w:r w:rsidR="00424793">
        <w:rPr>
          <w:color w:val="000000"/>
          <w:sz w:val="22"/>
          <w:szCs w:val="22"/>
        </w:rPr>
        <w:t>.</w:t>
      </w:r>
      <w:r w:rsidRPr="00634E40">
        <w:rPr>
          <w:color w:val="000000"/>
          <w:sz w:val="22"/>
          <w:szCs w:val="22"/>
        </w:rPr>
        <w:t xml:space="preserve"> </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726D">
        <w:rPr>
          <w:color w:val="000000"/>
          <w:sz w:val="22"/>
          <w:szCs w:val="22"/>
        </w:rPr>
        <w:t>závad</w:t>
      </w:r>
      <w:proofErr w:type="spellEnd"/>
      <w:r w:rsidRPr="00F2726D">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726D">
        <w:rPr>
          <w:color w:val="000000"/>
          <w:sz w:val="22"/>
          <w:szCs w:val="22"/>
        </w:rPr>
        <w:t>závady</w:t>
      </w:r>
      <w:proofErr w:type="spellEnd"/>
      <w:r w:rsidRPr="00F2726D">
        <w:rPr>
          <w:color w:val="000000"/>
          <w:sz w:val="22"/>
          <w:szCs w:val="22"/>
        </w:rPr>
        <w:t>,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726D">
        <w:rPr>
          <w:color w:val="000000"/>
          <w:sz w:val="22"/>
          <w:szCs w:val="22"/>
        </w:rPr>
        <w:t>nasl</w:t>
      </w:r>
      <w:proofErr w:type="spellEnd"/>
      <w:r w:rsidRPr="00F2726D">
        <w:rPr>
          <w:color w:val="000000"/>
          <w:sz w:val="22"/>
          <w:szCs w:val="22"/>
        </w:rPr>
        <w:t>.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726D">
        <w:rPr>
          <w:color w:val="000000"/>
          <w:sz w:val="22"/>
          <w:szCs w:val="22"/>
        </w:rPr>
        <w:t>vadnej</w:t>
      </w:r>
      <w:proofErr w:type="spellEnd"/>
      <w:r w:rsidRPr="00F2726D">
        <w:rPr>
          <w:color w:val="000000"/>
          <w:sz w:val="22"/>
          <w:szCs w:val="22"/>
        </w:rPr>
        <w:t xml:space="preserve">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Ak počas kolaudačného konania budú zistené zainteresovanými osobami </w:t>
      </w:r>
      <w:proofErr w:type="spellStart"/>
      <w:r w:rsidRPr="00F2726D">
        <w:rPr>
          <w:color w:val="000000"/>
          <w:sz w:val="22"/>
          <w:szCs w:val="22"/>
        </w:rPr>
        <w:t>závady</w:t>
      </w:r>
      <w:proofErr w:type="spellEnd"/>
      <w:r w:rsidRPr="00F2726D">
        <w:rPr>
          <w:color w:val="000000"/>
          <w:sz w:val="22"/>
          <w:szCs w:val="22"/>
        </w:rPr>
        <w:t xml:space="preserve">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726D">
        <w:rPr>
          <w:color w:val="000000"/>
          <w:sz w:val="22"/>
          <w:szCs w:val="22"/>
        </w:rPr>
        <w:t>t.j</w:t>
      </w:r>
      <w:proofErr w:type="spellEnd"/>
      <w:r w:rsidRPr="00F2726D">
        <w:rPr>
          <w:color w:val="000000"/>
          <w:sz w:val="22"/>
          <w:szCs w:val="22"/>
        </w:rPr>
        <w:t>.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3304F006"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EA72AF">
        <w:rPr>
          <w:b/>
          <w:color w:val="000000"/>
          <w:sz w:val="22"/>
          <w:szCs w:val="22"/>
        </w:rPr>
        <w:t>2</w:t>
      </w:r>
      <w:r w:rsidR="00766289">
        <w:rPr>
          <w:b/>
          <w:color w:val="000000"/>
          <w:sz w:val="22"/>
          <w:szCs w:val="22"/>
        </w:rPr>
        <w:t>5</w:t>
      </w:r>
      <w:r w:rsidRPr="00F2726D">
        <w:rPr>
          <w:b/>
          <w:color w:val="000000"/>
          <w:sz w:val="22"/>
          <w:szCs w:val="22"/>
        </w:rPr>
        <w:t>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2EFA7B8C" w:rsidR="00EE77AD" w:rsidRDefault="00EE77AD" w:rsidP="00EE77AD">
      <w:pPr>
        <w:suppressAutoHyphens/>
        <w:jc w:val="both"/>
        <w:rPr>
          <w:color w:val="000000"/>
          <w:sz w:val="22"/>
          <w:szCs w:val="22"/>
        </w:rPr>
      </w:pPr>
    </w:p>
    <w:p w14:paraId="5A626D25" w14:textId="77777777" w:rsidR="006258BD" w:rsidRPr="00F2726D" w:rsidRDefault="006258BD" w:rsidP="00EE77AD">
      <w:pPr>
        <w:suppressAutoHyphens/>
        <w:jc w:val="both"/>
        <w:rPr>
          <w:color w:val="000000"/>
          <w:sz w:val="22"/>
          <w:szCs w:val="22"/>
        </w:rPr>
      </w:pPr>
    </w:p>
    <w:p w14:paraId="79098060" w14:textId="26A54FFE"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21087BD3"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až po splnení nasledovných odkladacích podmienok: a) po schválení procesu verejného obstarávania poskytovateľom NFP</w:t>
      </w:r>
      <w:r w:rsidR="00766289">
        <w:rPr>
          <w:rFonts w:eastAsia="Arial Narrow"/>
          <w:sz w:val="22"/>
          <w:szCs w:val="22"/>
        </w:rPr>
        <w:t>, ktoré bude oznámené zhotoviteľovi po doručení oficiálnej správy z kontroly</w:t>
      </w:r>
      <w:r w:rsidRPr="00F2726D">
        <w:rPr>
          <w:rFonts w:eastAsia="Arial Narrow"/>
          <w:sz w:val="22"/>
          <w:szCs w:val="22"/>
        </w:rPr>
        <w:t xml:space="preserve">; b) zverejnením zmluvy, a teda dňom nasledujúcim po dni jej zverejnenia v súlade s ustanovením § 47a ods. 1 zákona č. 40/1964 </w:t>
      </w:r>
      <w:proofErr w:type="spellStart"/>
      <w:r w:rsidRPr="00F2726D">
        <w:rPr>
          <w:rFonts w:eastAsia="Arial Narrow"/>
          <w:sz w:val="22"/>
          <w:szCs w:val="22"/>
        </w:rPr>
        <w:t>Z.z</w:t>
      </w:r>
      <w:proofErr w:type="spellEnd"/>
      <w:r w:rsidRPr="00F2726D">
        <w:rPr>
          <w:rFonts w:eastAsia="Arial Narrow"/>
          <w:sz w:val="22"/>
          <w:szCs w:val="22"/>
        </w:rPr>
        <w:t>.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7F5F0427"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bookmarkStart w:id="6" w:name="_Hlk123121520"/>
      <w:r w:rsidR="00AD7C4A" w:rsidRPr="00AD7C4A">
        <w:rPr>
          <w:rFonts w:eastAsia="Arial Narrow"/>
          <w:b/>
          <w:bCs/>
          <w:sz w:val="22"/>
          <w:szCs w:val="22"/>
        </w:rPr>
        <w:t>Základná škola Špačince, pavilón A, B nadstavba</w:t>
      </w:r>
      <w:bookmarkEnd w:id="6"/>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7"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7"/>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8" w:name="_Toc111574378"/>
      <w:r w:rsidRPr="009422EC">
        <w:rPr>
          <w:rFonts w:ascii="Times New Roman" w:hAnsi="Times New Roman" w:cs="Times New Roman"/>
          <w:sz w:val="22"/>
          <w:szCs w:val="22"/>
        </w:rPr>
        <w:t>ZOZNAM  „Iných osôb“</w:t>
      </w:r>
      <w:bookmarkEnd w:id="8"/>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26E51243" w14:textId="792F5DF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00C82DF5">
        <w:rPr>
          <w:sz w:val="22"/>
          <w:szCs w:val="22"/>
        </w:rPr>
        <w:t xml:space="preserve">, d) </w:t>
      </w:r>
      <w:r w:rsidRPr="009422EC">
        <w:rPr>
          <w:sz w:val="22"/>
          <w:szCs w:val="22"/>
        </w:rPr>
        <w:t>ZVO</w:t>
      </w:r>
      <w:r w:rsidR="00C82DF5">
        <w:rPr>
          <w:sz w:val="22"/>
          <w:szCs w:val="22"/>
        </w:rPr>
        <w:t>, ak boli definované v podmienkach účasti</w:t>
      </w:r>
      <w:r w:rsidRPr="009422EC">
        <w:rPr>
          <w:sz w:val="22"/>
          <w:szCs w:val="22"/>
        </w:rPr>
        <w:t>)</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44176FDD" w14:textId="54FED639" w:rsidR="00EE77AD" w:rsidRPr="00F2726D" w:rsidRDefault="00EE77AD" w:rsidP="003C728B">
      <w:pPr>
        <w:pStyle w:val="SPnadpis0"/>
        <w:tabs>
          <w:tab w:val="right" w:leader="dot" w:pos="9644"/>
        </w:tabs>
        <w:spacing w:before="0"/>
        <w:jc w:val="left"/>
        <w:outlineLvl w:val="0"/>
        <w:rPr>
          <w:rFonts w:eastAsia="Arial Narrow"/>
          <w:sz w:val="22"/>
          <w:szCs w:val="22"/>
        </w:rPr>
      </w:pPr>
    </w:p>
    <w:p w14:paraId="293C1808" w14:textId="77777777" w:rsidR="00AE7F85" w:rsidRDefault="00AE7F85"/>
    <w:sectPr w:rsidR="00AE7F85" w:rsidSect="006258BD">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91DE" w14:textId="77777777" w:rsidR="00282C1A" w:rsidRDefault="00282C1A" w:rsidP="00EE77AD">
      <w:r>
        <w:separator/>
      </w:r>
    </w:p>
  </w:endnote>
  <w:endnote w:type="continuationSeparator" w:id="0">
    <w:p w14:paraId="67433B95" w14:textId="77777777" w:rsidR="00282C1A" w:rsidRDefault="00282C1A"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544" w14:textId="77777777" w:rsidR="00282C1A" w:rsidRDefault="00282C1A" w:rsidP="00EE77AD">
      <w:r>
        <w:separator/>
      </w:r>
    </w:p>
  </w:footnote>
  <w:footnote w:type="continuationSeparator" w:id="0">
    <w:p w14:paraId="791580F8" w14:textId="77777777" w:rsidR="00282C1A" w:rsidRDefault="00282C1A"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39"/>
  </w:num>
  <w:num w:numId="6" w16cid:durableId="458181896">
    <w:abstractNumId w:val="9"/>
  </w:num>
  <w:num w:numId="7" w16cid:durableId="337083428">
    <w:abstractNumId w:val="15"/>
  </w:num>
  <w:num w:numId="8" w16cid:durableId="26715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2"/>
  </w:num>
  <w:num w:numId="17" w16cid:durableId="179904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1"/>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49"/>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5"/>
    <w:lvlOverride w:ilvl="0">
      <w:startOverride w:val="1"/>
    </w:lvlOverride>
  </w:num>
  <w:num w:numId="33" w16cid:durableId="728575543">
    <w:abstractNumId w:val="13"/>
    <w:lvlOverride w:ilvl="0">
      <w:startOverride w:val="1"/>
    </w:lvlOverride>
  </w:num>
  <w:num w:numId="34" w16cid:durableId="861825797">
    <w:abstractNumId w:val="37"/>
  </w:num>
  <w:num w:numId="35" w16cid:durableId="1860191512">
    <w:abstractNumId w:val="26"/>
  </w:num>
  <w:num w:numId="36" w16cid:durableId="1988319890">
    <w:abstractNumId w:val="47"/>
  </w:num>
  <w:num w:numId="37" w16cid:durableId="1360277153">
    <w:abstractNumId w:val="19"/>
  </w:num>
  <w:num w:numId="38" w16cid:durableId="146166745">
    <w:abstractNumId w:val="27"/>
  </w:num>
  <w:num w:numId="39" w16cid:durableId="1689943931">
    <w:abstractNumId w:val="36"/>
  </w:num>
  <w:num w:numId="40" w16cid:durableId="1915507038">
    <w:abstractNumId w:val="29"/>
  </w:num>
  <w:num w:numId="41" w16cid:durableId="967390569">
    <w:abstractNumId w:val="48"/>
  </w:num>
  <w:num w:numId="42" w16cid:durableId="925574177">
    <w:abstractNumId w:val="14"/>
  </w:num>
  <w:num w:numId="43" w16cid:durableId="1522207204">
    <w:abstractNumId w:val="18"/>
  </w:num>
  <w:num w:numId="44" w16cid:durableId="354505205">
    <w:abstractNumId w:val="11"/>
  </w:num>
  <w:num w:numId="45" w16cid:durableId="124274929">
    <w:abstractNumId w:val="38"/>
  </w:num>
  <w:num w:numId="46" w16cid:durableId="556160180">
    <w:abstractNumId w:val="0"/>
  </w:num>
  <w:num w:numId="47" w16cid:durableId="286013898">
    <w:abstractNumId w:val="33"/>
  </w:num>
  <w:num w:numId="48" w16cid:durableId="224610350">
    <w:abstractNumId w:val="46"/>
  </w:num>
  <w:num w:numId="49" w16cid:durableId="120994886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2553A"/>
    <w:rsid w:val="00095508"/>
    <w:rsid w:val="000B10F1"/>
    <w:rsid w:val="000C3A0A"/>
    <w:rsid w:val="000D100D"/>
    <w:rsid w:val="00112128"/>
    <w:rsid w:val="00121071"/>
    <w:rsid w:val="00183743"/>
    <w:rsid w:val="001840A8"/>
    <w:rsid w:val="001D3229"/>
    <w:rsid w:val="001E7D23"/>
    <w:rsid w:val="00214B1F"/>
    <w:rsid w:val="00277DF1"/>
    <w:rsid w:val="00282C1A"/>
    <w:rsid w:val="00347A96"/>
    <w:rsid w:val="00395370"/>
    <w:rsid w:val="003B4560"/>
    <w:rsid w:val="003C728B"/>
    <w:rsid w:val="00424793"/>
    <w:rsid w:val="0052330D"/>
    <w:rsid w:val="005313A8"/>
    <w:rsid w:val="0057183A"/>
    <w:rsid w:val="005B73A1"/>
    <w:rsid w:val="005D70EC"/>
    <w:rsid w:val="005F4BF9"/>
    <w:rsid w:val="005F5F54"/>
    <w:rsid w:val="006037D0"/>
    <w:rsid w:val="00624DBA"/>
    <w:rsid w:val="006258BD"/>
    <w:rsid w:val="00636BE4"/>
    <w:rsid w:val="006A488B"/>
    <w:rsid w:val="007033EE"/>
    <w:rsid w:val="00766289"/>
    <w:rsid w:val="0079526F"/>
    <w:rsid w:val="007B73A6"/>
    <w:rsid w:val="007D0EC6"/>
    <w:rsid w:val="00874924"/>
    <w:rsid w:val="008A793A"/>
    <w:rsid w:val="008C78CB"/>
    <w:rsid w:val="00900055"/>
    <w:rsid w:val="00911EC0"/>
    <w:rsid w:val="009134B5"/>
    <w:rsid w:val="009C11B5"/>
    <w:rsid w:val="009D28FA"/>
    <w:rsid w:val="00A16E89"/>
    <w:rsid w:val="00A27C0C"/>
    <w:rsid w:val="00A30501"/>
    <w:rsid w:val="00A332DB"/>
    <w:rsid w:val="00A642C6"/>
    <w:rsid w:val="00AA3B6C"/>
    <w:rsid w:val="00AD7C4A"/>
    <w:rsid w:val="00AE7F85"/>
    <w:rsid w:val="00B41876"/>
    <w:rsid w:val="00BC4396"/>
    <w:rsid w:val="00BD3496"/>
    <w:rsid w:val="00BE406F"/>
    <w:rsid w:val="00C82DF5"/>
    <w:rsid w:val="00DE1E1A"/>
    <w:rsid w:val="00E370AD"/>
    <w:rsid w:val="00E504BD"/>
    <w:rsid w:val="00EA72AF"/>
    <w:rsid w:val="00ED257C"/>
    <w:rsid w:val="00ED7463"/>
    <w:rsid w:val="00EE1F2E"/>
    <w:rsid w:val="00EE77AD"/>
    <w:rsid w:val="00EF0B81"/>
    <w:rsid w:val="00F17436"/>
    <w:rsid w:val="00FB56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7417">
      <w:bodyDiv w:val="1"/>
      <w:marLeft w:val="0"/>
      <w:marRight w:val="0"/>
      <w:marTop w:val="0"/>
      <w:marBottom w:val="0"/>
      <w:divBdr>
        <w:top w:val="none" w:sz="0" w:space="0" w:color="auto"/>
        <w:left w:val="none" w:sz="0" w:space="0" w:color="auto"/>
        <w:bottom w:val="none" w:sz="0" w:space="0" w:color="auto"/>
        <w:right w:val="none" w:sz="0" w:space="0" w:color="auto"/>
      </w:divBdr>
      <w:divsChild>
        <w:div w:id="1409382343">
          <w:marLeft w:val="0"/>
          <w:marRight w:val="0"/>
          <w:marTop w:val="0"/>
          <w:marBottom w:val="30"/>
          <w:divBdr>
            <w:top w:val="none" w:sz="0" w:space="0" w:color="auto"/>
            <w:left w:val="none" w:sz="0" w:space="0" w:color="auto"/>
            <w:bottom w:val="none" w:sz="0" w:space="0" w:color="auto"/>
            <w:right w:val="none" w:sz="0" w:space="0" w:color="auto"/>
          </w:divBdr>
        </w:div>
        <w:div w:id="1183277250">
          <w:marLeft w:val="0"/>
          <w:marRight w:val="0"/>
          <w:marTop w:val="0"/>
          <w:marBottom w:val="0"/>
          <w:divBdr>
            <w:top w:val="none" w:sz="0" w:space="0" w:color="auto"/>
            <w:left w:val="none" w:sz="0" w:space="0" w:color="auto"/>
            <w:bottom w:val="none" w:sz="0" w:space="0" w:color="auto"/>
            <w:right w:val="none" w:sz="0" w:space="0" w:color="auto"/>
          </w:divBdr>
        </w:div>
      </w:divsChild>
    </w:div>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11585</Words>
  <Characters>66039</Characters>
  <Application>Microsoft Office Word</Application>
  <DocSecurity>0</DocSecurity>
  <Lines>550</Lines>
  <Paragraphs>154</Paragraphs>
  <ScaleCrop>false</ScaleCrop>
  <Company/>
  <LinksUpToDate>false</LinksUpToDate>
  <CharactersWithSpaces>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15</cp:revision>
  <dcterms:created xsi:type="dcterms:W3CDTF">2022-12-28T11:01:00Z</dcterms:created>
  <dcterms:modified xsi:type="dcterms:W3CDTF">2022-12-30T12:38:00Z</dcterms:modified>
</cp:coreProperties>
</file>