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291" w:rsidRDefault="004F6E6E" w:rsidP="004F6E6E">
      <w:pPr>
        <w:pStyle w:val="Zhlavie10"/>
        <w:keepNext/>
        <w:keepLines/>
        <w:shd w:val="clear" w:color="auto" w:fill="auto"/>
        <w:spacing w:before="0"/>
        <w:ind w:right="20"/>
        <w:rPr>
          <w:b/>
          <w:sz w:val="28"/>
          <w:szCs w:val="28"/>
        </w:rPr>
      </w:pPr>
      <w:bookmarkStart w:id="0" w:name="bookmark0"/>
      <w:r w:rsidRPr="004F6E6E">
        <w:rPr>
          <w:b/>
          <w:sz w:val="28"/>
          <w:szCs w:val="28"/>
        </w:rPr>
        <w:t xml:space="preserve">ZMLUVA </w:t>
      </w:r>
    </w:p>
    <w:p w:rsidR="004F6E6E" w:rsidRPr="004F6E6E" w:rsidRDefault="004F6E6E" w:rsidP="004F6E6E">
      <w:pPr>
        <w:pStyle w:val="Zhlavie10"/>
        <w:keepNext/>
        <w:keepLines/>
        <w:shd w:val="clear" w:color="auto" w:fill="auto"/>
        <w:spacing w:before="0"/>
        <w:ind w:right="20"/>
        <w:rPr>
          <w:b/>
          <w:sz w:val="28"/>
          <w:szCs w:val="28"/>
        </w:rPr>
      </w:pPr>
      <w:r w:rsidRPr="004F6E6E">
        <w:rPr>
          <w:b/>
          <w:sz w:val="28"/>
          <w:szCs w:val="28"/>
        </w:rPr>
        <w:t>O PLNENÍ POVINNOSTÍ OPRÁVNENEJ OSOBY PRE PARTNERA VEREJNÉHO SEKTORA</w:t>
      </w:r>
      <w:bookmarkEnd w:id="0"/>
    </w:p>
    <w:p w:rsidR="000C110C" w:rsidRDefault="004F6E6E" w:rsidP="004F6E6E">
      <w:pPr>
        <w:pStyle w:val="Zhlavie30"/>
        <w:keepNext/>
        <w:keepLines/>
        <w:shd w:val="clear" w:color="auto" w:fill="auto"/>
        <w:spacing w:line="240" w:lineRule="auto"/>
        <w:ind w:right="23"/>
        <w:rPr>
          <w:sz w:val="20"/>
          <w:szCs w:val="20"/>
        </w:rPr>
      </w:pPr>
      <w:r w:rsidRPr="004F6E6E">
        <w:rPr>
          <w:sz w:val="20"/>
          <w:szCs w:val="20"/>
        </w:rPr>
        <w:t xml:space="preserve">uzavretá v zmysle </w:t>
      </w:r>
      <w:proofErr w:type="spellStart"/>
      <w:r w:rsidRPr="004F6E6E">
        <w:rPr>
          <w:sz w:val="20"/>
          <w:szCs w:val="20"/>
        </w:rPr>
        <w:t>ust</w:t>
      </w:r>
      <w:proofErr w:type="spellEnd"/>
      <w:r w:rsidRPr="004F6E6E">
        <w:rPr>
          <w:sz w:val="20"/>
          <w:szCs w:val="20"/>
        </w:rPr>
        <w:t xml:space="preserve">. § 269 ods. 2 a </w:t>
      </w:r>
      <w:proofErr w:type="spellStart"/>
      <w:r w:rsidRPr="004F6E6E">
        <w:rPr>
          <w:sz w:val="20"/>
          <w:szCs w:val="20"/>
        </w:rPr>
        <w:t>ust</w:t>
      </w:r>
      <w:proofErr w:type="spellEnd"/>
      <w:r w:rsidRPr="004F6E6E">
        <w:rPr>
          <w:sz w:val="20"/>
          <w:szCs w:val="20"/>
        </w:rPr>
        <w:t xml:space="preserve">. § 591 a </w:t>
      </w:r>
      <w:proofErr w:type="spellStart"/>
      <w:r w:rsidRPr="004F6E6E">
        <w:rPr>
          <w:sz w:val="20"/>
          <w:szCs w:val="20"/>
        </w:rPr>
        <w:t>nasl</w:t>
      </w:r>
      <w:proofErr w:type="spellEnd"/>
      <w:r w:rsidRPr="004F6E6E">
        <w:rPr>
          <w:sz w:val="20"/>
          <w:szCs w:val="20"/>
        </w:rPr>
        <w:t xml:space="preserve">. zákona č. 513/1991 Zb. Obchodný zákonník v znení neskorších predpisov a podľa zákona č. 315/2016 </w:t>
      </w:r>
      <w:proofErr w:type="spellStart"/>
      <w:r w:rsidRPr="004F6E6E">
        <w:rPr>
          <w:sz w:val="20"/>
          <w:szCs w:val="20"/>
        </w:rPr>
        <w:t>Z.z</w:t>
      </w:r>
      <w:proofErr w:type="spellEnd"/>
      <w:r w:rsidRPr="004F6E6E">
        <w:rPr>
          <w:sz w:val="20"/>
          <w:szCs w:val="20"/>
        </w:rPr>
        <w:t>. o registri partnerov verejného sektora a o zmene a doplnení niektorých zákonov</w:t>
      </w:r>
      <w:r>
        <w:rPr>
          <w:sz w:val="20"/>
          <w:szCs w:val="20"/>
        </w:rPr>
        <w:t xml:space="preserve"> </w:t>
      </w:r>
      <w:r w:rsidR="005F77E2" w:rsidRPr="004F6E6E">
        <w:rPr>
          <w:sz w:val="20"/>
          <w:szCs w:val="20"/>
        </w:rPr>
        <w:t>(ďalej len „Zmluva“)</w:t>
      </w:r>
    </w:p>
    <w:p w:rsidR="004F6E6E" w:rsidRDefault="004F6E6E" w:rsidP="004F6E6E">
      <w:pPr>
        <w:pStyle w:val="Zhlavie30"/>
        <w:keepNext/>
        <w:keepLines/>
        <w:shd w:val="clear" w:color="auto" w:fill="auto"/>
        <w:spacing w:line="240" w:lineRule="auto"/>
        <w:ind w:right="23"/>
        <w:rPr>
          <w:sz w:val="20"/>
          <w:szCs w:val="20"/>
        </w:rPr>
      </w:pPr>
    </w:p>
    <w:p w:rsidR="00861DDF" w:rsidRPr="004F6E6E" w:rsidRDefault="00861DDF" w:rsidP="004F6E6E">
      <w:pPr>
        <w:pStyle w:val="Zhlavie30"/>
        <w:keepNext/>
        <w:keepLines/>
        <w:shd w:val="clear" w:color="auto" w:fill="auto"/>
        <w:spacing w:line="240" w:lineRule="auto"/>
        <w:ind w:right="23"/>
        <w:rPr>
          <w:sz w:val="20"/>
          <w:szCs w:val="20"/>
        </w:rPr>
      </w:pPr>
    </w:p>
    <w:p w:rsidR="000C110C" w:rsidRPr="00CE3291" w:rsidRDefault="005F77E2" w:rsidP="004F6E6E">
      <w:pPr>
        <w:pStyle w:val="Zkladntext3"/>
        <w:shd w:val="clear" w:color="auto" w:fill="auto"/>
        <w:spacing w:after="225" w:line="210" w:lineRule="exact"/>
        <w:ind w:left="580" w:hanging="540"/>
        <w:rPr>
          <w:b/>
        </w:rPr>
      </w:pPr>
      <w:r w:rsidRPr="00CE3291">
        <w:rPr>
          <w:b/>
        </w:rPr>
        <w:t>Zmluvné strany:</w:t>
      </w:r>
    </w:p>
    <w:p w:rsidR="000C110C" w:rsidRPr="004F6E6E" w:rsidRDefault="004F6E6E" w:rsidP="00680B6E">
      <w:pPr>
        <w:pStyle w:val="Zkladntext20"/>
        <w:shd w:val="clear" w:color="auto" w:fill="auto"/>
        <w:spacing w:before="0" w:line="240" w:lineRule="auto"/>
        <w:ind w:firstLine="0"/>
        <w:rPr>
          <w:sz w:val="22"/>
          <w:szCs w:val="22"/>
        </w:rPr>
      </w:pPr>
      <w:r w:rsidRPr="004F6E6E">
        <w:rPr>
          <w:sz w:val="22"/>
          <w:szCs w:val="22"/>
        </w:rPr>
        <w:t>Obchodné meno:</w:t>
      </w:r>
      <w:r w:rsidR="005F77E2" w:rsidRPr="004F6E6E">
        <w:rPr>
          <w:sz w:val="22"/>
          <w:szCs w:val="22"/>
        </w:rPr>
        <w:t xml:space="preserve"> </w:t>
      </w:r>
      <w:r w:rsidRPr="004F6E6E">
        <w:rPr>
          <w:sz w:val="22"/>
          <w:szCs w:val="22"/>
        </w:rPr>
        <w:tab/>
      </w:r>
      <w:r w:rsidR="005F77E2" w:rsidRPr="000D7A18">
        <w:rPr>
          <w:b/>
          <w:sz w:val="22"/>
          <w:szCs w:val="22"/>
        </w:rPr>
        <w:t>Univerzitná nemocnica Bratislava</w:t>
      </w:r>
    </w:p>
    <w:p w:rsidR="000C110C" w:rsidRPr="004F6E6E" w:rsidRDefault="005F77E2" w:rsidP="00680B6E">
      <w:pPr>
        <w:pStyle w:val="Zkladntext3"/>
        <w:shd w:val="clear" w:color="auto" w:fill="auto"/>
        <w:spacing w:after="0" w:line="240" w:lineRule="auto"/>
        <w:ind w:firstLine="0"/>
        <w:jc w:val="both"/>
        <w:rPr>
          <w:sz w:val="22"/>
          <w:szCs w:val="22"/>
        </w:rPr>
      </w:pPr>
      <w:r w:rsidRPr="004F6E6E">
        <w:rPr>
          <w:sz w:val="22"/>
          <w:szCs w:val="22"/>
        </w:rPr>
        <w:t>so sídlom</w:t>
      </w:r>
      <w:r w:rsidR="004F6E6E" w:rsidRPr="004F6E6E">
        <w:rPr>
          <w:sz w:val="22"/>
          <w:szCs w:val="22"/>
        </w:rPr>
        <w:t>:</w:t>
      </w:r>
      <w:r w:rsidR="004F6E6E" w:rsidRPr="004F6E6E">
        <w:rPr>
          <w:sz w:val="22"/>
          <w:szCs w:val="22"/>
        </w:rPr>
        <w:tab/>
      </w:r>
      <w:r w:rsidRPr="004F6E6E">
        <w:rPr>
          <w:sz w:val="22"/>
          <w:szCs w:val="22"/>
        </w:rPr>
        <w:t xml:space="preserve"> </w:t>
      </w:r>
      <w:r w:rsidR="004F6E6E" w:rsidRPr="004F6E6E">
        <w:rPr>
          <w:sz w:val="22"/>
          <w:szCs w:val="22"/>
        </w:rPr>
        <w:tab/>
      </w:r>
      <w:r w:rsidRPr="004F6E6E">
        <w:rPr>
          <w:sz w:val="22"/>
          <w:szCs w:val="22"/>
        </w:rPr>
        <w:t>Pažítková 4, 821 01 Bratislava - mestská časť Ružinov</w:t>
      </w:r>
    </w:p>
    <w:p w:rsidR="004F6E6E" w:rsidRPr="004F6E6E" w:rsidRDefault="004F6E6E" w:rsidP="00680B6E">
      <w:pPr>
        <w:pStyle w:val="Zkladntext3"/>
        <w:shd w:val="clear" w:color="auto" w:fill="auto"/>
        <w:spacing w:after="0" w:line="240" w:lineRule="auto"/>
        <w:ind w:firstLine="0"/>
        <w:jc w:val="both"/>
        <w:rPr>
          <w:sz w:val="22"/>
          <w:szCs w:val="22"/>
        </w:rPr>
      </w:pPr>
      <w:r w:rsidRPr="004F6E6E">
        <w:rPr>
          <w:iCs/>
          <w:sz w:val="22"/>
          <w:szCs w:val="22"/>
        </w:rPr>
        <w:t>zastúpen</w:t>
      </w:r>
      <w:r w:rsidR="000D7A18">
        <w:rPr>
          <w:iCs/>
          <w:sz w:val="22"/>
          <w:szCs w:val="22"/>
        </w:rPr>
        <w:t>ý</w:t>
      </w:r>
      <w:r w:rsidRPr="004F6E6E">
        <w:rPr>
          <w:iCs/>
          <w:sz w:val="22"/>
          <w:szCs w:val="22"/>
        </w:rPr>
        <w:t>:</w:t>
      </w:r>
      <w:r w:rsidRPr="004F6E6E">
        <w:rPr>
          <w:iCs/>
          <w:sz w:val="22"/>
          <w:szCs w:val="22"/>
        </w:rPr>
        <w:tab/>
      </w:r>
      <w:r w:rsidRPr="004F6E6E">
        <w:rPr>
          <w:iCs/>
          <w:sz w:val="22"/>
          <w:szCs w:val="22"/>
        </w:rPr>
        <w:tab/>
      </w:r>
      <w:r w:rsidRPr="004F6E6E">
        <w:rPr>
          <w:b/>
          <w:iCs/>
          <w:sz w:val="22"/>
          <w:szCs w:val="22"/>
        </w:rPr>
        <w:t>MUDr. Alexander Mayer, PhD., MPH, MHA</w:t>
      </w:r>
      <w:r w:rsidRPr="004F6E6E">
        <w:rPr>
          <w:iCs/>
          <w:sz w:val="22"/>
          <w:szCs w:val="22"/>
        </w:rPr>
        <w:t>, riaditeľ</w:t>
      </w:r>
    </w:p>
    <w:p w:rsidR="000C110C" w:rsidRPr="004F6E6E" w:rsidRDefault="005F77E2" w:rsidP="00680B6E">
      <w:pPr>
        <w:pStyle w:val="Zkladntext3"/>
        <w:shd w:val="clear" w:color="auto" w:fill="auto"/>
        <w:spacing w:after="0" w:line="240" w:lineRule="auto"/>
        <w:ind w:firstLine="0"/>
        <w:jc w:val="both"/>
        <w:rPr>
          <w:sz w:val="22"/>
          <w:szCs w:val="22"/>
        </w:rPr>
      </w:pPr>
      <w:r w:rsidRPr="004F6E6E">
        <w:rPr>
          <w:sz w:val="22"/>
          <w:szCs w:val="22"/>
        </w:rPr>
        <w:t xml:space="preserve">IČO: </w:t>
      </w:r>
      <w:r w:rsidR="004F6E6E" w:rsidRPr="004F6E6E">
        <w:rPr>
          <w:sz w:val="22"/>
          <w:szCs w:val="22"/>
        </w:rPr>
        <w:tab/>
      </w:r>
      <w:r w:rsidR="004F6E6E" w:rsidRPr="004F6E6E">
        <w:rPr>
          <w:sz w:val="22"/>
          <w:szCs w:val="22"/>
        </w:rPr>
        <w:tab/>
      </w:r>
      <w:r w:rsidR="004F6E6E" w:rsidRPr="004F6E6E">
        <w:rPr>
          <w:sz w:val="22"/>
          <w:szCs w:val="22"/>
        </w:rPr>
        <w:tab/>
      </w:r>
      <w:r w:rsidRPr="004F6E6E">
        <w:rPr>
          <w:sz w:val="22"/>
          <w:szCs w:val="22"/>
        </w:rPr>
        <w:t>31 813 861</w:t>
      </w:r>
    </w:p>
    <w:p w:rsidR="000C110C" w:rsidRPr="004F6E6E" w:rsidRDefault="005F77E2" w:rsidP="00680B6E">
      <w:pPr>
        <w:pStyle w:val="Zkladntext3"/>
        <w:shd w:val="clear" w:color="auto" w:fill="auto"/>
        <w:spacing w:after="0" w:line="240" w:lineRule="auto"/>
        <w:ind w:firstLine="0"/>
        <w:jc w:val="both"/>
        <w:rPr>
          <w:sz w:val="22"/>
          <w:szCs w:val="22"/>
        </w:rPr>
      </w:pPr>
      <w:r w:rsidRPr="004F6E6E">
        <w:rPr>
          <w:sz w:val="22"/>
          <w:szCs w:val="22"/>
        </w:rPr>
        <w:t>DIČ:</w:t>
      </w:r>
      <w:r w:rsidR="004F6E6E" w:rsidRPr="004F6E6E">
        <w:rPr>
          <w:sz w:val="22"/>
          <w:szCs w:val="22"/>
        </w:rPr>
        <w:tab/>
      </w:r>
      <w:r w:rsidR="004F6E6E" w:rsidRPr="004F6E6E">
        <w:rPr>
          <w:sz w:val="22"/>
          <w:szCs w:val="22"/>
        </w:rPr>
        <w:tab/>
      </w:r>
      <w:r w:rsidR="004F6E6E" w:rsidRPr="004F6E6E">
        <w:rPr>
          <w:sz w:val="22"/>
          <w:szCs w:val="22"/>
        </w:rPr>
        <w:tab/>
      </w:r>
      <w:r w:rsidRPr="004F6E6E">
        <w:rPr>
          <w:sz w:val="22"/>
          <w:szCs w:val="22"/>
        </w:rPr>
        <w:t>2021700549</w:t>
      </w:r>
    </w:p>
    <w:p w:rsidR="000C110C" w:rsidRPr="004F6E6E" w:rsidRDefault="005F77E2" w:rsidP="00680B6E">
      <w:pPr>
        <w:pStyle w:val="Zkladntext3"/>
        <w:shd w:val="clear" w:color="auto" w:fill="auto"/>
        <w:spacing w:after="0" w:line="240" w:lineRule="auto"/>
        <w:ind w:firstLine="0"/>
        <w:jc w:val="both"/>
        <w:rPr>
          <w:sz w:val="22"/>
          <w:szCs w:val="22"/>
        </w:rPr>
      </w:pPr>
      <w:r w:rsidRPr="004F6E6E">
        <w:rPr>
          <w:sz w:val="22"/>
          <w:szCs w:val="22"/>
        </w:rPr>
        <w:t xml:space="preserve">IČ DPH: </w:t>
      </w:r>
      <w:r w:rsidR="004F6E6E" w:rsidRPr="004F6E6E">
        <w:rPr>
          <w:sz w:val="22"/>
          <w:szCs w:val="22"/>
        </w:rPr>
        <w:tab/>
      </w:r>
      <w:r w:rsidR="004F6E6E" w:rsidRPr="004F6E6E">
        <w:rPr>
          <w:sz w:val="22"/>
          <w:szCs w:val="22"/>
        </w:rPr>
        <w:tab/>
      </w:r>
      <w:r w:rsidRPr="004F6E6E">
        <w:rPr>
          <w:sz w:val="22"/>
          <w:szCs w:val="22"/>
        </w:rPr>
        <w:t>SK 2021700549</w:t>
      </w:r>
    </w:p>
    <w:p w:rsidR="004F6E6E" w:rsidRPr="004F6E6E" w:rsidRDefault="004F6E6E" w:rsidP="00680B6E">
      <w:pPr>
        <w:rPr>
          <w:rFonts w:ascii="Times New Roman" w:hAnsi="Times New Roman" w:cs="Times New Roman"/>
          <w:iCs/>
          <w:sz w:val="22"/>
          <w:szCs w:val="22"/>
        </w:rPr>
      </w:pPr>
      <w:r w:rsidRPr="004F6E6E">
        <w:rPr>
          <w:rFonts w:ascii="Times New Roman" w:hAnsi="Times New Roman" w:cs="Times New Roman"/>
          <w:iCs/>
          <w:sz w:val="22"/>
          <w:szCs w:val="22"/>
        </w:rPr>
        <w:t>bankové spoj</w:t>
      </w:r>
      <w:r>
        <w:rPr>
          <w:rFonts w:ascii="Times New Roman" w:hAnsi="Times New Roman" w:cs="Times New Roman"/>
          <w:iCs/>
          <w:sz w:val="22"/>
          <w:szCs w:val="22"/>
        </w:rPr>
        <w:t>enie:</w:t>
      </w:r>
      <w:r>
        <w:rPr>
          <w:rFonts w:ascii="Times New Roman" w:hAnsi="Times New Roman" w:cs="Times New Roman"/>
          <w:iCs/>
          <w:sz w:val="22"/>
          <w:szCs w:val="22"/>
        </w:rPr>
        <w:tab/>
      </w:r>
      <w:r w:rsidRPr="004F6E6E">
        <w:rPr>
          <w:rFonts w:ascii="Times New Roman" w:hAnsi="Times New Roman" w:cs="Times New Roman"/>
          <w:iCs/>
          <w:sz w:val="22"/>
          <w:szCs w:val="22"/>
        </w:rPr>
        <w:t xml:space="preserve">Štátna pokladnica </w:t>
      </w:r>
    </w:p>
    <w:p w:rsidR="004F6E6E" w:rsidRPr="004F6E6E" w:rsidRDefault="004F6E6E" w:rsidP="00680B6E">
      <w:pPr>
        <w:rPr>
          <w:rFonts w:ascii="Times New Roman" w:hAnsi="Times New Roman" w:cs="Times New Roman"/>
          <w:iCs/>
          <w:sz w:val="22"/>
          <w:szCs w:val="22"/>
        </w:rPr>
      </w:pPr>
      <w:r w:rsidRPr="004F6E6E">
        <w:rPr>
          <w:rFonts w:ascii="Times New Roman" w:hAnsi="Times New Roman" w:cs="Times New Roman"/>
          <w:iCs/>
          <w:sz w:val="22"/>
          <w:szCs w:val="22"/>
        </w:rPr>
        <w:t>IBAN:</w:t>
      </w:r>
      <w:r w:rsidRPr="004F6E6E">
        <w:rPr>
          <w:rFonts w:ascii="Times New Roman" w:hAnsi="Times New Roman" w:cs="Times New Roman"/>
          <w:iCs/>
          <w:sz w:val="22"/>
          <w:szCs w:val="22"/>
        </w:rPr>
        <w:tab/>
      </w:r>
      <w:r w:rsidRPr="004F6E6E">
        <w:rPr>
          <w:rFonts w:ascii="Times New Roman" w:hAnsi="Times New Roman" w:cs="Times New Roman"/>
          <w:iCs/>
          <w:sz w:val="22"/>
          <w:szCs w:val="22"/>
        </w:rPr>
        <w:tab/>
      </w:r>
      <w:r w:rsidRPr="004F6E6E">
        <w:rPr>
          <w:rFonts w:ascii="Times New Roman" w:hAnsi="Times New Roman" w:cs="Times New Roman"/>
          <w:iCs/>
          <w:sz w:val="22"/>
          <w:szCs w:val="22"/>
        </w:rPr>
        <w:tab/>
        <w:t>SK58 8180 0000 0070 0027 9808</w:t>
      </w:r>
    </w:p>
    <w:p w:rsidR="004F6E6E" w:rsidRPr="004F6E6E" w:rsidRDefault="004F6E6E" w:rsidP="00680B6E">
      <w:pPr>
        <w:rPr>
          <w:rFonts w:ascii="Times New Roman" w:hAnsi="Times New Roman" w:cs="Times New Roman"/>
          <w:iCs/>
          <w:sz w:val="22"/>
          <w:szCs w:val="22"/>
        </w:rPr>
      </w:pPr>
      <w:r w:rsidRPr="004F6E6E">
        <w:rPr>
          <w:rFonts w:ascii="Times New Roman" w:hAnsi="Times New Roman" w:cs="Times New Roman"/>
          <w:iCs/>
          <w:sz w:val="22"/>
          <w:szCs w:val="22"/>
        </w:rPr>
        <w:t>Internetová adresa:</w:t>
      </w:r>
      <w:r w:rsidRPr="004F6E6E">
        <w:rPr>
          <w:rFonts w:ascii="Times New Roman" w:hAnsi="Times New Roman" w:cs="Times New Roman"/>
          <w:iCs/>
          <w:sz w:val="22"/>
          <w:szCs w:val="22"/>
        </w:rPr>
        <w:tab/>
      </w:r>
      <w:hyperlink r:id="rId8" w:history="1">
        <w:r w:rsidRPr="004F6E6E">
          <w:rPr>
            <w:rStyle w:val="Hypertextovprepojenie"/>
            <w:rFonts w:ascii="Times New Roman" w:hAnsi="Times New Roman" w:cs="Times New Roman"/>
            <w:iCs/>
            <w:sz w:val="22"/>
            <w:szCs w:val="22"/>
          </w:rPr>
          <w:t>www.unb.sk</w:t>
        </w:r>
      </w:hyperlink>
      <w:r w:rsidRPr="004F6E6E">
        <w:rPr>
          <w:rFonts w:ascii="Times New Roman" w:hAnsi="Times New Roman" w:cs="Times New Roman"/>
          <w:iCs/>
          <w:sz w:val="22"/>
          <w:szCs w:val="22"/>
        </w:rPr>
        <w:t xml:space="preserve"> </w:t>
      </w:r>
    </w:p>
    <w:p w:rsidR="000C110C" w:rsidRPr="004F6E6E" w:rsidRDefault="005F77E2" w:rsidP="00680B6E">
      <w:pPr>
        <w:pStyle w:val="Zkladntext3"/>
        <w:shd w:val="clear" w:color="auto" w:fill="auto"/>
        <w:spacing w:before="120" w:after="600" w:line="240" w:lineRule="auto"/>
        <w:ind w:right="3561" w:firstLine="0"/>
        <w:jc w:val="left"/>
        <w:rPr>
          <w:sz w:val="22"/>
          <w:szCs w:val="22"/>
        </w:rPr>
      </w:pPr>
      <w:r w:rsidRPr="004F6E6E">
        <w:rPr>
          <w:sz w:val="22"/>
          <w:szCs w:val="22"/>
        </w:rPr>
        <w:t xml:space="preserve">(ďalej len </w:t>
      </w:r>
      <w:r w:rsidRPr="004F6E6E">
        <w:rPr>
          <w:rStyle w:val="ZkladntextTun"/>
          <w:sz w:val="22"/>
          <w:szCs w:val="22"/>
        </w:rPr>
        <w:t>„</w:t>
      </w:r>
      <w:r w:rsidR="000D7A18">
        <w:rPr>
          <w:rStyle w:val="ZkladntextTun"/>
          <w:sz w:val="22"/>
          <w:szCs w:val="22"/>
        </w:rPr>
        <w:t>Klient</w:t>
      </w:r>
      <w:r w:rsidRPr="004F6E6E">
        <w:rPr>
          <w:rStyle w:val="ZkladntextTun"/>
          <w:sz w:val="22"/>
          <w:szCs w:val="22"/>
        </w:rPr>
        <w:t>“)</w:t>
      </w:r>
    </w:p>
    <w:p w:rsidR="000D7A18" w:rsidRPr="000D7A18" w:rsidRDefault="000D7A18" w:rsidP="00680B6E">
      <w:pPr>
        <w:rPr>
          <w:rFonts w:ascii="Times New Roman" w:hAnsi="Times New Roman" w:cs="Times New Roman"/>
          <w:iCs/>
          <w:sz w:val="22"/>
          <w:szCs w:val="22"/>
        </w:rPr>
      </w:pPr>
      <w:r w:rsidRPr="000D7A18">
        <w:rPr>
          <w:rFonts w:ascii="Times New Roman" w:hAnsi="Times New Roman" w:cs="Times New Roman"/>
          <w:iCs/>
          <w:sz w:val="22"/>
          <w:szCs w:val="22"/>
        </w:rPr>
        <w:t>Obchodné meno:</w:t>
      </w:r>
    </w:p>
    <w:p w:rsidR="000D7A18" w:rsidRPr="000D7A18" w:rsidRDefault="000D7A18" w:rsidP="00680B6E">
      <w:pPr>
        <w:rPr>
          <w:rFonts w:ascii="Times New Roman" w:hAnsi="Times New Roman" w:cs="Times New Roman"/>
          <w:iCs/>
          <w:sz w:val="22"/>
          <w:szCs w:val="22"/>
        </w:rPr>
      </w:pPr>
      <w:r>
        <w:rPr>
          <w:rFonts w:ascii="Times New Roman" w:hAnsi="Times New Roman" w:cs="Times New Roman"/>
          <w:b/>
          <w:iCs/>
          <w:sz w:val="22"/>
          <w:szCs w:val="22"/>
        </w:rPr>
        <w:t>s</w:t>
      </w:r>
      <w:r w:rsidRPr="000D7A18">
        <w:rPr>
          <w:rFonts w:ascii="Times New Roman" w:hAnsi="Times New Roman" w:cs="Times New Roman"/>
          <w:iCs/>
          <w:sz w:val="22"/>
          <w:szCs w:val="22"/>
        </w:rPr>
        <w:t xml:space="preserve">o sídlom: </w:t>
      </w:r>
    </w:p>
    <w:p w:rsidR="000D7A18" w:rsidRPr="000D7A18" w:rsidRDefault="000D7A18" w:rsidP="00680B6E">
      <w:pPr>
        <w:rPr>
          <w:rFonts w:ascii="Times New Roman" w:hAnsi="Times New Roman" w:cs="Times New Roman"/>
          <w:iCs/>
          <w:sz w:val="22"/>
          <w:szCs w:val="22"/>
        </w:rPr>
      </w:pPr>
      <w:r w:rsidRPr="000D7A18">
        <w:rPr>
          <w:rFonts w:ascii="Times New Roman" w:hAnsi="Times New Roman" w:cs="Times New Roman"/>
          <w:iCs/>
          <w:sz w:val="22"/>
          <w:szCs w:val="22"/>
        </w:rPr>
        <w:t>zastúpený:</w:t>
      </w:r>
      <w:r w:rsidRPr="000D7A18">
        <w:rPr>
          <w:rFonts w:ascii="Times New Roman" w:hAnsi="Times New Roman" w:cs="Times New Roman"/>
          <w:iCs/>
          <w:sz w:val="22"/>
          <w:szCs w:val="22"/>
        </w:rPr>
        <w:tab/>
      </w:r>
    </w:p>
    <w:p w:rsidR="000D7A18" w:rsidRPr="000D7A18" w:rsidRDefault="000D7A18" w:rsidP="00680B6E">
      <w:pPr>
        <w:rPr>
          <w:rFonts w:ascii="Times New Roman" w:hAnsi="Times New Roman" w:cs="Times New Roman"/>
          <w:iCs/>
          <w:sz w:val="22"/>
          <w:szCs w:val="22"/>
        </w:rPr>
      </w:pPr>
      <w:r w:rsidRPr="000D7A18">
        <w:rPr>
          <w:rFonts w:ascii="Times New Roman" w:hAnsi="Times New Roman" w:cs="Times New Roman"/>
          <w:iCs/>
          <w:sz w:val="22"/>
          <w:szCs w:val="22"/>
        </w:rPr>
        <w:t xml:space="preserve">IČO: </w:t>
      </w:r>
    </w:p>
    <w:p w:rsidR="000D7A18" w:rsidRPr="000D7A18" w:rsidRDefault="000D7A18" w:rsidP="00680B6E">
      <w:pPr>
        <w:rPr>
          <w:rFonts w:ascii="Times New Roman" w:hAnsi="Times New Roman" w:cs="Times New Roman"/>
          <w:iCs/>
          <w:sz w:val="22"/>
          <w:szCs w:val="22"/>
        </w:rPr>
      </w:pPr>
      <w:r w:rsidRPr="000D7A18">
        <w:rPr>
          <w:rFonts w:ascii="Times New Roman" w:hAnsi="Times New Roman" w:cs="Times New Roman"/>
          <w:iCs/>
          <w:sz w:val="22"/>
          <w:szCs w:val="22"/>
        </w:rPr>
        <w:t xml:space="preserve">DIČ: </w:t>
      </w:r>
    </w:p>
    <w:p w:rsidR="000D7A18" w:rsidRPr="000D7A18" w:rsidRDefault="000D7A18" w:rsidP="00680B6E">
      <w:pPr>
        <w:rPr>
          <w:rFonts w:ascii="Times New Roman" w:hAnsi="Times New Roman" w:cs="Times New Roman"/>
          <w:sz w:val="22"/>
          <w:szCs w:val="22"/>
        </w:rPr>
      </w:pPr>
      <w:r w:rsidRPr="000D7A18">
        <w:rPr>
          <w:rFonts w:ascii="Times New Roman" w:hAnsi="Times New Roman" w:cs="Times New Roman"/>
          <w:sz w:val="22"/>
          <w:szCs w:val="22"/>
        </w:rPr>
        <w:t>IČ DPH:</w:t>
      </w:r>
    </w:p>
    <w:p w:rsidR="000D7A18" w:rsidRPr="000D7A18" w:rsidRDefault="000D7A18" w:rsidP="00680B6E">
      <w:pPr>
        <w:rPr>
          <w:rFonts w:ascii="Times New Roman" w:hAnsi="Times New Roman" w:cs="Times New Roman"/>
          <w:iCs/>
          <w:sz w:val="22"/>
          <w:szCs w:val="22"/>
        </w:rPr>
      </w:pPr>
      <w:r w:rsidRPr="000D7A18">
        <w:rPr>
          <w:rFonts w:ascii="Times New Roman" w:hAnsi="Times New Roman" w:cs="Times New Roman"/>
          <w:iCs/>
          <w:sz w:val="22"/>
          <w:szCs w:val="22"/>
        </w:rPr>
        <w:t>bankové spojenie:</w:t>
      </w:r>
      <w:r w:rsidRPr="000D7A18">
        <w:rPr>
          <w:rFonts w:ascii="Times New Roman" w:hAnsi="Times New Roman" w:cs="Times New Roman"/>
          <w:iCs/>
          <w:sz w:val="22"/>
          <w:szCs w:val="22"/>
        </w:rPr>
        <w:tab/>
      </w:r>
    </w:p>
    <w:p w:rsidR="000D7A18" w:rsidRPr="000D7A18" w:rsidRDefault="000D7A18" w:rsidP="00680B6E">
      <w:pPr>
        <w:rPr>
          <w:rFonts w:ascii="Times New Roman" w:hAnsi="Times New Roman" w:cs="Times New Roman"/>
          <w:iCs/>
          <w:sz w:val="22"/>
          <w:szCs w:val="22"/>
        </w:rPr>
      </w:pPr>
      <w:r w:rsidRPr="000D7A18">
        <w:rPr>
          <w:rFonts w:ascii="Times New Roman" w:hAnsi="Times New Roman" w:cs="Times New Roman"/>
          <w:iCs/>
          <w:sz w:val="22"/>
          <w:szCs w:val="22"/>
        </w:rPr>
        <w:t>číslo účtu:</w:t>
      </w:r>
      <w:r w:rsidRPr="000D7A18">
        <w:rPr>
          <w:rFonts w:ascii="Times New Roman" w:hAnsi="Times New Roman" w:cs="Times New Roman"/>
          <w:iCs/>
          <w:sz w:val="22"/>
          <w:szCs w:val="22"/>
        </w:rPr>
        <w:tab/>
      </w:r>
      <w:r w:rsidRPr="000D7A18">
        <w:rPr>
          <w:rFonts w:ascii="Times New Roman" w:hAnsi="Times New Roman" w:cs="Times New Roman"/>
          <w:iCs/>
          <w:sz w:val="22"/>
          <w:szCs w:val="22"/>
        </w:rPr>
        <w:tab/>
      </w:r>
    </w:p>
    <w:p w:rsidR="000D7A18" w:rsidRPr="000D7A18" w:rsidRDefault="000D7A18" w:rsidP="00680B6E">
      <w:pPr>
        <w:pStyle w:val="Hlavika"/>
        <w:tabs>
          <w:tab w:val="clear" w:pos="4536"/>
          <w:tab w:val="clear" w:pos="9072"/>
        </w:tabs>
        <w:spacing w:before="120"/>
        <w:rPr>
          <w:iCs/>
          <w:sz w:val="22"/>
          <w:szCs w:val="22"/>
        </w:rPr>
      </w:pPr>
      <w:r w:rsidRPr="000D7A18">
        <w:rPr>
          <w:iCs/>
          <w:sz w:val="22"/>
          <w:szCs w:val="22"/>
        </w:rPr>
        <w:t>Zapísaný v Obchodnom registri Okresného (Krajského) súdu v ........ . Vložka číslo: ...... Oddiel: ....</w:t>
      </w:r>
    </w:p>
    <w:p w:rsidR="000C110C" w:rsidRDefault="000D7A18" w:rsidP="00680B6E">
      <w:pPr>
        <w:spacing w:before="120"/>
        <w:rPr>
          <w:rStyle w:val="Zkladntext1"/>
          <w:rFonts w:eastAsia="Courier New"/>
          <w:sz w:val="22"/>
          <w:szCs w:val="22"/>
        </w:rPr>
      </w:pPr>
      <w:r w:rsidRPr="000D7A18">
        <w:rPr>
          <w:rFonts w:ascii="Times New Roman" w:hAnsi="Times New Roman" w:cs="Times New Roman"/>
          <w:iCs/>
          <w:sz w:val="22"/>
          <w:szCs w:val="22"/>
        </w:rPr>
        <w:t>(ďalej len „</w:t>
      </w:r>
      <w:r w:rsidRPr="000D7A18">
        <w:rPr>
          <w:rFonts w:ascii="Times New Roman" w:hAnsi="Times New Roman" w:cs="Times New Roman"/>
          <w:b/>
          <w:iCs/>
          <w:sz w:val="22"/>
          <w:szCs w:val="22"/>
        </w:rPr>
        <w:t>Oprávnená osoba</w:t>
      </w:r>
      <w:r w:rsidRPr="000D7A18">
        <w:rPr>
          <w:rFonts w:ascii="Times New Roman" w:hAnsi="Times New Roman" w:cs="Times New Roman"/>
          <w:iCs/>
          <w:sz w:val="22"/>
          <w:szCs w:val="22"/>
        </w:rPr>
        <w:t>“</w:t>
      </w:r>
      <w:r w:rsidRPr="000D7A18">
        <w:rPr>
          <w:rFonts w:ascii="Times New Roman" w:hAnsi="Times New Roman" w:cs="Times New Roman"/>
          <w:iCs/>
          <w:sz w:val="22"/>
          <w:szCs w:val="22"/>
        </w:rPr>
        <w:t xml:space="preserve"> a </w:t>
      </w:r>
      <w:r w:rsidR="005F77E2" w:rsidRPr="000D7A18">
        <w:rPr>
          <w:rFonts w:ascii="Times New Roman" w:hAnsi="Times New Roman" w:cs="Times New Roman"/>
          <w:sz w:val="22"/>
          <w:szCs w:val="22"/>
        </w:rPr>
        <w:t xml:space="preserve">spoločne ako </w:t>
      </w:r>
      <w:r w:rsidR="005F77E2" w:rsidRPr="000D7A18">
        <w:rPr>
          <w:rStyle w:val="Zkladntext1"/>
          <w:rFonts w:eastAsia="Courier New"/>
          <w:sz w:val="22"/>
          <w:szCs w:val="22"/>
        </w:rPr>
        <w:t>„</w:t>
      </w:r>
      <w:r>
        <w:rPr>
          <w:rStyle w:val="Zkladntext1"/>
          <w:rFonts w:eastAsia="Courier New"/>
          <w:b/>
          <w:sz w:val="22"/>
          <w:szCs w:val="22"/>
        </w:rPr>
        <w:t>Z</w:t>
      </w:r>
      <w:r w:rsidR="005F77E2" w:rsidRPr="000D7A18">
        <w:rPr>
          <w:rStyle w:val="Zkladntext1"/>
          <w:rFonts w:eastAsia="Courier New"/>
          <w:b/>
          <w:sz w:val="22"/>
          <w:szCs w:val="22"/>
        </w:rPr>
        <w:t>mluvné strany</w:t>
      </w:r>
      <w:r w:rsidR="005F77E2" w:rsidRPr="000D7A18">
        <w:rPr>
          <w:rStyle w:val="Zkladntext1"/>
          <w:rFonts w:eastAsia="Courier New"/>
          <w:sz w:val="22"/>
          <w:szCs w:val="22"/>
        </w:rPr>
        <w:t>“</w:t>
      </w:r>
      <w:r w:rsidRPr="000D7A18">
        <w:rPr>
          <w:rStyle w:val="Zkladntext1"/>
          <w:rFonts w:eastAsia="Courier New"/>
          <w:sz w:val="22"/>
          <w:szCs w:val="22"/>
        </w:rPr>
        <w:t>)</w:t>
      </w:r>
    </w:p>
    <w:p w:rsidR="000D7A18" w:rsidRDefault="000D7A18" w:rsidP="00680B6E">
      <w:pPr>
        <w:spacing w:before="120"/>
        <w:ind w:left="1416" w:firstLine="708"/>
        <w:rPr>
          <w:rFonts w:ascii="Times New Roman" w:hAnsi="Times New Roman" w:cs="Times New Roman"/>
          <w:sz w:val="22"/>
          <w:szCs w:val="22"/>
        </w:rPr>
      </w:pPr>
    </w:p>
    <w:p w:rsidR="00861DDF" w:rsidRPr="00DC172F" w:rsidRDefault="00861DDF" w:rsidP="00680B6E">
      <w:pPr>
        <w:pStyle w:val="Zkladntext31"/>
        <w:shd w:val="clear" w:color="auto" w:fill="auto"/>
        <w:spacing w:after="135" w:line="240" w:lineRule="auto"/>
        <w:ind w:right="20"/>
        <w:jc w:val="center"/>
        <w:rPr>
          <w:rFonts w:ascii="Times New Roman" w:hAnsi="Times New Roman" w:cs="Times New Roman"/>
          <w:b/>
          <w:sz w:val="22"/>
          <w:szCs w:val="22"/>
        </w:rPr>
      </w:pPr>
      <w:r w:rsidRPr="00DC172F">
        <w:rPr>
          <w:rFonts w:ascii="Times New Roman" w:hAnsi="Times New Roman" w:cs="Times New Roman"/>
          <w:b/>
          <w:sz w:val="22"/>
          <w:szCs w:val="22"/>
        </w:rPr>
        <w:t>Preambula</w:t>
      </w:r>
    </w:p>
    <w:p w:rsidR="00861DDF" w:rsidRPr="00861DDF" w:rsidRDefault="00861DDF" w:rsidP="00680B6E">
      <w:pPr>
        <w:numPr>
          <w:ilvl w:val="0"/>
          <w:numId w:val="14"/>
        </w:numPr>
        <w:spacing w:after="60"/>
        <w:ind w:left="426" w:right="23" w:hanging="406"/>
        <w:jc w:val="both"/>
        <w:rPr>
          <w:rFonts w:ascii="Times New Roman" w:hAnsi="Times New Roman" w:cs="Times New Roman"/>
          <w:sz w:val="22"/>
          <w:szCs w:val="22"/>
        </w:rPr>
      </w:pPr>
      <w:r w:rsidRPr="00861DDF">
        <w:rPr>
          <w:rFonts w:ascii="Times New Roman" w:hAnsi="Times New Roman" w:cs="Times New Roman"/>
          <w:sz w:val="22"/>
          <w:szCs w:val="22"/>
        </w:rPr>
        <w:t xml:space="preserve">Klient je štátna príspevková organizácia, ktorej zriaďovateľom je Ministerstvo zdravotníctva SR, a ktorá je poskytovateľom zdravotnej starostlivosti; v zmysle § 3 ods. 1 písm. a) zák. č. 523/2004 </w:t>
      </w:r>
      <w:proofErr w:type="spellStart"/>
      <w:r w:rsidRPr="00861DDF">
        <w:rPr>
          <w:rFonts w:ascii="Times New Roman" w:hAnsi="Times New Roman" w:cs="Times New Roman"/>
          <w:sz w:val="22"/>
          <w:szCs w:val="22"/>
        </w:rPr>
        <w:t>Z.z</w:t>
      </w:r>
      <w:proofErr w:type="spellEnd"/>
      <w:r w:rsidRPr="00861DDF">
        <w:rPr>
          <w:rFonts w:ascii="Times New Roman" w:hAnsi="Times New Roman" w:cs="Times New Roman"/>
          <w:sz w:val="22"/>
          <w:szCs w:val="22"/>
        </w:rPr>
        <w:t>. o rozpočtových pravidlách verejnej správy je klient právnickou osobou.</w:t>
      </w:r>
    </w:p>
    <w:p w:rsidR="00861DDF" w:rsidRPr="00861DDF" w:rsidRDefault="00861DDF" w:rsidP="00680B6E">
      <w:pPr>
        <w:numPr>
          <w:ilvl w:val="0"/>
          <w:numId w:val="14"/>
        </w:numPr>
        <w:spacing w:after="56"/>
        <w:ind w:left="426" w:right="23" w:hanging="406"/>
        <w:jc w:val="both"/>
        <w:rPr>
          <w:rFonts w:ascii="Times New Roman" w:hAnsi="Times New Roman" w:cs="Times New Roman"/>
          <w:sz w:val="22"/>
          <w:szCs w:val="22"/>
        </w:rPr>
      </w:pPr>
      <w:r w:rsidRPr="00861DDF">
        <w:rPr>
          <w:rFonts w:ascii="Times New Roman" w:hAnsi="Times New Roman" w:cs="Times New Roman"/>
          <w:sz w:val="22"/>
          <w:szCs w:val="22"/>
        </w:rPr>
        <w:t xml:space="preserve">Oprávnená osoba je advokát, ktorý poskytuje právne služby podľa zákona č. 586/2003 </w:t>
      </w:r>
      <w:proofErr w:type="spellStart"/>
      <w:r w:rsidRPr="00861DDF">
        <w:rPr>
          <w:rFonts w:ascii="Times New Roman" w:hAnsi="Times New Roman" w:cs="Times New Roman"/>
          <w:sz w:val="22"/>
          <w:szCs w:val="22"/>
        </w:rPr>
        <w:t>Z.z</w:t>
      </w:r>
      <w:proofErr w:type="spellEnd"/>
      <w:r w:rsidRPr="00861DDF">
        <w:rPr>
          <w:rFonts w:ascii="Times New Roman" w:hAnsi="Times New Roman" w:cs="Times New Roman"/>
          <w:sz w:val="22"/>
          <w:szCs w:val="22"/>
        </w:rPr>
        <w:t>. o advokácii a o zmene a doplnení zákona č. 455/1991 Zb. o živnostenskom podnikaní (živnostenský zákon) v znení neskorších predpisov.</w:t>
      </w:r>
    </w:p>
    <w:p w:rsidR="00861DDF" w:rsidRDefault="00861DDF" w:rsidP="00CE3291">
      <w:pPr>
        <w:numPr>
          <w:ilvl w:val="0"/>
          <w:numId w:val="14"/>
        </w:numPr>
        <w:spacing w:after="60"/>
        <w:ind w:left="426" w:right="23" w:hanging="406"/>
        <w:jc w:val="both"/>
        <w:rPr>
          <w:rFonts w:ascii="Times New Roman" w:hAnsi="Times New Roman" w:cs="Times New Roman"/>
          <w:sz w:val="22"/>
          <w:szCs w:val="22"/>
        </w:rPr>
      </w:pPr>
      <w:r w:rsidRPr="00861DDF">
        <w:rPr>
          <w:rFonts w:ascii="Times New Roman" w:hAnsi="Times New Roman" w:cs="Times New Roman"/>
          <w:sz w:val="22"/>
          <w:szCs w:val="22"/>
        </w:rPr>
        <w:t>Klient na základe vykonaného prieskumu trhu</w:t>
      </w:r>
      <w:r>
        <w:rPr>
          <w:rFonts w:ascii="Times New Roman" w:hAnsi="Times New Roman" w:cs="Times New Roman"/>
          <w:sz w:val="22"/>
          <w:szCs w:val="22"/>
        </w:rPr>
        <w:t xml:space="preserve"> uzaviera s</w:t>
      </w:r>
      <w:r w:rsidRPr="00861DDF">
        <w:rPr>
          <w:rFonts w:ascii="Times New Roman" w:hAnsi="Times New Roman" w:cs="Times New Roman"/>
          <w:sz w:val="22"/>
          <w:szCs w:val="22"/>
        </w:rPr>
        <w:t xml:space="preserve"> Oprávnen</w:t>
      </w:r>
      <w:r>
        <w:rPr>
          <w:rFonts w:ascii="Times New Roman" w:hAnsi="Times New Roman" w:cs="Times New Roman"/>
          <w:sz w:val="22"/>
          <w:szCs w:val="22"/>
        </w:rPr>
        <w:t>ou</w:t>
      </w:r>
      <w:r w:rsidRPr="00861DDF">
        <w:rPr>
          <w:rFonts w:ascii="Times New Roman" w:hAnsi="Times New Roman" w:cs="Times New Roman"/>
          <w:sz w:val="22"/>
          <w:szCs w:val="22"/>
        </w:rPr>
        <w:t xml:space="preserve"> osob</w:t>
      </w:r>
      <w:r>
        <w:rPr>
          <w:rFonts w:ascii="Times New Roman" w:hAnsi="Times New Roman" w:cs="Times New Roman"/>
          <w:sz w:val="22"/>
          <w:szCs w:val="22"/>
        </w:rPr>
        <w:t>ou</w:t>
      </w:r>
      <w:r w:rsidRPr="00861DDF">
        <w:rPr>
          <w:rFonts w:ascii="Times New Roman" w:hAnsi="Times New Roman" w:cs="Times New Roman"/>
          <w:sz w:val="22"/>
          <w:szCs w:val="22"/>
        </w:rPr>
        <w:t xml:space="preserve"> </w:t>
      </w:r>
      <w:r>
        <w:rPr>
          <w:rFonts w:ascii="Times New Roman" w:hAnsi="Times New Roman" w:cs="Times New Roman"/>
          <w:sz w:val="22"/>
          <w:szCs w:val="22"/>
        </w:rPr>
        <w:t xml:space="preserve">zmluvu na </w:t>
      </w:r>
      <w:r w:rsidRPr="00861DDF">
        <w:rPr>
          <w:rFonts w:ascii="Times New Roman" w:hAnsi="Times New Roman" w:cs="Times New Roman"/>
          <w:sz w:val="22"/>
          <w:szCs w:val="22"/>
        </w:rPr>
        <w:t>poskytova</w:t>
      </w:r>
      <w:r>
        <w:rPr>
          <w:rFonts w:ascii="Times New Roman" w:hAnsi="Times New Roman" w:cs="Times New Roman"/>
          <w:sz w:val="22"/>
          <w:szCs w:val="22"/>
        </w:rPr>
        <w:t>nie</w:t>
      </w:r>
      <w:r w:rsidRPr="00861DDF">
        <w:rPr>
          <w:rFonts w:ascii="Times New Roman" w:hAnsi="Times New Roman" w:cs="Times New Roman"/>
          <w:sz w:val="22"/>
          <w:szCs w:val="22"/>
        </w:rPr>
        <w:t xml:space="preserve"> služ</w:t>
      </w:r>
      <w:r>
        <w:rPr>
          <w:rFonts w:ascii="Times New Roman" w:hAnsi="Times New Roman" w:cs="Times New Roman"/>
          <w:sz w:val="22"/>
          <w:szCs w:val="22"/>
        </w:rPr>
        <w:t>ieb</w:t>
      </w:r>
      <w:r w:rsidRPr="00861DDF">
        <w:rPr>
          <w:rFonts w:ascii="Times New Roman" w:hAnsi="Times New Roman" w:cs="Times New Roman"/>
          <w:sz w:val="22"/>
          <w:szCs w:val="22"/>
        </w:rPr>
        <w:t xml:space="preserve"> oprávnenej osoby podľa zákona v rozsahu potrebnom pre zápis, zmenu, výmaz a overovanie údajov, ktoré sa v súlade so zákonom č. 315/2016 </w:t>
      </w:r>
      <w:proofErr w:type="spellStart"/>
      <w:r w:rsidRPr="00861DDF">
        <w:rPr>
          <w:rFonts w:ascii="Times New Roman" w:hAnsi="Times New Roman" w:cs="Times New Roman"/>
          <w:sz w:val="22"/>
          <w:szCs w:val="22"/>
        </w:rPr>
        <w:t>Z.z</w:t>
      </w:r>
      <w:proofErr w:type="spellEnd"/>
      <w:r w:rsidRPr="00861DDF">
        <w:rPr>
          <w:rFonts w:ascii="Times New Roman" w:hAnsi="Times New Roman" w:cs="Times New Roman"/>
          <w:sz w:val="22"/>
          <w:szCs w:val="22"/>
        </w:rPr>
        <w:t>. o registri partnerov verejného sektora a o zmene a doplnení niektorých zákonov v platnom znení (ďalej len „zákon") povinne zapisujú do registra partnerov verejného sektora.</w:t>
      </w:r>
    </w:p>
    <w:p w:rsidR="00CE3291" w:rsidRPr="00861DDF" w:rsidRDefault="00CE3291" w:rsidP="00CE3291">
      <w:pPr>
        <w:spacing w:after="60"/>
        <w:ind w:left="426" w:right="23"/>
        <w:jc w:val="both"/>
        <w:rPr>
          <w:rFonts w:ascii="Times New Roman" w:hAnsi="Times New Roman" w:cs="Times New Roman"/>
          <w:sz w:val="22"/>
          <w:szCs w:val="22"/>
        </w:rPr>
      </w:pPr>
    </w:p>
    <w:p w:rsidR="000C110C" w:rsidRPr="00DC172F" w:rsidRDefault="005F77E2" w:rsidP="00680B6E">
      <w:pPr>
        <w:pStyle w:val="Zkladntext3"/>
        <w:shd w:val="clear" w:color="auto" w:fill="auto"/>
        <w:spacing w:after="120" w:line="240" w:lineRule="auto"/>
        <w:ind w:right="23" w:firstLine="0"/>
        <w:rPr>
          <w:b/>
          <w:sz w:val="22"/>
          <w:szCs w:val="22"/>
        </w:rPr>
      </w:pPr>
      <w:r w:rsidRPr="00DC172F">
        <w:rPr>
          <w:rStyle w:val="Zkladntext11bodovRiadkovanie1pt"/>
          <w:b/>
        </w:rPr>
        <w:t>Č</w:t>
      </w:r>
      <w:r w:rsidR="00DC172F" w:rsidRPr="00DC172F">
        <w:rPr>
          <w:rStyle w:val="Zkladntext11bodovRiadkovanie1pt"/>
          <w:b/>
        </w:rPr>
        <w:t xml:space="preserve">lánok </w:t>
      </w:r>
      <w:r w:rsidRPr="00DC172F">
        <w:rPr>
          <w:rStyle w:val="Zkladntext11bodovRiadkovanie1pt"/>
          <w:b/>
        </w:rPr>
        <w:t>I</w:t>
      </w:r>
      <w:r w:rsidR="00600C4D">
        <w:rPr>
          <w:rStyle w:val="Zkladntext11bodovRiadkovanie1pt"/>
          <w:b/>
        </w:rPr>
        <w:t>.</w:t>
      </w:r>
      <w:r w:rsidRPr="00DC172F">
        <w:rPr>
          <w:rStyle w:val="Zkladntext11bodovRiadkovanie1pt"/>
          <w:b/>
        </w:rPr>
        <w:t xml:space="preserve"> </w:t>
      </w:r>
      <w:r w:rsidRPr="00DC172F">
        <w:rPr>
          <w:b/>
          <w:sz w:val="22"/>
          <w:szCs w:val="22"/>
        </w:rPr>
        <w:t>Predmet Zmluvy</w:t>
      </w:r>
    </w:p>
    <w:p w:rsidR="00864A20" w:rsidRPr="00864A20" w:rsidRDefault="00864A20" w:rsidP="00680B6E">
      <w:pPr>
        <w:numPr>
          <w:ilvl w:val="0"/>
          <w:numId w:val="2"/>
        </w:numPr>
        <w:spacing w:after="60"/>
        <w:ind w:left="426" w:right="23" w:hanging="406"/>
        <w:jc w:val="both"/>
        <w:rPr>
          <w:rFonts w:ascii="Times New Roman" w:hAnsi="Times New Roman" w:cs="Times New Roman"/>
          <w:sz w:val="22"/>
          <w:szCs w:val="22"/>
        </w:rPr>
      </w:pPr>
      <w:r w:rsidRPr="00864A20">
        <w:rPr>
          <w:rFonts w:ascii="Times New Roman" w:hAnsi="Times New Roman" w:cs="Times New Roman"/>
          <w:sz w:val="22"/>
          <w:szCs w:val="22"/>
        </w:rPr>
        <w:t xml:space="preserve">Oprávnená osoba sa na základe tejto Zmluvy zaväzuje pre Klienta poskytovať služby v rozsahu potrebnom pre zápis, zmenu, výmaz a overovanie údajov, ktoré sa v súlade s </w:t>
      </w:r>
      <w:proofErr w:type="spellStart"/>
      <w:r w:rsidRPr="00864A20">
        <w:rPr>
          <w:rFonts w:ascii="Times New Roman" w:hAnsi="Times New Roman" w:cs="Times New Roman"/>
          <w:sz w:val="22"/>
          <w:szCs w:val="22"/>
        </w:rPr>
        <w:t>ust</w:t>
      </w:r>
      <w:proofErr w:type="spellEnd"/>
      <w:r w:rsidRPr="00864A20">
        <w:rPr>
          <w:rFonts w:ascii="Times New Roman" w:hAnsi="Times New Roman" w:cs="Times New Roman"/>
          <w:sz w:val="22"/>
          <w:szCs w:val="22"/>
        </w:rPr>
        <w:t>. § 4 zákona povinne zapisujú do registra partnerov verejného sektora (ďalej len „Služby") a vydať o tom verifikačný dok</w:t>
      </w:r>
      <w:r>
        <w:rPr>
          <w:rFonts w:ascii="Times New Roman" w:hAnsi="Times New Roman" w:cs="Times New Roman"/>
          <w:sz w:val="22"/>
          <w:szCs w:val="22"/>
        </w:rPr>
        <w:t>lad</w:t>
      </w:r>
      <w:r w:rsidRPr="00864A20">
        <w:rPr>
          <w:rFonts w:ascii="Times New Roman" w:hAnsi="Times New Roman" w:cs="Times New Roman"/>
          <w:sz w:val="22"/>
          <w:szCs w:val="22"/>
        </w:rPr>
        <w:t>.</w:t>
      </w:r>
    </w:p>
    <w:p w:rsidR="00864A20" w:rsidRDefault="005F77E2" w:rsidP="00680B6E">
      <w:pPr>
        <w:pStyle w:val="Zkladntext3"/>
        <w:numPr>
          <w:ilvl w:val="0"/>
          <w:numId w:val="2"/>
        </w:numPr>
        <w:shd w:val="clear" w:color="auto" w:fill="auto"/>
        <w:spacing w:after="60" w:line="240" w:lineRule="auto"/>
        <w:ind w:left="426" w:right="23" w:hanging="406"/>
        <w:jc w:val="both"/>
      </w:pPr>
      <w:r>
        <w:lastRenderedPageBreak/>
        <w:t xml:space="preserve">Návrh na zmenu zapísaných údajov a návrh na výmaz zapísaných údajov podá poskytovateľ v prípade, ak na vykonanie takýchto úkonov budú splnené podmienky podľa zákona a </w:t>
      </w:r>
      <w:r w:rsidR="00864A20">
        <w:t>Klient</w:t>
      </w:r>
      <w:r>
        <w:t xml:space="preserve"> o splnení týchto podmienok písomne informovala poskytovateľa.</w:t>
      </w:r>
    </w:p>
    <w:p w:rsidR="000C110C" w:rsidRDefault="00864A20" w:rsidP="00680B6E">
      <w:pPr>
        <w:pStyle w:val="Zkladntext3"/>
        <w:numPr>
          <w:ilvl w:val="0"/>
          <w:numId w:val="2"/>
        </w:numPr>
        <w:shd w:val="clear" w:color="auto" w:fill="auto"/>
        <w:spacing w:after="60" w:line="240" w:lineRule="auto"/>
        <w:ind w:left="426" w:right="23" w:hanging="406"/>
        <w:jc w:val="both"/>
      </w:pPr>
      <w:r>
        <w:t xml:space="preserve">Klient </w:t>
      </w:r>
      <w:r w:rsidR="005F77E2">
        <w:t>sa zaväzuje zaplatiť poskytovateľovi za plnenie jeho povinností ako oprávnenej osoby v zmysle zákona odplatu dohodnutú v tejto zmluve.</w:t>
      </w:r>
    </w:p>
    <w:p w:rsidR="00864A20" w:rsidRDefault="00864A20" w:rsidP="00864A20">
      <w:pPr>
        <w:pStyle w:val="Zkladntext3"/>
        <w:shd w:val="clear" w:color="auto" w:fill="auto"/>
        <w:spacing w:after="60" w:line="248" w:lineRule="exact"/>
        <w:ind w:left="567" w:right="20" w:firstLine="0"/>
        <w:jc w:val="both"/>
      </w:pPr>
    </w:p>
    <w:p w:rsidR="000C110C" w:rsidRPr="00DC172F" w:rsidRDefault="00DC172F" w:rsidP="00DC172F">
      <w:pPr>
        <w:pStyle w:val="Zhlavie40"/>
        <w:keepNext/>
        <w:keepLines/>
        <w:shd w:val="clear" w:color="auto" w:fill="auto"/>
        <w:spacing w:after="120" w:line="340" w:lineRule="exact"/>
        <w:ind w:right="20"/>
        <w:rPr>
          <w:b/>
          <w:sz w:val="22"/>
          <w:szCs w:val="22"/>
        </w:rPr>
      </w:pPr>
      <w:proofErr w:type="spellStart"/>
      <w:r w:rsidRPr="00DC172F">
        <w:rPr>
          <w:rStyle w:val="Zkladntext11bodovRiadkovanie1pt"/>
          <w:b/>
        </w:rPr>
        <w:t>ČI</w:t>
      </w:r>
      <w:r w:rsidRPr="00DC172F">
        <w:rPr>
          <w:rStyle w:val="Zkladntext11bodovRiadkovanie1pt"/>
          <w:b/>
        </w:rPr>
        <w:t>ánok</w:t>
      </w:r>
      <w:proofErr w:type="spellEnd"/>
      <w:r w:rsidRPr="00DC172F">
        <w:rPr>
          <w:rStyle w:val="Zkladntext11bodovRiadkovanie1pt"/>
          <w:b/>
        </w:rPr>
        <w:t xml:space="preserve"> </w:t>
      </w:r>
      <w:r w:rsidRPr="00DC172F">
        <w:rPr>
          <w:rStyle w:val="Zkladntext11bodovRiadkovanie1pt"/>
          <w:b/>
        </w:rPr>
        <w:t>I</w:t>
      </w:r>
      <w:r w:rsidRPr="00DC172F">
        <w:rPr>
          <w:rStyle w:val="Zkladntext11bodovRiadkovanie1pt"/>
          <w:b/>
        </w:rPr>
        <w:t>I</w:t>
      </w:r>
      <w:r w:rsidR="00600C4D">
        <w:rPr>
          <w:rStyle w:val="Zkladntext11bodovRiadkovanie1pt"/>
          <w:b/>
        </w:rPr>
        <w:t>.</w:t>
      </w:r>
      <w:r w:rsidRPr="00DC172F">
        <w:rPr>
          <w:b/>
          <w:sz w:val="22"/>
          <w:szCs w:val="22"/>
        </w:rPr>
        <w:t xml:space="preserve">  </w:t>
      </w:r>
      <w:r w:rsidR="005F77E2" w:rsidRPr="00DC172F">
        <w:rPr>
          <w:b/>
          <w:sz w:val="22"/>
          <w:szCs w:val="22"/>
        </w:rPr>
        <w:t>Práva a povinnosti zmluvných strán</w:t>
      </w:r>
    </w:p>
    <w:p w:rsidR="00864A20" w:rsidRPr="00864A20" w:rsidRDefault="00864A20" w:rsidP="009B566A">
      <w:pPr>
        <w:numPr>
          <w:ilvl w:val="0"/>
          <w:numId w:val="15"/>
        </w:numPr>
        <w:spacing w:after="60" w:line="230" w:lineRule="exact"/>
        <w:ind w:left="426" w:right="20" w:hanging="406"/>
        <w:jc w:val="both"/>
        <w:rPr>
          <w:rFonts w:ascii="Times New Roman" w:hAnsi="Times New Roman" w:cs="Times New Roman"/>
          <w:sz w:val="22"/>
          <w:szCs w:val="22"/>
        </w:rPr>
      </w:pPr>
      <w:r w:rsidRPr="00864A20">
        <w:rPr>
          <w:rFonts w:ascii="Times New Roman" w:hAnsi="Times New Roman" w:cs="Times New Roman"/>
          <w:sz w:val="22"/>
          <w:szCs w:val="22"/>
        </w:rPr>
        <w:t>V rámci poskytovania Služieb sa Oprávnená osoba zaväzuje uskutočniť všetky úkony potrebné k zabezpečeniu:</w:t>
      </w:r>
    </w:p>
    <w:p w:rsidR="00864A20" w:rsidRPr="00864A20" w:rsidRDefault="00864A20" w:rsidP="00680B6E">
      <w:pPr>
        <w:numPr>
          <w:ilvl w:val="0"/>
          <w:numId w:val="16"/>
        </w:numPr>
        <w:ind w:left="680" w:hanging="254"/>
        <w:jc w:val="both"/>
        <w:rPr>
          <w:rFonts w:ascii="Times New Roman" w:hAnsi="Times New Roman" w:cs="Times New Roman"/>
          <w:sz w:val="22"/>
          <w:szCs w:val="22"/>
        </w:rPr>
      </w:pPr>
      <w:r w:rsidRPr="00864A20">
        <w:rPr>
          <w:rFonts w:ascii="Times New Roman" w:hAnsi="Times New Roman" w:cs="Times New Roman"/>
          <w:sz w:val="22"/>
          <w:szCs w:val="22"/>
        </w:rPr>
        <w:t xml:space="preserve"> zápisu oprávnenej osoby Klienta do registra partnerov verejného sektora,</w:t>
      </w:r>
    </w:p>
    <w:p w:rsidR="00864A20" w:rsidRPr="00864A20" w:rsidRDefault="00864A20" w:rsidP="00680B6E">
      <w:pPr>
        <w:numPr>
          <w:ilvl w:val="0"/>
          <w:numId w:val="16"/>
        </w:numPr>
        <w:tabs>
          <w:tab w:val="left" w:pos="709"/>
        </w:tabs>
        <w:ind w:left="709" w:right="20" w:hanging="283"/>
        <w:jc w:val="both"/>
        <w:rPr>
          <w:rFonts w:ascii="Times New Roman" w:hAnsi="Times New Roman" w:cs="Times New Roman"/>
          <w:sz w:val="22"/>
          <w:szCs w:val="22"/>
        </w:rPr>
      </w:pPr>
      <w:r w:rsidRPr="00864A20">
        <w:rPr>
          <w:rFonts w:ascii="Times New Roman" w:hAnsi="Times New Roman" w:cs="Times New Roman"/>
          <w:sz w:val="22"/>
          <w:szCs w:val="22"/>
        </w:rPr>
        <w:t>zápisu údajov do registra, vrátane zápisu zmeny údajov Klienta a konečného užívateľa výhod zapísaných do registra partnerov verejného sektora,</w:t>
      </w:r>
      <w:r>
        <w:rPr>
          <w:rFonts w:ascii="Times New Roman" w:hAnsi="Times New Roman" w:cs="Times New Roman"/>
          <w:sz w:val="22"/>
          <w:szCs w:val="22"/>
        </w:rPr>
        <w:t xml:space="preserve"> </w:t>
      </w:r>
    </w:p>
    <w:p w:rsidR="00864A20" w:rsidRPr="00864A20" w:rsidRDefault="00864A20" w:rsidP="00680B6E">
      <w:pPr>
        <w:numPr>
          <w:ilvl w:val="0"/>
          <w:numId w:val="16"/>
        </w:numPr>
        <w:ind w:left="709" w:hanging="283"/>
        <w:jc w:val="both"/>
        <w:rPr>
          <w:rFonts w:ascii="Times New Roman" w:hAnsi="Times New Roman" w:cs="Times New Roman"/>
          <w:sz w:val="22"/>
          <w:szCs w:val="22"/>
        </w:rPr>
      </w:pPr>
      <w:r w:rsidRPr="00864A20">
        <w:rPr>
          <w:rFonts w:ascii="Times New Roman" w:hAnsi="Times New Roman" w:cs="Times New Roman"/>
          <w:sz w:val="22"/>
          <w:szCs w:val="22"/>
        </w:rPr>
        <w:t>identifikácie konečného užívateľa výhod Klienta,</w:t>
      </w:r>
    </w:p>
    <w:p w:rsidR="00864A20" w:rsidRPr="00864A20" w:rsidRDefault="00864A20" w:rsidP="00680B6E">
      <w:pPr>
        <w:numPr>
          <w:ilvl w:val="0"/>
          <w:numId w:val="16"/>
        </w:numPr>
        <w:ind w:left="709" w:right="20" w:hanging="283"/>
        <w:jc w:val="both"/>
        <w:rPr>
          <w:rFonts w:ascii="Times New Roman" w:hAnsi="Times New Roman" w:cs="Times New Roman"/>
          <w:sz w:val="22"/>
          <w:szCs w:val="22"/>
        </w:rPr>
      </w:pPr>
      <w:r w:rsidRPr="00864A20">
        <w:rPr>
          <w:rFonts w:ascii="Times New Roman" w:hAnsi="Times New Roman" w:cs="Times New Roman"/>
          <w:sz w:val="22"/>
          <w:szCs w:val="22"/>
        </w:rPr>
        <w:t>identifikácia a overenie identifikácie konečného užívateľa výhod Klienta k 31. decembru kalendárneho roka a v súvislosti s uzatvorením zmluvy na základe oznámenia Klienta,</w:t>
      </w:r>
    </w:p>
    <w:p w:rsidR="00864A20" w:rsidRPr="00864A20" w:rsidRDefault="00864A20" w:rsidP="00680B6E">
      <w:pPr>
        <w:numPr>
          <w:ilvl w:val="0"/>
          <w:numId w:val="16"/>
        </w:numPr>
        <w:ind w:left="709" w:hanging="283"/>
        <w:jc w:val="both"/>
        <w:rPr>
          <w:rFonts w:ascii="Times New Roman" w:hAnsi="Times New Roman" w:cs="Times New Roman"/>
          <w:sz w:val="22"/>
          <w:szCs w:val="22"/>
        </w:rPr>
      </w:pPr>
      <w:r w:rsidRPr="00864A20">
        <w:rPr>
          <w:rFonts w:ascii="Times New Roman" w:hAnsi="Times New Roman" w:cs="Times New Roman"/>
          <w:sz w:val="22"/>
          <w:szCs w:val="22"/>
        </w:rPr>
        <w:t>výmaz z registra,</w:t>
      </w:r>
    </w:p>
    <w:p w:rsidR="00864A20" w:rsidRPr="00864A20" w:rsidRDefault="00864A20" w:rsidP="00680B6E">
      <w:pPr>
        <w:numPr>
          <w:ilvl w:val="0"/>
          <w:numId w:val="16"/>
        </w:numPr>
        <w:tabs>
          <w:tab w:val="left" w:pos="1366"/>
        </w:tabs>
        <w:ind w:left="709" w:hanging="283"/>
        <w:jc w:val="both"/>
        <w:rPr>
          <w:rFonts w:ascii="Times New Roman" w:hAnsi="Times New Roman" w:cs="Times New Roman"/>
          <w:sz w:val="22"/>
          <w:szCs w:val="22"/>
        </w:rPr>
      </w:pPr>
      <w:r w:rsidRPr="00864A20">
        <w:rPr>
          <w:rFonts w:ascii="Times New Roman" w:hAnsi="Times New Roman" w:cs="Times New Roman"/>
          <w:sz w:val="22"/>
          <w:szCs w:val="22"/>
        </w:rPr>
        <w:t>námietky</w:t>
      </w:r>
      <w:r>
        <w:rPr>
          <w:rFonts w:ascii="Times New Roman" w:hAnsi="Times New Roman" w:cs="Times New Roman"/>
          <w:sz w:val="22"/>
          <w:szCs w:val="22"/>
        </w:rPr>
        <w:t xml:space="preserve"> </w:t>
      </w:r>
      <w:r w:rsidRPr="00864A20">
        <w:rPr>
          <w:rFonts w:ascii="Times New Roman" w:hAnsi="Times New Roman" w:cs="Times New Roman"/>
          <w:sz w:val="22"/>
          <w:szCs w:val="22"/>
        </w:rPr>
        <w:t>proti odmietnutiu vykonania zápisu,</w:t>
      </w:r>
    </w:p>
    <w:p w:rsidR="00864A20" w:rsidRPr="00864A20" w:rsidRDefault="00864A20" w:rsidP="00680B6E">
      <w:pPr>
        <w:numPr>
          <w:ilvl w:val="0"/>
          <w:numId w:val="16"/>
        </w:numPr>
        <w:spacing w:after="60"/>
        <w:ind w:left="709" w:hanging="283"/>
        <w:jc w:val="both"/>
        <w:rPr>
          <w:rFonts w:ascii="Times New Roman" w:hAnsi="Times New Roman" w:cs="Times New Roman"/>
          <w:sz w:val="22"/>
          <w:szCs w:val="22"/>
        </w:rPr>
      </w:pPr>
      <w:r w:rsidRPr="00864A20">
        <w:rPr>
          <w:rFonts w:ascii="Times New Roman" w:hAnsi="Times New Roman" w:cs="Times New Roman"/>
          <w:sz w:val="22"/>
          <w:szCs w:val="22"/>
        </w:rPr>
        <w:t>vykonanie všetkých súvisiacich úkonov s vyššie uvedenými činnosťami.</w:t>
      </w:r>
    </w:p>
    <w:p w:rsidR="00680B6E" w:rsidRDefault="00864A20" w:rsidP="00D6649B">
      <w:pPr>
        <w:pStyle w:val="Odsekzoznamu"/>
        <w:numPr>
          <w:ilvl w:val="0"/>
          <w:numId w:val="15"/>
        </w:numPr>
        <w:spacing w:before="60" w:after="60" w:line="211" w:lineRule="exact"/>
        <w:ind w:left="426" w:right="20" w:hanging="426"/>
        <w:jc w:val="both"/>
        <w:rPr>
          <w:rFonts w:ascii="Times New Roman" w:hAnsi="Times New Roman" w:cs="Times New Roman"/>
          <w:sz w:val="22"/>
          <w:szCs w:val="22"/>
        </w:rPr>
      </w:pPr>
      <w:r w:rsidRPr="00D6649B">
        <w:rPr>
          <w:rFonts w:ascii="Times New Roman" w:hAnsi="Times New Roman" w:cs="Times New Roman"/>
          <w:sz w:val="22"/>
          <w:szCs w:val="22"/>
        </w:rPr>
        <w:t xml:space="preserve">Oprávnená osoba je povinná pri poskytovaní Služieb </w:t>
      </w:r>
    </w:p>
    <w:p w:rsidR="00D6649B" w:rsidRPr="00680B6E" w:rsidRDefault="00864A20" w:rsidP="00680B6E">
      <w:pPr>
        <w:pStyle w:val="Odsekzoznamu"/>
        <w:numPr>
          <w:ilvl w:val="0"/>
          <w:numId w:val="20"/>
        </w:numPr>
        <w:spacing w:before="60"/>
        <w:ind w:left="782" w:right="20" w:hanging="357"/>
        <w:jc w:val="both"/>
        <w:rPr>
          <w:rFonts w:ascii="Times New Roman" w:hAnsi="Times New Roman" w:cs="Times New Roman"/>
          <w:sz w:val="22"/>
          <w:szCs w:val="22"/>
        </w:rPr>
      </w:pPr>
      <w:r w:rsidRPr="00D6649B">
        <w:rPr>
          <w:rFonts w:ascii="Times New Roman" w:hAnsi="Times New Roman" w:cs="Times New Roman"/>
          <w:sz w:val="22"/>
          <w:szCs w:val="22"/>
        </w:rPr>
        <w:t xml:space="preserve">postupovať nestranne pri zachovaní náležitej odbornej starostlivosti v súlade s ustanoveniami zákona a po uskutočnení úkonu podľa bodu </w:t>
      </w:r>
      <w:r w:rsidR="00D6649B" w:rsidRPr="00D6649B">
        <w:rPr>
          <w:rFonts w:ascii="Times New Roman" w:hAnsi="Times New Roman" w:cs="Times New Roman"/>
          <w:sz w:val="22"/>
          <w:szCs w:val="22"/>
        </w:rPr>
        <w:t>1</w:t>
      </w:r>
      <w:r w:rsidR="00680B6E">
        <w:rPr>
          <w:rFonts w:ascii="Times New Roman" w:hAnsi="Times New Roman" w:cs="Times New Roman"/>
          <w:sz w:val="22"/>
          <w:szCs w:val="22"/>
        </w:rPr>
        <w:t xml:space="preserve"> tohto článku, najneskoršie </w:t>
      </w:r>
      <w:r w:rsidR="00680B6E" w:rsidRPr="00680B6E">
        <w:rPr>
          <w:rFonts w:ascii="Times New Roman" w:hAnsi="Times New Roman" w:cs="Times New Roman"/>
          <w:sz w:val="22"/>
          <w:szCs w:val="22"/>
        </w:rPr>
        <w:t xml:space="preserve">do 15 dní od </w:t>
      </w:r>
      <w:proofErr w:type="spellStart"/>
      <w:r w:rsidR="00680B6E" w:rsidRPr="00680B6E">
        <w:rPr>
          <w:rFonts w:ascii="Times New Roman" w:hAnsi="Times New Roman" w:cs="Times New Roman"/>
          <w:sz w:val="22"/>
          <w:szCs w:val="22"/>
        </w:rPr>
        <w:t>obdržania</w:t>
      </w:r>
      <w:proofErr w:type="spellEnd"/>
      <w:r w:rsidR="00680B6E" w:rsidRPr="00680B6E">
        <w:rPr>
          <w:rFonts w:ascii="Times New Roman" w:hAnsi="Times New Roman" w:cs="Times New Roman"/>
          <w:sz w:val="22"/>
          <w:szCs w:val="22"/>
        </w:rPr>
        <w:t xml:space="preserve"> informácie od UNB o splnení podmienok určených záko</w:t>
      </w:r>
      <w:r w:rsidR="00680B6E">
        <w:rPr>
          <w:rFonts w:ascii="Times New Roman" w:hAnsi="Times New Roman" w:cs="Times New Roman"/>
          <w:sz w:val="22"/>
          <w:szCs w:val="22"/>
        </w:rPr>
        <w:t>nom na takúto zmenu alebo výmaz,</w:t>
      </w:r>
    </w:p>
    <w:p w:rsidR="00680B6E" w:rsidRDefault="00680B6E" w:rsidP="00680B6E">
      <w:pPr>
        <w:pStyle w:val="Zkladntext3"/>
        <w:numPr>
          <w:ilvl w:val="0"/>
          <w:numId w:val="20"/>
        </w:numPr>
        <w:shd w:val="clear" w:color="auto" w:fill="auto"/>
        <w:spacing w:after="0" w:line="240" w:lineRule="auto"/>
        <w:ind w:left="782" w:right="40" w:hanging="357"/>
        <w:jc w:val="both"/>
      </w:pPr>
      <w:r>
        <w:t xml:space="preserve">informovať Klienta o </w:t>
      </w:r>
      <w:r w:rsidRPr="00D6649B">
        <w:rPr>
          <w:sz w:val="22"/>
          <w:szCs w:val="22"/>
        </w:rPr>
        <w:t>všetkých podstatných skutočnostiach, ktoré s ním súvisia</w:t>
      </w:r>
      <w:r>
        <w:rPr>
          <w:sz w:val="22"/>
          <w:szCs w:val="22"/>
        </w:rPr>
        <w:t xml:space="preserve"> a</w:t>
      </w:r>
      <w:r>
        <w:t xml:space="preserve"> ktoré zistil pri zariaďovaní záležitosti a ktoré </w:t>
      </w:r>
      <w:r w:rsidR="007279A8">
        <w:t>môžu mať vplyv na zmenu pokynov,</w:t>
      </w:r>
    </w:p>
    <w:p w:rsidR="00680B6E" w:rsidRDefault="00680B6E" w:rsidP="00680B6E">
      <w:pPr>
        <w:pStyle w:val="Zkladntext3"/>
        <w:numPr>
          <w:ilvl w:val="0"/>
          <w:numId w:val="20"/>
        </w:numPr>
        <w:shd w:val="clear" w:color="auto" w:fill="auto"/>
        <w:spacing w:after="0" w:line="240" w:lineRule="auto"/>
        <w:ind w:left="782" w:hanging="357"/>
        <w:jc w:val="both"/>
      </w:pPr>
      <w:r>
        <w:t>dbať na to, aby bola dodržaná povinno</w:t>
      </w:r>
      <w:r w:rsidR="007279A8">
        <w:t>sť mlčanlivosti v zmysle Zmluvy.</w:t>
      </w:r>
    </w:p>
    <w:p w:rsidR="00864A20" w:rsidRPr="00D6649B" w:rsidRDefault="00864A20" w:rsidP="00680B6E">
      <w:pPr>
        <w:pStyle w:val="Odsekzoznamu"/>
        <w:numPr>
          <w:ilvl w:val="0"/>
          <w:numId w:val="15"/>
        </w:numPr>
        <w:spacing w:before="60" w:after="60"/>
        <w:ind w:left="426" w:right="20" w:hanging="426"/>
        <w:jc w:val="both"/>
        <w:rPr>
          <w:rFonts w:ascii="Times New Roman" w:hAnsi="Times New Roman" w:cs="Times New Roman"/>
          <w:sz w:val="22"/>
          <w:szCs w:val="22"/>
        </w:rPr>
      </w:pPr>
      <w:r w:rsidRPr="00D6649B">
        <w:rPr>
          <w:rFonts w:ascii="Times New Roman" w:hAnsi="Times New Roman" w:cs="Times New Roman"/>
          <w:sz w:val="22"/>
          <w:szCs w:val="22"/>
        </w:rPr>
        <w:t>Klient je povinný poskytnúť Oprávnenej osobe všetku požadovanú súčinnosť tak, aby mohol byť predmet tejto Zmluvy zo strany Oprávnenej osoby náležitým spôsobom plnený, najmä:</w:t>
      </w:r>
    </w:p>
    <w:p w:rsidR="007279A8" w:rsidRPr="007279A8" w:rsidRDefault="00864A20" w:rsidP="007279A8">
      <w:pPr>
        <w:numPr>
          <w:ilvl w:val="0"/>
          <w:numId w:val="17"/>
        </w:numPr>
        <w:ind w:left="709" w:right="20" w:hanging="283"/>
        <w:jc w:val="both"/>
        <w:rPr>
          <w:rFonts w:ascii="Times New Roman" w:hAnsi="Times New Roman" w:cs="Times New Roman"/>
          <w:sz w:val="22"/>
          <w:szCs w:val="22"/>
        </w:rPr>
      </w:pPr>
      <w:r w:rsidRPr="007279A8">
        <w:rPr>
          <w:rFonts w:ascii="Times New Roman" w:hAnsi="Times New Roman" w:cs="Times New Roman"/>
          <w:sz w:val="22"/>
          <w:szCs w:val="22"/>
        </w:rPr>
        <w:t>bezodkladne informovať Oprávnenú osobu o tom, že došlo k zmene údajov týkajúcich sa konečného užívateľa výhod, ktoré sú zapísané v registri partnerov verejného sektora,</w:t>
      </w:r>
    </w:p>
    <w:p w:rsidR="007279A8" w:rsidRPr="007279A8" w:rsidRDefault="007279A8" w:rsidP="007279A8">
      <w:pPr>
        <w:numPr>
          <w:ilvl w:val="0"/>
          <w:numId w:val="17"/>
        </w:numPr>
        <w:ind w:left="709" w:right="20" w:hanging="283"/>
        <w:jc w:val="both"/>
        <w:rPr>
          <w:rFonts w:ascii="Times New Roman" w:hAnsi="Times New Roman" w:cs="Times New Roman"/>
          <w:sz w:val="22"/>
          <w:szCs w:val="22"/>
        </w:rPr>
      </w:pPr>
      <w:r w:rsidRPr="007279A8">
        <w:rPr>
          <w:rFonts w:ascii="Times New Roman" w:hAnsi="Times New Roman" w:cs="Times New Roman"/>
          <w:sz w:val="22"/>
          <w:szCs w:val="22"/>
        </w:rPr>
        <w:t>informovať poskytovateľa o každej zme</w:t>
      </w:r>
      <w:r>
        <w:rPr>
          <w:rFonts w:ascii="Times New Roman" w:hAnsi="Times New Roman" w:cs="Times New Roman"/>
          <w:sz w:val="22"/>
          <w:szCs w:val="22"/>
        </w:rPr>
        <w:t>ne údajov zapísaných v registri,</w:t>
      </w:r>
    </w:p>
    <w:p w:rsidR="007279A8" w:rsidRPr="007279A8" w:rsidRDefault="007279A8" w:rsidP="007279A8">
      <w:pPr>
        <w:numPr>
          <w:ilvl w:val="0"/>
          <w:numId w:val="17"/>
        </w:numPr>
        <w:ind w:left="709" w:right="20" w:hanging="283"/>
        <w:jc w:val="both"/>
        <w:rPr>
          <w:rFonts w:ascii="Times New Roman" w:hAnsi="Times New Roman" w:cs="Times New Roman"/>
          <w:sz w:val="22"/>
          <w:szCs w:val="22"/>
        </w:rPr>
      </w:pPr>
      <w:r w:rsidRPr="007279A8">
        <w:rPr>
          <w:rFonts w:ascii="Times New Roman" w:hAnsi="Times New Roman" w:cs="Times New Roman"/>
          <w:sz w:val="22"/>
          <w:szCs w:val="22"/>
        </w:rPr>
        <w:t>potvrdzovať aktuálnosť a pravdivosť údajov zapisovaných do registra v zmysle § 4 zákona, a to na</w:t>
      </w:r>
      <w:r>
        <w:rPr>
          <w:rFonts w:ascii="Times New Roman" w:hAnsi="Times New Roman" w:cs="Times New Roman"/>
          <w:sz w:val="22"/>
          <w:szCs w:val="22"/>
        </w:rPr>
        <w:t xml:space="preserve"> základe žiadosti poskytovateľa,</w:t>
      </w:r>
    </w:p>
    <w:p w:rsidR="007279A8" w:rsidRPr="007279A8" w:rsidRDefault="007279A8" w:rsidP="007279A8">
      <w:pPr>
        <w:numPr>
          <w:ilvl w:val="0"/>
          <w:numId w:val="17"/>
        </w:numPr>
        <w:ind w:left="709" w:right="20" w:hanging="283"/>
        <w:jc w:val="both"/>
        <w:rPr>
          <w:rFonts w:ascii="Times New Roman" w:hAnsi="Times New Roman" w:cs="Times New Roman"/>
          <w:sz w:val="22"/>
          <w:szCs w:val="22"/>
        </w:rPr>
      </w:pPr>
      <w:r w:rsidRPr="007279A8">
        <w:rPr>
          <w:rFonts w:ascii="Times New Roman" w:hAnsi="Times New Roman" w:cs="Times New Roman"/>
          <w:sz w:val="22"/>
          <w:szCs w:val="22"/>
        </w:rPr>
        <w:t>poskytovať úzku súčinnosť poskytovateľovi v súvislosti s každým podaním návrhu do registra, ako i v súvislosti s identifik</w:t>
      </w:r>
      <w:r>
        <w:rPr>
          <w:rFonts w:ascii="Times New Roman" w:hAnsi="Times New Roman" w:cs="Times New Roman"/>
          <w:sz w:val="22"/>
          <w:szCs w:val="22"/>
        </w:rPr>
        <w:t>áciou konečného užívateľa výhod,</w:t>
      </w:r>
    </w:p>
    <w:p w:rsidR="00864A20" w:rsidRPr="007279A8" w:rsidRDefault="00864A20" w:rsidP="007279A8">
      <w:pPr>
        <w:numPr>
          <w:ilvl w:val="0"/>
          <w:numId w:val="17"/>
        </w:numPr>
        <w:ind w:left="709" w:right="20" w:hanging="283"/>
        <w:jc w:val="both"/>
        <w:rPr>
          <w:rFonts w:ascii="Times New Roman" w:hAnsi="Times New Roman" w:cs="Times New Roman"/>
          <w:sz w:val="22"/>
          <w:szCs w:val="22"/>
        </w:rPr>
      </w:pPr>
      <w:r w:rsidRPr="007279A8">
        <w:rPr>
          <w:rFonts w:ascii="Times New Roman" w:hAnsi="Times New Roman" w:cs="Times New Roman"/>
          <w:sz w:val="22"/>
          <w:szCs w:val="22"/>
        </w:rPr>
        <w:t>poskytnúť Oprávnenej osobe všetky požadované informácie a dokumenty, ktoré budú Oprávnenou osobou vyhodnotené ako potrebné pre overenie identifikácie konečného užívateľa výhod:</w:t>
      </w:r>
    </w:p>
    <w:p w:rsidR="00864A20" w:rsidRPr="00864A20" w:rsidRDefault="00864A20" w:rsidP="00680B6E">
      <w:pPr>
        <w:numPr>
          <w:ilvl w:val="0"/>
          <w:numId w:val="18"/>
        </w:numPr>
        <w:tabs>
          <w:tab w:val="right" w:pos="1312"/>
          <w:tab w:val="left" w:pos="1409"/>
          <w:tab w:val="center" w:pos="7523"/>
        </w:tabs>
        <w:ind w:left="993" w:hanging="284"/>
        <w:jc w:val="both"/>
        <w:rPr>
          <w:rFonts w:ascii="Times New Roman" w:hAnsi="Times New Roman" w:cs="Times New Roman"/>
          <w:sz w:val="22"/>
          <w:szCs w:val="22"/>
        </w:rPr>
      </w:pPr>
      <w:r w:rsidRPr="00864A20">
        <w:rPr>
          <w:rFonts w:ascii="Times New Roman" w:hAnsi="Times New Roman" w:cs="Times New Roman"/>
          <w:sz w:val="22"/>
          <w:szCs w:val="22"/>
        </w:rPr>
        <w:t>v</w:t>
      </w:r>
      <w:r w:rsidRPr="00864A20">
        <w:rPr>
          <w:rFonts w:ascii="Times New Roman" w:hAnsi="Times New Roman" w:cs="Times New Roman"/>
          <w:sz w:val="22"/>
          <w:szCs w:val="22"/>
        </w:rPr>
        <w:tab/>
      </w:r>
      <w:r w:rsidR="009B566A">
        <w:rPr>
          <w:rFonts w:ascii="Times New Roman" w:hAnsi="Times New Roman" w:cs="Times New Roman"/>
          <w:sz w:val="22"/>
          <w:szCs w:val="22"/>
        </w:rPr>
        <w:t xml:space="preserve"> </w:t>
      </w:r>
      <w:r w:rsidRPr="00864A20">
        <w:rPr>
          <w:rFonts w:ascii="Times New Roman" w:hAnsi="Times New Roman" w:cs="Times New Roman"/>
          <w:sz w:val="22"/>
          <w:szCs w:val="22"/>
        </w:rPr>
        <w:t>súvislosti s podaním návrhu na zápis zmeny konečného užívateľa</w:t>
      </w:r>
      <w:r w:rsidR="009B566A">
        <w:rPr>
          <w:rFonts w:ascii="Times New Roman" w:hAnsi="Times New Roman" w:cs="Times New Roman"/>
          <w:sz w:val="22"/>
          <w:szCs w:val="22"/>
        </w:rPr>
        <w:t xml:space="preserve"> </w:t>
      </w:r>
      <w:r w:rsidRPr="00864A20">
        <w:rPr>
          <w:rFonts w:ascii="Times New Roman" w:hAnsi="Times New Roman" w:cs="Times New Roman"/>
          <w:sz w:val="22"/>
          <w:szCs w:val="22"/>
        </w:rPr>
        <w:t>výhod;</w:t>
      </w:r>
    </w:p>
    <w:p w:rsidR="00864A20" w:rsidRPr="00864A20" w:rsidRDefault="00864A20" w:rsidP="00680B6E">
      <w:pPr>
        <w:numPr>
          <w:ilvl w:val="0"/>
          <w:numId w:val="18"/>
        </w:numPr>
        <w:tabs>
          <w:tab w:val="right" w:pos="1312"/>
          <w:tab w:val="left" w:pos="1457"/>
        </w:tabs>
        <w:ind w:left="993" w:hanging="284"/>
        <w:jc w:val="both"/>
        <w:rPr>
          <w:rFonts w:ascii="Times New Roman" w:hAnsi="Times New Roman" w:cs="Times New Roman"/>
          <w:sz w:val="22"/>
          <w:szCs w:val="22"/>
        </w:rPr>
      </w:pPr>
      <w:r w:rsidRPr="00864A20">
        <w:rPr>
          <w:rFonts w:ascii="Times New Roman" w:hAnsi="Times New Roman" w:cs="Times New Roman"/>
          <w:sz w:val="22"/>
          <w:szCs w:val="22"/>
        </w:rPr>
        <w:t>k</w:t>
      </w:r>
      <w:r w:rsidR="009B566A">
        <w:rPr>
          <w:rFonts w:ascii="Times New Roman" w:hAnsi="Times New Roman" w:cs="Times New Roman"/>
          <w:sz w:val="22"/>
          <w:szCs w:val="22"/>
        </w:rPr>
        <w:t xml:space="preserve"> </w:t>
      </w:r>
      <w:r w:rsidRPr="00864A20">
        <w:rPr>
          <w:rFonts w:ascii="Times New Roman" w:hAnsi="Times New Roman" w:cs="Times New Roman"/>
          <w:sz w:val="22"/>
          <w:szCs w:val="22"/>
        </w:rPr>
        <w:tab/>
        <w:t>30.06. a</w:t>
      </w:r>
      <w:r w:rsidR="009B566A">
        <w:rPr>
          <w:rFonts w:ascii="Times New Roman" w:hAnsi="Times New Roman" w:cs="Times New Roman"/>
          <w:sz w:val="22"/>
          <w:szCs w:val="22"/>
        </w:rPr>
        <w:t xml:space="preserve"> k </w:t>
      </w:r>
      <w:r w:rsidRPr="00864A20">
        <w:rPr>
          <w:rFonts w:ascii="Times New Roman" w:hAnsi="Times New Roman" w:cs="Times New Roman"/>
          <w:sz w:val="22"/>
          <w:szCs w:val="22"/>
        </w:rPr>
        <w:t>31.12. kalendárneho roka; resp.</w:t>
      </w:r>
    </w:p>
    <w:p w:rsidR="00864A20" w:rsidRPr="009B566A" w:rsidRDefault="00864A20" w:rsidP="00680B6E">
      <w:pPr>
        <w:numPr>
          <w:ilvl w:val="0"/>
          <w:numId w:val="18"/>
        </w:numPr>
        <w:tabs>
          <w:tab w:val="right" w:pos="1312"/>
          <w:tab w:val="left" w:pos="1505"/>
          <w:tab w:val="center" w:pos="5608"/>
          <w:tab w:val="center" w:pos="6242"/>
          <w:tab w:val="center" w:pos="6803"/>
          <w:tab w:val="center" w:pos="7187"/>
          <w:tab w:val="right" w:pos="8747"/>
        </w:tabs>
        <w:ind w:left="993" w:right="20" w:hanging="284"/>
        <w:jc w:val="both"/>
        <w:rPr>
          <w:rFonts w:ascii="Times New Roman" w:hAnsi="Times New Roman" w:cs="Times New Roman"/>
          <w:sz w:val="22"/>
          <w:szCs w:val="22"/>
        </w:rPr>
      </w:pPr>
      <w:r w:rsidRPr="009B566A">
        <w:rPr>
          <w:rFonts w:ascii="Times New Roman" w:hAnsi="Times New Roman" w:cs="Times New Roman"/>
          <w:sz w:val="22"/>
          <w:szCs w:val="22"/>
        </w:rPr>
        <w:t>v</w:t>
      </w:r>
      <w:r w:rsidRPr="009B566A">
        <w:rPr>
          <w:rFonts w:ascii="Times New Roman" w:hAnsi="Times New Roman" w:cs="Times New Roman"/>
          <w:sz w:val="22"/>
          <w:szCs w:val="22"/>
        </w:rPr>
        <w:tab/>
        <w:t>súvislosti s uzatvorením zmluvy alebo jej</w:t>
      </w:r>
      <w:r w:rsidR="009B566A" w:rsidRPr="009B566A">
        <w:rPr>
          <w:rFonts w:ascii="Times New Roman" w:hAnsi="Times New Roman" w:cs="Times New Roman"/>
          <w:sz w:val="22"/>
          <w:szCs w:val="22"/>
        </w:rPr>
        <w:t xml:space="preserve"> </w:t>
      </w:r>
      <w:r w:rsidRPr="009B566A">
        <w:rPr>
          <w:rFonts w:ascii="Times New Roman" w:hAnsi="Times New Roman" w:cs="Times New Roman"/>
          <w:sz w:val="22"/>
          <w:szCs w:val="22"/>
        </w:rPr>
        <w:t>zmeny,</w:t>
      </w:r>
      <w:r w:rsidRPr="009B566A">
        <w:rPr>
          <w:rFonts w:ascii="Times New Roman" w:hAnsi="Times New Roman" w:cs="Times New Roman"/>
          <w:sz w:val="22"/>
          <w:szCs w:val="22"/>
        </w:rPr>
        <w:tab/>
        <w:t>resp.</w:t>
      </w:r>
      <w:r w:rsidR="009B566A" w:rsidRPr="009B566A">
        <w:rPr>
          <w:rFonts w:ascii="Times New Roman" w:hAnsi="Times New Roman" w:cs="Times New Roman"/>
          <w:sz w:val="22"/>
          <w:szCs w:val="22"/>
        </w:rPr>
        <w:t xml:space="preserve"> </w:t>
      </w:r>
      <w:r w:rsidRPr="009B566A">
        <w:rPr>
          <w:rFonts w:ascii="Times New Roman" w:hAnsi="Times New Roman" w:cs="Times New Roman"/>
          <w:sz w:val="22"/>
          <w:szCs w:val="22"/>
        </w:rPr>
        <w:t>iným</w:t>
      </w:r>
      <w:r w:rsidRPr="009B566A">
        <w:rPr>
          <w:rFonts w:ascii="Times New Roman" w:hAnsi="Times New Roman" w:cs="Times New Roman"/>
          <w:sz w:val="22"/>
          <w:szCs w:val="22"/>
        </w:rPr>
        <w:tab/>
        <w:t>právnym</w:t>
      </w:r>
      <w:r w:rsidR="009B566A" w:rsidRPr="009B566A">
        <w:rPr>
          <w:rFonts w:ascii="Times New Roman" w:hAnsi="Times New Roman" w:cs="Times New Roman"/>
          <w:sz w:val="22"/>
          <w:szCs w:val="22"/>
        </w:rPr>
        <w:t xml:space="preserve"> </w:t>
      </w:r>
      <w:r w:rsidRPr="009B566A">
        <w:rPr>
          <w:rFonts w:ascii="Times New Roman" w:hAnsi="Times New Roman" w:cs="Times New Roman"/>
          <w:sz w:val="22"/>
          <w:szCs w:val="22"/>
        </w:rPr>
        <w:t>úkonom,</w:t>
      </w:r>
      <w:r w:rsidR="009B566A" w:rsidRPr="009B566A">
        <w:rPr>
          <w:rFonts w:ascii="Times New Roman" w:hAnsi="Times New Roman" w:cs="Times New Roman"/>
          <w:sz w:val="22"/>
          <w:szCs w:val="22"/>
        </w:rPr>
        <w:t xml:space="preserve"> </w:t>
      </w:r>
      <w:r w:rsidRPr="009B566A">
        <w:rPr>
          <w:rFonts w:ascii="Times New Roman" w:hAnsi="Times New Roman" w:cs="Times New Roman"/>
          <w:sz w:val="22"/>
          <w:szCs w:val="22"/>
        </w:rPr>
        <w:t xml:space="preserve">na základe ktorého Klient prijíma finančné prostriedky zo štátneho rozpočtu, z rozpočtu štátneho účelového fondu, z rozpočtu verejnoprávnej inštitúcie, z rozpočtu obce, z rozpočtu vyššieho územného celku, z európskych štrukturálnych a investičných fondov, od právnickej osoby zriadenej zákonom, od právnickej osoby, ktorá je úplne alebo z väčšej časti financovaná štátom, obcou, vyšším územným celkom alebo právnickou osobou zriadenou zákonom, ktorá je kontrolovaná štátom, obcou, vyšším územným celkom alebo právnickou osobou zriadenou zákonom alebo v ktorej štát, obec, vyšší územný celok alebo právnická osoba zriadená zákonom vymenúva alebo volí viac ako polovicu členov jej riadiaceho orgánu alebo kontrolného orgánu, od zdravotnej poisťovne alebo prijíma štátnu pomoc alebo investičnú alebo nadobúda majetok, práva k majetku alebo iné majetkové práva štátu, verejnoprávnej inštitúcie, obce, vyššieho územného celku, právnickej osoby zriadenej zákonom alebo od právnickej osoby, ktorá je úplne alebo z väčšej časti financovaná štátom, obcou, vyšším územným celkom alebo právnickou osobou zriadenou zákonom, ktorá je kontrolovaná </w:t>
      </w:r>
      <w:r w:rsidRPr="009B566A">
        <w:rPr>
          <w:rFonts w:ascii="Times New Roman" w:hAnsi="Times New Roman" w:cs="Times New Roman"/>
          <w:sz w:val="22"/>
          <w:szCs w:val="22"/>
        </w:rPr>
        <w:lastRenderedPageBreak/>
        <w:t>štátom, obcou, vyšším územným celkom alebo právnickou osobou zriadenou zákonom alebo v ktorej štát, obec, vyšší územný celok alebo právnická osoba zriadená zákonom vymenúva alebo volí viac ako polovicu členov jej riadiaceho orgánu alebo kontrolného orgánu, alebo od zdravotnej poisťovne okrem zmluvy alebo iného právneho úkonu, ktorého účastníkom je Agentúra pre riadenie</w:t>
      </w:r>
      <w:r w:rsidR="009B566A">
        <w:rPr>
          <w:rFonts w:ascii="Times New Roman" w:hAnsi="Times New Roman" w:cs="Times New Roman"/>
          <w:sz w:val="22"/>
          <w:szCs w:val="22"/>
        </w:rPr>
        <w:t xml:space="preserve"> </w:t>
      </w:r>
      <w:r w:rsidRPr="009B566A">
        <w:rPr>
          <w:rFonts w:ascii="Times New Roman" w:hAnsi="Times New Roman" w:cs="Times New Roman"/>
          <w:sz w:val="22"/>
          <w:szCs w:val="22"/>
        </w:rPr>
        <w:t>dlhu a likvidity, ak v mene Ministerstva financií Slovenskej republiky alebo Štátnej pokladnice vykonáva svoju pôsobnosť podľa osobitného predpisu, alebo ktorého účastníkom je Národná banka Slovenska, ak zastupuje Slovenskú republiku v medzinárodných inštitúciách alebo na medzinárodných finančných trhoch, ak robí obchody na finančnom trhu alebo so Slovenskou republikou alebo ak vykonáva pôsobnosť v devízovej oblasti, a zmlúv týkajúcich sa burzových obchodov podľa osobitného predpisu tak, aby overenie identifikácie konečného užívateľa výhod bolo Oprávnenou osobou vykonané nie skôr ako päť dní pred uzatvorením zmluvy alebo jej zmeny, resp. pred uskutočnením iného právneho úkonu uvedeného vyššie;</w:t>
      </w:r>
    </w:p>
    <w:p w:rsidR="00864A20" w:rsidRPr="00864A20" w:rsidRDefault="00864A20" w:rsidP="00680B6E">
      <w:pPr>
        <w:numPr>
          <w:ilvl w:val="0"/>
          <w:numId w:val="18"/>
        </w:numPr>
        <w:ind w:left="993" w:right="20" w:hanging="284"/>
        <w:jc w:val="both"/>
        <w:rPr>
          <w:rFonts w:ascii="Times New Roman" w:hAnsi="Times New Roman" w:cs="Times New Roman"/>
          <w:sz w:val="22"/>
          <w:szCs w:val="22"/>
        </w:rPr>
      </w:pPr>
      <w:r w:rsidRPr="00864A20">
        <w:rPr>
          <w:rFonts w:ascii="Times New Roman" w:hAnsi="Times New Roman" w:cs="Times New Roman"/>
          <w:sz w:val="22"/>
          <w:szCs w:val="22"/>
        </w:rPr>
        <w:t>v súvislosti s plnením zo zmluvy alebo iného právneho úkonu podľa písm. b3) tohto bodu, ktorého hodnota prevyšuje v úhrne 1.000.000 EUR za 30 dní tak, aby overenie identifikácie konečného užívateľa výhod bolo Oprávnenou osobou vykonané nie skôr ako päť dní pred plnením zo zmluvy, resp. z iného právneho úkonu uvedeného vyššie v písm. b3) tohto bodu;</w:t>
      </w:r>
    </w:p>
    <w:p w:rsidR="00864A20" w:rsidRPr="00864A20" w:rsidRDefault="00864A20" w:rsidP="00680B6E">
      <w:pPr>
        <w:numPr>
          <w:ilvl w:val="0"/>
          <w:numId w:val="17"/>
        </w:numPr>
        <w:ind w:left="709" w:right="20" w:hanging="283"/>
        <w:jc w:val="both"/>
        <w:rPr>
          <w:rFonts w:ascii="Times New Roman" w:hAnsi="Times New Roman" w:cs="Times New Roman"/>
          <w:sz w:val="22"/>
          <w:szCs w:val="22"/>
        </w:rPr>
      </w:pPr>
      <w:r w:rsidRPr="00864A20">
        <w:rPr>
          <w:rFonts w:ascii="Times New Roman" w:hAnsi="Times New Roman" w:cs="Times New Roman"/>
          <w:sz w:val="22"/>
          <w:szCs w:val="22"/>
        </w:rPr>
        <w:t>dohliadnuť na to, aby osoba, ktorá sa stane konečným užívateľom výhod Klienta, v lehote 15 dní odo dňa takéhoto zistenia, písomne oznámila túto skutočnosť Oprávnenej osobe;</w:t>
      </w:r>
    </w:p>
    <w:p w:rsidR="00864A20" w:rsidRPr="00864A20" w:rsidRDefault="00864A20" w:rsidP="00680B6E">
      <w:pPr>
        <w:numPr>
          <w:ilvl w:val="0"/>
          <w:numId w:val="17"/>
        </w:numPr>
        <w:ind w:left="709" w:right="20" w:hanging="283"/>
        <w:jc w:val="both"/>
        <w:rPr>
          <w:rFonts w:ascii="Times New Roman" w:hAnsi="Times New Roman" w:cs="Times New Roman"/>
          <w:sz w:val="22"/>
          <w:szCs w:val="22"/>
        </w:rPr>
      </w:pPr>
      <w:r w:rsidRPr="00864A20">
        <w:rPr>
          <w:rFonts w:ascii="Times New Roman" w:hAnsi="Times New Roman" w:cs="Times New Roman"/>
          <w:sz w:val="22"/>
          <w:szCs w:val="22"/>
        </w:rPr>
        <w:t>poskytne Oprávnenej osobe všetky požadované informácie a dokumenty, ktoré budú Oprávnenou osobou vyhodnotené ako potrebné k vykonaniu ostatných úkonov uvedených v bode 2 tohto článku;</w:t>
      </w:r>
    </w:p>
    <w:p w:rsidR="00864A20" w:rsidRPr="00864A20" w:rsidRDefault="00864A20" w:rsidP="00680B6E">
      <w:pPr>
        <w:numPr>
          <w:ilvl w:val="0"/>
          <w:numId w:val="17"/>
        </w:numPr>
        <w:tabs>
          <w:tab w:val="left" w:pos="764"/>
        </w:tabs>
        <w:spacing w:after="60"/>
        <w:ind w:left="709" w:right="20" w:hanging="283"/>
        <w:jc w:val="both"/>
        <w:rPr>
          <w:rFonts w:ascii="Times New Roman" w:hAnsi="Times New Roman" w:cs="Times New Roman"/>
          <w:sz w:val="22"/>
          <w:szCs w:val="22"/>
        </w:rPr>
      </w:pPr>
      <w:r w:rsidRPr="00864A20">
        <w:rPr>
          <w:rFonts w:ascii="Times New Roman" w:hAnsi="Times New Roman" w:cs="Times New Roman"/>
          <w:sz w:val="22"/>
          <w:szCs w:val="22"/>
        </w:rPr>
        <w:t>poskytne Oprávnenej osobe všetku súčinnosť v konaní, v ktorom registrujúci orgán overuje pravdivosť a úplnosť údajov o konečnom užívateľovi výhod zapísaných v registri partnerov verejného sektora, resp. v konaní v ktorom registrujúci orgán rozhoduje o uložení pokuty Klientovi a/alebo Oprávnenej osobe podľa zákona;</w:t>
      </w:r>
    </w:p>
    <w:p w:rsidR="00864A20" w:rsidRPr="00864A20" w:rsidRDefault="00864A20" w:rsidP="00680B6E">
      <w:pPr>
        <w:numPr>
          <w:ilvl w:val="0"/>
          <w:numId w:val="19"/>
        </w:numPr>
        <w:spacing w:after="60"/>
        <w:ind w:left="426" w:right="20" w:hanging="426"/>
        <w:jc w:val="both"/>
        <w:rPr>
          <w:rFonts w:ascii="Times New Roman" w:hAnsi="Times New Roman" w:cs="Times New Roman"/>
          <w:sz w:val="22"/>
          <w:szCs w:val="22"/>
        </w:rPr>
      </w:pPr>
      <w:r w:rsidRPr="00864A20">
        <w:rPr>
          <w:rFonts w:ascii="Times New Roman" w:hAnsi="Times New Roman" w:cs="Times New Roman"/>
          <w:sz w:val="22"/>
          <w:szCs w:val="22"/>
        </w:rPr>
        <w:t xml:space="preserve">Informácie a dokumenty podľa bodu </w:t>
      </w:r>
      <w:r w:rsidR="007279A8">
        <w:rPr>
          <w:rFonts w:ascii="Times New Roman" w:hAnsi="Times New Roman" w:cs="Times New Roman"/>
          <w:sz w:val="22"/>
          <w:szCs w:val="22"/>
        </w:rPr>
        <w:t>3</w:t>
      </w:r>
      <w:r w:rsidRPr="00864A20">
        <w:rPr>
          <w:rFonts w:ascii="Times New Roman" w:hAnsi="Times New Roman" w:cs="Times New Roman"/>
          <w:sz w:val="22"/>
          <w:szCs w:val="22"/>
        </w:rPr>
        <w:t>. tohto článku sa Klient zaväzuje Oprávnenej osobe poskytnúť bezodkladne po tom, čo bol o to zo strany Oprávnenej osoby požiadaný, resp. po tom, čo sa dozvedel o skutočnosti, ktorá môže odôvodňovať povinnosť Oprávnenej osoby vykonať úkon podľa bodu 2. tohto článku.</w:t>
      </w:r>
    </w:p>
    <w:p w:rsidR="007279A8" w:rsidRDefault="00864A20" w:rsidP="007279A8">
      <w:pPr>
        <w:numPr>
          <w:ilvl w:val="0"/>
          <w:numId w:val="19"/>
        </w:numPr>
        <w:spacing w:after="60"/>
        <w:ind w:left="426" w:right="20" w:hanging="406"/>
        <w:jc w:val="both"/>
        <w:rPr>
          <w:rFonts w:ascii="Times New Roman" w:hAnsi="Times New Roman" w:cs="Times New Roman"/>
          <w:sz w:val="22"/>
          <w:szCs w:val="22"/>
        </w:rPr>
      </w:pPr>
      <w:r w:rsidRPr="00864A20">
        <w:rPr>
          <w:rFonts w:ascii="Times New Roman" w:hAnsi="Times New Roman" w:cs="Times New Roman"/>
          <w:sz w:val="22"/>
          <w:szCs w:val="22"/>
        </w:rPr>
        <w:t>Žiadosť o výmaz z RPVS musí partner verejného sektora urobiť písomne a poslať oprávnenej osobe ako doporučenú zásielku poštou.</w:t>
      </w:r>
    </w:p>
    <w:p w:rsidR="007279A8" w:rsidRPr="007279A8" w:rsidRDefault="005F77E2" w:rsidP="007279A8">
      <w:pPr>
        <w:numPr>
          <w:ilvl w:val="0"/>
          <w:numId w:val="19"/>
        </w:numPr>
        <w:spacing w:after="60"/>
        <w:ind w:left="426" w:right="20" w:hanging="406"/>
        <w:jc w:val="both"/>
        <w:rPr>
          <w:rFonts w:ascii="Times New Roman" w:hAnsi="Times New Roman" w:cs="Times New Roman"/>
          <w:sz w:val="22"/>
          <w:szCs w:val="22"/>
        </w:rPr>
      </w:pPr>
      <w:r w:rsidRPr="007279A8">
        <w:rPr>
          <w:rFonts w:ascii="Times New Roman" w:hAnsi="Times New Roman" w:cs="Times New Roman"/>
          <w:sz w:val="22"/>
          <w:szCs w:val="22"/>
        </w:rPr>
        <w:t xml:space="preserve">V prípade, ak </w:t>
      </w:r>
      <w:r w:rsidR="007279A8">
        <w:rPr>
          <w:rFonts w:ascii="Times New Roman" w:hAnsi="Times New Roman" w:cs="Times New Roman"/>
          <w:sz w:val="22"/>
          <w:szCs w:val="22"/>
        </w:rPr>
        <w:t xml:space="preserve">Oprávnená osoba </w:t>
      </w:r>
      <w:r w:rsidRPr="007279A8">
        <w:rPr>
          <w:rFonts w:ascii="Times New Roman" w:hAnsi="Times New Roman" w:cs="Times New Roman"/>
          <w:sz w:val="22"/>
          <w:szCs w:val="22"/>
        </w:rPr>
        <w:t xml:space="preserve">poruší povinnosť uvedenú v bode 1 tohto článku, má </w:t>
      </w:r>
      <w:r w:rsidR="007279A8">
        <w:rPr>
          <w:rFonts w:ascii="Times New Roman" w:hAnsi="Times New Roman" w:cs="Times New Roman"/>
          <w:sz w:val="22"/>
          <w:szCs w:val="22"/>
        </w:rPr>
        <w:t>Klient</w:t>
      </w:r>
      <w:r w:rsidRPr="007279A8">
        <w:rPr>
          <w:rFonts w:ascii="Times New Roman" w:hAnsi="Times New Roman" w:cs="Times New Roman"/>
          <w:sz w:val="22"/>
          <w:szCs w:val="22"/>
        </w:rPr>
        <w:t xml:space="preserve"> nárok na zmluvnú pokutu vo výške sankcie, ktorá mu bola v dôsledku porušenia povinnosti udelená príslušným orgánom. Uplatnením zmluvnej pokuty nie je dotknuté právo </w:t>
      </w:r>
      <w:r w:rsidR="007279A8">
        <w:rPr>
          <w:rFonts w:ascii="Times New Roman" w:hAnsi="Times New Roman" w:cs="Times New Roman"/>
          <w:sz w:val="22"/>
          <w:szCs w:val="22"/>
        </w:rPr>
        <w:t xml:space="preserve">Klienta </w:t>
      </w:r>
      <w:r w:rsidRPr="007279A8">
        <w:rPr>
          <w:rFonts w:ascii="Times New Roman" w:hAnsi="Times New Roman" w:cs="Times New Roman"/>
          <w:sz w:val="22"/>
          <w:szCs w:val="22"/>
        </w:rPr>
        <w:t>na náhradu škody.</w:t>
      </w:r>
    </w:p>
    <w:p w:rsidR="007279A8" w:rsidRDefault="005F77E2" w:rsidP="007279A8">
      <w:pPr>
        <w:numPr>
          <w:ilvl w:val="0"/>
          <w:numId w:val="19"/>
        </w:numPr>
        <w:spacing w:after="60"/>
        <w:ind w:left="426" w:right="20" w:hanging="406"/>
        <w:jc w:val="both"/>
        <w:rPr>
          <w:rFonts w:ascii="Times New Roman" w:hAnsi="Times New Roman" w:cs="Times New Roman"/>
          <w:sz w:val="22"/>
          <w:szCs w:val="22"/>
        </w:rPr>
      </w:pPr>
      <w:r w:rsidRPr="007279A8">
        <w:rPr>
          <w:rFonts w:ascii="Times New Roman" w:hAnsi="Times New Roman" w:cs="Times New Roman"/>
          <w:sz w:val="22"/>
          <w:szCs w:val="22"/>
        </w:rPr>
        <w:t xml:space="preserve">V prípade, ak sa </w:t>
      </w:r>
      <w:r w:rsidR="007279A8">
        <w:rPr>
          <w:rFonts w:ascii="Times New Roman" w:hAnsi="Times New Roman" w:cs="Times New Roman"/>
          <w:sz w:val="22"/>
          <w:szCs w:val="22"/>
        </w:rPr>
        <w:t xml:space="preserve">Oprávnená osoba </w:t>
      </w:r>
      <w:r w:rsidRPr="007279A8">
        <w:rPr>
          <w:rFonts w:ascii="Times New Roman" w:hAnsi="Times New Roman" w:cs="Times New Roman"/>
          <w:sz w:val="22"/>
          <w:szCs w:val="22"/>
        </w:rPr>
        <w:t xml:space="preserve">dostane do omeškania s plnením povinnosti podľa bodu 1 tohto článku Zmluvy, zodpovedá za škodu, ktorú tým </w:t>
      </w:r>
      <w:r w:rsidR="00DC172F">
        <w:rPr>
          <w:rFonts w:ascii="Times New Roman" w:hAnsi="Times New Roman" w:cs="Times New Roman"/>
          <w:sz w:val="22"/>
          <w:szCs w:val="22"/>
        </w:rPr>
        <w:t xml:space="preserve">Klientovi </w:t>
      </w:r>
      <w:r w:rsidRPr="007279A8">
        <w:rPr>
          <w:rFonts w:ascii="Times New Roman" w:hAnsi="Times New Roman" w:cs="Times New Roman"/>
          <w:sz w:val="22"/>
          <w:szCs w:val="22"/>
        </w:rPr>
        <w:t xml:space="preserve">spôsobí. </w:t>
      </w:r>
      <w:r w:rsidR="00DC172F">
        <w:rPr>
          <w:rFonts w:ascii="Times New Roman" w:hAnsi="Times New Roman" w:cs="Times New Roman"/>
          <w:sz w:val="22"/>
          <w:szCs w:val="22"/>
        </w:rPr>
        <w:t>Klientovi</w:t>
      </w:r>
      <w:r w:rsidRPr="007279A8">
        <w:rPr>
          <w:rFonts w:ascii="Times New Roman" w:hAnsi="Times New Roman" w:cs="Times New Roman"/>
          <w:sz w:val="22"/>
          <w:szCs w:val="22"/>
        </w:rPr>
        <w:t xml:space="preserve"> zároveň vzniká nárok na zmluvnú pokutu vo výške 100 Eur za každý, čo i len začatý deň omeškania.</w:t>
      </w:r>
    </w:p>
    <w:p w:rsidR="00DC172F" w:rsidRPr="007279A8" w:rsidRDefault="00DC172F" w:rsidP="00DC172F">
      <w:pPr>
        <w:spacing w:after="60"/>
        <w:ind w:left="426" w:right="20"/>
        <w:jc w:val="both"/>
        <w:rPr>
          <w:rFonts w:ascii="Times New Roman" w:hAnsi="Times New Roman" w:cs="Times New Roman"/>
          <w:sz w:val="22"/>
          <w:szCs w:val="22"/>
        </w:rPr>
      </w:pPr>
    </w:p>
    <w:p w:rsidR="000C110C" w:rsidRPr="00DC172F" w:rsidRDefault="00DC172F" w:rsidP="00DC172F">
      <w:pPr>
        <w:pStyle w:val="Zhlavie40"/>
        <w:keepNext/>
        <w:keepLines/>
        <w:shd w:val="clear" w:color="auto" w:fill="auto"/>
        <w:spacing w:after="120" w:line="340" w:lineRule="exact"/>
        <w:ind w:right="20"/>
        <w:rPr>
          <w:b/>
          <w:sz w:val="22"/>
          <w:szCs w:val="22"/>
        </w:rPr>
      </w:pPr>
      <w:r w:rsidRPr="00DC172F">
        <w:rPr>
          <w:rStyle w:val="Zkladntext11bodovRiadkovanie1pt"/>
          <w:b/>
        </w:rPr>
        <w:t>Čl</w:t>
      </w:r>
      <w:r w:rsidRPr="00DC172F">
        <w:rPr>
          <w:rStyle w:val="Zkladntext11bodovRiadkovanie1pt"/>
          <w:b/>
        </w:rPr>
        <w:t xml:space="preserve">ánok </w:t>
      </w:r>
      <w:r w:rsidRPr="00DC172F">
        <w:rPr>
          <w:rStyle w:val="Zkladntext11bodovRiadkovanie1pt"/>
          <w:b/>
        </w:rPr>
        <w:t>I</w:t>
      </w:r>
      <w:r w:rsidRPr="00DC172F">
        <w:rPr>
          <w:rStyle w:val="Zkladntext11bodovRiadkovanie1pt"/>
          <w:b/>
        </w:rPr>
        <w:t>II</w:t>
      </w:r>
      <w:r w:rsidR="00600C4D">
        <w:rPr>
          <w:rStyle w:val="Zkladntext11bodovRiadkovanie1pt"/>
          <w:b/>
        </w:rPr>
        <w:t>.</w:t>
      </w:r>
      <w:r w:rsidRPr="00DC172F">
        <w:rPr>
          <w:rStyle w:val="Zkladntext11bodovRiadkovanie1pt"/>
          <w:b/>
        </w:rPr>
        <w:t xml:space="preserve">  </w:t>
      </w:r>
      <w:r w:rsidR="005F77E2" w:rsidRPr="00DC172F">
        <w:rPr>
          <w:b/>
          <w:sz w:val="22"/>
          <w:szCs w:val="22"/>
        </w:rPr>
        <w:t>Odmena</w:t>
      </w:r>
    </w:p>
    <w:p w:rsidR="002C207D" w:rsidRPr="002C207D" w:rsidRDefault="002C207D" w:rsidP="002C207D">
      <w:pPr>
        <w:numPr>
          <w:ilvl w:val="0"/>
          <w:numId w:val="6"/>
        </w:numPr>
        <w:spacing w:after="60"/>
        <w:ind w:left="426" w:right="20" w:hanging="406"/>
        <w:jc w:val="both"/>
        <w:rPr>
          <w:rFonts w:ascii="Times New Roman" w:hAnsi="Times New Roman" w:cs="Times New Roman"/>
          <w:sz w:val="22"/>
          <w:szCs w:val="22"/>
        </w:rPr>
      </w:pPr>
      <w:r w:rsidRPr="002C207D">
        <w:rPr>
          <w:rFonts w:ascii="Times New Roman" w:hAnsi="Times New Roman" w:cs="Times New Roman"/>
          <w:sz w:val="22"/>
          <w:szCs w:val="22"/>
        </w:rPr>
        <w:t>Zmluvné s</w:t>
      </w:r>
      <w:r w:rsidRPr="002C207D">
        <w:rPr>
          <w:rFonts w:ascii="Times New Roman" w:hAnsi="Times New Roman" w:cs="Times New Roman"/>
          <w:sz w:val="22"/>
          <w:szCs w:val="22"/>
        </w:rPr>
        <w:t xml:space="preserve">trany sa dohodli, že Oprávnenej osobe patrí od Klienta paušálna odmena vo výške </w:t>
      </w:r>
      <w:r w:rsidRPr="002C207D">
        <w:rPr>
          <w:rFonts w:ascii="Times New Roman" w:hAnsi="Times New Roman" w:cs="Times New Roman"/>
          <w:sz w:val="22"/>
          <w:szCs w:val="22"/>
        </w:rPr>
        <w:t>.......</w:t>
      </w:r>
      <w:r w:rsidRPr="002C207D">
        <w:rPr>
          <w:rFonts w:ascii="Times New Roman" w:hAnsi="Times New Roman" w:cs="Times New Roman"/>
          <w:sz w:val="22"/>
          <w:szCs w:val="22"/>
        </w:rPr>
        <w:t xml:space="preserve"> EUR bez DPH </w:t>
      </w:r>
      <w:r>
        <w:rPr>
          <w:rFonts w:ascii="Times New Roman" w:hAnsi="Times New Roman" w:cs="Times New Roman"/>
          <w:sz w:val="22"/>
          <w:szCs w:val="22"/>
        </w:rPr>
        <w:t>za jeden rok</w:t>
      </w:r>
      <w:r w:rsidRPr="002C207D">
        <w:rPr>
          <w:rFonts w:ascii="Times New Roman" w:hAnsi="Times New Roman" w:cs="Times New Roman"/>
          <w:sz w:val="22"/>
          <w:szCs w:val="22"/>
        </w:rPr>
        <w:t xml:space="preserve"> za všetky úkony uvedené v čl. I. bod </w:t>
      </w:r>
      <w:r w:rsidRPr="002C207D">
        <w:rPr>
          <w:rFonts w:ascii="Times New Roman" w:hAnsi="Times New Roman" w:cs="Times New Roman"/>
          <w:sz w:val="22"/>
          <w:szCs w:val="22"/>
        </w:rPr>
        <w:t>1</w:t>
      </w:r>
      <w:r w:rsidRPr="002C207D">
        <w:rPr>
          <w:rFonts w:ascii="Times New Roman" w:hAnsi="Times New Roman" w:cs="Times New Roman"/>
          <w:sz w:val="22"/>
          <w:szCs w:val="22"/>
        </w:rPr>
        <w:t>. tejto Zmluvy.</w:t>
      </w:r>
      <w:r w:rsidR="006624D5">
        <w:rPr>
          <w:rFonts w:ascii="Times New Roman" w:hAnsi="Times New Roman" w:cs="Times New Roman"/>
          <w:sz w:val="22"/>
          <w:szCs w:val="22"/>
        </w:rPr>
        <w:t xml:space="preserve"> </w:t>
      </w:r>
    </w:p>
    <w:p w:rsidR="00F32F35" w:rsidRDefault="002C207D" w:rsidP="00F32F35">
      <w:pPr>
        <w:numPr>
          <w:ilvl w:val="0"/>
          <w:numId w:val="6"/>
        </w:numPr>
        <w:spacing w:after="60"/>
        <w:ind w:left="426" w:right="20" w:hanging="406"/>
        <w:jc w:val="both"/>
        <w:rPr>
          <w:rFonts w:ascii="Times New Roman" w:hAnsi="Times New Roman" w:cs="Times New Roman"/>
          <w:sz w:val="22"/>
          <w:szCs w:val="22"/>
        </w:rPr>
      </w:pPr>
      <w:r>
        <w:rPr>
          <w:rFonts w:ascii="Times New Roman" w:hAnsi="Times New Roman" w:cs="Times New Roman"/>
          <w:sz w:val="22"/>
          <w:szCs w:val="22"/>
        </w:rPr>
        <w:t>Paušálna o</w:t>
      </w:r>
      <w:r w:rsidRPr="002C207D">
        <w:rPr>
          <w:rFonts w:ascii="Times New Roman" w:hAnsi="Times New Roman" w:cs="Times New Roman"/>
          <w:sz w:val="22"/>
          <w:szCs w:val="22"/>
        </w:rPr>
        <w:t>dmena nezahŕňa hotové výdavky, ktoré budú účtované Klientovi samostatne podľa skutočne vynaložených nákladov. Hotové výdavky musia byť účelne a preukázateľné vynaložené v súvislosti s plnením predmetu Zmluvy po predchádzajúcom odsúhlasení Klienta.</w:t>
      </w:r>
    </w:p>
    <w:p w:rsidR="00F32F35" w:rsidRPr="00F32F35" w:rsidRDefault="002C207D" w:rsidP="00F32F35">
      <w:pPr>
        <w:numPr>
          <w:ilvl w:val="0"/>
          <w:numId w:val="6"/>
        </w:numPr>
        <w:spacing w:after="60"/>
        <w:ind w:left="426" w:right="20" w:hanging="406"/>
        <w:jc w:val="both"/>
        <w:rPr>
          <w:rFonts w:ascii="Times New Roman" w:hAnsi="Times New Roman" w:cs="Times New Roman"/>
          <w:sz w:val="22"/>
          <w:szCs w:val="22"/>
        </w:rPr>
      </w:pPr>
      <w:r w:rsidRPr="00F32F35">
        <w:rPr>
          <w:rFonts w:ascii="Times New Roman" w:hAnsi="Times New Roman" w:cs="Times New Roman"/>
          <w:sz w:val="22"/>
          <w:szCs w:val="22"/>
        </w:rPr>
        <w:t xml:space="preserve">Odmena za poskytovanie služieb podľa Zmluvy je stanovená ako paušálna ročná odmena, ktorá je splatná do 60 dní od vystavenia faktúry. Faktúry budú </w:t>
      </w:r>
      <w:r w:rsidRPr="00F32F35">
        <w:rPr>
          <w:rFonts w:ascii="Times New Roman" w:hAnsi="Times New Roman" w:cs="Times New Roman"/>
          <w:sz w:val="22"/>
          <w:szCs w:val="22"/>
        </w:rPr>
        <w:t xml:space="preserve">vystavované </w:t>
      </w:r>
      <w:r w:rsidRPr="00F32F35">
        <w:rPr>
          <w:rFonts w:ascii="Times New Roman" w:hAnsi="Times New Roman" w:cs="Times New Roman"/>
          <w:sz w:val="22"/>
          <w:szCs w:val="22"/>
        </w:rPr>
        <w:t xml:space="preserve">v polročných intervaloch vo výške </w:t>
      </w:r>
      <w:r w:rsidR="00F32F35">
        <w:rPr>
          <w:rFonts w:ascii="Times New Roman" w:hAnsi="Times New Roman" w:cs="Times New Roman"/>
          <w:sz w:val="22"/>
          <w:szCs w:val="22"/>
        </w:rPr>
        <w:t xml:space="preserve">50 % dohodnutej ročnej paušálnej odmeny v </w:t>
      </w:r>
      <w:r w:rsidRPr="00F32F35">
        <w:rPr>
          <w:rFonts w:ascii="Times New Roman" w:hAnsi="Times New Roman" w:cs="Times New Roman"/>
          <w:sz w:val="22"/>
          <w:szCs w:val="22"/>
        </w:rPr>
        <w:t xml:space="preserve">EUR </w:t>
      </w:r>
      <w:r w:rsidRPr="00F32F35">
        <w:rPr>
          <w:rFonts w:ascii="Times New Roman" w:hAnsi="Times New Roman" w:cs="Times New Roman"/>
          <w:sz w:val="22"/>
          <w:szCs w:val="22"/>
        </w:rPr>
        <w:t xml:space="preserve">bez DPH za </w:t>
      </w:r>
      <w:r w:rsidRPr="00F32F35">
        <w:rPr>
          <w:rFonts w:ascii="Times New Roman" w:hAnsi="Times New Roman" w:cs="Times New Roman"/>
          <w:sz w:val="22"/>
          <w:szCs w:val="22"/>
        </w:rPr>
        <w:t xml:space="preserve">aktuálne </w:t>
      </w:r>
      <w:r w:rsidRPr="00F32F35">
        <w:rPr>
          <w:rFonts w:ascii="Times New Roman" w:hAnsi="Times New Roman" w:cs="Times New Roman"/>
          <w:sz w:val="22"/>
          <w:szCs w:val="22"/>
        </w:rPr>
        <w:t xml:space="preserve">obdobie. </w:t>
      </w:r>
    </w:p>
    <w:p w:rsidR="002C207D" w:rsidRPr="002C207D" w:rsidRDefault="002C207D" w:rsidP="002C207D">
      <w:pPr>
        <w:numPr>
          <w:ilvl w:val="0"/>
          <w:numId w:val="6"/>
        </w:numPr>
        <w:spacing w:after="60"/>
        <w:ind w:left="426" w:right="20" w:hanging="406"/>
        <w:jc w:val="both"/>
        <w:rPr>
          <w:rFonts w:ascii="Times New Roman" w:hAnsi="Times New Roman" w:cs="Times New Roman"/>
          <w:sz w:val="22"/>
          <w:szCs w:val="22"/>
        </w:rPr>
      </w:pPr>
      <w:r w:rsidRPr="002C207D">
        <w:rPr>
          <w:rFonts w:ascii="Times New Roman" w:hAnsi="Times New Roman" w:cs="Times New Roman"/>
          <w:sz w:val="22"/>
          <w:szCs w:val="22"/>
        </w:rPr>
        <w:t>Faktúra sa považuje za uhradenú dňom pripísania finančných prostriedkov na účet Oprávnenej osoby.</w:t>
      </w:r>
    </w:p>
    <w:p w:rsidR="002C207D" w:rsidRPr="002C207D" w:rsidRDefault="002C207D" w:rsidP="002C207D">
      <w:pPr>
        <w:numPr>
          <w:ilvl w:val="0"/>
          <w:numId w:val="6"/>
        </w:numPr>
        <w:spacing w:after="60"/>
        <w:ind w:left="426" w:right="20" w:hanging="406"/>
        <w:jc w:val="both"/>
        <w:rPr>
          <w:rFonts w:ascii="Times New Roman" w:hAnsi="Times New Roman" w:cs="Times New Roman"/>
          <w:sz w:val="22"/>
          <w:szCs w:val="22"/>
        </w:rPr>
      </w:pPr>
      <w:r>
        <w:rPr>
          <w:rFonts w:ascii="Times New Roman" w:hAnsi="Times New Roman" w:cs="Times New Roman"/>
          <w:sz w:val="22"/>
          <w:szCs w:val="22"/>
        </w:rPr>
        <w:t>Zmluvné s</w:t>
      </w:r>
      <w:r w:rsidRPr="002C207D">
        <w:rPr>
          <w:rFonts w:ascii="Times New Roman" w:hAnsi="Times New Roman" w:cs="Times New Roman"/>
          <w:sz w:val="22"/>
          <w:szCs w:val="22"/>
        </w:rPr>
        <w:t xml:space="preserve">trany sa dohodli, že Oprávnená osoba bude Klientovi vystavovať a doručovať faktúry </w:t>
      </w:r>
      <w:r w:rsidR="00BF0478">
        <w:rPr>
          <w:rFonts w:ascii="Times New Roman" w:hAnsi="Times New Roman" w:cs="Times New Roman"/>
          <w:sz w:val="22"/>
          <w:szCs w:val="22"/>
        </w:rPr>
        <w:t xml:space="preserve">v dvoch písomných vyhotoveniach doporučenou poštou alebo elektronicky - elektronickou poštou,  v lehote </w:t>
      </w:r>
      <w:r w:rsidRPr="002C207D">
        <w:rPr>
          <w:rFonts w:ascii="Times New Roman" w:hAnsi="Times New Roman" w:cs="Times New Roman"/>
          <w:sz w:val="22"/>
          <w:szCs w:val="22"/>
        </w:rPr>
        <w:t xml:space="preserve">do </w:t>
      </w:r>
      <w:r w:rsidR="00903C5D">
        <w:rPr>
          <w:rFonts w:ascii="Times New Roman" w:hAnsi="Times New Roman" w:cs="Times New Roman"/>
          <w:sz w:val="22"/>
          <w:szCs w:val="22"/>
        </w:rPr>
        <w:t>5</w:t>
      </w:r>
      <w:r w:rsidRPr="002C207D">
        <w:rPr>
          <w:rFonts w:ascii="Times New Roman" w:hAnsi="Times New Roman" w:cs="Times New Roman"/>
          <w:sz w:val="22"/>
          <w:szCs w:val="22"/>
        </w:rPr>
        <w:t xml:space="preserve"> pracovných dní </w:t>
      </w:r>
      <w:r w:rsidR="00903C5D">
        <w:rPr>
          <w:rFonts w:ascii="Times New Roman" w:hAnsi="Times New Roman" w:cs="Times New Roman"/>
          <w:sz w:val="22"/>
          <w:szCs w:val="22"/>
        </w:rPr>
        <w:t xml:space="preserve">nasledujúceho mesiaca </w:t>
      </w:r>
      <w:r w:rsidRPr="002C207D">
        <w:rPr>
          <w:rFonts w:ascii="Times New Roman" w:hAnsi="Times New Roman" w:cs="Times New Roman"/>
          <w:sz w:val="22"/>
          <w:szCs w:val="22"/>
        </w:rPr>
        <w:t xml:space="preserve">po ukončení obdobia, za ktoré sa vystavuje </w:t>
      </w:r>
      <w:r w:rsidRPr="002C207D">
        <w:rPr>
          <w:rFonts w:ascii="Times New Roman" w:hAnsi="Times New Roman" w:cs="Times New Roman"/>
          <w:sz w:val="22"/>
          <w:szCs w:val="22"/>
        </w:rPr>
        <w:lastRenderedPageBreak/>
        <w:t xml:space="preserve">faktúra. Za elektronické faktúry sa pre účely tejto </w:t>
      </w:r>
      <w:r w:rsidR="00903C5D">
        <w:rPr>
          <w:rFonts w:ascii="Times New Roman" w:hAnsi="Times New Roman" w:cs="Times New Roman"/>
          <w:sz w:val="22"/>
          <w:szCs w:val="22"/>
        </w:rPr>
        <w:t>Zmluvy</w:t>
      </w:r>
      <w:r w:rsidRPr="002C207D">
        <w:rPr>
          <w:rFonts w:ascii="Times New Roman" w:hAnsi="Times New Roman" w:cs="Times New Roman"/>
          <w:sz w:val="22"/>
          <w:szCs w:val="22"/>
        </w:rPr>
        <w:t xml:space="preserve"> považujú faktúry, opravné doklady k faktúram (dobropisy, ťarchopisy, storná</w:t>
      </w:r>
      <w:r w:rsidR="00903C5D">
        <w:rPr>
          <w:rFonts w:ascii="Times New Roman" w:hAnsi="Times New Roman" w:cs="Times New Roman"/>
          <w:sz w:val="22"/>
          <w:szCs w:val="22"/>
        </w:rPr>
        <w:t xml:space="preserve"> a pod.</w:t>
      </w:r>
      <w:r w:rsidRPr="002C207D">
        <w:rPr>
          <w:rFonts w:ascii="Times New Roman" w:hAnsi="Times New Roman" w:cs="Times New Roman"/>
          <w:sz w:val="22"/>
          <w:szCs w:val="22"/>
        </w:rPr>
        <w:t>).</w:t>
      </w:r>
    </w:p>
    <w:p w:rsidR="002C207D" w:rsidRPr="002C207D" w:rsidRDefault="00903C5D" w:rsidP="002C207D">
      <w:pPr>
        <w:numPr>
          <w:ilvl w:val="0"/>
          <w:numId w:val="6"/>
        </w:numPr>
        <w:spacing w:after="60"/>
        <w:ind w:left="426" w:right="20" w:hanging="406"/>
        <w:jc w:val="both"/>
        <w:rPr>
          <w:rFonts w:ascii="Times New Roman" w:hAnsi="Times New Roman" w:cs="Times New Roman"/>
          <w:sz w:val="22"/>
          <w:szCs w:val="22"/>
        </w:rPr>
      </w:pPr>
      <w:r>
        <w:rPr>
          <w:rFonts w:ascii="Times New Roman" w:hAnsi="Times New Roman" w:cs="Times New Roman"/>
          <w:sz w:val="22"/>
          <w:szCs w:val="22"/>
        </w:rPr>
        <w:t xml:space="preserve">Zmluvné strany </w:t>
      </w:r>
      <w:r w:rsidR="002C207D" w:rsidRPr="002C207D">
        <w:rPr>
          <w:rFonts w:ascii="Times New Roman" w:hAnsi="Times New Roman" w:cs="Times New Roman"/>
          <w:sz w:val="22"/>
          <w:szCs w:val="22"/>
        </w:rPr>
        <w:t xml:space="preserve">sa dohodli, že internými kontrolnými mechanizmami zabezpečia vierohodnosť a neporušenosť údajov uvedených v elektronických faktúrach vystavených a doručených na základe tejto </w:t>
      </w:r>
      <w:r>
        <w:rPr>
          <w:rFonts w:ascii="Times New Roman" w:hAnsi="Times New Roman" w:cs="Times New Roman"/>
          <w:sz w:val="22"/>
          <w:szCs w:val="22"/>
        </w:rPr>
        <w:t>Zmluvy</w:t>
      </w:r>
      <w:r w:rsidR="002C207D" w:rsidRPr="002C207D">
        <w:rPr>
          <w:rFonts w:ascii="Times New Roman" w:hAnsi="Times New Roman" w:cs="Times New Roman"/>
          <w:sz w:val="22"/>
          <w:szCs w:val="22"/>
        </w:rPr>
        <w:t xml:space="preserve">. Žiadna </w:t>
      </w:r>
      <w:r>
        <w:rPr>
          <w:rFonts w:ascii="Times New Roman" w:hAnsi="Times New Roman" w:cs="Times New Roman"/>
          <w:sz w:val="22"/>
          <w:szCs w:val="22"/>
        </w:rPr>
        <w:t xml:space="preserve">zo Zmluvných strán </w:t>
      </w:r>
      <w:r w:rsidR="002C207D" w:rsidRPr="002C207D">
        <w:rPr>
          <w:rFonts w:ascii="Times New Roman" w:hAnsi="Times New Roman" w:cs="Times New Roman"/>
          <w:sz w:val="22"/>
          <w:szCs w:val="22"/>
        </w:rPr>
        <w:t>nie je oprávnená a nebude do už vystavenej a doručenej elektronickej faktúry zasahovať, ani meniť jej obsah.</w:t>
      </w:r>
    </w:p>
    <w:p w:rsidR="002C207D" w:rsidRPr="002C207D" w:rsidRDefault="00903C5D" w:rsidP="002C207D">
      <w:pPr>
        <w:numPr>
          <w:ilvl w:val="0"/>
          <w:numId w:val="6"/>
        </w:numPr>
        <w:spacing w:after="60"/>
        <w:ind w:left="426" w:right="20" w:hanging="406"/>
        <w:jc w:val="both"/>
        <w:rPr>
          <w:rFonts w:ascii="Times New Roman" w:hAnsi="Times New Roman" w:cs="Times New Roman"/>
          <w:sz w:val="22"/>
          <w:szCs w:val="22"/>
        </w:rPr>
      </w:pPr>
      <w:r>
        <w:rPr>
          <w:rFonts w:ascii="Times New Roman" w:hAnsi="Times New Roman" w:cs="Times New Roman"/>
          <w:sz w:val="22"/>
          <w:szCs w:val="22"/>
        </w:rPr>
        <w:t xml:space="preserve">Zmluvné strany </w:t>
      </w:r>
      <w:r w:rsidR="002C207D" w:rsidRPr="002C207D">
        <w:rPr>
          <w:rFonts w:ascii="Times New Roman" w:hAnsi="Times New Roman" w:cs="Times New Roman"/>
          <w:sz w:val="22"/>
          <w:szCs w:val="22"/>
        </w:rPr>
        <w:t>sú povinné zabezpečiť riadne uchovávanie a archiváciu faktúr v zmysle § 76 zákon o DPH, zaručujúce vierohodnosť pôvodu, neporušiteľnosť obsahu a čitateľnosť elektronických faktúr po celú dobu úschovy.</w:t>
      </w:r>
    </w:p>
    <w:p w:rsidR="002C207D" w:rsidRPr="00903C5D" w:rsidRDefault="002C207D" w:rsidP="002C207D">
      <w:pPr>
        <w:numPr>
          <w:ilvl w:val="0"/>
          <w:numId w:val="6"/>
        </w:numPr>
        <w:tabs>
          <w:tab w:val="center" w:pos="6697"/>
          <w:tab w:val="right" w:pos="7700"/>
          <w:tab w:val="right" w:pos="8559"/>
          <w:tab w:val="center" w:pos="8766"/>
          <w:tab w:val="right" w:pos="9140"/>
        </w:tabs>
        <w:spacing w:after="60"/>
        <w:ind w:left="426" w:right="20" w:hanging="406"/>
        <w:jc w:val="both"/>
        <w:rPr>
          <w:rFonts w:ascii="Times New Roman" w:hAnsi="Times New Roman" w:cs="Times New Roman"/>
          <w:sz w:val="22"/>
          <w:szCs w:val="22"/>
        </w:rPr>
      </w:pPr>
      <w:r w:rsidRPr="00903C5D">
        <w:rPr>
          <w:rFonts w:ascii="Times New Roman" w:hAnsi="Times New Roman" w:cs="Times New Roman"/>
          <w:sz w:val="22"/>
          <w:szCs w:val="22"/>
        </w:rPr>
        <w:t>Klient uhradí dohodnutú cenu Oprávnenej osobe na zák</w:t>
      </w:r>
      <w:r w:rsidR="00903C5D" w:rsidRPr="00903C5D">
        <w:rPr>
          <w:rFonts w:ascii="Times New Roman" w:hAnsi="Times New Roman" w:cs="Times New Roman"/>
          <w:sz w:val="22"/>
          <w:szCs w:val="22"/>
        </w:rPr>
        <w:t xml:space="preserve">lade faktúry </w:t>
      </w:r>
      <w:r w:rsidRPr="00903C5D">
        <w:rPr>
          <w:rFonts w:ascii="Times New Roman" w:hAnsi="Times New Roman" w:cs="Times New Roman"/>
          <w:sz w:val="22"/>
          <w:szCs w:val="22"/>
        </w:rPr>
        <w:t xml:space="preserve">vystavenej Oprávnenou osobou, zaslanej </w:t>
      </w:r>
      <w:r w:rsidR="00903C5D" w:rsidRPr="00903C5D">
        <w:rPr>
          <w:rFonts w:ascii="Times New Roman" w:hAnsi="Times New Roman" w:cs="Times New Roman"/>
          <w:sz w:val="22"/>
          <w:szCs w:val="22"/>
        </w:rPr>
        <w:t xml:space="preserve">elektronickou poštou </w:t>
      </w:r>
      <w:r w:rsidRPr="00903C5D">
        <w:rPr>
          <w:rFonts w:ascii="Times New Roman" w:hAnsi="Times New Roman" w:cs="Times New Roman"/>
          <w:sz w:val="22"/>
          <w:szCs w:val="22"/>
        </w:rPr>
        <w:t>Klientovi</w:t>
      </w:r>
      <w:r w:rsidR="00903C5D" w:rsidRPr="00903C5D">
        <w:rPr>
          <w:rFonts w:ascii="Times New Roman" w:hAnsi="Times New Roman" w:cs="Times New Roman"/>
          <w:sz w:val="22"/>
          <w:szCs w:val="22"/>
        </w:rPr>
        <w:t xml:space="preserve">. Zmluvné strany </w:t>
      </w:r>
      <w:r w:rsidRPr="00903C5D">
        <w:rPr>
          <w:rFonts w:ascii="Times New Roman" w:hAnsi="Times New Roman" w:cs="Times New Roman"/>
          <w:sz w:val="22"/>
          <w:szCs w:val="22"/>
        </w:rPr>
        <w:t>tiež vyhlasujú, že majú prístup k e-mailovým adresám</w:t>
      </w:r>
      <w:r w:rsidR="00903C5D">
        <w:rPr>
          <w:rFonts w:ascii="Times New Roman" w:hAnsi="Times New Roman" w:cs="Times New Roman"/>
          <w:sz w:val="22"/>
          <w:szCs w:val="22"/>
        </w:rPr>
        <w:t xml:space="preserve"> oboch Zmluvných strán</w:t>
      </w:r>
      <w:r w:rsidRPr="00903C5D">
        <w:rPr>
          <w:rFonts w:ascii="Times New Roman" w:hAnsi="Times New Roman" w:cs="Times New Roman"/>
          <w:sz w:val="22"/>
          <w:szCs w:val="22"/>
        </w:rPr>
        <w:t>, ich použitie nie je blokované</w:t>
      </w:r>
      <w:r w:rsidR="00903C5D">
        <w:rPr>
          <w:rFonts w:ascii="Times New Roman" w:hAnsi="Times New Roman" w:cs="Times New Roman"/>
          <w:sz w:val="22"/>
          <w:szCs w:val="22"/>
        </w:rPr>
        <w:t xml:space="preserve"> </w:t>
      </w:r>
      <w:r w:rsidRPr="00903C5D">
        <w:rPr>
          <w:rFonts w:ascii="Times New Roman" w:hAnsi="Times New Roman" w:cs="Times New Roman"/>
          <w:sz w:val="22"/>
          <w:szCs w:val="22"/>
        </w:rPr>
        <w:t xml:space="preserve">a že </w:t>
      </w:r>
      <w:r w:rsidR="00903C5D">
        <w:rPr>
          <w:rFonts w:ascii="Times New Roman" w:hAnsi="Times New Roman" w:cs="Times New Roman"/>
          <w:sz w:val="22"/>
          <w:szCs w:val="22"/>
        </w:rPr>
        <w:t xml:space="preserve">k e-mailovým adresám </w:t>
      </w:r>
      <w:r w:rsidRPr="00903C5D">
        <w:rPr>
          <w:rFonts w:ascii="Times New Roman" w:hAnsi="Times New Roman" w:cs="Times New Roman"/>
          <w:sz w:val="22"/>
          <w:szCs w:val="22"/>
        </w:rPr>
        <w:t>majú prístup iba oprávnení zamestnanci.</w:t>
      </w:r>
    </w:p>
    <w:p w:rsidR="002C207D" w:rsidRPr="002C207D" w:rsidRDefault="002C207D" w:rsidP="00CE3291">
      <w:pPr>
        <w:numPr>
          <w:ilvl w:val="0"/>
          <w:numId w:val="6"/>
        </w:numPr>
        <w:spacing w:after="60"/>
        <w:ind w:left="426" w:right="20" w:hanging="406"/>
        <w:jc w:val="both"/>
        <w:rPr>
          <w:rFonts w:ascii="Times New Roman" w:hAnsi="Times New Roman" w:cs="Times New Roman"/>
          <w:sz w:val="22"/>
          <w:szCs w:val="22"/>
        </w:rPr>
      </w:pPr>
      <w:r w:rsidRPr="002C207D">
        <w:rPr>
          <w:rFonts w:ascii="Times New Roman" w:hAnsi="Times New Roman" w:cs="Times New Roman"/>
          <w:sz w:val="22"/>
          <w:szCs w:val="22"/>
        </w:rPr>
        <w:t xml:space="preserve">Elektronická faktúra sa bude považovať za doručenú druhej </w:t>
      </w:r>
      <w:r w:rsidR="00903C5D">
        <w:rPr>
          <w:rFonts w:ascii="Times New Roman" w:hAnsi="Times New Roman" w:cs="Times New Roman"/>
          <w:sz w:val="22"/>
          <w:szCs w:val="22"/>
        </w:rPr>
        <w:t xml:space="preserve">Zmluvnej strane </w:t>
      </w:r>
      <w:r w:rsidRPr="002C207D">
        <w:rPr>
          <w:rFonts w:ascii="Times New Roman" w:hAnsi="Times New Roman" w:cs="Times New Roman"/>
          <w:sz w:val="22"/>
          <w:szCs w:val="22"/>
        </w:rPr>
        <w:t xml:space="preserve">v okamihu </w:t>
      </w:r>
      <w:r w:rsidR="00903C5D">
        <w:rPr>
          <w:rFonts w:ascii="Times New Roman" w:hAnsi="Times New Roman" w:cs="Times New Roman"/>
          <w:sz w:val="22"/>
          <w:szCs w:val="22"/>
        </w:rPr>
        <w:t xml:space="preserve">odoslania </w:t>
      </w:r>
      <w:r w:rsidRPr="002C207D">
        <w:rPr>
          <w:rFonts w:ascii="Times New Roman" w:hAnsi="Times New Roman" w:cs="Times New Roman"/>
          <w:sz w:val="22"/>
          <w:szCs w:val="22"/>
        </w:rPr>
        <w:t>e-mailovej správy.</w:t>
      </w:r>
    </w:p>
    <w:p w:rsidR="002C207D" w:rsidRPr="002C207D" w:rsidRDefault="00903C5D" w:rsidP="00CE3291">
      <w:pPr>
        <w:numPr>
          <w:ilvl w:val="0"/>
          <w:numId w:val="6"/>
        </w:numPr>
        <w:spacing w:after="60"/>
        <w:ind w:left="426" w:right="20" w:hanging="406"/>
        <w:jc w:val="both"/>
        <w:rPr>
          <w:rFonts w:ascii="Times New Roman" w:hAnsi="Times New Roman" w:cs="Times New Roman"/>
          <w:sz w:val="22"/>
          <w:szCs w:val="22"/>
        </w:rPr>
      </w:pPr>
      <w:r>
        <w:rPr>
          <w:rFonts w:ascii="Times New Roman" w:hAnsi="Times New Roman" w:cs="Times New Roman"/>
          <w:sz w:val="22"/>
          <w:szCs w:val="22"/>
        </w:rPr>
        <w:t xml:space="preserve">Zmluvné strany </w:t>
      </w:r>
      <w:r w:rsidR="002C207D" w:rsidRPr="002C207D">
        <w:rPr>
          <w:rFonts w:ascii="Times New Roman" w:hAnsi="Times New Roman" w:cs="Times New Roman"/>
          <w:sz w:val="22"/>
          <w:szCs w:val="22"/>
        </w:rPr>
        <w:t xml:space="preserve">vyhlasujú, že postup podľa tejto </w:t>
      </w:r>
      <w:r w:rsidR="006624D5">
        <w:rPr>
          <w:rFonts w:ascii="Times New Roman" w:hAnsi="Times New Roman" w:cs="Times New Roman"/>
          <w:sz w:val="22"/>
          <w:szCs w:val="22"/>
        </w:rPr>
        <w:t>Zmluvy</w:t>
      </w:r>
      <w:r w:rsidR="002C207D" w:rsidRPr="002C207D">
        <w:rPr>
          <w:rFonts w:ascii="Times New Roman" w:hAnsi="Times New Roman" w:cs="Times New Roman"/>
          <w:sz w:val="22"/>
          <w:szCs w:val="22"/>
        </w:rPr>
        <w:t xml:space="preserve"> považujú za dostatočný na to, aby nebolo možné zmeniť obsah žiadnej vystavenej elektronickej faktúry.</w:t>
      </w:r>
    </w:p>
    <w:p w:rsidR="002C207D" w:rsidRPr="004D2CBB" w:rsidRDefault="002C207D" w:rsidP="00CE3291">
      <w:pPr>
        <w:numPr>
          <w:ilvl w:val="0"/>
          <w:numId w:val="6"/>
        </w:numPr>
        <w:spacing w:after="60"/>
        <w:ind w:left="426" w:right="20" w:hanging="406"/>
        <w:jc w:val="both"/>
        <w:rPr>
          <w:rFonts w:ascii="Times New Roman" w:hAnsi="Times New Roman" w:cs="Times New Roman"/>
          <w:sz w:val="22"/>
          <w:szCs w:val="22"/>
        </w:rPr>
      </w:pPr>
      <w:r w:rsidRPr="002C207D">
        <w:rPr>
          <w:rFonts w:ascii="Times New Roman" w:hAnsi="Times New Roman" w:cs="Times New Roman"/>
          <w:sz w:val="22"/>
          <w:szCs w:val="22"/>
        </w:rPr>
        <w:t>Oprávnená osoba doručí faktúru Klientovi spolu s</w:t>
      </w:r>
      <w:r w:rsidR="006624D5">
        <w:rPr>
          <w:rFonts w:ascii="Times New Roman" w:hAnsi="Times New Roman" w:cs="Times New Roman"/>
          <w:sz w:val="22"/>
          <w:szCs w:val="22"/>
        </w:rPr>
        <w:t xml:space="preserve"> potrebnými </w:t>
      </w:r>
      <w:r w:rsidRPr="002C207D">
        <w:rPr>
          <w:rFonts w:ascii="Times New Roman" w:hAnsi="Times New Roman" w:cs="Times New Roman"/>
          <w:sz w:val="22"/>
          <w:szCs w:val="22"/>
        </w:rPr>
        <w:t>prílohami. Faktúra musí spĺňať všetky náležitosti daňového dokladu v zmysle platnej legislatívy</w:t>
      </w:r>
      <w:r w:rsidR="006624D5">
        <w:rPr>
          <w:rFonts w:ascii="Times New Roman" w:hAnsi="Times New Roman" w:cs="Times New Roman"/>
          <w:sz w:val="22"/>
          <w:szCs w:val="22"/>
        </w:rPr>
        <w:t xml:space="preserve"> a </w:t>
      </w:r>
      <w:r w:rsidRPr="002C207D">
        <w:rPr>
          <w:rFonts w:ascii="Times New Roman" w:hAnsi="Times New Roman" w:cs="Times New Roman"/>
          <w:sz w:val="22"/>
          <w:szCs w:val="22"/>
        </w:rPr>
        <w:t xml:space="preserve">musí obsahovať odkaz na registračné číslo tejto </w:t>
      </w:r>
      <w:r w:rsidR="006624D5">
        <w:rPr>
          <w:rFonts w:ascii="Times New Roman" w:hAnsi="Times New Roman" w:cs="Times New Roman"/>
          <w:sz w:val="22"/>
          <w:szCs w:val="22"/>
        </w:rPr>
        <w:t>Zmluvy</w:t>
      </w:r>
      <w:r w:rsidR="004D2CBB">
        <w:rPr>
          <w:rFonts w:ascii="Times New Roman" w:hAnsi="Times New Roman" w:cs="Times New Roman"/>
          <w:sz w:val="22"/>
          <w:szCs w:val="22"/>
        </w:rPr>
        <w:t xml:space="preserve"> a </w:t>
      </w:r>
      <w:r w:rsidRPr="002C207D">
        <w:rPr>
          <w:rFonts w:ascii="Times New Roman" w:hAnsi="Times New Roman" w:cs="Times New Roman"/>
          <w:sz w:val="22"/>
          <w:szCs w:val="22"/>
        </w:rPr>
        <w:t>súpis vykonaných činností</w:t>
      </w:r>
      <w:r w:rsidR="004D2CBB">
        <w:rPr>
          <w:rFonts w:ascii="Times New Roman" w:hAnsi="Times New Roman" w:cs="Times New Roman"/>
          <w:sz w:val="22"/>
          <w:szCs w:val="22"/>
        </w:rPr>
        <w:t xml:space="preserve">, </w:t>
      </w:r>
      <w:r w:rsidR="004D2CBB" w:rsidRPr="004D2CBB">
        <w:rPr>
          <w:rFonts w:ascii="Times New Roman" w:hAnsi="Times New Roman" w:cs="Times New Roman"/>
          <w:sz w:val="22"/>
          <w:szCs w:val="22"/>
        </w:rPr>
        <w:t xml:space="preserve">resp. </w:t>
      </w:r>
      <w:r w:rsidR="00F32F35" w:rsidRPr="004D2CBB">
        <w:rPr>
          <w:rFonts w:ascii="Times New Roman" w:hAnsi="Times New Roman" w:cs="Times New Roman"/>
          <w:sz w:val="22"/>
          <w:szCs w:val="22"/>
        </w:rPr>
        <w:t xml:space="preserve">doklady preukazujúce výšku prípadných vynaložených </w:t>
      </w:r>
      <w:r w:rsidR="004D2CBB" w:rsidRPr="004D2CBB">
        <w:rPr>
          <w:rFonts w:ascii="Times New Roman" w:hAnsi="Times New Roman" w:cs="Times New Roman"/>
          <w:sz w:val="22"/>
          <w:szCs w:val="22"/>
        </w:rPr>
        <w:t xml:space="preserve">hotových výdavkov </w:t>
      </w:r>
      <w:r w:rsidR="00F32F35" w:rsidRPr="004D2CBB">
        <w:rPr>
          <w:rFonts w:ascii="Times New Roman" w:hAnsi="Times New Roman" w:cs="Times New Roman"/>
          <w:sz w:val="22"/>
          <w:szCs w:val="22"/>
        </w:rPr>
        <w:t xml:space="preserve">podľa odseku </w:t>
      </w:r>
      <w:r w:rsidR="004D2CBB" w:rsidRPr="004D2CBB">
        <w:rPr>
          <w:rFonts w:ascii="Times New Roman" w:hAnsi="Times New Roman" w:cs="Times New Roman"/>
          <w:sz w:val="22"/>
          <w:szCs w:val="22"/>
        </w:rPr>
        <w:t>2</w:t>
      </w:r>
      <w:r w:rsidR="00F32F35" w:rsidRPr="004D2CBB">
        <w:rPr>
          <w:rFonts w:ascii="Times New Roman" w:hAnsi="Times New Roman" w:cs="Times New Roman"/>
          <w:sz w:val="22"/>
          <w:szCs w:val="22"/>
        </w:rPr>
        <w:t xml:space="preserve"> tohto článku Zmluvy.</w:t>
      </w:r>
      <w:r w:rsidRPr="004D2CBB">
        <w:rPr>
          <w:rFonts w:ascii="Times New Roman" w:hAnsi="Times New Roman" w:cs="Times New Roman"/>
          <w:sz w:val="22"/>
          <w:szCs w:val="22"/>
        </w:rPr>
        <w:t>.</w:t>
      </w:r>
    </w:p>
    <w:p w:rsidR="006624D5" w:rsidRDefault="006624D5" w:rsidP="00CE3291">
      <w:pPr>
        <w:pStyle w:val="Zkladntext3"/>
        <w:numPr>
          <w:ilvl w:val="0"/>
          <w:numId w:val="6"/>
        </w:numPr>
        <w:shd w:val="clear" w:color="auto" w:fill="auto"/>
        <w:tabs>
          <w:tab w:val="left" w:pos="520"/>
        </w:tabs>
        <w:spacing w:after="60" w:line="255" w:lineRule="exact"/>
        <w:ind w:left="426" w:right="20" w:hanging="406"/>
        <w:jc w:val="both"/>
        <w:rPr>
          <w:sz w:val="22"/>
          <w:szCs w:val="22"/>
        </w:rPr>
      </w:pPr>
      <w:r w:rsidRPr="002C207D">
        <w:rPr>
          <w:sz w:val="22"/>
          <w:szCs w:val="22"/>
        </w:rPr>
        <w:t>Lehota splatnosti</w:t>
      </w:r>
      <w:r>
        <w:rPr>
          <w:sz w:val="22"/>
          <w:szCs w:val="22"/>
        </w:rPr>
        <w:t xml:space="preserve"> faktúry je </w:t>
      </w:r>
      <w:r w:rsidRPr="002C207D">
        <w:rPr>
          <w:sz w:val="22"/>
          <w:szCs w:val="22"/>
        </w:rPr>
        <w:t>60 dní</w:t>
      </w:r>
      <w:r>
        <w:rPr>
          <w:sz w:val="22"/>
          <w:szCs w:val="22"/>
        </w:rPr>
        <w:t xml:space="preserve"> a </w:t>
      </w:r>
      <w:r w:rsidRPr="002C207D">
        <w:rPr>
          <w:sz w:val="22"/>
          <w:szCs w:val="22"/>
        </w:rPr>
        <w:t>začína plynúť okamihom doručenia faktúry</w:t>
      </w:r>
      <w:r>
        <w:rPr>
          <w:sz w:val="22"/>
          <w:szCs w:val="22"/>
        </w:rPr>
        <w:t xml:space="preserve"> Klientovi</w:t>
      </w:r>
      <w:r w:rsidRPr="002C207D">
        <w:rPr>
          <w:sz w:val="22"/>
          <w:szCs w:val="22"/>
        </w:rPr>
        <w:t>.</w:t>
      </w:r>
    </w:p>
    <w:p w:rsidR="004D2CBB" w:rsidRDefault="002C207D" w:rsidP="00CE3291">
      <w:pPr>
        <w:pStyle w:val="Zkladntext3"/>
        <w:numPr>
          <w:ilvl w:val="0"/>
          <w:numId w:val="6"/>
        </w:numPr>
        <w:shd w:val="clear" w:color="auto" w:fill="auto"/>
        <w:tabs>
          <w:tab w:val="left" w:pos="523"/>
        </w:tabs>
        <w:spacing w:after="60" w:line="255" w:lineRule="exact"/>
        <w:ind w:left="426" w:right="20" w:hanging="406"/>
        <w:jc w:val="both"/>
        <w:rPr>
          <w:sz w:val="22"/>
          <w:szCs w:val="22"/>
        </w:rPr>
      </w:pPr>
      <w:r w:rsidRPr="006624D5">
        <w:rPr>
          <w:sz w:val="22"/>
          <w:szCs w:val="22"/>
        </w:rPr>
        <w:t xml:space="preserve">Ak faktúra </w:t>
      </w:r>
      <w:r w:rsidR="006624D5" w:rsidRPr="006624D5">
        <w:rPr>
          <w:sz w:val="22"/>
          <w:szCs w:val="22"/>
        </w:rPr>
        <w:t>bude obsahovať</w:t>
      </w:r>
      <w:r w:rsidRPr="006624D5">
        <w:rPr>
          <w:sz w:val="22"/>
          <w:szCs w:val="22"/>
        </w:rPr>
        <w:t xml:space="preserve"> formálne</w:t>
      </w:r>
      <w:r w:rsidR="006624D5" w:rsidRPr="006624D5">
        <w:rPr>
          <w:sz w:val="22"/>
          <w:szCs w:val="22"/>
        </w:rPr>
        <w:t>, v</w:t>
      </w:r>
      <w:r w:rsidRPr="006624D5">
        <w:rPr>
          <w:sz w:val="22"/>
          <w:szCs w:val="22"/>
        </w:rPr>
        <w:t xml:space="preserve">ecné alebo číselné chyby, alebo ak faktúra </w:t>
      </w:r>
      <w:r w:rsidR="006624D5" w:rsidRPr="006624D5">
        <w:rPr>
          <w:sz w:val="22"/>
          <w:szCs w:val="22"/>
        </w:rPr>
        <w:t xml:space="preserve">nebude spĺňať </w:t>
      </w:r>
      <w:r w:rsidRPr="006624D5">
        <w:rPr>
          <w:sz w:val="22"/>
          <w:szCs w:val="22"/>
        </w:rPr>
        <w:t>náležitosti daňového dokladu podľa platnej legislatívy</w:t>
      </w:r>
      <w:r w:rsidR="006624D5" w:rsidRPr="006624D5">
        <w:rPr>
          <w:sz w:val="22"/>
          <w:szCs w:val="22"/>
        </w:rPr>
        <w:t xml:space="preserve">, </w:t>
      </w:r>
      <w:r w:rsidRPr="006624D5">
        <w:rPr>
          <w:sz w:val="22"/>
          <w:szCs w:val="22"/>
        </w:rPr>
        <w:t xml:space="preserve">Klient </w:t>
      </w:r>
      <w:r w:rsidR="006624D5" w:rsidRPr="006624D5">
        <w:rPr>
          <w:sz w:val="22"/>
          <w:szCs w:val="22"/>
        </w:rPr>
        <w:t xml:space="preserve">takúto faktúru vráti Oprávnenej osobe na opravu/doplnenie a </w:t>
      </w:r>
      <w:r w:rsidRPr="006624D5">
        <w:rPr>
          <w:sz w:val="22"/>
          <w:szCs w:val="22"/>
        </w:rPr>
        <w:t>Oprávnen</w:t>
      </w:r>
      <w:r w:rsidR="006624D5" w:rsidRPr="006624D5">
        <w:rPr>
          <w:sz w:val="22"/>
          <w:szCs w:val="22"/>
        </w:rPr>
        <w:t>á</w:t>
      </w:r>
      <w:r w:rsidRPr="006624D5">
        <w:rPr>
          <w:sz w:val="22"/>
          <w:szCs w:val="22"/>
        </w:rPr>
        <w:t xml:space="preserve"> osob</w:t>
      </w:r>
      <w:r w:rsidR="006624D5" w:rsidRPr="006624D5">
        <w:rPr>
          <w:sz w:val="22"/>
          <w:szCs w:val="22"/>
        </w:rPr>
        <w:t xml:space="preserve">a </w:t>
      </w:r>
      <w:r w:rsidRPr="006624D5">
        <w:rPr>
          <w:sz w:val="22"/>
          <w:szCs w:val="22"/>
        </w:rPr>
        <w:t xml:space="preserve">je povinná Klientovi </w:t>
      </w:r>
      <w:r w:rsidR="006624D5" w:rsidRPr="006624D5">
        <w:rPr>
          <w:sz w:val="22"/>
          <w:szCs w:val="22"/>
        </w:rPr>
        <w:t xml:space="preserve">doručiť </w:t>
      </w:r>
      <w:r w:rsidRPr="006624D5">
        <w:rPr>
          <w:sz w:val="22"/>
          <w:szCs w:val="22"/>
        </w:rPr>
        <w:t>opravený</w:t>
      </w:r>
      <w:r w:rsidR="006624D5" w:rsidRPr="006624D5">
        <w:rPr>
          <w:sz w:val="22"/>
          <w:szCs w:val="22"/>
        </w:rPr>
        <w:t xml:space="preserve">/doplnený </w:t>
      </w:r>
      <w:r w:rsidRPr="006624D5">
        <w:rPr>
          <w:sz w:val="22"/>
          <w:szCs w:val="22"/>
        </w:rPr>
        <w:t xml:space="preserve"> doklad. </w:t>
      </w:r>
    </w:p>
    <w:p w:rsidR="004D2CBB" w:rsidRDefault="005F77E2" w:rsidP="00CE3291">
      <w:pPr>
        <w:pStyle w:val="Zkladntext3"/>
        <w:numPr>
          <w:ilvl w:val="0"/>
          <w:numId w:val="6"/>
        </w:numPr>
        <w:shd w:val="clear" w:color="auto" w:fill="auto"/>
        <w:tabs>
          <w:tab w:val="left" w:pos="523"/>
        </w:tabs>
        <w:spacing w:after="60" w:line="255" w:lineRule="exact"/>
        <w:ind w:left="426" w:right="20" w:hanging="406"/>
        <w:jc w:val="both"/>
        <w:rPr>
          <w:sz w:val="22"/>
          <w:szCs w:val="22"/>
        </w:rPr>
      </w:pPr>
      <w:r>
        <w:t xml:space="preserve">V prípade, ak sa </w:t>
      </w:r>
      <w:r w:rsidR="004D2CBB">
        <w:t xml:space="preserve">Klient </w:t>
      </w:r>
      <w:r>
        <w:t xml:space="preserve">dostane do omeškania s úhradou ktorejkoľvek faktúry alebo jej časti, je poskytovateľ oprávnený požadovať od </w:t>
      </w:r>
      <w:r w:rsidR="004D2CBB">
        <w:t xml:space="preserve">Klienta </w:t>
      </w:r>
      <w:r>
        <w:t>úrok z omeškania z dlžnej sumy vo výške určenej všeobecn</w:t>
      </w:r>
      <w:r w:rsidR="004D2CBB">
        <w:t xml:space="preserve">e </w:t>
      </w:r>
      <w:r>
        <w:t>záväzným</w:t>
      </w:r>
      <w:r w:rsidR="004D2CBB">
        <w:t>i</w:t>
      </w:r>
      <w:r>
        <w:t xml:space="preserve"> právnym</w:t>
      </w:r>
      <w:r w:rsidR="004D2CBB">
        <w:t>i</w:t>
      </w:r>
      <w:r>
        <w:t xml:space="preserve"> predpism</w:t>
      </w:r>
      <w:r w:rsidR="004D2CBB">
        <w:t>i</w:t>
      </w:r>
      <w:r>
        <w:t>.</w:t>
      </w:r>
    </w:p>
    <w:p w:rsidR="000C110C" w:rsidRPr="004D2CBB" w:rsidRDefault="005F77E2" w:rsidP="00CE3291">
      <w:pPr>
        <w:pStyle w:val="Zkladntext3"/>
        <w:numPr>
          <w:ilvl w:val="0"/>
          <w:numId w:val="6"/>
        </w:numPr>
        <w:shd w:val="clear" w:color="auto" w:fill="auto"/>
        <w:tabs>
          <w:tab w:val="left" w:pos="523"/>
        </w:tabs>
        <w:spacing w:after="60" w:line="255" w:lineRule="exact"/>
        <w:ind w:left="426" w:right="20" w:hanging="406"/>
        <w:jc w:val="both"/>
        <w:rPr>
          <w:sz w:val="22"/>
          <w:szCs w:val="22"/>
        </w:rPr>
      </w:pPr>
      <w:r>
        <w:t xml:space="preserve">Zmluvné strany sa dohodli, že </w:t>
      </w:r>
      <w:r w:rsidR="004D2CBB">
        <w:t xml:space="preserve">Oprávnená osoba </w:t>
      </w:r>
      <w:r>
        <w:t>nie je oprávnen</w:t>
      </w:r>
      <w:r w:rsidR="004D2CBB">
        <w:t>á</w:t>
      </w:r>
      <w:r>
        <w:t xml:space="preserve"> postúpiť ak</w:t>
      </w:r>
      <w:r w:rsidR="004D2CBB">
        <w:t>ú</w:t>
      </w:r>
      <w:r>
        <w:t xml:space="preserve">koľvek pohľadávky voči </w:t>
      </w:r>
      <w:r w:rsidR="004D2CBB">
        <w:t xml:space="preserve">Klientovi vyplývajúcu </w:t>
      </w:r>
      <w:r>
        <w:t>podľa § 524 Občianskeho zákonníka plynúce z tejto Zmluvy alebo súvisiac</w:t>
      </w:r>
      <w:r w:rsidR="004D2CBB">
        <w:t>u</w:t>
      </w:r>
      <w:r>
        <w:t xml:space="preserve"> s touto Zmluvu na tretí subjekt bez predchádzajúceho písomného súhlasu </w:t>
      </w:r>
      <w:r w:rsidR="004D2CBB">
        <w:t>Klienta</w:t>
      </w:r>
      <w:r>
        <w:t xml:space="preserve">. Právny úkon, na základe ktorého </w:t>
      </w:r>
      <w:r w:rsidR="004D2CBB">
        <w:t xml:space="preserve">Oprávnená osoba </w:t>
      </w:r>
      <w:r>
        <w:t xml:space="preserve">postúpi svoje pohľadávky bez predchádzajúceho súhlasu </w:t>
      </w:r>
      <w:r w:rsidR="004D2CBB">
        <w:t xml:space="preserve">Klienta </w:t>
      </w:r>
      <w:r>
        <w:t>na tretiu osobu</w:t>
      </w:r>
      <w:r w:rsidR="004D2CBB">
        <w:t xml:space="preserve"> je</w:t>
      </w:r>
      <w:r>
        <w:t xml:space="preserve"> neplatný. Akýkoľvek súhlas </w:t>
      </w:r>
      <w:r w:rsidR="004D2CBB">
        <w:t xml:space="preserve">Klienta </w:t>
      </w:r>
      <w:r>
        <w:t>s postúpením pohľadávok je platný iba v prípade, ak naň bol udelený predchádzajúci súhlas Ministerstva zdravotníctva SR.</w:t>
      </w:r>
    </w:p>
    <w:p w:rsidR="004D2CBB" w:rsidRPr="004D2CBB" w:rsidRDefault="004D2CBB" w:rsidP="00CE3291">
      <w:pPr>
        <w:pStyle w:val="Zkladntext3"/>
        <w:shd w:val="clear" w:color="auto" w:fill="auto"/>
        <w:tabs>
          <w:tab w:val="left" w:pos="523"/>
        </w:tabs>
        <w:spacing w:after="60" w:line="255" w:lineRule="exact"/>
        <w:ind w:left="426" w:right="20" w:firstLine="0"/>
        <w:jc w:val="both"/>
        <w:rPr>
          <w:sz w:val="22"/>
          <w:szCs w:val="22"/>
        </w:rPr>
      </w:pPr>
    </w:p>
    <w:p w:rsidR="000C110C" w:rsidRPr="004D2CBB" w:rsidRDefault="00DC172F" w:rsidP="00CE3291">
      <w:pPr>
        <w:pStyle w:val="Zkladntext20"/>
        <w:shd w:val="clear" w:color="auto" w:fill="auto"/>
        <w:spacing w:before="0" w:after="120" w:line="255" w:lineRule="exact"/>
        <w:ind w:right="20" w:firstLine="0"/>
        <w:jc w:val="center"/>
        <w:rPr>
          <w:b/>
        </w:rPr>
      </w:pPr>
      <w:r w:rsidRPr="004D2CBB">
        <w:rPr>
          <w:rStyle w:val="Zkladntext11bodovRiadkovanie1pt"/>
          <w:b/>
        </w:rPr>
        <w:t>Č</w:t>
      </w:r>
      <w:r w:rsidR="004D2CBB" w:rsidRPr="004D2CBB">
        <w:rPr>
          <w:rStyle w:val="Zkladntext11bodovRiadkovanie1pt"/>
          <w:b/>
        </w:rPr>
        <w:t>lánok I</w:t>
      </w:r>
      <w:r w:rsidRPr="004D2CBB">
        <w:rPr>
          <w:rStyle w:val="Zkladntext11bodovRiadkovanie1pt"/>
          <w:b/>
        </w:rPr>
        <w:t>V</w:t>
      </w:r>
      <w:r w:rsidR="00600C4D">
        <w:rPr>
          <w:rStyle w:val="Zkladntext11bodovRiadkovanie1pt"/>
          <w:b/>
        </w:rPr>
        <w:t>.</w:t>
      </w:r>
      <w:r w:rsidRPr="004D2CBB">
        <w:rPr>
          <w:rStyle w:val="Zkladntext11bodovRiadkovanie1pt"/>
          <w:b/>
        </w:rPr>
        <w:t xml:space="preserve"> </w:t>
      </w:r>
      <w:r w:rsidR="005F77E2" w:rsidRPr="004D2CBB">
        <w:rPr>
          <w:b/>
        </w:rPr>
        <w:t>Doručovanie</w:t>
      </w:r>
    </w:p>
    <w:p w:rsidR="000C110C" w:rsidRDefault="005F77E2" w:rsidP="00CE3291">
      <w:pPr>
        <w:pStyle w:val="Zkladntext3"/>
        <w:numPr>
          <w:ilvl w:val="0"/>
          <w:numId w:val="7"/>
        </w:numPr>
        <w:shd w:val="clear" w:color="auto" w:fill="auto"/>
        <w:tabs>
          <w:tab w:val="left" w:pos="426"/>
        </w:tabs>
        <w:spacing w:after="60" w:line="248" w:lineRule="exact"/>
        <w:ind w:left="426" w:right="20" w:hanging="386"/>
        <w:jc w:val="both"/>
      </w:pPr>
      <w:r>
        <w:t xml:space="preserve">Písomnosti týkajúce sa záväzkov medzi </w:t>
      </w:r>
      <w:r w:rsidR="004D2CBB">
        <w:t>Z</w:t>
      </w:r>
      <w:r>
        <w:t>mluvnými stranami, ktoré vyplývajú z</w:t>
      </w:r>
      <w:r w:rsidR="004D2CBB">
        <w:t xml:space="preserve"> tejto </w:t>
      </w:r>
      <w:r>
        <w:t xml:space="preserve">Zmluvy sa zmluvné strany zaväzujú doručovať poštou vo forme doporučenej listovej zásielky. Poštou doručuje </w:t>
      </w:r>
      <w:r w:rsidR="00BF0478">
        <w:t>Z</w:t>
      </w:r>
      <w:r>
        <w:t>mluvná strana -</w:t>
      </w:r>
      <w:r w:rsidR="00BF0478">
        <w:t xml:space="preserve"> odosielateľ písomnosti druhej Z</w:t>
      </w:r>
      <w:r>
        <w:t>mluvnej strane - adresátovi na adresu jeho sídla uvedeného v záhlaví Zmluvy, resp. adresu písomne oznámenú zmluvnou stranou ako korešpondenčnú adresu. Ak nie je možné doručiť písomnosť na túto adresu, povinnosť odosielateľa je splnená v deň, ke</w:t>
      </w:r>
      <w:r w:rsidR="004D2CBB">
        <w:t>ď</w:t>
      </w:r>
      <w:r>
        <w:t xml:space="preserve"> ju pošta vrátila odosielateľovi ako nedoručiteľnú alebo odmietnutú.</w:t>
      </w:r>
    </w:p>
    <w:p w:rsidR="000C110C" w:rsidRDefault="005F77E2" w:rsidP="00CE3291">
      <w:pPr>
        <w:pStyle w:val="Zkladntext3"/>
        <w:numPr>
          <w:ilvl w:val="0"/>
          <w:numId w:val="7"/>
        </w:numPr>
        <w:shd w:val="clear" w:color="auto" w:fill="auto"/>
        <w:tabs>
          <w:tab w:val="left" w:pos="426"/>
        </w:tabs>
        <w:spacing w:after="60" w:line="255" w:lineRule="exact"/>
        <w:ind w:left="426" w:right="20" w:hanging="386"/>
        <w:jc w:val="both"/>
      </w:pPr>
      <w:r>
        <w:t xml:space="preserve">Zmluvné strany sa výslovne dohodli na oprávnení doručovať písomnosti týkajúce sa záväzkov medzi </w:t>
      </w:r>
      <w:r w:rsidR="00BF0478">
        <w:t>Z</w:t>
      </w:r>
      <w:r>
        <w:t>mluvnými stranami, ktoré vyplývajú z</w:t>
      </w:r>
      <w:r w:rsidR="00BF0478">
        <w:t xml:space="preserve"> tejto </w:t>
      </w:r>
      <w:r>
        <w:t xml:space="preserve">Zmluvy </w:t>
      </w:r>
      <w:r w:rsidR="00BF0478">
        <w:t>aj</w:t>
      </w:r>
      <w:r>
        <w:t xml:space="preserve"> </w:t>
      </w:r>
      <w:r w:rsidR="00BF0478">
        <w:t xml:space="preserve">elektronickou poštou - </w:t>
      </w:r>
      <w:r>
        <w:t>prostredníctvom emailu.</w:t>
      </w:r>
    </w:p>
    <w:p w:rsidR="00CE3291" w:rsidRDefault="00CE3291" w:rsidP="004D2CBB">
      <w:pPr>
        <w:pStyle w:val="Zkladntext3"/>
        <w:shd w:val="clear" w:color="auto" w:fill="auto"/>
        <w:tabs>
          <w:tab w:val="left" w:pos="426"/>
        </w:tabs>
        <w:spacing w:after="60" w:line="255" w:lineRule="exact"/>
        <w:ind w:left="426" w:right="40" w:firstLine="0"/>
        <w:jc w:val="both"/>
      </w:pPr>
    </w:p>
    <w:p w:rsidR="000C110C" w:rsidRPr="00600C4D" w:rsidRDefault="005F77E2">
      <w:pPr>
        <w:pStyle w:val="Zkladntext20"/>
        <w:shd w:val="clear" w:color="auto" w:fill="auto"/>
        <w:spacing w:before="0" w:after="174"/>
        <w:ind w:firstLine="0"/>
        <w:jc w:val="center"/>
        <w:rPr>
          <w:b/>
        </w:rPr>
      </w:pPr>
      <w:r w:rsidRPr="00600C4D">
        <w:rPr>
          <w:rStyle w:val="Zkladntext2Tun"/>
        </w:rPr>
        <w:t>Č</w:t>
      </w:r>
      <w:r w:rsidR="00BF0478" w:rsidRPr="00600C4D">
        <w:rPr>
          <w:rStyle w:val="Zkladntext2Tun"/>
        </w:rPr>
        <w:t>lánok</w:t>
      </w:r>
      <w:r w:rsidRPr="00600C4D">
        <w:rPr>
          <w:rStyle w:val="Zkladntext2Tun"/>
        </w:rPr>
        <w:t xml:space="preserve"> V</w:t>
      </w:r>
      <w:r w:rsidR="00600C4D" w:rsidRPr="00600C4D">
        <w:rPr>
          <w:rStyle w:val="Zkladntext2Tun"/>
        </w:rPr>
        <w:t>.</w:t>
      </w:r>
      <w:r w:rsidRPr="00600C4D">
        <w:rPr>
          <w:rStyle w:val="Zkladntext2Tun"/>
          <w:b w:val="0"/>
        </w:rPr>
        <w:t xml:space="preserve"> </w:t>
      </w:r>
      <w:r w:rsidRPr="00600C4D">
        <w:rPr>
          <w:b/>
        </w:rPr>
        <w:t>Ochrana informácii</w:t>
      </w:r>
    </w:p>
    <w:p w:rsidR="000C110C" w:rsidRDefault="005F77E2" w:rsidP="00BF0478">
      <w:pPr>
        <w:pStyle w:val="Zkladntext3"/>
        <w:numPr>
          <w:ilvl w:val="0"/>
          <w:numId w:val="8"/>
        </w:numPr>
        <w:shd w:val="clear" w:color="auto" w:fill="auto"/>
        <w:tabs>
          <w:tab w:val="left" w:pos="426"/>
        </w:tabs>
        <w:spacing w:after="60" w:line="255" w:lineRule="exact"/>
        <w:ind w:left="426" w:right="40" w:hanging="386"/>
        <w:jc w:val="both"/>
      </w:pPr>
      <w:r>
        <w:t>Zmluvne strany sa dohodli, že všetky informácie, ktoré si vymenili v rámci uzatvárania Zmluvy, ďalej informácie, ktoré si vymenia alebo inak vyplynú z jej plnenia, sa považujú za dôverné.</w:t>
      </w:r>
    </w:p>
    <w:p w:rsidR="000C110C" w:rsidRDefault="005F77E2" w:rsidP="00BF0478">
      <w:pPr>
        <w:pStyle w:val="Zkladntext3"/>
        <w:numPr>
          <w:ilvl w:val="0"/>
          <w:numId w:val="8"/>
        </w:numPr>
        <w:shd w:val="clear" w:color="auto" w:fill="auto"/>
        <w:tabs>
          <w:tab w:val="left" w:pos="426"/>
        </w:tabs>
        <w:spacing w:after="0" w:line="255" w:lineRule="exact"/>
        <w:ind w:left="426" w:right="40" w:hanging="386"/>
        <w:jc w:val="both"/>
      </w:pPr>
      <w:r>
        <w:t xml:space="preserve">Zmluvné strany sa v zmysle predchádzajúceho odseku tohto článku Zmluvy dohodli, že predmetné informácie neposkytnú tretiemu subjektu a príjmu také opatrenia, ktoré znemožnia ich prístupnosť </w:t>
      </w:r>
      <w:r>
        <w:lastRenderedPageBreak/>
        <w:t>tretím osobám s výnimkou prípadov:</w:t>
      </w:r>
    </w:p>
    <w:p w:rsidR="000C110C" w:rsidRDefault="005F77E2" w:rsidP="00EF2725">
      <w:pPr>
        <w:pStyle w:val="Zkladntext3"/>
        <w:numPr>
          <w:ilvl w:val="0"/>
          <w:numId w:val="9"/>
        </w:numPr>
        <w:shd w:val="clear" w:color="auto" w:fill="auto"/>
        <w:spacing w:after="0" w:line="263" w:lineRule="exact"/>
        <w:ind w:left="709" w:right="40" w:hanging="283"/>
        <w:jc w:val="both"/>
      </w:pPr>
      <w:r>
        <w:t xml:space="preserve">ak sú </w:t>
      </w:r>
      <w:r w:rsidR="00EF2725">
        <w:t>Z</w:t>
      </w:r>
      <w:r>
        <w:t>mluvné strany predmetné informácie povinné poskytnúť v zmysle platných právnych predpisov;</w:t>
      </w:r>
    </w:p>
    <w:p w:rsidR="000C110C" w:rsidRDefault="005F77E2" w:rsidP="00EF2725">
      <w:pPr>
        <w:pStyle w:val="Zkladntext3"/>
        <w:numPr>
          <w:ilvl w:val="0"/>
          <w:numId w:val="9"/>
        </w:numPr>
        <w:shd w:val="clear" w:color="auto" w:fill="auto"/>
        <w:spacing w:after="0" w:line="263" w:lineRule="exact"/>
        <w:ind w:left="709" w:right="40" w:hanging="283"/>
        <w:jc w:val="both"/>
      </w:pPr>
      <w:r>
        <w:t xml:space="preserve">predmetné informácie poskytnú osobám, ktoré sú v zmluvnom vzťahu so </w:t>
      </w:r>
      <w:r w:rsidR="00EF2725">
        <w:t>Z</w:t>
      </w:r>
      <w:r>
        <w:t>mluvnými stranami, alebo osobám, ktoré sú viazané povinnosťou mlčanlivosti;</w:t>
      </w:r>
    </w:p>
    <w:p w:rsidR="000C110C" w:rsidRDefault="00EF2725" w:rsidP="00EF2725">
      <w:pPr>
        <w:pStyle w:val="Zkladntext3"/>
        <w:numPr>
          <w:ilvl w:val="0"/>
          <w:numId w:val="9"/>
        </w:numPr>
        <w:shd w:val="clear" w:color="auto" w:fill="auto"/>
        <w:spacing w:after="0" w:line="263" w:lineRule="exact"/>
        <w:ind w:left="709" w:hanging="283"/>
        <w:jc w:val="both"/>
      </w:pPr>
      <w:r>
        <w:t>predmetné informácie sa st</w:t>
      </w:r>
      <w:r w:rsidR="005F77E2">
        <w:t>anú všeobecne známymi.</w:t>
      </w:r>
    </w:p>
    <w:p w:rsidR="00EF2725" w:rsidRDefault="00EF2725" w:rsidP="00EF2725">
      <w:pPr>
        <w:pStyle w:val="Zkladntext3"/>
        <w:shd w:val="clear" w:color="auto" w:fill="auto"/>
        <w:spacing w:after="60" w:line="263" w:lineRule="exact"/>
        <w:ind w:left="709" w:firstLine="0"/>
        <w:jc w:val="both"/>
      </w:pPr>
    </w:p>
    <w:p w:rsidR="000C110C" w:rsidRPr="00EF2725" w:rsidRDefault="005F77E2" w:rsidP="00EF2725">
      <w:pPr>
        <w:pStyle w:val="Zkladntext20"/>
        <w:shd w:val="clear" w:color="auto" w:fill="auto"/>
        <w:spacing w:before="0" w:after="120" w:line="255" w:lineRule="exact"/>
        <w:ind w:right="100" w:firstLine="0"/>
        <w:jc w:val="center"/>
        <w:rPr>
          <w:b/>
        </w:rPr>
      </w:pPr>
      <w:r w:rsidRPr="00EF2725">
        <w:rPr>
          <w:b/>
        </w:rPr>
        <w:t>Článok VI</w:t>
      </w:r>
      <w:r w:rsidR="00600C4D">
        <w:rPr>
          <w:b/>
        </w:rPr>
        <w:t xml:space="preserve">. </w:t>
      </w:r>
      <w:r w:rsidRPr="00EF2725">
        <w:rPr>
          <w:b/>
        </w:rPr>
        <w:t xml:space="preserve"> Ochrana osobných údajov</w:t>
      </w:r>
    </w:p>
    <w:p w:rsidR="00EF2725" w:rsidRDefault="005F77E2" w:rsidP="00EF2725">
      <w:pPr>
        <w:pStyle w:val="Zkladntext3"/>
        <w:numPr>
          <w:ilvl w:val="0"/>
          <w:numId w:val="10"/>
        </w:numPr>
        <w:shd w:val="clear" w:color="auto" w:fill="auto"/>
        <w:tabs>
          <w:tab w:val="left" w:pos="426"/>
        </w:tabs>
        <w:spacing w:after="60" w:line="255" w:lineRule="exact"/>
        <w:ind w:left="426" w:right="40" w:hanging="426"/>
        <w:jc w:val="both"/>
      </w:pPr>
      <w:r>
        <w:t xml:space="preserve">Vzhľadom na skutočnosť, že </w:t>
      </w:r>
      <w:r w:rsidR="00EF2725">
        <w:t xml:space="preserve">Oprávnená osoba </w:t>
      </w:r>
      <w:r>
        <w:t xml:space="preserve">má postavenie sprostredkovateľa </w:t>
      </w:r>
      <w:r w:rsidR="00EF2725">
        <w:t xml:space="preserve">Klienta </w:t>
      </w:r>
      <w:r>
        <w:t xml:space="preserve">vo vzťahu k spracovaniu osobných údajov podľa Nariadenia Európskeho parlamentu a rady (EU) 2016/679 z 27.04.2016 o ochrane fyzických osôb pri spracúvaní osobných údajov a o voľnom pohybe takýchto údajov (ďalej len „Nariadenie“), </w:t>
      </w:r>
      <w:r w:rsidR="00EF2725">
        <w:t>Z</w:t>
      </w:r>
      <w:r>
        <w:t>mluvné strany sa dohodli na ustanoveniach tohto článku Zmluvy ohľadom ochrany osobných údajov.</w:t>
      </w:r>
    </w:p>
    <w:p w:rsidR="00EF2725" w:rsidRDefault="00EF2725" w:rsidP="00EF2725">
      <w:pPr>
        <w:pStyle w:val="Zkladntext3"/>
        <w:numPr>
          <w:ilvl w:val="0"/>
          <w:numId w:val="10"/>
        </w:numPr>
        <w:shd w:val="clear" w:color="auto" w:fill="auto"/>
        <w:tabs>
          <w:tab w:val="left" w:pos="426"/>
        </w:tabs>
        <w:spacing w:after="60" w:line="255" w:lineRule="exact"/>
        <w:ind w:left="426" w:right="40" w:hanging="426"/>
        <w:jc w:val="both"/>
      </w:pPr>
      <w:r>
        <w:t>V súvislosti s plnením predmetu tejto Zmluvy je Oprávnená osoba oprávnená zhromažďovať informácie o Klientovi a tieto ich osobné údaje ďalej používať a to v súlade so zákonom č. 18/2018 Z. z. o ochrane osobných údajov a o zmene a doplnení niektorých zákonov</w:t>
      </w:r>
      <w:r>
        <w:t xml:space="preserve">, </w:t>
      </w:r>
      <w:r w:rsidR="005F77E2">
        <w:t xml:space="preserve">výlučne </w:t>
      </w:r>
      <w:r>
        <w:t xml:space="preserve">len </w:t>
      </w:r>
      <w:r w:rsidR="005F77E2">
        <w:t xml:space="preserve">na základe pokynov </w:t>
      </w:r>
      <w:r>
        <w:t xml:space="preserve">Klienta </w:t>
      </w:r>
      <w:r w:rsidR="005F77E2">
        <w:t>a len na účel</w:t>
      </w:r>
      <w:r>
        <w:t>y tejto Zmluvy</w:t>
      </w:r>
      <w:r w:rsidR="005F77E2">
        <w:t>.</w:t>
      </w:r>
    </w:p>
    <w:p w:rsidR="00600C4D" w:rsidRDefault="005F77E2" w:rsidP="00600C4D">
      <w:pPr>
        <w:pStyle w:val="Zkladntext3"/>
        <w:numPr>
          <w:ilvl w:val="0"/>
          <w:numId w:val="10"/>
        </w:numPr>
        <w:shd w:val="clear" w:color="auto" w:fill="auto"/>
        <w:tabs>
          <w:tab w:val="left" w:pos="426"/>
        </w:tabs>
        <w:spacing w:after="60" w:line="255" w:lineRule="exact"/>
        <w:ind w:left="426" w:right="40" w:hanging="426"/>
        <w:jc w:val="both"/>
      </w:pPr>
      <w:r>
        <w:t>Zoznam osobných údajov</w:t>
      </w:r>
      <w:r w:rsidR="00EF2725">
        <w:t xml:space="preserve"> </w:t>
      </w:r>
      <w:r>
        <w:t xml:space="preserve">spracúvaných </w:t>
      </w:r>
      <w:r w:rsidR="00EF2725">
        <w:t>Oprávnen</w:t>
      </w:r>
      <w:r w:rsidR="00EF2725">
        <w:t>ou</w:t>
      </w:r>
      <w:r w:rsidR="00EF2725">
        <w:t xml:space="preserve"> osob</w:t>
      </w:r>
      <w:r w:rsidR="00EF2725">
        <w:t>ou</w:t>
      </w:r>
      <w:r>
        <w:t>: meno, priezvisko, tituly, adresa trvalého bydliska, dátum narodenia, informácia, či je osoba verejným funkcionárom.</w:t>
      </w:r>
    </w:p>
    <w:p w:rsidR="00600C4D" w:rsidRDefault="005F77E2" w:rsidP="00600C4D">
      <w:pPr>
        <w:pStyle w:val="Zkladntext3"/>
        <w:numPr>
          <w:ilvl w:val="0"/>
          <w:numId w:val="10"/>
        </w:numPr>
        <w:shd w:val="clear" w:color="auto" w:fill="auto"/>
        <w:tabs>
          <w:tab w:val="left" w:pos="426"/>
        </w:tabs>
        <w:spacing w:after="60" w:line="255" w:lineRule="exact"/>
        <w:ind w:left="426" w:right="40" w:hanging="426"/>
        <w:jc w:val="both"/>
      </w:pPr>
      <w:r>
        <w:t>Kategória dotknutých osôb: osoby, ktoré sú podľa zákona konečným užívateľom výhod.</w:t>
      </w:r>
    </w:p>
    <w:p w:rsidR="00600C4D" w:rsidRDefault="00600C4D" w:rsidP="00600C4D">
      <w:pPr>
        <w:pStyle w:val="Zkladntext3"/>
        <w:numPr>
          <w:ilvl w:val="0"/>
          <w:numId w:val="10"/>
        </w:numPr>
        <w:shd w:val="clear" w:color="auto" w:fill="auto"/>
        <w:tabs>
          <w:tab w:val="left" w:pos="426"/>
        </w:tabs>
        <w:spacing w:after="0" w:line="255" w:lineRule="exact"/>
        <w:ind w:left="426" w:right="40" w:hanging="426"/>
        <w:jc w:val="both"/>
      </w:pPr>
      <w:r>
        <w:t xml:space="preserve">Oprávnená osoba </w:t>
      </w:r>
      <w:r w:rsidR="005F77E2">
        <w:t xml:space="preserve">sa zaväzuje, že: </w:t>
      </w:r>
    </w:p>
    <w:p w:rsidR="00600C4D" w:rsidRDefault="005F77E2" w:rsidP="00600C4D">
      <w:pPr>
        <w:pStyle w:val="Zkladntext3"/>
        <w:shd w:val="clear" w:color="auto" w:fill="auto"/>
        <w:tabs>
          <w:tab w:val="left" w:pos="709"/>
        </w:tabs>
        <w:spacing w:after="0" w:line="255" w:lineRule="exact"/>
        <w:ind w:left="709" w:right="40" w:hanging="283"/>
        <w:jc w:val="both"/>
      </w:pPr>
      <w:r>
        <w:t xml:space="preserve">a) </w:t>
      </w:r>
      <w:r w:rsidR="00600C4D">
        <w:tab/>
      </w:r>
      <w:r>
        <w:t xml:space="preserve">zabezpečí, aby osoby oprávnené spracúvať osobné údaje zachovávali dôvernosť informácií; </w:t>
      </w:r>
    </w:p>
    <w:p w:rsidR="00600C4D" w:rsidRDefault="005F77E2" w:rsidP="00600C4D">
      <w:pPr>
        <w:pStyle w:val="Zkladntext3"/>
        <w:shd w:val="clear" w:color="auto" w:fill="auto"/>
        <w:tabs>
          <w:tab w:val="left" w:pos="709"/>
        </w:tabs>
        <w:spacing w:after="0" w:line="255" w:lineRule="exact"/>
        <w:ind w:left="709" w:right="40" w:hanging="283"/>
        <w:jc w:val="both"/>
      </w:pPr>
      <w:r>
        <w:t xml:space="preserve">b) </w:t>
      </w:r>
      <w:r w:rsidR="00600C4D">
        <w:tab/>
      </w:r>
      <w:r>
        <w:t xml:space="preserve">vykoná všetky požadované opatrenia podľa článku 32 Nariadenia; </w:t>
      </w:r>
    </w:p>
    <w:p w:rsidR="00600C4D" w:rsidRDefault="005F77E2" w:rsidP="00600C4D">
      <w:pPr>
        <w:pStyle w:val="Zkladntext3"/>
        <w:shd w:val="clear" w:color="auto" w:fill="auto"/>
        <w:tabs>
          <w:tab w:val="left" w:pos="709"/>
        </w:tabs>
        <w:spacing w:after="0" w:line="255" w:lineRule="exact"/>
        <w:ind w:left="709" w:right="40" w:hanging="283"/>
        <w:jc w:val="both"/>
      </w:pPr>
      <w:r>
        <w:t xml:space="preserve">c) </w:t>
      </w:r>
      <w:r w:rsidR="00600C4D">
        <w:tab/>
      </w:r>
      <w:r>
        <w:t xml:space="preserve">bude dodržiavať podmienky zapojenia ďalšieho sprostredkovateľa uvedené v článku 28 ods. 2 a 4 Nariadenia; </w:t>
      </w:r>
    </w:p>
    <w:p w:rsidR="00600C4D" w:rsidRDefault="005F77E2" w:rsidP="00600C4D">
      <w:pPr>
        <w:pStyle w:val="Zkladntext3"/>
        <w:shd w:val="clear" w:color="auto" w:fill="auto"/>
        <w:tabs>
          <w:tab w:val="left" w:pos="709"/>
        </w:tabs>
        <w:spacing w:after="0" w:line="255" w:lineRule="exact"/>
        <w:ind w:left="709" w:right="40" w:hanging="283"/>
        <w:jc w:val="both"/>
      </w:pPr>
      <w:r>
        <w:t xml:space="preserve">d) bude pomáhať </w:t>
      </w:r>
      <w:r w:rsidR="00600C4D">
        <w:t>Klientovi</w:t>
      </w:r>
      <w:r>
        <w:t xml:space="preserve"> vhodnými technickými a organizačnými opatreniami pri plnení jeho povinnosti reagovať na žiadosť o výkon práv dotknutej osoby; </w:t>
      </w:r>
    </w:p>
    <w:p w:rsidR="00600C4D" w:rsidRDefault="00600C4D" w:rsidP="00600C4D">
      <w:pPr>
        <w:pStyle w:val="Zkladntext3"/>
        <w:shd w:val="clear" w:color="auto" w:fill="auto"/>
        <w:tabs>
          <w:tab w:val="left" w:pos="709"/>
        </w:tabs>
        <w:spacing w:after="0" w:line="255" w:lineRule="exact"/>
        <w:ind w:left="709" w:right="40" w:hanging="283"/>
        <w:jc w:val="both"/>
      </w:pPr>
      <w:r>
        <w:t>e</w:t>
      </w:r>
      <w:r w:rsidR="005F77E2">
        <w:t xml:space="preserve">) </w:t>
      </w:r>
      <w:r>
        <w:tab/>
      </w:r>
      <w:r w:rsidR="005F77E2">
        <w:t xml:space="preserve">bude pomáhať </w:t>
      </w:r>
      <w:r>
        <w:t>Klientovi</w:t>
      </w:r>
      <w:r w:rsidR="005F77E2">
        <w:t xml:space="preserve"> zabezpečiť plnenie povinností podľa článkov 32 až 36 Nariadenia; </w:t>
      </w:r>
    </w:p>
    <w:p w:rsidR="00600C4D" w:rsidRDefault="005F77E2" w:rsidP="00600C4D">
      <w:pPr>
        <w:pStyle w:val="Zkladntext3"/>
        <w:shd w:val="clear" w:color="auto" w:fill="auto"/>
        <w:tabs>
          <w:tab w:val="left" w:pos="709"/>
        </w:tabs>
        <w:spacing w:after="0" w:line="255" w:lineRule="exact"/>
        <w:ind w:left="709" w:right="40" w:hanging="283"/>
        <w:jc w:val="both"/>
      </w:pPr>
      <w:r>
        <w:t xml:space="preserve">f) </w:t>
      </w:r>
      <w:r w:rsidR="00600C4D">
        <w:tab/>
      </w:r>
      <w:r>
        <w:t xml:space="preserve">po ukončení poskytovania služieb všetky osobné údaje zo svojich informačných systémov vymaže alebo ich vráti </w:t>
      </w:r>
      <w:r w:rsidR="00600C4D">
        <w:t>Klientovi</w:t>
      </w:r>
      <w:r>
        <w:t xml:space="preserve">, za predpokladu, že podľa všeobecne záväzných právnych predpisov nie je povinný tieto údaje uchovávať; </w:t>
      </w:r>
    </w:p>
    <w:p w:rsidR="000C110C" w:rsidRDefault="005F77E2" w:rsidP="00600C4D">
      <w:pPr>
        <w:pStyle w:val="Zkladntext3"/>
        <w:shd w:val="clear" w:color="auto" w:fill="auto"/>
        <w:tabs>
          <w:tab w:val="left" w:pos="709"/>
        </w:tabs>
        <w:spacing w:after="60" w:line="255" w:lineRule="exact"/>
        <w:ind w:left="709" w:right="40" w:hanging="283"/>
        <w:jc w:val="both"/>
      </w:pPr>
      <w:r>
        <w:t xml:space="preserve">g) poskytne </w:t>
      </w:r>
      <w:r w:rsidR="00600C4D">
        <w:t>Klientovi</w:t>
      </w:r>
      <w:r>
        <w:t xml:space="preserve"> všetky informácie potrebné na preukázanie splnenia povinností stanovených článku 28 Nariadenia a umožní audity, ako aj kontroly vykonávané </w:t>
      </w:r>
      <w:r w:rsidR="00600C4D">
        <w:t xml:space="preserve">Klientom </w:t>
      </w:r>
      <w:r>
        <w:t>alebo iným audítorom, ktorého poveril</w:t>
      </w:r>
      <w:r w:rsidR="00600C4D">
        <w:t xml:space="preserve"> Klient</w:t>
      </w:r>
      <w:r>
        <w:t xml:space="preserve"> alebo k nim prispieva:</w:t>
      </w:r>
    </w:p>
    <w:p w:rsidR="00600C4D" w:rsidRDefault="00600C4D" w:rsidP="00600C4D">
      <w:pPr>
        <w:pStyle w:val="Zkladntext3"/>
        <w:shd w:val="clear" w:color="auto" w:fill="auto"/>
        <w:tabs>
          <w:tab w:val="left" w:pos="426"/>
        </w:tabs>
        <w:spacing w:after="60" w:line="255" w:lineRule="exact"/>
        <w:ind w:left="426" w:right="40" w:firstLine="0"/>
        <w:jc w:val="both"/>
      </w:pPr>
    </w:p>
    <w:p w:rsidR="000C110C" w:rsidRPr="00600C4D" w:rsidRDefault="00600C4D" w:rsidP="00600C4D">
      <w:pPr>
        <w:pStyle w:val="Zhlavie10"/>
        <w:keepNext/>
        <w:keepLines/>
        <w:shd w:val="clear" w:color="auto" w:fill="auto"/>
        <w:spacing w:before="0" w:after="120" w:line="340" w:lineRule="exact"/>
        <w:ind w:right="100"/>
        <w:rPr>
          <w:b/>
          <w:sz w:val="22"/>
          <w:szCs w:val="22"/>
        </w:rPr>
      </w:pPr>
      <w:bookmarkStart w:id="1" w:name="bookmark3"/>
      <w:r w:rsidRPr="00600C4D">
        <w:rPr>
          <w:b/>
          <w:sz w:val="22"/>
          <w:szCs w:val="22"/>
        </w:rPr>
        <w:t xml:space="preserve">Článok VII. </w:t>
      </w:r>
      <w:bookmarkEnd w:id="1"/>
      <w:r w:rsidR="005F77E2" w:rsidRPr="00600C4D">
        <w:rPr>
          <w:b/>
          <w:sz w:val="22"/>
          <w:szCs w:val="22"/>
        </w:rPr>
        <w:t>Trvanie Zmluvy</w:t>
      </w:r>
    </w:p>
    <w:p w:rsidR="00600C4D" w:rsidRDefault="005F77E2" w:rsidP="00600C4D">
      <w:pPr>
        <w:pStyle w:val="Zkladntext3"/>
        <w:numPr>
          <w:ilvl w:val="0"/>
          <w:numId w:val="11"/>
        </w:numPr>
        <w:shd w:val="clear" w:color="auto" w:fill="auto"/>
        <w:tabs>
          <w:tab w:val="left" w:pos="426"/>
        </w:tabs>
        <w:spacing w:after="60" w:line="210" w:lineRule="exact"/>
        <w:ind w:left="426" w:hanging="426"/>
        <w:jc w:val="left"/>
      </w:pPr>
      <w:r>
        <w:t>Táto Zmluva sa uzatvára na dobu určitú</w:t>
      </w:r>
      <w:r w:rsidR="00600C4D">
        <w:t xml:space="preserve">, na obdobie štyroch rokov od nadobudnutia jej účinnosti </w:t>
      </w:r>
      <w:r>
        <w:t>aleb</w:t>
      </w:r>
      <w:r w:rsidR="00600C4D">
        <w:t>o do vyčerpania finančného limitu 9.000,00 EUR</w:t>
      </w:r>
      <w:r>
        <w:t xml:space="preserve"> bez DPH, podľa toho ktorá skutočnosť nastane skôr.</w:t>
      </w:r>
    </w:p>
    <w:p w:rsidR="000C110C" w:rsidRDefault="005F77E2" w:rsidP="00600C4D">
      <w:pPr>
        <w:pStyle w:val="Zkladntext3"/>
        <w:numPr>
          <w:ilvl w:val="0"/>
          <w:numId w:val="11"/>
        </w:numPr>
        <w:shd w:val="clear" w:color="auto" w:fill="auto"/>
        <w:tabs>
          <w:tab w:val="left" w:pos="426"/>
        </w:tabs>
        <w:spacing w:after="0" w:line="210" w:lineRule="exact"/>
        <w:ind w:left="426" w:hanging="426"/>
        <w:jc w:val="left"/>
      </w:pPr>
      <w:r>
        <w:t>Táto Zmluva zaniká:</w:t>
      </w:r>
    </w:p>
    <w:p w:rsidR="000C110C" w:rsidRDefault="005F77E2" w:rsidP="00FE6D27">
      <w:pPr>
        <w:pStyle w:val="Zkladntext3"/>
        <w:numPr>
          <w:ilvl w:val="0"/>
          <w:numId w:val="12"/>
        </w:numPr>
        <w:shd w:val="clear" w:color="auto" w:fill="auto"/>
        <w:spacing w:after="0" w:line="255" w:lineRule="exact"/>
        <w:ind w:left="709" w:hanging="283"/>
        <w:jc w:val="both"/>
      </w:pPr>
      <w:r>
        <w:t>uplynutím doby, na ktorú bola uzavretá,</w:t>
      </w:r>
    </w:p>
    <w:p w:rsidR="000C110C" w:rsidRDefault="005F77E2" w:rsidP="00FE6D27">
      <w:pPr>
        <w:pStyle w:val="Zkladntext3"/>
        <w:numPr>
          <w:ilvl w:val="0"/>
          <w:numId w:val="12"/>
        </w:numPr>
        <w:shd w:val="clear" w:color="auto" w:fill="auto"/>
        <w:spacing w:after="0" w:line="255" w:lineRule="exact"/>
        <w:ind w:left="709" w:hanging="283"/>
        <w:jc w:val="both"/>
      </w:pPr>
      <w:r>
        <w:t xml:space="preserve">písomnou dohodou </w:t>
      </w:r>
      <w:r w:rsidR="00600C4D">
        <w:t>Z</w:t>
      </w:r>
      <w:r w:rsidR="00CE3291">
        <w:t>mluvných strán,</w:t>
      </w:r>
    </w:p>
    <w:p w:rsidR="000C110C" w:rsidRDefault="005F77E2" w:rsidP="00FE6D27">
      <w:pPr>
        <w:pStyle w:val="Zkladntext3"/>
        <w:numPr>
          <w:ilvl w:val="0"/>
          <w:numId w:val="12"/>
        </w:numPr>
        <w:shd w:val="clear" w:color="auto" w:fill="auto"/>
        <w:spacing w:after="0" w:line="255" w:lineRule="exact"/>
        <w:ind w:left="709" w:right="100" w:hanging="283"/>
        <w:jc w:val="both"/>
      </w:pPr>
      <w:r>
        <w:t xml:space="preserve">písomnou výpoveďou Zmluvy bez </w:t>
      </w:r>
      <w:r w:rsidR="00FE6D27">
        <w:t xml:space="preserve">uvedenia </w:t>
      </w:r>
      <w:r>
        <w:t>dôvodu s výpovednou lehotou v trvaní jeden (1)</w:t>
      </w:r>
      <w:r w:rsidR="00FE6D27">
        <w:t xml:space="preserve"> </w:t>
      </w:r>
      <w:r>
        <w:t>mesiac</w:t>
      </w:r>
      <w:r w:rsidR="00FE6D27">
        <w:t xml:space="preserve">, </w:t>
      </w:r>
      <w:r w:rsidR="00FE6D27">
        <w:t xml:space="preserve">ktorá začne plynúť </w:t>
      </w:r>
      <w:r w:rsidR="00FE6D27">
        <w:t xml:space="preserve">od </w:t>
      </w:r>
      <w:r w:rsidR="00FE6D27">
        <w:t>prvého dňa kalendárneho mesiaca nasledujúceho po mesiaci, v ktorom bola doručená písomná</w:t>
      </w:r>
      <w:r w:rsidR="00CE3291">
        <w:t xml:space="preserve"> výpoveď druhej Zmluvnej strane,</w:t>
      </w:r>
    </w:p>
    <w:p w:rsidR="00FE6D27" w:rsidRDefault="005F77E2" w:rsidP="00CE3291">
      <w:pPr>
        <w:pStyle w:val="Zkladntext3"/>
        <w:numPr>
          <w:ilvl w:val="0"/>
          <w:numId w:val="12"/>
        </w:numPr>
        <w:shd w:val="clear" w:color="auto" w:fill="auto"/>
        <w:spacing w:after="60" w:line="255" w:lineRule="exact"/>
        <w:ind w:left="709" w:right="40" w:hanging="283"/>
        <w:jc w:val="both"/>
      </w:pPr>
      <w:r>
        <w:t xml:space="preserve">odstúpením od Zmluvy, ak </w:t>
      </w:r>
      <w:r w:rsidR="00FE6D27">
        <w:t xml:space="preserve">Oprávnená osoba </w:t>
      </w:r>
      <w:r>
        <w:t xml:space="preserve">poruší povinnosť upravenú v Zmluve a toto porušenie nenapraví ani na základe písomnej výzvy druhej zmluvnej strany v dodatočnej lehote, ktorá nesmie byť kratšia ako dvadsať (20) </w:t>
      </w:r>
      <w:r w:rsidR="00FE6D27">
        <w:t xml:space="preserve">kalendárnych </w:t>
      </w:r>
      <w:r w:rsidR="00CE3291">
        <w:t>dní od doručenia výzvy.</w:t>
      </w:r>
    </w:p>
    <w:p w:rsidR="00CE3291" w:rsidRDefault="00CE3291" w:rsidP="00CE3291">
      <w:pPr>
        <w:pStyle w:val="Zkladntext3"/>
        <w:shd w:val="clear" w:color="auto" w:fill="auto"/>
        <w:spacing w:after="60" w:line="255" w:lineRule="exact"/>
        <w:ind w:left="709" w:right="40" w:firstLine="0"/>
        <w:jc w:val="both"/>
      </w:pPr>
    </w:p>
    <w:p w:rsidR="000C110C" w:rsidRPr="00FE6D27" w:rsidRDefault="00FE6D27" w:rsidP="00FE6D27">
      <w:pPr>
        <w:pStyle w:val="Zhlavie20"/>
        <w:keepNext/>
        <w:keepLines/>
        <w:shd w:val="clear" w:color="auto" w:fill="auto"/>
        <w:spacing w:after="120" w:line="340" w:lineRule="exact"/>
        <w:ind w:right="40"/>
        <w:rPr>
          <w:b/>
          <w:sz w:val="22"/>
          <w:szCs w:val="22"/>
        </w:rPr>
      </w:pPr>
      <w:r w:rsidRPr="00FE6D27">
        <w:rPr>
          <w:b/>
          <w:sz w:val="22"/>
          <w:szCs w:val="22"/>
        </w:rPr>
        <w:t xml:space="preserve">Článok VIII. </w:t>
      </w:r>
      <w:r w:rsidR="005F77E2" w:rsidRPr="00FE6D27">
        <w:rPr>
          <w:b/>
          <w:sz w:val="22"/>
          <w:szCs w:val="22"/>
        </w:rPr>
        <w:t>Záverečné ustanovenia</w:t>
      </w:r>
    </w:p>
    <w:p w:rsidR="000C110C" w:rsidRDefault="005F77E2" w:rsidP="00844E02">
      <w:pPr>
        <w:pStyle w:val="Zkladntext3"/>
        <w:numPr>
          <w:ilvl w:val="0"/>
          <w:numId w:val="13"/>
        </w:numPr>
        <w:shd w:val="clear" w:color="auto" w:fill="auto"/>
        <w:spacing w:after="60" w:line="255" w:lineRule="exact"/>
        <w:ind w:left="426" w:right="20" w:hanging="386"/>
        <w:jc w:val="both"/>
      </w:pPr>
      <w:r>
        <w:t xml:space="preserve">Právne vzťahy </w:t>
      </w:r>
      <w:r w:rsidR="00FE6D27">
        <w:t>Z</w:t>
      </w:r>
      <w:r>
        <w:t xml:space="preserve">mluvných strán, ak ich výslovne </w:t>
      </w:r>
      <w:r w:rsidR="00FE6D27">
        <w:t xml:space="preserve">táto Zmluva </w:t>
      </w:r>
      <w:r>
        <w:t>neupravuje, sa riadia príslušnými ustanoveniami Obchodného zákonníka a ostatný</w:t>
      </w:r>
      <w:r w:rsidR="00B7098C">
        <w:t>mi</w:t>
      </w:r>
      <w:r>
        <w:t xml:space="preserve"> </w:t>
      </w:r>
      <w:r w:rsidR="00FE6D27">
        <w:t xml:space="preserve">všeobecnými záväznými </w:t>
      </w:r>
      <w:r w:rsidR="00B7098C">
        <w:t xml:space="preserve">platnými </w:t>
      </w:r>
      <w:r>
        <w:t>právny</w:t>
      </w:r>
      <w:r w:rsidR="00B7098C">
        <w:t>mi</w:t>
      </w:r>
      <w:r>
        <w:t xml:space="preserve"> </w:t>
      </w:r>
      <w:r>
        <w:lastRenderedPageBreak/>
        <w:t>predpis</w:t>
      </w:r>
      <w:r w:rsidR="00FE6D27">
        <w:t>mi</w:t>
      </w:r>
      <w:r>
        <w:t xml:space="preserve"> Slovenskej republiky.</w:t>
      </w:r>
    </w:p>
    <w:p w:rsidR="000C110C" w:rsidRPr="00B7098C" w:rsidRDefault="00B7098C" w:rsidP="00CE3291">
      <w:pPr>
        <w:pStyle w:val="Zkladntext3"/>
        <w:numPr>
          <w:ilvl w:val="0"/>
          <w:numId w:val="13"/>
        </w:numPr>
        <w:shd w:val="clear" w:color="auto" w:fill="auto"/>
        <w:tabs>
          <w:tab w:val="left" w:pos="535"/>
        </w:tabs>
        <w:spacing w:after="60" w:line="240" w:lineRule="auto"/>
        <w:ind w:left="426" w:right="20" w:hanging="386"/>
        <w:jc w:val="both"/>
        <w:rPr>
          <w:sz w:val="22"/>
          <w:szCs w:val="22"/>
        </w:rPr>
      </w:pPr>
      <w:r w:rsidRPr="00B7098C">
        <w:rPr>
          <w:sz w:val="22"/>
          <w:szCs w:val="22"/>
        </w:rPr>
        <w:t xml:space="preserve">Túto Zmluvu je možné meniť a dopĺňať len na základe písomných dodatkov </w:t>
      </w:r>
      <w:r w:rsidRPr="00B7098C">
        <w:rPr>
          <w:sz w:val="22"/>
          <w:szCs w:val="22"/>
        </w:rPr>
        <w:t xml:space="preserve">tejto Zmluvy </w:t>
      </w:r>
      <w:r w:rsidRPr="00B7098C">
        <w:rPr>
          <w:sz w:val="22"/>
          <w:szCs w:val="22"/>
        </w:rPr>
        <w:t>podpísaných oboma Zmluvnými stranami.</w:t>
      </w:r>
      <w:r w:rsidR="005F77E2" w:rsidRPr="00B7098C">
        <w:rPr>
          <w:sz w:val="22"/>
          <w:szCs w:val="22"/>
        </w:rPr>
        <w:t>.</w:t>
      </w:r>
    </w:p>
    <w:p w:rsidR="00B7098C" w:rsidRPr="00B7098C" w:rsidRDefault="00B7098C" w:rsidP="00CE3291">
      <w:pPr>
        <w:numPr>
          <w:ilvl w:val="0"/>
          <w:numId w:val="13"/>
        </w:numPr>
        <w:spacing w:after="56"/>
        <w:ind w:left="426" w:right="20" w:hanging="386"/>
        <w:jc w:val="both"/>
        <w:rPr>
          <w:rFonts w:ascii="Times New Roman" w:hAnsi="Times New Roman" w:cs="Times New Roman"/>
          <w:sz w:val="22"/>
          <w:szCs w:val="22"/>
        </w:rPr>
      </w:pPr>
      <w:r w:rsidRPr="00B7098C">
        <w:rPr>
          <w:rFonts w:ascii="Times New Roman" w:hAnsi="Times New Roman" w:cs="Times New Roman"/>
          <w:sz w:val="22"/>
          <w:szCs w:val="22"/>
        </w:rPr>
        <w:t>Pokiaľ by bolo akéko</w:t>
      </w:r>
      <w:r w:rsidRPr="00B7098C">
        <w:rPr>
          <w:rFonts w:ascii="Times New Roman" w:hAnsi="Times New Roman" w:cs="Times New Roman"/>
          <w:sz w:val="22"/>
          <w:szCs w:val="22"/>
        </w:rPr>
        <w:t>ľvek</w:t>
      </w:r>
      <w:r w:rsidRPr="00B7098C">
        <w:rPr>
          <w:rFonts w:ascii="Times New Roman" w:hAnsi="Times New Roman" w:cs="Times New Roman"/>
          <w:sz w:val="22"/>
          <w:szCs w:val="22"/>
        </w:rPr>
        <w:t xml:space="preserve"> ustanovenie tejto Zmluvy úplne alebo čiastočne neplatné, právne neúčinné alebo nevykonateľné alebo by svoju právnu účinnosť stratilo neskôr, nebude to mať vplyv na platnosť, právnu účinnosť a vykonateľnosť tejto Zmluvy a Zmluvné strany sa zaväzujú takéto neplatné alebo nevymožiteľné ustanovenie nahradiť novým, platným ustanovením, ktorého predmet bude najlepšie zodpovedať predmetu a ekonomickému účelu pôvodného ustanovenia.</w:t>
      </w:r>
    </w:p>
    <w:p w:rsidR="000C110C" w:rsidRDefault="005F77E2" w:rsidP="00CE3291">
      <w:pPr>
        <w:pStyle w:val="Zkladntext3"/>
        <w:numPr>
          <w:ilvl w:val="0"/>
          <w:numId w:val="13"/>
        </w:numPr>
        <w:shd w:val="clear" w:color="auto" w:fill="auto"/>
        <w:spacing w:after="60" w:line="248" w:lineRule="exact"/>
        <w:ind w:left="426" w:right="20" w:hanging="386"/>
        <w:jc w:val="both"/>
      </w:pPr>
      <w:r>
        <w:t xml:space="preserve">Vzniknuté spory </w:t>
      </w:r>
      <w:r w:rsidR="00844E02">
        <w:t xml:space="preserve">na základe tejto Zmluvy </w:t>
      </w:r>
      <w:r>
        <w:t xml:space="preserve">budú </w:t>
      </w:r>
      <w:r w:rsidR="00844E02">
        <w:t>Z</w:t>
      </w:r>
      <w:r>
        <w:t>mluvné strany riešiť pred</w:t>
      </w:r>
      <w:r w:rsidR="00844E02">
        <w:t xml:space="preserve">nostne dohodou Zmluvných strán v </w:t>
      </w:r>
      <w:r>
        <w:t xml:space="preserve">dobrej viere a s dobrým úmyslom. V prípade, že </w:t>
      </w:r>
      <w:r w:rsidR="00844E02">
        <w:t xml:space="preserve">k dohode </w:t>
      </w:r>
      <w:r>
        <w:t>nedôjde, budú takéto spory</w:t>
      </w:r>
      <w:r w:rsidR="00844E02">
        <w:t xml:space="preserve"> </w:t>
      </w:r>
      <w:r>
        <w:t>alebo nároky s konečnou platnosťou vyriešené príslušnými súdmi Slovenskej republiky.</w:t>
      </w:r>
    </w:p>
    <w:p w:rsidR="000C110C" w:rsidRDefault="005F77E2" w:rsidP="00CE3291">
      <w:pPr>
        <w:pStyle w:val="Zkladntext3"/>
        <w:numPr>
          <w:ilvl w:val="0"/>
          <w:numId w:val="13"/>
        </w:numPr>
        <w:shd w:val="clear" w:color="auto" w:fill="auto"/>
        <w:spacing w:after="60" w:line="255" w:lineRule="exact"/>
        <w:ind w:left="426" w:right="20" w:hanging="386"/>
        <w:jc w:val="both"/>
      </w:pPr>
      <w:r>
        <w:t>Táto Zmluva nadobúda platnosť dňom jej podp</w:t>
      </w:r>
      <w:r w:rsidR="00844E02">
        <w:t xml:space="preserve">ísania </w:t>
      </w:r>
      <w:r>
        <w:t xml:space="preserve">oboma </w:t>
      </w:r>
      <w:r w:rsidR="00844E02">
        <w:t>Z</w:t>
      </w:r>
      <w:r>
        <w:t>mluvnými stranami a účinnosť dňom nasledujúcim po dni jej zverejnenia v Centrálnom registri zmlúv.</w:t>
      </w:r>
    </w:p>
    <w:p w:rsidR="000C110C" w:rsidRDefault="005F77E2" w:rsidP="00CE3291">
      <w:pPr>
        <w:pStyle w:val="Zkladntext3"/>
        <w:numPr>
          <w:ilvl w:val="0"/>
          <w:numId w:val="13"/>
        </w:numPr>
        <w:shd w:val="clear" w:color="auto" w:fill="auto"/>
        <w:spacing w:after="60" w:line="263" w:lineRule="exact"/>
        <w:ind w:left="426" w:right="20" w:hanging="386"/>
        <w:jc w:val="both"/>
      </w:pPr>
      <w:r>
        <w:t>Zmluva sa vyhotovuje v</w:t>
      </w:r>
      <w:r w:rsidR="00844E02">
        <w:t xml:space="preserve"> troch </w:t>
      </w:r>
      <w:r>
        <w:t>(</w:t>
      </w:r>
      <w:r w:rsidR="00844E02">
        <w:t>3</w:t>
      </w:r>
      <w:r>
        <w:t xml:space="preserve">) rovnopisoch v slovenskom jazyku, </w:t>
      </w:r>
      <w:r w:rsidR="00844E02">
        <w:t xml:space="preserve">pričom dva rovnopisy </w:t>
      </w:r>
      <w:proofErr w:type="spellStart"/>
      <w:r w:rsidR="00844E02">
        <w:t>obdrží</w:t>
      </w:r>
      <w:proofErr w:type="spellEnd"/>
      <w:r w:rsidR="00844E02">
        <w:t xml:space="preserve"> Klient a jeden rovnopis </w:t>
      </w:r>
      <w:proofErr w:type="spellStart"/>
      <w:r w:rsidR="00844E02">
        <w:t>obdrží</w:t>
      </w:r>
      <w:proofErr w:type="spellEnd"/>
      <w:r w:rsidR="00844E02">
        <w:t xml:space="preserve"> Oprávnená osoba</w:t>
      </w:r>
      <w:r>
        <w:t>.</w:t>
      </w:r>
    </w:p>
    <w:p w:rsidR="000C110C" w:rsidRPr="00CE3291" w:rsidRDefault="00844E02" w:rsidP="00CE3291">
      <w:pPr>
        <w:pStyle w:val="Zkladntext3"/>
        <w:numPr>
          <w:ilvl w:val="0"/>
          <w:numId w:val="13"/>
        </w:numPr>
        <w:shd w:val="clear" w:color="auto" w:fill="auto"/>
        <w:spacing w:after="60" w:line="248" w:lineRule="exact"/>
        <w:ind w:left="426" w:right="20" w:hanging="386"/>
        <w:jc w:val="both"/>
      </w:pPr>
      <w:r w:rsidRPr="00FD1051">
        <w:rPr>
          <w:sz w:val="22"/>
          <w:szCs w:val="22"/>
        </w:rPr>
        <w:t xml:space="preserve">Zmluvné strany prehlasujú, že si túto </w:t>
      </w:r>
      <w:r>
        <w:rPr>
          <w:sz w:val="22"/>
          <w:szCs w:val="22"/>
        </w:rPr>
        <w:t>Z</w:t>
      </w:r>
      <w:r w:rsidRPr="00FD1051">
        <w:rPr>
          <w:sz w:val="22"/>
          <w:szCs w:val="22"/>
        </w:rPr>
        <w:t xml:space="preserve">mluvu dôsledne a pozorne prečítali, porozumeli jej obsahu a právnym účinkom z nej vyplývajúcim. Zmluvné strany taktiež prehlasujú, že túto </w:t>
      </w:r>
      <w:r w:rsidR="00D80AFD">
        <w:rPr>
          <w:sz w:val="22"/>
          <w:szCs w:val="22"/>
        </w:rPr>
        <w:t>Z</w:t>
      </w:r>
      <w:r w:rsidRPr="00FD1051">
        <w:rPr>
          <w:sz w:val="22"/>
          <w:szCs w:val="22"/>
        </w:rPr>
        <w:t>mluvu uzatvárajú slobodne, vážne</w:t>
      </w:r>
      <w:r w:rsidR="00D80AFD">
        <w:rPr>
          <w:sz w:val="22"/>
          <w:szCs w:val="22"/>
        </w:rPr>
        <w:t xml:space="preserve">, </w:t>
      </w:r>
      <w:r w:rsidRPr="00FD1051">
        <w:rPr>
          <w:sz w:val="22"/>
          <w:szCs w:val="22"/>
        </w:rPr>
        <w:t>bez nátlaku, nie v tesni, ani za nápadne nevýhodných podmienok a na znak slobodného a vážneho súhlasu s jej obsahom ju podpísali.</w:t>
      </w:r>
    </w:p>
    <w:p w:rsidR="00CE3291" w:rsidRDefault="00CE3291" w:rsidP="00CE3291">
      <w:pPr>
        <w:pStyle w:val="Zkladntext3"/>
        <w:shd w:val="clear" w:color="auto" w:fill="auto"/>
        <w:spacing w:after="60" w:line="248" w:lineRule="exact"/>
        <w:ind w:left="426" w:right="20" w:firstLine="0"/>
        <w:jc w:val="both"/>
      </w:pPr>
    </w:p>
    <w:p w:rsidR="000C110C" w:rsidRPr="009C6056" w:rsidRDefault="005F77E2" w:rsidP="00D80AFD">
      <w:pPr>
        <w:pStyle w:val="Zkladntext3"/>
        <w:shd w:val="clear" w:color="auto" w:fill="auto"/>
        <w:spacing w:after="0" w:line="503" w:lineRule="exact"/>
        <w:ind w:left="40" w:right="3240" w:firstLine="0"/>
        <w:jc w:val="left"/>
        <w:rPr>
          <w:sz w:val="22"/>
          <w:szCs w:val="22"/>
        </w:rPr>
      </w:pPr>
      <w:r w:rsidRPr="009C6056">
        <w:rPr>
          <w:sz w:val="22"/>
          <w:szCs w:val="22"/>
        </w:rPr>
        <w:t xml:space="preserve">V Bratislave, </w:t>
      </w:r>
      <w:r w:rsidR="00D80AFD" w:rsidRPr="009C6056">
        <w:rPr>
          <w:sz w:val="22"/>
          <w:szCs w:val="22"/>
        </w:rPr>
        <w:t>dňa ..........................</w:t>
      </w:r>
    </w:p>
    <w:p w:rsidR="00D80AFD" w:rsidRPr="009C6056" w:rsidRDefault="00D80AFD" w:rsidP="00D80AFD">
      <w:pPr>
        <w:pStyle w:val="Zkladntext3"/>
        <w:shd w:val="clear" w:color="auto" w:fill="auto"/>
        <w:spacing w:after="0" w:line="503" w:lineRule="exact"/>
        <w:ind w:left="40" w:right="3240" w:firstLine="0"/>
        <w:jc w:val="left"/>
        <w:rPr>
          <w:sz w:val="22"/>
          <w:szCs w:val="22"/>
        </w:rPr>
      </w:pPr>
      <w:r w:rsidRPr="009C6056">
        <w:rPr>
          <w:sz w:val="22"/>
          <w:szCs w:val="22"/>
        </w:rPr>
        <w:t>Klient</w:t>
      </w:r>
    </w:p>
    <w:p w:rsidR="00D80AFD" w:rsidRPr="009C6056" w:rsidRDefault="00D80AFD" w:rsidP="00D80AFD">
      <w:pPr>
        <w:pStyle w:val="Zkladntext3"/>
        <w:shd w:val="clear" w:color="auto" w:fill="auto"/>
        <w:spacing w:after="0" w:line="503" w:lineRule="exact"/>
        <w:ind w:left="40" w:right="3240" w:firstLine="0"/>
        <w:jc w:val="left"/>
        <w:rPr>
          <w:sz w:val="22"/>
          <w:szCs w:val="22"/>
        </w:rPr>
      </w:pPr>
    </w:p>
    <w:p w:rsidR="00D80AFD" w:rsidRPr="009C6056" w:rsidRDefault="00D80AFD" w:rsidP="00D80AFD">
      <w:pPr>
        <w:pStyle w:val="Zkladntext3"/>
        <w:shd w:val="clear" w:color="auto" w:fill="auto"/>
        <w:spacing w:after="0" w:line="503" w:lineRule="exact"/>
        <w:ind w:left="40" w:right="3240" w:firstLine="0"/>
        <w:jc w:val="left"/>
        <w:rPr>
          <w:sz w:val="22"/>
          <w:szCs w:val="22"/>
        </w:rPr>
      </w:pPr>
      <w:r w:rsidRPr="009C6056">
        <w:rPr>
          <w:sz w:val="22"/>
          <w:szCs w:val="22"/>
        </w:rPr>
        <w:t>_________________________________________</w:t>
      </w:r>
    </w:p>
    <w:p w:rsidR="000C110C" w:rsidRPr="009C6056" w:rsidRDefault="005F77E2">
      <w:pPr>
        <w:pStyle w:val="Zkladntext20"/>
        <w:shd w:val="clear" w:color="auto" w:fill="auto"/>
        <w:spacing w:before="0" w:after="15" w:line="210" w:lineRule="exact"/>
        <w:ind w:left="600"/>
        <w:rPr>
          <w:sz w:val="22"/>
          <w:szCs w:val="22"/>
        </w:rPr>
      </w:pPr>
      <w:r w:rsidRPr="009C6056">
        <w:rPr>
          <w:sz w:val="22"/>
          <w:szCs w:val="22"/>
        </w:rPr>
        <w:t>Univerzitná nemocnica Bratislava</w:t>
      </w:r>
    </w:p>
    <w:p w:rsidR="000C110C" w:rsidRPr="009C6056" w:rsidRDefault="005F77E2">
      <w:pPr>
        <w:pStyle w:val="Zkladntext3"/>
        <w:shd w:val="clear" w:color="auto" w:fill="auto"/>
        <w:spacing w:after="0" w:line="210" w:lineRule="exact"/>
        <w:ind w:left="600"/>
        <w:jc w:val="both"/>
        <w:rPr>
          <w:sz w:val="22"/>
          <w:szCs w:val="22"/>
        </w:rPr>
        <w:sectPr w:rsidR="000C110C" w:rsidRPr="009C6056" w:rsidSect="00CE3291">
          <w:footerReference w:type="default" r:id="rId9"/>
          <w:type w:val="continuous"/>
          <w:pgSz w:w="11906" w:h="16838"/>
          <w:pgMar w:top="1418" w:right="1247" w:bottom="1134" w:left="1418" w:header="0" w:footer="6" w:gutter="0"/>
          <w:cols w:space="720"/>
          <w:noEndnote/>
          <w:docGrid w:linePitch="360"/>
        </w:sectPr>
      </w:pPr>
      <w:r w:rsidRPr="009C6056">
        <w:rPr>
          <w:b/>
          <w:sz w:val="22"/>
          <w:szCs w:val="22"/>
        </w:rPr>
        <w:t xml:space="preserve">MUDr. </w:t>
      </w:r>
      <w:r w:rsidR="00CE3291" w:rsidRPr="009C6056">
        <w:rPr>
          <w:b/>
          <w:sz w:val="22"/>
          <w:szCs w:val="22"/>
        </w:rPr>
        <w:t xml:space="preserve">Alexander Mayer, PhD., </w:t>
      </w:r>
      <w:r w:rsidRPr="009C6056">
        <w:rPr>
          <w:b/>
          <w:sz w:val="22"/>
          <w:szCs w:val="22"/>
        </w:rPr>
        <w:t xml:space="preserve">MPH, </w:t>
      </w:r>
      <w:r w:rsidR="00CE3291" w:rsidRPr="009C6056">
        <w:rPr>
          <w:b/>
          <w:sz w:val="22"/>
          <w:szCs w:val="22"/>
        </w:rPr>
        <w:t>MHA</w:t>
      </w:r>
      <w:r w:rsidR="00CE3291" w:rsidRPr="009C6056">
        <w:rPr>
          <w:sz w:val="22"/>
          <w:szCs w:val="22"/>
        </w:rPr>
        <w:t xml:space="preserve">, </w:t>
      </w:r>
      <w:r w:rsidRPr="009C6056">
        <w:rPr>
          <w:sz w:val="22"/>
          <w:szCs w:val="22"/>
        </w:rPr>
        <w:t>riaditeľ</w:t>
      </w:r>
    </w:p>
    <w:p w:rsidR="000C110C" w:rsidRPr="009C6056" w:rsidRDefault="000C110C">
      <w:pPr>
        <w:spacing w:line="240" w:lineRule="exact"/>
        <w:rPr>
          <w:rFonts w:ascii="Times New Roman" w:hAnsi="Times New Roman" w:cs="Times New Roman"/>
          <w:sz w:val="22"/>
          <w:szCs w:val="22"/>
        </w:rPr>
      </w:pPr>
    </w:p>
    <w:p w:rsidR="000C110C" w:rsidRPr="009C6056" w:rsidRDefault="000C110C">
      <w:pPr>
        <w:spacing w:line="240" w:lineRule="exact"/>
        <w:rPr>
          <w:rFonts w:ascii="Times New Roman" w:hAnsi="Times New Roman" w:cs="Times New Roman"/>
          <w:sz w:val="22"/>
          <w:szCs w:val="22"/>
        </w:rPr>
      </w:pPr>
    </w:p>
    <w:p w:rsidR="000C110C" w:rsidRPr="009C6056" w:rsidRDefault="000C110C">
      <w:pPr>
        <w:spacing w:line="240" w:lineRule="exact"/>
        <w:rPr>
          <w:rFonts w:ascii="Times New Roman" w:hAnsi="Times New Roman" w:cs="Times New Roman"/>
          <w:sz w:val="22"/>
          <w:szCs w:val="22"/>
        </w:rPr>
      </w:pPr>
    </w:p>
    <w:p w:rsidR="000C110C" w:rsidRPr="009C6056" w:rsidRDefault="000C110C">
      <w:pPr>
        <w:spacing w:before="58" w:after="58" w:line="240" w:lineRule="exact"/>
        <w:rPr>
          <w:rFonts w:ascii="Times New Roman" w:hAnsi="Times New Roman" w:cs="Times New Roman"/>
          <w:sz w:val="22"/>
          <w:szCs w:val="22"/>
        </w:rPr>
      </w:pPr>
    </w:p>
    <w:p w:rsidR="000C110C" w:rsidRPr="009C6056" w:rsidRDefault="000C110C">
      <w:pPr>
        <w:rPr>
          <w:rFonts w:ascii="Times New Roman" w:hAnsi="Times New Roman" w:cs="Times New Roman"/>
          <w:sz w:val="22"/>
          <w:szCs w:val="22"/>
        </w:rPr>
        <w:sectPr w:rsidR="000C110C" w:rsidRPr="009C6056" w:rsidSect="00861DDF">
          <w:type w:val="continuous"/>
          <w:pgSz w:w="11906" w:h="16838"/>
          <w:pgMar w:top="1701" w:right="1247" w:bottom="1134" w:left="1418" w:header="0" w:footer="6" w:gutter="0"/>
          <w:cols w:space="720"/>
          <w:noEndnote/>
          <w:docGrid w:linePitch="360"/>
        </w:sectPr>
      </w:pPr>
    </w:p>
    <w:p w:rsidR="000C110C" w:rsidRPr="009C6056" w:rsidRDefault="000C110C">
      <w:pPr>
        <w:framePr w:h="413" w:wrap="around" w:hAnchor="margin" w:x="1347" w:y="12571"/>
        <w:jc w:val="center"/>
        <w:rPr>
          <w:rFonts w:ascii="Times New Roman" w:hAnsi="Times New Roman" w:cs="Times New Roman"/>
          <w:sz w:val="22"/>
          <w:szCs w:val="22"/>
        </w:rPr>
      </w:pPr>
    </w:p>
    <w:p w:rsidR="000C110C" w:rsidRPr="009C6056" w:rsidRDefault="005F77E2">
      <w:pPr>
        <w:pStyle w:val="Zkladntext3"/>
        <w:shd w:val="clear" w:color="auto" w:fill="auto"/>
        <w:spacing w:after="248" w:line="210" w:lineRule="exact"/>
        <w:ind w:firstLine="0"/>
        <w:jc w:val="left"/>
        <w:rPr>
          <w:sz w:val="22"/>
          <w:szCs w:val="22"/>
        </w:rPr>
      </w:pPr>
      <w:r w:rsidRPr="009C6056">
        <w:rPr>
          <w:sz w:val="22"/>
          <w:szCs w:val="22"/>
        </w:rPr>
        <w:lastRenderedPageBreak/>
        <w:t>V</w:t>
      </w:r>
      <w:r w:rsidR="00D80AFD" w:rsidRPr="009C6056">
        <w:rPr>
          <w:sz w:val="22"/>
          <w:szCs w:val="22"/>
        </w:rPr>
        <w:t xml:space="preserve"> ..................., dňa ...</w:t>
      </w:r>
      <w:r w:rsidRPr="009C6056">
        <w:rPr>
          <w:sz w:val="22"/>
          <w:szCs w:val="22"/>
        </w:rPr>
        <w:t>.</w:t>
      </w:r>
      <w:r w:rsidR="00D80AFD" w:rsidRPr="009C6056">
        <w:rPr>
          <w:sz w:val="22"/>
          <w:szCs w:val="22"/>
        </w:rPr>
        <w:t>.................</w:t>
      </w:r>
    </w:p>
    <w:p w:rsidR="000C110C" w:rsidRPr="009C6056" w:rsidRDefault="00D80AFD">
      <w:pPr>
        <w:pStyle w:val="Zkladntext3"/>
        <w:shd w:val="clear" w:color="auto" w:fill="auto"/>
        <w:spacing w:after="0" w:line="210" w:lineRule="exact"/>
        <w:ind w:firstLine="0"/>
        <w:jc w:val="left"/>
        <w:rPr>
          <w:sz w:val="22"/>
          <w:szCs w:val="22"/>
        </w:rPr>
        <w:sectPr w:rsidR="000C110C" w:rsidRPr="009C6056" w:rsidSect="00861DDF">
          <w:type w:val="continuous"/>
          <w:pgSz w:w="11906" w:h="16838"/>
          <w:pgMar w:top="1701" w:right="1247" w:bottom="1134" w:left="1418" w:header="0" w:footer="6" w:gutter="0"/>
          <w:cols w:space="720"/>
          <w:noEndnote/>
          <w:docGrid w:linePitch="360"/>
        </w:sectPr>
      </w:pPr>
      <w:r w:rsidRPr="009C6056">
        <w:rPr>
          <w:sz w:val="22"/>
          <w:szCs w:val="22"/>
        </w:rPr>
        <w:t>Oprávnená osoba</w:t>
      </w:r>
      <w:r w:rsidR="005F77E2" w:rsidRPr="009C6056">
        <w:rPr>
          <w:sz w:val="22"/>
          <w:szCs w:val="22"/>
        </w:rPr>
        <w:t>:</w:t>
      </w:r>
    </w:p>
    <w:p w:rsidR="000C110C" w:rsidRPr="009C6056" w:rsidRDefault="000C110C">
      <w:pPr>
        <w:spacing w:line="240" w:lineRule="exact"/>
        <w:rPr>
          <w:rFonts w:ascii="Times New Roman" w:hAnsi="Times New Roman" w:cs="Times New Roman"/>
          <w:sz w:val="22"/>
          <w:szCs w:val="22"/>
        </w:rPr>
      </w:pPr>
    </w:p>
    <w:p w:rsidR="000C110C" w:rsidRPr="009C6056" w:rsidRDefault="000C110C">
      <w:pPr>
        <w:spacing w:line="240" w:lineRule="exact"/>
        <w:rPr>
          <w:rFonts w:ascii="Times New Roman" w:hAnsi="Times New Roman" w:cs="Times New Roman"/>
          <w:sz w:val="22"/>
          <w:szCs w:val="22"/>
        </w:rPr>
      </w:pPr>
    </w:p>
    <w:p w:rsidR="000C110C" w:rsidRPr="009C6056" w:rsidRDefault="000C110C">
      <w:pPr>
        <w:spacing w:line="240" w:lineRule="exact"/>
        <w:rPr>
          <w:rFonts w:ascii="Times New Roman" w:hAnsi="Times New Roman" w:cs="Times New Roman"/>
          <w:sz w:val="22"/>
          <w:szCs w:val="22"/>
        </w:rPr>
      </w:pPr>
    </w:p>
    <w:p w:rsidR="000C110C" w:rsidRPr="009C6056" w:rsidRDefault="00CE3291">
      <w:pPr>
        <w:spacing w:before="42" w:after="42" w:line="240" w:lineRule="exact"/>
        <w:rPr>
          <w:rFonts w:ascii="Times New Roman" w:hAnsi="Times New Roman" w:cs="Times New Roman"/>
          <w:sz w:val="22"/>
          <w:szCs w:val="22"/>
        </w:rPr>
      </w:pPr>
      <w:r w:rsidRPr="009C6056">
        <w:rPr>
          <w:rFonts w:ascii="Times New Roman" w:hAnsi="Times New Roman" w:cs="Times New Roman"/>
          <w:sz w:val="22"/>
          <w:szCs w:val="22"/>
        </w:rPr>
        <w:t>_____________________________________</w:t>
      </w:r>
    </w:p>
    <w:p w:rsidR="000C110C" w:rsidRDefault="000C110C">
      <w:pPr>
        <w:rPr>
          <w:sz w:val="2"/>
          <w:szCs w:val="2"/>
        </w:rPr>
        <w:sectPr w:rsidR="000C110C" w:rsidSect="00861DDF">
          <w:type w:val="continuous"/>
          <w:pgSz w:w="11906" w:h="16838"/>
          <w:pgMar w:top="1701" w:right="1247" w:bottom="1134" w:left="1418" w:header="0" w:footer="6" w:gutter="0"/>
          <w:cols w:space="720"/>
          <w:noEndnote/>
          <w:docGrid w:linePitch="360"/>
        </w:sectPr>
      </w:pPr>
    </w:p>
    <w:p w:rsidR="000C110C" w:rsidRDefault="000C110C" w:rsidP="00CE3291">
      <w:pPr>
        <w:pStyle w:val="Zkladntext3"/>
        <w:shd w:val="clear" w:color="auto" w:fill="auto"/>
        <w:spacing w:after="0" w:line="240" w:lineRule="exact"/>
        <w:ind w:right="340" w:firstLine="0"/>
        <w:jc w:val="left"/>
        <w:rPr>
          <w:sz w:val="2"/>
          <w:szCs w:val="2"/>
        </w:rPr>
      </w:pPr>
      <w:bookmarkStart w:id="2" w:name="_GoBack"/>
      <w:bookmarkEnd w:id="2"/>
    </w:p>
    <w:sectPr w:rsidR="000C110C" w:rsidSect="00CE3291">
      <w:type w:val="continuous"/>
      <w:pgSz w:w="11906" w:h="16838"/>
      <w:pgMar w:top="1701" w:right="1134" w:bottom="1134"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749" w:rsidRDefault="00E41749">
      <w:r>
        <w:separator/>
      </w:r>
    </w:p>
  </w:endnote>
  <w:endnote w:type="continuationSeparator" w:id="0">
    <w:p w:rsidR="00E41749" w:rsidRDefault="00E4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502050306020203"/>
    <w:charset w:val="EE"/>
    <w:family w:val="roman"/>
    <w:pitch w:val="variable"/>
    <w:sig w:usb0="00000007" w:usb1="00000000" w:usb2="00000000" w:usb3="00000000" w:csb0="00000093"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0C" w:rsidRDefault="004F6E6E">
    <w:pPr>
      <w:rPr>
        <w:sz w:val="2"/>
        <w:szCs w:val="2"/>
      </w:rPr>
    </w:pPr>
    <w:r>
      <w:rPr>
        <w:noProof/>
        <w:lang w:bidi="ar-SA"/>
      </w:rPr>
      <mc:AlternateContent>
        <mc:Choice Requires="wps">
          <w:drawing>
            <wp:anchor distT="0" distB="0" distL="63500" distR="63500" simplePos="0" relativeHeight="251657728" behindDoc="1" locked="0" layoutInCell="1" allowOverlap="1" wp14:anchorId="62379DDB" wp14:editId="0AAFC9FB">
              <wp:simplePos x="0" y="0"/>
              <wp:positionH relativeFrom="page">
                <wp:posOffset>6623050</wp:posOffset>
              </wp:positionH>
              <wp:positionV relativeFrom="page">
                <wp:posOffset>10196830</wp:posOffset>
              </wp:positionV>
              <wp:extent cx="66040" cy="145415"/>
              <wp:effectExtent l="3175" t="0" r="1270" b="0"/>
              <wp:wrapNone/>
              <wp:docPr id="1" name="Blok tex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10C" w:rsidRDefault="005F77E2">
                          <w:pPr>
                            <w:pStyle w:val="Hlavikaalebopta0"/>
                            <w:shd w:val="clear" w:color="auto" w:fill="auto"/>
                            <w:spacing w:line="240" w:lineRule="auto"/>
                          </w:pPr>
                          <w:r>
                            <w:fldChar w:fldCharType="begin"/>
                          </w:r>
                          <w:r>
                            <w:instrText xml:space="preserve"> PAGE \* MERGEFORMAT </w:instrText>
                          </w:r>
                          <w:r>
                            <w:fldChar w:fldCharType="separate"/>
                          </w:r>
                          <w:r w:rsidR="009C6056" w:rsidRPr="009C6056">
                            <w:rPr>
                              <w:rStyle w:val="Hlavikaalebopta1"/>
                              <w:noProof/>
                            </w:rPr>
                            <w:t>1</w:t>
                          </w:r>
                          <w:r>
                            <w:rPr>
                              <w:rStyle w:val="Hlavikaalebopt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Blok textu 1" o:spid="_x0000_s1026" type="#_x0000_t202" style="position:absolute;margin-left:521.5pt;margin-top:802.9pt;width:5.2pt;height:11.4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" filled="f" stroked="f">
              <v:textbox style="mso-fit-shape-to-text:t" inset="0,0,0,0">
                <w:txbxContent>
                  <w:p w:rsidR="000C110C" w:rsidRDefault="005F77E2">
                    <w:pPr>
                      <w:pStyle w:val="Hlavikaalebopta0"/>
                      <w:shd w:val="clear" w:color="auto" w:fill="auto"/>
                      <w:spacing w:line="240" w:lineRule="auto"/>
                    </w:pPr>
                    <w:r>
                      <w:fldChar w:fldCharType="begin"/>
                    </w:r>
                    <w:r>
                      <w:instrText xml:space="preserve"> PAGE \* MERGEFORMAT </w:instrText>
                    </w:r>
                    <w:r>
                      <w:fldChar w:fldCharType="separate"/>
                    </w:r>
                    <w:r w:rsidR="009C6056" w:rsidRPr="009C6056">
                      <w:rPr>
                        <w:rStyle w:val="Hlavikaalebopta1"/>
                        <w:noProof/>
                      </w:rPr>
                      <w:t>1</w:t>
                    </w:r>
                    <w:r>
                      <w:rPr>
                        <w:rStyle w:val="Hlavikaalebopta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749" w:rsidRDefault="00E41749"/>
  </w:footnote>
  <w:footnote w:type="continuationSeparator" w:id="0">
    <w:p w:rsidR="00E41749" w:rsidRDefault="00E4174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659"/>
    <w:multiLevelType w:val="multilevel"/>
    <w:tmpl w:val="ECEEE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93A33"/>
    <w:multiLevelType w:val="multilevel"/>
    <w:tmpl w:val="EEB2C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0F18F4"/>
    <w:multiLevelType w:val="multilevel"/>
    <w:tmpl w:val="14B6E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A31AD9"/>
    <w:multiLevelType w:val="multilevel"/>
    <w:tmpl w:val="3E968CB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5733C6"/>
    <w:multiLevelType w:val="multilevel"/>
    <w:tmpl w:val="E05CA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6B1D04"/>
    <w:multiLevelType w:val="multilevel"/>
    <w:tmpl w:val="A6FEC92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B32E92"/>
    <w:multiLevelType w:val="multilevel"/>
    <w:tmpl w:val="BA1698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12080B"/>
    <w:multiLevelType w:val="multilevel"/>
    <w:tmpl w:val="7B8AD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7715B"/>
    <w:multiLevelType w:val="multilevel"/>
    <w:tmpl w:val="FA505F8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5147E4"/>
    <w:multiLevelType w:val="multilevel"/>
    <w:tmpl w:val="50F8A7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094BDB"/>
    <w:multiLevelType w:val="hybridMultilevel"/>
    <w:tmpl w:val="D5222170"/>
    <w:lvl w:ilvl="0" w:tplc="0EAE79B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nsid w:val="45EE6C22"/>
    <w:multiLevelType w:val="multilevel"/>
    <w:tmpl w:val="41B882F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B504F8"/>
    <w:multiLevelType w:val="multilevel"/>
    <w:tmpl w:val="ABB4A6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71358D"/>
    <w:multiLevelType w:val="multilevel"/>
    <w:tmpl w:val="3E96712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A44437"/>
    <w:multiLevelType w:val="multilevel"/>
    <w:tmpl w:val="459A9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FE67DC"/>
    <w:multiLevelType w:val="multilevel"/>
    <w:tmpl w:val="5B764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7718FE"/>
    <w:multiLevelType w:val="multilevel"/>
    <w:tmpl w:val="123E310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8D2309"/>
    <w:multiLevelType w:val="multilevel"/>
    <w:tmpl w:val="905EC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686C16"/>
    <w:multiLevelType w:val="multilevel"/>
    <w:tmpl w:val="938CE1F4"/>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17"/>
        <w:szCs w:val="17"/>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491E46"/>
    <w:multiLevelType w:val="multilevel"/>
    <w:tmpl w:val="84C4EB92"/>
    <w:lvl w:ilvl="0">
      <w:start w:val="4"/>
      <w:numFmt w:val="decimal"/>
      <w:lvlText w:val="%1."/>
      <w:lvlJc w:val="left"/>
      <w:pPr>
        <w:ind w:left="0" w:firstLine="0"/>
      </w:pPr>
      <w:rPr>
        <w:rFonts w:ascii="Verdana" w:eastAsia="Verdana" w:hAnsi="Verdana" w:cs="Verdana" w:hint="default"/>
        <w:b w:val="0"/>
        <w:bCs w:val="0"/>
        <w:i w:val="0"/>
        <w:iCs w:val="0"/>
        <w:smallCaps w:val="0"/>
        <w:strike w:val="0"/>
        <w:color w:val="000000"/>
        <w:spacing w:val="0"/>
        <w:w w:val="100"/>
        <w:position w:val="0"/>
        <w:sz w:val="17"/>
        <w:szCs w:val="17"/>
        <w:u w:val="none"/>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725C098B"/>
    <w:multiLevelType w:val="multilevel"/>
    <w:tmpl w:val="9252E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9F057C"/>
    <w:multiLevelType w:val="multilevel"/>
    <w:tmpl w:val="093C9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12"/>
  </w:num>
  <w:num w:numId="5">
    <w:abstractNumId w:val="6"/>
  </w:num>
  <w:num w:numId="6">
    <w:abstractNumId w:val="15"/>
  </w:num>
  <w:num w:numId="7">
    <w:abstractNumId w:val="7"/>
  </w:num>
  <w:num w:numId="8">
    <w:abstractNumId w:val="17"/>
  </w:num>
  <w:num w:numId="9">
    <w:abstractNumId w:val="21"/>
  </w:num>
  <w:num w:numId="10">
    <w:abstractNumId w:val="0"/>
  </w:num>
  <w:num w:numId="11">
    <w:abstractNumId w:val="20"/>
  </w:num>
  <w:num w:numId="12">
    <w:abstractNumId w:val="9"/>
  </w:num>
  <w:num w:numId="13">
    <w:abstractNumId w:val="14"/>
  </w:num>
  <w:num w:numId="14">
    <w:abstractNumId w:val="5"/>
  </w:num>
  <w:num w:numId="15">
    <w:abstractNumId w:val="11"/>
  </w:num>
  <w:num w:numId="16">
    <w:abstractNumId w:val="16"/>
  </w:num>
  <w:num w:numId="17">
    <w:abstractNumId w:val="13"/>
  </w:num>
  <w:num w:numId="18">
    <w:abstractNumId w:val="18"/>
  </w:num>
  <w:num w:numId="19">
    <w:abstractNumId w:val="19"/>
  </w:num>
  <w:num w:numId="20">
    <w:abstractNumId w:val="10"/>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0C110C"/>
    <w:rsid w:val="000C110C"/>
    <w:rsid w:val="000D7A18"/>
    <w:rsid w:val="002C207D"/>
    <w:rsid w:val="004D2CBB"/>
    <w:rsid w:val="004F6E6E"/>
    <w:rsid w:val="005F77E2"/>
    <w:rsid w:val="00600C4D"/>
    <w:rsid w:val="006624D5"/>
    <w:rsid w:val="00680B6E"/>
    <w:rsid w:val="007279A8"/>
    <w:rsid w:val="00773272"/>
    <w:rsid w:val="00844E02"/>
    <w:rsid w:val="00861DDF"/>
    <w:rsid w:val="00864A20"/>
    <w:rsid w:val="00903C5D"/>
    <w:rsid w:val="009B566A"/>
    <w:rsid w:val="009C6056"/>
    <w:rsid w:val="00B501AF"/>
    <w:rsid w:val="00B7098C"/>
    <w:rsid w:val="00BF0478"/>
    <w:rsid w:val="00CE3291"/>
    <w:rsid w:val="00D6649B"/>
    <w:rsid w:val="00D80AFD"/>
    <w:rsid w:val="00DC172F"/>
    <w:rsid w:val="00E41749"/>
    <w:rsid w:val="00EF2725"/>
    <w:rsid w:val="00F32F35"/>
    <w:rsid w:val="00FE6D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Pr>
      <w:color w:val="0066CC"/>
      <w:u w:val="single"/>
    </w:rPr>
  </w:style>
  <w:style w:type="character" w:customStyle="1" w:styleId="Zkladntext4Exact">
    <w:name w:val="Základný text (4) Exact"/>
    <w:basedOn w:val="Predvolenpsmoodseku"/>
    <w:link w:val="Zkladntext4"/>
    <w:rPr>
      <w:rFonts w:ascii="Tahoma" w:eastAsia="Tahoma" w:hAnsi="Tahoma" w:cs="Tahoma"/>
      <w:b w:val="0"/>
      <w:bCs w:val="0"/>
      <w:i w:val="0"/>
      <w:iCs w:val="0"/>
      <w:smallCaps w:val="0"/>
      <w:strike w:val="0"/>
      <w:spacing w:val="5"/>
      <w:sz w:val="15"/>
      <w:szCs w:val="15"/>
      <w:u w:val="none"/>
    </w:rPr>
  </w:style>
  <w:style w:type="character" w:customStyle="1" w:styleId="Zhlavie3">
    <w:name w:val="Záhlavie #3_"/>
    <w:basedOn w:val="Predvolenpsmoodseku"/>
    <w:link w:val="Zhlavie30"/>
    <w:rPr>
      <w:rFonts w:ascii="Times New Roman" w:eastAsia="Times New Roman" w:hAnsi="Times New Roman" w:cs="Times New Roman"/>
      <w:b w:val="0"/>
      <w:bCs w:val="0"/>
      <w:i w:val="0"/>
      <w:iCs w:val="0"/>
      <w:smallCaps w:val="0"/>
      <w:strike w:val="0"/>
      <w:u w:val="none"/>
    </w:rPr>
  </w:style>
  <w:style w:type="character" w:customStyle="1" w:styleId="Hlavikaalebopta">
    <w:name w:val="Hlavička alebo päta_"/>
    <w:basedOn w:val="Predvolenpsmoodseku"/>
    <w:link w:val="Hlavikaalebopta0"/>
    <w:rPr>
      <w:rFonts w:ascii="Tahoma" w:eastAsia="Tahoma" w:hAnsi="Tahoma" w:cs="Tahoma"/>
      <w:b w:val="0"/>
      <w:bCs w:val="0"/>
      <w:i w:val="0"/>
      <w:iCs w:val="0"/>
      <w:smallCaps w:val="0"/>
      <w:strike w:val="0"/>
      <w:sz w:val="19"/>
      <w:szCs w:val="19"/>
      <w:u w:val="none"/>
    </w:rPr>
  </w:style>
  <w:style w:type="character" w:customStyle="1" w:styleId="Hlavikaalebopta1">
    <w:name w:val="Hlavička alebo päta"/>
    <w:basedOn w:val="Hlavikaalebopta"/>
    <w:rPr>
      <w:rFonts w:ascii="Tahoma" w:eastAsia="Tahoma" w:hAnsi="Tahoma" w:cs="Tahoma"/>
      <w:b w:val="0"/>
      <w:bCs w:val="0"/>
      <w:i w:val="0"/>
      <w:iCs w:val="0"/>
      <w:smallCaps w:val="0"/>
      <w:strike w:val="0"/>
      <w:color w:val="000000"/>
      <w:spacing w:val="0"/>
      <w:w w:val="100"/>
      <w:position w:val="0"/>
      <w:sz w:val="19"/>
      <w:szCs w:val="19"/>
      <w:u w:val="none"/>
      <w:lang w:val="sk-SK" w:eastAsia="sk-SK" w:bidi="sk-SK"/>
    </w:rPr>
  </w:style>
  <w:style w:type="character" w:customStyle="1" w:styleId="Zkladntext">
    <w:name w:val="Základný text_"/>
    <w:basedOn w:val="Predvolenpsmoodseku"/>
    <w:link w:val="Zkladntext3"/>
    <w:rPr>
      <w:rFonts w:ascii="Times New Roman" w:eastAsia="Times New Roman" w:hAnsi="Times New Roman" w:cs="Times New Roman"/>
      <w:b w:val="0"/>
      <w:bCs w:val="0"/>
      <w:i w:val="0"/>
      <w:iCs w:val="0"/>
      <w:smallCaps w:val="0"/>
      <w:strike w:val="0"/>
      <w:sz w:val="21"/>
      <w:szCs w:val="21"/>
      <w:u w:val="none"/>
    </w:rPr>
  </w:style>
  <w:style w:type="character" w:customStyle="1" w:styleId="Zkladntext2">
    <w:name w:val="Základný text (2)_"/>
    <w:basedOn w:val="Predvolenpsmoodseku"/>
    <w:link w:val="Zkladntext20"/>
    <w:rPr>
      <w:rFonts w:ascii="Times New Roman" w:eastAsia="Times New Roman" w:hAnsi="Times New Roman" w:cs="Times New Roman"/>
      <w:b w:val="0"/>
      <w:bCs w:val="0"/>
      <w:i w:val="0"/>
      <w:iCs w:val="0"/>
      <w:smallCaps w:val="0"/>
      <w:strike w:val="0"/>
      <w:sz w:val="21"/>
      <w:szCs w:val="21"/>
      <w:u w:val="none"/>
    </w:rPr>
  </w:style>
  <w:style w:type="character" w:customStyle="1" w:styleId="ZkladntextTun">
    <w:name w:val="Základný text + Tučné"/>
    <w:basedOn w:val="Zkladntext"/>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1">
    <w:name w:val="Základný text1"/>
    <w:basedOn w:val="Zkladn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style>
  <w:style w:type="character" w:customStyle="1" w:styleId="Zkladntext11bodovRiadkovanie1pt">
    <w:name w:val="Základný text + 11 bodov;Riadkovanie 1 pt"/>
    <w:basedOn w:val="Zkladntext"/>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sk-SK" w:eastAsia="sk-SK" w:bidi="sk-SK"/>
    </w:rPr>
  </w:style>
  <w:style w:type="character" w:customStyle="1" w:styleId="Zhlavie4">
    <w:name w:val="Záhlavie #4_"/>
    <w:basedOn w:val="Predvolenpsmoodseku"/>
    <w:link w:val="Zhlavie40"/>
    <w:rPr>
      <w:rFonts w:ascii="Times New Roman" w:eastAsia="Times New Roman" w:hAnsi="Times New Roman" w:cs="Times New Roman"/>
      <w:b w:val="0"/>
      <w:bCs w:val="0"/>
      <w:i w:val="0"/>
      <w:iCs w:val="0"/>
      <w:smallCaps w:val="0"/>
      <w:strike w:val="0"/>
      <w:sz w:val="34"/>
      <w:szCs w:val="34"/>
      <w:u w:val="none"/>
    </w:rPr>
  </w:style>
  <w:style w:type="character" w:customStyle="1" w:styleId="Zhlavie4Riadkovanie-1pt">
    <w:name w:val="Záhlavie #4 + Riadkovanie -1 pt"/>
    <w:basedOn w:val="Zhlavie4"/>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sk-SK" w:eastAsia="sk-SK" w:bidi="sk-SK"/>
    </w:rPr>
  </w:style>
  <w:style w:type="character" w:customStyle="1" w:styleId="Zkladntext30">
    <w:name w:val="Základný text (3)_"/>
    <w:basedOn w:val="Predvolenpsmoodseku"/>
    <w:link w:val="Zkladntext31"/>
    <w:rPr>
      <w:rFonts w:ascii="Garamond" w:eastAsia="Garamond" w:hAnsi="Garamond" w:cs="Garamond"/>
      <w:b w:val="0"/>
      <w:bCs w:val="0"/>
      <w:i w:val="0"/>
      <w:iCs w:val="0"/>
      <w:smallCaps w:val="0"/>
      <w:strike w:val="0"/>
      <w:sz w:val="10"/>
      <w:szCs w:val="10"/>
      <w:u w:val="none"/>
    </w:rPr>
  </w:style>
  <w:style w:type="character" w:customStyle="1" w:styleId="Zkladntext2Tun">
    <w:name w:val="Základný text (2) + 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hlavie1">
    <w:name w:val="Záhlavie #1_"/>
    <w:basedOn w:val="Predvolenpsmoodseku"/>
    <w:link w:val="Zhlavie10"/>
    <w:rPr>
      <w:rFonts w:ascii="Times New Roman" w:eastAsia="Times New Roman" w:hAnsi="Times New Roman" w:cs="Times New Roman"/>
      <w:b w:val="0"/>
      <w:bCs w:val="0"/>
      <w:i w:val="0"/>
      <w:iCs w:val="0"/>
      <w:smallCaps w:val="0"/>
      <w:strike w:val="0"/>
      <w:sz w:val="34"/>
      <w:szCs w:val="34"/>
      <w:u w:val="none"/>
    </w:rPr>
  </w:style>
  <w:style w:type="character" w:customStyle="1" w:styleId="Zhlavie2">
    <w:name w:val="Záhlavie #2_"/>
    <w:basedOn w:val="Predvolenpsmoodseku"/>
    <w:link w:val="Zhlavie20"/>
    <w:rPr>
      <w:rFonts w:ascii="Times New Roman" w:eastAsia="Times New Roman" w:hAnsi="Times New Roman" w:cs="Times New Roman"/>
      <w:b w:val="0"/>
      <w:bCs w:val="0"/>
      <w:i w:val="0"/>
      <w:iCs w:val="0"/>
      <w:smallCaps w:val="0"/>
      <w:strike w:val="0"/>
      <w:sz w:val="34"/>
      <w:szCs w:val="34"/>
      <w:u w:val="none"/>
    </w:rPr>
  </w:style>
  <w:style w:type="character" w:customStyle="1" w:styleId="ZkladntextExact">
    <w:name w:val="Základný text Exact"/>
    <w:basedOn w:val="Predvolenpsmoodseku"/>
    <w:rPr>
      <w:rFonts w:ascii="Times New Roman" w:eastAsia="Times New Roman" w:hAnsi="Times New Roman" w:cs="Times New Roman"/>
      <w:b w:val="0"/>
      <w:bCs w:val="0"/>
      <w:i w:val="0"/>
      <w:iCs w:val="0"/>
      <w:smallCaps w:val="0"/>
      <w:strike w:val="0"/>
      <w:spacing w:val="2"/>
      <w:sz w:val="19"/>
      <w:szCs w:val="19"/>
      <w:u w:val="none"/>
    </w:rPr>
  </w:style>
  <w:style w:type="character" w:customStyle="1" w:styleId="Zkladntext2Exact">
    <w:name w:val="Základný text (2) Exact"/>
    <w:basedOn w:val="Predvolenpsmoodseku"/>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Zhlavie3Candara11bodovTunKurzvaRiadkovanie1pt">
    <w:name w:val="Záhlavie #3 + Candara;11 bodov;Tučné;Kurzíva;Riadkovanie 1 pt"/>
    <w:basedOn w:val="Zhlavie3"/>
    <w:rPr>
      <w:rFonts w:ascii="Candara" w:eastAsia="Candara" w:hAnsi="Candara" w:cs="Candara"/>
      <w:b/>
      <w:bCs/>
      <w:i/>
      <w:iCs/>
      <w:smallCaps w:val="0"/>
      <w:strike w:val="0"/>
      <w:color w:val="000000"/>
      <w:spacing w:val="20"/>
      <w:w w:val="100"/>
      <w:position w:val="0"/>
      <w:sz w:val="22"/>
      <w:szCs w:val="22"/>
      <w:u w:val="none"/>
      <w:lang w:val="sk-SK" w:eastAsia="sk-SK" w:bidi="sk-SK"/>
    </w:rPr>
  </w:style>
  <w:style w:type="character" w:customStyle="1" w:styleId="Zkladntext21">
    <w:name w:val="Základný text2"/>
    <w:basedOn w:val="Zkladn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style>
  <w:style w:type="paragraph" w:customStyle="1" w:styleId="Zkladntext4">
    <w:name w:val="Základný text (4)"/>
    <w:basedOn w:val="Normlny"/>
    <w:link w:val="Zkladntext4Exact"/>
    <w:pPr>
      <w:shd w:val="clear" w:color="auto" w:fill="FFFFFF"/>
      <w:spacing w:line="233" w:lineRule="exact"/>
      <w:jc w:val="both"/>
    </w:pPr>
    <w:rPr>
      <w:rFonts w:ascii="Tahoma" w:eastAsia="Tahoma" w:hAnsi="Tahoma" w:cs="Tahoma"/>
      <w:spacing w:val="5"/>
      <w:sz w:val="15"/>
      <w:szCs w:val="15"/>
    </w:rPr>
  </w:style>
  <w:style w:type="paragraph" w:customStyle="1" w:styleId="Zhlavie30">
    <w:name w:val="Záhlavie #3"/>
    <w:basedOn w:val="Normlny"/>
    <w:link w:val="Zhlavie3"/>
    <w:pPr>
      <w:shd w:val="clear" w:color="auto" w:fill="FFFFFF"/>
      <w:spacing w:line="323" w:lineRule="exact"/>
      <w:jc w:val="center"/>
      <w:outlineLvl w:val="2"/>
    </w:pPr>
    <w:rPr>
      <w:rFonts w:ascii="Times New Roman" w:eastAsia="Times New Roman" w:hAnsi="Times New Roman" w:cs="Times New Roman"/>
    </w:rPr>
  </w:style>
  <w:style w:type="paragraph" w:customStyle="1" w:styleId="Hlavikaalebopta0">
    <w:name w:val="Hlavička alebo päta"/>
    <w:basedOn w:val="Normlny"/>
    <w:link w:val="Hlavikaalebopta"/>
    <w:pPr>
      <w:shd w:val="clear" w:color="auto" w:fill="FFFFFF"/>
      <w:spacing w:line="0" w:lineRule="atLeast"/>
    </w:pPr>
    <w:rPr>
      <w:rFonts w:ascii="Tahoma" w:eastAsia="Tahoma" w:hAnsi="Tahoma" w:cs="Tahoma"/>
      <w:sz w:val="19"/>
      <w:szCs w:val="19"/>
    </w:rPr>
  </w:style>
  <w:style w:type="paragraph" w:customStyle="1" w:styleId="Zkladntext3">
    <w:name w:val="Základný text3"/>
    <w:basedOn w:val="Normlny"/>
    <w:link w:val="Zkladntext"/>
    <w:pPr>
      <w:shd w:val="clear" w:color="auto" w:fill="FFFFFF"/>
      <w:spacing w:after="300" w:line="0" w:lineRule="atLeast"/>
      <w:ind w:hanging="560"/>
      <w:jc w:val="center"/>
    </w:pPr>
    <w:rPr>
      <w:rFonts w:ascii="Times New Roman" w:eastAsia="Times New Roman" w:hAnsi="Times New Roman" w:cs="Times New Roman"/>
      <w:sz w:val="21"/>
      <w:szCs w:val="21"/>
    </w:rPr>
  </w:style>
  <w:style w:type="paragraph" w:customStyle="1" w:styleId="Zkladntext20">
    <w:name w:val="Základný text (2)"/>
    <w:basedOn w:val="Normlny"/>
    <w:link w:val="Zkladntext2"/>
    <w:pPr>
      <w:shd w:val="clear" w:color="auto" w:fill="FFFFFF"/>
      <w:spacing w:before="300" w:line="248" w:lineRule="exact"/>
      <w:ind w:hanging="560"/>
      <w:jc w:val="both"/>
    </w:pPr>
    <w:rPr>
      <w:rFonts w:ascii="Times New Roman" w:eastAsia="Times New Roman" w:hAnsi="Times New Roman" w:cs="Times New Roman"/>
      <w:sz w:val="21"/>
      <w:szCs w:val="21"/>
    </w:rPr>
  </w:style>
  <w:style w:type="paragraph" w:customStyle="1" w:styleId="Zhlavie40">
    <w:name w:val="Záhlavie #4"/>
    <w:basedOn w:val="Normlny"/>
    <w:link w:val="Zhlavie4"/>
    <w:pPr>
      <w:shd w:val="clear" w:color="auto" w:fill="FFFFFF"/>
      <w:spacing w:after="60" w:line="0" w:lineRule="atLeast"/>
      <w:jc w:val="center"/>
      <w:outlineLvl w:val="3"/>
    </w:pPr>
    <w:rPr>
      <w:rFonts w:ascii="Times New Roman" w:eastAsia="Times New Roman" w:hAnsi="Times New Roman" w:cs="Times New Roman"/>
      <w:sz w:val="34"/>
      <w:szCs w:val="34"/>
    </w:rPr>
  </w:style>
  <w:style w:type="paragraph" w:customStyle="1" w:styleId="Zkladntext31">
    <w:name w:val="Základný text (3)"/>
    <w:basedOn w:val="Normlny"/>
    <w:link w:val="Zkladntext30"/>
    <w:pPr>
      <w:shd w:val="clear" w:color="auto" w:fill="FFFFFF"/>
      <w:spacing w:after="60" w:line="0" w:lineRule="atLeast"/>
    </w:pPr>
    <w:rPr>
      <w:rFonts w:ascii="Garamond" w:eastAsia="Garamond" w:hAnsi="Garamond" w:cs="Garamond"/>
      <w:sz w:val="10"/>
      <w:szCs w:val="10"/>
    </w:rPr>
  </w:style>
  <w:style w:type="paragraph" w:customStyle="1" w:styleId="Zhlavie10">
    <w:name w:val="Záhlavie #1"/>
    <w:basedOn w:val="Normlny"/>
    <w:link w:val="Zhlavie1"/>
    <w:pPr>
      <w:shd w:val="clear" w:color="auto" w:fill="FFFFFF"/>
      <w:spacing w:before="480" w:line="0" w:lineRule="atLeast"/>
      <w:jc w:val="center"/>
      <w:outlineLvl w:val="0"/>
    </w:pPr>
    <w:rPr>
      <w:rFonts w:ascii="Times New Roman" w:eastAsia="Times New Roman" w:hAnsi="Times New Roman" w:cs="Times New Roman"/>
      <w:sz w:val="34"/>
      <w:szCs w:val="34"/>
    </w:rPr>
  </w:style>
  <w:style w:type="paragraph" w:customStyle="1" w:styleId="Zhlavie20">
    <w:name w:val="Záhlavie #2"/>
    <w:basedOn w:val="Normlny"/>
    <w:link w:val="Zhlavie2"/>
    <w:pPr>
      <w:shd w:val="clear" w:color="auto" w:fill="FFFFFF"/>
      <w:spacing w:after="60" w:line="0" w:lineRule="atLeast"/>
      <w:jc w:val="center"/>
      <w:outlineLvl w:val="1"/>
    </w:pPr>
    <w:rPr>
      <w:rFonts w:ascii="Times New Roman" w:eastAsia="Times New Roman" w:hAnsi="Times New Roman" w:cs="Times New Roman"/>
      <w:sz w:val="34"/>
      <w:szCs w:val="34"/>
    </w:rPr>
  </w:style>
  <w:style w:type="paragraph" w:styleId="Hlavika">
    <w:name w:val="header"/>
    <w:basedOn w:val="Normlny"/>
    <w:link w:val="HlavikaChar"/>
    <w:rsid w:val="000D7A18"/>
    <w:pPr>
      <w:widowControl/>
      <w:tabs>
        <w:tab w:val="center" w:pos="4536"/>
        <w:tab w:val="right" w:pos="9072"/>
      </w:tabs>
    </w:pPr>
    <w:rPr>
      <w:rFonts w:ascii="Times New Roman" w:eastAsia="Times New Roman" w:hAnsi="Times New Roman" w:cs="Times New Roman"/>
      <w:color w:val="auto"/>
      <w:lang w:val="x-none" w:eastAsia="x-none" w:bidi="ar-SA"/>
    </w:rPr>
  </w:style>
  <w:style w:type="character" w:customStyle="1" w:styleId="HlavikaChar">
    <w:name w:val="Hlavička Char"/>
    <w:basedOn w:val="Predvolenpsmoodseku"/>
    <w:link w:val="Hlavika"/>
    <w:rsid w:val="000D7A18"/>
    <w:rPr>
      <w:rFonts w:ascii="Times New Roman" w:eastAsia="Times New Roman" w:hAnsi="Times New Roman" w:cs="Times New Roman"/>
      <w:lang w:val="x-none" w:eastAsia="x-none" w:bidi="ar-SA"/>
    </w:rPr>
  </w:style>
  <w:style w:type="paragraph" w:styleId="Odsekzoznamu">
    <w:name w:val="List Paragraph"/>
    <w:basedOn w:val="Normlny"/>
    <w:uiPriority w:val="34"/>
    <w:qFormat/>
    <w:rsid w:val="009B56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Pr>
      <w:color w:val="0066CC"/>
      <w:u w:val="single"/>
    </w:rPr>
  </w:style>
  <w:style w:type="character" w:customStyle="1" w:styleId="Zkladntext4Exact">
    <w:name w:val="Základný text (4) Exact"/>
    <w:basedOn w:val="Predvolenpsmoodseku"/>
    <w:link w:val="Zkladntext4"/>
    <w:rPr>
      <w:rFonts w:ascii="Tahoma" w:eastAsia="Tahoma" w:hAnsi="Tahoma" w:cs="Tahoma"/>
      <w:b w:val="0"/>
      <w:bCs w:val="0"/>
      <w:i w:val="0"/>
      <w:iCs w:val="0"/>
      <w:smallCaps w:val="0"/>
      <w:strike w:val="0"/>
      <w:spacing w:val="5"/>
      <w:sz w:val="15"/>
      <w:szCs w:val="15"/>
      <w:u w:val="none"/>
    </w:rPr>
  </w:style>
  <w:style w:type="character" w:customStyle="1" w:styleId="Zhlavie3">
    <w:name w:val="Záhlavie #3_"/>
    <w:basedOn w:val="Predvolenpsmoodseku"/>
    <w:link w:val="Zhlavie30"/>
    <w:rPr>
      <w:rFonts w:ascii="Times New Roman" w:eastAsia="Times New Roman" w:hAnsi="Times New Roman" w:cs="Times New Roman"/>
      <w:b w:val="0"/>
      <w:bCs w:val="0"/>
      <w:i w:val="0"/>
      <w:iCs w:val="0"/>
      <w:smallCaps w:val="0"/>
      <w:strike w:val="0"/>
      <w:u w:val="none"/>
    </w:rPr>
  </w:style>
  <w:style w:type="character" w:customStyle="1" w:styleId="Hlavikaalebopta">
    <w:name w:val="Hlavička alebo päta_"/>
    <w:basedOn w:val="Predvolenpsmoodseku"/>
    <w:link w:val="Hlavikaalebopta0"/>
    <w:rPr>
      <w:rFonts w:ascii="Tahoma" w:eastAsia="Tahoma" w:hAnsi="Tahoma" w:cs="Tahoma"/>
      <w:b w:val="0"/>
      <w:bCs w:val="0"/>
      <w:i w:val="0"/>
      <w:iCs w:val="0"/>
      <w:smallCaps w:val="0"/>
      <w:strike w:val="0"/>
      <w:sz w:val="19"/>
      <w:szCs w:val="19"/>
      <w:u w:val="none"/>
    </w:rPr>
  </w:style>
  <w:style w:type="character" w:customStyle="1" w:styleId="Hlavikaalebopta1">
    <w:name w:val="Hlavička alebo päta"/>
    <w:basedOn w:val="Hlavikaalebopta"/>
    <w:rPr>
      <w:rFonts w:ascii="Tahoma" w:eastAsia="Tahoma" w:hAnsi="Tahoma" w:cs="Tahoma"/>
      <w:b w:val="0"/>
      <w:bCs w:val="0"/>
      <w:i w:val="0"/>
      <w:iCs w:val="0"/>
      <w:smallCaps w:val="0"/>
      <w:strike w:val="0"/>
      <w:color w:val="000000"/>
      <w:spacing w:val="0"/>
      <w:w w:val="100"/>
      <w:position w:val="0"/>
      <w:sz w:val="19"/>
      <w:szCs w:val="19"/>
      <w:u w:val="none"/>
      <w:lang w:val="sk-SK" w:eastAsia="sk-SK" w:bidi="sk-SK"/>
    </w:rPr>
  </w:style>
  <w:style w:type="character" w:customStyle="1" w:styleId="Zkladntext">
    <w:name w:val="Základný text_"/>
    <w:basedOn w:val="Predvolenpsmoodseku"/>
    <w:link w:val="Zkladntext3"/>
    <w:rPr>
      <w:rFonts w:ascii="Times New Roman" w:eastAsia="Times New Roman" w:hAnsi="Times New Roman" w:cs="Times New Roman"/>
      <w:b w:val="0"/>
      <w:bCs w:val="0"/>
      <w:i w:val="0"/>
      <w:iCs w:val="0"/>
      <w:smallCaps w:val="0"/>
      <w:strike w:val="0"/>
      <w:sz w:val="21"/>
      <w:szCs w:val="21"/>
      <w:u w:val="none"/>
    </w:rPr>
  </w:style>
  <w:style w:type="character" w:customStyle="1" w:styleId="Zkladntext2">
    <w:name w:val="Základný text (2)_"/>
    <w:basedOn w:val="Predvolenpsmoodseku"/>
    <w:link w:val="Zkladntext20"/>
    <w:rPr>
      <w:rFonts w:ascii="Times New Roman" w:eastAsia="Times New Roman" w:hAnsi="Times New Roman" w:cs="Times New Roman"/>
      <w:b w:val="0"/>
      <w:bCs w:val="0"/>
      <w:i w:val="0"/>
      <w:iCs w:val="0"/>
      <w:smallCaps w:val="0"/>
      <w:strike w:val="0"/>
      <w:sz w:val="21"/>
      <w:szCs w:val="21"/>
      <w:u w:val="none"/>
    </w:rPr>
  </w:style>
  <w:style w:type="character" w:customStyle="1" w:styleId="ZkladntextTun">
    <w:name w:val="Základný text + Tučné"/>
    <w:basedOn w:val="Zkladntext"/>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1">
    <w:name w:val="Základný text1"/>
    <w:basedOn w:val="Zkladn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style>
  <w:style w:type="character" w:customStyle="1" w:styleId="Zkladntext11bodovRiadkovanie1pt">
    <w:name w:val="Základný text + 11 bodov;Riadkovanie 1 pt"/>
    <w:basedOn w:val="Zkladntext"/>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sk-SK" w:eastAsia="sk-SK" w:bidi="sk-SK"/>
    </w:rPr>
  </w:style>
  <w:style w:type="character" w:customStyle="1" w:styleId="Zhlavie4">
    <w:name w:val="Záhlavie #4_"/>
    <w:basedOn w:val="Predvolenpsmoodseku"/>
    <w:link w:val="Zhlavie40"/>
    <w:rPr>
      <w:rFonts w:ascii="Times New Roman" w:eastAsia="Times New Roman" w:hAnsi="Times New Roman" w:cs="Times New Roman"/>
      <w:b w:val="0"/>
      <w:bCs w:val="0"/>
      <w:i w:val="0"/>
      <w:iCs w:val="0"/>
      <w:smallCaps w:val="0"/>
      <w:strike w:val="0"/>
      <w:sz w:val="34"/>
      <w:szCs w:val="34"/>
      <w:u w:val="none"/>
    </w:rPr>
  </w:style>
  <w:style w:type="character" w:customStyle="1" w:styleId="Zhlavie4Riadkovanie-1pt">
    <w:name w:val="Záhlavie #4 + Riadkovanie -1 pt"/>
    <w:basedOn w:val="Zhlavie4"/>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sk-SK" w:eastAsia="sk-SK" w:bidi="sk-SK"/>
    </w:rPr>
  </w:style>
  <w:style w:type="character" w:customStyle="1" w:styleId="Zkladntext30">
    <w:name w:val="Základný text (3)_"/>
    <w:basedOn w:val="Predvolenpsmoodseku"/>
    <w:link w:val="Zkladntext31"/>
    <w:rPr>
      <w:rFonts w:ascii="Garamond" w:eastAsia="Garamond" w:hAnsi="Garamond" w:cs="Garamond"/>
      <w:b w:val="0"/>
      <w:bCs w:val="0"/>
      <w:i w:val="0"/>
      <w:iCs w:val="0"/>
      <w:smallCaps w:val="0"/>
      <w:strike w:val="0"/>
      <w:sz w:val="10"/>
      <w:szCs w:val="10"/>
      <w:u w:val="none"/>
    </w:rPr>
  </w:style>
  <w:style w:type="character" w:customStyle="1" w:styleId="Zkladntext2Tun">
    <w:name w:val="Základný text (2) + 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hlavie1">
    <w:name w:val="Záhlavie #1_"/>
    <w:basedOn w:val="Predvolenpsmoodseku"/>
    <w:link w:val="Zhlavie10"/>
    <w:rPr>
      <w:rFonts w:ascii="Times New Roman" w:eastAsia="Times New Roman" w:hAnsi="Times New Roman" w:cs="Times New Roman"/>
      <w:b w:val="0"/>
      <w:bCs w:val="0"/>
      <w:i w:val="0"/>
      <w:iCs w:val="0"/>
      <w:smallCaps w:val="0"/>
      <w:strike w:val="0"/>
      <w:sz w:val="34"/>
      <w:szCs w:val="34"/>
      <w:u w:val="none"/>
    </w:rPr>
  </w:style>
  <w:style w:type="character" w:customStyle="1" w:styleId="Zhlavie2">
    <w:name w:val="Záhlavie #2_"/>
    <w:basedOn w:val="Predvolenpsmoodseku"/>
    <w:link w:val="Zhlavie20"/>
    <w:rPr>
      <w:rFonts w:ascii="Times New Roman" w:eastAsia="Times New Roman" w:hAnsi="Times New Roman" w:cs="Times New Roman"/>
      <w:b w:val="0"/>
      <w:bCs w:val="0"/>
      <w:i w:val="0"/>
      <w:iCs w:val="0"/>
      <w:smallCaps w:val="0"/>
      <w:strike w:val="0"/>
      <w:sz w:val="34"/>
      <w:szCs w:val="34"/>
      <w:u w:val="none"/>
    </w:rPr>
  </w:style>
  <w:style w:type="character" w:customStyle="1" w:styleId="ZkladntextExact">
    <w:name w:val="Základný text Exact"/>
    <w:basedOn w:val="Predvolenpsmoodseku"/>
    <w:rPr>
      <w:rFonts w:ascii="Times New Roman" w:eastAsia="Times New Roman" w:hAnsi="Times New Roman" w:cs="Times New Roman"/>
      <w:b w:val="0"/>
      <w:bCs w:val="0"/>
      <w:i w:val="0"/>
      <w:iCs w:val="0"/>
      <w:smallCaps w:val="0"/>
      <w:strike w:val="0"/>
      <w:spacing w:val="2"/>
      <w:sz w:val="19"/>
      <w:szCs w:val="19"/>
      <w:u w:val="none"/>
    </w:rPr>
  </w:style>
  <w:style w:type="character" w:customStyle="1" w:styleId="Zkladntext2Exact">
    <w:name w:val="Základný text (2) Exact"/>
    <w:basedOn w:val="Predvolenpsmoodseku"/>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Zhlavie3Candara11bodovTunKurzvaRiadkovanie1pt">
    <w:name w:val="Záhlavie #3 + Candara;11 bodov;Tučné;Kurzíva;Riadkovanie 1 pt"/>
    <w:basedOn w:val="Zhlavie3"/>
    <w:rPr>
      <w:rFonts w:ascii="Candara" w:eastAsia="Candara" w:hAnsi="Candara" w:cs="Candara"/>
      <w:b/>
      <w:bCs/>
      <w:i/>
      <w:iCs/>
      <w:smallCaps w:val="0"/>
      <w:strike w:val="0"/>
      <w:color w:val="000000"/>
      <w:spacing w:val="20"/>
      <w:w w:val="100"/>
      <w:position w:val="0"/>
      <w:sz w:val="22"/>
      <w:szCs w:val="22"/>
      <w:u w:val="none"/>
      <w:lang w:val="sk-SK" w:eastAsia="sk-SK" w:bidi="sk-SK"/>
    </w:rPr>
  </w:style>
  <w:style w:type="character" w:customStyle="1" w:styleId="Zkladntext21">
    <w:name w:val="Základný text2"/>
    <w:basedOn w:val="Zkladn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eastAsia="sk-SK" w:bidi="sk-SK"/>
    </w:rPr>
  </w:style>
  <w:style w:type="paragraph" w:customStyle="1" w:styleId="Zkladntext4">
    <w:name w:val="Základný text (4)"/>
    <w:basedOn w:val="Normlny"/>
    <w:link w:val="Zkladntext4Exact"/>
    <w:pPr>
      <w:shd w:val="clear" w:color="auto" w:fill="FFFFFF"/>
      <w:spacing w:line="233" w:lineRule="exact"/>
      <w:jc w:val="both"/>
    </w:pPr>
    <w:rPr>
      <w:rFonts w:ascii="Tahoma" w:eastAsia="Tahoma" w:hAnsi="Tahoma" w:cs="Tahoma"/>
      <w:spacing w:val="5"/>
      <w:sz w:val="15"/>
      <w:szCs w:val="15"/>
    </w:rPr>
  </w:style>
  <w:style w:type="paragraph" w:customStyle="1" w:styleId="Zhlavie30">
    <w:name w:val="Záhlavie #3"/>
    <w:basedOn w:val="Normlny"/>
    <w:link w:val="Zhlavie3"/>
    <w:pPr>
      <w:shd w:val="clear" w:color="auto" w:fill="FFFFFF"/>
      <w:spacing w:line="323" w:lineRule="exact"/>
      <w:jc w:val="center"/>
      <w:outlineLvl w:val="2"/>
    </w:pPr>
    <w:rPr>
      <w:rFonts w:ascii="Times New Roman" w:eastAsia="Times New Roman" w:hAnsi="Times New Roman" w:cs="Times New Roman"/>
    </w:rPr>
  </w:style>
  <w:style w:type="paragraph" w:customStyle="1" w:styleId="Hlavikaalebopta0">
    <w:name w:val="Hlavička alebo päta"/>
    <w:basedOn w:val="Normlny"/>
    <w:link w:val="Hlavikaalebopta"/>
    <w:pPr>
      <w:shd w:val="clear" w:color="auto" w:fill="FFFFFF"/>
      <w:spacing w:line="0" w:lineRule="atLeast"/>
    </w:pPr>
    <w:rPr>
      <w:rFonts w:ascii="Tahoma" w:eastAsia="Tahoma" w:hAnsi="Tahoma" w:cs="Tahoma"/>
      <w:sz w:val="19"/>
      <w:szCs w:val="19"/>
    </w:rPr>
  </w:style>
  <w:style w:type="paragraph" w:customStyle="1" w:styleId="Zkladntext3">
    <w:name w:val="Základný text3"/>
    <w:basedOn w:val="Normlny"/>
    <w:link w:val="Zkladntext"/>
    <w:pPr>
      <w:shd w:val="clear" w:color="auto" w:fill="FFFFFF"/>
      <w:spacing w:after="300" w:line="0" w:lineRule="atLeast"/>
      <w:ind w:hanging="560"/>
      <w:jc w:val="center"/>
    </w:pPr>
    <w:rPr>
      <w:rFonts w:ascii="Times New Roman" w:eastAsia="Times New Roman" w:hAnsi="Times New Roman" w:cs="Times New Roman"/>
      <w:sz w:val="21"/>
      <w:szCs w:val="21"/>
    </w:rPr>
  </w:style>
  <w:style w:type="paragraph" w:customStyle="1" w:styleId="Zkladntext20">
    <w:name w:val="Základný text (2)"/>
    <w:basedOn w:val="Normlny"/>
    <w:link w:val="Zkladntext2"/>
    <w:pPr>
      <w:shd w:val="clear" w:color="auto" w:fill="FFFFFF"/>
      <w:spacing w:before="300" w:line="248" w:lineRule="exact"/>
      <w:ind w:hanging="560"/>
      <w:jc w:val="both"/>
    </w:pPr>
    <w:rPr>
      <w:rFonts w:ascii="Times New Roman" w:eastAsia="Times New Roman" w:hAnsi="Times New Roman" w:cs="Times New Roman"/>
      <w:sz w:val="21"/>
      <w:szCs w:val="21"/>
    </w:rPr>
  </w:style>
  <w:style w:type="paragraph" w:customStyle="1" w:styleId="Zhlavie40">
    <w:name w:val="Záhlavie #4"/>
    <w:basedOn w:val="Normlny"/>
    <w:link w:val="Zhlavie4"/>
    <w:pPr>
      <w:shd w:val="clear" w:color="auto" w:fill="FFFFFF"/>
      <w:spacing w:after="60" w:line="0" w:lineRule="atLeast"/>
      <w:jc w:val="center"/>
      <w:outlineLvl w:val="3"/>
    </w:pPr>
    <w:rPr>
      <w:rFonts w:ascii="Times New Roman" w:eastAsia="Times New Roman" w:hAnsi="Times New Roman" w:cs="Times New Roman"/>
      <w:sz w:val="34"/>
      <w:szCs w:val="34"/>
    </w:rPr>
  </w:style>
  <w:style w:type="paragraph" w:customStyle="1" w:styleId="Zkladntext31">
    <w:name w:val="Základný text (3)"/>
    <w:basedOn w:val="Normlny"/>
    <w:link w:val="Zkladntext30"/>
    <w:pPr>
      <w:shd w:val="clear" w:color="auto" w:fill="FFFFFF"/>
      <w:spacing w:after="60" w:line="0" w:lineRule="atLeast"/>
    </w:pPr>
    <w:rPr>
      <w:rFonts w:ascii="Garamond" w:eastAsia="Garamond" w:hAnsi="Garamond" w:cs="Garamond"/>
      <w:sz w:val="10"/>
      <w:szCs w:val="10"/>
    </w:rPr>
  </w:style>
  <w:style w:type="paragraph" w:customStyle="1" w:styleId="Zhlavie10">
    <w:name w:val="Záhlavie #1"/>
    <w:basedOn w:val="Normlny"/>
    <w:link w:val="Zhlavie1"/>
    <w:pPr>
      <w:shd w:val="clear" w:color="auto" w:fill="FFFFFF"/>
      <w:spacing w:before="480" w:line="0" w:lineRule="atLeast"/>
      <w:jc w:val="center"/>
      <w:outlineLvl w:val="0"/>
    </w:pPr>
    <w:rPr>
      <w:rFonts w:ascii="Times New Roman" w:eastAsia="Times New Roman" w:hAnsi="Times New Roman" w:cs="Times New Roman"/>
      <w:sz w:val="34"/>
      <w:szCs w:val="34"/>
    </w:rPr>
  </w:style>
  <w:style w:type="paragraph" w:customStyle="1" w:styleId="Zhlavie20">
    <w:name w:val="Záhlavie #2"/>
    <w:basedOn w:val="Normlny"/>
    <w:link w:val="Zhlavie2"/>
    <w:pPr>
      <w:shd w:val="clear" w:color="auto" w:fill="FFFFFF"/>
      <w:spacing w:after="60" w:line="0" w:lineRule="atLeast"/>
      <w:jc w:val="center"/>
      <w:outlineLvl w:val="1"/>
    </w:pPr>
    <w:rPr>
      <w:rFonts w:ascii="Times New Roman" w:eastAsia="Times New Roman" w:hAnsi="Times New Roman" w:cs="Times New Roman"/>
      <w:sz w:val="34"/>
      <w:szCs w:val="34"/>
    </w:rPr>
  </w:style>
  <w:style w:type="paragraph" w:styleId="Hlavika">
    <w:name w:val="header"/>
    <w:basedOn w:val="Normlny"/>
    <w:link w:val="HlavikaChar"/>
    <w:rsid w:val="000D7A18"/>
    <w:pPr>
      <w:widowControl/>
      <w:tabs>
        <w:tab w:val="center" w:pos="4536"/>
        <w:tab w:val="right" w:pos="9072"/>
      </w:tabs>
    </w:pPr>
    <w:rPr>
      <w:rFonts w:ascii="Times New Roman" w:eastAsia="Times New Roman" w:hAnsi="Times New Roman" w:cs="Times New Roman"/>
      <w:color w:val="auto"/>
      <w:lang w:val="x-none" w:eastAsia="x-none" w:bidi="ar-SA"/>
    </w:rPr>
  </w:style>
  <w:style w:type="character" w:customStyle="1" w:styleId="HlavikaChar">
    <w:name w:val="Hlavička Char"/>
    <w:basedOn w:val="Predvolenpsmoodseku"/>
    <w:link w:val="Hlavika"/>
    <w:rsid w:val="000D7A18"/>
    <w:rPr>
      <w:rFonts w:ascii="Times New Roman" w:eastAsia="Times New Roman" w:hAnsi="Times New Roman" w:cs="Times New Roman"/>
      <w:lang w:val="x-none" w:eastAsia="x-none" w:bidi="ar-SA"/>
    </w:rPr>
  </w:style>
  <w:style w:type="paragraph" w:styleId="Odsekzoznamu">
    <w:name w:val="List Paragraph"/>
    <w:basedOn w:val="Normlny"/>
    <w:uiPriority w:val="34"/>
    <w:qFormat/>
    <w:rsid w:val="009B5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b.s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6</Pages>
  <Words>2908</Words>
  <Characters>16580</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(Fotografia na cel\372 stranu)</vt:lpstr>
    </vt:vector>
  </TitlesOfParts>
  <Company/>
  <LinksUpToDate>false</LinksUpToDate>
  <CharactersWithSpaces>19450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(Fotografia na cel\372 stranu)</dc:title>
  <dc:creator>Ján Mlynarčík</dc:creator>
  <cp:lastModifiedBy>Ján Mlynarčík</cp:lastModifiedBy>
  <cp:revision>6</cp:revision>
  <dcterms:created xsi:type="dcterms:W3CDTF">2023-01-03T08:26:00Z</dcterms:created>
  <dcterms:modified xsi:type="dcterms:W3CDTF">2023-01-04T10:43:00Z</dcterms:modified>
</cp:coreProperties>
</file>