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695B" w14:textId="15E58983" w:rsidR="00244883" w:rsidRPr="00917B23" w:rsidRDefault="00244883" w:rsidP="00244883">
      <w:pPr>
        <w:spacing w:after="242" w:line="265" w:lineRule="auto"/>
        <w:ind w:left="-5"/>
        <w:jc w:val="right"/>
      </w:pPr>
      <w:bookmarkStart w:id="0" w:name="_Toc101543963"/>
      <w:bookmarkStart w:id="1" w:name="_Toc101547533"/>
      <w:bookmarkStart w:id="2" w:name="_Ref101618708"/>
      <w:bookmarkStart w:id="3" w:name="_Ref101618714"/>
      <w:bookmarkStart w:id="4" w:name="_Ref101619240"/>
      <w:bookmarkStart w:id="5" w:name="_Ref101619271"/>
      <w:bookmarkStart w:id="6" w:name="_Ref101625703"/>
      <w:bookmarkStart w:id="7" w:name="_Ref101625709"/>
      <w:bookmarkStart w:id="8" w:name="_Ref101625726"/>
      <w:bookmarkStart w:id="9" w:name="_Ref101634356"/>
      <w:bookmarkStart w:id="10" w:name="_Ref101634359"/>
      <w:bookmarkStart w:id="11" w:name="_Ref101634413"/>
      <w:bookmarkStart w:id="12" w:name="_Ref101634417"/>
      <w:bookmarkStart w:id="13" w:name="_Ref106892389"/>
      <w:bookmarkStart w:id="14" w:name="_Ref106892395"/>
      <w:bookmarkStart w:id="15" w:name="_Ref116392302"/>
      <w:bookmarkStart w:id="16" w:name="_Ref116392304"/>
      <w:bookmarkStart w:id="17" w:name="_Ref116489998"/>
      <w:bookmarkStart w:id="18" w:name="_Ref116490005"/>
      <w:bookmarkStart w:id="19" w:name="_Ref116637035"/>
      <w:bookmarkStart w:id="20" w:name="_Ref116637038"/>
      <w:bookmarkStart w:id="21" w:name="_Ref116649807"/>
      <w:bookmarkStart w:id="22" w:name="_Ref116649810"/>
      <w:bookmarkStart w:id="23" w:name="_Ref121067837"/>
      <w:bookmarkStart w:id="24" w:name="_Ref121067840"/>
      <w:bookmarkStart w:id="25" w:name="_Toc121469211"/>
      <w:bookmarkStart w:id="26" w:name="_Ref121469595"/>
      <w:bookmarkStart w:id="27" w:name="_Ref121469600"/>
      <w:r w:rsidRPr="00917B23">
        <w:rPr>
          <w:b/>
        </w:rPr>
        <w:t>Príloha č. 3 -</w:t>
      </w:r>
      <w:r w:rsidRPr="00917B23">
        <w:rPr>
          <w:rFonts w:ascii="Arial" w:eastAsia="Arial" w:hAnsi="Arial" w:cs="Arial"/>
          <w:b/>
        </w:rPr>
        <w:t xml:space="preserve"> </w:t>
      </w:r>
      <w:r w:rsidRPr="00917B23">
        <w:rPr>
          <w:b/>
        </w:rPr>
        <w:t xml:space="preserve">OBCHODNÉ PODMIENKY </w:t>
      </w:r>
    </w:p>
    <w:p w14:paraId="75222F53" w14:textId="77777777" w:rsidR="00244883" w:rsidRPr="00917B23" w:rsidRDefault="00244883"/>
    <w:p w14:paraId="221A5C71" w14:textId="0F54F974" w:rsidR="0068061B" w:rsidRPr="00917B23" w:rsidRDefault="00DD4F56">
      <w:pPr>
        <w:pStyle w:val="Nadpis1"/>
      </w:pPr>
      <w:r w:rsidRPr="00917B23">
        <w:t>Obchodné</w:t>
      </w:r>
      <w:r w:rsidR="000F564D" w:rsidRPr="00917B23">
        <w:t xml:space="preserve"> </w:t>
      </w:r>
      <w:r w:rsidRPr="00917B23">
        <w:t>podmienky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98042F2" w14:textId="77777777" w:rsidR="0023565C" w:rsidRPr="00917B23" w:rsidRDefault="0023565C">
      <w:pPr>
        <w:pStyle w:val="Zoznam2"/>
        <w:numPr>
          <w:ilvl w:val="1"/>
          <w:numId w:val="69"/>
        </w:numPr>
      </w:pPr>
      <w:bookmarkStart w:id="28" w:name="_Ref116978143"/>
      <w:bookmarkStart w:id="29" w:name="_Ref116978146"/>
      <w:r w:rsidRPr="00917B23">
        <w:t xml:space="preserve">Spoločné ustanovenia </w:t>
      </w:r>
    </w:p>
    <w:bookmarkEnd w:id="28"/>
    <w:bookmarkEnd w:id="29"/>
    <w:p w14:paraId="7584F6C2" w14:textId="2FBC105B" w:rsidR="00886E39" w:rsidRPr="00917B23" w:rsidRDefault="002E74FF" w:rsidP="009E5920">
      <w:pPr>
        <w:pStyle w:val="List3rdlevel"/>
        <w:rPr>
          <w:noProof w:val="0"/>
        </w:rPr>
      </w:pPr>
      <w:r w:rsidRPr="00917B23">
        <w:rPr>
          <w:noProof w:val="0"/>
        </w:rPr>
        <w:t>Uchádzač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bezodkladne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po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doručení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oznámenia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o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prijatí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jeho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ponuky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alebo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po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výzve</w:t>
      </w:r>
      <w:r w:rsidR="000F564D" w:rsidRPr="00917B23">
        <w:rPr>
          <w:noProof w:val="0"/>
        </w:rPr>
        <w:t xml:space="preserve"> </w:t>
      </w:r>
      <w:r w:rsidR="00AA1E5B" w:rsidRPr="00917B23">
        <w:rPr>
          <w:noProof w:val="0"/>
        </w:rPr>
        <w:t>v</w:t>
      </w:r>
      <w:r w:rsidRPr="00917B23">
        <w:rPr>
          <w:noProof w:val="0"/>
        </w:rPr>
        <w:t>erejného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obstarávateľa,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predloží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návrh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Zmluvy</w:t>
      </w:r>
      <w:r w:rsidR="00886E39" w:rsidRPr="00917B23">
        <w:rPr>
          <w:noProof w:val="0"/>
        </w:rPr>
        <w:t>,</w:t>
      </w:r>
      <w:r w:rsidR="000F564D" w:rsidRPr="00917B23">
        <w:rPr>
          <w:noProof w:val="0"/>
        </w:rPr>
        <w:t xml:space="preserve"> </w:t>
      </w:r>
      <w:r w:rsidR="00886E39" w:rsidRPr="00917B23">
        <w:rPr>
          <w:noProof w:val="0"/>
        </w:rPr>
        <w:t>v</w:t>
      </w:r>
      <w:r w:rsidR="000F564D" w:rsidRPr="00917B23">
        <w:rPr>
          <w:noProof w:val="0"/>
        </w:rPr>
        <w:t xml:space="preserve"> </w:t>
      </w:r>
      <w:r w:rsidR="00886E39" w:rsidRPr="00917B23">
        <w:rPr>
          <w:noProof w:val="0"/>
        </w:rPr>
        <w:t>ktorej</w:t>
      </w:r>
      <w:r w:rsidR="000F564D" w:rsidRPr="00917B23">
        <w:rPr>
          <w:noProof w:val="0"/>
        </w:rPr>
        <w:t xml:space="preserve"> </w:t>
      </w:r>
      <w:r w:rsidR="00886E39" w:rsidRPr="00917B23">
        <w:rPr>
          <w:noProof w:val="0"/>
        </w:rPr>
        <w:t>budú</w:t>
      </w:r>
      <w:r w:rsidR="000F564D" w:rsidRPr="00917B23">
        <w:rPr>
          <w:noProof w:val="0"/>
        </w:rPr>
        <w:t xml:space="preserve"> </w:t>
      </w:r>
      <w:r w:rsidR="00886E39" w:rsidRPr="00917B23">
        <w:rPr>
          <w:noProof w:val="0"/>
        </w:rPr>
        <w:t>zohľadnené</w:t>
      </w:r>
      <w:r w:rsidR="000F564D" w:rsidRPr="00917B23">
        <w:rPr>
          <w:noProof w:val="0"/>
        </w:rPr>
        <w:t xml:space="preserve"> </w:t>
      </w:r>
      <w:r w:rsidR="00886E39" w:rsidRPr="00917B23">
        <w:rPr>
          <w:noProof w:val="0"/>
        </w:rPr>
        <w:t>nasledovné</w:t>
      </w:r>
      <w:r w:rsidR="000F564D" w:rsidRPr="00917B23">
        <w:rPr>
          <w:noProof w:val="0"/>
        </w:rPr>
        <w:t xml:space="preserve"> </w:t>
      </w:r>
      <w:r w:rsidR="00B971EE" w:rsidRPr="00917B23">
        <w:rPr>
          <w:noProof w:val="0"/>
        </w:rPr>
        <w:t>obchodné</w:t>
      </w:r>
      <w:r w:rsidR="000F564D" w:rsidRPr="00917B23">
        <w:rPr>
          <w:noProof w:val="0"/>
        </w:rPr>
        <w:t xml:space="preserve"> </w:t>
      </w:r>
      <w:r w:rsidR="00886E39" w:rsidRPr="00917B23">
        <w:rPr>
          <w:noProof w:val="0"/>
        </w:rPr>
        <w:t>podmienky</w:t>
      </w:r>
      <w:r w:rsidR="00D6316C" w:rsidRPr="00917B23">
        <w:rPr>
          <w:noProof w:val="0"/>
        </w:rPr>
        <w:t>.</w:t>
      </w:r>
    </w:p>
    <w:p w14:paraId="07430203" w14:textId="638863ED" w:rsidR="004F74DF" w:rsidRPr="00917B23" w:rsidRDefault="004F74DF" w:rsidP="009E5920">
      <w:pPr>
        <w:pStyle w:val="List3rdlevel"/>
        <w:rPr>
          <w:noProof w:val="0"/>
        </w:rPr>
      </w:pPr>
      <w:r w:rsidRPr="00917B23">
        <w:rPr>
          <w:noProof w:val="0"/>
        </w:rPr>
        <w:t>Predmet</w:t>
      </w:r>
      <w:r w:rsidR="000F564D" w:rsidRPr="00917B23">
        <w:rPr>
          <w:noProof w:val="0"/>
        </w:rPr>
        <w:t xml:space="preserve"> </w:t>
      </w:r>
      <w:r w:rsidR="000D53C9">
        <w:rPr>
          <w:noProof w:val="0"/>
        </w:rPr>
        <w:t>z</w:t>
      </w:r>
      <w:r w:rsidRPr="00917B23">
        <w:rPr>
          <w:noProof w:val="0"/>
        </w:rPr>
        <w:t>ákazky,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Zmluvné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obdobie</w:t>
      </w:r>
      <w:r w:rsidR="000F564D" w:rsidRPr="00917B23">
        <w:rPr>
          <w:noProof w:val="0"/>
        </w:rPr>
        <w:t xml:space="preserve"> </w:t>
      </w:r>
      <w:r w:rsidR="006E7865" w:rsidRPr="00917B23">
        <w:rPr>
          <w:noProof w:val="0"/>
        </w:rPr>
        <w:t>v zmysle</w:t>
      </w:r>
      <w:r w:rsidR="00E93B31" w:rsidRPr="00917B23">
        <w:rPr>
          <w:noProof w:val="0"/>
        </w:rPr>
        <w:t xml:space="preserve"> </w:t>
      </w:r>
      <w:r w:rsidR="00F3504F">
        <w:rPr>
          <w:noProof w:val="0"/>
        </w:rPr>
        <w:t>o</w:t>
      </w:r>
      <w:r w:rsidR="00E93B31" w:rsidRPr="00917B23">
        <w:rPr>
          <w:noProof w:val="0"/>
        </w:rPr>
        <w:t>pisu predmetu zákazky (Príloha č. 1</w:t>
      </w:r>
      <w:r w:rsidR="00501F44" w:rsidRPr="00917B23">
        <w:rPr>
          <w:noProof w:val="0"/>
        </w:rPr>
        <w:t xml:space="preserve"> Výzvy</w:t>
      </w:r>
      <w:r w:rsidR="00E93B31" w:rsidRPr="00917B23">
        <w:rPr>
          <w:noProof w:val="0"/>
        </w:rPr>
        <w:t>).</w:t>
      </w:r>
    </w:p>
    <w:p w14:paraId="3129AE57" w14:textId="3DDCD129" w:rsidR="00F6765C" w:rsidRPr="00917B23" w:rsidRDefault="00F6765C" w:rsidP="00F6765C">
      <w:pPr>
        <w:pStyle w:val="List3rdlevel"/>
        <w:rPr>
          <w:noProof w:val="0"/>
        </w:rPr>
      </w:pPr>
      <w:bookmarkStart w:id="30" w:name="_Ref121469576"/>
      <w:bookmarkStart w:id="31" w:name="OLE_LINK9"/>
      <w:r w:rsidRPr="00917B23">
        <w:rPr>
          <w:noProof w:val="0"/>
        </w:rPr>
        <w:t xml:space="preserve">Úspešný uchádzač sa zaväzuje zabezpečiť všetky administratívne úkony spojené so zmenou dodávateľa elektriny, k čomu </w:t>
      </w:r>
      <w:r w:rsidR="00E93B31" w:rsidRPr="00917B23">
        <w:rPr>
          <w:noProof w:val="0"/>
        </w:rPr>
        <w:t>v</w:t>
      </w:r>
      <w:r w:rsidRPr="00917B23">
        <w:rPr>
          <w:noProof w:val="0"/>
        </w:rPr>
        <w:t>erejný obstarávateľ vydá splnomocnenie</w:t>
      </w:r>
      <w:bookmarkEnd w:id="30"/>
      <w:r w:rsidR="00E93B31" w:rsidRPr="00917B23">
        <w:rPr>
          <w:noProof w:val="0"/>
        </w:rPr>
        <w:t>.</w:t>
      </w:r>
    </w:p>
    <w:p w14:paraId="5BCA84DA" w14:textId="16B52A6D" w:rsidR="006E7865" w:rsidRPr="00917B23" w:rsidRDefault="006E7865" w:rsidP="006E7865">
      <w:pPr>
        <w:pStyle w:val="List3rdlevel"/>
        <w:rPr>
          <w:noProof w:val="0"/>
        </w:rPr>
      </w:pPr>
      <w:r w:rsidRPr="00917B23">
        <w:rPr>
          <w:noProof w:val="0"/>
        </w:rPr>
        <w:t>Pre účely tejto prílohy sú rozhodujúce nasledovné pojmy:</w:t>
      </w:r>
    </w:p>
    <w:tbl>
      <w:tblPr>
        <w:tblStyle w:val="Mriekatabuky"/>
        <w:tblW w:w="8642" w:type="dxa"/>
        <w:tblLook w:val="0600" w:firstRow="0" w:lastRow="0" w:firstColumn="0" w:lastColumn="0" w:noHBand="1" w:noVBand="1"/>
      </w:tblPr>
      <w:tblGrid>
        <w:gridCol w:w="2548"/>
        <w:gridCol w:w="6094"/>
      </w:tblGrid>
      <w:tr w:rsidR="006E7865" w:rsidRPr="00917B23" w14:paraId="1FAC7F8C" w14:textId="77777777" w:rsidTr="006E7865">
        <w:tc>
          <w:tcPr>
            <w:tcW w:w="2548" w:type="dxa"/>
            <w:shd w:val="clear" w:color="auto" w:fill="F2F2F2" w:themeFill="background1" w:themeFillShade="F2"/>
          </w:tcPr>
          <w:p w14:paraId="3FEBB223" w14:textId="77777777" w:rsidR="006E7865" w:rsidRPr="00917B23" w:rsidRDefault="006E7865" w:rsidP="000F5398">
            <w:pPr>
              <w:snapToGrid w:val="0"/>
              <w:jc w:val="left"/>
              <w:rPr>
                <w:rFonts w:eastAsia="PoloR" w:cs="Calibri"/>
                <w:b/>
                <w:sz w:val="16"/>
                <w:szCs w:val="16"/>
                <w:highlight w:val="yellow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Pojem</w:t>
            </w:r>
          </w:p>
        </w:tc>
        <w:tc>
          <w:tcPr>
            <w:tcW w:w="6094" w:type="dxa"/>
            <w:shd w:val="clear" w:color="auto" w:fill="F2F2F2" w:themeFill="background1" w:themeFillShade="F2"/>
          </w:tcPr>
          <w:p w14:paraId="501DBB6F" w14:textId="77777777" w:rsidR="006E7865" w:rsidRPr="00917B23" w:rsidRDefault="006E7865" w:rsidP="006E7865">
            <w:pPr>
              <w:snapToGrid w:val="0"/>
              <w:spacing w:after="0"/>
              <w:ind w:left="74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Vysvetlenie</w:t>
            </w:r>
          </w:p>
        </w:tc>
      </w:tr>
      <w:tr w:rsidR="006E7865" w:rsidRPr="00917B23" w14:paraId="74F75A92" w14:textId="77777777" w:rsidTr="008468A5">
        <w:tc>
          <w:tcPr>
            <w:tcW w:w="2548" w:type="dxa"/>
            <w:shd w:val="clear" w:color="auto" w:fill="auto"/>
          </w:tcPr>
          <w:p w14:paraId="37A5D8C1" w14:textId="77777777" w:rsidR="006E7865" w:rsidRPr="00917B23" w:rsidRDefault="006E7865" w:rsidP="000F5398">
            <w:pPr>
              <w:snapToGrid w:val="0"/>
              <w:jc w:val="left"/>
              <w:rPr>
                <w:rFonts w:eastAsia="PoloR" w:cs="Calibri"/>
                <w:b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DPH</w:t>
            </w:r>
          </w:p>
        </w:tc>
        <w:tc>
          <w:tcPr>
            <w:tcW w:w="6094" w:type="dxa"/>
            <w:shd w:val="clear" w:color="auto" w:fill="auto"/>
          </w:tcPr>
          <w:p w14:paraId="7079351C" w14:textId="77777777" w:rsidR="006E7865" w:rsidRPr="00917B23" w:rsidRDefault="006E7865" w:rsidP="000F5398">
            <w:pPr>
              <w:pStyle w:val="Odsekzoznamu"/>
              <w:numPr>
                <w:ilvl w:val="0"/>
                <w:numId w:val="59"/>
              </w:numPr>
              <w:snapToGrid w:val="0"/>
              <w:spacing w:after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Daň z pridanej hodnoty podľa Zákona o DPH</w:t>
            </w:r>
          </w:p>
        </w:tc>
      </w:tr>
      <w:tr w:rsidR="006E7865" w:rsidRPr="00917B23" w14:paraId="459CA93B" w14:textId="77777777" w:rsidTr="008468A5">
        <w:tc>
          <w:tcPr>
            <w:tcW w:w="2548" w:type="dxa"/>
            <w:shd w:val="clear" w:color="auto" w:fill="auto"/>
          </w:tcPr>
          <w:p w14:paraId="505A865A" w14:textId="77777777" w:rsidR="006E7865" w:rsidRPr="00917B23" w:rsidRDefault="006E7865" w:rsidP="000F5398">
            <w:pPr>
              <w:snapToGrid w:val="0"/>
              <w:jc w:val="left"/>
              <w:rPr>
                <w:rFonts w:eastAsia="PoloR" w:cs="Calibri"/>
                <w:b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SD</w:t>
            </w:r>
          </w:p>
        </w:tc>
        <w:tc>
          <w:tcPr>
            <w:tcW w:w="6094" w:type="dxa"/>
            <w:shd w:val="clear" w:color="auto" w:fill="auto"/>
          </w:tcPr>
          <w:p w14:paraId="3BE11984" w14:textId="77777777" w:rsidR="006E7865" w:rsidRPr="00917B23" w:rsidRDefault="006E7865" w:rsidP="000F5398">
            <w:pPr>
              <w:pStyle w:val="Odsekzoznamu"/>
              <w:numPr>
                <w:ilvl w:val="0"/>
                <w:numId w:val="59"/>
              </w:numPr>
              <w:snapToGrid w:val="0"/>
              <w:spacing w:after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Spotrebná daň podľa Zákona o SD</w:t>
            </w:r>
          </w:p>
        </w:tc>
      </w:tr>
      <w:tr w:rsidR="006E7865" w:rsidRPr="00917B23" w14:paraId="7967B0DC" w14:textId="77777777" w:rsidTr="008468A5">
        <w:tc>
          <w:tcPr>
            <w:tcW w:w="2548" w:type="dxa"/>
            <w:shd w:val="clear" w:color="auto" w:fill="auto"/>
          </w:tcPr>
          <w:p w14:paraId="261512D4" w14:textId="77777777" w:rsidR="006E7865" w:rsidRPr="00917B23" w:rsidRDefault="006E7865" w:rsidP="000F5398">
            <w:pPr>
              <w:snapToGrid w:val="0"/>
              <w:jc w:val="left"/>
              <w:rPr>
                <w:rFonts w:eastAsia="PoloR" w:cs="Calibri"/>
                <w:b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Zákon o DPH</w:t>
            </w:r>
          </w:p>
        </w:tc>
        <w:tc>
          <w:tcPr>
            <w:tcW w:w="6094" w:type="dxa"/>
            <w:shd w:val="clear" w:color="auto" w:fill="auto"/>
          </w:tcPr>
          <w:p w14:paraId="1180130E" w14:textId="77777777" w:rsidR="006E7865" w:rsidRPr="00917B23" w:rsidRDefault="006E7865" w:rsidP="000F5398">
            <w:pPr>
              <w:pStyle w:val="Odsekzoznamu"/>
              <w:numPr>
                <w:ilvl w:val="0"/>
                <w:numId w:val="59"/>
              </w:numPr>
              <w:snapToGrid w:val="0"/>
              <w:spacing w:after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 xml:space="preserve">Zákon č. 222/2004 Z. z. o dani z pridanej hodnoty v znení platnom znení </w:t>
            </w:r>
          </w:p>
        </w:tc>
      </w:tr>
      <w:tr w:rsidR="006E7865" w:rsidRPr="00917B23" w14:paraId="0276B5DC" w14:textId="77777777" w:rsidTr="008468A5">
        <w:tc>
          <w:tcPr>
            <w:tcW w:w="2548" w:type="dxa"/>
            <w:shd w:val="clear" w:color="auto" w:fill="auto"/>
          </w:tcPr>
          <w:p w14:paraId="19F8F1A5" w14:textId="77777777" w:rsidR="006E7865" w:rsidRPr="00917B23" w:rsidRDefault="006E7865" w:rsidP="000F5398">
            <w:pPr>
              <w:snapToGrid w:val="0"/>
              <w:jc w:val="left"/>
              <w:rPr>
                <w:rFonts w:eastAsia="PoloR" w:cs="Calibri"/>
                <w:b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Zákon o energetike</w:t>
            </w:r>
          </w:p>
        </w:tc>
        <w:tc>
          <w:tcPr>
            <w:tcW w:w="6094" w:type="dxa"/>
            <w:shd w:val="clear" w:color="auto" w:fill="auto"/>
          </w:tcPr>
          <w:p w14:paraId="7E5AF505" w14:textId="77777777" w:rsidR="006E7865" w:rsidRPr="00917B23" w:rsidRDefault="006E7865" w:rsidP="000F5398">
            <w:pPr>
              <w:pStyle w:val="Odsekzoznamu"/>
              <w:numPr>
                <w:ilvl w:val="0"/>
                <w:numId w:val="59"/>
              </w:numPr>
              <w:snapToGrid w:val="0"/>
              <w:spacing w:after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Zákon č. 251/2012 Z.z. o energetike v platnom znení</w:t>
            </w:r>
          </w:p>
        </w:tc>
      </w:tr>
      <w:tr w:rsidR="006E7865" w:rsidRPr="00917B23" w14:paraId="6D8C2544" w14:textId="77777777" w:rsidTr="008468A5">
        <w:tc>
          <w:tcPr>
            <w:tcW w:w="2548" w:type="dxa"/>
            <w:shd w:val="clear" w:color="auto" w:fill="auto"/>
          </w:tcPr>
          <w:p w14:paraId="1F2B61E9" w14:textId="77777777" w:rsidR="006E7865" w:rsidRPr="00917B23" w:rsidRDefault="006E7865" w:rsidP="000F5398">
            <w:pPr>
              <w:snapToGrid w:val="0"/>
              <w:jc w:val="left"/>
              <w:rPr>
                <w:rFonts w:eastAsia="PoloR" w:cs="Calibri"/>
                <w:b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Zákon o SD</w:t>
            </w:r>
          </w:p>
        </w:tc>
        <w:tc>
          <w:tcPr>
            <w:tcW w:w="6094" w:type="dxa"/>
            <w:shd w:val="clear" w:color="auto" w:fill="auto"/>
          </w:tcPr>
          <w:p w14:paraId="5E57E8D5" w14:textId="77777777" w:rsidR="006E7865" w:rsidRPr="00917B23" w:rsidRDefault="006E7865" w:rsidP="006E7865">
            <w:pPr>
              <w:pStyle w:val="Odsekzoznamu"/>
              <w:numPr>
                <w:ilvl w:val="0"/>
                <w:numId w:val="59"/>
              </w:numPr>
              <w:snapToGrid w:val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Zákon č. 609/2007 Z. z. o spotrebnej dani z elektriny, uhlia a zemného plynu a o zmene a doplnení zákona č. 98/2004 Z. z. o spotrebnej dani z minerálneho oleja v platnom znení</w:t>
            </w:r>
          </w:p>
        </w:tc>
      </w:tr>
    </w:tbl>
    <w:bookmarkEnd w:id="31"/>
    <w:p w14:paraId="31115130" w14:textId="164A5F87" w:rsidR="00DF7BD7" w:rsidRPr="00917B23" w:rsidRDefault="00DF7BD7" w:rsidP="009E5920">
      <w:pPr>
        <w:pStyle w:val="Zoznam2"/>
      </w:pPr>
      <w:r w:rsidRPr="00917B23">
        <w:t>Cena</w:t>
      </w:r>
      <w:r w:rsidR="000F564D" w:rsidRPr="00917B23">
        <w:t xml:space="preserve"> </w:t>
      </w:r>
      <w:r w:rsidRPr="00917B23">
        <w:t>za</w:t>
      </w:r>
      <w:r w:rsidR="000F564D" w:rsidRPr="00917B23">
        <w:t xml:space="preserve"> </w:t>
      </w:r>
      <w:r w:rsidRPr="00917B23">
        <w:t>predmet</w:t>
      </w:r>
      <w:r w:rsidR="000F564D" w:rsidRPr="00917B23">
        <w:t xml:space="preserve"> </w:t>
      </w:r>
      <w:r w:rsidR="006E7865" w:rsidRPr="00917B23">
        <w:t>z</w:t>
      </w:r>
      <w:r w:rsidRPr="00917B23">
        <w:t>ákazky</w:t>
      </w:r>
    </w:p>
    <w:p w14:paraId="3B155047" w14:textId="62DC11E3" w:rsidR="00DF7BD7" w:rsidRPr="00917B23" w:rsidRDefault="00DF7BD7" w:rsidP="00234002">
      <w:pPr>
        <w:pStyle w:val="List3rdlevel"/>
        <w:spacing w:after="0"/>
        <w:rPr>
          <w:noProof w:val="0"/>
        </w:rPr>
      </w:pPr>
      <w:r w:rsidRPr="00917B23">
        <w:rPr>
          <w:noProof w:val="0"/>
        </w:rPr>
        <w:t>Cena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za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predmet</w:t>
      </w:r>
      <w:r w:rsidR="000F564D" w:rsidRPr="00917B23">
        <w:rPr>
          <w:noProof w:val="0"/>
        </w:rPr>
        <w:t xml:space="preserve"> </w:t>
      </w:r>
      <w:r w:rsidR="000D53C9">
        <w:rPr>
          <w:noProof w:val="0"/>
        </w:rPr>
        <w:t>z</w:t>
      </w:r>
      <w:r w:rsidRPr="00917B23">
        <w:rPr>
          <w:noProof w:val="0"/>
        </w:rPr>
        <w:t>ákazky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sa</w:t>
      </w:r>
      <w:r w:rsidR="000F564D" w:rsidRPr="00917B23">
        <w:rPr>
          <w:noProof w:val="0"/>
        </w:rPr>
        <w:t xml:space="preserve"> </w:t>
      </w:r>
      <w:r w:rsidR="00D853CA" w:rsidRPr="00917B23">
        <w:rPr>
          <w:noProof w:val="0"/>
        </w:rPr>
        <w:t>skladá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z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nasledovných</w:t>
      </w:r>
      <w:r w:rsidR="000F564D" w:rsidRPr="00917B23">
        <w:rPr>
          <w:noProof w:val="0"/>
        </w:rPr>
        <w:t xml:space="preserve"> </w:t>
      </w:r>
      <w:r w:rsidRPr="00917B23">
        <w:rPr>
          <w:noProof w:val="0"/>
        </w:rPr>
        <w:t>zložiek:</w:t>
      </w:r>
    </w:p>
    <w:p w14:paraId="3BB5797A" w14:textId="1FCB3DA4" w:rsidR="00DF7BD7" w:rsidRPr="00917B23" w:rsidRDefault="00DF7BD7" w:rsidP="005876A8">
      <w:pPr>
        <w:pStyle w:val="ListParagraph2"/>
        <w:numPr>
          <w:ilvl w:val="0"/>
          <w:numId w:val="88"/>
        </w:numPr>
      </w:pPr>
      <w:r w:rsidRPr="000D53C9">
        <w:rPr>
          <w:b/>
        </w:rPr>
        <w:t>Cena</w:t>
      </w:r>
      <w:r w:rsidR="000F564D" w:rsidRPr="000D53C9">
        <w:rPr>
          <w:b/>
        </w:rPr>
        <w:t xml:space="preserve"> </w:t>
      </w:r>
      <w:r w:rsidRPr="000D53C9">
        <w:rPr>
          <w:b/>
        </w:rPr>
        <w:t>za</w:t>
      </w:r>
      <w:r w:rsidR="000F564D" w:rsidRPr="000D53C9">
        <w:rPr>
          <w:b/>
        </w:rPr>
        <w:t xml:space="preserve"> </w:t>
      </w:r>
      <w:r w:rsidRPr="000D53C9">
        <w:rPr>
          <w:b/>
        </w:rPr>
        <w:t>dodávku</w:t>
      </w:r>
      <w:r w:rsidR="000F564D" w:rsidRPr="000D53C9">
        <w:rPr>
          <w:b/>
        </w:rPr>
        <w:t xml:space="preserve"> </w:t>
      </w:r>
      <w:r w:rsidRPr="000D53C9">
        <w:rPr>
          <w:b/>
        </w:rPr>
        <w:t>elektriny</w:t>
      </w:r>
      <w:r w:rsidR="000F564D" w:rsidRPr="00917B23">
        <w:t xml:space="preserve"> </w:t>
      </w:r>
      <w:r w:rsidRPr="00917B23">
        <w:t>vrátane</w:t>
      </w:r>
      <w:r w:rsidR="000F564D" w:rsidRPr="00917B23">
        <w:t xml:space="preserve"> </w:t>
      </w:r>
      <w:r w:rsidRPr="00917B23">
        <w:t>odplaty</w:t>
      </w:r>
      <w:r w:rsidR="000F564D" w:rsidRPr="00917B23">
        <w:t xml:space="preserve"> </w:t>
      </w:r>
      <w:r w:rsidRPr="00917B23">
        <w:t>za</w:t>
      </w:r>
      <w:r w:rsidR="000F564D" w:rsidRPr="00917B23">
        <w:t xml:space="preserve"> </w:t>
      </w:r>
      <w:r w:rsidRPr="00917B23">
        <w:t>prevzatie</w:t>
      </w:r>
      <w:r w:rsidR="000F564D" w:rsidRPr="00917B23">
        <w:t xml:space="preserve"> </w:t>
      </w:r>
      <w:r w:rsidRPr="00917B23">
        <w:t>zodpovednosti</w:t>
      </w:r>
      <w:r w:rsidR="000F564D" w:rsidRPr="00917B23">
        <w:t xml:space="preserve"> </w:t>
      </w:r>
      <w:r w:rsidRPr="00917B23">
        <w:t>za</w:t>
      </w:r>
      <w:r w:rsidR="000F564D" w:rsidRPr="00917B23">
        <w:t xml:space="preserve"> </w:t>
      </w:r>
      <w:r w:rsidRPr="00917B23">
        <w:t>odchýlku</w:t>
      </w:r>
      <w:r w:rsidR="000F564D" w:rsidRPr="00917B23">
        <w:t xml:space="preserve"> </w:t>
      </w:r>
      <w:r w:rsidRPr="00917B23">
        <w:t>(Kritérium</w:t>
      </w:r>
      <w:r w:rsidR="000F564D" w:rsidRPr="00917B23">
        <w:t xml:space="preserve"> </w:t>
      </w:r>
      <w:r w:rsidRPr="00917B23">
        <w:t>na</w:t>
      </w:r>
      <w:r w:rsidR="000F564D" w:rsidRPr="00917B23">
        <w:t xml:space="preserve"> </w:t>
      </w:r>
      <w:r w:rsidRPr="00917B23">
        <w:t>vyhodnotenie</w:t>
      </w:r>
      <w:r w:rsidR="000F564D" w:rsidRPr="00917B23">
        <w:t xml:space="preserve"> </w:t>
      </w:r>
      <w:r w:rsidRPr="00917B23">
        <w:t>ponúk),</w:t>
      </w:r>
      <w:r w:rsidR="000F564D" w:rsidRPr="00917B23">
        <w:t xml:space="preserve"> </w:t>
      </w:r>
      <w:r w:rsidRPr="00917B23">
        <w:t>ktorej</w:t>
      </w:r>
      <w:r w:rsidR="000F564D" w:rsidRPr="00917B23">
        <w:t xml:space="preserve"> </w:t>
      </w:r>
      <w:r w:rsidRPr="00917B23">
        <w:t>výška</w:t>
      </w:r>
      <w:r w:rsidR="000F564D" w:rsidRPr="00917B23">
        <w:t xml:space="preserve"> </w:t>
      </w:r>
      <w:r w:rsidRPr="00917B23">
        <w:t>sa</w:t>
      </w:r>
      <w:r w:rsidR="000F564D" w:rsidRPr="00917B23">
        <w:t xml:space="preserve"> </w:t>
      </w:r>
      <w:r w:rsidRPr="00917B23">
        <w:t>stanoví</w:t>
      </w:r>
      <w:r w:rsidR="000F564D" w:rsidRPr="00917B23">
        <w:t xml:space="preserve"> </w:t>
      </w:r>
      <w:r w:rsidRPr="00917B23">
        <w:t>podľa</w:t>
      </w:r>
      <w:r w:rsidR="000F564D" w:rsidRPr="00917B23">
        <w:t xml:space="preserve"> </w:t>
      </w:r>
      <w:r w:rsidR="003820BD" w:rsidRPr="00917B23">
        <w:t>bodu</w:t>
      </w:r>
      <w:r w:rsidR="000D53C9">
        <w:t xml:space="preserve"> </w:t>
      </w:r>
      <w:r w:rsidR="000D53C9" w:rsidRPr="000D53C9">
        <w:rPr>
          <w:rStyle w:val="DocumentreferrenceChar"/>
        </w:rPr>
        <w:fldChar w:fldCharType="begin"/>
      </w:r>
      <w:r w:rsidR="000D53C9" w:rsidRPr="000D53C9">
        <w:rPr>
          <w:rStyle w:val="DocumentreferrenceChar"/>
        </w:rPr>
        <w:instrText xml:space="preserve"> REF _Ref124454129 \r \h </w:instrText>
      </w:r>
      <w:r w:rsidR="000D53C9" w:rsidRPr="000D53C9">
        <w:rPr>
          <w:rStyle w:val="DocumentreferrenceChar"/>
        </w:rPr>
      </w:r>
      <w:r w:rsidR="000D53C9" w:rsidRPr="000D53C9">
        <w:rPr>
          <w:rStyle w:val="DocumentreferrenceChar"/>
        </w:rPr>
        <w:fldChar w:fldCharType="separate"/>
      </w:r>
      <w:r w:rsidR="000D53C9" w:rsidRPr="000D53C9">
        <w:rPr>
          <w:rStyle w:val="DocumentreferrenceChar"/>
        </w:rPr>
        <w:t>1.3</w:t>
      </w:r>
      <w:r w:rsidR="000D53C9" w:rsidRPr="000D53C9">
        <w:rPr>
          <w:rStyle w:val="DocumentreferrenceChar"/>
        </w:rPr>
        <w:fldChar w:fldCharType="end"/>
      </w:r>
      <w:r w:rsidR="000D53C9" w:rsidRPr="000D53C9">
        <w:rPr>
          <w:rStyle w:val="DocumentreferrenceChar"/>
        </w:rPr>
        <w:t xml:space="preserve"> </w:t>
      </w:r>
      <w:r w:rsidR="000D53C9" w:rsidRPr="000D53C9">
        <w:rPr>
          <w:rStyle w:val="DocumentreferrenceChar"/>
        </w:rPr>
        <w:fldChar w:fldCharType="begin"/>
      </w:r>
      <w:r w:rsidR="000D53C9" w:rsidRPr="000D53C9">
        <w:rPr>
          <w:rStyle w:val="DocumentreferrenceChar"/>
        </w:rPr>
        <w:instrText xml:space="preserve"> REF _Ref124454129 \h </w:instrText>
      </w:r>
      <w:r w:rsidR="000D53C9" w:rsidRPr="000D53C9">
        <w:rPr>
          <w:rStyle w:val="DocumentreferrenceChar"/>
        </w:rPr>
      </w:r>
      <w:r w:rsidR="000D53C9" w:rsidRPr="000D53C9">
        <w:rPr>
          <w:rStyle w:val="DocumentreferrenceChar"/>
        </w:rPr>
        <w:fldChar w:fldCharType="separate"/>
      </w:r>
      <w:r w:rsidR="000D53C9" w:rsidRPr="000D53C9">
        <w:rPr>
          <w:rStyle w:val="DocumentreferrenceChar"/>
        </w:rPr>
        <w:t>Cena za dodávku elektriny</w:t>
      </w:r>
      <w:r w:rsidR="000D53C9" w:rsidRPr="000D53C9">
        <w:rPr>
          <w:rStyle w:val="DocumentreferrenceChar"/>
        </w:rPr>
        <w:fldChar w:fldCharType="end"/>
      </w:r>
      <w:r w:rsidR="000D53C9">
        <w:t xml:space="preserve"> </w:t>
      </w:r>
      <w:r w:rsidR="009634D6" w:rsidRPr="000D53C9">
        <w:rPr>
          <w:rStyle w:val="DocumentreferrenceChar"/>
          <w:shd w:val="clear" w:color="auto" w:fill="auto"/>
        </w:rPr>
        <w:t xml:space="preserve">tejto </w:t>
      </w:r>
      <w:r w:rsidR="00E93B31" w:rsidRPr="000D53C9">
        <w:rPr>
          <w:rStyle w:val="DocumentreferrenceChar"/>
          <w:shd w:val="clear" w:color="auto" w:fill="auto"/>
        </w:rPr>
        <w:t>prílohy</w:t>
      </w:r>
      <w:r w:rsidR="00ED2502" w:rsidRPr="000D53C9">
        <w:rPr>
          <w:rStyle w:val="DocumentreferrenceChar"/>
          <w:shd w:val="clear" w:color="auto" w:fill="auto"/>
        </w:rPr>
        <w:t>,</w:t>
      </w:r>
    </w:p>
    <w:p w14:paraId="59D7DD65" w14:textId="77777777" w:rsidR="009634D6" w:rsidRPr="00917B23" w:rsidRDefault="009634D6" w:rsidP="009634D6">
      <w:pPr>
        <w:pStyle w:val="ListParagraph2"/>
        <w:ind w:left="1135" w:hanging="284"/>
      </w:pPr>
      <w:r w:rsidRPr="00917B23">
        <w:rPr>
          <w:b/>
        </w:rPr>
        <w:t>Cena za regulované služby</w:t>
      </w:r>
      <w:r w:rsidRPr="00917B23">
        <w:t xml:space="preserve"> pozostávajúca z nasledovných položiek:</w:t>
      </w:r>
    </w:p>
    <w:p w14:paraId="49554109" w14:textId="77777777" w:rsidR="009634D6" w:rsidRPr="00917B23" w:rsidRDefault="009634D6" w:rsidP="009634D6">
      <w:pPr>
        <w:pStyle w:val="ListParagraph2"/>
        <w:numPr>
          <w:ilvl w:val="1"/>
          <w:numId w:val="58"/>
        </w:numPr>
      </w:pPr>
      <w:r w:rsidRPr="00917B23">
        <w:t>cena za distribučné služby a ostatné poplatky fakturované PDS v súlade s cenovými rozhodnutiami Úradu pre reguláciu sieťových odvetví (ďalej ako „</w:t>
      </w:r>
      <w:r w:rsidRPr="00917B23">
        <w:rPr>
          <w:b/>
        </w:rPr>
        <w:t>URSO</w:t>
      </w:r>
      <w:r w:rsidRPr="00917B23">
        <w:t xml:space="preserve">“) </w:t>
      </w:r>
      <w:bookmarkStart w:id="32" w:name="OLE_LINK49"/>
      <w:r w:rsidRPr="00917B23">
        <w:t xml:space="preserve">platnými </w:t>
      </w:r>
      <w:bookmarkEnd w:id="32"/>
      <w:r w:rsidRPr="00917B23">
        <w:t>v čase dodania,</w:t>
      </w:r>
    </w:p>
    <w:p w14:paraId="66ACCBD6" w14:textId="77777777" w:rsidR="009634D6" w:rsidRPr="00917B23" w:rsidRDefault="009634D6" w:rsidP="009634D6">
      <w:pPr>
        <w:pStyle w:val="ListParagraph2"/>
        <w:numPr>
          <w:ilvl w:val="1"/>
          <w:numId w:val="58"/>
        </w:numPr>
      </w:pPr>
      <w:r w:rsidRPr="00917B23">
        <w:t>platby za systémové služby a platby za prevádzkovanie systému v súlade s cenovými rozhodnutiami ÚRSO platnými v čase dodania,</w:t>
      </w:r>
    </w:p>
    <w:p w14:paraId="0E14BB38" w14:textId="77777777" w:rsidR="009634D6" w:rsidRPr="00917B23" w:rsidRDefault="009634D6" w:rsidP="009634D6">
      <w:pPr>
        <w:pStyle w:val="ListParagraph2"/>
        <w:numPr>
          <w:ilvl w:val="1"/>
          <w:numId w:val="58"/>
        </w:numPr>
      </w:pPr>
      <w:r w:rsidRPr="00917B23">
        <w:t>odvod do jadrového fondu v súlade s nariadením vlády č. 21/2019 Z. z. v platnom znení v čase dodania,</w:t>
      </w:r>
    </w:p>
    <w:p w14:paraId="4C5F0B17" w14:textId="77777777" w:rsidR="009634D6" w:rsidRPr="00917B23" w:rsidRDefault="009634D6" w:rsidP="009634D6">
      <w:pPr>
        <w:pStyle w:val="ListParagraph2"/>
        <w:numPr>
          <w:ilvl w:val="1"/>
          <w:numId w:val="58"/>
        </w:numPr>
      </w:pPr>
      <w:r w:rsidRPr="00917B23">
        <w:t>iné poplatky, dane alebo peňažné plnenia týkajúce sa dodávky elektriny zavedené právnym poriadkom Slovenskej republiky platnými v čase dodania, ktoré boli zavedené po uzavretí Zmluvy,</w:t>
      </w:r>
    </w:p>
    <w:p w14:paraId="4B97F2E6" w14:textId="5DA04DA6" w:rsidR="00A4605B" w:rsidRPr="00917B23" w:rsidRDefault="00A4605B" w:rsidP="00A4605B">
      <w:pPr>
        <w:pStyle w:val="ListParagraph2"/>
      </w:pPr>
      <w:bookmarkStart w:id="33" w:name="_Ref121067606"/>
      <w:bookmarkStart w:id="34" w:name="OLE_LINK56"/>
      <w:r w:rsidRPr="00917B23">
        <w:t>SD z elektriny podľa Zákona o SD,</w:t>
      </w:r>
    </w:p>
    <w:p w14:paraId="0CE9BE85" w14:textId="77777777" w:rsidR="00A4605B" w:rsidRPr="00917B23" w:rsidRDefault="00A4605B" w:rsidP="00D97854">
      <w:pPr>
        <w:pStyle w:val="ListParagraph2"/>
      </w:pPr>
      <w:r w:rsidRPr="00917B23">
        <w:t>DPH podľa Zákona o DPH.</w:t>
      </w:r>
    </w:p>
    <w:p w14:paraId="639D0640" w14:textId="5FC11259" w:rsidR="009634D6" w:rsidRPr="000D53C9" w:rsidRDefault="009634D6" w:rsidP="000D53C9">
      <w:pPr>
        <w:pStyle w:val="Zoznam2"/>
      </w:pPr>
      <w:bookmarkStart w:id="35" w:name="_Ref124454129"/>
      <w:r w:rsidRPr="00917B23">
        <w:lastRenderedPageBreak/>
        <w:t>Cena za dodávku elektriny</w:t>
      </w:r>
      <w:bookmarkEnd w:id="33"/>
      <w:bookmarkEnd w:id="35"/>
    </w:p>
    <w:p w14:paraId="1A05A9F5" w14:textId="77777777" w:rsidR="009634D6" w:rsidRPr="00917B23" w:rsidRDefault="009634D6" w:rsidP="000D53C9">
      <w:pPr>
        <w:pStyle w:val="List3rdlevel"/>
      </w:pPr>
      <w:r w:rsidRPr="00917B23">
        <w:t xml:space="preserve">Presný postup výpočtu Ceny za dodávku elektriny sa pre jednotlivé druhy odberných miest odlišuje v závislosti od spôsobu merania spotreby elektriny. </w:t>
      </w:r>
      <w:r w:rsidRPr="000D53C9">
        <w:t>Odlišnosť</w:t>
      </w:r>
      <w:r w:rsidRPr="00917B23">
        <w:t xml:space="preserve"> spočíva v dĺžke obdobia, za ktoré sa Cena za dodávku elektriny vypočítava a ktoré je závislé od dostupných údajov o spotrebe.</w:t>
      </w:r>
    </w:p>
    <w:p w14:paraId="6655D446" w14:textId="26C4493A" w:rsidR="009634D6" w:rsidRPr="00917B23" w:rsidRDefault="009634D6" w:rsidP="009634D6">
      <w:pPr>
        <w:pStyle w:val="List3rdlevel"/>
        <w:rPr>
          <w:noProof w:val="0"/>
        </w:rPr>
      </w:pPr>
      <w:r w:rsidRPr="00917B23">
        <w:rPr>
          <w:noProof w:val="0"/>
        </w:rPr>
        <w:t xml:space="preserve">Výpočet Ceny za dodávku elektriny je spresnený pre každú skupinu odberných miest. </w:t>
      </w:r>
      <w:r w:rsidRPr="00917B23">
        <w:rPr>
          <w:noProof w:val="0"/>
          <w:shd w:val="clear" w:color="auto" w:fill="D5FC79"/>
        </w:rPr>
        <w:t xml:space="preserve">Odberné miesta s priebehovým meraním sú </w:t>
      </w:r>
      <w:r w:rsidR="00CF17C9">
        <w:rPr>
          <w:noProof w:val="0"/>
          <w:shd w:val="clear" w:color="auto" w:fill="D5FC79"/>
        </w:rPr>
        <w:t>označené</w:t>
      </w:r>
      <w:r w:rsidRPr="00917B23">
        <w:rPr>
          <w:noProof w:val="0"/>
          <w:shd w:val="clear" w:color="auto" w:fill="D5FC79"/>
        </w:rPr>
        <w:t xml:space="preserve"> zelenou farbou</w:t>
      </w:r>
      <w:r w:rsidRPr="00917B23">
        <w:rPr>
          <w:noProof w:val="0"/>
        </w:rPr>
        <w:t xml:space="preserve">. </w:t>
      </w:r>
      <w:r w:rsidRPr="00917B23">
        <w:rPr>
          <w:noProof w:val="0"/>
          <w:shd w:val="clear" w:color="auto" w:fill="FFFD78"/>
        </w:rPr>
        <w:t xml:space="preserve">Odberné miesta bez priebehového merania sú </w:t>
      </w:r>
      <w:r w:rsidR="00CF17C9">
        <w:rPr>
          <w:noProof w:val="0"/>
          <w:shd w:val="clear" w:color="auto" w:fill="FFFD78"/>
        </w:rPr>
        <w:t>označené</w:t>
      </w:r>
      <w:r w:rsidRPr="00917B23">
        <w:rPr>
          <w:noProof w:val="0"/>
          <w:shd w:val="clear" w:color="auto" w:fill="FFFD78"/>
        </w:rPr>
        <w:t xml:space="preserve"> žltou farbou</w:t>
      </w:r>
      <w:r w:rsidRPr="00917B23">
        <w:rPr>
          <w:noProof w:val="0"/>
        </w:rPr>
        <w:t>.</w:t>
      </w:r>
    </w:p>
    <w:p w14:paraId="05BD6B15" w14:textId="77777777" w:rsidR="009634D6" w:rsidRPr="00917B23" w:rsidRDefault="009634D6" w:rsidP="009634D6">
      <w:pPr>
        <w:pStyle w:val="List3rdlevel"/>
        <w:rPr>
          <w:noProof w:val="0"/>
        </w:rPr>
      </w:pPr>
      <w:r w:rsidRPr="00917B23">
        <w:rPr>
          <w:noProof w:val="0"/>
        </w:rPr>
        <w:t>Základné pojmy</w:t>
      </w:r>
    </w:p>
    <w:tbl>
      <w:tblPr>
        <w:tblStyle w:val="Mriekatabuky"/>
        <w:tblW w:w="8951" w:type="dxa"/>
        <w:tblLook w:val="0600" w:firstRow="0" w:lastRow="0" w:firstColumn="0" w:lastColumn="0" w:noHBand="1" w:noVBand="1"/>
      </w:tblPr>
      <w:tblGrid>
        <w:gridCol w:w="2548"/>
        <w:gridCol w:w="849"/>
        <w:gridCol w:w="5554"/>
      </w:tblGrid>
      <w:tr w:rsidR="009634D6" w:rsidRPr="00917B23" w14:paraId="795617F6" w14:textId="77777777" w:rsidTr="00D05896">
        <w:trPr>
          <w:cantSplit/>
          <w:tblHeader/>
        </w:trPr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4EC1BC73" w14:textId="77777777" w:rsidR="009634D6" w:rsidRPr="00917B23" w:rsidRDefault="009634D6" w:rsidP="00D05896">
            <w:pPr>
              <w:snapToGrid w:val="0"/>
              <w:jc w:val="left"/>
              <w:rPr>
                <w:rFonts w:eastAsia="PoloR" w:cs="Calibri"/>
                <w:b/>
                <w:bCs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Pojem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79676DFA" w14:textId="77777777" w:rsidR="009634D6" w:rsidRPr="00917B23" w:rsidRDefault="009634D6" w:rsidP="00D05896">
            <w:pPr>
              <w:snapToGrid w:val="0"/>
              <w:jc w:val="center"/>
              <w:rPr>
                <w:rFonts w:eastAsia="PoloR" w:cs="Calibri"/>
                <w:b/>
                <w:bCs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Skratka</w:t>
            </w:r>
          </w:p>
        </w:tc>
        <w:tc>
          <w:tcPr>
            <w:tcW w:w="5554" w:type="dxa"/>
            <w:shd w:val="clear" w:color="auto" w:fill="F2F2F2" w:themeFill="background1" w:themeFillShade="F2"/>
            <w:vAlign w:val="center"/>
          </w:tcPr>
          <w:p w14:paraId="0FF306BC" w14:textId="77777777" w:rsidR="009634D6" w:rsidRPr="00917B23" w:rsidRDefault="009634D6" w:rsidP="00D05896">
            <w:pPr>
              <w:snapToGrid w:val="0"/>
              <w:jc w:val="left"/>
              <w:rPr>
                <w:rFonts w:eastAsia="PoloR" w:cs="Calibri"/>
                <w:b/>
                <w:bCs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Vysvetlenie</w:t>
            </w:r>
          </w:p>
        </w:tc>
      </w:tr>
      <w:tr w:rsidR="009634D6" w:rsidRPr="00917B23" w14:paraId="6D00A35F" w14:textId="77777777" w:rsidTr="00D05896">
        <w:tc>
          <w:tcPr>
            <w:tcW w:w="2548" w:type="dxa"/>
            <w:shd w:val="clear" w:color="auto" w:fill="D5FC79"/>
            <w:vAlign w:val="center"/>
          </w:tcPr>
          <w:p w14:paraId="76E22503" w14:textId="77777777" w:rsidR="009634D6" w:rsidRPr="00917B23" w:rsidRDefault="009634D6" w:rsidP="00D05896">
            <w:pPr>
              <w:snapToGrid w:val="0"/>
              <w:jc w:val="left"/>
              <w:rPr>
                <w:rFonts w:eastAsia="PoloR" w:cs="Calibri"/>
                <w:b/>
                <w:bCs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 xml:space="preserve">Odberné miesta s priebehovým meraním </w:t>
            </w:r>
            <w:r w:rsidRPr="00917B23">
              <w:rPr>
                <w:rFonts w:eastAsia="PoloR" w:cs="Calibri"/>
                <w:sz w:val="16"/>
                <w:szCs w:val="16"/>
              </w:rPr>
              <w:t>merania spotreby elektriny, resp. Odberné miesta s mesačným odpočtom spotreby elektriny</w:t>
            </w:r>
          </w:p>
        </w:tc>
        <w:tc>
          <w:tcPr>
            <w:tcW w:w="849" w:type="dxa"/>
            <w:shd w:val="clear" w:color="auto" w:fill="D5FC79"/>
            <w:vAlign w:val="center"/>
          </w:tcPr>
          <w:p w14:paraId="5CB2CC9D" w14:textId="77777777" w:rsidR="009634D6" w:rsidRPr="00917B23" w:rsidRDefault="009634D6" w:rsidP="00D05896">
            <w:pPr>
              <w:snapToGrid w:val="0"/>
              <w:rPr>
                <w:rFonts w:cs="Calibri"/>
                <w:b/>
                <w:bCs/>
                <w:sz w:val="16"/>
                <w:szCs w:val="16"/>
              </w:rPr>
            </w:pPr>
            <w:r w:rsidRPr="00917B23">
              <w:rPr>
                <w:rFonts w:cs="Calibri"/>
                <w:b/>
                <w:sz w:val="16"/>
                <w:szCs w:val="16"/>
              </w:rPr>
              <w:t>OM</w:t>
            </w:r>
            <w:r w:rsidRPr="00917B23">
              <w:rPr>
                <w:rFonts w:cs="Calibri"/>
                <w:b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5554" w:type="dxa"/>
            <w:shd w:val="clear" w:color="auto" w:fill="D5FC79"/>
          </w:tcPr>
          <w:p w14:paraId="52608BDC" w14:textId="77777777" w:rsidR="009634D6" w:rsidRPr="00917B23" w:rsidRDefault="009634D6" w:rsidP="00D05896">
            <w:pPr>
              <w:snapToGrid w:val="0"/>
              <w:spacing w:after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 xml:space="preserve">Odberné miesta s priebehovým meraním podľa Pravidiel trhu § 2 bod c) </w:t>
            </w:r>
          </w:p>
          <w:p w14:paraId="5CE2552E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before="0" w:after="0"/>
              <w:ind w:left="358" w:hanging="284"/>
              <w:contextualSpacing w:val="0"/>
              <w:jc w:val="left"/>
              <w:rPr>
                <w:rFonts w:eastAsia="PoloR" w:cs="Calibri"/>
                <w:color w:val="FF0000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 xml:space="preserve">číslo 1. (priebehové meranie s možnosťou diaľkového odpočtu – meranie typu A) a </w:t>
            </w:r>
          </w:p>
          <w:p w14:paraId="71EAB2E1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before="0"/>
              <w:ind w:left="358" w:hanging="284"/>
              <w:contextualSpacing w:val="0"/>
              <w:jc w:val="left"/>
              <w:rPr>
                <w:rFonts w:eastAsia="PoloR" w:cs="Calibri"/>
                <w:color w:val="FF0000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číslo 2. (priebehové meranie bez možnosti diaľkového odpočtu – meranie typu B)</w:t>
            </w:r>
          </w:p>
          <w:p w14:paraId="53DD5487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before="0"/>
              <w:ind w:left="358" w:hanging="284"/>
              <w:contextualSpacing w:val="0"/>
              <w:jc w:val="left"/>
              <w:rPr>
                <w:rFonts w:eastAsia="PoloR" w:cs="Calibri"/>
                <w:color w:val="FF0000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majú mesačný odpočtový cyklus a mesačnú fakturáciu</w:t>
            </w:r>
          </w:p>
        </w:tc>
      </w:tr>
      <w:tr w:rsidR="009634D6" w:rsidRPr="00917B23" w14:paraId="2150AD8A" w14:textId="77777777" w:rsidTr="00D05896">
        <w:tc>
          <w:tcPr>
            <w:tcW w:w="2548" w:type="dxa"/>
            <w:shd w:val="clear" w:color="auto" w:fill="FFFD78"/>
            <w:vAlign w:val="center"/>
          </w:tcPr>
          <w:p w14:paraId="4C8855AB" w14:textId="77777777" w:rsidR="009634D6" w:rsidRPr="00917B23" w:rsidRDefault="009634D6" w:rsidP="00D05896">
            <w:pPr>
              <w:snapToGrid w:val="0"/>
              <w:jc w:val="left"/>
              <w:rPr>
                <w:rFonts w:eastAsia="PoloR" w:cs="Calibri"/>
                <w:b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 xml:space="preserve">Odberné miesta bez priebehového merania </w:t>
            </w:r>
            <w:r w:rsidRPr="00917B23">
              <w:rPr>
                <w:rFonts w:eastAsia="PoloR" w:cs="Calibri"/>
                <w:sz w:val="16"/>
                <w:szCs w:val="16"/>
              </w:rPr>
              <w:t>spotreby elektriny, resp. Odberné miesta s ročným odpočtom spotreby elektriny</w:t>
            </w:r>
          </w:p>
        </w:tc>
        <w:tc>
          <w:tcPr>
            <w:tcW w:w="849" w:type="dxa"/>
            <w:shd w:val="clear" w:color="auto" w:fill="FFFD78"/>
            <w:vAlign w:val="center"/>
          </w:tcPr>
          <w:p w14:paraId="254B592A" w14:textId="77777777" w:rsidR="009634D6" w:rsidRPr="00917B23" w:rsidRDefault="009634D6" w:rsidP="00D05896">
            <w:pPr>
              <w:snapToGrid w:val="0"/>
              <w:rPr>
                <w:rFonts w:cs="Calibri"/>
                <w:b/>
                <w:bCs/>
                <w:sz w:val="16"/>
                <w:szCs w:val="16"/>
              </w:rPr>
            </w:pPr>
            <w:r w:rsidRPr="00917B23">
              <w:rPr>
                <w:rFonts w:cs="Calibri"/>
                <w:b/>
                <w:sz w:val="16"/>
                <w:szCs w:val="16"/>
              </w:rPr>
              <w:t>OM</w:t>
            </w:r>
            <w:r w:rsidRPr="00917B23">
              <w:rPr>
                <w:rFonts w:cs="Calibri"/>
                <w:b/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5554" w:type="dxa"/>
            <w:shd w:val="clear" w:color="auto" w:fill="FFFD78"/>
          </w:tcPr>
          <w:p w14:paraId="56A86424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after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Odberné miesta bez priebehového merania podľa Pravidiel trhu § 2 bod c) číslo 3. (meranie bez priebehového merania a bez možnosti diaľkového odpočtu – meranie typu C)</w:t>
            </w:r>
          </w:p>
          <w:p w14:paraId="1516A8A6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before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majú spravidla ročný odpočtový cyklus a ročnú fakturáciu</w:t>
            </w:r>
          </w:p>
        </w:tc>
      </w:tr>
      <w:tr w:rsidR="009634D6" w:rsidRPr="00917B23" w14:paraId="01B8576F" w14:textId="77777777" w:rsidTr="00D05896">
        <w:tc>
          <w:tcPr>
            <w:tcW w:w="2548" w:type="dxa"/>
            <w:shd w:val="clear" w:color="auto" w:fill="auto"/>
            <w:vAlign w:val="center"/>
          </w:tcPr>
          <w:p w14:paraId="2F1E5AAE" w14:textId="77777777" w:rsidR="009634D6" w:rsidRPr="00917B23" w:rsidRDefault="009634D6" w:rsidP="00D05896">
            <w:pPr>
              <w:snapToGrid w:val="0"/>
              <w:jc w:val="left"/>
              <w:rPr>
                <w:rFonts w:eastAsia="PoloR" w:cs="Calibri"/>
                <w:b/>
                <w:bCs/>
                <w:color w:val="FF0000"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Pravidlá trhu</w:t>
            </w:r>
          </w:p>
        </w:tc>
        <w:tc>
          <w:tcPr>
            <w:tcW w:w="849" w:type="dxa"/>
            <w:vAlign w:val="center"/>
          </w:tcPr>
          <w:p w14:paraId="3A898CFE" w14:textId="77777777" w:rsidR="009634D6" w:rsidRPr="00917B23" w:rsidRDefault="009634D6" w:rsidP="00D05896">
            <w:pPr>
              <w:snapToGrid w:val="0"/>
              <w:rPr>
                <w:rFonts w:eastAsia="PoloR" w:cs="Calibri"/>
                <w:sz w:val="16"/>
                <w:szCs w:val="16"/>
              </w:rPr>
            </w:pPr>
          </w:p>
        </w:tc>
        <w:tc>
          <w:tcPr>
            <w:tcW w:w="5554" w:type="dxa"/>
            <w:shd w:val="clear" w:color="auto" w:fill="auto"/>
          </w:tcPr>
          <w:p w14:paraId="49F2C690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Vyhláška č. 24/2013 Úradu pre reguláciu sieťových odvetví, ktorou sa ustanovujú pravidlá pre fungovanie vnútorného trhu s elektrinou a pravidlá pre fungovanie vnútorného trhu s plynom v platnom znení</w:t>
            </w:r>
          </w:p>
        </w:tc>
      </w:tr>
      <w:tr w:rsidR="009634D6" w:rsidRPr="00917B23" w14:paraId="4F7E6E70" w14:textId="77777777" w:rsidTr="00D05896">
        <w:tc>
          <w:tcPr>
            <w:tcW w:w="2548" w:type="dxa"/>
            <w:shd w:val="clear" w:color="auto" w:fill="auto"/>
            <w:vAlign w:val="center"/>
          </w:tcPr>
          <w:p w14:paraId="17FEFDFD" w14:textId="77777777" w:rsidR="009634D6" w:rsidRPr="00917B23" w:rsidRDefault="009634D6" w:rsidP="00D05896">
            <w:pPr>
              <w:snapToGrid w:val="0"/>
              <w:jc w:val="left"/>
              <w:rPr>
                <w:rFonts w:eastAsia="PoloR" w:cs="Calibri"/>
                <w:b/>
                <w:bCs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Prevádzkový poriadok</w:t>
            </w:r>
          </w:p>
        </w:tc>
        <w:tc>
          <w:tcPr>
            <w:tcW w:w="849" w:type="dxa"/>
            <w:vAlign w:val="center"/>
          </w:tcPr>
          <w:p w14:paraId="2C62A363" w14:textId="77777777" w:rsidR="009634D6" w:rsidRPr="00917B23" w:rsidRDefault="009634D6" w:rsidP="00D05896">
            <w:pPr>
              <w:snapToGrid w:val="0"/>
              <w:rPr>
                <w:rFonts w:eastAsia="PoloR" w:cs="Calibri"/>
                <w:sz w:val="16"/>
                <w:szCs w:val="16"/>
              </w:rPr>
            </w:pPr>
          </w:p>
        </w:tc>
        <w:tc>
          <w:tcPr>
            <w:tcW w:w="5554" w:type="dxa"/>
            <w:shd w:val="clear" w:color="auto" w:fill="auto"/>
          </w:tcPr>
          <w:p w14:paraId="5F22DA97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after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 xml:space="preserve">Dokument vydaný PDS a schválený ÚRSO, upravujúci podmienky prevádzky distribučnej sústavy a práva a povinnosti jednotlivých účastníkov trhu s elektrinou, </w:t>
            </w:r>
          </w:p>
          <w:p w14:paraId="5728B396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before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platné znenie Prevádzkového poriadku je zverejnené na webovom sídle príslušného PDS.</w:t>
            </w:r>
          </w:p>
        </w:tc>
      </w:tr>
      <w:tr w:rsidR="009634D6" w:rsidRPr="00917B23" w14:paraId="04929931" w14:textId="77777777" w:rsidTr="00D05896">
        <w:tc>
          <w:tcPr>
            <w:tcW w:w="2548" w:type="dxa"/>
            <w:shd w:val="clear" w:color="auto" w:fill="auto"/>
            <w:vAlign w:val="center"/>
          </w:tcPr>
          <w:p w14:paraId="405F9C93" w14:textId="77777777" w:rsidR="009634D6" w:rsidRPr="00917B23" w:rsidRDefault="009634D6" w:rsidP="00D05896">
            <w:pPr>
              <w:snapToGrid w:val="0"/>
              <w:jc w:val="left"/>
              <w:rPr>
                <w:rFonts w:eastAsia="PoloR" w:cs="Calibri"/>
                <w:b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Prevádzkovateľ distribučnej sústavy</w:t>
            </w:r>
          </w:p>
        </w:tc>
        <w:tc>
          <w:tcPr>
            <w:tcW w:w="849" w:type="dxa"/>
            <w:vAlign w:val="center"/>
          </w:tcPr>
          <w:p w14:paraId="2F067DBC" w14:textId="77777777" w:rsidR="009634D6" w:rsidRPr="00917B23" w:rsidRDefault="009634D6" w:rsidP="00D05896">
            <w:pPr>
              <w:snapToGrid w:val="0"/>
              <w:rPr>
                <w:rFonts w:eastAsia="PoloR" w:cs="Calibri"/>
                <w:b/>
                <w:bCs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PDS</w:t>
            </w:r>
          </w:p>
        </w:tc>
        <w:tc>
          <w:tcPr>
            <w:tcW w:w="5554" w:type="dxa"/>
            <w:shd w:val="clear" w:color="auto" w:fill="auto"/>
          </w:tcPr>
          <w:p w14:paraId="27124FF8" w14:textId="77777777" w:rsidR="009634D6" w:rsidRPr="00917B23" w:rsidRDefault="009634D6" w:rsidP="00501F44">
            <w:pPr>
              <w:pStyle w:val="Odsekzoznamu"/>
              <w:numPr>
                <w:ilvl w:val="0"/>
                <w:numId w:val="59"/>
              </w:numPr>
              <w:snapToGrid w:val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osoba, ktorá má povolenie na distribúciu elektriny na časti vymedzeného územia podľa § 3 písm. b) ods. 3. Zákona o energetike</w:t>
            </w:r>
          </w:p>
        </w:tc>
      </w:tr>
      <w:tr w:rsidR="009634D6" w:rsidRPr="00917B23" w14:paraId="59A7D354" w14:textId="77777777" w:rsidTr="00D05896">
        <w:tc>
          <w:tcPr>
            <w:tcW w:w="2548" w:type="dxa"/>
            <w:shd w:val="clear" w:color="auto" w:fill="auto"/>
            <w:vAlign w:val="center"/>
          </w:tcPr>
          <w:p w14:paraId="070B93D8" w14:textId="77777777" w:rsidR="009634D6" w:rsidRPr="00917B23" w:rsidRDefault="009634D6" w:rsidP="00D05896">
            <w:pPr>
              <w:snapToGrid w:val="0"/>
              <w:jc w:val="left"/>
              <w:rPr>
                <w:rFonts w:eastAsia="PoloR" w:cs="Calibri"/>
                <w:b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dodávateľ, dodávateľ elektriny</w:t>
            </w:r>
          </w:p>
        </w:tc>
        <w:tc>
          <w:tcPr>
            <w:tcW w:w="849" w:type="dxa"/>
            <w:vAlign w:val="center"/>
          </w:tcPr>
          <w:p w14:paraId="62336AEE" w14:textId="77777777" w:rsidR="009634D6" w:rsidRPr="00917B23" w:rsidRDefault="009634D6" w:rsidP="00D05896">
            <w:pPr>
              <w:snapToGrid w:val="0"/>
              <w:rPr>
                <w:rFonts w:eastAsia="PoloR" w:cs="Calibri"/>
                <w:sz w:val="16"/>
                <w:szCs w:val="16"/>
              </w:rPr>
            </w:pPr>
          </w:p>
        </w:tc>
        <w:tc>
          <w:tcPr>
            <w:tcW w:w="5554" w:type="dxa"/>
            <w:shd w:val="clear" w:color="auto" w:fill="auto"/>
          </w:tcPr>
          <w:p w14:paraId="699A25C5" w14:textId="017C1FFA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after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úspešný uchádzač</w:t>
            </w:r>
          </w:p>
        </w:tc>
      </w:tr>
      <w:tr w:rsidR="009634D6" w:rsidRPr="00917B23" w14:paraId="1B029252" w14:textId="77777777" w:rsidTr="00D05896">
        <w:tc>
          <w:tcPr>
            <w:tcW w:w="2548" w:type="dxa"/>
            <w:shd w:val="clear" w:color="auto" w:fill="auto"/>
            <w:vAlign w:val="center"/>
          </w:tcPr>
          <w:p w14:paraId="1663126A" w14:textId="77777777" w:rsidR="009634D6" w:rsidRPr="00917B23" w:rsidRDefault="009634D6" w:rsidP="00D05896">
            <w:pPr>
              <w:snapToGrid w:val="0"/>
              <w:jc w:val="left"/>
              <w:rPr>
                <w:rFonts w:eastAsia="PoloR" w:cs="Calibri"/>
                <w:b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Typový diagram</w:t>
            </w:r>
          </w:p>
        </w:tc>
        <w:tc>
          <w:tcPr>
            <w:tcW w:w="849" w:type="dxa"/>
            <w:vAlign w:val="center"/>
          </w:tcPr>
          <w:p w14:paraId="71C61843" w14:textId="77777777" w:rsidR="009634D6" w:rsidRPr="00917B23" w:rsidRDefault="009634D6" w:rsidP="00D05896">
            <w:pPr>
              <w:snapToGrid w:val="0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TDO</w:t>
            </w:r>
          </w:p>
        </w:tc>
        <w:tc>
          <w:tcPr>
            <w:tcW w:w="5554" w:type="dxa"/>
            <w:shd w:val="clear" w:color="auto" w:fill="auto"/>
          </w:tcPr>
          <w:p w14:paraId="579DC58A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after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 xml:space="preserve">Typovým diagramom odberu je v elektroenergetike podľa § 2 bod 17 Zákona o energetike </w:t>
            </w:r>
            <w:r w:rsidRPr="00917B23">
              <w:rPr>
                <w:rFonts w:eastAsia="PoloR" w:cs="Calibri"/>
                <w:sz w:val="16"/>
                <w:szCs w:val="16"/>
                <w:u w:val="single"/>
              </w:rPr>
              <w:t>postupnosť</w:t>
            </w:r>
            <w:r w:rsidRPr="00917B23">
              <w:rPr>
                <w:rFonts w:eastAsia="PoloR" w:cs="Calibri"/>
                <w:sz w:val="16"/>
                <w:szCs w:val="16"/>
              </w:rPr>
              <w:t xml:space="preserve"> hodnôt priemerných hodinových odberov za rok, na ktorej základe je určené množstvo odberu elektriny odberateľmi elektriny bez priebehového merania, využívaná na potreby zúčtovania odchýlky subjektu zúčtovania.</w:t>
            </w:r>
          </w:p>
          <w:p w14:paraId="5AB01B12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before="0" w:after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Použitie Typových diagramov bližšie špecifikujú Pravidlá trhu.</w:t>
            </w:r>
          </w:p>
          <w:p w14:paraId="310B5682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before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 xml:space="preserve">Za účelom stanovenia spotreby elektriny v konkrétnych hodinách v Odberných miestach bez priebehového merania (viď nižšie </w:t>
            </w:r>
            <w:r w:rsidRPr="00917B23">
              <w:rPr>
                <w:rFonts w:cs="Calibri"/>
                <w:sz w:val="16"/>
                <w:szCs w:val="16"/>
              </w:rPr>
              <w:t xml:space="preserve">Hodinová spotreba </w:t>
            </w:r>
            <w:r w:rsidRPr="00917B23">
              <w:rPr>
                <w:rFonts w:eastAsia="PoloR" w:cs="Calibri"/>
                <w:sz w:val="16"/>
                <w:szCs w:val="16"/>
              </w:rPr>
              <w:t>OM</w:t>
            </w:r>
            <w:r w:rsidRPr="00917B23">
              <w:rPr>
                <w:rFonts w:eastAsia="PoloR" w:cs="Calibri"/>
                <w:sz w:val="16"/>
                <w:szCs w:val="16"/>
                <w:vertAlign w:val="subscript"/>
              </w:rPr>
              <w:t>C</w:t>
            </w:r>
            <w:r w:rsidRPr="00917B23">
              <w:rPr>
                <w:rFonts w:eastAsia="PoloR" w:cs="Calibri"/>
                <w:sz w:val="16"/>
                <w:szCs w:val="16"/>
              </w:rPr>
              <w:t>) použije úspešný uchádzač Typový diagram.</w:t>
            </w:r>
          </w:p>
        </w:tc>
      </w:tr>
    </w:tbl>
    <w:p w14:paraId="4CB40624" w14:textId="77777777" w:rsidR="009634D6" w:rsidRPr="00917B23" w:rsidRDefault="009634D6" w:rsidP="00483D54">
      <w:pPr>
        <w:pStyle w:val="List3rdlevel"/>
        <w:spacing w:before="360"/>
        <w:rPr>
          <w:noProof w:val="0"/>
        </w:rPr>
      </w:pPr>
      <w:r w:rsidRPr="00917B23">
        <w:rPr>
          <w:noProof w:val="0"/>
        </w:rPr>
        <w:t>Indexy pri skratkách a veličinách</w:t>
      </w:r>
    </w:p>
    <w:tbl>
      <w:tblPr>
        <w:tblStyle w:val="Mriekatabuky"/>
        <w:tblW w:w="8959" w:type="dxa"/>
        <w:tblLook w:val="04A0" w:firstRow="1" w:lastRow="0" w:firstColumn="1" w:lastColumn="0" w:noHBand="0" w:noVBand="1"/>
      </w:tblPr>
      <w:tblGrid>
        <w:gridCol w:w="2547"/>
        <w:gridCol w:w="850"/>
        <w:gridCol w:w="5562"/>
      </w:tblGrid>
      <w:tr w:rsidR="009634D6" w:rsidRPr="00917B23" w14:paraId="354DFAAE" w14:textId="77777777" w:rsidTr="00D05896">
        <w:trPr>
          <w:tblHeader/>
        </w:trPr>
        <w:tc>
          <w:tcPr>
            <w:tcW w:w="2547" w:type="dxa"/>
            <w:shd w:val="clear" w:color="auto" w:fill="F2F2F2" w:themeFill="background1" w:themeFillShade="F2"/>
          </w:tcPr>
          <w:p w14:paraId="315C6F51" w14:textId="77777777" w:rsidR="009634D6" w:rsidRPr="00917B23" w:rsidRDefault="009634D6" w:rsidP="00D05896">
            <w:r w:rsidRPr="00917B23">
              <w:rPr>
                <w:rFonts w:eastAsia="PoloR" w:cs="Calibri"/>
                <w:b/>
                <w:sz w:val="16"/>
                <w:szCs w:val="16"/>
              </w:rPr>
              <w:t>Pojem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22740E8" w14:textId="77777777" w:rsidR="009634D6" w:rsidRPr="00917B23" w:rsidRDefault="009634D6" w:rsidP="00D05896">
            <w:r w:rsidRPr="00917B23">
              <w:rPr>
                <w:rFonts w:eastAsia="PoloR" w:cs="Calibri"/>
                <w:b/>
                <w:sz w:val="16"/>
                <w:szCs w:val="16"/>
              </w:rPr>
              <w:t>Skratka</w:t>
            </w:r>
          </w:p>
        </w:tc>
        <w:tc>
          <w:tcPr>
            <w:tcW w:w="5562" w:type="dxa"/>
            <w:shd w:val="clear" w:color="auto" w:fill="F2F2F2" w:themeFill="background1" w:themeFillShade="F2"/>
          </w:tcPr>
          <w:p w14:paraId="76F1CCE2" w14:textId="77777777" w:rsidR="009634D6" w:rsidRPr="00917B23" w:rsidRDefault="009634D6" w:rsidP="00D05896">
            <w:pPr>
              <w:jc w:val="left"/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Vysvetlenie</w:t>
            </w:r>
          </w:p>
        </w:tc>
      </w:tr>
      <w:tr w:rsidR="009634D6" w:rsidRPr="00917B23" w14:paraId="2F6BBB92" w14:textId="77777777" w:rsidTr="00D05896">
        <w:trPr>
          <w:cantSplit/>
        </w:trPr>
        <w:tc>
          <w:tcPr>
            <w:tcW w:w="8959" w:type="dxa"/>
            <w:gridSpan w:val="3"/>
            <w:shd w:val="clear" w:color="auto" w:fill="D5FC79"/>
          </w:tcPr>
          <w:p w14:paraId="0B96B35D" w14:textId="77777777" w:rsidR="009634D6" w:rsidRPr="00917B23" w:rsidRDefault="009634D6" w:rsidP="00D05896">
            <w:pPr>
              <w:jc w:val="left"/>
              <w:rPr>
                <w:rFonts w:eastAsia="PoloR" w:cs="Calibri"/>
                <w:b/>
                <w:bCs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Indexy týkajúce sa Odberných miest</w:t>
            </w:r>
            <w:r w:rsidRPr="00917B23">
              <w:rPr>
                <w:rFonts w:eastAsia="PoloR" w:cs="Calibri"/>
                <w:b/>
                <w:sz w:val="16"/>
                <w:szCs w:val="16"/>
              </w:rPr>
              <w:t xml:space="preserve"> s priebehovým meraním (OM</w:t>
            </w:r>
            <w:r w:rsidRPr="00917B23">
              <w:rPr>
                <w:rFonts w:eastAsia="PoloR" w:cs="Calibri"/>
                <w:b/>
                <w:sz w:val="16"/>
                <w:szCs w:val="16"/>
                <w:vertAlign w:val="subscript"/>
              </w:rPr>
              <w:t xml:space="preserve"> A</w:t>
            </w:r>
            <w:r w:rsidRPr="00917B23">
              <w:rPr>
                <w:rFonts w:eastAsia="PoloR" w:cs="Calibri"/>
                <w:b/>
                <w:sz w:val="16"/>
                <w:szCs w:val="16"/>
              </w:rPr>
              <w:t>)</w:t>
            </w:r>
          </w:p>
        </w:tc>
      </w:tr>
      <w:tr w:rsidR="009634D6" w:rsidRPr="00917B23" w14:paraId="55BD9AA2" w14:textId="77777777" w:rsidTr="00D05896">
        <w:trPr>
          <w:cantSplit/>
        </w:trPr>
        <w:tc>
          <w:tcPr>
            <w:tcW w:w="2547" w:type="dxa"/>
            <w:shd w:val="clear" w:color="auto" w:fill="D5FC79"/>
          </w:tcPr>
          <w:p w14:paraId="5307A023" w14:textId="77777777" w:rsidR="009634D6" w:rsidRPr="00917B23" w:rsidRDefault="009634D6" w:rsidP="00D05896">
            <w:r w:rsidRPr="00917B23">
              <w:rPr>
                <w:rFonts w:eastAsia="PoloR" w:cs="Calibri"/>
                <w:sz w:val="16"/>
                <w:szCs w:val="16"/>
              </w:rPr>
              <w:t>mesiac</w:t>
            </w:r>
          </w:p>
        </w:tc>
        <w:tc>
          <w:tcPr>
            <w:tcW w:w="850" w:type="dxa"/>
            <w:shd w:val="clear" w:color="auto" w:fill="D5FC79"/>
          </w:tcPr>
          <w:p w14:paraId="66973F38" w14:textId="77777777" w:rsidR="009634D6" w:rsidRPr="00917B23" w:rsidRDefault="009634D6" w:rsidP="00D05896">
            <w:r w:rsidRPr="00917B23">
              <w:rPr>
                <w:rFonts w:eastAsia="PoloR" w:cs="Calibri"/>
                <w:b/>
                <w:sz w:val="16"/>
                <w:szCs w:val="16"/>
              </w:rPr>
              <w:t>M</w:t>
            </w:r>
          </w:p>
        </w:tc>
        <w:tc>
          <w:tcPr>
            <w:tcW w:w="5562" w:type="dxa"/>
            <w:shd w:val="clear" w:color="auto" w:fill="D5FC79"/>
          </w:tcPr>
          <w:p w14:paraId="536145BF" w14:textId="77777777" w:rsidR="009634D6" w:rsidRPr="00917B23" w:rsidRDefault="009634D6" w:rsidP="00D05896">
            <w:pPr>
              <w:jc w:val="left"/>
            </w:pPr>
            <w:r w:rsidRPr="00917B23">
              <w:rPr>
                <w:rFonts w:eastAsia="PoloR" w:cs="Calibri"/>
                <w:sz w:val="16"/>
                <w:szCs w:val="16"/>
              </w:rPr>
              <w:t>poradie kalendárneho mesiaca v roku</w:t>
            </w:r>
          </w:p>
        </w:tc>
      </w:tr>
      <w:tr w:rsidR="009634D6" w:rsidRPr="00917B23" w14:paraId="6287BBDC" w14:textId="77777777" w:rsidTr="00D05896">
        <w:trPr>
          <w:cantSplit/>
        </w:trPr>
        <w:tc>
          <w:tcPr>
            <w:tcW w:w="2547" w:type="dxa"/>
            <w:shd w:val="clear" w:color="auto" w:fill="D5FC79"/>
          </w:tcPr>
          <w:p w14:paraId="65E2286B" w14:textId="77777777" w:rsidR="009634D6" w:rsidRPr="00917B23" w:rsidRDefault="009634D6" w:rsidP="00D05896">
            <w:r w:rsidRPr="00917B23">
              <w:rPr>
                <w:rFonts w:eastAsia="PoloR" w:cs="Calibri"/>
                <w:sz w:val="16"/>
                <w:szCs w:val="16"/>
              </w:rPr>
              <w:t>hodina</w:t>
            </w:r>
          </w:p>
        </w:tc>
        <w:tc>
          <w:tcPr>
            <w:tcW w:w="850" w:type="dxa"/>
            <w:shd w:val="clear" w:color="auto" w:fill="D5FC79"/>
          </w:tcPr>
          <w:p w14:paraId="30357C78" w14:textId="77777777" w:rsidR="009634D6" w:rsidRPr="00917B23" w:rsidRDefault="009634D6" w:rsidP="00D05896">
            <w:r w:rsidRPr="00917B23">
              <w:rPr>
                <w:rFonts w:eastAsia="PoloR" w:cs="Calibri"/>
                <w:b/>
                <w:sz w:val="16"/>
                <w:szCs w:val="16"/>
              </w:rPr>
              <w:t>h</w:t>
            </w:r>
          </w:p>
        </w:tc>
        <w:tc>
          <w:tcPr>
            <w:tcW w:w="5562" w:type="dxa"/>
            <w:shd w:val="clear" w:color="auto" w:fill="D5FC79"/>
          </w:tcPr>
          <w:p w14:paraId="0EF4DB24" w14:textId="77777777" w:rsidR="009634D6" w:rsidRPr="00917B23" w:rsidRDefault="009634D6" w:rsidP="00D05896">
            <w:pPr>
              <w:jc w:val="left"/>
            </w:pPr>
            <w:r w:rsidRPr="00917B23">
              <w:rPr>
                <w:rFonts w:eastAsia="PoloR" w:cs="Calibri"/>
                <w:sz w:val="16"/>
                <w:szCs w:val="16"/>
              </w:rPr>
              <w:t>poradie hodiny v príslušnom mesiaci M</w:t>
            </w:r>
          </w:p>
        </w:tc>
      </w:tr>
      <w:tr w:rsidR="009634D6" w:rsidRPr="00917B23" w14:paraId="328238A0" w14:textId="77777777" w:rsidTr="00D05896">
        <w:trPr>
          <w:cantSplit/>
        </w:trPr>
        <w:tc>
          <w:tcPr>
            <w:tcW w:w="2547" w:type="dxa"/>
            <w:shd w:val="clear" w:color="auto" w:fill="D5FC79"/>
          </w:tcPr>
          <w:p w14:paraId="0C3EC137" w14:textId="77777777" w:rsidR="009634D6" w:rsidRPr="00917B23" w:rsidRDefault="009634D6" w:rsidP="00D05896">
            <w:r w:rsidRPr="00917B23">
              <w:rPr>
                <w:rFonts w:eastAsia="PoloR" w:cs="Calibri"/>
                <w:sz w:val="16"/>
                <w:szCs w:val="16"/>
              </w:rPr>
              <w:t>počet hodín</w:t>
            </w:r>
          </w:p>
        </w:tc>
        <w:tc>
          <w:tcPr>
            <w:tcW w:w="850" w:type="dxa"/>
            <w:shd w:val="clear" w:color="auto" w:fill="D5FC79"/>
          </w:tcPr>
          <w:p w14:paraId="5E8709BC" w14:textId="77777777" w:rsidR="009634D6" w:rsidRPr="00917B23" w:rsidRDefault="009634D6" w:rsidP="00D05896">
            <w:r w:rsidRPr="00917B23">
              <w:rPr>
                <w:rFonts w:eastAsia="PoloR" w:cs="Calibri"/>
                <w:b/>
                <w:sz w:val="16"/>
                <w:szCs w:val="16"/>
              </w:rPr>
              <w:t>m</w:t>
            </w:r>
          </w:p>
        </w:tc>
        <w:tc>
          <w:tcPr>
            <w:tcW w:w="5562" w:type="dxa"/>
            <w:shd w:val="clear" w:color="auto" w:fill="D5FC79"/>
          </w:tcPr>
          <w:p w14:paraId="7D8D5852" w14:textId="77777777" w:rsidR="009634D6" w:rsidRPr="00917B23" w:rsidRDefault="009634D6" w:rsidP="00D05896">
            <w:pPr>
              <w:jc w:val="left"/>
            </w:pPr>
            <w:r w:rsidRPr="00917B23">
              <w:rPr>
                <w:rFonts w:eastAsia="PoloR" w:cs="Calibri"/>
                <w:sz w:val="16"/>
                <w:szCs w:val="16"/>
              </w:rPr>
              <w:t>počet hodín príslušného kalendárneho mesiaca M</w:t>
            </w:r>
          </w:p>
        </w:tc>
      </w:tr>
      <w:tr w:rsidR="009634D6" w:rsidRPr="00917B23" w14:paraId="1E08D85A" w14:textId="77777777" w:rsidTr="00D05896">
        <w:trPr>
          <w:cantSplit/>
        </w:trPr>
        <w:tc>
          <w:tcPr>
            <w:tcW w:w="2547" w:type="dxa"/>
            <w:shd w:val="clear" w:color="auto" w:fill="D5FC79"/>
          </w:tcPr>
          <w:p w14:paraId="48C32F43" w14:textId="77777777" w:rsidR="009634D6" w:rsidRPr="00917B23" w:rsidRDefault="009634D6" w:rsidP="00D05896">
            <w:r w:rsidRPr="00917B23">
              <w:rPr>
                <w:rFonts w:cs="Calibri"/>
                <w:sz w:val="16"/>
                <w:szCs w:val="16"/>
              </w:rPr>
              <w:t>Odberné miesto</w:t>
            </w:r>
          </w:p>
        </w:tc>
        <w:tc>
          <w:tcPr>
            <w:tcW w:w="850" w:type="dxa"/>
            <w:shd w:val="clear" w:color="auto" w:fill="D5FC79"/>
          </w:tcPr>
          <w:p w14:paraId="02F8EEB7" w14:textId="77777777" w:rsidR="009634D6" w:rsidRPr="00917B23" w:rsidRDefault="009634D6" w:rsidP="00D05896">
            <w:r w:rsidRPr="00917B23">
              <w:rPr>
                <w:rFonts w:cs="Calibri"/>
                <w:b/>
                <w:sz w:val="16"/>
                <w:szCs w:val="16"/>
              </w:rPr>
              <w:t>A</w:t>
            </w:r>
          </w:p>
        </w:tc>
        <w:tc>
          <w:tcPr>
            <w:tcW w:w="5562" w:type="dxa"/>
            <w:shd w:val="clear" w:color="auto" w:fill="D5FC79"/>
          </w:tcPr>
          <w:p w14:paraId="22EAA000" w14:textId="77777777" w:rsidR="009634D6" w:rsidRPr="00917B23" w:rsidRDefault="009634D6" w:rsidP="00D05896">
            <w:pPr>
              <w:jc w:val="left"/>
            </w:pPr>
            <w:r w:rsidRPr="00917B23">
              <w:rPr>
                <w:rFonts w:cs="Calibri"/>
                <w:sz w:val="16"/>
                <w:szCs w:val="16"/>
              </w:rPr>
              <w:t>Odberné miesto s priebehovým meraním spotreby elektriny (OM</w:t>
            </w:r>
            <w:r w:rsidRPr="00917B23">
              <w:rPr>
                <w:rFonts w:cs="Calibri"/>
                <w:sz w:val="16"/>
                <w:szCs w:val="16"/>
                <w:vertAlign w:val="subscript"/>
              </w:rPr>
              <w:t>A</w:t>
            </w:r>
            <w:r w:rsidRPr="00917B23">
              <w:rPr>
                <w:rFonts w:cs="Calibri"/>
                <w:sz w:val="16"/>
                <w:szCs w:val="16"/>
              </w:rPr>
              <w:t>)</w:t>
            </w:r>
          </w:p>
        </w:tc>
      </w:tr>
      <w:tr w:rsidR="009634D6" w:rsidRPr="00917B23" w14:paraId="7239E888" w14:textId="77777777" w:rsidTr="00D05896">
        <w:trPr>
          <w:cantSplit/>
        </w:trPr>
        <w:tc>
          <w:tcPr>
            <w:tcW w:w="2547" w:type="dxa"/>
            <w:shd w:val="clear" w:color="auto" w:fill="D5FC79"/>
          </w:tcPr>
          <w:p w14:paraId="5460AF97" w14:textId="77777777" w:rsidR="009634D6" w:rsidRPr="00917B23" w:rsidRDefault="009634D6" w:rsidP="00D05896">
            <w:pPr>
              <w:rPr>
                <w:rFonts w:cs="Calibri"/>
                <w:sz w:val="16"/>
                <w:szCs w:val="16"/>
              </w:rPr>
            </w:pPr>
            <w:r w:rsidRPr="00917B23">
              <w:rPr>
                <w:rFonts w:cs="Calibri"/>
                <w:sz w:val="16"/>
                <w:szCs w:val="16"/>
              </w:rPr>
              <w:t>počet Odberných miest (OM</w:t>
            </w:r>
            <w:r w:rsidRPr="00917B23">
              <w:rPr>
                <w:rFonts w:cs="Calibri"/>
                <w:sz w:val="16"/>
                <w:szCs w:val="16"/>
                <w:vertAlign w:val="subscript"/>
              </w:rPr>
              <w:t>A</w:t>
            </w:r>
            <w:r w:rsidRPr="00917B23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D5FC79"/>
          </w:tcPr>
          <w:p w14:paraId="1C3D04DB" w14:textId="77777777" w:rsidR="009634D6" w:rsidRPr="00917B23" w:rsidRDefault="009634D6" w:rsidP="00D05896">
            <w:pPr>
              <w:rPr>
                <w:rFonts w:cs="Calibri"/>
                <w:b/>
                <w:sz w:val="16"/>
                <w:szCs w:val="16"/>
              </w:rPr>
            </w:pPr>
            <w:r w:rsidRPr="00917B23">
              <w:rPr>
                <w:rFonts w:cs="Calibri"/>
                <w:b/>
                <w:sz w:val="16"/>
                <w:szCs w:val="16"/>
              </w:rPr>
              <w:t>a</w:t>
            </w:r>
          </w:p>
        </w:tc>
        <w:tc>
          <w:tcPr>
            <w:tcW w:w="5562" w:type="dxa"/>
            <w:shd w:val="clear" w:color="auto" w:fill="D5FC79"/>
          </w:tcPr>
          <w:p w14:paraId="6BF00698" w14:textId="77777777" w:rsidR="009634D6" w:rsidRPr="00917B23" w:rsidRDefault="009634D6" w:rsidP="00D05896">
            <w:pPr>
              <w:jc w:val="left"/>
              <w:rPr>
                <w:rFonts w:cs="Calibri"/>
                <w:sz w:val="16"/>
                <w:szCs w:val="16"/>
              </w:rPr>
            </w:pPr>
            <w:r w:rsidRPr="00917B23">
              <w:rPr>
                <w:rFonts w:cs="Calibri"/>
                <w:sz w:val="16"/>
                <w:szCs w:val="16"/>
              </w:rPr>
              <w:t>počet Odberných miest s priebehovým meraním spotreby elektriny (OM</w:t>
            </w:r>
            <w:r w:rsidRPr="00917B23">
              <w:rPr>
                <w:rFonts w:cs="Calibri"/>
                <w:sz w:val="16"/>
                <w:szCs w:val="16"/>
                <w:vertAlign w:val="subscript"/>
              </w:rPr>
              <w:t>A</w:t>
            </w:r>
            <w:r w:rsidRPr="00917B23">
              <w:rPr>
                <w:rFonts w:cs="Calibri"/>
                <w:sz w:val="16"/>
                <w:szCs w:val="16"/>
              </w:rPr>
              <w:t>)</w:t>
            </w:r>
          </w:p>
        </w:tc>
      </w:tr>
      <w:tr w:rsidR="009634D6" w:rsidRPr="00917B23" w14:paraId="6FCEB56B" w14:textId="77777777" w:rsidTr="00D05896">
        <w:trPr>
          <w:cantSplit/>
        </w:trPr>
        <w:tc>
          <w:tcPr>
            <w:tcW w:w="8959" w:type="dxa"/>
            <w:gridSpan w:val="3"/>
            <w:shd w:val="clear" w:color="auto" w:fill="FFFD78"/>
          </w:tcPr>
          <w:p w14:paraId="329A983A" w14:textId="77777777" w:rsidR="009634D6" w:rsidRPr="00917B23" w:rsidRDefault="009634D6" w:rsidP="00D05896">
            <w:pPr>
              <w:jc w:val="left"/>
            </w:pPr>
            <w:r w:rsidRPr="00917B23">
              <w:rPr>
                <w:rFonts w:eastAsia="PoloR" w:cs="Calibri"/>
                <w:sz w:val="16"/>
                <w:szCs w:val="16"/>
              </w:rPr>
              <w:lastRenderedPageBreak/>
              <w:t>Indexy týkajúce sa Odberných miest</w:t>
            </w:r>
            <w:r w:rsidRPr="00917B23">
              <w:rPr>
                <w:rFonts w:eastAsia="PoloR" w:cs="Calibri"/>
                <w:b/>
                <w:sz w:val="16"/>
                <w:szCs w:val="16"/>
              </w:rPr>
              <w:t xml:space="preserve"> bez priebehového merania (OM</w:t>
            </w:r>
            <w:r w:rsidRPr="00917B23">
              <w:rPr>
                <w:rFonts w:eastAsia="PoloR" w:cs="Calibri"/>
                <w:b/>
                <w:sz w:val="16"/>
                <w:szCs w:val="16"/>
                <w:vertAlign w:val="subscript"/>
              </w:rPr>
              <w:t xml:space="preserve"> C</w:t>
            </w:r>
            <w:r w:rsidRPr="00917B23">
              <w:rPr>
                <w:rFonts w:eastAsia="PoloR" w:cs="Calibri"/>
                <w:b/>
                <w:sz w:val="16"/>
                <w:szCs w:val="16"/>
              </w:rPr>
              <w:t>)</w:t>
            </w:r>
          </w:p>
        </w:tc>
      </w:tr>
      <w:tr w:rsidR="009634D6" w:rsidRPr="00917B23" w14:paraId="75A29348" w14:textId="77777777" w:rsidTr="00D05896">
        <w:trPr>
          <w:cantSplit/>
        </w:trPr>
        <w:tc>
          <w:tcPr>
            <w:tcW w:w="2547" w:type="dxa"/>
            <w:shd w:val="clear" w:color="auto" w:fill="FFFD78"/>
          </w:tcPr>
          <w:p w14:paraId="6812CD98" w14:textId="77777777" w:rsidR="009634D6" w:rsidRPr="00917B23" w:rsidRDefault="009634D6" w:rsidP="00D05896">
            <w:pPr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hodina</w:t>
            </w:r>
          </w:p>
        </w:tc>
        <w:tc>
          <w:tcPr>
            <w:tcW w:w="850" w:type="dxa"/>
            <w:shd w:val="clear" w:color="auto" w:fill="FFFD78"/>
          </w:tcPr>
          <w:p w14:paraId="346626A6" w14:textId="77777777" w:rsidR="009634D6" w:rsidRPr="00917B23" w:rsidRDefault="009634D6" w:rsidP="00D05896">
            <w:pPr>
              <w:rPr>
                <w:rFonts w:eastAsia="PoloR" w:cs="Calibri"/>
                <w:b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H</w:t>
            </w:r>
          </w:p>
        </w:tc>
        <w:tc>
          <w:tcPr>
            <w:tcW w:w="5562" w:type="dxa"/>
            <w:shd w:val="clear" w:color="auto" w:fill="FFFD78"/>
          </w:tcPr>
          <w:p w14:paraId="4DE56D65" w14:textId="77777777" w:rsidR="009634D6" w:rsidRPr="00917B23" w:rsidRDefault="009634D6" w:rsidP="00D05896">
            <w:pPr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poradie hodiny v kalendárnom roku</w:t>
            </w:r>
          </w:p>
        </w:tc>
      </w:tr>
      <w:tr w:rsidR="009634D6" w:rsidRPr="00917B23" w14:paraId="0263BD89" w14:textId="77777777" w:rsidTr="00D05896">
        <w:trPr>
          <w:cantSplit/>
        </w:trPr>
        <w:tc>
          <w:tcPr>
            <w:tcW w:w="2547" w:type="dxa"/>
            <w:shd w:val="clear" w:color="auto" w:fill="FFFD78"/>
          </w:tcPr>
          <w:p w14:paraId="78F917F4" w14:textId="77777777" w:rsidR="009634D6" w:rsidRPr="00917B23" w:rsidRDefault="009634D6" w:rsidP="00D05896">
            <w:pPr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počet hodín</w:t>
            </w:r>
          </w:p>
        </w:tc>
        <w:tc>
          <w:tcPr>
            <w:tcW w:w="850" w:type="dxa"/>
            <w:shd w:val="clear" w:color="auto" w:fill="FFFD78"/>
          </w:tcPr>
          <w:p w14:paraId="0718F3F0" w14:textId="77777777" w:rsidR="009634D6" w:rsidRPr="00917B23" w:rsidRDefault="009634D6" w:rsidP="00D05896">
            <w:pPr>
              <w:rPr>
                <w:rFonts w:eastAsia="PoloR" w:cs="Calibri"/>
                <w:b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r</w:t>
            </w:r>
          </w:p>
        </w:tc>
        <w:tc>
          <w:tcPr>
            <w:tcW w:w="5562" w:type="dxa"/>
            <w:shd w:val="clear" w:color="auto" w:fill="FFFD78"/>
          </w:tcPr>
          <w:p w14:paraId="6353013F" w14:textId="77777777" w:rsidR="009634D6" w:rsidRPr="00917B23" w:rsidRDefault="009634D6" w:rsidP="00D05896">
            <w:pPr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počet hodín v kalendárnom roku</w:t>
            </w:r>
          </w:p>
        </w:tc>
      </w:tr>
      <w:tr w:rsidR="009634D6" w:rsidRPr="00917B23" w14:paraId="7CB35C39" w14:textId="77777777" w:rsidTr="00D05896">
        <w:trPr>
          <w:cantSplit/>
        </w:trPr>
        <w:tc>
          <w:tcPr>
            <w:tcW w:w="2547" w:type="dxa"/>
            <w:shd w:val="clear" w:color="auto" w:fill="FFFD78"/>
          </w:tcPr>
          <w:p w14:paraId="476AD69C" w14:textId="77777777" w:rsidR="009634D6" w:rsidRPr="00917B23" w:rsidRDefault="009634D6" w:rsidP="00D05896">
            <w:pPr>
              <w:rPr>
                <w:rFonts w:cs="Calibri"/>
                <w:sz w:val="16"/>
                <w:szCs w:val="16"/>
              </w:rPr>
            </w:pPr>
            <w:r w:rsidRPr="00917B23">
              <w:rPr>
                <w:rFonts w:cs="Calibri"/>
                <w:sz w:val="16"/>
                <w:szCs w:val="16"/>
              </w:rPr>
              <w:t>Odberné miesto</w:t>
            </w:r>
          </w:p>
        </w:tc>
        <w:tc>
          <w:tcPr>
            <w:tcW w:w="850" w:type="dxa"/>
            <w:shd w:val="clear" w:color="auto" w:fill="FFFD78"/>
          </w:tcPr>
          <w:p w14:paraId="68B7EE19" w14:textId="77777777" w:rsidR="009634D6" w:rsidRPr="00917B23" w:rsidRDefault="009634D6" w:rsidP="00D05896">
            <w:pPr>
              <w:rPr>
                <w:rFonts w:cs="Calibri"/>
                <w:b/>
                <w:sz w:val="16"/>
                <w:szCs w:val="16"/>
              </w:rPr>
            </w:pPr>
            <w:r w:rsidRPr="00917B23">
              <w:rPr>
                <w:rFonts w:cs="Calibri"/>
                <w:b/>
                <w:sz w:val="16"/>
                <w:szCs w:val="16"/>
              </w:rPr>
              <w:t>C</w:t>
            </w:r>
          </w:p>
        </w:tc>
        <w:tc>
          <w:tcPr>
            <w:tcW w:w="5562" w:type="dxa"/>
            <w:shd w:val="clear" w:color="auto" w:fill="FFFD78"/>
          </w:tcPr>
          <w:p w14:paraId="7336143D" w14:textId="77777777" w:rsidR="009634D6" w:rsidRPr="00917B23" w:rsidRDefault="009634D6" w:rsidP="00D05896">
            <w:pPr>
              <w:jc w:val="left"/>
              <w:rPr>
                <w:rFonts w:cs="Calibri"/>
                <w:sz w:val="16"/>
                <w:szCs w:val="16"/>
              </w:rPr>
            </w:pPr>
            <w:r w:rsidRPr="00917B23">
              <w:rPr>
                <w:rFonts w:cs="Calibri"/>
                <w:sz w:val="16"/>
                <w:szCs w:val="16"/>
              </w:rPr>
              <w:t>Odberné miesto bez priebehového merania spotreby elektriny (OM</w:t>
            </w:r>
            <w:r w:rsidRPr="00917B23">
              <w:rPr>
                <w:rFonts w:cs="Calibri"/>
                <w:sz w:val="16"/>
                <w:szCs w:val="16"/>
                <w:vertAlign w:val="subscript"/>
              </w:rPr>
              <w:t>C</w:t>
            </w:r>
            <w:r w:rsidRPr="00917B23">
              <w:rPr>
                <w:rFonts w:cs="Calibri"/>
                <w:sz w:val="16"/>
                <w:szCs w:val="16"/>
              </w:rPr>
              <w:t>)</w:t>
            </w:r>
          </w:p>
        </w:tc>
      </w:tr>
      <w:tr w:rsidR="009634D6" w:rsidRPr="00917B23" w14:paraId="4FB45DF0" w14:textId="77777777" w:rsidTr="00D05896">
        <w:trPr>
          <w:cantSplit/>
        </w:trPr>
        <w:tc>
          <w:tcPr>
            <w:tcW w:w="2547" w:type="dxa"/>
            <w:shd w:val="clear" w:color="auto" w:fill="FFFD78"/>
          </w:tcPr>
          <w:p w14:paraId="07E5DE7D" w14:textId="77777777" w:rsidR="009634D6" w:rsidRPr="00917B23" w:rsidRDefault="009634D6" w:rsidP="00D05896">
            <w:pPr>
              <w:rPr>
                <w:rFonts w:cs="Calibri"/>
                <w:sz w:val="16"/>
                <w:szCs w:val="16"/>
              </w:rPr>
            </w:pPr>
            <w:r w:rsidRPr="00917B23">
              <w:rPr>
                <w:rFonts w:cs="Calibri"/>
                <w:sz w:val="16"/>
                <w:szCs w:val="16"/>
              </w:rPr>
              <w:t>počet Odberných miest (OM</w:t>
            </w:r>
            <w:r w:rsidRPr="00917B23">
              <w:rPr>
                <w:rFonts w:cs="Calibri"/>
                <w:sz w:val="16"/>
                <w:szCs w:val="16"/>
                <w:vertAlign w:val="subscript"/>
              </w:rPr>
              <w:t>C</w:t>
            </w:r>
            <w:r w:rsidRPr="00917B23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FFFD78"/>
          </w:tcPr>
          <w:p w14:paraId="1895048E" w14:textId="77777777" w:rsidR="009634D6" w:rsidRPr="00917B23" w:rsidRDefault="009634D6" w:rsidP="00D05896">
            <w:pPr>
              <w:rPr>
                <w:rFonts w:cs="Calibri"/>
                <w:b/>
                <w:sz w:val="16"/>
                <w:szCs w:val="16"/>
              </w:rPr>
            </w:pPr>
            <w:r w:rsidRPr="00917B23">
              <w:rPr>
                <w:rFonts w:cs="Calibri"/>
                <w:b/>
                <w:sz w:val="16"/>
                <w:szCs w:val="16"/>
              </w:rPr>
              <w:t>c</w:t>
            </w:r>
          </w:p>
        </w:tc>
        <w:tc>
          <w:tcPr>
            <w:tcW w:w="5562" w:type="dxa"/>
            <w:shd w:val="clear" w:color="auto" w:fill="FFFD78"/>
          </w:tcPr>
          <w:p w14:paraId="27DC7655" w14:textId="77777777" w:rsidR="009634D6" w:rsidRPr="00917B23" w:rsidRDefault="009634D6" w:rsidP="00D05896">
            <w:pPr>
              <w:jc w:val="left"/>
              <w:rPr>
                <w:rFonts w:cs="Calibri"/>
                <w:sz w:val="16"/>
                <w:szCs w:val="16"/>
              </w:rPr>
            </w:pPr>
            <w:r w:rsidRPr="00917B23">
              <w:rPr>
                <w:rFonts w:cs="Calibri"/>
                <w:sz w:val="16"/>
                <w:szCs w:val="16"/>
              </w:rPr>
              <w:t>počet Odberných miest bez priebehového merania spotreby elektriny (OM</w:t>
            </w:r>
            <w:r w:rsidRPr="00917B23">
              <w:rPr>
                <w:rFonts w:cs="Calibri"/>
                <w:sz w:val="16"/>
                <w:szCs w:val="16"/>
                <w:vertAlign w:val="subscript"/>
              </w:rPr>
              <w:t>C</w:t>
            </w:r>
            <w:r w:rsidRPr="00917B23">
              <w:rPr>
                <w:rFonts w:cs="Calibri"/>
                <w:sz w:val="16"/>
                <w:szCs w:val="16"/>
              </w:rPr>
              <w:t>)</w:t>
            </w:r>
          </w:p>
        </w:tc>
      </w:tr>
    </w:tbl>
    <w:p w14:paraId="5584AFD4" w14:textId="77777777" w:rsidR="009634D6" w:rsidRPr="00917B23" w:rsidRDefault="009634D6" w:rsidP="009634D6">
      <w:pPr>
        <w:pStyle w:val="List3rdlevel"/>
        <w:rPr>
          <w:noProof w:val="0"/>
        </w:rPr>
      </w:pPr>
      <w:r w:rsidRPr="00917B23">
        <w:rPr>
          <w:noProof w:val="0"/>
        </w:rPr>
        <w:t>Veličiny</w:t>
      </w:r>
    </w:p>
    <w:tbl>
      <w:tblPr>
        <w:tblStyle w:val="Mriekatabuky"/>
        <w:tblW w:w="8926" w:type="dxa"/>
        <w:tblLayout w:type="fixed"/>
        <w:tblLook w:val="0600" w:firstRow="0" w:lastRow="0" w:firstColumn="0" w:lastColumn="0" w:noHBand="1" w:noVBand="1"/>
      </w:tblPr>
      <w:tblGrid>
        <w:gridCol w:w="2376"/>
        <w:gridCol w:w="851"/>
        <w:gridCol w:w="4423"/>
        <w:gridCol w:w="1276"/>
      </w:tblGrid>
      <w:tr w:rsidR="009634D6" w:rsidRPr="00917B23" w14:paraId="2E3BBF43" w14:textId="77777777" w:rsidTr="00D05896">
        <w:trPr>
          <w:tblHeader/>
        </w:trPr>
        <w:tc>
          <w:tcPr>
            <w:tcW w:w="2376" w:type="dxa"/>
            <w:shd w:val="clear" w:color="auto" w:fill="F2F2F2" w:themeFill="background1" w:themeFillShade="F2"/>
          </w:tcPr>
          <w:p w14:paraId="5E5A4A94" w14:textId="77777777" w:rsidR="009634D6" w:rsidRPr="00917B23" w:rsidRDefault="009634D6" w:rsidP="00D05896">
            <w:pPr>
              <w:snapToGrid w:val="0"/>
              <w:jc w:val="left"/>
              <w:rPr>
                <w:rFonts w:cs="Calibri"/>
                <w:color w:val="FF0000"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Pojem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8EC058D" w14:textId="77777777" w:rsidR="009634D6" w:rsidRPr="00917B23" w:rsidRDefault="009634D6" w:rsidP="00D05896">
            <w:pPr>
              <w:snapToGrid w:val="0"/>
              <w:rPr>
                <w:rFonts w:eastAsia="PoloR" w:cs="Calibri"/>
                <w:b/>
                <w:bCs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Skratka</w:t>
            </w:r>
          </w:p>
        </w:tc>
        <w:tc>
          <w:tcPr>
            <w:tcW w:w="4423" w:type="dxa"/>
            <w:shd w:val="clear" w:color="auto" w:fill="F2F2F2" w:themeFill="background1" w:themeFillShade="F2"/>
          </w:tcPr>
          <w:p w14:paraId="219DE0BE" w14:textId="77777777" w:rsidR="009634D6" w:rsidRPr="00917B23" w:rsidRDefault="009634D6" w:rsidP="00D05896">
            <w:pPr>
              <w:snapToGrid w:val="0"/>
              <w:jc w:val="left"/>
              <w:rPr>
                <w:rFonts w:cs="Calibri"/>
                <w:color w:val="FF0000"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Vysvetlenie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0C3AFCA" w14:textId="77777777" w:rsidR="009634D6" w:rsidRPr="00917B23" w:rsidRDefault="009634D6" w:rsidP="00D05896">
            <w:pPr>
              <w:tabs>
                <w:tab w:val="left" w:pos="2127"/>
                <w:tab w:val="left" w:pos="2268"/>
              </w:tabs>
              <w:snapToGrid w:val="0"/>
              <w:jc w:val="center"/>
              <w:rPr>
                <w:rFonts w:eastAsia="PoloR" w:cs="Calibri"/>
                <w:color w:val="FF0000"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 xml:space="preserve">Merná </w:t>
            </w:r>
            <w:r w:rsidRPr="00917B23">
              <w:rPr>
                <w:rFonts w:eastAsia="PoloR" w:cs="Calibri"/>
                <w:b/>
                <w:sz w:val="16"/>
                <w:szCs w:val="16"/>
                <w:shd w:val="clear" w:color="auto" w:fill="F2F2F2" w:themeFill="background1" w:themeFillShade="F2"/>
              </w:rPr>
              <w:t>jednotka</w:t>
            </w:r>
          </w:p>
        </w:tc>
      </w:tr>
      <w:tr w:rsidR="009634D6" w:rsidRPr="00917B23" w14:paraId="4BEB2318" w14:textId="77777777" w:rsidTr="00D05896">
        <w:tc>
          <w:tcPr>
            <w:tcW w:w="2376" w:type="dxa"/>
            <w:shd w:val="clear" w:color="auto" w:fill="auto"/>
          </w:tcPr>
          <w:p w14:paraId="45252FE0" w14:textId="77777777" w:rsidR="009634D6" w:rsidRPr="00917B23" w:rsidRDefault="009634D6" w:rsidP="00D05896">
            <w:pPr>
              <w:snapToGrid w:val="0"/>
              <w:jc w:val="left"/>
              <w:rPr>
                <w:rFonts w:eastAsia="PoloR" w:cs="Calibri"/>
                <w:b/>
                <w:bCs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bCs/>
                <w:sz w:val="16"/>
                <w:szCs w:val="16"/>
              </w:rPr>
              <w:t>Aditívum</w:t>
            </w:r>
          </w:p>
        </w:tc>
        <w:tc>
          <w:tcPr>
            <w:tcW w:w="851" w:type="dxa"/>
            <w:shd w:val="clear" w:color="auto" w:fill="auto"/>
          </w:tcPr>
          <w:p w14:paraId="3EAA899B" w14:textId="77777777" w:rsidR="009634D6" w:rsidRPr="00917B23" w:rsidRDefault="009634D6" w:rsidP="00D05896">
            <w:pPr>
              <w:snapToGrid w:val="0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Ad</w:t>
            </w:r>
          </w:p>
        </w:tc>
        <w:tc>
          <w:tcPr>
            <w:tcW w:w="4423" w:type="dxa"/>
            <w:shd w:val="clear" w:color="auto" w:fill="auto"/>
          </w:tcPr>
          <w:p w14:paraId="2F6DC1FF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after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prirážka o ktorú sa zvýši Spotová cena,</w:t>
            </w:r>
          </w:p>
          <w:p w14:paraId="20B82071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before="0" w:after="0"/>
              <w:ind w:left="358" w:hanging="284"/>
              <w:contextualSpacing w:val="0"/>
              <w:jc w:val="left"/>
              <w:rPr>
                <w:rFonts w:cs="Calibri"/>
                <w:sz w:val="16"/>
                <w:szCs w:val="16"/>
                <w:highlight w:val="yellow"/>
              </w:rPr>
            </w:pPr>
            <w:r w:rsidRPr="00917B23">
              <w:rPr>
                <w:rFonts w:cs="Calibri"/>
                <w:sz w:val="16"/>
                <w:szCs w:val="16"/>
                <w:highlight w:val="yellow"/>
              </w:rPr>
              <w:t>[</w:t>
            </w:r>
            <w:r w:rsidRPr="00917B23">
              <w:rPr>
                <w:rFonts w:cs="Calibri"/>
                <w:sz w:val="16"/>
                <w:szCs w:val="16"/>
                <w:highlight w:val="yellow"/>
              </w:rPr>
              <w:sym w:font="Wingdings" w:char="F09F"/>
            </w:r>
            <w:r w:rsidRPr="00917B23">
              <w:rPr>
                <w:rFonts w:cs="Calibri"/>
                <w:sz w:val="16"/>
                <w:szCs w:val="16"/>
                <w:highlight w:val="yellow"/>
              </w:rPr>
              <w:t>] (hodnota úspešného uchádzača) výsledok verejného obstarávania,</w:t>
            </w:r>
          </w:p>
          <w:p w14:paraId="52C1497E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before="0" w:after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vyjadrené</w:t>
            </w:r>
            <w:r w:rsidRPr="00917B23">
              <w:rPr>
                <w:rFonts w:cs="Calibri"/>
                <w:sz w:val="16"/>
                <w:szCs w:val="16"/>
              </w:rPr>
              <w:t xml:space="preserve"> číselne s 2 desatinnými miestami,</w:t>
            </w:r>
          </w:p>
          <w:p w14:paraId="5C2D5AB0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before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nemenné</w:t>
            </w:r>
            <w:r w:rsidRPr="00917B23">
              <w:rPr>
                <w:rFonts w:cs="Calibri"/>
                <w:sz w:val="16"/>
                <w:szCs w:val="16"/>
              </w:rPr>
              <w:t xml:space="preserve"> počas celého Zmluvného obdobia,</w:t>
            </w:r>
          </w:p>
        </w:tc>
        <w:tc>
          <w:tcPr>
            <w:tcW w:w="1276" w:type="dxa"/>
            <w:shd w:val="clear" w:color="auto" w:fill="auto"/>
          </w:tcPr>
          <w:p w14:paraId="52FCEBB3" w14:textId="77777777" w:rsidR="009634D6" w:rsidRPr="00917B23" w:rsidRDefault="009634D6" w:rsidP="00D05896">
            <w:pPr>
              <w:tabs>
                <w:tab w:val="left" w:pos="2127"/>
                <w:tab w:val="left" w:pos="2268"/>
              </w:tabs>
              <w:snapToGrid w:val="0"/>
              <w:jc w:val="center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EUR/MWh</w:t>
            </w:r>
          </w:p>
        </w:tc>
      </w:tr>
      <w:tr w:rsidR="009634D6" w:rsidRPr="00917B23" w14:paraId="2CE240CF" w14:textId="77777777" w:rsidTr="00D05896">
        <w:tc>
          <w:tcPr>
            <w:tcW w:w="2376" w:type="dxa"/>
            <w:shd w:val="clear" w:color="auto" w:fill="D5FC79"/>
          </w:tcPr>
          <w:p w14:paraId="16AE2D3B" w14:textId="77777777" w:rsidR="009634D6" w:rsidRPr="00917B23" w:rsidRDefault="009634D6" w:rsidP="00D05896">
            <w:pPr>
              <w:snapToGrid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Spotová cena (OM</w:t>
            </w:r>
            <w:r w:rsidRPr="00917B23">
              <w:rPr>
                <w:rFonts w:eastAsia="PoloR" w:cs="Calibri"/>
                <w:sz w:val="16"/>
                <w:szCs w:val="16"/>
                <w:vertAlign w:val="subscript"/>
              </w:rPr>
              <w:t>A</w:t>
            </w:r>
            <w:r w:rsidRPr="00917B23">
              <w:rPr>
                <w:rFonts w:eastAsia="PoloR" w:cs="Calibri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D5FC79"/>
          </w:tcPr>
          <w:p w14:paraId="3309FE49" w14:textId="77777777" w:rsidR="009634D6" w:rsidRPr="00917B23" w:rsidRDefault="009634D6" w:rsidP="00D05896">
            <w:pPr>
              <w:snapToGrid w:val="0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SPOT</w:t>
            </w:r>
            <w:r w:rsidRPr="00917B23">
              <w:rPr>
                <w:rFonts w:eastAsia="PoloR" w:cs="Calibri"/>
                <w:b/>
                <w:sz w:val="16"/>
                <w:szCs w:val="16"/>
                <w:vertAlign w:val="subscript"/>
              </w:rPr>
              <w:t>Mh</w:t>
            </w:r>
          </w:p>
        </w:tc>
        <w:tc>
          <w:tcPr>
            <w:tcW w:w="4423" w:type="dxa"/>
            <w:shd w:val="clear" w:color="auto" w:fill="D5FC79"/>
          </w:tcPr>
          <w:p w14:paraId="216D05CC" w14:textId="2A53E2E5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after="0"/>
              <w:ind w:left="358" w:hanging="284"/>
              <w:contextualSpacing w:val="0"/>
              <w:jc w:val="left"/>
              <w:rPr>
                <w:rStyle w:val="Hypertextovprepojenie"/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 xml:space="preserve">cena elektriny </w:t>
            </w:r>
            <w:r w:rsidRPr="00917B23">
              <w:rPr>
                <w:rFonts w:cs="Calibri"/>
                <w:sz w:val="16"/>
                <w:szCs w:val="16"/>
              </w:rPr>
              <w:t>na</w:t>
            </w:r>
            <w:r w:rsidRPr="00917B23">
              <w:rPr>
                <w:rFonts w:eastAsia="PoloR" w:cs="Calibri"/>
                <w:sz w:val="16"/>
                <w:szCs w:val="16"/>
              </w:rPr>
              <w:t xml:space="preserve"> krátkodobom trhu s elektrinou organizovanom OKTE v hodine h mesiaca M zverejnená na stránke </w:t>
            </w:r>
            <w:hyperlink r:id="rId8" w:history="1">
              <w:r w:rsidRPr="00917B23">
                <w:rPr>
                  <w:rStyle w:val="Hypertextovprepojenie"/>
                  <w:rFonts w:eastAsia="PoloR" w:cs="Calibri"/>
                  <w:sz w:val="16"/>
                  <w:szCs w:val="16"/>
                </w:rPr>
                <w:t>https://www.okte.sk/sk/kratkodoby-trh/zverejnenie-udajov-dt/podrobny-prehlad-dt/</w:t>
              </w:r>
            </w:hyperlink>
          </w:p>
          <w:p w14:paraId="6E841D53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before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spôsob vyjadrenia ceny použitý pri výpočte ceny za dodávku elektriny pre OM</w:t>
            </w:r>
            <w:r w:rsidRPr="00917B23">
              <w:rPr>
                <w:rFonts w:eastAsia="PoloR" w:cs="Calibri"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1276" w:type="dxa"/>
            <w:shd w:val="clear" w:color="auto" w:fill="D5FC79"/>
          </w:tcPr>
          <w:p w14:paraId="5D65FE86" w14:textId="77777777" w:rsidR="009634D6" w:rsidRPr="00917B23" w:rsidRDefault="009634D6" w:rsidP="00D05896">
            <w:pPr>
              <w:tabs>
                <w:tab w:val="left" w:pos="2127"/>
                <w:tab w:val="left" w:pos="2268"/>
              </w:tabs>
              <w:snapToGrid w:val="0"/>
              <w:jc w:val="center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EUR/MWh</w:t>
            </w:r>
          </w:p>
        </w:tc>
      </w:tr>
      <w:tr w:rsidR="009634D6" w:rsidRPr="00917B23" w14:paraId="5087922E" w14:textId="77777777" w:rsidTr="00D05896">
        <w:tc>
          <w:tcPr>
            <w:tcW w:w="2376" w:type="dxa"/>
            <w:shd w:val="clear" w:color="auto" w:fill="D5FC79"/>
          </w:tcPr>
          <w:p w14:paraId="7EDD0EC6" w14:textId="77777777" w:rsidR="009634D6" w:rsidRPr="00917B23" w:rsidRDefault="009634D6" w:rsidP="00D05896">
            <w:pPr>
              <w:snapToGrid w:val="0"/>
              <w:jc w:val="left"/>
              <w:rPr>
                <w:rFonts w:cs="Calibri"/>
                <w:sz w:val="16"/>
                <w:szCs w:val="16"/>
              </w:rPr>
            </w:pPr>
            <w:r w:rsidRPr="00917B23">
              <w:rPr>
                <w:rFonts w:cs="Calibri"/>
                <w:sz w:val="16"/>
                <w:szCs w:val="16"/>
              </w:rPr>
              <w:t xml:space="preserve">Skutočná hodinová spotreba </w:t>
            </w:r>
            <w:r w:rsidRPr="00917B23">
              <w:rPr>
                <w:rFonts w:eastAsia="PoloR" w:cs="Calibri"/>
                <w:sz w:val="16"/>
                <w:szCs w:val="16"/>
              </w:rPr>
              <w:t>OM</w:t>
            </w:r>
            <w:r w:rsidRPr="00917B23">
              <w:rPr>
                <w:rFonts w:eastAsia="PoloR" w:cs="Calibri"/>
                <w:sz w:val="16"/>
                <w:szCs w:val="16"/>
                <w:vertAlign w:val="subscript"/>
              </w:rPr>
              <w:t>A</w:t>
            </w:r>
          </w:p>
        </w:tc>
        <w:tc>
          <w:tcPr>
            <w:tcW w:w="851" w:type="dxa"/>
            <w:shd w:val="clear" w:color="auto" w:fill="D5FC79"/>
          </w:tcPr>
          <w:p w14:paraId="018CD05F" w14:textId="77777777" w:rsidR="009634D6" w:rsidRPr="00917B23" w:rsidRDefault="009634D6" w:rsidP="00D05896">
            <w:pPr>
              <w:snapToGrid w:val="0"/>
              <w:rPr>
                <w:rFonts w:cs="Calibri"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Q</w:t>
            </w:r>
            <w:r w:rsidRPr="00917B23">
              <w:rPr>
                <w:rFonts w:eastAsia="PoloR" w:cs="Calibri"/>
                <w:b/>
                <w:sz w:val="16"/>
                <w:szCs w:val="16"/>
                <w:vertAlign w:val="subscript"/>
              </w:rPr>
              <w:t>AMh</w:t>
            </w:r>
          </w:p>
        </w:tc>
        <w:tc>
          <w:tcPr>
            <w:tcW w:w="4423" w:type="dxa"/>
            <w:shd w:val="clear" w:color="auto" w:fill="D5FC79"/>
          </w:tcPr>
          <w:p w14:paraId="12228B88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after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množstvo</w:t>
            </w:r>
            <w:r w:rsidRPr="00917B23">
              <w:rPr>
                <w:rFonts w:cs="Calibri"/>
                <w:sz w:val="16"/>
                <w:szCs w:val="16"/>
              </w:rPr>
              <w:t xml:space="preserve"> </w:t>
            </w:r>
            <w:r w:rsidRPr="00917B23">
              <w:rPr>
                <w:rFonts w:eastAsia="PoloR" w:cs="Calibri"/>
                <w:sz w:val="16"/>
                <w:szCs w:val="16"/>
              </w:rPr>
              <w:t>spotrebovanej elektriny v hodine h mesiaca M v konkrétnom OM</w:t>
            </w:r>
            <w:r w:rsidRPr="00917B23">
              <w:rPr>
                <w:rFonts w:eastAsia="PoloR" w:cs="Calibri"/>
                <w:sz w:val="16"/>
                <w:szCs w:val="16"/>
                <w:vertAlign w:val="subscript"/>
              </w:rPr>
              <w:t>A</w:t>
            </w:r>
            <w:r w:rsidRPr="00917B23">
              <w:rPr>
                <w:rFonts w:eastAsia="PoloR" w:cs="Calibri"/>
                <w:sz w:val="16"/>
                <w:szCs w:val="16"/>
              </w:rPr>
              <w:t xml:space="preserve"> podľa údajov určeného meradla</w:t>
            </w:r>
          </w:p>
        </w:tc>
        <w:tc>
          <w:tcPr>
            <w:tcW w:w="1276" w:type="dxa"/>
            <w:shd w:val="clear" w:color="auto" w:fill="D5FC79"/>
          </w:tcPr>
          <w:p w14:paraId="524F8AAB" w14:textId="77777777" w:rsidR="009634D6" w:rsidRPr="00917B23" w:rsidRDefault="009634D6" w:rsidP="00D05896">
            <w:pPr>
              <w:tabs>
                <w:tab w:val="left" w:pos="2127"/>
                <w:tab w:val="left" w:pos="2268"/>
              </w:tabs>
              <w:snapToGrid w:val="0"/>
              <w:jc w:val="center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MWh</w:t>
            </w:r>
          </w:p>
        </w:tc>
      </w:tr>
      <w:tr w:rsidR="009634D6" w:rsidRPr="00917B23" w14:paraId="3002A0C5" w14:textId="77777777" w:rsidTr="00D05896">
        <w:tc>
          <w:tcPr>
            <w:tcW w:w="2376" w:type="dxa"/>
            <w:shd w:val="clear" w:color="auto" w:fill="FFFD78"/>
          </w:tcPr>
          <w:p w14:paraId="7BFFDEF3" w14:textId="77777777" w:rsidR="009634D6" w:rsidRPr="00917B23" w:rsidRDefault="009634D6" w:rsidP="00D05896">
            <w:pPr>
              <w:snapToGrid w:val="0"/>
              <w:jc w:val="left"/>
              <w:rPr>
                <w:rFonts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Spotová cena (OM</w:t>
            </w:r>
            <w:r w:rsidRPr="00917B23">
              <w:rPr>
                <w:rFonts w:eastAsia="PoloR" w:cs="Calibri"/>
                <w:sz w:val="16"/>
                <w:szCs w:val="16"/>
                <w:vertAlign w:val="subscript"/>
              </w:rPr>
              <w:t>C</w:t>
            </w:r>
            <w:r w:rsidRPr="00917B23">
              <w:rPr>
                <w:rFonts w:eastAsia="PoloR" w:cs="Calibri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FFFD78"/>
          </w:tcPr>
          <w:p w14:paraId="2219143A" w14:textId="77777777" w:rsidR="009634D6" w:rsidRPr="00917B23" w:rsidRDefault="009634D6" w:rsidP="00D05896">
            <w:pPr>
              <w:snapToGrid w:val="0"/>
              <w:rPr>
                <w:rFonts w:eastAsia="PoloR" w:cs="Calibri"/>
                <w:b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SPOT</w:t>
            </w:r>
            <w:r w:rsidRPr="00917B23">
              <w:rPr>
                <w:rFonts w:eastAsia="PoloR" w:cs="Calibri"/>
                <w:b/>
                <w:sz w:val="16"/>
                <w:szCs w:val="16"/>
                <w:vertAlign w:val="subscript"/>
              </w:rPr>
              <w:t>H</w:t>
            </w:r>
          </w:p>
        </w:tc>
        <w:tc>
          <w:tcPr>
            <w:tcW w:w="4423" w:type="dxa"/>
            <w:shd w:val="clear" w:color="auto" w:fill="FFFD78"/>
          </w:tcPr>
          <w:p w14:paraId="3729C9F7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after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 xml:space="preserve">cena elektriny </w:t>
            </w:r>
            <w:r w:rsidRPr="00917B23">
              <w:rPr>
                <w:rFonts w:cs="Calibri"/>
                <w:sz w:val="16"/>
                <w:szCs w:val="16"/>
              </w:rPr>
              <w:t>na</w:t>
            </w:r>
            <w:r w:rsidRPr="00917B23">
              <w:rPr>
                <w:rFonts w:eastAsia="PoloR" w:cs="Calibri"/>
                <w:sz w:val="16"/>
                <w:szCs w:val="16"/>
              </w:rPr>
              <w:t xml:space="preserve"> krátkodobom trhu s elektrinou organizovanom OKTE v hodine H kalendárneho roka</w:t>
            </w:r>
          </w:p>
          <w:p w14:paraId="5935DADA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spacing w:before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spôsob vyjadrenia ceny použitý pri výpočte ceny za dodávku elektriny pre OM</w:t>
            </w:r>
            <w:r w:rsidRPr="00917B23">
              <w:rPr>
                <w:rFonts w:eastAsia="PoloR" w:cs="Calibri"/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1276" w:type="dxa"/>
            <w:shd w:val="clear" w:color="auto" w:fill="FFFD78"/>
          </w:tcPr>
          <w:p w14:paraId="0219BA09" w14:textId="77777777" w:rsidR="009634D6" w:rsidRPr="00917B23" w:rsidRDefault="009634D6" w:rsidP="00D05896">
            <w:pPr>
              <w:tabs>
                <w:tab w:val="left" w:pos="2127"/>
                <w:tab w:val="left" w:pos="2268"/>
              </w:tabs>
              <w:snapToGrid w:val="0"/>
              <w:jc w:val="center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EUR/MWh</w:t>
            </w:r>
          </w:p>
        </w:tc>
      </w:tr>
      <w:tr w:rsidR="009634D6" w:rsidRPr="00917B23" w14:paraId="26C2D698" w14:textId="77777777" w:rsidTr="00D05896">
        <w:tc>
          <w:tcPr>
            <w:tcW w:w="2376" w:type="dxa"/>
            <w:shd w:val="clear" w:color="auto" w:fill="FFFD78"/>
          </w:tcPr>
          <w:p w14:paraId="6FDE7391" w14:textId="77777777" w:rsidR="009634D6" w:rsidRPr="00917B23" w:rsidRDefault="009634D6" w:rsidP="00D05896">
            <w:pPr>
              <w:snapToGrid w:val="0"/>
              <w:jc w:val="left"/>
              <w:rPr>
                <w:rFonts w:cs="Calibri"/>
                <w:sz w:val="16"/>
                <w:szCs w:val="16"/>
              </w:rPr>
            </w:pPr>
            <w:r w:rsidRPr="00917B23">
              <w:rPr>
                <w:rFonts w:cs="Calibri"/>
                <w:sz w:val="16"/>
                <w:szCs w:val="16"/>
              </w:rPr>
              <w:t xml:space="preserve">Hodinová spotreba </w:t>
            </w:r>
            <w:r w:rsidRPr="00917B23">
              <w:rPr>
                <w:rFonts w:eastAsia="PoloR" w:cs="Calibri"/>
                <w:sz w:val="16"/>
                <w:szCs w:val="16"/>
              </w:rPr>
              <w:t>OM</w:t>
            </w:r>
            <w:r w:rsidRPr="00917B23">
              <w:rPr>
                <w:rFonts w:eastAsia="PoloR" w:cs="Calibri"/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851" w:type="dxa"/>
            <w:shd w:val="clear" w:color="auto" w:fill="FFFD78"/>
          </w:tcPr>
          <w:p w14:paraId="440475E4" w14:textId="77777777" w:rsidR="009634D6" w:rsidRPr="00917B23" w:rsidRDefault="009634D6" w:rsidP="00D05896">
            <w:pPr>
              <w:snapToGrid w:val="0"/>
              <w:rPr>
                <w:rFonts w:eastAsia="PoloR" w:cs="Calibri"/>
                <w:b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Q</w:t>
            </w:r>
            <w:r w:rsidRPr="00917B23">
              <w:rPr>
                <w:rFonts w:eastAsia="PoloR" w:cs="Calibri"/>
                <w:b/>
                <w:sz w:val="16"/>
                <w:szCs w:val="16"/>
                <w:vertAlign w:val="subscript"/>
              </w:rPr>
              <w:t>CH</w:t>
            </w:r>
          </w:p>
        </w:tc>
        <w:tc>
          <w:tcPr>
            <w:tcW w:w="4423" w:type="dxa"/>
            <w:shd w:val="clear" w:color="auto" w:fill="FFFD78"/>
          </w:tcPr>
          <w:p w14:paraId="7A2B7B2D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cs="Calibri"/>
                <w:sz w:val="16"/>
                <w:szCs w:val="16"/>
              </w:rPr>
              <w:t xml:space="preserve">množstvo </w:t>
            </w:r>
            <w:r w:rsidRPr="00917B23">
              <w:rPr>
                <w:rFonts w:eastAsia="PoloR" w:cs="Calibri"/>
                <w:sz w:val="16"/>
                <w:szCs w:val="16"/>
              </w:rPr>
              <w:t>spotrebovanej elektriny v hodine H kalendárneho roka v konkrétnom OM</w:t>
            </w:r>
            <w:r w:rsidRPr="00917B23">
              <w:rPr>
                <w:rFonts w:eastAsia="PoloR" w:cs="Calibri"/>
                <w:sz w:val="16"/>
                <w:szCs w:val="16"/>
                <w:vertAlign w:val="subscript"/>
              </w:rPr>
              <w:t>C</w:t>
            </w:r>
            <w:r w:rsidRPr="00917B23">
              <w:rPr>
                <w:rFonts w:eastAsia="PoloR" w:cs="Calibri"/>
                <w:sz w:val="16"/>
                <w:szCs w:val="16"/>
              </w:rPr>
              <w:t xml:space="preserve"> odvodená pomocou Typového diagramu a údajov určeného meradla</w:t>
            </w:r>
          </w:p>
        </w:tc>
        <w:tc>
          <w:tcPr>
            <w:tcW w:w="1276" w:type="dxa"/>
            <w:shd w:val="clear" w:color="auto" w:fill="FFFD78"/>
          </w:tcPr>
          <w:p w14:paraId="712154E5" w14:textId="77777777" w:rsidR="009634D6" w:rsidRPr="00917B23" w:rsidRDefault="009634D6" w:rsidP="00D05896">
            <w:pPr>
              <w:tabs>
                <w:tab w:val="left" w:pos="2127"/>
                <w:tab w:val="left" w:pos="2268"/>
              </w:tabs>
              <w:snapToGrid w:val="0"/>
              <w:jc w:val="center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MWh</w:t>
            </w:r>
          </w:p>
        </w:tc>
      </w:tr>
    </w:tbl>
    <w:p w14:paraId="1BAF535F" w14:textId="77777777" w:rsidR="009634D6" w:rsidRPr="00917B23" w:rsidRDefault="009634D6" w:rsidP="009634D6">
      <w:pPr>
        <w:pStyle w:val="List3rdlevel"/>
        <w:rPr>
          <w:noProof w:val="0"/>
        </w:rPr>
      </w:pPr>
      <w:bookmarkStart w:id="36" w:name="_Ref121067708"/>
      <w:r w:rsidRPr="00917B23">
        <w:rPr>
          <w:noProof w:val="0"/>
        </w:rPr>
        <w:t>Vzorce</w:t>
      </w:r>
      <w:bookmarkEnd w:id="36"/>
    </w:p>
    <w:tbl>
      <w:tblPr>
        <w:tblStyle w:val="Mriekatabuky"/>
        <w:tblW w:w="8926" w:type="dxa"/>
        <w:tblLook w:val="0600" w:firstRow="0" w:lastRow="0" w:firstColumn="0" w:lastColumn="0" w:noHBand="1" w:noVBand="1"/>
      </w:tblPr>
      <w:tblGrid>
        <w:gridCol w:w="2376"/>
        <w:gridCol w:w="783"/>
        <w:gridCol w:w="4491"/>
        <w:gridCol w:w="1276"/>
      </w:tblGrid>
      <w:tr w:rsidR="009634D6" w:rsidRPr="00917B23" w14:paraId="15673490" w14:textId="77777777" w:rsidTr="00D05896">
        <w:trPr>
          <w:cantSplit/>
          <w:tblHeader/>
        </w:trPr>
        <w:tc>
          <w:tcPr>
            <w:tcW w:w="2376" w:type="dxa"/>
            <w:shd w:val="clear" w:color="auto" w:fill="F2F2F2" w:themeFill="background1" w:themeFillShade="F2"/>
          </w:tcPr>
          <w:p w14:paraId="301E284C" w14:textId="77777777" w:rsidR="009634D6" w:rsidRPr="00917B23" w:rsidRDefault="009634D6" w:rsidP="00D05896">
            <w:pPr>
              <w:snapToGrid w:val="0"/>
              <w:jc w:val="left"/>
              <w:rPr>
                <w:rFonts w:eastAsia="PoloR" w:cs="Calibri"/>
                <w:b/>
                <w:bCs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Pojem</w:t>
            </w:r>
          </w:p>
        </w:tc>
        <w:tc>
          <w:tcPr>
            <w:tcW w:w="783" w:type="dxa"/>
            <w:shd w:val="clear" w:color="auto" w:fill="F2F2F2" w:themeFill="background1" w:themeFillShade="F2"/>
          </w:tcPr>
          <w:p w14:paraId="0FFCBBB6" w14:textId="77777777" w:rsidR="009634D6" w:rsidRPr="00917B23" w:rsidRDefault="009634D6" w:rsidP="00D05896">
            <w:pPr>
              <w:snapToGrid w:val="0"/>
              <w:jc w:val="center"/>
              <w:rPr>
                <w:rFonts w:eastAsia="PoloR" w:cs="Calibri"/>
                <w:b/>
                <w:bCs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Skratka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14:paraId="6DB9EF42" w14:textId="77777777" w:rsidR="009634D6" w:rsidRPr="00917B23" w:rsidRDefault="009634D6" w:rsidP="00D05896">
            <w:pPr>
              <w:snapToGrid w:val="0"/>
              <w:rPr>
                <w:rFonts w:eastAsia="PoloR" w:cs="Calibri"/>
                <w:b/>
                <w:bCs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Vysvetlenie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11CB562" w14:textId="77777777" w:rsidR="009634D6" w:rsidRPr="00917B23" w:rsidRDefault="009634D6" w:rsidP="00D05896">
            <w:pPr>
              <w:tabs>
                <w:tab w:val="left" w:pos="2127"/>
                <w:tab w:val="left" w:pos="2268"/>
              </w:tabs>
              <w:snapToGrid w:val="0"/>
              <w:jc w:val="center"/>
              <w:rPr>
                <w:rFonts w:eastAsia="PoloR" w:cs="Calibri"/>
                <w:b/>
                <w:bCs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Merná jednotka</w:t>
            </w:r>
          </w:p>
        </w:tc>
      </w:tr>
      <w:tr w:rsidR="009634D6" w:rsidRPr="00917B23" w14:paraId="046EF02F" w14:textId="77777777" w:rsidTr="00D05896">
        <w:trPr>
          <w:cantSplit/>
        </w:trPr>
        <w:tc>
          <w:tcPr>
            <w:tcW w:w="2376" w:type="dxa"/>
            <w:shd w:val="clear" w:color="auto" w:fill="D5FC79"/>
          </w:tcPr>
          <w:p w14:paraId="3358487D" w14:textId="77777777" w:rsidR="009634D6" w:rsidRPr="00917B23" w:rsidRDefault="009634D6" w:rsidP="00D05896">
            <w:pPr>
              <w:snapToGrid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cs="Calibri"/>
                <w:sz w:val="16"/>
                <w:szCs w:val="16"/>
              </w:rPr>
              <w:t>Cena za dodávku elektriny</w:t>
            </w:r>
            <w:r w:rsidRPr="00917B23">
              <w:rPr>
                <w:rFonts w:eastAsia="PoloR" w:cs="Calibri"/>
                <w:sz w:val="16"/>
                <w:szCs w:val="16"/>
              </w:rPr>
              <w:t xml:space="preserve"> (OM</w:t>
            </w:r>
            <w:r w:rsidRPr="00917B23">
              <w:rPr>
                <w:rFonts w:eastAsia="PoloR" w:cs="Calibri"/>
                <w:sz w:val="16"/>
                <w:szCs w:val="16"/>
                <w:vertAlign w:val="subscript"/>
              </w:rPr>
              <w:t>A</w:t>
            </w:r>
            <w:r w:rsidRPr="00917B23">
              <w:rPr>
                <w:rFonts w:eastAsia="PoloR" w:cs="Calibri"/>
                <w:sz w:val="16"/>
                <w:szCs w:val="16"/>
              </w:rPr>
              <w:t>)</w:t>
            </w:r>
          </w:p>
        </w:tc>
        <w:tc>
          <w:tcPr>
            <w:tcW w:w="783" w:type="dxa"/>
            <w:shd w:val="clear" w:color="auto" w:fill="D5FC79"/>
          </w:tcPr>
          <w:p w14:paraId="5CE1A485" w14:textId="77777777" w:rsidR="009634D6" w:rsidRPr="00917B23" w:rsidRDefault="009634D6" w:rsidP="00D05896">
            <w:pPr>
              <w:snapToGrid w:val="0"/>
              <w:ind w:right="76"/>
              <w:rPr>
                <w:rFonts w:eastAsia="PoloR" w:cs="Calibri"/>
                <w:b/>
                <w:bCs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P</w:t>
            </w:r>
            <w:r w:rsidRPr="00917B23">
              <w:rPr>
                <w:rFonts w:eastAsia="PoloR" w:cs="Calibri"/>
                <w:b/>
                <w:sz w:val="16"/>
                <w:szCs w:val="16"/>
                <w:vertAlign w:val="subscript"/>
              </w:rPr>
              <w:t>AM</w:t>
            </w:r>
          </w:p>
        </w:tc>
        <w:tc>
          <w:tcPr>
            <w:tcW w:w="4491" w:type="dxa"/>
            <w:shd w:val="clear" w:color="auto" w:fill="D5FC79"/>
          </w:tcPr>
          <w:p w14:paraId="57717C99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cs="Calibri"/>
                <w:sz w:val="16"/>
                <w:szCs w:val="16"/>
              </w:rPr>
              <w:t xml:space="preserve">týka sa </w:t>
            </w:r>
            <w:r w:rsidRPr="00917B23">
              <w:rPr>
                <w:rFonts w:eastAsia="PoloR" w:cs="Calibri"/>
                <w:sz w:val="16"/>
                <w:szCs w:val="16"/>
              </w:rPr>
              <w:t>konkrétneho OM</w:t>
            </w:r>
            <w:r w:rsidRPr="00917B23">
              <w:rPr>
                <w:rFonts w:eastAsia="PoloR" w:cs="Calibri"/>
                <w:sz w:val="16"/>
                <w:szCs w:val="16"/>
                <w:vertAlign w:val="subscript"/>
              </w:rPr>
              <w:t>A</w:t>
            </w:r>
            <w:r w:rsidRPr="00917B23">
              <w:rPr>
                <w:rFonts w:eastAsia="PoloR" w:cs="Calibri"/>
                <w:sz w:val="16"/>
                <w:szCs w:val="16"/>
              </w:rPr>
              <w:t xml:space="preserve"> za</w:t>
            </w:r>
            <w:r w:rsidRPr="00917B23">
              <w:rPr>
                <w:rFonts w:eastAsia="PoloR" w:cs="Calibri"/>
                <w:sz w:val="16"/>
                <w:szCs w:val="16"/>
                <w:u w:val="single"/>
              </w:rPr>
              <w:t xml:space="preserve"> mesiac M</w:t>
            </w:r>
          </w:p>
          <w:p w14:paraId="37C5E435" w14:textId="77777777" w:rsidR="009634D6" w:rsidRPr="00917B23" w:rsidRDefault="00220D78" w:rsidP="00D05896">
            <w:pPr>
              <w:snapToGrid w:val="0"/>
              <w:rPr>
                <w:rFonts w:cs="Calibri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16"/>
                        <w:szCs w:val="1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16"/>
                        <w:szCs w:val="16"/>
                      </w:rPr>
                      <m:t>AM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  <w:sz w:val="16"/>
                    <w:szCs w:val="16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Calibri"/>
                        <w:sz w:val="16"/>
                        <w:szCs w:val="16"/>
                        <w:lang w:eastAsia="cs-CZ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16"/>
                        <w:szCs w:val="16"/>
                      </w:rPr>
                      <m:t>h=1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16"/>
                        <w:szCs w:val="16"/>
                      </w:rPr>
                      <m:t>m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sz w:val="16"/>
                            <w:szCs w:val="16"/>
                            <w:lang w:eastAsia="cs-CZ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16"/>
                            <w:szCs w:val="16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sz w:val="16"/>
                                <w:szCs w:val="16"/>
                                <w:lang w:eastAsia="cs-CZ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sz w:val="16"/>
                                <w:szCs w:val="16"/>
                              </w:rPr>
                              <m:t>SPOT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sz w:val="16"/>
                                <w:szCs w:val="16"/>
                              </w:rPr>
                              <m:t>Mh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16"/>
                            <w:szCs w:val="16"/>
                          </w:rPr>
                          <m:t>+Ad)×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sz w:val="16"/>
                                <w:szCs w:val="16"/>
                                <w:lang w:eastAsia="cs-CZ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sz w:val="16"/>
                                <w:szCs w:val="16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sz w:val="16"/>
                                <w:szCs w:val="16"/>
                              </w:rPr>
                              <m:t>AMh</m:t>
                            </m:r>
                          </m:sub>
                        </m:sSub>
                      </m:e>
                    </m:d>
                  </m:e>
                </m:nary>
              </m:oMath>
            </m:oMathPara>
          </w:p>
        </w:tc>
        <w:tc>
          <w:tcPr>
            <w:tcW w:w="1276" w:type="dxa"/>
            <w:shd w:val="clear" w:color="auto" w:fill="D5FC79"/>
          </w:tcPr>
          <w:p w14:paraId="3DD08AF0" w14:textId="77777777" w:rsidR="009634D6" w:rsidRPr="00917B23" w:rsidRDefault="009634D6" w:rsidP="00D05896">
            <w:pPr>
              <w:tabs>
                <w:tab w:val="left" w:pos="2127"/>
                <w:tab w:val="left" w:pos="2268"/>
              </w:tabs>
              <w:snapToGrid w:val="0"/>
              <w:jc w:val="center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EUR</w:t>
            </w:r>
          </w:p>
        </w:tc>
      </w:tr>
      <w:tr w:rsidR="009634D6" w:rsidRPr="00917B23" w14:paraId="51ACEE0F" w14:textId="77777777" w:rsidTr="00D05896">
        <w:trPr>
          <w:cantSplit/>
        </w:trPr>
        <w:tc>
          <w:tcPr>
            <w:tcW w:w="2376" w:type="dxa"/>
            <w:shd w:val="clear" w:color="auto" w:fill="D5FC79"/>
          </w:tcPr>
          <w:p w14:paraId="2F00EA21" w14:textId="77777777" w:rsidR="009634D6" w:rsidRPr="00917B23" w:rsidRDefault="009634D6" w:rsidP="00D05896">
            <w:pPr>
              <w:snapToGrid w:val="0"/>
              <w:jc w:val="left"/>
              <w:rPr>
                <w:rFonts w:cs="Calibri"/>
                <w:sz w:val="16"/>
                <w:szCs w:val="16"/>
              </w:rPr>
            </w:pPr>
            <w:r w:rsidRPr="00917B23">
              <w:rPr>
                <w:rFonts w:cs="Calibri"/>
                <w:sz w:val="16"/>
                <w:szCs w:val="16"/>
              </w:rPr>
              <w:t>Jednotková Cena za dodávku elektriny</w:t>
            </w:r>
            <w:r w:rsidRPr="00917B23">
              <w:rPr>
                <w:rFonts w:eastAsia="PoloR" w:cs="Calibri"/>
                <w:sz w:val="16"/>
                <w:szCs w:val="16"/>
              </w:rPr>
              <w:t xml:space="preserve"> (OM</w:t>
            </w:r>
            <w:r w:rsidRPr="00917B23">
              <w:rPr>
                <w:rFonts w:eastAsia="PoloR" w:cs="Calibri"/>
                <w:sz w:val="16"/>
                <w:szCs w:val="16"/>
                <w:vertAlign w:val="subscript"/>
              </w:rPr>
              <w:t>A</w:t>
            </w:r>
            <w:r w:rsidRPr="00917B23">
              <w:rPr>
                <w:rFonts w:eastAsia="PoloR" w:cs="Calibri"/>
                <w:sz w:val="16"/>
                <w:szCs w:val="16"/>
              </w:rPr>
              <w:t>)</w:t>
            </w:r>
          </w:p>
        </w:tc>
        <w:tc>
          <w:tcPr>
            <w:tcW w:w="783" w:type="dxa"/>
            <w:shd w:val="clear" w:color="auto" w:fill="D5FC79"/>
          </w:tcPr>
          <w:p w14:paraId="5122D086" w14:textId="77777777" w:rsidR="009634D6" w:rsidRPr="00917B23" w:rsidRDefault="009634D6" w:rsidP="00D05896">
            <w:pPr>
              <w:snapToGrid w:val="0"/>
              <w:ind w:right="76"/>
              <w:rPr>
                <w:rFonts w:eastAsia="PoloR" w:cs="Calibri"/>
                <w:b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C</w:t>
            </w:r>
            <w:r w:rsidRPr="00917B23">
              <w:rPr>
                <w:rFonts w:eastAsia="PoloR" w:cs="Calibri"/>
                <w:b/>
                <w:sz w:val="16"/>
                <w:szCs w:val="16"/>
                <w:vertAlign w:val="subscript"/>
              </w:rPr>
              <w:t>AM</w:t>
            </w:r>
          </w:p>
        </w:tc>
        <w:tc>
          <w:tcPr>
            <w:tcW w:w="4491" w:type="dxa"/>
            <w:shd w:val="clear" w:color="auto" w:fill="D5FC79"/>
          </w:tcPr>
          <w:p w14:paraId="3FA68B08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cs="Calibri"/>
                <w:sz w:val="16"/>
                <w:szCs w:val="16"/>
              </w:rPr>
              <w:t xml:space="preserve">týka sa </w:t>
            </w:r>
            <w:r w:rsidRPr="00917B23">
              <w:rPr>
                <w:rFonts w:eastAsia="PoloR" w:cs="Calibri"/>
                <w:sz w:val="16"/>
                <w:szCs w:val="16"/>
              </w:rPr>
              <w:t>konkrétneho OM</w:t>
            </w:r>
            <w:r w:rsidRPr="00917B23">
              <w:rPr>
                <w:rFonts w:eastAsia="PoloR" w:cs="Calibri"/>
                <w:sz w:val="16"/>
                <w:szCs w:val="16"/>
                <w:vertAlign w:val="subscript"/>
              </w:rPr>
              <w:t>A</w:t>
            </w:r>
            <w:r w:rsidRPr="00917B23">
              <w:rPr>
                <w:rFonts w:eastAsia="PoloR" w:cs="Calibri"/>
                <w:sz w:val="16"/>
                <w:szCs w:val="16"/>
              </w:rPr>
              <w:t xml:space="preserve"> za</w:t>
            </w:r>
            <w:r w:rsidRPr="00917B23">
              <w:rPr>
                <w:rFonts w:eastAsia="PoloR" w:cs="Calibri"/>
                <w:sz w:val="16"/>
                <w:szCs w:val="16"/>
                <w:u w:val="single"/>
              </w:rPr>
              <w:t xml:space="preserve"> mesiac M</w:t>
            </w:r>
          </w:p>
          <w:p w14:paraId="73309063" w14:textId="77777777" w:rsidR="009634D6" w:rsidRPr="00917B23" w:rsidRDefault="00220D78" w:rsidP="00D05896">
            <w:pPr>
              <w:snapToGrid w:val="0"/>
              <w:ind w:left="74"/>
              <w:jc w:val="left"/>
              <w:rPr>
                <w:rFonts w:cs="Calibri"/>
                <w:iCs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16"/>
                        <w:szCs w:val="16"/>
                      </w:rPr>
                      <m:t>AM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Cs/>
                        <w:sz w:val="16"/>
                        <w:szCs w:val="16"/>
                        <w:lang w:eastAsia="cs-C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libri"/>
                            <w:iCs/>
                            <w:sz w:val="16"/>
                            <w:szCs w:val="16"/>
                            <w:lang w:eastAsia="cs-C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16"/>
                            <w:szCs w:val="16"/>
                            <w:lang w:eastAsia="cs-CZ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16"/>
                            <w:szCs w:val="16"/>
                            <w:lang w:eastAsia="cs-CZ"/>
                          </w:rPr>
                          <m:t>AM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16"/>
                        <w:szCs w:val="16"/>
                        <w:lang w:eastAsia="cs-CZ"/>
                      </w:rPr>
                      <m:t>(Spotreba elektriny za mesiac)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D5FC79"/>
          </w:tcPr>
          <w:p w14:paraId="2920280B" w14:textId="77777777" w:rsidR="009634D6" w:rsidRPr="00917B23" w:rsidRDefault="009634D6" w:rsidP="00D05896">
            <w:pPr>
              <w:tabs>
                <w:tab w:val="left" w:pos="2127"/>
                <w:tab w:val="left" w:pos="2268"/>
              </w:tabs>
              <w:snapToGrid w:val="0"/>
              <w:jc w:val="center"/>
              <w:rPr>
                <w:rFonts w:eastAsia="PoloR" w:cs="Calibri"/>
                <w:sz w:val="16"/>
                <w:szCs w:val="16"/>
              </w:rPr>
            </w:pPr>
            <w:bookmarkStart w:id="37" w:name="OLE_LINK59"/>
            <w:r w:rsidRPr="00917B23">
              <w:rPr>
                <w:rFonts w:eastAsia="PoloR" w:cs="Calibri"/>
                <w:sz w:val="16"/>
                <w:szCs w:val="16"/>
              </w:rPr>
              <w:t>EUR/MWh</w:t>
            </w:r>
            <w:bookmarkEnd w:id="37"/>
          </w:p>
        </w:tc>
      </w:tr>
      <w:tr w:rsidR="009634D6" w:rsidRPr="00917B23" w14:paraId="75AEC749" w14:textId="77777777" w:rsidTr="00D05896">
        <w:trPr>
          <w:cantSplit/>
        </w:trPr>
        <w:tc>
          <w:tcPr>
            <w:tcW w:w="2376" w:type="dxa"/>
            <w:shd w:val="clear" w:color="auto" w:fill="FFFD78"/>
          </w:tcPr>
          <w:p w14:paraId="72359AE6" w14:textId="77777777" w:rsidR="009634D6" w:rsidRPr="00917B23" w:rsidRDefault="009634D6" w:rsidP="00D05896">
            <w:pPr>
              <w:snapToGrid w:val="0"/>
              <w:jc w:val="left"/>
              <w:rPr>
                <w:rFonts w:cs="Calibri"/>
                <w:sz w:val="16"/>
                <w:szCs w:val="16"/>
              </w:rPr>
            </w:pPr>
            <w:r w:rsidRPr="00917B23">
              <w:rPr>
                <w:rFonts w:cs="Calibri"/>
                <w:sz w:val="16"/>
                <w:szCs w:val="16"/>
              </w:rPr>
              <w:t>Cena za dodávku elektriny</w:t>
            </w:r>
            <w:r w:rsidRPr="00917B23">
              <w:rPr>
                <w:rFonts w:eastAsia="PoloR" w:cs="Calibri"/>
                <w:sz w:val="16"/>
                <w:szCs w:val="16"/>
              </w:rPr>
              <w:t xml:space="preserve"> (OM</w:t>
            </w:r>
            <w:r w:rsidRPr="00917B23">
              <w:rPr>
                <w:rFonts w:eastAsia="PoloR" w:cs="Calibri"/>
                <w:sz w:val="16"/>
                <w:szCs w:val="16"/>
                <w:vertAlign w:val="subscript"/>
              </w:rPr>
              <w:t>C</w:t>
            </w:r>
            <w:r w:rsidRPr="00917B23">
              <w:rPr>
                <w:rFonts w:eastAsia="PoloR" w:cs="Calibri"/>
                <w:sz w:val="16"/>
                <w:szCs w:val="16"/>
              </w:rPr>
              <w:t>)</w:t>
            </w:r>
          </w:p>
        </w:tc>
        <w:tc>
          <w:tcPr>
            <w:tcW w:w="783" w:type="dxa"/>
            <w:shd w:val="clear" w:color="auto" w:fill="FFFD78"/>
          </w:tcPr>
          <w:p w14:paraId="0D846783" w14:textId="77777777" w:rsidR="009634D6" w:rsidRPr="00917B23" w:rsidRDefault="009634D6" w:rsidP="00D05896">
            <w:pPr>
              <w:snapToGrid w:val="0"/>
              <w:ind w:right="76"/>
              <w:rPr>
                <w:rFonts w:eastAsia="PoloR" w:cs="Calibri"/>
                <w:b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P</w:t>
            </w:r>
            <w:r w:rsidRPr="00917B23">
              <w:rPr>
                <w:rFonts w:eastAsia="PoloR" w:cs="Calibri"/>
                <w:b/>
                <w:sz w:val="16"/>
                <w:szCs w:val="16"/>
                <w:vertAlign w:val="subscript"/>
              </w:rPr>
              <w:t>CR</w:t>
            </w:r>
          </w:p>
        </w:tc>
        <w:tc>
          <w:tcPr>
            <w:tcW w:w="4491" w:type="dxa"/>
            <w:shd w:val="clear" w:color="auto" w:fill="FFFD78"/>
          </w:tcPr>
          <w:p w14:paraId="2B83CD1B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cs="Calibri"/>
                <w:sz w:val="16"/>
                <w:szCs w:val="16"/>
              </w:rPr>
              <w:t>týka sa konkrétneho</w:t>
            </w:r>
            <w:r w:rsidRPr="00917B23">
              <w:rPr>
                <w:rFonts w:eastAsia="PoloR" w:cs="Calibri"/>
                <w:sz w:val="16"/>
                <w:szCs w:val="16"/>
              </w:rPr>
              <w:t xml:space="preserve"> OM</w:t>
            </w:r>
            <w:r w:rsidRPr="00917B23">
              <w:rPr>
                <w:rFonts w:eastAsia="PoloR" w:cs="Calibri"/>
                <w:sz w:val="16"/>
                <w:szCs w:val="16"/>
                <w:vertAlign w:val="subscript"/>
              </w:rPr>
              <w:t>C</w:t>
            </w:r>
            <w:r w:rsidRPr="00917B23">
              <w:rPr>
                <w:rFonts w:eastAsia="PoloR" w:cs="Calibri"/>
                <w:sz w:val="16"/>
                <w:szCs w:val="16"/>
              </w:rPr>
              <w:t xml:space="preserve"> </w:t>
            </w:r>
            <w:r w:rsidRPr="00917B23">
              <w:rPr>
                <w:rFonts w:eastAsia="PoloR" w:cs="Calibri"/>
                <w:sz w:val="16"/>
                <w:szCs w:val="16"/>
                <w:u w:val="single"/>
              </w:rPr>
              <w:t>za celý kalendárny rok</w:t>
            </w:r>
          </w:p>
          <w:p w14:paraId="7A604757" w14:textId="77777777" w:rsidR="009634D6" w:rsidRPr="00917B23" w:rsidRDefault="00220D78" w:rsidP="00D05896">
            <w:pPr>
              <w:snapToGrid w:val="0"/>
              <w:rPr>
                <w:rFonts w:eastAsia="PoloR" w:cs="Calibri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16"/>
                        <w:szCs w:val="16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16"/>
                        <w:szCs w:val="16"/>
                      </w:rPr>
                      <m:t>CR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  <w:sz w:val="16"/>
                    <w:szCs w:val="16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Calibri"/>
                        <w:sz w:val="16"/>
                        <w:szCs w:val="16"/>
                        <w:lang w:eastAsia="cs-CZ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16"/>
                        <w:szCs w:val="16"/>
                      </w:rPr>
                      <m:t>H=1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16"/>
                        <w:szCs w:val="16"/>
                      </w:rPr>
                      <m:t>r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sz w:val="16"/>
                            <w:szCs w:val="16"/>
                            <w:lang w:eastAsia="cs-CZ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16"/>
                            <w:szCs w:val="16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sz w:val="16"/>
                                <w:szCs w:val="16"/>
                                <w:lang w:eastAsia="cs-CZ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sz w:val="16"/>
                                <w:szCs w:val="16"/>
                              </w:rPr>
                              <m:t>SPOT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sz w:val="16"/>
                                <w:szCs w:val="16"/>
                              </w:rPr>
                              <m:t>H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16"/>
                            <w:szCs w:val="16"/>
                          </w:rPr>
                          <m:t>+Ad)×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sz w:val="16"/>
                                <w:szCs w:val="16"/>
                                <w:lang w:eastAsia="cs-CZ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sz w:val="16"/>
                                <w:szCs w:val="16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sz w:val="16"/>
                                <w:szCs w:val="16"/>
                              </w:rPr>
                              <m:t>CH</m:t>
                            </m:r>
                          </m:sub>
                        </m:sSub>
                      </m:e>
                    </m:d>
                  </m:e>
                </m:nary>
              </m:oMath>
            </m:oMathPara>
          </w:p>
        </w:tc>
        <w:tc>
          <w:tcPr>
            <w:tcW w:w="1276" w:type="dxa"/>
            <w:shd w:val="clear" w:color="auto" w:fill="FFFD78"/>
          </w:tcPr>
          <w:p w14:paraId="5A9DE032" w14:textId="77777777" w:rsidR="009634D6" w:rsidRPr="00917B23" w:rsidRDefault="009634D6" w:rsidP="00D05896">
            <w:pPr>
              <w:tabs>
                <w:tab w:val="left" w:pos="2127"/>
                <w:tab w:val="left" w:pos="2268"/>
              </w:tabs>
              <w:snapToGrid w:val="0"/>
              <w:jc w:val="center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EUR</w:t>
            </w:r>
          </w:p>
        </w:tc>
      </w:tr>
      <w:tr w:rsidR="009634D6" w:rsidRPr="00917B23" w14:paraId="25B67E77" w14:textId="77777777" w:rsidTr="00D05896">
        <w:trPr>
          <w:cantSplit/>
        </w:trPr>
        <w:tc>
          <w:tcPr>
            <w:tcW w:w="2376" w:type="dxa"/>
            <w:shd w:val="clear" w:color="auto" w:fill="FFFD78"/>
          </w:tcPr>
          <w:p w14:paraId="4D2035A7" w14:textId="77777777" w:rsidR="009634D6" w:rsidRPr="00917B23" w:rsidRDefault="009634D6" w:rsidP="00D05896">
            <w:pPr>
              <w:snapToGrid w:val="0"/>
              <w:jc w:val="left"/>
              <w:rPr>
                <w:rFonts w:cs="Calibri"/>
                <w:sz w:val="16"/>
                <w:szCs w:val="16"/>
              </w:rPr>
            </w:pPr>
            <w:r w:rsidRPr="00917B23">
              <w:rPr>
                <w:rFonts w:cs="Calibri"/>
                <w:sz w:val="16"/>
                <w:szCs w:val="16"/>
              </w:rPr>
              <w:t>Jednotková Cena za dodávku elektriny</w:t>
            </w:r>
            <w:r w:rsidRPr="00917B23">
              <w:rPr>
                <w:rFonts w:eastAsia="PoloR" w:cs="Calibri"/>
                <w:sz w:val="16"/>
                <w:szCs w:val="16"/>
              </w:rPr>
              <w:t xml:space="preserve"> (OM</w:t>
            </w:r>
            <w:r w:rsidRPr="00917B23">
              <w:rPr>
                <w:rFonts w:eastAsia="PoloR" w:cs="Calibri"/>
                <w:sz w:val="16"/>
                <w:szCs w:val="16"/>
                <w:vertAlign w:val="subscript"/>
              </w:rPr>
              <w:t>C</w:t>
            </w:r>
            <w:r w:rsidRPr="00917B23">
              <w:rPr>
                <w:rFonts w:eastAsia="PoloR" w:cs="Calibri"/>
                <w:sz w:val="16"/>
                <w:szCs w:val="16"/>
              </w:rPr>
              <w:t>)</w:t>
            </w:r>
          </w:p>
        </w:tc>
        <w:tc>
          <w:tcPr>
            <w:tcW w:w="783" w:type="dxa"/>
            <w:shd w:val="clear" w:color="auto" w:fill="FFFD78"/>
          </w:tcPr>
          <w:p w14:paraId="67B72481" w14:textId="77777777" w:rsidR="009634D6" w:rsidRPr="00917B23" w:rsidRDefault="009634D6" w:rsidP="00D05896">
            <w:pPr>
              <w:snapToGrid w:val="0"/>
              <w:ind w:right="76"/>
              <w:rPr>
                <w:rFonts w:eastAsia="PoloR" w:cs="Calibri"/>
                <w:b/>
                <w:sz w:val="16"/>
                <w:szCs w:val="16"/>
              </w:rPr>
            </w:pPr>
            <w:r w:rsidRPr="00917B23">
              <w:rPr>
                <w:rFonts w:eastAsia="PoloR" w:cs="Calibri"/>
                <w:b/>
                <w:sz w:val="16"/>
                <w:szCs w:val="16"/>
              </w:rPr>
              <w:t>C</w:t>
            </w:r>
            <w:r w:rsidRPr="00917B23">
              <w:rPr>
                <w:rFonts w:eastAsia="PoloR" w:cs="Calibri"/>
                <w:b/>
                <w:sz w:val="16"/>
                <w:szCs w:val="16"/>
                <w:vertAlign w:val="subscript"/>
              </w:rPr>
              <w:t>CR</w:t>
            </w:r>
          </w:p>
        </w:tc>
        <w:tc>
          <w:tcPr>
            <w:tcW w:w="4491" w:type="dxa"/>
            <w:shd w:val="clear" w:color="auto" w:fill="FFFD78"/>
          </w:tcPr>
          <w:p w14:paraId="780044B9" w14:textId="77777777" w:rsidR="009634D6" w:rsidRPr="00917B23" w:rsidRDefault="009634D6" w:rsidP="009634D6">
            <w:pPr>
              <w:pStyle w:val="Odsekzoznamu"/>
              <w:numPr>
                <w:ilvl w:val="0"/>
                <w:numId w:val="59"/>
              </w:numPr>
              <w:snapToGrid w:val="0"/>
              <w:ind w:left="358" w:hanging="284"/>
              <w:contextualSpacing w:val="0"/>
              <w:jc w:val="left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cs="Calibri"/>
                <w:sz w:val="16"/>
                <w:szCs w:val="16"/>
              </w:rPr>
              <w:t>týka sa konkrétneho</w:t>
            </w:r>
            <w:r w:rsidRPr="00917B23">
              <w:rPr>
                <w:rFonts w:eastAsia="PoloR" w:cs="Calibri"/>
                <w:sz w:val="16"/>
                <w:szCs w:val="16"/>
              </w:rPr>
              <w:t xml:space="preserve"> OM</w:t>
            </w:r>
            <w:r w:rsidRPr="00917B23">
              <w:rPr>
                <w:rFonts w:eastAsia="PoloR" w:cs="Calibri"/>
                <w:sz w:val="16"/>
                <w:szCs w:val="16"/>
                <w:vertAlign w:val="subscript"/>
              </w:rPr>
              <w:t>C</w:t>
            </w:r>
            <w:r w:rsidRPr="00917B23">
              <w:rPr>
                <w:rFonts w:eastAsia="PoloR" w:cs="Calibri"/>
                <w:sz w:val="16"/>
                <w:szCs w:val="16"/>
              </w:rPr>
              <w:t xml:space="preserve"> </w:t>
            </w:r>
            <w:r w:rsidRPr="00917B23">
              <w:rPr>
                <w:rFonts w:eastAsia="PoloR" w:cs="Calibri"/>
                <w:sz w:val="16"/>
                <w:szCs w:val="16"/>
                <w:u w:val="single"/>
              </w:rPr>
              <w:t>za celý kalendárny rok</w:t>
            </w:r>
          </w:p>
          <w:p w14:paraId="3D596192" w14:textId="77777777" w:rsidR="009634D6" w:rsidRPr="00917B23" w:rsidRDefault="00220D78" w:rsidP="00D05896">
            <w:pPr>
              <w:snapToGrid w:val="0"/>
              <w:ind w:left="74"/>
              <w:jc w:val="left"/>
              <w:rPr>
                <w:rFonts w:cs="Calibri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Cs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AM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Cs/>
                        <w:sz w:val="16"/>
                        <w:szCs w:val="16"/>
                        <w:lang w:eastAsia="cs-C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Cs/>
                            <w:sz w:val="16"/>
                            <w:szCs w:val="16"/>
                            <w:lang w:eastAsia="cs-C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16"/>
                            <w:szCs w:val="16"/>
                            <w:lang w:eastAsia="cs-CZ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16"/>
                            <w:szCs w:val="16"/>
                            <w:lang w:eastAsia="cs-CZ"/>
                          </w:rPr>
                          <m:t>CR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cs-CZ"/>
                      </w:rPr>
                      <m:t>(Spotreba elektriny za kalendárny)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FFFD78"/>
          </w:tcPr>
          <w:p w14:paraId="2900FB54" w14:textId="7237AF88" w:rsidR="009634D6" w:rsidRPr="00917B23" w:rsidRDefault="00360A0F" w:rsidP="00D05896">
            <w:pPr>
              <w:tabs>
                <w:tab w:val="left" w:pos="2127"/>
                <w:tab w:val="left" w:pos="2268"/>
              </w:tabs>
              <w:snapToGrid w:val="0"/>
              <w:jc w:val="center"/>
              <w:rPr>
                <w:rFonts w:eastAsia="PoloR" w:cs="Calibri"/>
                <w:sz w:val="16"/>
                <w:szCs w:val="16"/>
              </w:rPr>
            </w:pPr>
            <w:r w:rsidRPr="00917B23">
              <w:rPr>
                <w:rFonts w:eastAsia="PoloR" w:cs="Calibri"/>
                <w:sz w:val="16"/>
                <w:szCs w:val="16"/>
              </w:rPr>
              <w:t>EUR/MWh</w:t>
            </w:r>
          </w:p>
        </w:tc>
      </w:tr>
    </w:tbl>
    <w:p w14:paraId="651E5081" w14:textId="77777777" w:rsidR="009634D6" w:rsidRPr="00917B23" w:rsidRDefault="009634D6" w:rsidP="009634D6">
      <w:pPr>
        <w:pStyle w:val="List3rdlevel"/>
        <w:rPr>
          <w:noProof w:val="0"/>
        </w:rPr>
      </w:pPr>
      <w:r w:rsidRPr="00917B23">
        <w:rPr>
          <w:noProof w:val="0"/>
          <w:shd w:val="clear" w:color="auto" w:fill="D5FC79"/>
        </w:rPr>
        <w:lastRenderedPageBreak/>
        <w:t>Odberné miesta s priebehovým meraním spotreby elektriny OM</w:t>
      </w:r>
      <w:r w:rsidRPr="00917B23">
        <w:rPr>
          <w:noProof w:val="0"/>
          <w:shd w:val="clear" w:color="auto" w:fill="D5FC79"/>
          <w:vertAlign w:val="subscript"/>
        </w:rPr>
        <w:t>A</w:t>
      </w:r>
      <w:r w:rsidRPr="00917B23">
        <w:rPr>
          <w:noProof w:val="0"/>
          <w:shd w:val="clear" w:color="auto" w:fill="D5FC79"/>
        </w:rPr>
        <w:t xml:space="preserve"> - </w:t>
      </w:r>
      <w:r w:rsidRPr="00917B23">
        <w:rPr>
          <w:b/>
          <w:bCs/>
          <w:noProof w:val="0"/>
          <w:shd w:val="clear" w:color="auto" w:fill="D5FC79"/>
        </w:rPr>
        <w:t>Cena za dodávku elektriny 1</w:t>
      </w:r>
    </w:p>
    <w:p w14:paraId="57034452" w14:textId="747C2BF8" w:rsidR="009634D6" w:rsidRPr="00917B23" w:rsidRDefault="009634D6" w:rsidP="009634D6">
      <w:pPr>
        <w:pStyle w:val="NormalIndent1"/>
      </w:pPr>
      <w:r w:rsidRPr="00917B23">
        <w:rPr>
          <w:u w:val="single"/>
        </w:rPr>
        <w:t>Cena za dodávku elektriny do OM</w:t>
      </w:r>
      <w:r w:rsidRPr="00917B23">
        <w:rPr>
          <w:u w:val="single"/>
          <w:vertAlign w:val="subscript"/>
        </w:rPr>
        <w:t>A</w:t>
      </w:r>
      <w:r w:rsidRPr="00917B23">
        <w:t xml:space="preserve"> za príslušný kalendárny mesiac (Fakturačné obdobie) je stanovená podľa vzorca pre </w:t>
      </w:r>
      <w:r w:rsidRPr="00917B23">
        <w:rPr>
          <w:b/>
        </w:rPr>
        <w:t>P</w:t>
      </w:r>
      <w:r w:rsidRPr="00917B23">
        <w:rPr>
          <w:b/>
          <w:vertAlign w:val="subscript"/>
        </w:rPr>
        <w:t>AM</w:t>
      </w:r>
      <w:r w:rsidRPr="00917B23">
        <w:t xml:space="preserve"> uvedeného v </w:t>
      </w:r>
      <w:bookmarkStart w:id="38" w:name="OLE_LINK61"/>
      <w:r w:rsidRPr="00917B23">
        <w:t>bod</w:t>
      </w:r>
      <w:r w:rsidR="00360A0F" w:rsidRPr="00917B23">
        <w:t xml:space="preserve">e </w:t>
      </w:r>
      <w:r w:rsidR="00360A0F" w:rsidRPr="00917B23">
        <w:rPr>
          <w:rStyle w:val="DocumentreferrenceChar"/>
        </w:rPr>
        <w:fldChar w:fldCharType="begin"/>
      </w:r>
      <w:r w:rsidR="00360A0F" w:rsidRPr="00917B23">
        <w:rPr>
          <w:rStyle w:val="DocumentreferrenceChar"/>
        </w:rPr>
        <w:instrText xml:space="preserve"> REF _Ref121067708 \r \h </w:instrText>
      </w:r>
      <w:r w:rsidR="004E5047" w:rsidRPr="00917B23">
        <w:rPr>
          <w:rStyle w:val="DocumentreferrenceChar"/>
        </w:rPr>
        <w:instrText xml:space="preserve"> \* MERGEFORMAT </w:instrText>
      </w:r>
      <w:r w:rsidR="00360A0F" w:rsidRPr="00917B23">
        <w:rPr>
          <w:rStyle w:val="DocumentreferrenceChar"/>
        </w:rPr>
      </w:r>
      <w:r w:rsidR="00360A0F" w:rsidRPr="00917B23">
        <w:rPr>
          <w:rStyle w:val="DocumentreferrenceChar"/>
        </w:rPr>
        <w:fldChar w:fldCharType="separate"/>
      </w:r>
      <w:r w:rsidR="006E7865" w:rsidRPr="00917B23">
        <w:rPr>
          <w:rStyle w:val="DocumentreferrenceChar"/>
        </w:rPr>
        <w:t>1.3.6</w:t>
      </w:r>
      <w:r w:rsidR="00360A0F" w:rsidRPr="00917B23">
        <w:rPr>
          <w:rStyle w:val="DocumentreferrenceChar"/>
        </w:rPr>
        <w:fldChar w:fldCharType="end"/>
      </w:r>
      <w:r w:rsidR="00360A0F" w:rsidRPr="00917B23">
        <w:rPr>
          <w:rStyle w:val="DocumentreferrenceChar"/>
        </w:rPr>
        <w:t xml:space="preserve">. </w:t>
      </w:r>
      <w:r w:rsidR="00360A0F" w:rsidRPr="00917B23">
        <w:rPr>
          <w:rStyle w:val="DocumentreferrenceChar"/>
        </w:rPr>
        <w:fldChar w:fldCharType="begin"/>
      </w:r>
      <w:r w:rsidR="00360A0F" w:rsidRPr="00917B23">
        <w:rPr>
          <w:rStyle w:val="DocumentreferrenceChar"/>
        </w:rPr>
        <w:instrText xml:space="preserve"> REF _Ref121067708 \h </w:instrText>
      </w:r>
      <w:r w:rsidR="004E5047" w:rsidRPr="00917B23">
        <w:rPr>
          <w:rStyle w:val="DocumentreferrenceChar"/>
        </w:rPr>
        <w:instrText xml:space="preserve"> \* MERGEFORMAT </w:instrText>
      </w:r>
      <w:r w:rsidR="00360A0F" w:rsidRPr="00917B23">
        <w:rPr>
          <w:rStyle w:val="DocumentreferrenceChar"/>
        </w:rPr>
      </w:r>
      <w:r w:rsidR="00360A0F" w:rsidRPr="00917B23">
        <w:rPr>
          <w:rStyle w:val="DocumentreferrenceChar"/>
        </w:rPr>
        <w:fldChar w:fldCharType="separate"/>
      </w:r>
      <w:r w:rsidR="006E7865" w:rsidRPr="00917B23">
        <w:rPr>
          <w:rStyle w:val="DocumentreferrenceChar"/>
        </w:rPr>
        <w:t>Vzorce</w:t>
      </w:r>
      <w:r w:rsidR="00360A0F" w:rsidRPr="00917B23">
        <w:rPr>
          <w:rStyle w:val="DocumentreferrenceChar"/>
        </w:rPr>
        <w:fldChar w:fldCharType="end"/>
      </w:r>
      <w:r w:rsidR="00360A0F" w:rsidRPr="00917B23">
        <w:t xml:space="preserve"> tejto </w:t>
      </w:r>
      <w:r w:rsidR="004E5047" w:rsidRPr="00917B23">
        <w:t>prílohy</w:t>
      </w:r>
      <w:r w:rsidR="00360A0F" w:rsidRPr="00917B23">
        <w:t>.</w:t>
      </w:r>
      <w:bookmarkEnd w:id="38"/>
    </w:p>
    <w:p w14:paraId="3360E75D" w14:textId="77777777" w:rsidR="009634D6" w:rsidRPr="00917B23" w:rsidRDefault="009634D6" w:rsidP="009634D6">
      <w:pPr>
        <w:pStyle w:val="List3rdlevel"/>
        <w:rPr>
          <w:noProof w:val="0"/>
        </w:rPr>
      </w:pPr>
      <w:r w:rsidRPr="00917B23">
        <w:rPr>
          <w:noProof w:val="0"/>
          <w:shd w:val="clear" w:color="auto" w:fill="FFFD78"/>
        </w:rPr>
        <w:t>Odberné miesta bez priebehového merania spotreby elektriny OM</w:t>
      </w:r>
      <w:r w:rsidRPr="00917B23">
        <w:rPr>
          <w:noProof w:val="0"/>
          <w:shd w:val="clear" w:color="auto" w:fill="FFFD78"/>
          <w:vertAlign w:val="subscript"/>
        </w:rPr>
        <w:t>C</w:t>
      </w:r>
      <w:r w:rsidRPr="00917B23">
        <w:rPr>
          <w:noProof w:val="0"/>
          <w:shd w:val="clear" w:color="auto" w:fill="FFFD78"/>
        </w:rPr>
        <w:t xml:space="preserve"> - </w:t>
      </w:r>
      <w:r w:rsidRPr="00917B23">
        <w:rPr>
          <w:b/>
          <w:bCs/>
          <w:noProof w:val="0"/>
          <w:shd w:val="clear" w:color="auto" w:fill="FFFD78"/>
        </w:rPr>
        <w:t>Cena za dodávku elektriny 2</w:t>
      </w:r>
    </w:p>
    <w:p w14:paraId="2798B201" w14:textId="77777777" w:rsidR="009634D6" w:rsidRPr="00917B23" w:rsidRDefault="009634D6" w:rsidP="009634D6">
      <w:pPr>
        <w:pStyle w:val="NormalIndent1"/>
        <w:spacing w:after="0"/>
      </w:pPr>
      <w:r w:rsidRPr="00917B23">
        <w:t>Pre OM</w:t>
      </w:r>
      <w:r w:rsidRPr="00917B23">
        <w:rPr>
          <w:vertAlign w:val="subscript"/>
        </w:rPr>
        <w:t>C</w:t>
      </w:r>
      <w:r w:rsidRPr="00917B23">
        <w:t xml:space="preserve"> úspešný uchádzač v návrhu zmluvy vyberie jeden z nasledovných spôsobov stanovenia Ceny za dodávku elektriny:</w:t>
      </w:r>
    </w:p>
    <w:p w14:paraId="27F19453" w14:textId="37D754F9" w:rsidR="009634D6" w:rsidRPr="00917B23" w:rsidRDefault="004E5047" w:rsidP="004E5047">
      <w:pPr>
        <w:pStyle w:val="Zoznam3"/>
        <w:widowControl/>
        <w:tabs>
          <w:tab w:val="left" w:pos="3969"/>
        </w:tabs>
        <w:ind w:left="1134" w:hanging="283"/>
      </w:pPr>
      <w:r w:rsidRPr="00917B23">
        <w:rPr>
          <w:u w:val="single"/>
        </w:rPr>
        <w:t>Jednotková C</w:t>
      </w:r>
      <w:r w:rsidR="009634D6" w:rsidRPr="00917B23">
        <w:rPr>
          <w:u w:val="single"/>
        </w:rPr>
        <w:t>ena za dodávku elektriny do OM</w:t>
      </w:r>
      <w:r w:rsidR="009634D6" w:rsidRPr="00917B23">
        <w:rPr>
          <w:u w:val="single"/>
          <w:vertAlign w:val="subscript"/>
        </w:rPr>
        <w:t>C</w:t>
      </w:r>
      <w:r w:rsidR="009634D6" w:rsidRPr="00917B23">
        <w:t xml:space="preserve"> za kalendárny rok (Fakturačné obdobie) je stanovená podľa vzorca pre </w:t>
      </w:r>
      <w:r w:rsidRPr="00917B23">
        <w:rPr>
          <w:b/>
        </w:rPr>
        <w:t>C</w:t>
      </w:r>
      <w:r w:rsidR="009634D6" w:rsidRPr="00917B23">
        <w:rPr>
          <w:b/>
          <w:vertAlign w:val="subscript"/>
        </w:rPr>
        <w:t>CR</w:t>
      </w:r>
      <w:r w:rsidR="009634D6" w:rsidRPr="00917B23">
        <w:t xml:space="preserve"> uvedeného v bode </w:t>
      </w:r>
      <w:r w:rsidR="00360A0F" w:rsidRPr="00917B23">
        <w:rPr>
          <w:rStyle w:val="DocumentreferrenceChar"/>
        </w:rPr>
        <w:fldChar w:fldCharType="begin"/>
      </w:r>
      <w:r w:rsidR="00360A0F" w:rsidRPr="00917B23">
        <w:rPr>
          <w:rStyle w:val="DocumentreferrenceChar"/>
        </w:rPr>
        <w:instrText xml:space="preserve"> REF _Ref121067708 \r \h </w:instrText>
      </w:r>
      <w:r w:rsidR="00360A0F" w:rsidRPr="00917B23">
        <w:rPr>
          <w:rStyle w:val="DocumentreferrenceChar"/>
        </w:rPr>
      </w:r>
      <w:r w:rsidR="00360A0F" w:rsidRPr="00917B23">
        <w:rPr>
          <w:rStyle w:val="DocumentreferrenceChar"/>
        </w:rPr>
        <w:fldChar w:fldCharType="separate"/>
      </w:r>
      <w:r w:rsidR="006E7865" w:rsidRPr="00917B23">
        <w:rPr>
          <w:rStyle w:val="DocumentreferrenceChar"/>
        </w:rPr>
        <w:t>1.3.6</w:t>
      </w:r>
      <w:r w:rsidR="00360A0F" w:rsidRPr="00917B23">
        <w:rPr>
          <w:rStyle w:val="DocumentreferrenceChar"/>
        </w:rPr>
        <w:fldChar w:fldCharType="end"/>
      </w:r>
      <w:r w:rsidR="00360A0F" w:rsidRPr="00917B23">
        <w:rPr>
          <w:rStyle w:val="DocumentreferrenceChar"/>
        </w:rPr>
        <w:t xml:space="preserve">. </w:t>
      </w:r>
      <w:r w:rsidR="00360A0F" w:rsidRPr="00917B23">
        <w:rPr>
          <w:rStyle w:val="DocumentreferrenceChar"/>
        </w:rPr>
        <w:fldChar w:fldCharType="begin"/>
      </w:r>
      <w:r w:rsidR="00360A0F" w:rsidRPr="00917B23">
        <w:rPr>
          <w:rStyle w:val="DocumentreferrenceChar"/>
        </w:rPr>
        <w:instrText xml:space="preserve"> REF _Ref121067708 \h </w:instrText>
      </w:r>
      <w:r w:rsidRPr="00917B23">
        <w:rPr>
          <w:rStyle w:val="DocumentreferrenceChar"/>
        </w:rPr>
        <w:instrText xml:space="preserve"> \* MERGEFORMAT </w:instrText>
      </w:r>
      <w:r w:rsidR="00360A0F" w:rsidRPr="00917B23">
        <w:rPr>
          <w:rStyle w:val="DocumentreferrenceChar"/>
        </w:rPr>
      </w:r>
      <w:r w:rsidR="00360A0F" w:rsidRPr="00917B23">
        <w:rPr>
          <w:rStyle w:val="DocumentreferrenceChar"/>
        </w:rPr>
        <w:fldChar w:fldCharType="separate"/>
      </w:r>
      <w:r w:rsidR="006E7865" w:rsidRPr="00917B23">
        <w:rPr>
          <w:rStyle w:val="DocumentreferrenceChar"/>
        </w:rPr>
        <w:t>Vzorce</w:t>
      </w:r>
      <w:r w:rsidR="00360A0F" w:rsidRPr="00917B23">
        <w:rPr>
          <w:rStyle w:val="DocumentreferrenceChar"/>
        </w:rPr>
        <w:fldChar w:fldCharType="end"/>
      </w:r>
      <w:r w:rsidR="00360A0F" w:rsidRPr="00917B23">
        <w:t xml:space="preserve"> tejto </w:t>
      </w:r>
      <w:r w:rsidRPr="00917B23">
        <w:t>prílohy</w:t>
      </w:r>
      <w:r w:rsidR="00360A0F" w:rsidRPr="00917B23">
        <w:t xml:space="preserve"> </w:t>
      </w:r>
      <w:r w:rsidR="009634D6" w:rsidRPr="00917B23">
        <w:t>(</w:t>
      </w:r>
      <w:r w:rsidR="009634D6" w:rsidRPr="00917B23">
        <w:rPr>
          <w:u w:val="single"/>
        </w:rPr>
        <w:t>Cena stanovená pomocou TDO</w:t>
      </w:r>
      <w:r w:rsidR="009634D6" w:rsidRPr="00917B23">
        <w:t>) alebo</w:t>
      </w:r>
    </w:p>
    <w:p w14:paraId="79D40453" w14:textId="43C02D38" w:rsidR="009634D6" w:rsidRPr="00917B23" w:rsidRDefault="009634D6" w:rsidP="009634D6">
      <w:pPr>
        <w:pStyle w:val="Zoznam3"/>
        <w:widowControl/>
        <w:tabs>
          <w:tab w:val="left" w:pos="3969"/>
        </w:tabs>
        <w:spacing w:after="0"/>
        <w:ind w:left="1134" w:hanging="283"/>
      </w:pPr>
      <w:r w:rsidRPr="00917B23">
        <w:rPr>
          <w:u w:val="single"/>
        </w:rPr>
        <w:t xml:space="preserve">Jednotková </w:t>
      </w:r>
      <w:r w:rsidR="004E5047" w:rsidRPr="00917B23">
        <w:rPr>
          <w:u w:val="single"/>
        </w:rPr>
        <w:t xml:space="preserve">Cena za </w:t>
      </w:r>
      <w:r w:rsidRPr="00917B23">
        <w:rPr>
          <w:u w:val="single"/>
        </w:rPr>
        <w:t>dodávku elektriny do OM</w:t>
      </w:r>
      <w:r w:rsidRPr="00917B23">
        <w:rPr>
          <w:u w:val="single"/>
          <w:vertAlign w:val="subscript"/>
        </w:rPr>
        <w:t>C</w:t>
      </w:r>
      <w:r w:rsidRPr="00917B23">
        <w:t xml:space="preserve"> (EUR/MWh) bude zhodná s </w:t>
      </w:r>
      <w:r w:rsidR="004E5047" w:rsidRPr="00917B23">
        <w:t>p</w:t>
      </w:r>
      <w:r w:rsidRPr="00917B23">
        <w:t>riemernou jednotkovou cenou za dodávku elektriny do všetkých OM</w:t>
      </w:r>
      <w:r w:rsidRPr="00917B23">
        <w:rPr>
          <w:vertAlign w:val="subscript"/>
        </w:rPr>
        <w:t>A</w:t>
      </w:r>
      <w:r w:rsidRPr="00917B23">
        <w:t xml:space="preserve"> za celé Zmluvné obdobie (</w:t>
      </w:r>
      <w:r w:rsidRPr="00917B23">
        <w:rPr>
          <w:u w:val="single"/>
        </w:rPr>
        <w:t>Cena stanovená odvodením od ceny pre OM</w:t>
      </w:r>
      <w:r w:rsidRPr="00917B23">
        <w:rPr>
          <w:u w:val="single"/>
          <w:vertAlign w:val="subscript"/>
        </w:rPr>
        <w:t>A</w:t>
      </w:r>
      <w:r w:rsidRPr="00917B23">
        <w:t>).</w:t>
      </w:r>
    </w:p>
    <w:p w14:paraId="55B6CBA1" w14:textId="77777777" w:rsidR="009634D6" w:rsidRPr="00917B23" w:rsidRDefault="009634D6" w:rsidP="009634D6">
      <w:pPr>
        <w:pStyle w:val="Zoznam2"/>
      </w:pPr>
      <w:r w:rsidRPr="00917B23">
        <w:t>Fakturácia</w:t>
      </w:r>
    </w:p>
    <w:p w14:paraId="60AEB37B" w14:textId="77777777" w:rsidR="009634D6" w:rsidRPr="00917B23" w:rsidRDefault="009634D6" w:rsidP="009634D6">
      <w:pPr>
        <w:pStyle w:val="List3rdlevel"/>
        <w:rPr>
          <w:noProof w:val="0"/>
        </w:rPr>
      </w:pPr>
      <w:r w:rsidRPr="00917B23">
        <w:rPr>
          <w:noProof w:val="0"/>
        </w:rPr>
        <w:t>Verejný obstarávateľ bude uhrádzať dodávateľovi mesačné preddavky (ďalej ako „</w:t>
      </w:r>
      <w:r w:rsidRPr="00917B23">
        <w:rPr>
          <w:b/>
          <w:noProof w:val="0"/>
        </w:rPr>
        <w:t>Preddavky</w:t>
      </w:r>
      <w:r w:rsidRPr="00917B23">
        <w:rPr>
          <w:noProof w:val="0"/>
        </w:rPr>
        <w:t>“), ktoré budú zohľadnené vo faktúre.</w:t>
      </w:r>
    </w:p>
    <w:p w14:paraId="29286747" w14:textId="77777777" w:rsidR="009634D6" w:rsidRPr="00917B23" w:rsidRDefault="009634D6" w:rsidP="009634D6">
      <w:pPr>
        <w:pStyle w:val="List3rdlevel"/>
        <w:rPr>
          <w:noProof w:val="0"/>
        </w:rPr>
      </w:pPr>
      <w:r w:rsidRPr="00917B23">
        <w:rPr>
          <w:noProof w:val="0"/>
        </w:rPr>
        <w:t xml:space="preserve">Lehota splatnosti faktúry dodávateľa je štrnásť (14) dní odo dňa doručenia faktúry. </w:t>
      </w:r>
    </w:p>
    <w:p w14:paraId="0E0ED05C" w14:textId="77777777" w:rsidR="009634D6" w:rsidRPr="00917B23" w:rsidRDefault="009634D6" w:rsidP="009634D6">
      <w:pPr>
        <w:pStyle w:val="List3rdlevel"/>
        <w:rPr>
          <w:noProof w:val="0"/>
        </w:rPr>
      </w:pPr>
      <w:r w:rsidRPr="00917B23">
        <w:rPr>
          <w:noProof w:val="0"/>
        </w:rPr>
        <w:t>V prípade, že Verejnému obstarávateľovi vznikne preplatok, dodávateľ ho uhradí na účet Verejnému obstarávateľovi v lehote splatnosti faktúry.</w:t>
      </w:r>
    </w:p>
    <w:p w14:paraId="695C0A6C" w14:textId="77777777" w:rsidR="009634D6" w:rsidRPr="00917B23" w:rsidRDefault="009634D6" w:rsidP="009634D6">
      <w:pPr>
        <w:pStyle w:val="Zoznam2"/>
      </w:pPr>
      <w:r w:rsidRPr="00917B23">
        <w:t>Preddavky</w:t>
      </w:r>
    </w:p>
    <w:p w14:paraId="0B08C97F" w14:textId="77777777" w:rsidR="009634D6" w:rsidRPr="00917B23" w:rsidRDefault="009634D6" w:rsidP="009634D6">
      <w:pPr>
        <w:pStyle w:val="List3rdlevel"/>
        <w:rPr>
          <w:noProof w:val="0"/>
        </w:rPr>
      </w:pPr>
      <w:r w:rsidRPr="00917B23">
        <w:rPr>
          <w:noProof w:val="0"/>
        </w:rPr>
        <w:t>Výška Preddavkov na Cenu za predmet zákazky zodpovedá predpokladanej Cene za predmet zákazky za kalendárny mesiac.</w:t>
      </w:r>
    </w:p>
    <w:p w14:paraId="6B26D511" w14:textId="77777777" w:rsidR="009634D6" w:rsidRPr="00917B23" w:rsidRDefault="009634D6" w:rsidP="009634D6">
      <w:pPr>
        <w:pStyle w:val="List3rdlevel"/>
        <w:spacing w:after="0"/>
        <w:rPr>
          <w:noProof w:val="0"/>
        </w:rPr>
      </w:pPr>
      <w:r w:rsidRPr="00917B23">
        <w:rPr>
          <w:noProof w:val="0"/>
        </w:rPr>
        <w:t>Preddavok zohľadňuje:</w:t>
      </w:r>
    </w:p>
    <w:p w14:paraId="4BC8D567" w14:textId="77777777" w:rsidR="009634D6" w:rsidRPr="00917B23" w:rsidRDefault="009634D6" w:rsidP="009634D6">
      <w:pPr>
        <w:pStyle w:val="Zoznam3"/>
        <w:widowControl/>
      </w:pPr>
      <w:r w:rsidRPr="00917B23">
        <w:t xml:space="preserve">množstvo elektriny vo výške 1/12 z Predpokladaného odberu a </w:t>
      </w:r>
    </w:p>
    <w:p w14:paraId="72AF9D5E" w14:textId="77777777" w:rsidR="009634D6" w:rsidRPr="00917B23" w:rsidRDefault="009634D6" w:rsidP="009634D6">
      <w:pPr>
        <w:pStyle w:val="Zoznam3"/>
        <w:widowControl/>
        <w:spacing w:after="0"/>
      </w:pPr>
      <w:r w:rsidRPr="00917B23">
        <w:t xml:space="preserve">všetky zložky Ceny za predmet zákazky, t.j. </w:t>
      </w:r>
    </w:p>
    <w:p w14:paraId="56350DE4" w14:textId="77777777" w:rsidR="009634D6" w:rsidRPr="00917B23" w:rsidRDefault="009634D6" w:rsidP="009634D6">
      <w:pPr>
        <w:pStyle w:val="Zoznamsodrkami3"/>
      </w:pPr>
      <w:r w:rsidRPr="00917B23">
        <w:t xml:space="preserve">Cenu za dodávku elektriny, </w:t>
      </w:r>
    </w:p>
    <w:p w14:paraId="4C62CFA6" w14:textId="77777777" w:rsidR="009634D6" w:rsidRPr="00917B23" w:rsidRDefault="009634D6" w:rsidP="009634D6">
      <w:pPr>
        <w:pStyle w:val="Zoznamsodrkami3"/>
      </w:pPr>
      <w:r w:rsidRPr="00917B23">
        <w:t xml:space="preserve">Ceny za regulované služby, </w:t>
      </w:r>
    </w:p>
    <w:p w14:paraId="05C4FBC2" w14:textId="77777777" w:rsidR="009634D6" w:rsidRPr="00917B23" w:rsidRDefault="009634D6" w:rsidP="009634D6">
      <w:pPr>
        <w:pStyle w:val="Zoznamsodrkami3"/>
      </w:pPr>
      <w:r w:rsidRPr="00917B23">
        <w:t>SD a DPH.</w:t>
      </w:r>
    </w:p>
    <w:p w14:paraId="70FAFCE4" w14:textId="77777777" w:rsidR="009634D6" w:rsidRPr="00917B23" w:rsidRDefault="009634D6" w:rsidP="006E7865">
      <w:pPr>
        <w:pStyle w:val="List3rdlevel"/>
        <w:rPr>
          <w:noProof w:val="0"/>
        </w:rPr>
      </w:pPr>
      <w:r w:rsidRPr="00917B23">
        <w:rPr>
          <w:noProof w:val="0"/>
        </w:rPr>
        <w:t>Úspešný uchádzač v návrhu Zmluvy navrhne transparentný a férový návrh výpočtu Preddavkov.</w:t>
      </w:r>
    </w:p>
    <w:p w14:paraId="67C4B89A" w14:textId="77777777" w:rsidR="009634D6" w:rsidRPr="00917B23" w:rsidRDefault="009634D6" w:rsidP="009634D6">
      <w:pPr>
        <w:pStyle w:val="List3rdlevel"/>
        <w:rPr>
          <w:noProof w:val="0"/>
        </w:rPr>
      </w:pPr>
      <w:r w:rsidRPr="00917B23">
        <w:rPr>
          <w:b/>
          <w:noProof w:val="0"/>
        </w:rPr>
        <w:t>Splatnosť Preddavkov je do 5. dňa kalendárneho mesiaca</w:t>
      </w:r>
      <w:r w:rsidRPr="00917B23">
        <w:rPr>
          <w:noProof w:val="0"/>
        </w:rPr>
        <w:t>, za ktorý sa Preddavok platí (napr. Preddavok za mesiac február, je splatný 5. februára).</w:t>
      </w:r>
    </w:p>
    <w:p w14:paraId="00EADCDE" w14:textId="77777777" w:rsidR="009634D6" w:rsidRPr="00917B23" w:rsidRDefault="009634D6" w:rsidP="009634D6">
      <w:pPr>
        <w:pStyle w:val="Zoznam2"/>
      </w:pPr>
      <w:r w:rsidRPr="00917B23">
        <w:t>Ostatné podmienky</w:t>
      </w:r>
    </w:p>
    <w:p w14:paraId="4D27D9DC" w14:textId="77777777" w:rsidR="009634D6" w:rsidRPr="00917B23" w:rsidRDefault="009634D6" w:rsidP="009634D6">
      <w:pPr>
        <w:pStyle w:val="List3rdlevel"/>
        <w:rPr>
          <w:noProof w:val="0"/>
        </w:rPr>
      </w:pPr>
      <w:r w:rsidRPr="00917B23">
        <w:rPr>
          <w:noProof w:val="0"/>
        </w:rPr>
        <w:t>Žiadne ďalšie poplatky nad rámec Ceny za predmet zákazky nie sú prípustné, a to ani za nedodržanie Predpokladaného odberu.</w:t>
      </w:r>
    </w:p>
    <w:p w14:paraId="0CDDA305" w14:textId="5B4CBDFF" w:rsidR="009634D6" w:rsidRPr="00917B23" w:rsidRDefault="009634D6" w:rsidP="009634D6">
      <w:pPr>
        <w:pStyle w:val="List3rdlevel"/>
        <w:rPr>
          <w:noProof w:val="0"/>
        </w:rPr>
      </w:pPr>
      <w:r w:rsidRPr="00917B23">
        <w:rPr>
          <w:noProof w:val="0"/>
          <w:u w:val="single"/>
        </w:rPr>
        <w:t xml:space="preserve">Zmluva </w:t>
      </w:r>
      <w:r w:rsidR="00554F99">
        <w:rPr>
          <w:noProof w:val="0"/>
          <w:u w:val="single"/>
        </w:rPr>
        <w:t xml:space="preserve">sa uzatvára </w:t>
      </w:r>
      <w:r w:rsidRPr="00917B23">
        <w:rPr>
          <w:noProof w:val="0"/>
          <w:u w:val="single"/>
        </w:rPr>
        <w:t>na dobu určitú</w:t>
      </w:r>
      <w:r w:rsidR="008468A5" w:rsidRPr="00917B23">
        <w:rPr>
          <w:noProof w:val="0"/>
        </w:rPr>
        <w:t>.</w:t>
      </w:r>
    </w:p>
    <w:p w14:paraId="30F6C60D" w14:textId="540A184F" w:rsidR="008468A5" w:rsidRPr="00917B23" w:rsidRDefault="008468A5" w:rsidP="008468A5">
      <w:pPr>
        <w:pStyle w:val="List3rdlevel"/>
        <w:spacing w:after="0"/>
        <w:rPr>
          <w:noProof w:val="0"/>
        </w:rPr>
      </w:pPr>
      <w:r w:rsidRPr="00917B23">
        <w:rPr>
          <w:noProof w:val="0"/>
        </w:rPr>
        <w:t>Zmluv</w:t>
      </w:r>
      <w:r w:rsidR="001B1990" w:rsidRPr="00917B23">
        <w:rPr>
          <w:noProof w:val="0"/>
        </w:rPr>
        <w:t>a</w:t>
      </w:r>
      <w:r w:rsidRPr="00917B23">
        <w:rPr>
          <w:noProof w:val="0"/>
        </w:rPr>
        <w:t xml:space="preserve"> môže byť vypovedaná bez udania dôvodu, pričom výpovedná lehota je:</w:t>
      </w:r>
    </w:p>
    <w:p w14:paraId="708B3BF2" w14:textId="1FA9A62D" w:rsidR="008468A5" w:rsidRPr="00917B23" w:rsidRDefault="008468A5" w:rsidP="008468A5">
      <w:pPr>
        <w:pStyle w:val="Zoznam3"/>
      </w:pPr>
      <w:r w:rsidRPr="00917B23">
        <w:t>dva (2) mesiace v prípade výpovede podanej verejným obstarávateľom,</w:t>
      </w:r>
    </w:p>
    <w:p w14:paraId="426B78F0" w14:textId="77777777" w:rsidR="008468A5" w:rsidRPr="00917B23" w:rsidRDefault="008468A5" w:rsidP="008468A5">
      <w:pPr>
        <w:pStyle w:val="Zoznam3"/>
      </w:pPr>
      <w:r w:rsidRPr="00917B23">
        <w:t>šesť (6) mesiacov v prípade výpovede podanej uchádzačom.</w:t>
      </w:r>
    </w:p>
    <w:p w14:paraId="06658100" w14:textId="4BF1C7BA" w:rsidR="008468A5" w:rsidRPr="00917B23" w:rsidRDefault="008468A5" w:rsidP="008468A5">
      <w:pPr>
        <w:pStyle w:val="NormalIndent1"/>
      </w:pPr>
      <w:r w:rsidRPr="00917B23">
        <w:t>Výpovedná lehota začína plynúť prvým dňom mesiaca nasledujúceho po mesiaci, v ktorom bola doručená.</w:t>
      </w:r>
      <w:bookmarkEnd w:id="34"/>
    </w:p>
    <w:sectPr w:rsidR="008468A5" w:rsidRPr="00917B23" w:rsidSect="00BB1247">
      <w:footerReference w:type="default" r:id="rId9"/>
      <w:type w:val="continuous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33FE" w14:textId="77777777" w:rsidR="00C47183" w:rsidRDefault="00C47183" w:rsidP="004D26DE">
      <w:r>
        <w:separator/>
      </w:r>
    </w:p>
  </w:endnote>
  <w:endnote w:type="continuationSeparator" w:id="0">
    <w:p w14:paraId="13C3CE60" w14:textId="77777777" w:rsidR="00C47183" w:rsidRDefault="00C47183" w:rsidP="004D26DE">
      <w:r>
        <w:continuationSeparator/>
      </w:r>
    </w:p>
  </w:endnote>
  <w:endnote w:type="continuationNotice" w:id="1">
    <w:p w14:paraId="4146F081" w14:textId="77777777" w:rsidR="00C47183" w:rsidRDefault="00C47183" w:rsidP="004D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(Body)">
    <w:altName w:val="Calibri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loR">
    <w:altName w:val="Calibri"/>
    <w:charset w:val="EE"/>
    <w:family w:val="auto"/>
    <w:pitch w:val="variable"/>
    <w:sig w:usb0="800000AF" w:usb1="0000205B" w:usb2="00000000" w:usb3="00000000" w:csb0="0000001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6E8" w14:textId="77777777" w:rsidR="009F4023" w:rsidRPr="00C77042" w:rsidRDefault="009F4023" w:rsidP="004D26DE">
    <w:pPr>
      <w:rPr>
        <w:rFonts w:eastAsia="Calibri"/>
      </w:rPr>
    </w:pPr>
  </w:p>
  <w:p w14:paraId="52A99AB1" w14:textId="77777777" w:rsidR="009F4023" w:rsidRPr="0083780F" w:rsidRDefault="009F4023" w:rsidP="00AE4FA9">
    <w:pPr>
      <w:jc w:val="right"/>
      <w:rPr>
        <w:rFonts w:eastAsia="Calibri"/>
      </w:rPr>
    </w:pPr>
    <w:r w:rsidRPr="0083780F">
      <w:rPr>
        <w:rFonts w:eastAsia="Calibri"/>
      </w:rPr>
      <w:fldChar w:fldCharType="begin"/>
    </w:r>
    <w:r w:rsidRPr="0083780F">
      <w:rPr>
        <w:rFonts w:eastAsia="Calibri"/>
      </w:rPr>
      <w:instrText>PAGE   \* MERGEFORMAT</w:instrText>
    </w:r>
    <w:r w:rsidRPr="0083780F">
      <w:rPr>
        <w:rFonts w:eastAsia="Calibri"/>
      </w:rPr>
      <w:fldChar w:fldCharType="separate"/>
    </w:r>
    <w:r w:rsidRPr="0083780F">
      <w:rPr>
        <w:rFonts w:eastAsia="Calibri"/>
        <w:noProof/>
      </w:rPr>
      <w:t>51</w:t>
    </w:r>
    <w:r w:rsidRPr="0083780F">
      <w:rPr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0C1E" w14:textId="77777777" w:rsidR="00C47183" w:rsidRDefault="00C47183" w:rsidP="004D26DE">
      <w:r>
        <w:separator/>
      </w:r>
    </w:p>
  </w:footnote>
  <w:footnote w:type="continuationSeparator" w:id="0">
    <w:p w14:paraId="1326F350" w14:textId="77777777" w:rsidR="00C47183" w:rsidRDefault="00C47183" w:rsidP="004D26DE">
      <w:r>
        <w:continuationSeparator/>
      </w:r>
    </w:p>
  </w:footnote>
  <w:footnote w:type="continuationNotice" w:id="1">
    <w:p w14:paraId="3803DA79" w14:textId="77777777" w:rsidR="00C47183" w:rsidRDefault="00C47183" w:rsidP="004D26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162530C"/>
    <w:name w:val="9"/>
    <w:lvl w:ilvl="0">
      <w:start w:val="1"/>
      <w:numFmt w:val="lowerLetter"/>
      <w:pStyle w:val="Zoznamsodrkami4"/>
      <w:lvlText w:val="%1)"/>
      <w:lvlJc w:val="left"/>
      <w:pPr>
        <w:ind w:left="1492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4C68B1E0"/>
    <w:lvl w:ilvl="0">
      <w:start w:val="1"/>
      <w:numFmt w:val="bullet"/>
      <w:pStyle w:val="Zoznamsodrkami"/>
      <w:lvlText w:val="-"/>
      <w:lvlJc w:val="left"/>
      <w:pPr>
        <w:ind w:left="643" w:hanging="360"/>
      </w:pPr>
    </w:lvl>
  </w:abstractNum>
  <w:abstractNum w:abstractNumId="2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3" w15:restartNumberingAfterBreak="0">
    <w:nsid w:val="03AE6391"/>
    <w:multiLevelType w:val="multilevel"/>
    <w:tmpl w:val="4862320E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4A00C14"/>
    <w:multiLevelType w:val="multilevel"/>
    <w:tmpl w:val="0809001D"/>
    <w:styleLink w:val="CurrentLi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4C413F4"/>
    <w:multiLevelType w:val="multilevel"/>
    <w:tmpl w:val="D15EB89E"/>
    <w:lvl w:ilvl="0">
      <w:start w:val="1"/>
      <w:numFmt w:val="decimal"/>
      <w:pStyle w:val="slovanzoznam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4CF3961"/>
    <w:multiLevelType w:val="multilevel"/>
    <w:tmpl w:val="63DC789C"/>
    <w:styleLink w:val="CurrentList36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" w15:restartNumberingAfterBreak="0">
    <w:nsid w:val="07532BBC"/>
    <w:multiLevelType w:val="multilevel"/>
    <w:tmpl w:val="2A0EE6FE"/>
    <w:styleLink w:val="CurrentList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5D2C45"/>
    <w:multiLevelType w:val="multilevel"/>
    <w:tmpl w:val="112AEED4"/>
    <w:styleLink w:val="CurrentList23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7DF27DD"/>
    <w:multiLevelType w:val="multilevel"/>
    <w:tmpl w:val="69B4A6CA"/>
    <w:styleLink w:val="CurrentList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9074C"/>
    <w:multiLevelType w:val="multilevel"/>
    <w:tmpl w:val="C8A87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Zoznam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pStyle w:val="111ListSP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CE380E"/>
    <w:multiLevelType w:val="multilevel"/>
    <w:tmpl w:val="356E47E2"/>
    <w:name w:val="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13" w15:restartNumberingAfterBreak="0">
    <w:nsid w:val="0D873213"/>
    <w:multiLevelType w:val="multilevel"/>
    <w:tmpl w:val="BDBA2AF6"/>
    <w:styleLink w:val="CurrentList61"/>
    <w:lvl w:ilvl="0">
      <w:start w:val="1"/>
      <w:numFmt w:val="lowerLetter"/>
      <w:lvlText w:val="%1)"/>
      <w:lvlJc w:val="left"/>
      <w:pPr>
        <w:ind w:left="927" w:hanging="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EB01FAF"/>
    <w:multiLevelType w:val="multilevel"/>
    <w:tmpl w:val="93BAAC0A"/>
    <w:styleLink w:val="CurrentList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EE62E8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FC93FA6"/>
    <w:multiLevelType w:val="multilevel"/>
    <w:tmpl w:val="0809001F"/>
    <w:name w:val="A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316BE8"/>
    <w:multiLevelType w:val="multilevel"/>
    <w:tmpl w:val="1772DF76"/>
    <w:styleLink w:val="CurrentList38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10973633"/>
    <w:multiLevelType w:val="multilevel"/>
    <w:tmpl w:val="EFD42D36"/>
    <w:styleLink w:val="CurrentList19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29B0A1B"/>
    <w:multiLevelType w:val="hybridMultilevel"/>
    <w:tmpl w:val="3FDC36AC"/>
    <w:name w:val="92"/>
    <w:lvl w:ilvl="0" w:tplc="BB66D220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610E37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4AB1F5E"/>
    <w:multiLevelType w:val="hybridMultilevel"/>
    <w:tmpl w:val="D39EFA3A"/>
    <w:name w:val="922"/>
    <w:lvl w:ilvl="0" w:tplc="46FC9E64">
      <w:start w:val="1"/>
      <w:numFmt w:val="bullet"/>
      <w:pStyle w:val="Zoznamsodrkami5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17303F6B"/>
    <w:multiLevelType w:val="multilevel"/>
    <w:tmpl w:val="AE56C20E"/>
    <w:styleLink w:val="CurrentList2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8F94621"/>
    <w:multiLevelType w:val="multilevel"/>
    <w:tmpl w:val="F7CE62B0"/>
    <w:styleLink w:val="CurrentList35"/>
    <w:lvl w:ilvl="0">
      <w:start w:val="1"/>
      <w:numFmt w:val="decimal"/>
      <w:lvlText w:val="%1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4" w15:restartNumberingAfterBreak="0">
    <w:nsid w:val="1AF96858"/>
    <w:multiLevelType w:val="multilevel"/>
    <w:tmpl w:val="5BB81CD0"/>
    <w:name w:val="2.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5" w15:restartNumberingAfterBreak="0">
    <w:nsid w:val="1D1B5D22"/>
    <w:multiLevelType w:val="multilevel"/>
    <w:tmpl w:val="D1C28AAA"/>
    <w:styleLink w:val="CurrentList52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1E1A74B5"/>
    <w:multiLevelType w:val="multilevel"/>
    <w:tmpl w:val="624095E8"/>
    <w:styleLink w:val="CurrentList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FF414BE"/>
    <w:multiLevelType w:val="multilevel"/>
    <w:tmpl w:val="5F549938"/>
    <w:styleLink w:val="CurrentList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B672A0"/>
    <w:multiLevelType w:val="multilevel"/>
    <w:tmpl w:val="53E84C60"/>
    <w:styleLink w:val="Zmluva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35112A5"/>
    <w:multiLevelType w:val="multilevel"/>
    <w:tmpl w:val="FD3C828A"/>
    <w:styleLink w:val="CurrentList62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1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2AFC38C2"/>
    <w:multiLevelType w:val="multilevel"/>
    <w:tmpl w:val="1366A710"/>
    <w:name w:val="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31" w15:restartNumberingAfterBreak="0">
    <w:nsid w:val="2B981741"/>
    <w:multiLevelType w:val="multilevel"/>
    <w:tmpl w:val="24B6D220"/>
    <w:styleLink w:val="CurrentList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C585EB4"/>
    <w:multiLevelType w:val="multilevel"/>
    <w:tmpl w:val="9266D5B4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0DF16A6"/>
    <w:multiLevelType w:val="multilevel"/>
    <w:tmpl w:val="7EA61304"/>
    <w:styleLink w:val="CurrentList51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324C44A5"/>
    <w:multiLevelType w:val="multilevel"/>
    <w:tmpl w:val="32903D52"/>
    <w:name w:val="A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oznam2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List3rdleve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44200B8"/>
    <w:multiLevelType w:val="multilevel"/>
    <w:tmpl w:val="255A450E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46F3E37"/>
    <w:multiLevelType w:val="hybridMultilevel"/>
    <w:tmpl w:val="B47ECED0"/>
    <w:lvl w:ilvl="0" w:tplc="89702DD8">
      <w:start w:val="1"/>
      <w:numFmt w:val="lowerLetter"/>
      <w:pStyle w:val="ListParagraph2"/>
      <w:lvlText w:val="%1)"/>
      <w:lvlJc w:val="left"/>
      <w:pPr>
        <w:ind w:left="1134" w:hanging="283"/>
      </w:pPr>
      <w:rPr>
        <w:rFonts w:hint="default"/>
        <w:b w:val="0"/>
        <w:bCs w:val="0"/>
      </w:rPr>
    </w:lvl>
    <w:lvl w:ilvl="1" w:tplc="0809001B">
      <w:start w:val="1"/>
      <w:numFmt w:val="lowerRoman"/>
      <w:lvlText w:val="%2."/>
      <w:lvlJc w:val="righ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34E21061"/>
    <w:multiLevelType w:val="multilevel"/>
    <w:tmpl w:val="E1C25A88"/>
    <w:styleLink w:val="CurrentList53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36C55834"/>
    <w:multiLevelType w:val="multilevel"/>
    <w:tmpl w:val="F4003274"/>
    <w:name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39" w15:restartNumberingAfterBreak="0">
    <w:nsid w:val="375E4826"/>
    <w:multiLevelType w:val="multilevel"/>
    <w:tmpl w:val="F5BCDE4A"/>
    <w:styleLink w:val="CurrentList2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0" w15:restartNumberingAfterBreak="0">
    <w:nsid w:val="38C47FC6"/>
    <w:multiLevelType w:val="multilevel"/>
    <w:tmpl w:val="95F42220"/>
    <w:styleLink w:val="CurrentList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C485998"/>
    <w:multiLevelType w:val="multilevel"/>
    <w:tmpl w:val="2CB81416"/>
    <w:styleLink w:val="CurrentList34"/>
    <w:lvl w:ilvl="0">
      <w:start w:val="1"/>
      <w:numFmt w:val="decimal"/>
      <w:isLgl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2" w15:restartNumberingAfterBreak="0">
    <w:nsid w:val="3F1D079F"/>
    <w:multiLevelType w:val="multilevel"/>
    <w:tmpl w:val="E176E972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FB12B8F"/>
    <w:multiLevelType w:val="multilevel"/>
    <w:tmpl w:val="07465762"/>
    <w:name w:val="A1Heading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42B143CA"/>
    <w:multiLevelType w:val="multilevel"/>
    <w:tmpl w:val="B95C9646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2B73830"/>
    <w:multiLevelType w:val="multilevel"/>
    <w:tmpl w:val="68B0B240"/>
    <w:styleLink w:val="CurrentList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4174CA"/>
    <w:multiLevelType w:val="multilevel"/>
    <w:tmpl w:val="B95C9646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B2E6EE8"/>
    <w:multiLevelType w:val="multilevel"/>
    <w:tmpl w:val="49B87D1C"/>
    <w:name w:val="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48" w15:restartNumberingAfterBreak="0">
    <w:nsid w:val="4B8F7D8E"/>
    <w:multiLevelType w:val="multilevel"/>
    <w:tmpl w:val="49C0D87E"/>
    <w:styleLink w:val="CurrentList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ED74E86"/>
    <w:multiLevelType w:val="multilevel"/>
    <w:tmpl w:val="12A0FCB0"/>
    <w:name w:val="A1Heading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4FC33FDF"/>
    <w:multiLevelType w:val="multilevel"/>
    <w:tmpl w:val="CEEA61A8"/>
    <w:styleLink w:val="CurrentList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1730215"/>
    <w:multiLevelType w:val="multilevel"/>
    <w:tmpl w:val="7F764562"/>
    <w:styleLink w:val="CurrentList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3482942"/>
    <w:multiLevelType w:val="multilevel"/>
    <w:tmpl w:val="0809001D"/>
    <w:styleLink w:val="CurrentLi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550A260C"/>
    <w:multiLevelType w:val="multilevel"/>
    <w:tmpl w:val="92241714"/>
    <w:styleLink w:val="CurrentList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5FE3637"/>
    <w:multiLevelType w:val="multilevel"/>
    <w:tmpl w:val="3248465E"/>
    <w:styleLink w:val="CurrentList54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567E6D44"/>
    <w:multiLevelType w:val="multilevel"/>
    <w:tmpl w:val="22A0BE64"/>
    <w:name w:val="4.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56" w15:restartNumberingAfterBreak="0">
    <w:nsid w:val="571B7AB8"/>
    <w:multiLevelType w:val="multilevel"/>
    <w:tmpl w:val="8EAE1EBE"/>
    <w:styleLink w:val="CurrentList3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7B20ABB"/>
    <w:multiLevelType w:val="multilevel"/>
    <w:tmpl w:val="9CB677D0"/>
    <w:styleLink w:val="CurrentList55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58" w15:restartNumberingAfterBreak="0">
    <w:nsid w:val="5AC86CBA"/>
    <w:multiLevelType w:val="multilevel"/>
    <w:tmpl w:val="E444BF6E"/>
    <w:styleLink w:val="CurrentList33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9" w15:restartNumberingAfterBreak="0">
    <w:nsid w:val="5CC9645C"/>
    <w:multiLevelType w:val="multilevel"/>
    <w:tmpl w:val="D43C8992"/>
    <w:styleLink w:val="CurrentList29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0" w15:restartNumberingAfterBreak="0">
    <w:nsid w:val="5CDA6133"/>
    <w:multiLevelType w:val="multilevel"/>
    <w:tmpl w:val="10E20A6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D4869AA"/>
    <w:multiLevelType w:val="multilevel"/>
    <w:tmpl w:val="AFBAF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DA661F2"/>
    <w:multiLevelType w:val="multilevel"/>
    <w:tmpl w:val="4C246388"/>
    <w:name w:val="9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3" w15:restartNumberingAfterBreak="0">
    <w:nsid w:val="5E937AAA"/>
    <w:multiLevelType w:val="multilevel"/>
    <w:tmpl w:val="567A226A"/>
    <w:name w:val="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4" w15:restartNumberingAfterBreak="0">
    <w:nsid w:val="617B7BB7"/>
    <w:multiLevelType w:val="hybridMultilevel"/>
    <w:tmpl w:val="C6FC5612"/>
    <w:lvl w:ilvl="0" w:tplc="7332D53C">
      <w:start w:val="1"/>
      <w:numFmt w:val="upperRoman"/>
      <w:pStyle w:val="HeadingZmluva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2156E7"/>
    <w:multiLevelType w:val="multilevel"/>
    <w:tmpl w:val="1366A710"/>
    <w:name w:val="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66" w15:restartNumberingAfterBreak="0">
    <w:nsid w:val="63310EA4"/>
    <w:multiLevelType w:val="multilevel"/>
    <w:tmpl w:val="D960BECC"/>
    <w:styleLink w:val="CurrentList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3322F9B"/>
    <w:multiLevelType w:val="multilevel"/>
    <w:tmpl w:val="1D2474C6"/>
    <w:styleLink w:val="CurrentList57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0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68" w15:restartNumberingAfterBreak="0">
    <w:nsid w:val="643E7480"/>
    <w:multiLevelType w:val="multilevel"/>
    <w:tmpl w:val="AB1E3EA2"/>
    <w:styleLink w:val="CurrentList25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0" w15:restartNumberingAfterBreak="0">
    <w:nsid w:val="64AB4104"/>
    <w:multiLevelType w:val="multilevel"/>
    <w:tmpl w:val="3C3675CA"/>
    <w:styleLink w:val="CurrentList37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1" w15:restartNumberingAfterBreak="0">
    <w:nsid w:val="65DF6B73"/>
    <w:multiLevelType w:val="multilevel"/>
    <w:tmpl w:val="08090023"/>
    <w:styleLink w:val="lnokalebosekci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2" w15:restartNumberingAfterBreak="0">
    <w:nsid w:val="66B56F13"/>
    <w:multiLevelType w:val="multilevel"/>
    <w:tmpl w:val="43A0C172"/>
    <w:styleLink w:val="CurrentList5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3" w15:restartNumberingAfterBreak="0">
    <w:nsid w:val="675319C9"/>
    <w:multiLevelType w:val="multilevel"/>
    <w:tmpl w:val="DC5C51F4"/>
    <w:styleLink w:val="CurrentList40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6A0219"/>
    <w:multiLevelType w:val="multilevel"/>
    <w:tmpl w:val="8C60B948"/>
    <w:styleLink w:val="CurrentList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69872737"/>
    <w:multiLevelType w:val="multilevel"/>
    <w:tmpl w:val="94C27D5C"/>
    <w:styleLink w:val="CurrentList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698A2EED"/>
    <w:multiLevelType w:val="multilevel"/>
    <w:tmpl w:val="FBEC540E"/>
    <w:styleLink w:val="CurrentList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7A0637"/>
    <w:multiLevelType w:val="multilevel"/>
    <w:tmpl w:val="65141C3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6CE26C59"/>
    <w:multiLevelType w:val="multilevel"/>
    <w:tmpl w:val="24B6D220"/>
    <w:styleLink w:val="CurrentList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6D757077"/>
    <w:multiLevelType w:val="multilevel"/>
    <w:tmpl w:val="39027BCE"/>
    <w:name w:val="3.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80" w15:restartNumberingAfterBreak="0">
    <w:nsid w:val="6E8D63ED"/>
    <w:multiLevelType w:val="multilevel"/>
    <w:tmpl w:val="DF7C4480"/>
    <w:styleLink w:val="CurrentList49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1" w15:restartNumberingAfterBreak="0">
    <w:nsid w:val="6EAE5476"/>
    <w:multiLevelType w:val="multilevel"/>
    <w:tmpl w:val="3CCE3614"/>
    <w:styleLink w:val="CurrentList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EC41447"/>
    <w:multiLevelType w:val="multilevel"/>
    <w:tmpl w:val="732CC61C"/>
    <w:name w:val="7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83" w15:restartNumberingAfterBreak="0">
    <w:nsid w:val="710B7A8F"/>
    <w:multiLevelType w:val="multilevel"/>
    <w:tmpl w:val="2560548A"/>
    <w:styleLink w:val="CurrentList10"/>
    <w:lvl w:ilvl="0">
      <w:start w:val="1"/>
      <w:numFmt w:val="decimal"/>
      <w:isLgl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4" w15:restartNumberingAfterBreak="0">
    <w:nsid w:val="71E65CC2"/>
    <w:multiLevelType w:val="multilevel"/>
    <w:tmpl w:val="9A88F88A"/>
    <w:styleLink w:val="CurrentList3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5" w15:restartNumberingAfterBreak="0">
    <w:nsid w:val="722E2835"/>
    <w:multiLevelType w:val="multilevel"/>
    <w:tmpl w:val="EDFC7B88"/>
    <w:styleLink w:val="CurrentList56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0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6" w15:restartNumberingAfterBreak="0">
    <w:nsid w:val="744309F1"/>
    <w:multiLevelType w:val="multilevel"/>
    <w:tmpl w:val="A53A0BB6"/>
    <w:styleLink w:val="CurrentList59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7" w15:restartNumberingAfterBreak="0">
    <w:nsid w:val="769451B4"/>
    <w:multiLevelType w:val="multilevel"/>
    <w:tmpl w:val="F678E0FC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7BC33DAE"/>
    <w:multiLevelType w:val="hybridMultilevel"/>
    <w:tmpl w:val="69903C12"/>
    <w:lvl w:ilvl="0" w:tplc="E6144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6C0DD9"/>
    <w:multiLevelType w:val="multilevel"/>
    <w:tmpl w:val="760E7F6A"/>
    <w:styleLink w:val="CurrentList6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7DA27F34"/>
    <w:multiLevelType w:val="multilevel"/>
    <w:tmpl w:val="A53A0BB6"/>
    <w:styleLink w:val="CurrentList58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1" w15:restartNumberingAfterBreak="0">
    <w:nsid w:val="7E0B2E8D"/>
    <w:multiLevelType w:val="multilevel"/>
    <w:tmpl w:val="B0E00E86"/>
    <w:styleLink w:val="CurrentList43"/>
    <w:lvl w:ilvl="0">
      <w:start w:val="1"/>
      <w:numFmt w:val="upperLetter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2" w15:restartNumberingAfterBreak="0">
    <w:nsid w:val="7F244DB9"/>
    <w:multiLevelType w:val="multilevel"/>
    <w:tmpl w:val="37A07D42"/>
    <w:styleLink w:val="CurrentList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F5521AD"/>
    <w:multiLevelType w:val="multilevel"/>
    <w:tmpl w:val="761A3936"/>
    <w:styleLink w:val="CurrentList42"/>
    <w:lvl w:ilvl="0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0844182">
    <w:abstractNumId w:val="10"/>
  </w:num>
  <w:num w:numId="2" w16cid:durableId="84960892">
    <w:abstractNumId w:val="16"/>
  </w:num>
  <w:num w:numId="3" w16cid:durableId="1357927706">
    <w:abstractNumId w:val="1"/>
  </w:num>
  <w:num w:numId="4" w16cid:durableId="980844378">
    <w:abstractNumId w:val="28"/>
  </w:num>
  <w:num w:numId="5" w16cid:durableId="233128746">
    <w:abstractNumId w:val="61"/>
  </w:num>
  <w:num w:numId="6" w16cid:durableId="887764286">
    <w:abstractNumId w:val="87"/>
  </w:num>
  <w:num w:numId="7" w16cid:durableId="1602764963">
    <w:abstractNumId w:val="32"/>
  </w:num>
  <w:num w:numId="8" w16cid:durableId="1654286881">
    <w:abstractNumId w:val="0"/>
  </w:num>
  <w:num w:numId="9" w16cid:durableId="1701512407">
    <w:abstractNumId w:val="60"/>
  </w:num>
  <w:num w:numId="10" w16cid:durableId="180165502">
    <w:abstractNumId w:val="42"/>
  </w:num>
  <w:num w:numId="11" w16cid:durableId="1809475138">
    <w:abstractNumId w:val="76"/>
  </w:num>
  <w:num w:numId="12" w16cid:durableId="1652784836">
    <w:abstractNumId w:val="44"/>
  </w:num>
  <w:num w:numId="13" w16cid:durableId="897863584">
    <w:abstractNumId w:val="46"/>
  </w:num>
  <w:num w:numId="14" w16cid:durableId="1588461617">
    <w:abstractNumId w:val="27"/>
  </w:num>
  <w:num w:numId="15" w16cid:durableId="433746191">
    <w:abstractNumId w:val="83"/>
  </w:num>
  <w:num w:numId="16" w16cid:durableId="1126973029">
    <w:abstractNumId w:val="35"/>
  </w:num>
  <w:num w:numId="17" w16cid:durableId="316767614">
    <w:abstractNumId w:val="50"/>
  </w:num>
  <w:num w:numId="18" w16cid:durableId="637800807">
    <w:abstractNumId w:val="40"/>
  </w:num>
  <w:num w:numId="19" w16cid:durableId="331181702">
    <w:abstractNumId w:val="51"/>
  </w:num>
  <w:num w:numId="20" w16cid:durableId="1609198027">
    <w:abstractNumId w:val="53"/>
  </w:num>
  <w:num w:numId="21" w16cid:durableId="913054290">
    <w:abstractNumId w:val="45"/>
  </w:num>
  <w:num w:numId="22" w16cid:durableId="436019992">
    <w:abstractNumId w:val="20"/>
  </w:num>
  <w:num w:numId="23" w16cid:durableId="1955743014">
    <w:abstractNumId w:val="92"/>
  </w:num>
  <w:num w:numId="24" w16cid:durableId="46534131">
    <w:abstractNumId w:val="18"/>
  </w:num>
  <w:num w:numId="25" w16cid:durableId="1145393596">
    <w:abstractNumId w:val="52"/>
  </w:num>
  <w:num w:numId="26" w16cid:durableId="464157503">
    <w:abstractNumId w:val="4"/>
  </w:num>
  <w:num w:numId="27" w16cid:durableId="968127696">
    <w:abstractNumId w:val="22"/>
  </w:num>
  <w:num w:numId="28" w16cid:durableId="320625864">
    <w:abstractNumId w:val="8"/>
  </w:num>
  <w:num w:numId="29" w16cid:durableId="87508673">
    <w:abstractNumId w:val="9"/>
  </w:num>
  <w:num w:numId="30" w16cid:durableId="581375726">
    <w:abstractNumId w:val="68"/>
  </w:num>
  <w:num w:numId="31" w16cid:durableId="1282498776">
    <w:abstractNumId w:val="11"/>
  </w:num>
  <w:num w:numId="32" w16cid:durableId="1373732065">
    <w:abstractNumId w:val="66"/>
  </w:num>
  <w:num w:numId="33" w16cid:durableId="473910352">
    <w:abstractNumId w:val="75"/>
  </w:num>
  <w:num w:numId="34" w16cid:durableId="410808882">
    <w:abstractNumId w:val="39"/>
  </w:num>
  <w:num w:numId="35" w16cid:durableId="1828134669">
    <w:abstractNumId w:val="59"/>
  </w:num>
  <w:num w:numId="36" w16cid:durableId="796529760">
    <w:abstractNumId w:val="74"/>
  </w:num>
  <w:num w:numId="37" w16cid:durableId="1207641971">
    <w:abstractNumId w:val="34"/>
  </w:num>
  <w:num w:numId="38" w16cid:durableId="1489403810">
    <w:abstractNumId w:val="84"/>
  </w:num>
  <w:num w:numId="39" w16cid:durableId="698238540">
    <w:abstractNumId w:val="56"/>
  </w:num>
  <w:num w:numId="40" w16cid:durableId="1572040983">
    <w:abstractNumId w:val="58"/>
  </w:num>
  <w:num w:numId="41" w16cid:durableId="1742830477">
    <w:abstractNumId w:val="41"/>
  </w:num>
  <w:num w:numId="42" w16cid:durableId="508953126">
    <w:abstractNumId w:val="23"/>
  </w:num>
  <w:num w:numId="43" w16cid:durableId="1968778020">
    <w:abstractNumId w:val="6"/>
  </w:num>
  <w:num w:numId="44" w16cid:durableId="463231865">
    <w:abstractNumId w:val="3"/>
  </w:num>
  <w:num w:numId="45" w16cid:durableId="1764908720">
    <w:abstractNumId w:val="70"/>
  </w:num>
  <w:num w:numId="46" w16cid:durableId="1811507982">
    <w:abstractNumId w:val="17"/>
  </w:num>
  <w:num w:numId="47" w16cid:durableId="1243375174">
    <w:abstractNumId w:val="64"/>
  </w:num>
  <w:num w:numId="48" w16cid:durableId="96564902">
    <w:abstractNumId w:val="81"/>
  </w:num>
  <w:num w:numId="49" w16cid:durableId="1232037254">
    <w:abstractNumId w:val="15"/>
  </w:num>
  <w:num w:numId="50" w16cid:durableId="1102723838">
    <w:abstractNumId w:val="71"/>
  </w:num>
  <w:num w:numId="51" w16cid:durableId="1003314852">
    <w:abstractNumId w:val="5"/>
  </w:num>
  <w:num w:numId="52" w16cid:durableId="1650010437">
    <w:abstractNumId w:val="73"/>
  </w:num>
  <w:num w:numId="53" w16cid:durableId="229655329">
    <w:abstractNumId w:val="77"/>
  </w:num>
  <w:num w:numId="54" w16cid:durableId="1954048711">
    <w:abstractNumId w:val="48"/>
  </w:num>
  <w:num w:numId="55" w16cid:durableId="1052732256">
    <w:abstractNumId w:val="21"/>
  </w:num>
  <w:num w:numId="56" w16cid:durableId="528252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27207086">
    <w:abstractNumId w:val="2"/>
  </w:num>
  <w:num w:numId="58" w16cid:durableId="2142990727">
    <w:abstractNumId w:val="36"/>
  </w:num>
  <w:num w:numId="59" w16cid:durableId="2038921800">
    <w:abstractNumId w:val="88"/>
  </w:num>
  <w:num w:numId="60" w16cid:durableId="274673462">
    <w:abstractNumId w:val="93"/>
  </w:num>
  <w:num w:numId="61" w16cid:durableId="1307513417">
    <w:abstractNumId w:val="43"/>
  </w:num>
  <w:num w:numId="62" w16cid:durableId="423646579">
    <w:abstractNumId w:val="91"/>
  </w:num>
  <w:num w:numId="63" w16cid:durableId="5218666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23150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40527132">
    <w:abstractNumId w:val="36"/>
    <w:lvlOverride w:ilvl="0">
      <w:startOverride w:val="1"/>
    </w:lvlOverride>
  </w:num>
  <w:num w:numId="66" w16cid:durableId="1746950767">
    <w:abstractNumId w:val="36"/>
    <w:lvlOverride w:ilvl="0">
      <w:startOverride w:val="1"/>
    </w:lvlOverride>
  </w:num>
  <w:num w:numId="67" w16cid:durableId="9202189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67035244">
    <w:abstractNumId w:val="14"/>
  </w:num>
  <w:num w:numId="69" w16cid:durableId="14894421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02515091">
    <w:abstractNumId w:val="26"/>
  </w:num>
  <w:num w:numId="71" w16cid:durableId="1556816982">
    <w:abstractNumId w:val="78"/>
  </w:num>
  <w:num w:numId="72" w16cid:durableId="1171139895">
    <w:abstractNumId w:val="31"/>
  </w:num>
  <w:num w:numId="73" w16cid:durableId="1990668870">
    <w:abstractNumId w:val="7"/>
  </w:num>
  <w:num w:numId="74" w16cid:durableId="1020468617">
    <w:abstractNumId w:val="80"/>
  </w:num>
  <w:num w:numId="75" w16cid:durableId="188838666">
    <w:abstractNumId w:val="72"/>
  </w:num>
  <w:num w:numId="76" w16cid:durableId="636297868">
    <w:abstractNumId w:val="33"/>
  </w:num>
  <w:num w:numId="77" w16cid:durableId="663893467">
    <w:abstractNumId w:val="25"/>
  </w:num>
  <w:num w:numId="78" w16cid:durableId="2079934498">
    <w:abstractNumId w:val="37"/>
  </w:num>
  <w:num w:numId="79" w16cid:durableId="762334879">
    <w:abstractNumId w:val="54"/>
  </w:num>
  <w:num w:numId="80" w16cid:durableId="1571304757">
    <w:abstractNumId w:val="57"/>
  </w:num>
  <w:num w:numId="81" w16cid:durableId="976109003">
    <w:abstractNumId w:val="85"/>
  </w:num>
  <w:num w:numId="82" w16cid:durableId="283849545">
    <w:abstractNumId w:val="67"/>
  </w:num>
  <w:num w:numId="83" w16cid:durableId="1170944180">
    <w:abstractNumId w:val="90"/>
  </w:num>
  <w:num w:numId="84" w16cid:durableId="628442214">
    <w:abstractNumId w:val="86"/>
  </w:num>
  <w:num w:numId="85" w16cid:durableId="13806633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593122728">
    <w:abstractNumId w:val="89"/>
  </w:num>
  <w:num w:numId="87" w16cid:durableId="922491952">
    <w:abstractNumId w:val="13"/>
  </w:num>
  <w:num w:numId="88" w16cid:durableId="74476519">
    <w:abstractNumId w:val="36"/>
    <w:lvlOverride w:ilvl="0">
      <w:startOverride w:val="1"/>
    </w:lvlOverride>
  </w:num>
  <w:num w:numId="89" w16cid:durableId="1504979065">
    <w:abstractNumId w:val="36"/>
    <w:lvlOverride w:ilvl="0">
      <w:startOverride w:val="1"/>
    </w:lvlOverride>
  </w:num>
  <w:num w:numId="90" w16cid:durableId="1689913206">
    <w:abstractNumId w:val="19"/>
  </w:num>
  <w:num w:numId="91" w16cid:durableId="969750643">
    <w:abstractNumId w:val="69"/>
  </w:num>
  <w:num w:numId="92" w16cid:durableId="2061518191">
    <w:abstractNumId w:val="2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1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C3"/>
    <w:rsid w:val="0000145D"/>
    <w:rsid w:val="00001E1F"/>
    <w:rsid w:val="00002BBA"/>
    <w:rsid w:val="000037BB"/>
    <w:rsid w:val="00004E88"/>
    <w:rsid w:val="00005156"/>
    <w:rsid w:val="00005B71"/>
    <w:rsid w:val="00007030"/>
    <w:rsid w:val="00010A5B"/>
    <w:rsid w:val="0001152D"/>
    <w:rsid w:val="000128B7"/>
    <w:rsid w:val="000129CB"/>
    <w:rsid w:val="00012DD2"/>
    <w:rsid w:val="000139EB"/>
    <w:rsid w:val="00014881"/>
    <w:rsid w:val="00015D97"/>
    <w:rsid w:val="000176EA"/>
    <w:rsid w:val="00017F72"/>
    <w:rsid w:val="000208CE"/>
    <w:rsid w:val="00023307"/>
    <w:rsid w:val="0002516C"/>
    <w:rsid w:val="0002534D"/>
    <w:rsid w:val="00027BEA"/>
    <w:rsid w:val="000315D7"/>
    <w:rsid w:val="00031767"/>
    <w:rsid w:val="00034342"/>
    <w:rsid w:val="00035249"/>
    <w:rsid w:val="0003552B"/>
    <w:rsid w:val="0003774B"/>
    <w:rsid w:val="00037AC8"/>
    <w:rsid w:val="0004166F"/>
    <w:rsid w:val="00041724"/>
    <w:rsid w:val="00043DF2"/>
    <w:rsid w:val="000442C2"/>
    <w:rsid w:val="00044D00"/>
    <w:rsid w:val="00045168"/>
    <w:rsid w:val="000469E6"/>
    <w:rsid w:val="00046AFC"/>
    <w:rsid w:val="00047D21"/>
    <w:rsid w:val="000500DF"/>
    <w:rsid w:val="00051101"/>
    <w:rsid w:val="00051C8A"/>
    <w:rsid w:val="0005290D"/>
    <w:rsid w:val="00054094"/>
    <w:rsid w:val="00054388"/>
    <w:rsid w:val="000567AA"/>
    <w:rsid w:val="0005709A"/>
    <w:rsid w:val="0005713F"/>
    <w:rsid w:val="000618B7"/>
    <w:rsid w:val="000634B4"/>
    <w:rsid w:val="0006472B"/>
    <w:rsid w:val="0006540A"/>
    <w:rsid w:val="00065A49"/>
    <w:rsid w:val="00065BCA"/>
    <w:rsid w:val="00071C70"/>
    <w:rsid w:val="00072C02"/>
    <w:rsid w:val="00072F3F"/>
    <w:rsid w:val="000733BC"/>
    <w:rsid w:val="00073F1B"/>
    <w:rsid w:val="00075CAE"/>
    <w:rsid w:val="00076155"/>
    <w:rsid w:val="000765B6"/>
    <w:rsid w:val="000769EC"/>
    <w:rsid w:val="00077096"/>
    <w:rsid w:val="000774D1"/>
    <w:rsid w:val="0007760B"/>
    <w:rsid w:val="0008097B"/>
    <w:rsid w:val="00083F7F"/>
    <w:rsid w:val="0008592C"/>
    <w:rsid w:val="0008715F"/>
    <w:rsid w:val="00090500"/>
    <w:rsid w:val="00090838"/>
    <w:rsid w:val="00090FD3"/>
    <w:rsid w:val="000939B2"/>
    <w:rsid w:val="000943AC"/>
    <w:rsid w:val="00094981"/>
    <w:rsid w:val="00096EF7"/>
    <w:rsid w:val="000A06BE"/>
    <w:rsid w:val="000A095F"/>
    <w:rsid w:val="000A0FE4"/>
    <w:rsid w:val="000A146F"/>
    <w:rsid w:val="000A1BF1"/>
    <w:rsid w:val="000A1CE6"/>
    <w:rsid w:val="000A4151"/>
    <w:rsid w:val="000A5134"/>
    <w:rsid w:val="000A524E"/>
    <w:rsid w:val="000A52BD"/>
    <w:rsid w:val="000A6C27"/>
    <w:rsid w:val="000A7080"/>
    <w:rsid w:val="000A748F"/>
    <w:rsid w:val="000B0002"/>
    <w:rsid w:val="000B04C9"/>
    <w:rsid w:val="000B0610"/>
    <w:rsid w:val="000B39E9"/>
    <w:rsid w:val="000B4A89"/>
    <w:rsid w:val="000B52A5"/>
    <w:rsid w:val="000B5971"/>
    <w:rsid w:val="000B66E0"/>
    <w:rsid w:val="000B76DF"/>
    <w:rsid w:val="000C0385"/>
    <w:rsid w:val="000C13C2"/>
    <w:rsid w:val="000C1D2F"/>
    <w:rsid w:val="000C1DEA"/>
    <w:rsid w:val="000C33CC"/>
    <w:rsid w:val="000C37BB"/>
    <w:rsid w:val="000C4F59"/>
    <w:rsid w:val="000C5394"/>
    <w:rsid w:val="000C5DA0"/>
    <w:rsid w:val="000C642D"/>
    <w:rsid w:val="000C6690"/>
    <w:rsid w:val="000C718A"/>
    <w:rsid w:val="000D0961"/>
    <w:rsid w:val="000D0B8D"/>
    <w:rsid w:val="000D13A4"/>
    <w:rsid w:val="000D148D"/>
    <w:rsid w:val="000D289F"/>
    <w:rsid w:val="000D44B7"/>
    <w:rsid w:val="000D45D5"/>
    <w:rsid w:val="000D53C9"/>
    <w:rsid w:val="000D6CA1"/>
    <w:rsid w:val="000E2054"/>
    <w:rsid w:val="000E2377"/>
    <w:rsid w:val="000E2AF6"/>
    <w:rsid w:val="000E2F39"/>
    <w:rsid w:val="000E40B3"/>
    <w:rsid w:val="000E4E99"/>
    <w:rsid w:val="000E4F11"/>
    <w:rsid w:val="000E5CFF"/>
    <w:rsid w:val="000E5E2A"/>
    <w:rsid w:val="000E62D3"/>
    <w:rsid w:val="000E76A1"/>
    <w:rsid w:val="000F2E94"/>
    <w:rsid w:val="000F312E"/>
    <w:rsid w:val="000F51BD"/>
    <w:rsid w:val="000F549B"/>
    <w:rsid w:val="000F564D"/>
    <w:rsid w:val="000F5D72"/>
    <w:rsid w:val="000F6715"/>
    <w:rsid w:val="0010032F"/>
    <w:rsid w:val="001006D8"/>
    <w:rsid w:val="001009E7"/>
    <w:rsid w:val="001010D6"/>
    <w:rsid w:val="00101FD2"/>
    <w:rsid w:val="00103FCA"/>
    <w:rsid w:val="00105466"/>
    <w:rsid w:val="0010668F"/>
    <w:rsid w:val="00107DFB"/>
    <w:rsid w:val="00110D90"/>
    <w:rsid w:val="0011200E"/>
    <w:rsid w:val="00112AD3"/>
    <w:rsid w:val="001146DC"/>
    <w:rsid w:val="00116287"/>
    <w:rsid w:val="00116995"/>
    <w:rsid w:val="00116DA8"/>
    <w:rsid w:val="001176EE"/>
    <w:rsid w:val="001212DD"/>
    <w:rsid w:val="00123701"/>
    <w:rsid w:val="00124BAC"/>
    <w:rsid w:val="00124DB9"/>
    <w:rsid w:val="00125EE2"/>
    <w:rsid w:val="001273BE"/>
    <w:rsid w:val="00127590"/>
    <w:rsid w:val="0013182D"/>
    <w:rsid w:val="001353F5"/>
    <w:rsid w:val="00137627"/>
    <w:rsid w:val="001414FE"/>
    <w:rsid w:val="001415C0"/>
    <w:rsid w:val="00141A00"/>
    <w:rsid w:val="001431F4"/>
    <w:rsid w:val="00145287"/>
    <w:rsid w:val="00146CC4"/>
    <w:rsid w:val="001471EF"/>
    <w:rsid w:val="0015183C"/>
    <w:rsid w:val="00151897"/>
    <w:rsid w:val="00155217"/>
    <w:rsid w:val="0015571C"/>
    <w:rsid w:val="00155987"/>
    <w:rsid w:val="00161003"/>
    <w:rsid w:val="00162F33"/>
    <w:rsid w:val="00162F6A"/>
    <w:rsid w:val="001632DF"/>
    <w:rsid w:val="00163473"/>
    <w:rsid w:val="001636C0"/>
    <w:rsid w:val="00164EE8"/>
    <w:rsid w:val="001667FB"/>
    <w:rsid w:val="001701D8"/>
    <w:rsid w:val="00170239"/>
    <w:rsid w:val="0017038B"/>
    <w:rsid w:val="0017130E"/>
    <w:rsid w:val="00171E2B"/>
    <w:rsid w:val="00171F7A"/>
    <w:rsid w:val="00172482"/>
    <w:rsid w:val="00173C54"/>
    <w:rsid w:val="00176632"/>
    <w:rsid w:val="00176981"/>
    <w:rsid w:val="00180776"/>
    <w:rsid w:val="00181544"/>
    <w:rsid w:val="00181FB2"/>
    <w:rsid w:val="00183A40"/>
    <w:rsid w:val="00184082"/>
    <w:rsid w:val="001852E8"/>
    <w:rsid w:val="001852EB"/>
    <w:rsid w:val="00186E89"/>
    <w:rsid w:val="00187479"/>
    <w:rsid w:val="00187E2B"/>
    <w:rsid w:val="00190888"/>
    <w:rsid w:val="00190A8C"/>
    <w:rsid w:val="001914E6"/>
    <w:rsid w:val="00191FAC"/>
    <w:rsid w:val="001926DE"/>
    <w:rsid w:val="001937C6"/>
    <w:rsid w:val="001964DB"/>
    <w:rsid w:val="00196EE8"/>
    <w:rsid w:val="00197361"/>
    <w:rsid w:val="001979DD"/>
    <w:rsid w:val="001A0319"/>
    <w:rsid w:val="001A0544"/>
    <w:rsid w:val="001A2AAE"/>
    <w:rsid w:val="001A33FC"/>
    <w:rsid w:val="001A37CA"/>
    <w:rsid w:val="001A42D9"/>
    <w:rsid w:val="001A49A1"/>
    <w:rsid w:val="001A5342"/>
    <w:rsid w:val="001A5F84"/>
    <w:rsid w:val="001B04A9"/>
    <w:rsid w:val="001B05AA"/>
    <w:rsid w:val="001B06B2"/>
    <w:rsid w:val="001B128A"/>
    <w:rsid w:val="001B1990"/>
    <w:rsid w:val="001B1C1A"/>
    <w:rsid w:val="001B1CB0"/>
    <w:rsid w:val="001B3DE1"/>
    <w:rsid w:val="001B5514"/>
    <w:rsid w:val="001B5E8F"/>
    <w:rsid w:val="001B6B9E"/>
    <w:rsid w:val="001B6D36"/>
    <w:rsid w:val="001C2048"/>
    <w:rsid w:val="001C341E"/>
    <w:rsid w:val="001C672A"/>
    <w:rsid w:val="001C7D25"/>
    <w:rsid w:val="001C7D8D"/>
    <w:rsid w:val="001D0A67"/>
    <w:rsid w:val="001D0E04"/>
    <w:rsid w:val="001D18D2"/>
    <w:rsid w:val="001D1D44"/>
    <w:rsid w:val="001D2FC5"/>
    <w:rsid w:val="001D4DF5"/>
    <w:rsid w:val="001D57E1"/>
    <w:rsid w:val="001D5A84"/>
    <w:rsid w:val="001D60FF"/>
    <w:rsid w:val="001D69D9"/>
    <w:rsid w:val="001E0FC6"/>
    <w:rsid w:val="001E1B26"/>
    <w:rsid w:val="001E42C7"/>
    <w:rsid w:val="001E6A68"/>
    <w:rsid w:val="001E7964"/>
    <w:rsid w:val="001F09C5"/>
    <w:rsid w:val="001F0D5E"/>
    <w:rsid w:val="001F1295"/>
    <w:rsid w:val="001F14E1"/>
    <w:rsid w:val="001F15C3"/>
    <w:rsid w:val="001F2C28"/>
    <w:rsid w:val="001F5FDB"/>
    <w:rsid w:val="001F671D"/>
    <w:rsid w:val="001F6E5C"/>
    <w:rsid w:val="001F6EFA"/>
    <w:rsid w:val="001F7D8C"/>
    <w:rsid w:val="001F7FE3"/>
    <w:rsid w:val="00201087"/>
    <w:rsid w:val="00202B21"/>
    <w:rsid w:val="00202C02"/>
    <w:rsid w:val="00203499"/>
    <w:rsid w:val="0020451E"/>
    <w:rsid w:val="00205459"/>
    <w:rsid w:val="002054C2"/>
    <w:rsid w:val="002059FC"/>
    <w:rsid w:val="002064E8"/>
    <w:rsid w:val="002075EB"/>
    <w:rsid w:val="00207903"/>
    <w:rsid w:val="002103C3"/>
    <w:rsid w:val="00210D08"/>
    <w:rsid w:val="00212085"/>
    <w:rsid w:val="00212C2E"/>
    <w:rsid w:val="00213DA7"/>
    <w:rsid w:val="002166C4"/>
    <w:rsid w:val="0021718A"/>
    <w:rsid w:val="00217248"/>
    <w:rsid w:val="00217BFA"/>
    <w:rsid w:val="00220D78"/>
    <w:rsid w:val="00221727"/>
    <w:rsid w:val="00222117"/>
    <w:rsid w:val="00225CBD"/>
    <w:rsid w:val="00226B94"/>
    <w:rsid w:val="00227463"/>
    <w:rsid w:val="00227D67"/>
    <w:rsid w:val="002303E0"/>
    <w:rsid w:val="00231663"/>
    <w:rsid w:val="00231E47"/>
    <w:rsid w:val="002324B0"/>
    <w:rsid w:val="00232CC6"/>
    <w:rsid w:val="0023330A"/>
    <w:rsid w:val="00234002"/>
    <w:rsid w:val="00234061"/>
    <w:rsid w:val="0023449E"/>
    <w:rsid w:val="0023565C"/>
    <w:rsid w:val="00236815"/>
    <w:rsid w:val="002374F8"/>
    <w:rsid w:val="00237CB0"/>
    <w:rsid w:val="002411D1"/>
    <w:rsid w:val="002414EA"/>
    <w:rsid w:val="0024358F"/>
    <w:rsid w:val="0024470C"/>
    <w:rsid w:val="00244883"/>
    <w:rsid w:val="00244A30"/>
    <w:rsid w:val="0024569E"/>
    <w:rsid w:val="0024626D"/>
    <w:rsid w:val="00246398"/>
    <w:rsid w:val="00246F64"/>
    <w:rsid w:val="002518FD"/>
    <w:rsid w:val="00253B26"/>
    <w:rsid w:val="002549B9"/>
    <w:rsid w:val="00254EFC"/>
    <w:rsid w:val="00255CE5"/>
    <w:rsid w:val="00255D66"/>
    <w:rsid w:val="00256C8A"/>
    <w:rsid w:val="0025746C"/>
    <w:rsid w:val="00257671"/>
    <w:rsid w:val="00257EC1"/>
    <w:rsid w:val="00260171"/>
    <w:rsid w:val="00260AEC"/>
    <w:rsid w:val="00260C34"/>
    <w:rsid w:val="00260C54"/>
    <w:rsid w:val="00261A81"/>
    <w:rsid w:val="00261D78"/>
    <w:rsid w:val="002624E4"/>
    <w:rsid w:val="0026311D"/>
    <w:rsid w:val="00263597"/>
    <w:rsid w:val="002638CF"/>
    <w:rsid w:val="00263F88"/>
    <w:rsid w:val="00264056"/>
    <w:rsid w:val="00264406"/>
    <w:rsid w:val="00264D44"/>
    <w:rsid w:val="0026591B"/>
    <w:rsid w:val="00265B4E"/>
    <w:rsid w:val="00265DD3"/>
    <w:rsid w:val="00271EBC"/>
    <w:rsid w:val="00273792"/>
    <w:rsid w:val="00273EC3"/>
    <w:rsid w:val="0027586E"/>
    <w:rsid w:val="00277407"/>
    <w:rsid w:val="0027748A"/>
    <w:rsid w:val="00277BA2"/>
    <w:rsid w:val="002802E8"/>
    <w:rsid w:val="00280910"/>
    <w:rsid w:val="00280B09"/>
    <w:rsid w:val="002815B5"/>
    <w:rsid w:val="00282F1D"/>
    <w:rsid w:val="0028300F"/>
    <w:rsid w:val="00283067"/>
    <w:rsid w:val="00283CC4"/>
    <w:rsid w:val="00283F2D"/>
    <w:rsid w:val="00286106"/>
    <w:rsid w:val="002878E1"/>
    <w:rsid w:val="002919C3"/>
    <w:rsid w:val="00291F7C"/>
    <w:rsid w:val="00292278"/>
    <w:rsid w:val="00293C71"/>
    <w:rsid w:val="00293E6E"/>
    <w:rsid w:val="00293EF2"/>
    <w:rsid w:val="00295C1A"/>
    <w:rsid w:val="0029660D"/>
    <w:rsid w:val="00297034"/>
    <w:rsid w:val="002974D3"/>
    <w:rsid w:val="00297A5D"/>
    <w:rsid w:val="002A414B"/>
    <w:rsid w:val="002A5189"/>
    <w:rsid w:val="002A6315"/>
    <w:rsid w:val="002A6DF9"/>
    <w:rsid w:val="002A79CB"/>
    <w:rsid w:val="002B2B55"/>
    <w:rsid w:val="002B34E9"/>
    <w:rsid w:val="002B36C7"/>
    <w:rsid w:val="002B3A5B"/>
    <w:rsid w:val="002B472B"/>
    <w:rsid w:val="002B4F7C"/>
    <w:rsid w:val="002B55D4"/>
    <w:rsid w:val="002B5675"/>
    <w:rsid w:val="002B61BF"/>
    <w:rsid w:val="002B649B"/>
    <w:rsid w:val="002B7E4B"/>
    <w:rsid w:val="002C1687"/>
    <w:rsid w:val="002C28D4"/>
    <w:rsid w:val="002C5731"/>
    <w:rsid w:val="002C6D71"/>
    <w:rsid w:val="002D06F7"/>
    <w:rsid w:val="002D18D6"/>
    <w:rsid w:val="002D2414"/>
    <w:rsid w:val="002D3AFC"/>
    <w:rsid w:val="002D707A"/>
    <w:rsid w:val="002E02C5"/>
    <w:rsid w:val="002E126E"/>
    <w:rsid w:val="002E1822"/>
    <w:rsid w:val="002E42C0"/>
    <w:rsid w:val="002E4C05"/>
    <w:rsid w:val="002E5A0A"/>
    <w:rsid w:val="002E71A4"/>
    <w:rsid w:val="002E74FF"/>
    <w:rsid w:val="002F0AF0"/>
    <w:rsid w:val="002F2E99"/>
    <w:rsid w:val="002F3EA0"/>
    <w:rsid w:val="002F647C"/>
    <w:rsid w:val="002F66D8"/>
    <w:rsid w:val="003006EF"/>
    <w:rsid w:val="00300EC8"/>
    <w:rsid w:val="00300EF3"/>
    <w:rsid w:val="00301806"/>
    <w:rsid w:val="00301F2B"/>
    <w:rsid w:val="003020F4"/>
    <w:rsid w:val="0030353D"/>
    <w:rsid w:val="00303D01"/>
    <w:rsid w:val="00305D03"/>
    <w:rsid w:val="003068A7"/>
    <w:rsid w:val="0030753E"/>
    <w:rsid w:val="0030764F"/>
    <w:rsid w:val="003117DD"/>
    <w:rsid w:val="00311800"/>
    <w:rsid w:val="0031226C"/>
    <w:rsid w:val="00313301"/>
    <w:rsid w:val="0031343B"/>
    <w:rsid w:val="0031381E"/>
    <w:rsid w:val="0031465D"/>
    <w:rsid w:val="00315007"/>
    <w:rsid w:val="0031538B"/>
    <w:rsid w:val="00316183"/>
    <w:rsid w:val="00317E44"/>
    <w:rsid w:val="003209C1"/>
    <w:rsid w:val="00321A15"/>
    <w:rsid w:val="00322053"/>
    <w:rsid w:val="00322C92"/>
    <w:rsid w:val="003236FC"/>
    <w:rsid w:val="00323BF8"/>
    <w:rsid w:val="003244F3"/>
    <w:rsid w:val="0032453C"/>
    <w:rsid w:val="00324799"/>
    <w:rsid w:val="003272D3"/>
    <w:rsid w:val="00327F89"/>
    <w:rsid w:val="0033059E"/>
    <w:rsid w:val="00332C8C"/>
    <w:rsid w:val="00334165"/>
    <w:rsid w:val="00334D33"/>
    <w:rsid w:val="00337255"/>
    <w:rsid w:val="0033750D"/>
    <w:rsid w:val="00340273"/>
    <w:rsid w:val="00340801"/>
    <w:rsid w:val="00340A8B"/>
    <w:rsid w:val="00341330"/>
    <w:rsid w:val="003413CB"/>
    <w:rsid w:val="003423F6"/>
    <w:rsid w:val="00343365"/>
    <w:rsid w:val="00344E77"/>
    <w:rsid w:val="00345320"/>
    <w:rsid w:val="003461A4"/>
    <w:rsid w:val="00347003"/>
    <w:rsid w:val="0034742F"/>
    <w:rsid w:val="00347B17"/>
    <w:rsid w:val="00351A2D"/>
    <w:rsid w:val="003521D1"/>
    <w:rsid w:val="00352812"/>
    <w:rsid w:val="00354076"/>
    <w:rsid w:val="00356849"/>
    <w:rsid w:val="003574B1"/>
    <w:rsid w:val="0035756E"/>
    <w:rsid w:val="00357E2C"/>
    <w:rsid w:val="00360A0F"/>
    <w:rsid w:val="00360AE9"/>
    <w:rsid w:val="00360D74"/>
    <w:rsid w:val="00361417"/>
    <w:rsid w:val="00361BEA"/>
    <w:rsid w:val="00361D5C"/>
    <w:rsid w:val="00363114"/>
    <w:rsid w:val="0036359F"/>
    <w:rsid w:val="0037042A"/>
    <w:rsid w:val="00371541"/>
    <w:rsid w:val="00371844"/>
    <w:rsid w:val="003729A8"/>
    <w:rsid w:val="00372F7B"/>
    <w:rsid w:val="0037352C"/>
    <w:rsid w:val="00375462"/>
    <w:rsid w:val="003755B5"/>
    <w:rsid w:val="0037666B"/>
    <w:rsid w:val="00376674"/>
    <w:rsid w:val="00376862"/>
    <w:rsid w:val="0037731A"/>
    <w:rsid w:val="00381A03"/>
    <w:rsid w:val="00382060"/>
    <w:rsid w:val="003820BD"/>
    <w:rsid w:val="00384E72"/>
    <w:rsid w:val="00385280"/>
    <w:rsid w:val="00385E9B"/>
    <w:rsid w:val="0038611D"/>
    <w:rsid w:val="0038695C"/>
    <w:rsid w:val="00386E2C"/>
    <w:rsid w:val="00392021"/>
    <w:rsid w:val="00392758"/>
    <w:rsid w:val="00392958"/>
    <w:rsid w:val="00392DD5"/>
    <w:rsid w:val="00393197"/>
    <w:rsid w:val="003951F5"/>
    <w:rsid w:val="00396C58"/>
    <w:rsid w:val="00397AE4"/>
    <w:rsid w:val="00397CE3"/>
    <w:rsid w:val="003A0BD3"/>
    <w:rsid w:val="003A135A"/>
    <w:rsid w:val="003A186D"/>
    <w:rsid w:val="003A269A"/>
    <w:rsid w:val="003A3B75"/>
    <w:rsid w:val="003A3CB1"/>
    <w:rsid w:val="003A44DC"/>
    <w:rsid w:val="003A4D79"/>
    <w:rsid w:val="003A5828"/>
    <w:rsid w:val="003A5BB8"/>
    <w:rsid w:val="003A5E9E"/>
    <w:rsid w:val="003A6714"/>
    <w:rsid w:val="003A79E8"/>
    <w:rsid w:val="003B3CB9"/>
    <w:rsid w:val="003B41ED"/>
    <w:rsid w:val="003B475F"/>
    <w:rsid w:val="003B48B4"/>
    <w:rsid w:val="003B5146"/>
    <w:rsid w:val="003B5D34"/>
    <w:rsid w:val="003B760D"/>
    <w:rsid w:val="003B7C1A"/>
    <w:rsid w:val="003C0DF1"/>
    <w:rsid w:val="003C60B3"/>
    <w:rsid w:val="003D0FA0"/>
    <w:rsid w:val="003D4D79"/>
    <w:rsid w:val="003D4F0B"/>
    <w:rsid w:val="003D53BD"/>
    <w:rsid w:val="003D606D"/>
    <w:rsid w:val="003D66BB"/>
    <w:rsid w:val="003D68E4"/>
    <w:rsid w:val="003D6FC4"/>
    <w:rsid w:val="003D725A"/>
    <w:rsid w:val="003D7275"/>
    <w:rsid w:val="003D7AAC"/>
    <w:rsid w:val="003E05F9"/>
    <w:rsid w:val="003E279C"/>
    <w:rsid w:val="003E399E"/>
    <w:rsid w:val="003E4008"/>
    <w:rsid w:val="003E4486"/>
    <w:rsid w:val="003E4C75"/>
    <w:rsid w:val="003E5B0A"/>
    <w:rsid w:val="003E677B"/>
    <w:rsid w:val="003E6BFE"/>
    <w:rsid w:val="003E73F9"/>
    <w:rsid w:val="003F08D6"/>
    <w:rsid w:val="003F1F13"/>
    <w:rsid w:val="003F3891"/>
    <w:rsid w:val="0040059E"/>
    <w:rsid w:val="004005F7"/>
    <w:rsid w:val="00400821"/>
    <w:rsid w:val="00401434"/>
    <w:rsid w:val="00401569"/>
    <w:rsid w:val="0040212E"/>
    <w:rsid w:val="00402189"/>
    <w:rsid w:val="004021E0"/>
    <w:rsid w:val="0040277E"/>
    <w:rsid w:val="00402DF8"/>
    <w:rsid w:val="00403A93"/>
    <w:rsid w:val="004054D6"/>
    <w:rsid w:val="004057B0"/>
    <w:rsid w:val="0040660E"/>
    <w:rsid w:val="0040737F"/>
    <w:rsid w:val="00411825"/>
    <w:rsid w:val="0041293D"/>
    <w:rsid w:val="00412A69"/>
    <w:rsid w:val="004131A3"/>
    <w:rsid w:val="00413446"/>
    <w:rsid w:val="00413B3A"/>
    <w:rsid w:val="004158B2"/>
    <w:rsid w:val="00417450"/>
    <w:rsid w:val="0041748D"/>
    <w:rsid w:val="0042036B"/>
    <w:rsid w:val="004207C6"/>
    <w:rsid w:val="00420924"/>
    <w:rsid w:val="00420CAC"/>
    <w:rsid w:val="00422431"/>
    <w:rsid w:val="00422A10"/>
    <w:rsid w:val="00422EC8"/>
    <w:rsid w:val="00423BE3"/>
    <w:rsid w:val="00425AA9"/>
    <w:rsid w:val="00425AF1"/>
    <w:rsid w:val="00425B3E"/>
    <w:rsid w:val="004323EA"/>
    <w:rsid w:val="00433B11"/>
    <w:rsid w:val="004343DC"/>
    <w:rsid w:val="00434D8A"/>
    <w:rsid w:val="004350B2"/>
    <w:rsid w:val="004357E2"/>
    <w:rsid w:val="00435C16"/>
    <w:rsid w:val="00436146"/>
    <w:rsid w:val="0043735A"/>
    <w:rsid w:val="00437E78"/>
    <w:rsid w:val="00440DCD"/>
    <w:rsid w:val="00441682"/>
    <w:rsid w:val="00442007"/>
    <w:rsid w:val="0044408E"/>
    <w:rsid w:val="004442B0"/>
    <w:rsid w:val="0044587E"/>
    <w:rsid w:val="00445E09"/>
    <w:rsid w:val="00446A81"/>
    <w:rsid w:val="00447C46"/>
    <w:rsid w:val="00447DC6"/>
    <w:rsid w:val="004506F0"/>
    <w:rsid w:val="004527CD"/>
    <w:rsid w:val="00454858"/>
    <w:rsid w:val="00454A6B"/>
    <w:rsid w:val="00454FE2"/>
    <w:rsid w:val="0045751C"/>
    <w:rsid w:val="0046032A"/>
    <w:rsid w:val="00460684"/>
    <w:rsid w:val="00460D45"/>
    <w:rsid w:val="00460E72"/>
    <w:rsid w:val="00461467"/>
    <w:rsid w:val="004619F3"/>
    <w:rsid w:val="00462B94"/>
    <w:rsid w:val="004630DF"/>
    <w:rsid w:val="00464478"/>
    <w:rsid w:val="00465481"/>
    <w:rsid w:val="00465851"/>
    <w:rsid w:val="00466E7A"/>
    <w:rsid w:val="004708C2"/>
    <w:rsid w:val="00471325"/>
    <w:rsid w:val="00471DBC"/>
    <w:rsid w:val="00472B63"/>
    <w:rsid w:val="004757C2"/>
    <w:rsid w:val="00477486"/>
    <w:rsid w:val="004811B5"/>
    <w:rsid w:val="00481411"/>
    <w:rsid w:val="0048146D"/>
    <w:rsid w:val="004815FA"/>
    <w:rsid w:val="00481A5B"/>
    <w:rsid w:val="0048211C"/>
    <w:rsid w:val="00483D54"/>
    <w:rsid w:val="004855BA"/>
    <w:rsid w:val="00485DD7"/>
    <w:rsid w:val="00486232"/>
    <w:rsid w:val="004869F6"/>
    <w:rsid w:val="00491953"/>
    <w:rsid w:val="00491F03"/>
    <w:rsid w:val="00492054"/>
    <w:rsid w:val="00492272"/>
    <w:rsid w:val="00492D68"/>
    <w:rsid w:val="00493F59"/>
    <w:rsid w:val="00496B35"/>
    <w:rsid w:val="004970FC"/>
    <w:rsid w:val="00497326"/>
    <w:rsid w:val="004A15EC"/>
    <w:rsid w:val="004A38E9"/>
    <w:rsid w:val="004A3B26"/>
    <w:rsid w:val="004A5120"/>
    <w:rsid w:val="004A7F9D"/>
    <w:rsid w:val="004B183F"/>
    <w:rsid w:val="004B2682"/>
    <w:rsid w:val="004B2F46"/>
    <w:rsid w:val="004B4D23"/>
    <w:rsid w:val="004B7836"/>
    <w:rsid w:val="004B7F28"/>
    <w:rsid w:val="004C11A3"/>
    <w:rsid w:val="004C2746"/>
    <w:rsid w:val="004C3EDB"/>
    <w:rsid w:val="004C4889"/>
    <w:rsid w:val="004C4B04"/>
    <w:rsid w:val="004C5E8D"/>
    <w:rsid w:val="004C68EC"/>
    <w:rsid w:val="004C6A14"/>
    <w:rsid w:val="004D23B4"/>
    <w:rsid w:val="004D26DE"/>
    <w:rsid w:val="004D5286"/>
    <w:rsid w:val="004D5D37"/>
    <w:rsid w:val="004D5F21"/>
    <w:rsid w:val="004D615E"/>
    <w:rsid w:val="004D7894"/>
    <w:rsid w:val="004E05F7"/>
    <w:rsid w:val="004E06B7"/>
    <w:rsid w:val="004E08FC"/>
    <w:rsid w:val="004E2975"/>
    <w:rsid w:val="004E32D4"/>
    <w:rsid w:val="004E5047"/>
    <w:rsid w:val="004E6356"/>
    <w:rsid w:val="004E6B75"/>
    <w:rsid w:val="004E7A73"/>
    <w:rsid w:val="004F0BEF"/>
    <w:rsid w:val="004F1649"/>
    <w:rsid w:val="004F2A94"/>
    <w:rsid w:val="004F2ED9"/>
    <w:rsid w:val="004F53EE"/>
    <w:rsid w:val="004F54DF"/>
    <w:rsid w:val="004F74DF"/>
    <w:rsid w:val="004F7DDB"/>
    <w:rsid w:val="00500392"/>
    <w:rsid w:val="005015CF"/>
    <w:rsid w:val="00501794"/>
    <w:rsid w:val="00501F44"/>
    <w:rsid w:val="00502091"/>
    <w:rsid w:val="00502D46"/>
    <w:rsid w:val="00502E5E"/>
    <w:rsid w:val="00504D50"/>
    <w:rsid w:val="005071D8"/>
    <w:rsid w:val="0051029A"/>
    <w:rsid w:val="00510DA0"/>
    <w:rsid w:val="0051112C"/>
    <w:rsid w:val="005118F3"/>
    <w:rsid w:val="00511FB5"/>
    <w:rsid w:val="005137F9"/>
    <w:rsid w:val="00513D2C"/>
    <w:rsid w:val="0051403E"/>
    <w:rsid w:val="00514532"/>
    <w:rsid w:val="00514B10"/>
    <w:rsid w:val="005173D7"/>
    <w:rsid w:val="0051780F"/>
    <w:rsid w:val="00520A9D"/>
    <w:rsid w:val="00520C28"/>
    <w:rsid w:val="005216FA"/>
    <w:rsid w:val="00524F97"/>
    <w:rsid w:val="00525A3F"/>
    <w:rsid w:val="00525A93"/>
    <w:rsid w:val="00525FB5"/>
    <w:rsid w:val="00526989"/>
    <w:rsid w:val="00526CB9"/>
    <w:rsid w:val="00527543"/>
    <w:rsid w:val="00527D03"/>
    <w:rsid w:val="005308FD"/>
    <w:rsid w:val="00531BFB"/>
    <w:rsid w:val="00533F2E"/>
    <w:rsid w:val="00536553"/>
    <w:rsid w:val="0053660C"/>
    <w:rsid w:val="0053662E"/>
    <w:rsid w:val="0053694D"/>
    <w:rsid w:val="00536D99"/>
    <w:rsid w:val="00536E8D"/>
    <w:rsid w:val="00542137"/>
    <w:rsid w:val="00542E34"/>
    <w:rsid w:val="00542F95"/>
    <w:rsid w:val="005433AD"/>
    <w:rsid w:val="005437DD"/>
    <w:rsid w:val="005444F3"/>
    <w:rsid w:val="00544FAA"/>
    <w:rsid w:val="005450B5"/>
    <w:rsid w:val="005505C6"/>
    <w:rsid w:val="0055201D"/>
    <w:rsid w:val="00552AE9"/>
    <w:rsid w:val="00552B9B"/>
    <w:rsid w:val="00553371"/>
    <w:rsid w:val="0055398B"/>
    <w:rsid w:val="0055481D"/>
    <w:rsid w:val="00554F99"/>
    <w:rsid w:val="005550E8"/>
    <w:rsid w:val="005560B4"/>
    <w:rsid w:val="0055614E"/>
    <w:rsid w:val="00556152"/>
    <w:rsid w:val="00556459"/>
    <w:rsid w:val="0055749A"/>
    <w:rsid w:val="00560CCA"/>
    <w:rsid w:val="0056107A"/>
    <w:rsid w:val="00561A1E"/>
    <w:rsid w:val="00562E90"/>
    <w:rsid w:val="0056472F"/>
    <w:rsid w:val="00565F4B"/>
    <w:rsid w:val="00567407"/>
    <w:rsid w:val="00570306"/>
    <w:rsid w:val="0057101B"/>
    <w:rsid w:val="0057345C"/>
    <w:rsid w:val="00574864"/>
    <w:rsid w:val="00575751"/>
    <w:rsid w:val="005767B4"/>
    <w:rsid w:val="00580439"/>
    <w:rsid w:val="00580C89"/>
    <w:rsid w:val="00582722"/>
    <w:rsid w:val="005836C2"/>
    <w:rsid w:val="005837FF"/>
    <w:rsid w:val="0058664C"/>
    <w:rsid w:val="0058766A"/>
    <w:rsid w:val="00587EE0"/>
    <w:rsid w:val="005900FD"/>
    <w:rsid w:val="00590BB7"/>
    <w:rsid w:val="00590F9B"/>
    <w:rsid w:val="0059106C"/>
    <w:rsid w:val="005926A5"/>
    <w:rsid w:val="00596E68"/>
    <w:rsid w:val="005A1B13"/>
    <w:rsid w:val="005A2CA2"/>
    <w:rsid w:val="005A2FA9"/>
    <w:rsid w:val="005A55B9"/>
    <w:rsid w:val="005A78CE"/>
    <w:rsid w:val="005B1A7D"/>
    <w:rsid w:val="005B22F5"/>
    <w:rsid w:val="005B29BB"/>
    <w:rsid w:val="005B2E23"/>
    <w:rsid w:val="005B3418"/>
    <w:rsid w:val="005B633C"/>
    <w:rsid w:val="005B7601"/>
    <w:rsid w:val="005C07E2"/>
    <w:rsid w:val="005C21ED"/>
    <w:rsid w:val="005C3E34"/>
    <w:rsid w:val="005C410A"/>
    <w:rsid w:val="005C5B64"/>
    <w:rsid w:val="005D183D"/>
    <w:rsid w:val="005D29B7"/>
    <w:rsid w:val="005D4535"/>
    <w:rsid w:val="005D49E7"/>
    <w:rsid w:val="005D5B31"/>
    <w:rsid w:val="005D65B9"/>
    <w:rsid w:val="005D69C1"/>
    <w:rsid w:val="005D7B08"/>
    <w:rsid w:val="005E074D"/>
    <w:rsid w:val="005E090B"/>
    <w:rsid w:val="005E1292"/>
    <w:rsid w:val="005E44AD"/>
    <w:rsid w:val="005E47BD"/>
    <w:rsid w:val="005E5777"/>
    <w:rsid w:val="005E62C9"/>
    <w:rsid w:val="005F11EC"/>
    <w:rsid w:val="005F1273"/>
    <w:rsid w:val="005F16D4"/>
    <w:rsid w:val="005F173F"/>
    <w:rsid w:val="005F3D92"/>
    <w:rsid w:val="005F4194"/>
    <w:rsid w:val="005F47B3"/>
    <w:rsid w:val="005F4ADC"/>
    <w:rsid w:val="005F6881"/>
    <w:rsid w:val="005F7490"/>
    <w:rsid w:val="005F75B4"/>
    <w:rsid w:val="006020DC"/>
    <w:rsid w:val="006032E9"/>
    <w:rsid w:val="006037FB"/>
    <w:rsid w:val="0060427E"/>
    <w:rsid w:val="00604300"/>
    <w:rsid w:val="00604EAF"/>
    <w:rsid w:val="006054EB"/>
    <w:rsid w:val="006105A3"/>
    <w:rsid w:val="00612778"/>
    <w:rsid w:val="00613D77"/>
    <w:rsid w:val="00615778"/>
    <w:rsid w:val="006179D1"/>
    <w:rsid w:val="00617D02"/>
    <w:rsid w:val="00620EBC"/>
    <w:rsid w:val="00621CF8"/>
    <w:rsid w:val="006221F4"/>
    <w:rsid w:val="006239F8"/>
    <w:rsid w:val="00623E44"/>
    <w:rsid w:val="006250BD"/>
    <w:rsid w:val="00626A7E"/>
    <w:rsid w:val="00626E18"/>
    <w:rsid w:val="00626EB5"/>
    <w:rsid w:val="0062774C"/>
    <w:rsid w:val="00627C25"/>
    <w:rsid w:val="00630E14"/>
    <w:rsid w:val="00630E2C"/>
    <w:rsid w:val="0063105E"/>
    <w:rsid w:val="006343D8"/>
    <w:rsid w:val="00634456"/>
    <w:rsid w:val="00634EB3"/>
    <w:rsid w:val="00637160"/>
    <w:rsid w:val="006372BF"/>
    <w:rsid w:val="0063736A"/>
    <w:rsid w:val="00637887"/>
    <w:rsid w:val="00641829"/>
    <w:rsid w:val="00642CDD"/>
    <w:rsid w:val="006431F9"/>
    <w:rsid w:val="006436DA"/>
    <w:rsid w:val="00644A58"/>
    <w:rsid w:val="00644E36"/>
    <w:rsid w:val="006452C2"/>
    <w:rsid w:val="006454BB"/>
    <w:rsid w:val="00646D7C"/>
    <w:rsid w:val="006505A6"/>
    <w:rsid w:val="00652DE6"/>
    <w:rsid w:val="006571BF"/>
    <w:rsid w:val="00660404"/>
    <w:rsid w:val="0066056C"/>
    <w:rsid w:val="00660A88"/>
    <w:rsid w:val="006612D9"/>
    <w:rsid w:val="006613F5"/>
    <w:rsid w:val="00661B7C"/>
    <w:rsid w:val="006620A2"/>
    <w:rsid w:val="00662DBC"/>
    <w:rsid w:val="00663B0A"/>
    <w:rsid w:val="00666126"/>
    <w:rsid w:val="006661B0"/>
    <w:rsid w:val="0066637D"/>
    <w:rsid w:val="006708A9"/>
    <w:rsid w:val="00670A77"/>
    <w:rsid w:val="006724AE"/>
    <w:rsid w:val="006735E9"/>
    <w:rsid w:val="0067462D"/>
    <w:rsid w:val="00674D87"/>
    <w:rsid w:val="00674DDD"/>
    <w:rsid w:val="00675F79"/>
    <w:rsid w:val="0067703E"/>
    <w:rsid w:val="0068061B"/>
    <w:rsid w:val="0068076B"/>
    <w:rsid w:val="00680EC2"/>
    <w:rsid w:val="006811F7"/>
    <w:rsid w:val="00682546"/>
    <w:rsid w:val="0068382D"/>
    <w:rsid w:val="00683BFF"/>
    <w:rsid w:val="00684CFF"/>
    <w:rsid w:val="00684E28"/>
    <w:rsid w:val="00685871"/>
    <w:rsid w:val="00686ADE"/>
    <w:rsid w:val="00686C97"/>
    <w:rsid w:val="00686EDB"/>
    <w:rsid w:val="00686FFF"/>
    <w:rsid w:val="00690683"/>
    <w:rsid w:val="006908EE"/>
    <w:rsid w:val="00690F71"/>
    <w:rsid w:val="006914BB"/>
    <w:rsid w:val="006929FA"/>
    <w:rsid w:val="00693841"/>
    <w:rsid w:val="00694177"/>
    <w:rsid w:val="0069443B"/>
    <w:rsid w:val="00694DDA"/>
    <w:rsid w:val="00694F6B"/>
    <w:rsid w:val="00695320"/>
    <w:rsid w:val="006961A4"/>
    <w:rsid w:val="0069659F"/>
    <w:rsid w:val="0069774E"/>
    <w:rsid w:val="00697985"/>
    <w:rsid w:val="006A087B"/>
    <w:rsid w:val="006A21EE"/>
    <w:rsid w:val="006A25CD"/>
    <w:rsid w:val="006A3128"/>
    <w:rsid w:val="006A347F"/>
    <w:rsid w:val="006A5605"/>
    <w:rsid w:val="006A66DE"/>
    <w:rsid w:val="006A6B7E"/>
    <w:rsid w:val="006A7D4E"/>
    <w:rsid w:val="006B0B0E"/>
    <w:rsid w:val="006B1A8D"/>
    <w:rsid w:val="006B22DD"/>
    <w:rsid w:val="006B2680"/>
    <w:rsid w:val="006B2E2E"/>
    <w:rsid w:val="006B3222"/>
    <w:rsid w:val="006B3F6F"/>
    <w:rsid w:val="006B4B40"/>
    <w:rsid w:val="006B4F96"/>
    <w:rsid w:val="006B6069"/>
    <w:rsid w:val="006B60B1"/>
    <w:rsid w:val="006B7377"/>
    <w:rsid w:val="006C0439"/>
    <w:rsid w:val="006C13CA"/>
    <w:rsid w:val="006C2B7D"/>
    <w:rsid w:val="006C3039"/>
    <w:rsid w:val="006C33C2"/>
    <w:rsid w:val="006C368D"/>
    <w:rsid w:val="006C4575"/>
    <w:rsid w:val="006C52B6"/>
    <w:rsid w:val="006C55AB"/>
    <w:rsid w:val="006C5FE8"/>
    <w:rsid w:val="006C6DC1"/>
    <w:rsid w:val="006C7216"/>
    <w:rsid w:val="006C7457"/>
    <w:rsid w:val="006D08EE"/>
    <w:rsid w:val="006D1845"/>
    <w:rsid w:val="006D1F7C"/>
    <w:rsid w:val="006D3C46"/>
    <w:rsid w:val="006D5E50"/>
    <w:rsid w:val="006D65F5"/>
    <w:rsid w:val="006D66BB"/>
    <w:rsid w:val="006D7839"/>
    <w:rsid w:val="006E13C9"/>
    <w:rsid w:val="006E2585"/>
    <w:rsid w:val="006E38E5"/>
    <w:rsid w:val="006E3FC0"/>
    <w:rsid w:val="006E5197"/>
    <w:rsid w:val="006E7865"/>
    <w:rsid w:val="006F011D"/>
    <w:rsid w:val="006F09A9"/>
    <w:rsid w:val="006F1BF5"/>
    <w:rsid w:val="006F3246"/>
    <w:rsid w:val="006F33FD"/>
    <w:rsid w:val="006F58B1"/>
    <w:rsid w:val="00702145"/>
    <w:rsid w:val="00702FD7"/>
    <w:rsid w:val="0070351C"/>
    <w:rsid w:val="007074B9"/>
    <w:rsid w:val="00710BCB"/>
    <w:rsid w:val="00710BF1"/>
    <w:rsid w:val="00711249"/>
    <w:rsid w:val="00712F41"/>
    <w:rsid w:val="00713B79"/>
    <w:rsid w:val="00714B0E"/>
    <w:rsid w:val="0071505D"/>
    <w:rsid w:val="007167FC"/>
    <w:rsid w:val="0072069E"/>
    <w:rsid w:val="00723885"/>
    <w:rsid w:val="0072473B"/>
    <w:rsid w:val="00725B62"/>
    <w:rsid w:val="007263F0"/>
    <w:rsid w:val="007267AA"/>
    <w:rsid w:val="00727A4E"/>
    <w:rsid w:val="00731800"/>
    <w:rsid w:val="00731A16"/>
    <w:rsid w:val="007328FA"/>
    <w:rsid w:val="0073404C"/>
    <w:rsid w:val="00735ADA"/>
    <w:rsid w:val="0073616B"/>
    <w:rsid w:val="007379D3"/>
    <w:rsid w:val="007410DC"/>
    <w:rsid w:val="0074151D"/>
    <w:rsid w:val="007430A0"/>
    <w:rsid w:val="007441D2"/>
    <w:rsid w:val="00744A27"/>
    <w:rsid w:val="007453C1"/>
    <w:rsid w:val="0074577A"/>
    <w:rsid w:val="00746C03"/>
    <w:rsid w:val="0074728F"/>
    <w:rsid w:val="007500DD"/>
    <w:rsid w:val="00752307"/>
    <w:rsid w:val="00752376"/>
    <w:rsid w:val="00752C32"/>
    <w:rsid w:val="00752C50"/>
    <w:rsid w:val="00754898"/>
    <w:rsid w:val="00755F42"/>
    <w:rsid w:val="007564F6"/>
    <w:rsid w:val="00756A86"/>
    <w:rsid w:val="007570A8"/>
    <w:rsid w:val="0076023B"/>
    <w:rsid w:val="00761E04"/>
    <w:rsid w:val="00762588"/>
    <w:rsid w:val="00762692"/>
    <w:rsid w:val="00763B83"/>
    <w:rsid w:val="00765380"/>
    <w:rsid w:val="00767210"/>
    <w:rsid w:val="0076795D"/>
    <w:rsid w:val="0076797B"/>
    <w:rsid w:val="00770F2B"/>
    <w:rsid w:val="00771553"/>
    <w:rsid w:val="007747B0"/>
    <w:rsid w:val="00774B2E"/>
    <w:rsid w:val="00776F2D"/>
    <w:rsid w:val="00780F78"/>
    <w:rsid w:val="007819CB"/>
    <w:rsid w:val="007834C8"/>
    <w:rsid w:val="00791B2C"/>
    <w:rsid w:val="007921C8"/>
    <w:rsid w:val="007932D0"/>
    <w:rsid w:val="0079578C"/>
    <w:rsid w:val="007A0773"/>
    <w:rsid w:val="007A132A"/>
    <w:rsid w:val="007A13C9"/>
    <w:rsid w:val="007A26E9"/>
    <w:rsid w:val="007A353C"/>
    <w:rsid w:val="007A6661"/>
    <w:rsid w:val="007A683B"/>
    <w:rsid w:val="007A70CE"/>
    <w:rsid w:val="007A7C16"/>
    <w:rsid w:val="007B01AF"/>
    <w:rsid w:val="007B0EC2"/>
    <w:rsid w:val="007B257B"/>
    <w:rsid w:val="007B2D36"/>
    <w:rsid w:val="007B3CE5"/>
    <w:rsid w:val="007B4BBA"/>
    <w:rsid w:val="007B54F3"/>
    <w:rsid w:val="007B67D2"/>
    <w:rsid w:val="007B6933"/>
    <w:rsid w:val="007B74D4"/>
    <w:rsid w:val="007B77C0"/>
    <w:rsid w:val="007C027F"/>
    <w:rsid w:val="007C2AC8"/>
    <w:rsid w:val="007C6203"/>
    <w:rsid w:val="007C7632"/>
    <w:rsid w:val="007C7A96"/>
    <w:rsid w:val="007D16A7"/>
    <w:rsid w:val="007D19C5"/>
    <w:rsid w:val="007D3842"/>
    <w:rsid w:val="007D3E90"/>
    <w:rsid w:val="007D5332"/>
    <w:rsid w:val="007D7D69"/>
    <w:rsid w:val="007D7DF2"/>
    <w:rsid w:val="007E08AE"/>
    <w:rsid w:val="007E10C4"/>
    <w:rsid w:val="007E12C9"/>
    <w:rsid w:val="007E2259"/>
    <w:rsid w:val="007E292B"/>
    <w:rsid w:val="007E2D73"/>
    <w:rsid w:val="007E3D0D"/>
    <w:rsid w:val="007E4191"/>
    <w:rsid w:val="007E4374"/>
    <w:rsid w:val="007E63E8"/>
    <w:rsid w:val="007E6D40"/>
    <w:rsid w:val="007E6F21"/>
    <w:rsid w:val="007F06B3"/>
    <w:rsid w:val="007F2492"/>
    <w:rsid w:val="007F2966"/>
    <w:rsid w:val="007F2D14"/>
    <w:rsid w:val="007F5AB2"/>
    <w:rsid w:val="007F646B"/>
    <w:rsid w:val="007F66F8"/>
    <w:rsid w:val="008018A7"/>
    <w:rsid w:val="00801BEE"/>
    <w:rsid w:val="00802C8F"/>
    <w:rsid w:val="00804B3E"/>
    <w:rsid w:val="00804FE1"/>
    <w:rsid w:val="008051C6"/>
    <w:rsid w:val="00807790"/>
    <w:rsid w:val="00810542"/>
    <w:rsid w:val="008110DA"/>
    <w:rsid w:val="008124EF"/>
    <w:rsid w:val="008145AE"/>
    <w:rsid w:val="0081599F"/>
    <w:rsid w:val="00815A96"/>
    <w:rsid w:val="00817BC5"/>
    <w:rsid w:val="008208F5"/>
    <w:rsid w:val="00820AE4"/>
    <w:rsid w:val="00821124"/>
    <w:rsid w:val="00821D2C"/>
    <w:rsid w:val="008225C8"/>
    <w:rsid w:val="008233F5"/>
    <w:rsid w:val="00825D82"/>
    <w:rsid w:val="00826F20"/>
    <w:rsid w:val="00830872"/>
    <w:rsid w:val="00832AC7"/>
    <w:rsid w:val="00833412"/>
    <w:rsid w:val="0083470D"/>
    <w:rsid w:val="00836834"/>
    <w:rsid w:val="008375AB"/>
    <w:rsid w:val="0083780F"/>
    <w:rsid w:val="00841048"/>
    <w:rsid w:val="008419D0"/>
    <w:rsid w:val="008422E4"/>
    <w:rsid w:val="00842898"/>
    <w:rsid w:val="00844A45"/>
    <w:rsid w:val="008450F0"/>
    <w:rsid w:val="00845B8D"/>
    <w:rsid w:val="00845F83"/>
    <w:rsid w:val="0084646C"/>
    <w:rsid w:val="008468A5"/>
    <w:rsid w:val="0084780A"/>
    <w:rsid w:val="00847B68"/>
    <w:rsid w:val="00851303"/>
    <w:rsid w:val="008521E0"/>
    <w:rsid w:val="00852B38"/>
    <w:rsid w:val="0085307D"/>
    <w:rsid w:val="0085360C"/>
    <w:rsid w:val="008558DE"/>
    <w:rsid w:val="008559D1"/>
    <w:rsid w:val="00856621"/>
    <w:rsid w:val="00856D7E"/>
    <w:rsid w:val="008573F6"/>
    <w:rsid w:val="008601E9"/>
    <w:rsid w:val="00860D03"/>
    <w:rsid w:val="00860ECF"/>
    <w:rsid w:val="0086143E"/>
    <w:rsid w:val="008620DE"/>
    <w:rsid w:val="00862864"/>
    <w:rsid w:val="00862D7A"/>
    <w:rsid w:val="008645C9"/>
    <w:rsid w:val="0086488D"/>
    <w:rsid w:val="00864F30"/>
    <w:rsid w:val="0086760D"/>
    <w:rsid w:val="00873632"/>
    <w:rsid w:val="00873BE0"/>
    <w:rsid w:val="008752A6"/>
    <w:rsid w:val="00876CFF"/>
    <w:rsid w:val="00876E80"/>
    <w:rsid w:val="00880729"/>
    <w:rsid w:val="00880BF6"/>
    <w:rsid w:val="00881C97"/>
    <w:rsid w:val="00881E93"/>
    <w:rsid w:val="008843D4"/>
    <w:rsid w:val="00885058"/>
    <w:rsid w:val="008853F4"/>
    <w:rsid w:val="00886E39"/>
    <w:rsid w:val="00890AA2"/>
    <w:rsid w:val="008923C1"/>
    <w:rsid w:val="00893CB3"/>
    <w:rsid w:val="00894495"/>
    <w:rsid w:val="00895093"/>
    <w:rsid w:val="00895FF5"/>
    <w:rsid w:val="00895FFE"/>
    <w:rsid w:val="008963E4"/>
    <w:rsid w:val="00896C0E"/>
    <w:rsid w:val="00897F3F"/>
    <w:rsid w:val="008A0647"/>
    <w:rsid w:val="008A1F53"/>
    <w:rsid w:val="008A2E1E"/>
    <w:rsid w:val="008A4C9C"/>
    <w:rsid w:val="008A6327"/>
    <w:rsid w:val="008A79ED"/>
    <w:rsid w:val="008A7E9B"/>
    <w:rsid w:val="008B1FA2"/>
    <w:rsid w:val="008B3F10"/>
    <w:rsid w:val="008B4400"/>
    <w:rsid w:val="008B543E"/>
    <w:rsid w:val="008B54EE"/>
    <w:rsid w:val="008B5CF9"/>
    <w:rsid w:val="008C0731"/>
    <w:rsid w:val="008C1E08"/>
    <w:rsid w:val="008C448E"/>
    <w:rsid w:val="008C5204"/>
    <w:rsid w:val="008C7B83"/>
    <w:rsid w:val="008D1565"/>
    <w:rsid w:val="008D239A"/>
    <w:rsid w:val="008D3211"/>
    <w:rsid w:val="008D521B"/>
    <w:rsid w:val="008D5D34"/>
    <w:rsid w:val="008D6D27"/>
    <w:rsid w:val="008D7A21"/>
    <w:rsid w:val="008E0DBA"/>
    <w:rsid w:val="008E26D2"/>
    <w:rsid w:val="008E37D9"/>
    <w:rsid w:val="008E44B9"/>
    <w:rsid w:val="008E6997"/>
    <w:rsid w:val="008E759B"/>
    <w:rsid w:val="008F1052"/>
    <w:rsid w:val="008F33F6"/>
    <w:rsid w:val="008F4494"/>
    <w:rsid w:val="008F4FD5"/>
    <w:rsid w:val="008F5379"/>
    <w:rsid w:val="008F68F6"/>
    <w:rsid w:val="008F7BC5"/>
    <w:rsid w:val="0090194F"/>
    <w:rsid w:val="00901C8E"/>
    <w:rsid w:val="00902024"/>
    <w:rsid w:val="00902FE2"/>
    <w:rsid w:val="00906A85"/>
    <w:rsid w:val="00910641"/>
    <w:rsid w:val="00910BB3"/>
    <w:rsid w:val="0091121A"/>
    <w:rsid w:val="00913DAD"/>
    <w:rsid w:val="00916201"/>
    <w:rsid w:val="009165BD"/>
    <w:rsid w:val="009169F1"/>
    <w:rsid w:val="00916CF0"/>
    <w:rsid w:val="009174A4"/>
    <w:rsid w:val="00917B23"/>
    <w:rsid w:val="009200CA"/>
    <w:rsid w:val="009202FE"/>
    <w:rsid w:val="00920723"/>
    <w:rsid w:val="00922B90"/>
    <w:rsid w:val="00922D71"/>
    <w:rsid w:val="00922E4A"/>
    <w:rsid w:val="00924275"/>
    <w:rsid w:val="00925540"/>
    <w:rsid w:val="00925B11"/>
    <w:rsid w:val="00926A54"/>
    <w:rsid w:val="00927BA7"/>
    <w:rsid w:val="00930C2E"/>
    <w:rsid w:val="00930EFA"/>
    <w:rsid w:val="00932106"/>
    <w:rsid w:val="0093220B"/>
    <w:rsid w:val="00932ECF"/>
    <w:rsid w:val="0093401F"/>
    <w:rsid w:val="0093445A"/>
    <w:rsid w:val="0093449C"/>
    <w:rsid w:val="009367F5"/>
    <w:rsid w:val="00936990"/>
    <w:rsid w:val="00936FB4"/>
    <w:rsid w:val="009374BB"/>
    <w:rsid w:val="009376DE"/>
    <w:rsid w:val="00940097"/>
    <w:rsid w:val="00941ACD"/>
    <w:rsid w:val="009429FD"/>
    <w:rsid w:val="00943E0F"/>
    <w:rsid w:val="0094423A"/>
    <w:rsid w:val="009477FE"/>
    <w:rsid w:val="009509B4"/>
    <w:rsid w:val="00950E59"/>
    <w:rsid w:val="009512F6"/>
    <w:rsid w:val="009513D1"/>
    <w:rsid w:val="009531B4"/>
    <w:rsid w:val="00954D3F"/>
    <w:rsid w:val="00955CF0"/>
    <w:rsid w:val="00956F2B"/>
    <w:rsid w:val="00957807"/>
    <w:rsid w:val="00957B36"/>
    <w:rsid w:val="00960D18"/>
    <w:rsid w:val="00960D8B"/>
    <w:rsid w:val="0096158D"/>
    <w:rsid w:val="009634D6"/>
    <w:rsid w:val="00964C26"/>
    <w:rsid w:val="009657C3"/>
    <w:rsid w:val="00965BBD"/>
    <w:rsid w:val="00965C98"/>
    <w:rsid w:val="009678B1"/>
    <w:rsid w:val="0097023B"/>
    <w:rsid w:val="0097046A"/>
    <w:rsid w:val="00972F7C"/>
    <w:rsid w:val="00976B73"/>
    <w:rsid w:val="00976DA1"/>
    <w:rsid w:val="00977CD4"/>
    <w:rsid w:val="00980235"/>
    <w:rsid w:val="00980E22"/>
    <w:rsid w:val="00981C16"/>
    <w:rsid w:val="00982FB7"/>
    <w:rsid w:val="009835A3"/>
    <w:rsid w:val="00983CC5"/>
    <w:rsid w:val="00986378"/>
    <w:rsid w:val="00986A18"/>
    <w:rsid w:val="00986D36"/>
    <w:rsid w:val="009875CB"/>
    <w:rsid w:val="009909AE"/>
    <w:rsid w:val="00990BF9"/>
    <w:rsid w:val="00990E7B"/>
    <w:rsid w:val="0099183E"/>
    <w:rsid w:val="009923F9"/>
    <w:rsid w:val="00993376"/>
    <w:rsid w:val="009933E7"/>
    <w:rsid w:val="009938D2"/>
    <w:rsid w:val="0099426D"/>
    <w:rsid w:val="0099435F"/>
    <w:rsid w:val="00997050"/>
    <w:rsid w:val="009974C1"/>
    <w:rsid w:val="009A0A72"/>
    <w:rsid w:val="009A2829"/>
    <w:rsid w:val="009A4B0F"/>
    <w:rsid w:val="009A5CB9"/>
    <w:rsid w:val="009A5DBD"/>
    <w:rsid w:val="009A612D"/>
    <w:rsid w:val="009A6D33"/>
    <w:rsid w:val="009A6D95"/>
    <w:rsid w:val="009B0A44"/>
    <w:rsid w:val="009B0A8E"/>
    <w:rsid w:val="009B2C7A"/>
    <w:rsid w:val="009B49CB"/>
    <w:rsid w:val="009B5668"/>
    <w:rsid w:val="009B63B6"/>
    <w:rsid w:val="009B78B5"/>
    <w:rsid w:val="009B7AD1"/>
    <w:rsid w:val="009C11A3"/>
    <w:rsid w:val="009C1674"/>
    <w:rsid w:val="009C2BB9"/>
    <w:rsid w:val="009C3D8E"/>
    <w:rsid w:val="009C498E"/>
    <w:rsid w:val="009C4AF7"/>
    <w:rsid w:val="009C5A3E"/>
    <w:rsid w:val="009C6B5E"/>
    <w:rsid w:val="009C7D47"/>
    <w:rsid w:val="009D0C80"/>
    <w:rsid w:val="009D1025"/>
    <w:rsid w:val="009D32BB"/>
    <w:rsid w:val="009D425F"/>
    <w:rsid w:val="009D503D"/>
    <w:rsid w:val="009D5386"/>
    <w:rsid w:val="009D5987"/>
    <w:rsid w:val="009D6552"/>
    <w:rsid w:val="009E04BC"/>
    <w:rsid w:val="009E16C8"/>
    <w:rsid w:val="009E29F4"/>
    <w:rsid w:val="009E39CE"/>
    <w:rsid w:val="009E48DC"/>
    <w:rsid w:val="009E577D"/>
    <w:rsid w:val="009E5920"/>
    <w:rsid w:val="009E6B78"/>
    <w:rsid w:val="009E7AE7"/>
    <w:rsid w:val="009F354C"/>
    <w:rsid w:val="009F4023"/>
    <w:rsid w:val="009F4E72"/>
    <w:rsid w:val="009F58D3"/>
    <w:rsid w:val="009F6435"/>
    <w:rsid w:val="009F69E1"/>
    <w:rsid w:val="00A01084"/>
    <w:rsid w:val="00A01307"/>
    <w:rsid w:val="00A01D7D"/>
    <w:rsid w:val="00A0239C"/>
    <w:rsid w:val="00A0332C"/>
    <w:rsid w:val="00A0332E"/>
    <w:rsid w:val="00A039FF"/>
    <w:rsid w:val="00A04D51"/>
    <w:rsid w:val="00A06F39"/>
    <w:rsid w:val="00A07160"/>
    <w:rsid w:val="00A07A30"/>
    <w:rsid w:val="00A11DF3"/>
    <w:rsid w:val="00A1694B"/>
    <w:rsid w:val="00A20A6F"/>
    <w:rsid w:val="00A22935"/>
    <w:rsid w:val="00A231DF"/>
    <w:rsid w:val="00A233B2"/>
    <w:rsid w:val="00A24210"/>
    <w:rsid w:val="00A24963"/>
    <w:rsid w:val="00A25125"/>
    <w:rsid w:val="00A25DD9"/>
    <w:rsid w:val="00A3034C"/>
    <w:rsid w:val="00A31319"/>
    <w:rsid w:val="00A3152C"/>
    <w:rsid w:val="00A3159D"/>
    <w:rsid w:val="00A31826"/>
    <w:rsid w:val="00A32515"/>
    <w:rsid w:val="00A337F9"/>
    <w:rsid w:val="00A36F0A"/>
    <w:rsid w:val="00A37632"/>
    <w:rsid w:val="00A41644"/>
    <w:rsid w:val="00A442DF"/>
    <w:rsid w:val="00A44685"/>
    <w:rsid w:val="00A452F1"/>
    <w:rsid w:val="00A4605B"/>
    <w:rsid w:val="00A46B86"/>
    <w:rsid w:val="00A471D8"/>
    <w:rsid w:val="00A50B05"/>
    <w:rsid w:val="00A52DC8"/>
    <w:rsid w:val="00A53447"/>
    <w:rsid w:val="00A5364A"/>
    <w:rsid w:val="00A53794"/>
    <w:rsid w:val="00A539D8"/>
    <w:rsid w:val="00A54540"/>
    <w:rsid w:val="00A54671"/>
    <w:rsid w:val="00A56949"/>
    <w:rsid w:val="00A56C57"/>
    <w:rsid w:val="00A604C1"/>
    <w:rsid w:val="00A60532"/>
    <w:rsid w:val="00A61FE8"/>
    <w:rsid w:val="00A62AAF"/>
    <w:rsid w:val="00A639C0"/>
    <w:rsid w:val="00A63DD3"/>
    <w:rsid w:val="00A64EDD"/>
    <w:rsid w:val="00A66261"/>
    <w:rsid w:val="00A671A3"/>
    <w:rsid w:val="00A7044D"/>
    <w:rsid w:val="00A70CE6"/>
    <w:rsid w:val="00A717F6"/>
    <w:rsid w:val="00A7245C"/>
    <w:rsid w:val="00A74FD9"/>
    <w:rsid w:val="00A755C1"/>
    <w:rsid w:val="00A77259"/>
    <w:rsid w:val="00A77FB8"/>
    <w:rsid w:val="00A8012B"/>
    <w:rsid w:val="00A81E63"/>
    <w:rsid w:val="00A82083"/>
    <w:rsid w:val="00A826EB"/>
    <w:rsid w:val="00A833CC"/>
    <w:rsid w:val="00A83C39"/>
    <w:rsid w:val="00A84896"/>
    <w:rsid w:val="00A85BF4"/>
    <w:rsid w:val="00A85C3B"/>
    <w:rsid w:val="00A8669E"/>
    <w:rsid w:val="00A86DB9"/>
    <w:rsid w:val="00A8709B"/>
    <w:rsid w:val="00A87F86"/>
    <w:rsid w:val="00A936F9"/>
    <w:rsid w:val="00A93FF5"/>
    <w:rsid w:val="00A94634"/>
    <w:rsid w:val="00A946BA"/>
    <w:rsid w:val="00A95FBF"/>
    <w:rsid w:val="00A96B54"/>
    <w:rsid w:val="00AA0083"/>
    <w:rsid w:val="00AA00E0"/>
    <w:rsid w:val="00AA02F8"/>
    <w:rsid w:val="00AA13EB"/>
    <w:rsid w:val="00AA1E5B"/>
    <w:rsid w:val="00AA304B"/>
    <w:rsid w:val="00AA3EDE"/>
    <w:rsid w:val="00AA4445"/>
    <w:rsid w:val="00AA459D"/>
    <w:rsid w:val="00AA5EBA"/>
    <w:rsid w:val="00AA62FC"/>
    <w:rsid w:val="00AA6E79"/>
    <w:rsid w:val="00AA6FF0"/>
    <w:rsid w:val="00AA741E"/>
    <w:rsid w:val="00AA7ED9"/>
    <w:rsid w:val="00AB1959"/>
    <w:rsid w:val="00AB26DF"/>
    <w:rsid w:val="00AB275B"/>
    <w:rsid w:val="00AB317B"/>
    <w:rsid w:val="00AB35A2"/>
    <w:rsid w:val="00AB3A5D"/>
    <w:rsid w:val="00AB3E6A"/>
    <w:rsid w:val="00AB3F74"/>
    <w:rsid w:val="00AB4C10"/>
    <w:rsid w:val="00AB4D36"/>
    <w:rsid w:val="00AB577B"/>
    <w:rsid w:val="00AB5DAE"/>
    <w:rsid w:val="00AB63FA"/>
    <w:rsid w:val="00AB710B"/>
    <w:rsid w:val="00AB763B"/>
    <w:rsid w:val="00AB7D08"/>
    <w:rsid w:val="00AC1DDB"/>
    <w:rsid w:val="00AC20E5"/>
    <w:rsid w:val="00AC3F77"/>
    <w:rsid w:val="00AC45AD"/>
    <w:rsid w:val="00AC579A"/>
    <w:rsid w:val="00AC6BF5"/>
    <w:rsid w:val="00AD1BC3"/>
    <w:rsid w:val="00AD3B5C"/>
    <w:rsid w:val="00AD42B8"/>
    <w:rsid w:val="00AD50BA"/>
    <w:rsid w:val="00AD5703"/>
    <w:rsid w:val="00AD5A7D"/>
    <w:rsid w:val="00AD5B4B"/>
    <w:rsid w:val="00AD62B3"/>
    <w:rsid w:val="00AD779F"/>
    <w:rsid w:val="00AE0CDA"/>
    <w:rsid w:val="00AE1883"/>
    <w:rsid w:val="00AE427F"/>
    <w:rsid w:val="00AE4F56"/>
    <w:rsid w:val="00AE4F66"/>
    <w:rsid w:val="00AE4FA9"/>
    <w:rsid w:val="00AE63F3"/>
    <w:rsid w:val="00AE6CD7"/>
    <w:rsid w:val="00AE76BE"/>
    <w:rsid w:val="00AE7EE7"/>
    <w:rsid w:val="00AF3503"/>
    <w:rsid w:val="00AF4C51"/>
    <w:rsid w:val="00AF6F2A"/>
    <w:rsid w:val="00AF72F1"/>
    <w:rsid w:val="00AF7D31"/>
    <w:rsid w:val="00B00D8E"/>
    <w:rsid w:val="00B02FFB"/>
    <w:rsid w:val="00B0303B"/>
    <w:rsid w:val="00B041CE"/>
    <w:rsid w:val="00B04976"/>
    <w:rsid w:val="00B05118"/>
    <w:rsid w:val="00B0576D"/>
    <w:rsid w:val="00B0653F"/>
    <w:rsid w:val="00B07A6E"/>
    <w:rsid w:val="00B07B29"/>
    <w:rsid w:val="00B14379"/>
    <w:rsid w:val="00B1449A"/>
    <w:rsid w:val="00B146BC"/>
    <w:rsid w:val="00B14A03"/>
    <w:rsid w:val="00B14D2C"/>
    <w:rsid w:val="00B15D61"/>
    <w:rsid w:val="00B15F2B"/>
    <w:rsid w:val="00B1799D"/>
    <w:rsid w:val="00B21B76"/>
    <w:rsid w:val="00B21C8F"/>
    <w:rsid w:val="00B224EB"/>
    <w:rsid w:val="00B22DA2"/>
    <w:rsid w:val="00B23591"/>
    <w:rsid w:val="00B23B66"/>
    <w:rsid w:val="00B255CB"/>
    <w:rsid w:val="00B25B9F"/>
    <w:rsid w:val="00B2680E"/>
    <w:rsid w:val="00B26907"/>
    <w:rsid w:val="00B26CA1"/>
    <w:rsid w:val="00B31C1E"/>
    <w:rsid w:val="00B32C26"/>
    <w:rsid w:val="00B32CE1"/>
    <w:rsid w:val="00B33EC6"/>
    <w:rsid w:val="00B346D1"/>
    <w:rsid w:val="00B34C91"/>
    <w:rsid w:val="00B36967"/>
    <w:rsid w:val="00B37EAF"/>
    <w:rsid w:val="00B4038E"/>
    <w:rsid w:val="00B40E21"/>
    <w:rsid w:val="00B429BF"/>
    <w:rsid w:val="00B44606"/>
    <w:rsid w:val="00B44B85"/>
    <w:rsid w:val="00B45170"/>
    <w:rsid w:val="00B46FD0"/>
    <w:rsid w:val="00B47681"/>
    <w:rsid w:val="00B47ABB"/>
    <w:rsid w:val="00B47ADD"/>
    <w:rsid w:val="00B528C5"/>
    <w:rsid w:val="00B52FA3"/>
    <w:rsid w:val="00B534AC"/>
    <w:rsid w:val="00B53641"/>
    <w:rsid w:val="00B53959"/>
    <w:rsid w:val="00B53D8B"/>
    <w:rsid w:val="00B54A0E"/>
    <w:rsid w:val="00B54A6B"/>
    <w:rsid w:val="00B550CB"/>
    <w:rsid w:val="00B552C3"/>
    <w:rsid w:val="00B55751"/>
    <w:rsid w:val="00B55D17"/>
    <w:rsid w:val="00B566F0"/>
    <w:rsid w:val="00B5703D"/>
    <w:rsid w:val="00B57828"/>
    <w:rsid w:val="00B57DEA"/>
    <w:rsid w:val="00B605B8"/>
    <w:rsid w:val="00B6251F"/>
    <w:rsid w:val="00B631F1"/>
    <w:rsid w:val="00B63EF2"/>
    <w:rsid w:val="00B64423"/>
    <w:rsid w:val="00B65DFA"/>
    <w:rsid w:val="00B67DB2"/>
    <w:rsid w:val="00B753CC"/>
    <w:rsid w:val="00B7705F"/>
    <w:rsid w:val="00B77316"/>
    <w:rsid w:val="00B810A6"/>
    <w:rsid w:val="00B8116D"/>
    <w:rsid w:val="00B81C87"/>
    <w:rsid w:val="00B81FB8"/>
    <w:rsid w:val="00B820D2"/>
    <w:rsid w:val="00B82E3F"/>
    <w:rsid w:val="00B83C5B"/>
    <w:rsid w:val="00B84A3E"/>
    <w:rsid w:val="00B855FF"/>
    <w:rsid w:val="00B8597D"/>
    <w:rsid w:val="00B86AED"/>
    <w:rsid w:val="00B86C98"/>
    <w:rsid w:val="00B87E98"/>
    <w:rsid w:val="00B90815"/>
    <w:rsid w:val="00B90BA2"/>
    <w:rsid w:val="00B90CEE"/>
    <w:rsid w:val="00B91356"/>
    <w:rsid w:val="00B91A45"/>
    <w:rsid w:val="00B942AF"/>
    <w:rsid w:val="00B94582"/>
    <w:rsid w:val="00B95C45"/>
    <w:rsid w:val="00B96BB7"/>
    <w:rsid w:val="00B971EE"/>
    <w:rsid w:val="00BA0031"/>
    <w:rsid w:val="00BA0240"/>
    <w:rsid w:val="00BA0957"/>
    <w:rsid w:val="00BA0B7C"/>
    <w:rsid w:val="00BA0E48"/>
    <w:rsid w:val="00BA5069"/>
    <w:rsid w:val="00BA5B35"/>
    <w:rsid w:val="00BA5D6F"/>
    <w:rsid w:val="00BA6784"/>
    <w:rsid w:val="00BA78B9"/>
    <w:rsid w:val="00BB1247"/>
    <w:rsid w:val="00BB161B"/>
    <w:rsid w:val="00BB2497"/>
    <w:rsid w:val="00BB2EC4"/>
    <w:rsid w:val="00BB42FE"/>
    <w:rsid w:val="00BB6568"/>
    <w:rsid w:val="00BC0BD3"/>
    <w:rsid w:val="00BC0EA1"/>
    <w:rsid w:val="00BC14CD"/>
    <w:rsid w:val="00BC24A0"/>
    <w:rsid w:val="00BC498E"/>
    <w:rsid w:val="00BC4B07"/>
    <w:rsid w:val="00BC4D36"/>
    <w:rsid w:val="00BC590F"/>
    <w:rsid w:val="00BC6E61"/>
    <w:rsid w:val="00BD07C4"/>
    <w:rsid w:val="00BD1C56"/>
    <w:rsid w:val="00BD7511"/>
    <w:rsid w:val="00BE02D0"/>
    <w:rsid w:val="00BE1B51"/>
    <w:rsid w:val="00BE3355"/>
    <w:rsid w:val="00BE35D8"/>
    <w:rsid w:val="00BE505D"/>
    <w:rsid w:val="00BE5B76"/>
    <w:rsid w:val="00BE6511"/>
    <w:rsid w:val="00BE759A"/>
    <w:rsid w:val="00BF1C9A"/>
    <w:rsid w:val="00BF5523"/>
    <w:rsid w:val="00BF6AB9"/>
    <w:rsid w:val="00BF79D0"/>
    <w:rsid w:val="00C01E73"/>
    <w:rsid w:val="00C0217B"/>
    <w:rsid w:val="00C03A40"/>
    <w:rsid w:val="00C04201"/>
    <w:rsid w:val="00C0440A"/>
    <w:rsid w:val="00C05492"/>
    <w:rsid w:val="00C057A0"/>
    <w:rsid w:val="00C10871"/>
    <w:rsid w:val="00C11461"/>
    <w:rsid w:val="00C11E15"/>
    <w:rsid w:val="00C1216D"/>
    <w:rsid w:val="00C12797"/>
    <w:rsid w:val="00C12AFE"/>
    <w:rsid w:val="00C14672"/>
    <w:rsid w:val="00C151D8"/>
    <w:rsid w:val="00C16749"/>
    <w:rsid w:val="00C215E6"/>
    <w:rsid w:val="00C24C08"/>
    <w:rsid w:val="00C2508B"/>
    <w:rsid w:val="00C25750"/>
    <w:rsid w:val="00C25F6E"/>
    <w:rsid w:val="00C26A6E"/>
    <w:rsid w:val="00C26B67"/>
    <w:rsid w:val="00C26B9B"/>
    <w:rsid w:val="00C2799B"/>
    <w:rsid w:val="00C27ACA"/>
    <w:rsid w:val="00C30B3A"/>
    <w:rsid w:val="00C30E52"/>
    <w:rsid w:val="00C33761"/>
    <w:rsid w:val="00C35D70"/>
    <w:rsid w:val="00C361C8"/>
    <w:rsid w:val="00C3633A"/>
    <w:rsid w:val="00C366B0"/>
    <w:rsid w:val="00C36B17"/>
    <w:rsid w:val="00C370DC"/>
    <w:rsid w:val="00C3757E"/>
    <w:rsid w:val="00C37D45"/>
    <w:rsid w:val="00C40B6B"/>
    <w:rsid w:val="00C41375"/>
    <w:rsid w:val="00C43213"/>
    <w:rsid w:val="00C445C3"/>
    <w:rsid w:val="00C47183"/>
    <w:rsid w:val="00C504A8"/>
    <w:rsid w:val="00C50547"/>
    <w:rsid w:val="00C52A12"/>
    <w:rsid w:val="00C52FDC"/>
    <w:rsid w:val="00C53365"/>
    <w:rsid w:val="00C54434"/>
    <w:rsid w:val="00C5653C"/>
    <w:rsid w:val="00C57B2A"/>
    <w:rsid w:val="00C57D56"/>
    <w:rsid w:val="00C6177C"/>
    <w:rsid w:val="00C6341C"/>
    <w:rsid w:val="00C66506"/>
    <w:rsid w:val="00C70D27"/>
    <w:rsid w:val="00C70D7A"/>
    <w:rsid w:val="00C729E5"/>
    <w:rsid w:val="00C72C4B"/>
    <w:rsid w:val="00C73BAB"/>
    <w:rsid w:val="00C7518E"/>
    <w:rsid w:val="00C75D4F"/>
    <w:rsid w:val="00C76BC6"/>
    <w:rsid w:val="00C77042"/>
    <w:rsid w:val="00C80096"/>
    <w:rsid w:val="00C806F0"/>
    <w:rsid w:val="00C80CA1"/>
    <w:rsid w:val="00C82A9A"/>
    <w:rsid w:val="00C82CFD"/>
    <w:rsid w:val="00C831D9"/>
    <w:rsid w:val="00C834FD"/>
    <w:rsid w:val="00C85997"/>
    <w:rsid w:val="00C860F1"/>
    <w:rsid w:val="00C865D1"/>
    <w:rsid w:val="00C86C42"/>
    <w:rsid w:val="00C90CC2"/>
    <w:rsid w:val="00C933CE"/>
    <w:rsid w:val="00C936CB"/>
    <w:rsid w:val="00C94A00"/>
    <w:rsid w:val="00C9563B"/>
    <w:rsid w:val="00C96636"/>
    <w:rsid w:val="00C96BC9"/>
    <w:rsid w:val="00CA00C7"/>
    <w:rsid w:val="00CA05ED"/>
    <w:rsid w:val="00CA0B98"/>
    <w:rsid w:val="00CA1523"/>
    <w:rsid w:val="00CA1535"/>
    <w:rsid w:val="00CA2375"/>
    <w:rsid w:val="00CA266F"/>
    <w:rsid w:val="00CA3043"/>
    <w:rsid w:val="00CA3E8E"/>
    <w:rsid w:val="00CB05AE"/>
    <w:rsid w:val="00CB08F5"/>
    <w:rsid w:val="00CB111E"/>
    <w:rsid w:val="00CB226B"/>
    <w:rsid w:val="00CB2DB8"/>
    <w:rsid w:val="00CB42A0"/>
    <w:rsid w:val="00CB4A8C"/>
    <w:rsid w:val="00CB4F5C"/>
    <w:rsid w:val="00CB6D7A"/>
    <w:rsid w:val="00CC065A"/>
    <w:rsid w:val="00CC0F8E"/>
    <w:rsid w:val="00CC107B"/>
    <w:rsid w:val="00CC1523"/>
    <w:rsid w:val="00CC26AC"/>
    <w:rsid w:val="00CC293E"/>
    <w:rsid w:val="00CC3398"/>
    <w:rsid w:val="00CC4DDE"/>
    <w:rsid w:val="00CC502E"/>
    <w:rsid w:val="00CC56E0"/>
    <w:rsid w:val="00CC6D9F"/>
    <w:rsid w:val="00CC7899"/>
    <w:rsid w:val="00CD0576"/>
    <w:rsid w:val="00CD1189"/>
    <w:rsid w:val="00CD37AC"/>
    <w:rsid w:val="00CD3BEB"/>
    <w:rsid w:val="00CD58D5"/>
    <w:rsid w:val="00CD6C15"/>
    <w:rsid w:val="00CE018A"/>
    <w:rsid w:val="00CE1D9D"/>
    <w:rsid w:val="00CE3BE5"/>
    <w:rsid w:val="00CE4E2F"/>
    <w:rsid w:val="00CE5210"/>
    <w:rsid w:val="00CF17C9"/>
    <w:rsid w:val="00CF29FC"/>
    <w:rsid w:val="00CF4BBD"/>
    <w:rsid w:val="00CF5A66"/>
    <w:rsid w:val="00CF6D85"/>
    <w:rsid w:val="00CF72AC"/>
    <w:rsid w:val="00CF7EB0"/>
    <w:rsid w:val="00CF7EE7"/>
    <w:rsid w:val="00D03AD9"/>
    <w:rsid w:val="00D03C85"/>
    <w:rsid w:val="00D043B9"/>
    <w:rsid w:val="00D047CB"/>
    <w:rsid w:val="00D0554C"/>
    <w:rsid w:val="00D07233"/>
    <w:rsid w:val="00D077D2"/>
    <w:rsid w:val="00D07E93"/>
    <w:rsid w:val="00D11945"/>
    <w:rsid w:val="00D151D1"/>
    <w:rsid w:val="00D1525A"/>
    <w:rsid w:val="00D15504"/>
    <w:rsid w:val="00D16C40"/>
    <w:rsid w:val="00D209D8"/>
    <w:rsid w:val="00D21815"/>
    <w:rsid w:val="00D21982"/>
    <w:rsid w:val="00D2263F"/>
    <w:rsid w:val="00D23543"/>
    <w:rsid w:val="00D238B5"/>
    <w:rsid w:val="00D23AB0"/>
    <w:rsid w:val="00D24A00"/>
    <w:rsid w:val="00D24B47"/>
    <w:rsid w:val="00D24F24"/>
    <w:rsid w:val="00D26035"/>
    <w:rsid w:val="00D273D5"/>
    <w:rsid w:val="00D30E08"/>
    <w:rsid w:val="00D31251"/>
    <w:rsid w:val="00D31676"/>
    <w:rsid w:val="00D32A2C"/>
    <w:rsid w:val="00D32B0B"/>
    <w:rsid w:val="00D349B7"/>
    <w:rsid w:val="00D365AE"/>
    <w:rsid w:val="00D40154"/>
    <w:rsid w:val="00D4034A"/>
    <w:rsid w:val="00D4053E"/>
    <w:rsid w:val="00D40A5A"/>
    <w:rsid w:val="00D41913"/>
    <w:rsid w:val="00D4219F"/>
    <w:rsid w:val="00D4353C"/>
    <w:rsid w:val="00D45DD7"/>
    <w:rsid w:val="00D46490"/>
    <w:rsid w:val="00D466B8"/>
    <w:rsid w:val="00D46A68"/>
    <w:rsid w:val="00D46AB2"/>
    <w:rsid w:val="00D4742B"/>
    <w:rsid w:val="00D475E1"/>
    <w:rsid w:val="00D47920"/>
    <w:rsid w:val="00D50488"/>
    <w:rsid w:val="00D53C66"/>
    <w:rsid w:val="00D545DE"/>
    <w:rsid w:val="00D5567D"/>
    <w:rsid w:val="00D56857"/>
    <w:rsid w:val="00D56DE2"/>
    <w:rsid w:val="00D61F45"/>
    <w:rsid w:val="00D62B68"/>
    <w:rsid w:val="00D6316C"/>
    <w:rsid w:val="00D64536"/>
    <w:rsid w:val="00D64DB8"/>
    <w:rsid w:val="00D656D0"/>
    <w:rsid w:val="00D6654E"/>
    <w:rsid w:val="00D66660"/>
    <w:rsid w:val="00D66BDC"/>
    <w:rsid w:val="00D67E89"/>
    <w:rsid w:val="00D70A8B"/>
    <w:rsid w:val="00D71407"/>
    <w:rsid w:val="00D71FCF"/>
    <w:rsid w:val="00D7399C"/>
    <w:rsid w:val="00D76357"/>
    <w:rsid w:val="00D80338"/>
    <w:rsid w:val="00D83710"/>
    <w:rsid w:val="00D853CA"/>
    <w:rsid w:val="00D90B3F"/>
    <w:rsid w:val="00D920F2"/>
    <w:rsid w:val="00D94ECB"/>
    <w:rsid w:val="00D9738B"/>
    <w:rsid w:val="00D97FF6"/>
    <w:rsid w:val="00DA1165"/>
    <w:rsid w:val="00DA16F6"/>
    <w:rsid w:val="00DA25B9"/>
    <w:rsid w:val="00DA4F8C"/>
    <w:rsid w:val="00DA5B7D"/>
    <w:rsid w:val="00DA5DCF"/>
    <w:rsid w:val="00DA633A"/>
    <w:rsid w:val="00DA7141"/>
    <w:rsid w:val="00DA77D0"/>
    <w:rsid w:val="00DB0BB0"/>
    <w:rsid w:val="00DB22BB"/>
    <w:rsid w:val="00DB2CEE"/>
    <w:rsid w:val="00DB3F3D"/>
    <w:rsid w:val="00DB3FC4"/>
    <w:rsid w:val="00DB4604"/>
    <w:rsid w:val="00DB5F16"/>
    <w:rsid w:val="00DB648D"/>
    <w:rsid w:val="00DC24BC"/>
    <w:rsid w:val="00DC2688"/>
    <w:rsid w:val="00DC2EE9"/>
    <w:rsid w:val="00DC3766"/>
    <w:rsid w:val="00DC54F3"/>
    <w:rsid w:val="00DC5BFC"/>
    <w:rsid w:val="00DC67E7"/>
    <w:rsid w:val="00DC7ECD"/>
    <w:rsid w:val="00DD07CF"/>
    <w:rsid w:val="00DD24CA"/>
    <w:rsid w:val="00DD2CCE"/>
    <w:rsid w:val="00DD36E9"/>
    <w:rsid w:val="00DD3B24"/>
    <w:rsid w:val="00DD4D5E"/>
    <w:rsid w:val="00DD4F56"/>
    <w:rsid w:val="00DD563E"/>
    <w:rsid w:val="00DD57F0"/>
    <w:rsid w:val="00DD5D02"/>
    <w:rsid w:val="00DD6249"/>
    <w:rsid w:val="00DE0025"/>
    <w:rsid w:val="00DE0CCE"/>
    <w:rsid w:val="00DE2B2C"/>
    <w:rsid w:val="00DE3985"/>
    <w:rsid w:val="00DE3FEF"/>
    <w:rsid w:val="00DE54FD"/>
    <w:rsid w:val="00DE5B55"/>
    <w:rsid w:val="00DE6875"/>
    <w:rsid w:val="00DE6DBE"/>
    <w:rsid w:val="00DE7C8F"/>
    <w:rsid w:val="00DF0EF1"/>
    <w:rsid w:val="00DF0FA5"/>
    <w:rsid w:val="00DF2529"/>
    <w:rsid w:val="00DF2EEB"/>
    <w:rsid w:val="00DF460E"/>
    <w:rsid w:val="00DF5866"/>
    <w:rsid w:val="00DF5BD3"/>
    <w:rsid w:val="00DF5BDC"/>
    <w:rsid w:val="00DF71AC"/>
    <w:rsid w:val="00DF7B5B"/>
    <w:rsid w:val="00DF7BD7"/>
    <w:rsid w:val="00E00A89"/>
    <w:rsid w:val="00E02BCD"/>
    <w:rsid w:val="00E04237"/>
    <w:rsid w:val="00E04C7E"/>
    <w:rsid w:val="00E054E7"/>
    <w:rsid w:val="00E05E3C"/>
    <w:rsid w:val="00E060DC"/>
    <w:rsid w:val="00E063A1"/>
    <w:rsid w:val="00E07387"/>
    <w:rsid w:val="00E07B19"/>
    <w:rsid w:val="00E10649"/>
    <w:rsid w:val="00E1106D"/>
    <w:rsid w:val="00E11232"/>
    <w:rsid w:val="00E1131B"/>
    <w:rsid w:val="00E121C4"/>
    <w:rsid w:val="00E123CA"/>
    <w:rsid w:val="00E12498"/>
    <w:rsid w:val="00E13D9F"/>
    <w:rsid w:val="00E151CE"/>
    <w:rsid w:val="00E154F3"/>
    <w:rsid w:val="00E15CB7"/>
    <w:rsid w:val="00E17946"/>
    <w:rsid w:val="00E202F6"/>
    <w:rsid w:val="00E2108D"/>
    <w:rsid w:val="00E229E4"/>
    <w:rsid w:val="00E22DED"/>
    <w:rsid w:val="00E23CE3"/>
    <w:rsid w:val="00E2400E"/>
    <w:rsid w:val="00E24F15"/>
    <w:rsid w:val="00E254EB"/>
    <w:rsid w:val="00E25CEE"/>
    <w:rsid w:val="00E26B37"/>
    <w:rsid w:val="00E32540"/>
    <w:rsid w:val="00E33C38"/>
    <w:rsid w:val="00E348AD"/>
    <w:rsid w:val="00E350CF"/>
    <w:rsid w:val="00E3796D"/>
    <w:rsid w:val="00E37C85"/>
    <w:rsid w:val="00E41C9C"/>
    <w:rsid w:val="00E42596"/>
    <w:rsid w:val="00E44A88"/>
    <w:rsid w:val="00E47C66"/>
    <w:rsid w:val="00E50058"/>
    <w:rsid w:val="00E500E6"/>
    <w:rsid w:val="00E510F9"/>
    <w:rsid w:val="00E53562"/>
    <w:rsid w:val="00E53EB1"/>
    <w:rsid w:val="00E554D0"/>
    <w:rsid w:val="00E5762A"/>
    <w:rsid w:val="00E61496"/>
    <w:rsid w:val="00E6195C"/>
    <w:rsid w:val="00E62B7E"/>
    <w:rsid w:val="00E66BD6"/>
    <w:rsid w:val="00E67141"/>
    <w:rsid w:val="00E705E8"/>
    <w:rsid w:val="00E70DF9"/>
    <w:rsid w:val="00E711DE"/>
    <w:rsid w:val="00E718F5"/>
    <w:rsid w:val="00E73222"/>
    <w:rsid w:val="00E74DD1"/>
    <w:rsid w:val="00E7528E"/>
    <w:rsid w:val="00E76659"/>
    <w:rsid w:val="00E814CB"/>
    <w:rsid w:val="00E8684E"/>
    <w:rsid w:val="00E87BF9"/>
    <w:rsid w:val="00E90249"/>
    <w:rsid w:val="00E9040C"/>
    <w:rsid w:val="00E91C9F"/>
    <w:rsid w:val="00E93B31"/>
    <w:rsid w:val="00E93CC9"/>
    <w:rsid w:val="00E93EB4"/>
    <w:rsid w:val="00E94B98"/>
    <w:rsid w:val="00EA03F1"/>
    <w:rsid w:val="00EA0491"/>
    <w:rsid w:val="00EA1D6B"/>
    <w:rsid w:val="00EA6967"/>
    <w:rsid w:val="00EA721F"/>
    <w:rsid w:val="00EA72B6"/>
    <w:rsid w:val="00EB04C3"/>
    <w:rsid w:val="00EB2071"/>
    <w:rsid w:val="00EB2577"/>
    <w:rsid w:val="00EB2B2B"/>
    <w:rsid w:val="00EB397C"/>
    <w:rsid w:val="00EB3AA1"/>
    <w:rsid w:val="00EB42E8"/>
    <w:rsid w:val="00EB58A1"/>
    <w:rsid w:val="00EB6771"/>
    <w:rsid w:val="00EB699C"/>
    <w:rsid w:val="00EB7071"/>
    <w:rsid w:val="00EB7093"/>
    <w:rsid w:val="00EC022F"/>
    <w:rsid w:val="00EC090A"/>
    <w:rsid w:val="00EC2118"/>
    <w:rsid w:val="00EC25A7"/>
    <w:rsid w:val="00EC2DA8"/>
    <w:rsid w:val="00EC3C69"/>
    <w:rsid w:val="00EC4053"/>
    <w:rsid w:val="00EC6450"/>
    <w:rsid w:val="00EC78D5"/>
    <w:rsid w:val="00EC7D29"/>
    <w:rsid w:val="00ED142B"/>
    <w:rsid w:val="00ED16DE"/>
    <w:rsid w:val="00ED2131"/>
    <w:rsid w:val="00ED249A"/>
    <w:rsid w:val="00ED2502"/>
    <w:rsid w:val="00ED262E"/>
    <w:rsid w:val="00ED3830"/>
    <w:rsid w:val="00ED3DD8"/>
    <w:rsid w:val="00ED4924"/>
    <w:rsid w:val="00ED6AAB"/>
    <w:rsid w:val="00ED6C1B"/>
    <w:rsid w:val="00ED77A2"/>
    <w:rsid w:val="00ED7A35"/>
    <w:rsid w:val="00EE16B3"/>
    <w:rsid w:val="00EE1887"/>
    <w:rsid w:val="00EE1ACE"/>
    <w:rsid w:val="00EE2251"/>
    <w:rsid w:val="00EE2A93"/>
    <w:rsid w:val="00EE2F3A"/>
    <w:rsid w:val="00EE5987"/>
    <w:rsid w:val="00EE5D64"/>
    <w:rsid w:val="00EE760D"/>
    <w:rsid w:val="00EF02D3"/>
    <w:rsid w:val="00EF0F88"/>
    <w:rsid w:val="00EF1215"/>
    <w:rsid w:val="00EF175A"/>
    <w:rsid w:val="00EF32DC"/>
    <w:rsid w:val="00EF41E8"/>
    <w:rsid w:val="00EF5C53"/>
    <w:rsid w:val="00EF6FBB"/>
    <w:rsid w:val="00F00048"/>
    <w:rsid w:val="00F0019D"/>
    <w:rsid w:val="00F016EC"/>
    <w:rsid w:val="00F01912"/>
    <w:rsid w:val="00F027E9"/>
    <w:rsid w:val="00F02AA0"/>
    <w:rsid w:val="00F03E18"/>
    <w:rsid w:val="00F041B2"/>
    <w:rsid w:val="00F060C4"/>
    <w:rsid w:val="00F126C6"/>
    <w:rsid w:val="00F130CB"/>
    <w:rsid w:val="00F13224"/>
    <w:rsid w:val="00F142EF"/>
    <w:rsid w:val="00F14707"/>
    <w:rsid w:val="00F15CC0"/>
    <w:rsid w:val="00F21AEB"/>
    <w:rsid w:val="00F22AAF"/>
    <w:rsid w:val="00F246F2"/>
    <w:rsid w:val="00F25874"/>
    <w:rsid w:val="00F2656A"/>
    <w:rsid w:val="00F300CD"/>
    <w:rsid w:val="00F3188B"/>
    <w:rsid w:val="00F3280D"/>
    <w:rsid w:val="00F3504F"/>
    <w:rsid w:val="00F42197"/>
    <w:rsid w:val="00F4290B"/>
    <w:rsid w:val="00F43405"/>
    <w:rsid w:val="00F43B3A"/>
    <w:rsid w:val="00F44002"/>
    <w:rsid w:val="00F4465D"/>
    <w:rsid w:val="00F4470F"/>
    <w:rsid w:val="00F44FE2"/>
    <w:rsid w:val="00F4555F"/>
    <w:rsid w:val="00F45ACE"/>
    <w:rsid w:val="00F47146"/>
    <w:rsid w:val="00F47230"/>
    <w:rsid w:val="00F47AC7"/>
    <w:rsid w:val="00F500F0"/>
    <w:rsid w:val="00F506C6"/>
    <w:rsid w:val="00F50D85"/>
    <w:rsid w:val="00F536BB"/>
    <w:rsid w:val="00F538E9"/>
    <w:rsid w:val="00F561DC"/>
    <w:rsid w:val="00F56BC0"/>
    <w:rsid w:val="00F57576"/>
    <w:rsid w:val="00F578B5"/>
    <w:rsid w:val="00F61505"/>
    <w:rsid w:val="00F6178E"/>
    <w:rsid w:val="00F637DA"/>
    <w:rsid w:val="00F64232"/>
    <w:rsid w:val="00F64F6E"/>
    <w:rsid w:val="00F65799"/>
    <w:rsid w:val="00F66C65"/>
    <w:rsid w:val="00F66E14"/>
    <w:rsid w:val="00F67631"/>
    <w:rsid w:val="00F6765C"/>
    <w:rsid w:val="00F702B9"/>
    <w:rsid w:val="00F70DCF"/>
    <w:rsid w:val="00F7116A"/>
    <w:rsid w:val="00F718D1"/>
    <w:rsid w:val="00F72330"/>
    <w:rsid w:val="00F72BE8"/>
    <w:rsid w:val="00F731A5"/>
    <w:rsid w:val="00F7331A"/>
    <w:rsid w:val="00F737AC"/>
    <w:rsid w:val="00F75B1B"/>
    <w:rsid w:val="00F8110B"/>
    <w:rsid w:val="00F814D5"/>
    <w:rsid w:val="00F826CE"/>
    <w:rsid w:val="00F8275D"/>
    <w:rsid w:val="00F8281D"/>
    <w:rsid w:val="00F8290B"/>
    <w:rsid w:val="00F84604"/>
    <w:rsid w:val="00F85379"/>
    <w:rsid w:val="00F85711"/>
    <w:rsid w:val="00F85D5D"/>
    <w:rsid w:val="00F85E1A"/>
    <w:rsid w:val="00F90885"/>
    <w:rsid w:val="00F9102C"/>
    <w:rsid w:val="00F91B8D"/>
    <w:rsid w:val="00F92295"/>
    <w:rsid w:val="00F940F8"/>
    <w:rsid w:val="00F941A7"/>
    <w:rsid w:val="00F950DF"/>
    <w:rsid w:val="00F972CE"/>
    <w:rsid w:val="00FA1427"/>
    <w:rsid w:val="00FA1BAF"/>
    <w:rsid w:val="00FA3B84"/>
    <w:rsid w:val="00FA3CA9"/>
    <w:rsid w:val="00FA437B"/>
    <w:rsid w:val="00FA4481"/>
    <w:rsid w:val="00FA47AD"/>
    <w:rsid w:val="00FA5363"/>
    <w:rsid w:val="00FA5AA0"/>
    <w:rsid w:val="00FA5B2D"/>
    <w:rsid w:val="00FA65A5"/>
    <w:rsid w:val="00FA73E3"/>
    <w:rsid w:val="00FA7430"/>
    <w:rsid w:val="00FB012C"/>
    <w:rsid w:val="00FB1155"/>
    <w:rsid w:val="00FB2487"/>
    <w:rsid w:val="00FB2EAE"/>
    <w:rsid w:val="00FB2FB7"/>
    <w:rsid w:val="00FB3FE6"/>
    <w:rsid w:val="00FB6643"/>
    <w:rsid w:val="00FB7505"/>
    <w:rsid w:val="00FC0D8A"/>
    <w:rsid w:val="00FC3707"/>
    <w:rsid w:val="00FC4F8F"/>
    <w:rsid w:val="00FC51E8"/>
    <w:rsid w:val="00FC5CCD"/>
    <w:rsid w:val="00FC6E8A"/>
    <w:rsid w:val="00FD02A0"/>
    <w:rsid w:val="00FD1484"/>
    <w:rsid w:val="00FD15DD"/>
    <w:rsid w:val="00FD2655"/>
    <w:rsid w:val="00FD2E38"/>
    <w:rsid w:val="00FD2EC3"/>
    <w:rsid w:val="00FD6327"/>
    <w:rsid w:val="00FD697D"/>
    <w:rsid w:val="00FD6C25"/>
    <w:rsid w:val="00FD6FE3"/>
    <w:rsid w:val="00FD72C0"/>
    <w:rsid w:val="00FD7D96"/>
    <w:rsid w:val="00FE0B26"/>
    <w:rsid w:val="00FE3030"/>
    <w:rsid w:val="00FE453C"/>
    <w:rsid w:val="00FE464F"/>
    <w:rsid w:val="00FE6C8F"/>
    <w:rsid w:val="00FE713E"/>
    <w:rsid w:val="00FE72C8"/>
    <w:rsid w:val="00FE7664"/>
    <w:rsid w:val="00FE7B57"/>
    <w:rsid w:val="00FF0398"/>
    <w:rsid w:val="00FF0D7D"/>
    <w:rsid w:val="00FF1D15"/>
    <w:rsid w:val="00FF2309"/>
    <w:rsid w:val="00FF2CEC"/>
    <w:rsid w:val="00FF32EC"/>
    <w:rsid w:val="00FF3BA2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934F2"/>
  <w14:defaultImageDpi w14:val="330"/>
  <w15:docId w15:val="{F30A312A-C7B2-0540-BFC6-0BCFC56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7865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  <w:lang w:eastAsia="en-GB"/>
    </w:rPr>
  </w:style>
  <w:style w:type="paragraph" w:styleId="Nadpis1">
    <w:name w:val="heading 1"/>
    <w:basedOn w:val="Bezriadkovania"/>
    <w:next w:val="Normlny"/>
    <w:link w:val="Nadpis1Char"/>
    <w:uiPriority w:val="9"/>
    <w:qFormat/>
    <w:rsid w:val="00244883"/>
    <w:pPr>
      <w:numPr>
        <w:numId w:val="61"/>
      </w:numPr>
      <w:spacing w:before="240" w:after="240"/>
      <w:ind w:left="431" w:hanging="431"/>
      <w:outlineLvl w:val="0"/>
    </w:pPr>
    <w:rPr>
      <w:rFonts w:cs="Calibri (Body)"/>
      <w:b/>
      <w:caps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60CCA"/>
    <w:pPr>
      <w:keepNext/>
      <w:numPr>
        <w:ilvl w:val="1"/>
        <w:numId w:val="61"/>
      </w:numPr>
      <w:spacing w:before="480" w:after="240"/>
      <w:jc w:val="center"/>
      <w:outlineLvl w:val="1"/>
    </w:pPr>
    <w:rPr>
      <w:rFonts w:cs="Calibri (Body)"/>
      <w:b/>
      <w:bCs/>
      <w:caps/>
    </w:rPr>
  </w:style>
  <w:style w:type="paragraph" w:styleId="Nadpis3">
    <w:name w:val="heading 3"/>
    <w:basedOn w:val="Normlny"/>
    <w:next w:val="Zoznam"/>
    <w:link w:val="Nadpis3Char"/>
    <w:autoRedefine/>
    <w:uiPriority w:val="9"/>
    <w:unhideWhenUsed/>
    <w:qFormat/>
    <w:rsid w:val="003F1F13"/>
    <w:pPr>
      <w:keepNext/>
      <w:numPr>
        <w:ilvl w:val="2"/>
        <w:numId w:val="61"/>
      </w:numPr>
      <w:spacing w:before="240" w:after="100" w:afterAutospacing="1"/>
      <w:outlineLvl w:val="2"/>
    </w:pPr>
    <w:rPr>
      <w:rFonts w:cs="Calibri (Body)"/>
      <w:b/>
      <w:bCs/>
      <w:caps/>
    </w:rPr>
  </w:style>
  <w:style w:type="paragraph" w:styleId="Nadpis4">
    <w:name w:val="heading 4"/>
    <w:basedOn w:val="Nadpis3"/>
    <w:next w:val="Normlny"/>
    <w:link w:val="Nadpis4Char"/>
    <w:uiPriority w:val="9"/>
    <w:unhideWhenUsed/>
    <w:qFormat/>
    <w:rsid w:val="00560CCA"/>
    <w:pPr>
      <w:numPr>
        <w:ilvl w:val="3"/>
      </w:numPr>
      <w:spacing w:before="0" w:after="0" w:afterAutospacing="0"/>
      <w:outlineLvl w:val="3"/>
    </w:pPr>
  </w:style>
  <w:style w:type="paragraph" w:styleId="Nadpis5">
    <w:name w:val="heading 5"/>
    <w:basedOn w:val="Normlny"/>
    <w:next w:val="Zoznam2"/>
    <w:link w:val="Nadpis5Char"/>
    <w:qFormat/>
    <w:rsid w:val="00205459"/>
    <w:pPr>
      <w:numPr>
        <w:ilvl w:val="4"/>
        <w:numId w:val="61"/>
      </w:numPr>
      <w:spacing w:before="360"/>
      <w:outlineLvl w:val="4"/>
    </w:pPr>
    <w:rPr>
      <w:rFonts w:cs="Calibri (Body)"/>
      <w:b/>
      <w:bCs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C2118"/>
    <w:pPr>
      <w:keepNext/>
      <w:keepLines/>
      <w:numPr>
        <w:ilvl w:val="5"/>
        <w:numId w:val="6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adpis3"/>
    <w:next w:val="Normlny"/>
    <w:link w:val="Nadpis7Char"/>
    <w:uiPriority w:val="9"/>
    <w:unhideWhenUsed/>
    <w:qFormat/>
    <w:rsid w:val="00560CCA"/>
    <w:pPr>
      <w:numPr>
        <w:ilvl w:val="6"/>
      </w:numPr>
      <w:outlineLvl w:val="6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C2118"/>
    <w:pPr>
      <w:keepNext/>
      <w:keepLines/>
      <w:numPr>
        <w:ilvl w:val="7"/>
        <w:numId w:val="6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C2118"/>
    <w:pPr>
      <w:keepNext/>
      <w:keepLines/>
      <w:numPr>
        <w:ilvl w:val="8"/>
        <w:numId w:val="6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BC14CD"/>
    <w:rPr>
      <w:rFonts w:ascii="Calibri" w:eastAsia="Times New Roman" w:hAnsi="Calibri" w:cs="Calibri (Body)"/>
      <w:b/>
      <w:bCs/>
      <w:sz w:val="20"/>
      <w:szCs w:val="24"/>
      <w:lang w:eastAsia="en-GB"/>
    </w:rPr>
  </w:style>
  <w:style w:type="paragraph" w:styleId="Hlavika">
    <w:name w:val="header"/>
    <w:basedOn w:val="Normlny"/>
    <w:link w:val="HlavikaChar"/>
    <w:rsid w:val="009657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9657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unhideWhenUsed/>
    <w:rsid w:val="0044408E"/>
    <w:pPr>
      <w:tabs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rsid w:val="0044408E"/>
    <w:rPr>
      <w:rFonts w:eastAsia="Times New Roman" w:cstheme="minorHAnsi"/>
      <w:bCs/>
      <w:sz w:val="1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560CCA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paragraph" w:styleId="Zkladntext">
    <w:name w:val="Body Text"/>
    <w:basedOn w:val="Normlny"/>
    <w:link w:val="ZkladntextChar"/>
    <w:rsid w:val="009657C3"/>
    <w:rPr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9657C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Nad,Odstavec cíl se seznamem,Odstavec_muj,Odsek a),Lettre d'introduction,Paragrafo elenco,Odsek zoznamu21"/>
    <w:basedOn w:val="Normlny"/>
    <w:link w:val="OdsekzoznamuChar"/>
    <w:uiPriority w:val="1"/>
    <w:qFormat/>
    <w:rsid w:val="001A33FC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3F1F13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paragraph" w:styleId="Zoznamsodrkami">
    <w:name w:val="List Bullet"/>
    <w:basedOn w:val="Zoznamsodrkami2"/>
    <w:uiPriority w:val="99"/>
    <w:unhideWhenUsed/>
    <w:qFormat/>
    <w:rsid w:val="00ED2131"/>
    <w:pPr>
      <w:widowControl w:val="0"/>
      <w:numPr>
        <w:numId w:val="3"/>
      </w:numPr>
      <w:spacing w:before="0" w:after="0"/>
      <w:ind w:left="641" w:hanging="357"/>
    </w:pPr>
  </w:style>
  <w:style w:type="character" w:styleId="Hypertextovprepojenie">
    <w:name w:val="Hyperlink"/>
    <w:uiPriority w:val="99"/>
    <w:rsid w:val="00C11E15"/>
    <w:rPr>
      <w:color w:val="0000FF"/>
      <w:u w:val="single"/>
    </w:rPr>
  </w:style>
  <w:style w:type="paragraph" w:customStyle="1" w:styleId="Farebnzoznamzvraznenie11">
    <w:name w:val="Farebný zoznam – zvýraznenie 11"/>
    <w:basedOn w:val="Normlny"/>
    <w:uiPriority w:val="34"/>
    <w:rsid w:val="00C11E15"/>
    <w:pPr>
      <w:ind w:left="708"/>
    </w:pPr>
  </w:style>
  <w:style w:type="paragraph" w:customStyle="1" w:styleId="Documentreferrence">
    <w:name w:val="Document referrence"/>
    <w:basedOn w:val="Zoznam"/>
    <w:link w:val="DocumentreferrenceChar"/>
    <w:qFormat/>
    <w:rsid w:val="006E7865"/>
    <w:pPr>
      <w:shd w:val="pct10" w:color="auto" w:fill="auto"/>
    </w:pPr>
    <w:rPr>
      <w:shd w:val="clear" w:color="auto" w:fill="D9D9D9" w:themeFill="background1" w:themeFillShade="D9"/>
    </w:rPr>
  </w:style>
  <w:style w:type="character" w:customStyle="1" w:styleId="DocumentreferrenceChar">
    <w:name w:val="Document referrence Char"/>
    <w:basedOn w:val="Predvolenpsmoodseku"/>
    <w:link w:val="Documentreferrence"/>
    <w:rsid w:val="006E7865"/>
    <w:rPr>
      <w:rFonts w:ascii="Arial Narrow" w:eastAsia="Times New Roman" w:hAnsi="Arial Narrow" w:cs="Calibri (Body)"/>
      <w:bCs/>
      <w:szCs w:val="24"/>
      <w:shd w:val="pct10" w:color="auto" w:fill="auto"/>
      <w:lang w:eastAsia="en-GB"/>
    </w:rPr>
  </w:style>
  <w:style w:type="paragraph" w:customStyle="1" w:styleId="Cislovanie2">
    <w:name w:val="Cislovanie2"/>
    <w:basedOn w:val="Normlny"/>
    <w:rsid w:val="003A5E9E"/>
    <w:pPr>
      <w:numPr>
        <w:ilvl w:val="1"/>
        <w:numId w:val="1"/>
      </w:numPr>
      <w:spacing w:before="0" w:after="0"/>
      <w:contextualSpacing/>
    </w:pPr>
    <w:rPr>
      <w:rFonts w:eastAsia="Calibri"/>
    </w:rPr>
  </w:style>
  <w:style w:type="character" w:styleId="Odkaznakomentr">
    <w:name w:val="annotation reference"/>
    <w:basedOn w:val="Predvolenpsmoodseku"/>
    <w:uiPriority w:val="99"/>
    <w:semiHidden/>
    <w:unhideWhenUsed/>
    <w:rsid w:val="005734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345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34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34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34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34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345C"/>
    <w:rPr>
      <w:rFonts w:ascii="Tahoma" w:eastAsia="Times New Roman" w:hAnsi="Tahoma" w:cs="Tahoma"/>
      <w:sz w:val="16"/>
      <w:szCs w:val="16"/>
      <w:lang w:eastAsia="cs-CZ"/>
    </w:rPr>
  </w:style>
  <w:style w:type="paragraph" w:styleId="Bezriadkovania">
    <w:name w:val="No Spacing"/>
    <w:basedOn w:val="Normlny"/>
    <w:uiPriority w:val="1"/>
    <w:rsid w:val="0003552B"/>
    <w:pPr>
      <w:spacing w:before="0"/>
    </w:pPr>
  </w:style>
  <w:style w:type="numbering" w:customStyle="1" w:styleId="CurrentList41">
    <w:name w:val="Current List41"/>
    <w:uiPriority w:val="99"/>
    <w:rsid w:val="002374F8"/>
    <w:pPr>
      <w:numPr>
        <w:numId w:val="54"/>
      </w:numPr>
    </w:pPr>
  </w:style>
  <w:style w:type="table" w:styleId="Mriekatabuky">
    <w:name w:val="Table Grid"/>
    <w:basedOn w:val="Normlnatabuka"/>
    <w:uiPriority w:val="39"/>
    <w:rsid w:val="0022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6105A3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244883"/>
    <w:rPr>
      <w:rFonts w:ascii="Arial Narrow" w:eastAsia="Times New Roman" w:hAnsi="Arial Narrow" w:cs="Calibri (Body)"/>
      <w:b/>
      <w:caps/>
      <w:szCs w:val="24"/>
      <w:lang w:eastAsia="en-GB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D69C1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B8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60CCA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character" w:customStyle="1" w:styleId="Nadpis4Char">
    <w:name w:val="Nadpis 4 Char"/>
    <w:basedOn w:val="Predvolenpsmoodseku"/>
    <w:link w:val="Nadpis4"/>
    <w:uiPriority w:val="9"/>
    <w:rsid w:val="00560CCA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numbering" w:customStyle="1" w:styleId="Style1">
    <w:name w:val="Style1"/>
    <w:uiPriority w:val="99"/>
    <w:rsid w:val="00560CCA"/>
    <w:pPr>
      <w:numPr>
        <w:numId w:val="2"/>
      </w:numPr>
    </w:pPr>
  </w:style>
  <w:style w:type="paragraph" w:styleId="Zoznam">
    <w:name w:val="List"/>
    <w:aliases w:val="List SP"/>
    <w:basedOn w:val="Normlny"/>
    <w:uiPriority w:val="99"/>
    <w:unhideWhenUsed/>
    <w:qFormat/>
    <w:rsid w:val="00FF3F3E"/>
    <w:pPr>
      <w:widowControl w:val="0"/>
      <w:numPr>
        <w:ilvl w:val="1"/>
        <w:numId w:val="31"/>
      </w:numPr>
      <w:ind w:left="567" w:hanging="567"/>
    </w:pPr>
    <w:rPr>
      <w:rFonts w:cs="Calibri (Body)"/>
      <w:bCs/>
    </w:rPr>
  </w:style>
  <w:style w:type="paragraph" w:styleId="Zoznam2">
    <w:name w:val="List 2"/>
    <w:aliases w:val="List B Opis"/>
    <w:basedOn w:val="Normlny"/>
    <w:next w:val="List3rdlevel"/>
    <w:autoRedefine/>
    <w:uiPriority w:val="99"/>
    <w:unhideWhenUsed/>
    <w:qFormat/>
    <w:rsid w:val="000D53C9"/>
    <w:pPr>
      <w:keepNext/>
      <w:numPr>
        <w:ilvl w:val="1"/>
        <w:numId w:val="37"/>
      </w:numPr>
      <w:spacing w:before="360"/>
      <w:ind w:left="680" w:hanging="680"/>
    </w:pPr>
    <w:rPr>
      <w:b/>
      <w:bCs/>
    </w:rPr>
  </w:style>
  <w:style w:type="numbering" w:customStyle="1" w:styleId="Zmluva2a">
    <w:name w:val="Zmluva 2a"/>
    <w:uiPriority w:val="99"/>
    <w:rsid w:val="00560CCA"/>
    <w:pPr>
      <w:numPr>
        <w:numId w:val="4"/>
      </w:numPr>
    </w:pPr>
  </w:style>
  <w:style w:type="paragraph" w:styleId="slovanzoznam">
    <w:name w:val="List Number"/>
    <w:basedOn w:val="Odsekzoznamu"/>
    <w:uiPriority w:val="99"/>
    <w:unhideWhenUsed/>
    <w:rsid w:val="000B66E0"/>
    <w:pPr>
      <w:numPr>
        <w:numId w:val="51"/>
      </w:numPr>
      <w:spacing w:before="0"/>
      <w:ind w:left="714" w:hanging="357"/>
      <w:contextualSpacing w:val="0"/>
    </w:pPr>
    <w:rPr>
      <w:iCs/>
    </w:rPr>
  </w:style>
  <w:style w:type="numbering" w:customStyle="1" w:styleId="CurrentList2">
    <w:name w:val="Current List2"/>
    <w:uiPriority w:val="99"/>
    <w:rsid w:val="00560CCA"/>
    <w:pPr>
      <w:numPr>
        <w:numId w:val="6"/>
      </w:numPr>
    </w:pPr>
  </w:style>
  <w:style w:type="numbering" w:customStyle="1" w:styleId="CurrentList3">
    <w:name w:val="Current List3"/>
    <w:uiPriority w:val="99"/>
    <w:rsid w:val="00560CCA"/>
    <w:pPr>
      <w:numPr>
        <w:numId w:val="7"/>
      </w:numPr>
    </w:pPr>
  </w:style>
  <w:style w:type="paragraph" w:styleId="Zoznamsodrkami2">
    <w:name w:val="List Bullet 2"/>
    <w:basedOn w:val="Normlny"/>
    <w:uiPriority w:val="99"/>
    <w:unhideWhenUsed/>
    <w:rsid w:val="007A132A"/>
    <w:pPr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3755B5"/>
    <w:pPr>
      <w:keepNext/>
      <w:keepLines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035249"/>
    <w:pPr>
      <w:tabs>
        <w:tab w:val="left" w:pos="600"/>
        <w:tab w:val="right" w:leader="dot" w:pos="9060"/>
      </w:tabs>
    </w:pPr>
    <w:rPr>
      <w:b/>
      <w:i/>
      <w:iCs/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9C6B5E"/>
    <w:pPr>
      <w:spacing w:after="0"/>
      <w:ind w:left="170"/>
    </w:pPr>
    <w:rPr>
      <w:rFonts w:cs="Calibri (Body)"/>
      <w:b/>
      <w:caps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9C6B5E"/>
    <w:pPr>
      <w:spacing w:before="0" w:after="0"/>
      <w:ind w:left="624"/>
    </w:pPr>
    <w:rPr>
      <w:bCs/>
    </w:rPr>
  </w:style>
  <w:style w:type="paragraph" w:styleId="Obsah4">
    <w:name w:val="toc 4"/>
    <w:basedOn w:val="Normlny"/>
    <w:next w:val="Normlny"/>
    <w:autoRedefine/>
    <w:uiPriority w:val="39"/>
    <w:unhideWhenUsed/>
    <w:rsid w:val="00845B8D"/>
    <w:pPr>
      <w:spacing w:before="0"/>
      <w:ind w:left="600"/>
    </w:pPr>
    <w:rPr>
      <w:bCs/>
    </w:rPr>
  </w:style>
  <w:style w:type="paragraph" w:styleId="Obsah5">
    <w:name w:val="toc 5"/>
    <w:basedOn w:val="Normlny"/>
    <w:next w:val="Normlny"/>
    <w:autoRedefine/>
    <w:uiPriority w:val="39"/>
    <w:unhideWhenUsed/>
    <w:rsid w:val="00845B8D"/>
    <w:pPr>
      <w:spacing w:before="0"/>
      <w:ind w:left="800"/>
    </w:pPr>
    <w:rPr>
      <w:bCs/>
    </w:rPr>
  </w:style>
  <w:style w:type="paragraph" w:styleId="Obsah6">
    <w:name w:val="toc 6"/>
    <w:basedOn w:val="Normlny"/>
    <w:next w:val="Normlny"/>
    <w:autoRedefine/>
    <w:uiPriority w:val="39"/>
    <w:unhideWhenUsed/>
    <w:rsid w:val="00845B8D"/>
    <w:pPr>
      <w:spacing w:before="0"/>
      <w:ind w:left="1000"/>
    </w:pPr>
    <w:rPr>
      <w:bCs/>
    </w:rPr>
  </w:style>
  <w:style w:type="paragraph" w:styleId="Obsah7">
    <w:name w:val="toc 7"/>
    <w:basedOn w:val="Normlny"/>
    <w:next w:val="Normlny"/>
    <w:autoRedefine/>
    <w:uiPriority w:val="39"/>
    <w:unhideWhenUsed/>
    <w:rsid w:val="00845B8D"/>
    <w:pPr>
      <w:spacing w:before="0"/>
      <w:ind w:left="1200"/>
    </w:pPr>
    <w:rPr>
      <w:bCs/>
    </w:rPr>
  </w:style>
  <w:style w:type="paragraph" w:styleId="Obsah8">
    <w:name w:val="toc 8"/>
    <w:basedOn w:val="Normlny"/>
    <w:next w:val="Normlny"/>
    <w:autoRedefine/>
    <w:uiPriority w:val="39"/>
    <w:unhideWhenUsed/>
    <w:rsid w:val="00845B8D"/>
    <w:pPr>
      <w:spacing w:before="0"/>
      <w:ind w:left="1400"/>
    </w:pPr>
    <w:rPr>
      <w:bCs/>
    </w:rPr>
  </w:style>
  <w:style w:type="paragraph" w:styleId="Obsah9">
    <w:name w:val="toc 9"/>
    <w:basedOn w:val="Normlny"/>
    <w:next w:val="Normlny"/>
    <w:autoRedefine/>
    <w:uiPriority w:val="39"/>
    <w:unhideWhenUsed/>
    <w:rsid w:val="00845B8D"/>
    <w:pPr>
      <w:spacing w:before="0"/>
      <w:ind w:left="1600"/>
    </w:pPr>
    <w:rPr>
      <w:bCs/>
    </w:rPr>
  </w:style>
  <w:style w:type="paragraph" w:customStyle="1" w:styleId="ListParagraph2">
    <w:name w:val="List Paragraph 2"/>
    <w:basedOn w:val="Zoznam"/>
    <w:qFormat/>
    <w:rsid w:val="00234002"/>
    <w:pPr>
      <w:numPr>
        <w:ilvl w:val="0"/>
        <w:numId w:val="58"/>
      </w:numPr>
      <w:spacing w:before="0" w:after="0"/>
    </w:pPr>
  </w:style>
  <w:style w:type="numbering" w:customStyle="1" w:styleId="CurrentList4">
    <w:name w:val="Current List4"/>
    <w:uiPriority w:val="99"/>
    <w:rsid w:val="00560CCA"/>
    <w:pPr>
      <w:numPr>
        <w:numId w:val="9"/>
      </w:numPr>
    </w:pPr>
  </w:style>
  <w:style w:type="paragraph" w:styleId="Zoznam3">
    <w:name w:val="List 3"/>
    <w:basedOn w:val="Zoznamsodrkami"/>
    <w:uiPriority w:val="99"/>
    <w:unhideWhenUsed/>
    <w:qFormat/>
    <w:rsid w:val="00436146"/>
    <w:pPr>
      <w:spacing w:after="120"/>
      <w:ind w:left="1135" w:hanging="284"/>
    </w:pPr>
  </w:style>
  <w:style w:type="paragraph" w:styleId="Zoznamsodrkami3">
    <w:name w:val="List Bullet 3"/>
    <w:basedOn w:val="Zoznamsodrkami"/>
    <w:uiPriority w:val="99"/>
    <w:unhideWhenUsed/>
    <w:qFormat/>
    <w:rsid w:val="003E05F9"/>
    <w:pPr>
      <w:ind w:left="1560" w:hanging="284"/>
    </w:pPr>
  </w:style>
  <w:style w:type="paragraph" w:styleId="Zoznamsodrkami4">
    <w:name w:val="List Bullet 4"/>
    <w:basedOn w:val="Zoznamsodrkami3"/>
    <w:uiPriority w:val="99"/>
    <w:unhideWhenUsed/>
    <w:rsid w:val="00560CCA"/>
    <w:pPr>
      <w:numPr>
        <w:numId w:val="8"/>
      </w:numPr>
    </w:pPr>
  </w:style>
  <w:style w:type="paragraph" w:styleId="Zoznamsodrkami5">
    <w:name w:val="List Bullet 5"/>
    <w:basedOn w:val="Normlny"/>
    <w:uiPriority w:val="99"/>
    <w:unhideWhenUsed/>
    <w:rsid w:val="006F09A9"/>
    <w:pPr>
      <w:numPr>
        <w:numId w:val="55"/>
      </w:numPr>
      <w:spacing w:before="0"/>
      <w:ind w:left="1134" w:hanging="283"/>
      <w:contextualSpacing/>
    </w:pPr>
  </w:style>
  <w:style w:type="numbering" w:customStyle="1" w:styleId="CurrentList5">
    <w:name w:val="Current List5"/>
    <w:uiPriority w:val="99"/>
    <w:rsid w:val="00560CCA"/>
    <w:pPr>
      <w:numPr>
        <w:numId w:val="10"/>
      </w:numPr>
    </w:pPr>
  </w:style>
  <w:style w:type="numbering" w:customStyle="1" w:styleId="CurrentList6">
    <w:name w:val="Current List6"/>
    <w:uiPriority w:val="99"/>
    <w:rsid w:val="00560CCA"/>
    <w:pPr>
      <w:numPr>
        <w:numId w:val="11"/>
      </w:numPr>
    </w:pPr>
  </w:style>
  <w:style w:type="numbering" w:customStyle="1" w:styleId="CurrentList7">
    <w:name w:val="Current List7"/>
    <w:uiPriority w:val="99"/>
    <w:rsid w:val="00560CCA"/>
    <w:pPr>
      <w:numPr>
        <w:numId w:val="12"/>
      </w:numPr>
    </w:pPr>
  </w:style>
  <w:style w:type="numbering" w:customStyle="1" w:styleId="CurrentList8">
    <w:name w:val="Current List8"/>
    <w:uiPriority w:val="99"/>
    <w:rsid w:val="00560CCA"/>
    <w:pPr>
      <w:numPr>
        <w:numId w:val="13"/>
      </w:numPr>
    </w:pPr>
  </w:style>
  <w:style w:type="numbering" w:customStyle="1" w:styleId="CurrentList9">
    <w:name w:val="Current List9"/>
    <w:uiPriority w:val="99"/>
    <w:rsid w:val="00560CCA"/>
    <w:pPr>
      <w:numPr>
        <w:numId w:val="14"/>
      </w:numPr>
    </w:pPr>
  </w:style>
  <w:style w:type="numbering" w:customStyle="1" w:styleId="CurrentList10">
    <w:name w:val="Current List10"/>
    <w:uiPriority w:val="99"/>
    <w:rsid w:val="00560CCA"/>
    <w:pPr>
      <w:numPr>
        <w:numId w:val="15"/>
      </w:numPr>
    </w:pPr>
  </w:style>
  <w:style w:type="numbering" w:customStyle="1" w:styleId="CurrentList11">
    <w:name w:val="Current List11"/>
    <w:uiPriority w:val="99"/>
    <w:rsid w:val="00560CCA"/>
    <w:pPr>
      <w:numPr>
        <w:numId w:val="16"/>
      </w:numPr>
    </w:pPr>
  </w:style>
  <w:style w:type="paragraph" w:styleId="Zkladntext3">
    <w:name w:val="Body Text 3"/>
    <w:basedOn w:val="Prvzarkazkladnhotextu"/>
    <w:link w:val="Zkladntext3Char"/>
    <w:uiPriority w:val="99"/>
    <w:unhideWhenUsed/>
    <w:rsid w:val="00C82A9A"/>
    <w:pPr>
      <w:ind w:left="567" w:firstLine="0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C82A9A"/>
    <w:rPr>
      <w:rFonts w:eastAsia="Times New Roman" w:cstheme="minorHAnsi"/>
      <w:bCs/>
      <w:sz w:val="20"/>
      <w:szCs w:val="20"/>
      <w:lang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unhideWhenUsed/>
    <w:rsid w:val="00801BEE"/>
    <w:pPr>
      <w:ind w:firstLine="360"/>
    </w:pPr>
    <w:rPr>
      <w:b w:val="0"/>
      <w:bCs w:val="0"/>
      <w:lang w:val="sk-SK" w:eastAsia="sk-SK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801BEE"/>
    <w:rPr>
      <w:rFonts w:ascii="Times New Roman" w:eastAsia="Times New Roman" w:hAnsi="Times New Roman" w:cstheme="minorHAnsi"/>
      <w:b w:val="0"/>
      <w:bCs/>
      <w:sz w:val="20"/>
      <w:szCs w:val="20"/>
      <w:lang w:val="x-none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01BEE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01BEE"/>
    <w:rPr>
      <w:rFonts w:eastAsia="Times New Roman" w:cstheme="minorHAnsi"/>
      <w:bCs/>
      <w:sz w:val="20"/>
      <w:szCs w:val="20"/>
      <w:lang w:eastAsia="sk-SK"/>
    </w:rPr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801BEE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801BEE"/>
    <w:rPr>
      <w:rFonts w:eastAsia="Times New Roman" w:cstheme="minorHAnsi"/>
      <w:bCs/>
      <w:sz w:val="20"/>
      <w:szCs w:val="20"/>
      <w:lang w:eastAsia="sk-SK"/>
    </w:rPr>
  </w:style>
  <w:style w:type="numbering" w:customStyle="1" w:styleId="CurrentList12">
    <w:name w:val="Current List12"/>
    <w:uiPriority w:val="99"/>
    <w:rsid w:val="00560CCA"/>
    <w:pPr>
      <w:numPr>
        <w:numId w:val="17"/>
      </w:numPr>
    </w:pPr>
  </w:style>
  <w:style w:type="numbering" w:customStyle="1" w:styleId="CurrentList13">
    <w:name w:val="Current List13"/>
    <w:uiPriority w:val="99"/>
    <w:rsid w:val="00560CCA"/>
    <w:pPr>
      <w:numPr>
        <w:numId w:val="18"/>
      </w:numPr>
    </w:pPr>
  </w:style>
  <w:style w:type="numbering" w:customStyle="1" w:styleId="CurrentList14">
    <w:name w:val="Current List14"/>
    <w:uiPriority w:val="99"/>
    <w:rsid w:val="00560CCA"/>
    <w:pPr>
      <w:numPr>
        <w:numId w:val="19"/>
      </w:numPr>
    </w:pPr>
  </w:style>
  <w:style w:type="numbering" w:customStyle="1" w:styleId="CurrentList15">
    <w:name w:val="Current List15"/>
    <w:uiPriority w:val="99"/>
    <w:rsid w:val="00560CCA"/>
    <w:pPr>
      <w:numPr>
        <w:numId w:val="20"/>
      </w:numPr>
    </w:pPr>
  </w:style>
  <w:style w:type="numbering" w:customStyle="1" w:styleId="CurrentList16">
    <w:name w:val="Current List16"/>
    <w:uiPriority w:val="99"/>
    <w:rsid w:val="00560CCA"/>
    <w:pPr>
      <w:numPr>
        <w:numId w:val="21"/>
      </w:numPr>
    </w:pPr>
  </w:style>
  <w:style w:type="numbering" w:customStyle="1" w:styleId="CurrentList17">
    <w:name w:val="Current List17"/>
    <w:uiPriority w:val="99"/>
    <w:rsid w:val="00560CCA"/>
    <w:pPr>
      <w:numPr>
        <w:numId w:val="22"/>
      </w:numPr>
    </w:pPr>
  </w:style>
  <w:style w:type="numbering" w:customStyle="1" w:styleId="CurrentList18">
    <w:name w:val="Current List18"/>
    <w:uiPriority w:val="99"/>
    <w:rsid w:val="00560CCA"/>
    <w:pPr>
      <w:numPr>
        <w:numId w:val="23"/>
      </w:numPr>
    </w:pPr>
  </w:style>
  <w:style w:type="numbering" w:customStyle="1" w:styleId="CurrentList19">
    <w:name w:val="Current List19"/>
    <w:uiPriority w:val="99"/>
    <w:rsid w:val="00560CCA"/>
    <w:pPr>
      <w:numPr>
        <w:numId w:val="24"/>
      </w:numPr>
    </w:pPr>
  </w:style>
  <w:style w:type="numbering" w:customStyle="1" w:styleId="CurrentList20">
    <w:name w:val="Current List20"/>
    <w:uiPriority w:val="99"/>
    <w:rsid w:val="00560CCA"/>
    <w:pPr>
      <w:numPr>
        <w:numId w:val="25"/>
      </w:numPr>
    </w:pPr>
  </w:style>
  <w:style w:type="numbering" w:customStyle="1" w:styleId="CurrentList21">
    <w:name w:val="Current List21"/>
    <w:uiPriority w:val="99"/>
    <w:rsid w:val="00560CCA"/>
    <w:pPr>
      <w:numPr>
        <w:numId w:val="26"/>
      </w:numPr>
    </w:pPr>
  </w:style>
  <w:style w:type="numbering" w:customStyle="1" w:styleId="CurrentList22">
    <w:name w:val="Current List22"/>
    <w:uiPriority w:val="99"/>
    <w:rsid w:val="00560CCA"/>
    <w:pPr>
      <w:numPr>
        <w:numId w:val="27"/>
      </w:numPr>
    </w:pPr>
  </w:style>
  <w:style w:type="numbering" w:customStyle="1" w:styleId="CurrentList23">
    <w:name w:val="Current List23"/>
    <w:uiPriority w:val="99"/>
    <w:rsid w:val="00560CCA"/>
    <w:pPr>
      <w:numPr>
        <w:numId w:val="28"/>
      </w:numPr>
    </w:pPr>
  </w:style>
  <w:style w:type="numbering" w:customStyle="1" w:styleId="CurrentList24">
    <w:name w:val="Current List24"/>
    <w:uiPriority w:val="99"/>
    <w:rsid w:val="00560CCA"/>
    <w:pPr>
      <w:numPr>
        <w:numId w:val="29"/>
      </w:numPr>
    </w:pPr>
  </w:style>
  <w:style w:type="numbering" w:customStyle="1" w:styleId="CurrentList25">
    <w:name w:val="Current List25"/>
    <w:uiPriority w:val="99"/>
    <w:rsid w:val="00560CCA"/>
    <w:pPr>
      <w:numPr>
        <w:numId w:val="30"/>
      </w:numPr>
    </w:pPr>
  </w:style>
  <w:style w:type="numbering" w:customStyle="1" w:styleId="CurrentList26">
    <w:name w:val="Current List26"/>
    <w:uiPriority w:val="99"/>
    <w:rsid w:val="00560CCA"/>
    <w:pPr>
      <w:numPr>
        <w:numId w:val="32"/>
      </w:numPr>
    </w:pPr>
  </w:style>
  <w:style w:type="numbering" w:customStyle="1" w:styleId="CurrentList27">
    <w:name w:val="Current List27"/>
    <w:uiPriority w:val="99"/>
    <w:rsid w:val="00560CCA"/>
    <w:pPr>
      <w:numPr>
        <w:numId w:val="33"/>
      </w:numPr>
    </w:pPr>
  </w:style>
  <w:style w:type="paragraph" w:customStyle="1" w:styleId="HeadingZmluva">
    <w:name w:val="Heading Zmluva"/>
    <w:basedOn w:val="Normlny"/>
    <w:qFormat/>
    <w:rsid w:val="00560CCA"/>
    <w:pPr>
      <w:keepNext/>
      <w:numPr>
        <w:numId w:val="47"/>
      </w:numPr>
      <w:spacing w:before="360"/>
      <w:ind w:left="170" w:hanging="170"/>
      <w:jc w:val="center"/>
    </w:pPr>
    <w:rPr>
      <w:b/>
    </w:rPr>
  </w:style>
  <w:style w:type="numbering" w:customStyle="1" w:styleId="CurrentList28">
    <w:name w:val="Current List28"/>
    <w:uiPriority w:val="99"/>
    <w:rsid w:val="00560CCA"/>
    <w:pPr>
      <w:numPr>
        <w:numId w:val="34"/>
      </w:numPr>
    </w:pPr>
  </w:style>
  <w:style w:type="numbering" w:customStyle="1" w:styleId="CurrentList29">
    <w:name w:val="Current List29"/>
    <w:uiPriority w:val="99"/>
    <w:rsid w:val="00560CCA"/>
    <w:pPr>
      <w:numPr>
        <w:numId w:val="35"/>
      </w:numPr>
    </w:pPr>
  </w:style>
  <w:style w:type="numbering" w:customStyle="1" w:styleId="CurrentList30">
    <w:name w:val="Current List30"/>
    <w:uiPriority w:val="99"/>
    <w:rsid w:val="00560CCA"/>
    <w:pPr>
      <w:numPr>
        <w:numId w:val="36"/>
      </w:numPr>
    </w:pPr>
  </w:style>
  <w:style w:type="numbering" w:customStyle="1" w:styleId="CurrentList31">
    <w:name w:val="Current List31"/>
    <w:uiPriority w:val="99"/>
    <w:rsid w:val="00560CCA"/>
    <w:pPr>
      <w:numPr>
        <w:numId w:val="38"/>
      </w:numPr>
    </w:pPr>
  </w:style>
  <w:style w:type="numbering" w:customStyle="1" w:styleId="CurrentList32">
    <w:name w:val="Current List32"/>
    <w:uiPriority w:val="99"/>
    <w:rsid w:val="00560CCA"/>
    <w:pPr>
      <w:numPr>
        <w:numId w:val="39"/>
      </w:numPr>
    </w:pPr>
  </w:style>
  <w:style w:type="numbering" w:customStyle="1" w:styleId="CurrentList33">
    <w:name w:val="Current List33"/>
    <w:uiPriority w:val="99"/>
    <w:rsid w:val="00560CCA"/>
    <w:pPr>
      <w:numPr>
        <w:numId w:val="40"/>
      </w:numPr>
    </w:pPr>
  </w:style>
  <w:style w:type="numbering" w:customStyle="1" w:styleId="CurrentList34">
    <w:name w:val="Current List34"/>
    <w:uiPriority w:val="99"/>
    <w:rsid w:val="00560CCA"/>
    <w:pPr>
      <w:numPr>
        <w:numId w:val="41"/>
      </w:numPr>
    </w:pPr>
  </w:style>
  <w:style w:type="numbering" w:customStyle="1" w:styleId="CurrentList39">
    <w:name w:val="Current List39"/>
    <w:uiPriority w:val="99"/>
    <w:rsid w:val="00560CCA"/>
    <w:pPr>
      <w:numPr>
        <w:numId w:val="48"/>
      </w:numPr>
    </w:pPr>
  </w:style>
  <w:style w:type="numbering" w:customStyle="1" w:styleId="CurrentList35">
    <w:name w:val="Current List35"/>
    <w:uiPriority w:val="99"/>
    <w:rsid w:val="00560CCA"/>
    <w:pPr>
      <w:numPr>
        <w:numId w:val="42"/>
      </w:numPr>
    </w:pPr>
  </w:style>
  <w:style w:type="numbering" w:customStyle="1" w:styleId="CurrentList36">
    <w:name w:val="Current List36"/>
    <w:uiPriority w:val="99"/>
    <w:rsid w:val="00560CCA"/>
    <w:pPr>
      <w:numPr>
        <w:numId w:val="43"/>
      </w:numPr>
    </w:pPr>
  </w:style>
  <w:style w:type="numbering" w:customStyle="1" w:styleId="CurrentList37">
    <w:name w:val="Current List37"/>
    <w:uiPriority w:val="99"/>
    <w:rsid w:val="00560CCA"/>
    <w:pPr>
      <w:numPr>
        <w:numId w:val="45"/>
      </w:numPr>
    </w:pPr>
  </w:style>
  <w:style w:type="numbering" w:customStyle="1" w:styleId="CurrentList38">
    <w:name w:val="Current List38"/>
    <w:uiPriority w:val="99"/>
    <w:rsid w:val="00560CCA"/>
    <w:pPr>
      <w:numPr>
        <w:numId w:val="46"/>
      </w:numPr>
    </w:pPr>
  </w:style>
  <w:style w:type="numbering" w:styleId="1ai">
    <w:name w:val="Outline List 1"/>
    <w:basedOn w:val="Bezzoznamu"/>
    <w:uiPriority w:val="99"/>
    <w:semiHidden/>
    <w:unhideWhenUsed/>
    <w:rsid w:val="00560CCA"/>
    <w:pPr>
      <w:numPr>
        <w:numId w:val="49"/>
      </w:numPr>
    </w:pPr>
  </w:style>
  <w:style w:type="character" w:customStyle="1" w:styleId="Nadpis6Char">
    <w:name w:val="Nadpis 6 Char"/>
    <w:basedOn w:val="Predvolenpsmoodseku"/>
    <w:link w:val="Nadpis6"/>
    <w:uiPriority w:val="9"/>
    <w:semiHidden/>
    <w:rsid w:val="00EC2118"/>
    <w:rPr>
      <w:rFonts w:asciiTheme="majorHAnsi" w:eastAsiaTheme="majorEastAsia" w:hAnsiTheme="majorHAnsi" w:cstheme="majorBidi"/>
      <w:bCs/>
      <w:color w:val="243F60" w:themeColor="accent1" w:themeShade="7F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C2118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C2118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sk-SK"/>
    </w:rPr>
  </w:style>
  <w:style w:type="numbering" w:styleId="lnokalebosekcia">
    <w:name w:val="Outline List 3"/>
    <w:basedOn w:val="Bezzoznamu"/>
    <w:uiPriority w:val="99"/>
    <w:semiHidden/>
    <w:unhideWhenUsed/>
    <w:rsid w:val="00560CCA"/>
    <w:pPr>
      <w:numPr>
        <w:numId w:val="50"/>
      </w:numPr>
    </w:pPr>
  </w:style>
  <w:style w:type="numbering" w:customStyle="1" w:styleId="CurrentList40">
    <w:name w:val="Current List40"/>
    <w:uiPriority w:val="99"/>
    <w:rsid w:val="00560CCA"/>
    <w:pPr>
      <w:numPr>
        <w:numId w:val="52"/>
      </w:numPr>
    </w:pPr>
  </w:style>
  <w:style w:type="numbering" w:customStyle="1" w:styleId="CurrentList1">
    <w:name w:val="Current List1"/>
    <w:uiPriority w:val="99"/>
    <w:rsid w:val="00560CCA"/>
    <w:pPr>
      <w:numPr>
        <w:numId w:val="53"/>
      </w:numPr>
    </w:pPr>
  </w:style>
  <w:style w:type="paragraph" w:styleId="Zkladntext2">
    <w:name w:val="Body Text 2"/>
    <w:basedOn w:val="Normlny"/>
    <w:link w:val="Zkladntext2Char"/>
    <w:uiPriority w:val="99"/>
    <w:unhideWhenUsed/>
    <w:rsid w:val="005E44AD"/>
    <w:pPr>
      <w:spacing w:line="480" w:lineRule="auto"/>
    </w:pPr>
  </w:style>
  <w:style w:type="paragraph" w:customStyle="1" w:styleId="charchar2">
    <w:name w:val="charchar2"/>
    <w:basedOn w:val="Normlny"/>
    <w:rsid w:val="007F646B"/>
    <w:pPr>
      <w:spacing w:before="0" w:after="160" w:line="240" w:lineRule="atLeast"/>
      <w:ind w:firstLine="720"/>
    </w:pPr>
    <w:rPr>
      <w:rFonts w:ascii="Tahoma" w:eastAsia="Calibri" w:hAnsi="Tahoma" w:cs="Tahoma"/>
      <w:bCs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Nad Char,Odstavec cíl se seznamem Char,Odstavec_muj Char"/>
    <w:link w:val="Odsekzoznamu"/>
    <w:uiPriority w:val="1"/>
    <w:qFormat/>
    <w:locked/>
    <w:rsid w:val="007F646B"/>
    <w:rPr>
      <w:rFonts w:eastAsia="Times New Roman" w:cstheme="minorHAnsi"/>
      <w:bCs/>
      <w:sz w:val="20"/>
      <w:szCs w:val="20"/>
      <w:lang w:eastAsia="sk-SK"/>
    </w:rPr>
  </w:style>
  <w:style w:type="paragraph" w:customStyle="1" w:styleId="F2-ZkladnText">
    <w:name w:val="F2-ZákladnýText"/>
    <w:basedOn w:val="Normlny"/>
    <w:rsid w:val="00210D08"/>
    <w:pPr>
      <w:suppressAutoHyphens/>
      <w:spacing w:before="0" w:after="0"/>
    </w:pPr>
    <w:rPr>
      <w:rFonts w:ascii="Times New Roman" w:hAnsi="Times New Roman"/>
      <w:bCs/>
      <w:sz w:val="24"/>
      <w:lang w:eastAsia="ar-SA"/>
    </w:rPr>
  </w:style>
  <w:style w:type="paragraph" w:customStyle="1" w:styleId="List3rdlevel">
    <w:name w:val="List 3rd level"/>
    <w:basedOn w:val="Zoznam2"/>
    <w:qFormat/>
    <w:rsid w:val="000D53C9"/>
    <w:pPr>
      <w:numPr>
        <w:ilvl w:val="2"/>
      </w:numPr>
      <w:spacing w:before="120"/>
      <w:ind w:left="709" w:hanging="709"/>
    </w:pPr>
    <w:rPr>
      <w:b w:val="0"/>
      <w:bCs w:val="0"/>
      <w:noProof/>
      <w:lang w:eastAsia="cs-CZ" w:bidi="cs-CZ"/>
    </w:rPr>
  </w:style>
  <w:style w:type="paragraph" w:styleId="Register2">
    <w:name w:val="index 2"/>
    <w:basedOn w:val="Normlny"/>
    <w:next w:val="Normlny"/>
    <w:autoRedefine/>
    <w:uiPriority w:val="99"/>
    <w:semiHidden/>
    <w:rsid w:val="0060427E"/>
    <w:pPr>
      <w:numPr>
        <w:ilvl w:val="2"/>
        <w:numId w:val="57"/>
      </w:numPr>
      <w:tabs>
        <w:tab w:val="left" w:pos="0"/>
        <w:tab w:val="num" w:pos="900"/>
      </w:tabs>
      <w:spacing w:before="0" w:after="0"/>
      <w:ind w:left="900" w:hanging="220"/>
    </w:pPr>
    <w:rPr>
      <w:rFonts w:ascii="Times New Roman" w:hAnsi="Times New Roman"/>
      <w:bCs/>
      <w:sz w:val="24"/>
      <w:lang w:eastAsia="cs-CZ"/>
    </w:rPr>
  </w:style>
  <w:style w:type="paragraph" w:customStyle="1" w:styleId="Default">
    <w:name w:val="Default"/>
    <w:rsid w:val="00B429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5E44AD"/>
    <w:rPr>
      <w:rFonts w:eastAsia="Times New Roman" w:cstheme="minorHAnsi"/>
      <w:bCs/>
      <w:sz w:val="20"/>
      <w:szCs w:val="20"/>
      <w:lang w:eastAsia="sk-SK"/>
    </w:rPr>
  </w:style>
  <w:style w:type="character" w:customStyle="1" w:styleId="apple-style-span">
    <w:name w:val="apple-style-span"/>
    <w:uiPriority w:val="99"/>
    <w:qFormat/>
    <w:rsid w:val="00680EC2"/>
    <w:rPr>
      <w:rFonts w:cs="Times New Roman"/>
    </w:rPr>
  </w:style>
  <w:style w:type="character" w:customStyle="1" w:styleId="Bodytext1">
    <w:name w:val="Body text|1_"/>
    <w:basedOn w:val="Predvolenpsmoodseku"/>
    <w:link w:val="Bodytext10"/>
    <w:rsid w:val="004350B2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y"/>
    <w:link w:val="Bodytext1"/>
    <w:rsid w:val="004350B2"/>
    <w:pPr>
      <w:widowControl w:val="0"/>
      <w:spacing w:before="0" w:after="600" w:line="312" w:lineRule="auto"/>
      <w:jc w:val="center"/>
    </w:pPr>
    <w:rPr>
      <w:rFonts w:ascii="Arial" w:eastAsia="Arial" w:hAnsi="Arial" w:cs="Arial"/>
      <w:bCs/>
      <w:sz w:val="18"/>
      <w:szCs w:val="18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63EF2"/>
    <w:pPr>
      <w:spacing w:before="0" w:after="0"/>
    </w:pPr>
    <w:rPr>
      <w:sz w:val="18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63EF2"/>
    <w:rPr>
      <w:rFonts w:eastAsia="Times New Roman" w:cstheme="minorHAnsi"/>
      <w:bCs/>
      <w:sz w:val="18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1025"/>
    <w:rPr>
      <w:vertAlign w:val="superscript"/>
    </w:rPr>
  </w:style>
  <w:style w:type="paragraph" w:customStyle="1" w:styleId="Normal-Vysvetlivky">
    <w:name w:val="Normal - Vysvetlivky"/>
    <w:basedOn w:val="Normlny"/>
    <w:qFormat/>
    <w:rsid w:val="00EF175A"/>
    <w:pPr>
      <w:shd w:val="clear" w:color="auto" w:fill="F2F2F2" w:themeFill="background1" w:themeFillShade="F2"/>
      <w:ind w:left="993" w:right="706"/>
    </w:pPr>
    <w:rPr>
      <w:i/>
      <w:iCs/>
    </w:rPr>
  </w:style>
  <w:style w:type="paragraph" w:customStyle="1" w:styleId="NormalIndent1">
    <w:name w:val="Normal Indent1"/>
    <w:basedOn w:val="Normlny"/>
    <w:qFormat/>
    <w:rsid w:val="000139EB"/>
    <w:pPr>
      <w:ind w:left="709"/>
    </w:pPr>
  </w:style>
  <w:style w:type="paragraph" w:styleId="Popis">
    <w:name w:val="caption"/>
    <w:basedOn w:val="Normlny"/>
    <w:next w:val="Normlny"/>
    <w:uiPriority w:val="35"/>
    <w:unhideWhenUsed/>
    <w:qFormat/>
    <w:rsid w:val="00FE72C8"/>
    <w:pPr>
      <w:spacing w:before="240"/>
    </w:pPr>
    <w:rPr>
      <w:iCs/>
      <w:szCs w:val="18"/>
    </w:rPr>
  </w:style>
  <w:style w:type="paragraph" w:customStyle="1" w:styleId="111ListSP">
    <w:name w:val="1.1.1 List SP"/>
    <w:basedOn w:val="Zoznam"/>
    <w:qFormat/>
    <w:rsid w:val="00FF3F3E"/>
    <w:pPr>
      <w:numPr>
        <w:ilvl w:val="2"/>
      </w:numPr>
      <w:ind w:left="1276" w:hanging="709"/>
    </w:pPr>
  </w:style>
  <w:style w:type="paragraph" w:customStyle="1" w:styleId="tl1">
    <w:name w:val="tl1"/>
    <w:basedOn w:val="Normlny"/>
    <w:rsid w:val="008D3211"/>
    <w:pPr>
      <w:spacing w:before="100" w:beforeAutospacing="1" w:after="100" w:afterAutospacing="1"/>
    </w:pPr>
    <w:rPr>
      <w:rFonts w:ascii="Times New Roman" w:hAnsi="Times New Roman"/>
      <w:bCs/>
      <w:sz w:val="24"/>
    </w:rPr>
  </w:style>
  <w:style w:type="character" w:customStyle="1" w:styleId="apple-converted-space">
    <w:name w:val="apple-converted-space"/>
    <w:basedOn w:val="Predvolenpsmoodseku"/>
    <w:rsid w:val="008D3211"/>
  </w:style>
  <w:style w:type="paragraph" w:customStyle="1" w:styleId="A1Heading">
    <w:name w:val="A1 Heading"/>
    <w:basedOn w:val="Nadpis1"/>
    <w:next w:val="A1AHeading"/>
    <w:autoRedefine/>
    <w:qFormat/>
    <w:rsid w:val="004B2682"/>
    <w:pPr>
      <w:numPr>
        <w:numId w:val="0"/>
      </w:numPr>
      <w:ind w:left="576" w:hanging="576"/>
      <w:jc w:val="left"/>
    </w:pPr>
    <w:rPr>
      <w:noProof/>
    </w:rPr>
  </w:style>
  <w:style w:type="paragraph" w:customStyle="1" w:styleId="Style2">
    <w:name w:val="Style2"/>
    <w:basedOn w:val="Normlny"/>
    <w:rsid w:val="002518FD"/>
  </w:style>
  <w:style w:type="numbering" w:customStyle="1" w:styleId="CurrentList42">
    <w:name w:val="Current List42"/>
    <w:uiPriority w:val="99"/>
    <w:rsid w:val="002518FD"/>
    <w:pPr>
      <w:numPr>
        <w:numId w:val="60"/>
      </w:numPr>
    </w:pPr>
  </w:style>
  <w:style w:type="character" w:customStyle="1" w:styleId="Zkladntext0">
    <w:name w:val="Základný text_"/>
    <w:basedOn w:val="Predvolenpsmoodseku"/>
    <w:link w:val="Zkladntext1"/>
    <w:locked/>
    <w:rsid w:val="001D18D2"/>
    <w:rPr>
      <w:rFonts w:ascii="Arial Narrow" w:eastAsia="Arial Narrow" w:hAnsi="Arial Narrow" w:cs="Arial Narrow"/>
    </w:rPr>
  </w:style>
  <w:style w:type="numbering" w:customStyle="1" w:styleId="CurrentList43">
    <w:name w:val="Current List43"/>
    <w:uiPriority w:val="99"/>
    <w:rsid w:val="002518FD"/>
    <w:pPr>
      <w:numPr>
        <w:numId w:val="62"/>
      </w:numPr>
    </w:pPr>
  </w:style>
  <w:style w:type="paragraph" w:customStyle="1" w:styleId="Zkladntext1">
    <w:name w:val="Základný text1"/>
    <w:basedOn w:val="Normlny"/>
    <w:link w:val="Zkladntext0"/>
    <w:rsid w:val="001D18D2"/>
    <w:pPr>
      <w:widowControl w:val="0"/>
      <w:spacing w:before="0" w:after="260" w:line="288" w:lineRule="auto"/>
    </w:pPr>
    <w:rPr>
      <w:rFonts w:eastAsia="Arial Narrow" w:cs="Arial Narrow"/>
      <w:bCs/>
      <w:szCs w:val="22"/>
      <w:lang w:eastAsia="en-US"/>
    </w:rPr>
  </w:style>
  <w:style w:type="paragraph" w:customStyle="1" w:styleId="Table">
    <w:name w:val="Table"/>
    <w:basedOn w:val="Normlny"/>
    <w:qFormat/>
    <w:rsid w:val="001B1C1A"/>
    <w:pPr>
      <w:spacing w:before="60" w:after="60"/>
    </w:pPr>
    <w:rPr>
      <w:rFonts w:cs="Calibri"/>
      <w:sz w:val="18"/>
      <w:szCs w:val="18"/>
    </w:rPr>
  </w:style>
  <w:style w:type="character" w:customStyle="1" w:styleId="In">
    <w:name w:val="Iné_"/>
    <w:basedOn w:val="Predvolenpsmoodseku"/>
    <w:link w:val="In0"/>
    <w:rsid w:val="00725B62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725B62"/>
    <w:pPr>
      <w:widowControl w:val="0"/>
      <w:spacing w:before="0" w:after="260" w:line="288" w:lineRule="auto"/>
    </w:pPr>
    <w:rPr>
      <w:rFonts w:eastAsia="Arial Narrow" w:cs="Arial Narrow"/>
      <w:szCs w:val="22"/>
      <w:lang w:eastAsia="sk-SK" w:bidi="sk-SK"/>
    </w:rPr>
  </w:style>
  <w:style w:type="character" w:styleId="Zstupntext">
    <w:name w:val="Placeholder Text"/>
    <w:basedOn w:val="Predvolenpsmoodseku"/>
    <w:uiPriority w:val="99"/>
    <w:semiHidden/>
    <w:rsid w:val="005C3E34"/>
    <w:rPr>
      <w:color w:val="808080"/>
    </w:rPr>
  </w:style>
  <w:style w:type="paragraph" w:customStyle="1" w:styleId="NormalIndent2">
    <w:name w:val="Normal Indent 2"/>
    <w:basedOn w:val="NormalIndent1"/>
    <w:qFormat/>
    <w:rsid w:val="00FF3F3E"/>
    <w:pPr>
      <w:ind w:left="1276"/>
    </w:pPr>
  </w:style>
  <w:style w:type="character" w:styleId="Odkaznavysvetlivku">
    <w:name w:val="endnote reference"/>
    <w:basedOn w:val="Predvolenpsmoodseku"/>
    <w:uiPriority w:val="99"/>
    <w:semiHidden/>
    <w:unhideWhenUsed/>
    <w:rsid w:val="008D1565"/>
    <w:rPr>
      <w:vertAlign w:val="superscript"/>
    </w:rPr>
  </w:style>
  <w:style w:type="paragraph" w:customStyle="1" w:styleId="A1AHeading">
    <w:name w:val="A.1A Heading"/>
    <w:basedOn w:val="Nadpis2"/>
    <w:autoRedefine/>
    <w:qFormat/>
    <w:rsid w:val="00244883"/>
    <w:pPr>
      <w:numPr>
        <w:ilvl w:val="0"/>
        <w:numId w:val="0"/>
      </w:numPr>
      <w:jc w:val="left"/>
    </w:pPr>
    <w:rPr>
      <w:noProof/>
    </w:rPr>
  </w:style>
  <w:style w:type="numbering" w:customStyle="1" w:styleId="CurrentList44">
    <w:name w:val="Current List44"/>
    <w:uiPriority w:val="99"/>
    <w:rsid w:val="003D4F0B"/>
    <w:pPr>
      <w:numPr>
        <w:numId w:val="68"/>
      </w:numPr>
    </w:pPr>
  </w:style>
  <w:style w:type="paragraph" w:styleId="Zoznamobrzkov">
    <w:name w:val="table of figures"/>
    <w:basedOn w:val="Normlny"/>
    <w:next w:val="Normlny"/>
    <w:uiPriority w:val="99"/>
    <w:unhideWhenUsed/>
    <w:rsid w:val="00A7044D"/>
    <w:pPr>
      <w:spacing w:after="0"/>
    </w:pPr>
  </w:style>
  <w:style w:type="numbering" w:customStyle="1" w:styleId="CurrentList45">
    <w:name w:val="Current List45"/>
    <w:uiPriority w:val="99"/>
    <w:rsid w:val="00205459"/>
    <w:pPr>
      <w:numPr>
        <w:numId w:val="70"/>
      </w:numPr>
    </w:pPr>
  </w:style>
  <w:style w:type="numbering" w:customStyle="1" w:styleId="CurrentList46">
    <w:name w:val="Current List46"/>
    <w:uiPriority w:val="99"/>
    <w:rsid w:val="00205459"/>
    <w:pPr>
      <w:numPr>
        <w:numId w:val="71"/>
      </w:numPr>
    </w:pPr>
  </w:style>
  <w:style w:type="numbering" w:customStyle="1" w:styleId="CurrentList47">
    <w:name w:val="Current List47"/>
    <w:uiPriority w:val="99"/>
    <w:rsid w:val="00205459"/>
    <w:pPr>
      <w:numPr>
        <w:numId w:val="72"/>
      </w:numPr>
    </w:pPr>
  </w:style>
  <w:style w:type="numbering" w:customStyle="1" w:styleId="CurrentList48">
    <w:name w:val="Current List48"/>
    <w:uiPriority w:val="99"/>
    <w:rsid w:val="009E5920"/>
    <w:pPr>
      <w:numPr>
        <w:numId w:val="73"/>
      </w:numPr>
    </w:pPr>
  </w:style>
  <w:style w:type="numbering" w:customStyle="1" w:styleId="CurrentList49">
    <w:name w:val="Current List49"/>
    <w:uiPriority w:val="99"/>
    <w:rsid w:val="008573F6"/>
    <w:pPr>
      <w:numPr>
        <w:numId w:val="74"/>
      </w:numPr>
    </w:pPr>
  </w:style>
  <w:style w:type="numbering" w:customStyle="1" w:styleId="CurrentList50">
    <w:name w:val="Current List50"/>
    <w:uiPriority w:val="99"/>
    <w:rsid w:val="008573F6"/>
    <w:pPr>
      <w:numPr>
        <w:numId w:val="75"/>
      </w:numPr>
    </w:pPr>
  </w:style>
  <w:style w:type="numbering" w:customStyle="1" w:styleId="CurrentList51">
    <w:name w:val="Current List51"/>
    <w:uiPriority w:val="99"/>
    <w:rsid w:val="00B95C45"/>
    <w:pPr>
      <w:numPr>
        <w:numId w:val="76"/>
      </w:numPr>
    </w:pPr>
  </w:style>
  <w:style w:type="numbering" w:customStyle="1" w:styleId="CurrentList52">
    <w:name w:val="Current List52"/>
    <w:uiPriority w:val="99"/>
    <w:rsid w:val="00B95C45"/>
    <w:pPr>
      <w:numPr>
        <w:numId w:val="77"/>
      </w:numPr>
    </w:pPr>
  </w:style>
  <w:style w:type="numbering" w:customStyle="1" w:styleId="CurrentList53">
    <w:name w:val="Current List53"/>
    <w:uiPriority w:val="99"/>
    <w:rsid w:val="00B95C45"/>
    <w:pPr>
      <w:numPr>
        <w:numId w:val="78"/>
      </w:numPr>
    </w:pPr>
  </w:style>
  <w:style w:type="numbering" w:customStyle="1" w:styleId="CurrentList54">
    <w:name w:val="Current List54"/>
    <w:uiPriority w:val="99"/>
    <w:rsid w:val="00B95C45"/>
    <w:pPr>
      <w:numPr>
        <w:numId w:val="79"/>
      </w:numPr>
    </w:pPr>
  </w:style>
  <w:style w:type="numbering" w:customStyle="1" w:styleId="CurrentList55">
    <w:name w:val="Current List55"/>
    <w:uiPriority w:val="99"/>
    <w:rsid w:val="00B95C45"/>
    <w:pPr>
      <w:numPr>
        <w:numId w:val="80"/>
      </w:numPr>
    </w:pPr>
  </w:style>
  <w:style w:type="numbering" w:customStyle="1" w:styleId="CurrentList56">
    <w:name w:val="Current List56"/>
    <w:uiPriority w:val="99"/>
    <w:rsid w:val="00B95C45"/>
    <w:pPr>
      <w:numPr>
        <w:numId w:val="81"/>
      </w:numPr>
    </w:pPr>
  </w:style>
  <w:style w:type="numbering" w:customStyle="1" w:styleId="CurrentList57">
    <w:name w:val="Current List57"/>
    <w:uiPriority w:val="99"/>
    <w:rsid w:val="0099183E"/>
    <w:pPr>
      <w:numPr>
        <w:numId w:val="82"/>
      </w:numPr>
    </w:pPr>
  </w:style>
  <w:style w:type="numbering" w:customStyle="1" w:styleId="CurrentList58">
    <w:name w:val="Current List58"/>
    <w:uiPriority w:val="99"/>
    <w:rsid w:val="0099183E"/>
    <w:pPr>
      <w:numPr>
        <w:numId w:val="83"/>
      </w:numPr>
    </w:pPr>
  </w:style>
  <w:style w:type="numbering" w:customStyle="1" w:styleId="CurrentList59">
    <w:name w:val="Current List59"/>
    <w:uiPriority w:val="99"/>
    <w:rsid w:val="0099183E"/>
    <w:pPr>
      <w:numPr>
        <w:numId w:val="84"/>
      </w:numPr>
    </w:pPr>
  </w:style>
  <w:style w:type="numbering" w:customStyle="1" w:styleId="CurrentList60">
    <w:name w:val="Current List60"/>
    <w:uiPriority w:val="99"/>
    <w:rsid w:val="00234002"/>
    <w:pPr>
      <w:numPr>
        <w:numId w:val="86"/>
      </w:numPr>
    </w:pPr>
  </w:style>
  <w:style w:type="numbering" w:customStyle="1" w:styleId="CurrentList61">
    <w:name w:val="Current List61"/>
    <w:uiPriority w:val="99"/>
    <w:rsid w:val="00234002"/>
    <w:pPr>
      <w:numPr>
        <w:numId w:val="87"/>
      </w:numPr>
    </w:pPr>
  </w:style>
  <w:style w:type="numbering" w:customStyle="1" w:styleId="CurrentList62">
    <w:name w:val="Current List62"/>
    <w:uiPriority w:val="99"/>
    <w:rsid w:val="00244883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9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3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3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0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7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9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9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e.sk/sk/kratkodoby-trh/zverejnenie-udajov-dt/podrobny-prehlad-d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3EED-941E-2848-BA2B-0FAB8DBC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Ferdinand Hubik</cp:lastModifiedBy>
  <cp:revision>23</cp:revision>
  <cp:lastPrinted>2014-05-19T07:31:00Z</cp:lastPrinted>
  <dcterms:created xsi:type="dcterms:W3CDTF">2022-12-09T08:13:00Z</dcterms:created>
  <dcterms:modified xsi:type="dcterms:W3CDTF">2023-01-13T07:04:00Z</dcterms:modified>
</cp:coreProperties>
</file>