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r w:rsidRPr="00E10E88">
        <w:rPr>
          <w:rFonts w:ascii="Times New Roman" w:hAnsi="Times New Roman" w:cs="Times New Roman"/>
          <w:b/>
        </w:rPr>
        <w:t>ČOV HUNCOVCE II. ETAPA</w:t>
      </w:r>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616355" w:rsidRPr="00B66987" w:rsidRDefault="00616355" w:rsidP="00616355">
      <w:pPr>
        <w:tabs>
          <w:tab w:val="left" w:pos="3686"/>
        </w:tabs>
        <w:ind w:left="851"/>
        <w:rPr>
          <w:rFonts w:ascii="Times New Roman" w:hAnsi="Times New Roman"/>
          <w:b/>
          <w:bCs/>
          <w:iCs/>
        </w:rPr>
      </w:pPr>
      <w:r w:rsidRPr="00B66987">
        <w:rPr>
          <w:rFonts w:ascii="Times New Roman" w:hAnsi="Times New Roman"/>
        </w:rPr>
        <w:t>Názov:</w:t>
      </w:r>
      <w:r w:rsidRPr="00B66987">
        <w:rPr>
          <w:rFonts w:ascii="Times New Roman" w:hAnsi="Times New Roman"/>
        </w:rPr>
        <w:tab/>
      </w:r>
      <w:r>
        <w:rPr>
          <w:rFonts w:ascii="Times New Roman" w:hAnsi="Times New Roman"/>
          <w:b/>
        </w:rPr>
        <w:t xml:space="preserve">Obec </w:t>
      </w:r>
      <w:r w:rsidRPr="00083D03">
        <w:rPr>
          <w:rFonts w:ascii="Times New Roman" w:hAnsi="Times New Roman" w:cs="Times New Roman"/>
          <w:b/>
          <w:sz w:val="24"/>
          <w:szCs w:val="24"/>
        </w:rPr>
        <w:t xml:space="preserve"> </w:t>
      </w:r>
      <w:r w:rsidR="00980295">
        <w:rPr>
          <w:rFonts w:ascii="Times New Roman" w:hAnsi="Times New Roman" w:cs="Times New Roman"/>
          <w:b/>
          <w:sz w:val="24"/>
          <w:szCs w:val="24"/>
        </w:rPr>
        <w:t>Odorín</w:t>
      </w:r>
    </w:p>
    <w:p w:rsidR="00980295" w:rsidRPr="001F54CD" w:rsidRDefault="00616355" w:rsidP="00980295">
      <w:pPr>
        <w:pStyle w:val="Zkladntext"/>
        <w:tabs>
          <w:tab w:val="left" w:pos="851"/>
          <w:tab w:val="left" w:pos="3686"/>
        </w:tabs>
        <w:ind w:left="851" w:right="64"/>
        <w:rPr>
          <w:rFonts w:ascii="Times New Roman" w:hAnsi="Times New Roman" w:cs="Times New Roman"/>
          <w:szCs w:val="22"/>
        </w:rPr>
      </w:pPr>
      <w:r w:rsidRPr="00E82598">
        <w:rPr>
          <w:rFonts w:ascii="Times New Roman" w:hAnsi="Times New Roman" w:cs="Times New Roman"/>
        </w:rPr>
        <w:t>Sídlo:</w:t>
      </w:r>
      <w:r w:rsidRPr="00E82598">
        <w:rPr>
          <w:rFonts w:ascii="Times New Roman" w:hAnsi="Times New Roman" w:cs="Times New Roman"/>
        </w:rPr>
        <w:tab/>
      </w:r>
      <w:r w:rsidR="00980295" w:rsidRPr="001F54CD">
        <w:rPr>
          <w:rFonts w:ascii="Times New Roman" w:hAnsi="Times New Roman" w:cs="Times New Roman"/>
          <w:szCs w:val="22"/>
        </w:rPr>
        <w:t>Odorín 266, 053 22 Odorín</w:t>
      </w:r>
    </w:p>
    <w:p w:rsidR="00980295" w:rsidRDefault="00980295" w:rsidP="00980295">
      <w:pPr>
        <w:pStyle w:val="Zkladntext"/>
        <w:tabs>
          <w:tab w:val="left" w:pos="3686"/>
        </w:tabs>
        <w:ind w:left="851" w:right="64"/>
        <w:rPr>
          <w:rFonts w:ascii="Times New Roman" w:eastAsia="MS Mincho" w:hAnsi="Times New Roman" w:cs="Times New Roman"/>
          <w:szCs w:val="22"/>
        </w:rPr>
      </w:pPr>
      <w:r w:rsidRPr="001F54CD">
        <w:rPr>
          <w:rFonts w:ascii="Times New Roman" w:hAnsi="Times New Roman" w:cs="Times New Roman"/>
          <w:szCs w:val="22"/>
        </w:rPr>
        <w:t xml:space="preserve">Zastúpený: </w:t>
      </w:r>
      <w:r w:rsidRPr="001F54CD">
        <w:rPr>
          <w:rFonts w:ascii="Times New Roman" w:hAnsi="Times New Roman" w:cs="Times New Roman"/>
          <w:szCs w:val="22"/>
        </w:rPr>
        <w:tab/>
        <w:t xml:space="preserve">Ing. Mária </w:t>
      </w:r>
      <w:proofErr w:type="spellStart"/>
      <w:r w:rsidRPr="001F54CD">
        <w:rPr>
          <w:rFonts w:ascii="Times New Roman" w:hAnsi="Times New Roman" w:cs="Times New Roman"/>
          <w:szCs w:val="22"/>
        </w:rPr>
        <w:t>Goduľová</w:t>
      </w:r>
      <w:proofErr w:type="spellEnd"/>
      <w:r w:rsidRPr="001F54CD">
        <w:rPr>
          <w:rFonts w:ascii="Times New Roman" w:hAnsi="Times New Roman" w:cs="Times New Roman"/>
          <w:szCs w:val="22"/>
        </w:rPr>
        <w:t>, starostka obce</w:t>
      </w:r>
      <w:r w:rsidRPr="00D549FA">
        <w:rPr>
          <w:rFonts w:ascii="Times New Roman" w:eastAsia="MS Mincho" w:hAnsi="Times New Roman" w:cs="Times New Roman"/>
          <w:szCs w:val="22"/>
        </w:rPr>
        <w:t xml:space="preserve"> </w:t>
      </w:r>
    </w:p>
    <w:p w:rsidR="00616355" w:rsidRPr="00D549FA" w:rsidRDefault="00616355" w:rsidP="00980295">
      <w:pPr>
        <w:pStyle w:val="Zkladntext"/>
        <w:tabs>
          <w:tab w:val="left" w:pos="3686"/>
        </w:tabs>
        <w:ind w:left="851" w:right="64"/>
        <w:rPr>
          <w:rFonts w:ascii="Times New Roman" w:eastAsia="MS Mincho" w:hAnsi="Times New Roman" w:cs="Times New Roman"/>
          <w:szCs w:val="22"/>
        </w:rPr>
      </w:pPr>
      <w:r w:rsidRPr="00D549FA">
        <w:rPr>
          <w:rFonts w:ascii="Times New Roman" w:eastAsia="MS Mincho" w:hAnsi="Times New Roman" w:cs="Times New Roman"/>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D549FA"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980295" w:rsidRDefault="00616355" w:rsidP="00616355">
      <w:pPr>
        <w:pStyle w:val="Obyajntext1"/>
        <w:tabs>
          <w:tab w:val="left" w:pos="1418"/>
          <w:tab w:val="left" w:pos="3544"/>
        </w:tabs>
        <w:ind w:left="851"/>
        <w:jc w:val="both"/>
        <w:rPr>
          <w:rFonts w:ascii="Times New Roman" w:hAnsi="Times New Roman" w:cs="Times New Roman"/>
          <w:sz w:val="22"/>
          <w:szCs w:val="22"/>
          <w:lang w:eastAsia="sk-SK"/>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IČO:  </w:t>
      </w:r>
      <w:r w:rsidRPr="00E82598">
        <w:rPr>
          <w:rFonts w:ascii="Times New Roman" w:hAnsi="Times New Roman" w:cs="Times New Roman"/>
          <w:lang w:eastAsia="sk-SK"/>
        </w:rPr>
        <w:tab/>
      </w:r>
      <w:r w:rsidR="00980295" w:rsidRPr="00980295">
        <w:rPr>
          <w:rFonts w:ascii="Times New Roman" w:hAnsi="Times New Roman" w:cs="Times New Roman"/>
          <w:lang w:eastAsia="sk-SK"/>
        </w:rPr>
        <w:t>00329428</w:t>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DIČ:                </w:t>
      </w:r>
      <w:r>
        <w:rPr>
          <w:rFonts w:ascii="Times New Roman" w:hAnsi="Times New Roman" w:cs="Times New Roman"/>
          <w:lang w:eastAsia="sk-SK"/>
        </w:rPr>
        <w:tab/>
      </w:r>
      <w:r w:rsidR="00980295" w:rsidRPr="00980295">
        <w:rPr>
          <w:rFonts w:ascii="Times New Roman" w:hAnsi="Times New Roman" w:cs="Times New Roman"/>
          <w:lang w:eastAsia="sk-SK"/>
        </w:rPr>
        <w:t>2020717809</w:t>
      </w:r>
    </w:p>
    <w:p w:rsidR="00616355" w:rsidRPr="00D549FA" w:rsidRDefault="00616355" w:rsidP="00616355">
      <w:pPr>
        <w:ind w:firstLine="851"/>
        <w:jc w:val="both"/>
        <w:rPr>
          <w:rFonts w:ascii="Times New Roman" w:hAnsi="Times New Roman" w:cs="Times New Roman"/>
          <w:lang w:eastAsia="sk-SK"/>
        </w:rPr>
      </w:pPr>
      <w:r w:rsidRPr="00D549FA">
        <w:rPr>
          <w:rFonts w:ascii="Times New Roman" w:hAnsi="Times New Roman" w:cs="Times New Roman"/>
          <w:lang w:eastAsia="sk-SK"/>
        </w:rPr>
        <w:t>Kontakt:</w:t>
      </w:r>
    </w:p>
    <w:p w:rsidR="00980295" w:rsidRPr="001F54CD" w:rsidRDefault="00980295" w:rsidP="00980295">
      <w:pPr>
        <w:pStyle w:val="Normlnywebov"/>
        <w:tabs>
          <w:tab w:val="left" w:pos="3544"/>
        </w:tabs>
        <w:spacing w:before="0"/>
        <w:ind w:left="851"/>
        <w:rPr>
          <w:sz w:val="22"/>
          <w:szCs w:val="22"/>
        </w:rPr>
      </w:pPr>
      <w:r w:rsidRPr="001F54CD">
        <w:rPr>
          <w:sz w:val="22"/>
          <w:szCs w:val="22"/>
        </w:rPr>
        <w:t xml:space="preserve">Web: </w:t>
      </w:r>
      <w:r w:rsidRPr="001F54CD">
        <w:rPr>
          <w:sz w:val="22"/>
          <w:szCs w:val="22"/>
        </w:rPr>
        <w:tab/>
        <w:t>www.obecodorin.sk</w:t>
      </w:r>
    </w:p>
    <w:p w:rsidR="00616355" w:rsidRDefault="00980295" w:rsidP="00980295">
      <w:pPr>
        <w:tabs>
          <w:tab w:val="left" w:pos="3544"/>
        </w:tabs>
        <w:ind w:left="851"/>
        <w:rPr>
          <w:rFonts w:ascii="Times New Roman" w:hAnsi="Times New Roman" w:cs="Times New Roman"/>
          <w:lang w:eastAsia="sk-SK"/>
        </w:rPr>
      </w:pPr>
      <w:r w:rsidRPr="00980295">
        <w:rPr>
          <w:rFonts w:ascii="Times New Roman" w:hAnsi="Times New Roman" w:cs="Times New Roman"/>
          <w:lang w:eastAsia="sk-SK"/>
        </w:rPr>
        <w:t xml:space="preserve">e-mail: </w:t>
      </w:r>
      <w:r w:rsidRPr="00980295">
        <w:rPr>
          <w:rFonts w:ascii="Times New Roman" w:hAnsi="Times New Roman" w:cs="Times New Roman"/>
          <w:lang w:eastAsia="sk-SK"/>
        </w:rPr>
        <w:tab/>
        <w:t>starosta@obecodorin.sk</w:t>
      </w:r>
    </w:p>
    <w:p w:rsidR="00616355" w:rsidRPr="00681B18" w:rsidRDefault="00616355" w:rsidP="00616355">
      <w:pPr>
        <w:ind w:left="2268" w:firstLine="720"/>
        <w:rPr>
          <w:rFonts w:ascii="Times New Roman" w:hAnsi="Times New Roman" w:cs="Times New Roman"/>
          <w:lang w:eastAsia="sk-SK"/>
        </w:rPr>
      </w:pPr>
      <w:r w:rsidRPr="00681B18">
        <w:rPr>
          <w:rFonts w:ascii="Times New Roman" w:hAnsi="Times New Roman" w:cs="Times New Roman"/>
          <w:lang w:eastAsia="sk-SK"/>
        </w:rPr>
        <w:t xml:space="preserve"> ( ďalej len „Objednávateľ“ )</w:t>
      </w:r>
    </w:p>
    <w:p w:rsidR="00616355" w:rsidRPr="00D549FA" w:rsidRDefault="00616355" w:rsidP="00616355">
      <w:pPr>
        <w:rPr>
          <w:rFonts w:ascii="Times New Roman" w:hAnsi="Times New Roman" w:cs="Times New Roman"/>
          <w:lang w:eastAsia="sk-SK"/>
        </w:rPr>
      </w:pPr>
    </w:p>
    <w:p w:rsidR="00616355" w:rsidRPr="00980295" w:rsidRDefault="00616355" w:rsidP="00616355">
      <w:pPr>
        <w:pStyle w:val="Odsekzoznamu"/>
        <w:numPr>
          <w:ilvl w:val="0"/>
          <w:numId w:val="6"/>
        </w:numPr>
        <w:spacing w:after="0" w:line="240" w:lineRule="auto"/>
        <w:contextualSpacing/>
        <w:rPr>
          <w:rFonts w:ascii="Times New Roman" w:hAnsi="Times New Roman" w:cs="Times New Roman"/>
          <w:lang w:eastAsia="sk-SK"/>
        </w:rPr>
      </w:pPr>
      <w:r w:rsidRPr="00980295">
        <w:rPr>
          <w:rFonts w:ascii="Times New Roman" w:hAnsi="Times New Roman" w:cs="Times New Roman"/>
          <w:lang w:eastAsia="sk-SK"/>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00980295" w:rsidRPr="001F54CD">
        <w:rPr>
          <w:rFonts w:ascii="Times New Roman" w:hAnsi="Times New Roman"/>
          <w:b/>
          <w:bCs/>
          <w:lang w:eastAsia="sk-SK"/>
        </w:rPr>
        <w:t>Rozšírenie kapacity ČOV Odorín,</w:t>
      </w:r>
      <w:r w:rsidR="00980295">
        <w:rPr>
          <w:rFonts w:ascii="Times New Roman" w:hAnsi="Times New Roman"/>
          <w:b/>
          <w:bCs/>
          <w:lang w:eastAsia="sk-SK"/>
        </w:rPr>
        <w:t xml:space="preserve"> s</w:t>
      </w:r>
      <w:r w:rsidR="00980295" w:rsidRPr="001F54CD">
        <w:rPr>
          <w:rFonts w:ascii="Times New Roman" w:hAnsi="Times New Roman"/>
          <w:b/>
          <w:bCs/>
          <w:lang w:eastAsia="sk-SK"/>
        </w:rPr>
        <w:t>plašková kanalizácia II. Etapa - Odorín</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podlimitnú zákazku podľa §  112 až 114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00980295" w:rsidRPr="001F54CD">
        <w:rPr>
          <w:rFonts w:ascii="Times New Roman" w:hAnsi="Times New Roman"/>
          <w:b/>
          <w:bCs/>
          <w:sz w:val="22"/>
          <w:szCs w:val="22"/>
          <w:lang w:eastAsia="sk-SK"/>
        </w:rPr>
        <w:t>Rozšírenie kapacity ČOV Odorín,</w:t>
      </w:r>
      <w:r w:rsidR="00980295">
        <w:rPr>
          <w:rFonts w:ascii="Times New Roman" w:hAnsi="Times New Roman"/>
          <w:b/>
          <w:bCs/>
          <w:sz w:val="22"/>
          <w:szCs w:val="22"/>
          <w:lang w:eastAsia="sk-SK"/>
        </w:rPr>
        <w:t xml:space="preserve"> s</w:t>
      </w:r>
      <w:r w:rsidR="00980295" w:rsidRPr="001F54CD">
        <w:rPr>
          <w:rFonts w:ascii="Times New Roman" w:hAnsi="Times New Roman"/>
          <w:b/>
          <w:bCs/>
          <w:sz w:val="22"/>
          <w:szCs w:val="22"/>
          <w:lang w:eastAsia="sk-SK"/>
        </w:rPr>
        <w:t>plašková kanalizácia II. Etapa - Odorín</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w:t>
      </w:r>
      <w:r w:rsidR="00980295">
        <w:rPr>
          <w:rFonts w:ascii="Times New Roman" w:hAnsi="Times New Roman" w:cs="Times New Roman"/>
          <w:sz w:val="22"/>
          <w:szCs w:val="22"/>
        </w:rPr>
        <w:t>Odorín</w:t>
      </w:r>
      <w:r w:rsidRPr="0093133D">
        <w:rPr>
          <w:rFonts w:ascii="Times New Roman" w:hAnsi="Times New Roman" w:cs="Times New Roman"/>
          <w:sz w:val="22"/>
          <w:szCs w:val="22"/>
        </w:rPr>
        <w:t xml:space="preserve"> ako výlučného vlastníka. </w:t>
      </w:r>
    </w:p>
    <w:p w:rsidR="00616355" w:rsidRPr="0093133D" w:rsidRDefault="00616355" w:rsidP="00EA4655">
      <w:pPr>
        <w:pStyle w:val="Default"/>
        <w:ind w:left="426" w:hanging="426"/>
        <w:jc w:val="both"/>
        <w:rPr>
          <w:rFonts w:ascii="Times New Roman" w:hAnsi="Times New Roman" w:cs="Times New Roman"/>
          <w:sz w:val="22"/>
          <w:szCs w:val="22"/>
        </w:rPr>
      </w:pPr>
    </w:p>
    <w:p w:rsidR="00616355" w:rsidRPr="008235A9" w:rsidRDefault="00616355" w:rsidP="00EA4655">
      <w:pPr>
        <w:pStyle w:val="Default"/>
        <w:ind w:left="426" w:hanging="426"/>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w:t>
      </w:r>
      <w:r w:rsidR="00980295">
        <w:rPr>
          <w:rFonts w:ascii="Times New Roman" w:hAnsi="Times New Roman" w:cs="Times New Roman"/>
          <w:sz w:val="22"/>
          <w:szCs w:val="22"/>
        </w:rPr>
        <w:t>ých</w:t>
      </w:r>
      <w:r w:rsidRPr="0093133D">
        <w:rPr>
          <w:rFonts w:ascii="Times New Roman" w:hAnsi="Times New Roman" w:cs="Times New Roman"/>
          <w:sz w:val="22"/>
          <w:szCs w:val="22"/>
        </w:rPr>
        <w:t xml:space="preserve"> dokumentáci</w:t>
      </w:r>
      <w:r w:rsidR="00980295">
        <w:rPr>
          <w:rFonts w:ascii="Times New Roman" w:hAnsi="Times New Roman" w:cs="Times New Roman"/>
          <w:sz w:val="22"/>
          <w:szCs w:val="22"/>
        </w:rPr>
        <w:t>í a ostatnej dokumentácie</w:t>
      </w:r>
      <w:r w:rsidRPr="0093133D">
        <w:rPr>
          <w:rFonts w:ascii="Times New Roman" w:hAnsi="Times New Roman" w:cs="Times New Roman"/>
          <w:sz w:val="22"/>
          <w:szCs w:val="22"/>
        </w:rPr>
        <w:t xml:space="preserve">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EA4655">
      <w:pPr>
        <w:pStyle w:val="Default"/>
        <w:numPr>
          <w:ilvl w:val="1"/>
          <w:numId w:val="10"/>
        </w:numPr>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r w:rsidR="00EA4655">
        <w:rPr>
          <w:rFonts w:ascii="Times New Roman" w:hAnsi="Times New Roman" w:cs="Times New Roman"/>
          <w:sz w:val="22"/>
          <w:szCs w:val="22"/>
          <w:lang w:eastAsia="sk-SK"/>
        </w:rPr>
        <w:t>.</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Pr="00B05ABC">
        <w:rPr>
          <w:rFonts w:ascii="Times New Roman" w:hAnsi="Times New Roman" w:cs="Times New Roman"/>
          <w:b/>
        </w:rPr>
        <w:t>do 8 mesiacov</w:t>
      </w:r>
      <w:r>
        <w:rPr>
          <w:rFonts w:ascii="Times New Roman" w:hAnsi="Times New Roman" w:cs="Times New Roman"/>
        </w:rPr>
        <w:t xml:space="preserve"> od prevzatia staveniska</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w:t>
      </w:r>
      <w:r w:rsidRPr="00CF4CEF">
        <w:rPr>
          <w:rFonts w:ascii="Times New Roman" w:hAnsi="Times New Roman" w:cs="Times New Roman"/>
          <w:sz w:val="22"/>
          <w:szCs w:val="22"/>
        </w:rPr>
        <w:lastRenderedPageBreak/>
        <w:t xml:space="preserve">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9D2785" w:rsidRPr="001F54CD">
        <w:rPr>
          <w:rFonts w:ascii="Times New Roman" w:hAnsi="Times New Roman"/>
          <w:b/>
          <w:bCs/>
          <w:lang w:eastAsia="sk-SK"/>
        </w:rPr>
        <w:t>Rozšírenie kapacity ČOV Odorín,</w:t>
      </w:r>
      <w:r w:rsidR="009D2785">
        <w:rPr>
          <w:rFonts w:ascii="Times New Roman" w:hAnsi="Times New Roman"/>
          <w:b/>
          <w:bCs/>
          <w:lang w:eastAsia="sk-SK"/>
        </w:rPr>
        <w:t xml:space="preserve"> s</w:t>
      </w:r>
      <w:r w:rsidR="009D2785" w:rsidRPr="001F54CD">
        <w:rPr>
          <w:rFonts w:ascii="Times New Roman" w:hAnsi="Times New Roman"/>
          <w:b/>
          <w:bCs/>
          <w:lang w:eastAsia="sk-SK"/>
        </w:rPr>
        <w:t>plašková kanalizácia II. Etapa - Odorín</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 xml:space="preserve">stavbyvedúceho pre inžinierske stavby </w:t>
      </w:r>
      <w:r w:rsidR="0082143E">
        <w:rPr>
          <w:rFonts w:ascii="Times New Roman" w:hAnsi="Times New Roman"/>
          <w:b/>
          <w:color w:val="000000"/>
          <w:lang w:eastAsia="sk-SK"/>
        </w:rPr>
        <w:t>–</w:t>
      </w:r>
      <w:r w:rsidRPr="00B92AC6">
        <w:rPr>
          <w:rFonts w:ascii="Times New Roman" w:hAnsi="Times New Roman"/>
          <w:b/>
          <w:color w:val="000000"/>
          <w:lang w:eastAsia="sk-SK"/>
        </w:rPr>
        <w:t xml:space="preserve"> </w:t>
      </w:r>
      <w:r w:rsidR="0082143E">
        <w:rPr>
          <w:rFonts w:ascii="Times New Roman" w:hAnsi="Times New Roman"/>
          <w:b/>
          <w:color w:val="000000"/>
          <w:lang w:eastAsia="sk-SK"/>
        </w:rPr>
        <w:t xml:space="preserve">líniové </w:t>
      </w:r>
      <w:r w:rsidRPr="00B92AC6">
        <w:rPr>
          <w:rFonts w:ascii="Times New Roman" w:hAnsi="Times New Roman"/>
          <w:b/>
          <w:color w:val="000000"/>
          <w:lang w:eastAsia="sk-SK"/>
        </w:rPr>
        <w:t xml:space="preserve"> stavby</w:t>
      </w:r>
      <w:r w:rsidRPr="00753742">
        <w:rPr>
          <w:rFonts w:ascii="Times New Roman" w:hAnsi="Times New Roman"/>
          <w:color w:val="000000"/>
          <w:lang w:eastAsia="sk-SK"/>
        </w:rPr>
        <w:t xml:space="preserve"> 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lastRenderedPageBreak/>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w:t>
      </w:r>
      <w:r w:rsidRPr="00A81DC2">
        <w:rPr>
          <w:rFonts w:ascii="Times New Roman" w:hAnsi="Times New Roman" w:cs="Times New Roman"/>
          <w:sz w:val="22"/>
          <w:szCs w:val="22"/>
          <w:lang w:eastAsia="sk-SK"/>
        </w:rPr>
        <w:t xml:space="preserve">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A81DC2">
        <w:rPr>
          <w:rFonts w:ascii="Times New Roman" w:hAnsi="Times New Roman" w:cs="Times New Roman"/>
          <w:sz w:val="22"/>
          <w:szCs w:val="22"/>
          <w:shd w:val="clear" w:color="auto" w:fill="FFFFFF" w:themeFill="background1"/>
          <w:lang w:eastAsia="sk-SK"/>
        </w:rPr>
        <w:t xml:space="preserve">náklady na </w:t>
      </w:r>
      <w:r w:rsidRPr="00A81DC2">
        <w:rPr>
          <w:rFonts w:ascii="Times New Roman" w:hAnsi="Times New Roman" w:cs="Times New Roman"/>
          <w:sz w:val="23"/>
          <w:szCs w:val="23"/>
          <w:shd w:val="clear" w:color="auto" w:fill="FFFFFF" w:themeFill="background1"/>
          <w:lang w:eastAsia="sk-SK"/>
        </w:rPr>
        <w:t>spracovanie dokumentácie skutočného vyhotovenia stavby,</w:t>
      </w:r>
      <w:r w:rsidRPr="00A81DC2">
        <w:rPr>
          <w:rFonts w:ascii="Times New Roman" w:hAnsi="Times New Roman" w:cs="Times New Roman"/>
          <w:sz w:val="22"/>
          <w:szCs w:val="22"/>
          <w:shd w:val="clear" w:color="auto" w:fill="FFFFFF" w:themeFill="background1"/>
          <w:lang w:eastAsia="sk-SK"/>
        </w:rPr>
        <w:t xml:space="preserve"> </w:t>
      </w:r>
      <w:proofErr w:type="spellStart"/>
      <w:r w:rsidRPr="00A81DC2">
        <w:rPr>
          <w:rFonts w:ascii="Times New Roman" w:hAnsi="Times New Roman" w:cs="Times New Roman"/>
          <w:sz w:val="22"/>
          <w:szCs w:val="22"/>
          <w:lang w:eastAsia="sk-SK"/>
        </w:rPr>
        <w:t>porealizačné</w:t>
      </w:r>
      <w:proofErr w:type="spellEnd"/>
      <w:r w:rsidRPr="00A81DC2">
        <w:rPr>
          <w:rFonts w:ascii="Times New Roman" w:hAnsi="Times New Roman" w:cs="Times New Roman"/>
          <w:sz w:val="22"/>
          <w:szCs w:val="22"/>
          <w:lang w:eastAsia="sk-SK"/>
        </w:rPr>
        <w:t xml:space="preserve"> zameranie stavby geodetom (geometrický plán) náklady na zaistenie bezpečnosti práce, požiarnej ochrany, povodňovej ochrany a ochrany životného prostredia, náklady spojené s plnením povinností</w:t>
      </w:r>
      <w:r w:rsidRPr="00DB0EDA">
        <w:rPr>
          <w:rFonts w:ascii="Times New Roman" w:hAnsi="Times New Roman" w:cs="Times New Roman"/>
          <w:sz w:val="22"/>
          <w:szCs w:val="22"/>
          <w:lang w:eastAsia="sk-SK"/>
        </w:rPr>
        <w:t xml:space="preserve">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w:t>
      </w:r>
      <w:r w:rsidRPr="00CF4CEF">
        <w:rPr>
          <w:rFonts w:ascii="Times New Roman" w:hAnsi="Times New Roman"/>
          <w:color w:val="000000"/>
          <w:lang w:eastAsia="sk-SK"/>
        </w:rPr>
        <w:lastRenderedPageBreak/>
        <w:t xml:space="preserve">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3022D4" w:rsidRDefault="00DF502A" w:rsidP="00616355">
      <w:pPr>
        <w:autoSpaceDE w:val="0"/>
        <w:autoSpaceDN w:val="0"/>
        <w:adjustRightInd w:val="0"/>
        <w:jc w:val="both"/>
        <w:rPr>
          <w:rFonts w:ascii="Times New Roman" w:hAnsi="Times New Roman"/>
          <w:color w:val="000000"/>
          <w:lang w:eastAsia="sk-SK"/>
        </w:rPr>
      </w:pPr>
      <w:r w:rsidRPr="00DF502A">
        <w:rPr>
          <w:rFonts w:ascii="Times New Roman" w:hAnsi="Times New Roman" w:cs="Times New Roman"/>
          <w:lang w:eastAsia="en-GB"/>
        </w:rPr>
        <w:t xml:space="preserve">8.10 </w:t>
      </w:r>
      <w:r w:rsidR="003022D4" w:rsidRPr="003022D4">
        <w:rPr>
          <w:rFonts w:ascii="Times New Roman" w:hAnsi="Times New Roman"/>
          <w:color w:val="000000"/>
          <w:lang w:eastAsia="sk-SK"/>
        </w:rPr>
        <w:t>V prípade, že realizácia stavebných prác Diela nebude zahájená do 12 mesiacov od uplynutia lehoty na predkladanie ponúk má Zhotoviteľ právo na zvýšenie ceny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valorizáciu) s použitím indexov nárastu cien stavebných prác, materiálov a výrobkov vydávaných Štatistickým úradom SR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index nárastu cien). Valorizácia bude vykonaná príslušným fakturačným indexom štvrťročne. Fakturačný index sa vypočíta ako posledný známy index k obdobiu fakturácie / posledný známy index k obdobiu uplynutia lehoty podľa prvej vety.</w:t>
      </w:r>
      <w:r w:rsidR="00616355" w:rsidRPr="003022D4">
        <w:rPr>
          <w:rFonts w:ascii="Times New Roman" w:hAnsi="Times New Roman"/>
          <w:color w:val="000000"/>
          <w:lang w:eastAsia="sk-SK"/>
        </w:rPr>
        <w:t xml:space="preserve"> </w:t>
      </w:r>
    </w:p>
    <w:p w:rsidR="00616355" w:rsidRDefault="00616355" w:rsidP="00616355">
      <w:pPr>
        <w:autoSpaceDE w:val="0"/>
        <w:autoSpaceDN w:val="0"/>
        <w:adjustRightInd w:val="0"/>
        <w:jc w:val="both"/>
        <w:rPr>
          <w:rFonts w:ascii="Times New Roman" w:hAnsi="Times New Roman" w:cs="Times New Roman"/>
          <w:color w:val="000000"/>
          <w:lang w:eastAsia="sk-SK"/>
        </w:rPr>
      </w:pPr>
    </w:p>
    <w:p w:rsidR="003022D4" w:rsidRPr="00DF502A" w:rsidRDefault="003022D4"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w:t>
      </w:r>
      <w:r w:rsidR="002A48D6">
        <w:rPr>
          <w:rFonts w:ascii="Times New Roman" w:hAnsi="Times New Roman"/>
          <w:color w:val="000000"/>
          <w:lang w:eastAsia="sk-SK"/>
        </w:rPr>
        <w:t>lnej výške 4</w:t>
      </w:r>
      <w:r w:rsidRPr="00DA5754">
        <w:rPr>
          <w:rFonts w:ascii="Times New Roman" w:hAnsi="Times New Roman"/>
          <w:color w:val="000000"/>
          <w:lang w:eastAsia="sk-SK"/>
        </w:rPr>
        <w:t>0% z ceny za dielo</w:t>
      </w:r>
      <w:r w:rsidR="00771916">
        <w:rPr>
          <w:rFonts w:ascii="Times New Roman" w:hAnsi="Times New Roman"/>
          <w:color w:val="000000"/>
          <w:lang w:eastAsia="sk-SK"/>
        </w:rPr>
        <w:t xml:space="preserve"> po zrealizovaní viac ako 4</w:t>
      </w:r>
      <w:r>
        <w:rPr>
          <w:rFonts w:ascii="Times New Roman" w:hAnsi="Times New Roman"/>
          <w:color w:val="000000"/>
          <w:lang w:eastAsia="sk-SK"/>
        </w:rPr>
        <w:t>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sidR="002A48D6">
        <w:rPr>
          <w:rFonts w:ascii="Times New Roman" w:hAnsi="Times New Roman"/>
          <w:color w:val="000000"/>
          <w:lang w:eastAsia="sk-SK"/>
        </w:rPr>
        <w:t>4</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adená na dobu určitú najmenej 8</w:t>
      </w:r>
      <w:r w:rsidRPr="003E5F15">
        <w:rPr>
          <w:rFonts w:ascii="Times New Roman" w:hAnsi="Times New Roman"/>
          <w:color w:val="000000"/>
          <w:sz w:val="23"/>
          <w:szCs w:val="23"/>
          <w:lang w:eastAsia="sk-SK"/>
        </w:rPr>
        <w:t xml:space="preserve"> mesiacov odo dňa </w:t>
      </w:r>
      <w:r>
        <w:rPr>
          <w:rFonts w:ascii="Times New Roman" w:hAnsi="Times New Roman"/>
          <w:color w:val="000000"/>
          <w:sz w:val="23"/>
          <w:szCs w:val="23"/>
          <w:lang w:eastAsia="sk-SK"/>
        </w:rPr>
        <w:t>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10.5 Najneskôr v deň predchádzajúci dňu odovzdania staveniska zhotoviteľovi je zhotoviteľ povinný poskytnúť objednávateľovi</w:t>
      </w:r>
      <w:r w:rsidRPr="00873652">
        <w:rPr>
          <w:rFonts w:ascii="Times New Roman" w:hAnsi="Times New Roman"/>
          <w:color w:val="000000"/>
          <w:sz w:val="23"/>
          <w:szCs w:val="23"/>
          <w:lang w:eastAsia="sk-SK"/>
        </w:rPr>
        <w:t xml:space="preserve"> zábezpeku. Záväzok podľa predchádzajúcej vety zhotoviteľ splní, ak</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00FE2332" w:rsidRPr="00FE2332">
        <w:rPr>
          <w:rFonts w:ascii="Times New Roman" w:hAnsi="Times New Roman" w:cs="Times New Roman"/>
          <w:color w:val="000000"/>
          <w:lang w:eastAsia="sk-SK"/>
        </w:rPr>
        <w:t>SK16 5600 0000 0034 0125 3002</w:t>
      </w:r>
      <w:r w:rsidRPr="00FE2332">
        <w:rPr>
          <w:rFonts w:ascii="Times New Roman" w:hAnsi="Times New Roman" w:cs="Times New Roman"/>
          <w:color w:val="000000"/>
          <w:lang w:eastAsia="sk-SK"/>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lastRenderedPageBreak/>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022D4">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563C7F">
      <w:pPr>
        <w:jc w:val="both"/>
        <w:rPr>
          <w:rFonts w:ascii="Times New Roman" w:hAnsi="Times New Roman" w:cs="Times New Roman"/>
        </w:rPr>
      </w:pPr>
      <w:r w:rsidRPr="00CF4CEF">
        <w:rPr>
          <w:rFonts w:ascii="Times New Roman" w:hAnsi="Times New Roman"/>
          <w:color w:val="000000"/>
          <w:lang w:eastAsia="sk-SK"/>
        </w:rPr>
        <w:t xml:space="preserve">17.1 </w:t>
      </w:r>
      <w:r w:rsidRPr="00BA0607">
        <w:rPr>
          <w:rFonts w:ascii="Times New Roman" w:hAnsi="Times New Roman"/>
        </w:rPr>
        <w:t xml:space="preserve">Objednávateľ oboznámil zhotoviteľa o skutočnosti, že </w:t>
      </w:r>
      <w:r w:rsidR="00FE2332">
        <w:rPr>
          <w:rFonts w:ascii="Times New Roman" w:hAnsi="Times New Roman"/>
        </w:rPr>
        <w:t xml:space="preserve">dielo je spolufinancované </w:t>
      </w:r>
      <w:r w:rsidR="00563C7F" w:rsidRPr="0047006E">
        <w:rPr>
          <w:rFonts w:ascii="Times New Roman" w:hAnsi="Times New Roman" w:cs="Times New Roman"/>
        </w:rPr>
        <w:t>z</w:t>
      </w:r>
      <w:r w:rsidR="00563C7F">
        <w:rPr>
          <w:rFonts w:ascii="Times New Roman" w:hAnsi="Times New Roman" w:cs="Times New Roman"/>
        </w:rPr>
        <w:t> </w:t>
      </w:r>
      <w:r w:rsidR="00563C7F">
        <w:rPr>
          <w:rFonts w:ascii="Times New Roman" w:eastAsia="&amp;quot" w:hAnsi="Times New Roman" w:cs="Times New Roman"/>
        </w:rPr>
        <w:t xml:space="preserve">dotácie </w:t>
      </w:r>
      <w:r w:rsidR="00563C7F">
        <w:rPr>
          <w:rFonts w:ascii="Times New Roman" w:hAnsi="Times New Roman" w:cs="Times New Roman"/>
        </w:rPr>
        <w:t>z</w:t>
      </w:r>
      <w:r w:rsidR="00563C7F" w:rsidRPr="00420EC3">
        <w:rPr>
          <w:rFonts w:ascii="Times New Roman" w:hAnsi="Times New Roman" w:cs="Times New Roman"/>
        </w:rPr>
        <w:t xml:space="preserve"> Environmentáln</w:t>
      </w:r>
      <w:r w:rsidR="00563C7F">
        <w:rPr>
          <w:rFonts w:ascii="Times New Roman" w:hAnsi="Times New Roman" w:cs="Times New Roman"/>
        </w:rPr>
        <w:t>eho fondu</w:t>
      </w:r>
      <w:r w:rsidR="00EE06F6">
        <w:rPr>
          <w:rFonts w:ascii="Times New Roman" w:hAnsi="Times New Roman" w:cs="Times New Roman"/>
        </w:rPr>
        <w:t xml:space="preserve">, a preto </w:t>
      </w:r>
      <w:r w:rsidR="00637D6F">
        <w:rPr>
          <w:rFonts w:ascii="Times New Roman" w:hAnsi="Times New Roman" w:cs="Times New Roman"/>
        </w:rPr>
        <w:t xml:space="preserve">bude </w:t>
      </w:r>
      <w:r w:rsidR="00637D6F" w:rsidRPr="00BA0607">
        <w:rPr>
          <w:rFonts w:ascii="Times New Roman" w:hAnsi="Times New Roman"/>
          <w:color w:val="000000"/>
          <w:shd w:val="clear" w:color="auto" w:fill="FFFFFF"/>
        </w:rPr>
        <w:t xml:space="preserve">povinný strpieť výkon kontroly/auditu/overovania </w:t>
      </w:r>
      <w:r w:rsidR="00637D6F">
        <w:rPr>
          <w:rFonts w:ascii="Times New Roman" w:hAnsi="Times New Roman"/>
          <w:color w:val="000000"/>
          <w:shd w:val="clear" w:color="auto" w:fill="FFFFFF"/>
        </w:rPr>
        <w:t xml:space="preserve">výdavkov </w:t>
      </w:r>
      <w:r w:rsidR="00637D6F" w:rsidRPr="00BA0607">
        <w:rPr>
          <w:rFonts w:ascii="Times New Roman" w:hAnsi="Times New Roman"/>
          <w:color w:val="000000"/>
          <w:shd w:val="clear" w:color="auto" w:fill="FFFFFF"/>
        </w:rPr>
        <w:t>sú</w:t>
      </w:r>
      <w:r w:rsidR="00637D6F">
        <w:rPr>
          <w:rFonts w:ascii="Times New Roman" w:hAnsi="Times New Roman"/>
          <w:color w:val="000000"/>
          <w:shd w:val="clear" w:color="auto" w:fill="FFFFFF"/>
        </w:rPr>
        <w:t>visiacich s realizáciou predmetom zmluvy.</w:t>
      </w:r>
    </w:p>
    <w:p w:rsidR="00563C7F" w:rsidRPr="00BA0607" w:rsidRDefault="00563C7F" w:rsidP="00563C7F">
      <w:pPr>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w:t>
      </w:r>
      <w:r w:rsidR="00D21170">
        <w:rPr>
          <w:rFonts w:ascii="Times New Roman" w:hAnsi="Times New Roman"/>
          <w:color w:val="000000"/>
          <w:lang w:eastAsia="sk-SK"/>
        </w:rPr>
        <w:t>Zadanie</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sidR="00965432">
        <w:rPr>
          <w:rFonts w:ascii="Times New Roman" w:hAnsi="Times New Roman"/>
          <w:color w:val="000000"/>
          <w:lang w:eastAsia="sk-SK"/>
        </w:rPr>
        <w:t>troch</w:t>
      </w:r>
      <w:r w:rsidRPr="00CF4CEF">
        <w:rPr>
          <w:rFonts w:ascii="Times New Roman" w:hAnsi="Times New Roman"/>
          <w:color w:val="000000"/>
          <w:lang w:eastAsia="sk-SK"/>
        </w:rPr>
        <w:t xml:space="preserve"> rovnopisoch, z ktorých každý má platnos</w:t>
      </w:r>
      <w:r w:rsidR="00965432">
        <w:rPr>
          <w:rFonts w:ascii="Times New Roman" w:hAnsi="Times New Roman"/>
          <w:color w:val="000000"/>
          <w:lang w:eastAsia="sk-SK"/>
        </w:rPr>
        <w:t xml:space="preserve">ť originálu. Zhotoviteľ </w:t>
      </w:r>
      <w:proofErr w:type="spellStart"/>
      <w:r w:rsidR="00965432">
        <w:rPr>
          <w:rFonts w:ascii="Times New Roman" w:hAnsi="Times New Roman"/>
          <w:color w:val="000000"/>
          <w:lang w:eastAsia="sk-SK"/>
        </w:rPr>
        <w:t>obdrží</w:t>
      </w:r>
      <w:proofErr w:type="spellEnd"/>
      <w:r w:rsidR="00965432">
        <w:rPr>
          <w:rFonts w:ascii="Times New Roman" w:hAnsi="Times New Roman"/>
          <w:color w:val="000000"/>
          <w:lang w:eastAsia="sk-SK"/>
        </w:rPr>
        <w:t xml:space="preserve"> 1</w:t>
      </w:r>
      <w:r w:rsidRPr="00CF4CEF">
        <w:rPr>
          <w:rFonts w:ascii="Times New Roman" w:hAnsi="Times New Roman"/>
          <w:color w:val="000000"/>
          <w:lang w:eastAsia="sk-SK"/>
        </w:rPr>
        <w:t xml:space="preserve"> rovnopis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A3DBC" w:rsidRDefault="00616355" w:rsidP="00616355">
      <w:pPr>
        <w:pStyle w:val="Strednmrieka1zvraznenie21"/>
        <w:ind w:left="0"/>
        <w:jc w:val="both"/>
        <w:rPr>
          <w:rFonts w:cs="Times New Roman"/>
        </w:rPr>
      </w:pPr>
      <w:r w:rsidRPr="00DA3DBC">
        <w:rPr>
          <w:rFonts w:cs="Times New Roman"/>
          <w:sz w:val="22"/>
          <w:szCs w:val="22"/>
          <w:lang w:eastAsia="sk-SK"/>
        </w:rPr>
        <w:t>17.</w:t>
      </w:r>
      <w:r w:rsidRPr="00DA3DBC">
        <w:rPr>
          <w:rFonts w:cs="Times New Roman"/>
          <w:sz w:val="22"/>
          <w:szCs w:val="22"/>
        </w:rPr>
        <w:t xml:space="preserve"> 9 </w:t>
      </w:r>
      <w:r w:rsidRPr="00DA3DBC">
        <w:rPr>
          <w:rFonts w:cs="Times New Roman"/>
          <w:color w:val="auto"/>
          <w:sz w:val="22"/>
          <w:szCs w:val="22"/>
        </w:rPr>
        <w:t xml:space="preserve">Táto zmluva  nadobúda  </w:t>
      </w:r>
      <w:r w:rsidRPr="00DA3DBC">
        <w:rPr>
          <w:rFonts w:cs="Times New Roman"/>
          <w:i/>
          <w:color w:val="auto"/>
          <w:sz w:val="22"/>
          <w:szCs w:val="22"/>
        </w:rPr>
        <w:t>platnosť</w:t>
      </w:r>
      <w:r w:rsidRPr="00DA3DBC">
        <w:rPr>
          <w:rFonts w:cs="Times New Roman"/>
          <w:color w:val="auto"/>
          <w:sz w:val="22"/>
          <w:szCs w:val="22"/>
        </w:rPr>
        <w:t xml:space="preserve">  dňom  jej  podpisu  štatutárnymi zástupcami oboch Zmluvných </w:t>
      </w:r>
      <w:r w:rsidRPr="00DA3DBC">
        <w:rPr>
          <w:rFonts w:cs="Times New Roman"/>
          <w:color w:val="auto"/>
          <w:sz w:val="22"/>
          <w:szCs w:val="22"/>
        </w:rPr>
        <w:lastRenderedPageBreak/>
        <w:t>strán a </w:t>
      </w:r>
      <w:r w:rsidRPr="00DA3DBC">
        <w:rPr>
          <w:rFonts w:cs="Times New Roman"/>
          <w:i/>
          <w:color w:val="auto"/>
          <w:sz w:val="22"/>
          <w:szCs w:val="22"/>
        </w:rPr>
        <w:t>účinnosť</w:t>
      </w:r>
      <w:r w:rsidRPr="00DA3DBC">
        <w:rPr>
          <w:rFonts w:cs="Times New Roman"/>
          <w:color w:val="auto"/>
          <w:sz w:val="22"/>
          <w:szCs w:val="22"/>
        </w:rPr>
        <w:t xml:space="preserve"> nasledujúci deň po jej zverejnení.</w:t>
      </w:r>
    </w:p>
    <w:p w:rsidR="00616355" w:rsidRPr="002643CD" w:rsidRDefault="00616355" w:rsidP="00616355">
      <w:pPr>
        <w:autoSpaceDE w:val="0"/>
        <w:autoSpaceDN w:val="0"/>
        <w:adjustRightInd w:val="0"/>
        <w:jc w:val="both"/>
        <w:rPr>
          <w:rFonts w:ascii="Times New Roman" w:hAnsi="Times New Roman"/>
          <w:color w:val="000000"/>
          <w:lang w:eastAsia="sk-SK"/>
        </w:rPr>
      </w:pPr>
    </w:p>
    <w:p w:rsidR="00616355" w:rsidRPr="002643CD" w:rsidRDefault="00616355" w:rsidP="002643CD">
      <w:pPr>
        <w:suppressAutoHyphens w:val="0"/>
        <w:autoSpaceDE w:val="0"/>
        <w:autoSpaceDN w:val="0"/>
        <w:adjustRightInd w:val="0"/>
        <w:jc w:val="both"/>
        <w:rPr>
          <w:rFonts w:ascii="Times New Roman" w:hAnsi="Times New Roman"/>
          <w:color w:val="000000"/>
          <w:lang w:eastAsia="sk-SK"/>
        </w:rPr>
      </w:pPr>
      <w:r w:rsidRPr="002643CD">
        <w:rPr>
          <w:rFonts w:ascii="Times New Roman" w:hAnsi="Times New Roman"/>
          <w:color w:val="000000"/>
          <w:lang w:eastAsia="sk-SK"/>
        </w:rPr>
        <w:t>17.10 Obe Zmluvné strany sú oprávnené od tejto Zmluvy odstúpiť v pr</w:t>
      </w:r>
      <w:r w:rsidR="00FE2332" w:rsidRPr="002643CD">
        <w:rPr>
          <w:rFonts w:ascii="Times New Roman" w:hAnsi="Times New Roman"/>
          <w:color w:val="000000"/>
          <w:lang w:eastAsia="sk-SK"/>
        </w:rPr>
        <w:t xml:space="preserve">ípade, že </w:t>
      </w:r>
      <w:r w:rsidR="001F43B7" w:rsidRPr="002643CD">
        <w:rPr>
          <w:rFonts w:ascii="Times New Roman" w:hAnsi="Times New Roman"/>
          <w:color w:val="000000"/>
          <w:lang w:eastAsia="sk-SK"/>
        </w:rPr>
        <w:t>ne</w:t>
      </w:r>
      <w:r w:rsidR="00FE2332" w:rsidRPr="002643CD">
        <w:rPr>
          <w:rFonts w:ascii="Times New Roman" w:hAnsi="Times New Roman"/>
          <w:color w:val="000000"/>
          <w:lang w:eastAsia="sk-SK"/>
        </w:rPr>
        <w:t>dôjde k</w:t>
      </w:r>
      <w:r w:rsidR="001F43B7" w:rsidRPr="002643CD">
        <w:rPr>
          <w:rFonts w:ascii="Times New Roman" w:hAnsi="Times New Roman"/>
          <w:color w:val="000000"/>
          <w:lang w:eastAsia="sk-SK"/>
        </w:rPr>
        <w:t> spolufinancovaniu predmetu zmluvy</w:t>
      </w:r>
      <w:r w:rsidRPr="002643CD">
        <w:rPr>
          <w:rFonts w:ascii="Times New Roman" w:hAnsi="Times New Roman"/>
          <w:color w:val="000000"/>
          <w:lang w:eastAsia="sk-SK"/>
        </w:rPr>
        <w:t xml:space="preserve"> </w:t>
      </w:r>
      <w:r w:rsidR="00FE2332" w:rsidRPr="002643CD">
        <w:rPr>
          <w:rFonts w:ascii="Times New Roman" w:hAnsi="Times New Roman"/>
          <w:color w:val="000000"/>
          <w:lang w:eastAsia="sk-SK"/>
        </w:rPr>
        <w:t>Poskytovateľom dotácie</w:t>
      </w:r>
      <w:r w:rsidR="001F43B7" w:rsidRPr="002643CD">
        <w:rPr>
          <w:rFonts w:ascii="Times New Roman" w:hAnsi="Times New Roman"/>
          <w:color w:val="000000"/>
          <w:lang w:eastAsia="sk-SK"/>
        </w:rPr>
        <w:t xml:space="preserve"> v</w:t>
      </w:r>
      <w:r w:rsidR="002643CD" w:rsidRPr="002643CD">
        <w:rPr>
          <w:rFonts w:ascii="Times New Roman" w:hAnsi="Times New Roman"/>
          <w:color w:val="000000"/>
          <w:lang w:eastAsia="sk-SK"/>
        </w:rPr>
        <w:t xml:space="preserve"> zmysle zmluvy č. 220090 08U01 o poskytnutí podpory z </w:t>
      </w:r>
      <w:r w:rsidR="002643CD" w:rsidRPr="002643CD">
        <w:rPr>
          <w:rFonts w:ascii="Times New Roman" w:hAnsi="Times New Roman"/>
          <w:color w:val="000000"/>
          <w:lang w:eastAsia="sk-SK"/>
        </w:rPr>
        <w:t>Environmentálneho fondu fo</w:t>
      </w:r>
      <w:r w:rsidR="002643CD" w:rsidRPr="002643CD">
        <w:rPr>
          <w:rFonts w:ascii="Times New Roman" w:hAnsi="Times New Roman"/>
          <w:color w:val="000000"/>
          <w:lang w:eastAsia="sk-SK"/>
        </w:rPr>
        <w:t>rmou dotácie.</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Default="00616355" w:rsidP="00616355">
      <w:pPr>
        <w:autoSpaceDE w:val="0"/>
        <w:autoSpaceDN w:val="0"/>
        <w:adjustRightInd w:val="0"/>
        <w:rPr>
          <w:rFonts w:ascii="Times New Roman" w:hAnsi="Times New Roman"/>
          <w:color w:val="000000"/>
          <w:lang w:eastAsia="sk-SK"/>
        </w:rPr>
      </w:pPr>
    </w:p>
    <w:p w:rsidR="002643CD" w:rsidRDefault="002643CD" w:rsidP="00616355">
      <w:pPr>
        <w:autoSpaceDE w:val="0"/>
        <w:autoSpaceDN w:val="0"/>
        <w:adjustRightInd w:val="0"/>
        <w:rPr>
          <w:rFonts w:ascii="Times New Roman" w:hAnsi="Times New Roman"/>
          <w:color w:val="000000"/>
          <w:lang w:eastAsia="sk-SK"/>
        </w:rPr>
      </w:pPr>
    </w:p>
    <w:p w:rsidR="002B0CEF" w:rsidRPr="00CF4CEF" w:rsidRDefault="002B0CEF" w:rsidP="00616355">
      <w:pPr>
        <w:autoSpaceDE w:val="0"/>
        <w:autoSpaceDN w:val="0"/>
        <w:adjustRightInd w:val="0"/>
        <w:rPr>
          <w:rFonts w:ascii="Times New Roman" w:hAnsi="Times New Roman"/>
          <w:color w:val="000000"/>
          <w:lang w:eastAsia="sk-SK"/>
        </w:rPr>
      </w:pPr>
      <w:bookmarkStart w:id="0" w:name="_GoBack"/>
      <w:bookmarkEnd w:id="0"/>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Pr>
          <w:rFonts w:ascii="Times New Roman" w:hAnsi="Times New Roman"/>
          <w:lang w:eastAsia="sk-SK"/>
        </w:rPr>
        <w:t xml:space="preserve">........ dňa </w:t>
      </w:r>
      <w:r>
        <w:rPr>
          <w:rFonts w:ascii="Times New Roman" w:hAnsi="Times New Roman"/>
          <w:lang w:eastAsia="sk-SK"/>
        </w:rPr>
        <w:tab/>
        <w:t xml:space="preserve"> V </w:t>
      </w:r>
      <w:r w:rsidR="00563C7F">
        <w:rPr>
          <w:rFonts w:ascii="Times New Roman" w:hAnsi="Times New Roman"/>
          <w:lang w:eastAsia="sk-SK"/>
        </w:rPr>
        <w:t>Odoríne</w:t>
      </w:r>
      <w:r>
        <w:rPr>
          <w:rFonts w:ascii="Times New Roman" w:hAnsi="Times New Roman"/>
          <w:lang w:eastAsia="sk-SK"/>
        </w:rPr>
        <w:t>,</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3.1."/>
      <w:lvlJc w:val="left"/>
      <w:pPr>
        <w:tabs>
          <w:tab w:val="num" w:pos="568"/>
        </w:tabs>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B81CB5"/>
    <w:multiLevelType w:val="multilevel"/>
    <w:tmpl w:val="1C6CAC38"/>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9"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0B7C10"/>
    <w:rsid w:val="001F43B7"/>
    <w:rsid w:val="00260BF3"/>
    <w:rsid w:val="002643CD"/>
    <w:rsid w:val="002A48D6"/>
    <w:rsid w:val="002B0CEF"/>
    <w:rsid w:val="002D6EA6"/>
    <w:rsid w:val="003022D4"/>
    <w:rsid w:val="003F7BC3"/>
    <w:rsid w:val="00423662"/>
    <w:rsid w:val="00485ED6"/>
    <w:rsid w:val="004E40FA"/>
    <w:rsid w:val="00563C7F"/>
    <w:rsid w:val="005F513A"/>
    <w:rsid w:val="00616355"/>
    <w:rsid w:val="00637D6F"/>
    <w:rsid w:val="006F5458"/>
    <w:rsid w:val="00771916"/>
    <w:rsid w:val="0082143E"/>
    <w:rsid w:val="00906A88"/>
    <w:rsid w:val="00965432"/>
    <w:rsid w:val="00980295"/>
    <w:rsid w:val="009D2785"/>
    <w:rsid w:val="00A81DC2"/>
    <w:rsid w:val="00AB6F4B"/>
    <w:rsid w:val="00AE636B"/>
    <w:rsid w:val="00B05ABC"/>
    <w:rsid w:val="00BC2D22"/>
    <w:rsid w:val="00D21170"/>
    <w:rsid w:val="00DF502A"/>
    <w:rsid w:val="00EA4655"/>
    <w:rsid w:val="00EE06F6"/>
    <w:rsid w:val="00FE2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aliases w:val="H7 Char,ITT t7 Char,PA Appendix Major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aliases w:val="ITT t8 Char,PA Appendix Minor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aliases w:val="H9 Char,ITT t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WW8Num9z1">
    <w:name w:val="WW8Num9z1"/>
    <w:rsid w:val="0098029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8874</Words>
  <Characters>50582</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16</cp:revision>
  <dcterms:created xsi:type="dcterms:W3CDTF">2023-01-09T11:58:00Z</dcterms:created>
  <dcterms:modified xsi:type="dcterms:W3CDTF">2023-01-09T16:07:00Z</dcterms:modified>
</cp:coreProperties>
</file>