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A769E" w14:textId="77777777" w:rsidR="006C23AD" w:rsidRPr="004D40FF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26A272E7" w14:textId="411ED552" w:rsidR="006C23AD" w:rsidRPr="004D40FF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D40FF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D40FF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D40F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0" w:name="_Hlk5350068"/>
      <w:r w:rsidRPr="004D40F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D40FF">
        <w:rPr>
          <w:rFonts w:ascii="Cambria" w:hAnsi="Cambria" w:cs="Arial"/>
          <w:b/>
          <w:sz w:val="20"/>
          <w:szCs w:val="20"/>
        </w:rPr>
        <w:t>vedúceho</w:t>
      </w:r>
      <w:r w:rsidR="00D13B7A" w:rsidRPr="004D40FF">
        <w:rPr>
          <w:rFonts w:ascii="Cambria" w:hAnsi="Cambria" w:cs="Arial"/>
          <w:b/>
          <w:sz w:val="20"/>
          <w:szCs w:val="20"/>
        </w:rPr>
        <w:t xml:space="preserve"> </w:t>
      </w:r>
      <w:r w:rsidRPr="004D40FF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Obchodné meno: </w:t>
      </w:r>
      <w:r w:rsidRPr="004D40F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Sídlo: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Štatutárny zástupca:</w:t>
      </w:r>
      <w:r w:rsidRPr="004D40F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IČO: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D40F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D40FF">
        <w:rPr>
          <w:rFonts w:ascii="Cambria" w:hAnsi="Cambria" w:cs="Arial"/>
          <w:b/>
          <w:sz w:val="20"/>
          <w:szCs w:val="20"/>
        </w:rPr>
        <w:t>2</w:t>
      </w:r>
      <w:r w:rsidRPr="004D40FF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Obchodné meno: 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Sídlo: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Štatutárny zástupca:</w:t>
      </w:r>
      <w:r w:rsidRPr="004D40F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IČO: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D40FF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4D40FF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0"/>
    <w:p w14:paraId="397F7B10" w14:textId="44217C5C" w:rsidR="00836C9C" w:rsidRPr="004D40FF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My, </w:t>
      </w:r>
      <w:r w:rsidR="00486559" w:rsidRPr="004D40FF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D40FF">
        <w:rPr>
          <w:rFonts w:ascii="Cambria" w:hAnsi="Cambria" w:cs="Arial"/>
          <w:sz w:val="20"/>
          <w:szCs w:val="20"/>
        </w:rPr>
        <w:t xml:space="preserve">členov </w:t>
      </w:r>
      <w:r w:rsidR="00486559" w:rsidRPr="004D40FF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D40FF">
        <w:rPr>
          <w:rFonts w:ascii="Cambria" w:hAnsi="Cambria" w:cs="Proba Pro"/>
          <w:sz w:val="20"/>
          <w:szCs w:val="20"/>
        </w:rPr>
        <w:t>ý</w:t>
      </w:r>
      <w:r w:rsidR="00486559" w:rsidRPr="004D40FF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D40FF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5243BCBB" w:rsidR="00486559" w:rsidRPr="004D40FF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D40FF">
        <w:rPr>
          <w:rFonts w:ascii="Cambria" w:hAnsi="Cambria" w:cs="Arial"/>
        </w:rPr>
        <w:t xml:space="preserve">podávame našu spoločnú ponuku </w:t>
      </w:r>
      <w:r w:rsidR="005C0374" w:rsidRPr="004D40FF">
        <w:rPr>
          <w:rFonts w:ascii="Cambria" w:hAnsi="Cambria" w:cs="Arial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 w:cs="Arial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 w:cs="Arial"/>
        </w:rPr>
        <w:t>mci rokovacieho konania so zverejnen</w:t>
      </w:r>
      <w:r w:rsidR="005C0374" w:rsidRPr="004D40FF">
        <w:rPr>
          <w:rFonts w:ascii="Cambria" w:hAnsi="Cambria" w:cs="Proba Pro"/>
        </w:rPr>
        <w:t>í</w:t>
      </w:r>
      <w:r w:rsidR="005C0374" w:rsidRPr="004D40FF">
        <w:rPr>
          <w:rFonts w:ascii="Cambria" w:hAnsi="Cambria" w:cs="Arial"/>
        </w:rPr>
        <w:t>m</w:t>
      </w:r>
      <w:r w:rsidR="00836C9C" w:rsidRPr="004D40FF">
        <w:rPr>
          <w:rFonts w:ascii="Cambria" w:hAnsi="Cambria" w:cs="Arial"/>
        </w:rPr>
        <w:t xml:space="preserve"> na obstaranie nadlimitnej zákazky </w:t>
      </w:r>
      <w:r w:rsidRPr="004D40FF">
        <w:rPr>
          <w:rFonts w:ascii="Cambria" w:hAnsi="Cambria" w:cs="Arial"/>
        </w:rPr>
        <w:t xml:space="preserve"> </w:t>
      </w:r>
      <w:r w:rsidR="000956C6">
        <w:rPr>
          <w:rFonts w:ascii="Cambria" w:hAnsi="Cambria"/>
          <w:b/>
        </w:rPr>
        <w:t>„Modernizácia verejného osvetlenia mesta Stupava s využitím garantovanej energetickej služby“</w:t>
      </w:r>
      <w:r w:rsidR="000956C6">
        <w:rPr>
          <w:rFonts w:ascii="Cambria" w:hAnsi="Cambria"/>
          <w:bCs/>
        </w:rPr>
        <w:t xml:space="preserve"> </w:t>
      </w:r>
      <w:r w:rsidR="00836C9C" w:rsidRPr="004D40FF">
        <w:rPr>
          <w:rFonts w:ascii="Cambria" w:hAnsi="Cambria"/>
          <w:b/>
          <w:bCs/>
        </w:rPr>
        <w:t xml:space="preserve"> </w:t>
      </w:r>
      <w:r w:rsidR="000956C6">
        <w:rPr>
          <w:rFonts w:ascii="Cambria" w:hAnsi="Cambria"/>
          <w:bCs/>
        </w:rPr>
        <w:t>vyhlásen</w:t>
      </w:r>
      <w:r w:rsidR="00D407AB">
        <w:rPr>
          <w:rFonts w:ascii="Cambria" w:hAnsi="Cambria"/>
          <w:bCs/>
        </w:rPr>
        <w:t>ého</w:t>
      </w:r>
      <w:r w:rsidR="000956C6">
        <w:rPr>
          <w:rFonts w:ascii="Cambria" w:hAnsi="Cambria"/>
          <w:bCs/>
        </w:rPr>
        <w:t xml:space="preserve"> </w:t>
      </w:r>
      <w:r w:rsidR="000956C6">
        <w:rPr>
          <w:rFonts w:ascii="Cambria" w:hAnsi="Cambria" w:cs="Arial"/>
        </w:rPr>
        <w:t xml:space="preserve">verejným obstarávateľom </w:t>
      </w:r>
      <w:r w:rsidR="000956C6">
        <w:rPr>
          <w:rFonts w:ascii="Cambria" w:hAnsi="Cambria"/>
          <w:b/>
        </w:rPr>
        <w:t>Mesto Stupava, Hlavná 1/24, 900 31 Stupava</w:t>
      </w:r>
      <w:r w:rsidR="000956C6">
        <w:rPr>
          <w:rFonts w:ascii="Cambria" w:hAnsi="Cambria" w:cs="Arial"/>
        </w:rPr>
        <w:t xml:space="preserve"> (ďalej ako “</w:t>
      </w:r>
      <w:r w:rsidR="000956C6">
        <w:rPr>
          <w:rFonts w:ascii="Cambria" w:hAnsi="Cambria" w:cs="Arial"/>
          <w:b/>
        </w:rPr>
        <w:t>Verejný obstarávateľ</w:t>
      </w:r>
      <w:r w:rsidR="000956C6">
        <w:rPr>
          <w:rFonts w:ascii="Cambria" w:hAnsi="Cambria" w:cs="Arial"/>
        </w:rPr>
        <w:t xml:space="preserve">”), </w:t>
      </w:r>
      <w:r w:rsidR="00836C9C" w:rsidRPr="004D40FF">
        <w:rPr>
          <w:rFonts w:ascii="Cambria" w:hAnsi="Cambria"/>
          <w:bCs/>
          <w:noProof/>
        </w:rPr>
        <w:t>uverejnením</w:t>
      </w:r>
      <w:r w:rsidRPr="004D40FF">
        <w:rPr>
          <w:rFonts w:ascii="Cambria" w:hAnsi="Cambria"/>
          <w:bCs/>
          <w:noProof/>
        </w:rPr>
        <w:t xml:space="preserve"> oznámen</w:t>
      </w:r>
      <w:r w:rsidR="00C11554" w:rsidRPr="004D40FF">
        <w:rPr>
          <w:rFonts w:ascii="Cambria" w:hAnsi="Cambria"/>
          <w:bCs/>
          <w:noProof/>
        </w:rPr>
        <w:t>ia</w:t>
      </w:r>
      <w:r w:rsidRPr="004D40FF">
        <w:rPr>
          <w:rFonts w:ascii="Cambria" w:hAnsi="Cambria"/>
          <w:bCs/>
          <w:noProof/>
        </w:rPr>
        <w:t xml:space="preserve"> o</w:t>
      </w:r>
      <w:r w:rsidRPr="004D40FF">
        <w:rPr>
          <w:rFonts w:ascii="Cambria" w:hAnsi="Cambria" w:cs="Calibri"/>
          <w:bCs/>
          <w:noProof/>
        </w:rPr>
        <w:t> </w:t>
      </w:r>
      <w:r w:rsidRPr="004D40FF">
        <w:rPr>
          <w:rFonts w:ascii="Cambria" w:hAnsi="Cambria"/>
          <w:bCs/>
          <w:noProof/>
        </w:rPr>
        <w:t>vyhlásení verejného obstarávania</w:t>
      </w:r>
      <w:r w:rsidR="00C90D02" w:rsidRPr="004D40FF">
        <w:rPr>
          <w:rFonts w:ascii="Cambria" w:hAnsi="Cambria" w:cs="Arial"/>
        </w:rPr>
        <w:t xml:space="preserve"> </w:t>
      </w:r>
      <w:bookmarkStart w:id="1" w:name="_Hlk517437622"/>
      <w:r w:rsidRPr="004D40FF">
        <w:rPr>
          <w:rFonts w:ascii="Cambria" w:hAnsi="Cambria"/>
          <w:bCs/>
          <w:noProof/>
        </w:rPr>
        <w:t xml:space="preserve">vo Vestníku verejného obstarávania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zo dňa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</w:t>
      </w:r>
      <w:bookmarkStart w:id="2" w:name="_Hlk517437523"/>
      <w:bookmarkStart w:id="3" w:name="_Hlk517437559"/>
      <w:r w:rsidRPr="004D40FF">
        <w:rPr>
          <w:rFonts w:ascii="Cambria" w:hAnsi="Cambria"/>
          <w:bCs/>
          <w:noProof/>
        </w:rPr>
        <w:t xml:space="preserve">pod číslom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 w:cs="Arial"/>
        </w:rPr>
        <w:t xml:space="preserve"> </w:t>
      </w:r>
      <w:bookmarkEnd w:id="2"/>
      <w:r w:rsidRPr="004D40FF">
        <w:rPr>
          <w:rFonts w:ascii="Cambria" w:hAnsi="Cambria" w:cs="Arial"/>
          <w:color w:val="000000"/>
        </w:rPr>
        <w:t>a</w:t>
      </w:r>
      <w:r w:rsidRPr="004D40FF">
        <w:rPr>
          <w:rFonts w:ascii="Cambria" w:hAnsi="Cambria" w:cs="Calibri"/>
          <w:color w:val="000000"/>
        </w:rPr>
        <w:t> </w:t>
      </w:r>
      <w:bookmarkStart w:id="4" w:name="_Hlk516043668"/>
      <w:r w:rsidRPr="004D40FF">
        <w:rPr>
          <w:rFonts w:ascii="Cambria" w:hAnsi="Cambria" w:cs="Arial"/>
          <w:color w:val="000000"/>
        </w:rPr>
        <w:t xml:space="preserve">v Dodatku k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>radn</w:t>
      </w:r>
      <w:r w:rsidRPr="004D40FF">
        <w:rPr>
          <w:rFonts w:ascii="Cambria" w:hAnsi="Cambria" w:cs="Proba Pro"/>
          <w:color w:val="000000"/>
        </w:rPr>
        <w:t>é</w:t>
      </w:r>
      <w:r w:rsidRPr="004D40FF">
        <w:rPr>
          <w:rFonts w:ascii="Cambria" w:hAnsi="Cambria" w:cs="Arial"/>
          <w:color w:val="000000"/>
        </w:rPr>
        <w:t>mu vestn</w:t>
      </w:r>
      <w:r w:rsidRPr="004D40FF">
        <w:rPr>
          <w:rFonts w:ascii="Cambria" w:hAnsi="Cambria" w:cs="Proba Pro"/>
          <w:color w:val="000000"/>
        </w:rPr>
        <w:t>í</w:t>
      </w:r>
      <w:r w:rsidRPr="004D40FF">
        <w:rPr>
          <w:rFonts w:ascii="Cambria" w:hAnsi="Cambria" w:cs="Arial"/>
          <w:color w:val="000000"/>
        </w:rPr>
        <w:t>ku Eur</w:t>
      </w:r>
      <w:r w:rsidRPr="004D40FF">
        <w:rPr>
          <w:rFonts w:ascii="Cambria" w:hAnsi="Cambria" w:cs="Proba Pro"/>
          <w:color w:val="000000"/>
        </w:rPr>
        <w:t>ó</w:t>
      </w:r>
      <w:r w:rsidRPr="004D40FF">
        <w:rPr>
          <w:rFonts w:ascii="Cambria" w:hAnsi="Cambria" w:cs="Arial"/>
          <w:color w:val="000000"/>
        </w:rPr>
        <w:t xml:space="preserve">pskej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 xml:space="preserve">nie </w:t>
      </w:r>
      <w:bookmarkEnd w:id="4"/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D40FF">
        <w:rPr>
          <w:rFonts w:ascii="Cambria" w:hAnsi="Cambria" w:cs="Arial"/>
          <w:i/>
        </w:rPr>
        <w:t>]</w:t>
      </w:r>
      <w:r w:rsidRPr="004D40FF">
        <w:rPr>
          <w:rFonts w:ascii="Cambria" w:hAnsi="Cambria" w:cs="Arial"/>
          <w:color w:val="000000"/>
        </w:rPr>
        <w:t xml:space="preserve"> zo dňa </w:t>
      </w:r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D40FF">
        <w:rPr>
          <w:rFonts w:ascii="Cambria" w:hAnsi="Cambria" w:cs="Arial"/>
          <w:i/>
        </w:rPr>
        <w:t xml:space="preserve">] </w:t>
      </w:r>
      <w:bookmarkEnd w:id="1"/>
      <w:bookmarkEnd w:id="3"/>
      <w:r w:rsidRPr="004D40FF">
        <w:rPr>
          <w:rFonts w:ascii="Cambria" w:hAnsi="Cambria" w:cs="Arial"/>
        </w:rPr>
        <w:t>(ďalej len „</w:t>
      </w:r>
      <w:r w:rsidR="00C9469A" w:rsidRPr="004D40FF">
        <w:rPr>
          <w:rFonts w:ascii="Cambria" w:hAnsi="Cambria" w:cs="Arial"/>
          <w:b/>
        </w:rPr>
        <w:t>rokovacie konanie</w:t>
      </w:r>
      <w:r w:rsidRPr="004D40FF">
        <w:rPr>
          <w:rFonts w:ascii="Cambria" w:hAnsi="Cambria" w:cs="Arial"/>
        </w:rPr>
        <w:t xml:space="preserve">“), ako skupina dodávateľov vystupujúca voči </w:t>
      </w:r>
      <w:r w:rsidR="000C710F" w:rsidRPr="004D40FF">
        <w:rPr>
          <w:rFonts w:ascii="Cambria" w:hAnsi="Cambria" w:cs="Arial"/>
        </w:rPr>
        <w:t>V</w:t>
      </w:r>
      <w:r w:rsidRPr="004D40FF">
        <w:rPr>
          <w:rFonts w:ascii="Cambria" w:hAnsi="Cambria" w:cs="Arial"/>
        </w:rPr>
        <w:t>erejnému obstarávateľovi ako jeden uchádzač; a zároveň</w:t>
      </w:r>
    </w:p>
    <w:p w14:paraId="6AB57B4E" w14:textId="6CE8153C" w:rsidR="00486559" w:rsidRPr="004D40FF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D40FF">
        <w:rPr>
          <w:rFonts w:ascii="Cambria" w:hAnsi="Cambria"/>
          <w:noProof/>
        </w:rPr>
        <w:t>v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pr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pade ak </w:t>
      </w:r>
      <w:r w:rsidRPr="004D40FF">
        <w:rPr>
          <w:rFonts w:ascii="Cambria" w:hAnsi="Cambria"/>
        </w:rPr>
        <w:t xml:space="preserve">bude naša ponuka predložená </w:t>
      </w:r>
      <w:r w:rsidR="005C0374" w:rsidRPr="004D40FF">
        <w:rPr>
          <w:rFonts w:ascii="Cambria" w:hAnsi="Cambria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/>
        </w:rPr>
        <w:t xml:space="preserve">mci rokovacieho konania </w:t>
      </w:r>
      <w:r w:rsidRPr="004D40FF">
        <w:rPr>
          <w:rFonts w:ascii="Cambria" w:hAnsi="Cambria"/>
          <w:noProof/>
        </w:rPr>
        <w:t>vyhodnoten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 ako 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spe</w:t>
      </w:r>
      <w:r w:rsidRPr="004D40FF">
        <w:rPr>
          <w:rFonts w:ascii="Cambria" w:hAnsi="Cambria" w:cs="Proba Pro"/>
          <w:noProof/>
        </w:rPr>
        <w:t>š</w:t>
      </w:r>
      <w:r w:rsidRPr="004D40FF">
        <w:rPr>
          <w:rFonts w:ascii="Cambria" w:hAnsi="Cambria"/>
          <w:noProof/>
        </w:rPr>
        <w:t>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, </w:t>
      </w:r>
      <w:r w:rsidRPr="004D40FF">
        <w:rPr>
          <w:rFonts w:ascii="Cambria" w:hAnsi="Cambria" w:cs="Arial"/>
        </w:rPr>
        <w:t>zav</w:t>
      </w:r>
      <w:r w:rsidRPr="004D40FF">
        <w:rPr>
          <w:rFonts w:ascii="Cambria" w:hAnsi="Cambria" w:cs="Proba Pro"/>
        </w:rPr>
        <w:t>ä</w:t>
      </w:r>
      <w:r w:rsidRPr="004D40FF">
        <w:rPr>
          <w:rFonts w:ascii="Cambria" w:hAnsi="Cambria" w:cs="Arial"/>
        </w:rPr>
        <w:t>zujeme sa, pred uzavret</w:t>
      </w:r>
      <w:r w:rsidRPr="004D40FF">
        <w:rPr>
          <w:rFonts w:ascii="Cambria" w:hAnsi="Cambria" w:cs="Proba Pro"/>
        </w:rPr>
        <w:t>í</w:t>
      </w:r>
      <w:r w:rsidRPr="004D40FF">
        <w:rPr>
          <w:rFonts w:ascii="Cambria" w:hAnsi="Cambria" w:cs="Arial"/>
        </w:rPr>
        <w:t>m zmluvy v</w:t>
      </w:r>
      <w:r w:rsidRPr="004D40FF">
        <w:rPr>
          <w:rFonts w:ascii="Cambria" w:hAnsi="Cambria" w:cs="Calibri"/>
        </w:rPr>
        <w:t> </w:t>
      </w:r>
      <w:r w:rsidRPr="004D40FF">
        <w:rPr>
          <w:rFonts w:ascii="Cambria" w:hAnsi="Cambria" w:cs="Arial"/>
        </w:rPr>
        <w:t>zmysle podmienok t</w:t>
      </w:r>
      <w:r w:rsidR="005C0374" w:rsidRPr="004D40FF">
        <w:rPr>
          <w:rFonts w:ascii="Cambria" w:hAnsi="Cambria" w:cs="Arial"/>
        </w:rPr>
        <w:t>ohto rokovacieho konania,</w:t>
      </w:r>
      <w:r w:rsidRPr="004D40FF">
        <w:rPr>
          <w:rFonts w:ascii="Cambria" w:hAnsi="Cambria" w:cs="Arial"/>
        </w:rPr>
        <w:t xml:space="preserve"> </w:t>
      </w:r>
      <w:r w:rsidRPr="004D40FF">
        <w:rPr>
          <w:rFonts w:ascii="Cambria" w:hAnsi="Cambria"/>
          <w:noProof/>
        </w:rPr>
        <w:t>vytvoriť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enie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 pod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 xml:space="preserve">a bodu </w:t>
      </w:r>
      <w:r w:rsidR="00D407AB">
        <w:rPr>
          <w:rFonts w:ascii="Cambria" w:hAnsi="Cambria"/>
          <w:noProof/>
        </w:rPr>
        <w:t xml:space="preserve">6 </w:t>
      </w:r>
      <w:r w:rsidRPr="004D40FF">
        <w:rPr>
          <w:rFonts w:ascii="Cambria" w:hAnsi="Cambria"/>
          <w:noProof/>
        </w:rPr>
        <w:t>Časti A. Pokyny pre uchádzačov súťažných podklado</w:t>
      </w:r>
      <w:r w:rsidR="005C0374" w:rsidRPr="004D40FF">
        <w:rPr>
          <w:rFonts w:ascii="Cambria" w:hAnsi="Cambria"/>
          <w:noProof/>
        </w:rPr>
        <w:t>v</w:t>
      </w:r>
      <w:r w:rsidRPr="004D40FF">
        <w:rPr>
          <w:rFonts w:ascii="Cambria" w:hAnsi="Cambria"/>
          <w:noProof/>
        </w:rPr>
        <w:t>, pričom z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dokument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cie preukazuj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cej vznik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enia (resp. inej 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konnej formy spolupr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ce fyzick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alebo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vnick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b) bude jasn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zrejm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>, ako s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 xml:space="preserve"> stanoven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vz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jomn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va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povinnosti, kto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 xml:space="preserve">akou </w:t>
      </w:r>
      <w:r w:rsidRPr="004D40FF">
        <w:rPr>
          <w:rFonts w:ascii="Cambria" w:hAnsi="Cambria" w:cs="Proba Pro"/>
          <w:noProof/>
        </w:rPr>
        <w:t>č</w:t>
      </w:r>
      <w:r w:rsidRPr="004D40FF">
        <w:rPr>
          <w:rFonts w:ascii="Cambria" w:hAnsi="Cambria"/>
          <w:noProof/>
        </w:rPr>
        <w:t>as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>ou sa bude na plnen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 </w:t>
      </w:r>
      <w:r w:rsidR="00C95D14" w:rsidRPr="004D40FF">
        <w:rPr>
          <w:rFonts w:ascii="Cambria" w:hAnsi="Cambria"/>
          <w:noProof/>
        </w:rPr>
        <w:t xml:space="preserve">zmluvy </w:t>
      </w:r>
      <w:r w:rsidRPr="004D40FF">
        <w:rPr>
          <w:rFonts w:ascii="Cambria" w:hAnsi="Cambria"/>
          <w:noProof/>
        </w:rPr>
        <w:t>podie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 xml:space="preserve"> a</w:t>
      </w:r>
      <w:r w:rsidR="00C95D14" w:rsidRPr="004D40FF">
        <w:rPr>
          <w:rFonts w:ascii="Cambria" w:hAnsi="Cambria" w:cs="Calibri"/>
          <w:noProof/>
        </w:rPr>
        <w:t> </w:t>
      </w:r>
      <w:r w:rsidR="00C95D14" w:rsidRPr="004D40FF">
        <w:rPr>
          <w:rFonts w:ascii="Cambria" w:hAnsi="Cambria" w:cs="Arial"/>
          <w:noProof/>
        </w:rPr>
        <w:t>tie</w:t>
      </w:r>
      <w:r w:rsidR="00C95D14" w:rsidRPr="004D40FF">
        <w:rPr>
          <w:rFonts w:ascii="Cambria" w:hAnsi="Cambria" w:cs="Proba Pro"/>
          <w:noProof/>
        </w:rPr>
        <w:t>ž</w:t>
      </w:r>
      <w:r w:rsidR="00C95D14" w:rsidRPr="004D40FF">
        <w:rPr>
          <w:rFonts w:ascii="Cambria" w:hAnsi="Cambria" w:cs="Arial"/>
          <w:noProof/>
        </w:rPr>
        <w:t xml:space="preserve"> </w:t>
      </w:r>
      <w:r w:rsidRPr="004D40FF">
        <w:rPr>
          <w:rFonts w:ascii="Cambria" w:hAnsi="Cambria"/>
          <w:noProof/>
        </w:rPr>
        <w:t>skutočnosť, že všetci naši členovia združenia ručia za záväzky združenia spoločne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nerozdielne.</w:t>
      </w:r>
    </w:p>
    <w:p w14:paraId="4F485952" w14:textId="6491FE8A" w:rsidR="00486559" w:rsidRPr="004D40FF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s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pravdiv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 xml:space="preserve"> a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>pln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. Sme si vedom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n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s</w:t>
      </w:r>
      <w:r w:rsidRPr="004D40FF">
        <w:rPr>
          <w:rFonts w:ascii="Cambria" w:hAnsi="Cambria" w:cs="Proba Pro"/>
          <w:sz w:val="20"/>
          <w:szCs w:val="20"/>
        </w:rPr>
        <w:t>úť</w:t>
      </w:r>
      <w:r w:rsidRPr="004D40FF">
        <w:rPr>
          <w:rFonts w:ascii="Cambria" w:hAnsi="Cambria" w:cs="Arial"/>
          <w:sz w:val="20"/>
          <w:szCs w:val="20"/>
        </w:rPr>
        <w:t>a</w:t>
      </w:r>
      <w:r w:rsidRPr="004D40FF">
        <w:rPr>
          <w:rFonts w:ascii="Cambria" w:hAnsi="Cambria" w:cs="Proba Pro"/>
          <w:sz w:val="20"/>
          <w:szCs w:val="20"/>
        </w:rPr>
        <w:t>ž</w:t>
      </w:r>
      <w:r w:rsidRPr="004D40FF">
        <w:rPr>
          <w:rFonts w:ascii="Cambria" w:hAnsi="Cambria" w:cs="Arial"/>
          <w:sz w:val="20"/>
          <w:szCs w:val="20"/>
        </w:rPr>
        <w:t>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podkladov, vr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 xml:space="preserve">tane zodpovednosti za 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kodu sp</w:t>
      </w:r>
      <w:r w:rsidRPr="004D40FF">
        <w:rPr>
          <w:rFonts w:ascii="Cambria" w:hAnsi="Cambria" w:cs="Proba Pro"/>
          <w:sz w:val="20"/>
          <w:szCs w:val="20"/>
        </w:rPr>
        <w:t>ô</w:t>
      </w:r>
      <w:r w:rsidRPr="004D40FF">
        <w:rPr>
          <w:rFonts w:ascii="Cambria" w:hAnsi="Cambria" w:cs="Arial"/>
          <w:sz w:val="20"/>
          <w:szCs w:val="20"/>
        </w:rPr>
        <w:t>soben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</w:t>
      </w:r>
      <w:r w:rsidR="000C710F"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Arial"/>
          <w:sz w:val="20"/>
          <w:szCs w:val="20"/>
        </w:rPr>
        <w:t>erejn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mu obstar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vate</w:t>
      </w:r>
      <w:r w:rsidRPr="004D40FF">
        <w:rPr>
          <w:rFonts w:ascii="Cambria" w:hAnsi="Cambria" w:cs="Proba Pro"/>
          <w:sz w:val="20"/>
          <w:szCs w:val="20"/>
        </w:rPr>
        <w:t>ľ</w:t>
      </w:r>
      <w:r w:rsidRPr="004D40FF">
        <w:rPr>
          <w:rFonts w:ascii="Cambria" w:hAnsi="Cambria" w:cs="Arial"/>
          <w:sz w:val="20"/>
          <w:szCs w:val="20"/>
        </w:rPr>
        <w:t>ovi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v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eobecne z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Proba Pro"/>
          <w:sz w:val="20"/>
          <w:szCs w:val="20"/>
        </w:rPr>
        <w:t>ä</w:t>
      </w:r>
      <w:r w:rsidRPr="004D40FF">
        <w:rPr>
          <w:rFonts w:ascii="Cambria" w:hAnsi="Cambria" w:cs="Arial"/>
          <w:sz w:val="20"/>
          <w:szCs w:val="20"/>
        </w:rPr>
        <w:t>zn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predpisov platn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v</w:t>
      </w:r>
      <w:r w:rsidR="00C95D14"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S</w:t>
      </w:r>
      <w:r w:rsidR="00C95D14" w:rsidRPr="004D40FF">
        <w:rPr>
          <w:rFonts w:ascii="Cambria" w:hAnsi="Cambria" w:cs="Arial"/>
          <w:sz w:val="20"/>
          <w:szCs w:val="20"/>
        </w:rPr>
        <w:t>lovenskej republike</w:t>
      </w:r>
      <w:r w:rsidRPr="004D40FF">
        <w:rPr>
          <w:rFonts w:ascii="Cambria" w:hAnsi="Cambria" w:cs="Arial"/>
          <w:sz w:val="20"/>
          <w:szCs w:val="20"/>
        </w:rPr>
        <w:t>.</w:t>
      </w:r>
    </w:p>
    <w:p w14:paraId="791F6E27" w14:textId="77777777" w:rsidR="00842C3A" w:rsidRPr="004D40FF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D40FF" w14:paraId="5E9EB35D" w14:textId="77777777" w:rsidTr="00842C3A">
        <w:tc>
          <w:tcPr>
            <w:tcW w:w="4531" w:type="dxa"/>
          </w:tcPr>
          <w:p w14:paraId="1FC14372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5" w:name="_Hlk5350265"/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D40FF" w14:paraId="36DEB6E3" w14:textId="77777777" w:rsidTr="00842C3A">
        <w:tc>
          <w:tcPr>
            <w:tcW w:w="4531" w:type="dxa"/>
          </w:tcPr>
          <w:p w14:paraId="553EC083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D40FF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D40FF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5"/>
    </w:tbl>
    <w:p w14:paraId="33280B41" w14:textId="0B859BC7" w:rsidR="00C27F16" w:rsidRPr="004D40FF" w:rsidRDefault="00C27F16" w:rsidP="00795F26">
      <w:pPr>
        <w:widowControl w:val="0"/>
        <w:spacing w:before="120"/>
        <w:rPr>
          <w:rFonts w:ascii="Cambria" w:hAnsi="Cambria"/>
        </w:rPr>
      </w:pPr>
    </w:p>
    <w:sectPr w:rsidR="00C27F16" w:rsidRPr="004D40FF" w:rsidSect="00795F26">
      <w:headerReference w:type="first" r:id="rId7"/>
      <w:pgSz w:w="11900" w:h="16840"/>
      <w:pgMar w:top="993" w:right="1417" w:bottom="709" w:left="156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93313" w14:textId="4C2354BB" w:rsidR="00795F26" w:rsidRPr="00D407AB" w:rsidRDefault="00795F26" w:rsidP="00795F26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D407AB">
      <w:rPr>
        <w:rFonts w:ascii="Cambria" w:hAnsi="Cambria"/>
        <w:b/>
        <w:noProof/>
        <w:sz w:val="20"/>
        <w:szCs w:val="20"/>
      </w:rPr>
      <w:t>Príloha A4 Súťažných podkladov:</w:t>
    </w:r>
  </w:p>
  <w:p w14:paraId="71591DCA" w14:textId="77777777" w:rsidR="00795F26" w:rsidRPr="00D407AB" w:rsidRDefault="00795F26" w:rsidP="00795F26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D407AB">
      <w:rPr>
        <w:rFonts w:ascii="Cambria" w:hAnsi="Cambria"/>
        <w:b/>
        <w:noProof/>
        <w:sz w:val="20"/>
        <w:szCs w:val="20"/>
      </w:rPr>
      <w:t>Čestné vyhlásenie o</w:t>
    </w:r>
    <w:r w:rsidRPr="00D407AB">
      <w:rPr>
        <w:rFonts w:ascii="Cambria" w:hAnsi="Cambria" w:cs="Calibri"/>
        <w:b/>
        <w:noProof/>
        <w:sz w:val="20"/>
        <w:szCs w:val="20"/>
      </w:rPr>
      <w:t> </w:t>
    </w:r>
    <w:r w:rsidRPr="00D407AB">
      <w:rPr>
        <w:rFonts w:ascii="Cambria" w:hAnsi="Cambria"/>
        <w:b/>
        <w:noProof/>
        <w:sz w:val="20"/>
        <w:szCs w:val="20"/>
      </w:rPr>
      <w:t>vytvoren</w:t>
    </w:r>
    <w:r w:rsidRPr="00D407AB">
      <w:rPr>
        <w:rFonts w:ascii="Cambria" w:hAnsi="Cambria" w:cs="Proba Pro"/>
        <w:b/>
        <w:noProof/>
        <w:sz w:val="20"/>
        <w:szCs w:val="20"/>
      </w:rPr>
      <w:t>í</w:t>
    </w:r>
    <w:r w:rsidRPr="00D407AB">
      <w:rPr>
        <w:rFonts w:ascii="Cambria" w:hAnsi="Cambria"/>
        <w:b/>
        <w:noProof/>
        <w:sz w:val="20"/>
        <w:szCs w:val="20"/>
      </w:rPr>
      <w:t xml:space="preserve"> skupiny dod</w:t>
    </w:r>
    <w:r w:rsidRPr="00D407AB">
      <w:rPr>
        <w:rFonts w:ascii="Cambria" w:hAnsi="Cambria" w:cs="Proba Pro"/>
        <w:b/>
        <w:noProof/>
        <w:sz w:val="20"/>
        <w:szCs w:val="20"/>
      </w:rPr>
      <w:t>á</w:t>
    </w:r>
    <w:r w:rsidRPr="00D407AB">
      <w:rPr>
        <w:rFonts w:ascii="Cambria" w:hAnsi="Cambria"/>
        <w:b/>
        <w:noProof/>
        <w:sz w:val="20"/>
        <w:szCs w:val="20"/>
      </w:rPr>
      <w:t>vate</w:t>
    </w:r>
    <w:r w:rsidRPr="00D407AB">
      <w:rPr>
        <w:rFonts w:ascii="Cambria" w:hAnsi="Cambria" w:cs="Proba Pro"/>
        <w:b/>
        <w:noProof/>
        <w:sz w:val="20"/>
        <w:szCs w:val="20"/>
      </w:rPr>
      <w:t>ľ</w:t>
    </w:r>
    <w:r w:rsidRPr="00D407AB">
      <w:rPr>
        <w:rFonts w:ascii="Cambria" w:hAnsi="Cambria"/>
        <w:b/>
        <w:noProof/>
        <w:sz w:val="20"/>
        <w:szCs w:val="20"/>
      </w:rPr>
      <w:t>ov</w:t>
    </w:r>
  </w:p>
  <w:p w14:paraId="02D8CFF0" w14:textId="77777777" w:rsidR="00795F26" w:rsidRPr="00D407AB" w:rsidRDefault="00795F26" w:rsidP="00795F26">
    <w:pPr>
      <w:pStyle w:val="Header"/>
      <w:rPr>
        <w:rFonts w:ascii="Cambria" w:hAnsi="Cambria"/>
        <w:sz w:val="20"/>
        <w:szCs w:val="20"/>
      </w:rPr>
    </w:pPr>
  </w:p>
  <w:p w14:paraId="06BF8E64" w14:textId="77777777" w:rsidR="00795F26" w:rsidRPr="00D407AB" w:rsidRDefault="00795F26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5278994">
    <w:abstractNumId w:val="1"/>
  </w:num>
  <w:num w:numId="2" w16cid:durableId="637537200">
    <w:abstractNumId w:val="0"/>
  </w:num>
  <w:num w:numId="3" w16cid:durableId="1366179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6428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956C6"/>
    <w:rsid w:val="000C710F"/>
    <w:rsid w:val="001204F8"/>
    <w:rsid w:val="0022435B"/>
    <w:rsid w:val="002E7207"/>
    <w:rsid w:val="00304260"/>
    <w:rsid w:val="00315759"/>
    <w:rsid w:val="003A6E75"/>
    <w:rsid w:val="00443841"/>
    <w:rsid w:val="004442FA"/>
    <w:rsid w:val="00450CF4"/>
    <w:rsid w:val="00486559"/>
    <w:rsid w:val="004D40FF"/>
    <w:rsid w:val="005C0374"/>
    <w:rsid w:val="005F1C9A"/>
    <w:rsid w:val="006353BA"/>
    <w:rsid w:val="006C23AD"/>
    <w:rsid w:val="006C7644"/>
    <w:rsid w:val="006E0AA2"/>
    <w:rsid w:val="00795F26"/>
    <w:rsid w:val="007F25D1"/>
    <w:rsid w:val="00836C9C"/>
    <w:rsid w:val="00842C3A"/>
    <w:rsid w:val="00863793"/>
    <w:rsid w:val="008B0898"/>
    <w:rsid w:val="00973CE4"/>
    <w:rsid w:val="00A1624B"/>
    <w:rsid w:val="00C11554"/>
    <w:rsid w:val="00C1719F"/>
    <w:rsid w:val="00C27F16"/>
    <w:rsid w:val="00C90D02"/>
    <w:rsid w:val="00C9469A"/>
    <w:rsid w:val="00C95D14"/>
    <w:rsid w:val="00CF4B6D"/>
    <w:rsid w:val="00D13B7A"/>
    <w:rsid w:val="00D407AB"/>
    <w:rsid w:val="00E13877"/>
    <w:rsid w:val="00E86BD2"/>
    <w:rsid w:val="00F406FF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2019-04-12T09:24:00Z</dcterms:created>
  <dcterms:modified xsi:type="dcterms:W3CDTF">2022-08-02T10:14:00Z</dcterms:modified>
</cp:coreProperties>
</file>