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597125779"/>
    <w:bookmarkEnd w:id="0"/>
    <w:p w:rsidR="0040146A" w:rsidRDefault="0040146A" w:rsidP="0040146A">
      <w:r w:rsidRPr="0073360C">
        <w:rPr>
          <w:b/>
          <w:bCs/>
          <w:noProof/>
          <w:sz w:val="20"/>
          <w:szCs w:val="20"/>
        </w:rPr>
        <w:object w:dxaOrig="9045" w:dyaOrig="1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96.75pt" o:ole="">
            <v:imagedata r:id="rId8" o:title=""/>
          </v:shape>
          <o:OLEObject Type="Embed" ProgID="Word.Picture.8" ShapeID="_x0000_i1025" DrawAspect="Content" ObjectID="_1736252695" r:id="rId9"/>
        </w:object>
      </w:r>
    </w:p>
    <w:p w:rsidR="0040146A" w:rsidRPr="002D4F0E" w:rsidRDefault="0040146A" w:rsidP="0040146A">
      <w:pPr>
        <w:jc w:val="both"/>
        <w:rPr>
          <w:sz w:val="24"/>
          <w:szCs w:val="24"/>
        </w:rPr>
      </w:pPr>
    </w:p>
    <w:tbl>
      <w:tblPr>
        <w:tblW w:w="0" w:type="auto"/>
        <w:tblLook w:val="01E0"/>
      </w:tblPr>
      <w:tblGrid>
        <w:gridCol w:w="1951"/>
        <w:gridCol w:w="2655"/>
        <w:gridCol w:w="2303"/>
        <w:gridCol w:w="2303"/>
      </w:tblGrid>
      <w:tr w:rsidR="0040146A" w:rsidRPr="00E53F4C" w:rsidTr="002E79A1">
        <w:trPr>
          <w:trHeight w:val="133"/>
        </w:trPr>
        <w:tc>
          <w:tcPr>
            <w:tcW w:w="1951" w:type="dxa"/>
            <w:vAlign w:val="bottom"/>
          </w:tcPr>
          <w:p w:rsidR="0040146A" w:rsidRPr="00E53F4C" w:rsidRDefault="0040146A" w:rsidP="007D7927">
            <w:pPr>
              <w:pStyle w:val="Nadpis3"/>
              <w:spacing w:before="0" w:after="0"/>
              <w:rPr>
                <w:rFonts w:ascii="Times New Roman" w:hAnsi="Times New Roman"/>
                <w:i/>
                <w:sz w:val="18"/>
                <w:szCs w:val="18"/>
              </w:rPr>
            </w:pPr>
            <w:r w:rsidRPr="00E53F4C">
              <w:rPr>
                <w:rFonts w:ascii="Times New Roman" w:hAnsi="Times New Roman"/>
                <w:i/>
                <w:sz w:val="18"/>
                <w:szCs w:val="18"/>
              </w:rPr>
              <w:t xml:space="preserve">Váš list číslo/zo dňa </w:t>
            </w:r>
          </w:p>
        </w:tc>
        <w:tc>
          <w:tcPr>
            <w:tcW w:w="2655" w:type="dxa"/>
            <w:vAlign w:val="bottom"/>
          </w:tcPr>
          <w:p w:rsidR="0040146A" w:rsidRPr="00E53F4C" w:rsidRDefault="0040146A" w:rsidP="007D7927">
            <w:pPr>
              <w:spacing w:after="0" w:line="240" w:lineRule="auto"/>
              <w:rPr>
                <w:rFonts w:ascii="Times New Roman" w:hAnsi="Times New Roman"/>
                <w:i/>
                <w:sz w:val="18"/>
                <w:szCs w:val="18"/>
              </w:rPr>
            </w:pPr>
            <w:r w:rsidRPr="00E53F4C">
              <w:rPr>
                <w:rFonts w:ascii="Times New Roman" w:hAnsi="Times New Roman"/>
                <w:i/>
                <w:sz w:val="18"/>
                <w:szCs w:val="18"/>
              </w:rPr>
              <w:t>Naše číslo</w:t>
            </w:r>
          </w:p>
        </w:tc>
        <w:tc>
          <w:tcPr>
            <w:tcW w:w="2303" w:type="dxa"/>
            <w:vAlign w:val="bottom"/>
          </w:tcPr>
          <w:p w:rsidR="0040146A" w:rsidRPr="00E53F4C" w:rsidRDefault="0040146A" w:rsidP="007D7927">
            <w:pPr>
              <w:spacing w:after="0" w:line="240" w:lineRule="auto"/>
              <w:rPr>
                <w:rFonts w:ascii="Times New Roman" w:hAnsi="Times New Roman"/>
                <w:i/>
                <w:sz w:val="18"/>
                <w:szCs w:val="18"/>
              </w:rPr>
            </w:pPr>
            <w:r w:rsidRPr="00E53F4C">
              <w:rPr>
                <w:rFonts w:ascii="Times New Roman" w:hAnsi="Times New Roman"/>
                <w:i/>
                <w:sz w:val="18"/>
                <w:szCs w:val="18"/>
              </w:rPr>
              <w:t>Vybavuje/</w:t>
            </w:r>
            <w:r w:rsidRPr="00E53F4C">
              <w:rPr>
                <w:rFonts w:ascii="Times New Roman" w:hAnsi="Times New Roman"/>
                <w:b/>
                <w:i/>
                <w:sz w:val="18"/>
                <w:szCs w:val="18"/>
              </w:rPr>
              <w:sym w:font="Wingdings" w:char="F028"/>
            </w:r>
          </w:p>
        </w:tc>
        <w:tc>
          <w:tcPr>
            <w:tcW w:w="2303" w:type="dxa"/>
            <w:vAlign w:val="bottom"/>
          </w:tcPr>
          <w:p w:rsidR="0040146A" w:rsidRPr="00E53F4C" w:rsidRDefault="0040146A" w:rsidP="007D7927">
            <w:pPr>
              <w:pStyle w:val="Nadpis3"/>
              <w:spacing w:before="0" w:after="0"/>
              <w:rPr>
                <w:rFonts w:ascii="Times New Roman" w:hAnsi="Times New Roman"/>
                <w:i/>
                <w:sz w:val="18"/>
                <w:szCs w:val="18"/>
              </w:rPr>
            </w:pPr>
            <w:r w:rsidRPr="00E53F4C">
              <w:rPr>
                <w:rFonts w:ascii="Times New Roman" w:hAnsi="Times New Roman"/>
                <w:i/>
                <w:sz w:val="18"/>
                <w:szCs w:val="18"/>
              </w:rPr>
              <w:t>Banská Bystrica</w:t>
            </w:r>
          </w:p>
        </w:tc>
      </w:tr>
      <w:tr w:rsidR="003D2272" w:rsidRPr="00E53F4C" w:rsidTr="002E79A1">
        <w:trPr>
          <w:trHeight w:val="80"/>
        </w:trPr>
        <w:tc>
          <w:tcPr>
            <w:tcW w:w="1951" w:type="dxa"/>
          </w:tcPr>
          <w:p w:rsidR="003D2272" w:rsidRPr="00E53F4C" w:rsidRDefault="003D2272" w:rsidP="007D7927">
            <w:pPr>
              <w:spacing w:after="0" w:line="240" w:lineRule="auto"/>
              <w:rPr>
                <w:rFonts w:ascii="Times New Roman" w:hAnsi="Times New Roman"/>
                <w:sz w:val="18"/>
                <w:szCs w:val="18"/>
              </w:rPr>
            </w:pPr>
          </w:p>
        </w:tc>
        <w:tc>
          <w:tcPr>
            <w:tcW w:w="2655" w:type="dxa"/>
          </w:tcPr>
          <w:p w:rsidR="003D2272" w:rsidRPr="00D90E91" w:rsidRDefault="00D90E91" w:rsidP="00F90FC6">
            <w:pPr>
              <w:spacing w:after="0" w:line="240" w:lineRule="auto"/>
              <w:rPr>
                <w:rFonts w:ascii="Times New Roman" w:hAnsi="Times New Roman" w:cs="Times New Roman"/>
                <w:sz w:val="18"/>
                <w:szCs w:val="18"/>
                <w:highlight w:val="yellow"/>
              </w:rPr>
            </w:pPr>
            <w:proofErr w:type="spellStart"/>
            <w:r w:rsidRPr="00D90E91">
              <w:rPr>
                <w:rFonts w:ascii="Times New Roman" w:hAnsi="Times New Roman" w:cs="Times New Roman"/>
                <w:sz w:val="18"/>
                <w:szCs w:val="18"/>
              </w:rPr>
              <w:t>FNsP</w:t>
            </w:r>
            <w:proofErr w:type="spellEnd"/>
            <w:r w:rsidRPr="00D90E91">
              <w:rPr>
                <w:rFonts w:ascii="Times New Roman" w:hAnsi="Times New Roman" w:cs="Times New Roman"/>
                <w:sz w:val="18"/>
                <w:szCs w:val="18"/>
              </w:rPr>
              <w:t xml:space="preserve"> FDR/NL/2861/2022/40514</w:t>
            </w:r>
          </w:p>
        </w:tc>
        <w:tc>
          <w:tcPr>
            <w:tcW w:w="2303" w:type="dxa"/>
          </w:tcPr>
          <w:p w:rsidR="003D2272" w:rsidRPr="004D3D32" w:rsidRDefault="003D2272" w:rsidP="007D7927">
            <w:pPr>
              <w:spacing w:after="0" w:line="240" w:lineRule="auto"/>
              <w:rPr>
                <w:rFonts w:ascii="Times New Roman" w:hAnsi="Times New Roman"/>
                <w:sz w:val="18"/>
                <w:szCs w:val="18"/>
              </w:rPr>
            </w:pPr>
            <w:r w:rsidRPr="004D3D32">
              <w:rPr>
                <w:rFonts w:ascii="Times New Roman" w:hAnsi="Times New Roman"/>
                <w:sz w:val="18"/>
                <w:szCs w:val="18"/>
              </w:rPr>
              <w:t xml:space="preserve">Ing. </w:t>
            </w:r>
            <w:proofErr w:type="spellStart"/>
            <w:r w:rsidRPr="004D3D32">
              <w:rPr>
                <w:rFonts w:ascii="Times New Roman" w:hAnsi="Times New Roman"/>
                <w:sz w:val="18"/>
                <w:szCs w:val="18"/>
              </w:rPr>
              <w:t>Brázdilová</w:t>
            </w:r>
            <w:proofErr w:type="spellEnd"/>
            <w:r w:rsidRPr="004D3D32">
              <w:rPr>
                <w:rFonts w:ascii="Times New Roman" w:hAnsi="Times New Roman"/>
                <w:sz w:val="18"/>
                <w:szCs w:val="18"/>
              </w:rPr>
              <w:t xml:space="preserve"> Lucia</w:t>
            </w:r>
          </w:p>
        </w:tc>
        <w:tc>
          <w:tcPr>
            <w:tcW w:w="2303" w:type="dxa"/>
          </w:tcPr>
          <w:p w:rsidR="003D2272" w:rsidRPr="004D3D32" w:rsidRDefault="003D2272" w:rsidP="004D3D32">
            <w:pPr>
              <w:spacing w:after="0" w:line="240" w:lineRule="auto"/>
              <w:rPr>
                <w:rFonts w:ascii="Times New Roman" w:hAnsi="Times New Roman"/>
                <w:sz w:val="18"/>
                <w:szCs w:val="18"/>
              </w:rPr>
            </w:pPr>
            <w:r>
              <w:rPr>
                <w:rFonts w:ascii="Times New Roman" w:hAnsi="Times New Roman"/>
                <w:sz w:val="18"/>
                <w:szCs w:val="18"/>
              </w:rPr>
              <w:t>26</w:t>
            </w:r>
            <w:r w:rsidRPr="004D3D32">
              <w:rPr>
                <w:rFonts w:ascii="Times New Roman" w:hAnsi="Times New Roman"/>
                <w:sz w:val="18"/>
                <w:szCs w:val="18"/>
              </w:rPr>
              <w:t>.01.2023</w:t>
            </w:r>
          </w:p>
        </w:tc>
      </w:tr>
      <w:tr w:rsidR="0040146A" w:rsidRPr="00E8163C" w:rsidTr="007D7927">
        <w:trPr>
          <w:trHeight w:val="73"/>
        </w:trPr>
        <w:tc>
          <w:tcPr>
            <w:tcW w:w="1951" w:type="dxa"/>
          </w:tcPr>
          <w:p w:rsidR="0040146A" w:rsidRPr="00E53F4C" w:rsidRDefault="0040146A" w:rsidP="007D7927">
            <w:pPr>
              <w:spacing w:after="0" w:line="240" w:lineRule="auto"/>
              <w:rPr>
                <w:rFonts w:ascii="Times New Roman" w:hAnsi="Times New Roman"/>
                <w:sz w:val="18"/>
                <w:szCs w:val="18"/>
              </w:rPr>
            </w:pPr>
          </w:p>
        </w:tc>
        <w:tc>
          <w:tcPr>
            <w:tcW w:w="2655" w:type="dxa"/>
          </w:tcPr>
          <w:p w:rsidR="0040146A" w:rsidRPr="00E53F4C" w:rsidRDefault="0040146A" w:rsidP="007D7927">
            <w:pPr>
              <w:spacing w:after="0" w:line="240" w:lineRule="auto"/>
              <w:rPr>
                <w:rFonts w:ascii="Times New Roman" w:hAnsi="Times New Roman"/>
                <w:sz w:val="18"/>
                <w:szCs w:val="18"/>
              </w:rPr>
            </w:pPr>
          </w:p>
        </w:tc>
        <w:tc>
          <w:tcPr>
            <w:tcW w:w="2303" w:type="dxa"/>
          </w:tcPr>
          <w:p w:rsidR="0040146A" w:rsidRPr="004D3D32" w:rsidRDefault="0040146A" w:rsidP="007D7927">
            <w:pPr>
              <w:spacing w:after="0" w:line="240" w:lineRule="auto"/>
              <w:rPr>
                <w:rFonts w:ascii="Times New Roman" w:hAnsi="Times New Roman"/>
                <w:sz w:val="18"/>
                <w:szCs w:val="18"/>
              </w:rPr>
            </w:pPr>
            <w:r w:rsidRPr="004D3D32">
              <w:rPr>
                <w:rFonts w:ascii="Times New Roman" w:hAnsi="Times New Roman"/>
                <w:sz w:val="18"/>
                <w:szCs w:val="18"/>
              </w:rPr>
              <w:t>048/4413884</w:t>
            </w:r>
          </w:p>
        </w:tc>
        <w:tc>
          <w:tcPr>
            <w:tcW w:w="2303" w:type="dxa"/>
          </w:tcPr>
          <w:p w:rsidR="0040146A" w:rsidRPr="004D3D32" w:rsidRDefault="0040146A" w:rsidP="007D7927">
            <w:pPr>
              <w:spacing w:after="0" w:line="240" w:lineRule="auto"/>
              <w:rPr>
                <w:rFonts w:ascii="Times New Roman" w:hAnsi="Times New Roman"/>
                <w:sz w:val="18"/>
                <w:szCs w:val="18"/>
              </w:rPr>
            </w:pPr>
          </w:p>
        </w:tc>
      </w:tr>
      <w:tr w:rsidR="0040146A" w:rsidRPr="00E8163C" w:rsidTr="00E53F4C">
        <w:trPr>
          <w:trHeight w:val="80"/>
        </w:trPr>
        <w:tc>
          <w:tcPr>
            <w:tcW w:w="1951" w:type="dxa"/>
          </w:tcPr>
          <w:p w:rsidR="0040146A" w:rsidRPr="00E8163C" w:rsidRDefault="0040146A" w:rsidP="007D7927">
            <w:pPr>
              <w:spacing w:after="0" w:line="240" w:lineRule="auto"/>
              <w:rPr>
                <w:rFonts w:ascii="Times New Roman" w:hAnsi="Times New Roman"/>
                <w:sz w:val="18"/>
                <w:szCs w:val="18"/>
              </w:rPr>
            </w:pPr>
          </w:p>
        </w:tc>
        <w:tc>
          <w:tcPr>
            <w:tcW w:w="2655" w:type="dxa"/>
          </w:tcPr>
          <w:p w:rsidR="0040146A" w:rsidRPr="00E53F4C" w:rsidRDefault="0040146A" w:rsidP="007D7927">
            <w:pPr>
              <w:spacing w:after="0" w:line="240" w:lineRule="auto"/>
              <w:rPr>
                <w:rFonts w:ascii="Times New Roman" w:hAnsi="Times New Roman"/>
                <w:sz w:val="18"/>
                <w:szCs w:val="18"/>
                <w:highlight w:val="yellow"/>
              </w:rPr>
            </w:pPr>
          </w:p>
        </w:tc>
        <w:tc>
          <w:tcPr>
            <w:tcW w:w="2303" w:type="dxa"/>
          </w:tcPr>
          <w:p w:rsidR="0040146A" w:rsidRPr="00E53F4C" w:rsidRDefault="0040146A" w:rsidP="007D7927">
            <w:pPr>
              <w:spacing w:after="0" w:line="240" w:lineRule="auto"/>
              <w:rPr>
                <w:rFonts w:ascii="Times New Roman" w:hAnsi="Times New Roman"/>
                <w:sz w:val="18"/>
                <w:szCs w:val="18"/>
                <w:highlight w:val="yellow"/>
              </w:rPr>
            </w:pPr>
          </w:p>
        </w:tc>
        <w:tc>
          <w:tcPr>
            <w:tcW w:w="2303" w:type="dxa"/>
          </w:tcPr>
          <w:p w:rsidR="0040146A" w:rsidRPr="00E53F4C" w:rsidRDefault="0040146A" w:rsidP="007D7927">
            <w:pPr>
              <w:spacing w:after="0" w:line="240" w:lineRule="auto"/>
              <w:rPr>
                <w:rFonts w:ascii="Times New Roman" w:hAnsi="Times New Roman"/>
                <w:sz w:val="18"/>
                <w:szCs w:val="18"/>
                <w:highlight w:val="yellow"/>
              </w:rPr>
            </w:pPr>
          </w:p>
        </w:tc>
      </w:tr>
    </w:tbl>
    <w:p w:rsidR="0040146A" w:rsidRPr="0071658F" w:rsidRDefault="0040146A" w:rsidP="0040146A">
      <w:pPr>
        <w:pStyle w:val="tl1"/>
        <w:ind w:left="0"/>
        <w:rPr>
          <w:rFonts w:ascii="Times New Roman" w:hAnsi="Times New Roman" w:cs="Times New Roman"/>
          <w:sz w:val="24"/>
          <w:szCs w:val="24"/>
        </w:rPr>
      </w:pPr>
      <w:r>
        <w:rPr>
          <w:rFonts w:ascii="Times New Roman" w:hAnsi="Times New Roman" w:cs="Times New Roman"/>
          <w:b/>
          <w:sz w:val="24"/>
          <w:szCs w:val="24"/>
        </w:rPr>
        <w:br w:type="textWrapping" w:clear="all"/>
      </w:r>
      <w:r w:rsidRPr="00972518">
        <w:rPr>
          <w:rFonts w:ascii="Times New Roman" w:hAnsi="Times New Roman" w:cs="Times New Roman"/>
          <w:b/>
          <w:sz w:val="24"/>
          <w:szCs w:val="24"/>
        </w:rPr>
        <w:t>Ve</w:t>
      </w:r>
      <w:r>
        <w:rPr>
          <w:rFonts w:ascii="Times New Roman" w:hAnsi="Times New Roman" w:cs="Times New Roman"/>
          <w:b/>
          <w:sz w:val="24"/>
          <w:szCs w:val="24"/>
        </w:rPr>
        <w:t xml:space="preserve">c: </w:t>
      </w:r>
      <w:r w:rsidR="00E57239">
        <w:rPr>
          <w:rFonts w:ascii="Times New Roman" w:hAnsi="Times New Roman" w:cs="Times New Roman"/>
          <w:b/>
          <w:sz w:val="24"/>
          <w:szCs w:val="24"/>
        </w:rPr>
        <w:t xml:space="preserve"> </w:t>
      </w:r>
      <w:r w:rsidR="00E864BB">
        <w:rPr>
          <w:rFonts w:ascii="Times New Roman" w:hAnsi="Times New Roman" w:cs="Times New Roman"/>
          <w:b/>
          <w:sz w:val="24"/>
          <w:szCs w:val="24"/>
        </w:rPr>
        <w:t>V</w:t>
      </w:r>
      <w:r w:rsidR="00C666D5" w:rsidRPr="0056599F">
        <w:rPr>
          <w:rFonts w:ascii="Times New Roman" w:hAnsi="Times New Roman" w:cs="Times New Roman"/>
          <w:b/>
          <w:sz w:val="24"/>
          <w:szCs w:val="24"/>
        </w:rPr>
        <w:t>ýzva na predkladanie ponúk</w:t>
      </w:r>
      <w:r w:rsidR="00E57239" w:rsidRPr="0056599F">
        <w:rPr>
          <w:rFonts w:ascii="Times New Roman" w:hAnsi="Times New Roman" w:cs="Times New Roman"/>
          <w:b/>
          <w:sz w:val="24"/>
          <w:szCs w:val="24"/>
        </w:rPr>
        <w:t xml:space="preserve"> </w:t>
      </w:r>
      <w:r w:rsidRPr="0056599F">
        <w:rPr>
          <w:rFonts w:ascii="Times New Roman" w:hAnsi="Times New Roman" w:cs="Times New Roman"/>
          <w:b/>
          <w:sz w:val="24"/>
          <w:szCs w:val="24"/>
        </w:rPr>
        <w:t xml:space="preserve"> </w:t>
      </w:r>
      <w:r w:rsidR="005C1619" w:rsidRPr="004D3D32">
        <w:rPr>
          <w:rFonts w:ascii="Times New Roman" w:hAnsi="Times New Roman" w:cs="Times New Roman"/>
          <w:b/>
          <w:sz w:val="24"/>
          <w:szCs w:val="24"/>
        </w:rPr>
        <w:t>„</w:t>
      </w:r>
      <w:r w:rsidR="00F32E4B">
        <w:rPr>
          <w:rFonts w:ascii="Times New Roman" w:hAnsi="Times New Roman" w:cs="Times New Roman"/>
          <w:b/>
          <w:sz w:val="24"/>
          <w:szCs w:val="24"/>
        </w:rPr>
        <w:t>Kombinované záťažové sterilizačné obaly</w:t>
      </w:r>
      <w:r w:rsidR="006B18F3" w:rsidRPr="004D3D32">
        <w:rPr>
          <w:rFonts w:ascii="Times New Roman" w:hAnsi="Times New Roman" w:cs="Times New Roman"/>
          <w:b/>
          <w:sz w:val="24"/>
          <w:szCs w:val="24"/>
        </w:rPr>
        <w:t>“</w:t>
      </w:r>
      <w:r w:rsidR="006B18F3" w:rsidRPr="0056599F">
        <w:rPr>
          <w:rFonts w:ascii="Times New Roman" w:hAnsi="Times New Roman" w:cs="Times New Roman"/>
          <w:b/>
          <w:sz w:val="24"/>
          <w:szCs w:val="24"/>
        </w:rPr>
        <w:t xml:space="preserve"> </w:t>
      </w:r>
      <w:r w:rsidRPr="0071658F">
        <w:rPr>
          <w:rFonts w:ascii="Times New Roman" w:hAnsi="Times New Roman" w:cs="Times New Roman"/>
          <w:sz w:val="24"/>
          <w:szCs w:val="24"/>
        </w:rPr>
        <w:t>p</w:t>
      </w:r>
      <w:r w:rsidRPr="0071658F">
        <w:rPr>
          <w:rFonts w:ascii="Times New Roman" w:hAnsi="Times New Roman" w:cs="Times New Roman"/>
          <w:snapToGrid w:val="0"/>
          <w:sz w:val="24"/>
          <w:szCs w:val="24"/>
        </w:rPr>
        <w:t>re Fakultnú nemocnicu s poliklinikou F. D. </w:t>
      </w:r>
      <w:proofErr w:type="spellStart"/>
      <w:r w:rsidRPr="0071658F">
        <w:rPr>
          <w:rFonts w:ascii="Times New Roman" w:hAnsi="Times New Roman" w:cs="Times New Roman"/>
          <w:snapToGrid w:val="0"/>
          <w:sz w:val="24"/>
          <w:szCs w:val="24"/>
        </w:rPr>
        <w:t>Roosevelta</w:t>
      </w:r>
      <w:proofErr w:type="spellEnd"/>
      <w:r w:rsidRPr="0071658F">
        <w:rPr>
          <w:rFonts w:ascii="Times New Roman" w:hAnsi="Times New Roman" w:cs="Times New Roman"/>
          <w:snapToGrid w:val="0"/>
          <w:sz w:val="24"/>
          <w:szCs w:val="24"/>
        </w:rPr>
        <w:t xml:space="preserve"> Banská Bystrica</w:t>
      </w:r>
    </w:p>
    <w:p w:rsidR="0040146A" w:rsidRPr="0071658F" w:rsidRDefault="0040146A" w:rsidP="0040146A">
      <w:pPr>
        <w:tabs>
          <w:tab w:val="left" w:pos="5985"/>
        </w:tabs>
      </w:pPr>
    </w:p>
    <w:p w:rsidR="0040146A" w:rsidRDefault="00C666D5" w:rsidP="0040146A">
      <w:pPr>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0040146A" w:rsidRPr="004E171B">
        <w:rPr>
          <w:rFonts w:ascii="Times New Roman" w:hAnsi="Times New Roman" w:cs="Times New Roman"/>
          <w:sz w:val="24"/>
          <w:szCs w:val="24"/>
        </w:rPr>
        <w:t>ovoľujeme</w:t>
      </w:r>
      <w:r w:rsidR="00F968EE">
        <w:rPr>
          <w:rFonts w:ascii="Times New Roman" w:hAnsi="Times New Roman" w:cs="Times New Roman"/>
          <w:sz w:val="24"/>
          <w:szCs w:val="24"/>
        </w:rPr>
        <w:t xml:space="preserve"> si Vás</w:t>
      </w:r>
      <w:r w:rsidR="0040146A" w:rsidRPr="004E171B">
        <w:rPr>
          <w:rFonts w:ascii="Times New Roman" w:hAnsi="Times New Roman" w:cs="Times New Roman"/>
          <w:sz w:val="24"/>
          <w:szCs w:val="24"/>
        </w:rPr>
        <w:t xml:space="preserve"> </w:t>
      </w:r>
      <w:r w:rsidR="0040146A">
        <w:rPr>
          <w:rFonts w:ascii="Times New Roman" w:hAnsi="Times New Roman" w:cs="Times New Roman"/>
          <w:sz w:val="24"/>
          <w:szCs w:val="24"/>
        </w:rPr>
        <w:t xml:space="preserve">vyzvať </w:t>
      </w:r>
      <w:r w:rsidR="0040146A">
        <w:rPr>
          <w:rFonts w:ascii="Times New Roman" w:hAnsi="Times New Roman" w:cs="Times New Roman"/>
          <w:b/>
          <w:sz w:val="24"/>
          <w:szCs w:val="24"/>
        </w:rPr>
        <w:t xml:space="preserve">na predloženie </w:t>
      </w:r>
      <w:r w:rsidR="0040146A" w:rsidRPr="004E171B">
        <w:rPr>
          <w:rFonts w:ascii="Times New Roman" w:hAnsi="Times New Roman" w:cs="Times New Roman"/>
          <w:b/>
          <w:sz w:val="24"/>
          <w:szCs w:val="24"/>
        </w:rPr>
        <w:t xml:space="preserve">ponuky </w:t>
      </w:r>
      <w:r w:rsidR="0040146A" w:rsidRPr="004E171B">
        <w:rPr>
          <w:rFonts w:ascii="Times New Roman" w:hAnsi="Times New Roman" w:cs="Times New Roman"/>
          <w:sz w:val="24"/>
          <w:szCs w:val="24"/>
        </w:rPr>
        <w:t>podľa § 117 zákona č. 343/2015 Z. z. o verejnom obstarávaní</w:t>
      </w:r>
      <w:r w:rsidR="0040146A" w:rsidRPr="004E171B">
        <w:rPr>
          <w:rFonts w:ascii="Times New Roman" w:hAnsi="Times New Roman" w:cs="Times New Roman"/>
          <w:b/>
          <w:sz w:val="24"/>
          <w:szCs w:val="24"/>
        </w:rPr>
        <w:t xml:space="preserve"> </w:t>
      </w:r>
      <w:r w:rsidR="0040146A" w:rsidRPr="004E171B">
        <w:rPr>
          <w:rFonts w:ascii="Times New Roman" w:hAnsi="Times New Roman" w:cs="Times New Roman"/>
          <w:sz w:val="24"/>
          <w:szCs w:val="24"/>
        </w:rPr>
        <w:t>a o zmene a doplnení niektorých zákonov v znení neskorších predpisov (ďalej aj „</w:t>
      </w:r>
      <w:r w:rsidR="0040146A" w:rsidRPr="000F77CE">
        <w:rPr>
          <w:rFonts w:ascii="Times New Roman" w:hAnsi="Times New Roman" w:cs="Times New Roman"/>
          <w:sz w:val="24"/>
          <w:szCs w:val="24"/>
        </w:rPr>
        <w:t>ZVO</w:t>
      </w:r>
      <w:r w:rsidR="0040146A" w:rsidRPr="004E171B">
        <w:rPr>
          <w:rFonts w:ascii="Times New Roman" w:hAnsi="Times New Roman" w:cs="Times New Roman"/>
          <w:sz w:val="24"/>
          <w:szCs w:val="24"/>
        </w:rPr>
        <w:t xml:space="preserve">“) </w:t>
      </w:r>
      <w:r w:rsidR="006B18F3" w:rsidRPr="00E15144">
        <w:rPr>
          <w:rFonts w:ascii="Times New Roman" w:hAnsi="Times New Roman" w:cs="Times New Roman"/>
          <w:sz w:val="24"/>
          <w:szCs w:val="24"/>
        </w:rPr>
        <w:t>na dod</w:t>
      </w:r>
      <w:r w:rsidR="005C1619" w:rsidRPr="00E15144">
        <w:rPr>
          <w:rFonts w:ascii="Times New Roman" w:hAnsi="Times New Roman" w:cs="Times New Roman"/>
          <w:sz w:val="24"/>
          <w:szCs w:val="24"/>
        </w:rPr>
        <w:t>ávku tovaru</w:t>
      </w:r>
      <w:r w:rsidR="005C1619">
        <w:rPr>
          <w:rFonts w:ascii="Times New Roman" w:hAnsi="Times New Roman" w:cs="Times New Roman"/>
          <w:b/>
          <w:sz w:val="24"/>
          <w:szCs w:val="24"/>
        </w:rPr>
        <w:t xml:space="preserve"> „</w:t>
      </w:r>
      <w:r w:rsidR="00F32E4B">
        <w:rPr>
          <w:rFonts w:ascii="Times New Roman" w:hAnsi="Times New Roman" w:cs="Times New Roman"/>
          <w:b/>
          <w:sz w:val="24"/>
          <w:szCs w:val="24"/>
        </w:rPr>
        <w:t>Kombinované záťažové sterilizačné obaly</w:t>
      </w:r>
      <w:r w:rsidR="006B18F3">
        <w:rPr>
          <w:rFonts w:ascii="Times New Roman" w:hAnsi="Times New Roman" w:cs="Times New Roman"/>
          <w:b/>
          <w:sz w:val="24"/>
          <w:szCs w:val="24"/>
        </w:rPr>
        <w:t>“</w:t>
      </w:r>
      <w:r w:rsidR="006B18F3" w:rsidRPr="00190BE1">
        <w:rPr>
          <w:rFonts w:ascii="Times New Roman" w:hAnsi="Times New Roman" w:cs="Times New Roman"/>
          <w:b/>
          <w:sz w:val="24"/>
          <w:szCs w:val="24"/>
        </w:rPr>
        <w:t xml:space="preserve"> </w:t>
      </w:r>
      <w:r w:rsidR="0040146A" w:rsidRPr="00A64791">
        <w:rPr>
          <w:rFonts w:ascii="Times New Roman" w:hAnsi="Times New Roman" w:cs="Times New Roman"/>
          <w:sz w:val="24"/>
          <w:szCs w:val="24"/>
        </w:rPr>
        <w:t>p</w:t>
      </w:r>
      <w:r w:rsidR="0040146A" w:rsidRPr="00A64791">
        <w:rPr>
          <w:rFonts w:ascii="Times New Roman" w:hAnsi="Times New Roman" w:cs="Times New Roman"/>
          <w:snapToGrid w:val="0"/>
          <w:sz w:val="24"/>
          <w:szCs w:val="24"/>
        </w:rPr>
        <w:t>re potreby Fakultnej nemocnice s poliklinikou F. D. Roosevelta Banská Bystrica</w:t>
      </w:r>
      <w:r w:rsidR="0040146A" w:rsidRPr="00A64791">
        <w:rPr>
          <w:rFonts w:ascii="Times New Roman" w:hAnsi="Times New Roman" w:cs="Times New Roman"/>
          <w:sz w:val="24"/>
          <w:szCs w:val="24"/>
        </w:rPr>
        <w:t>, vrátane súvisiacich služieb.</w:t>
      </w:r>
    </w:p>
    <w:p w:rsidR="0040146A" w:rsidRPr="00264859" w:rsidRDefault="0040146A" w:rsidP="0040146A">
      <w:pPr>
        <w:rPr>
          <w:rStyle w:val="Siln"/>
          <w:rFonts w:ascii="Times New Roman" w:hAnsi="Times New Roman" w:cs="Times New Roman"/>
          <w:sz w:val="24"/>
          <w:szCs w:val="24"/>
        </w:rPr>
      </w:pPr>
      <w:r w:rsidRPr="00264859">
        <w:rPr>
          <w:rStyle w:val="Siln"/>
          <w:rFonts w:ascii="Times New Roman" w:hAnsi="Times New Roman" w:cs="Times New Roman"/>
          <w:sz w:val="24"/>
          <w:szCs w:val="24"/>
        </w:rPr>
        <w:t>1. Identifikácia verejného obstarávateľa:</w:t>
      </w:r>
    </w:p>
    <w:tbl>
      <w:tblPr>
        <w:tblW w:w="0" w:type="auto"/>
        <w:tblLook w:val="04A0"/>
      </w:tblPr>
      <w:tblGrid>
        <w:gridCol w:w="2162"/>
        <w:gridCol w:w="6601"/>
      </w:tblGrid>
      <w:tr w:rsidR="0040146A" w:rsidRPr="004E171B" w:rsidTr="007D7927">
        <w:tc>
          <w:tcPr>
            <w:tcW w:w="2162" w:type="dxa"/>
            <w:shd w:val="clear" w:color="auto" w:fill="auto"/>
          </w:tcPr>
          <w:p w:rsidR="0040146A" w:rsidRPr="004E171B" w:rsidRDefault="0040146A" w:rsidP="007D7927">
            <w:pPr>
              <w:spacing w:after="0" w:line="240" w:lineRule="auto"/>
              <w:rPr>
                <w:rStyle w:val="Siln"/>
                <w:rFonts w:ascii="Times New Roman" w:hAnsi="Times New Roman" w:cs="Times New Roman"/>
                <w:sz w:val="24"/>
                <w:szCs w:val="24"/>
              </w:rPr>
            </w:pPr>
            <w:r w:rsidRPr="004E171B">
              <w:rPr>
                <w:rFonts w:ascii="Times New Roman" w:hAnsi="Times New Roman" w:cs="Times New Roman"/>
                <w:sz w:val="24"/>
                <w:szCs w:val="24"/>
              </w:rPr>
              <w:t>Názov:</w:t>
            </w:r>
          </w:p>
        </w:tc>
        <w:tc>
          <w:tcPr>
            <w:tcW w:w="6601" w:type="dxa"/>
            <w:shd w:val="clear" w:color="auto" w:fill="auto"/>
          </w:tcPr>
          <w:p w:rsidR="0040146A" w:rsidRPr="004E171B" w:rsidRDefault="0040146A" w:rsidP="007D7927">
            <w:pPr>
              <w:spacing w:after="0" w:line="240" w:lineRule="auto"/>
              <w:rPr>
                <w:rStyle w:val="Siln"/>
                <w:rFonts w:ascii="Times New Roman" w:hAnsi="Times New Roman" w:cs="Times New Roman"/>
                <w:sz w:val="24"/>
                <w:szCs w:val="24"/>
              </w:rPr>
            </w:pPr>
            <w:r w:rsidRPr="004E171B">
              <w:rPr>
                <w:rFonts w:ascii="Times New Roman" w:hAnsi="Times New Roman" w:cs="Times New Roman"/>
                <w:sz w:val="24"/>
                <w:szCs w:val="24"/>
              </w:rPr>
              <w:t>Fakultná nemocnica s poliklinikou F.D. Roosevelta Banská Bystrica</w:t>
            </w:r>
          </w:p>
        </w:tc>
      </w:tr>
      <w:tr w:rsidR="0040146A" w:rsidRPr="004E171B" w:rsidTr="007D7927">
        <w:tc>
          <w:tcPr>
            <w:tcW w:w="2162" w:type="dxa"/>
            <w:shd w:val="clear" w:color="auto" w:fill="auto"/>
          </w:tcPr>
          <w:p w:rsidR="0040146A" w:rsidRPr="004E171B" w:rsidRDefault="0040146A" w:rsidP="007D7927">
            <w:pPr>
              <w:spacing w:after="0" w:line="240" w:lineRule="auto"/>
              <w:rPr>
                <w:rStyle w:val="Siln"/>
                <w:rFonts w:ascii="Times New Roman" w:hAnsi="Times New Roman" w:cs="Times New Roman"/>
                <w:sz w:val="24"/>
                <w:szCs w:val="24"/>
              </w:rPr>
            </w:pPr>
            <w:r w:rsidRPr="004E171B">
              <w:rPr>
                <w:rFonts w:ascii="Times New Roman" w:hAnsi="Times New Roman" w:cs="Times New Roman"/>
                <w:sz w:val="24"/>
                <w:szCs w:val="24"/>
              </w:rPr>
              <w:t>Sídlo:</w:t>
            </w:r>
            <w:r w:rsidRPr="004E171B">
              <w:rPr>
                <w:rFonts w:ascii="Times New Roman" w:hAnsi="Times New Roman" w:cs="Times New Roman"/>
                <w:sz w:val="24"/>
                <w:szCs w:val="24"/>
              </w:rPr>
              <w:tab/>
            </w:r>
          </w:p>
        </w:tc>
        <w:tc>
          <w:tcPr>
            <w:tcW w:w="6601" w:type="dxa"/>
            <w:shd w:val="clear" w:color="auto" w:fill="auto"/>
          </w:tcPr>
          <w:p w:rsidR="0040146A" w:rsidRPr="004E171B" w:rsidRDefault="0040146A" w:rsidP="007D7927">
            <w:pPr>
              <w:spacing w:after="0" w:line="240" w:lineRule="auto"/>
              <w:rPr>
                <w:rStyle w:val="Siln"/>
                <w:rFonts w:ascii="Times New Roman" w:hAnsi="Times New Roman" w:cs="Times New Roman"/>
                <w:sz w:val="24"/>
                <w:szCs w:val="24"/>
              </w:rPr>
            </w:pPr>
            <w:r w:rsidRPr="004E171B">
              <w:rPr>
                <w:rFonts w:ascii="Times New Roman" w:hAnsi="Times New Roman" w:cs="Times New Roman"/>
                <w:sz w:val="24"/>
                <w:szCs w:val="24"/>
              </w:rPr>
              <w:t>L. Svobodu 1, 975 17 Banská Bystrica</w:t>
            </w:r>
          </w:p>
        </w:tc>
      </w:tr>
      <w:tr w:rsidR="0040146A" w:rsidRPr="004E171B" w:rsidTr="007D7927">
        <w:tc>
          <w:tcPr>
            <w:tcW w:w="2162" w:type="dxa"/>
            <w:shd w:val="clear" w:color="auto" w:fill="auto"/>
          </w:tcPr>
          <w:p w:rsidR="0040146A" w:rsidRPr="0056599F" w:rsidRDefault="0040146A" w:rsidP="007D7927">
            <w:pPr>
              <w:spacing w:after="0" w:line="240" w:lineRule="auto"/>
              <w:rPr>
                <w:rStyle w:val="Siln"/>
                <w:rFonts w:ascii="Times New Roman" w:hAnsi="Times New Roman" w:cs="Times New Roman"/>
                <w:sz w:val="24"/>
                <w:szCs w:val="24"/>
              </w:rPr>
            </w:pPr>
            <w:r w:rsidRPr="0056599F">
              <w:rPr>
                <w:rFonts w:ascii="Times New Roman" w:hAnsi="Times New Roman" w:cs="Times New Roman"/>
                <w:sz w:val="24"/>
                <w:szCs w:val="24"/>
              </w:rPr>
              <w:t>Štatutárny zástupca:</w:t>
            </w:r>
          </w:p>
        </w:tc>
        <w:tc>
          <w:tcPr>
            <w:tcW w:w="6601" w:type="dxa"/>
            <w:shd w:val="clear" w:color="auto" w:fill="auto"/>
          </w:tcPr>
          <w:p w:rsidR="0040146A" w:rsidRPr="0056599F" w:rsidRDefault="0040146A" w:rsidP="007D7927">
            <w:pPr>
              <w:spacing w:after="0" w:line="240" w:lineRule="auto"/>
              <w:rPr>
                <w:rStyle w:val="Siln"/>
                <w:rFonts w:ascii="Times New Roman" w:hAnsi="Times New Roman" w:cs="Times New Roman"/>
                <w:b w:val="0"/>
                <w:bCs w:val="0"/>
                <w:sz w:val="24"/>
                <w:szCs w:val="24"/>
              </w:rPr>
            </w:pPr>
            <w:r w:rsidRPr="0056599F">
              <w:rPr>
                <w:rFonts w:ascii="Times New Roman" w:hAnsi="Times New Roman" w:cs="Times New Roman"/>
                <w:sz w:val="24"/>
                <w:szCs w:val="24"/>
              </w:rPr>
              <w:t>Ing. Miriam Lapuníková, MBA, riaditeľka</w:t>
            </w:r>
          </w:p>
        </w:tc>
      </w:tr>
      <w:tr w:rsidR="0040146A" w:rsidRPr="004E171B" w:rsidTr="007D7927">
        <w:tc>
          <w:tcPr>
            <w:tcW w:w="2162" w:type="dxa"/>
            <w:shd w:val="clear" w:color="auto" w:fill="auto"/>
          </w:tcPr>
          <w:p w:rsidR="0040146A" w:rsidRPr="0056599F" w:rsidRDefault="0040146A" w:rsidP="007D7927">
            <w:pPr>
              <w:spacing w:after="0" w:line="240" w:lineRule="auto"/>
              <w:rPr>
                <w:rStyle w:val="Siln"/>
                <w:rFonts w:ascii="Times New Roman" w:hAnsi="Times New Roman" w:cs="Times New Roman"/>
                <w:sz w:val="24"/>
                <w:szCs w:val="24"/>
              </w:rPr>
            </w:pPr>
            <w:r w:rsidRPr="0056599F">
              <w:rPr>
                <w:rFonts w:ascii="Times New Roman" w:hAnsi="Times New Roman" w:cs="Times New Roman"/>
                <w:sz w:val="24"/>
                <w:szCs w:val="24"/>
              </w:rPr>
              <w:t>IČO:</w:t>
            </w:r>
          </w:p>
        </w:tc>
        <w:tc>
          <w:tcPr>
            <w:tcW w:w="6601" w:type="dxa"/>
            <w:shd w:val="clear" w:color="auto" w:fill="auto"/>
          </w:tcPr>
          <w:p w:rsidR="0040146A" w:rsidRPr="0056599F" w:rsidRDefault="0040146A" w:rsidP="007D7927">
            <w:pPr>
              <w:spacing w:after="0" w:line="240" w:lineRule="auto"/>
              <w:jc w:val="both"/>
              <w:rPr>
                <w:rStyle w:val="Siln"/>
                <w:rFonts w:ascii="Times New Roman" w:hAnsi="Times New Roman" w:cs="Times New Roman"/>
                <w:b w:val="0"/>
                <w:bCs w:val="0"/>
                <w:sz w:val="24"/>
                <w:szCs w:val="24"/>
              </w:rPr>
            </w:pPr>
            <w:r w:rsidRPr="0056599F">
              <w:rPr>
                <w:rFonts w:ascii="Times New Roman" w:hAnsi="Times New Roman" w:cs="Times New Roman"/>
                <w:sz w:val="24"/>
                <w:szCs w:val="24"/>
              </w:rPr>
              <w:t>00 165 549</w:t>
            </w:r>
          </w:p>
        </w:tc>
      </w:tr>
      <w:tr w:rsidR="0040146A" w:rsidRPr="004E171B" w:rsidTr="007D7927">
        <w:tc>
          <w:tcPr>
            <w:tcW w:w="2162" w:type="dxa"/>
            <w:shd w:val="clear" w:color="auto" w:fill="auto"/>
          </w:tcPr>
          <w:p w:rsidR="0040146A" w:rsidRPr="0056599F" w:rsidRDefault="0040146A" w:rsidP="007D7927">
            <w:pPr>
              <w:spacing w:after="0" w:line="240" w:lineRule="auto"/>
              <w:rPr>
                <w:rStyle w:val="Siln"/>
                <w:rFonts w:ascii="Times New Roman" w:hAnsi="Times New Roman" w:cs="Times New Roman"/>
                <w:sz w:val="24"/>
                <w:szCs w:val="24"/>
              </w:rPr>
            </w:pPr>
            <w:r w:rsidRPr="0056599F">
              <w:rPr>
                <w:rFonts w:ascii="Times New Roman" w:hAnsi="Times New Roman" w:cs="Times New Roman"/>
                <w:sz w:val="24"/>
                <w:szCs w:val="24"/>
              </w:rPr>
              <w:t>Kontaktná osoba:</w:t>
            </w:r>
          </w:p>
        </w:tc>
        <w:tc>
          <w:tcPr>
            <w:tcW w:w="6601" w:type="dxa"/>
            <w:shd w:val="clear" w:color="auto" w:fill="auto"/>
          </w:tcPr>
          <w:p w:rsidR="0040146A" w:rsidRPr="0056599F" w:rsidRDefault="00A840D2" w:rsidP="007D7927">
            <w:pPr>
              <w:spacing w:after="0" w:line="240" w:lineRule="auto"/>
              <w:rPr>
                <w:rStyle w:val="Siln"/>
                <w:rFonts w:ascii="Times New Roman" w:hAnsi="Times New Roman" w:cs="Times New Roman"/>
                <w:b w:val="0"/>
                <w:sz w:val="24"/>
                <w:szCs w:val="24"/>
              </w:rPr>
            </w:pPr>
            <w:r>
              <w:rPr>
                <w:rStyle w:val="Siln"/>
                <w:rFonts w:ascii="Times New Roman" w:hAnsi="Times New Roman" w:cs="Times New Roman"/>
                <w:b w:val="0"/>
                <w:sz w:val="24"/>
                <w:szCs w:val="24"/>
              </w:rPr>
              <w:t xml:space="preserve">Ing. </w:t>
            </w:r>
            <w:proofErr w:type="spellStart"/>
            <w:r>
              <w:rPr>
                <w:rStyle w:val="Siln"/>
                <w:rFonts w:ascii="Times New Roman" w:hAnsi="Times New Roman" w:cs="Times New Roman"/>
                <w:b w:val="0"/>
                <w:sz w:val="24"/>
                <w:szCs w:val="24"/>
              </w:rPr>
              <w:t>Brázdilová</w:t>
            </w:r>
            <w:proofErr w:type="spellEnd"/>
            <w:r>
              <w:rPr>
                <w:rStyle w:val="Siln"/>
                <w:rFonts w:ascii="Times New Roman" w:hAnsi="Times New Roman" w:cs="Times New Roman"/>
                <w:b w:val="0"/>
                <w:sz w:val="24"/>
                <w:szCs w:val="24"/>
              </w:rPr>
              <w:t xml:space="preserve"> Lucia, </w:t>
            </w:r>
            <w:r w:rsidR="0040146A" w:rsidRPr="0056599F">
              <w:rPr>
                <w:rStyle w:val="Siln"/>
                <w:rFonts w:ascii="Times New Roman" w:hAnsi="Times New Roman" w:cs="Times New Roman"/>
                <w:b w:val="0"/>
                <w:sz w:val="24"/>
                <w:szCs w:val="24"/>
              </w:rPr>
              <w:t>referent</w:t>
            </w:r>
          </w:p>
        </w:tc>
      </w:tr>
      <w:tr w:rsidR="0040146A" w:rsidRPr="004E171B" w:rsidTr="007D7927">
        <w:tc>
          <w:tcPr>
            <w:tcW w:w="2162" w:type="dxa"/>
            <w:shd w:val="clear" w:color="auto" w:fill="auto"/>
          </w:tcPr>
          <w:p w:rsidR="0040146A" w:rsidRPr="0056599F" w:rsidRDefault="0040146A" w:rsidP="007D7927">
            <w:pPr>
              <w:spacing w:after="0" w:line="240" w:lineRule="auto"/>
              <w:rPr>
                <w:rStyle w:val="Siln"/>
                <w:rFonts w:ascii="Times New Roman" w:hAnsi="Times New Roman" w:cs="Times New Roman"/>
                <w:sz w:val="24"/>
                <w:szCs w:val="24"/>
              </w:rPr>
            </w:pPr>
            <w:r w:rsidRPr="0056599F">
              <w:rPr>
                <w:rFonts w:ascii="Times New Roman" w:hAnsi="Times New Roman" w:cs="Times New Roman"/>
                <w:sz w:val="24"/>
                <w:szCs w:val="24"/>
              </w:rPr>
              <w:t>Telefón/mobil:</w:t>
            </w:r>
          </w:p>
        </w:tc>
        <w:tc>
          <w:tcPr>
            <w:tcW w:w="6601" w:type="dxa"/>
            <w:shd w:val="clear" w:color="auto" w:fill="auto"/>
          </w:tcPr>
          <w:p w:rsidR="0040146A" w:rsidRPr="0056599F" w:rsidRDefault="0040146A" w:rsidP="007D7927">
            <w:pPr>
              <w:spacing w:after="0" w:line="240" w:lineRule="auto"/>
              <w:rPr>
                <w:rFonts w:ascii="Times New Roman" w:hAnsi="Times New Roman" w:cs="Times New Roman"/>
                <w:sz w:val="24"/>
                <w:szCs w:val="24"/>
              </w:rPr>
            </w:pPr>
            <w:r w:rsidRPr="0056599F">
              <w:rPr>
                <w:rFonts w:ascii="Times New Roman" w:hAnsi="Times New Roman" w:cs="Times New Roman"/>
                <w:sz w:val="24"/>
                <w:szCs w:val="24"/>
              </w:rPr>
              <w:t xml:space="preserve"> +421 48 441 3884</w:t>
            </w:r>
          </w:p>
          <w:p w:rsidR="0040146A" w:rsidRPr="0056599F" w:rsidRDefault="0040146A" w:rsidP="007D7927">
            <w:pPr>
              <w:spacing w:after="0" w:line="240" w:lineRule="auto"/>
              <w:rPr>
                <w:rStyle w:val="Siln"/>
                <w:rFonts w:ascii="Times New Roman" w:hAnsi="Times New Roman" w:cs="Times New Roman"/>
                <w:b w:val="0"/>
                <w:bCs w:val="0"/>
                <w:sz w:val="24"/>
                <w:szCs w:val="24"/>
              </w:rPr>
            </w:pPr>
          </w:p>
        </w:tc>
      </w:tr>
    </w:tbl>
    <w:p w:rsidR="0040146A" w:rsidRDefault="0040146A" w:rsidP="0040146A">
      <w:pPr>
        <w:rPr>
          <w:rFonts w:ascii="Times New Roman" w:hAnsi="Times New Roman" w:cs="Times New Roman"/>
          <w:snapToGrid w:val="0"/>
          <w:sz w:val="24"/>
          <w:szCs w:val="24"/>
        </w:rPr>
      </w:pPr>
      <w:r w:rsidRPr="0095603C">
        <w:rPr>
          <w:rStyle w:val="Siln"/>
          <w:rFonts w:ascii="Times New Roman" w:hAnsi="Times New Roman" w:cs="Times New Roman"/>
          <w:sz w:val="24"/>
          <w:szCs w:val="24"/>
        </w:rPr>
        <w:t>2.</w:t>
      </w:r>
      <w:r>
        <w:rPr>
          <w:rStyle w:val="Siln"/>
          <w:rFonts w:ascii="Times New Roman" w:hAnsi="Times New Roman" w:cs="Times New Roman"/>
          <w:sz w:val="24"/>
          <w:szCs w:val="24"/>
        </w:rPr>
        <w:t xml:space="preserve"> </w:t>
      </w:r>
      <w:r w:rsidRPr="0095603C">
        <w:rPr>
          <w:rStyle w:val="Siln"/>
          <w:rFonts w:ascii="Times New Roman" w:hAnsi="Times New Roman" w:cs="Times New Roman"/>
          <w:sz w:val="24"/>
          <w:szCs w:val="24"/>
        </w:rPr>
        <w:t>Opis predmetu zákazky:</w:t>
      </w:r>
      <w:r>
        <w:rPr>
          <w:rStyle w:val="Siln"/>
          <w:rFonts w:ascii="Times New Roman" w:hAnsi="Times New Roman" w:cs="Times New Roman"/>
          <w:sz w:val="24"/>
          <w:szCs w:val="24"/>
        </w:rPr>
        <w:t xml:space="preserve"> </w:t>
      </w:r>
      <w:r w:rsidRPr="005C79F8">
        <w:rPr>
          <w:rFonts w:ascii="Times New Roman" w:hAnsi="Times New Roman" w:cs="Times New Roman"/>
          <w:bCs/>
          <w:sz w:val="24"/>
          <w:szCs w:val="24"/>
        </w:rPr>
        <w:t xml:space="preserve">Predmetom zákazky je dodávka </w:t>
      </w:r>
      <w:r w:rsidR="00A840D2">
        <w:rPr>
          <w:rFonts w:ascii="Times New Roman" w:hAnsi="Times New Roman" w:cs="Times New Roman"/>
          <w:b/>
          <w:sz w:val="24"/>
          <w:szCs w:val="24"/>
        </w:rPr>
        <w:t>„</w:t>
      </w:r>
      <w:r w:rsidR="00F32E4B">
        <w:rPr>
          <w:rFonts w:ascii="Times New Roman" w:hAnsi="Times New Roman" w:cs="Times New Roman"/>
          <w:b/>
          <w:sz w:val="24"/>
          <w:szCs w:val="24"/>
        </w:rPr>
        <w:t>Kombinované záťažové sterilizačné obaly</w:t>
      </w:r>
      <w:r w:rsidR="00A840D2">
        <w:rPr>
          <w:rFonts w:ascii="Times New Roman" w:hAnsi="Times New Roman" w:cs="Times New Roman"/>
          <w:b/>
          <w:sz w:val="24"/>
          <w:szCs w:val="24"/>
        </w:rPr>
        <w:t>“</w:t>
      </w:r>
      <w:r w:rsidR="006B18F3" w:rsidRPr="00190BE1">
        <w:rPr>
          <w:rFonts w:ascii="Times New Roman" w:hAnsi="Times New Roman" w:cs="Times New Roman"/>
          <w:b/>
          <w:sz w:val="24"/>
          <w:szCs w:val="24"/>
        </w:rPr>
        <w:t xml:space="preserve"> </w:t>
      </w:r>
      <w:r w:rsidRPr="005C79F8">
        <w:rPr>
          <w:rFonts w:ascii="Times New Roman" w:hAnsi="Times New Roman" w:cs="Times New Roman"/>
          <w:sz w:val="24"/>
          <w:szCs w:val="24"/>
        </w:rPr>
        <w:t xml:space="preserve">vrátane súvisiacich služieb pre potreby </w:t>
      </w:r>
      <w:r w:rsidRPr="005C79F8">
        <w:rPr>
          <w:rFonts w:ascii="Times New Roman" w:hAnsi="Times New Roman" w:cs="Times New Roman"/>
          <w:snapToGrid w:val="0"/>
          <w:sz w:val="24"/>
          <w:szCs w:val="24"/>
        </w:rPr>
        <w:t>Fakultnej nemocnice s poliklinikou F. D. </w:t>
      </w:r>
      <w:proofErr w:type="spellStart"/>
      <w:r w:rsidRPr="005C79F8">
        <w:rPr>
          <w:rFonts w:ascii="Times New Roman" w:hAnsi="Times New Roman" w:cs="Times New Roman"/>
          <w:snapToGrid w:val="0"/>
          <w:sz w:val="24"/>
          <w:szCs w:val="24"/>
        </w:rPr>
        <w:t>Roosevelta</w:t>
      </w:r>
      <w:proofErr w:type="spellEnd"/>
      <w:r w:rsidRPr="005C79F8">
        <w:rPr>
          <w:rFonts w:ascii="Times New Roman" w:hAnsi="Times New Roman" w:cs="Times New Roman"/>
          <w:snapToGrid w:val="0"/>
          <w:sz w:val="24"/>
          <w:szCs w:val="24"/>
        </w:rPr>
        <w:t xml:space="preserve"> Banská Bystrica.</w:t>
      </w:r>
    </w:p>
    <w:p w:rsidR="000566D2" w:rsidRDefault="002064CA" w:rsidP="000566D2">
      <w:pPr>
        <w:pStyle w:val="Default"/>
        <w:jc w:val="both"/>
        <w:rPr>
          <w:rFonts w:ascii="Times New Roman" w:hAnsi="Times New Roman" w:cs="Times New Roman"/>
        </w:rPr>
      </w:pPr>
      <w:r>
        <w:rPr>
          <w:rFonts w:ascii="Times New Roman" w:hAnsi="Times New Roman" w:cs="Times New Roman"/>
        </w:rPr>
        <w:t>Podrobný opis, technická špecifikácia na predmet plnenia je uvedený v </w:t>
      </w:r>
      <w:r w:rsidRPr="00E15144">
        <w:rPr>
          <w:rFonts w:ascii="Times New Roman" w:hAnsi="Times New Roman" w:cs="Times New Roman"/>
          <w:b/>
        </w:rPr>
        <w:t>Prílohe č. 1</w:t>
      </w:r>
      <w:r w:rsidR="00205172" w:rsidRPr="00E15144">
        <w:rPr>
          <w:rFonts w:ascii="Times New Roman" w:hAnsi="Times New Roman" w:cs="Times New Roman"/>
          <w:b/>
        </w:rPr>
        <w:t xml:space="preserve"> Opis a špecifikácia</w:t>
      </w:r>
      <w:r w:rsidR="00205172">
        <w:rPr>
          <w:rFonts w:ascii="Times New Roman" w:hAnsi="Times New Roman" w:cs="Times New Roman"/>
        </w:rPr>
        <w:t xml:space="preserve"> predmetu zákazky, </w:t>
      </w:r>
      <w:r w:rsidR="00E15144">
        <w:rPr>
          <w:rFonts w:ascii="Times New Roman" w:hAnsi="Times New Roman" w:cs="Times New Roman"/>
        </w:rPr>
        <w:t xml:space="preserve"> tejto V</w:t>
      </w:r>
      <w:r>
        <w:rPr>
          <w:rFonts w:ascii="Times New Roman" w:hAnsi="Times New Roman" w:cs="Times New Roman"/>
        </w:rPr>
        <w:t xml:space="preserve">ýzvy. </w:t>
      </w:r>
      <w:r w:rsidRPr="00972518">
        <w:rPr>
          <w:rFonts w:ascii="Times New Roman" w:hAnsi="Times New Roman" w:cs="Times New Roman"/>
        </w:rPr>
        <w:t xml:space="preserve">Požaduje sa dodanie </w:t>
      </w:r>
      <w:r w:rsidRPr="00512FF8">
        <w:rPr>
          <w:rFonts w:ascii="Times New Roman" w:hAnsi="Times New Roman" w:cs="Times New Roman"/>
        </w:rPr>
        <w:t>predmetu zákazky</w:t>
      </w:r>
      <w:r>
        <w:rPr>
          <w:rFonts w:ascii="Times New Roman" w:hAnsi="Times New Roman" w:cs="Times New Roman"/>
        </w:rPr>
        <w:t xml:space="preserve"> </w:t>
      </w:r>
      <w:r w:rsidRPr="00972518">
        <w:rPr>
          <w:rFonts w:ascii="Times New Roman" w:hAnsi="Times New Roman" w:cs="Times New Roman"/>
        </w:rPr>
        <w:t>požadovanej technickej špecifikácie a osobitných požiadaviek na plnenie</w:t>
      </w:r>
      <w:r>
        <w:rPr>
          <w:rFonts w:ascii="Times New Roman" w:hAnsi="Times New Roman" w:cs="Times New Roman"/>
        </w:rPr>
        <w:t>.</w:t>
      </w:r>
    </w:p>
    <w:p w:rsidR="0040146A" w:rsidRDefault="0040146A" w:rsidP="0040146A">
      <w:pPr>
        <w:pStyle w:val="Default"/>
        <w:jc w:val="both"/>
        <w:rPr>
          <w:rFonts w:ascii="Times New Roman" w:hAnsi="Times New Roman" w:cs="Times New Roman"/>
          <w:bCs/>
        </w:rPr>
      </w:pPr>
    </w:p>
    <w:p w:rsidR="0040146A" w:rsidRPr="004E171B" w:rsidRDefault="0040146A" w:rsidP="0040146A">
      <w:pPr>
        <w:autoSpaceDE w:val="0"/>
        <w:autoSpaceDN w:val="0"/>
        <w:adjustRightInd w:val="0"/>
        <w:spacing w:line="240" w:lineRule="auto"/>
        <w:jc w:val="both"/>
        <w:rPr>
          <w:rFonts w:ascii="Times New Roman" w:hAnsi="Times New Roman" w:cs="Times New Roman"/>
          <w:color w:val="000000"/>
          <w:sz w:val="24"/>
          <w:szCs w:val="24"/>
          <w:lang w:eastAsia="sk-SK"/>
        </w:rPr>
      </w:pPr>
      <w:r>
        <w:rPr>
          <w:rFonts w:ascii="Times New Roman" w:hAnsi="Times New Roman" w:cs="Times New Roman"/>
          <w:color w:val="000000"/>
          <w:sz w:val="24"/>
          <w:szCs w:val="24"/>
          <w:lang w:eastAsia="sk-SK"/>
        </w:rPr>
        <w:t>V prípade, ak sa v</w:t>
      </w:r>
      <w:r w:rsidR="00E15144">
        <w:rPr>
          <w:rFonts w:ascii="Times New Roman" w:hAnsi="Times New Roman" w:cs="Times New Roman"/>
          <w:color w:val="000000"/>
          <w:sz w:val="24"/>
          <w:szCs w:val="24"/>
          <w:lang w:eastAsia="sk-SK"/>
        </w:rPr>
        <w:t xml:space="preserve"> Prílohe č. 1 – Opis a špecifikácia predmetu zákazky, </w:t>
      </w:r>
      <w:r w:rsidRPr="004E171B">
        <w:rPr>
          <w:rFonts w:ascii="Times New Roman" w:hAnsi="Times New Roman" w:cs="Times New Roman"/>
          <w:color w:val="000000"/>
          <w:sz w:val="24"/>
          <w:szCs w:val="24"/>
          <w:lang w:eastAsia="sk-SK"/>
        </w:rPr>
        <w:t xml:space="preserve"> uvádzajú údaje alebo odkazy na konkrétneho výrobcu, postup, značku, obchodný názov, typ, umožňuje sa dodávateľovi predloženie ponuky s ekvivalentným výrobkom, ten však musí spĺňať minimálne požiadavky uvedené v</w:t>
      </w:r>
      <w:r w:rsidR="00E15144">
        <w:rPr>
          <w:rFonts w:ascii="Times New Roman" w:hAnsi="Times New Roman" w:cs="Times New Roman"/>
          <w:color w:val="000000"/>
          <w:sz w:val="24"/>
          <w:szCs w:val="24"/>
          <w:lang w:eastAsia="sk-SK"/>
        </w:rPr>
        <w:t xml:space="preserve"> tejto prílohe, </w:t>
      </w:r>
      <w:r w:rsidRPr="004E171B">
        <w:rPr>
          <w:rFonts w:ascii="Times New Roman" w:hAnsi="Times New Roman" w:cs="Times New Roman"/>
          <w:color w:val="000000"/>
          <w:sz w:val="24"/>
          <w:szCs w:val="24"/>
          <w:lang w:eastAsia="sk-SK"/>
        </w:rPr>
        <w:t xml:space="preserve"> resp. musí mať rovnaké alebo lepšie technické vlastnosti.</w:t>
      </w:r>
    </w:p>
    <w:p w:rsidR="0040146A" w:rsidRDefault="0040146A" w:rsidP="0040146A">
      <w:pPr>
        <w:autoSpaceDE w:val="0"/>
        <w:autoSpaceDN w:val="0"/>
        <w:adjustRightInd w:val="0"/>
        <w:spacing w:line="240" w:lineRule="auto"/>
        <w:jc w:val="both"/>
        <w:rPr>
          <w:rFonts w:ascii="Times New Roman" w:hAnsi="Times New Roman" w:cs="Times New Roman"/>
          <w:bCs/>
          <w:sz w:val="24"/>
          <w:szCs w:val="24"/>
        </w:rPr>
      </w:pPr>
      <w:r w:rsidRPr="004E171B">
        <w:rPr>
          <w:rFonts w:ascii="Times New Roman" w:hAnsi="Times New Roman" w:cs="Times New Roman"/>
          <w:bCs/>
          <w:sz w:val="24"/>
          <w:szCs w:val="24"/>
        </w:rPr>
        <w:t>Všetky ponúkané výrobky</w:t>
      </w:r>
      <w:r>
        <w:rPr>
          <w:rFonts w:ascii="Times New Roman" w:hAnsi="Times New Roman" w:cs="Times New Roman"/>
          <w:bCs/>
          <w:sz w:val="24"/>
          <w:szCs w:val="24"/>
        </w:rPr>
        <w:t xml:space="preserve"> </w:t>
      </w:r>
      <w:r w:rsidRPr="004E171B">
        <w:rPr>
          <w:rFonts w:ascii="Times New Roman" w:hAnsi="Times New Roman" w:cs="Times New Roman"/>
          <w:bCs/>
          <w:sz w:val="24"/>
          <w:szCs w:val="24"/>
        </w:rPr>
        <w:t>musia byť v súlade s príslušnými požiadavkami stanovenými v právnych predpisoch EÚ.</w:t>
      </w:r>
    </w:p>
    <w:p w:rsidR="003D2272" w:rsidRDefault="003A766D" w:rsidP="003D2272">
      <w:pPr>
        <w:pStyle w:val="Odsekzoznamu"/>
        <w:tabs>
          <w:tab w:val="left" w:pos="709"/>
        </w:tabs>
        <w:autoSpaceDE w:val="0"/>
        <w:autoSpaceDN w:val="0"/>
        <w:adjustRightInd w:val="0"/>
        <w:spacing w:after="240" w:line="276" w:lineRule="auto"/>
        <w:ind w:left="0"/>
        <w:jc w:val="both"/>
      </w:pPr>
      <w:r>
        <w:rPr>
          <w:b/>
          <w:bCs/>
        </w:rPr>
        <w:lastRenderedPageBreak/>
        <w:t xml:space="preserve">2.1 </w:t>
      </w:r>
      <w:r w:rsidR="0040146A" w:rsidRPr="00EF5DDC">
        <w:rPr>
          <w:b/>
          <w:bCs/>
        </w:rPr>
        <w:t xml:space="preserve">Kód CPV: </w:t>
      </w:r>
      <w:r w:rsidR="0040146A" w:rsidRPr="00EF5DDC">
        <w:t>V súlade so Spoločným slovníkom obstarávania CPV sa predmet zákazky zatrieďuje podľa klasifikácií platných v Európskych spoločenstvách:</w:t>
      </w:r>
    </w:p>
    <w:p w:rsidR="00F32E4B" w:rsidRDefault="00F32E4B" w:rsidP="003D2272">
      <w:pPr>
        <w:pStyle w:val="Odsekzoznamu"/>
        <w:tabs>
          <w:tab w:val="left" w:pos="709"/>
        </w:tabs>
        <w:autoSpaceDE w:val="0"/>
        <w:autoSpaceDN w:val="0"/>
        <w:adjustRightInd w:val="0"/>
        <w:spacing w:after="240" w:line="276" w:lineRule="auto"/>
        <w:ind w:left="0"/>
        <w:jc w:val="both"/>
      </w:pPr>
    </w:p>
    <w:p w:rsidR="00F32E4B" w:rsidRDefault="00F32E4B" w:rsidP="00F32E4B">
      <w:pPr>
        <w:spacing w:line="240" w:lineRule="auto"/>
        <w:ind w:left="284" w:hanging="284"/>
        <w:jc w:val="both"/>
        <w:rPr>
          <w:rFonts w:ascii="Times New Roman" w:hAnsi="Times New Roman" w:cs="Times New Roman"/>
          <w:b/>
          <w:sz w:val="24"/>
          <w:szCs w:val="24"/>
        </w:rPr>
      </w:pPr>
      <w:r w:rsidRPr="00F32E4B">
        <w:rPr>
          <w:rFonts w:ascii="Times New Roman" w:hAnsi="Times New Roman" w:cs="Times New Roman"/>
          <w:b/>
        </w:rPr>
        <w:t>33198200-6 Papierové sterilizačné vrecká alebo odevy z papieroviny</w:t>
      </w:r>
      <w:r w:rsidRPr="00F32E4B">
        <w:rPr>
          <w:rFonts w:ascii="Times New Roman" w:hAnsi="Times New Roman" w:cs="Times New Roman"/>
          <w:b/>
          <w:sz w:val="24"/>
          <w:szCs w:val="24"/>
        </w:rPr>
        <w:t xml:space="preserve"> </w:t>
      </w:r>
    </w:p>
    <w:p w:rsidR="00F32E4B" w:rsidRPr="00F32E4B" w:rsidRDefault="00F32E4B" w:rsidP="00F32E4B">
      <w:pPr>
        <w:spacing w:line="240" w:lineRule="auto"/>
        <w:ind w:left="284" w:hanging="284"/>
        <w:jc w:val="both"/>
        <w:rPr>
          <w:rFonts w:ascii="Times New Roman" w:hAnsi="Times New Roman" w:cs="Times New Roman"/>
          <w:b/>
          <w:sz w:val="24"/>
          <w:szCs w:val="24"/>
        </w:rPr>
      </w:pPr>
    </w:p>
    <w:p w:rsidR="0060468F" w:rsidRPr="0060468F" w:rsidRDefault="0060468F" w:rsidP="0060468F">
      <w:pPr>
        <w:spacing w:line="240" w:lineRule="auto"/>
        <w:ind w:left="284" w:hanging="284"/>
        <w:jc w:val="both"/>
        <w:rPr>
          <w:rFonts w:ascii="Times New Roman" w:hAnsi="Times New Roman" w:cs="Times New Roman"/>
          <w:sz w:val="24"/>
          <w:szCs w:val="24"/>
        </w:rPr>
      </w:pPr>
      <w:r w:rsidRPr="0060468F">
        <w:rPr>
          <w:rFonts w:ascii="Times New Roman" w:hAnsi="Times New Roman" w:cs="Times New Roman"/>
          <w:b/>
          <w:sz w:val="24"/>
          <w:szCs w:val="24"/>
        </w:rPr>
        <w:t>2.2.</w:t>
      </w:r>
      <w:r w:rsidRPr="0060468F">
        <w:rPr>
          <w:rFonts w:ascii="Times New Roman" w:hAnsi="Times New Roman" w:cs="Times New Roman"/>
          <w:sz w:val="24"/>
          <w:szCs w:val="24"/>
        </w:rPr>
        <w:t xml:space="preserve"> </w:t>
      </w:r>
      <w:r w:rsidRPr="0060468F">
        <w:rPr>
          <w:rFonts w:ascii="Times New Roman" w:hAnsi="Times New Roman" w:cs="Times New Roman"/>
          <w:b/>
          <w:sz w:val="24"/>
          <w:szCs w:val="24"/>
        </w:rPr>
        <w:t>Predpokladaná hodnota</w:t>
      </w:r>
      <w:r w:rsidRPr="0060468F">
        <w:rPr>
          <w:rFonts w:ascii="Times New Roman" w:hAnsi="Times New Roman" w:cs="Times New Roman"/>
          <w:b/>
        </w:rPr>
        <w:t xml:space="preserve"> zákazky</w:t>
      </w:r>
      <w:r w:rsidRPr="0060468F">
        <w:rPr>
          <w:rFonts w:ascii="Times New Roman" w:hAnsi="Times New Roman" w:cs="Times New Roman"/>
          <w:sz w:val="24"/>
          <w:szCs w:val="24"/>
        </w:rPr>
        <w:t>:</w:t>
      </w:r>
    </w:p>
    <w:p w:rsidR="0060468F" w:rsidRPr="0060468F" w:rsidRDefault="0060468F" w:rsidP="0060468F">
      <w:pPr>
        <w:spacing w:line="240" w:lineRule="auto"/>
        <w:ind w:left="284" w:hanging="284"/>
        <w:jc w:val="both"/>
        <w:rPr>
          <w:rFonts w:ascii="Times New Roman" w:eastAsia="Times New Roman" w:hAnsi="Times New Roman" w:cs="Times New Roman"/>
          <w:bCs/>
          <w:sz w:val="24"/>
          <w:szCs w:val="24"/>
          <w:lang w:eastAsia="sk-SK"/>
        </w:rPr>
      </w:pPr>
      <w:r w:rsidRPr="0060468F">
        <w:rPr>
          <w:rFonts w:ascii="Times New Roman" w:eastAsia="Times New Roman" w:hAnsi="Times New Roman" w:cs="Times New Roman"/>
          <w:bCs/>
          <w:sz w:val="24"/>
          <w:szCs w:val="24"/>
          <w:lang w:eastAsia="sk-SK"/>
        </w:rPr>
        <w:t>Predpokladaná hodnota zákazky pre potreby verejného obstarávateľa bude určená za základe</w:t>
      </w:r>
    </w:p>
    <w:p w:rsidR="00A04A2E" w:rsidRPr="0060468F" w:rsidRDefault="0060468F" w:rsidP="00E15144">
      <w:pPr>
        <w:spacing w:line="240" w:lineRule="auto"/>
        <w:ind w:left="284" w:hanging="284"/>
        <w:jc w:val="both"/>
        <w:rPr>
          <w:rFonts w:ascii="Times New Roman" w:eastAsia="Times New Roman" w:hAnsi="Times New Roman" w:cs="Times New Roman"/>
          <w:bCs/>
          <w:sz w:val="24"/>
          <w:szCs w:val="24"/>
          <w:lang w:eastAsia="sk-SK"/>
        </w:rPr>
      </w:pPr>
      <w:r w:rsidRPr="0060468F">
        <w:rPr>
          <w:rFonts w:ascii="Times New Roman" w:eastAsia="Times New Roman" w:hAnsi="Times New Roman" w:cs="Times New Roman"/>
          <w:bCs/>
          <w:sz w:val="24"/>
          <w:szCs w:val="24"/>
          <w:lang w:eastAsia="sk-SK"/>
        </w:rPr>
        <w:t>cenových ponúk predložených vo Výzve na predloženie ponuky.</w:t>
      </w:r>
      <w:r w:rsidRPr="00725B74">
        <w:rPr>
          <w:rFonts w:ascii="Times New Roman" w:eastAsia="Times New Roman" w:hAnsi="Times New Roman" w:cs="Times New Roman"/>
          <w:bCs/>
          <w:sz w:val="24"/>
          <w:szCs w:val="24"/>
          <w:lang w:eastAsia="sk-SK"/>
        </w:rPr>
        <w:t xml:space="preserve"> </w:t>
      </w:r>
    </w:p>
    <w:p w:rsidR="0040146A" w:rsidRDefault="0040146A" w:rsidP="000566D2">
      <w:pPr>
        <w:spacing w:line="240" w:lineRule="auto"/>
        <w:jc w:val="both"/>
        <w:rPr>
          <w:rFonts w:ascii="Times New Roman" w:hAnsi="Times New Roman" w:cs="Times New Roman"/>
          <w:b/>
          <w:sz w:val="24"/>
          <w:szCs w:val="24"/>
        </w:rPr>
      </w:pPr>
      <w:r w:rsidRPr="0064753A">
        <w:rPr>
          <w:rFonts w:ascii="Times New Roman" w:hAnsi="Times New Roman" w:cs="Times New Roman"/>
          <w:b/>
          <w:sz w:val="24"/>
          <w:szCs w:val="24"/>
        </w:rPr>
        <w:t xml:space="preserve">3. Rozdelenie predmetu zákazky a variantné riešenie: </w:t>
      </w:r>
    </w:p>
    <w:p w:rsidR="000566D2" w:rsidRDefault="000566D2" w:rsidP="000566D2">
      <w:pPr>
        <w:spacing w:line="240" w:lineRule="auto"/>
        <w:jc w:val="both"/>
        <w:rPr>
          <w:rFonts w:ascii="Times New Roman" w:hAnsi="Times New Roman" w:cs="Times New Roman"/>
          <w:sz w:val="24"/>
          <w:szCs w:val="24"/>
        </w:rPr>
      </w:pPr>
      <w:r w:rsidRPr="0064753A">
        <w:rPr>
          <w:rFonts w:ascii="Times New Roman" w:hAnsi="Times New Roman" w:cs="Times New Roman"/>
          <w:sz w:val="24"/>
          <w:szCs w:val="24"/>
        </w:rPr>
        <w:t>Pred</w:t>
      </w:r>
      <w:r w:rsidR="00A8463B">
        <w:rPr>
          <w:rFonts w:ascii="Times New Roman" w:hAnsi="Times New Roman" w:cs="Times New Roman"/>
          <w:sz w:val="24"/>
          <w:szCs w:val="24"/>
        </w:rPr>
        <w:t xml:space="preserve">met zákazky </w:t>
      </w:r>
      <w:r w:rsidR="00BF598D">
        <w:rPr>
          <w:rFonts w:ascii="Times New Roman" w:hAnsi="Times New Roman" w:cs="Times New Roman"/>
          <w:sz w:val="24"/>
          <w:szCs w:val="24"/>
        </w:rPr>
        <w:t>je</w:t>
      </w:r>
      <w:r w:rsidR="00A04A2E">
        <w:rPr>
          <w:rFonts w:ascii="Times New Roman" w:hAnsi="Times New Roman" w:cs="Times New Roman"/>
          <w:sz w:val="24"/>
          <w:szCs w:val="24"/>
        </w:rPr>
        <w:t xml:space="preserve"> </w:t>
      </w:r>
      <w:r w:rsidR="00A8463B">
        <w:rPr>
          <w:rFonts w:ascii="Times New Roman" w:hAnsi="Times New Roman" w:cs="Times New Roman"/>
          <w:sz w:val="24"/>
          <w:szCs w:val="24"/>
        </w:rPr>
        <w:t xml:space="preserve">rozdelený na </w:t>
      </w:r>
      <w:r w:rsidR="005C1619">
        <w:rPr>
          <w:rFonts w:ascii="Times New Roman" w:hAnsi="Times New Roman" w:cs="Times New Roman"/>
          <w:sz w:val="24"/>
          <w:szCs w:val="24"/>
        </w:rPr>
        <w:t>časti:</w:t>
      </w:r>
    </w:p>
    <w:p w:rsidR="005416BA" w:rsidRPr="005416BA" w:rsidRDefault="005416BA" w:rsidP="000566D2">
      <w:pPr>
        <w:pStyle w:val="Bezriadkovania"/>
        <w:rPr>
          <w:rFonts w:ascii="Times New Roman" w:hAnsi="Times New Roman" w:cs="Times New Roman"/>
          <w:b/>
          <w:sz w:val="24"/>
          <w:szCs w:val="24"/>
        </w:rPr>
      </w:pPr>
      <w:r w:rsidRPr="005416BA">
        <w:rPr>
          <w:rFonts w:ascii="Times New Roman" w:hAnsi="Times New Roman" w:cs="Times New Roman"/>
          <w:b/>
          <w:sz w:val="24"/>
          <w:szCs w:val="24"/>
        </w:rPr>
        <w:t xml:space="preserve">Časť 1: Netkaná textília typu SMS / archy </w:t>
      </w:r>
    </w:p>
    <w:p w:rsidR="006B18F3" w:rsidRPr="005416BA" w:rsidRDefault="005416BA" w:rsidP="000566D2">
      <w:pPr>
        <w:pStyle w:val="Bezriadkovania"/>
        <w:rPr>
          <w:rFonts w:ascii="Times New Roman" w:hAnsi="Times New Roman" w:cs="Times New Roman"/>
          <w:b/>
          <w:sz w:val="24"/>
          <w:szCs w:val="24"/>
        </w:rPr>
      </w:pPr>
      <w:r w:rsidRPr="005416BA">
        <w:rPr>
          <w:rFonts w:ascii="Times New Roman" w:hAnsi="Times New Roman" w:cs="Times New Roman"/>
          <w:b/>
          <w:sz w:val="24"/>
          <w:szCs w:val="24"/>
        </w:rPr>
        <w:t>Časť 2: Sterilizačné obaly do plazmového sterilizátora</w:t>
      </w:r>
    </w:p>
    <w:p w:rsidR="005416BA" w:rsidRPr="00420B8C" w:rsidRDefault="005416BA" w:rsidP="000566D2">
      <w:pPr>
        <w:pStyle w:val="Bezriadkovania"/>
        <w:rPr>
          <w:rFonts w:ascii="Times New Roman" w:eastAsia="Times New Roman" w:hAnsi="Times New Roman" w:cs="Times New Roman"/>
          <w:b/>
          <w:bCs/>
          <w:sz w:val="24"/>
          <w:szCs w:val="24"/>
          <w:lang w:eastAsia="cs-CZ"/>
        </w:rPr>
      </w:pPr>
    </w:p>
    <w:p w:rsidR="000566D2" w:rsidRPr="0064753A" w:rsidRDefault="000566D2" w:rsidP="000566D2">
      <w:pPr>
        <w:spacing w:line="240" w:lineRule="auto"/>
        <w:jc w:val="both"/>
        <w:rPr>
          <w:rFonts w:ascii="Times New Roman" w:hAnsi="Times New Roman" w:cs="Times New Roman"/>
          <w:bCs/>
          <w:sz w:val="24"/>
          <w:szCs w:val="24"/>
        </w:rPr>
      </w:pPr>
      <w:r w:rsidRPr="0064753A">
        <w:rPr>
          <w:rFonts w:ascii="Times New Roman" w:hAnsi="Times New Roman" w:cs="Times New Roman"/>
          <w:sz w:val="24"/>
          <w:szCs w:val="24"/>
        </w:rPr>
        <w:t xml:space="preserve">Uchádzačovi sa umožňuje </w:t>
      </w:r>
      <w:r w:rsidR="005C1619">
        <w:rPr>
          <w:rFonts w:ascii="Times New Roman" w:hAnsi="Times New Roman" w:cs="Times New Roman"/>
          <w:sz w:val="24"/>
          <w:szCs w:val="24"/>
        </w:rPr>
        <w:t>predlož</w:t>
      </w:r>
      <w:r w:rsidR="00A8463B">
        <w:rPr>
          <w:rFonts w:ascii="Times New Roman" w:hAnsi="Times New Roman" w:cs="Times New Roman"/>
          <w:sz w:val="24"/>
          <w:szCs w:val="24"/>
        </w:rPr>
        <w:t xml:space="preserve">iť ponuku na jednu alebo všetky </w:t>
      </w:r>
      <w:r w:rsidR="005C1619">
        <w:rPr>
          <w:rFonts w:ascii="Times New Roman" w:hAnsi="Times New Roman" w:cs="Times New Roman"/>
          <w:sz w:val="24"/>
          <w:szCs w:val="24"/>
        </w:rPr>
        <w:t>časti</w:t>
      </w:r>
      <w:r w:rsidRPr="0064753A">
        <w:rPr>
          <w:rFonts w:ascii="Times New Roman" w:hAnsi="Times New Roman" w:cs="Times New Roman"/>
          <w:sz w:val="24"/>
          <w:szCs w:val="24"/>
        </w:rPr>
        <w:t xml:space="preserve"> predmetu zákazky špecifikovaného v Opise a špecifikácii predmetu zákazky. </w:t>
      </w:r>
    </w:p>
    <w:p w:rsidR="000566D2" w:rsidRDefault="000566D2" w:rsidP="001D50A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w:t>
      </w:r>
      <w:r w:rsidRPr="00A42ACB">
        <w:rPr>
          <w:rFonts w:ascii="Times New Roman" w:hAnsi="Times New Roman" w:cs="Times New Roman"/>
          <w:bCs/>
          <w:sz w:val="24"/>
          <w:szCs w:val="24"/>
        </w:rPr>
        <w:t>eumožňuje sa predložiť variantné riešenie</w:t>
      </w:r>
      <w:r>
        <w:rPr>
          <w:rFonts w:ascii="Times New Roman" w:hAnsi="Times New Roman" w:cs="Times New Roman"/>
          <w:bCs/>
          <w:sz w:val="24"/>
          <w:szCs w:val="24"/>
        </w:rPr>
        <w:t>.</w:t>
      </w:r>
    </w:p>
    <w:p w:rsidR="00205172" w:rsidRDefault="00205172" w:rsidP="001D50A1">
      <w:pPr>
        <w:spacing w:after="0" w:line="240" w:lineRule="auto"/>
        <w:jc w:val="both"/>
        <w:rPr>
          <w:rFonts w:ascii="Times New Roman" w:hAnsi="Times New Roman" w:cs="Times New Roman"/>
          <w:bCs/>
          <w:sz w:val="24"/>
          <w:szCs w:val="24"/>
        </w:rPr>
      </w:pPr>
    </w:p>
    <w:p w:rsidR="0040146A" w:rsidRDefault="0040146A" w:rsidP="0040146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4. </w:t>
      </w:r>
      <w:r w:rsidRPr="00116DA5">
        <w:rPr>
          <w:rFonts w:ascii="Times New Roman" w:hAnsi="Times New Roman" w:cs="Times New Roman"/>
          <w:b/>
          <w:sz w:val="24"/>
          <w:szCs w:val="24"/>
        </w:rPr>
        <w:t xml:space="preserve">Miesto dodania predmetu zákazky: </w:t>
      </w:r>
      <w:r w:rsidRPr="00116DA5">
        <w:rPr>
          <w:rFonts w:ascii="Times New Roman" w:hAnsi="Times New Roman" w:cs="Times New Roman"/>
          <w:sz w:val="24"/>
          <w:szCs w:val="24"/>
        </w:rPr>
        <w:t xml:space="preserve">Fakultná </w:t>
      </w:r>
      <w:r>
        <w:rPr>
          <w:rFonts w:ascii="Times New Roman" w:hAnsi="Times New Roman" w:cs="Times New Roman"/>
          <w:sz w:val="24"/>
          <w:szCs w:val="24"/>
        </w:rPr>
        <w:t xml:space="preserve">nemocnica s poliklinikou F.D. </w:t>
      </w:r>
      <w:r w:rsidRPr="00116DA5">
        <w:rPr>
          <w:rFonts w:ascii="Times New Roman" w:hAnsi="Times New Roman" w:cs="Times New Roman"/>
          <w:sz w:val="24"/>
          <w:szCs w:val="24"/>
        </w:rPr>
        <w:t xml:space="preserve">Roosevelta Banská Bystrica, L. Svobodu 1, 975 17 Banská Bystrica, nemocničná lekáreň, -1. </w:t>
      </w:r>
      <w:r w:rsidR="00E27CDC" w:rsidRPr="00116DA5">
        <w:rPr>
          <w:rFonts w:ascii="Times New Roman" w:hAnsi="Times New Roman" w:cs="Times New Roman"/>
          <w:sz w:val="24"/>
          <w:szCs w:val="24"/>
        </w:rPr>
        <w:t>P</w:t>
      </w:r>
      <w:r w:rsidRPr="00116DA5">
        <w:rPr>
          <w:rFonts w:ascii="Times New Roman" w:hAnsi="Times New Roman" w:cs="Times New Roman"/>
          <w:sz w:val="24"/>
          <w:szCs w:val="24"/>
        </w:rPr>
        <w:t>oschodie</w:t>
      </w:r>
      <w:r w:rsidR="00E27CDC">
        <w:rPr>
          <w:rFonts w:ascii="Times New Roman" w:hAnsi="Times New Roman" w:cs="Times New Roman"/>
          <w:sz w:val="24"/>
          <w:szCs w:val="24"/>
        </w:rPr>
        <w:t>.</w:t>
      </w:r>
    </w:p>
    <w:p w:rsidR="007E016F" w:rsidRDefault="007E016F" w:rsidP="0040146A">
      <w:pPr>
        <w:spacing w:after="0" w:line="240" w:lineRule="auto"/>
        <w:rPr>
          <w:rFonts w:ascii="Times New Roman" w:hAnsi="Times New Roman" w:cs="Times New Roman"/>
          <w:sz w:val="24"/>
          <w:szCs w:val="24"/>
        </w:rPr>
      </w:pPr>
    </w:p>
    <w:p w:rsidR="00E27CDC" w:rsidRDefault="007E016F" w:rsidP="0040146A">
      <w:pPr>
        <w:spacing w:after="0" w:line="240" w:lineRule="auto"/>
        <w:rPr>
          <w:rFonts w:ascii="Times New Roman" w:hAnsi="Times New Roman" w:cs="Times New Roman"/>
          <w:sz w:val="24"/>
          <w:szCs w:val="24"/>
        </w:rPr>
      </w:pPr>
      <w:r>
        <w:rPr>
          <w:rFonts w:ascii="Times New Roman" w:hAnsi="Times New Roman" w:cs="Times New Roman"/>
          <w:b/>
          <w:sz w:val="24"/>
          <w:szCs w:val="24"/>
        </w:rPr>
        <w:t>5</w:t>
      </w:r>
      <w:r w:rsidRPr="0042539C">
        <w:rPr>
          <w:rFonts w:ascii="Times New Roman" w:hAnsi="Times New Roman" w:cs="Times New Roman"/>
          <w:b/>
          <w:sz w:val="24"/>
          <w:szCs w:val="24"/>
        </w:rPr>
        <w:t>. Druh zmluvy</w:t>
      </w:r>
      <w:r w:rsidRPr="0042539C">
        <w:rPr>
          <w:rFonts w:ascii="Times New Roman" w:hAnsi="Times New Roman" w:cs="Times New Roman"/>
          <w:sz w:val="24"/>
          <w:szCs w:val="24"/>
        </w:rPr>
        <w:t>: Rámcová dohoda</w:t>
      </w:r>
    </w:p>
    <w:p w:rsidR="00E27CDC" w:rsidRPr="00E27CDC" w:rsidRDefault="00E27CDC" w:rsidP="00E27CDC">
      <w:pPr>
        <w:spacing w:after="0" w:line="240" w:lineRule="auto"/>
        <w:jc w:val="both"/>
        <w:rPr>
          <w:rFonts w:ascii="Times New Roman" w:hAnsi="Times New Roman" w:cs="Times New Roman"/>
          <w:b/>
          <w:sz w:val="24"/>
          <w:szCs w:val="24"/>
        </w:rPr>
      </w:pPr>
    </w:p>
    <w:p w:rsidR="00E27CDC" w:rsidRDefault="007E016F" w:rsidP="00E27CDC">
      <w:pPr>
        <w:spacing w:line="240" w:lineRule="auto"/>
        <w:rPr>
          <w:rFonts w:ascii="Times New Roman" w:hAnsi="Times New Roman" w:cs="Times New Roman"/>
          <w:sz w:val="24"/>
          <w:szCs w:val="24"/>
        </w:rPr>
      </w:pPr>
      <w:r>
        <w:rPr>
          <w:rFonts w:ascii="Times New Roman" w:hAnsi="Times New Roman" w:cs="Times New Roman"/>
          <w:b/>
          <w:sz w:val="24"/>
          <w:szCs w:val="24"/>
        </w:rPr>
        <w:t>6</w:t>
      </w:r>
      <w:r w:rsidR="00E27CDC">
        <w:rPr>
          <w:rFonts w:ascii="Times New Roman" w:hAnsi="Times New Roman" w:cs="Times New Roman"/>
          <w:b/>
          <w:sz w:val="24"/>
          <w:szCs w:val="24"/>
        </w:rPr>
        <w:t xml:space="preserve">. </w:t>
      </w:r>
      <w:r w:rsidR="00E27CDC" w:rsidRPr="003C06F6">
        <w:rPr>
          <w:rFonts w:ascii="Times New Roman" w:hAnsi="Times New Roman" w:cs="Times New Roman"/>
          <w:b/>
          <w:sz w:val="24"/>
          <w:szCs w:val="24"/>
        </w:rPr>
        <w:t xml:space="preserve">Predpokladané obdobie trvania zmluvného </w:t>
      </w:r>
      <w:r w:rsidR="00E27CDC" w:rsidRPr="0056599F">
        <w:rPr>
          <w:rFonts w:ascii="Times New Roman" w:hAnsi="Times New Roman" w:cs="Times New Roman"/>
          <w:sz w:val="24"/>
          <w:szCs w:val="24"/>
          <w:lang w:eastAsia="de-DE"/>
        </w:rPr>
        <w:t>vzťahu:</w:t>
      </w:r>
      <w:r w:rsidR="006B18F3" w:rsidRPr="0056599F">
        <w:rPr>
          <w:rFonts w:ascii="Times New Roman" w:hAnsi="Times New Roman" w:cs="Times New Roman"/>
          <w:sz w:val="24"/>
          <w:szCs w:val="24"/>
          <w:lang w:eastAsia="de-DE"/>
        </w:rPr>
        <w:t xml:space="preserve"> </w:t>
      </w:r>
      <w:r w:rsidR="00A8463B">
        <w:rPr>
          <w:rFonts w:ascii="Times New Roman" w:hAnsi="Times New Roman" w:cs="Times New Roman"/>
          <w:sz w:val="24"/>
          <w:szCs w:val="24"/>
          <w:lang w:eastAsia="de-DE"/>
        </w:rPr>
        <w:t xml:space="preserve"> </w:t>
      </w:r>
      <w:r w:rsidR="005416BA">
        <w:rPr>
          <w:rFonts w:ascii="Times New Roman" w:hAnsi="Times New Roman" w:cs="Times New Roman"/>
          <w:b/>
          <w:sz w:val="24"/>
          <w:szCs w:val="24"/>
          <w:lang w:eastAsia="de-DE"/>
        </w:rPr>
        <w:t>9</w:t>
      </w:r>
      <w:r w:rsidR="00C75D56" w:rsidRPr="003D2272">
        <w:rPr>
          <w:rFonts w:ascii="Times New Roman" w:hAnsi="Times New Roman" w:cs="Times New Roman"/>
          <w:b/>
          <w:sz w:val="24"/>
          <w:szCs w:val="24"/>
          <w:lang w:eastAsia="de-DE"/>
        </w:rPr>
        <w:t xml:space="preserve"> m</w:t>
      </w:r>
      <w:r w:rsidR="00C75D56" w:rsidRPr="00C75D56">
        <w:rPr>
          <w:rFonts w:ascii="Times New Roman" w:hAnsi="Times New Roman" w:cs="Times New Roman"/>
          <w:b/>
          <w:sz w:val="24"/>
          <w:szCs w:val="24"/>
          <w:lang w:eastAsia="de-DE"/>
        </w:rPr>
        <w:t>esiacov</w:t>
      </w:r>
      <w:r w:rsidR="00C75D56">
        <w:rPr>
          <w:rFonts w:ascii="Times New Roman" w:hAnsi="Times New Roman" w:cs="Times New Roman"/>
          <w:sz w:val="24"/>
          <w:szCs w:val="24"/>
          <w:lang w:eastAsia="de-DE"/>
        </w:rPr>
        <w:t xml:space="preserve"> </w:t>
      </w:r>
      <w:r w:rsidR="00E27CDC" w:rsidRPr="00264859">
        <w:rPr>
          <w:rFonts w:ascii="Times New Roman" w:hAnsi="Times New Roman" w:cs="Times New Roman"/>
          <w:sz w:val="24"/>
          <w:szCs w:val="24"/>
        </w:rPr>
        <w:t>od účinnosti Rámcovej dohody, resp. do vyčerpania finančného limitu dojednaného podľa Rámcovej dohody, podľa toho, ktorá skutočnosť nastane skôr</w:t>
      </w:r>
      <w:r w:rsidR="00E27CDC">
        <w:rPr>
          <w:rFonts w:ascii="Times New Roman" w:hAnsi="Times New Roman" w:cs="Times New Roman"/>
          <w:sz w:val="24"/>
          <w:szCs w:val="24"/>
        </w:rPr>
        <w:t>.</w:t>
      </w:r>
    </w:p>
    <w:p w:rsidR="00F968EE" w:rsidRPr="003C06F6" w:rsidRDefault="00F968EE" w:rsidP="00F968EE">
      <w:pPr>
        <w:spacing w:line="240" w:lineRule="auto"/>
        <w:jc w:val="both"/>
        <w:rPr>
          <w:rFonts w:ascii="Times New Roman" w:hAnsi="Times New Roman" w:cs="Times New Roman"/>
          <w:b/>
          <w:sz w:val="24"/>
          <w:szCs w:val="24"/>
        </w:rPr>
      </w:pPr>
      <w:r>
        <w:rPr>
          <w:rFonts w:ascii="Times New Roman" w:hAnsi="Times New Roman" w:cs="Times New Roman"/>
          <w:b/>
          <w:bCs/>
          <w:sz w:val="24"/>
          <w:szCs w:val="24"/>
        </w:rPr>
        <w:t>7</w:t>
      </w:r>
      <w:r w:rsidRPr="003C06F6">
        <w:rPr>
          <w:rFonts w:ascii="Times New Roman" w:hAnsi="Times New Roman" w:cs="Times New Roman"/>
          <w:b/>
          <w:bCs/>
          <w:sz w:val="24"/>
          <w:szCs w:val="24"/>
        </w:rPr>
        <w:t>.</w:t>
      </w:r>
      <w:r>
        <w:rPr>
          <w:rFonts w:ascii="Times New Roman" w:hAnsi="Times New Roman" w:cs="Times New Roman"/>
          <w:b/>
          <w:bCs/>
          <w:sz w:val="24"/>
          <w:szCs w:val="24"/>
        </w:rPr>
        <w:t xml:space="preserve"> </w:t>
      </w:r>
      <w:r w:rsidRPr="003C06F6">
        <w:rPr>
          <w:rFonts w:ascii="Times New Roman" w:hAnsi="Times New Roman" w:cs="Times New Roman"/>
          <w:b/>
          <w:bCs/>
          <w:sz w:val="24"/>
          <w:szCs w:val="24"/>
        </w:rPr>
        <w:t xml:space="preserve">Financovanie: </w:t>
      </w:r>
      <w:r w:rsidRPr="003C06F6">
        <w:rPr>
          <w:rFonts w:ascii="Times New Roman" w:hAnsi="Times New Roman" w:cs="Times New Roman"/>
          <w:sz w:val="24"/>
          <w:szCs w:val="24"/>
        </w:rPr>
        <w:t>P</w:t>
      </w:r>
      <w:r w:rsidRPr="003C06F6">
        <w:rPr>
          <w:rFonts w:ascii="Times New Roman" w:hAnsi="Times New Roman" w:cs="Times New Roman"/>
          <w:sz w:val="24"/>
          <w:szCs w:val="24"/>
          <w:lang w:eastAsia="de-DE"/>
        </w:rPr>
        <w:t xml:space="preserve">redmet zákazky bude financovaný formou bezhotovostného platobného styku z prostriedkov verejného obstarávateľa so splatnosťou faktúr 60 dní, </w:t>
      </w:r>
      <w:r w:rsidRPr="003C06F6">
        <w:rPr>
          <w:rFonts w:ascii="Times New Roman" w:hAnsi="Times New Roman" w:cs="Times New Roman"/>
          <w:sz w:val="24"/>
          <w:szCs w:val="24"/>
        </w:rPr>
        <w:t>preddavky nebudú poskytnuté.</w:t>
      </w:r>
    </w:p>
    <w:p w:rsidR="00F968EE" w:rsidRPr="003C06F6" w:rsidRDefault="00F968EE" w:rsidP="00F968EE">
      <w:pPr>
        <w:spacing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3C06F6">
        <w:rPr>
          <w:rFonts w:ascii="Times New Roman" w:hAnsi="Times New Roman" w:cs="Times New Roman"/>
          <w:b/>
          <w:sz w:val="24"/>
          <w:szCs w:val="24"/>
        </w:rPr>
        <w:t>.</w:t>
      </w:r>
      <w:r>
        <w:rPr>
          <w:rFonts w:ascii="Times New Roman" w:hAnsi="Times New Roman" w:cs="Times New Roman"/>
          <w:b/>
          <w:sz w:val="24"/>
          <w:szCs w:val="24"/>
        </w:rPr>
        <w:t xml:space="preserve"> </w:t>
      </w:r>
      <w:r w:rsidRPr="003C06F6">
        <w:rPr>
          <w:rFonts w:ascii="Times New Roman" w:hAnsi="Times New Roman" w:cs="Times New Roman"/>
          <w:b/>
          <w:sz w:val="24"/>
          <w:szCs w:val="24"/>
        </w:rPr>
        <w:t>Mena a ceny uvádzané v ponuke:</w:t>
      </w:r>
      <w:r>
        <w:rPr>
          <w:rFonts w:ascii="Times New Roman" w:hAnsi="Times New Roman" w:cs="Times New Roman"/>
          <w:sz w:val="24"/>
          <w:szCs w:val="24"/>
        </w:rPr>
        <w:t xml:space="preserve"> </w:t>
      </w:r>
      <w:r w:rsidRPr="003C06F6">
        <w:rPr>
          <w:rFonts w:ascii="Times New Roman" w:hAnsi="Times New Roman" w:cs="Times New Roman"/>
          <w:sz w:val="24"/>
          <w:szCs w:val="24"/>
        </w:rPr>
        <w:t>Cena za predmet zákazky musí byť stanovená v mene EUR a musí zahŕňať všetky nákla</w:t>
      </w:r>
      <w:r>
        <w:rPr>
          <w:rFonts w:ascii="Times New Roman" w:hAnsi="Times New Roman" w:cs="Times New Roman"/>
          <w:sz w:val="24"/>
          <w:szCs w:val="24"/>
        </w:rPr>
        <w:t>dy spojené s predmetom zákazky.</w:t>
      </w:r>
    </w:p>
    <w:p w:rsidR="00F968EE" w:rsidRPr="00AA1CEF" w:rsidRDefault="00F968EE" w:rsidP="00F968EE">
      <w:pPr>
        <w:spacing w:after="0" w:line="240" w:lineRule="auto"/>
        <w:ind w:left="705" w:hanging="705"/>
        <w:jc w:val="both"/>
        <w:rPr>
          <w:rFonts w:ascii="Times New Roman" w:hAnsi="Times New Roman" w:cs="Times New Roman"/>
          <w:sz w:val="24"/>
          <w:szCs w:val="24"/>
        </w:rPr>
      </w:pPr>
      <w:r w:rsidRPr="008B1A60">
        <w:rPr>
          <w:rFonts w:ascii="Times New Roman" w:hAnsi="Times New Roman" w:cs="Times New Roman"/>
          <w:b/>
          <w:sz w:val="24"/>
          <w:szCs w:val="24"/>
        </w:rPr>
        <w:t>8.1</w:t>
      </w:r>
      <w:r>
        <w:rPr>
          <w:rFonts w:ascii="Times New Roman" w:hAnsi="Times New Roman" w:cs="Times New Roman"/>
          <w:sz w:val="24"/>
          <w:szCs w:val="24"/>
        </w:rPr>
        <w:tab/>
      </w:r>
      <w:r w:rsidRPr="00AA1CEF">
        <w:rPr>
          <w:rFonts w:ascii="Times New Roman" w:hAnsi="Times New Roman" w:cs="Times New Roman"/>
          <w:sz w:val="24"/>
          <w:szCs w:val="24"/>
        </w:rPr>
        <w:t xml:space="preserve">Ak je uchádzač platiteľom dane z pridanej hodnoty (ďalej len „DPH“), navrhovanú cenu v ponuke uvedie v zložení cena </w:t>
      </w:r>
      <w:r>
        <w:rPr>
          <w:rFonts w:ascii="Times New Roman" w:hAnsi="Times New Roman" w:cs="Times New Roman"/>
          <w:sz w:val="24"/>
          <w:szCs w:val="24"/>
        </w:rPr>
        <w:t>bez DPH</w:t>
      </w:r>
      <w:r w:rsidRPr="00AA1CEF">
        <w:rPr>
          <w:rFonts w:ascii="Times New Roman" w:hAnsi="Times New Roman" w:cs="Times New Roman"/>
          <w:sz w:val="24"/>
          <w:szCs w:val="24"/>
        </w:rPr>
        <w:t xml:space="preserve"> vrátane požadovaných služieb (dodanie do miesta plnenia, zaškolenie...), DPH a cena s DPH.</w:t>
      </w:r>
    </w:p>
    <w:p w:rsidR="00F968EE" w:rsidRPr="00AA1CEF" w:rsidRDefault="00F968EE" w:rsidP="00F968EE">
      <w:pPr>
        <w:spacing w:after="0" w:line="240" w:lineRule="auto"/>
        <w:ind w:left="705" w:hanging="705"/>
        <w:jc w:val="both"/>
        <w:rPr>
          <w:rFonts w:ascii="Times New Roman" w:hAnsi="Times New Roman" w:cs="Times New Roman"/>
          <w:sz w:val="24"/>
          <w:szCs w:val="24"/>
        </w:rPr>
      </w:pPr>
      <w:r w:rsidRPr="008B1A60">
        <w:rPr>
          <w:rFonts w:ascii="Times New Roman" w:hAnsi="Times New Roman" w:cs="Times New Roman"/>
          <w:b/>
          <w:sz w:val="24"/>
          <w:szCs w:val="24"/>
        </w:rPr>
        <w:t>8.2</w:t>
      </w:r>
      <w:r>
        <w:rPr>
          <w:rFonts w:ascii="Times New Roman" w:hAnsi="Times New Roman" w:cs="Times New Roman"/>
          <w:sz w:val="24"/>
          <w:szCs w:val="24"/>
        </w:rPr>
        <w:tab/>
      </w:r>
      <w:r w:rsidRPr="00AA1CEF">
        <w:rPr>
          <w:rFonts w:ascii="Times New Roman" w:hAnsi="Times New Roman" w:cs="Times New Roman"/>
          <w:sz w:val="24"/>
          <w:szCs w:val="24"/>
        </w:rPr>
        <w:t>Ak uchádzač nie je platiteľom dane z pridanej hodnoty</w:t>
      </w:r>
      <w:r>
        <w:rPr>
          <w:rFonts w:ascii="Times New Roman" w:hAnsi="Times New Roman" w:cs="Times New Roman"/>
          <w:sz w:val="24"/>
          <w:szCs w:val="24"/>
        </w:rPr>
        <w:t>,</w:t>
      </w:r>
      <w:r w:rsidRPr="00AA1CEF">
        <w:rPr>
          <w:rFonts w:ascii="Times New Roman" w:hAnsi="Times New Roman" w:cs="Times New Roman"/>
          <w:sz w:val="24"/>
          <w:szCs w:val="24"/>
        </w:rPr>
        <w:t xml:space="preserve"> v predloženej ponuke na túto skutočnosť verejného obstarávateľa  upozorní a uvedie navrhovanú zmluvnú cenu bez DPH ako navrhovanú zmluvnú cenu celkom. </w:t>
      </w:r>
    </w:p>
    <w:p w:rsidR="00F968EE" w:rsidRDefault="00F968EE" w:rsidP="007E016F">
      <w:pPr>
        <w:spacing w:after="0" w:line="240" w:lineRule="auto"/>
        <w:ind w:left="705" w:hanging="705"/>
        <w:jc w:val="both"/>
        <w:rPr>
          <w:rFonts w:ascii="Times New Roman" w:hAnsi="Times New Roman" w:cs="Times New Roman"/>
          <w:sz w:val="24"/>
          <w:szCs w:val="24"/>
        </w:rPr>
      </w:pPr>
      <w:r w:rsidRPr="008B1A60">
        <w:rPr>
          <w:rFonts w:ascii="Times New Roman" w:hAnsi="Times New Roman" w:cs="Times New Roman"/>
          <w:b/>
          <w:sz w:val="24"/>
          <w:szCs w:val="24"/>
        </w:rPr>
        <w:t>8.3</w:t>
      </w:r>
      <w:r>
        <w:rPr>
          <w:rFonts w:ascii="Times New Roman" w:hAnsi="Times New Roman" w:cs="Times New Roman"/>
          <w:sz w:val="24"/>
          <w:szCs w:val="24"/>
        </w:rPr>
        <w:tab/>
      </w:r>
      <w:r w:rsidRPr="00AA1CEF">
        <w:rPr>
          <w:rFonts w:ascii="Times New Roman" w:hAnsi="Times New Roman" w:cs="Times New Roman"/>
          <w:sz w:val="24"/>
          <w:szCs w:val="24"/>
        </w:rPr>
        <w:t>Ak uchádzač nie je platiteľom DPH v Slovenskej republike, uvedie navrhovanú cenu v EUR bez DPH. Na skutočnosť, že nie je platiteľom DPH v Slovenskej republike, je povinný upozorniť v ponuke.</w:t>
      </w:r>
    </w:p>
    <w:p w:rsidR="00F968EE" w:rsidRPr="001C466E" w:rsidRDefault="00F968EE" w:rsidP="00F968EE">
      <w:pPr>
        <w:spacing w:after="0" w:line="240" w:lineRule="auto"/>
        <w:jc w:val="both"/>
        <w:rPr>
          <w:rFonts w:ascii="Times New Roman" w:hAnsi="Times New Roman" w:cs="Times New Roman"/>
          <w:sz w:val="24"/>
          <w:szCs w:val="24"/>
        </w:rPr>
      </w:pPr>
    </w:p>
    <w:p w:rsidR="000F7D07" w:rsidRDefault="007E016F" w:rsidP="00F968EE">
      <w:pPr>
        <w:spacing w:after="16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9</w:t>
      </w:r>
      <w:r w:rsidR="00F968EE" w:rsidRPr="00116DA5">
        <w:rPr>
          <w:rFonts w:ascii="Times New Roman" w:hAnsi="Times New Roman" w:cs="Times New Roman"/>
          <w:b/>
          <w:sz w:val="24"/>
          <w:szCs w:val="24"/>
        </w:rPr>
        <w:t>. Jazyk ponuky</w:t>
      </w:r>
      <w:r w:rsidR="00F968EE" w:rsidRPr="00116DA5">
        <w:rPr>
          <w:rFonts w:ascii="Times New Roman" w:hAnsi="Times New Roman" w:cs="Times New Roman"/>
          <w:sz w:val="24"/>
          <w:szCs w:val="24"/>
        </w:rPr>
        <w:t xml:space="preserve">: </w:t>
      </w:r>
      <w:r w:rsidR="00E15144">
        <w:rPr>
          <w:rFonts w:ascii="Times New Roman" w:hAnsi="Times New Roman" w:cs="Times New Roman"/>
          <w:sz w:val="24"/>
          <w:szCs w:val="24"/>
        </w:rPr>
        <w:t>P</w:t>
      </w:r>
      <w:r w:rsidR="00F968EE" w:rsidRPr="00116DA5">
        <w:rPr>
          <w:rFonts w:ascii="Times New Roman" w:hAnsi="Times New Roman" w:cs="Times New Roman"/>
          <w:sz w:val="24"/>
          <w:szCs w:val="24"/>
        </w:rPr>
        <w:t xml:space="preserve">onuku predkladá uchádzač v štátnom – slovenskom jazyku. V prípade dokumentov v inom jazyku  žiadame  predložiť </w:t>
      </w:r>
      <w:r w:rsidR="00F968EE" w:rsidRPr="00116DA5">
        <w:rPr>
          <w:rFonts w:ascii="Times New Roman" w:hAnsi="Times New Roman" w:cs="Times New Roman"/>
          <w:b/>
          <w:sz w:val="24"/>
          <w:szCs w:val="24"/>
        </w:rPr>
        <w:t>tieto dokumenty</w:t>
      </w:r>
      <w:r w:rsidR="00F968EE" w:rsidRPr="00116DA5">
        <w:rPr>
          <w:rFonts w:ascii="Times New Roman" w:hAnsi="Times New Roman" w:cs="Times New Roman"/>
          <w:sz w:val="24"/>
          <w:szCs w:val="24"/>
        </w:rPr>
        <w:t xml:space="preserve"> zároveň s ich prekladom do slovenského jazyka</w:t>
      </w:r>
      <w:r w:rsidR="00F968EE">
        <w:rPr>
          <w:rFonts w:ascii="Times New Roman" w:hAnsi="Times New Roman" w:cs="Times New Roman"/>
          <w:sz w:val="24"/>
          <w:szCs w:val="24"/>
        </w:rPr>
        <w:t>.</w:t>
      </w:r>
    </w:p>
    <w:p w:rsidR="0040146A" w:rsidRPr="000F7D07" w:rsidRDefault="007E016F" w:rsidP="000F7D07">
      <w:p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F7D07" w:rsidRPr="000F7D07">
        <w:rPr>
          <w:rFonts w:ascii="Times New Roman" w:hAnsi="Times New Roman" w:cs="Times New Roman"/>
          <w:b/>
          <w:sz w:val="24"/>
          <w:szCs w:val="24"/>
        </w:rPr>
        <w:t xml:space="preserve">. </w:t>
      </w:r>
      <w:r w:rsidR="00E27CDC">
        <w:rPr>
          <w:rFonts w:ascii="Times New Roman" w:hAnsi="Times New Roman" w:cs="Times New Roman"/>
          <w:b/>
          <w:sz w:val="24"/>
          <w:szCs w:val="24"/>
        </w:rPr>
        <w:t>S</w:t>
      </w:r>
      <w:r w:rsidR="0040146A" w:rsidRPr="00116DA5">
        <w:rPr>
          <w:rFonts w:ascii="Times New Roman" w:hAnsi="Times New Roman" w:cs="Times New Roman"/>
          <w:b/>
          <w:sz w:val="24"/>
          <w:szCs w:val="24"/>
        </w:rPr>
        <w:t xml:space="preserve">pôsob na predkladanie </w:t>
      </w:r>
      <w:r w:rsidR="00432A95">
        <w:rPr>
          <w:rFonts w:ascii="Times New Roman" w:hAnsi="Times New Roman" w:cs="Times New Roman"/>
          <w:b/>
          <w:sz w:val="24"/>
          <w:szCs w:val="24"/>
        </w:rPr>
        <w:t>Ponuky</w:t>
      </w:r>
      <w:r w:rsidR="0040146A" w:rsidRPr="00116DA5">
        <w:rPr>
          <w:rFonts w:ascii="Times New Roman" w:hAnsi="Times New Roman" w:cs="Times New Roman"/>
          <w:b/>
          <w:sz w:val="24"/>
          <w:szCs w:val="24"/>
        </w:rPr>
        <w:t>:</w:t>
      </w:r>
    </w:p>
    <w:p w:rsidR="007E016F" w:rsidRDefault="007E016F" w:rsidP="005602A4">
      <w:pPr>
        <w:pStyle w:val="Default"/>
        <w:numPr>
          <w:ilvl w:val="0"/>
          <w:numId w:val="12"/>
        </w:numPr>
        <w:jc w:val="both"/>
        <w:rPr>
          <w:rFonts w:ascii="Times New Roman" w:eastAsiaTheme="minorHAnsi" w:hAnsi="Times New Roman" w:cs="Times New Roman"/>
          <w:color w:val="auto"/>
        </w:rPr>
      </w:pPr>
      <w:r w:rsidRPr="007E016F">
        <w:rPr>
          <w:rFonts w:ascii="Times New Roman" w:eastAsiaTheme="minorHAnsi" w:hAnsi="Times New Roman" w:cs="Times New Roman"/>
          <w:color w:val="auto"/>
        </w:rPr>
        <w:t xml:space="preserve">Predkladanie </w:t>
      </w:r>
      <w:r w:rsidR="00432A95">
        <w:rPr>
          <w:rFonts w:ascii="Times New Roman" w:eastAsiaTheme="minorHAnsi" w:hAnsi="Times New Roman" w:cs="Times New Roman"/>
          <w:color w:val="auto"/>
        </w:rPr>
        <w:t>ponuky</w:t>
      </w:r>
      <w:r w:rsidRPr="007E016F">
        <w:rPr>
          <w:rFonts w:ascii="Times New Roman" w:eastAsiaTheme="minorHAnsi" w:hAnsi="Times New Roman" w:cs="Times New Roman"/>
          <w:color w:val="auto"/>
        </w:rPr>
        <w:t xml:space="preserve"> je umožnené iba registrovaným uchádzačom.</w:t>
      </w:r>
    </w:p>
    <w:p w:rsidR="001A5940" w:rsidRDefault="001A5940" w:rsidP="007E016F">
      <w:pPr>
        <w:pStyle w:val="Default"/>
        <w:tabs>
          <w:tab w:val="num" w:pos="34"/>
        </w:tabs>
        <w:jc w:val="both"/>
        <w:rPr>
          <w:rFonts w:ascii="Times New Roman" w:eastAsiaTheme="minorHAnsi" w:hAnsi="Times New Roman" w:cs="Times New Roman"/>
          <w:color w:val="auto"/>
        </w:rPr>
      </w:pPr>
    </w:p>
    <w:p w:rsidR="001F150C" w:rsidRDefault="001F150C" w:rsidP="005602A4">
      <w:pPr>
        <w:pStyle w:val="Default"/>
        <w:numPr>
          <w:ilvl w:val="0"/>
          <w:numId w:val="12"/>
        </w:numPr>
        <w:jc w:val="both"/>
        <w:rPr>
          <w:rFonts w:ascii="Times New Roman" w:eastAsiaTheme="minorHAnsi" w:hAnsi="Times New Roman" w:cs="Times New Roman"/>
          <w:color w:val="auto"/>
        </w:rPr>
      </w:pPr>
      <w:r w:rsidRPr="007E016F">
        <w:rPr>
          <w:rFonts w:ascii="Times New Roman" w:eastAsiaTheme="minorHAnsi" w:hAnsi="Times New Roman" w:cs="Times New Roman"/>
          <w:color w:val="auto"/>
        </w:rPr>
        <w:t xml:space="preserve">Ponuka je vyhotovená elektronicky a vložená do systému JOSEPHINE umiestnenom na webovej adrese </w:t>
      </w:r>
      <w:hyperlink r:id="rId10" w:history="1">
        <w:r w:rsidRPr="007E016F">
          <w:rPr>
            <w:rFonts w:ascii="Times New Roman" w:eastAsiaTheme="minorHAnsi" w:hAnsi="Times New Roman" w:cs="Times New Roman"/>
            <w:color w:val="auto"/>
          </w:rPr>
          <w:t>https://josephine.proebiz.com/</w:t>
        </w:r>
      </w:hyperlink>
      <w:r w:rsidRPr="007E016F">
        <w:rPr>
          <w:rFonts w:ascii="Times New Roman" w:eastAsiaTheme="minorHAnsi" w:hAnsi="Times New Roman" w:cs="Times New Roman"/>
          <w:color w:val="auto"/>
        </w:rPr>
        <w:t>.</w:t>
      </w:r>
    </w:p>
    <w:p w:rsidR="001A5940" w:rsidRDefault="001A5940" w:rsidP="001F150C">
      <w:pPr>
        <w:pStyle w:val="Odsekzoznamu"/>
        <w:autoSpaceDE w:val="0"/>
        <w:autoSpaceDN w:val="0"/>
        <w:adjustRightInd w:val="0"/>
        <w:ind w:left="0"/>
        <w:jc w:val="both"/>
        <w:rPr>
          <w:rFonts w:eastAsiaTheme="minorHAnsi"/>
          <w:lang w:eastAsia="en-US"/>
        </w:rPr>
      </w:pPr>
    </w:p>
    <w:p w:rsidR="001A5940" w:rsidRDefault="001F150C" w:rsidP="005602A4">
      <w:pPr>
        <w:pStyle w:val="Odsekzoznamu"/>
        <w:numPr>
          <w:ilvl w:val="0"/>
          <w:numId w:val="12"/>
        </w:numPr>
        <w:autoSpaceDE w:val="0"/>
        <w:autoSpaceDN w:val="0"/>
        <w:adjustRightInd w:val="0"/>
        <w:jc w:val="both"/>
        <w:rPr>
          <w:rFonts w:eastAsiaTheme="minorHAnsi"/>
          <w:lang w:eastAsia="en-US"/>
        </w:rPr>
      </w:pPr>
      <w:r w:rsidRPr="005A5452">
        <w:rPr>
          <w:rFonts w:eastAsiaTheme="minorHAnsi"/>
          <w:lang w:eastAsia="en-US"/>
        </w:rPr>
        <w:t>Uchádzač  po prihlásení do systému JOSEPHINE vloží</w:t>
      </w:r>
      <w:r w:rsidR="00C666D5" w:rsidRPr="005A5452">
        <w:rPr>
          <w:rFonts w:eastAsiaTheme="minorHAnsi"/>
          <w:lang w:eastAsia="en-US"/>
        </w:rPr>
        <w:t xml:space="preserve"> vyplnením ponukového formulára </w:t>
      </w:r>
      <w:r w:rsidRPr="005A5452">
        <w:rPr>
          <w:rFonts w:eastAsiaTheme="minorHAnsi"/>
          <w:lang w:eastAsia="en-US"/>
        </w:rPr>
        <w:t xml:space="preserve"> svoju ponuku do určeného formulára na príjem ponúk, </w:t>
      </w:r>
      <w:r w:rsidR="005A5452">
        <w:rPr>
          <w:rFonts w:eastAsiaTheme="minorHAnsi"/>
          <w:lang w:eastAsia="en-US"/>
        </w:rPr>
        <w:t>ktorý nájde v záložke „Ponuky“ spôsobo</w:t>
      </w:r>
      <w:r w:rsidR="001A5940">
        <w:rPr>
          <w:rFonts w:eastAsiaTheme="minorHAnsi"/>
          <w:lang w:eastAsia="en-US"/>
        </w:rPr>
        <w:t xml:space="preserve">m: </w:t>
      </w:r>
    </w:p>
    <w:p w:rsidR="001A5940" w:rsidRPr="001A5940" w:rsidRDefault="001A5940" w:rsidP="001A5940">
      <w:pPr>
        <w:pStyle w:val="Odsekzoznamu"/>
        <w:rPr>
          <w:rFonts w:eastAsiaTheme="minorHAnsi"/>
          <w:lang w:eastAsia="en-US"/>
        </w:rPr>
      </w:pPr>
    </w:p>
    <w:p w:rsidR="000566D2" w:rsidRPr="00C75D56" w:rsidRDefault="001A5940" w:rsidP="001A5940">
      <w:pPr>
        <w:autoSpaceDE w:val="0"/>
        <w:autoSpaceDN w:val="0"/>
        <w:adjustRightInd w:val="0"/>
        <w:jc w:val="both"/>
        <w:rPr>
          <w:rFonts w:ascii="Times New Roman" w:hAnsi="Times New Roman" w:cs="Times New Roman"/>
          <w:sz w:val="24"/>
          <w:szCs w:val="24"/>
        </w:rPr>
      </w:pPr>
      <w:r w:rsidRPr="00C75D56">
        <w:rPr>
          <w:rFonts w:ascii="Times New Roman" w:hAnsi="Times New Roman" w:cs="Times New Roman"/>
          <w:sz w:val="24"/>
          <w:szCs w:val="24"/>
        </w:rPr>
        <w:t xml:space="preserve">a). </w:t>
      </w:r>
      <w:r w:rsidR="000566D2" w:rsidRPr="00C75D56">
        <w:rPr>
          <w:rFonts w:ascii="Times New Roman" w:hAnsi="Times New Roman" w:cs="Times New Roman"/>
          <w:sz w:val="24"/>
          <w:szCs w:val="24"/>
        </w:rPr>
        <w:t>Dok</w:t>
      </w:r>
      <w:r w:rsidR="00C03035">
        <w:rPr>
          <w:rFonts w:ascii="Times New Roman" w:hAnsi="Times New Roman" w:cs="Times New Roman"/>
          <w:sz w:val="24"/>
          <w:szCs w:val="24"/>
        </w:rPr>
        <w:t>lady podľa Bodu 12</w:t>
      </w:r>
      <w:r w:rsidR="005A5452" w:rsidRPr="00C75D56">
        <w:rPr>
          <w:rFonts w:ascii="Times New Roman" w:hAnsi="Times New Roman" w:cs="Times New Roman"/>
          <w:sz w:val="24"/>
          <w:szCs w:val="24"/>
        </w:rPr>
        <w:t xml:space="preserve"> tejto výzvy vkladá v okne</w:t>
      </w:r>
      <w:r w:rsidR="000566D2" w:rsidRPr="00C75D56">
        <w:rPr>
          <w:rFonts w:ascii="Times New Roman" w:hAnsi="Times New Roman" w:cs="Times New Roman"/>
          <w:sz w:val="24"/>
          <w:szCs w:val="24"/>
        </w:rPr>
        <w:t xml:space="preserve"> „PONUKY“ (súbor priložíte cez tlačidlo </w:t>
      </w:r>
      <w:r w:rsidR="005A5452" w:rsidRPr="00C75D56">
        <w:rPr>
          <w:rFonts w:ascii="Times New Roman" w:hAnsi="Times New Roman" w:cs="Times New Roman"/>
          <w:sz w:val="24"/>
          <w:szCs w:val="24"/>
        </w:rPr>
        <w:t>+)</w:t>
      </w:r>
    </w:p>
    <w:p w:rsidR="001A5940" w:rsidRPr="00C75D56" w:rsidRDefault="001A5940" w:rsidP="001A5940">
      <w:pPr>
        <w:autoSpaceDE w:val="0"/>
        <w:autoSpaceDN w:val="0"/>
        <w:adjustRightInd w:val="0"/>
        <w:jc w:val="both"/>
        <w:rPr>
          <w:rFonts w:ascii="Times New Roman" w:hAnsi="Times New Roman" w:cs="Times New Roman"/>
          <w:sz w:val="24"/>
          <w:szCs w:val="24"/>
        </w:rPr>
      </w:pPr>
      <w:r w:rsidRPr="00C75D56">
        <w:rPr>
          <w:rFonts w:ascii="Times New Roman" w:hAnsi="Times New Roman" w:cs="Times New Roman"/>
          <w:sz w:val="24"/>
          <w:szCs w:val="24"/>
        </w:rPr>
        <w:t xml:space="preserve">b). </w:t>
      </w:r>
      <w:r w:rsidR="005A5452" w:rsidRPr="00C75D56">
        <w:rPr>
          <w:rFonts w:ascii="Times New Roman" w:hAnsi="Times New Roman" w:cs="Times New Roman"/>
          <w:sz w:val="24"/>
          <w:szCs w:val="24"/>
        </w:rPr>
        <w:t>Cenu vkladá v okne „PONUKY“ priamo do preddefinovanej tabuľky.</w:t>
      </w:r>
    </w:p>
    <w:p w:rsidR="001F150C" w:rsidRPr="000F7D07" w:rsidRDefault="005A5452" w:rsidP="005602A4">
      <w:pPr>
        <w:pStyle w:val="Odsekzoznamu"/>
        <w:numPr>
          <w:ilvl w:val="0"/>
          <w:numId w:val="12"/>
        </w:numPr>
        <w:autoSpaceDE w:val="0"/>
        <w:autoSpaceDN w:val="0"/>
        <w:adjustRightInd w:val="0"/>
        <w:jc w:val="both"/>
        <w:rPr>
          <w:rFonts w:eastAsiaTheme="minorHAnsi"/>
          <w:b/>
          <w:lang w:eastAsia="en-US"/>
        </w:rPr>
      </w:pPr>
      <w:r w:rsidRPr="005A5452">
        <w:rPr>
          <w:rFonts w:eastAsiaTheme="minorHAnsi"/>
          <w:lang w:eastAsia="en-US"/>
        </w:rPr>
        <w:t xml:space="preserve">V prípade otázok týkajúcich sa registrácie a vloženia ponúk do daného systému môže uchádzač kontaktovať správcu systému </w:t>
      </w:r>
      <w:hyperlink r:id="rId11" w:history="1">
        <w:r w:rsidRPr="005A5452">
          <w:rPr>
            <w:rFonts w:eastAsiaTheme="minorHAnsi"/>
            <w:lang w:eastAsia="en-US"/>
          </w:rPr>
          <w:t>houston@proebiz.com</w:t>
        </w:r>
      </w:hyperlink>
      <w:r w:rsidRPr="005A5452">
        <w:rPr>
          <w:rFonts w:eastAsiaTheme="minorHAnsi"/>
          <w:lang w:eastAsia="en-US"/>
        </w:rPr>
        <w:t xml:space="preserve"> alebo telefonicky </w:t>
      </w:r>
      <w:r w:rsidRPr="000F7D07">
        <w:rPr>
          <w:rFonts w:eastAsiaTheme="minorHAnsi"/>
          <w:b/>
          <w:lang w:eastAsia="en-US"/>
        </w:rPr>
        <w:t>+421 220 255</w:t>
      </w:r>
      <w:r w:rsidR="001D50A1">
        <w:rPr>
          <w:rFonts w:eastAsiaTheme="minorHAnsi"/>
          <w:b/>
          <w:lang w:eastAsia="en-US"/>
        </w:rPr>
        <w:t> </w:t>
      </w:r>
      <w:r w:rsidRPr="000F7D07">
        <w:rPr>
          <w:rFonts w:eastAsiaTheme="minorHAnsi"/>
          <w:b/>
          <w:lang w:eastAsia="en-US"/>
        </w:rPr>
        <w:t>999.</w:t>
      </w:r>
    </w:p>
    <w:p w:rsidR="001F150C" w:rsidRPr="000F7D07" w:rsidRDefault="001F150C" w:rsidP="001F150C">
      <w:pPr>
        <w:pStyle w:val="Odsekzoznamu"/>
        <w:autoSpaceDE w:val="0"/>
        <w:autoSpaceDN w:val="0"/>
        <w:adjustRightInd w:val="0"/>
        <w:ind w:left="0"/>
        <w:jc w:val="both"/>
        <w:rPr>
          <w:rFonts w:eastAsiaTheme="minorHAnsi"/>
          <w:b/>
          <w:lang w:eastAsia="en-US"/>
        </w:rPr>
      </w:pPr>
    </w:p>
    <w:p w:rsidR="005A5452" w:rsidRPr="000F7D07" w:rsidRDefault="005A5452" w:rsidP="005602A4">
      <w:pPr>
        <w:pStyle w:val="Nadpis1"/>
        <w:numPr>
          <w:ilvl w:val="0"/>
          <w:numId w:val="9"/>
        </w:numPr>
        <w:spacing w:before="0" w:after="10" w:line="267" w:lineRule="auto"/>
        <w:ind w:left="426" w:hanging="426"/>
        <w:jc w:val="both"/>
        <w:rPr>
          <w:rFonts w:ascii="Times New Roman" w:eastAsiaTheme="minorHAnsi" w:hAnsi="Times New Roman" w:cs="Times New Roman"/>
          <w:bCs w:val="0"/>
          <w:color w:val="auto"/>
          <w:sz w:val="24"/>
          <w:szCs w:val="24"/>
        </w:rPr>
      </w:pPr>
      <w:bookmarkStart w:id="1" w:name="_Toc12167"/>
      <w:r w:rsidRPr="005A5452">
        <w:rPr>
          <w:rFonts w:ascii="Times New Roman" w:eastAsiaTheme="minorHAnsi" w:hAnsi="Times New Roman" w:cs="Times New Roman"/>
          <w:bCs w:val="0"/>
          <w:color w:val="auto"/>
          <w:sz w:val="24"/>
          <w:szCs w:val="24"/>
        </w:rPr>
        <w:t xml:space="preserve">Lehota na predkladanie ponúk </w:t>
      </w:r>
      <w:bookmarkEnd w:id="1"/>
    </w:p>
    <w:p w:rsidR="00FB2296" w:rsidRPr="00FB2296" w:rsidRDefault="00FB2296" w:rsidP="00FB2296">
      <w:pPr>
        <w:spacing w:after="10"/>
        <w:jc w:val="both"/>
        <w:rPr>
          <w:rFonts w:ascii="Times New Roman" w:hAnsi="Times New Roman" w:cs="Times New Roman"/>
          <w:sz w:val="24"/>
          <w:szCs w:val="24"/>
        </w:rPr>
      </w:pPr>
      <w:r w:rsidRPr="00FB2296">
        <w:rPr>
          <w:rFonts w:ascii="Times New Roman" w:hAnsi="Times New Roman" w:cs="Times New Roman"/>
          <w:sz w:val="24"/>
          <w:szCs w:val="24"/>
        </w:rPr>
        <w:t xml:space="preserve">Ponuky musia byť doručené elektronicky </w:t>
      </w:r>
      <w:r w:rsidRPr="00FB2296">
        <w:rPr>
          <w:rFonts w:ascii="Times New Roman" w:hAnsi="Times New Roman" w:cs="Times New Roman"/>
          <w:b/>
          <w:sz w:val="24"/>
          <w:szCs w:val="24"/>
        </w:rPr>
        <w:t>prostredníctvom systému JOSEPHINE</w:t>
      </w:r>
      <w:r w:rsidRPr="00FB2296">
        <w:rPr>
          <w:rFonts w:ascii="Times New Roman" w:hAnsi="Times New Roman" w:cs="Times New Roman"/>
          <w:sz w:val="24"/>
          <w:szCs w:val="24"/>
        </w:rPr>
        <w:t xml:space="preserve"> v termíne </w:t>
      </w:r>
      <w:r w:rsidR="007B2D27">
        <w:rPr>
          <w:rFonts w:ascii="Times New Roman" w:hAnsi="Times New Roman" w:cs="Times New Roman"/>
          <w:sz w:val="24"/>
          <w:szCs w:val="24"/>
        </w:rPr>
        <w:t>do</w:t>
      </w:r>
      <w:r w:rsidR="00DF5D3E">
        <w:rPr>
          <w:rFonts w:ascii="Times New Roman" w:hAnsi="Times New Roman" w:cs="Times New Roman"/>
          <w:sz w:val="24"/>
          <w:szCs w:val="24"/>
        </w:rPr>
        <w:t xml:space="preserve">: </w:t>
      </w:r>
      <w:r w:rsidR="00D90E91">
        <w:rPr>
          <w:rFonts w:ascii="Times New Roman" w:hAnsi="Times New Roman" w:cs="Times New Roman"/>
          <w:b/>
          <w:sz w:val="24"/>
          <w:szCs w:val="24"/>
        </w:rPr>
        <w:t>09</w:t>
      </w:r>
      <w:r w:rsidR="00DF5D3E" w:rsidRPr="00DF5D3E">
        <w:rPr>
          <w:rFonts w:ascii="Times New Roman" w:hAnsi="Times New Roman" w:cs="Times New Roman"/>
          <w:b/>
          <w:sz w:val="24"/>
          <w:szCs w:val="24"/>
        </w:rPr>
        <w:t>.02.2023</w:t>
      </w:r>
      <w:r w:rsidR="00E864BB" w:rsidRPr="00DF5D3E">
        <w:rPr>
          <w:rFonts w:ascii="Times New Roman" w:hAnsi="Times New Roman" w:cs="Times New Roman"/>
          <w:b/>
          <w:sz w:val="24"/>
          <w:szCs w:val="24"/>
        </w:rPr>
        <w:t xml:space="preserve"> do </w:t>
      </w:r>
      <w:r w:rsidR="00DF5D3E" w:rsidRPr="00DF5D3E">
        <w:rPr>
          <w:rFonts w:ascii="Times New Roman" w:hAnsi="Times New Roman" w:cs="Times New Roman"/>
          <w:b/>
          <w:sz w:val="24"/>
          <w:szCs w:val="24"/>
        </w:rPr>
        <w:t xml:space="preserve">10:00:00 </w:t>
      </w:r>
      <w:r w:rsidRPr="00DF5D3E">
        <w:rPr>
          <w:rFonts w:ascii="Times New Roman" w:hAnsi="Times New Roman" w:cs="Times New Roman"/>
          <w:b/>
          <w:sz w:val="24"/>
          <w:szCs w:val="24"/>
        </w:rPr>
        <w:t>hodiny</w:t>
      </w:r>
      <w:r w:rsidRPr="00DF5D3E">
        <w:rPr>
          <w:rFonts w:ascii="Times New Roman" w:hAnsi="Times New Roman" w:cs="Times New Roman"/>
          <w:sz w:val="24"/>
          <w:szCs w:val="24"/>
        </w:rPr>
        <w:t>.</w:t>
      </w:r>
    </w:p>
    <w:p w:rsidR="00FB2296" w:rsidRPr="007B2D27" w:rsidRDefault="00FB2296" w:rsidP="00FB2296">
      <w:pPr>
        <w:pStyle w:val="Bezriadkovania"/>
        <w:jc w:val="both"/>
        <w:rPr>
          <w:rFonts w:ascii="Times New Roman" w:hAnsi="Times New Roman" w:cs="Times New Roman"/>
          <w:sz w:val="24"/>
          <w:szCs w:val="24"/>
        </w:rPr>
      </w:pPr>
    </w:p>
    <w:p w:rsidR="00FB2296" w:rsidRDefault="00FB2296" w:rsidP="00FB2296">
      <w:pPr>
        <w:pStyle w:val="Bezriadkovania"/>
        <w:jc w:val="both"/>
        <w:rPr>
          <w:rFonts w:ascii="Times New Roman" w:hAnsi="Times New Roman" w:cs="Times New Roman"/>
          <w:b/>
          <w:sz w:val="24"/>
          <w:szCs w:val="24"/>
        </w:rPr>
      </w:pPr>
      <w:r w:rsidRPr="008D5D31">
        <w:rPr>
          <w:rFonts w:ascii="Times New Roman" w:hAnsi="Times New Roman" w:cs="Times New Roman"/>
          <w:b/>
          <w:sz w:val="24"/>
          <w:szCs w:val="24"/>
        </w:rPr>
        <w:t>Upozornenie:</w:t>
      </w:r>
    </w:p>
    <w:p w:rsidR="000F7D07" w:rsidRPr="00FB2296" w:rsidRDefault="00FB2296" w:rsidP="00FB2296">
      <w:pPr>
        <w:pStyle w:val="Bezriadkovania"/>
        <w:jc w:val="both"/>
        <w:rPr>
          <w:rFonts w:ascii="Times New Roman" w:hAnsi="Times New Roman" w:cs="Times New Roman"/>
          <w:b/>
          <w:sz w:val="24"/>
          <w:szCs w:val="24"/>
        </w:rPr>
      </w:pPr>
      <w:r w:rsidRPr="008D5D31">
        <w:rPr>
          <w:rFonts w:ascii="Times New Roman" w:hAnsi="Times New Roman" w:cs="Times New Roman"/>
          <w:sz w:val="24"/>
          <w:szCs w:val="24"/>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rsidR="000F7D07" w:rsidRDefault="000F7D07" w:rsidP="00E27CDC">
      <w:pPr>
        <w:pStyle w:val="Bezriadkovania"/>
        <w:jc w:val="both"/>
        <w:rPr>
          <w:rFonts w:ascii="Times New Roman" w:hAnsi="Times New Roman" w:cs="Times New Roman"/>
          <w:sz w:val="24"/>
          <w:szCs w:val="24"/>
        </w:rPr>
      </w:pPr>
    </w:p>
    <w:p w:rsidR="000F7D07" w:rsidRPr="00FA5D5F" w:rsidRDefault="007E016F" w:rsidP="000F7D07">
      <w:pPr>
        <w:spacing w:line="240" w:lineRule="auto"/>
        <w:jc w:val="both"/>
        <w:rPr>
          <w:rFonts w:ascii="Times New Roman" w:hAnsi="Times New Roman" w:cs="Times New Roman"/>
          <w:b/>
          <w:sz w:val="24"/>
          <w:szCs w:val="24"/>
        </w:rPr>
      </w:pPr>
      <w:r>
        <w:rPr>
          <w:rFonts w:ascii="Times New Roman" w:hAnsi="Times New Roman" w:cs="Times New Roman"/>
          <w:b/>
          <w:sz w:val="24"/>
          <w:szCs w:val="24"/>
        </w:rPr>
        <w:t>12</w:t>
      </w:r>
      <w:r w:rsidR="000F7D07" w:rsidRPr="00FA5D5F">
        <w:rPr>
          <w:rFonts w:ascii="Times New Roman" w:hAnsi="Times New Roman" w:cs="Times New Roman"/>
          <w:b/>
          <w:sz w:val="24"/>
          <w:szCs w:val="24"/>
        </w:rPr>
        <w:t xml:space="preserve">. Obsah </w:t>
      </w:r>
      <w:r w:rsidR="00432A95">
        <w:rPr>
          <w:rFonts w:ascii="Times New Roman" w:hAnsi="Times New Roman" w:cs="Times New Roman"/>
          <w:b/>
          <w:sz w:val="24"/>
          <w:szCs w:val="24"/>
        </w:rPr>
        <w:t>P</w:t>
      </w:r>
      <w:r w:rsidR="000F7D07" w:rsidRPr="00FA5D5F">
        <w:rPr>
          <w:rFonts w:ascii="Times New Roman" w:hAnsi="Times New Roman" w:cs="Times New Roman"/>
          <w:b/>
          <w:sz w:val="24"/>
          <w:szCs w:val="24"/>
        </w:rPr>
        <w:t>onuky:</w:t>
      </w:r>
    </w:p>
    <w:p w:rsidR="000F7D07" w:rsidRDefault="000F7D07" w:rsidP="005602A4">
      <w:pPr>
        <w:pStyle w:val="Odsekzoznamu"/>
        <w:numPr>
          <w:ilvl w:val="0"/>
          <w:numId w:val="14"/>
        </w:numPr>
        <w:jc w:val="both"/>
        <w:rPr>
          <w:b/>
        </w:rPr>
      </w:pPr>
      <w:r w:rsidRPr="006F6127">
        <w:rPr>
          <w:b/>
        </w:rPr>
        <w:t>Doklady pre splnenie podmienok účasti:</w:t>
      </w:r>
    </w:p>
    <w:p w:rsidR="006F6127" w:rsidRPr="006F6127" w:rsidRDefault="006F6127" w:rsidP="006F6127">
      <w:pPr>
        <w:pStyle w:val="Odsekzoznamu"/>
        <w:ind w:left="480"/>
        <w:jc w:val="both"/>
        <w:rPr>
          <w:b/>
        </w:rPr>
      </w:pPr>
    </w:p>
    <w:p w:rsidR="000F7D07" w:rsidRDefault="000F7D07" w:rsidP="005602A4">
      <w:pPr>
        <w:pStyle w:val="Odsekzoznamu"/>
        <w:numPr>
          <w:ilvl w:val="0"/>
          <w:numId w:val="15"/>
        </w:numPr>
        <w:jc w:val="both"/>
      </w:pPr>
      <w:r>
        <w:t xml:space="preserve">podľa §32 ods. 2 písm. e) ZVO - </w:t>
      </w:r>
      <w:r w:rsidRPr="006F6127">
        <w:rPr>
          <w:b/>
        </w:rPr>
        <w:t xml:space="preserve"> dokladom o oprávnení dodávať tovar,</w:t>
      </w:r>
      <w:r w:rsidRPr="00FA5D5F">
        <w:t xml:space="preserve"> uskutočňovať stavebné práce alebo poskytovať službu, ktorý zodpovedá predmetu zákazky,</w:t>
      </w:r>
    </w:p>
    <w:p w:rsidR="006F6127" w:rsidRDefault="00F06B50" w:rsidP="005602A4">
      <w:pPr>
        <w:pStyle w:val="Odsekzoznamu"/>
        <w:numPr>
          <w:ilvl w:val="0"/>
          <w:numId w:val="15"/>
        </w:numPr>
        <w:jc w:val="both"/>
      </w:pPr>
      <w:r w:rsidRPr="00D86545">
        <w:t xml:space="preserve">podľa §32 ods. 2 písm. f) ZVO - </w:t>
      </w:r>
      <w:r w:rsidRPr="006F6127">
        <w:rPr>
          <w:b/>
        </w:rPr>
        <w:t>doloženým čestným vyhlásením</w:t>
      </w:r>
      <w:r w:rsidRPr="00D86545">
        <w:t xml:space="preserve">, že uchádzač </w:t>
      </w:r>
      <w:r w:rsidRPr="006F6127">
        <w:rPr>
          <w:b/>
        </w:rPr>
        <w:t>nemá uložený zákaz účasti vo verejnom obstarávaní</w:t>
      </w:r>
      <w:r w:rsidRPr="00D86545">
        <w:t xml:space="preserve"> potvrdený konečným rozhodnutím v Slovenskej republike alebo v štáte sídla, miesta podnikania alebo obvyklého pobytu </w:t>
      </w:r>
      <w:r>
        <w:t>(</w:t>
      </w:r>
      <w:r w:rsidRPr="00D86545">
        <w:t>obchodný názov, adresa sídla uchádzača alebo miesto jeho podnikania, meno a priezvisko štatutárneho zástupcu/ov, IČO, kontaktné telefónne číslo, e-mailová adresa</w:t>
      </w:r>
      <w:r>
        <w:t xml:space="preserve"> kontaktnej osoby a ďalšie údaj</w:t>
      </w:r>
      <w:r w:rsidRPr="00D86545">
        <w:t xml:space="preserve"> podľa </w:t>
      </w:r>
      <w:r w:rsidR="0056264A">
        <w:rPr>
          <w:b/>
        </w:rPr>
        <w:t>Prílohy č. 4</w:t>
      </w:r>
      <w:r w:rsidRPr="006F6127">
        <w:rPr>
          <w:b/>
        </w:rPr>
        <w:t xml:space="preserve"> k tejto</w:t>
      </w:r>
      <w:r w:rsidRPr="00D86545">
        <w:t xml:space="preserve"> Výzve.</w:t>
      </w:r>
    </w:p>
    <w:p w:rsidR="00F00706" w:rsidRDefault="000F7D07" w:rsidP="005602A4">
      <w:pPr>
        <w:pStyle w:val="Odsekzoznamu"/>
        <w:numPr>
          <w:ilvl w:val="0"/>
          <w:numId w:val="15"/>
        </w:numPr>
        <w:jc w:val="both"/>
      </w:pPr>
      <w:r w:rsidRPr="006F6127">
        <w:t>V príp</w:t>
      </w:r>
      <w:r w:rsidR="00C03035">
        <w:t>ade, že je uchádzač zapísaný v Z</w:t>
      </w:r>
      <w:r w:rsidRPr="006F6127">
        <w:t xml:space="preserve">ozname hospodárskych subjektov vedenom na Úrade pre verejné obstarávanie, uvedené doklady predkladať nemusí, </w:t>
      </w:r>
      <w:r w:rsidRPr="006F6127">
        <w:lastRenderedPageBreak/>
        <w:t>uvedie len v Prílohe</w:t>
      </w:r>
      <w:r w:rsidR="0056264A">
        <w:t xml:space="preserve"> č. 2</w:t>
      </w:r>
      <w:r w:rsidRPr="006F6127">
        <w:t xml:space="preserve"> </w:t>
      </w:r>
      <w:r w:rsidR="00C03035">
        <w:t xml:space="preserve">– Identifikačné údaje uchádzača, </w:t>
      </w:r>
      <w:r w:rsidRPr="006F6127">
        <w:t>Registračné číslo zo zoznamu hospodárskych subjektov na UVO.</w:t>
      </w:r>
    </w:p>
    <w:p w:rsidR="00CC5DBD" w:rsidRPr="00CC5DBD" w:rsidRDefault="00CC5DBD" w:rsidP="00CC5DBD">
      <w:pPr>
        <w:jc w:val="both"/>
      </w:pPr>
    </w:p>
    <w:p w:rsidR="000F7D07" w:rsidRPr="005C79F8" w:rsidRDefault="00432A95" w:rsidP="000F7D07">
      <w:pPr>
        <w:spacing w:line="240" w:lineRule="auto"/>
        <w:jc w:val="both"/>
        <w:rPr>
          <w:b/>
        </w:rPr>
      </w:pPr>
      <w:r>
        <w:rPr>
          <w:rFonts w:ascii="Times New Roman" w:hAnsi="Times New Roman" w:cs="Times New Roman"/>
          <w:b/>
          <w:sz w:val="24"/>
          <w:szCs w:val="24"/>
        </w:rPr>
        <w:t>12.2 Doklady pre splnenie požiadaviek na predmet zákazky</w:t>
      </w:r>
      <w:r w:rsidR="000F7D07" w:rsidRPr="005C79F8">
        <w:rPr>
          <w:rFonts w:ascii="Times New Roman" w:hAnsi="Times New Roman" w:cs="Times New Roman"/>
          <w:b/>
          <w:sz w:val="24"/>
          <w:szCs w:val="24"/>
        </w:rPr>
        <w:t>:</w:t>
      </w:r>
    </w:p>
    <w:p w:rsidR="0056264A" w:rsidRPr="00432A95" w:rsidRDefault="00A909A1" w:rsidP="00432A95">
      <w:pPr>
        <w:pStyle w:val="Odsekzoznamu"/>
        <w:numPr>
          <w:ilvl w:val="0"/>
          <w:numId w:val="24"/>
        </w:numPr>
        <w:jc w:val="both"/>
        <w:rPr>
          <w:b/>
        </w:rPr>
      </w:pPr>
      <w:r w:rsidRPr="00432A95">
        <w:rPr>
          <w:b/>
        </w:rPr>
        <w:t>Opis a špecifikácia predmetu zákazky</w:t>
      </w:r>
      <w:r w:rsidR="002268CC">
        <w:t xml:space="preserve"> - </w:t>
      </w:r>
      <w:r w:rsidRPr="00432A95">
        <w:rPr>
          <w:b/>
        </w:rPr>
        <w:t>Príloha č. 1 Rámcovej dohody</w:t>
      </w:r>
      <w:r w:rsidRPr="00432A95">
        <w:t xml:space="preserve"> – vyplnenú tabuľku s požadovanými údajmi</w:t>
      </w:r>
      <w:r w:rsidRPr="00432A95">
        <w:rPr>
          <w:b/>
        </w:rPr>
        <w:t>.</w:t>
      </w:r>
    </w:p>
    <w:p w:rsidR="00432A95" w:rsidRDefault="00432A95" w:rsidP="0056264A">
      <w:pPr>
        <w:spacing w:after="0" w:line="240" w:lineRule="auto"/>
        <w:ind w:left="709" w:hanging="709"/>
        <w:jc w:val="both"/>
        <w:rPr>
          <w:rFonts w:ascii="Times New Roman" w:hAnsi="Times New Roman" w:cs="Times New Roman"/>
          <w:b/>
          <w:sz w:val="24"/>
          <w:szCs w:val="24"/>
        </w:rPr>
      </w:pPr>
    </w:p>
    <w:p w:rsidR="00432A95" w:rsidRPr="00432A95" w:rsidRDefault="00432A95" w:rsidP="00432A95">
      <w:pPr>
        <w:pStyle w:val="Odsekzoznamu"/>
        <w:numPr>
          <w:ilvl w:val="0"/>
          <w:numId w:val="24"/>
        </w:numPr>
        <w:jc w:val="both"/>
        <w:rPr>
          <w:b/>
        </w:rPr>
      </w:pPr>
      <w:r w:rsidRPr="00432A95">
        <w:rPr>
          <w:b/>
        </w:rPr>
        <w:t>Identifikačné údaje uchádzača</w:t>
      </w:r>
      <w:r w:rsidR="002268CC">
        <w:rPr>
          <w:b/>
        </w:rPr>
        <w:t xml:space="preserve"> – Príloha č. 2</w:t>
      </w:r>
    </w:p>
    <w:p w:rsidR="00E15144" w:rsidRPr="0056264A" w:rsidRDefault="00E15144" w:rsidP="0056264A">
      <w:pPr>
        <w:spacing w:after="0" w:line="240" w:lineRule="auto"/>
        <w:ind w:left="709" w:hanging="709"/>
        <w:jc w:val="both"/>
        <w:rPr>
          <w:rFonts w:ascii="Times New Roman" w:hAnsi="Times New Roman" w:cs="Times New Roman"/>
          <w:b/>
          <w:sz w:val="24"/>
          <w:szCs w:val="24"/>
        </w:rPr>
      </w:pPr>
    </w:p>
    <w:p w:rsidR="0056264A" w:rsidRDefault="0056264A" w:rsidP="00432A95">
      <w:pPr>
        <w:pStyle w:val="Odsekzoznamu"/>
        <w:numPr>
          <w:ilvl w:val="0"/>
          <w:numId w:val="24"/>
        </w:numPr>
        <w:jc w:val="both"/>
      </w:pPr>
      <w:r w:rsidRPr="00432A95">
        <w:rPr>
          <w:b/>
        </w:rPr>
        <w:t>Cenová ponuka – Príloha č. 3</w:t>
      </w:r>
      <w:r w:rsidR="00A909A1" w:rsidRPr="00432A95">
        <w:rPr>
          <w:b/>
        </w:rPr>
        <w:t xml:space="preserve"> Rámcovej dohody, </w:t>
      </w:r>
      <w:r w:rsidR="00A909A1" w:rsidRPr="00432A95">
        <w:t>vrátane položkového rozpočtu predmetu zákazky – podrobného  rozpisu cien predmetu zákazky a ďalších požadovaných údajov.</w:t>
      </w:r>
    </w:p>
    <w:p w:rsidR="002268CC" w:rsidRDefault="002268CC" w:rsidP="002268CC">
      <w:pPr>
        <w:pStyle w:val="Odsekzoznamu"/>
      </w:pPr>
    </w:p>
    <w:p w:rsidR="002268CC" w:rsidRDefault="002268CC" w:rsidP="00432A95">
      <w:pPr>
        <w:pStyle w:val="Odsekzoznamu"/>
        <w:numPr>
          <w:ilvl w:val="0"/>
          <w:numId w:val="24"/>
        </w:numPr>
        <w:jc w:val="both"/>
        <w:rPr>
          <w:b/>
        </w:rPr>
      </w:pPr>
      <w:r w:rsidRPr="002268CC">
        <w:rPr>
          <w:b/>
        </w:rPr>
        <w:t>Čestné vyhlásenie uchádzača, že nemá uložený zákaz účasti vo verejnom obstarávaní – Príloha</w:t>
      </w:r>
      <w:r w:rsidR="00FA3A60">
        <w:rPr>
          <w:b/>
        </w:rPr>
        <w:t xml:space="preserve"> č. </w:t>
      </w:r>
      <w:r w:rsidRPr="002268CC">
        <w:rPr>
          <w:b/>
        </w:rPr>
        <w:t>4</w:t>
      </w:r>
    </w:p>
    <w:p w:rsidR="00FA3A60" w:rsidRPr="00FA3A60" w:rsidRDefault="00FA3A60" w:rsidP="00FA3A60">
      <w:pPr>
        <w:pStyle w:val="Odsekzoznamu"/>
        <w:rPr>
          <w:b/>
        </w:rPr>
      </w:pPr>
    </w:p>
    <w:p w:rsidR="00FA3A60" w:rsidRPr="002268CC" w:rsidRDefault="00FA3A60" w:rsidP="00FA3A60">
      <w:pPr>
        <w:pStyle w:val="Odsekzoznamu"/>
        <w:ind w:left="480"/>
        <w:jc w:val="both"/>
        <w:rPr>
          <w:b/>
        </w:rPr>
      </w:pPr>
    </w:p>
    <w:p w:rsidR="00A909A1" w:rsidRPr="00432A95" w:rsidRDefault="00A909A1" w:rsidP="00432A95">
      <w:pPr>
        <w:pStyle w:val="Odsekzoznamu"/>
        <w:numPr>
          <w:ilvl w:val="0"/>
          <w:numId w:val="24"/>
        </w:numPr>
        <w:jc w:val="both"/>
      </w:pPr>
      <w:r w:rsidRPr="00432A95">
        <w:rPr>
          <w:b/>
        </w:rPr>
        <w:t xml:space="preserve">Čestné vyhlásenie uchádzača ku konfliktu záujmov </w:t>
      </w:r>
      <w:r w:rsidR="002268CC">
        <w:t xml:space="preserve">- </w:t>
      </w:r>
      <w:r w:rsidR="002268CC">
        <w:rPr>
          <w:b/>
        </w:rPr>
        <w:t>Príloha</w:t>
      </w:r>
      <w:r w:rsidRPr="00432A95">
        <w:rPr>
          <w:b/>
        </w:rPr>
        <w:t xml:space="preserve"> č. </w:t>
      </w:r>
      <w:r w:rsidR="0056264A" w:rsidRPr="00432A95">
        <w:rPr>
          <w:b/>
        </w:rPr>
        <w:t>4</w:t>
      </w:r>
      <w:r w:rsidRPr="00432A95">
        <w:rPr>
          <w:b/>
        </w:rPr>
        <w:t>a</w:t>
      </w:r>
      <w:r w:rsidR="0056264A" w:rsidRPr="00432A95">
        <w:t xml:space="preserve"> </w:t>
      </w:r>
      <w:r w:rsidR="00FA3A60">
        <w:t xml:space="preserve">, </w:t>
      </w:r>
      <w:r w:rsidRPr="00432A95">
        <w:t>vo vzťahu k verejnému obstarávateľovi, resp. že ohlási všetky potenciálne konflikty záujmov, ktoré sú mu známe.</w:t>
      </w:r>
    </w:p>
    <w:p w:rsidR="00432A95" w:rsidRDefault="00432A95" w:rsidP="0056264A">
      <w:pPr>
        <w:spacing w:after="0" w:line="240" w:lineRule="auto"/>
        <w:ind w:left="709" w:hanging="709"/>
        <w:jc w:val="both"/>
        <w:rPr>
          <w:rFonts w:ascii="Times New Roman" w:hAnsi="Times New Roman" w:cs="Times New Roman"/>
          <w:sz w:val="24"/>
          <w:szCs w:val="24"/>
        </w:rPr>
      </w:pPr>
    </w:p>
    <w:p w:rsidR="00A909A1" w:rsidRPr="00432A95" w:rsidRDefault="00AB0F66" w:rsidP="00432A95">
      <w:pPr>
        <w:pStyle w:val="Odsekzoznamu"/>
        <w:numPr>
          <w:ilvl w:val="0"/>
          <w:numId w:val="24"/>
        </w:numPr>
        <w:jc w:val="both"/>
      </w:pPr>
      <w:r w:rsidRPr="00432A95">
        <w:rPr>
          <w:b/>
        </w:rPr>
        <w:t>Technická dokumentácia výrobcu v súlade s Nariadením EP a Rady 2017/745 o zdravotníckych pomôckach / Smernicou 93/42 EHS EP a Rady</w:t>
      </w:r>
      <w:r w:rsidR="00A909A1" w:rsidRPr="00432A95">
        <w:rPr>
          <w:b/>
        </w:rPr>
        <w:t xml:space="preserve"> </w:t>
      </w:r>
      <w:r w:rsidRPr="00432A95">
        <w:rPr>
          <w:b/>
        </w:rPr>
        <w:t xml:space="preserve">- </w:t>
      </w:r>
      <w:r w:rsidR="00A909A1" w:rsidRPr="00432A95">
        <w:t>na základe ktorej  verejný obstarávateľ jednoznačne posúdi súlad s Opisom a špecifikáciou ponúkaného predmetu zákazky. Dokumenty, ktorými uchádzač preukazuje súlad s Opisom a špecifikáciou predmetu zákazky, musia zároveň obsahovať referenčné číslo ZP</w:t>
      </w:r>
      <w:r w:rsidR="00FA3A60">
        <w:t>, obchodný názov ZP, výrobcu ZP.</w:t>
      </w:r>
    </w:p>
    <w:p w:rsidR="00432A95" w:rsidRDefault="00432A95" w:rsidP="00432A95">
      <w:pPr>
        <w:spacing w:after="0" w:line="240" w:lineRule="auto"/>
        <w:jc w:val="both"/>
        <w:rPr>
          <w:rFonts w:ascii="Times New Roman" w:hAnsi="Times New Roman" w:cs="Times New Roman"/>
          <w:sz w:val="24"/>
          <w:szCs w:val="24"/>
        </w:rPr>
      </w:pPr>
    </w:p>
    <w:p w:rsidR="00A909A1" w:rsidRPr="00432A95" w:rsidRDefault="00A909A1" w:rsidP="00432A95">
      <w:pPr>
        <w:pStyle w:val="Odsekzoznamu"/>
        <w:numPr>
          <w:ilvl w:val="0"/>
          <w:numId w:val="24"/>
        </w:numPr>
        <w:jc w:val="both"/>
      </w:pPr>
      <w:r w:rsidRPr="00432A95">
        <w:rPr>
          <w:b/>
        </w:rPr>
        <w:t xml:space="preserve">Katalóg </w:t>
      </w:r>
      <w:r w:rsidRPr="00432A95">
        <w:t>(ak je to relevantné) – musí obsahovať katalógové číslo.</w:t>
      </w:r>
    </w:p>
    <w:p w:rsidR="00432A95" w:rsidRPr="00962F26" w:rsidRDefault="00432A95" w:rsidP="00A909A1">
      <w:pPr>
        <w:spacing w:after="0" w:line="240" w:lineRule="auto"/>
        <w:jc w:val="both"/>
        <w:rPr>
          <w:rFonts w:ascii="Times New Roman" w:hAnsi="Times New Roman" w:cs="Times New Roman"/>
          <w:sz w:val="24"/>
          <w:szCs w:val="24"/>
        </w:rPr>
      </w:pPr>
    </w:p>
    <w:p w:rsidR="00A909A1" w:rsidRPr="00432A95" w:rsidRDefault="00A909A1" w:rsidP="00432A95">
      <w:pPr>
        <w:pStyle w:val="Odsekzoznamu"/>
        <w:numPr>
          <w:ilvl w:val="0"/>
          <w:numId w:val="24"/>
        </w:numPr>
        <w:jc w:val="both"/>
      </w:pPr>
      <w:r w:rsidRPr="00432A95">
        <w:rPr>
          <w:b/>
        </w:rPr>
        <w:t xml:space="preserve">Zhoda s Nariadením (EÚ) 2017/745 o zdravotníckych pomôckach (nariadenie MDR), </w:t>
      </w:r>
      <w:r w:rsidRPr="00432A95">
        <w:t>prípadne podľa prechodných ustanovení</w:t>
      </w:r>
      <w:r w:rsidRPr="00432A95">
        <w:rPr>
          <w:b/>
        </w:rPr>
        <w:t xml:space="preserve"> </w:t>
      </w:r>
      <w:r w:rsidRPr="00432A95">
        <w:t>Nariadenia (EÚ) 2017/745,</w:t>
      </w:r>
      <w:r w:rsidRPr="00432A95">
        <w:rPr>
          <w:b/>
        </w:rPr>
        <w:t xml:space="preserve"> </w:t>
      </w:r>
      <w:r w:rsidRPr="00432A95">
        <w:t>zhoda so</w:t>
      </w:r>
      <w:r w:rsidRPr="00432A95">
        <w:rPr>
          <w:b/>
        </w:rPr>
        <w:t xml:space="preserve"> Smernicou 93/42 EHS Európskeho parlamentu a Rady</w:t>
      </w:r>
      <w:r w:rsidRPr="00432A95">
        <w:t>, podľa zaradenia zdravotníckej pomôcky. Preukazuje sa dokladmi podľa zaradenia zdravotníckej pomôcky do triedy podľa tabuľky v </w:t>
      </w:r>
      <w:r w:rsidRPr="00432A95">
        <w:rPr>
          <w:b/>
        </w:rPr>
        <w:t xml:space="preserve">Prílohe </w:t>
      </w:r>
      <w:r w:rsidR="00AB0F66" w:rsidRPr="00432A95">
        <w:rPr>
          <w:b/>
        </w:rPr>
        <w:t>6</w:t>
      </w:r>
      <w:r w:rsidR="00A8463B" w:rsidRPr="00432A95">
        <w:t xml:space="preserve"> (ak je relevantné)</w:t>
      </w:r>
    </w:p>
    <w:p w:rsidR="00432A95" w:rsidRDefault="00432A95" w:rsidP="00A909A1">
      <w:pPr>
        <w:spacing w:after="0" w:line="240" w:lineRule="auto"/>
        <w:ind w:left="567" w:hanging="567"/>
        <w:jc w:val="both"/>
        <w:rPr>
          <w:rFonts w:ascii="Times New Roman" w:hAnsi="Times New Roman" w:cs="Times New Roman"/>
          <w:sz w:val="24"/>
          <w:szCs w:val="24"/>
        </w:rPr>
      </w:pPr>
    </w:p>
    <w:p w:rsidR="00A909A1" w:rsidRPr="00432A95" w:rsidRDefault="00A909A1" w:rsidP="00432A95">
      <w:pPr>
        <w:pStyle w:val="Odsekzoznamu"/>
        <w:numPr>
          <w:ilvl w:val="0"/>
          <w:numId w:val="24"/>
        </w:numPr>
        <w:jc w:val="both"/>
      </w:pPr>
      <w:r w:rsidRPr="00432A95">
        <w:rPr>
          <w:b/>
        </w:rPr>
        <w:t xml:space="preserve">Pridelenie ŠUKL kódu </w:t>
      </w:r>
      <w:r w:rsidRPr="00432A95">
        <w:t>v zmysle</w:t>
      </w:r>
      <w:r w:rsidRPr="00432A95">
        <w:rPr>
          <w:b/>
        </w:rPr>
        <w:t xml:space="preserve"> </w:t>
      </w:r>
      <w:r w:rsidRPr="00432A95">
        <w:t>§ 110b ods. 5 zákona č. 362/2011 Z. z. o liekoch a zdravotníckych pomôckach a o zmene a doplnení niektorých zákonov.  Predkladať Print screen z databázy ŠUKL „Detail zdravotníckej pomôcky“ nie je potrebné.</w:t>
      </w:r>
      <w:r w:rsidR="00696016" w:rsidRPr="00432A95">
        <w:t xml:space="preserve"> Verejný obstarávateľ  si kód </w:t>
      </w:r>
      <w:r w:rsidRPr="00432A95">
        <w:t>overí  z vyplnenej cenovej ponuky uchádzača.</w:t>
      </w:r>
      <w:r w:rsidR="00A8463B" w:rsidRPr="00432A95">
        <w:t xml:space="preserve"> (ak je relevantné)</w:t>
      </w:r>
    </w:p>
    <w:p w:rsidR="00E27CDC" w:rsidRDefault="00E27CDC" w:rsidP="00E27CDC">
      <w:pPr>
        <w:pStyle w:val="Bezriadkovania"/>
        <w:rPr>
          <w:rFonts w:ascii="Times New Roman" w:hAnsi="Times New Roman" w:cs="Times New Roman"/>
          <w:b/>
          <w:sz w:val="24"/>
          <w:szCs w:val="24"/>
        </w:rPr>
      </w:pPr>
    </w:p>
    <w:p w:rsidR="00D90E91" w:rsidRPr="000F7D07" w:rsidRDefault="00D90E91" w:rsidP="00E27CDC">
      <w:pPr>
        <w:pStyle w:val="Bezriadkovania"/>
        <w:rPr>
          <w:rFonts w:ascii="Times New Roman" w:hAnsi="Times New Roman" w:cs="Times New Roman"/>
          <w:b/>
          <w:sz w:val="24"/>
          <w:szCs w:val="24"/>
        </w:rPr>
      </w:pPr>
    </w:p>
    <w:p w:rsidR="005A5452" w:rsidRDefault="005A5452" w:rsidP="005602A4">
      <w:pPr>
        <w:pStyle w:val="Nadpis1"/>
        <w:numPr>
          <w:ilvl w:val="0"/>
          <w:numId w:val="8"/>
        </w:numPr>
        <w:spacing w:before="0" w:after="10" w:line="267" w:lineRule="auto"/>
        <w:jc w:val="both"/>
        <w:rPr>
          <w:rFonts w:ascii="Times New Roman" w:eastAsiaTheme="minorHAnsi" w:hAnsi="Times New Roman" w:cs="Times New Roman"/>
          <w:bCs w:val="0"/>
          <w:color w:val="auto"/>
          <w:sz w:val="24"/>
          <w:szCs w:val="24"/>
        </w:rPr>
      </w:pPr>
      <w:bookmarkStart w:id="2" w:name="_Toc12176"/>
      <w:r w:rsidRPr="005A5452">
        <w:rPr>
          <w:rFonts w:ascii="Times New Roman" w:eastAsiaTheme="minorHAnsi" w:hAnsi="Times New Roman" w:cs="Times New Roman"/>
          <w:bCs w:val="0"/>
          <w:color w:val="auto"/>
          <w:sz w:val="24"/>
          <w:szCs w:val="24"/>
        </w:rPr>
        <w:t>Vysvetlenie požiadaviek uvedených vo Výzve</w:t>
      </w:r>
      <w:bookmarkEnd w:id="2"/>
      <w:r w:rsidR="0024022C">
        <w:rPr>
          <w:rFonts w:ascii="Times New Roman" w:eastAsiaTheme="minorHAnsi" w:hAnsi="Times New Roman" w:cs="Times New Roman"/>
          <w:bCs w:val="0"/>
          <w:color w:val="auto"/>
          <w:sz w:val="24"/>
          <w:szCs w:val="24"/>
        </w:rPr>
        <w:t xml:space="preserve"> </w:t>
      </w:r>
      <w:r w:rsidR="00CC5DBD">
        <w:rPr>
          <w:rFonts w:ascii="Times New Roman" w:eastAsiaTheme="minorHAnsi" w:hAnsi="Times New Roman" w:cs="Times New Roman"/>
          <w:bCs w:val="0"/>
          <w:color w:val="auto"/>
          <w:sz w:val="24"/>
          <w:szCs w:val="24"/>
        </w:rPr>
        <w:t>–</w:t>
      </w:r>
      <w:r w:rsidR="0024022C">
        <w:rPr>
          <w:rFonts w:ascii="Times New Roman" w:eastAsiaTheme="minorHAnsi" w:hAnsi="Times New Roman" w:cs="Times New Roman"/>
          <w:bCs w:val="0"/>
          <w:color w:val="auto"/>
          <w:sz w:val="24"/>
          <w:szCs w:val="24"/>
        </w:rPr>
        <w:t xml:space="preserve"> k</w:t>
      </w:r>
      <w:r>
        <w:rPr>
          <w:rFonts w:ascii="Times New Roman" w:eastAsiaTheme="minorHAnsi" w:hAnsi="Times New Roman" w:cs="Times New Roman"/>
          <w:bCs w:val="0"/>
          <w:color w:val="auto"/>
          <w:sz w:val="24"/>
          <w:szCs w:val="24"/>
        </w:rPr>
        <w:t>omunikácia</w:t>
      </w:r>
    </w:p>
    <w:p w:rsidR="00CC5DBD" w:rsidRPr="00CC5DBD" w:rsidRDefault="00CC5DBD" w:rsidP="00CC5DBD"/>
    <w:p w:rsidR="005A5452" w:rsidRDefault="005A5452" w:rsidP="005602A4">
      <w:pPr>
        <w:pStyle w:val="Default"/>
        <w:numPr>
          <w:ilvl w:val="1"/>
          <w:numId w:val="8"/>
        </w:numPr>
        <w:spacing w:line="266" w:lineRule="auto"/>
        <w:jc w:val="both"/>
        <w:rPr>
          <w:rFonts w:ascii="Times New Roman" w:eastAsiaTheme="minorHAnsi" w:hAnsi="Times New Roman" w:cs="Times New Roman"/>
          <w:color w:val="auto"/>
        </w:rPr>
      </w:pPr>
      <w:r w:rsidRPr="005A5452">
        <w:rPr>
          <w:rFonts w:ascii="Times New Roman" w:eastAsiaTheme="minorHAnsi" w:hAnsi="Times New Roman" w:cs="Times New Roman"/>
          <w:color w:val="auto"/>
        </w:rPr>
        <w:t xml:space="preserve">V prípade nejasností týkajúcich sa požiadaviek uvedených vo Výzve alebo inej sprievodnej dokumentácií, môže uchádzač elektronicky požiadať verejného obstarávateľa v systéme JOSEPHINE prostredníctvom okna „KOMUNIKÁCIA“ o ich </w:t>
      </w:r>
      <w:r w:rsidRPr="005A5452">
        <w:rPr>
          <w:rFonts w:ascii="Times New Roman" w:eastAsiaTheme="minorHAnsi" w:hAnsi="Times New Roman" w:cs="Times New Roman"/>
          <w:color w:val="auto"/>
        </w:rPr>
        <w:lastRenderedPageBreak/>
        <w:t xml:space="preserve">vysvetlenie. Do predmetu správy je uchádzač povinný uviesť „Žiadosť o vysvetlenie“. Verejný obstarávateľ odporúča uchádzačom, aby svoju žiadosť doručil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za predpokladu, že o vysvetlenie požiadal dostatočne vopred. O doručení správy bude uchádzač informovaný prostredníctvom notifikačného e-mailu na e-mailovú adresu zadanú pri registrácií. </w:t>
      </w:r>
    </w:p>
    <w:p w:rsidR="005A5452" w:rsidRDefault="005A5452" w:rsidP="005602A4">
      <w:pPr>
        <w:pStyle w:val="Default"/>
        <w:numPr>
          <w:ilvl w:val="1"/>
          <w:numId w:val="8"/>
        </w:numPr>
        <w:spacing w:line="266" w:lineRule="auto"/>
        <w:jc w:val="both"/>
        <w:rPr>
          <w:rFonts w:ascii="Times New Roman" w:eastAsiaTheme="minorHAnsi" w:hAnsi="Times New Roman" w:cs="Times New Roman"/>
          <w:color w:val="auto"/>
        </w:rPr>
      </w:pPr>
      <w:r w:rsidRPr="000F7D07">
        <w:rPr>
          <w:rFonts w:ascii="Times New Roman" w:eastAsiaTheme="minorHAnsi" w:hAnsi="Times New Roman" w:cs="Times New Roman"/>
          <w:color w:val="auto"/>
        </w:rPr>
        <w:t>Verejný obstarávateľ si vyhradzuje práv</w:t>
      </w:r>
      <w:r w:rsidR="00E27CDC" w:rsidRPr="000F7D07">
        <w:rPr>
          <w:rFonts w:ascii="Times New Roman" w:eastAsiaTheme="minorHAnsi" w:hAnsi="Times New Roman" w:cs="Times New Roman"/>
          <w:color w:val="auto"/>
        </w:rPr>
        <w:t>o predĺžiť lehotu na predkladanie ponúk.</w:t>
      </w:r>
    </w:p>
    <w:p w:rsidR="00F2230C" w:rsidRDefault="000F7D07" w:rsidP="005602A4">
      <w:pPr>
        <w:pStyle w:val="Default"/>
        <w:numPr>
          <w:ilvl w:val="1"/>
          <w:numId w:val="8"/>
        </w:numPr>
        <w:spacing w:line="266" w:lineRule="auto"/>
        <w:jc w:val="both"/>
        <w:rPr>
          <w:rFonts w:ascii="Times New Roman" w:eastAsiaTheme="minorHAnsi" w:hAnsi="Times New Roman" w:cs="Times New Roman"/>
          <w:color w:val="auto"/>
        </w:rPr>
      </w:pPr>
      <w:r>
        <w:rPr>
          <w:rFonts w:ascii="Times New Roman" w:eastAsiaTheme="minorHAnsi" w:hAnsi="Times New Roman" w:cs="Times New Roman"/>
          <w:color w:val="auto"/>
        </w:rPr>
        <w:t xml:space="preserve"> </w:t>
      </w:r>
      <w:r w:rsidR="00F2230C" w:rsidRPr="000F7D07">
        <w:rPr>
          <w:rFonts w:ascii="Times New Roman" w:eastAsiaTheme="minorHAnsi" w:hAnsi="Times New Roman" w:cs="Times New Roman"/>
          <w:color w:val="auto"/>
        </w:rPr>
        <w:t xml:space="preserve">Verejný obstarávateľ odporúča záujemcom, ktorí chcú byť informovaní o prípadných aktualizáciách týkajúcich sa konkrétneho verejného obstarávania prostredníctvom notifikačných e-mailov, aby v danom verejnom obstarávaní zaklikli tlačidlo „ZAUJÍMA MA TO“ (v pravej hornej časti obrazovky). </w:t>
      </w:r>
    </w:p>
    <w:p w:rsidR="005A5452" w:rsidRDefault="001D50A1" w:rsidP="005602A4">
      <w:pPr>
        <w:numPr>
          <w:ilvl w:val="1"/>
          <w:numId w:val="8"/>
        </w:numPr>
        <w:autoSpaceDE w:val="0"/>
        <w:autoSpaceDN w:val="0"/>
        <w:adjustRightInd w:val="0"/>
        <w:spacing w:after="0" w:line="240" w:lineRule="auto"/>
        <w:jc w:val="both"/>
        <w:rPr>
          <w:rFonts w:ascii="Times New Roman" w:hAnsi="Times New Roman" w:cs="Times New Roman"/>
          <w:sz w:val="24"/>
          <w:szCs w:val="24"/>
        </w:rPr>
      </w:pPr>
      <w:r w:rsidRPr="001D50A1">
        <w:rPr>
          <w:rFonts w:ascii="Times New Roman" w:hAnsi="Times New Roman" w:cs="Times New Roman"/>
          <w:sz w:val="24"/>
          <w:szCs w:val="24"/>
        </w:rPr>
        <w:t>Verejný obstarávateľ odporúča záujemcom, aby si prečítali zverejnený manuál JOSEPHINE – skrátený návod Účastník, v ktorom sa dozvedia všetky podstatné informácie pre prácu so systémom JOSEPHINE. Manuál sa nachádza na základnej stránke josephine.proebiz.com vpravo hore.</w:t>
      </w:r>
    </w:p>
    <w:p w:rsidR="0091758E" w:rsidRPr="009D7506" w:rsidRDefault="0091758E" w:rsidP="0091758E">
      <w:pPr>
        <w:autoSpaceDE w:val="0"/>
        <w:autoSpaceDN w:val="0"/>
        <w:adjustRightInd w:val="0"/>
        <w:spacing w:after="0" w:line="240" w:lineRule="auto"/>
        <w:ind w:left="480"/>
        <w:jc w:val="both"/>
        <w:rPr>
          <w:rFonts w:ascii="Times New Roman" w:hAnsi="Times New Roman" w:cs="Times New Roman"/>
          <w:sz w:val="24"/>
          <w:szCs w:val="24"/>
        </w:rPr>
      </w:pPr>
    </w:p>
    <w:p w:rsidR="0040146A" w:rsidRPr="0091758E" w:rsidRDefault="0040146A" w:rsidP="005602A4">
      <w:pPr>
        <w:pStyle w:val="Odsekzoznamu"/>
        <w:numPr>
          <w:ilvl w:val="0"/>
          <w:numId w:val="8"/>
        </w:numPr>
        <w:spacing w:after="160" w:line="259" w:lineRule="auto"/>
        <w:jc w:val="both"/>
      </w:pPr>
      <w:r w:rsidRPr="0091758E">
        <w:rPr>
          <w:b/>
        </w:rPr>
        <w:t xml:space="preserve">Kritérium na vyhodnotenie ponúk: </w:t>
      </w:r>
      <w:r w:rsidRPr="00FA3A60">
        <w:rPr>
          <w:b/>
        </w:rPr>
        <w:t>Najnižšia celková cena v EUR s DPH</w:t>
      </w:r>
      <w:r w:rsidRPr="0091758E">
        <w:t xml:space="preserve"> na jednotlivé časti predmetu zákazky.</w:t>
      </w:r>
    </w:p>
    <w:p w:rsidR="0032750D" w:rsidRDefault="0091758E" w:rsidP="0032750D">
      <w:pPr>
        <w:pStyle w:val="Odsekzoznamu"/>
        <w:ind w:left="480"/>
        <w:jc w:val="both"/>
      </w:pPr>
      <w:r w:rsidRPr="0091758E">
        <w:t>Verejný obstarávateľ bude vyhodnocovať jednotlivé časti predmetu zákazky zvlášť, pričom hodnotiť bude len ponuky predložené uchádzačom na časť ako celok.</w:t>
      </w:r>
    </w:p>
    <w:p w:rsidR="0032750D" w:rsidRDefault="0032750D" w:rsidP="0032750D">
      <w:pPr>
        <w:pStyle w:val="Odsekzoznamu"/>
        <w:ind w:left="480"/>
        <w:jc w:val="both"/>
      </w:pPr>
    </w:p>
    <w:p w:rsidR="00646A67" w:rsidRPr="0032750D" w:rsidRDefault="0040146A" w:rsidP="0032750D">
      <w:pPr>
        <w:pStyle w:val="Odsekzoznamu"/>
        <w:numPr>
          <w:ilvl w:val="0"/>
          <w:numId w:val="8"/>
        </w:numPr>
        <w:jc w:val="both"/>
      </w:pPr>
      <w:r w:rsidRPr="0032750D">
        <w:rPr>
          <w:b/>
        </w:rPr>
        <w:t>Pravidlá a postup pri hodnotení ponúk:</w:t>
      </w:r>
    </w:p>
    <w:p w:rsidR="00646A67" w:rsidRDefault="00646A67" w:rsidP="00646A67">
      <w:pPr>
        <w:pStyle w:val="Odsekzoznamu"/>
        <w:ind w:left="420"/>
        <w:jc w:val="both"/>
        <w:rPr>
          <w:b/>
        </w:rPr>
      </w:pPr>
    </w:p>
    <w:p w:rsidR="009D7506" w:rsidRPr="00646A67" w:rsidRDefault="009D7506" w:rsidP="005602A4">
      <w:pPr>
        <w:pStyle w:val="Odsekzoznamu"/>
        <w:numPr>
          <w:ilvl w:val="0"/>
          <w:numId w:val="11"/>
        </w:numPr>
        <w:jc w:val="both"/>
        <w:rPr>
          <w:b/>
        </w:rPr>
      </w:pPr>
      <w:r w:rsidRPr="00646A67">
        <w:rPr>
          <w:rFonts w:eastAsia="Calibri"/>
        </w:rPr>
        <w:t>Verejný obstarávateľ stanoví poradie uchádzačov podľa predložených cenových ponúk od najnižšej po najvyššiu cenu v EUR s DPH na jednotlivé časti predmetu zákazky.</w:t>
      </w:r>
    </w:p>
    <w:p w:rsidR="00646A67" w:rsidRPr="00E128AE" w:rsidRDefault="00646A67" w:rsidP="009D7506">
      <w:pPr>
        <w:pStyle w:val="Bezriadkovania"/>
        <w:jc w:val="both"/>
        <w:rPr>
          <w:rFonts w:ascii="Times New Roman" w:eastAsia="Calibri" w:hAnsi="Times New Roman" w:cs="Times New Roman"/>
          <w:sz w:val="24"/>
          <w:szCs w:val="24"/>
          <w:lang w:eastAsia="cs-CZ"/>
        </w:rPr>
      </w:pPr>
    </w:p>
    <w:p w:rsidR="009D7506" w:rsidRDefault="009D7506" w:rsidP="005602A4">
      <w:pPr>
        <w:pStyle w:val="Bezriadkovania"/>
        <w:numPr>
          <w:ilvl w:val="0"/>
          <w:numId w:val="11"/>
        </w:numPr>
        <w:jc w:val="both"/>
        <w:rPr>
          <w:rFonts w:ascii="Times New Roman" w:eastAsia="Calibri" w:hAnsi="Times New Roman" w:cs="Times New Roman"/>
          <w:sz w:val="24"/>
          <w:szCs w:val="24"/>
          <w:lang w:eastAsia="cs-CZ"/>
        </w:rPr>
      </w:pPr>
      <w:r w:rsidRPr="00E128AE">
        <w:rPr>
          <w:rFonts w:ascii="Times New Roman" w:eastAsia="Calibri" w:hAnsi="Times New Roman" w:cs="Times New Roman"/>
          <w:sz w:val="24"/>
          <w:szCs w:val="24"/>
          <w:lang w:eastAsia="cs-CZ"/>
        </w:rPr>
        <w:t xml:space="preserve">U uchádzača, ktorý predložil najnižšiu cenu v EUR s DPH, následne vyhodnotí  splnenie podmienok účasti a splnenie </w:t>
      </w:r>
      <w:r w:rsidR="00FA3A60">
        <w:rPr>
          <w:rFonts w:ascii="Times New Roman" w:eastAsia="Calibri" w:hAnsi="Times New Roman" w:cs="Times New Roman"/>
          <w:sz w:val="24"/>
          <w:szCs w:val="24"/>
          <w:lang w:eastAsia="cs-CZ"/>
        </w:rPr>
        <w:t>požiadaviek na predmet zákazky</w:t>
      </w:r>
      <w:r w:rsidRPr="00E128AE">
        <w:rPr>
          <w:rFonts w:ascii="Times New Roman" w:eastAsia="Calibri" w:hAnsi="Times New Roman" w:cs="Times New Roman"/>
          <w:sz w:val="24"/>
          <w:szCs w:val="24"/>
          <w:lang w:eastAsia="cs-CZ"/>
        </w:rPr>
        <w:t xml:space="preserve"> podľa Opisu a špecifikácie predmetu zákazky a predložených dokumentov. </w:t>
      </w:r>
    </w:p>
    <w:p w:rsidR="00646A67" w:rsidRDefault="00646A67" w:rsidP="009D7506">
      <w:pPr>
        <w:pStyle w:val="Bezriadkovania"/>
        <w:jc w:val="both"/>
        <w:rPr>
          <w:rFonts w:ascii="Times New Roman" w:eastAsia="Calibri" w:hAnsi="Times New Roman" w:cs="Times New Roman"/>
          <w:sz w:val="24"/>
          <w:szCs w:val="24"/>
          <w:lang w:eastAsia="cs-CZ"/>
        </w:rPr>
      </w:pPr>
    </w:p>
    <w:p w:rsidR="009D7506" w:rsidRDefault="009D7506" w:rsidP="005602A4">
      <w:pPr>
        <w:pStyle w:val="Bezriadkovania"/>
        <w:numPr>
          <w:ilvl w:val="0"/>
          <w:numId w:val="11"/>
        </w:numPr>
        <w:jc w:val="both"/>
        <w:rPr>
          <w:rFonts w:ascii="Times New Roman" w:eastAsia="Calibri" w:hAnsi="Times New Roman" w:cs="Times New Roman"/>
          <w:sz w:val="24"/>
          <w:szCs w:val="24"/>
          <w:lang w:eastAsia="cs-CZ"/>
        </w:rPr>
      </w:pPr>
      <w:r w:rsidRPr="00E128AE">
        <w:rPr>
          <w:rFonts w:ascii="Times New Roman" w:eastAsia="Calibri" w:hAnsi="Times New Roman" w:cs="Times New Roman"/>
          <w:sz w:val="24"/>
          <w:szCs w:val="24"/>
          <w:lang w:eastAsia="cs-CZ"/>
        </w:rPr>
        <w:t>V prípade, ak z predložených dokladov nemožno posúdiť ich platnosť alebo splnenie požiadaviek uvedených v tejto Výzve, verejný obstarávateľ elektronicky požiada uchádzača v systéme JOSEPHINE prostredníctvom okna „KOMUNIKÁCIA“ o vysvetlenie predložených dokladov. Vysvetlenie uchádzač doručí elektronicky v systéme JOSEPHINE prostredníctvom okna KOMUNIKÁCIA“</w:t>
      </w:r>
    </w:p>
    <w:p w:rsidR="00646A67" w:rsidRDefault="00646A67" w:rsidP="009D7506">
      <w:pPr>
        <w:pStyle w:val="Bezriadkovania"/>
        <w:jc w:val="both"/>
        <w:rPr>
          <w:rFonts w:ascii="Times New Roman" w:eastAsia="Calibri" w:hAnsi="Times New Roman" w:cs="Times New Roman"/>
          <w:sz w:val="24"/>
          <w:szCs w:val="24"/>
          <w:lang w:eastAsia="cs-CZ"/>
        </w:rPr>
      </w:pPr>
    </w:p>
    <w:p w:rsidR="00704E1D" w:rsidRDefault="00704E1D" w:rsidP="005602A4">
      <w:pPr>
        <w:pStyle w:val="Bezriadkovania"/>
        <w:numPr>
          <w:ilvl w:val="0"/>
          <w:numId w:val="11"/>
        </w:numPr>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Ak ponuka uchádzača nespĺňa</w:t>
      </w:r>
      <w:r w:rsidRPr="00F32E9C">
        <w:rPr>
          <w:rFonts w:ascii="Times New Roman" w:eastAsia="Calibri" w:hAnsi="Times New Roman" w:cs="Times New Roman"/>
          <w:sz w:val="24"/>
          <w:szCs w:val="24"/>
          <w:lang w:eastAsia="cs-CZ"/>
        </w:rPr>
        <w:t xml:space="preserve"> </w:t>
      </w:r>
      <w:r>
        <w:rPr>
          <w:rFonts w:ascii="Times New Roman" w:eastAsia="Calibri" w:hAnsi="Times New Roman" w:cs="Times New Roman"/>
          <w:sz w:val="24"/>
          <w:szCs w:val="24"/>
          <w:lang w:eastAsia="cs-CZ"/>
        </w:rPr>
        <w:t xml:space="preserve">podmienky </w:t>
      </w:r>
      <w:r w:rsidRPr="00E128AE">
        <w:rPr>
          <w:rFonts w:ascii="Times New Roman" w:eastAsia="Calibri" w:hAnsi="Times New Roman" w:cs="Times New Roman"/>
          <w:sz w:val="24"/>
          <w:szCs w:val="24"/>
          <w:lang w:eastAsia="cs-CZ"/>
        </w:rPr>
        <w:t>účasti</w:t>
      </w:r>
      <w:r>
        <w:rPr>
          <w:rFonts w:ascii="Times New Roman" w:eastAsia="Calibri" w:hAnsi="Times New Roman" w:cs="Times New Roman"/>
          <w:sz w:val="24"/>
          <w:szCs w:val="24"/>
          <w:lang w:eastAsia="cs-CZ"/>
        </w:rPr>
        <w:t xml:space="preserve"> alebo</w:t>
      </w:r>
      <w:r w:rsidRPr="00E128AE">
        <w:rPr>
          <w:rFonts w:ascii="Times New Roman" w:eastAsia="Calibri" w:hAnsi="Times New Roman" w:cs="Times New Roman"/>
          <w:sz w:val="24"/>
          <w:szCs w:val="24"/>
          <w:lang w:eastAsia="cs-CZ"/>
        </w:rPr>
        <w:t xml:space="preserve"> požiadavky na predmet </w:t>
      </w:r>
      <w:r w:rsidR="00FA3A60">
        <w:rPr>
          <w:rFonts w:ascii="Times New Roman" w:eastAsia="Calibri" w:hAnsi="Times New Roman" w:cs="Times New Roman"/>
          <w:sz w:val="24"/>
          <w:szCs w:val="24"/>
          <w:lang w:eastAsia="cs-CZ"/>
        </w:rPr>
        <w:t>zákazky</w:t>
      </w:r>
      <w:r w:rsidRPr="00E128AE">
        <w:rPr>
          <w:rFonts w:ascii="Times New Roman" w:eastAsia="Calibri" w:hAnsi="Times New Roman" w:cs="Times New Roman"/>
          <w:sz w:val="24"/>
          <w:szCs w:val="24"/>
          <w:lang w:eastAsia="cs-CZ"/>
        </w:rPr>
        <w:t>,</w:t>
      </w:r>
      <w:r w:rsidR="00FA3A60">
        <w:rPr>
          <w:rFonts w:ascii="Times New Roman" w:eastAsia="Calibri" w:hAnsi="Times New Roman" w:cs="Times New Roman"/>
          <w:sz w:val="24"/>
          <w:szCs w:val="24"/>
          <w:lang w:eastAsia="cs-CZ"/>
        </w:rPr>
        <w:t xml:space="preserve"> a uchádzač po vyzvaní nepredloží relevantné vysvetlenie, </w:t>
      </w:r>
      <w:r w:rsidRPr="00E128AE">
        <w:rPr>
          <w:rFonts w:ascii="Times New Roman" w:eastAsia="Calibri" w:hAnsi="Times New Roman" w:cs="Times New Roman"/>
          <w:sz w:val="24"/>
          <w:szCs w:val="24"/>
          <w:lang w:eastAsia="cs-CZ"/>
        </w:rPr>
        <w:t xml:space="preserve"> bude</w:t>
      </w:r>
      <w:r w:rsidR="00FA3A60">
        <w:rPr>
          <w:rFonts w:ascii="Times New Roman" w:eastAsia="Calibri" w:hAnsi="Times New Roman" w:cs="Times New Roman"/>
          <w:sz w:val="24"/>
          <w:szCs w:val="24"/>
          <w:lang w:eastAsia="cs-CZ"/>
        </w:rPr>
        <w:t xml:space="preserve"> verejný obstarávateľ </w:t>
      </w:r>
      <w:r w:rsidRPr="00E128AE">
        <w:rPr>
          <w:rFonts w:ascii="Times New Roman" w:eastAsia="Calibri" w:hAnsi="Times New Roman" w:cs="Times New Roman"/>
          <w:sz w:val="24"/>
          <w:szCs w:val="24"/>
          <w:lang w:eastAsia="cs-CZ"/>
        </w:rPr>
        <w:t>následne hodnotiť ponuk</w:t>
      </w:r>
      <w:r w:rsidR="00FA3A60">
        <w:rPr>
          <w:rFonts w:ascii="Times New Roman" w:eastAsia="Calibri" w:hAnsi="Times New Roman" w:cs="Times New Roman"/>
          <w:sz w:val="24"/>
          <w:szCs w:val="24"/>
          <w:lang w:eastAsia="cs-CZ"/>
        </w:rPr>
        <w:t>u</w:t>
      </w:r>
      <w:r w:rsidRPr="00E128AE">
        <w:rPr>
          <w:rFonts w:ascii="Times New Roman" w:eastAsia="Calibri" w:hAnsi="Times New Roman" w:cs="Times New Roman"/>
          <w:sz w:val="24"/>
          <w:szCs w:val="24"/>
          <w:lang w:eastAsia="cs-CZ"/>
        </w:rPr>
        <w:t xml:space="preserve"> ďalšieho v poradí.</w:t>
      </w:r>
    </w:p>
    <w:p w:rsidR="00646A67" w:rsidRPr="00E128AE" w:rsidRDefault="00646A67" w:rsidP="00704E1D">
      <w:pPr>
        <w:pStyle w:val="Bezriadkovania"/>
        <w:jc w:val="both"/>
        <w:rPr>
          <w:rFonts w:ascii="Times New Roman" w:eastAsia="Calibri" w:hAnsi="Times New Roman" w:cs="Times New Roman"/>
          <w:sz w:val="24"/>
          <w:szCs w:val="24"/>
          <w:lang w:eastAsia="cs-CZ"/>
        </w:rPr>
      </w:pPr>
    </w:p>
    <w:p w:rsidR="009D7506" w:rsidRDefault="009D7506" w:rsidP="005602A4">
      <w:pPr>
        <w:pStyle w:val="Bezriadkovania"/>
        <w:numPr>
          <w:ilvl w:val="0"/>
          <w:numId w:val="11"/>
        </w:numPr>
        <w:jc w:val="both"/>
        <w:rPr>
          <w:rFonts w:ascii="Times New Roman" w:eastAsia="Calibri" w:hAnsi="Times New Roman" w:cs="Times New Roman"/>
          <w:sz w:val="24"/>
          <w:szCs w:val="24"/>
          <w:lang w:eastAsia="cs-CZ"/>
        </w:rPr>
      </w:pPr>
      <w:r w:rsidRPr="00E128AE">
        <w:rPr>
          <w:rFonts w:ascii="Times New Roman" w:eastAsia="Calibri" w:hAnsi="Times New Roman" w:cs="Times New Roman"/>
          <w:sz w:val="24"/>
          <w:szCs w:val="24"/>
          <w:lang w:eastAsia="cs-CZ"/>
        </w:rPr>
        <w:t xml:space="preserve">Uchádzačovi, ktorý splnil požiadavky verejného obstarávateľa bude zaslaná žiadosť o predloženie vzoriek tovaru. Uchádzač je povinný predložiť na adresu verejného obstarávateľa najneskôr do 5 pracovných dní od doručenia žiadosti o predloženie </w:t>
      </w:r>
      <w:r w:rsidRPr="00E128AE">
        <w:rPr>
          <w:rFonts w:ascii="Times New Roman" w:eastAsia="Calibri" w:hAnsi="Times New Roman" w:cs="Times New Roman"/>
          <w:sz w:val="24"/>
          <w:szCs w:val="24"/>
          <w:lang w:eastAsia="cs-CZ"/>
        </w:rPr>
        <w:lastRenderedPageBreak/>
        <w:t>vzoriek tovaru bezplatné vzorky tovaru, ktorý bude dodávať počas plnenia zmluvy, na preukázanie splnenia technických a funkčných parametrov uvedených v Opise a špecifikácii predmetu zákazky.</w:t>
      </w:r>
    </w:p>
    <w:p w:rsidR="00646A67" w:rsidRPr="00E128AE" w:rsidRDefault="00646A67" w:rsidP="009D7506">
      <w:pPr>
        <w:pStyle w:val="Bezriadkovania"/>
        <w:jc w:val="both"/>
        <w:rPr>
          <w:rFonts w:ascii="Times New Roman" w:eastAsia="Calibri" w:hAnsi="Times New Roman" w:cs="Times New Roman"/>
          <w:sz w:val="24"/>
          <w:szCs w:val="24"/>
          <w:lang w:eastAsia="cs-CZ"/>
        </w:rPr>
      </w:pPr>
    </w:p>
    <w:p w:rsidR="009D7506" w:rsidRDefault="009D7506" w:rsidP="005602A4">
      <w:pPr>
        <w:pStyle w:val="Bezriadkovania"/>
        <w:numPr>
          <w:ilvl w:val="0"/>
          <w:numId w:val="11"/>
        </w:numPr>
        <w:jc w:val="both"/>
        <w:rPr>
          <w:rFonts w:ascii="Times New Roman" w:eastAsia="Calibri" w:hAnsi="Times New Roman" w:cs="Times New Roman"/>
          <w:sz w:val="24"/>
          <w:szCs w:val="24"/>
          <w:lang w:eastAsia="cs-CZ"/>
        </w:rPr>
      </w:pPr>
      <w:r w:rsidRPr="00E128AE">
        <w:rPr>
          <w:rFonts w:ascii="Times New Roman" w:eastAsia="Calibri" w:hAnsi="Times New Roman" w:cs="Times New Roman"/>
          <w:sz w:val="24"/>
          <w:szCs w:val="24"/>
          <w:lang w:eastAsia="cs-CZ"/>
        </w:rPr>
        <w:t xml:space="preserve">Ak verejný obstarávateľ posúdi, že predložené vzorky tovaru spĺňajú požiadavky na predmet zákazky,  vyhodnotí takéhoto uchádzača ako úspešného. </w:t>
      </w:r>
    </w:p>
    <w:p w:rsidR="00646A67" w:rsidRPr="00E128AE" w:rsidRDefault="00646A67" w:rsidP="009D7506">
      <w:pPr>
        <w:pStyle w:val="Bezriadkovania"/>
        <w:jc w:val="both"/>
        <w:rPr>
          <w:rFonts w:ascii="Times New Roman" w:eastAsia="Calibri" w:hAnsi="Times New Roman" w:cs="Times New Roman"/>
          <w:sz w:val="24"/>
          <w:szCs w:val="24"/>
          <w:lang w:eastAsia="cs-CZ"/>
        </w:rPr>
      </w:pPr>
    </w:p>
    <w:p w:rsidR="00A53A87" w:rsidRDefault="009D7506" w:rsidP="00A53A87">
      <w:pPr>
        <w:pStyle w:val="Bezriadkovania"/>
        <w:numPr>
          <w:ilvl w:val="0"/>
          <w:numId w:val="11"/>
        </w:numPr>
        <w:jc w:val="both"/>
        <w:rPr>
          <w:rFonts w:ascii="Times New Roman" w:eastAsia="Calibri" w:hAnsi="Times New Roman" w:cs="Times New Roman"/>
          <w:sz w:val="24"/>
          <w:szCs w:val="24"/>
          <w:lang w:eastAsia="cs-CZ"/>
        </w:rPr>
      </w:pPr>
      <w:r w:rsidRPr="00A53A87">
        <w:rPr>
          <w:rFonts w:ascii="Times New Roman" w:eastAsia="Calibri" w:hAnsi="Times New Roman" w:cs="Times New Roman"/>
          <w:sz w:val="24"/>
          <w:szCs w:val="24"/>
          <w:lang w:eastAsia="cs-CZ"/>
        </w:rPr>
        <w:t xml:space="preserve">V prípade, že predložené vzorky nespĺňajú požiadavky na predmet </w:t>
      </w:r>
      <w:r w:rsidR="00A53A87" w:rsidRPr="00A53A87">
        <w:rPr>
          <w:rFonts w:ascii="Times New Roman" w:eastAsia="Calibri" w:hAnsi="Times New Roman" w:cs="Times New Roman"/>
          <w:sz w:val="24"/>
          <w:szCs w:val="24"/>
          <w:lang w:eastAsia="cs-CZ"/>
        </w:rPr>
        <w:t>zákazky</w:t>
      </w:r>
      <w:r w:rsidRPr="00A53A87">
        <w:rPr>
          <w:rFonts w:ascii="Times New Roman" w:eastAsia="Calibri" w:hAnsi="Times New Roman" w:cs="Times New Roman"/>
          <w:sz w:val="24"/>
          <w:szCs w:val="24"/>
          <w:lang w:eastAsia="cs-CZ"/>
        </w:rPr>
        <w:t xml:space="preserve">, </w:t>
      </w:r>
      <w:r w:rsidR="00A53A87" w:rsidRPr="00E128AE">
        <w:rPr>
          <w:rFonts w:ascii="Times New Roman" w:eastAsia="Calibri" w:hAnsi="Times New Roman" w:cs="Times New Roman"/>
          <w:sz w:val="24"/>
          <w:szCs w:val="24"/>
          <w:lang w:eastAsia="cs-CZ"/>
        </w:rPr>
        <w:t>bude</w:t>
      </w:r>
      <w:r w:rsidR="00A53A87">
        <w:rPr>
          <w:rFonts w:ascii="Times New Roman" w:eastAsia="Calibri" w:hAnsi="Times New Roman" w:cs="Times New Roman"/>
          <w:sz w:val="24"/>
          <w:szCs w:val="24"/>
          <w:lang w:eastAsia="cs-CZ"/>
        </w:rPr>
        <w:t xml:space="preserve"> verejný obstarávateľ </w:t>
      </w:r>
      <w:r w:rsidR="00A53A87" w:rsidRPr="00E128AE">
        <w:rPr>
          <w:rFonts w:ascii="Times New Roman" w:eastAsia="Calibri" w:hAnsi="Times New Roman" w:cs="Times New Roman"/>
          <w:sz w:val="24"/>
          <w:szCs w:val="24"/>
          <w:lang w:eastAsia="cs-CZ"/>
        </w:rPr>
        <w:t>následne hodnotiť ponuk</w:t>
      </w:r>
      <w:r w:rsidR="00A53A87">
        <w:rPr>
          <w:rFonts w:ascii="Times New Roman" w:eastAsia="Calibri" w:hAnsi="Times New Roman" w:cs="Times New Roman"/>
          <w:sz w:val="24"/>
          <w:szCs w:val="24"/>
          <w:lang w:eastAsia="cs-CZ"/>
        </w:rPr>
        <w:t>u</w:t>
      </w:r>
      <w:r w:rsidR="00A53A87" w:rsidRPr="00E128AE">
        <w:rPr>
          <w:rFonts w:ascii="Times New Roman" w:eastAsia="Calibri" w:hAnsi="Times New Roman" w:cs="Times New Roman"/>
          <w:sz w:val="24"/>
          <w:szCs w:val="24"/>
          <w:lang w:eastAsia="cs-CZ"/>
        </w:rPr>
        <w:t xml:space="preserve"> ďalšieho v poradí.</w:t>
      </w:r>
    </w:p>
    <w:p w:rsidR="00646A67" w:rsidRPr="00A53A87" w:rsidRDefault="00646A67" w:rsidP="00A53A87">
      <w:pPr>
        <w:pStyle w:val="Bezriadkovania"/>
        <w:ind w:left="720"/>
        <w:jc w:val="both"/>
        <w:rPr>
          <w:rFonts w:ascii="Times New Roman" w:eastAsia="Calibri" w:hAnsi="Times New Roman" w:cs="Times New Roman"/>
          <w:sz w:val="24"/>
          <w:szCs w:val="24"/>
          <w:lang w:eastAsia="cs-CZ"/>
        </w:rPr>
      </w:pPr>
    </w:p>
    <w:p w:rsidR="00E667C0" w:rsidRDefault="009D7506" w:rsidP="00E667C0">
      <w:pPr>
        <w:pStyle w:val="Odsekzoznamu"/>
        <w:numPr>
          <w:ilvl w:val="0"/>
          <w:numId w:val="11"/>
        </w:numPr>
        <w:jc w:val="both"/>
        <w:rPr>
          <w:rFonts w:eastAsia="Calibri"/>
        </w:rPr>
      </w:pPr>
      <w:r w:rsidRPr="00646A67">
        <w:rPr>
          <w:rFonts w:eastAsia="Calibri"/>
        </w:rPr>
        <w:t>Verejný obstarávateľ si vyhradzuje právo nepožadovať od uchádzača vzorky tovaru v prípade, ak uchádzač už predmet zákazky v minulosti verejnému obstarávateľovi dodával. V takomto prípade doručí uchádzač systéme JOSEPHINE prostredníctvom okna „KOMUNIKÁCIA“ čestné vyhlásenie, v ktorom deklaruje, že tovar, ktorý v minulosti dodával, je totožný s predmetom zákazky.</w:t>
      </w:r>
    </w:p>
    <w:p w:rsidR="003D3F86" w:rsidRPr="003D3F86" w:rsidRDefault="003D3F86" w:rsidP="003D3F86">
      <w:pPr>
        <w:pStyle w:val="Odsekzoznamu"/>
        <w:rPr>
          <w:rFonts w:eastAsia="Calibri"/>
        </w:rPr>
      </w:pPr>
    </w:p>
    <w:p w:rsidR="003D3F86" w:rsidRPr="00A53A87" w:rsidRDefault="003D3F86" w:rsidP="003D3F86">
      <w:pPr>
        <w:pStyle w:val="Odsekzoznamu"/>
        <w:jc w:val="both"/>
        <w:rPr>
          <w:rFonts w:eastAsia="Calibri"/>
        </w:rPr>
      </w:pPr>
    </w:p>
    <w:p w:rsidR="007A1DC2" w:rsidRPr="00E667C0" w:rsidRDefault="007A1DC2" w:rsidP="00E667C0">
      <w:pPr>
        <w:pStyle w:val="Odsekzoznamu"/>
        <w:numPr>
          <w:ilvl w:val="0"/>
          <w:numId w:val="11"/>
        </w:numPr>
        <w:rPr>
          <w:rFonts w:eastAsia="Calibri"/>
        </w:rPr>
      </w:pPr>
      <w:r w:rsidRPr="00646A67">
        <w:rPr>
          <w:rFonts w:eastAsia="Calibri"/>
        </w:rPr>
        <w:t xml:space="preserve">V prípade, že verejným obstarávateľom stanovená predpokladaná hodnota zákazky </w:t>
      </w:r>
      <w:r w:rsidR="003D3F86">
        <w:rPr>
          <w:rFonts w:eastAsia="Calibri"/>
        </w:rPr>
        <w:t xml:space="preserve">na celý predmet zákazky po vyhodnotení ponúk  </w:t>
      </w:r>
      <w:r w:rsidRPr="00646A67">
        <w:rPr>
          <w:rFonts w:eastAsia="Calibri"/>
        </w:rPr>
        <w:t>bude</w:t>
      </w:r>
      <w:r w:rsidR="00E667C0">
        <w:rPr>
          <w:rFonts w:eastAsia="Calibri"/>
        </w:rPr>
        <w:t xml:space="preserve"> </w:t>
      </w:r>
      <w:r w:rsidRPr="00E667C0">
        <w:rPr>
          <w:rFonts w:eastAsia="Calibri"/>
          <w:b/>
        </w:rPr>
        <w:t>nižšia ako  15 000 EUR bez DPH</w:t>
      </w:r>
      <w:r w:rsidRPr="00E667C0">
        <w:rPr>
          <w:rFonts w:eastAsia="Calibri"/>
        </w:rPr>
        <w:t>, verejný obstarávateľ vyhodnotí uchádzača, ktorý sa umiestnil na prvom mieste v poradí, ako úspešného a pristúpi k bodu č. 1</w:t>
      </w:r>
      <w:r w:rsidR="00E667C0" w:rsidRPr="00E667C0">
        <w:rPr>
          <w:rFonts w:eastAsia="Calibri"/>
        </w:rPr>
        <w:t>6</w:t>
      </w:r>
      <w:r w:rsidRPr="00E667C0">
        <w:rPr>
          <w:rFonts w:eastAsia="Calibri"/>
        </w:rPr>
        <w:t xml:space="preserve"> tejto  Výzvy.</w:t>
      </w:r>
    </w:p>
    <w:p w:rsidR="007A1DC2" w:rsidRDefault="007A1DC2" w:rsidP="005602A4">
      <w:pPr>
        <w:pStyle w:val="Odsekzoznamu"/>
        <w:numPr>
          <w:ilvl w:val="0"/>
          <w:numId w:val="11"/>
        </w:numPr>
        <w:jc w:val="both"/>
      </w:pPr>
      <w:r w:rsidRPr="00646A67">
        <w:t xml:space="preserve">V prípade, že verejným obstarávateľom stanovená predpokladaná hodnota zákazky </w:t>
      </w:r>
      <w:r w:rsidR="003D3F86">
        <w:rPr>
          <w:rFonts w:eastAsia="Calibri"/>
        </w:rPr>
        <w:t xml:space="preserve">na celý predmet zákazky po vyhodnotení ponúk </w:t>
      </w:r>
      <w:r w:rsidRPr="00646A67">
        <w:t xml:space="preserve">bude </w:t>
      </w:r>
      <w:r w:rsidRPr="00646A67">
        <w:rPr>
          <w:b/>
        </w:rPr>
        <w:t>nižšia ako finančný  limit 70 000 EUR bez DPH a zároveň vyššia ako 15 000 EUR bez DPH</w:t>
      </w:r>
      <w:r w:rsidRPr="00646A67">
        <w:t>, verejný obstarávateľ požiada o</w:t>
      </w:r>
      <w:r w:rsidR="00A4760E">
        <w:t> </w:t>
      </w:r>
      <w:r w:rsidRPr="00646A67">
        <w:t>súhlas</w:t>
      </w:r>
      <w:r w:rsidR="00A4760E">
        <w:t>né stanovisko</w:t>
      </w:r>
      <w:r w:rsidR="004F5A87">
        <w:t xml:space="preserve"> k predpokladanej hodnote zákazky</w:t>
      </w:r>
      <w:r w:rsidRPr="00646A67">
        <w:t xml:space="preserve"> svojho zriaďovateľa. V prípade ak bude verejnému obstarávateľovi udelené zo strany zriaďovateľa súhlasné stanovisko, verejný obstarávateľ vyhodnotí uchádzača, ktorý sa umiestnil na prvom mieste v poradí, ako úspešného a pris</w:t>
      </w:r>
      <w:r w:rsidR="00E667C0">
        <w:t>túpi k bodu č. 16</w:t>
      </w:r>
      <w:r w:rsidRPr="00646A67">
        <w:t xml:space="preserve"> tejto  Výzvy</w:t>
      </w:r>
      <w:r w:rsidR="00E667C0">
        <w:t>.</w:t>
      </w:r>
    </w:p>
    <w:p w:rsidR="00E667C0" w:rsidRPr="00E667C0" w:rsidRDefault="00E667C0" w:rsidP="00E667C0">
      <w:pPr>
        <w:pStyle w:val="Odsekzoznamu"/>
        <w:jc w:val="both"/>
      </w:pPr>
    </w:p>
    <w:p w:rsidR="00E667C0" w:rsidRPr="000405A7" w:rsidRDefault="00E667C0" w:rsidP="00E667C0">
      <w:pPr>
        <w:pStyle w:val="Odsekzoznamu"/>
        <w:numPr>
          <w:ilvl w:val="0"/>
          <w:numId w:val="11"/>
        </w:numPr>
        <w:jc w:val="both"/>
      </w:pPr>
      <w:r w:rsidRPr="000405A7">
        <w:t xml:space="preserve">Ak verejným obstarávateľom stanovená predpokladaná hodnota zákazky </w:t>
      </w:r>
      <w:r w:rsidR="003D3F86">
        <w:rPr>
          <w:rFonts w:eastAsia="Calibri"/>
        </w:rPr>
        <w:t>na celý predmet zákazky bude po vyhodnotení ponúk</w:t>
      </w:r>
      <w:r w:rsidRPr="000405A7">
        <w:t xml:space="preserve"> </w:t>
      </w:r>
      <w:r w:rsidRPr="00E667C0">
        <w:rPr>
          <w:b/>
        </w:rPr>
        <w:t>rovnaká alebo vyššia ako finančný limit 70 000 EUR bez DPH</w:t>
      </w:r>
      <w:r w:rsidRPr="000405A7">
        <w:t>, výsledkom tejto Výzvy bude určenie predpokladanej hodnoty zákazky</w:t>
      </w:r>
      <w:r>
        <w:t>. V takomto prípade sa bod č. 16</w:t>
      </w:r>
      <w:r w:rsidRPr="000405A7">
        <w:t xml:space="preserve"> tejto Výzvy neuplatní a verejný obstarávateľ nebude </w:t>
      </w:r>
      <w:r w:rsidR="007E75FB">
        <w:t>uchádzačom zasielať Oznámenie o prijatí/neprijatí ponuky</w:t>
      </w:r>
      <w:r w:rsidR="003D3F86">
        <w:t xml:space="preserve">. Následne bude verejný obstarávateľ postupovať podľa </w:t>
      </w:r>
      <w:proofErr w:type="spellStart"/>
      <w:r w:rsidR="003D3F86">
        <w:t>Z.č</w:t>
      </w:r>
      <w:proofErr w:type="spellEnd"/>
      <w:r w:rsidR="003D3F86">
        <w:t>. 343/2015 Z. z. v znení neskorších predpisov.</w:t>
      </w:r>
    </w:p>
    <w:p w:rsidR="00E667C0" w:rsidRPr="00646A67" w:rsidRDefault="00E667C0" w:rsidP="00E667C0">
      <w:pPr>
        <w:pStyle w:val="Odsekzoznamu"/>
        <w:jc w:val="both"/>
      </w:pPr>
    </w:p>
    <w:p w:rsidR="007A1DC2" w:rsidRPr="00646A67" w:rsidRDefault="007A1DC2" w:rsidP="005602A4">
      <w:pPr>
        <w:pStyle w:val="Odsekzoznamu"/>
        <w:numPr>
          <w:ilvl w:val="0"/>
          <w:numId w:val="11"/>
        </w:numPr>
        <w:jc w:val="both"/>
      </w:pPr>
      <w:r w:rsidRPr="00646A67">
        <w:t xml:space="preserve">V prípade, ak nebude </w:t>
      </w:r>
      <w:r w:rsidRPr="00E667C0">
        <w:rPr>
          <w:b/>
        </w:rPr>
        <w:t>verejnému obstarávateľovi zo strany zriaďovateľa</w:t>
      </w:r>
      <w:r w:rsidR="00E667C0" w:rsidRPr="00E667C0">
        <w:rPr>
          <w:b/>
        </w:rPr>
        <w:t xml:space="preserve"> udelené</w:t>
      </w:r>
      <w:r w:rsidRPr="00E667C0">
        <w:rPr>
          <w:b/>
        </w:rPr>
        <w:t xml:space="preserve"> súhlasné stanovisko</w:t>
      </w:r>
      <w:r w:rsidR="004F5A87">
        <w:rPr>
          <w:b/>
        </w:rPr>
        <w:t xml:space="preserve"> </w:t>
      </w:r>
      <w:r w:rsidR="004F5A87" w:rsidRPr="004F5A87">
        <w:t>k predpokladanej hodnote zákazky</w:t>
      </w:r>
      <w:r w:rsidRPr="00646A67">
        <w:t>,  bude verejný obstarávateľ postupovať podľa §57 Zákona č 343/2005 Z.z. o verejnom obstarávaní v znení neskorších predpisov.</w:t>
      </w:r>
    </w:p>
    <w:p w:rsidR="007A1DC2" w:rsidRDefault="007A1DC2" w:rsidP="009D7506">
      <w:pPr>
        <w:spacing w:line="240" w:lineRule="auto"/>
        <w:jc w:val="both"/>
        <w:rPr>
          <w:rFonts w:ascii="Times New Roman" w:eastAsia="Calibri" w:hAnsi="Times New Roman" w:cs="Times New Roman"/>
          <w:sz w:val="24"/>
          <w:szCs w:val="24"/>
          <w:lang w:eastAsia="cs-CZ"/>
        </w:rPr>
      </w:pPr>
    </w:p>
    <w:p w:rsidR="00D90E91" w:rsidRDefault="00D90E91" w:rsidP="009D7506">
      <w:pPr>
        <w:spacing w:line="240" w:lineRule="auto"/>
        <w:jc w:val="both"/>
        <w:rPr>
          <w:rFonts w:ascii="Times New Roman" w:eastAsia="Calibri" w:hAnsi="Times New Roman" w:cs="Times New Roman"/>
          <w:sz w:val="24"/>
          <w:szCs w:val="24"/>
          <w:lang w:eastAsia="cs-CZ"/>
        </w:rPr>
      </w:pPr>
    </w:p>
    <w:p w:rsidR="00D90E91" w:rsidRDefault="00D90E91" w:rsidP="009D7506">
      <w:pPr>
        <w:spacing w:line="240" w:lineRule="auto"/>
        <w:jc w:val="both"/>
        <w:rPr>
          <w:rFonts w:ascii="Times New Roman" w:eastAsia="Calibri" w:hAnsi="Times New Roman" w:cs="Times New Roman"/>
          <w:sz w:val="24"/>
          <w:szCs w:val="24"/>
          <w:lang w:eastAsia="cs-CZ"/>
        </w:rPr>
      </w:pPr>
    </w:p>
    <w:p w:rsidR="00D90E91" w:rsidRDefault="00D90E91" w:rsidP="009D7506">
      <w:pPr>
        <w:spacing w:line="240" w:lineRule="auto"/>
        <w:jc w:val="both"/>
        <w:rPr>
          <w:rFonts w:ascii="Times New Roman" w:eastAsia="Calibri" w:hAnsi="Times New Roman" w:cs="Times New Roman"/>
          <w:sz w:val="24"/>
          <w:szCs w:val="24"/>
          <w:lang w:eastAsia="cs-CZ"/>
        </w:rPr>
      </w:pPr>
    </w:p>
    <w:p w:rsidR="00D90E91" w:rsidRPr="009D7506" w:rsidRDefault="00D90E91" w:rsidP="009D7506">
      <w:pPr>
        <w:spacing w:line="240" w:lineRule="auto"/>
        <w:jc w:val="both"/>
        <w:rPr>
          <w:rFonts w:ascii="Times New Roman" w:eastAsia="Calibri" w:hAnsi="Times New Roman" w:cs="Times New Roman"/>
          <w:sz w:val="24"/>
          <w:szCs w:val="24"/>
          <w:lang w:eastAsia="cs-CZ"/>
        </w:rPr>
      </w:pPr>
    </w:p>
    <w:p w:rsidR="0032750D" w:rsidRPr="0032750D" w:rsidRDefault="0032750D" w:rsidP="0032750D">
      <w:pPr>
        <w:pStyle w:val="Odsekzoznamu"/>
        <w:numPr>
          <w:ilvl w:val="0"/>
          <w:numId w:val="8"/>
        </w:numPr>
        <w:jc w:val="both"/>
        <w:rPr>
          <w:b/>
        </w:rPr>
      </w:pPr>
      <w:r w:rsidRPr="0032750D">
        <w:rPr>
          <w:b/>
        </w:rPr>
        <w:lastRenderedPageBreak/>
        <w:t>P</w:t>
      </w:r>
      <w:r w:rsidR="00794670" w:rsidRPr="0032750D">
        <w:rPr>
          <w:b/>
        </w:rPr>
        <w:t>rijatie  ponuky</w:t>
      </w:r>
    </w:p>
    <w:p w:rsidR="0032750D" w:rsidRDefault="0032750D" w:rsidP="0032750D">
      <w:pPr>
        <w:jc w:val="both"/>
      </w:pPr>
    </w:p>
    <w:p w:rsidR="00E97D53" w:rsidRPr="0032750D" w:rsidRDefault="00794670" w:rsidP="0032750D">
      <w:pPr>
        <w:pStyle w:val="Odsekzoznamu"/>
        <w:numPr>
          <w:ilvl w:val="0"/>
          <w:numId w:val="19"/>
        </w:numPr>
        <w:jc w:val="both"/>
        <w:rPr>
          <w:rFonts w:asciiTheme="minorHAnsi" w:eastAsiaTheme="minorHAnsi" w:hAnsiTheme="minorHAnsi" w:cstheme="minorBidi"/>
          <w:b/>
        </w:rPr>
      </w:pPr>
      <w:r w:rsidRPr="0032750D">
        <w:rPr>
          <w:rFonts w:eastAsiaTheme="minorHAnsi"/>
        </w:rPr>
        <w:t>Verejný obstarávateľ zašle</w:t>
      </w:r>
      <w:r w:rsidR="001D50A1" w:rsidRPr="0032750D">
        <w:rPr>
          <w:rFonts w:eastAsiaTheme="minorHAnsi"/>
        </w:rPr>
        <w:t xml:space="preserve"> uchádzačom</w:t>
      </w:r>
      <w:r w:rsidRPr="0032750D">
        <w:rPr>
          <w:rFonts w:eastAsiaTheme="minorHAnsi"/>
        </w:rPr>
        <w:t xml:space="preserve">  po vyhodnotení ponúk</w:t>
      </w:r>
      <w:r w:rsidR="001D50A1" w:rsidRPr="0032750D">
        <w:rPr>
          <w:rFonts w:eastAsiaTheme="minorHAnsi"/>
        </w:rPr>
        <w:t xml:space="preserve">   formou Oznámenia o prijatí /</w:t>
      </w:r>
      <w:r w:rsidRPr="0032750D">
        <w:rPr>
          <w:rFonts w:eastAsiaTheme="minorHAnsi"/>
        </w:rPr>
        <w:t>neprijatí ponuky</w:t>
      </w:r>
      <w:r w:rsidR="008B1A60" w:rsidRPr="0032750D">
        <w:rPr>
          <w:rFonts w:eastAsiaTheme="minorHAnsi"/>
        </w:rPr>
        <w:t>.</w:t>
      </w:r>
      <w:r w:rsidR="00F2230C" w:rsidRPr="0032750D">
        <w:rPr>
          <w:rFonts w:eastAsiaTheme="minorHAnsi"/>
        </w:rPr>
        <w:t xml:space="preserve"> Oznámenie bude elektronicky doručené v systéme JOSEPHINE prostredníctvom okna</w:t>
      </w:r>
      <w:r w:rsidR="00F2230C" w:rsidRPr="0032750D">
        <w:rPr>
          <w:rFonts w:asciiTheme="minorHAnsi" w:hAnsiTheme="minorHAnsi"/>
          <w:sz w:val="22"/>
          <w:szCs w:val="22"/>
        </w:rPr>
        <w:t xml:space="preserve"> „</w:t>
      </w:r>
      <w:r w:rsidR="00F2230C" w:rsidRPr="0032750D">
        <w:rPr>
          <w:rFonts w:eastAsiaTheme="minorHAnsi"/>
        </w:rPr>
        <w:t xml:space="preserve">KOMUNIKÁCIA“ </w:t>
      </w:r>
      <w:r w:rsidRPr="0032750D">
        <w:rPr>
          <w:rFonts w:eastAsiaTheme="minorHAnsi"/>
        </w:rPr>
        <w:t>.</w:t>
      </w:r>
      <w:r w:rsidR="00F2230C" w:rsidRPr="0032750D">
        <w:rPr>
          <w:rFonts w:eastAsiaTheme="minorHAnsi"/>
        </w:rPr>
        <w:t xml:space="preserve"> O doručení správy bude uchádzač informovaný prostredníctvom notifikačného  e-mailu na e-mailovú adresu zadanú pri registrácii.</w:t>
      </w:r>
    </w:p>
    <w:p w:rsidR="00D90E91" w:rsidRPr="00D90E91" w:rsidRDefault="00E97D53" w:rsidP="00D90E91">
      <w:pPr>
        <w:pStyle w:val="Odsekzoznamu"/>
        <w:numPr>
          <w:ilvl w:val="0"/>
          <w:numId w:val="19"/>
        </w:numPr>
        <w:rPr>
          <w:rFonts w:eastAsia="Calibri"/>
        </w:rPr>
        <w:sectPr w:rsidR="00D90E91" w:rsidRPr="00D90E91" w:rsidSect="007D7927">
          <w:headerReference w:type="default" r:id="rId12"/>
          <w:footerReference w:type="default" r:id="rId13"/>
          <w:pgSz w:w="11906" w:h="16838"/>
          <w:pgMar w:top="1417" w:right="1417" w:bottom="1417" w:left="1417" w:header="708" w:footer="708" w:gutter="0"/>
          <w:cols w:space="708"/>
          <w:docGrid w:linePitch="360"/>
        </w:sectPr>
      </w:pPr>
      <w:r w:rsidRPr="0032750D">
        <w:rPr>
          <w:rFonts w:eastAsia="Calibri"/>
        </w:rPr>
        <w:t>Verejný obstarávateľ si vyhradzuje právo odmietnuť uzavrieť zmluvu s uchádzačom, u ktorého existuje dôvod na vylúčenie podľa §40 ods. 8 písm. d)  (má dôvodné podozrenie, že uchádzač alebo záujemca uzavrel s iným hospodárskym subjektom dohodu narúšajúcu alebo</w:t>
      </w:r>
      <w:r w:rsidR="00D90E91">
        <w:rPr>
          <w:rFonts w:eastAsia="Calibri"/>
        </w:rPr>
        <w:t xml:space="preserve"> obmedzujúcu hospodársku súťaž.</w:t>
      </w:r>
    </w:p>
    <w:p w:rsidR="000F7D07" w:rsidRPr="003A766D" w:rsidRDefault="001D50A1" w:rsidP="004D3990">
      <w:pPr>
        <w:pStyle w:val="Default"/>
        <w:jc w:val="both"/>
        <w:rPr>
          <w:rFonts w:ascii="Times New Roman" w:hAnsi="Times New Roman" w:cs="Times New Roman"/>
          <w:b/>
        </w:rPr>
      </w:pPr>
      <w:r w:rsidRPr="003A766D">
        <w:rPr>
          <w:rFonts w:ascii="Times New Roman" w:hAnsi="Times New Roman" w:cs="Times New Roman"/>
          <w:b/>
        </w:rPr>
        <w:lastRenderedPageBreak/>
        <w:t>17</w:t>
      </w:r>
      <w:r w:rsidR="0040146A" w:rsidRPr="003A766D">
        <w:rPr>
          <w:rFonts w:ascii="Times New Roman" w:hAnsi="Times New Roman" w:cs="Times New Roman"/>
          <w:b/>
        </w:rPr>
        <w:t>. Obchodné a platobné podmienky:</w:t>
      </w:r>
    </w:p>
    <w:p w:rsidR="00F00706" w:rsidRDefault="00F00706" w:rsidP="00F00706">
      <w:pPr>
        <w:jc w:val="both"/>
        <w:rPr>
          <w:rFonts w:ascii="Times New Roman" w:hAnsi="Times New Roman" w:cs="Times New Roman"/>
          <w:b/>
          <w:sz w:val="24"/>
          <w:szCs w:val="24"/>
        </w:rPr>
      </w:pPr>
    </w:p>
    <w:p w:rsidR="00F00706" w:rsidRDefault="0040146A" w:rsidP="005602A4">
      <w:pPr>
        <w:pStyle w:val="Odsekzoznamu"/>
        <w:numPr>
          <w:ilvl w:val="0"/>
          <w:numId w:val="13"/>
        </w:numPr>
        <w:jc w:val="both"/>
      </w:pPr>
      <w:r w:rsidRPr="00F00706">
        <w:t>Výsledkom verejného obstarávania bude Rámcová dohoda podľa zák. č. 513/1991 Zb. Obchodného zákonníka v znení neskorších predpisov (ďalej len „Obchodný zákonník“) a zák.  č. 343/2015 Z. z. o verejnom obstarávaní a o zmene a doplnení niektorých zákonov v znení neskorš</w:t>
      </w:r>
      <w:r w:rsidR="00F00706">
        <w:t>ích predpisov (ďalej len „ZVO“</w:t>
      </w:r>
    </w:p>
    <w:p w:rsidR="006F6127" w:rsidRDefault="006F6127" w:rsidP="006F6127">
      <w:pPr>
        <w:pStyle w:val="Odsekzoznamu"/>
        <w:ind w:left="480"/>
        <w:jc w:val="both"/>
      </w:pPr>
    </w:p>
    <w:p w:rsidR="00612BF5" w:rsidRDefault="0040146A" w:rsidP="005602A4">
      <w:pPr>
        <w:pStyle w:val="Odsekzoznamu"/>
        <w:numPr>
          <w:ilvl w:val="0"/>
          <w:numId w:val="13"/>
        </w:numPr>
        <w:jc w:val="both"/>
      </w:pPr>
      <w:r w:rsidRPr="00F00706">
        <w:t xml:space="preserve">Návrh obchodných podmienok verejného obstarávateľa je uvedený v návrhu Rámcovej dohody, viď </w:t>
      </w:r>
      <w:r w:rsidRPr="00F00706">
        <w:rPr>
          <w:b/>
        </w:rPr>
        <w:t>Príloha č. 5</w:t>
      </w:r>
      <w:r w:rsidRPr="00F00706">
        <w:t>.</w:t>
      </w:r>
    </w:p>
    <w:p w:rsidR="00F00706" w:rsidRPr="00F00706" w:rsidRDefault="00F00706" w:rsidP="00F00706">
      <w:pPr>
        <w:pStyle w:val="Odsekzoznamu"/>
        <w:ind w:left="480"/>
        <w:jc w:val="both"/>
      </w:pPr>
    </w:p>
    <w:p w:rsidR="004E6DCD" w:rsidRDefault="004E6DCD" w:rsidP="0040146A">
      <w:pPr>
        <w:pStyle w:val="Styl7"/>
        <w:numPr>
          <w:ilvl w:val="0"/>
          <w:numId w:val="0"/>
        </w:numPr>
        <w:rPr>
          <w:szCs w:val="24"/>
          <w:lang w:val="sk-SK"/>
        </w:rPr>
      </w:pPr>
    </w:p>
    <w:p w:rsidR="004E6DCD" w:rsidRDefault="004E6DCD" w:rsidP="0040146A">
      <w:pPr>
        <w:pStyle w:val="Styl7"/>
        <w:numPr>
          <w:ilvl w:val="0"/>
          <w:numId w:val="0"/>
        </w:numPr>
        <w:rPr>
          <w:szCs w:val="24"/>
          <w:lang w:val="sk-SK"/>
        </w:rPr>
      </w:pPr>
    </w:p>
    <w:p w:rsidR="004E6DCD" w:rsidRDefault="004E6DCD" w:rsidP="0040146A">
      <w:pPr>
        <w:pStyle w:val="Styl7"/>
        <w:numPr>
          <w:ilvl w:val="0"/>
          <w:numId w:val="0"/>
        </w:numPr>
        <w:rPr>
          <w:szCs w:val="24"/>
          <w:lang w:val="sk-SK"/>
        </w:rPr>
      </w:pPr>
    </w:p>
    <w:p w:rsidR="0040146A" w:rsidRDefault="0040146A" w:rsidP="0040146A">
      <w:pPr>
        <w:pStyle w:val="Styl7"/>
        <w:numPr>
          <w:ilvl w:val="0"/>
          <w:numId w:val="0"/>
        </w:numPr>
        <w:rPr>
          <w:b/>
          <w:szCs w:val="24"/>
          <w:lang w:val="sk-SK"/>
        </w:rPr>
      </w:pPr>
      <w:r w:rsidRPr="00B354CE">
        <w:rPr>
          <w:b/>
          <w:szCs w:val="24"/>
          <w:lang w:val="sk-SK"/>
        </w:rPr>
        <w:t>Prílohy výzvy:</w:t>
      </w:r>
    </w:p>
    <w:p w:rsidR="00B354CE" w:rsidRPr="00B354CE" w:rsidRDefault="00B354CE" w:rsidP="0040146A">
      <w:pPr>
        <w:pStyle w:val="Styl7"/>
        <w:numPr>
          <w:ilvl w:val="0"/>
          <w:numId w:val="0"/>
        </w:numPr>
        <w:rPr>
          <w:b/>
          <w:szCs w:val="24"/>
        </w:rPr>
      </w:pPr>
    </w:p>
    <w:p w:rsidR="0040146A" w:rsidRDefault="0040146A" w:rsidP="0040146A">
      <w:pPr>
        <w:pStyle w:val="Styl7"/>
        <w:numPr>
          <w:ilvl w:val="0"/>
          <w:numId w:val="0"/>
        </w:numPr>
        <w:rPr>
          <w:szCs w:val="24"/>
        </w:rPr>
      </w:pPr>
      <w:r w:rsidRPr="00974C2D">
        <w:rPr>
          <w:b/>
          <w:szCs w:val="24"/>
        </w:rPr>
        <w:t>Príloha č. 1:</w:t>
      </w:r>
      <w:r w:rsidRPr="00974C2D">
        <w:rPr>
          <w:szCs w:val="24"/>
        </w:rPr>
        <w:t xml:space="preserve"> </w:t>
      </w:r>
      <w:r w:rsidR="007D7927" w:rsidRPr="00974C2D">
        <w:rPr>
          <w:szCs w:val="24"/>
        </w:rPr>
        <w:t xml:space="preserve"> </w:t>
      </w:r>
      <w:r w:rsidR="00B354CE">
        <w:rPr>
          <w:szCs w:val="24"/>
        </w:rPr>
        <w:tab/>
      </w:r>
      <w:r w:rsidRPr="00974C2D">
        <w:rPr>
          <w:szCs w:val="24"/>
        </w:rPr>
        <w:t xml:space="preserve">Opis a </w:t>
      </w:r>
      <w:proofErr w:type="spellStart"/>
      <w:r w:rsidRPr="00974C2D">
        <w:rPr>
          <w:szCs w:val="24"/>
        </w:rPr>
        <w:t>špecifikácia</w:t>
      </w:r>
      <w:proofErr w:type="spellEnd"/>
      <w:r w:rsidRPr="00974C2D">
        <w:rPr>
          <w:szCs w:val="24"/>
        </w:rPr>
        <w:t xml:space="preserve"> </w:t>
      </w:r>
      <w:proofErr w:type="spellStart"/>
      <w:r w:rsidRPr="00974C2D">
        <w:rPr>
          <w:szCs w:val="24"/>
        </w:rPr>
        <w:t>predmetu</w:t>
      </w:r>
      <w:proofErr w:type="spellEnd"/>
      <w:r w:rsidRPr="00974C2D">
        <w:rPr>
          <w:szCs w:val="24"/>
        </w:rPr>
        <w:t xml:space="preserve"> </w:t>
      </w:r>
      <w:proofErr w:type="spellStart"/>
      <w:r w:rsidRPr="00974C2D">
        <w:rPr>
          <w:szCs w:val="24"/>
        </w:rPr>
        <w:t>zákazky</w:t>
      </w:r>
      <w:proofErr w:type="spellEnd"/>
    </w:p>
    <w:p w:rsidR="008008C6" w:rsidRDefault="008008C6" w:rsidP="0040146A">
      <w:pPr>
        <w:pStyle w:val="Styl7"/>
        <w:numPr>
          <w:ilvl w:val="0"/>
          <w:numId w:val="0"/>
        </w:numPr>
        <w:rPr>
          <w:szCs w:val="24"/>
        </w:rPr>
      </w:pPr>
      <w:proofErr w:type="spellStart"/>
      <w:r w:rsidRPr="008008C6">
        <w:rPr>
          <w:b/>
          <w:szCs w:val="24"/>
        </w:rPr>
        <w:t>Príloha</w:t>
      </w:r>
      <w:proofErr w:type="spellEnd"/>
      <w:r w:rsidRPr="008008C6">
        <w:rPr>
          <w:b/>
          <w:szCs w:val="24"/>
        </w:rPr>
        <w:t xml:space="preserve"> č. 2:</w:t>
      </w:r>
      <w:r>
        <w:rPr>
          <w:szCs w:val="24"/>
        </w:rPr>
        <w:t xml:space="preserve"> </w:t>
      </w:r>
      <w:r>
        <w:rPr>
          <w:szCs w:val="24"/>
        </w:rPr>
        <w:tab/>
      </w:r>
      <w:proofErr w:type="spellStart"/>
      <w:r>
        <w:rPr>
          <w:szCs w:val="24"/>
        </w:rPr>
        <w:t>Identifikačné</w:t>
      </w:r>
      <w:proofErr w:type="spellEnd"/>
      <w:r>
        <w:rPr>
          <w:szCs w:val="24"/>
        </w:rPr>
        <w:t xml:space="preserve"> údaje </w:t>
      </w:r>
      <w:proofErr w:type="spellStart"/>
      <w:r>
        <w:rPr>
          <w:szCs w:val="24"/>
        </w:rPr>
        <w:t>uchádzača</w:t>
      </w:r>
      <w:proofErr w:type="spellEnd"/>
    </w:p>
    <w:p w:rsidR="00135689" w:rsidRPr="00974C2D" w:rsidRDefault="008008C6" w:rsidP="0040146A">
      <w:pPr>
        <w:pStyle w:val="Styl7"/>
        <w:numPr>
          <w:ilvl w:val="0"/>
          <w:numId w:val="0"/>
        </w:numPr>
        <w:rPr>
          <w:szCs w:val="24"/>
        </w:rPr>
      </w:pPr>
      <w:r>
        <w:rPr>
          <w:b/>
          <w:szCs w:val="24"/>
        </w:rPr>
        <w:t>Príloha č. 3</w:t>
      </w:r>
      <w:r w:rsidR="00135689" w:rsidRPr="00974C2D">
        <w:rPr>
          <w:b/>
          <w:szCs w:val="24"/>
        </w:rPr>
        <w:t>:</w:t>
      </w:r>
      <w:r w:rsidR="00135689" w:rsidRPr="00974C2D">
        <w:rPr>
          <w:szCs w:val="24"/>
        </w:rPr>
        <w:t xml:space="preserve"> </w:t>
      </w:r>
      <w:r w:rsidR="00B354CE">
        <w:rPr>
          <w:szCs w:val="24"/>
        </w:rPr>
        <w:tab/>
      </w:r>
      <w:r w:rsidR="00135689" w:rsidRPr="00974C2D">
        <w:rPr>
          <w:szCs w:val="24"/>
        </w:rPr>
        <w:t>Cenová ponuka</w:t>
      </w:r>
    </w:p>
    <w:p w:rsidR="00A909A1" w:rsidRPr="00974C2D" w:rsidRDefault="008008C6" w:rsidP="00A909A1">
      <w:pPr>
        <w:spacing w:after="0" w:line="240" w:lineRule="auto"/>
        <w:rPr>
          <w:rFonts w:ascii="Times New Roman" w:hAnsi="Times New Roman" w:cs="Times New Roman"/>
          <w:sz w:val="24"/>
          <w:szCs w:val="24"/>
        </w:rPr>
      </w:pPr>
      <w:r>
        <w:rPr>
          <w:rFonts w:ascii="Times New Roman" w:hAnsi="Times New Roman" w:cs="Times New Roman"/>
          <w:b/>
          <w:sz w:val="24"/>
          <w:szCs w:val="24"/>
        </w:rPr>
        <w:t>Príloha č. 4</w:t>
      </w:r>
      <w:r w:rsidR="00A909A1" w:rsidRPr="00974C2D">
        <w:rPr>
          <w:rFonts w:ascii="Times New Roman" w:hAnsi="Times New Roman" w:cs="Times New Roman"/>
          <w:b/>
          <w:sz w:val="24"/>
          <w:szCs w:val="24"/>
        </w:rPr>
        <w:t>:</w:t>
      </w:r>
      <w:r w:rsidR="00A909A1" w:rsidRPr="00974C2D">
        <w:rPr>
          <w:rFonts w:ascii="Times New Roman" w:hAnsi="Times New Roman" w:cs="Times New Roman"/>
          <w:sz w:val="24"/>
          <w:szCs w:val="24"/>
        </w:rPr>
        <w:t xml:space="preserve"> </w:t>
      </w:r>
      <w:r w:rsidR="00A909A1">
        <w:rPr>
          <w:rFonts w:ascii="Times New Roman" w:hAnsi="Times New Roman" w:cs="Times New Roman"/>
          <w:sz w:val="24"/>
          <w:szCs w:val="24"/>
        </w:rPr>
        <w:t xml:space="preserve"> </w:t>
      </w:r>
      <w:r w:rsidR="00B354CE">
        <w:rPr>
          <w:rFonts w:ascii="Times New Roman" w:hAnsi="Times New Roman" w:cs="Times New Roman"/>
          <w:sz w:val="24"/>
          <w:szCs w:val="24"/>
        </w:rPr>
        <w:tab/>
      </w:r>
      <w:r w:rsidR="00A909A1">
        <w:rPr>
          <w:rFonts w:ascii="Times New Roman" w:hAnsi="Times New Roman" w:cs="Times New Roman"/>
        </w:rPr>
        <w:t xml:space="preserve">Čestné vyhlásenie </w:t>
      </w:r>
      <w:r w:rsidR="00A909A1" w:rsidRPr="00974C2D">
        <w:rPr>
          <w:rFonts w:ascii="Times New Roman" w:hAnsi="Times New Roman" w:cs="Times New Roman"/>
        </w:rPr>
        <w:t>uchádzača, že nemá uložený zákaz účasti vo verejnom obstarávaní</w:t>
      </w:r>
      <w:r w:rsidR="00A909A1" w:rsidRPr="005A645F">
        <w:rPr>
          <w:rFonts w:ascii="Times New Roman" w:hAnsi="Times New Roman" w:cs="Times New Roman"/>
          <w:sz w:val="24"/>
          <w:szCs w:val="24"/>
        </w:rPr>
        <w:t xml:space="preserve"> </w:t>
      </w:r>
    </w:p>
    <w:p w:rsidR="00A909A1" w:rsidRPr="006C2953" w:rsidRDefault="008008C6" w:rsidP="00A909A1">
      <w:pPr>
        <w:spacing w:after="0" w:line="240" w:lineRule="auto"/>
        <w:rPr>
          <w:rFonts w:ascii="Times New Roman" w:hAnsi="Times New Roman" w:cs="Times New Roman"/>
          <w:b/>
          <w:sz w:val="24"/>
          <w:szCs w:val="24"/>
        </w:rPr>
      </w:pPr>
      <w:r>
        <w:rPr>
          <w:rFonts w:ascii="Times New Roman" w:hAnsi="Times New Roman" w:cs="Times New Roman"/>
          <w:b/>
          <w:sz w:val="24"/>
          <w:szCs w:val="24"/>
        </w:rPr>
        <w:t>Príloha č. 4</w:t>
      </w:r>
      <w:r w:rsidR="00A909A1" w:rsidRPr="00974C2D">
        <w:rPr>
          <w:rFonts w:ascii="Times New Roman" w:hAnsi="Times New Roman" w:cs="Times New Roman"/>
          <w:b/>
          <w:sz w:val="24"/>
          <w:szCs w:val="24"/>
        </w:rPr>
        <w:t>a:</w:t>
      </w:r>
      <w:r w:rsidR="00A909A1" w:rsidRPr="00974C2D">
        <w:rPr>
          <w:rFonts w:ascii="Times New Roman" w:hAnsi="Times New Roman" w:cs="Times New Roman"/>
          <w:sz w:val="24"/>
          <w:szCs w:val="24"/>
        </w:rPr>
        <w:t xml:space="preserve"> Čestné vy</w:t>
      </w:r>
      <w:r w:rsidR="00A909A1">
        <w:rPr>
          <w:rFonts w:ascii="Times New Roman" w:hAnsi="Times New Roman" w:cs="Times New Roman"/>
          <w:sz w:val="24"/>
          <w:szCs w:val="24"/>
        </w:rPr>
        <w:t xml:space="preserve">hlásenie uchádzača ku </w:t>
      </w:r>
      <w:r w:rsidR="00A909A1" w:rsidRPr="00974C2D">
        <w:rPr>
          <w:rFonts w:ascii="Times New Roman" w:hAnsi="Times New Roman" w:cs="Times New Roman"/>
          <w:sz w:val="24"/>
          <w:szCs w:val="24"/>
        </w:rPr>
        <w:t xml:space="preserve"> konfliktu záujmov</w:t>
      </w:r>
    </w:p>
    <w:p w:rsidR="00A909A1" w:rsidRDefault="008008C6" w:rsidP="00B354CE">
      <w:pPr>
        <w:spacing w:after="0" w:line="240" w:lineRule="auto"/>
        <w:ind w:left="1410" w:hanging="1410"/>
        <w:rPr>
          <w:rFonts w:ascii="Times New Roman" w:eastAsia="Calibri" w:hAnsi="Times New Roman" w:cs="Times New Roman"/>
          <w:sz w:val="24"/>
          <w:szCs w:val="24"/>
        </w:rPr>
      </w:pPr>
      <w:r>
        <w:rPr>
          <w:rFonts w:ascii="Times New Roman" w:hAnsi="Times New Roman" w:cs="Times New Roman"/>
          <w:b/>
          <w:color w:val="000000"/>
          <w:sz w:val="24"/>
          <w:szCs w:val="24"/>
        </w:rPr>
        <w:t>Príloha č. 5</w:t>
      </w:r>
      <w:r w:rsidR="00A909A1" w:rsidRPr="00974C2D">
        <w:rPr>
          <w:rFonts w:ascii="Times New Roman" w:hAnsi="Times New Roman" w:cs="Times New Roman"/>
          <w:b/>
          <w:color w:val="000000"/>
          <w:sz w:val="24"/>
          <w:szCs w:val="24"/>
        </w:rPr>
        <w:t>:</w:t>
      </w:r>
      <w:r w:rsidR="00A909A1" w:rsidRPr="00974C2D">
        <w:rPr>
          <w:rFonts w:ascii="Times New Roman" w:hAnsi="Times New Roman" w:cs="Times New Roman"/>
          <w:color w:val="000000"/>
          <w:sz w:val="24"/>
          <w:szCs w:val="24"/>
        </w:rPr>
        <w:t xml:space="preserve"> </w:t>
      </w:r>
      <w:r w:rsidR="00B354CE">
        <w:rPr>
          <w:rFonts w:ascii="Times New Roman" w:hAnsi="Times New Roman" w:cs="Times New Roman"/>
          <w:color w:val="000000"/>
          <w:sz w:val="24"/>
          <w:szCs w:val="24"/>
        </w:rPr>
        <w:tab/>
      </w:r>
      <w:r w:rsidR="00A909A1" w:rsidRPr="00F10AB3">
        <w:rPr>
          <w:rFonts w:ascii="Times New Roman" w:eastAsia="Calibri" w:hAnsi="Times New Roman" w:cs="Times New Roman"/>
          <w:sz w:val="24"/>
          <w:szCs w:val="24"/>
        </w:rPr>
        <w:t xml:space="preserve">Návrh Rámcovej dohody </w:t>
      </w:r>
      <w:r w:rsidR="00A909A1" w:rsidRPr="00F10AB3">
        <w:rPr>
          <w:rFonts w:ascii="Times New Roman" w:eastAsia="Calibri" w:hAnsi="Times New Roman" w:cs="Times New Roman"/>
          <w:b/>
          <w:sz w:val="24"/>
          <w:szCs w:val="24"/>
        </w:rPr>
        <w:t xml:space="preserve"> </w:t>
      </w:r>
      <w:r w:rsidR="00A909A1" w:rsidRPr="00F10AB3">
        <w:rPr>
          <w:rFonts w:ascii="Times New Roman" w:eastAsia="Calibri" w:hAnsi="Times New Roman" w:cs="Times New Roman"/>
          <w:sz w:val="24"/>
          <w:szCs w:val="24"/>
        </w:rPr>
        <w:t xml:space="preserve">predkladá </w:t>
      </w:r>
      <w:r>
        <w:rPr>
          <w:rFonts w:ascii="Times New Roman" w:eastAsia="Calibri" w:hAnsi="Times New Roman" w:cs="Times New Roman"/>
          <w:sz w:val="24"/>
          <w:szCs w:val="24"/>
        </w:rPr>
        <w:t xml:space="preserve">úspešný uchádzač až po </w:t>
      </w:r>
      <w:proofErr w:type="spellStart"/>
      <w:r>
        <w:rPr>
          <w:rFonts w:ascii="Times New Roman" w:eastAsia="Calibri" w:hAnsi="Times New Roman" w:cs="Times New Roman"/>
          <w:sz w:val="24"/>
          <w:szCs w:val="24"/>
        </w:rPr>
        <w:t>obdržaní</w:t>
      </w:r>
      <w:proofErr w:type="spellEnd"/>
      <w:r>
        <w:rPr>
          <w:rFonts w:ascii="Times New Roman" w:eastAsia="Calibri" w:hAnsi="Times New Roman" w:cs="Times New Roman"/>
          <w:sz w:val="24"/>
          <w:szCs w:val="24"/>
        </w:rPr>
        <w:t xml:space="preserve"> </w:t>
      </w:r>
      <w:r w:rsidR="00A909A1" w:rsidRPr="00F10AB3">
        <w:rPr>
          <w:rFonts w:ascii="Times New Roman" w:eastAsia="Calibri" w:hAnsi="Times New Roman" w:cs="Times New Roman"/>
          <w:sz w:val="24"/>
          <w:szCs w:val="24"/>
        </w:rPr>
        <w:t>informácie o výsledku vyhodnotenia ponúk</w:t>
      </w:r>
    </w:p>
    <w:p w:rsidR="00A909A1" w:rsidRDefault="00A909A1" w:rsidP="00A909A1">
      <w:pPr>
        <w:spacing w:after="0" w:line="240" w:lineRule="auto"/>
        <w:rPr>
          <w:rFonts w:ascii="Times New Roman" w:eastAsia="Calibri" w:hAnsi="Times New Roman" w:cs="Times New Roman"/>
          <w:sz w:val="24"/>
          <w:szCs w:val="24"/>
        </w:rPr>
      </w:pPr>
      <w:r w:rsidRPr="00974C2D">
        <w:rPr>
          <w:rFonts w:ascii="Times New Roman" w:eastAsia="Calibri" w:hAnsi="Times New Roman" w:cs="Times New Roman"/>
          <w:b/>
          <w:sz w:val="24"/>
          <w:szCs w:val="24"/>
        </w:rPr>
        <w:t xml:space="preserve">Príloha </w:t>
      </w:r>
      <w:r w:rsidR="008008C6">
        <w:rPr>
          <w:rFonts w:ascii="Times New Roman" w:eastAsia="Calibri" w:hAnsi="Times New Roman" w:cs="Times New Roman"/>
          <w:b/>
          <w:sz w:val="24"/>
          <w:szCs w:val="24"/>
        </w:rPr>
        <w:t>č. 6</w:t>
      </w:r>
      <w:r w:rsidRPr="00974C2D">
        <w:rPr>
          <w:rFonts w:ascii="Times New Roman" w:eastAsia="Calibri" w:hAnsi="Times New Roman" w:cs="Times New Roman"/>
          <w:b/>
          <w:sz w:val="24"/>
          <w:szCs w:val="24"/>
        </w:rPr>
        <w:t xml:space="preserve">: </w:t>
      </w:r>
      <w:r w:rsidR="00B354CE">
        <w:rPr>
          <w:rFonts w:ascii="Times New Roman" w:eastAsia="Calibri" w:hAnsi="Times New Roman" w:cs="Times New Roman"/>
          <w:b/>
          <w:sz w:val="24"/>
          <w:szCs w:val="24"/>
        </w:rPr>
        <w:tab/>
      </w:r>
      <w:r w:rsidRPr="0036028B">
        <w:rPr>
          <w:rFonts w:ascii="Times New Roman" w:eastAsia="Calibri" w:hAnsi="Times New Roman" w:cs="Times New Roman"/>
          <w:sz w:val="24"/>
          <w:szCs w:val="24"/>
        </w:rPr>
        <w:t>Tabuľka</w:t>
      </w:r>
    </w:p>
    <w:sectPr w:rsidR="00A909A1" w:rsidSect="007D7927">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9E6" w:rsidRDefault="007629E6" w:rsidP="0053702C">
      <w:pPr>
        <w:spacing w:after="0" w:line="240" w:lineRule="auto"/>
      </w:pPr>
      <w:r>
        <w:separator/>
      </w:r>
    </w:p>
  </w:endnote>
  <w:endnote w:type="continuationSeparator" w:id="0">
    <w:p w:rsidR="007629E6" w:rsidRDefault="007629E6" w:rsidP="005370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91" w:rsidRPr="00D90E91" w:rsidRDefault="00D90E91">
    <w:pPr>
      <w:pStyle w:val="Pta"/>
      <w:rPr>
        <w:rFonts w:ascii="Times New Roman" w:hAnsi="Times New Roman" w:cs="Times New Roman"/>
        <w:sz w:val="20"/>
        <w:szCs w:val="20"/>
      </w:rPr>
    </w:pPr>
    <w:proofErr w:type="spellStart"/>
    <w:r w:rsidRPr="00D90E91">
      <w:rPr>
        <w:rFonts w:ascii="Times New Roman" w:hAnsi="Times New Roman" w:cs="Times New Roman"/>
        <w:sz w:val="20"/>
        <w:szCs w:val="20"/>
      </w:rPr>
      <w:t>FNsP</w:t>
    </w:r>
    <w:proofErr w:type="spellEnd"/>
    <w:r w:rsidRPr="00D90E91">
      <w:rPr>
        <w:rFonts w:ascii="Times New Roman" w:hAnsi="Times New Roman" w:cs="Times New Roman"/>
        <w:sz w:val="20"/>
        <w:szCs w:val="20"/>
      </w:rPr>
      <w:t xml:space="preserve"> FDR/NL/2861/2022/40514 </w:t>
    </w:r>
  </w:p>
  <w:p w:rsidR="003D2272" w:rsidRPr="00D90E91" w:rsidRDefault="003D2272">
    <w:pPr>
      <w:pStyle w:val="Pta"/>
      <w:rPr>
        <w:rFonts w:ascii="Times New Roman" w:hAnsi="Times New Roman" w:cs="Times New Roman"/>
        <w:sz w:val="20"/>
        <w:szCs w:val="20"/>
      </w:rPr>
    </w:pPr>
    <w:r w:rsidRPr="00D90E91">
      <w:rPr>
        <w:rFonts w:ascii="Times New Roman" w:hAnsi="Times New Roman" w:cs="Times New Roman"/>
        <w:sz w:val="20"/>
        <w:szCs w:val="20"/>
      </w:rPr>
      <w:t xml:space="preserve">Predmet zákazky : </w:t>
    </w:r>
    <w:r w:rsidR="00D90E91" w:rsidRPr="00D90E91">
      <w:rPr>
        <w:rFonts w:ascii="Times New Roman" w:hAnsi="Times New Roman" w:cs="Times New Roman"/>
        <w:sz w:val="20"/>
        <w:szCs w:val="20"/>
      </w:rPr>
      <w:t>Kombinované záťažové sterilizačné obaly</w:t>
    </w:r>
  </w:p>
  <w:p w:rsidR="00A53A87" w:rsidRPr="003D2272" w:rsidRDefault="00A53A87">
    <w:pPr>
      <w:pStyle w:val="Pta"/>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91" w:rsidRPr="00D90E91" w:rsidRDefault="00D90E91" w:rsidP="00D90E91">
    <w:pPr>
      <w:pStyle w:val="Pta"/>
      <w:rPr>
        <w:rFonts w:ascii="Times New Roman" w:hAnsi="Times New Roman" w:cs="Times New Roman"/>
        <w:sz w:val="20"/>
        <w:szCs w:val="20"/>
      </w:rPr>
    </w:pPr>
    <w:proofErr w:type="spellStart"/>
    <w:r w:rsidRPr="00D90E91">
      <w:rPr>
        <w:rFonts w:ascii="Times New Roman" w:hAnsi="Times New Roman" w:cs="Times New Roman"/>
        <w:sz w:val="20"/>
        <w:szCs w:val="20"/>
      </w:rPr>
      <w:t>FNsP</w:t>
    </w:r>
    <w:proofErr w:type="spellEnd"/>
    <w:r w:rsidRPr="00D90E91">
      <w:rPr>
        <w:rFonts w:ascii="Times New Roman" w:hAnsi="Times New Roman" w:cs="Times New Roman"/>
        <w:sz w:val="20"/>
        <w:szCs w:val="20"/>
      </w:rPr>
      <w:t xml:space="preserve"> FDR/NL/2861/2022/40514 </w:t>
    </w:r>
  </w:p>
  <w:p w:rsidR="00D90E91" w:rsidRPr="00D90E91" w:rsidRDefault="00D90E91" w:rsidP="00D90E91">
    <w:pPr>
      <w:pStyle w:val="Pta"/>
      <w:rPr>
        <w:rFonts w:ascii="Times New Roman" w:hAnsi="Times New Roman" w:cs="Times New Roman"/>
        <w:sz w:val="20"/>
        <w:szCs w:val="20"/>
      </w:rPr>
    </w:pPr>
    <w:r w:rsidRPr="00D90E91">
      <w:rPr>
        <w:rFonts w:ascii="Times New Roman" w:hAnsi="Times New Roman" w:cs="Times New Roman"/>
        <w:sz w:val="20"/>
        <w:szCs w:val="20"/>
      </w:rPr>
      <w:t>Predmet zákazky : Kombinované záťažové sterilizačné obaly</w:t>
    </w:r>
  </w:p>
  <w:p w:rsidR="00A53A87" w:rsidRDefault="00A53A87">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9E6" w:rsidRDefault="007629E6" w:rsidP="0053702C">
      <w:pPr>
        <w:spacing w:after="0" w:line="240" w:lineRule="auto"/>
      </w:pPr>
      <w:r>
        <w:separator/>
      </w:r>
    </w:p>
  </w:footnote>
  <w:footnote w:type="continuationSeparator" w:id="0">
    <w:p w:rsidR="007629E6" w:rsidRDefault="007629E6" w:rsidP="005370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252"/>
      <w:docPartObj>
        <w:docPartGallery w:val="Page Numbers (Top of Page)"/>
        <w:docPartUnique/>
      </w:docPartObj>
    </w:sdtPr>
    <w:sdtContent>
      <w:p w:rsidR="003D2272" w:rsidRDefault="003C2AD9">
        <w:pPr>
          <w:pStyle w:val="Hlavika"/>
          <w:jc w:val="right"/>
        </w:pPr>
        <w:fldSimple w:instr=" PAGE   \* MERGEFORMAT ">
          <w:r w:rsidR="00D90E91">
            <w:rPr>
              <w:noProof/>
            </w:rPr>
            <w:t>1</w:t>
          </w:r>
        </w:fldSimple>
      </w:p>
    </w:sdtContent>
  </w:sdt>
  <w:p w:rsidR="003D2272" w:rsidRDefault="003D2272">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0074C"/>
    <w:multiLevelType w:val="multilevel"/>
    <w:tmpl w:val="AEC0AABE"/>
    <w:lvl w:ilvl="0">
      <w:start w:val="1"/>
      <w:numFmt w:val="decimal"/>
      <w:lvlText w:val="12.%1"/>
      <w:lvlJc w:val="left"/>
      <w:pPr>
        <w:ind w:left="480" w:hanging="480"/>
      </w:pPr>
      <w:rPr>
        <w:rFonts w:hint="default"/>
        <w:b/>
        <w:i w:val="0"/>
        <w:strike w:val="0"/>
        <w:color w:val="auto"/>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B91C84"/>
    <w:multiLevelType w:val="hybridMultilevel"/>
    <w:tmpl w:val="DC2641E6"/>
    <w:lvl w:ilvl="0" w:tplc="7C60018A">
      <w:start w:val="1"/>
      <w:numFmt w:val="decimal"/>
      <w:lvlText w:val="16.%1"/>
      <w:lvlJc w:val="left"/>
      <w:pPr>
        <w:ind w:left="720" w:hanging="360"/>
      </w:pPr>
      <w:rPr>
        <w:rFonts w:hint="default"/>
        <w:b/>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C8F0385"/>
    <w:multiLevelType w:val="multilevel"/>
    <w:tmpl w:val="88DCF8E6"/>
    <w:lvl w:ilvl="0">
      <w:start w:val="1"/>
      <w:numFmt w:val="decimal"/>
      <w:lvlText w:val="12.%1.1"/>
      <w:lvlJc w:val="left"/>
      <w:pPr>
        <w:ind w:left="480" w:hanging="480"/>
      </w:pPr>
      <w:rPr>
        <w:rFonts w:hint="default"/>
        <w:b w:val="0"/>
        <w:i w:val="0"/>
        <w:strike w:val="0"/>
        <w:color w:val="auto"/>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544DF1"/>
    <w:multiLevelType w:val="hybridMultilevel"/>
    <w:tmpl w:val="ED7A04D4"/>
    <w:lvl w:ilvl="0" w:tplc="A0E28336">
      <w:start w:val="1"/>
      <w:numFmt w:val="decimal"/>
      <w:lvlText w:val="15.%1"/>
      <w:lvlJc w:val="right"/>
      <w:pPr>
        <w:ind w:left="720" w:hanging="360"/>
      </w:pPr>
      <w:rPr>
        <w:rFonts w:hint="default"/>
        <w:b/>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11F05BC"/>
    <w:multiLevelType w:val="multilevel"/>
    <w:tmpl w:val="6E2C1C80"/>
    <w:lvl w:ilvl="0">
      <w:start w:val="1"/>
      <w:numFmt w:val="decimal"/>
      <w:lvlText w:val="17.%1"/>
      <w:lvlJc w:val="left"/>
      <w:pPr>
        <w:ind w:left="480" w:hanging="480"/>
      </w:pPr>
      <w:rPr>
        <w:rFonts w:hint="default"/>
        <w:b/>
        <w:i w:val="0"/>
        <w:strike w:val="0"/>
        <w:color w:val="auto"/>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8D4884"/>
    <w:multiLevelType w:val="hybridMultilevel"/>
    <w:tmpl w:val="53E4D14C"/>
    <w:lvl w:ilvl="0" w:tplc="79F0594E">
      <w:start w:val="1"/>
      <w:numFmt w:val="decimal"/>
      <w:lvlText w:val="1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3A85638"/>
    <w:multiLevelType w:val="multilevel"/>
    <w:tmpl w:val="67BE5CD0"/>
    <w:lvl w:ilvl="0">
      <w:start w:val="15"/>
      <w:numFmt w:val="decimal"/>
      <w:lvlText w:val="%1"/>
      <w:lvlJc w:val="left"/>
      <w:pPr>
        <w:ind w:left="420" w:hanging="420"/>
      </w:pPr>
      <w:rPr>
        <w:rFonts w:ascii="Times New Roman" w:eastAsia="Calibri" w:hAnsi="Times New Roman" w:cs="Times New Roman" w:hint="default"/>
        <w:b/>
        <w:sz w:val="24"/>
      </w:rPr>
    </w:lvl>
    <w:lvl w:ilvl="1">
      <w:start w:val="9"/>
      <w:numFmt w:val="decimal"/>
      <w:lvlText w:val="%1.%2"/>
      <w:lvlJc w:val="left"/>
      <w:pPr>
        <w:ind w:left="420" w:hanging="420"/>
      </w:pPr>
      <w:rPr>
        <w:rFonts w:ascii="Times New Roman" w:eastAsia="Calibri" w:hAnsi="Times New Roman" w:cs="Times New Roman" w:hint="default"/>
        <w:b/>
        <w:sz w:val="24"/>
      </w:rPr>
    </w:lvl>
    <w:lvl w:ilvl="2">
      <w:start w:val="1"/>
      <w:numFmt w:val="decimal"/>
      <w:lvlText w:val="%1.%2.%3"/>
      <w:lvlJc w:val="left"/>
      <w:pPr>
        <w:ind w:left="720" w:hanging="720"/>
      </w:pPr>
      <w:rPr>
        <w:rFonts w:ascii="Times New Roman" w:eastAsia="Calibri" w:hAnsi="Times New Roman" w:cs="Times New Roman" w:hint="default"/>
        <w:b w:val="0"/>
        <w:sz w:val="24"/>
      </w:rPr>
    </w:lvl>
    <w:lvl w:ilvl="3">
      <w:start w:val="1"/>
      <w:numFmt w:val="decimal"/>
      <w:lvlText w:val="%1.%2.%3.%4"/>
      <w:lvlJc w:val="left"/>
      <w:pPr>
        <w:ind w:left="720" w:hanging="720"/>
      </w:pPr>
      <w:rPr>
        <w:rFonts w:ascii="Times New Roman" w:eastAsia="Calibri" w:hAnsi="Times New Roman" w:cs="Times New Roman" w:hint="default"/>
        <w:b w:val="0"/>
        <w:sz w:val="24"/>
      </w:rPr>
    </w:lvl>
    <w:lvl w:ilvl="4">
      <w:start w:val="1"/>
      <w:numFmt w:val="decimal"/>
      <w:lvlText w:val="%1.%2.%3.%4.%5"/>
      <w:lvlJc w:val="left"/>
      <w:pPr>
        <w:ind w:left="1080" w:hanging="1080"/>
      </w:pPr>
      <w:rPr>
        <w:rFonts w:ascii="Times New Roman" w:eastAsia="Calibri" w:hAnsi="Times New Roman" w:cs="Times New Roman" w:hint="default"/>
        <w:b w:val="0"/>
        <w:sz w:val="24"/>
      </w:rPr>
    </w:lvl>
    <w:lvl w:ilvl="5">
      <w:start w:val="1"/>
      <w:numFmt w:val="decimal"/>
      <w:lvlText w:val="%1.%2.%3.%4.%5.%6"/>
      <w:lvlJc w:val="left"/>
      <w:pPr>
        <w:ind w:left="1080" w:hanging="1080"/>
      </w:pPr>
      <w:rPr>
        <w:rFonts w:ascii="Times New Roman" w:eastAsia="Calibri" w:hAnsi="Times New Roman" w:cs="Times New Roman" w:hint="default"/>
        <w:b w:val="0"/>
        <w:sz w:val="24"/>
      </w:rPr>
    </w:lvl>
    <w:lvl w:ilvl="6">
      <w:start w:val="1"/>
      <w:numFmt w:val="decimal"/>
      <w:lvlText w:val="%1.%2.%3.%4.%5.%6.%7"/>
      <w:lvlJc w:val="left"/>
      <w:pPr>
        <w:ind w:left="1440" w:hanging="1440"/>
      </w:pPr>
      <w:rPr>
        <w:rFonts w:ascii="Times New Roman" w:eastAsia="Calibri" w:hAnsi="Times New Roman" w:cs="Times New Roman" w:hint="default"/>
        <w:b w:val="0"/>
        <w:sz w:val="24"/>
      </w:rPr>
    </w:lvl>
    <w:lvl w:ilvl="7">
      <w:start w:val="1"/>
      <w:numFmt w:val="decimal"/>
      <w:lvlText w:val="%1.%2.%3.%4.%5.%6.%7.%8"/>
      <w:lvlJc w:val="left"/>
      <w:pPr>
        <w:ind w:left="1440" w:hanging="1440"/>
      </w:pPr>
      <w:rPr>
        <w:rFonts w:ascii="Times New Roman" w:eastAsia="Calibri" w:hAnsi="Times New Roman" w:cs="Times New Roman" w:hint="default"/>
        <w:b w:val="0"/>
        <w:sz w:val="24"/>
      </w:rPr>
    </w:lvl>
    <w:lvl w:ilvl="8">
      <w:start w:val="1"/>
      <w:numFmt w:val="decimal"/>
      <w:lvlText w:val="%1.%2.%3.%4.%5.%6.%7.%8.%9"/>
      <w:lvlJc w:val="left"/>
      <w:pPr>
        <w:ind w:left="1800" w:hanging="1800"/>
      </w:pPr>
      <w:rPr>
        <w:rFonts w:ascii="Times New Roman" w:eastAsia="Calibri" w:hAnsi="Times New Roman" w:cs="Times New Roman" w:hint="default"/>
        <w:b w:val="0"/>
        <w:sz w:val="24"/>
      </w:rPr>
    </w:lvl>
  </w:abstractNum>
  <w:abstractNum w:abstractNumId="7">
    <w:nsid w:val="19E64EF2"/>
    <w:multiLevelType w:val="multilevel"/>
    <w:tmpl w:val="50124A30"/>
    <w:lvl w:ilvl="0">
      <w:start w:val="1"/>
      <w:numFmt w:val="decimal"/>
      <w:lvlText w:val="10.%1"/>
      <w:lvlJc w:val="left"/>
      <w:pPr>
        <w:ind w:left="480" w:hanging="480"/>
      </w:pPr>
      <w:rPr>
        <w:rFonts w:hint="default"/>
        <w:b/>
        <w:i w:val="0"/>
        <w:strike w:val="0"/>
        <w:color w:val="auto"/>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CB36EB"/>
    <w:multiLevelType w:val="multilevel"/>
    <w:tmpl w:val="6AC2F69C"/>
    <w:lvl w:ilvl="0">
      <w:start w:val="1"/>
      <w:numFmt w:val="decimal"/>
      <w:lvlText w:val="12.2.%1"/>
      <w:lvlJc w:val="left"/>
      <w:pPr>
        <w:ind w:left="480" w:hanging="480"/>
      </w:pPr>
      <w:rPr>
        <w:rFonts w:hint="default"/>
        <w:b/>
        <w:i w:val="0"/>
        <w:strike w:val="0"/>
        <w:color w:val="auto"/>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740253"/>
    <w:multiLevelType w:val="hybridMultilevel"/>
    <w:tmpl w:val="8E12C1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AAC38E6"/>
    <w:multiLevelType w:val="multilevel"/>
    <w:tmpl w:val="23BEBCA4"/>
    <w:lvl w:ilvl="0">
      <w:start w:val="1"/>
      <w:numFmt w:val="decimal"/>
      <w:lvlText w:val="12.%1.1"/>
      <w:lvlJc w:val="left"/>
      <w:pPr>
        <w:ind w:left="480" w:hanging="480"/>
      </w:pPr>
      <w:rPr>
        <w:rFonts w:hint="default"/>
        <w:b w:val="0"/>
        <w:i w:val="0"/>
        <w:strike w:val="0"/>
        <w:color w:val="auto"/>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CB54E5D"/>
    <w:multiLevelType w:val="multilevel"/>
    <w:tmpl w:val="6E2C1C80"/>
    <w:lvl w:ilvl="0">
      <w:start w:val="1"/>
      <w:numFmt w:val="decimal"/>
      <w:lvlText w:val="17.%1"/>
      <w:lvlJc w:val="left"/>
      <w:pPr>
        <w:ind w:left="480" w:hanging="480"/>
      </w:pPr>
      <w:rPr>
        <w:rFonts w:hint="default"/>
        <w:b/>
        <w:i w:val="0"/>
        <w:strike w:val="0"/>
        <w:color w:val="auto"/>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D8215E5"/>
    <w:multiLevelType w:val="hybridMultilevel"/>
    <w:tmpl w:val="327AE2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4E0E3A4D"/>
    <w:multiLevelType w:val="hybridMultilevel"/>
    <w:tmpl w:val="AAC6D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7651156"/>
    <w:multiLevelType w:val="multilevel"/>
    <w:tmpl w:val="0CC8B402"/>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E041770"/>
    <w:multiLevelType w:val="multilevel"/>
    <w:tmpl w:val="AEC0AABE"/>
    <w:lvl w:ilvl="0">
      <w:start w:val="1"/>
      <w:numFmt w:val="decimal"/>
      <w:lvlText w:val="12.%1"/>
      <w:lvlJc w:val="left"/>
      <w:pPr>
        <w:ind w:left="480" w:hanging="480"/>
      </w:pPr>
      <w:rPr>
        <w:rFonts w:hint="default"/>
        <w:b/>
        <w:i w:val="0"/>
        <w:strike w:val="0"/>
        <w:color w:val="auto"/>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F2D11BE"/>
    <w:multiLevelType w:val="hybridMultilevel"/>
    <w:tmpl w:val="50B4809E"/>
    <w:lvl w:ilvl="0" w:tplc="DB9454FA">
      <w:start w:val="5"/>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1293877"/>
    <w:multiLevelType w:val="multilevel"/>
    <w:tmpl w:val="9E304678"/>
    <w:lvl w:ilvl="0">
      <w:start w:val="1"/>
      <w:numFmt w:val="upperRoman"/>
      <w:pStyle w:val="Styl7"/>
      <w:lvlText w:val="%1/"/>
      <w:lvlJc w:val="left"/>
      <w:pPr>
        <w:tabs>
          <w:tab w:val="num" w:pos="720"/>
        </w:tabs>
      </w:pPr>
      <w:rPr>
        <w:rFonts w:ascii="Arial" w:hAnsi="Arial" w:hint="default"/>
        <w:b/>
        <w:i w:val="0"/>
        <w:caps/>
        <w:kern w:val="0"/>
        <w:sz w:val="24"/>
        <w:u w:val="none"/>
      </w:rPr>
    </w:lvl>
    <w:lvl w:ilvl="1">
      <w:start w:val="1"/>
      <w:numFmt w:val="upperLetter"/>
      <w:lvlText w:val="%2)"/>
      <w:lvlJc w:val="left"/>
      <w:pPr>
        <w:tabs>
          <w:tab w:val="num" w:pos="624"/>
        </w:tabs>
        <w:ind w:left="624" w:hanging="624"/>
      </w:pPr>
      <w:rPr>
        <w:rFonts w:ascii="Times New Roman" w:hAnsi="Times New Roman" w:hint="default"/>
        <w:b/>
        <w:i w:val="0"/>
        <w:sz w:val="24"/>
        <w:u w:val="none"/>
      </w:rPr>
    </w:lvl>
    <w:lvl w:ilvl="2">
      <w:start w:val="1"/>
      <w:numFmt w:val="decimal"/>
      <w:lvlText w:val="%3."/>
      <w:lvlJc w:val="left"/>
      <w:pPr>
        <w:tabs>
          <w:tab w:val="num" w:pos="624"/>
        </w:tabs>
        <w:ind w:left="624" w:hanging="624"/>
      </w:pPr>
      <w:rPr>
        <w:rFonts w:ascii="Times New Roman" w:hAnsi="Times New Roman" w:hint="default"/>
        <w:b/>
        <w:i w:val="0"/>
        <w:sz w:val="24"/>
        <w:u w:val="none"/>
      </w:rPr>
    </w:lvl>
    <w:lvl w:ilvl="3">
      <w:start w:val="1"/>
      <w:numFmt w:val="lowerLetter"/>
      <w:lvlText w:val="%4)"/>
      <w:lvlJc w:val="left"/>
      <w:pPr>
        <w:tabs>
          <w:tab w:val="num" w:pos="360"/>
        </w:tabs>
      </w:pPr>
      <w:rPr>
        <w:rFonts w:ascii="Times New Roman" w:hAnsi="Times New Roman" w:hint="default"/>
        <w:b w:val="0"/>
        <w:i w:val="0"/>
        <w:sz w:val="24"/>
      </w:rPr>
    </w:lvl>
    <w:lvl w:ilvl="4">
      <w:start w:val="1"/>
      <w:numFmt w:val="bullet"/>
      <w:lvlText w:val=""/>
      <w:lvlJc w:val="left"/>
      <w:pPr>
        <w:tabs>
          <w:tab w:val="num" w:pos="360"/>
        </w:tabs>
        <w:ind w:left="340" w:hanging="340"/>
      </w:pPr>
      <w:rPr>
        <w:rFonts w:ascii="Symbol" w:hAnsi="Symbol" w:hint="default"/>
        <w:b w:val="0"/>
        <w:i w:val="0"/>
        <w:sz w:val="24"/>
      </w:rPr>
    </w:lvl>
    <w:lvl w:ilvl="5">
      <w:start w:val="1"/>
      <w:numFmt w:val="bullet"/>
      <w:lvlText w:val=""/>
      <w:lvlJc w:val="left"/>
      <w:pPr>
        <w:tabs>
          <w:tab w:val="num" w:pos="510"/>
        </w:tabs>
        <w:ind w:left="510" w:hanging="510"/>
      </w:pPr>
      <w:rPr>
        <w:rFonts w:ascii="Symbol" w:hAnsi="Symbol" w:hint="default"/>
        <w:b w:val="0"/>
        <w:i w:val="0"/>
        <w:sz w:val="24"/>
      </w:rPr>
    </w:lvl>
    <w:lvl w:ilvl="6">
      <w:start w:val="1"/>
      <w:numFmt w:val="none"/>
      <w:lvlText w:val="%1"/>
      <w:lvlJc w:val="left"/>
      <w:pPr>
        <w:tabs>
          <w:tab w:val="num" w:pos="360"/>
        </w:tabs>
      </w:pPr>
      <w:rPr>
        <w:rFonts w:ascii="Times New Roman" w:hAnsi="Times New Roman" w:hint="default"/>
        <w:b w:val="0"/>
        <w:i w:val="0"/>
        <w:sz w:val="24"/>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6739407F"/>
    <w:multiLevelType w:val="hybridMultilevel"/>
    <w:tmpl w:val="E1503E28"/>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EDE16D6"/>
    <w:multiLevelType w:val="hybridMultilevel"/>
    <w:tmpl w:val="BD7E0194"/>
    <w:lvl w:ilvl="0" w:tplc="CE86894C">
      <w:start w:val="1"/>
      <w:numFmt w:val="decimal"/>
      <w:lvlText w:val="12.%1.1"/>
      <w:lvlJc w:val="left"/>
      <w:pPr>
        <w:ind w:left="720" w:hanging="360"/>
      </w:pPr>
      <w:rPr>
        <w:rFonts w:hint="default"/>
        <w:b/>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72B42231"/>
    <w:multiLevelType w:val="hybridMultilevel"/>
    <w:tmpl w:val="C030A9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732D5945"/>
    <w:multiLevelType w:val="multilevel"/>
    <w:tmpl w:val="0CC8B402"/>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83A2A27"/>
    <w:multiLevelType w:val="multilevel"/>
    <w:tmpl w:val="9EA6E91A"/>
    <w:lvl w:ilvl="0">
      <w:start w:val="1"/>
      <w:numFmt w:val="decimal"/>
      <w:lvlText w:val="16.%1"/>
      <w:lvlJc w:val="left"/>
      <w:pPr>
        <w:ind w:left="480" w:hanging="480"/>
      </w:pPr>
      <w:rPr>
        <w:rFonts w:ascii="Times New Roman" w:hAnsi="Times New Roman" w:cs="Times New Roman" w:hint="default"/>
        <w:b/>
        <w:i w:val="0"/>
        <w:strike w:val="0"/>
        <w:color w:val="auto"/>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1"/>
  </w:num>
  <w:num w:numId="3">
    <w:abstractNumId w:val="9"/>
  </w:num>
  <w:num w:numId="4">
    <w:abstractNumId w:val="17"/>
  </w:num>
  <w:num w:numId="5">
    <w:abstractNumId w:val="13"/>
  </w:num>
  <w:num w:numId="6">
    <w:abstractNumId w:val="21"/>
  </w:num>
  <w:num w:numId="7">
    <w:abstractNumId w:val="14"/>
  </w:num>
  <w:num w:numId="8">
    <w:abstractNumId w:val="22"/>
  </w:num>
  <w:num w:numId="9">
    <w:abstractNumId w:val="19"/>
  </w:num>
  <w:num w:numId="10">
    <w:abstractNumId w:val="6"/>
  </w:num>
  <w:num w:numId="11">
    <w:abstractNumId w:val="3"/>
  </w:num>
  <w:num w:numId="12">
    <w:abstractNumId w:val="7"/>
  </w:num>
  <w:num w:numId="13">
    <w:abstractNumId w:val="4"/>
  </w:num>
  <w:num w:numId="14">
    <w:abstractNumId w:val="0"/>
  </w:num>
  <w:num w:numId="15">
    <w:abstractNumId w:val="20"/>
  </w:num>
  <w:num w:numId="16">
    <w:abstractNumId w:val="1"/>
  </w:num>
  <w:num w:numId="17">
    <w:abstractNumId w:val="5"/>
  </w:num>
  <w:num w:numId="18">
    <w:abstractNumId w:val="12"/>
  </w:num>
  <w:num w:numId="19">
    <w:abstractNumId w:val="23"/>
  </w:num>
  <w:num w:numId="20">
    <w:abstractNumId w:val="15"/>
  </w:num>
  <w:num w:numId="21">
    <w:abstractNumId w:val="16"/>
  </w:num>
  <w:num w:numId="22">
    <w:abstractNumId w:val="2"/>
  </w:num>
  <w:num w:numId="23">
    <w:abstractNumId w:val="10"/>
  </w:num>
  <w:num w:numId="24">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0146A"/>
    <w:rsid w:val="000042E4"/>
    <w:rsid w:val="0003546D"/>
    <w:rsid w:val="000405A7"/>
    <w:rsid w:val="0005103B"/>
    <w:rsid w:val="000558EA"/>
    <w:rsid w:val="000566D2"/>
    <w:rsid w:val="00075541"/>
    <w:rsid w:val="000850E4"/>
    <w:rsid w:val="00086D85"/>
    <w:rsid w:val="00096FE8"/>
    <w:rsid w:val="000B4C73"/>
    <w:rsid w:val="000D0A6E"/>
    <w:rsid w:val="000F7D07"/>
    <w:rsid w:val="00127CD7"/>
    <w:rsid w:val="00135689"/>
    <w:rsid w:val="00140013"/>
    <w:rsid w:val="001408C7"/>
    <w:rsid w:val="00186048"/>
    <w:rsid w:val="00191542"/>
    <w:rsid w:val="001A0161"/>
    <w:rsid w:val="001A5940"/>
    <w:rsid w:val="001D50A1"/>
    <w:rsid w:val="001F150C"/>
    <w:rsid w:val="001F3FC9"/>
    <w:rsid w:val="00205172"/>
    <w:rsid w:val="002064CA"/>
    <w:rsid w:val="00226791"/>
    <w:rsid w:val="002268CC"/>
    <w:rsid w:val="0024022C"/>
    <w:rsid w:val="00241A0B"/>
    <w:rsid w:val="00253C81"/>
    <w:rsid w:val="0027741D"/>
    <w:rsid w:val="00284CAF"/>
    <w:rsid w:val="002A2515"/>
    <w:rsid w:val="002C4EDA"/>
    <w:rsid w:val="002E79A1"/>
    <w:rsid w:val="0032750D"/>
    <w:rsid w:val="00336129"/>
    <w:rsid w:val="003549C9"/>
    <w:rsid w:val="00360AC8"/>
    <w:rsid w:val="00364682"/>
    <w:rsid w:val="00385B35"/>
    <w:rsid w:val="003A766D"/>
    <w:rsid w:val="003B380C"/>
    <w:rsid w:val="003C2AD9"/>
    <w:rsid w:val="003C2C09"/>
    <w:rsid w:val="003D2272"/>
    <w:rsid w:val="003D3F86"/>
    <w:rsid w:val="0040146A"/>
    <w:rsid w:val="00432A95"/>
    <w:rsid w:val="004D3990"/>
    <w:rsid w:val="004D3D32"/>
    <w:rsid w:val="004D58B5"/>
    <w:rsid w:val="004E6DCD"/>
    <w:rsid w:val="004F5A87"/>
    <w:rsid w:val="0052778E"/>
    <w:rsid w:val="00535D4E"/>
    <w:rsid w:val="0053702C"/>
    <w:rsid w:val="005416BA"/>
    <w:rsid w:val="005416FA"/>
    <w:rsid w:val="005602A4"/>
    <w:rsid w:val="00560B37"/>
    <w:rsid w:val="0056264A"/>
    <w:rsid w:val="0056599F"/>
    <w:rsid w:val="005950BF"/>
    <w:rsid w:val="005A5452"/>
    <w:rsid w:val="005C1619"/>
    <w:rsid w:val="005F1FBD"/>
    <w:rsid w:val="006026F8"/>
    <w:rsid w:val="0060468F"/>
    <w:rsid w:val="006102BF"/>
    <w:rsid w:val="00612BF5"/>
    <w:rsid w:val="0061424B"/>
    <w:rsid w:val="00646A67"/>
    <w:rsid w:val="00663AD3"/>
    <w:rsid w:val="00696016"/>
    <w:rsid w:val="006B18F3"/>
    <w:rsid w:val="006C655B"/>
    <w:rsid w:val="006D710E"/>
    <w:rsid w:val="006E342B"/>
    <w:rsid w:val="006F6127"/>
    <w:rsid w:val="00703813"/>
    <w:rsid w:val="00704E1D"/>
    <w:rsid w:val="0071658F"/>
    <w:rsid w:val="00727C3B"/>
    <w:rsid w:val="00731F07"/>
    <w:rsid w:val="007346A8"/>
    <w:rsid w:val="0073525E"/>
    <w:rsid w:val="00755E86"/>
    <w:rsid w:val="007629E6"/>
    <w:rsid w:val="00782824"/>
    <w:rsid w:val="00785BE8"/>
    <w:rsid w:val="00794670"/>
    <w:rsid w:val="007A1DC2"/>
    <w:rsid w:val="007B2D27"/>
    <w:rsid w:val="007B7FA2"/>
    <w:rsid w:val="007C33F5"/>
    <w:rsid w:val="007D7927"/>
    <w:rsid w:val="007E016F"/>
    <w:rsid w:val="007E75FB"/>
    <w:rsid w:val="008008C6"/>
    <w:rsid w:val="00827FB3"/>
    <w:rsid w:val="00831C44"/>
    <w:rsid w:val="00852A68"/>
    <w:rsid w:val="00855FF4"/>
    <w:rsid w:val="008560E9"/>
    <w:rsid w:val="00861165"/>
    <w:rsid w:val="008B1A60"/>
    <w:rsid w:val="008B6C7C"/>
    <w:rsid w:val="008E5982"/>
    <w:rsid w:val="008F4295"/>
    <w:rsid w:val="008F45F4"/>
    <w:rsid w:val="00902FA5"/>
    <w:rsid w:val="0091758E"/>
    <w:rsid w:val="0096016E"/>
    <w:rsid w:val="009643E1"/>
    <w:rsid w:val="00964848"/>
    <w:rsid w:val="009A3D46"/>
    <w:rsid w:val="009B71D8"/>
    <w:rsid w:val="009D7506"/>
    <w:rsid w:val="009E0029"/>
    <w:rsid w:val="00A04A2E"/>
    <w:rsid w:val="00A0771E"/>
    <w:rsid w:val="00A4760E"/>
    <w:rsid w:val="00A53A87"/>
    <w:rsid w:val="00A80711"/>
    <w:rsid w:val="00A840D2"/>
    <w:rsid w:val="00A8463B"/>
    <w:rsid w:val="00A84D78"/>
    <w:rsid w:val="00A909A1"/>
    <w:rsid w:val="00AA0710"/>
    <w:rsid w:val="00AB0F66"/>
    <w:rsid w:val="00AB12D8"/>
    <w:rsid w:val="00AB29CB"/>
    <w:rsid w:val="00AC0967"/>
    <w:rsid w:val="00AC5AEE"/>
    <w:rsid w:val="00AD1440"/>
    <w:rsid w:val="00AE2C7D"/>
    <w:rsid w:val="00B354CE"/>
    <w:rsid w:val="00B67AAC"/>
    <w:rsid w:val="00B7416D"/>
    <w:rsid w:val="00B9442C"/>
    <w:rsid w:val="00BA5774"/>
    <w:rsid w:val="00BF11F1"/>
    <w:rsid w:val="00BF598D"/>
    <w:rsid w:val="00C03035"/>
    <w:rsid w:val="00C15C0C"/>
    <w:rsid w:val="00C24E36"/>
    <w:rsid w:val="00C666D5"/>
    <w:rsid w:val="00C75D56"/>
    <w:rsid w:val="00C84052"/>
    <w:rsid w:val="00C95376"/>
    <w:rsid w:val="00CA1B8A"/>
    <w:rsid w:val="00CC5DBD"/>
    <w:rsid w:val="00CD6E49"/>
    <w:rsid w:val="00CD76E7"/>
    <w:rsid w:val="00CF1254"/>
    <w:rsid w:val="00D30EDE"/>
    <w:rsid w:val="00D364BE"/>
    <w:rsid w:val="00D40157"/>
    <w:rsid w:val="00D44C68"/>
    <w:rsid w:val="00D90E91"/>
    <w:rsid w:val="00D95EAA"/>
    <w:rsid w:val="00DB71D6"/>
    <w:rsid w:val="00DD655D"/>
    <w:rsid w:val="00DD7291"/>
    <w:rsid w:val="00DF5D3E"/>
    <w:rsid w:val="00DF7ACD"/>
    <w:rsid w:val="00E07651"/>
    <w:rsid w:val="00E07CE3"/>
    <w:rsid w:val="00E15144"/>
    <w:rsid w:val="00E27CDC"/>
    <w:rsid w:val="00E32A1E"/>
    <w:rsid w:val="00E32F43"/>
    <w:rsid w:val="00E37AEE"/>
    <w:rsid w:val="00E456A4"/>
    <w:rsid w:val="00E53F4C"/>
    <w:rsid w:val="00E57239"/>
    <w:rsid w:val="00E667C0"/>
    <w:rsid w:val="00E83171"/>
    <w:rsid w:val="00E864BB"/>
    <w:rsid w:val="00E97D53"/>
    <w:rsid w:val="00EF5DDC"/>
    <w:rsid w:val="00F00706"/>
    <w:rsid w:val="00F06B50"/>
    <w:rsid w:val="00F2230C"/>
    <w:rsid w:val="00F30D74"/>
    <w:rsid w:val="00F32E4B"/>
    <w:rsid w:val="00F34739"/>
    <w:rsid w:val="00F357E5"/>
    <w:rsid w:val="00F36FDD"/>
    <w:rsid w:val="00F449E0"/>
    <w:rsid w:val="00F4526F"/>
    <w:rsid w:val="00F7245C"/>
    <w:rsid w:val="00F968EE"/>
    <w:rsid w:val="00FA3A60"/>
    <w:rsid w:val="00FB2132"/>
    <w:rsid w:val="00FB2296"/>
    <w:rsid w:val="00FC68D9"/>
    <w:rsid w:val="00FD3E74"/>
    <w:rsid w:val="00FD6BCC"/>
    <w:rsid w:val="00FE35C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0146A"/>
  </w:style>
  <w:style w:type="paragraph" w:styleId="Nadpis1">
    <w:name w:val="heading 1"/>
    <w:basedOn w:val="Normlny"/>
    <w:next w:val="Normlny"/>
    <w:link w:val="Nadpis1Char"/>
    <w:uiPriority w:val="9"/>
    <w:qFormat/>
    <w:rsid w:val="005A54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qFormat/>
    <w:rsid w:val="0040146A"/>
    <w:pPr>
      <w:keepNext/>
      <w:spacing w:before="240" w:after="60" w:line="240" w:lineRule="auto"/>
      <w:outlineLvl w:val="2"/>
    </w:pPr>
    <w:rPr>
      <w:rFonts w:ascii="Arial" w:eastAsia="Times New Roman" w:hAnsi="Arial" w:cs="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40146A"/>
    <w:rPr>
      <w:rFonts w:ascii="Arial" w:eastAsia="Times New Roman" w:hAnsi="Arial" w:cs="Times New Roman"/>
      <w:sz w:val="24"/>
      <w:szCs w:val="20"/>
      <w:lang w:eastAsia="cs-CZ"/>
    </w:rPr>
  </w:style>
  <w:style w:type="paragraph" w:styleId="Odsekzoznamu">
    <w:name w:val="List Paragraph"/>
    <w:aliases w:val="Odsek,body,Odsek zoznamu2"/>
    <w:basedOn w:val="Normlny"/>
    <w:link w:val="OdsekzoznamuChar"/>
    <w:uiPriority w:val="34"/>
    <w:qFormat/>
    <w:rsid w:val="0040146A"/>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ekzoznamuChar">
    <w:name w:val="Odsek zoznamu Char"/>
    <w:aliases w:val="Odsek Char,body Char,Odsek zoznamu2 Char"/>
    <w:link w:val="Odsekzoznamu"/>
    <w:uiPriority w:val="34"/>
    <w:locked/>
    <w:rsid w:val="0040146A"/>
    <w:rPr>
      <w:rFonts w:ascii="Times New Roman" w:eastAsia="Times New Roman" w:hAnsi="Times New Roman" w:cs="Times New Roman"/>
      <w:sz w:val="24"/>
      <w:szCs w:val="24"/>
      <w:lang w:eastAsia="cs-CZ"/>
    </w:rPr>
  </w:style>
  <w:style w:type="paragraph" w:customStyle="1" w:styleId="tl1">
    <w:name w:val="Štýl1"/>
    <w:basedOn w:val="Normlny"/>
    <w:rsid w:val="0040146A"/>
    <w:pPr>
      <w:autoSpaceDE w:val="0"/>
      <w:autoSpaceDN w:val="0"/>
      <w:spacing w:after="0" w:line="240" w:lineRule="auto"/>
      <w:ind w:left="400"/>
      <w:jc w:val="both"/>
    </w:pPr>
    <w:rPr>
      <w:rFonts w:ascii="Arial" w:eastAsia="Calibri" w:hAnsi="Arial" w:cs="Arial"/>
      <w:sz w:val="18"/>
      <w:szCs w:val="18"/>
      <w:lang w:eastAsia="sk-SK"/>
    </w:rPr>
  </w:style>
  <w:style w:type="character" w:styleId="Siln">
    <w:name w:val="Strong"/>
    <w:qFormat/>
    <w:rsid w:val="0040146A"/>
    <w:rPr>
      <w:b/>
      <w:bCs/>
    </w:rPr>
  </w:style>
  <w:style w:type="paragraph" w:customStyle="1" w:styleId="Default">
    <w:name w:val="Default"/>
    <w:rsid w:val="0040146A"/>
    <w:pPr>
      <w:autoSpaceDE w:val="0"/>
      <w:autoSpaceDN w:val="0"/>
      <w:adjustRightInd w:val="0"/>
      <w:spacing w:after="0" w:line="240" w:lineRule="auto"/>
    </w:pPr>
    <w:rPr>
      <w:rFonts w:ascii="Arial" w:eastAsia="Calibri" w:hAnsi="Arial" w:cs="Arial"/>
      <w:color w:val="000000"/>
      <w:sz w:val="24"/>
      <w:szCs w:val="24"/>
    </w:rPr>
  </w:style>
  <w:style w:type="paragraph" w:customStyle="1" w:styleId="Styl7">
    <w:name w:val="Styl7"/>
    <w:basedOn w:val="Normlny"/>
    <w:rsid w:val="0040146A"/>
    <w:pPr>
      <w:numPr>
        <w:numId w:val="1"/>
      </w:numPr>
      <w:spacing w:after="0" w:line="240" w:lineRule="auto"/>
    </w:pPr>
    <w:rPr>
      <w:rFonts w:ascii="Times New Roman" w:eastAsia="Times New Roman" w:hAnsi="Times New Roman" w:cs="Times New Roman"/>
      <w:sz w:val="24"/>
      <w:szCs w:val="20"/>
      <w:lang w:val="cs-CZ" w:eastAsia="sk-SK"/>
    </w:rPr>
  </w:style>
  <w:style w:type="table" w:styleId="Mriekatabuky">
    <w:name w:val="Table Grid"/>
    <w:basedOn w:val="Normlnatabuka"/>
    <w:uiPriority w:val="59"/>
    <w:rsid w:val="004014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ezriadkovania">
    <w:name w:val="No Spacing"/>
    <w:uiPriority w:val="1"/>
    <w:qFormat/>
    <w:rsid w:val="0040146A"/>
    <w:pPr>
      <w:spacing w:after="0" w:line="240" w:lineRule="auto"/>
    </w:pPr>
  </w:style>
  <w:style w:type="paragraph" w:styleId="Pta">
    <w:name w:val="footer"/>
    <w:basedOn w:val="Normlny"/>
    <w:link w:val="PtaChar"/>
    <w:uiPriority w:val="99"/>
    <w:unhideWhenUsed/>
    <w:rsid w:val="0040146A"/>
    <w:pPr>
      <w:tabs>
        <w:tab w:val="center" w:pos="4536"/>
        <w:tab w:val="right" w:pos="9072"/>
      </w:tabs>
      <w:spacing w:after="0" w:line="240" w:lineRule="auto"/>
    </w:pPr>
  </w:style>
  <w:style w:type="character" w:customStyle="1" w:styleId="PtaChar">
    <w:name w:val="Päta Char"/>
    <w:basedOn w:val="Predvolenpsmoodseku"/>
    <w:link w:val="Pta"/>
    <w:uiPriority w:val="99"/>
    <w:rsid w:val="0040146A"/>
  </w:style>
  <w:style w:type="paragraph" w:styleId="Hlavika">
    <w:name w:val="header"/>
    <w:basedOn w:val="Normlny"/>
    <w:link w:val="HlavikaChar"/>
    <w:uiPriority w:val="99"/>
    <w:unhideWhenUsed/>
    <w:rsid w:val="00F357E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357E5"/>
  </w:style>
  <w:style w:type="character" w:styleId="Hypertextovprepojenie">
    <w:name w:val="Hyperlink"/>
    <w:basedOn w:val="Predvolenpsmoodseku"/>
    <w:uiPriority w:val="99"/>
    <w:unhideWhenUsed/>
    <w:rsid w:val="001F150C"/>
    <w:rPr>
      <w:color w:val="0000FF" w:themeColor="hyperlink"/>
      <w:u w:val="single"/>
    </w:rPr>
  </w:style>
  <w:style w:type="character" w:customStyle="1" w:styleId="Nadpis1Char">
    <w:name w:val="Nadpis 1 Char"/>
    <w:basedOn w:val="Predvolenpsmoodseku"/>
    <w:link w:val="Nadpis1"/>
    <w:uiPriority w:val="9"/>
    <w:rsid w:val="005A5452"/>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y"/>
    <w:link w:val="TextbublinyChar"/>
    <w:uiPriority w:val="99"/>
    <w:semiHidden/>
    <w:unhideWhenUsed/>
    <w:rsid w:val="003D227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22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uston@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04872-4673-461B-9378-23CDCED58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2325</Words>
  <Characters>13258</Characters>
  <Application>Microsoft Office Word</Application>
  <DocSecurity>0</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Company>FNsP FDR Banska Bystrica</Company>
  <LinksUpToDate>false</LinksUpToDate>
  <CharactersWithSpaces>15552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adurska</dc:creator>
  <cp:lastModifiedBy>lbrazdilova</cp:lastModifiedBy>
  <cp:revision>47</cp:revision>
  <cp:lastPrinted>2023-01-26T14:23:00Z</cp:lastPrinted>
  <dcterms:created xsi:type="dcterms:W3CDTF">2023-01-24T13:53:00Z</dcterms:created>
  <dcterms:modified xsi:type="dcterms:W3CDTF">2023-01-26T14:38:00Z</dcterms:modified>
</cp:coreProperties>
</file>