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5D0D0" w14:textId="0959CED8" w:rsidR="00A23C61" w:rsidRPr="0045613A" w:rsidRDefault="00A23C61" w:rsidP="00A23C61">
      <w:pPr>
        <w:pStyle w:val="Hlavika"/>
        <w:jc w:val="center"/>
        <w:rPr>
          <w:rFonts w:ascii="Garamond" w:hAnsi="Garamond"/>
          <w:b/>
          <w:sz w:val="28"/>
        </w:rPr>
      </w:pPr>
      <w:bookmarkStart w:id="0" w:name="ROB_nazov"/>
      <w:bookmarkStart w:id="1" w:name="_Hlk523145611"/>
      <w:r w:rsidRPr="0045613A">
        <w:rPr>
          <w:rFonts w:ascii="Garamond" w:hAnsi="Garamond"/>
          <w:b/>
          <w:sz w:val="32"/>
        </w:rPr>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„obstarávateľská organizácia“)</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0"/>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 xml:space="preserve">zákona č. 343/2015 </w:t>
      </w:r>
      <w:proofErr w:type="spellStart"/>
      <w:r w:rsidR="00D82187" w:rsidRPr="0045613A">
        <w:rPr>
          <w:rFonts w:cs="Arial"/>
          <w:b/>
          <w:bCs/>
          <w:color w:val="00B0F0"/>
          <w:sz w:val="22"/>
          <w:szCs w:val="30"/>
        </w:rPr>
        <w:t>Z.z</w:t>
      </w:r>
      <w:proofErr w:type="spellEnd"/>
      <w:r w:rsidR="00D82187" w:rsidRPr="0045613A">
        <w:rPr>
          <w:rFonts w:cs="Arial"/>
          <w:b/>
          <w:bCs/>
          <w:color w:val="00B0F0"/>
          <w:sz w:val="22"/>
          <w:szCs w:val="30"/>
        </w:rPr>
        <w:t>.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2139DACF" w:rsidR="00A23C61" w:rsidRPr="0045613A" w:rsidRDefault="00B96564" w:rsidP="00886624">
      <w:pPr>
        <w:pStyle w:val="Zkladntext"/>
        <w:jc w:val="center"/>
        <w:rPr>
          <w:rFonts w:ascii="Garamond" w:hAnsi="Garamond"/>
          <w:sz w:val="22"/>
        </w:rPr>
      </w:pPr>
      <w:r w:rsidRPr="0045613A">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528752F6" w:rsidR="00886624" w:rsidRPr="0045613A"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B96564" w:rsidRPr="0045613A">
        <w:rPr>
          <w:b/>
          <w:color w:val="00000A"/>
          <w:sz w:val="28"/>
          <w:szCs w:val="24"/>
        </w:rPr>
        <w:t>12</w:t>
      </w:r>
      <w:r w:rsidR="00886624" w:rsidRPr="0045613A">
        <w:rPr>
          <w:b/>
          <w:color w:val="00000A"/>
          <w:sz w:val="28"/>
          <w:szCs w:val="24"/>
        </w:rPr>
        <w:t>/2018</w:t>
      </w:r>
    </w:p>
    <w:p w14:paraId="69AB2B65" w14:textId="3420FA65" w:rsidR="00886624" w:rsidRPr="0045613A" w:rsidRDefault="00886624" w:rsidP="00EA3117">
      <w:pPr>
        <w:pStyle w:val="Zkladntext31"/>
        <w:rPr>
          <w:rFonts w:cs="Arial"/>
          <w:color w:val="00000A"/>
          <w:sz w:val="28"/>
          <w:szCs w:val="30"/>
        </w:rPr>
      </w:pPr>
      <w:r w:rsidRPr="0045613A">
        <w:rPr>
          <w:color w:val="00000A"/>
          <w:sz w:val="28"/>
          <w:szCs w:val="24"/>
        </w:rPr>
        <w:t>„</w:t>
      </w:r>
      <w:r w:rsidR="00B96564" w:rsidRPr="0045613A">
        <w:rPr>
          <w:b/>
          <w:color w:val="00000A"/>
          <w:sz w:val="28"/>
          <w:szCs w:val="24"/>
        </w:rPr>
        <w:t>Čistenie vozidiel MHD</w:t>
      </w:r>
      <w:r w:rsidR="00EC2C3C" w:rsidRPr="0045613A">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 xml:space="preserve">zákona č. 343/2015 </w:t>
      </w:r>
      <w:proofErr w:type="spellStart"/>
      <w:r w:rsidR="00886624" w:rsidRPr="0045613A">
        <w:rPr>
          <w:rFonts w:cs="Arial"/>
          <w:color w:val="00000A"/>
          <w:sz w:val="22"/>
          <w:szCs w:val="30"/>
        </w:rPr>
        <w:t>Z.z</w:t>
      </w:r>
      <w:proofErr w:type="spellEnd"/>
      <w:r w:rsidR="00886624" w:rsidRPr="0045613A">
        <w:rPr>
          <w:rFonts w:cs="Arial"/>
          <w:color w:val="00000A"/>
          <w:sz w:val="22"/>
          <w:szCs w:val="30"/>
        </w:rPr>
        <w:t>. o verejnom obstarávaní a o zmene a doplnení niektorých zákonov v znení neskorších predpisov (ďalej aj ako „</w:t>
      </w:r>
      <w:r w:rsidR="00D82187" w:rsidRPr="0045613A">
        <w:rPr>
          <w:rFonts w:cs="Arial"/>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9661D29" w14:textId="42F2A228" w:rsidR="00A23C61"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Pr="00CA4F9B">
        <w:rPr>
          <w:rFonts w:cs="Arial"/>
          <w:sz w:val="22"/>
        </w:rPr>
        <w:t xml:space="preserve">Mgr. </w:t>
      </w:r>
      <w:r w:rsidR="000138B8" w:rsidRPr="00CA4F9B">
        <w:rPr>
          <w:rFonts w:cs="Arial"/>
          <w:sz w:val="22"/>
        </w:rPr>
        <w:t>Kristína Galovičová</w:t>
      </w:r>
      <w:r w:rsidRPr="00CA4F9B">
        <w:rPr>
          <w:rFonts w:cs="Arial"/>
          <w:sz w:val="22"/>
        </w:rPr>
        <w:t xml:space="preserve"> </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43AB350B"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675C41CE" w14:textId="1040C71F" w:rsidR="00CA4F9B" w:rsidRPr="00CA4F9B" w:rsidRDefault="001336E9" w:rsidP="00CA4F9B">
      <w:pPr>
        <w:tabs>
          <w:tab w:val="right" w:leader="dot" w:pos="10080"/>
        </w:tabs>
        <w:ind w:left="5940"/>
        <w:rPr>
          <w:rFonts w:cs="Arial"/>
          <w:sz w:val="22"/>
        </w:rPr>
      </w:pPr>
      <w:r>
        <w:rPr>
          <w:rFonts w:cs="Arial"/>
          <w:sz w:val="22"/>
        </w:rPr>
        <w:t xml:space="preserve">Ing. </w:t>
      </w:r>
      <w:r w:rsidR="0045613A">
        <w:rPr>
          <w:rFonts w:cs="Arial"/>
          <w:sz w:val="22"/>
        </w:rPr>
        <w:t>Rastislav Fleško</w:t>
      </w:r>
    </w:p>
    <w:p w14:paraId="60AA111F" w14:textId="60086E2A" w:rsidR="00A23C61" w:rsidRPr="00CA4F9B" w:rsidRDefault="00175280" w:rsidP="00CA4F9B">
      <w:pPr>
        <w:tabs>
          <w:tab w:val="right" w:leader="dot" w:pos="10080"/>
        </w:tabs>
        <w:ind w:left="5940"/>
        <w:rPr>
          <w:rFonts w:cs="Arial"/>
          <w:sz w:val="22"/>
        </w:rPr>
      </w:pPr>
      <w:r w:rsidRPr="00175280">
        <w:rPr>
          <w:rFonts w:cs="Arial"/>
          <w:sz w:val="22"/>
        </w:rPr>
        <w:t>člen predstavenstva</w:t>
      </w:r>
      <w:r w:rsidR="0045613A">
        <w:rPr>
          <w:rFonts w:cs="Arial"/>
          <w:sz w:val="22"/>
        </w:rPr>
        <w:t xml:space="preserve"> a riaditeľ úseku infraštruktúry</w:t>
      </w:r>
    </w:p>
    <w:p w14:paraId="775FA953" w14:textId="50AA7C96"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 xml:space="preserve">Bratislave dňa </w:t>
      </w:r>
    </w:p>
    <w:p w14:paraId="2BEFD7E7"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7CB4E187" w14:textId="77777777" w:rsidR="0045613A" w:rsidRPr="00CA4F9B" w:rsidRDefault="0045613A" w:rsidP="0045613A">
      <w:pPr>
        <w:tabs>
          <w:tab w:val="right" w:leader="dot" w:pos="10080"/>
        </w:tabs>
        <w:ind w:left="5940"/>
        <w:rPr>
          <w:rFonts w:cs="Arial"/>
          <w:sz w:val="22"/>
        </w:rPr>
      </w:pPr>
      <w:r>
        <w:rPr>
          <w:rFonts w:cs="Arial"/>
          <w:sz w:val="22"/>
        </w:rPr>
        <w:t>Ing. Andrej Zigmund</w:t>
      </w:r>
    </w:p>
    <w:p w14:paraId="23A7FD3E" w14:textId="3E771EFE" w:rsidR="001336E9" w:rsidRPr="0045613A" w:rsidRDefault="0045613A" w:rsidP="0045613A">
      <w:pPr>
        <w:tabs>
          <w:tab w:val="right" w:leader="dot" w:pos="10080"/>
        </w:tabs>
        <w:ind w:left="5940"/>
        <w:rPr>
          <w:rFonts w:cs="Arial"/>
          <w:sz w:val="22"/>
        </w:rPr>
      </w:pPr>
      <w:r w:rsidRPr="00175280">
        <w:rPr>
          <w:rFonts w:cs="Arial"/>
          <w:sz w:val="22"/>
        </w:rPr>
        <w:t>člen predstavenstva</w:t>
      </w:r>
      <w:r w:rsidR="001336E9">
        <w:rPr>
          <w:rFonts w:cs="Arial"/>
          <w:b/>
        </w:rPr>
        <w:br w:type="page"/>
      </w:r>
    </w:p>
    <w:p w14:paraId="438205BE" w14:textId="7EAB0647" w:rsidR="00296F22" w:rsidRPr="00A70DFF" w:rsidRDefault="00943C35" w:rsidP="00CA4F9B">
      <w:pPr>
        <w:tabs>
          <w:tab w:val="right" w:leader="dot" w:pos="10080"/>
        </w:tabs>
        <w:rPr>
          <w:b/>
        </w:rPr>
      </w:pPr>
      <w:r w:rsidRPr="009508F2">
        <w:rPr>
          <w:b/>
        </w:rPr>
        <w:lastRenderedPageBreak/>
        <w:t>OBSAH</w:t>
      </w:r>
    </w:p>
    <w:p w14:paraId="6E2313F0" w14:textId="77777777" w:rsidR="00BA3C30" w:rsidRPr="00837FA0" w:rsidRDefault="00BA3C30" w:rsidP="00BA3C30">
      <w:pPr>
        <w:rPr>
          <w:noProof w:val="0"/>
          <w:lang w:eastAsia="en-US"/>
        </w:rPr>
      </w:pPr>
    </w:p>
    <w:p w14:paraId="4C4A4CA1" w14:textId="03BAFAF2" w:rsidR="00A327FD"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0633615" w:history="1">
        <w:r w:rsidR="00A327FD" w:rsidRPr="00371F35">
          <w:rPr>
            <w:rStyle w:val="Hypertextovprepojenie"/>
          </w:rPr>
          <w:t>A.1  POKYNY PRE ZÁUJEMCOV/UCHÁDZAČOV</w:t>
        </w:r>
        <w:r w:rsidR="00A327FD">
          <w:rPr>
            <w:webHidden/>
          </w:rPr>
          <w:tab/>
        </w:r>
        <w:r w:rsidR="00A327FD">
          <w:rPr>
            <w:webHidden/>
          </w:rPr>
          <w:fldChar w:fldCharType="begin"/>
        </w:r>
        <w:r w:rsidR="00A327FD">
          <w:rPr>
            <w:webHidden/>
          </w:rPr>
          <w:instrText xml:space="preserve"> PAGEREF _Toc10633615 \h </w:instrText>
        </w:r>
        <w:r w:rsidR="00A327FD">
          <w:rPr>
            <w:webHidden/>
          </w:rPr>
        </w:r>
        <w:r w:rsidR="00A327FD">
          <w:rPr>
            <w:webHidden/>
          </w:rPr>
          <w:fldChar w:fldCharType="separate"/>
        </w:r>
        <w:r w:rsidR="00E560C5">
          <w:rPr>
            <w:webHidden/>
          </w:rPr>
          <w:t>4</w:t>
        </w:r>
        <w:r w:rsidR="00A327FD">
          <w:rPr>
            <w:webHidden/>
          </w:rPr>
          <w:fldChar w:fldCharType="end"/>
        </w:r>
      </w:hyperlink>
    </w:p>
    <w:p w14:paraId="596A8910" w14:textId="7C21F95B" w:rsidR="00A327FD" w:rsidRDefault="00411582">
      <w:pPr>
        <w:pStyle w:val="Obsah2"/>
        <w:rPr>
          <w:rFonts w:asciiTheme="minorHAnsi" w:eastAsiaTheme="minorEastAsia" w:hAnsiTheme="minorHAnsi" w:cstheme="minorBidi"/>
          <w:b w:val="0"/>
          <w:sz w:val="22"/>
          <w:szCs w:val="22"/>
        </w:rPr>
      </w:pPr>
      <w:hyperlink w:anchor="_Toc10633616" w:history="1">
        <w:r w:rsidR="00A327FD" w:rsidRPr="00371F35">
          <w:rPr>
            <w:rStyle w:val="Hypertextovprepojenie"/>
            <w:rFonts w:cs="Arial"/>
          </w:rPr>
          <w:t>1. Všeobecné informácie</w:t>
        </w:r>
        <w:r w:rsidR="00A327FD">
          <w:rPr>
            <w:webHidden/>
          </w:rPr>
          <w:tab/>
        </w:r>
        <w:r w:rsidR="00A327FD">
          <w:rPr>
            <w:webHidden/>
          </w:rPr>
          <w:fldChar w:fldCharType="begin"/>
        </w:r>
        <w:r w:rsidR="00A327FD">
          <w:rPr>
            <w:webHidden/>
          </w:rPr>
          <w:instrText xml:space="preserve"> PAGEREF _Toc10633616 \h </w:instrText>
        </w:r>
        <w:r w:rsidR="00A327FD">
          <w:rPr>
            <w:webHidden/>
          </w:rPr>
        </w:r>
        <w:r w:rsidR="00A327FD">
          <w:rPr>
            <w:webHidden/>
          </w:rPr>
          <w:fldChar w:fldCharType="separate"/>
        </w:r>
        <w:r w:rsidR="00E560C5">
          <w:rPr>
            <w:webHidden/>
          </w:rPr>
          <w:t>4</w:t>
        </w:r>
        <w:r w:rsidR="00A327FD">
          <w:rPr>
            <w:webHidden/>
          </w:rPr>
          <w:fldChar w:fldCharType="end"/>
        </w:r>
      </w:hyperlink>
    </w:p>
    <w:p w14:paraId="67191D13" w14:textId="3B2F8BCF" w:rsidR="00A327FD" w:rsidRDefault="00411582">
      <w:pPr>
        <w:pStyle w:val="Obsah3"/>
        <w:rPr>
          <w:rFonts w:asciiTheme="minorHAnsi" w:eastAsiaTheme="minorEastAsia" w:hAnsiTheme="minorHAnsi" w:cstheme="minorBidi"/>
          <w:sz w:val="22"/>
          <w:szCs w:val="22"/>
        </w:rPr>
      </w:pPr>
      <w:hyperlink w:anchor="_Toc10633617" w:history="1">
        <w:r w:rsidR="00A327FD" w:rsidRPr="00371F35">
          <w:rPr>
            <w:rStyle w:val="Hypertextovprepojenie"/>
          </w:rPr>
          <w:t>2.</w:t>
        </w:r>
        <w:r w:rsidR="00A327FD">
          <w:rPr>
            <w:rFonts w:asciiTheme="minorHAnsi" w:eastAsiaTheme="minorEastAsia" w:hAnsiTheme="minorHAnsi" w:cstheme="minorBidi"/>
            <w:sz w:val="22"/>
            <w:szCs w:val="22"/>
          </w:rPr>
          <w:tab/>
        </w:r>
        <w:r w:rsidR="00A327FD" w:rsidRPr="00371F35">
          <w:rPr>
            <w:rStyle w:val="Hypertextovprepojenie"/>
          </w:rPr>
          <w:t>Identifikácia obstarávateľskej organizácie</w:t>
        </w:r>
        <w:r w:rsidR="00A327FD">
          <w:rPr>
            <w:webHidden/>
          </w:rPr>
          <w:tab/>
        </w:r>
        <w:r w:rsidR="00A327FD">
          <w:rPr>
            <w:webHidden/>
          </w:rPr>
          <w:fldChar w:fldCharType="begin"/>
        </w:r>
        <w:r w:rsidR="00A327FD">
          <w:rPr>
            <w:webHidden/>
          </w:rPr>
          <w:instrText xml:space="preserve"> PAGEREF _Toc10633617 \h </w:instrText>
        </w:r>
        <w:r w:rsidR="00A327FD">
          <w:rPr>
            <w:webHidden/>
          </w:rPr>
        </w:r>
        <w:r w:rsidR="00A327FD">
          <w:rPr>
            <w:webHidden/>
          </w:rPr>
          <w:fldChar w:fldCharType="separate"/>
        </w:r>
        <w:r w:rsidR="00E560C5">
          <w:rPr>
            <w:webHidden/>
          </w:rPr>
          <w:t>6</w:t>
        </w:r>
        <w:r w:rsidR="00A327FD">
          <w:rPr>
            <w:webHidden/>
          </w:rPr>
          <w:fldChar w:fldCharType="end"/>
        </w:r>
      </w:hyperlink>
    </w:p>
    <w:p w14:paraId="497D622E" w14:textId="45BD83C7" w:rsidR="00A327FD" w:rsidRDefault="00411582">
      <w:pPr>
        <w:pStyle w:val="Obsah3"/>
        <w:rPr>
          <w:rFonts w:asciiTheme="minorHAnsi" w:eastAsiaTheme="minorEastAsia" w:hAnsiTheme="minorHAnsi" w:cstheme="minorBidi"/>
          <w:sz w:val="22"/>
          <w:szCs w:val="22"/>
        </w:rPr>
      </w:pPr>
      <w:hyperlink w:anchor="_Toc10633618" w:history="1">
        <w:r w:rsidR="00A327FD" w:rsidRPr="00371F35">
          <w:rPr>
            <w:rStyle w:val="Hypertextovprepojenie"/>
          </w:rPr>
          <w:t>3.</w:t>
        </w:r>
        <w:r w:rsidR="00A327FD">
          <w:rPr>
            <w:rFonts w:asciiTheme="minorHAnsi" w:eastAsiaTheme="minorEastAsia" w:hAnsiTheme="minorHAnsi" w:cstheme="minorBidi"/>
            <w:sz w:val="22"/>
            <w:szCs w:val="22"/>
          </w:rPr>
          <w:tab/>
        </w:r>
        <w:r w:rsidR="00A327FD" w:rsidRPr="00371F35">
          <w:rPr>
            <w:rStyle w:val="Hypertextovprepojenie"/>
          </w:rPr>
          <w:t>Predmet verejného obstarávania a predmet zákazky</w:t>
        </w:r>
        <w:r w:rsidR="00A327FD">
          <w:rPr>
            <w:webHidden/>
          </w:rPr>
          <w:tab/>
        </w:r>
        <w:r w:rsidR="00A327FD">
          <w:rPr>
            <w:webHidden/>
          </w:rPr>
          <w:fldChar w:fldCharType="begin"/>
        </w:r>
        <w:r w:rsidR="00A327FD">
          <w:rPr>
            <w:webHidden/>
          </w:rPr>
          <w:instrText xml:space="preserve"> PAGEREF _Toc10633618 \h </w:instrText>
        </w:r>
        <w:r w:rsidR="00A327FD">
          <w:rPr>
            <w:webHidden/>
          </w:rPr>
        </w:r>
        <w:r w:rsidR="00A327FD">
          <w:rPr>
            <w:webHidden/>
          </w:rPr>
          <w:fldChar w:fldCharType="separate"/>
        </w:r>
        <w:r w:rsidR="00E560C5">
          <w:rPr>
            <w:webHidden/>
          </w:rPr>
          <w:t>6</w:t>
        </w:r>
        <w:r w:rsidR="00A327FD">
          <w:rPr>
            <w:webHidden/>
          </w:rPr>
          <w:fldChar w:fldCharType="end"/>
        </w:r>
      </w:hyperlink>
    </w:p>
    <w:p w14:paraId="6A2C5759" w14:textId="3647306A" w:rsidR="00A327FD" w:rsidRDefault="00411582">
      <w:pPr>
        <w:pStyle w:val="Obsah3"/>
        <w:rPr>
          <w:rFonts w:asciiTheme="minorHAnsi" w:eastAsiaTheme="minorEastAsia" w:hAnsiTheme="minorHAnsi" w:cstheme="minorBidi"/>
          <w:sz w:val="22"/>
          <w:szCs w:val="22"/>
        </w:rPr>
      </w:pPr>
      <w:hyperlink w:anchor="_Toc10633619" w:history="1">
        <w:r w:rsidR="00A327FD" w:rsidRPr="00371F35">
          <w:rPr>
            <w:rStyle w:val="Hypertextovprepojenie"/>
          </w:rPr>
          <w:t>4.</w:t>
        </w:r>
        <w:r w:rsidR="00A327FD">
          <w:rPr>
            <w:rFonts w:asciiTheme="minorHAnsi" w:eastAsiaTheme="minorEastAsia" w:hAnsiTheme="minorHAnsi" w:cstheme="minorBidi"/>
            <w:sz w:val="22"/>
            <w:szCs w:val="22"/>
          </w:rPr>
          <w:tab/>
        </w:r>
        <w:r w:rsidR="00A327FD" w:rsidRPr="00371F35">
          <w:rPr>
            <w:rStyle w:val="Hypertextovprepojenie"/>
          </w:rPr>
          <w:t>Rozdelenie predmetu zákazky</w:t>
        </w:r>
        <w:r w:rsidR="00A327FD">
          <w:rPr>
            <w:webHidden/>
          </w:rPr>
          <w:tab/>
        </w:r>
        <w:r w:rsidR="00A327FD">
          <w:rPr>
            <w:webHidden/>
          </w:rPr>
          <w:fldChar w:fldCharType="begin"/>
        </w:r>
        <w:r w:rsidR="00A327FD">
          <w:rPr>
            <w:webHidden/>
          </w:rPr>
          <w:instrText xml:space="preserve"> PAGEREF _Toc10633619 \h </w:instrText>
        </w:r>
        <w:r w:rsidR="00A327FD">
          <w:rPr>
            <w:webHidden/>
          </w:rPr>
        </w:r>
        <w:r w:rsidR="00A327FD">
          <w:rPr>
            <w:webHidden/>
          </w:rPr>
          <w:fldChar w:fldCharType="separate"/>
        </w:r>
        <w:r w:rsidR="00E560C5">
          <w:rPr>
            <w:webHidden/>
          </w:rPr>
          <w:t>7</w:t>
        </w:r>
        <w:r w:rsidR="00A327FD">
          <w:rPr>
            <w:webHidden/>
          </w:rPr>
          <w:fldChar w:fldCharType="end"/>
        </w:r>
      </w:hyperlink>
    </w:p>
    <w:p w14:paraId="421FECF7" w14:textId="3376D323" w:rsidR="00A327FD" w:rsidRDefault="00411582">
      <w:pPr>
        <w:pStyle w:val="Obsah3"/>
        <w:rPr>
          <w:rFonts w:asciiTheme="minorHAnsi" w:eastAsiaTheme="minorEastAsia" w:hAnsiTheme="minorHAnsi" w:cstheme="minorBidi"/>
          <w:sz w:val="22"/>
          <w:szCs w:val="22"/>
        </w:rPr>
      </w:pPr>
      <w:hyperlink w:anchor="_Toc10633620" w:history="1">
        <w:r w:rsidR="00A327FD" w:rsidRPr="00371F35">
          <w:rPr>
            <w:rStyle w:val="Hypertextovprepojenie"/>
          </w:rPr>
          <w:t>5.</w:t>
        </w:r>
        <w:r w:rsidR="00A327FD">
          <w:rPr>
            <w:rFonts w:asciiTheme="minorHAnsi" w:eastAsiaTheme="minorEastAsia" w:hAnsiTheme="minorHAnsi" w:cstheme="minorBidi"/>
            <w:sz w:val="22"/>
            <w:szCs w:val="22"/>
          </w:rPr>
          <w:tab/>
        </w:r>
        <w:r w:rsidR="00A327FD" w:rsidRPr="00371F35">
          <w:rPr>
            <w:rStyle w:val="Hypertextovprepojenie"/>
          </w:rPr>
          <w:t>Variantné riešenie</w:t>
        </w:r>
        <w:r w:rsidR="00A327FD">
          <w:rPr>
            <w:webHidden/>
          </w:rPr>
          <w:tab/>
        </w:r>
        <w:r w:rsidR="00A327FD">
          <w:rPr>
            <w:webHidden/>
          </w:rPr>
          <w:fldChar w:fldCharType="begin"/>
        </w:r>
        <w:r w:rsidR="00A327FD">
          <w:rPr>
            <w:webHidden/>
          </w:rPr>
          <w:instrText xml:space="preserve"> PAGEREF _Toc10633620 \h </w:instrText>
        </w:r>
        <w:r w:rsidR="00A327FD">
          <w:rPr>
            <w:webHidden/>
          </w:rPr>
        </w:r>
        <w:r w:rsidR="00A327FD">
          <w:rPr>
            <w:webHidden/>
          </w:rPr>
          <w:fldChar w:fldCharType="separate"/>
        </w:r>
        <w:r w:rsidR="00E560C5">
          <w:rPr>
            <w:webHidden/>
          </w:rPr>
          <w:t>7</w:t>
        </w:r>
        <w:r w:rsidR="00A327FD">
          <w:rPr>
            <w:webHidden/>
          </w:rPr>
          <w:fldChar w:fldCharType="end"/>
        </w:r>
      </w:hyperlink>
    </w:p>
    <w:p w14:paraId="5DD28E54" w14:textId="2CCAF99E" w:rsidR="00A327FD" w:rsidRDefault="00411582">
      <w:pPr>
        <w:pStyle w:val="Obsah3"/>
        <w:rPr>
          <w:rFonts w:asciiTheme="minorHAnsi" w:eastAsiaTheme="minorEastAsia" w:hAnsiTheme="minorHAnsi" w:cstheme="minorBidi"/>
          <w:sz w:val="22"/>
          <w:szCs w:val="22"/>
        </w:rPr>
      </w:pPr>
      <w:hyperlink w:anchor="_Toc10633621" w:history="1">
        <w:r w:rsidR="00A327FD" w:rsidRPr="00371F35">
          <w:rPr>
            <w:rStyle w:val="Hypertextovprepojenie"/>
          </w:rPr>
          <w:t>6.</w:t>
        </w:r>
        <w:r w:rsidR="00A327FD">
          <w:rPr>
            <w:rFonts w:asciiTheme="minorHAnsi" w:eastAsiaTheme="minorEastAsia" w:hAnsiTheme="minorHAnsi" w:cstheme="minorBidi"/>
            <w:sz w:val="22"/>
            <w:szCs w:val="22"/>
          </w:rPr>
          <w:tab/>
        </w:r>
        <w:r w:rsidR="00A327FD" w:rsidRPr="00371F35">
          <w:rPr>
            <w:rStyle w:val="Hypertextovprepojenie"/>
          </w:rPr>
          <w:t>Pôvod predmetu zákazky</w:t>
        </w:r>
        <w:r w:rsidR="00A327FD">
          <w:rPr>
            <w:webHidden/>
          </w:rPr>
          <w:tab/>
        </w:r>
        <w:r w:rsidR="00A327FD">
          <w:rPr>
            <w:webHidden/>
          </w:rPr>
          <w:fldChar w:fldCharType="begin"/>
        </w:r>
        <w:r w:rsidR="00A327FD">
          <w:rPr>
            <w:webHidden/>
          </w:rPr>
          <w:instrText xml:space="preserve"> PAGEREF _Toc10633621 \h </w:instrText>
        </w:r>
        <w:r w:rsidR="00A327FD">
          <w:rPr>
            <w:webHidden/>
          </w:rPr>
        </w:r>
        <w:r w:rsidR="00A327FD">
          <w:rPr>
            <w:webHidden/>
          </w:rPr>
          <w:fldChar w:fldCharType="separate"/>
        </w:r>
        <w:r w:rsidR="00E560C5">
          <w:rPr>
            <w:webHidden/>
          </w:rPr>
          <w:t>7</w:t>
        </w:r>
        <w:r w:rsidR="00A327FD">
          <w:rPr>
            <w:webHidden/>
          </w:rPr>
          <w:fldChar w:fldCharType="end"/>
        </w:r>
      </w:hyperlink>
    </w:p>
    <w:p w14:paraId="71AB1B1B" w14:textId="2BFFAB38" w:rsidR="00A327FD" w:rsidRDefault="00411582">
      <w:pPr>
        <w:pStyle w:val="Obsah3"/>
        <w:rPr>
          <w:rFonts w:asciiTheme="minorHAnsi" w:eastAsiaTheme="minorEastAsia" w:hAnsiTheme="minorHAnsi" w:cstheme="minorBidi"/>
          <w:sz w:val="22"/>
          <w:szCs w:val="22"/>
        </w:rPr>
      </w:pPr>
      <w:hyperlink w:anchor="_Toc10633622" w:history="1">
        <w:r w:rsidR="00A327FD" w:rsidRPr="00371F35">
          <w:rPr>
            <w:rStyle w:val="Hypertextovprepojenie"/>
          </w:rPr>
          <w:t>7.</w:t>
        </w:r>
        <w:r w:rsidR="00A327FD">
          <w:rPr>
            <w:rFonts w:asciiTheme="minorHAnsi" w:eastAsiaTheme="minorEastAsia" w:hAnsiTheme="minorHAnsi" w:cstheme="minorBidi"/>
            <w:sz w:val="22"/>
            <w:szCs w:val="22"/>
          </w:rPr>
          <w:tab/>
        </w:r>
        <w:r w:rsidR="00A327FD" w:rsidRPr="00371F35">
          <w:rPr>
            <w:rStyle w:val="Hypertextovprepojenie"/>
          </w:rPr>
          <w:t>Miesto a termín dodania predmetu zákazky</w:t>
        </w:r>
        <w:r w:rsidR="00A327FD">
          <w:rPr>
            <w:webHidden/>
          </w:rPr>
          <w:tab/>
        </w:r>
        <w:r w:rsidR="00A327FD">
          <w:rPr>
            <w:webHidden/>
          </w:rPr>
          <w:fldChar w:fldCharType="begin"/>
        </w:r>
        <w:r w:rsidR="00A327FD">
          <w:rPr>
            <w:webHidden/>
          </w:rPr>
          <w:instrText xml:space="preserve"> PAGEREF _Toc10633622 \h </w:instrText>
        </w:r>
        <w:r w:rsidR="00A327FD">
          <w:rPr>
            <w:webHidden/>
          </w:rPr>
        </w:r>
        <w:r w:rsidR="00A327FD">
          <w:rPr>
            <w:webHidden/>
          </w:rPr>
          <w:fldChar w:fldCharType="separate"/>
        </w:r>
        <w:r w:rsidR="00E560C5">
          <w:rPr>
            <w:webHidden/>
          </w:rPr>
          <w:t>7</w:t>
        </w:r>
        <w:r w:rsidR="00A327FD">
          <w:rPr>
            <w:webHidden/>
          </w:rPr>
          <w:fldChar w:fldCharType="end"/>
        </w:r>
      </w:hyperlink>
    </w:p>
    <w:p w14:paraId="4C3BDEE8" w14:textId="7752A6E8" w:rsidR="00A327FD" w:rsidRDefault="00411582">
      <w:pPr>
        <w:pStyle w:val="Obsah3"/>
        <w:rPr>
          <w:rFonts w:asciiTheme="minorHAnsi" w:eastAsiaTheme="minorEastAsia" w:hAnsiTheme="minorHAnsi" w:cstheme="minorBidi"/>
          <w:sz w:val="22"/>
          <w:szCs w:val="22"/>
        </w:rPr>
      </w:pPr>
      <w:hyperlink w:anchor="_Toc10633623" w:history="1">
        <w:r w:rsidR="00A327FD" w:rsidRPr="00371F35">
          <w:rPr>
            <w:rStyle w:val="Hypertextovprepojenie"/>
          </w:rPr>
          <w:t>8.</w:t>
        </w:r>
        <w:r w:rsidR="00A327FD">
          <w:rPr>
            <w:rFonts w:asciiTheme="minorHAnsi" w:eastAsiaTheme="minorEastAsia" w:hAnsiTheme="minorHAnsi" w:cstheme="minorBidi"/>
            <w:sz w:val="22"/>
            <w:szCs w:val="22"/>
          </w:rPr>
          <w:tab/>
        </w:r>
        <w:r w:rsidR="00A327FD" w:rsidRPr="00371F35">
          <w:rPr>
            <w:rStyle w:val="Hypertextovprepojenie"/>
          </w:rPr>
          <w:t>Zdroj finančných prostriedkov</w:t>
        </w:r>
        <w:r w:rsidR="00A327FD">
          <w:rPr>
            <w:webHidden/>
          </w:rPr>
          <w:tab/>
        </w:r>
        <w:r w:rsidR="00A327FD">
          <w:rPr>
            <w:webHidden/>
          </w:rPr>
          <w:fldChar w:fldCharType="begin"/>
        </w:r>
        <w:r w:rsidR="00A327FD">
          <w:rPr>
            <w:webHidden/>
          </w:rPr>
          <w:instrText xml:space="preserve"> PAGEREF _Toc10633623 \h </w:instrText>
        </w:r>
        <w:r w:rsidR="00A327FD">
          <w:rPr>
            <w:webHidden/>
          </w:rPr>
        </w:r>
        <w:r w:rsidR="00A327FD">
          <w:rPr>
            <w:webHidden/>
          </w:rPr>
          <w:fldChar w:fldCharType="separate"/>
        </w:r>
        <w:r w:rsidR="00E560C5">
          <w:rPr>
            <w:webHidden/>
          </w:rPr>
          <w:t>8</w:t>
        </w:r>
        <w:r w:rsidR="00A327FD">
          <w:rPr>
            <w:webHidden/>
          </w:rPr>
          <w:fldChar w:fldCharType="end"/>
        </w:r>
      </w:hyperlink>
    </w:p>
    <w:p w14:paraId="2FE34D1D" w14:textId="1FB3A001" w:rsidR="00A327FD" w:rsidRDefault="00411582">
      <w:pPr>
        <w:pStyle w:val="Obsah3"/>
        <w:rPr>
          <w:rFonts w:asciiTheme="minorHAnsi" w:eastAsiaTheme="minorEastAsia" w:hAnsiTheme="minorHAnsi" w:cstheme="minorBidi"/>
          <w:sz w:val="22"/>
          <w:szCs w:val="22"/>
        </w:rPr>
      </w:pPr>
      <w:hyperlink w:anchor="_Toc10633624" w:history="1">
        <w:r w:rsidR="00A327FD" w:rsidRPr="00371F35">
          <w:rPr>
            <w:rStyle w:val="Hypertextovprepojenie"/>
          </w:rPr>
          <w:t>9.</w:t>
        </w:r>
        <w:r w:rsidR="00A327FD">
          <w:rPr>
            <w:rFonts w:asciiTheme="minorHAnsi" w:eastAsiaTheme="minorEastAsia" w:hAnsiTheme="minorHAnsi" w:cstheme="minorBidi"/>
            <w:sz w:val="22"/>
            <w:szCs w:val="22"/>
          </w:rPr>
          <w:tab/>
        </w:r>
        <w:r w:rsidR="00A327FD" w:rsidRPr="00371F35">
          <w:rPr>
            <w:rStyle w:val="Hypertextovprepojenie"/>
          </w:rPr>
          <w:t>Druh zákazky</w:t>
        </w:r>
        <w:r w:rsidR="00A327FD">
          <w:rPr>
            <w:webHidden/>
          </w:rPr>
          <w:tab/>
        </w:r>
        <w:r w:rsidR="00A327FD">
          <w:rPr>
            <w:webHidden/>
          </w:rPr>
          <w:fldChar w:fldCharType="begin"/>
        </w:r>
        <w:r w:rsidR="00A327FD">
          <w:rPr>
            <w:webHidden/>
          </w:rPr>
          <w:instrText xml:space="preserve"> PAGEREF _Toc10633624 \h </w:instrText>
        </w:r>
        <w:r w:rsidR="00A327FD">
          <w:rPr>
            <w:webHidden/>
          </w:rPr>
        </w:r>
        <w:r w:rsidR="00A327FD">
          <w:rPr>
            <w:webHidden/>
          </w:rPr>
          <w:fldChar w:fldCharType="separate"/>
        </w:r>
        <w:r w:rsidR="00E560C5">
          <w:rPr>
            <w:webHidden/>
          </w:rPr>
          <w:t>8</w:t>
        </w:r>
        <w:r w:rsidR="00A327FD">
          <w:rPr>
            <w:webHidden/>
          </w:rPr>
          <w:fldChar w:fldCharType="end"/>
        </w:r>
      </w:hyperlink>
    </w:p>
    <w:p w14:paraId="3E121B6A" w14:textId="37C0A415" w:rsidR="00A327FD" w:rsidRDefault="00411582">
      <w:pPr>
        <w:pStyle w:val="Obsah3"/>
        <w:rPr>
          <w:rFonts w:asciiTheme="minorHAnsi" w:eastAsiaTheme="minorEastAsia" w:hAnsiTheme="minorHAnsi" w:cstheme="minorBidi"/>
          <w:sz w:val="22"/>
          <w:szCs w:val="22"/>
        </w:rPr>
      </w:pPr>
      <w:hyperlink w:anchor="_Toc10633625" w:history="1">
        <w:r w:rsidR="00A327FD" w:rsidRPr="00371F35">
          <w:rPr>
            <w:rStyle w:val="Hypertextovprepojenie"/>
          </w:rPr>
          <w:t>10.</w:t>
        </w:r>
        <w:r w:rsidR="00A327FD">
          <w:rPr>
            <w:rFonts w:asciiTheme="minorHAnsi" w:eastAsiaTheme="minorEastAsia" w:hAnsiTheme="minorHAnsi" w:cstheme="minorBidi"/>
            <w:sz w:val="22"/>
            <w:szCs w:val="22"/>
          </w:rPr>
          <w:tab/>
        </w:r>
        <w:r w:rsidR="00A327FD" w:rsidRPr="00371F35">
          <w:rPr>
            <w:rStyle w:val="Hypertextovprepojenie"/>
          </w:rPr>
          <w:t>Lehota viazanosti ponuky</w:t>
        </w:r>
        <w:r w:rsidR="00A327FD">
          <w:rPr>
            <w:webHidden/>
          </w:rPr>
          <w:tab/>
        </w:r>
        <w:r w:rsidR="00A327FD">
          <w:rPr>
            <w:webHidden/>
          </w:rPr>
          <w:fldChar w:fldCharType="begin"/>
        </w:r>
        <w:r w:rsidR="00A327FD">
          <w:rPr>
            <w:webHidden/>
          </w:rPr>
          <w:instrText xml:space="preserve"> PAGEREF _Toc10633625 \h </w:instrText>
        </w:r>
        <w:r w:rsidR="00A327FD">
          <w:rPr>
            <w:webHidden/>
          </w:rPr>
        </w:r>
        <w:r w:rsidR="00A327FD">
          <w:rPr>
            <w:webHidden/>
          </w:rPr>
          <w:fldChar w:fldCharType="separate"/>
        </w:r>
        <w:r w:rsidR="00E560C5">
          <w:rPr>
            <w:webHidden/>
          </w:rPr>
          <w:t>9</w:t>
        </w:r>
        <w:r w:rsidR="00A327FD">
          <w:rPr>
            <w:webHidden/>
          </w:rPr>
          <w:fldChar w:fldCharType="end"/>
        </w:r>
      </w:hyperlink>
    </w:p>
    <w:p w14:paraId="57B28F18" w14:textId="279F3C7D" w:rsidR="00A327FD" w:rsidRDefault="00411582">
      <w:pPr>
        <w:pStyle w:val="Obsah2"/>
        <w:rPr>
          <w:rFonts w:asciiTheme="minorHAnsi" w:eastAsiaTheme="minorEastAsia" w:hAnsiTheme="minorHAnsi" w:cstheme="minorBidi"/>
          <w:b w:val="0"/>
          <w:sz w:val="22"/>
          <w:szCs w:val="22"/>
        </w:rPr>
      </w:pPr>
      <w:hyperlink w:anchor="_Toc10633626" w:history="1">
        <w:r w:rsidR="00A327FD" w:rsidRPr="00371F35">
          <w:rPr>
            <w:rStyle w:val="Hypertextovprepojenie"/>
          </w:rPr>
          <w:t>2. Komunikácia a vysvetľovanie</w:t>
        </w:r>
        <w:r w:rsidR="00A327FD">
          <w:rPr>
            <w:webHidden/>
          </w:rPr>
          <w:tab/>
        </w:r>
        <w:r w:rsidR="00A327FD">
          <w:rPr>
            <w:webHidden/>
          </w:rPr>
          <w:fldChar w:fldCharType="begin"/>
        </w:r>
        <w:r w:rsidR="00A327FD">
          <w:rPr>
            <w:webHidden/>
          </w:rPr>
          <w:instrText xml:space="preserve"> PAGEREF _Toc10633626 \h </w:instrText>
        </w:r>
        <w:r w:rsidR="00A327FD">
          <w:rPr>
            <w:webHidden/>
          </w:rPr>
        </w:r>
        <w:r w:rsidR="00A327FD">
          <w:rPr>
            <w:webHidden/>
          </w:rPr>
          <w:fldChar w:fldCharType="separate"/>
        </w:r>
        <w:r w:rsidR="00E560C5">
          <w:rPr>
            <w:webHidden/>
          </w:rPr>
          <w:t>9</w:t>
        </w:r>
        <w:r w:rsidR="00A327FD">
          <w:rPr>
            <w:webHidden/>
          </w:rPr>
          <w:fldChar w:fldCharType="end"/>
        </w:r>
      </w:hyperlink>
    </w:p>
    <w:p w14:paraId="78286089" w14:textId="118A4DC2" w:rsidR="00A327FD" w:rsidRDefault="00411582">
      <w:pPr>
        <w:pStyle w:val="Obsah3"/>
        <w:rPr>
          <w:rFonts w:asciiTheme="minorHAnsi" w:eastAsiaTheme="minorEastAsia" w:hAnsiTheme="minorHAnsi" w:cstheme="minorBidi"/>
          <w:sz w:val="22"/>
          <w:szCs w:val="22"/>
        </w:rPr>
      </w:pPr>
      <w:hyperlink w:anchor="_Toc10633627" w:history="1">
        <w:r w:rsidR="00A327FD" w:rsidRPr="00371F35">
          <w:rPr>
            <w:rStyle w:val="Hypertextovprepojenie"/>
          </w:rPr>
          <w:t>11.</w:t>
        </w:r>
        <w:r w:rsidR="00A327FD">
          <w:rPr>
            <w:rFonts w:asciiTheme="minorHAnsi" w:eastAsiaTheme="minorEastAsia" w:hAnsiTheme="minorHAnsi" w:cstheme="minorBidi"/>
            <w:sz w:val="22"/>
            <w:szCs w:val="22"/>
          </w:rPr>
          <w:tab/>
        </w:r>
        <w:r w:rsidR="00A327FD" w:rsidRPr="00371F35">
          <w:rPr>
            <w:rStyle w:val="Hypertextovprepojenie"/>
          </w:rPr>
          <w:t>Komunikácia medzi obstarávateľskou organizáciou a záujemcami/ uchádzačmi a doručovanie písomnosti</w:t>
        </w:r>
        <w:r w:rsidR="00A327FD">
          <w:rPr>
            <w:webHidden/>
          </w:rPr>
          <w:tab/>
        </w:r>
        <w:r w:rsidR="00A327FD">
          <w:rPr>
            <w:webHidden/>
          </w:rPr>
          <w:fldChar w:fldCharType="begin"/>
        </w:r>
        <w:r w:rsidR="00A327FD">
          <w:rPr>
            <w:webHidden/>
          </w:rPr>
          <w:instrText xml:space="preserve"> PAGEREF _Toc10633627 \h </w:instrText>
        </w:r>
        <w:r w:rsidR="00A327FD">
          <w:rPr>
            <w:webHidden/>
          </w:rPr>
        </w:r>
        <w:r w:rsidR="00A327FD">
          <w:rPr>
            <w:webHidden/>
          </w:rPr>
          <w:fldChar w:fldCharType="separate"/>
        </w:r>
        <w:r w:rsidR="00E560C5">
          <w:rPr>
            <w:webHidden/>
          </w:rPr>
          <w:t>9</w:t>
        </w:r>
        <w:r w:rsidR="00A327FD">
          <w:rPr>
            <w:webHidden/>
          </w:rPr>
          <w:fldChar w:fldCharType="end"/>
        </w:r>
      </w:hyperlink>
    </w:p>
    <w:p w14:paraId="400C5949" w14:textId="0078A367" w:rsidR="00A327FD" w:rsidRDefault="00411582">
      <w:pPr>
        <w:pStyle w:val="Obsah3"/>
        <w:rPr>
          <w:rFonts w:asciiTheme="minorHAnsi" w:eastAsiaTheme="minorEastAsia" w:hAnsiTheme="minorHAnsi" w:cstheme="minorBidi"/>
          <w:sz w:val="22"/>
          <w:szCs w:val="22"/>
        </w:rPr>
      </w:pPr>
      <w:hyperlink w:anchor="_Toc10633628" w:history="1">
        <w:r w:rsidR="00A327FD" w:rsidRPr="00371F35">
          <w:rPr>
            <w:rStyle w:val="Hypertextovprepojenie"/>
          </w:rPr>
          <w:t>12.</w:t>
        </w:r>
        <w:r w:rsidR="00A327FD">
          <w:rPr>
            <w:rFonts w:asciiTheme="minorHAnsi" w:eastAsiaTheme="minorEastAsia" w:hAnsiTheme="minorHAnsi" w:cstheme="minorBidi"/>
            <w:sz w:val="22"/>
            <w:szCs w:val="22"/>
          </w:rPr>
          <w:tab/>
        </w:r>
        <w:r w:rsidR="00A327FD" w:rsidRPr="00371F35">
          <w:rPr>
            <w:rStyle w:val="Hypertextovprepojenie"/>
          </w:rPr>
          <w:t>Určenie lehôt</w:t>
        </w:r>
        <w:r w:rsidR="00A327FD">
          <w:rPr>
            <w:webHidden/>
          </w:rPr>
          <w:tab/>
        </w:r>
        <w:r w:rsidR="00A327FD">
          <w:rPr>
            <w:webHidden/>
          </w:rPr>
          <w:fldChar w:fldCharType="begin"/>
        </w:r>
        <w:r w:rsidR="00A327FD">
          <w:rPr>
            <w:webHidden/>
          </w:rPr>
          <w:instrText xml:space="preserve"> PAGEREF _Toc10633628 \h </w:instrText>
        </w:r>
        <w:r w:rsidR="00A327FD">
          <w:rPr>
            <w:webHidden/>
          </w:rPr>
        </w:r>
        <w:r w:rsidR="00A327FD">
          <w:rPr>
            <w:webHidden/>
          </w:rPr>
          <w:fldChar w:fldCharType="separate"/>
        </w:r>
        <w:r w:rsidR="00E560C5">
          <w:rPr>
            <w:webHidden/>
          </w:rPr>
          <w:t>11</w:t>
        </w:r>
        <w:r w:rsidR="00A327FD">
          <w:rPr>
            <w:webHidden/>
          </w:rPr>
          <w:fldChar w:fldCharType="end"/>
        </w:r>
      </w:hyperlink>
    </w:p>
    <w:p w14:paraId="34CA268D" w14:textId="2CF89512" w:rsidR="00A327FD" w:rsidRDefault="00411582">
      <w:pPr>
        <w:pStyle w:val="Obsah3"/>
        <w:rPr>
          <w:rFonts w:asciiTheme="minorHAnsi" w:eastAsiaTheme="minorEastAsia" w:hAnsiTheme="minorHAnsi" w:cstheme="minorBidi"/>
          <w:sz w:val="22"/>
          <w:szCs w:val="22"/>
        </w:rPr>
      </w:pPr>
      <w:hyperlink w:anchor="_Toc10633629" w:history="1">
        <w:r w:rsidR="00A327FD" w:rsidRPr="00371F35">
          <w:rPr>
            <w:rStyle w:val="Hypertextovprepojenie"/>
          </w:rPr>
          <w:t>13.</w:t>
        </w:r>
        <w:r w:rsidR="00A327FD">
          <w:rPr>
            <w:rFonts w:asciiTheme="minorHAnsi" w:eastAsiaTheme="minorEastAsia" w:hAnsiTheme="minorHAnsi" w:cstheme="minorBidi"/>
            <w:sz w:val="22"/>
            <w:szCs w:val="22"/>
          </w:rPr>
          <w:tab/>
        </w:r>
        <w:r w:rsidR="00A327FD" w:rsidRPr="00371F35">
          <w:rPr>
            <w:rStyle w:val="Hypertextovprepojenie"/>
          </w:rPr>
          <w:t>Vysvetľovanie a doplnenie súťažných podkladov</w:t>
        </w:r>
        <w:r w:rsidR="00A327FD">
          <w:rPr>
            <w:webHidden/>
          </w:rPr>
          <w:tab/>
        </w:r>
        <w:r w:rsidR="00A327FD">
          <w:rPr>
            <w:webHidden/>
          </w:rPr>
          <w:fldChar w:fldCharType="begin"/>
        </w:r>
        <w:r w:rsidR="00A327FD">
          <w:rPr>
            <w:webHidden/>
          </w:rPr>
          <w:instrText xml:space="preserve"> PAGEREF _Toc10633629 \h </w:instrText>
        </w:r>
        <w:r w:rsidR="00A327FD">
          <w:rPr>
            <w:webHidden/>
          </w:rPr>
        </w:r>
        <w:r w:rsidR="00A327FD">
          <w:rPr>
            <w:webHidden/>
          </w:rPr>
          <w:fldChar w:fldCharType="separate"/>
        </w:r>
        <w:r w:rsidR="00E560C5">
          <w:rPr>
            <w:webHidden/>
          </w:rPr>
          <w:t>11</w:t>
        </w:r>
        <w:r w:rsidR="00A327FD">
          <w:rPr>
            <w:webHidden/>
          </w:rPr>
          <w:fldChar w:fldCharType="end"/>
        </w:r>
      </w:hyperlink>
    </w:p>
    <w:p w14:paraId="4A35D1AE" w14:textId="3B51AB08" w:rsidR="00A327FD" w:rsidRDefault="00411582">
      <w:pPr>
        <w:pStyle w:val="Obsah3"/>
        <w:rPr>
          <w:rFonts w:asciiTheme="minorHAnsi" w:eastAsiaTheme="minorEastAsia" w:hAnsiTheme="minorHAnsi" w:cstheme="minorBidi"/>
          <w:sz w:val="22"/>
          <w:szCs w:val="22"/>
        </w:rPr>
      </w:pPr>
      <w:hyperlink w:anchor="_Toc10633630" w:history="1">
        <w:r w:rsidR="00A327FD" w:rsidRPr="00371F35">
          <w:rPr>
            <w:rStyle w:val="Hypertextovprepojenie"/>
          </w:rPr>
          <w:t>14.</w:t>
        </w:r>
        <w:r w:rsidR="00A327FD">
          <w:rPr>
            <w:rFonts w:asciiTheme="minorHAnsi" w:eastAsiaTheme="minorEastAsia" w:hAnsiTheme="minorHAnsi" w:cstheme="minorBidi"/>
            <w:sz w:val="22"/>
            <w:szCs w:val="22"/>
          </w:rPr>
          <w:tab/>
        </w:r>
        <w:r w:rsidR="00A327FD" w:rsidRPr="00371F35">
          <w:rPr>
            <w:rStyle w:val="Hypertextovprepojenie"/>
          </w:rPr>
          <w:t>Obhliadka miesta dodania predmetu zákazky</w:t>
        </w:r>
        <w:r w:rsidR="00A327FD">
          <w:rPr>
            <w:webHidden/>
          </w:rPr>
          <w:tab/>
        </w:r>
        <w:r w:rsidR="00A327FD">
          <w:rPr>
            <w:webHidden/>
          </w:rPr>
          <w:fldChar w:fldCharType="begin"/>
        </w:r>
        <w:r w:rsidR="00A327FD">
          <w:rPr>
            <w:webHidden/>
          </w:rPr>
          <w:instrText xml:space="preserve"> PAGEREF _Toc10633630 \h </w:instrText>
        </w:r>
        <w:r w:rsidR="00A327FD">
          <w:rPr>
            <w:webHidden/>
          </w:rPr>
        </w:r>
        <w:r w:rsidR="00A327FD">
          <w:rPr>
            <w:webHidden/>
          </w:rPr>
          <w:fldChar w:fldCharType="separate"/>
        </w:r>
        <w:r w:rsidR="00E560C5">
          <w:rPr>
            <w:webHidden/>
          </w:rPr>
          <w:t>11</w:t>
        </w:r>
        <w:r w:rsidR="00A327FD">
          <w:rPr>
            <w:webHidden/>
          </w:rPr>
          <w:fldChar w:fldCharType="end"/>
        </w:r>
      </w:hyperlink>
    </w:p>
    <w:p w14:paraId="0DB9CD9E" w14:textId="78503138" w:rsidR="00A327FD" w:rsidRDefault="00411582">
      <w:pPr>
        <w:pStyle w:val="Obsah2"/>
        <w:rPr>
          <w:rFonts w:asciiTheme="minorHAnsi" w:eastAsiaTheme="minorEastAsia" w:hAnsiTheme="minorHAnsi" w:cstheme="minorBidi"/>
          <w:b w:val="0"/>
          <w:sz w:val="22"/>
          <w:szCs w:val="22"/>
        </w:rPr>
      </w:pPr>
      <w:hyperlink w:anchor="_Toc10633631" w:history="1">
        <w:r w:rsidR="00A327FD" w:rsidRPr="00371F35">
          <w:rPr>
            <w:rStyle w:val="Hypertextovprepojenie"/>
          </w:rPr>
          <w:t>3. Príprava ponuky</w:t>
        </w:r>
        <w:r w:rsidR="00A327FD">
          <w:rPr>
            <w:webHidden/>
          </w:rPr>
          <w:tab/>
        </w:r>
        <w:r w:rsidR="00A327FD">
          <w:rPr>
            <w:webHidden/>
          </w:rPr>
          <w:fldChar w:fldCharType="begin"/>
        </w:r>
        <w:r w:rsidR="00A327FD">
          <w:rPr>
            <w:webHidden/>
          </w:rPr>
          <w:instrText xml:space="preserve"> PAGEREF _Toc10633631 \h </w:instrText>
        </w:r>
        <w:r w:rsidR="00A327FD">
          <w:rPr>
            <w:webHidden/>
          </w:rPr>
        </w:r>
        <w:r w:rsidR="00A327FD">
          <w:rPr>
            <w:webHidden/>
          </w:rPr>
          <w:fldChar w:fldCharType="separate"/>
        </w:r>
        <w:r w:rsidR="00E560C5">
          <w:rPr>
            <w:webHidden/>
          </w:rPr>
          <w:t>12</w:t>
        </w:r>
        <w:r w:rsidR="00A327FD">
          <w:rPr>
            <w:webHidden/>
          </w:rPr>
          <w:fldChar w:fldCharType="end"/>
        </w:r>
      </w:hyperlink>
    </w:p>
    <w:p w14:paraId="2C11CBDD" w14:textId="58A07C81" w:rsidR="00A327FD" w:rsidRDefault="00411582">
      <w:pPr>
        <w:pStyle w:val="Obsah3"/>
        <w:rPr>
          <w:rFonts w:asciiTheme="minorHAnsi" w:eastAsiaTheme="minorEastAsia" w:hAnsiTheme="minorHAnsi" w:cstheme="minorBidi"/>
          <w:sz w:val="22"/>
          <w:szCs w:val="22"/>
        </w:rPr>
      </w:pPr>
      <w:hyperlink w:anchor="_Toc10633632" w:history="1">
        <w:r w:rsidR="00A327FD" w:rsidRPr="00371F35">
          <w:rPr>
            <w:rStyle w:val="Hypertextovprepojenie"/>
          </w:rPr>
          <w:t>15.</w:t>
        </w:r>
        <w:r w:rsidR="00A327FD">
          <w:rPr>
            <w:rFonts w:asciiTheme="minorHAnsi" w:eastAsiaTheme="minorEastAsia" w:hAnsiTheme="minorHAnsi" w:cstheme="minorBidi"/>
            <w:sz w:val="22"/>
            <w:szCs w:val="22"/>
          </w:rPr>
          <w:tab/>
        </w:r>
        <w:r w:rsidR="00A327FD" w:rsidRPr="00371F35">
          <w:rPr>
            <w:rStyle w:val="Hypertextovprepojenie"/>
          </w:rPr>
          <w:t>Vyhotovenie ponuky</w:t>
        </w:r>
        <w:r w:rsidR="00A327FD">
          <w:rPr>
            <w:webHidden/>
          </w:rPr>
          <w:tab/>
        </w:r>
        <w:r w:rsidR="00A327FD">
          <w:rPr>
            <w:webHidden/>
          </w:rPr>
          <w:fldChar w:fldCharType="begin"/>
        </w:r>
        <w:r w:rsidR="00A327FD">
          <w:rPr>
            <w:webHidden/>
          </w:rPr>
          <w:instrText xml:space="preserve"> PAGEREF _Toc10633632 \h </w:instrText>
        </w:r>
        <w:r w:rsidR="00A327FD">
          <w:rPr>
            <w:webHidden/>
          </w:rPr>
        </w:r>
        <w:r w:rsidR="00A327FD">
          <w:rPr>
            <w:webHidden/>
          </w:rPr>
          <w:fldChar w:fldCharType="separate"/>
        </w:r>
        <w:r w:rsidR="00E560C5">
          <w:rPr>
            <w:webHidden/>
          </w:rPr>
          <w:t>12</w:t>
        </w:r>
        <w:r w:rsidR="00A327FD">
          <w:rPr>
            <w:webHidden/>
          </w:rPr>
          <w:fldChar w:fldCharType="end"/>
        </w:r>
      </w:hyperlink>
    </w:p>
    <w:p w14:paraId="41C6B03B" w14:textId="54DD5EAC" w:rsidR="00A327FD" w:rsidRDefault="00411582">
      <w:pPr>
        <w:pStyle w:val="Obsah3"/>
        <w:rPr>
          <w:rFonts w:asciiTheme="minorHAnsi" w:eastAsiaTheme="minorEastAsia" w:hAnsiTheme="minorHAnsi" w:cstheme="minorBidi"/>
          <w:sz w:val="22"/>
          <w:szCs w:val="22"/>
        </w:rPr>
      </w:pPr>
      <w:hyperlink w:anchor="_Toc10633633" w:history="1">
        <w:r w:rsidR="00A327FD" w:rsidRPr="00371F35">
          <w:rPr>
            <w:rStyle w:val="Hypertextovprepojenie"/>
          </w:rPr>
          <w:t>16.</w:t>
        </w:r>
        <w:r w:rsidR="00A327FD">
          <w:rPr>
            <w:rFonts w:asciiTheme="minorHAnsi" w:eastAsiaTheme="minorEastAsia" w:hAnsiTheme="minorHAnsi" w:cstheme="minorBidi"/>
            <w:sz w:val="22"/>
            <w:szCs w:val="22"/>
          </w:rPr>
          <w:tab/>
        </w:r>
        <w:r w:rsidR="00A327FD" w:rsidRPr="00371F35">
          <w:rPr>
            <w:rStyle w:val="Hypertextovprepojenie"/>
          </w:rPr>
          <w:t>Jazyk ponuky</w:t>
        </w:r>
        <w:r w:rsidR="00A327FD">
          <w:rPr>
            <w:webHidden/>
          </w:rPr>
          <w:tab/>
        </w:r>
        <w:r w:rsidR="00A327FD">
          <w:rPr>
            <w:webHidden/>
          </w:rPr>
          <w:fldChar w:fldCharType="begin"/>
        </w:r>
        <w:r w:rsidR="00A327FD">
          <w:rPr>
            <w:webHidden/>
          </w:rPr>
          <w:instrText xml:space="preserve"> PAGEREF _Toc10633633 \h </w:instrText>
        </w:r>
        <w:r w:rsidR="00A327FD">
          <w:rPr>
            <w:webHidden/>
          </w:rPr>
        </w:r>
        <w:r w:rsidR="00A327FD">
          <w:rPr>
            <w:webHidden/>
          </w:rPr>
          <w:fldChar w:fldCharType="separate"/>
        </w:r>
        <w:r w:rsidR="00E560C5">
          <w:rPr>
            <w:webHidden/>
          </w:rPr>
          <w:t>13</w:t>
        </w:r>
        <w:r w:rsidR="00A327FD">
          <w:rPr>
            <w:webHidden/>
          </w:rPr>
          <w:fldChar w:fldCharType="end"/>
        </w:r>
      </w:hyperlink>
    </w:p>
    <w:p w14:paraId="7E63A431" w14:textId="649DA0C4" w:rsidR="00A327FD" w:rsidRDefault="00411582">
      <w:pPr>
        <w:pStyle w:val="Obsah3"/>
        <w:rPr>
          <w:rFonts w:asciiTheme="minorHAnsi" w:eastAsiaTheme="minorEastAsia" w:hAnsiTheme="minorHAnsi" w:cstheme="minorBidi"/>
          <w:sz w:val="22"/>
          <w:szCs w:val="22"/>
        </w:rPr>
      </w:pPr>
      <w:hyperlink w:anchor="_Toc10633634" w:history="1">
        <w:r w:rsidR="00A327FD" w:rsidRPr="00371F35">
          <w:rPr>
            <w:rStyle w:val="Hypertextovprepojenie"/>
          </w:rPr>
          <w:t>17.</w:t>
        </w:r>
        <w:r w:rsidR="00A327FD">
          <w:rPr>
            <w:rFonts w:asciiTheme="minorHAnsi" w:eastAsiaTheme="minorEastAsia" w:hAnsiTheme="minorHAnsi" w:cstheme="minorBidi"/>
            <w:sz w:val="22"/>
            <w:szCs w:val="22"/>
          </w:rPr>
          <w:tab/>
        </w:r>
        <w:r w:rsidR="00A327FD" w:rsidRPr="00371F35">
          <w:rPr>
            <w:rStyle w:val="Hypertextovprepojenie"/>
          </w:rPr>
          <w:t>Mena a ceny uvádzané v ponuke</w:t>
        </w:r>
        <w:r w:rsidR="00A327FD">
          <w:rPr>
            <w:webHidden/>
          </w:rPr>
          <w:tab/>
        </w:r>
        <w:r w:rsidR="00A327FD">
          <w:rPr>
            <w:webHidden/>
          </w:rPr>
          <w:fldChar w:fldCharType="begin"/>
        </w:r>
        <w:r w:rsidR="00A327FD">
          <w:rPr>
            <w:webHidden/>
          </w:rPr>
          <w:instrText xml:space="preserve"> PAGEREF _Toc10633634 \h </w:instrText>
        </w:r>
        <w:r w:rsidR="00A327FD">
          <w:rPr>
            <w:webHidden/>
          </w:rPr>
        </w:r>
        <w:r w:rsidR="00A327FD">
          <w:rPr>
            <w:webHidden/>
          </w:rPr>
          <w:fldChar w:fldCharType="separate"/>
        </w:r>
        <w:r w:rsidR="00E560C5">
          <w:rPr>
            <w:webHidden/>
          </w:rPr>
          <w:t>13</w:t>
        </w:r>
        <w:r w:rsidR="00A327FD">
          <w:rPr>
            <w:webHidden/>
          </w:rPr>
          <w:fldChar w:fldCharType="end"/>
        </w:r>
      </w:hyperlink>
    </w:p>
    <w:p w14:paraId="4F9EE70F" w14:textId="7D16E8A8" w:rsidR="00A327FD" w:rsidRDefault="00411582">
      <w:pPr>
        <w:pStyle w:val="Obsah3"/>
        <w:rPr>
          <w:rFonts w:asciiTheme="minorHAnsi" w:eastAsiaTheme="minorEastAsia" w:hAnsiTheme="minorHAnsi" w:cstheme="minorBidi"/>
          <w:sz w:val="22"/>
          <w:szCs w:val="22"/>
        </w:rPr>
      </w:pPr>
      <w:hyperlink w:anchor="_Toc10633635" w:history="1">
        <w:r w:rsidR="00A327FD" w:rsidRPr="00371F35">
          <w:rPr>
            <w:rStyle w:val="Hypertextovprepojenie"/>
          </w:rPr>
          <w:t>18.</w:t>
        </w:r>
        <w:r w:rsidR="00A327FD">
          <w:rPr>
            <w:rFonts w:asciiTheme="minorHAnsi" w:eastAsiaTheme="minorEastAsia" w:hAnsiTheme="minorHAnsi" w:cstheme="minorBidi"/>
            <w:sz w:val="22"/>
            <w:szCs w:val="22"/>
          </w:rPr>
          <w:tab/>
        </w:r>
        <w:r w:rsidR="00A327FD" w:rsidRPr="00371F35">
          <w:rPr>
            <w:rStyle w:val="Hypertextovprepojenie"/>
          </w:rPr>
          <w:t>Zábezpeka ponuky</w:t>
        </w:r>
        <w:r w:rsidR="00A327FD">
          <w:rPr>
            <w:webHidden/>
          </w:rPr>
          <w:tab/>
        </w:r>
        <w:r w:rsidR="00A327FD">
          <w:rPr>
            <w:webHidden/>
          </w:rPr>
          <w:fldChar w:fldCharType="begin"/>
        </w:r>
        <w:r w:rsidR="00A327FD">
          <w:rPr>
            <w:webHidden/>
          </w:rPr>
          <w:instrText xml:space="preserve"> PAGEREF _Toc10633635 \h </w:instrText>
        </w:r>
        <w:r w:rsidR="00A327FD">
          <w:rPr>
            <w:webHidden/>
          </w:rPr>
        </w:r>
        <w:r w:rsidR="00A327FD">
          <w:rPr>
            <w:webHidden/>
          </w:rPr>
          <w:fldChar w:fldCharType="separate"/>
        </w:r>
        <w:r w:rsidR="00E560C5">
          <w:rPr>
            <w:webHidden/>
          </w:rPr>
          <w:t>14</w:t>
        </w:r>
        <w:r w:rsidR="00A327FD">
          <w:rPr>
            <w:webHidden/>
          </w:rPr>
          <w:fldChar w:fldCharType="end"/>
        </w:r>
      </w:hyperlink>
    </w:p>
    <w:p w14:paraId="1E12FCA6" w14:textId="58EF4719" w:rsidR="00A327FD" w:rsidRDefault="00411582">
      <w:pPr>
        <w:pStyle w:val="Obsah3"/>
        <w:rPr>
          <w:rFonts w:asciiTheme="minorHAnsi" w:eastAsiaTheme="minorEastAsia" w:hAnsiTheme="minorHAnsi" w:cstheme="minorBidi"/>
          <w:sz w:val="22"/>
          <w:szCs w:val="22"/>
        </w:rPr>
      </w:pPr>
      <w:hyperlink w:anchor="_Toc10633636" w:history="1">
        <w:r w:rsidR="00A327FD" w:rsidRPr="00371F35">
          <w:rPr>
            <w:rStyle w:val="Hypertextovprepojenie"/>
          </w:rPr>
          <w:t>19.</w:t>
        </w:r>
        <w:r w:rsidR="00A327FD">
          <w:rPr>
            <w:rFonts w:asciiTheme="minorHAnsi" w:eastAsiaTheme="minorEastAsia" w:hAnsiTheme="minorHAnsi" w:cstheme="minorBidi"/>
            <w:sz w:val="22"/>
            <w:szCs w:val="22"/>
          </w:rPr>
          <w:tab/>
        </w:r>
        <w:r w:rsidR="00A327FD" w:rsidRPr="00371F35">
          <w:rPr>
            <w:rStyle w:val="Hypertextovprepojenie"/>
          </w:rPr>
          <w:t>Obsah ponuky</w:t>
        </w:r>
        <w:r w:rsidR="00A327FD">
          <w:rPr>
            <w:webHidden/>
          </w:rPr>
          <w:tab/>
        </w:r>
        <w:r w:rsidR="00A327FD">
          <w:rPr>
            <w:webHidden/>
          </w:rPr>
          <w:fldChar w:fldCharType="begin"/>
        </w:r>
        <w:r w:rsidR="00A327FD">
          <w:rPr>
            <w:webHidden/>
          </w:rPr>
          <w:instrText xml:space="preserve"> PAGEREF _Toc10633636 \h </w:instrText>
        </w:r>
        <w:r w:rsidR="00A327FD">
          <w:rPr>
            <w:webHidden/>
          </w:rPr>
        </w:r>
        <w:r w:rsidR="00A327FD">
          <w:rPr>
            <w:webHidden/>
          </w:rPr>
          <w:fldChar w:fldCharType="separate"/>
        </w:r>
        <w:r w:rsidR="00E560C5">
          <w:rPr>
            <w:webHidden/>
          </w:rPr>
          <w:t>16</w:t>
        </w:r>
        <w:r w:rsidR="00A327FD">
          <w:rPr>
            <w:webHidden/>
          </w:rPr>
          <w:fldChar w:fldCharType="end"/>
        </w:r>
      </w:hyperlink>
    </w:p>
    <w:p w14:paraId="597329BF" w14:textId="5F9A7228" w:rsidR="00A327FD" w:rsidRDefault="00411582">
      <w:pPr>
        <w:pStyle w:val="Obsah3"/>
        <w:rPr>
          <w:rFonts w:asciiTheme="minorHAnsi" w:eastAsiaTheme="minorEastAsia" w:hAnsiTheme="minorHAnsi" w:cstheme="minorBidi"/>
          <w:sz w:val="22"/>
          <w:szCs w:val="22"/>
        </w:rPr>
      </w:pPr>
      <w:hyperlink w:anchor="_Toc10633637" w:history="1">
        <w:r w:rsidR="00A327FD" w:rsidRPr="00371F35">
          <w:rPr>
            <w:rStyle w:val="Hypertextovprepojenie"/>
          </w:rPr>
          <w:t>20.</w:t>
        </w:r>
        <w:r w:rsidR="00A327FD">
          <w:rPr>
            <w:rFonts w:asciiTheme="minorHAnsi" w:eastAsiaTheme="minorEastAsia" w:hAnsiTheme="minorHAnsi" w:cstheme="minorBidi"/>
            <w:sz w:val="22"/>
            <w:szCs w:val="22"/>
          </w:rPr>
          <w:tab/>
        </w:r>
        <w:r w:rsidR="00A327FD" w:rsidRPr="00371F35">
          <w:rPr>
            <w:rStyle w:val="Hypertextovprepojenie"/>
          </w:rPr>
          <w:t>Náklady na ponuku</w:t>
        </w:r>
        <w:r w:rsidR="00A327FD">
          <w:rPr>
            <w:webHidden/>
          </w:rPr>
          <w:tab/>
        </w:r>
        <w:r w:rsidR="00A327FD">
          <w:rPr>
            <w:webHidden/>
          </w:rPr>
          <w:fldChar w:fldCharType="begin"/>
        </w:r>
        <w:r w:rsidR="00A327FD">
          <w:rPr>
            <w:webHidden/>
          </w:rPr>
          <w:instrText xml:space="preserve"> PAGEREF _Toc10633637 \h </w:instrText>
        </w:r>
        <w:r w:rsidR="00A327FD">
          <w:rPr>
            <w:webHidden/>
          </w:rPr>
        </w:r>
        <w:r w:rsidR="00A327FD">
          <w:rPr>
            <w:webHidden/>
          </w:rPr>
          <w:fldChar w:fldCharType="separate"/>
        </w:r>
        <w:r w:rsidR="00E560C5">
          <w:rPr>
            <w:webHidden/>
          </w:rPr>
          <w:t>17</w:t>
        </w:r>
        <w:r w:rsidR="00A327FD">
          <w:rPr>
            <w:webHidden/>
          </w:rPr>
          <w:fldChar w:fldCharType="end"/>
        </w:r>
      </w:hyperlink>
    </w:p>
    <w:p w14:paraId="32155C21" w14:textId="64DAE0DE" w:rsidR="00A327FD" w:rsidRDefault="00411582">
      <w:pPr>
        <w:pStyle w:val="Obsah2"/>
        <w:rPr>
          <w:rFonts w:asciiTheme="minorHAnsi" w:eastAsiaTheme="minorEastAsia" w:hAnsiTheme="minorHAnsi" w:cstheme="minorBidi"/>
          <w:b w:val="0"/>
          <w:sz w:val="22"/>
          <w:szCs w:val="22"/>
        </w:rPr>
      </w:pPr>
      <w:hyperlink w:anchor="_Toc10633638" w:history="1">
        <w:r w:rsidR="00A327FD" w:rsidRPr="00371F35">
          <w:rPr>
            <w:rStyle w:val="Hypertextovprepojenie"/>
          </w:rPr>
          <w:t>4. Predkladanie ponuky</w:t>
        </w:r>
        <w:r w:rsidR="00A327FD">
          <w:rPr>
            <w:webHidden/>
          </w:rPr>
          <w:tab/>
        </w:r>
        <w:r w:rsidR="00A327FD">
          <w:rPr>
            <w:webHidden/>
          </w:rPr>
          <w:fldChar w:fldCharType="begin"/>
        </w:r>
        <w:r w:rsidR="00A327FD">
          <w:rPr>
            <w:webHidden/>
          </w:rPr>
          <w:instrText xml:space="preserve"> PAGEREF _Toc10633638 \h </w:instrText>
        </w:r>
        <w:r w:rsidR="00A327FD">
          <w:rPr>
            <w:webHidden/>
          </w:rPr>
        </w:r>
        <w:r w:rsidR="00A327FD">
          <w:rPr>
            <w:webHidden/>
          </w:rPr>
          <w:fldChar w:fldCharType="separate"/>
        </w:r>
        <w:r w:rsidR="00E560C5">
          <w:rPr>
            <w:webHidden/>
          </w:rPr>
          <w:t>18</w:t>
        </w:r>
        <w:r w:rsidR="00A327FD">
          <w:rPr>
            <w:webHidden/>
          </w:rPr>
          <w:fldChar w:fldCharType="end"/>
        </w:r>
      </w:hyperlink>
    </w:p>
    <w:p w14:paraId="787C2C5C" w14:textId="3C76FD19" w:rsidR="00A327FD" w:rsidRDefault="00411582">
      <w:pPr>
        <w:pStyle w:val="Obsah3"/>
        <w:rPr>
          <w:rFonts w:asciiTheme="minorHAnsi" w:eastAsiaTheme="minorEastAsia" w:hAnsiTheme="minorHAnsi" w:cstheme="minorBidi"/>
          <w:sz w:val="22"/>
          <w:szCs w:val="22"/>
        </w:rPr>
      </w:pPr>
      <w:hyperlink w:anchor="_Toc10633639" w:history="1">
        <w:r w:rsidR="00A327FD" w:rsidRPr="00371F35">
          <w:rPr>
            <w:rStyle w:val="Hypertextovprepojenie"/>
          </w:rPr>
          <w:t>21.</w:t>
        </w:r>
        <w:r w:rsidR="00A327FD">
          <w:rPr>
            <w:rFonts w:asciiTheme="minorHAnsi" w:eastAsiaTheme="minorEastAsia" w:hAnsiTheme="minorHAnsi" w:cstheme="minorBidi"/>
            <w:sz w:val="22"/>
            <w:szCs w:val="22"/>
          </w:rPr>
          <w:tab/>
        </w:r>
        <w:r w:rsidR="00A327FD" w:rsidRPr="00371F35">
          <w:rPr>
            <w:rStyle w:val="Hypertextovprepojenie"/>
          </w:rPr>
          <w:t>Záujemca/uchádzač oprávnený predložiť ponuku</w:t>
        </w:r>
        <w:r w:rsidR="00A327FD">
          <w:rPr>
            <w:webHidden/>
          </w:rPr>
          <w:tab/>
        </w:r>
        <w:r w:rsidR="00A327FD">
          <w:rPr>
            <w:webHidden/>
          </w:rPr>
          <w:fldChar w:fldCharType="begin"/>
        </w:r>
        <w:r w:rsidR="00A327FD">
          <w:rPr>
            <w:webHidden/>
          </w:rPr>
          <w:instrText xml:space="preserve"> PAGEREF _Toc10633639 \h </w:instrText>
        </w:r>
        <w:r w:rsidR="00A327FD">
          <w:rPr>
            <w:webHidden/>
          </w:rPr>
        </w:r>
        <w:r w:rsidR="00A327FD">
          <w:rPr>
            <w:webHidden/>
          </w:rPr>
          <w:fldChar w:fldCharType="separate"/>
        </w:r>
        <w:r w:rsidR="00E560C5">
          <w:rPr>
            <w:webHidden/>
          </w:rPr>
          <w:t>18</w:t>
        </w:r>
        <w:r w:rsidR="00A327FD">
          <w:rPr>
            <w:webHidden/>
          </w:rPr>
          <w:fldChar w:fldCharType="end"/>
        </w:r>
      </w:hyperlink>
    </w:p>
    <w:p w14:paraId="4EBEC579" w14:textId="7A6A9E82" w:rsidR="00A327FD" w:rsidRDefault="00411582">
      <w:pPr>
        <w:pStyle w:val="Obsah3"/>
        <w:rPr>
          <w:rFonts w:asciiTheme="minorHAnsi" w:eastAsiaTheme="minorEastAsia" w:hAnsiTheme="minorHAnsi" w:cstheme="minorBidi"/>
          <w:sz w:val="22"/>
          <w:szCs w:val="22"/>
        </w:rPr>
      </w:pPr>
      <w:hyperlink w:anchor="_Toc10633640" w:history="1">
        <w:r w:rsidR="00A327FD" w:rsidRPr="00371F35">
          <w:rPr>
            <w:rStyle w:val="Hypertextovprepojenie"/>
          </w:rPr>
          <w:t>22.</w:t>
        </w:r>
        <w:r w:rsidR="00A327FD">
          <w:rPr>
            <w:rFonts w:asciiTheme="minorHAnsi" w:eastAsiaTheme="minorEastAsia" w:hAnsiTheme="minorHAnsi" w:cstheme="minorBidi"/>
            <w:sz w:val="22"/>
            <w:szCs w:val="22"/>
          </w:rPr>
          <w:tab/>
        </w:r>
        <w:r w:rsidR="00A327FD" w:rsidRPr="00371F35">
          <w:rPr>
            <w:rStyle w:val="Hypertextovprepojenie"/>
          </w:rPr>
          <w:t>Predloženie ponuky</w:t>
        </w:r>
        <w:r w:rsidR="00A327FD">
          <w:rPr>
            <w:webHidden/>
          </w:rPr>
          <w:tab/>
        </w:r>
        <w:r w:rsidR="00A327FD">
          <w:rPr>
            <w:webHidden/>
          </w:rPr>
          <w:fldChar w:fldCharType="begin"/>
        </w:r>
        <w:r w:rsidR="00A327FD">
          <w:rPr>
            <w:webHidden/>
          </w:rPr>
          <w:instrText xml:space="preserve"> PAGEREF _Toc10633640 \h </w:instrText>
        </w:r>
        <w:r w:rsidR="00A327FD">
          <w:rPr>
            <w:webHidden/>
          </w:rPr>
        </w:r>
        <w:r w:rsidR="00A327FD">
          <w:rPr>
            <w:webHidden/>
          </w:rPr>
          <w:fldChar w:fldCharType="separate"/>
        </w:r>
        <w:r w:rsidR="00E560C5">
          <w:rPr>
            <w:webHidden/>
          </w:rPr>
          <w:t>18</w:t>
        </w:r>
        <w:r w:rsidR="00A327FD">
          <w:rPr>
            <w:webHidden/>
          </w:rPr>
          <w:fldChar w:fldCharType="end"/>
        </w:r>
      </w:hyperlink>
    </w:p>
    <w:p w14:paraId="07AA9D22" w14:textId="7EB048E5" w:rsidR="00A327FD" w:rsidRDefault="00411582">
      <w:pPr>
        <w:pStyle w:val="Obsah3"/>
        <w:rPr>
          <w:rFonts w:asciiTheme="minorHAnsi" w:eastAsiaTheme="minorEastAsia" w:hAnsiTheme="minorHAnsi" w:cstheme="minorBidi"/>
          <w:sz w:val="22"/>
          <w:szCs w:val="22"/>
        </w:rPr>
      </w:pPr>
      <w:hyperlink w:anchor="_Toc10633641" w:history="1">
        <w:r w:rsidR="00A327FD" w:rsidRPr="00371F35">
          <w:rPr>
            <w:rStyle w:val="Hypertextovprepojenie"/>
          </w:rPr>
          <w:t>23.</w:t>
        </w:r>
        <w:r w:rsidR="00A327FD">
          <w:rPr>
            <w:rFonts w:asciiTheme="minorHAnsi" w:eastAsiaTheme="minorEastAsia" w:hAnsiTheme="minorHAnsi" w:cstheme="minorBidi"/>
            <w:sz w:val="22"/>
            <w:szCs w:val="22"/>
          </w:rPr>
          <w:tab/>
        </w:r>
        <w:r w:rsidR="00A327FD" w:rsidRPr="00371F35">
          <w:rPr>
            <w:rStyle w:val="Hypertextovprepojenie"/>
          </w:rPr>
          <w:t>Miesto a lehota na predkladanie ponúk</w:t>
        </w:r>
        <w:r w:rsidR="00A327FD">
          <w:rPr>
            <w:webHidden/>
          </w:rPr>
          <w:tab/>
        </w:r>
        <w:r w:rsidR="00A327FD">
          <w:rPr>
            <w:webHidden/>
          </w:rPr>
          <w:fldChar w:fldCharType="begin"/>
        </w:r>
        <w:r w:rsidR="00A327FD">
          <w:rPr>
            <w:webHidden/>
          </w:rPr>
          <w:instrText xml:space="preserve"> PAGEREF _Toc10633641 \h </w:instrText>
        </w:r>
        <w:r w:rsidR="00A327FD">
          <w:rPr>
            <w:webHidden/>
          </w:rPr>
        </w:r>
        <w:r w:rsidR="00A327FD">
          <w:rPr>
            <w:webHidden/>
          </w:rPr>
          <w:fldChar w:fldCharType="separate"/>
        </w:r>
        <w:r w:rsidR="00E560C5">
          <w:rPr>
            <w:webHidden/>
          </w:rPr>
          <w:t>19</w:t>
        </w:r>
        <w:r w:rsidR="00A327FD">
          <w:rPr>
            <w:webHidden/>
          </w:rPr>
          <w:fldChar w:fldCharType="end"/>
        </w:r>
      </w:hyperlink>
    </w:p>
    <w:p w14:paraId="375AE397" w14:textId="54F75F7A" w:rsidR="00A327FD" w:rsidRDefault="00411582">
      <w:pPr>
        <w:pStyle w:val="Obsah3"/>
        <w:rPr>
          <w:rFonts w:asciiTheme="minorHAnsi" w:eastAsiaTheme="minorEastAsia" w:hAnsiTheme="minorHAnsi" w:cstheme="minorBidi"/>
          <w:sz w:val="22"/>
          <w:szCs w:val="22"/>
        </w:rPr>
      </w:pPr>
      <w:hyperlink w:anchor="_Toc10633642" w:history="1">
        <w:r w:rsidR="00A327FD" w:rsidRPr="00371F35">
          <w:rPr>
            <w:rStyle w:val="Hypertextovprepojenie"/>
          </w:rPr>
          <w:t>24.</w:t>
        </w:r>
        <w:r w:rsidR="00A327FD">
          <w:rPr>
            <w:rFonts w:asciiTheme="minorHAnsi" w:eastAsiaTheme="minorEastAsia" w:hAnsiTheme="minorHAnsi" w:cstheme="minorBidi"/>
            <w:sz w:val="22"/>
            <w:szCs w:val="22"/>
          </w:rPr>
          <w:tab/>
        </w:r>
        <w:r w:rsidR="00A327FD" w:rsidRPr="00371F35">
          <w:rPr>
            <w:rStyle w:val="Hypertextovprepojenie"/>
          </w:rPr>
          <w:t>Doplnenie, zmena a odvolanie ponuky</w:t>
        </w:r>
        <w:r w:rsidR="00A327FD">
          <w:rPr>
            <w:webHidden/>
          </w:rPr>
          <w:tab/>
        </w:r>
        <w:r w:rsidR="00A327FD">
          <w:rPr>
            <w:webHidden/>
          </w:rPr>
          <w:fldChar w:fldCharType="begin"/>
        </w:r>
        <w:r w:rsidR="00A327FD">
          <w:rPr>
            <w:webHidden/>
          </w:rPr>
          <w:instrText xml:space="preserve"> PAGEREF _Toc10633642 \h </w:instrText>
        </w:r>
        <w:r w:rsidR="00A327FD">
          <w:rPr>
            <w:webHidden/>
          </w:rPr>
        </w:r>
        <w:r w:rsidR="00A327FD">
          <w:rPr>
            <w:webHidden/>
          </w:rPr>
          <w:fldChar w:fldCharType="separate"/>
        </w:r>
        <w:r w:rsidR="00E560C5">
          <w:rPr>
            <w:webHidden/>
          </w:rPr>
          <w:t>20</w:t>
        </w:r>
        <w:r w:rsidR="00A327FD">
          <w:rPr>
            <w:webHidden/>
          </w:rPr>
          <w:fldChar w:fldCharType="end"/>
        </w:r>
      </w:hyperlink>
    </w:p>
    <w:p w14:paraId="34D9E136" w14:textId="4ED8EFE6" w:rsidR="00A327FD" w:rsidRDefault="00411582">
      <w:pPr>
        <w:pStyle w:val="Obsah2"/>
        <w:rPr>
          <w:rFonts w:asciiTheme="minorHAnsi" w:eastAsiaTheme="minorEastAsia" w:hAnsiTheme="minorHAnsi" w:cstheme="minorBidi"/>
          <w:b w:val="0"/>
          <w:sz w:val="22"/>
          <w:szCs w:val="22"/>
        </w:rPr>
      </w:pPr>
      <w:hyperlink w:anchor="_Toc10633643" w:history="1">
        <w:r w:rsidR="00A327FD" w:rsidRPr="00371F35">
          <w:rPr>
            <w:rStyle w:val="Hypertextovprepojenie"/>
          </w:rPr>
          <w:t>5. Otváranie a vyhodnotenie ponúk</w:t>
        </w:r>
        <w:r w:rsidR="00A327FD">
          <w:rPr>
            <w:webHidden/>
          </w:rPr>
          <w:tab/>
        </w:r>
        <w:r w:rsidR="00A327FD">
          <w:rPr>
            <w:webHidden/>
          </w:rPr>
          <w:fldChar w:fldCharType="begin"/>
        </w:r>
        <w:r w:rsidR="00A327FD">
          <w:rPr>
            <w:webHidden/>
          </w:rPr>
          <w:instrText xml:space="preserve"> PAGEREF _Toc10633643 \h </w:instrText>
        </w:r>
        <w:r w:rsidR="00A327FD">
          <w:rPr>
            <w:webHidden/>
          </w:rPr>
        </w:r>
        <w:r w:rsidR="00A327FD">
          <w:rPr>
            <w:webHidden/>
          </w:rPr>
          <w:fldChar w:fldCharType="separate"/>
        </w:r>
        <w:r w:rsidR="00E560C5">
          <w:rPr>
            <w:webHidden/>
          </w:rPr>
          <w:t>20</w:t>
        </w:r>
        <w:r w:rsidR="00A327FD">
          <w:rPr>
            <w:webHidden/>
          </w:rPr>
          <w:fldChar w:fldCharType="end"/>
        </w:r>
      </w:hyperlink>
    </w:p>
    <w:p w14:paraId="25A1A7CA" w14:textId="64FED281" w:rsidR="00A327FD" w:rsidRDefault="00411582">
      <w:pPr>
        <w:pStyle w:val="Obsah3"/>
        <w:rPr>
          <w:rFonts w:asciiTheme="minorHAnsi" w:eastAsiaTheme="minorEastAsia" w:hAnsiTheme="minorHAnsi" w:cstheme="minorBidi"/>
          <w:sz w:val="22"/>
          <w:szCs w:val="22"/>
        </w:rPr>
      </w:pPr>
      <w:hyperlink w:anchor="_Toc10633644" w:history="1">
        <w:r w:rsidR="00A327FD" w:rsidRPr="00371F35">
          <w:rPr>
            <w:rStyle w:val="Hypertextovprepojenie"/>
          </w:rPr>
          <w:t>25.</w:t>
        </w:r>
        <w:r w:rsidR="00A327FD">
          <w:rPr>
            <w:rFonts w:asciiTheme="minorHAnsi" w:eastAsiaTheme="minorEastAsia" w:hAnsiTheme="minorHAnsi" w:cstheme="minorBidi"/>
            <w:sz w:val="22"/>
            <w:szCs w:val="22"/>
          </w:rPr>
          <w:tab/>
        </w:r>
        <w:r w:rsidR="00A327FD" w:rsidRPr="00371F35">
          <w:rPr>
            <w:rStyle w:val="Hypertextovprepojenie"/>
          </w:rPr>
          <w:t>Otváranie ponúk</w:t>
        </w:r>
        <w:r w:rsidR="00A327FD">
          <w:rPr>
            <w:webHidden/>
          </w:rPr>
          <w:tab/>
        </w:r>
        <w:r w:rsidR="00A327FD">
          <w:rPr>
            <w:webHidden/>
          </w:rPr>
          <w:fldChar w:fldCharType="begin"/>
        </w:r>
        <w:r w:rsidR="00A327FD">
          <w:rPr>
            <w:webHidden/>
          </w:rPr>
          <w:instrText xml:space="preserve"> PAGEREF _Toc10633644 \h </w:instrText>
        </w:r>
        <w:r w:rsidR="00A327FD">
          <w:rPr>
            <w:webHidden/>
          </w:rPr>
        </w:r>
        <w:r w:rsidR="00A327FD">
          <w:rPr>
            <w:webHidden/>
          </w:rPr>
          <w:fldChar w:fldCharType="separate"/>
        </w:r>
        <w:r w:rsidR="00E560C5">
          <w:rPr>
            <w:webHidden/>
          </w:rPr>
          <w:t>20</w:t>
        </w:r>
        <w:r w:rsidR="00A327FD">
          <w:rPr>
            <w:webHidden/>
          </w:rPr>
          <w:fldChar w:fldCharType="end"/>
        </w:r>
      </w:hyperlink>
    </w:p>
    <w:p w14:paraId="45AEBBB0" w14:textId="5C97ABB6" w:rsidR="00A327FD" w:rsidRDefault="00411582">
      <w:pPr>
        <w:pStyle w:val="Obsah3"/>
        <w:rPr>
          <w:rFonts w:asciiTheme="minorHAnsi" w:eastAsiaTheme="minorEastAsia" w:hAnsiTheme="minorHAnsi" w:cstheme="minorBidi"/>
          <w:sz w:val="22"/>
          <w:szCs w:val="22"/>
        </w:rPr>
      </w:pPr>
      <w:hyperlink w:anchor="_Toc10633645" w:history="1">
        <w:r w:rsidR="00A327FD" w:rsidRPr="00371F35">
          <w:rPr>
            <w:rStyle w:val="Hypertextovprepojenie"/>
          </w:rPr>
          <w:t>26.</w:t>
        </w:r>
        <w:r w:rsidR="00A327FD">
          <w:rPr>
            <w:rFonts w:asciiTheme="minorHAnsi" w:eastAsiaTheme="minorEastAsia" w:hAnsiTheme="minorHAnsi" w:cstheme="minorBidi"/>
            <w:sz w:val="22"/>
            <w:szCs w:val="22"/>
          </w:rPr>
          <w:tab/>
        </w:r>
        <w:r w:rsidR="00A327FD" w:rsidRPr="00371F35">
          <w:rPr>
            <w:rStyle w:val="Hypertextovprepojenie"/>
          </w:rPr>
          <w:t>Preskúmanie ponúk</w:t>
        </w:r>
        <w:r w:rsidR="00A327FD">
          <w:rPr>
            <w:webHidden/>
          </w:rPr>
          <w:tab/>
        </w:r>
        <w:r w:rsidR="00A327FD">
          <w:rPr>
            <w:webHidden/>
          </w:rPr>
          <w:fldChar w:fldCharType="begin"/>
        </w:r>
        <w:r w:rsidR="00A327FD">
          <w:rPr>
            <w:webHidden/>
          </w:rPr>
          <w:instrText xml:space="preserve"> PAGEREF _Toc10633645 \h </w:instrText>
        </w:r>
        <w:r w:rsidR="00A327FD">
          <w:rPr>
            <w:webHidden/>
          </w:rPr>
        </w:r>
        <w:r w:rsidR="00A327FD">
          <w:rPr>
            <w:webHidden/>
          </w:rPr>
          <w:fldChar w:fldCharType="separate"/>
        </w:r>
        <w:r w:rsidR="00E560C5">
          <w:rPr>
            <w:webHidden/>
          </w:rPr>
          <w:t>21</w:t>
        </w:r>
        <w:r w:rsidR="00A327FD">
          <w:rPr>
            <w:webHidden/>
          </w:rPr>
          <w:fldChar w:fldCharType="end"/>
        </w:r>
      </w:hyperlink>
    </w:p>
    <w:p w14:paraId="5B631777" w14:textId="2EC44DE7" w:rsidR="00A327FD" w:rsidRDefault="00411582">
      <w:pPr>
        <w:pStyle w:val="Obsah3"/>
        <w:rPr>
          <w:rFonts w:asciiTheme="minorHAnsi" w:eastAsiaTheme="minorEastAsia" w:hAnsiTheme="minorHAnsi" w:cstheme="minorBidi"/>
          <w:sz w:val="22"/>
          <w:szCs w:val="22"/>
        </w:rPr>
      </w:pPr>
      <w:hyperlink w:anchor="_Toc10633646" w:history="1">
        <w:r w:rsidR="00A327FD" w:rsidRPr="00371F35">
          <w:rPr>
            <w:rStyle w:val="Hypertextovprepojenie"/>
          </w:rPr>
          <w:t>27.</w:t>
        </w:r>
        <w:r w:rsidR="00A327FD">
          <w:rPr>
            <w:rFonts w:asciiTheme="minorHAnsi" w:eastAsiaTheme="minorEastAsia" w:hAnsiTheme="minorHAnsi" w:cstheme="minorBidi"/>
            <w:sz w:val="22"/>
            <w:szCs w:val="22"/>
          </w:rPr>
          <w:tab/>
        </w:r>
        <w:r w:rsidR="00A327FD" w:rsidRPr="00371F35">
          <w:rPr>
            <w:rStyle w:val="Hypertextovprepojenie"/>
          </w:rPr>
          <w:t>Mena na vyhodnotenie ponúk</w:t>
        </w:r>
        <w:r w:rsidR="00A327FD">
          <w:rPr>
            <w:webHidden/>
          </w:rPr>
          <w:tab/>
        </w:r>
        <w:r w:rsidR="00A327FD">
          <w:rPr>
            <w:webHidden/>
          </w:rPr>
          <w:fldChar w:fldCharType="begin"/>
        </w:r>
        <w:r w:rsidR="00A327FD">
          <w:rPr>
            <w:webHidden/>
          </w:rPr>
          <w:instrText xml:space="preserve"> PAGEREF _Toc10633646 \h </w:instrText>
        </w:r>
        <w:r w:rsidR="00A327FD">
          <w:rPr>
            <w:webHidden/>
          </w:rPr>
        </w:r>
        <w:r w:rsidR="00A327FD">
          <w:rPr>
            <w:webHidden/>
          </w:rPr>
          <w:fldChar w:fldCharType="separate"/>
        </w:r>
        <w:r w:rsidR="00E560C5">
          <w:rPr>
            <w:webHidden/>
          </w:rPr>
          <w:t>21</w:t>
        </w:r>
        <w:r w:rsidR="00A327FD">
          <w:rPr>
            <w:webHidden/>
          </w:rPr>
          <w:fldChar w:fldCharType="end"/>
        </w:r>
      </w:hyperlink>
    </w:p>
    <w:p w14:paraId="038829D8" w14:textId="1B45BF9B" w:rsidR="00A327FD" w:rsidRDefault="00411582">
      <w:pPr>
        <w:pStyle w:val="Obsah3"/>
        <w:rPr>
          <w:rFonts w:asciiTheme="minorHAnsi" w:eastAsiaTheme="minorEastAsia" w:hAnsiTheme="minorHAnsi" w:cstheme="minorBidi"/>
          <w:sz w:val="22"/>
          <w:szCs w:val="22"/>
        </w:rPr>
      </w:pPr>
      <w:hyperlink w:anchor="_Toc10633647" w:history="1">
        <w:r w:rsidR="00A327FD" w:rsidRPr="00371F35">
          <w:rPr>
            <w:rStyle w:val="Hypertextovprepojenie"/>
          </w:rPr>
          <w:t>28.</w:t>
        </w:r>
        <w:r w:rsidR="00A327FD">
          <w:rPr>
            <w:rFonts w:asciiTheme="minorHAnsi" w:eastAsiaTheme="minorEastAsia" w:hAnsiTheme="minorHAnsi" w:cstheme="minorBidi"/>
            <w:sz w:val="22"/>
            <w:szCs w:val="22"/>
          </w:rPr>
          <w:tab/>
        </w:r>
        <w:r w:rsidR="00A327FD" w:rsidRPr="00371F35">
          <w:rPr>
            <w:rStyle w:val="Hypertextovprepojenie"/>
          </w:rPr>
          <w:t>Vyhodnotenie ponúk</w:t>
        </w:r>
        <w:r w:rsidR="00A327FD">
          <w:rPr>
            <w:webHidden/>
          </w:rPr>
          <w:tab/>
        </w:r>
        <w:r w:rsidR="00A327FD">
          <w:rPr>
            <w:webHidden/>
          </w:rPr>
          <w:fldChar w:fldCharType="begin"/>
        </w:r>
        <w:r w:rsidR="00A327FD">
          <w:rPr>
            <w:webHidden/>
          </w:rPr>
          <w:instrText xml:space="preserve"> PAGEREF _Toc10633647 \h </w:instrText>
        </w:r>
        <w:r w:rsidR="00A327FD">
          <w:rPr>
            <w:webHidden/>
          </w:rPr>
        </w:r>
        <w:r w:rsidR="00A327FD">
          <w:rPr>
            <w:webHidden/>
          </w:rPr>
          <w:fldChar w:fldCharType="separate"/>
        </w:r>
        <w:r w:rsidR="00E560C5">
          <w:rPr>
            <w:webHidden/>
          </w:rPr>
          <w:t>21</w:t>
        </w:r>
        <w:r w:rsidR="00A327FD">
          <w:rPr>
            <w:webHidden/>
          </w:rPr>
          <w:fldChar w:fldCharType="end"/>
        </w:r>
      </w:hyperlink>
    </w:p>
    <w:p w14:paraId="19B9EF61" w14:textId="35A4BB43" w:rsidR="00A327FD" w:rsidRDefault="00411582">
      <w:pPr>
        <w:pStyle w:val="Obsah3"/>
        <w:rPr>
          <w:rFonts w:asciiTheme="minorHAnsi" w:eastAsiaTheme="minorEastAsia" w:hAnsiTheme="minorHAnsi" w:cstheme="minorBidi"/>
          <w:sz w:val="22"/>
          <w:szCs w:val="22"/>
        </w:rPr>
      </w:pPr>
      <w:hyperlink w:anchor="_Toc10633648" w:history="1">
        <w:r w:rsidR="00A327FD" w:rsidRPr="00371F35">
          <w:rPr>
            <w:rStyle w:val="Hypertextovprepojenie"/>
            <w:b/>
          </w:rPr>
          <w:t>29.</w:t>
        </w:r>
        <w:r w:rsidR="00A327FD">
          <w:rPr>
            <w:rFonts w:asciiTheme="minorHAnsi" w:eastAsiaTheme="minorEastAsia" w:hAnsiTheme="minorHAnsi" w:cstheme="minorBidi"/>
            <w:sz w:val="22"/>
            <w:szCs w:val="22"/>
          </w:rPr>
          <w:tab/>
        </w:r>
        <w:r w:rsidR="00A327FD" w:rsidRPr="00371F35">
          <w:rPr>
            <w:rStyle w:val="Hypertextovprepojenie"/>
            <w:b/>
          </w:rPr>
          <w:t>Vyhodnotenie splnenia podmienok účasti uchádzačov</w:t>
        </w:r>
        <w:r w:rsidR="00A327FD">
          <w:rPr>
            <w:webHidden/>
          </w:rPr>
          <w:tab/>
        </w:r>
        <w:r w:rsidR="00A327FD">
          <w:rPr>
            <w:webHidden/>
          </w:rPr>
          <w:fldChar w:fldCharType="begin"/>
        </w:r>
        <w:r w:rsidR="00A327FD">
          <w:rPr>
            <w:webHidden/>
          </w:rPr>
          <w:instrText xml:space="preserve"> PAGEREF _Toc10633648 \h </w:instrText>
        </w:r>
        <w:r w:rsidR="00A327FD">
          <w:rPr>
            <w:webHidden/>
          </w:rPr>
        </w:r>
        <w:r w:rsidR="00A327FD">
          <w:rPr>
            <w:webHidden/>
          </w:rPr>
          <w:fldChar w:fldCharType="separate"/>
        </w:r>
        <w:r w:rsidR="00E560C5">
          <w:rPr>
            <w:webHidden/>
          </w:rPr>
          <w:t>22</w:t>
        </w:r>
        <w:r w:rsidR="00A327FD">
          <w:rPr>
            <w:webHidden/>
          </w:rPr>
          <w:fldChar w:fldCharType="end"/>
        </w:r>
      </w:hyperlink>
    </w:p>
    <w:p w14:paraId="0D2120A7" w14:textId="16A0000C" w:rsidR="00A327FD" w:rsidRDefault="00411582">
      <w:pPr>
        <w:pStyle w:val="Obsah2"/>
        <w:rPr>
          <w:rFonts w:asciiTheme="minorHAnsi" w:eastAsiaTheme="minorEastAsia" w:hAnsiTheme="minorHAnsi" w:cstheme="minorBidi"/>
          <w:b w:val="0"/>
          <w:sz w:val="22"/>
          <w:szCs w:val="22"/>
        </w:rPr>
      </w:pPr>
      <w:hyperlink w:anchor="_Toc10633649" w:history="1">
        <w:r w:rsidR="00A327FD" w:rsidRPr="00371F35">
          <w:rPr>
            <w:rStyle w:val="Hypertextovprepojenie"/>
          </w:rPr>
          <w:t>6. Dôvernosť a etika vo verejnom obstarávaní</w:t>
        </w:r>
        <w:r w:rsidR="00A327FD">
          <w:rPr>
            <w:webHidden/>
          </w:rPr>
          <w:tab/>
        </w:r>
        <w:r w:rsidR="00A327FD">
          <w:rPr>
            <w:webHidden/>
          </w:rPr>
          <w:fldChar w:fldCharType="begin"/>
        </w:r>
        <w:r w:rsidR="00A327FD">
          <w:rPr>
            <w:webHidden/>
          </w:rPr>
          <w:instrText xml:space="preserve"> PAGEREF _Toc10633649 \h </w:instrText>
        </w:r>
        <w:r w:rsidR="00A327FD">
          <w:rPr>
            <w:webHidden/>
          </w:rPr>
        </w:r>
        <w:r w:rsidR="00A327FD">
          <w:rPr>
            <w:webHidden/>
          </w:rPr>
          <w:fldChar w:fldCharType="separate"/>
        </w:r>
        <w:r w:rsidR="00E560C5">
          <w:rPr>
            <w:webHidden/>
          </w:rPr>
          <w:t>23</w:t>
        </w:r>
        <w:r w:rsidR="00A327FD">
          <w:rPr>
            <w:webHidden/>
          </w:rPr>
          <w:fldChar w:fldCharType="end"/>
        </w:r>
      </w:hyperlink>
    </w:p>
    <w:p w14:paraId="4AEE53ED" w14:textId="78A35527" w:rsidR="00A327FD" w:rsidRDefault="00411582">
      <w:pPr>
        <w:pStyle w:val="Obsah3"/>
        <w:rPr>
          <w:rFonts w:asciiTheme="minorHAnsi" w:eastAsiaTheme="minorEastAsia" w:hAnsiTheme="minorHAnsi" w:cstheme="minorBidi"/>
          <w:sz w:val="22"/>
          <w:szCs w:val="22"/>
        </w:rPr>
      </w:pPr>
      <w:hyperlink w:anchor="_Toc10633650" w:history="1">
        <w:r w:rsidR="00A327FD" w:rsidRPr="00371F35">
          <w:rPr>
            <w:rStyle w:val="Hypertextovprepojenie"/>
          </w:rPr>
          <w:t>30.</w:t>
        </w:r>
        <w:r w:rsidR="00A327FD">
          <w:rPr>
            <w:rFonts w:asciiTheme="minorHAnsi" w:eastAsiaTheme="minorEastAsia" w:hAnsiTheme="minorHAnsi" w:cstheme="minorBidi"/>
            <w:sz w:val="22"/>
            <w:szCs w:val="22"/>
          </w:rPr>
          <w:tab/>
        </w:r>
        <w:r w:rsidR="00A327FD" w:rsidRPr="00371F35">
          <w:rPr>
            <w:rStyle w:val="Hypertextovprepojenie"/>
          </w:rPr>
          <w:t>Dôvernosť procesu verejného obstarávania</w:t>
        </w:r>
        <w:r w:rsidR="00A327FD">
          <w:rPr>
            <w:webHidden/>
          </w:rPr>
          <w:tab/>
        </w:r>
        <w:r w:rsidR="00A327FD">
          <w:rPr>
            <w:webHidden/>
          </w:rPr>
          <w:fldChar w:fldCharType="begin"/>
        </w:r>
        <w:r w:rsidR="00A327FD">
          <w:rPr>
            <w:webHidden/>
          </w:rPr>
          <w:instrText xml:space="preserve"> PAGEREF _Toc10633650 \h </w:instrText>
        </w:r>
        <w:r w:rsidR="00A327FD">
          <w:rPr>
            <w:webHidden/>
          </w:rPr>
        </w:r>
        <w:r w:rsidR="00A327FD">
          <w:rPr>
            <w:webHidden/>
          </w:rPr>
          <w:fldChar w:fldCharType="separate"/>
        </w:r>
        <w:r w:rsidR="00E560C5">
          <w:rPr>
            <w:webHidden/>
          </w:rPr>
          <w:t>23</w:t>
        </w:r>
        <w:r w:rsidR="00A327FD">
          <w:rPr>
            <w:webHidden/>
          </w:rPr>
          <w:fldChar w:fldCharType="end"/>
        </w:r>
      </w:hyperlink>
    </w:p>
    <w:p w14:paraId="341679D9" w14:textId="775B33BD" w:rsidR="00A327FD" w:rsidRDefault="00411582">
      <w:pPr>
        <w:pStyle w:val="Obsah2"/>
        <w:rPr>
          <w:rFonts w:asciiTheme="minorHAnsi" w:eastAsiaTheme="minorEastAsia" w:hAnsiTheme="minorHAnsi" w:cstheme="minorBidi"/>
          <w:b w:val="0"/>
          <w:sz w:val="22"/>
          <w:szCs w:val="22"/>
        </w:rPr>
      </w:pPr>
      <w:hyperlink w:anchor="_Toc10633651" w:history="1">
        <w:r w:rsidR="00A327FD" w:rsidRPr="00371F35">
          <w:rPr>
            <w:rStyle w:val="Hypertextovprepojenie"/>
          </w:rPr>
          <w:t>7. Prijatie ponuky</w:t>
        </w:r>
        <w:r w:rsidR="00A327FD">
          <w:rPr>
            <w:webHidden/>
          </w:rPr>
          <w:tab/>
        </w:r>
        <w:r w:rsidR="00A327FD">
          <w:rPr>
            <w:webHidden/>
          </w:rPr>
          <w:fldChar w:fldCharType="begin"/>
        </w:r>
        <w:r w:rsidR="00A327FD">
          <w:rPr>
            <w:webHidden/>
          </w:rPr>
          <w:instrText xml:space="preserve"> PAGEREF _Toc10633651 \h </w:instrText>
        </w:r>
        <w:r w:rsidR="00A327FD">
          <w:rPr>
            <w:webHidden/>
          </w:rPr>
        </w:r>
        <w:r w:rsidR="00A327FD">
          <w:rPr>
            <w:webHidden/>
          </w:rPr>
          <w:fldChar w:fldCharType="separate"/>
        </w:r>
        <w:r w:rsidR="00E560C5">
          <w:rPr>
            <w:webHidden/>
          </w:rPr>
          <w:t>23</w:t>
        </w:r>
        <w:r w:rsidR="00A327FD">
          <w:rPr>
            <w:webHidden/>
          </w:rPr>
          <w:fldChar w:fldCharType="end"/>
        </w:r>
      </w:hyperlink>
    </w:p>
    <w:p w14:paraId="5D4D5000" w14:textId="2F7A14D4" w:rsidR="00A327FD" w:rsidRDefault="00411582">
      <w:pPr>
        <w:pStyle w:val="Obsah3"/>
        <w:rPr>
          <w:rFonts w:asciiTheme="minorHAnsi" w:eastAsiaTheme="minorEastAsia" w:hAnsiTheme="minorHAnsi" w:cstheme="minorBidi"/>
          <w:sz w:val="22"/>
          <w:szCs w:val="22"/>
        </w:rPr>
      </w:pPr>
      <w:hyperlink w:anchor="_Toc10633652" w:history="1">
        <w:r w:rsidR="00A327FD" w:rsidRPr="00371F35">
          <w:rPr>
            <w:rStyle w:val="Hypertextovprepojenie"/>
          </w:rPr>
          <w:t>31.</w:t>
        </w:r>
        <w:r w:rsidR="00A327FD">
          <w:rPr>
            <w:rFonts w:asciiTheme="minorHAnsi" w:eastAsiaTheme="minorEastAsia" w:hAnsiTheme="minorHAnsi" w:cstheme="minorBidi"/>
            <w:sz w:val="22"/>
            <w:szCs w:val="22"/>
          </w:rPr>
          <w:tab/>
        </w:r>
        <w:r w:rsidR="00A327FD" w:rsidRPr="00371F35">
          <w:rPr>
            <w:rStyle w:val="Hypertextovprepojenie"/>
          </w:rPr>
          <w:t>Informácia o výsledku vyhodnotenia ponúk</w:t>
        </w:r>
        <w:r w:rsidR="00A327FD">
          <w:rPr>
            <w:webHidden/>
          </w:rPr>
          <w:tab/>
        </w:r>
        <w:r w:rsidR="00A327FD">
          <w:rPr>
            <w:webHidden/>
          </w:rPr>
          <w:fldChar w:fldCharType="begin"/>
        </w:r>
        <w:r w:rsidR="00A327FD">
          <w:rPr>
            <w:webHidden/>
          </w:rPr>
          <w:instrText xml:space="preserve"> PAGEREF _Toc10633652 \h </w:instrText>
        </w:r>
        <w:r w:rsidR="00A327FD">
          <w:rPr>
            <w:webHidden/>
          </w:rPr>
        </w:r>
        <w:r w:rsidR="00A327FD">
          <w:rPr>
            <w:webHidden/>
          </w:rPr>
          <w:fldChar w:fldCharType="separate"/>
        </w:r>
        <w:r w:rsidR="00E560C5">
          <w:rPr>
            <w:webHidden/>
          </w:rPr>
          <w:t>23</w:t>
        </w:r>
        <w:r w:rsidR="00A327FD">
          <w:rPr>
            <w:webHidden/>
          </w:rPr>
          <w:fldChar w:fldCharType="end"/>
        </w:r>
      </w:hyperlink>
    </w:p>
    <w:p w14:paraId="7A02E57D" w14:textId="6D666960" w:rsidR="00A327FD" w:rsidRDefault="00411582">
      <w:pPr>
        <w:pStyle w:val="Obsah3"/>
        <w:rPr>
          <w:rFonts w:asciiTheme="minorHAnsi" w:eastAsiaTheme="minorEastAsia" w:hAnsiTheme="minorHAnsi" w:cstheme="minorBidi"/>
          <w:sz w:val="22"/>
          <w:szCs w:val="22"/>
        </w:rPr>
      </w:pPr>
      <w:hyperlink w:anchor="_Toc10633653" w:history="1">
        <w:r w:rsidR="00A327FD" w:rsidRPr="00371F35">
          <w:rPr>
            <w:rStyle w:val="Hypertextovprepojenie"/>
          </w:rPr>
          <w:t>32.</w:t>
        </w:r>
        <w:r w:rsidR="00A327FD">
          <w:rPr>
            <w:rFonts w:asciiTheme="minorHAnsi" w:eastAsiaTheme="minorEastAsia" w:hAnsiTheme="minorHAnsi" w:cstheme="minorBidi"/>
            <w:sz w:val="22"/>
            <w:szCs w:val="22"/>
          </w:rPr>
          <w:tab/>
        </w:r>
        <w:r w:rsidR="00A327FD" w:rsidRPr="00371F35">
          <w:rPr>
            <w:rStyle w:val="Hypertextovprepojenie"/>
          </w:rPr>
          <w:t>Uzavretie zmluvy</w:t>
        </w:r>
        <w:r w:rsidR="00A327FD">
          <w:rPr>
            <w:webHidden/>
          </w:rPr>
          <w:tab/>
        </w:r>
        <w:r w:rsidR="00A327FD">
          <w:rPr>
            <w:webHidden/>
          </w:rPr>
          <w:fldChar w:fldCharType="begin"/>
        </w:r>
        <w:r w:rsidR="00A327FD">
          <w:rPr>
            <w:webHidden/>
          </w:rPr>
          <w:instrText xml:space="preserve"> PAGEREF _Toc10633653 \h </w:instrText>
        </w:r>
        <w:r w:rsidR="00A327FD">
          <w:rPr>
            <w:webHidden/>
          </w:rPr>
        </w:r>
        <w:r w:rsidR="00A327FD">
          <w:rPr>
            <w:webHidden/>
          </w:rPr>
          <w:fldChar w:fldCharType="separate"/>
        </w:r>
        <w:r w:rsidR="00E560C5">
          <w:rPr>
            <w:webHidden/>
          </w:rPr>
          <w:t>23</w:t>
        </w:r>
        <w:r w:rsidR="00A327FD">
          <w:rPr>
            <w:webHidden/>
          </w:rPr>
          <w:fldChar w:fldCharType="end"/>
        </w:r>
      </w:hyperlink>
    </w:p>
    <w:p w14:paraId="5C2AF647" w14:textId="5C1DFEF6" w:rsidR="00A327FD" w:rsidRDefault="00411582">
      <w:pPr>
        <w:pStyle w:val="Obsah2"/>
        <w:rPr>
          <w:rFonts w:asciiTheme="minorHAnsi" w:eastAsiaTheme="minorEastAsia" w:hAnsiTheme="minorHAnsi" w:cstheme="minorBidi"/>
          <w:b w:val="0"/>
          <w:sz w:val="22"/>
          <w:szCs w:val="22"/>
        </w:rPr>
      </w:pPr>
      <w:hyperlink w:anchor="_Toc10633654" w:history="1">
        <w:r w:rsidR="00A327FD" w:rsidRPr="00371F35">
          <w:rPr>
            <w:rStyle w:val="Hypertextovprepojenie"/>
          </w:rPr>
          <w:t>8. Zrušenie použitého postupu zadávania zákazky</w:t>
        </w:r>
        <w:r w:rsidR="00A327FD">
          <w:rPr>
            <w:webHidden/>
          </w:rPr>
          <w:tab/>
        </w:r>
        <w:r w:rsidR="00A327FD">
          <w:rPr>
            <w:webHidden/>
          </w:rPr>
          <w:fldChar w:fldCharType="begin"/>
        </w:r>
        <w:r w:rsidR="00A327FD">
          <w:rPr>
            <w:webHidden/>
          </w:rPr>
          <w:instrText xml:space="preserve"> PAGEREF _Toc10633654 \h </w:instrText>
        </w:r>
        <w:r w:rsidR="00A327FD">
          <w:rPr>
            <w:webHidden/>
          </w:rPr>
        </w:r>
        <w:r w:rsidR="00A327FD">
          <w:rPr>
            <w:webHidden/>
          </w:rPr>
          <w:fldChar w:fldCharType="separate"/>
        </w:r>
        <w:r w:rsidR="00E560C5">
          <w:rPr>
            <w:webHidden/>
          </w:rPr>
          <w:t>24</w:t>
        </w:r>
        <w:r w:rsidR="00A327FD">
          <w:rPr>
            <w:webHidden/>
          </w:rPr>
          <w:fldChar w:fldCharType="end"/>
        </w:r>
      </w:hyperlink>
    </w:p>
    <w:p w14:paraId="7736E405" w14:textId="5804848E" w:rsidR="00A327FD" w:rsidRDefault="00411582">
      <w:pPr>
        <w:pStyle w:val="Obsah3"/>
        <w:rPr>
          <w:rFonts w:asciiTheme="minorHAnsi" w:eastAsiaTheme="minorEastAsia" w:hAnsiTheme="minorHAnsi" w:cstheme="minorBidi"/>
          <w:sz w:val="22"/>
          <w:szCs w:val="22"/>
        </w:rPr>
      </w:pPr>
      <w:hyperlink w:anchor="_Toc10633655" w:history="1">
        <w:r w:rsidR="00A327FD" w:rsidRPr="00371F35">
          <w:rPr>
            <w:rStyle w:val="Hypertextovprepojenie"/>
          </w:rPr>
          <w:t>33.</w:t>
        </w:r>
        <w:r w:rsidR="00A327FD">
          <w:rPr>
            <w:rFonts w:asciiTheme="minorHAnsi" w:eastAsiaTheme="minorEastAsia" w:hAnsiTheme="minorHAnsi" w:cstheme="minorBidi"/>
            <w:sz w:val="22"/>
            <w:szCs w:val="22"/>
          </w:rPr>
          <w:tab/>
        </w:r>
        <w:r w:rsidR="00A327FD" w:rsidRPr="00371F35">
          <w:rPr>
            <w:rStyle w:val="Hypertextovprepojenie"/>
          </w:rPr>
          <w:t>Zrušenie použitého postupu zadávania zákazky</w:t>
        </w:r>
        <w:r w:rsidR="00A327FD">
          <w:rPr>
            <w:webHidden/>
          </w:rPr>
          <w:tab/>
        </w:r>
        <w:r w:rsidR="00A327FD">
          <w:rPr>
            <w:webHidden/>
          </w:rPr>
          <w:fldChar w:fldCharType="begin"/>
        </w:r>
        <w:r w:rsidR="00A327FD">
          <w:rPr>
            <w:webHidden/>
          </w:rPr>
          <w:instrText xml:space="preserve"> PAGEREF _Toc10633655 \h </w:instrText>
        </w:r>
        <w:r w:rsidR="00A327FD">
          <w:rPr>
            <w:webHidden/>
          </w:rPr>
        </w:r>
        <w:r w:rsidR="00A327FD">
          <w:rPr>
            <w:webHidden/>
          </w:rPr>
          <w:fldChar w:fldCharType="separate"/>
        </w:r>
        <w:r w:rsidR="00E560C5">
          <w:rPr>
            <w:webHidden/>
          </w:rPr>
          <w:t>24</w:t>
        </w:r>
        <w:r w:rsidR="00A327FD">
          <w:rPr>
            <w:webHidden/>
          </w:rPr>
          <w:fldChar w:fldCharType="end"/>
        </w:r>
      </w:hyperlink>
    </w:p>
    <w:p w14:paraId="0FD6990B" w14:textId="73A27131" w:rsidR="00A327FD" w:rsidRDefault="00411582">
      <w:pPr>
        <w:pStyle w:val="Obsah2"/>
        <w:rPr>
          <w:rFonts w:asciiTheme="minorHAnsi" w:eastAsiaTheme="minorEastAsia" w:hAnsiTheme="minorHAnsi" w:cstheme="minorBidi"/>
          <w:b w:val="0"/>
          <w:sz w:val="22"/>
          <w:szCs w:val="22"/>
        </w:rPr>
      </w:pPr>
      <w:hyperlink w:anchor="_Toc10633656" w:history="1">
        <w:r w:rsidR="00A327FD" w:rsidRPr="00371F35">
          <w:rPr>
            <w:rStyle w:val="Hypertextovprepojenie"/>
          </w:rPr>
          <w:t>9. Subdodávatelia</w:t>
        </w:r>
        <w:r w:rsidR="00A327FD">
          <w:rPr>
            <w:webHidden/>
          </w:rPr>
          <w:tab/>
        </w:r>
        <w:r w:rsidR="00A327FD">
          <w:rPr>
            <w:webHidden/>
          </w:rPr>
          <w:fldChar w:fldCharType="begin"/>
        </w:r>
        <w:r w:rsidR="00A327FD">
          <w:rPr>
            <w:webHidden/>
          </w:rPr>
          <w:instrText xml:space="preserve"> PAGEREF _Toc10633656 \h </w:instrText>
        </w:r>
        <w:r w:rsidR="00A327FD">
          <w:rPr>
            <w:webHidden/>
          </w:rPr>
        </w:r>
        <w:r w:rsidR="00A327FD">
          <w:rPr>
            <w:webHidden/>
          </w:rPr>
          <w:fldChar w:fldCharType="separate"/>
        </w:r>
        <w:r w:rsidR="00E560C5">
          <w:rPr>
            <w:webHidden/>
          </w:rPr>
          <w:t>25</w:t>
        </w:r>
        <w:r w:rsidR="00A327FD">
          <w:rPr>
            <w:webHidden/>
          </w:rPr>
          <w:fldChar w:fldCharType="end"/>
        </w:r>
      </w:hyperlink>
    </w:p>
    <w:p w14:paraId="36B9ECF9" w14:textId="7A0630BC" w:rsidR="00A327FD" w:rsidRDefault="00411582">
      <w:pPr>
        <w:pStyle w:val="Obsah1"/>
        <w:rPr>
          <w:rFonts w:asciiTheme="minorHAnsi" w:eastAsiaTheme="minorEastAsia" w:hAnsiTheme="minorHAnsi" w:cstheme="minorBidi"/>
          <w:b w:val="0"/>
          <w:sz w:val="22"/>
          <w:szCs w:val="22"/>
        </w:rPr>
      </w:pPr>
      <w:hyperlink w:anchor="_Toc10633657" w:history="1">
        <w:r w:rsidR="00A327FD" w:rsidRPr="00371F35">
          <w:rPr>
            <w:rStyle w:val="Hypertextovprepojenie"/>
          </w:rPr>
          <w:t>A.2  Kritérium na vyhodnotenie ponúk a pravidlá jeho uplatnenia</w:t>
        </w:r>
        <w:r w:rsidR="00A327FD">
          <w:rPr>
            <w:webHidden/>
          </w:rPr>
          <w:tab/>
        </w:r>
        <w:r w:rsidR="00A327FD">
          <w:rPr>
            <w:webHidden/>
          </w:rPr>
          <w:fldChar w:fldCharType="begin"/>
        </w:r>
        <w:r w:rsidR="00A327FD">
          <w:rPr>
            <w:webHidden/>
          </w:rPr>
          <w:instrText xml:space="preserve"> PAGEREF _Toc10633657 \h </w:instrText>
        </w:r>
        <w:r w:rsidR="00A327FD">
          <w:rPr>
            <w:webHidden/>
          </w:rPr>
        </w:r>
        <w:r w:rsidR="00A327FD">
          <w:rPr>
            <w:webHidden/>
          </w:rPr>
          <w:fldChar w:fldCharType="separate"/>
        </w:r>
        <w:r w:rsidR="00E560C5">
          <w:rPr>
            <w:webHidden/>
          </w:rPr>
          <w:t>26</w:t>
        </w:r>
        <w:r w:rsidR="00A327FD">
          <w:rPr>
            <w:webHidden/>
          </w:rPr>
          <w:fldChar w:fldCharType="end"/>
        </w:r>
      </w:hyperlink>
    </w:p>
    <w:p w14:paraId="15C4EC38" w14:textId="45B7CE85" w:rsidR="00A327FD" w:rsidRDefault="00411582">
      <w:pPr>
        <w:pStyle w:val="Obsah2"/>
        <w:rPr>
          <w:rFonts w:asciiTheme="minorHAnsi" w:eastAsiaTheme="minorEastAsia" w:hAnsiTheme="minorHAnsi" w:cstheme="minorBidi"/>
          <w:b w:val="0"/>
          <w:sz w:val="22"/>
          <w:szCs w:val="22"/>
        </w:rPr>
      </w:pPr>
      <w:hyperlink w:anchor="_Toc10633658" w:history="1">
        <w:r w:rsidR="00A327FD" w:rsidRPr="00371F35">
          <w:rPr>
            <w:rStyle w:val="Hypertextovprepojenie"/>
          </w:rPr>
          <w:t>5. Spôsob hodnotenia kritérií na vyhodnotenie ponúk</w:t>
        </w:r>
        <w:r w:rsidR="00A327FD">
          <w:rPr>
            <w:webHidden/>
          </w:rPr>
          <w:tab/>
        </w:r>
        <w:r w:rsidR="00A327FD">
          <w:rPr>
            <w:webHidden/>
          </w:rPr>
          <w:fldChar w:fldCharType="begin"/>
        </w:r>
        <w:r w:rsidR="00A327FD">
          <w:rPr>
            <w:webHidden/>
          </w:rPr>
          <w:instrText xml:space="preserve"> PAGEREF _Toc10633658 \h </w:instrText>
        </w:r>
        <w:r w:rsidR="00A327FD">
          <w:rPr>
            <w:webHidden/>
          </w:rPr>
        </w:r>
        <w:r w:rsidR="00A327FD">
          <w:rPr>
            <w:webHidden/>
          </w:rPr>
          <w:fldChar w:fldCharType="separate"/>
        </w:r>
        <w:r w:rsidR="00E560C5">
          <w:rPr>
            <w:webHidden/>
          </w:rPr>
          <w:t>26</w:t>
        </w:r>
        <w:r w:rsidR="00A327FD">
          <w:rPr>
            <w:webHidden/>
          </w:rPr>
          <w:fldChar w:fldCharType="end"/>
        </w:r>
      </w:hyperlink>
    </w:p>
    <w:p w14:paraId="3EA6D911" w14:textId="7717CA6E" w:rsidR="00A327FD" w:rsidRDefault="00411582">
      <w:pPr>
        <w:pStyle w:val="Obsah2"/>
        <w:rPr>
          <w:rFonts w:asciiTheme="minorHAnsi" w:eastAsiaTheme="minorEastAsia" w:hAnsiTheme="minorHAnsi" w:cstheme="minorBidi"/>
          <w:b w:val="0"/>
          <w:sz w:val="22"/>
          <w:szCs w:val="22"/>
        </w:rPr>
      </w:pPr>
      <w:hyperlink w:anchor="_Toc10633659" w:history="1">
        <w:r w:rsidR="00A327FD" w:rsidRPr="00371F35">
          <w:rPr>
            <w:rStyle w:val="Hypertextovprepojenie"/>
            <w:rFonts w:cs="Arial"/>
          </w:rPr>
          <w:t>7.Vypracovanie návrhu na plnenie kritéria</w:t>
        </w:r>
        <w:r w:rsidR="00A327FD">
          <w:rPr>
            <w:webHidden/>
          </w:rPr>
          <w:tab/>
        </w:r>
        <w:r w:rsidR="00A327FD">
          <w:rPr>
            <w:webHidden/>
          </w:rPr>
          <w:fldChar w:fldCharType="begin"/>
        </w:r>
        <w:r w:rsidR="00A327FD">
          <w:rPr>
            <w:webHidden/>
          </w:rPr>
          <w:instrText xml:space="preserve"> PAGEREF _Toc10633659 \h </w:instrText>
        </w:r>
        <w:r w:rsidR="00A327FD">
          <w:rPr>
            <w:webHidden/>
          </w:rPr>
        </w:r>
        <w:r w:rsidR="00A327FD">
          <w:rPr>
            <w:webHidden/>
          </w:rPr>
          <w:fldChar w:fldCharType="separate"/>
        </w:r>
        <w:r w:rsidR="00E560C5">
          <w:rPr>
            <w:webHidden/>
          </w:rPr>
          <w:t>27</w:t>
        </w:r>
        <w:r w:rsidR="00A327FD">
          <w:rPr>
            <w:webHidden/>
          </w:rPr>
          <w:fldChar w:fldCharType="end"/>
        </w:r>
      </w:hyperlink>
    </w:p>
    <w:p w14:paraId="21E227E9" w14:textId="1E3A14D6" w:rsidR="00A327FD" w:rsidRDefault="00411582">
      <w:pPr>
        <w:pStyle w:val="Obsah1"/>
        <w:rPr>
          <w:rFonts w:asciiTheme="minorHAnsi" w:eastAsiaTheme="minorEastAsia" w:hAnsiTheme="minorHAnsi" w:cstheme="minorBidi"/>
          <w:b w:val="0"/>
          <w:sz w:val="22"/>
          <w:szCs w:val="22"/>
        </w:rPr>
      </w:pPr>
      <w:hyperlink w:anchor="_Toc10633660" w:history="1">
        <w:r w:rsidR="00A327FD" w:rsidRPr="00371F35">
          <w:rPr>
            <w:rStyle w:val="Hypertextovprepojenie"/>
          </w:rPr>
          <w:t>B.2  OPIS PREDMETU ZÁKAZKY</w:t>
        </w:r>
        <w:r w:rsidR="00A327FD">
          <w:rPr>
            <w:webHidden/>
          </w:rPr>
          <w:tab/>
        </w:r>
        <w:r w:rsidR="00A327FD">
          <w:rPr>
            <w:webHidden/>
          </w:rPr>
          <w:fldChar w:fldCharType="begin"/>
        </w:r>
        <w:r w:rsidR="00A327FD">
          <w:rPr>
            <w:webHidden/>
          </w:rPr>
          <w:instrText xml:space="preserve"> PAGEREF _Toc10633660 \h </w:instrText>
        </w:r>
        <w:r w:rsidR="00A327FD">
          <w:rPr>
            <w:webHidden/>
          </w:rPr>
        </w:r>
        <w:r w:rsidR="00A327FD">
          <w:rPr>
            <w:webHidden/>
          </w:rPr>
          <w:fldChar w:fldCharType="separate"/>
        </w:r>
        <w:r w:rsidR="00E560C5">
          <w:rPr>
            <w:webHidden/>
          </w:rPr>
          <w:t>28</w:t>
        </w:r>
        <w:r w:rsidR="00A327FD">
          <w:rPr>
            <w:webHidden/>
          </w:rPr>
          <w:fldChar w:fldCharType="end"/>
        </w:r>
      </w:hyperlink>
    </w:p>
    <w:p w14:paraId="3E8BB659" w14:textId="298F8886" w:rsidR="00A327FD" w:rsidRDefault="00411582">
      <w:pPr>
        <w:pStyle w:val="Obsah1"/>
        <w:rPr>
          <w:rFonts w:asciiTheme="minorHAnsi" w:eastAsiaTheme="minorEastAsia" w:hAnsiTheme="minorHAnsi" w:cstheme="minorBidi"/>
          <w:b w:val="0"/>
          <w:sz w:val="22"/>
          <w:szCs w:val="22"/>
        </w:rPr>
      </w:pPr>
      <w:hyperlink w:anchor="_Toc10633665" w:history="1">
        <w:r w:rsidR="00A327FD" w:rsidRPr="00371F35">
          <w:rPr>
            <w:rStyle w:val="Hypertextovprepojenie"/>
          </w:rPr>
          <w:t>B.3 Aukčný poriadok</w:t>
        </w:r>
        <w:r w:rsidR="00A327FD">
          <w:rPr>
            <w:webHidden/>
          </w:rPr>
          <w:tab/>
        </w:r>
        <w:r w:rsidR="00A327FD">
          <w:rPr>
            <w:webHidden/>
          </w:rPr>
          <w:fldChar w:fldCharType="begin"/>
        </w:r>
        <w:r w:rsidR="00A327FD">
          <w:rPr>
            <w:webHidden/>
          </w:rPr>
          <w:instrText xml:space="preserve"> PAGEREF _Toc10633665 \h </w:instrText>
        </w:r>
        <w:r w:rsidR="00A327FD">
          <w:rPr>
            <w:webHidden/>
          </w:rPr>
        </w:r>
        <w:r w:rsidR="00A327FD">
          <w:rPr>
            <w:webHidden/>
          </w:rPr>
          <w:fldChar w:fldCharType="separate"/>
        </w:r>
        <w:r w:rsidR="00E560C5">
          <w:rPr>
            <w:webHidden/>
          </w:rPr>
          <w:t>1</w:t>
        </w:r>
        <w:r w:rsidR="00A327FD">
          <w:rPr>
            <w:webHidden/>
          </w:rPr>
          <w:fldChar w:fldCharType="end"/>
        </w:r>
      </w:hyperlink>
    </w:p>
    <w:p w14:paraId="10DF44BC" w14:textId="685FF6B0" w:rsidR="00A327FD" w:rsidRDefault="00411582">
      <w:pPr>
        <w:pStyle w:val="Obsah1"/>
        <w:rPr>
          <w:rFonts w:asciiTheme="minorHAnsi" w:eastAsiaTheme="minorEastAsia" w:hAnsiTheme="minorHAnsi" w:cstheme="minorBidi"/>
          <w:b w:val="0"/>
          <w:sz w:val="22"/>
          <w:szCs w:val="22"/>
        </w:rPr>
      </w:pPr>
      <w:hyperlink w:anchor="_Toc10633666" w:history="1">
        <w:r w:rsidR="00A327FD" w:rsidRPr="00371F35">
          <w:rPr>
            <w:rStyle w:val="Hypertextovprepojenie"/>
          </w:rPr>
          <w:t>B.4 Podmienky účasti</w:t>
        </w:r>
        <w:r w:rsidR="00A327FD">
          <w:rPr>
            <w:webHidden/>
          </w:rPr>
          <w:tab/>
        </w:r>
        <w:r w:rsidR="00A327FD">
          <w:rPr>
            <w:webHidden/>
          </w:rPr>
          <w:fldChar w:fldCharType="begin"/>
        </w:r>
        <w:r w:rsidR="00A327FD">
          <w:rPr>
            <w:webHidden/>
          </w:rPr>
          <w:instrText xml:space="preserve"> PAGEREF _Toc10633666 \h </w:instrText>
        </w:r>
        <w:r w:rsidR="00A327FD">
          <w:rPr>
            <w:webHidden/>
          </w:rPr>
        </w:r>
        <w:r w:rsidR="00A327FD">
          <w:rPr>
            <w:webHidden/>
          </w:rPr>
          <w:fldChar w:fldCharType="separate"/>
        </w:r>
        <w:r w:rsidR="00E560C5">
          <w:rPr>
            <w:webHidden/>
          </w:rPr>
          <w:t>4</w:t>
        </w:r>
        <w:r w:rsidR="00A327FD">
          <w:rPr>
            <w:webHidden/>
          </w:rPr>
          <w:fldChar w:fldCharType="end"/>
        </w:r>
      </w:hyperlink>
    </w:p>
    <w:p w14:paraId="605C8FF3" w14:textId="23BF1479" w:rsidR="00A327FD" w:rsidRDefault="00411582">
      <w:pPr>
        <w:pStyle w:val="Obsah2"/>
        <w:rPr>
          <w:rFonts w:asciiTheme="minorHAnsi" w:eastAsiaTheme="minorEastAsia" w:hAnsiTheme="minorHAnsi" w:cstheme="minorBidi"/>
          <w:b w:val="0"/>
          <w:sz w:val="22"/>
          <w:szCs w:val="22"/>
        </w:rPr>
      </w:pPr>
      <w:hyperlink w:anchor="_Toc10633667" w:history="1">
        <w:r w:rsidR="00A327FD" w:rsidRPr="00371F35">
          <w:rPr>
            <w:rStyle w:val="Hypertextovprepojenie"/>
          </w:rPr>
          <w:t>PODMIENKY ÚČASTI VO VEREJNOM OBSTARÁVANÍ PODĽA § 32 ZÁKONA O VEREJNOM OBSTARÁVANÍ</w:t>
        </w:r>
        <w:r w:rsidR="00A327FD">
          <w:rPr>
            <w:webHidden/>
          </w:rPr>
          <w:tab/>
        </w:r>
        <w:r w:rsidR="00A327FD">
          <w:rPr>
            <w:webHidden/>
          </w:rPr>
          <w:fldChar w:fldCharType="begin"/>
        </w:r>
        <w:r w:rsidR="00A327FD">
          <w:rPr>
            <w:webHidden/>
          </w:rPr>
          <w:instrText xml:space="preserve"> PAGEREF _Toc10633667 \h </w:instrText>
        </w:r>
        <w:r w:rsidR="00A327FD">
          <w:rPr>
            <w:webHidden/>
          </w:rPr>
        </w:r>
        <w:r w:rsidR="00A327FD">
          <w:rPr>
            <w:webHidden/>
          </w:rPr>
          <w:fldChar w:fldCharType="separate"/>
        </w:r>
        <w:r w:rsidR="00E560C5">
          <w:rPr>
            <w:webHidden/>
          </w:rPr>
          <w:t>7</w:t>
        </w:r>
        <w:r w:rsidR="00A327FD">
          <w:rPr>
            <w:webHidden/>
          </w:rPr>
          <w:fldChar w:fldCharType="end"/>
        </w:r>
      </w:hyperlink>
    </w:p>
    <w:p w14:paraId="5A0B4B32" w14:textId="1D11CB70" w:rsidR="00A327FD" w:rsidRDefault="00411582">
      <w:pPr>
        <w:pStyle w:val="Obsah2"/>
        <w:rPr>
          <w:rFonts w:asciiTheme="minorHAnsi" w:eastAsiaTheme="minorEastAsia" w:hAnsiTheme="minorHAnsi" w:cstheme="minorBidi"/>
          <w:b w:val="0"/>
          <w:sz w:val="22"/>
          <w:szCs w:val="22"/>
        </w:rPr>
      </w:pPr>
      <w:hyperlink w:anchor="_Toc10633668" w:history="1">
        <w:r w:rsidR="00A327FD" w:rsidRPr="00371F35">
          <w:rPr>
            <w:rStyle w:val="Hypertextovprepojenie"/>
          </w:rPr>
          <w:t>PODMIENKY ÚČASTI VO VEREJNOM OBSTARÁVANÍ, TÝKAJÚCE SA FINANČNÉHO A EKONOMICKÉHO POSTAVENIA</w:t>
        </w:r>
        <w:r w:rsidR="00A327FD">
          <w:rPr>
            <w:webHidden/>
          </w:rPr>
          <w:tab/>
        </w:r>
        <w:r w:rsidR="00A327FD">
          <w:rPr>
            <w:webHidden/>
          </w:rPr>
          <w:fldChar w:fldCharType="begin"/>
        </w:r>
        <w:r w:rsidR="00A327FD">
          <w:rPr>
            <w:webHidden/>
          </w:rPr>
          <w:instrText xml:space="preserve"> PAGEREF _Toc10633668 \h </w:instrText>
        </w:r>
        <w:r w:rsidR="00A327FD">
          <w:rPr>
            <w:webHidden/>
          </w:rPr>
        </w:r>
        <w:r w:rsidR="00A327FD">
          <w:rPr>
            <w:webHidden/>
          </w:rPr>
          <w:fldChar w:fldCharType="separate"/>
        </w:r>
        <w:r w:rsidR="00E560C5">
          <w:rPr>
            <w:webHidden/>
          </w:rPr>
          <w:t>9</w:t>
        </w:r>
        <w:r w:rsidR="00A327FD">
          <w:rPr>
            <w:webHidden/>
          </w:rPr>
          <w:fldChar w:fldCharType="end"/>
        </w:r>
      </w:hyperlink>
    </w:p>
    <w:p w14:paraId="7E50A8E8" w14:textId="44F95307" w:rsidR="00A327FD" w:rsidRDefault="00411582">
      <w:pPr>
        <w:pStyle w:val="Obsah2"/>
        <w:rPr>
          <w:rFonts w:asciiTheme="minorHAnsi" w:eastAsiaTheme="minorEastAsia" w:hAnsiTheme="minorHAnsi" w:cstheme="minorBidi"/>
          <w:b w:val="0"/>
          <w:sz w:val="22"/>
          <w:szCs w:val="22"/>
        </w:rPr>
      </w:pPr>
      <w:hyperlink w:anchor="_Toc10633669" w:history="1">
        <w:r w:rsidR="00A327FD" w:rsidRPr="00371F35">
          <w:rPr>
            <w:rStyle w:val="Hypertextovprepojenie"/>
          </w:rPr>
          <w:t>(§ 33 ZÁKONA O VEREJNOM OBSTARÁVANÍ)</w:t>
        </w:r>
        <w:r w:rsidR="00A327FD">
          <w:rPr>
            <w:webHidden/>
          </w:rPr>
          <w:tab/>
        </w:r>
        <w:r w:rsidR="00A327FD">
          <w:rPr>
            <w:webHidden/>
          </w:rPr>
          <w:fldChar w:fldCharType="begin"/>
        </w:r>
        <w:r w:rsidR="00A327FD">
          <w:rPr>
            <w:webHidden/>
          </w:rPr>
          <w:instrText xml:space="preserve"> PAGEREF _Toc10633669 \h </w:instrText>
        </w:r>
        <w:r w:rsidR="00A327FD">
          <w:rPr>
            <w:webHidden/>
          </w:rPr>
        </w:r>
        <w:r w:rsidR="00A327FD">
          <w:rPr>
            <w:webHidden/>
          </w:rPr>
          <w:fldChar w:fldCharType="separate"/>
        </w:r>
        <w:r w:rsidR="00E560C5">
          <w:rPr>
            <w:webHidden/>
          </w:rPr>
          <w:t>9</w:t>
        </w:r>
        <w:r w:rsidR="00A327FD">
          <w:rPr>
            <w:webHidden/>
          </w:rPr>
          <w:fldChar w:fldCharType="end"/>
        </w:r>
      </w:hyperlink>
    </w:p>
    <w:p w14:paraId="776CD420" w14:textId="24BD0CA4" w:rsidR="00A327FD" w:rsidRDefault="00411582">
      <w:pPr>
        <w:pStyle w:val="Obsah2"/>
        <w:rPr>
          <w:rFonts w:asciiTheme="minorHAnsi" w:eastAsiaTheme="minorEastAsia" w:hAnsiTheme="minorHAnsi" w:cstheme="minorBidi"/>
          <w:b w:val="0"/>
          <w:sz w:val="22"/>
          <w:szCs w:val="22"/>
        </w:rPr>
      </w:pPr>
      <w:hyperlink w:anchor="_Toc10633670" w:history="1">
        <w:r w:rsidR="00A327FD" w:rsidRPr="00371F35">
          <w:rPr>
            <w:rStyle w:val="Hypertextovprepojenie"/>
          </w:rPr>
          <w:t>PODMIENKY ÚČASTI VO VEREJNOM OBSTARÁVANÍ, TÝKAJÚCE SA TECHNICKEJ SPÔSOBILOSTI</w:t>
        </w:r>
        <w:r w:rsidR="00A327FD">
          <w:rPr>
            <w:webHidden/>
          </w:rPr>
          <w:tab/>
        </w:r>
        <w:r w:rsidR="00A327FD">
          <w:rPr>
            <w:webHidden/>
          </w:rPr>
          <w:fldChar w:fldCharType="begin"/>
        </w:r>
        <w:r w:rsidR="00A327FD">
          <w:rPr>
            <w:webHidden/>
          </w:rPr>
          <w:instrText xml:space="preserve"> PAGEREF _Toc10633670 \h </w:instrText>
        </w:r>
        <w:r w:rsidR="00A327FD">
          <w:rPr>
            <w:webHidden/>
          </w:rPr>
        </w:r>
        <w:r w:rsidR="00A327FD">
          <w:rPr>
            <w:webHidden/>
          </w:rPr>
          <w:fldChar w:fldCharType="separate"/>
        </w:r>
        <w:r w:rsidR="00E560C5">
          <w:rPr>
            <w:webHidden/>
          </w:rPr>
          <w:t>12</w:t>
        </w:r>
        <w:r w:rsidR="00A327FD">
          <w:rPr>
            <w:webHidden/>
          </w:rPr>
          <w:fldChar w:fldCharType="end"/>
        </w:r>
      </w:hyperlink>
    </w:p>
    <w:p w14:paraId="2512B59B" w14:textId="5FD291B8" w:rsidR="00A327FD" w:rsidRDefault="00411582">
      <w:pPr>
        <w:pStyle w:val="Obsah2"/>
        <w:rPr>
          <w:rFonts w:asciiTheme="minorHAnsi" w:eastAsiaTheme="minorEastAsia" w:hAnsiTheme="minorHAnsi" w:cstheme="minorBidi"/>
          <w:b w:val="0"/>
          <w:sz w:val="22"/>
          <w:szCs w:val="22"/>
        </w:rPr>
      </w:pPr>
      <w:hyperlink w:anchor="_Toc10633671" w:history="1">
        <w:r w:rsidR="00A327FD" w:rsidRPr="00371F35">
          <w:rPr>
            <w:rStyle w:val="Hypertextovprepojenie"/>
          </w:rPr>
          <w:t>(§ 34 zákona o verejnom obstarávaní)</w:t>
        </w:r>
        <w:r w:rsidR="00A327FD">
          <w:rPr>
            <w:webHidden/>
          </w:rPr>
          <w:tab/>
        </w:r>
        <w:r w:rsidR="00A327FD">
          <w:rPr>
            <w:webHidden/>
          </w:rPr>
          <w:fldChar w:fldCharType="begin"/>
        </w:r>
        <w:r w:rsidR="00A327FD">
          <w:rPr>
            <w:webHidden/>
          </w:rPr>
          <w:instrText xml:space="preserve"> PAGEREF _Toc10633671 \h </w:instrText>
        </w:r>
        <w:r w:rsidR="00A327FD">
          <w:rPr>
            <w:webHidden/>
          </w:rPr>
        </w:r>
        <w:r w:rsidR="00A327FD">
          <w:rPr>
            <w:webHidden/>
          </w:rPr>
          <w:fldChar w:fldCharType="separate"/>
        </w:r>
        <w:r w:rsidR="00E560C5">
          <w:rPr>
            <w:webHidden/>
          </w:rPr>
          <w:t>12</w:t>
        </w:r>
        <w:r w:rsidR="00A327FD">
          <w:rPr>
            <w:webHidden/>
          </w:rPr>
          <w:fldChar w:fldCharType="end"/>
        </w:r>
      </w:hyperlink>
    </w:p>
    <w:p w14:paraId="59CDB706" w14:textId="5D163404" w:rsidR="00A327FD" w:rsidRDefault="00411582">
      <w:pPr>
        <w:pStyle w:val="Obsah1"/>
        <w:rPr>
          <w:rFonts w:asciiTheme="minorHAnsi" w:eastAsiaTheme="minorEastAsia" w:hAnsiTheme="minorHAnsi" w:cstheme="minorBidi"/>
          <w:b w:val="0"/>
          <w:sz w:val="22"/>
          <w:szCs w:val="22"/>
        </w:rPr>
      </w:pPr>
      <w:hyperlink w:anchor="_Toc10633672" w:history="1">
        <w:r w:rsidR="00A327FD" w:rsidRPr="00371F35">
          <w:rPr>
            <w:rStyle w:val="Hypertextovprepojenie"/>
          </w:rPr>
          <w:t>B.5 Prílohy súťažných podkladov</w:t>
        </w:r>
        <w:r w:rsidR="00A327FD">
          <w:rPr>
            <w:webHidden/>
          </w:rPr>
          <w:tab/>
        </w:r>
        <w:r w:rsidR="00A327FD">
          <w:rPr>
            <w:webHidden/>
          </w:rPr>
          <w:fldChar w:fldCharType="begin"/>
        </w:r>
        <w:r w:rsidR="00A327FD">
          <w:rPr>
            <w:webHidden/>
          </w:rPr>
          <w:instrText xml:space="preserve"> PAGEREF _Toc10633672 \h </w:instrText>
        </w:r>
        <w:r w:rsidR="00A327FD">
          <w:rPr>
            <w:webHidden/>
          </w:rPr>
        </w:r>
        <w:r w:rsidR="00A327FD">
          <w:rPr>
            <w:webHidden/>
          </w:rPr>
          <w:fldChar w:fldCharType="separate"/>
        </w:r>
        <w:r w:rsidR="00E560C5">
          <w:rPr>
            <w:webHidden/>
          </w:rPr>
          <w:t>14</w:t>
        </w:r>
        <w:r w:rsidR="00A327FD">
          <w:rPr>
            <w:webHidden/>
          </w:rPr>
          <w:fldChar w:fldCharType="end"/>
        </w:r>
      </w:hyperlink>
    </w:p>
    <w:p w14:paraId="75AC5768" w14:textId="364D3DD8" w:rsidR="00296F22" w:rsidRPr="00837FA0" w:rsidRDefault="006856AB" w:rsidP="006856AB">
      <w:pPr>
        <w:rPr>
          <w:noProof w:val="0"/>
        </w:rPr>
      </w:pPr>
      <w:r>
        <w:fldChar w:fldCharType="end"/>
      </w:r>
    </w:p>
    <w:p w14:paraId="39B18294" w14:textId="43C43C7C" w:rsidR="00F57F94" w:rsidRPr="00837FA0" w:rsidRDefault="00CA4F9B" w:rsidP="00CA4F9B">
      <w:pPr>
        <w:jc w:val="center"/>
        <w:rPr>
          <w:rFonts w:cs="Arial"/>
          <w:noProof w:val="0"/>
          <w:sz w:val="18"/>
          <w:szCs w:val="18"/>
        </w:rPr>
      </w:pPr>
      <w:r>
        <w:rPr>
          <w:b/>
          <w:bCs/>
          <w:sz w:val="23"/>
          <w:szCs w:val="23"/>
        </w:rPr>
        <w:t>* * * * * *</w:t>
      </w:r>
    </w:p>
    <w:p w14:paraId="69EB29A0" w14:textId="69017DC2" w:rsidR="00CA4F9B" w:rsidRDefault="00CA4F9B" w:rsidP="00296F22">
      <w:pPr>
        <w:pStyle w:val="Nadpis1"/>
        <w:rPr>
          <w:noProof w:val="0"/>
          <w:szCs w:val="20"/>
        </w:rPr>
      </w:pPr>
    </w:p>
    <w:p w14:paraId="2889BD00" w14:textId="77777777" w:rsidR="00CA4F9B" w:rsidRPr="00CA4F9B" w:rsidRDefault="00CA4F9B" w:rsidP="00CA4F9B"/>
    <w:p w14:paraId="5E468015" w14:textId="77777777" w:rsidR="00CA4F9B" w:rsidRPr="00CA4F9B" w:rsidRDefault="00CA4F9B" w:rsidP="00CA4F9B"/>
    <w:p w14:paraId="6288E5EB" w14:textId="77777777" w:rsidR="00CA4F9B" w:rsidRPr="00CA4F9B" w:rsidRDefault="00CA4F9B" w:rsidP="00CA4F9B"/>
    <w:p w14:paraId="69E2892A" w14:textId="77777777" w:rsidR="00CA4F9B" w:rsidRPr="00CA4F9B" w:rsidRDefault="00CA4F9B" w:rsidP="00CA4F9B"/>
    <w:p w14:paraId="632EFF9D" w14:textId="77777777" w:rsidR="00CA4F9B" w:rsidRPr="00CA4F9B" w:rsidRDefault="00CA4F9B" w:rsidP="00CA4F9B"/>
    <w:p w14:paraId="3152B419" w14:textId="77777777" w:rsidR="00CA4F9B" w:rsidRPr="00CA4F9B" w:rsidRDefault="00CA4F9B" w:rsidP="00CA4F9B"/>
    <w:p w14:paraId="7BDFB84D" w14:textId="77777777" w:rsidR="00CA4F9B" w:rsidRPr="00CA4F9B" w:rsidRDefault="00CA4F9B" w:rsidP="00CA4F9B"/>
    <w:p w14:paraId="49951127" w14:textId="77777777" w:rsidR="00CA4F9B" w:rsidRPr="00CA4F9B" w:rsidRDefault="00CA4F9B" w:rsidP="00CA4F9B"/>
    <w:p w14:paraId="379F1B23" w14:textId="77777777" w:rsidR="00CA4F9B" w:rsidRPr="00CA4F9B" w:rsidRDefault="00CA4F9B" w:rsidP="00CA4F9B"/>
    <w:p w14:paraId="79425BE8" w14:textId="6DE0CF46" w:rsidR="00CA4F9B" w:rsidRDefault="00CA4F9B" w:rsidP="00296F22">
      <w:pPr>
        <w:pStyle w:val="Nadpis1"/>
      </w:pPr>
    </w:p>
    <w:p w14:paraId="647CAE28" w14:textId="164E8E30" w:rsidR="00CA4F9B" w:rsidRDefault="00CA4F9B" w:rsidP="00CA4F9B">
      <w:pPr>
        <w:pStyle w:val="Nadpis1"/>
        <w:tabs>
          <w:tab w:val="left" w:pos="6135"/>
        </w:tabs>
        <w:jc w:val="left"/>
      </w:pPr>
      <w:r>
        <w:tab/>
      </w:r>
      <w:r>
        <w:tab/>
      </w:r>
    </w:p>
    <w:p w14:paraId="05F2EF6C" w14:textId="6DF46026" w:rsidR="00F57F94" w:rsidRPr="00837FA0" w:rsidRDefault="00F57F94" w:rsidP="00296F22">
      <w:pPr>
        <w:pStyle w:val="Nadpis1"/>
        <w:rPr>
          <w:noProof w:val="0"/>
        </w:rPr>
      </w:pPr>
      <w:r w:rsidRPr="00CA4F9B">
        <w:br w:type="page"/>
      </w:r>
      <w:bookmarkStart w:id="2" w:name="_Toc476636343"/>
      <w:bookmarkStart w:id="3" w:name="_Toc10633615"/>
      <w:r w:rsidRPr="00837FA0">
        <w:rPr>
          <w:noProof w:val="0"/>
        </w:rPr>
        <w:lastRenderedPageBreak/>
        <w:t xml:space="preserve">A.1  </w:t>
      </w:r>
      <w:bookmarkEnd w:id="2"/>
      <w:r w:rsidR="00BB7E55" w:rsidRPr="00CA4F9B">
        <w:rPr>
          <w:noProof w:val="0"/>
        </w:rPr>
        <w:t xml:space="preserve">POKYNY PRE </w:t>
      </w:r>
      <w:r w:rsidR="00CA4F9B" w:rsidRPr="00CA4F9B">
        <w:rPr>
          <w:noProof w:val="0"/>
        </w:rPr>
        <w:t>ZÁUJEMCOV/</w:t>
      </w:r>
      <w:r w:rsidR="00BB7E55" w:rsidRPr="00CA4F9B">
        <w:rPr>
          <w:noProof w:val="0"/>
        </w:rPr>
        <w:t>UCHÁDZAČOV</w:t>
      </w:r>
      <w:bookmarkEnd w:id="3"/>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4" w:name="_Toc476636344"/>
      <w:bookmarkStart w:id="5" w:name="_Toc10633616"/>
      <w:r w:rsidRPr="00837FA0">
        <w:rPr>
          <w:rFonts w:cs="Arial"/>
          <w:noProof w:val="0"/>
          <w:szCs w:val="26"/>
        </w:rPr>
        <w:t xml:space="preserve">1. </w:t>
      </w:r>
      <w:r w:rsidR="00F57F94" w:rsidRPr="00837FA0">
        <w:rPr>
          <w:rFonts w:cs="Arial"/>
          <w:noProof w:val="0"/>
          <w:szCs w:val="26"/>
        </w:rPr>
        <w:t>Všeobecné informácie</w:t>
      </w:r>
      <w:bookmarkEnd w:id="4"/>
      <w:bookmarkEnd w:id="5"/>
    </w:p>
    <w:p w14:paraId="2E0BAA3E" w14:textId="2C87E65A" w:rsidR="00204313" w:rsidRPr="00204313" w:rsidRDefault="00204313" w:rsidP="00952D44">
      <w:pPr>
        <w:pStyle w:val="Odsekzoznamu"/>
        <w:numPr>
          <w:ilvl w:val="1"/>
          <w:numId w:val="26"/>
        </w:numPr>
        <w:ind w:left="709" w:hanging="709"/>
        <w:jc w:val="both"/>
        <w:rPr>
          <w:rFonts w:ascii="Garamond" w:hAnsi="Garamond"/>
          <w:sz w:val="24"/>
          <w:szCs w:val="24"/>
        </w:rPr>
      </w:pPr>
      <w:r w:rsidRPr="00204313">
        <w:rPr>
          <w:rFonts w:ascii="Garamond" w:hAnsi="Garamond"/>
          <w:sz w:val="24"/>
          <w:szCs w:val="24"/>
        </w:rPr>
        <w:t>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Zároveň berú v zreteľ, že obstarávaný predmet zákazky – „</w:t>
      </w:r>
      <w:r w:rsidRPr="00204313">
        <w:rPr>
          <w:rFonts w:ascii="Garamond" w:hAnsi="Garamond"/>
          <w:b/>
          <w:bCs/>
          <w:sz w:val="24"/>
          <w:szCs w:val="24"/>
        </w:rPr>
        <w:t xml:space="preserve">Čistenie vozidiel MHD“ </w:t>
      </w:r>
      <w:r w:rsidRPr="00204313">
        <w:rPr>
          <w:rFonts w:ascii="Garamond" w:hAnsi="Garamond"/>
          <w:sz w:val="24"/>
          <w:szCs w:val="24"/>
        </w:rPr>
        <w:t>sa obstaráva po častiach. Detailnejší opis je uvedený v časti B.</w:t>
      </w:r>
      <w:r w:rsidR="00FF0AB1">
        <w:rPr>
          <w:rFonts w:ascii="Garamond" w:hAnsi="Garamond"/>
          <w:sz w:val="24"/>
          <w:szCs w:val="24"/>
        </w:rPr>
        <w:t>2</w:t>
      </w:r>
      <w:r w:rsidRPr="00204313">
        <w:rPr>
          <w:rFonts w:ascii="Garamond" w:hAnsi="Garamond"/>
          <w:sz w:val="24"/>
          <w:szCs w:val="24"/>
        </w:rPr>
        <w:t xml:space="preserve"> Opis predmetu zákazky.</w:t>
      </w:r>
    </w:p>
    <w:p w14:paraId="02A13D0F" w14:textId="0C05A8D5" w:rsidR="00B03EA3" w:rsidRPr="00EC70C5" w:rsidRDefault="004C7A5B" w:rsidP="00073E5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tak aj smerníc Európskeho parlamentu a Rady EÚ (</w:t>
      </w:r>
      <w:proofErr w:type="spellStart"/>
      <w:r w:rsidRPr="00EC70C5">
        <w:rPr>
          <w:rFonts w:ascii="Garamond" w:hAnsi="Garamond"/>
          <w:sz w:val="24"/>
          <w:szCs w:val="24"/>
        </w:rPr>
        <w:t>EPaR</w:t>
      </w:r>
      <w:proofErr w:type="spellEnd"/>
      <w:r w:rsidRPr="00EC70C5">
        <w:rPr>
          <w:rFonts w:ascii="Garamond" w:hAnsi="Garamond"/>
          <w:sz w:val="24"/>
          <w:szCs w:val="24"/>
        </w:rPr>
        <w:t xml:space="preserve">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073E5C">
      <w:pPr>
        <w:pStyle w:val="Odsekzoznamu"/>
        <w:numPr>
          <w:ilvl w:val="1"/>
          <w:numId w:val="26"/>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073E5C">
      <w:pPr>
        <w:pStyle w:val="Odsekzoznamu"/>
        <w:numPr>
          <w:ilvl w:val="1"/>
          <w:numId w:val="26"/>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w:t>
      </w:r>
      <w:proofErr w:type="spellStart"/>
      <w:r w:rsidRPr="00EC70C5">
        <w:rPr>
          <w:rFonts w:ascii="Garamond" w:hAnsi="Garamond" w:cstheme="minorHAnsi"/>
          <w:b/>
          <w:sz w:val="24"/>
          <w:szCs w:val="24"/>
        </w:rPr>
        <w:t>eID</w:t>
      </w:r>
      <w:proofErr w:type="spellEnd"/>
      <w:r w:rsidRPr="00EC70C5">
        <w:rPr>
          <w:rFonts w:ascii="Garamond" w:hAnsi="Garamond" w:cstheme="minorHAnsi"/>
          <w:b/>
          <w:sz w:val="24"/>
          <w:szCs w:val="24"/>
        </w:rPr>
        <w:t>) .</w:t>
      </w:r>
    </w:p>
    <w:p w14:paraId="20C2D161" w14:textId="003A9D13" w:rsidR="00DD6B83" w:rsidRPr="00DD6B83" w:rsidRDefault="00DD6B83" w:rsidP="00DD6B83">
      <w:pPr>
        <w:pStyle w:val="Odsekzoznamu"/>
        <w:numPr>
          <w:ilvl w:val="1"/>
          <w:numId w:val="26"/>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a)v systéme JOSEPHINE registráciou a prihlásením pomocou občianskeho preukazu s elektronickým čipom a bezpečnostným osobnostným kódom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V systéme je autentifikovaná spoločnosť, ktorú pomocou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xml:space="preserve">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b) nahraním kvalifikovaného elektronického podpisu (napríklad podpisu </w:t>
      </w:r>
      <w:proofErr w:type="spellStart"/>
      <w:r w:rsidRPr="00DD6B83">
        <w:rPr>
          <w:rFonts w:ascii="Garamond" w:hAnsi="Garamond" w:cstheme="minorHAnsi"/>
          <w:b/>
          <w:sz w:val="24"/>
          <w:szCs w:val="24"/>
        </w:rPr>
        <w:t>eID</w:t>
      </w:r>
      <w:proofErr w:type="spellEnd"/>
      <w:r w:rsidRPr="00DD6B83">
        <w:rPr>
          <w:rFonts w:ascii="Garamond" w:hAnsi="Garamond" w:cstheme="minorHAnsi"/>
          <w:b/>
          <w:sz w:val="24"/>
          <w:szCs w:val="24"/>
        </w:rPr>
        <w:t>)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DD6B83">
      <w:pPr>
        <w:pStyle w:val="Odsekzoznamu"/>
        <w:numPr>
          <w:ilvl w:val="1"/>
          <w:numId w:val="26"/>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073E5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073E5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073E5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073E5C">
      <w:pPr>
        <w:pStyle w:val="Odsekzoznamu"/>
        <w:numPr>
          <w:ilvl w:val="1"/>
          <w:numId w:val="26"/>
        </w:numPr>
        <w:ind w:left="709" w:hanging="709"/>
        <w:jc w:val="both"/>
        <w:rPr>
          <w:rFonts w:ascii="Garamond" w:hAnsi="Garamond"/>
          <w:sz w:val="24"/>
          <w:szCs w:val="24"/>
        </w:rPr>
      </w:pPr>
      <w:r w:rsidRPr="00EC70C5">
        <w:rPr>
          <w:rFonts w:ascii="Garamond" w:hAnsi="Garamond"/>
          <w:sz w:val="24"/>
          <w:szCs w:val="24"/>
        </w:rPr>
        <w:t xml:space="preserve">Uchádzač na preukázanie splnenia podmienok osobného postavenia, ekonomického a finančného postavenia, ako aj technickej a odbornej spôsobilosti, môže predbežne nahradiť doklady na preukázanie splnenia podmienok účasti Jednotným európskym dokumentom (JED)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6"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6"/>
    <w:p w14:paraId="507C6AD5" w14:textId="331AD066" w:rsidR="00EC70C5" w:rsidRPr="008E04D8" w:rsidRDefault="00CD4759" w:rsidP="00073E5C">
      <w:pPr>
        <w:pStyle w:val="Odsekzoznamu"/>
        <w:numPr>
          <w:ilvl w:val="1"/>
          <w:numId w:val="26"/>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xml:space="preserve">, </w:t>
      </w:r>
      <w:proofErr w:type="spellStart"/>
      <w:r w:rsidRPr="008E04D8">
        <w:rPr>
          <w:rFonts w:ascii="Garamond" w:hAnsi="Garamond" w:cs="Tahoma"/>
          <w:b/>
          <w:sz w:val="24"/>
          <w:szCs w:val="24"/>
        </w:rPr>
        <w:t>t.j</w:t>
      </w:r>
      <w:proofErr w:type="spellEnd"/>
      <w:r w:rsidRPr="008E04D8">
        <w:rPr>
          <w:rFonts w:ascii="Garamond" w:hAnsi="Garamond" w:cs="Tahoma"/>
          <w:b/>
          <w:sz w:val="24"/>
          <w:szCs w:val="24"/>
        </w:rPr>
        <w:t>.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r w:rsidR="00597DA3" w:rsidRPr="008E04D8">
        <w:rPr>
          <w:rFonts w:ascii="Garamond" w:hAnsi="Garamond" w:cs="Tahoma"/>
          <w:b/>
          <w:sz w:val="24"/>
          <w:szCs w:val="24"/>
        </w:rPr>
        <w:t>Otváranie ponúk je podľa § 54 zákona o verejnom obstarávaní neverejné z dôvodu, že obstarávateľská organizácia pri zadávaní predmetnej verejnej súťaže použije elektronickú aukciu.</w:t>
      </w:r>
    </w:p>
    <w:p w14:paraId="3B9D2498" w14:textId="735FFC00" w:rsidR="00EC70C5" w:rsidRPr="00EC70C5" w:rsidRDefault="00EC70C5" w:rsidP="00073E5C">
      <w:pPr>
        <w:pStyle w:val="Odsekzoznamu"/>
        <w:numPr>
          <w:ilvl w:val="1"/>
          <w:numId w:val="26"/>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7EFDC290" w:rsidR="00A92814" w:rsidRDefault="00A92814" w:rsidP="00EC70C5">
      <w:pPr>
        <w:jc w:val="both"/>
        <w:rPr>
          <w:sz w:val="28"/>
        </w:rPr>
      </w:pPr>
    </w:p>
    <w:p w14:paraId="681E1D93" w14:textId="666175A1" w:rsidR="00A92814" w:rsidRDefault="00A92814" w:rsidP="00EC70C5">
      <w:pPr>
        <w:jc w:val="both"/>
        <w:rPr>
          <w:sz w:val="28"/>
        </w:rPr>
      </w:pPr>
    </w:p>
    <w:p w14:paraId="0649A15F" w14:textId="77777777" w:rsidR="00A13B79" w:rsidRDefault="00A13B79"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7" w:name="_Toc476636345"/>
      <w:r w:rsidRPr="00EC70C5">
        <w:rPr>
          <w:b/>
          <w:sz w:val="28"/>
        </w:rPr>
        <w:lastRenderedPageBreak/>
        <w:t>Úvodné ustanovenia</w:t>
      </w:r>
      <w:bookmarkEnd w:id="7"/>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8" w:name="_Toc476636346"/>
      <w:bookmarkStart w:id="9" w:name="_Toc10633617"/>
      <w:r w:rsidRPr="00837FA0">
        <w:rPr>
          <w:noProof w:val="0"/>
          <w:szCs w:val="22"/>
        </w:rPr>
        <w:t>Identifikácia obstarávateľskej organizácie</w:t>
      </w:r>
      <w:bookmarkEnd w:id="8"/>
      <w:bookmarkEnd w:id="9"/>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77777777" w:rsidR="00A23C61" w:rsidRPr="00837FA0" w:rsidRDefault="00A23C61" w:rsidP="00651862">
      <w:pPr>
        <w:ind w:firstLine="709"/>
      </w:pPr>
      <w:r w:rsidRPr="00837FA0">
        <w:t>Kontaktná osoba:</w:t>
      </w:r>
      <w:r w:rsidRPr="00837FA0">
        <w:tab/>
        <w:t>Mgr.</w:t>
      </w:r>
      <w:r w:rsidR="000138B8">
        <w:t xml:space="preserve"> Kristína Galovičová</w:t>
      </w:r>
      <w:r w:rsidRPr="00837FA0">
        <w:t xml:space="preserve"> </w:t>
      </w:r>
    </w:p>
    <w:p w14:paraId="21EE3608" w14:textId="77777777" w:rsidR="00A23C61" w:rsidRPr="00837FA0" w:rsidRDefault="00A23C61" w:rsidP="00651862">
      <w:pPr>
        <w:ind w:firstLine="709"/>
      </w:pPr>
      <w:r w:rsidRPr="00837FA0">
        <w:t>Telefón:</w:t>
      </w:r>
      <w:r w:rsidRPr="00837FA0">
        <w:tab/>
      </w:r>
      <w:r w:rsidRPr="00837FA0">
        <w:tab/>
        <w:t>+421 9</w:t>
      </w:r>
      <w:r w:rsidR="000138B8">
        <w:t>17 776</w:t>
      </w:r>
      <w:r w:rsidR="00651862">
        <w:t> </w:t>
      </w:r>
      <w:r w:rsidR="000138B8">
        <w:t>235</w:t>
      </w:r>
    </w:p>
    <w:p w14:paraId="4A9B9E02" w14:textId="77777777" w:rsidR="00A23C61" w:rsidRPr="00837FA0" w:rsidRDefault="00A23C61" w:rsidP="00651862">
      <w:pPr>
        <w:ind w:firstLine="709"/>
      </w:pPr>
      <w:r w:rsidRPr="00837FA0">
        <w:t>E-mail:</w:t>
      </w:r>
      <w:r w:rsidRPr="00837FA0">
        <w:tab/>
      </w:r>
      <w:r w:rsidRPr="00837FA0">
        <w:tab/>
      </w:r>
      <w:r w:rsidRPr="00837FA0">
        <w:tab/>
      </w:r>
      <w:hyperlink r:id="rId10" w:history="1">
        <w:r w:rsidRPr="00837FA0">
          <w:rPr>
            <w:rStyle w:val="Hypertextovprepojenie"/>
          </w:rPr>
          <w:t>verejne.obstaravanie@dpb.sk</w:t>
        </w:r>
      </w:hyperlink>
      <w:r w:rsidR="000138B8">
        <w:rPr>
          <w:rStyle w:val="Hypertextovprepojenie"/>
        </w:rPr>
        <w:t>; galovicova.kristina</w:t>
      </w:r>
      <w:r w:rsidR="000138B8" w:rsidRPr="000138B8">
        <w:rPr>
          <w:rStyle w:val="Hypertextovprepojenie"/>
        </w:rPr>
        <w:t>@dpb.sk</w:t>
      </w:r>
    </w:p>
    <w:p w14:paraId="4F09890B" w14:textId="77777777" w:rsidR="001577A9" w:rsidRPr="00837FA0" w:rsidRDefault="001577A9" w:rsidP="00296F22">
      <w:pPr>
        <w:rPr>
          <w:noProof w:val="0"/>
        </w:rPr>
      </w:pPr>
    </w:p>
    <w:p w14:paraId="3BDB4E6D" w14:textId="77777777" w:rsidR="001577A9" w:rsidRPr="00837FA0" w:rsidRDefault="001577A9" w:rsidP="0022052B">
      <w:pPr>
        <w:pStyle w:val="Nadpis3"/>
        <w:numPr>
          <w:ilvl w:val="0"/>
          <w:numId w:val="1"/>
        </w:numPr>
        <w:ind w:left="0" w:firstLine="0"/>
        <w:rPr>
          <w:noProof w:val="0"/>
        </w:rPr>
      </w:pPr>
      <w:bookmarkStart w:id="10" w:name="_Toc476636347"/>
      <w:bookmarkStart w:id="11" w:name="_Toc10633618"/>
      <w:r w:rsidRPr="00837FA0">
        <w:rPr>
          <w:noProof w:val="0"/>
        </w:rPr>
        <w:t xml:space="preserve">Predmet </w:t>
      </w:r>
      <w:r w:rsidR="00FC0F8A" w:rsidRPr="00837FA0">
        <w:rPr>
          <w:noProof w:val="0"/>
        </w:rPr>
        <w:t xml:space="preserve">verejného obstarávania a predmet </w:t>
      </w:r>
      <w:r w:rsidRPr="00837FA0">
        <w:rPr>
          <w:noProof w:val="0"/>
        </w:rPr>
        <w:t>zákazky</w:t>
      </w:r>
      <w:bookmarkEnd w:id="10"/>
      <w:bookmarkEnd w:id="11"/>
    </w:p>
    <w:p w14:paraId="675C86DC" w14:textId="77777777" w:rsidR="00077AC5" w:rsidRPr="00837FA0" w:rsidRDefault="00077AC5" w:rsidP="00077AC5">
      <w:pPr>
        <w:rPr>
          <w:noProof w:val="0"/>
        </w:rPr>
      </w:pPr>
    </w:p>
    <w:p w14:paraId="68BE82B5" w14:textId="4990A018" w:rsidR="00045DEA" w:rsidRPr="00045DEA" w:rsidRDefault="00045DEA" w:rsidP="00045DEA">
      <w:pPr>
        <w:ind w:left="709"/>
        <w:jc w:val="both"/>
      </w:pPr>
      <w:bookmarkStart w:id="12" w:name="_Toc421174939"/>
      <w:r w:rsidRPr="00045DEA">
        <w:t xml:space="preserve">Predmetom verejného obstarávania je v súlade s § 3 ods. </w:t>
      </w:r>
      <w:r w:rsidR="00B00777">
        <w:t>4</w:t>
      </w:r>
      <w:r w:rsidRPr="00045DEA">
        <w:t xml:space="preserve"> zákona č. 343/2015 Z. z. o verejnom obstarávaní a o zmene a doplnení niektorých zákonov (ďalej len „zákon o verejnom obstarávaní“ v príslušnom gramatickom tvare) civilná zákazka na </w:t>
      </w:r>
      <w:r w:rsidR="00204313">
        <w:t>poskytovanie služieb</w:t>
      </w:r>
      <w:r w:rsidRPr="00045DEA">
        <w:t>.</w:t>
      </w:r>
    </w:p>
    <w:p w14:paraId="1529100F" w14:textId="7344D438" w:rsidR="005225F2" w:rsidRDefault="00B96564" w:rsidP="00530465">
      <w:pPr>
        <w:ind w:left="709"/>
        <w:jc w:val="both"/>
        <w:rPr>
          <w:rFonts w:eastAsia="Calibri"/>
          <w:noProof w:val="0"/>
          <w:szCs w:val="22"/>
          <w:lang w:eastAsia="en-US"/>
        </w:rPr>
      </w:pPr>
      <w:r w:rsidRPr="0012358F">
        <w:t>Predmetom zákazky je uzavretie Zmluvy na poskytovanie služieb, ktorej predmetom je čistenie vozidiel mestskej hromadnej dopravy</w:t>
      </w:r>
      <w:r w:rsidR="00B00777" w:rsidRPr="0012358F">
        <w:t xml:space="preserve"> </w:t>
      </w:r>
      <w:r w:rsidRPr="0012358F">
        <w:t>(autobusy, trolejbusy, električky)</w:t>
      </w:r>
      <w:r w:rsidR="00530465" w:rsidRPr="0012358F">
        <w:t xml:space="preserve"> </w:t>
      </w:r>
      <w:r w:rsidRPr="0012358F">
        <w:t>v určených rozsahoch poskytnutých služieb, realizovaných vo vymenovaných</w:t>
      </w:r>
      <w:r w:rsidR="00530465" w:rsidRPr="0012358F">
        <w:t xml:space="preserve"> </w:t>
      </w:r>
      <w:r w:rsidRPr="0012358F">
        <w:t>vozovniach Dopravného podniku Bratislava, akciová spoločnosť (ďalej len „DPB, a.s.“) a zabezpečenie služieb podľa obchodných a zmluvných podmienok uvedených v týchto súťažných podkladoch</w:t>
      </w:r>
      <w:r w:rsidR="00B00777" w:rsidRPr="0012358F">
        <w:t>.</w:t>
      </w:r>
    </w:p>
    <w:p w14:paraId="01B8B4EB" w14:textId="4F29E452" w:rsidR="008F6518" w:rsidRPr="00837FA0" w:rsidRDefault="008F6518" w:rsidP="007A7DFD">
      <w:pPr>
        <w:ind w:firstLine="709"/>
      </w:pPr>
      <w:r w:rsidRPr="00837FA0">
        <w:t>Podrobné vymedzenie predmetu zákazky je uvedené v časti:</w:t>
      </w:r>
      <w:bookmarkEnd w:id="12"/>
    </w:p>
    <w:p w14:paraId="2601531F" w14:textId="77777777" w:rsidR="008F6518" w:rsidRPr="00837FA0" w:rsidRDefault="008F6518" w:rsidP="008F6518">
      <w:pPr>
        <w:ind w:left="720"/>
        <w:jc w:val="both"/>
        <w:rPr>
          <w:b/>
          <w:noProof w:val="0"/>
        </w:rPr>
      </w:pPr>
      <w:r w:rsidRPr="00837FA0">
        <w:rPr>
          <w:b/>
          <w:noProof w:val="0"/>
        </w:rPr>
        <w:t>A.2 Kritéri</w:t>
      </w:r>
      <w:r w:rsidR="00BB46A4" w:rsidRPr="00837FA0">
        <w:rPr>
          <w:b/>
          <w:noProof w:val="0"/>
        </w:rPr>
        <w:t>um</w:t>
      </w:r>
      <w:r w:rsidRPr="00837FA0">
        <w:rPr>
          <w:b/>
          <w:noProof w:val="0"/>
        </w:rPr>
        <w:t xml:space="preserve"> na vyhodnotenie ponúk a prav</w:t>
      </w:r>
      <w:r w:rsidR="00BB46A4" w:rsidRPr="00837FA0">
        <w:rPr>
          <w:b/>
          <w:noProof w:val="0"/>
        </w:rPr>
        <w:t>idlá jeho</w:t>
      </w:r>
      <w:r w:rsidRPr="00837FA0">
        <w:rPr>
          <w:b/>
          <w:noProof w:val="0"/>
        </w:rPr>
        <w:t xml:space="preserve"> uplatnenia;</w:t>
      </w:r>
    </w:p>
    <w:p w14:paraId="1BDE8523" w14:textId="77777777" w:rsidR="008F6518" w:rsidRPr="00837FA0" w:rsidRDefault="008F6518" w:rsidP="008F6518">
      <w:pPr>
        <w:ind w:left="720"/>
        <w:jc w:val="both"/>
        <w:rPr>
          <w:b/>
          <w:noProof w:val="0"/>
        </w:rPr>
      </w:pPr>
      <w:r w:rsidRPr="00837FA0">
        <w:rPr>
          <w:b/>
          <w:noProof w:val="0"/>
        </w:rPr>
        <w:t>B.1 Obchodné podmienky dodania predmetu obstarávania;</w:t>
      </w:r>
    </w:p>
    <w:p w14:paraId="42A65506" w14:textId="77777777" w:rsidR="008F6518" w:rsidRPr="00837FA0" w:rsidRDefault="008F6518" w:rsidP="008F6518">
      <w:pPr>
        <w:ind w:left="720"/>
        <w:jc w:val="both"/>
        <w:rPr>
          <w:b/>
          <w:noProof w:val="0"/>
        </w:rPr>
      </w:pPr>
      <w:r w:rsidRPr="00837FA0">
        <w:rPr>
          <w:b/>
          <w:noProof w:val="0"/>
        </w:rPr>
        <w:t xml:space="preserve">B.2 Opis predmetu zákazky; </w:t>
      </w:r>
    </w:p>
    <w:p w14:paraId="0218A1B2" w14:textId="77777777" w:rsidR="008F6518" w:rsidRPr="00837FA0" w:rsidRDefault="008F6518" w:rsidP="00685DCB">
      <w:pPr>
        <w:ind w:firstLine="709"/>
        <w:jc w:val="both"/>
        <w:rPr>
          <w:noProof w:val="0"/>
        </w:rPr>
      </w:pPr>
      <w:r w:rsidRPr="00837FA0">
        <w:rPr>
          <w:noProof w:val="0"/>
        </w:rPr>
        <w:t>týchto súťažných podkladov</w:t>
      </w:r>
      <w:r w:rsidR="00C84545" w:rsidRPr="00837FA0">
        <w:rPr>
          <w:noProof w:val="0"/>
        </w:rPr>
        <w:t xml:space="preserve">. </w:t>
      </w:r>
    </w:p>
    <w:p w14:paraId="05FFED54" w14:textId="77777777" w:rsidR="00A23C61" w:rsidRPr="00837FA0" w:rsidRDefault="00A23C61" w:rsidP="008F6518">
      <w:pPr>
        <w:jc w:val="both"/>
        <w:rPr>
          <w:noProof w:val="0"/>
        </w:rPr>
      </w:pPr>
    </w:p>
    <w:p w14:paraId="4070C453" w14:textId="5EB85054" w:rsidR="00530465" w:rsidRDefault="003B19DB" w:rsidP="00204313">
      <w:pPr>
        <w:ind w:left="709"/>
        <w:jc w:val="both"/>
        <w:rPr>
          <w:noProof w:val="0"/>
        </w:rPr>
      </w:pPr>
      <w:r w:rsidRPr="003B19DB">
        <w:rPr>
          <w:noProof w:val="0"/>
        </w:rPr>
        <w:t xml:space="preserve">Zákazka bude zadaná postupom zadávania </w:t>
      </w:r>
      <w:r w:rsidR="00EC2C3C">
        <w:rPr>
          <w:noProof w:val="0"/>
        </w:rPr>
        <w:t>na</w:t>
      </w:r>
      <w:r w:rsidRPr="003B19DB">
        <w:rPr>
          <w:noProof w:val="0"/>
        </w:rPr>
        <w:t>dlimitných  zákaziek obstarávateľom podľa § 91 zákona o verejnom obstarávaní.</w:t>
      </w:r>
    </w:p>
    <w:p w14:paraId="5FEE82E7" w14:textId="77777777" w:rsidR="008F7482" w:rsidRPr="00204313" w:rsidRDefault="008F7482" w:rsidP="00204313">
      <w:pPr>
        <w:ind w:left="709"/>
        <w:jc w:val="both"/>
        <w:rPr>
          <w:noProof w:val="0"/>
        </w:rPr>
      </w:pPr>
    </w:p>
    <w:p w14:paraId="19727563"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37FA0" w:rsidRDefault="00685DCB" w:rsidP="00685DCB">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37FA0" w:rsidRDefault="001577A9" w:rsidP="002C426C">
      <w:pPr>
        <w:numPr>
          <w:ilvl w:val="1"/>
          <w:numId w:val="3"/>
        </w:numPr>
        <w:rPr>
          <w:noProof w:val="0"/>
        </w:rPr>
      </w:pPr>
      <w:r w:rsidRPr="00837FA0">
        <w:rPr>
          <w:noProof w:val="0"/>
        </w:rPr>
        <w:t>Názov predmetu zákazky</w:t>
      </w:r>
      <w:r w:rsidR="00D416D7" w:rsidRPr="00837FA0">
        <w:rPr>
          <w:noProof w:val="0"/>
        </w:rPr>
        <w:t>:</w:t>
      </w:r>
    </w:p>
    <w:p w14:paraId="31CA9AB5" w14:textId="781DF478" w:rsidR="004103FF" w:rsidRDefault="000A3371" w:rsidP="00D3725C">
      <w:pPr>
        <w:ind w:left="709"/>
        <w:jc w:val="both"/>
        <w:rPr>
          <w:b/>
          <w:noProof w:val="0"/>
        </w:rPr>
      </w:pPr>
      <w:r w:rsidRPr="000A3371">
        <w:rPr>
          <w:b/>
          <w:noProof w:val="0"/>
        </w:rPr>
        <w:t>Čistenie vozidiel MHD</w:t>
      </w:r>
    </w:p>
    <w:p w14:paraId="65E9E1FA" w14:textId="77777777" w:rsidR="00F10326" w:rsidRPr="00837FA0" w:rsidRDefault="00F10326" w:rsidP="00D3725C">
      <w:pPr>
        <w:ind w:left="709"/>
        <w:jc w:val="both"/>
        <w:rPr>
          <w:b/>
          <w:noProof w:val="0"/>
        </w:rPr>
      </w:pPr>
    </w:p>
    <w:p w14:paraId="449DD7D0"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37FA0" w:rsidRDefault="00A072E5" w:rsidP="00A072E5">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528C8C15" w14:textId="77777777" w:rsidR="00D416D7" w:rsidRPr="00837FA0" w:rsidRDefault="00D416D7" w:rsidP="00A072E5">
      <w:pPr>
        <w:numPr>
          <w:ilvl w:val="1"/>
          <w:numId w:val="2"/>
        </w:numPr>
        <w:jc w:val="both"/>
        <w:rPr>
          <w:noProof w:val="0"/>
        </w:rPr>
      </w:pPr>
      <w:r w:rsidRPr="00837FA0">
        <w:rPr>
          <w:noProof w:val="0"/>
        </w:rPr>
        <w:t xml:space="preserve">Číselný kód </w:t>
      </w:r>
      <w:r w:rsidR="00A23C61" w:rsidRPr="00837FA0">
        <w:rPr>
          <w:noProof w:val="0"/>
        </w:rPr>
        <w:t>tovaru alebo služieb</w:t>
      </w:r>
      <w:r w:rsidRPr="00837FA0">
        <w:rPr>
          <w:noProof w:val="0"/>
        </w:rPr>
        <w:t xml:space="preserve"> pre hlavný predmet a doplňujúce predmety z Hlavného slovníka, prípadne alfanumerický kód z Doplnkového slovníka Spoločného slovníka obstarávania (CPV/SSO</w:t>
      </w:r>
      <w:r w:rsidR="003841E1" w:rsidRPr="00837FA0">
        <w:rPr>
          <w:noProof w:val="0"/>
        </w:rPr>
        <w:t>)</w:t>
      </w:r>
      <w:r w:rsidRPr="00837FA0">
        <w:rPr>
          <w:noProof w:val="0"/>
        </w:rPr>
        <w:t>:</w:t>
      </w:r>
    </w:p>
    <w:p w14:paraId="74E6E01C" w14:textId="77777777" w:rsidR="00D416D7" w:rsidRPr="00837FA0" w:rsidRDefault="00D416D7" w:rsidP="00D416D7">
      <w:pPr>
        <w:ind w:left="720"/>
        <w:jc w:val="both"/>
        <w:rPr>
          <w:noProof w:val="0"/>
        </w:rPr>
      </w:pPr>
    </w:p>
    <w:p w14:paraId="4A15130B" w14:textId="77777777" w:rsidR="00530465" w:rsidRPr="00FE1F1A" w:rsidRDefault="00530465" w:rsidP="00530465">
      <w:pPr>
        <w:ind w:left="720"/>
        <w:jc w:val="both"/>
        <w:rPr>
          <w:b/>
        </w:rPr>
      </w:pPr>
      <w:r w:rsidRPr="00FE1F1A">
        <w:rPr>
          <w:b/>
        </w:rPr>
        <w:t>Hlavný slovník:</w:t>
      </w:r>
      <w:r w:rsidRPr="00FE1F1A">
        <w:rPr>
          <w:b/>
        </w:rPr>
        <w:tab/>
        <w:t xml:space="preserve">90910000-9 – Upratovacie služby </w:t>
      </w:r>
    </w:p>
    <w:p w14:paraId="4A88B184" w14:textId="77777777" w:rsidR="00E33266" w:rsidRPr="00837FA0" w:rsidRDefault="00E33266" w:rsidP="00E33266">
      <w:pPr>
        <w:jc w:val="both"/>
        <w:rPr>
          <w:b/>
          <w:noProof w:val="0"/>
        </w:rPr>
      </w:pPr>
    </w:p>
    <w:p w14:paraId="790EEC8B" w14:textId="77777777" w:rsidR="00D416D7" w:rsidRPr="00837FA0" w:rsidRDefault="00DD5C9D" w:rsidP="0022052B">
      <w:pPr>
        <w:numPr>
          <w:ilvl w:val="1"/>
          <w:numId w:val="2"/>
        </w:numPr>
        <w:jc w:val="both"/>
        <w:rPr>
          <w:noProof w:val="0"/>
        </w:rPr>
      </w:pPr>
      <w:r w:rsidRPr="00837FA0">
        <w:rPr>
          <w:noProof w:val="0"/>
        </w:rPr>
        <w:t>Podrobné vymedzenie predmetu zákazky, vrátane vypracovaných technických špecifikácií:</w:t>
      </w:r>
    </w:p>
    <w:p w14:paraId="4C95774C" w14:textId="77777777" w:rsidR="00FE31C7" w:rsidRPr="00837FA0" w:rsidRDefault="00FE31C7" w:rsidP="00FE31C7">
      <w:pPr>
        <w:ind w:left="720"/>
        <w:jc w:val="both"/>
        <w:rPr>
          <w:noProof w:val="0"/>
        </w:rPr>
      </w:pPr>
    </w:p>
    <w:p w14:paraId="1D0E808B" w14:textId="77777777" w:rsidR="00F61334" w:rsidRPr="00837FA0" w:rsidRDefault="00F61334" w:rsidP="00DD5C9D">
      <w:pPr>
        <w:ind w:left="720"/>
        <w:jc w:val="both"/>
        <w:rPr>
          <w:b/>
          <w:noProof w:val="0"/>
        </w:rPr>
      </w:pPr>
      <w:r w:rsidRPr="00837FA0">
        <w:rPr>
          <w:b/>
          <w:noProof w:val="0"/>
        </w:rPr>
        <w:t>Pozri A.2 Kritéri</w:t>
      </w:r>
      <w:r w:rsidR="00BB46A4" w:rsidRPr="00837FA0">
        <w:rPr>
          <w:b/>
          <w:noProof w:val="0"/>
        </w:rPr>
        <w:t>um</w:t>
      </w:r>
      <w:r w:rsidRPr="00837FA0">
        <w:rPr>
          <w:b/>
          <w:noProof w:val="0"/>
        </w:rPr>
        <w:t xml:space="preserve"> na vyhodnotenie ponúk a pravidlá </w:t>
      </w:r>
      <w:r w:rsidR="00BB46A4" w:rsidRPr="00837FA0">
        <w:rPr>
          <w:b/>
          <w:noProof w:val="0"/>
        </w:rPr>
        <w:t>jeho</w:t>
      </w:r>
      <w:r w:rsidRPr="00837FA0">
        <w:rPr>
          <w:b/>
          <w:noProof w:val="0"/>
        </w:rPr>
        <w:t xml:space="preserve"> uplatnenia</w:t>
      </w:r>
      <w:r w:rsidR="00875C71" w:rsidRPr="00837FA0">
        <w:rPr>
          <w:b/>
          <w:noProof w:val="0"/>
        </w:rPr>
        <w:t xml:space="preserve"> súťažných podkladov</w:t>
      </w:r>
      <w:r w:rsidR="00C84545" w:rsidRPr="00837FA0">
        <w:rPr>
          <w:b/>
          <w:noProof w:val="0"/>
        </w:rPr>
        <w:t>;</w:t>
      </w:r>
    </w:p>
    <w:p w14:paraId="5066177B" w14:textId="77777777" w:rsidR="00826AAB" w:rsidRPr="00837FA0" w:rsidRDefault="00826AAB" w:rsidP="00DD5C9D">
      <w:pPr>
        <w:ind w:left="720"/>
        <w:jc w:val="both"/>
        <w:rPr>
          <w:b/>
          <w:noProof w:val="0"/>
        </w:rPr>
      </w:pPr>
      <w:r w:rsidRPr="00837FA0">
        <w:rPr>
          <w:b/>
          <w:noProof w:val="0"/>
        </w:rPr>
        <w:t>Pozri B.1 Obchodné podmienky dodania predmetu obstarávania</w:t>
      </w:r>
      <w:r w:rsidR="00875C71" w:rsidRPr="00837FA0">
        <w:rPr>
          <w:b/>
          <w:noProof w:val="0"/>
        </w:rPr>
        <w:t xml:space="preserve"> súťažných podkladov</w:t>
      </w:r>
      <w:r w:rsidR="00C84545" w:rsidRPr="00837FA0">
        <w:rPr>
          <w:b/>
          <w:noProof w:val="0"/>
        </w:rPr>
        <w:t>;</w:t>
      </w:r>
    </w:p>
    <w:p w14:paraId="779FB25B" w14:textId="77777777" w:rsidR="00DD5C9D" w:rsidRPr="00837FA0" w:rsidRDefault="00DD5C9D" w:rsidP="00DD5C9D">
      <w:pPr>
        <w:ind w:left="720"/>
        <w:jc w:val="both"/>
        <w:rPr>
          <w:b/>
          <w:noProof w:val="0"/>
        </w:rPr>
      </w:pPr>
      <w:r w:rsidRPr="00837FA0">
        <w:rPr>
          <w:b/>
          <w:noProof w:val="0"/>
        </w:rPr>
        <w:t xml:space="preserve">Pozri </w:t>
      </w:r>
      <w:r w:rsidR="003377FF" w:rsidRPr="00837FA0">
        <w:rPr>
          <w:b/>
          <w:noProof w:val="0"/>
        </w:rPr>
        <w:t>B.2 Opis predmetu zákazky</w:t>
      </w:r>
      <w:r w:rsidR="00875C71" w:rsidRPr="00837FA0">
        <w:rPr>
          <w:b/>
          <w:noProof w:val="0"/>
        </w:rPr>
        <w:t xml:space="preserve"> súťažných podkladov</w:t>
      </w:r>
      <w:r w:rsidR="00C84545" w:rsidRPr="00837FA0">
        <w:rPr>
          <w:b/>
          <w:noProof w:val="0"/>
        </w:rPr>
        <w:t>.</w:t>
      </w:r>
    </w:p>
    <w:p w14:paraId="448A43BF" w14:textId="77777777" w:rsidR="008716FD" w:rsidRPr="00837FA0" w:rsidRDefault="008716FD" w:rsidP="00DD5C9D">
      <w:pPr>
        <w:ind w:left="720"/>
        <w:jc w:val="both"/>
        <w:rPr>
          <w:b/>
          <w:noProof w:val="0"/>
        </w:rPr>
      </w:pPr>
    </w:p>
    <w:p w14:paraId="0755C571" w14:textId="0E05B04A" w:rsidR="008716FD" w:rsidRDefault="008716FD" w:rsidP="0022052B">
      <w:pPr>
        <w:pStyle w:val="Nadpis3"/>
        <w:numPr>
          <w:ilvl w:val="0"/>
          <w:numId w:val="1"/>
        </w:numPr>
        <w:ind w:left="0" w:firstLine="0"/>
        <w:rPr>
          <w:noProof w:val="0"/>
        </w:rPr>
      </w:pPr>
      <w:bookmarkStart w:id="13" w:name="_Toc380494206"/>
      <w:bookmarkStart w:id="14" w:name="_Toc476636348"/>
      <w:bookmarkStart w:id="15" w:name="_Toc10633619"/>
      <w:r w:rsidRPr="00837FA0">
        <w:rPr>
          <w:noProof w:val="0"/>
        </w:rPr>
        <w:t>Rozdelenie predmetu zákazky</w:t>
      </w:r>
      <w:bookmarkEnd w:id="13"/>
      <w:bookmarkEnd w:id="14"/>
      <w:bookmarkEnd w:id="15"/>
    </w:p>
    <w:p w14:paraId="31FA4AD7" w14:textId="77777777" w:rsidR="00FF0AB1" w:rsidRPr="00FF0AB1" w:rsidRDefault="00FF0AB1" w:rsidP="00FF0AB1">
      <w:pPr>
        <w:autoSpaceDE w:val="0"/>
        <w:autoSpaceDN w:val="0"/>
        <w:adjustRightInd w:val="0"/>
        <w:rPr>
          <w:rFonts w:ascii="Calibri" w:hAnsi="Calibri" w:cs="Calibri"/>
          <w:noProof w:val="0"/>
          <w:color w:val="000000"/>
          <w:lang w:eastAsia="cs-CZ"/>
        </w:rPr>
      </w:pPr>
    </w:p>
    <w:p w14:paraId="78B50607" w14:textId="49E03FD0" w:rsidR="00542C07" w:rsidRPr="008F7482" w:rsidRDefault="00FF0AB1" w:rsidP="00FF0AB1">
      <w:pPr>
        <w:autoSpaceDE w:val="0"/>
        <w:autoSpaceDN w:val="0"/>
        <w:adjustRightInd w:val="0"/>
      </w:pPr>
      <w:r w:rsidRPr="00FF0AB1">
        <w:rPr>
          <w:rFonts w:cs="Calibri"/>
          <w:noProof w:val="0"/>
          <w:color w:val="000000"/>
          <w:sz w:val="22"/>
          <w:szCs w:val="22"/>
          <w:lang w:eastAsia="cs-CZ"/>
        </w:rPr>
        <w:t>4.1</w:t>
      </w:r>
      <w:r w:rsidRPr="00FF0AB1">
        <w:rPr>
          <w:rFonts w:ascii="Calibri" w:hAnsi="Calibri" w:cs="Calibri"/>
          <w:noProof w:val="0"/>
          <w:color w:val="000000"/>
          <w:sz w:val="22"/>
          <w:szCs w:val="22"/>
          <w:lang w:eastAsia="cs-CZ"/>
        </w:rPr>
        <w:t xml:space="preserve"> </w:t>
      </w:r>
      <w:r>
        <w:rPr>
          <w:rFonts w:ascii="Calibri" w:hAnsi="Calibri" w:cs="Calibri"/>
          <w:noProof w:val="0"/>
          <w:color w:val="000000"/>
          <w:sz w:val="22"/>
          <w:szCs w:val="22"/>
          <w:lang w:eastAsia="cs-CZ"/>
        </w:rPr>
        <w:tab/>
      </w:r>
      <w:r w:rsidR="00204313" w:rsidRPr="00204313">
        <w:t xml:space="preserve">Obstarávateľ umožňuje deliť predmet zákazky na </w:t>
      </w:r>
      <w:r w:rsidR="007E37D0">
        <w:t>3</w:t>
      </w:r>
      <w:r w:rsidR="00204313" w:rsidRPr="00204313">
        <w:t xml:space="preserve"> časti: </w:t>
      </w:r>
    </w:p>
    <w:p w14:paraId="70A45A06" w14:textId="025200A5" w:rsidR="00A31C1B" w:rsidRPr="00005757" w:rsidRDefault="00A31C1B" w:rsidP="00A31C1B">
      <w:pPr>
        <w:spacing w:before="240"/>
        <w:ind w:firstLine="709"/>
        <w:jc w:val="both"/>
        <w:rPr>
          <w:rFonts w:eastAsia="Calibri"/>
          <w:b/>
          <w:u w:val="single"/>
          <w:lang w:eastAsia="en-US"/>
        </w:rPr>
      </w:pPr>
      <w:bookmarkStart w:id="16" w:name="_Hlk8393166"/>
      <w:r w:rsidRPr="00005757">
        <w:rPr>
          <w:rFonts w:eastAsia="Calibri"/>
          <w:b/>
          <w:u w:val="single"/>
          <w:lang w:eastAsia="en-US"/>
        </w:rPr>
        <w:t>1. časť, Divízia autobusy - vozovne Trnávka, Jurajov dvor a Krasňany</w:t>
      </w:r>
    </w:p>
    <w:p w14:paraId="6C1E8725" w14:textId="77777777" w:rsidR="00A31C1B" w:rsidRPr="00005757" w:rsidRDefault="00A31C1B" w:rsidP="00A31C1B">
      <w:pPr>
        <w:spacing w:before="240"/>
        <w:ind w:firstLine="709"/>
        <w:jc w:val="both"/>
        <w:rPr>
          <w:rFonts w:eastAsia="Calibri"/>
          <w:b/>
          <w:u w:val="single"/>
          <w:lang w:eastAsia="en-US"/>
        </w:rPr>
      </w:pPr>
      <w:r w:rsidRPr="00005757">
        <w:rPr>
          <w:rFonts w:eastAsia="Calibri"/>
          <w:b/>
          <w:u w:val="single"/>
          <w:lang w:eastAsia="en-US"/>
        </w:rPr>
        <w:t>2. časť, Divízia autobusy - vozovňa Petržalka</w:t>
      </w:r>
    </w:p>
    <w:p w14:paraId="60400AD3" w14:textId="5EB4B886" w:rsidR="00A31C1B" w:rsidRDefault="00A31C1B" w:rsidP="00A31C1B">
      <w:pPr>
        <w:spacing w:before="240"/>
        <w:ind w:firstLine="705"/>
        <w:jc w:val="both"/>
        <w:rPr>
          <w:rFonts w:eastAsia="Calibri"/>
          <w:b/>
          <w:u w:val="single"/>
          <w:lang w:eastAsia="en-US"/>
        </w:rPr>
      </w:pPr>
      <w:r w:rsidRPr="00005757">
        <w:rPr>
          <w:rFonts w:eastAsia="Calibri"/>
          <w:b/>
          <w:u w:val="single"/>
          <w:lang w:eastAsia="en-US"/>
        </w:rPr>
        <w:t>3.  časť, Divízia elektrické dráhy - električky a</w:t>
      </w:r>
      <w:r>
        <w:rPr>
          <w:rFonts w:eastAsia="Calibri"/>
          <w:b/>
          <w:u w:val="single"/>
          <w:lang w:eastAsia="en-US"/>
        </w:rPr>
        <w:t> </w:t>
      </w:r>
      <w:r w:rsidRPr="00005757">
        <w:rPr>
          <w:rFonts w:eastAsia="Calibri"/>
          <w:b/>
          <w:u w:val="single"/>
          <w:lang w:eastAsia="en-US"/>
        </w:rPr>
        <w:t>trolejbusy</w:t>
      </w:r>
    </w:p>
    <w:bookmarkEnd w:id="16"/>
    <w:p w14:paraId="3EFDD22D" w14:textId="77777777" w:rsidR="00A31C1B" w:rsidRPr="00005757" w:rsidRDefault="00A31C1B" w:rsidP="00A31C1B">
      <w:pPr>
        <w:spacing w:before="240"/>
        <w:ind w:firstLine="705"/>
        <w:jc w:val="both"/>
        <w:rPr>
          <w:rFonts w:eastAsia="Calibri"/>
          <w:b/>
          <w:u w:val="single"/>
          <w:lang w:eastAsia="en-US"/>
        </w:rPr>
      </w:pPr>
    </w:p>
    <w:p w14:paraId="62BD3D7B" w14:textId="2EF8BC0C" w:rsidR="00204313" w:rsidRPr="00204313" w:rsidRDefault="00FF0AB1" w:rsidP="00FF0AB1">
      <w:pPr>
        <w:pStyle w:val="Default"/>
        <w:ind w:left="705" w:hanging="705"/>
        <w:rPr>
          <w:sz w:val="22"/>
          <w:szCs w:val="22"/>
        </w:rPr>
      </w:pPr>
      <w:r w:rsidRPr="00FF0AB1">
        <w:rPr>
          <w:rFonts w:ascii="Garamond" w:hAnsi="Garamond"/>
          <w:sz w:val="22"/>
          <w:szCs w:val="22"/>
        </w:rPr>
        <w:t>4.2</w:t>
      </w:r>
      <w:r>
        <w:rPr>
          <w:sz w:val="22"/>
          <w:szCs w:val="22"/>
        </w:rPr>
        <w:t xml:space="preserve"> </w:t>
      </w:r>
      <w:r>
        <w:rPr>
          <w:sz w:val="22"/>
          <w:szCs w:val="22"/>
        </w:rPr>
        <w:tab/>
      </w:r>
      <w:r w:rsidR="00204313" w:rsidRPr="00204313">
        <w:rPr>
          <w:rFonts w:ascii="Garamond" w:hAnsi="Garamond"/>
        </w:rPr>
        <w:t>Uchádzač môže predložiť ponuku na celý predmet zákazky alebo iba na niektoré časti resp. na niektorú časť predmetu zákazky.</w:t>
      </w:r>
      <w:r w:rsidR="00204313" w:rsidRPr="00204313">
        <w:t xml:space="preserve"> </w:t>
      </w:r>
    </w:p>
    <w:p w14:paraId="6C8A3D01" w14:textId="77777777" w:rsidR="00FF0AB1" w:rsidRDefault="00FF0AB1" w:rsidP="00204313">
      <w:pPr>
        <w:ind w:left="709"/>
      </w:pPr>
    </w:p>
    <w:p w14:paraId="10EC8695" w14:textId="2D0A76E4" w:rsidR="00204313" w:rsidRPr="00204313" w:rsidRDefault="00FF0AB1" w:rsidP="00FF0AB1">
      <w:pPr>
        <w:ind w:left="705" w:hanging="705"/>
      </w:pPr>
      <w:r>
        <w:t>4.3</w:t>
      </w:r>
      <w:r>
        <w:tab/>
      </w:r>
      <w:r w:rsidR="00204313" w:rsidRPr="00204313">
        <w:t>Detailnejšie rozdelenie predmetu zákazky na časti a ich technická špecifikácia je uvedená v časti B.</w:t>
      </w:r>
      <w:r>
        <w:t>2</w:t>
      </w:r>
      <w:r w:rsidR="00204313" w:rsidRPr="00204313">
        <w:t xml:space="preserve"> Opis predmetu zákazky. </w:t>
      </w:r>
    </w:p>
    <w:p w14:paraId="33FFFBEF" w14:textId="77777777" w:rsidR="009508F2" w:rsidRPr="00837FA0" w:rsidRDefault="009508F2" w:rsidP="00FF0AB1">
      <w:pPr>
        <w:rPr>
          <w:noProof w:val="0"/>
        </w:rPr>
      </w:pPr>
    </w:p>
    <w:p w14:paraId="36567C64" w14:textId="38847703" w:rsidR="00ED08DC" w:rsidRDefault="008716FD" w:rsidP="00ED08DC">
      <w:pPr>
        <w:pStyle w:val="Nadpis3"/>
        <w:numPr>
          <w:ilvl w:val="0"/>
          <w:numId w:val="1"/>
        </w:numPr>
        <w:ind w:left="0" w:firstLine="0"/>
        <w:rPr>
          <w:noProof w:val="0"/>
        </w:rPr>
      </w:pPr>
      <w:bookmarkStart w:id="17" w:name="_Toc380494207"/>
      <w:bookmarkStart w:id="18" w:name="_Toc476636349"/>
      <w:bookmarkStart w:id="19" w:name="_Toc10633620"/>
      <w:r w:rsidRPr="00837FA0">
        <w:rPr>
          <w:noProof w:val="0"/>
        </w:rPr>
        <w:t>Variantné riešenie</w:t>
      </w:r>
      <w:bookmarkEnd w:id="17"/>
      <w:bookmarkEnd w:id="18"/>
      <w:bookmarkEnd w:id="19"/>
    </w:p>
    <w:p w14:paraId="4CD67E7D" w14:textId="77777777" w:rsidR="005D66F6" w:rsidRPr="005D66F6" w:rsidRDefault="005D66F6" w:rsidP="005D66F6"/>
    <w:p w14:paraId="19794A8F" w14:textId="4A5B52A1" w:rsidR="00ED08DC" w:rsidRPr="008A5995" w:rsidRDefault="008716FD" w:rsidP="00DF4CD6">
      <w:pPr>
        <w:pStyle w:val="Odsekzoznamu"/>
        <w:numPr>
          <w:ilvl w:val="0"/>
          <w:numId w:val="41"/>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5D2E19E7" w14:textId="77777777" w:rsidR="008716FD" w:rsidRPr="00ED08DC" w:rsidRDefault="008716FD" w:rsidP="00DF4CD6">
      <w:pPr>
        <w:pStyle w:val="Odsekzoznamu"/>
        <w:numPr>
          <w:ilvl w:val="0"/>
          <w:numId w:val="42"/>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37FA0" w:rsidRDefault="008716FD" w:rsidP="0022052B">
      <w:pPr>
        <w:pStyle w:val="Nadpis3"/>
        <w:numPr>
          <w:ilvl w:val="0"/>
          <w:numId w:val="1"/>
        </w:numPr>
        <w:ind w:left="0" w:firstLine="0"/>
        <w:rPr>
          <w:noProof w:val="0"/>
        </w:rPr>
      </w:pPr>
      <w:bookmarkStart w:id="20" w:name="_Toc380494208"/>
      <w:bookmarkStart w:id="21" w:name="_Toc476636350"/>
      <w:bookmarkStart w:id="22" w:name="_Toc10633621"/>
      <w:r w:rsidRPr="00837FA0">
        <w:rPr>
          <w:noProof w:val="0"/>
        </w:rPr>
        <w:t>Pôvod predmetu zákazky</w:t>
      </w:r>
      <w:bookmarkEnd w:id="20"/>
      <w:bookmarkEnd w:id="21"/>
      <w:bookmarkEnd w:id="22"/>
    </w:p>
    <w:p w14:paraId="6153CDA7" w14:textId="77777777" w:rsidR="008716FD" w:rsidRPr="00ED08DC" w:rsidRDefault="008716FD" w:rsidP="008716FD">
      <w:pPr>
        <w:rPr>
          <w:noProof w:val="0"/>
          <w:sz w:val="28"/>
        </w:rPr>
      </w:pPr>
    </w:p>
    <w:p w14:paraId="4002AC3E" w14:textId="371F48E0" w:rsidR="00EF074F" w:rsidRPr="00EF074F" w:rsidRDefault="008716FD" w:rsidP="00EF074F">
      <w:pPr>
        <w:pStyle w:val="Odsekzoznamu"/>
        <w:numPr>
          <w:ilvl w:val="0"/>
          <w:numId w:val="43"/>
        </w:numPr>
        <w:ind w:left="709" w:hanging="709"/>
        <w:jc w:val="both"/>
        <w:rPr>
          <w:rFonts w:ascii="Garamond" w:hAnsi="Garamond"/>
          <w:sz w:val="24"/>
        </w:rPr>
      </w:pPr>
      <w:r w:rsidRPr="00ED08DC">
        <w:rPr>
          <w:rFonts w:ascii="Garamond" w:hAnsi="Garamond"/>
          <w:sz w:val="24"/>
        </w:rPr>
        <w:t>Podmienky na pôvod predmetu zákazky sa neuvádzajú.</w:t>
      </w:r>
    </w:p>
    <w:p w14:paraId="446594D9" w14:textId="77777777" w:rsidR="008716FD" w:rsidRPr="00837FA0" w:rsidRDefault="008716FD" w:rsidP="0022052B">
      <w:pPr>
        <w:pStyle w:val="Nadpis3"/>
        <w:numPr>
          <w:ilvl w:val="0"/>
          <w:numId w:val="1"/>
        </w:numPr>
        <w:ind w:left="0" w:firstLine="0"/>
        <w:rPr>
          <w:noProof w:val="0"/>
        </w:rPr>
      </w:pPr>
      <w:bookmarkStart w:id="23" w:name="_Toc380494209"/>
      <w:bookmarkStart w:id="24" w:name="_Toc476636351"/>
      <w:bookmarkStart w:id="25" w:name="_Toc10633622"/>
      <w:r w:rsidRPr="00837FA0">
        <w:rPr>
          <w:noProof w:val="0"/>
        </w:rPr>
        <w:t>Miesto a termín dodania predmetu zákazky</w:t>
      </w:r>
      <w:bookmarkEnd w:id="23"/>
      <w:bookmarkEnd w:id="24"/>
      <w:bookmarkEnd w:id="25"/>
    </w:p>
    <w:p w14:paraId="080C1C3B" w14:textId="77777777" w:rsidR="008716FD" w:rsidRPr="00ED08DC" w:rsidRDefault="008716FD" w:rsidP="008716FD">
      <w:pPr>
        <w:rPr>
          <w:noProof w:val="0"/>
          <w:sz w:val="28"/>
        </w:rPr>
      </w:pPr>
    </w:p>
    <w:p w14:paraId="53A3BD47" w14:textId="77777777" w:rsidR="00A072E5" w:rsidRPr="00ED08DC" w:rsidRDefault="00A072E5" w:rsidP="00073E5C">
      <w:pPr>
        <w:pStyle w:val="Odsekzoznamu"/>
        <w:numPr>
          <w:ilvl w:val="0"/>
          <w:numId w:val="23"/>
        </w:numPr>
        <w:jc w:val="both"/>
        <w:rPr>
          <w:rFonts w:ascii="Garamond" w:hAnsi="Garamond"/>
          <w:vanish/>
          <w:sz w:val="28"/>
          <w:szCs w:val="24"/>
        </w:rPr>
      </w:pPr>
    </w:p>
    <w:p w14:paraId="4BA12F53" w14:textId="77777777" w:rsidR="00A072E5" w:rsidRPr="00ED08DC" w:rsidRDefault="00A072E5" w:rsidP="00073E5C">
      <w:pPr>
        <w:pStyle w:val="Odsekzoznamu"/>
        <w:numPr>
          <w:ilvl w:val="0"/>
          <w:numId w:val="23"/>
        </w:numPr>
        <w:jc w:val="both"/>
        <w:rPr>
          <w:rFonts w:ascii="Garamond" w:hAnsi="Garamond"/>
          <w:vanish/>
          <w:sz w:val="28"/>
          <w:szCs w:val="24"/>
        </w:rPr>
      </w:pPr>
    </w:p>
    <w:p w14:paraId="01A15787" w14:textId="4CCE0B7F" w:rsidR="003003A2" w:rsidRPr="00256B80" w:rsidRDefault="003003A2" w:rsidP="00DF4CD6">
      <w:pPr>
        <w:pStyle w:val="Odsekzoznamu"/>
        <w:numPr>
          <w:ilvl w:val="1"/>
          <w:numId w:val="55"/>
        </w:numPr>
        <w:spacing w:line="240" w:lineRule="auto"/>
        <w:ind w:left="709" w:hanging="709"/>
        <w:contextualSpacing w:val="0"/>
        <w:jc w:val="both"/>
        <w:rPr>
          <w:rFonts w:ascii="Garamond" w:hAnsi="Garamond"/>
        </w:rPr>
      </w:pPr>
      <w:r w:rsidRPr="00256B80">
        <w:rPr>
          <w:rFonts w:ascii="Garamond" w:hAnsi="Garamond"/>
          <w:sz w:val="24"/>
        </w:rPr>
        <w:t xml:space="preserve">Miestom dodania predmetu zákazky </w:t>
      </w:r>
      <w:r w:rsidR="00530465">
        <w:rPr>
          <w:rFonts w:ascii="Garamond" w:hAnsi="Garamond"/>
          <w:sz w:val="24"/>
        </w:rPr>
        <w:t>sú</w:t>
      </w:r>
      <w:r w:rsidRPr="00256B80">
        <w:rPr>
          <w:rFonts w:ascii="Garamond" w:hAnsi="Garamond"/>
          <w:sz w:val="24"/>
        </w:rPr>
        <w:t>:</w:t>
      </w:r>
    </w:p>
    <w:p w14:paraId="45DA77C0" w14:textId="0117A951" w:rsidR="00F5049C" w:rsidRDefault="00F5049C" w:rsidP="00F5049C">
      <w:pPr>
        <w:spacing w:before="240"/>
        <w:ind w:firstLine="709"/>
        <w:jc w:val="both"/>
        <w:rPr>
          <w:rFonts w:eastAsia="Calibri"/>
          <w:b/>
          <w:u w:val="single"/>
          <w:lang w:eastAsia="en-US"/>
        </w:rPr>
      </w:pPr>
      <w:r w:rsidRPr="00005757">
        <w:rPr>
          <w:rFonts w:eastAsia="Calibri"/>
          <w:b/>
          <w:u w:val="single"/>
          <w:lang w:eastAsia="en-US"/>
        </w:rPr>
        <w:lastRenderedPageBreak/>
        <w:t>1. časť, Divízia autobusy - vozovne Trnávka, Jurajov dvor a</w:t>
      </w:r>
      <w:r w:rsidR="00E076EC">
        <w:rPr>
          <w:rFonts w:eastAsia="Calibri"/>
          <w:b/>
          <w:u w:val="single"/>
          <w:lang w:eastAsia="en-US"/>
        </w:rPr>
        <w:t> </w:t>
      </w:r>
      <w:r w:rsidRPr="00005757">
        <w:rPr>
          <w:rFonts w:eastAsia="Calibri"/>
          <w:b/>
          <w:u w:val="single"/>
          <w:lang w:eastAsia="en-US"/>
        </w:rPr>
        <w:t>Krasňany</w:t>
      </w:r>
    </w:p>
    <w:p w14:paraId="6296E063" w14:textId="33BF7CE8" w:rsidR="00E076EC" w:rsidRPr="00005757" w:rsidRDefault="00E076EC" w:rsidP="00E076EC">
      <w:pPr>
        <w:spacing w:before="240"/>
        <w:ind w:left="709"/>
        <w:jc w:val="both"/>
        <w:rPr>
          <w:rFonts w:eastAsia="Calibri"/>
          <w:b/>
          <w:u w:val="single"/>
          <w:lang w:eastAsia="en-US"/>
        </w:rPr>
      </w:pPr>
      <w:r w:rsidRPr="009D0C83">
        <w:rPr>
          <w:rFonts w:cs="Arial"/>
        </w:rPr>
        <w:t>Vozovňa Jurajov dvor</w:t>
      </w:r>
      <w:r>
        <w:rPr>
          <w:rFonts w:cs="Arial"/>
        </w:rPr>
        <w:t>-Trnávka</w:t>
      </w:r>
      <w:r w:rsidRPr="009D0C83">
        <w:rPr>
          <w:rFonts w:cs="Arial"/>
        </w:rPr>
        <w:t>, Vajnorská 124, Bratislava</w:t>
      </w:r>
      <w:r>
        <w:rPr>
          <w:rFonts w:cs="Arial"/>
        </w:rPr>
        <w:t>;</w:t>
      </w:r>
      <w:r w:rsidRPr="009D0C83">
        <w:rPr>
          <w:rFonts w:cs="Arial"/>
        </w:rPr>
        <w:t xml:space="preserve"> vozovňa Krasňany Račianska ulica č. 149 Bratislava</w:t>
      </w:r>
    </w:p>
    <w:p w14:paraId="6930EB39" w14:textId="735388C6" w:rsidR="00F5049C" w:rsidRDefault="00F5049C" w:rsidP="00F5049C">
      <w:pPr>
        <w:spacing w:before="240"/>
        <w:ind w:firstLine="709"/>
        <w:jc w:val="both"/>
        <w:rPr>
          <w:rFonts w:eastAsia="Calibri"/>
          <w:b/>
          <w:u w:val="single"/>
          <w:lang w:eastAsia="en-US"/>
        </w:rPr>
      </w:pPr>
      <w:r w:rsidRPr="00005757">
        <w:rPr>
          <w:rFonts w:eastAsia="Calibri"/>
          <w:b/>
          <w:u w:val="single"/>
          <w:lang w:eastAsia="en-US"/>
        </w:rPr>
        <w:t>2. časť, Divízia autobusy - vozovňa Petržalka</w:t>
      </w:r>
    </w:p>
    <w:p w14:paraId="66B2FE75" w14:textId="09B347F0" w:rsidR="00E076EC" w:rsidRPr="00E076EC" w:rsidRDefault="00E076EC" w:rsidP="00E076EC">
      <w:pPr>
        <w:pStyle w:val="Zarkazkladnhotextu2"/>
        <w:spacing w:before="200"/>
        <w:ind w:left="709"/>
        <w:rPr>
          <w:rFonts w:cs="Arial"/>
          <w:szCs w:val="20"/>
        </w:rPr>
      </w:pPr>
      <w:r>
        <w:rPr>
          <w:rFonts w:cs="Arial"/>
          <w:szCs w:val="20"/>
        </w:rPr>
        <w:t>V</w:t>
      </w:r>
      <w:r w:rsidRPr="009D0C83">
        <w:rPr>
          <w:rFonts w:cs="Arial"/>
          <w:szCs w:val="20"/>
        </w:rPr>
        <w:t>ozovňa Petržalka, Betliarska 8, Bratislava</w:t>
      </w:r>
      <w:r>
        <w:rPr>
          <w:rFonts w:cs="Arial"/>
        </w:rPr>
        <w:t>.</w:t>
      </w:r>
    </w:p>
    <w:p w14:paraId="14BCC7D2" w14:textId="77777777" w:rsidR="00F5049C" w:rsidRDefault="00F5049C" w:rsidP="00F5049C">
      <w:pPr>
        <w:spacing w:before="240"/>
        <w:ind w:firstLine="705"/>
        <w:jc w:val="both"/>
        <w:rPr>
          <w:rFonts w:eastAsia="Calibri"/>
          <w:b/>
          <w:u w:val="single"/>
          <w:lang w:eastAsia="en-US"/>
        </w:rPr>
      </w:pPr>
      <w:r w:rsidRPr="00005757">
        <w:rPr>
          <w:rFonts w:eastAsia="Calibri"/>
          <w:b/>
          <w:u w:val="single"/>
          <w:lang w:eastAsia="en-US"/>
        </w:rPr>
        <w:t>3.  časť, Divízia elektrické dráhy - električky a</w:t>
      </w:r>
      <w:r>
        <w:rPr>
          <w:rFonts w:eastAsia="Calibri"/>
          <w:b/>
          <w:u w:val="single"/>
          <w:lang w:eastAsia="en-US"/>
        </w:rPr>
        <w:t> </w:t>
      </w:r>
      <w:r w:rsidRPr="00005757">
        <w:rPr>
          <w:rFonts w:eastAsia="Calibri"/>
          <w:b/>
          <w:u w:val="single"/>
          <w:lang w:eastAsia="en-US"/>
        </w:rPr>
        <w:t>trolejbusy</w:t>
      </w:r>
    </w:p>
    <w:p w14:paraId="323D1A3E" w14:textId="0ED20E05" w:rsidR="00E076EC" w:rsidRDefault="00E076EC" w:rsidP="00E076EC">
      <w:pPr>
        <w:spacing w:before="240"/>
        <w:ind w:left="709"/>
        <w:jc w:val="both"/>
        <w:rPr>
          <w:rFonts w:cs="Arial"/>
        </w:rPr>
      </w:pPr>
      <w:r>
        <w:rPr>
          <w:rFonts w:cs="Arial"/>
        </w:rPr>
        <w:t xml:space="preserve">Električky: </w:t>
      </w:r>
      <w:r w:rsidRPr="009D0C83">
        <w:rPr>
          <w:rFonts w:cs="Arial"/>
        </w:rPr>
        <w:t>Vozovňa Jurajov dvor</w:t>
      </w:r>
      <w:r>
        <w:rPr>
          <w:rFonts w:cs="Arial"/>
        </w:rPr>
        <w:t>-Trnávka</w:t>
      </w:r>
      <w:r w:rsidRPr="009D0C83">
        <w:rPr>
          <w:rFonts w:cs="Arial"/>
        </w:rPr>
        <w:t>, Vajnorská 124, Bratislava</w:t>
      </w:r>
      <w:r>
        <w:rPr>
          <w:rFonts w:cs="Arial"/>
        </w:rPr>
        <w:t>;</w:t>
      </w:r>
      <w:r w:rsidRPr="009D0C83">
        <w:rPr>
          <w:rFonts w:cs="Arial"/>
        </w:rPr>
        <w:t xml:space="preserve"> vozovňa Krasňany Račianska ulica č. </w:t>
      </w:r>
    </w:p>
    <w:p w14:paraId="513BF6ED" w14:textId="7963169F" w:rsidR="00E076EC" w:rsidRPr="00005757" w:rsidRDefault="00E076EC" w:rsidP="00E076EC">
      <w:pPr>
        <w:spacing w:before="240"/>
        <w:ind w:left="709"/>
        <w:jc w:val="both"/>
        <w:rPr>
          <w:rFonts w:eastAsia="Calibri"/>
          <w:b/>
          <w:u w:val="single"/>
          <w:lang w:eastAsia="en-US"/>
        </w:rPr>
      </w:pPr>
      <w:r>
        <w:rPr>
          <w:rFonts w:cs="Arial"/>
        </w:rPr>
        <w:t>Trolejbusy: V</w:t>
      </w:r>
      <w:r w:rsidRPr="009D0C83">
        <w:rPr>
          <w:rFonts w:cs="Arial"/>
        </w:rPr>
        <w:t>ozovňa Hroboňova č.1 Bratislava</w:t>
      </w:r>
      <w:r>
        <w:rPr>
          <w:rFonts w:cs="Arial"/>
        </w:rPr>
        <w:t xml:space="preserve">, </w:t>
      </w:r>
      <w:r w:rsidRPr="009D0C83">
        <w:rPr>
          <w:rFonts w:cs="Arial"/>
        </w:rPr>
        <w:t>Vozovňa Jurajov dvor</w:t>
      </w:r>
      <w:r>
        <w:rPr>
          <w:rFonts w:cs="Arial"/>
        </w:rPr>
        <w:t>-Trnávka.</w:t>
      </w:r>
    </w:p>
    <w:p w14:paraId="642CFFC9" w14:textId="77777777" w:rsidR="00F10326" w:rsidRPr="00F10326" w:rsidRDefault="00F10326" w:rsidP="00530465">
      <w:pPr>
        <w:jc w:val="both"/>
        <w:rPr>
          <w:sz w:val="28"/>
        </w:rPr>
      </w:pPr>
    </w:p>
    <w:p w14:paraId="0B91A944" w14:textId="5D8C342D" w:rsidR="00722559" w:rsidRPr="000C002C" w:rsidRDefault="0039228F" w:rsidP="00DF4CD6">
      <w:pPr>
        <w:pStyle w:val="Odsekzoznamu"/>
        <w:numPr>
          <w:ilvl w:val="0"/>
          <w:numId w:val="44"/>
        </w:numPr>
        <w:ind w:left="709" w:hanging="709"/>
        <w:rPr>
          <w:rFonts w:ascii="Garamond" w:hAnsi="Garamond"/>
          <w:bCs/>
          <w:sz w:val="24"/>
        </w:rPr>
      </w:pPr>
      <w:r>
        <w:rPr>
          <w:rFonts w:ascii="Garamond" w:hAnsi="Garamond"/>
          <w:bCs/>
          <w:sz w:val="24"/>
        </w:rPr>
        <w:t>Rámcová</w:t>
      </w:r>
      <w:r w:rsidRPr="0039228F">
        <w:rPr>
          <w:rFonts w:ascii="Garamond" w:hAnsi="Garamond"/>
          <w:bCs/>
          <w:sz w:val="24"/>
        </w:rPr>
        <w:t xml:space="preserve"> </w:t>
      </w:r>
      <w:r>
        <w:rPr>
          <w:rFonts w:ascii="Garamond" w:hAnsi="Garamond"/>
          <w:bCs/>
          <w:sz w:val="24"/>
        </w:rPr>
        <w:t xml:space="preserve">dohoda </w:t>
      </w:r>
      <w:r w:rsidRPr="0039228F">
        <w:rPr>
          <w:rFonts w:ascii="Garamond" w:hAnsi="Garamond"/>
          <w:bCs/>
          <w:sz w:val="24"/>
        </w:rPr>
        <w:t xml:space="preserve">sa uzatvára na dobu určitú, a to na </w:t>
      </w:r>
      <w:r>
        <w:rPr>
          <w:rFonts w:ascii="Garamond" w:hAnsi="Garamond"/>
          <w:bCs/>
          <w:sz w:val="24"/>
        </w:rPr>
        <w:t>12</w:t>
      </w:r>
      <w:r w:rsidRPr="0039228F">
        <w:rPr>
          <w:rFonts w:ascii="Garamond" w:hAnsi="Garamond"/>
          <w:bCs/>
          <w:sz w:val="24"/>
        </w:rPr>
        <w:t xml:space="preserve"> mesiacov odo dňa účinnosti zmluvy</w:t>
      </w:r>
      <w:r w:rsidR="003A7CF6">
        <w:rPr>
          <w:rFonts w:ascii="Garamond" w:hAnsi="Garamond"/>
          <w:bCs/>
          <w:sz w:val="24"/>
        </w:rPr>
        <w:t>.</w:t>
      </w:r>
    </w:p>
    <w:p w14:paraId="6E173E46" w14:textId="6855D613" w:rsidR="008716FD" w:rsidRPr="00D55E07" w:rsidRDefault="008716FD" w:rsidP="008716FD">
      <w:pPr>
        <w:pStyle w:val="Nadpis3"/>
        <w:numPr>
          <w:ilvl w:val="0"/>
          <w:numId w:val="1"/>
        </w:numPr>
        <w:ind w:left="0" w:firstLine="0"/>
        <w:rPr>
          <w:noProof w:val="0"/>
        </w:rPr>
      </w:pPr>
      <w:bookmarkStart w:id="26" w:name="_Toc380494210"/>
      <w:bookmarkStart w:id="27" w:name="_Toc476636352"/>
      <w:bookmarkStart w:id="28" w:name="_Toc10633623"/>
      <w:r w:rsidRPr="00D55E07">
        <w:rPr>
          <w:noProof w:val="0"/>
        </w:rPr>
        <w:t>Zdroj finančných prostriedkov</w:t>
      </w:r>
      <w:bookmarkEnd w:id="26"/>
      <w:bookmarkEnd w:id="27"/>
      <w:bookmarkEnd w:id="28"/>
    </w:p>
    <w:p w14:paraId="0CBCFE34" w14:textId="77777777" w:rsidR="00F43AB6" w:rsidRPr="00D55E07" w:rsidRDefault="00F43AB6" w:rsidP="0058031A">
      <w:pPr>
        <w:ind w:left="705" w:hanging="705"/>
        <w:jc w:val="both"/>
      </w:pPr>
    </w:p>
    <w:p w14:paraId="5A8CAF83" w14:textId="1BD440CF" w:rsidR="00F10326" w:rsidRPr="00F10326" w:rsidRDefault="00F10326" w:rsidP="00073E5C">
      <w:pPr>
        <w:numPr>
          <w:ilvl w:val="0"/>
          <w:numId w:val="36"/>
        </w:numPr>
        <w:ind w:left="709" w:hanging="709"/>
        <w:jc w:val="both"/>
      </w:pPr>
      <w:r w:rsidRPr="00F10326">
        <w:t>Predmet zákazky je financovaný z finančných prostriedkov pridelených obstarávateľskej organizácií z rozpočtu hlavného mesta SR Bratislavy.</w:t>
      </w:r>
    </w:p>
    <w:p w14:paraId="6208B427" w14:textId="77777777" w:rsidR="008A5995" w:rsidRDefault="008A5995" w:rsidP="00F10326">
      <w:pPr>
        <w:jc w:val="both"/>
      </w:pPr>
    </w:p>
    <w:p w14:paraId="4610049B" w14:textId="292051FB" w:rsidR="008B6D1C" w:rsidRPr="00236474" w:rsidRDefault="00E638E5" w:rsidP="008B6D1C">
      <w:pPr>
        <w:pStyle w:val="Odsekzoznamu"/>
        <w:numPr>
          <w:ilvl w:val="0"/>
          <w:numId w:val="45"/>
        </w:numPr>
        <w:spacing w:line="240" w:lineRule="auto"/>
        <w:ind w:left="709" w:hanging="709"/>
        <w:contextualSpacing w:val="0"/>
        <w:jc w:val="both"/>
        <w:rPr>
          <w:rFonts w:ascii="Garamond" w:hAnsi="Garamond"/>
          <w:sz w:val="24"/>
        </w:rPr>
      </w:pPr>
      <w:r w:rsidRPr="00236474">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60CF881B" w:rsidR="008B6D1C" w:rsidRPr="00236474" w:rsidRDefault="000B218F" w:rsidP="008B6D1C">
      <w:pPr>
        <w:pStyle w:val="Odsekzoznamu"/>
        <w:numPr>
          <w:ilvl w:val="0"/>
          <w:numId w:val="45"/>
        </w:numPr>
        <w:ind w:left="709" w:hanging="709"/>
        <w:jc w:val="both"/>
        <w:rPr>
          <w:rFonts w:ascii="Garamond" w:hAnsi="Garamond"/>
          <w:sz w:val="24"/>
          <w:szCs w:val="24"/>
        </w:rPr>
      </w:pPr>
      <w:bookmarkStart w:id="29" w:name="_Hlk7183400"/>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 xml:space="preserve">zákazky: </w:t>
      </w:r>
      <w:r w:rsidR="00F76817" w:rsidRPr="00236474">
        <w:rPr>
          <w:rFonts w:ascii="Garamond" w:hAnsi="Garamond"/>
          <w:b/>
          <w:bCs/>
          <w:sz w:val="24"/>
          <w:szCs w:val="24"/>
        </w:rPr>
        <w:t>1 171</w:t>
      </w:r>
      <w:r w:rsidR="00802E0B" w:rsidRPr="00236474">
        <w:rPr>
          <w:rFonts w:ascii="Garamond" w:hAnsi="Garamond"/>
          <w:b/>
          <w:bCs/>
          <w:sz w:val="24"/>
          <w:szCs w:val="24"/>
        </w:rPr>
        <w:t> </w:t>
      </w:r>
      <w:r w:rsidR="00F76817" w:rsidRPr="00236474">
        <w:rPr>
          <w:rFonts w:ascii="Garamond" w:hAnsi="Garamond"/>
          <w:b/>
          <w:bCs/>
          <w:sz w:val="24"/>
          <w:szCs w:val="24"/>
        </w:rPr>
        <w:t>283</w:t>
      </w:r>
      <w:r w:rsidR="00802E0B" w:rsidRPr="00236474">
        <w:rPr>
          <w:rFonts w:ascii="Garamond" w:hAnsi="Garamond"/>
          <w:b/>
          <w:bCs/>
          <w:sz w:val="24"/>
          <w:szCs w:val="24"/>
        </w:rPr>
        <w:t xml:space="preserve"> </w:t>
      </w:r>
      <w:r w:rsidR="008B6D1C" w:rsidRPr="00236474">
        <w:rPr>
          <w:rFonts w:ascii="Garamond" w:hAnsi="Garamond"/>
          <w:b/>
          <w:bCs/>
          <w:sz w:val="24"/>
          <w:szCs w:val="24"/>
        </w:rPr>
        <w:t>EUR bez DPH</w:t>
      </w:r>
      <w:r w:rsidR="008B6D1C" w:rsidRPr="00236474">
        <w:rPr>
          <w:rFonts w:ascii="Garamond" w:hAnsi="Garamond"/>
          <w:sz w:val="24"/>
          <w:szCs w:val="24"/>
        </w:rPr>
        <w:t>.</w:t>
      </w:r>
    </w:p>
    <w:p w14:paraId="681E6F96" w14:textId="04945F5E" w:rsidR="008B6D1C" w:rsidRPr="00236474" w:rsidRDefault="000B218F" w:rsidP="000B218F">
      <w:pPr>
        <w:pStyle w:val="Odsekzoznamu"/>
        <w:ind w:left="709"/>
        <w:jc w:val="both"/>
        <w:rPr>
          <w:rFonts w:ascii="Garamond" w:hAnsi="Garamond"/>
          <w:sz w:val="24"/>
          <w:szCs w:val="24"/>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1 predmetu </w:t>
      </w:r>
      <w:r w:rsidRPr="00236474">
        <w:rPr>
          <w:rFonts w:ascii="Garamond" w:hAnsi="Garamond"/>
          <w:sz w:val="24"/>
          <w:szCs w:val="24"/>
        </w:rPr>
        <w:t>zákazky</w:t>
      </w:r>
      <w:r w:rsidR="008B6D1C" w:rsidRPr="00236474">
        <w:rPr>
          <w:rFonts w:ascii="Garamond" w:hAnsi="Garamond"/>
          <w:sz w:val="24"/>
          <w:szCs w:val="24"/>
        </w:rPr>
        <w:t xml:space="preserve"> – </w:t>
      </w:r>
      <w:r w:rsidR="00005757" w:rsidRPr="00236474">
        <w:rPr>
          <w:rFonts w:ascii="Garamond" w:hAnsi="Garamond"/>
          <w:b/>
          <w:sz w:val="24"/>
          <w:szCs w:val="24"/>
          <w:u w:val="single"/>
        </w:rPr>
        <w:t>Divízia autobusy - vozovne Trnávka, Jurajov dvor a Krasňany</w:t>
      </w:r>
      <w:r w:rsidR="00005757" w:rsidRPr="00236474">
        <w:rPr>
          <w:rFonts w:ascii="Garamond" w:hAnsi="Garamond"/>
          <w:b/>
          <w:bCs/>
          <w:sz w:val="24"/>
          <w:szCs w:val="24"/>
        </w:rPr>
        <w:t xml:space="preserve">: </w:t>
      </w:r>
      <w:r w:rsidR="00802E0B" w:rsidRPr="00236474">
        <w:rPr>
          <w:rFonts w:ascii="Garamond" w:hAnsi="Garamond"/>
          <w:b/>
          <w:bCs/>
          <w:sz w:val="24"/>
          <w:szCs w:val="24"/>
        </w:rPr>
        <w:t>493 345</w:t>
      </w:r>
      <w:r w:rsidR="008B6D1C" w:rsidRPr="00236474">
        <w:rPr>
          <w:rFonts w:ascii="Garamond" w:hAnsi="Garamond"/>
          <w:b/>
          <w:bCs/>
          <w:sz w:val="24"/>
          <w:szCs w:val="24"/>
        </w:rPr>
        <w:t xml:space="preserve"> EUR bez DPH</w:t>
      </w:r>
      <w:r w:rsidR="008B6D1C" w:rsidRPr="00236474">
        <w:rPr>
          <w:rFonts w:ascii="Garamond" w:hAnsi="Garamond"/>
          <w:sz w:val="24"/>
          <w:szCs w:val="24"/>
        </w:rPr>
        <w:t>.</w:t>
      </w:r>
    </w:p>
    <w:p w14:paraId="40478225" w14:textId="38F55861" w:rsidR="008B6D1C" w:rsidRPr="00236474" w:rsidRDefault="000B218F" w:rsidP="00005757">
      <w:pPr>
        <w:pStyle w:val="Odsekzoznamu"/>
        <w:ind w:left="709"/>
        <w:jc w:val="both"/>
        <w:rPr>
          <w:rFonts w:ascii="Garamond" w:hAnsi="Garamond"/>
          <w:b/>
          <w:sz w:val="24"/>
          <w:szCs w:val="24"/>
          <w:u w:val="single"/>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2 predmetu </w:t>
      </w:r>
      <w:r w:rsidRPr="00236474">
        <w:rPr>
          <w:rFonts w:ascii="Garamond" w:hAnsi="Garamond"/>
          <w:sz w:val="24"/>
          <w:szCs w:val="24"/>
        </w:rPr>
        <w:t>zákazky</w:t>
      </w:r>
      <w:r w:rsidR="008B6D1C" w:rsidRPr="00236474">
        <w:rPr>
          <w:rFonts w:ascii="Garamond" w:hAnsi="Garamond"/>
          <w:sz w:val="24"/>
          <w:szCs w:val="24"/>
        </w:rPr>
        <w:t xml:space="preserve"> –</w:t>
      </w:r>
      <w:r w:rsidR="00005757" w:rsidRPr="00236474">
        <w:rPr>
          <w:rFonts w:ascii="Garamond" w:hAnsi="Garamond"/>
          <w:b/>
          <w:sz w:val="24"/>
          <w:szCs w:val="24"/>
          <w:u w:val="single"/>
        </w:rPr>
        <w:t xml:space="preserve"> Divízia autobusy - vozovňa Petržalka: </w:t>
      </w:r>
      <w:r w:rsidR="00802E0B" w:rsidRPr="00236474">
        <w:rPr>
          <w:rFonts w:ascii="Garamond" w:hAnsi="Garamond"/>
          <w:b/>
          <w:bCs/>
          <w:sz w:val="24"/>
          <w:szCs w:val="24"/>
        </w:rPr>
        <w:t>229 454</w:t>
      </w:r>
      <w:r w:rsidR="008B6D1C" w:rsidRPr="00236474">
        <w:rPr>
          <w:rFonts w:ascii="Garamond" w:hAnsi="Garamond"/>
          <w:b/>
          <w:bCs/>
          <w:sz w:val="24"/>
          <w:szCs w:val="24"/>
        </w:rPr>
        <w:t xml:space="preserve"> EUR bez DPH</w:t>
      </w:r>
      <w:r w:rsidR="008B6D1C" w:rsidRPr="00236474">
        <w:rPr>
          <w:rFonts w:ascii="Garamond" w:hAnsi="Garamond"/>
          <w:sz w:val="24"/>
          <w:szCs w:val="24"/>
        </w:rPr>
        <w:t>.</w:t>
      </w:r>
    </w:p>
    <w:p w14:paraId="3B0AC03C" w14:textId="5A8E9FBE" w:rsidR="00005757" w:rsidRPr="00236474" w:rsidRDefault="000B218F" w:rsidP="00005757">
      <w:pPr>
        <w:pStyle w:val="Odsekzoznamu"/>
        <w:ind w:left="709"/>
        <w:jc w:val="both"/>
        <w:rPr>
          <w:rFonts w:ascii="Garamond" w:hAnsi="Garamond"/>
          <w:b/>
          <w:sz w:val="24"/>
          <w:szCs w:val="24"/>
          <w:u w:val="single"/>
        </w:rPr>
      </w:pPr>
      <w:r w:rsidRPr="00236474">
        <w:rPr>
          <w:rFonts w:ascii="Garamond" w:hAnsi="Garamond"/>
          <w:sz w:val="24"/>
          <w:szCs w:val="24"/>
        </w:rPr>
        <w:t>Predpokladaná</w:t>
      </w:r>
      <w:r w:rsidR="008B6D1C" w:rsidRPr="00236474">
        <w:rPr>
          <w:rFonts w:ascii="Garamond" w:hAnsi="Garamond"/>
          <w:sz w:val="24"/>
          <w:szCs w:val="24"/>
        </w:rPr>
        <w:t xml:space="preserve"> hodnota </w:t>
      </w:r>
      <w:r w:rsidRPr="00236474">
        <w:rPr>
          <w:rFonts w:ascii="Garamond" w:hAnsi="Garamond"/>
          <w:sz w:val="24"/>
          <w:szCs w:val="24"/>
        </w:rPr>
        <w:t>zákazky</w:t>
      </w:r>
      <w:r w:rsidR="008B6D1C" w:rsidRPr="00236474">
        <w:rPr>
          <w:rFonts w:ascii="Garamond" w:hAnsi="Garamond"/>
          <w:sz w:val="24"/>
          <w:szCs w:val="24"/>
        </w:rPr>
        <w:t xml:space="preserve"> pre časť 3 predmetu </w:t>
      </w:r>
      <w:r w:rsidRPr="00236474">
        <w:rPr>
          <w:rFonts w:ascii="Garamond" w:hAnsi="Garamond"/>
          <w:sz w:val="24"/>
          <w:szCs w:val="24"/>
        </w:rPr>
        <w:t>zákazky</w:t>
      </w:r>
      <w:r w:rsidR="008B6D1C" w:rsidRPr="00236474">
        <w:rPr>
          <w:rFonts w:ascii="Garamond" w:hAnsi="Garamond"/>
          <w:sz w:val="24"/>
          <w:szCs w:val="24"/>
        </w:rPr>
        <w:t xml:space="preserve"> – </w:t>
      </w:r>
      <w:r w:rsidR="00005757" w:rsidRPr="00236474">
        <w:rPr>
          <w:rFonts w:ascii="Garamond" w:hAnsi="Garamond"/>
          <w:b/>
          <w:sz w:val="24"/>
          <w:szCs w:val="24"/>
          <w:u w:val="single"/>
        </w:rPr>
        <w:t>Divízia elektrické dráhy - električky a trolejbusy</w:t>
      </w:r>
      <w:r w:rsidR="008B6D1C" w:rsidRPr="00236474">
        <w:rPr>
          <w:rFonts w:ascii="Garamond" w:hAnsi="Garamond"/>
          <w:sz w:val="24"/>
          <w:szCs w:val="24"/>
        </w:rPr>
        <w:t>:</w:t>
      </w:r>
      <w:r w:rsidR="00005757" w:rsidRPr="00236474">
        <w:rPr>
          <w:rFonts w:ascii="Garamond" w:hAnsi="Garamond"/>
          <w:sz w:val="24"/>
          <w:szCs w:val="24"/>
        </w:rPr>
        <w:t xml:space="preserve"> </w:t>
      </w:r>
      <w:r w:rsidR="00802E0B" w:rsidRPr="00236474">
        <w:rPr>
          <w:rFonts w:ascii="Garamond" w:hAnsi="Garamond"/>
          <w:b/>
          <w:bCs/>
          <w:sz w:val="24"/>
          <w:szCs w:val="24"/>
        </w:rPr>
        <w:t>448 484</w:t>
      </w:r>
      <w:r w:rsidR="008B6D1C" w:rsidRPr="00236474">
        <w:rPr>
          <w:rFonts w:ascii="Garamond" w:hAnsi="Garamond"/>
          <w:b/>
          <w:bCs/>
          <w:sz w:val="24"/>
          <w:szCs w:val="24"/>
        </w:rPr>
        <w:t xml:space="preserve"> EUR bez DPH</w:t>
      </w:r>
      <w:r w:rsidR="008B6D1C" w:rsidRPr="00236474">
        <w:rPr>
          <w:rFonts w:ascii="Garamond" w:hAnsi="Garamond"/>
          <w:sz w:val="24"/>
          <w:szCs w:val="24"/>
        </w:rPr>
        <w:t>.</w:t>
      </w:r>
    </w:p>
    <w:p w14:paraId="6CBFEE01" w14:textId="77777777" w:rsidR="008716FD" w:rsidRPr="00837FA0" w:rsidRDefault="008716FD" w:rsidP="0022052B">
      <w:pPr>
        <w:pStyle w:val="Nadpis3"/>
        <w:numPr>
          <w:ilvl w:val="0"/>
          <w:numId w:val="1"/>
        </w:numPr>
        <w:ind w:left="0" w:firstLine="0"/>
        <w:rPr>
          <w:noProof w:val="0"/>
        </w:rPr>
      </w:pPr>
      <w:bookmarkStart w:id="30" w:name="_Toc380494211"/>
      <w:bookmarkStart w:id="31" w:name="_Toc476636353"/>
      <w:bookmarkStart w:id="32" w:name="_Toc10633624"/>
      <w:bookmarkEnd w:id="29"/>
      <w:r w:rsidRPr="00837FA0">
        <w:rPr>
          <w:noProof w:val="0"/>
        </w:rPr>
        <w:t>Druh zákazky</w:t>
      </w:r>
      <w:bookmarkEnd w:id="30"/>
      <w:bookmarkEnd w:id="31"/>
      <w:bookmarkEnd w:id="32"/>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4A2B3403" w14:textId="0E60B977" w:rsidR="000A3371" w:rsidRPr="000A3371" w:rsidRDefault="008716FD" w:rsidP="00DF4CD6">
      <w:pPr>
        <w:pStyle w:val="Odsekzoznamu"/>
        <w:numPr>
          <w:ilvl w:val="0"/>
          <w:numId w:val="46"/>
        </w:numPr>
        <w:ind w:left="709" w:hanging="709"/>
        <w:jc w:val="both"/>
        <w:rPr>
          <w:rFonts w:ascii="Garamond" w:hAnsi="Garamond"/>
          <w:sz w:val="24"/>
          <w:szCs w:val="24"/>
        </w:rPr>
      </w:pPr>
      <w:r w:rsidRPr="00F10326">
        <w:rPr>
          <w:rFonts w:ascii="Garamond" w:hAnsi="Garamond"/>
          <w:sz w:val="24"/>
          <w:szCs w:val="24"/>
        </w:rPr>
        <w:t>Ty</w:t>
      </w:r>
      <w:r w:rsidR="00F10326" w:rsidRPr="00F10326">
        <w:rPr>
          <w:rFonts w:ascii="Garamond" w:hAnsi="Garamond"/>
          <w:sz w:val="24"/>
          <w:szCs w:val="24"/>
        </w:rPr>
        <w:t>p zmluvy na dodanie tovaru:</w:t>
      </w:r>
    </w:p>
    <w:p w14:paraId="6C20BB98" w14:textId="58E3FFC0" w:rsidR="005D66F6" w:rsidRPr="005D66F6" w:rsidRDefault="000A3371" w:rsidP="005D66F6">
      <w:pPr>
        <w:ind w:left="705"/>
        <w:jc w:val="both"/>
        <w:rPr>
          <w:noProof w:val="0"/>
        </w:rPr>
      </w:pPr>
      <w:r w:rsidRPr="000A3371">
        <w:rPr>
          <w:noProof w:val="0"/>
        </w:rPr>
        <w:t xml:space="preserve">Výsledkom verejnej súťaže bude uzavretie </w:t>
      </w:r>
      <w:r w:rsidRPr="000A3371">
        <w:rPr>
          <w:b/>
          <w:bCs/>
          <w:noProof w:val="0"/>
        </w:rPr>
        <w:t xml:space="preserve">Rámcovej dohody o poskytovaní služieb </w:t>
      </w:r>
      <w:r w:rsidRPr="000A3371">
        <w:rPr>
          <w:noProof w:val="0"/>
        </w:rPr>
        <w:t xml:space="preserve">podľa § 56 a § 99 ZVO a podľa § 269 a </w:t>
      </w:r>
      <w:proofErr w:type="spellStart"/>
      <w:r w:rsidRPr="000A3371">
        <w:rPr>
          <w:noProof w:val="0"/>
        </w:rPr>
        <w:t>nasl</w:t>
      </w:r>
      <w:proofErr w:type="spellEnd"/>
      <w:r w:rsidRPr="000A3371">
        <w:rPr>
          <w:noProof w:val="0"/>
        </w:rPr>
        <w:t xml:space="preserve">. Obchodného zákonníka </w:t>
      </w:r>
      <w:r w:rsidR="00530465" w:rsidRPr="000A3371">
        <w:rPr>
          <w:noProof w:val="0"/>
        </w:rPr>
        <w:t>v znení neskorších predpisov</w:t>
      </w:r>
      <w:r w:rsidR="005D66F6">
        <w:rPr>
          <w:noProof w:val="0"/>
        </w:rPr>
        <w:t xml:space="preserve"> s </w:t>
      </w:r>
      <w:r w:rsidR="005D66F6" w:rsidRPr="005D66F6">
        <w:rPr>
          <w:noProof w:val="0"/>
        </w:rPr>
        <w:t xml:space="preserve">úspešným uchádzačom, ktorý sa umiestni v danej časti predmetu zákazky v poradí na prvom mieste na základe objektívnych kritérií na vyhodnotenie ponúk podľa časti A.2 Kritériá na vyhodnotenie ponúk a pravidlá ich uplatnenia. </w:t>
      </w:r>
    </w:p>
    <w:p w14:paraId="541F8B35" w14:textId="5517B46A" w:rsidR="00B41AA3" w:rsidRPr="005D66F6" w:rsidRDefault="00B41AA3" w:rsidP="005D66F6">
      <w:pPr>
        <w:jc w:val="both"/>
        <w:rPr>
          <w:noProof w:val="0"/>
        </w:rPr>
      </w:pPr>
    </w:p>
    <w:p w14:paraId="592C636B" w14:textId="77777777" w:rsidR="008716FD" w:rsidRPr="00837FA0"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3" w:name="_Toc380494212"/>
      <w:bookmarkStart w:id="34" w:name="_Toc476636354"/>
      <w:bookmarkStart w:id="35" w:name="_Toc10633625"/>
      <w:r w:rsidRPr="00837FA0">
        <w:rPr>
          <w:noProof w:val="0"/>
        </w:rPr>
        <w:lastRenderedPageBreak/>
        <w:t>Lehota viazanosti ponuky</w:t>
      </w:r>
      <w:bookmarkEnd w:id="33"/>
      <w:bookmarkEnd w:id="34"/>
      <w:bookmarkEnd w:id="35"/>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21A5F742"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t xml:space="preserve">Uchádzač je svojou ponukou viazaný od uplynutia lehoty na predkladanie ponúk až do </w:t>
      </w:r>
      <w:r w:rsidR="008716FD" w:rsidRPr="00EB3CBD">
        <w:rPr>
          <w:rFonts w:cs="Arial"/>
          <w:noProof w:val="0"/>
          <w:szCs w:val="20"/>
        </w:rPr>
        <w:t xml:space="preserve">uplynutia lehoty viazanosti ponúk stanovenej obstarávateľskou organizáciou do </w:t>
      </w:r>
      <w:r w:rsidR="00F10A4B" w:rsidRPr="00C97DC1">
        <w:rPr>
          <w:rFonts w:cs="Arial"/>
          <w:b/>
          <w:noProof w:val="0"/>
          <w:szCs w:val="20"/>
        </w:rPr>
        <w:t>3</w:t>
      </w:r>
      <w:r w:rsidR="00724556" w:rsidRPr="00C97DC1">
        <w:rPr>
          <w:rFonts w:cs="Arial"/>
          <w:b/>
          <w:noProof w:val="0"/>
          <w:szCs w:val="20"/>
        </w:rPr>
        <w:t>1</w:t>
      </w:r>
      <w:r w:rsidR="00F10A4B" w:rsidRPr="00C97DC1">
        <w:rPr>
          <w:rFonts w:cs="Arial"/>
          <w:b/>
          <w:noProof w:val="0"/>
          <w:szCs w:val="20"/>
        </w:rPr>
        <w:t>/</w:t>
      </w:r>
      <w:r w:rsidR="00C97DC1" w:rsidRPr="00C97DC1">
        <w:rPr>
          <w:rFonts w:cs="Arial"/>
          <w:b/>
          <w:noProof w:val="0"/>
          <w:szCs w:val="20"/>
        </w:rPr>
        <w:t>01</w:t>
      </w:r>
      <w:r w:rsidR="001202E9" w:rsidRPr="00C97DC1">
        <w:rPr>
          <w:rFonts w:cs="Arial"/>
          <w:b/>
          <w:noProof w:val="0"/>
          <w:szCs w:val="20"/>
        </w:rPr>
        <w:t>/</w:t>
      </w:r>
      <w:r w:rsidR="00F10A4B" w:rsidRPr="00C97DC1">
        <w:rPr>
          <w:rFonts w:cs="Arial"/>
          <w:b/>
          <w:noProof w:val="0"/>
          <w:szCs w:val="20"/>
        </w:rPr>
        <w:t>20</w:t>
      </w:r>
      <w:r w:rsidR="00C97DC1" w:rsidRPr="00C97DC1">
        <w:rPr>
          <w:rFonts w:cs="Arial"/>
          <w:b/>
          <w:noProof w:val="0"/>
          <w:szCs w:val="20"/>
        </w:rPr>
        <w:t>20</w:t>
      </w:r>
      <w:r w:rsidR="00F10A4B" w:rsidRPr="00C97DC1">
        <w:rPr>
          <w:rFonts w:cs="Arial"/>
          <w:b/>
          <w:noProof w:val="0"/>
          <w:szCs w:val="20"/>
        </w:rPr>
        <w:t>.</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6" w:name="_Toc380494213"/>
      <w:bookmarkStart w:id="37" w:name="_Toc476636355"/>
      <w:bookmarkStart w:id="38" w:name="_Toc10633626"/>
      <w:r w:rsidRPr="00837FA0">
        <w:rPr>
          <w:noProof w:val="0"/>
        </w:rPr>
        <w:t xml:space="preserve">2. </w:t>
      </w:r>
      <w:bookmarkEnd w:id="36"/>
      <w:bookmarkEnd w:id="37"/>
      <w:r w:rsidR="00EC70C5">
        <w:rPr>
          <w:noProof w:val="0"/>
        </w:rPr>
        <w:t>K</w:t>
      </w:r>
      <w:r w:rsidR="00EC70C5" w:rsidRPr="00EC70C5">
        <w:rPr>
          <w:noProof w:val="0"/>
        </w:rPr>
        <w:t xml:space="preserve">omunikácia </w:t>
      </w:r>
      <w:r w:rsidR="00A13B79">
        <w:rPr>
          <w:noProof w:val="0"/>
        </w:rPr>
        <w:t>a vysvetľovanie</w:t>
      </w:r>
      <w:bookmarkEnd w:id="38"/>
    </w:p>
    <w:p w14:paraId="644204D8" w14:textId="3B6355AF" w:rsidR="008716FD" w:rsidRPr="00837FA0" w:rsidRDefault="00EC70C5" w:rsidP="00583C42">
      <w:pPr>
        <w:pStyle w:val="Nadpis3"/>
        <w:numPr>
          <w:ilvl w:val="0"/>
          <w:numId w:val="1"/>
        </w:numPr>
        <w:ind w:left="709" w:hanging="709"/>
        <w:rPr>
          <w:noProof w:val="0"/>
        </w:rPr>
      </w:pPr>
      <w:bookmarkStart w:id="39" w:name="_Toc10633627"/>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39"/>
    </w:p>
    <w:p w14:paraId="53C0B4D9" w14:textId="77777777" w:rsidR="008716FD" w:rsidRPr="00837FA0" w:rsidRDefault="008716FD" w:rsidP="008716FD">
      <w:pPr>
        <w:rPr>
          <w:noProof w:val="0"/>
        </w:rPr>
      </w:pPr>
    </w:p>
    <w:p w14:paraId="5F938361" w14:textId="3D90CD8B" w:rsidR="00696B9A" w:rsidRDefault="00724D37" w:rsidP="00DF4CD6">
      <w:pPr>
        <w:pStyle w:val="Odsekzoznamu"/>
        <w:numPr>
          <w:ilvl w:val="0"/>
          <w:numId w:val="56"/>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DF4CD6">
      <w:pPr>
        <w:pStyle w:val="Odsekzoznamu"/>
        <w:numPr>
          <w:ilvl w:val="0"/>
          <w:numId w:val="56"/>
        </w:numPr>
        <w:shd w:val="clear" w:color="auto" w:fill="FFFFFF"/>
        <w:spacing w:after="0" w:line="240" w:lineRule="auto"/>
        <w:ind w:left="709" w:hanging="709"/>
        <w:contextualSpacing w:val="0"/>
        <w:jc w:val="both"/>
        <w:rPr>
          <w:rFonts w:ascii="Garamond" w:hAnsi="Garamond"/>
          <w:sz w:val="24"/>
          <w:szCs w:val="24"/>
        </w:rPr>
      </w:pPr>
      <w:bookmarkStart w:id="40"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0"/>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1"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w:t>
      </w:r>
      <w:proofErr w:type="spellStart"/>
      <w:r w:rsidRPr="00724D37">
        <w:rPr>
          <w:rFonts w:ascii="Garamond" w:hAnsi="Garamond" w:cs="Arial"/>
          <w:spacing w:val="-1"/>
          <w:sz w:val="24"/>
          <w:szCs w:val="24"/>
        </w:rPr>
        <w:t>Mozilla</w:t>
      </w:r>
      <w:proofErr w:type="spellEnd"/>
      <w:r w:rsidRPr="00724D37">
        <w:rPr>
          <w:rFonts w:ascii="Garamond" w:hAnsi="Garamond" w:cs="Arial"/>
          <w:spacing w:val="-1"/>
          <w:sz w:val="24"/>
          <w:szCs w:val="24"/>
        </w:rPr>
        <w:t xml:space="preserve">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2A83E0C3" w14:textId="0E3486C7" w:rsidR="007E66A4" w:rsidRDefault="007E66A4"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xml:space="preserve">- Microsoft </w:t>
      </w:r>
      <w:proofErr w:type="spellStart"/>
      <w:r>
        <w:rPr>
          <w:rFonts w:ascii="Garamond" w:hAnsi="Garamond" w:cs="Arial"/>
          <w:spacing w:val="-1"/>
          <w:sz w:val="24"/>
          <w:szCs w:val="24"/>
        </w:rPr>
        <w:t>Edge</w:t>
      </w:r>
      <w:proofErr w:type="spellEnd"/>
      <w:r>
        <w:rPr>
          <w:rFonts w:ascii="Garamond" w:hAnsi="Garamond" w:cs="Arial"/>
          <w:spacing w:val="-1"/>
          <w:sz w:val="24"/>
          <w:szCs w:val="24"/>
        </w:rPr>
        <w:t>.</w:t>
      </w:r>
    </w:p>
    <w:p w14:paraId="74424647" w14:textId="77777777" w:rsidR="00DF3DFE" w:rsidRPr="00DF3DFE" w:rsidRDefault="00DF3DFE" w:rsidP="00696B9A">
      <w:pPr>
        <w:shd w:val="clear" w:color="auto" w:fill="FFFFFF"/>
        <w:ind w:left="709" w:hanging="709"/>
        <w:jc w:val="both"/>
        <w:rPr>
          <w:rFonts w:cs="Arial"/>
          <w:spacing w:val="-1"/>
        </w:rPr>
      </w:pPr>
    </w:p>
    <w:p w14:paraId="775DBF8F" w14:textId="57CF0AA2" w:rsidR="00724D37" w:rsidRDefault="00724D37"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w:t>
      </w:r>
      <w:r w:rsidRPr="00724D37">
        <w:rPr>
          <w:rFonts w:ascii="Garamond" w:hAnsi="Garamond" w:cstheme="minorHAnsi"/>
          <w:sz w:val="24"/>
          <w:szCs w:val="24"/>
        </w:rPr>
        <w:lastRenderedPageBreak/>
        <w:t>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B1FBF14" w14:textId="5EAFE9F9" w:rsidR="00724D37" w:rsidRPr="00724D37" w:rsidRDefault="00724D37"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DAFE208" w14:textId="77777777" w:rsidR="00724D37" w:rsidRPr="00DF3DFE" w:rsidRDefault="00724D37" w:rsidP="00696B9A">
      <w:pPr>
        <w:shd w:val="clear" w:color="auto" w:fill="FFFFFF"/>
        <w:ind w:left="709" w:hanging="709"/>
        <w:jc w:val="both"/>
        <w:rPr>
          <w:rFonts w:cs="Arial"/>
          <w:spacing w:val="-1"/>
        </w:rPr>
      </w:pPr>
    </w:p>
    <w:p w14:paraId="03C83AAE" w14:textId="38DA8BDF" w:rsidR="00696B9A" w:rsidRPr="00696B9A" w:rsidRDefault="00DD588E"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Obstarávateľská organizácia</w:t>
      </w:r>
      <w:r>
        <w:rPr>
          <w:rFonts w:ascii="Garamond" w:hAnsi="Garamond" w:cstheme="minorHAnsi"/>
          <w:sz w:val="24"/>
          <w:szCs w:val="24"/>
        </w:rPr>
        <w:t xml:space="preserve"> </w:t>
      </w:r>
      <w:r w:rsidR="00724D37" w:rsidRPr="00724D37">
        <w:rPr>
          <w:rFonts w:ascii="Garamond" w:hAnsi="Garamond" w:cstheme="minorHAnsi"/>
          <w:sz w:val="24"/>
          <w:szCs w:val="24"/>
        </w:rPr>
        <w:t xml:space="preserve">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724D37" w:rsidRPr="00724D37">
        <w:rPr>
          <w:rFonts w:ascii="Garamond" w:hAnsi="Garamond" w:cstheme="minorHAnsi"/>
          <w:b/>
          <w:bCs/>
          <w:sz w:val="24"/>
          <w:szCs w:val="24"/>
        </w:rPr>
        <w:t xml:space="preserve">„ZAUJÍMA MA TO“ </w:t>
      </w:r>
      <w:r w:rsidR="00724D37" w:rsidRPr="00724D37">
        <w:rPr>
          <w:rFonts w:ascii="Garamond" w:hAnsi="Garamond" w:cstheme="minorHAnsi"/>
          <w:sz w:val="24"/>
          <w:szCs w:val="24"/>
        </w:rPr>
        <w:t>(v pravej hornej časti obrazovky).</w:t>
      </w:r>
    </w:p>
    <w:p w14:paraId="3334CF3E" w14:textId="77777777" w:rsidR="00696B9A" w:rsidRPr="00696B9A" w:rsidRDefault="00696B9A" w:rsidP="00696B9A">
      <w:pPr>
        <w:pStyle w:val="Odsekzoznamu"/>
        <w:shd w:val="clear" w:color="auto" w:fill="FFFFFF"/>
        <w:spacing w:after="0" w:line="240" w:lineRule="auto"/>
        <w:ind w:left="709"/>
        <w:contextualSpacing w:val="0"/>
        <w:jc w:val="both"/>
        <w:rPr>
          <w:rFonts w:ascii="Garamond" w:hAnsi="Garamond" w:cs="Arial"/>
          <w:spacing w:val="-1"/>
          <w:sz w:val="24"/>
          <w:szCs w:val="24"/>
        </w:rPr>
      </w:pPr>
    </w:p>
    <w:p w14:paraId="41D951DD" w14:textId="72467212" w:rsidR="00724D37" w:rsidRPr="00DF3DFE" w:rsidRDefault="00DD588E"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DD588E">
        <w:rPr>
          <w:rFonts w:ascii="Garamond" w:hAnsi="Garamond" w:cstheme="minorHAnsi"/>
          <w:sz w:val="24"/>
          <w:szCs w:val="24"/>
        </w:rPr>
        <w:t xml:space="preserve">Obstarávateľská organizácia </w:t>
      </w:r>
      <w:r w:rsidR="00724D37" w:rsidRPr="00724D37">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w:t>
      </w:r>
      <w:r w:rsidR="00724D37" w:rsidRPr="00724D37">
        <w:rPr>
          <w:rFonts w:ascii="Garamond" w:hAnsi="Garamond" w:cstheme="minorHAnsi"/>
          <w:sz w:val="24"/>
          <w:szCs w:val="24"/>
        </w:rPr>
        <w:lastRenderedPageBreak/>
        <w:t xml:space="preserve">dokumentácie budú verejným obstarávateľom zverejnené ako elektronické dokumenty v profile verejného obstarávateľa </w:t>
      </w:r>
      <w:hyperlink r:id="rId12" w:history="1">
        <w:r w:rsidR="00724D37" w:rsidRPr="00724D37">
          <w:rPr>
            <w:rStyle w:val="Hypertextovprepojenie"/>
            <w:rFonts w:ascii="Garamond" w:hAnsi="Garamond" w:cstheme="minorHAnsi"/>
            <w:sz w:val="24"/>
            <w:szCs w:val="24"/>
          </w:rPr>
          <w:t>https://www.uvo.gov.sk/</w:t>
        </w:r>
      </w:hyperlink>
      <w:r w:rsidR="00724D37" w:rsidRPr="00724D37">
        <w:rPr>
          <w:rFonts w:ascii="Garamond" w:hAnsi="Garamond" w:cstheme="minorHAnsi"/>
          <w:sz w:val="24"/>
          <w:szCs w:val="24"/>
        </w:rPr>
        <w:t>...   formou odkazu na systém JOSEPHINE.</w:t>
      </w:r>
    </w:p>
    <w:p w14:paraId="139311E2"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5C798640" w14:textId="21A2440E" w:rsidR="00383B68" w:rsidRDefault="00724D37" w:rsidP="00DF4CD6">
      <w:pPr>
        <w:pStyle w:val="Odsekzoznamu"/>
        <w:numPr>
          <w:ilvl w:val="0"/>
          <w:numId w:val="56"/>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6E32A44" w14:textId="77777777" w:rsidR="007E37D0" w:rsidRPr="00530465" w:rsidRDefault="007E37D0"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1" w:name="_Toc476636357"/>
      <w:bookmarkStart w:id="42" w:name="_Toc10633628"/>
      <w:bookmarkStart w:id="43" w:name="_Toc380494215"/>
      <w:r w:rsidRPr="00837FA0">
        <w:rPr>
          <w:noProof w:val="0"/>
        </w:rPr>
        <w:t>Určenie lehôt</w:t>
      </w:r>
      <w:bookmarkEnd w:id="41"/>
      <w:bookmarkEnd w:id="42"/>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4" w:name="_Toc476636358"/>
      <w:bookmarkStart w:id="45" w:name="_Toc10633629"/>
      <w:r w:rsidRPr="00837FA0">
        <w:rPr>
          <w:noProof w:val="0"/>
        </w:rPr>
        <w:t>Vysvetľovanie a doplnenie súťažných podkladov</w:t>
      </w:r>
      <w:bookmarkEnd w:id="43"/>
      <w:bookmarkEnd w:id="44"/>
      <w:bookmarkEnd w:id="45"/>
    </w:p>
    <w:p w14:paraId="10FEA60A" w14:textId="77777777" w:rsidR="008716FD" w:rsidRPr="00837FA0" w:rsidRDefault="008716FD" w:rsidP="008716FD">
      <w:pPr>
        <w:rPr>
          <w:noProof w:val="0"/>
        </w:rPr>
      </w:pPr>
    </w:p>
    <w:p w14:paraId="10248665" w14:textId="4234F93B" w:rsidR="00383B68" w:rsidRPr="00DF3DFE" w:rsidRDefault="00383B68" w:rsidP="00DF4CD6">
      <w:pPr>
        <w:pStyle w:val="Odsekzoznamu"/>
        <w:numPr>
          <w:ilvl w:val="0"/>
          <w:numId w:val="57"/>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DF4CD6">
      <w:pPr>
        <w:pStyle w:val="Odsekzoznamu"/>
        <w:numPr>
          <w:ilvl w:val="0"/>
          <w:numId w:val="57"/>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4A515655" w:rsidR="00DF3DFE" w:rsidRPr="002267CD" w:rsidRDefault="00383B68" w:rsidP="00DF4CD6">
      <w:pPr>
        <w:pStyle w:val="Odsekzoznamu"/>
        <w:numPr>
          <w:ilvl w:val="0"/>
          <w:numId w:val="57"/>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12.1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v elektronickom úložisku na webovej stránke Úradu pre verejné obstarávanie vo forme linku na verejný portál systému JOSEPHINE.</w:t>
      </w:r>
    </w:p>
    <w:p w14:paraId="556360B6" w14:textId="6EE005EA" w:rsidR="00FF67AA" w:rsidRPr="00315DEC" w:rsidRDefault="008716FD" w:rsidP="00315DEC">
      <w:pPr>
        <w:pStyle w:val="Nadpis3"/>
        <w:numPr>
          <w:ilvl w:val="0"/>
          <w:numId w:val="1"/>
        </w:numPr>
        <w:ind w:left="0" w:firstLine="0"/>
        <w:rPr>
          <w:noProof w:val="0"/>
        </w:rPr>
      </w:pPr>
      <w:bookmarkStart w:id="46" w:name="_Toc380494216"/>
      <w:bookmarkStart w:id="47" w:name="_Toc476636359"/>
      <w:bookmarkStart w:id="48" w:name="_Toc10633630"/>
      <w:r w:rsidRPr="00837FA0">
        <w:rPr>
          <w:noProof w:val="0"/>
        </w:rPr>
        <w:t>Obhliadka miesta dodania predmetu zákazky</w:t>
      </w:r>
      <w:bookmarkStart w:id="49" w:name="_Toc369511210"/>
      <w:bookmarkStart w:id="50" w:name="_Toc380494217"/>
      <w:bookmarkEnd w:id="46"/>
      <w:bookmarkEnd w:id="47"/>
      <w:bookmarkEnd w:id="48"/>
    </w:p>
    <w:p w14:paraId="3E38EFF9" w14:textId="12E1533E" w:rsidR="00530465" w:rsidRPr="00534A60" w:rsidRDefault="00530465" w:rsidP="00530465">
      <w:pPr>
        <w:spacing w:before="120"/>
        <w:ind w:left="720" w:hanging="11"/>
        <w:jc w:val="both"/>
        <w:rPr>
          <w:rFonts w:cs="Arial"/>
          <w:szCs w:val="20"/>
        </w:rPr>
      </w:pPr>
      <w:r w:rsidRPr="00534A60">
        <w:rPr>
          <w:rFonts w:cs="Arial"/>
          <w:szCs w:val="20"/>
        </w:rPr>
        <w:t>Obhliadka miesta dodania predmetu zákazky sa doporučuje.</w:t>
      </w:r>
    </w:p>
    <w:p w14:paraId="295B0B9C" w14:textId="77777777" w:rsidR="00530465" w:rsidRPr="00534A60" w:rsidRDefault="00530465" w:rsidP="00530465">
      <w:pPr>
        <w:tabs>
          <w:tab w:val="left" w:pos="540"/>
          <w:tab w:val="right" w:leader="dot" w:pos="10034"/>
        </w:tabs>
        <w:jc w:val="both"/>
        <w:rPr>
          <w:rFonts w:cs="Arial"/>
          <w:szCs w:val="20"/>
        </w:rPr>
      </w:pPr>
    </w:p>
    <w:p w14:paraId="24D92595" w14:textId="536BC34F" w:rsidR="00530465" w:rsidRPr="00DA7635" w:rsidRDefault="00530465" w:rsidP="00530465">
      <w:pPr>
        <w:tabs>
          <w:tab w:val="left" w:pos="709"/>
          <w:tab w:val="right" w:leader="dot" w:pos="10034"/>
        </w:tabs>
        <w:ind w:left="709" w:right="-27" w:hanging="709"/>
        <w:jc w:val="both"/>
        <w:rPr>
          <w:rFonts w:cs="Arial"/>
          <w:szCs w:val="20"/>
        </w:rPr>
      </w:pPr>
      <w:r w:rsidRPr="00534A60">
        <w:rPr>
          <w:rFonts w:cs="Arial"/>
          <w:szCs w:val="20"/>
        </w:rPr>
        <w:tab/>
      </w:r>
      <w:r w:rsidRPr="00DA7635">
        <w:rPr>
          <w:rFonts w:cs="Arial"/>
          <w:szCs w:val="20"/>
        </w:rPr>
        <w:t>Záujemcovia, ktorí prejavia záujem o vykonanie obhliadky miesta dodania predmetu zákazky,</w:t>
      </w:r>
      <w:r w:rsidR="00DA7635" w:rsidRPr="00DA7635">
        <w:rPr>
          <w:rFonts w:cs="Arial"/>
          <w:szCs w:val="20"/>
        </w:rPr>
        <w:t xml:space="preserve"> </w:t>
      </w:r>
      <w:r w:rsidRPr="00DA7635">
        <w:rPr>
          <w:rFonts w:cs="Arial"/>
          <w:szCs w:val="20"/>
        </w:rPr>
        <w:t>dostanú informácie priamo u zodpovednej osoby na uvedenej adrese alebo            na telefónnom čísle,</w:t>
      </w:r>
      <w:r w:rsidR="00DA7635" w:rsidRPr="00DA7635">
        <w:rPr>
          <w:rFonts w:cs="Arial"/>
          <w:szCs w:val="20"/>
        </w:rPr>
        <w:t xml:space="preserve"> </w:t>
      </w:r>
      <w:r w:rsidRPr="00DA7635">
        <w:rPr>
          <w:rFonts w:cs="Arial"/>
          <w:szCs w:val="20"/>
        </w:rPr>
        <w:t xml:space="preserve">alebo prostredníctvom elektronickej pošty na „e-mailovej“ adrese:  </w:t>
      </w:r>
    </w:p>
    <w:p w14:paraId="39838AAA" w14:textId="2EC1D980" w:rsidR="00530465" w:rsidRPr="00DA7635" w:rsidRDefault="00530465" w:rsidP="00530465">
      <w:pPr>
        <w:ind w:left="709"/>
        <w:jc w:val="both"/>
        <w:rPr>
          <w:rFonts w:cs="Arial"/>
          <w:szCs w:val="20"/>
        </w:rPr>
      </w:pPr>
      <w:r w:rsidRPr="00DA7635">
        <w:rPr>
          <w:rFonts w:cs="Arial"/>
          <w:szCs w:val="20"/>
        </w:rPr>
        <w:t>D</w:t>
      </w:r>
      <w:r w:rsidRPr="00DA7635">
        <w:rPr>
          <w:rFonts w:cs="Arial"/>
        </w:rPr>
        <w:t>opravný podnik Bratislava, akciová spoločnosť</w:t>
      </w:r>
      <w:r w:rsidRPr="00DA7635">
        <w:rPr>
          <w:rFonts w:cs="Arial"/>
          <w:szCs w:val="20"/>
        </w:rPr>
        <w:t xml:space="preserve">, </w:t>
      </w:r>
      <w:r w:rsidRPr="00DA7635">
        <w:rPr>
          <w:rFonts w:cs="Arial"/>
        </w:rPr>
        <w:t>Olejkárska 1</w:t>
      </w:r>
      <w:r w:rsidRPr="00DA7635">
        <w:rPr>
          <w:rFonts w:cs="Arial"/>
          <w:szCs w:val="20"/>
        </w:rPr>
        <w:t xml:space="preserve">, </w:t>
      </w:r>
      <w:r w:rsidRPr="00DA7635">
        <w:rPr>
          <w:rFonts w:cs="Arial"/>
        </w:rPr>
        <w:t>814 52</w:t>
      </w:r>
      <w:r w:rsidRPr="00DA7635">
        <w:rPr>
          <w:rFonts w:cs="Arial"/>
          <w:szCs w:val="20"/>
        </w:rPr>
        <w:t xml:space="preserve"> </w:t>
      </w:r>
      <w:r w:rsidRPr="00DA7635">
        <w:rPr>
          <w:rFonts w:cs="Arial"/>
        </w:rPr>
        <w:t>Bratislava</w:t>
      </w:r>
      <w:r w:rsidRPr="00DA7635">
        <w:rPr>
          <w:rFonts w:cs="Arial"/>
          <w:szCs w:val="20"/>
        </w:rPr>
        <w:t xml:space="preserve"> </w:t>
      </w:r>
    </w:p>
    <w:p w14:paraId="79C7DA5B" w14:textId="77777777" w:rsidR="00644C30" w:rsidRDefault="00530465" w:rsidP="00530465">
      <w:pPr>
        <w:tabs>
          <w:tab w:val="left" w:leader="dot" w:pos="10034"/>
        </w:tabs>
        <w:ind w:left="709" w:right="-27"/>
        <w:jc w:val="both"/>
        <w:rPr>
          <w:rFonts w:cs="Arial"/>
          <w:szCs w:val="20"/>
        </w:rPr>
      </w:pPr>
      <w:bookmarkStart w:id="51" w:name="_Hlk8392724"/>
      <w:r w:rsidRPr="00E02167">
        <w:rPr>
          <w:rFonts w:cs="Arial"/>
          <w:szCs w:val="20"/>
        </w:rPr>
        <w:t xml:space="preserve">Kontaktné osoby: </w:t>
      </w:r>
    </w:p>
    <w:p w14:paraId="3473E3E3" w14:textId="77777777" w:rsidR="00644C30" w:rsidRDefault="00644C30" w:rsidP="00530465">
      <w:pPr>
        <w:tabs>
          <w:tab w:val="left" w:leader="dot" w:pos="10034"/>
        </w:tabs>
        <w:ind w:left="709" w:right="-27"/>
        <w:jc w:val="both"/>
        <w:rPr>
          <w:rFonts w:cs="Arial"/>
          <w:szCs w:val="20"/>
        </w:rPr>
      </w:pPr>
    </w:p>
    <w:p w14:paraId="066B64D1" w14:textId="0310BEC9" w:rsidR="00530465" w:rsidRDefault="00530465" w:rsidP="00530465">
      <w:pPr>
        <w:tabs>
          <w:tab w:val="left" w:leader="dot" w:pos="10034"/>
        </w:tabs>
        <w:ind w:left="709" w:right="-27"/>
        <w:jc w:val="both"/>
        <w:rPr>
          <w:rFonts w:cs="Arial"/>
          <w:szCs w:val="20"/>
        </w:rPr>
      </w:pPr>
      <w:r w:rsidRPr="00E02167">
        <w:rPr>
          <w:rFonts w:cs="Arial"/>
          <w:szCs w:val="20"/>
        </w:rPr>
        <w:t xml:space="preserve"> </w:t>
      </w:r>
    </w:p>
    <w:p w14:paraId="5511B001" w14:textId="08D9F2F6" w:rsidR="00C97DC1" w:rsidRDefault="00C97DC1" w:rsidP="00C97DC1">
      <w:pPr>
        <w:tabs>
          <w:tab w:val="left" w:leader="dot" w:pos="10034"/>
        </w:tabs>
        <w:ind w:left="709" w:right="-27"/>
        <w:jc w:val="both"/>
        <w:rPr>
          <w:rFonts w:cs="Arial"/>
          <w:b/>
          <w:szCs w:val="20"/>
          <w:u w:val="single"/>
        </w:rPr>
      </w:pPr>
      <w:r w:rsidRPr="00C97DC1">
        <w:rPr>
          <w:rFonts w:cs="Arial"/>
          <w:b/>
          <w:szCs w:val="20"/>
          <w:u w:val="single"/>
        </w:rPr>
        <w:lastRenderedPageBreak/>
        <w:t>Divízia autobusy - vozovne Trnávka, Jurajov dvor a</w:t>
      </w:r>
      <w:r>
        <w:rPr>
          <w:rFonts w:cs="Arial"/>
          <w:b/>
          <w:szCs w:val="20"/>
          <w:u w:val="single"/>
        </w:rPr>
        <w:t> </w:t>
      </w:r>
      <w:r w:rsidRPr="00C97DC1">
        <w:rPr>
          <w:rFonts w:cs="Arial"/>
          <w:b/>
          <w:szCs w:val="20"/>
          <w:u w:val="single"/>
        </w:rPr>
        <w:t>Krasňany</w:t>
      </w:r>
    </w:p>
    <w:p w14:paraId="3D6D49B5" w14:textId="37B926C9" w:rsidR="00C97DC1" w:rsidRPr="00C97DC1" w:rsidRDefault="00C97DC1" w:rsidP="00C97DC1">
      <w:pPr>
        <w:tabs>
          <w:tab w:val="left" w:leader="dot" w:pos="10034"/>
        </w:tabs>
        <w:ind w:left="709" w:right="-27"/>
        <w:jc w:val="both"/>
        <w:rPr>
          <w:rFonts w:cs="Arial"/>
          <w:b/>
          <w:szCs w:val="20"/>
          <w:u w:val="single"/>
        </w:rPr>
      </w:pPr>
      <w:r>
        <w:t xml:space="preserve">Ing. Jaroslava Dečmanová, PhD., </w:t>
      </w:r>
      <w:r>
        <w:fldChar w:fldCharType="begin"/>
      </w:r>
      <w:r>
        <w:instrText xml:space="preserve"> HYPERLINK "mailto:decmanova.jaroslava@dpb.sk" </w:instrText>
      </w:r>
      <w:r>
        <w:fldChar w:fldCharType="separate"/>
      </w:r>
      <w:r>
        <w:rPr>
          <w:rStyle w:val="Hypertextovprepojenie"/>
        </w:rPr>
        <w:t>decmanova.jaroslava@dpb.sk</w:t>
      </w:r>
      <w:r>
        <w:fldChar w:fldCharType="end"/>
      </w:r>
      <w:r>
        <w:t>, Tel.: +421 (0)2 5950 2521, Mobil: +421 905 726 532</w:t>
      </w:r>
    </w:p>
    <w:p w14:paraId="0528A48D" w14:textId="646DDDA4" w:rsidR="00C97DC1" w:rsidRDefault="00C97DC1" w:rsidP="00C97DC1">
      <w:pPr>
        <w:ind w:left="708"/>
        <w:jc w:val="both"/>
        <w:rPr>
          <w:color w:val="000000"/>
        </w:rPr>
      </w:pPr>
      <w:r>
        <w:t xml:space="preserve">Ing. Ján Matuška, </w:t>
      </w:r>
      <w:hyperlink r:id="rId13" w:history="1">
        <w:r>
          <w:rPr>
            <w:rStyle w:val="Hypertextovprepojenie"/>
          </w:rPr>
          <w:t>matuska.jan@dpb.sk</w:t>
        </w:r>
      </w:hyperlink>
      <w:r>
        <w:t xml:space="preserve">, Tel.: </w:t>
      </w:r>
      <w:r>
        <w:rPr>
          <w:color w:val="000000"/>
        </w:rPr>
        <w:t>+421 (0)2 5950 2512</w:t>
      </w:r>
      <w:r>
        <w:t xml:space="preserve">, Mobil: </w:t>
      </w:r>
      <w:r>
        <w:rPr>
          <w:color w:val="000000"/>
        </w:rPr>
        <w:t>+421 (0)903 787 701</w:t>
      </w:r>
    </w:p>
    <w:p w14:paraId="3E34DE4C" w14:textId="517C6E74" w:rsidR="00C97DC1" w:rsidRDefault="00C97DC1" w:rsidP="00C97DC1">
      <w:pPr>
        <w:ind w:left="708"/>
        <w:jc w:val="both"/>
        <w:rPr>
          <w:rFonts w:cs="Arial"/>
          <w:b/>
          <w:szCs w:val="20"/>
          <w:u w:val="single"/>
        </w:rPr>
      </w:pPr>
      <w:r w:rsidRPr="00C97DC1">
        <w:rPr>
          <w:rFonts w:cs="Arial"/>
          <w:b/>
          <w:szCs w:val="20"/>
          <w:u w:val="single"/>
        </w:rPr>
        <w:t>Divízia autobusy - vozovňa Petržalka</w:t>
      </w:r>
    </w:p>
    <w:p w14:paraId="0FA54C4B" w14:textId="66481430" w:rsidR="00C97DC1" w:rsidRPr="00C97DC1" w:rsidRDefault="00C97DC1" w:rsidP="00C97DC1">
      <w:pPr>
        <w:ind w:left="708"/>
        <w:jc w:val="both"/>
        <w:rPr>
          <w:rFonts w:cs="Arial"/>
          <w:b/>
          <w:szCs w:val="20"/>
          <w:u w:val="single"/>
        </w:rPr>
      </w:pPr>
      <w:r>
        <w:t xml:space="preserve">Lukáš Kováč, </w:t>
      </w:r>
      <w:hyperlink r:id="rId14" w:history="1">
        <w:r>
          <w:rPr>
            <w:rStyle w:val="Hypertextovprepojenie"/>
          </w:rPr>
          <w:t>kovac.lukas@dpb.sk</w:t>
        </w:r>
      </w:hyperlink>
      <w:r>
        <w:t>, Tel.: +421 (0)2 5950 4140, Mobil: +421 910 999 801</w:t>
      </w:r>
    </w:p>
    <w:p w14:paraId="6C79A355" w14:textId="06C73DF1" w:rsidR="00C97DC1" w:rsidRDefault="00C97DC1" w:rsidP="00C97DC1">
      <w:pPr>
        <w:tabs>
          <w:tab w:val="left" w:leader="dot" w:pos="10034"/>
        </w:tabs>
        <w:ind w:left="709" w:right="-27"/>
        <w:jc w:val="both"/>
        <w:rPr>
          <w:rFonts w:cs="Arial"/>
          <w:b/>
          <w:szCs w:val="20"/>
          <w:u w:val="single"/>
        </w:rPr>
      </w:pPr>
      <w:r w:rsidRPr="00C97DC1">
        <w:rPr>
          <w:rFonts w:cs="Arial"/>
          <w:b/>
          <w:szCs w:val="20"/>
          <w:u w:val="single"/>
        </w:rPr>
        <w:t>Divízia elektrické dráhy - električky a</w:t>
      </w:r>
      <w:r>
        <w:rPr>
          <w:rFonts w:cs="Arial"/>
          <w:b/>
          <w:szCs w:val="20"/>
          <w:u w:val="single"/>
        </w:rPr>
        <w:t> </w:t>
      </w:r>
      <w:r w:rsidRPr="00C97DC1">
        <w:rPr>
          <w:rFonts w:cs="Arial"/>
          <w:b/>
          <w:szCs w:val="20"/>
          <w:u w:val="single"/>
        </w:rPr>
        <w:t>trolejbusy</w:t>
      </w:r>
    </w:p>
    <w:p w14:paraId="7501EEA8" w14:textId="77777777" w:rsidR="00C97DC1" w:rsidRDefault="00C97DC1" w:rsidP="00C97DC1">
      <w:pPr>
        <w:ind w:left="709"/>
        <w:jc w:val="both"/>
        <w:rPr>
          <w:noProof w:val="0"/>
          <w:szCs w:val="22"/>
        </w:rPr>
      </w:pPr>
      <w:r>
        <w:t xml:space="preserve">Prevádzka električiek (Krasňany + Trnávka) – p. Linner Štefan, </w:t>
      </w:r>
      <w:hyperlink r:id="rId15" w:history="1">
        <w:r>
          <w:rPr>
            <w:rStyle w:val="Hypertextovprepojenie"/>
          </w:rPr>
          <w:t>linner.stefan@dpb.sk</w:t>
        </w:r>
      </w:hyperlink>
      <w:r>
        <w:t>,  kl.  3422;</w:t>
      </w:r>
    </w:p>
    <w:p w14:paraId="662D94C6" w14:textId="77777777" w:rsidR="00C97DC1" w:rsidRDefault="00C97DC1" w:rsidP="00C97DC1">
      <w:pPr>
        <w:ind w:left="709"/>
        <w:jc w:val="both"/>
      </w:pPr>
      <w:r>
        <w:t xml:space="preserve">Prevádzka električiek (Krasňany + Trnávka) – p. Vegh Milan, </w:t>
      </w:r>
      <w:hyperlink r:id="rId16" w:history="1">
        <w:r>
          <w:rPr>
            <w:rStyle w:val="Hypertextovprepojenie"/>
          </w:rPr>
          <w:t>vegh.milan@dpb.sk</w:t>
        </w:r>
      </w:hyperlink>
      <w:r>
        <w:t>,  Tel.: +421 (0)2 5950 3465, Mobil: +421 903 434 686;</w:t>
      </w:r>
    </w:p>
    <w:p w14:paraId="7DB15681" w14:textId="77777777" w:rsidR="00C97DC1" w:rsidRDefault="00C97DC1" w:rsidP="00C97DC1">
      <w:pPr>
        <w:ind w:left="709"/>
        <w:jc w:val="both"/>
      </w:pPr>
      <w:r>
        <w:t xml:space="preserve">Prevádzka trolejbusov (Hroboňova) – Jaroslav Hurtoš, </w:t>
      </w:r>
      <w:hyperlink r:id="rId17" w:history="1">
        <w:r>
          <w:rPr>
            <w:rStyle w:val="Hypertextovprepojenie"/>
          </w:rPr>
          <w:t>hurtos.jaroslav@dpb.sk</w:t>
        </w:r>
      </w:hyperlink>
      <w:r>
        <w:t>, Tel.: +421 (0)2 5950 4245, Mobil: +421 911 678 112;</w:t>
      </w:r>
    </w:p>
    <w:p w14:paraId="17508641" w14:textId="77777777" w:rsidR="00C97DC1" w:rsidRDefault="00C97DC1" w:rsidP="00C97DC1">
      <w:pPr>
        <w:ind w:left="709"/>
        <w:jc w:val="both"/>
      </w:pPr>
      <w:r>
        <w:t xml:space="preserve">Prevádzka trolejbusov (Trnávka) – Branislav Ivančík, </w:t>
      </w:r>
      <w:hyperlink r:id="rId18" w:history="1">
        <w:r>
          <w:rPr>
            <w:rStyle w:val="Hypertextovprepojenie"/>
          </w:rPr>
          <w:t>ivancik.branislav@dpb.sk</w:t>
        </w:r>
      </w:hyperlink>
      <w:r>
        <w:t>, Tel.: +421 (0)2 5950 2255, Mobil: +421 917 776 225;</w:t>
      </w:r>
    </w:p>
    <w:p w14:paraId="073B3AF7" w14:textId="77777777" w:rsidR="00C97DC1" w:rsidRDefault="00C97DC1" w:rsidP="00C97DC1">
      <w:pPr>
        <w:ind w:left="709"/>
        <w:jc w:val="both"/>
      </w:pPr>
      <w:r>
        <w:t xml:space="preserve">Prevádzka trolejbusov (Trnávka) – Mgr. Tomáš Kucharič, </w:t>
      </w:r>
      <w:hyperlink r:id="rId19" w:history="1">
        <w:r>
          <w:rPr>
            <w:rStyle w:val="Hypertextovprepojenie"/>
          </w:rPr>
          <w:t>kucharic.tomas@dpb.sk</w:t>
        </w:r>
      </w:hyperlink>
      <w:r>
        <w:t>, Tel.: +421 (0)2 5950 4240, Mobil: +421 903 244 205.</w:t>
      </w:r>
    </w:p>
    <w:p w14:paraId="60666373" w14:textId="00B1852A" w:rsidR="00C97DC1" w:rsidRPr="00C97DC1" w:rsidRDefault="00C97DC1" w:rsidP="00C97DC1">
      <w:pPr>
        <w:tabs>
          <w:tab w:val="left" w:leader="dot" w:pos="10034"/>
        </w:tabs>
        <w:ind w:left="709" w:right="-27"/>
        <w:jc w:val="both"/>
        <w:rPr>
          <w:rFonts w:cs="Arial"/>
          <w:b/>
          <w:szCs w:val="20"/>
          <w:u w:val="single"/>
        </w:rPr>
      </w:pPr>
      <w:r w:rsidRPr="00C97DC1">
        <w:rPr>
          <w:rFonts w:cs="Arial"/>
          <w:b/>
          <w:szCs w:val="20"/>
          <w:u w:val="single"/>
        </w:rPr>
        <w:t>Obhliadky je možné realizovať v pracovných dňoch o</w:t>
      </w:r>
      <w:r w:rsidR="00C249E8">
        <w:rPr>
          <w:rFonts w:cs="Arial"/>
          <w:b/>
          <w:szCs w:val="20"/>
          <w:u w:val="single"/>
        </w:rPr>
        <w:t>d</w:t>
      </w:r>
      <w:r w:rsidRPr="00C97DC1">
        <w:rPr>
          <w:rFonts w:cs="Arial"/>
          <w:b/>
          <w:szCs w:val="20"/>
          <w:u w:val="single"/>
        </w:rPr>
        <w:t> 06:00 hod. do 14:00 hod.</w:t>
      </w:r>
    </w:p>
    <w:p w14:paraId="0C880E48" w14:textId="77777777" w:rsidR="00C97DC1" w:rsidRPr="00C97DC1" w:rsidRDefault="00C97DC1" w:rsidP="00C97DC1">
      <w:pPr>
        <w:tabs>
          <w:tab w:val="left" w:leader="dot" w:pos="10034"/>
        </w:tabs>
        <w:ind w:left="709" w:right="-27"/>
        <w:jc w:val="both"/>
        <w:rPr>
          <w:rFonts w:cs="Arial"/>
          <w:b/>
          <w:szCs w:val="20"/>
          <w:u w:val="single"/>
        </w:rPr>
      </w:pPr>
    </w:p>
    <w:bookmarkEnd w:id="51"/>
    <w:p w14:paraId="27E67666" w14:textId="6CC1ED75" w:rsidR="00530465" w:rsidRPr="00534A60" w:rsidRDefault="00DA7635" w:rsidP="00DA7635">
      <w:pPr>
        <w:tabs>
          <w:tab w:val="left" w:pos="540"/>
          <w:tab w:val="left" w:pos="6090"/>
        </w:tabs>
        <w:ind w:left="709" w:right="-27"/>
        <w:jc w:val="both"/>
        <w:rPr>
          <w:rFonts w:cs="Arial"/>
          <w:szCs w:val="20"/>
        </w:rPr>
      </w:pPr>
      <w:r>
        <w:rPr>
          <w:rFonts w:cs="Arial"/>
          <w:szCs w:val="20"/>
        </w:rPr>
        <w:tab/>
      </w:r>
    </w:p>
    <w:p w14:paraId="4F58E76B" w14:textId="004D6CDC" w:rsidR="00530465" w:rsidRPr="00FE1F1A" w:rsidRDefault="00530465" w:rsidP="00530465">
      <w:pPr>
        <w:tabs>
          <w:tab w:val="left" w:leader="dot" w:pos="10034"/>
        </w:tabs>
        <w:ind w:left="709" w:right="-27"/>
        <w:jc w:val="both"/>
        <w:rPr>
          <w:rFonts w:cs="Arial"/>
          <w:b/>
          <w:szCs w:val="20"/>
        </w:rPr>
      </w:pPr>
      <w:r w:rsidRPr="00236474">
        <w:rPr>
          <w:rFonts w:cs="Arial"/>
          <w:szCs w:val="20"/>
        </w:rPr>
        <w:t xml:space="preserve">najneskôr </w:t>
      </w:r>
      <w:r w:rsidRPr="00EB2A99">
        <w:rPr>
          <w:rFonts w:cs="Arial"/>
          <w:b/>
          <w:szCs w:val="20"/>
        </w:rPr>
        <w:t xml:space="preserve">do </w:t>
      </w:r>
      <w:r w:rsidR="007E4169" w:rsidRPr="00EB2A99">
        <w:rPr>
          <w:rFonts w:cs="Arial"/>
          <w:b/>
          <w:szCs w:val="20"/>
        </w:rPr>
        <w:t>05</w:t>
      </w:r>
      <w:r w:rsidRPr="00EB2A99">
        <w:rPr>
          <w:rFonts w:cs="Arial"/>
          <w:b/>
          <w:szCs w:val="20"/>
        </w:rPr>
        <w:t>.</w:t>
      </w:r>
      <w:r w:rsidR="007E4169" w:rsidRPr="00EB2A99">
        <w:rPr>
          <w:rFonts w:cs="Arial"/>
          <w:b/>
          <w:szCs w:val="20"/>
        </w:rPr>
        <w:t>06</w:t>
      </w:r>
      <w:r w:rsidRPr="00EB2A99">
        <w:rPr>
          <w:rFonts w:cs="Arial"/>
          <w:b/>
          <w:szCs w:val="20"/>
        </w:rPr>
        <w:t>.201</w:t>
      </w:r>
      <w:r w:rsidR="00AA2332" w:rsidRPr="00EB2A99">
        <w:rPr>
          <w:rFonts w:cs="Arial"/>
          <w:b/>
          <w:szCs w:val="20"/>
        </w:rPr>
        <w:t>9</w:t>
      </w:r>
      <w:r w:rsidRPr="00EB2A99">
        <w:rPr>
          <w:rFonts w:cs="Arial"/>
          <w:b/>
          <w:szCs w:val="20"/>
        </w:rPr>
        <w:t xml:space="preserve"> do 1</w:t>
      </w:r>
      <w:r w:rsidR="007E4169" w:rsidRPr="00EB2A99">
        <w:rPr>
          <w:rFonts w:cs="Arial"/>
          <w:b/>
          <w:szCs w:val="20"/>
        </w:rPr>
        <w:t>4</w:t>
      </w:r>
      <w:r w:rsidRPr="00EB2A99">
        <w:rPr>
          <w:rFonts w:cs="Arial"/>
          <w:b/>
          <w:szCs w:val="20"/>
        </w:rPr>
        <w:t>:00 hod.</w:t>
      </w:r>
    </w:p>
    <w:p w14:paraId="7717023B" w14:textId="77777777" w:rsidR="00F86508" w:rsidRPr="00837FA0" w:rsidRDefault="00F86508" w:rsidP="003E6503">
      <w:pPr>
        <w:ind w:left="720"/>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10633631"/>
      <w:r w:rsidRPr="00837FA0">
        <w:rPr>
          <w:noProof w:val="0"/>
          <w:szCs w:val="22"/>
        </w:rPr>
        <w:t xml:space="preserve">3. </w:t>
      </w:r>
      <w:r w:rsidRPr="00837FA0">
        <w:rPr>
          <w:noProof w:val="0"/>
          <w:szCs w:val="26"/>
        </w:rPr>
        <w:t>Príprava ponuky</w:t>
      </w:r>
      <w:bookmarkEnd w:id="49"/>
      <w:bookmarkEnd w:id="50"/>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10633632"/>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DF4CD6">
      <w:pPr>
        <w:pStyle w:val="Odsekzoznamu"/>
        <w:numPr>
          <w:ilvl w:val="0"/>
          <w:numId w:val="47"/>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20"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21"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 xml:space="preserve">V predloženej ponuke prostredníctvom systému JOSEPHINE musia byť pripojené požadované naskenované doklady (odporúčaný formát je „PDF“) tak, ako je uvedené </w:t>
      </w:r>
      <w:r w:rsidRPr="00B4171E">
        <w:rPr>
          <w:rFonts w:ascii="Garamond" w:hAnsi="Garamond" w:cstheme="minorHAnsi"/>
          <w:sz w:val="24"/>
          <w:szCs w:val="24"/>
        </w:rPr>
        <w:lastRenderedPageBreak/>
        <w:t xml:space="preserve">v týchto súťažných podkladoch a vyplnenie </w:t>
      </w:r>
      <w:proofErr w:type="spellStart"/>
      <w:r w:rsidRPr="00B4171E">
        <w:rPr>
          <w:rFonts w:ascii="Garamond" w:hAnsi="Garamond" w:cstheme="minorHAnsi"/>
          <w:sz w:val="24"/>
          <w:szCs w:val="24"/>
        </w:rPr>
        <w:t>položkového</w:t>
      </w:r>
      <w:proofErr w:type="spellEnd"/>
      <w:r w:rsidRPr="00B4171E">
        <w:rPr>
          <w:rFonts w:ascii="Garamond" w:hAnsi="Garamond" w:cstheme="minorHAnsi"/>
          <w:sz w:val="24"/>
          <w:szCs w:val="24"/>
        </w:rPr>
        <w:t xml:space="preserve"> elektronického formulára, ktorý zodpovedá návrhu na plnenie kritérií uvedenom v súťažných podkladoch.</w:t>
      </w:r>
    </w:p>
    <w:p w14:paraId="629DB705" w14:textId="45B52372" w:rsidR="00B570B5" w:rsidRPr="00DF3DFE" w:rsidRDefault="00B570B5"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DF4CD6">
      <w:pPr>
        <w:pStyle w:val="Odsekzoznamu"/>
        <w:numPr>
          <w:ilvl w:val="0"/>
          <w:numId w:val="47"/>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10633633"/>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10633634"/>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073E5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073E5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073E5C">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073E5C">
      <w:pPr>
        <w:numPr>
          <w:ilvl w:val="1"/>
          <w:numId w:val="6"/>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073E5C">
      <w:pPr>
        <w:numPr>
          <w:ilvl w:val="1"/>
          <w:numId w:val="6"/>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073E5C">
      <w:pPr>
        <w:numPr>
          <w:ilvl w:val="1"/>
          <w:numId w:val="6"/>
        </w:numPr>
        <w:spacing w:before="120"/>
        <w:jc w:val="both"/>
        <w:rPr>
          <w:rFonts w:cs="Arial"/>
          <w:noProof w:val="0"/>
          <w:szCs w:val="20"/>
        </w:rPr>
      </w:pPr>
      <w:r w:rsidRPr="00837FA0">
        <w:rPr>
          <w:rFonts w:cs="Arial"/>
          <w:noProof w:val="0"/>
          <w:szCs w:val="20"/>
        </w:rPr>
        <w:lastRenderedPageBreak/>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073E5C">
      <w:pPr>
        <w:numPr>
          <w:ilvl w:val="1"/>
          <w:numId w:val="6"/>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073E5C">
      <w:pPr>
        <w:numPr>
          <w:ilvl w:val="1"/>
          <w:numId w:val="6"/>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79405E0E" w14:textId="77777777" w:rsidR="00C7001F" w:rsidRPr="00837FA0" w:rsidRDefault="00C7001F" w:rsidP="00073E5C">
      <w:pPr>
        <w:numPr>
          <w:ilvl w:val="1"/>
          <w:numId w:val="6"/>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 ponuke.</w:t>
      </w:r>
    </w:p>
    <w:p w14:paraId="3565425C" w14:textId="77777777" w:rsidR="00C7001F" w:rsidRPr="00837FA0" w:rsidRDefault="00C7001F" w:rsidP="00C7001F">
      <w:pPr>
        <w:spacing w:before="120"/>
        <w:ind w:left="720"/>
        <w:jc w:val="both"/>
        <w:rPr>
          <w:rFonts w:cs="Arial"/>
          <w:noProof w:val="0"/>
          <w:szCs w:val="20"/>
        </w:rPr>
      </w:pP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10633635"/>
      <w:bookmarkStart w:id="67" w:name="_Hlk10628315"/>
      <w:r w:rsidRPr="00837FA0">
        <w:rPr>
          <w:noProof w:val="0"/>
        </w:rPr>
        <w:t>Zábezpeka ponuky</w:t>
      </w:r>
      <w:bookmarkEnd w:id="63"/>
      <w:bookmarkEnd w:id="64"/>
      <w:bookmarkEnd w:id="65"/>
      <w:bookmarkEnd w:id="66"/>
    </w:p>
    <w:p w14:paraId="23D0205C" w14:textId="77777777" w:rsidR="00086955" w:rsidRPr="00837FA0" w:rsidRDefault="00086955" w:rsidP="00073E5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073E5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073E5C">
      <w:pPr>
        <w:pStyle w:val="Odsekzoznamu"/>
        <w:numPr>
          <w:ilvl w:val="0"/>
          <w:numId w:val="7"/>
        </w:numPr>
        <w:spacing w:before="120" w:after="0" w:line="240" w:lineRule="auto"/>
        <w:contextualSpacing w:val="0"/>
        <w:jc w:val="both"/>
        <w:rPr>
          <w:rFonts w:ascii="Garamond" w:eastAsia="Times New Roman" w:hAnsi="Garamond" w:cs="Arial"/>
          <w:vanish/>
          <w:sz w:val="24"/>
          <w:szCs w:val="20"/>
          <w:lang w:eastAsia="sk-SK"/>
        </w:rPr>
      </w:pPr>
    </w:p>
    <w:p w14:paraId="55637099" w14:textId="1641D17A" w:rsidR="00EF1E41" w:rsidRPr="00EF1E41" w:rsidRDefault="008716FD" w:rsidP="00EF1E41">
      <w:pPr>
        <w:numPr>
          <w:ilvl w:val="1"/>
          <w:numId w:val="7"/>
        </w:numPr>
        <w:spacing w:before="120"/>
        <w:jc w:val="both"/>
        <w:rPr>
          <w:rFonts w:cs="Arial"/>
          <w:noProof w:val="0"/>
          <w:szCs w:val="20"/>
        </w:rPr>
      </w:pPr>
      <w:r w:rsidRPr="00837FA0">
        <w:rPr>
          <w:rFonts w:cs="Arial"/>
          <w:noProof w:val="0"/>
          <w:szCs w:val="20"/>
        </w:rPr>
        <w:t>Zábezpeka na zabezpečenie viazanosti ponuky sa vyžaduje.</w:t>
      </w:r>
    </w:p>
    <w:p w14:paraId="59396007" w14:textId="7A708EB1" w:rsidR="00EF1E41" w:rsidRPr="00236474" w:rsidRDefault="00EF1E41" w:rsidP="00EF1E41">
      <w:pPr>
        <w:numPr>
          <w:ilvl w:val="1"/>
          <w:numId w:val="7"/>
        </w:numPr>
        <w:spacing w:before="120"/>
        <w:jc w:val="both"/>
        <w:rPr>
          <w:rFonts w:cs="Arial"/>
          <w:noProof w:val="0"/>
          <w:szCs w:val="20"/>
        </w:rPr>
      </w:pPr>
      <w:r w:rsidRPr="00EF1E41">
        <w:rPr>
          <w:rFonts w:cs="Arial"/>
          <w:noProof w:val="0"/>
          <w:szCs w:val="20"/>
        </w:rPr>
        <w:t xml:space="preserve">Zábezpeka je stanovená vo </w:t>
      </w:r>
      <w:r w:rsidRPr="00236474">
        <w:rPr>
          <w:rFonts w:cs="Arial"/>
          <w:noProof w:val="0"/>
          <w:szCs w:val="20"/>
        </w:rPr>
        <w:t xml:space="preserve">výške </w:t>
      </w:r>
      <w:r w:rsidR="008939D5" w:rsidRPr="00236474">
        <w:rPr>
          <w:rFonts w:cs="Arial"/>
          <w:b/>
          <w:bCs/>
          <w:noProof w:val="0"/>
          <w:szCs w:val="20"/>
        </w:rPr>
        <w:t>6</w:t>
      </w:r>
      <w:r w:rsidRPr="00236474">
        <w:rPr>
          <w:rFonts w:cs="Arial"/>
          <w:b/>
          <w:bCs/>
          <w:noProof w:val="0"/>
          <w:szCs w:val="20"/>
        </w:rPr>
        <w:t>0 000,00 EUR</w:t>
      </w:r>
      <w:r w:rsidRPr="00236474">
        <w:rPr>
          <w:rFonts w:cs="Arial"/>
          <w:noProof w:val="0"/>
          <w:szCs w:val="20"/>
        </w:rPr>
        <w:t xml:space="preserve">, a to v prípade predloženia ponuky na všetky 3 časti. </w:t>
      </w:r>
    </w:p>
    <w:p w14:paraId="0DB791A3" w14:textId="75951FAD" w:rsidR="00EF1E41" w:rsidRPr="00236474" w:rsidRDefault="00EF1E41" w:rsidP="00EF1E41">
      <w:pPr>
        <w:numPr>
          <w:ilvl w:val="1"/>
          <w:numId w:val="7"/>
        </w:numPr>
        <w:spacing w:before="120"/>
        <w:jc w:val="both"/>
        <w:rPr>
          <w:rFonts w:cs="Arial"/>
          <w:noProof w:val="0"/>
          <w:szCs w:val="20"/>
        </w:rPr>
      </w:pPr>
      <w:r w:rsidRPr="00236474">
        <w:rPr>
          <w:rFonts w:cs="Arial"/>
          <w:noProof w:val="0"/>
          <w:szCs w:val="20"/>
        </w:rPr>
        <w:t xml:space="preserve">Pri predložení ponuky iba na niektorú z časti uchádzač si sám vypočíta výšku zábezpeky, podľa toho na ktorú časť resp. na ktoré častí predmetu zákazky predkladá ponuku. </w:t>
      </w:r>
    </w:p>
    <w:p w14:paraId="565ADC13" w14:textId="12D726AE"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1 výška zábezpeky: </w:t>
      </w:r>
      <w:r w:rsidR="008939D5" w:rsidRPr="00236474">
        <w:rPr>
          <w:rFonts w:cs="Arial"/>
          <w:b/>
          <w:bCs/>
          <w:noProof w:val="0"/>
          <w:szCs w:val="20"/>
        </w:rPr>
        <w:t>24 600</w:t>
      </w:r>
      <w:r w:rsidRPr="00236474">
        <w:rPr>
          <w:rFonts w:cs="Arial"/>
          <w:b/>
          <w:bCs/>
          <w:noProof w:val="0"/>
          <w:szCs w:val="20"/>
        </w:rPr>
        <w:t xml:space="preserve"> EUR</w:t>
      </w:r>
      <w:r w:rsidRPr="00236474">
        <w:rPr>
          <w:rFonts w:cs="Arial"/>
          <w:noProof w:val="0"/>
          <w:szCs w:val="20"/>
        </w:rPr>
        <w:t xml:space="preserve">; </w:t>
      </w:r>
    </w:p>
    <w:p w14:paraId="76B9B824" w14:textId="37D5506C" w:rsidR="00EF1E41" w:rsidRPr="00236474" w:rsidRDefault="00EF1E41" w:rsidP="00EF1E41">
      <w:pPr>
        <w:spacing w:before="120"/>
        <w:ind w:left="720"/>
        <w:jc w:val="both"/>
        <w:rPr>
          <w:rFonts w:cs="Arial"/>
          <w:noProof w:val="0"/>
          <w:szCs w:val="20"/>
        </w:rPr>
      </w:pPr>
      <w:r w:rsidRPr="00236474">
        <w:rPr>
          <w:rFonts w:cs="Arial"/>
          <w:noProof w:val="0"/>
          <w:szCs w:val="20"/>
        </w:rPr>
        <w:t xml:space="preserve">Časť 2 výška zábezpeky: </w:t>
      </w:r>
      <w:r w:rsidR="008939D5" w:rsidRPr="00236474">
        <w:rPr>
          <w:rFonts w:cs="Arial"/>
          <w:b/>
          <w:bCs/>
          <w:noProof w:val="0"/>
          <w:szCs w:val="20"/>
        </w:rPr>
        <w:t>13</w:t>
      </w:r>
      <w:r w:rsidRPr="00236474">
        <w:rPr>
          <w:rFonts w:cs="Arial"/>
          <w:b/>
          <w:bCs/>
          <w:noProof w:val="0"/>
          <w:szCs w:val="20"/>
        </w:rPr>
        <w:t xml:space="preserve"> </w:t>
      </w:r>
      <w:r w:rsidR="008939D5" w:rsidRPr="00236474">
        <w:rPr>
          <w:rFonts w:cs="Arial"/>
          <w:b/>
          <w:bCs/>
          <w:noProof w:val="0"/>
          <w:szCs w:val="20"/>
        </w:rPr>
        <w:t>4</w:t>
      </w:r>
      <w:r w:rsidRPr="00236474">
        <w:rPr>
          <w:rFonts w:cs="Arial"/>
          <w:b/>
          <w:bCs/>
          <w:noProof w:val="0"/>
          <w:szCs w:val="20"/>
        </w:rPr>
        <w:t>00 EUR</w:t>
      </w:r>
      <w:r w:rsidRPr="00236474">
        <w:rPr>
          <w:rFonts w:cs="Arial"/>
          <w:noProof w:val="0"/>
          <w:szCs w:val="20"/>
        </w:rPr>
        <w:t xml:space="preserve">; </w:t>
      </w:r>
    </w:p>
    <w:p w14:paraId="7E48FD50" w14:textId="3659AD13" w:rsidR="008716FD" w:rsidRPr="00754324" w:rsidRDefault="00EF1E41" w:rsidP="00EF1E41">
      <w:pPr>
        <w:spacing w:before="120"/>
        <w:ind w:left="720"/>
        <w:jc w:val="both"/>
        <w:rPr>
          <w:noProof w:val="0"/>
        </w:rPr>
      </w:pPr>
      <w:r w:rsidRPr="00236474">
        <w:rPr>
          <w:rFonts w:cs="Arial"/>
          <w:noProof w:val="0"/>
          <w:szCs w:val="20"/>
        </w:rPr>
        <w:t xml:space="preserve">Časť 3 výška zábezpeky: </w:t>
      </w:r>
      <w:r w:rsidR="008939D5" w:rsidRPr="00236474">
        <w:rPr>
          <w:rFonts w:cs="Arial"/>
          <w:b/>
          <w:bCs/>
          <w:noProof w:val="0"/>
          <w:szCs w:val="20"/>
        </w:rPr>
        <w:t>22</w:t>
      </w:r>
      <w:r w:rsidRPr="00236474">
        <w:rPr>
          <w:rFonts w:cs="Arial"/>
          <w:b/>
          <w:bCs/>
          <w:noProof w:val="0"/>
          <w:szCs w:val="20"/>
        </w:rPr>
        <w:t xml:space="preserve"> 000 EUR</w:t>
      </w:r>
      <w:r w:rsidRPr="00236474">
        <w:rPr>
          <w:rFonts w:cs="Arial"/>
          <w:noProof w:val="0"/>
          <w:szCs w:val="20"/>
        </w:rPr>
        <w:t>;</w:t>
      </w:r>
    </w:p>
    <w:p w14:paraId="512AEBF5" w14:textId="77777777" w:rsidR="008716FD" w:rsidRPr="00837FA0" w:rsidRDefault="008716FD" w:rsidP="00073E5C">
      <w:pPr>
        <w:numPr>
          <w:ilvl w:val="1"/>
          <w:numId w:val="7"/>
        </w:numPr>
        <w:spacing w:before="120"/>
        <w:jc w:val="both"/>
        <w:rPr>
          <w:rFonts w:cs="Arial"/>
          <w:noProof w:val="0"/>
          <w:szCs w:val="20"/>
        </w:rPr>
      </w:pPr>
      <w:r w:rsidRPr="00837FA0">
        <w:rPr>
          <w:rFonts w:cs="Arial"/>
          <w:noProof w:val="0"/>
          <w:szCs w:val="20"/>
        </w:rPr>
        <w:t>Spôsoby zloženia zábezpeky ponuky</w:t>
      </w:r>
      <w:r w:rsidR="00BA6778" w:rsidRPr="00837FA0">
        <w:rPr>
          <w:rFonts w:cs="Arial"/>
          <w:noProof w:val="0"/>
          <w:szCs w:val="20"/>
        </w:rPr>
        <w:t>:</w:t>
      </w:r>
    </w:p>
    <w:p w14:paraId="76AB069E" w14:textId="71FFFB44" w:rsidR="008716FD" w:rsidRPr="00837FA0" w:rsidRDefault="004759D1" w:rsidP="00B319C3">
      <w:pPr>
        <w:ind w:left="720"/>
        <w:jc w:val="both"/>
        <w:rPr>
          <w:rFonts w:cs="Arial"/>
          <w:noProof w:val="0"/>
          <w:szCs w:val="20"/>
        </w:rPr>
      </w:pPr>
      <w:r>
        <w:rPr>
          <w:rFonts w:cs="Arial"/>
          <w:noProof w:val="0"/>
          <w:szCs w:val="20"/>
        </w:rPr>
        <w:t>a)</w:t>
      </w:r>
      <w:r w:rsidR="008716FD" w:rsidRPr="00837FA0">
        <w:rPr>
          <w:rFonts w:cs="Arial"/>
          <w:noProof w:val="0"/>
          <w:szCs w:val="20"/>
        </w:rPr>
        <w:t>poskytnutím bankovej záruky za uchádzača</w:t>
      </w:r>
      <w:r w:rsidR="00B319C3">
        <w:rPr>
          <w:rFonts w:cs="Arial"/>
          <w:noProof w:val="0"/>
          <w:szCs w:val="20"/>
        </w:rPr>
        <w:t>,</w:t>
      </w:r>
    </w:p>
    <w:p w14:paraId="6C91A833" w14:textId="1606D05C" w:rsidR="00F86508" w:rsidRDefault="004759D1" w:rsidP="00B319C3">
      <w:pPr>
        <w:ind w:left="720"/>
        <w:jc w:val="both"/>
        <w:rPr>
          <w:rFonts w:cs="Arial"/>
          <w:noProof w:val="0"/>
          <w:szCs w:val="20"/>
        </w:rPr>
      </w:pPr>
      <w:r>
        <w:rPr>
          <w:rFonts w:cs="Arial"/>
          <w:noProof w:val="0"/>
          <w:szCs w:val="20"/>
        </w:rPr>
        <w:t>b)</w:t>
      </w:r>
      <w:r w:rsidR="008716FD" w:rsidRPr="00837FA0">
        <w:rPr>
          <w:rFonts w:cs="Arial"/>
          <w:noProof w:val="0"/>
          <w:szCs w:val="20"/>
        </w:rPr>
        <w:t>zložením finančných prostriedkov na bankový účet obstarávateľskej organizácie</w:t>
      </w:r>
      <w:r w:rsidR="00B319C3">
        <w:rPr>
          <w:rFonts w:cs="Arial"/>
          <w:noProof w:val="0"/>
          <w:szCs w:val="20"/>
        </w:rPr>
        <w:t>, alebo</w:t>
      </w:r>
    </w:p>
    <w:p w14:paraId="7D551C13" w14:textId="3F21A332" w:rsidR="00B319C3" w:rsidRPr="00B319C3" w:rsidRDefault="004759D1" w:rsidP="00B319C3">
      <w:pPr>
        <w:ind w:left="720"/>
        <w:jc w:val="both"/>
        <w:rPr>
          <w:rFonts w:cs="Arial"/>
          <w:b/>
          <w:noProof w:val="0"/>
          <w:szCs w:val="20"/>
        </w:rPr>
      </w:pPr>
      <w:r>
        <w:rPr>
          <w:rFonts w:cs="Arial"/>
          <w:noProof w:val="0"/>
          <w:szCs w:val="20"/>
        </w:rPr>
        <w:t>c)</w:t>
      </w:r>
      <w:r w:rsidR="00B319C3" w:rsidRPr="00B319C3">
        <w:rPr>
          <w:rFonts w:cs="Arial"/>
          <w:noProof w:val="0"/>
          <w:szCs w:val="20"/>
        </w:rPr>
        <w:t>poskytnutím poistenia záruky za uchádzača.</w:t>
      </w:r>
    </w:p>
    <w:p w14:paraId="4B282B28" w14:textId="77777777" w:rsidR="00EF1E41" w:rsidRPr="006003CF" w:rsidRDefault="00EF1E41" w:rsidP="00EF1E41">
      <w:pPr>
        <w:ind w:left="720"/>
        <w:jc w:val="both"/>
        <w:rPr>
          <w:rFonts w:cs="Arial"/>
          <w:noProof w:val="0"/>
          <w:szCs w:val="20"/>
        </w:rPr>
      </w:pPr>
    </w:p>
    <w:p w14:paraId="2AEE9A00" w14:textId="77777777" w:rsidR="006C27A0" w:rsidRPr="00837FA0" w:rsidRDefault="006C27A0" w:rsidP="00073E5C">
      <w:pPr>
        <w:numPr>
          <w:ilvl w:val="1"/>
          <w:numId w:val="7"/>
        </w:numPr>
        <w:jc w:val="both"/>
        <w:rPr>
          <w:rFonts w:cs="Arial"/>
          <w:b/>
          <w:noProof w:val="0"/>
          <w:szCs w:val="20"/>
        </w:rPr>
      </w:pPr>
      <w:r w:rsidRPr="00837FA0">
        <w:rPr>
          <w:rFonts w:cs="Arial"/>
          <w:b/>
          <w:noProof w:val="0"/>
          <w:szCs w:val="20"/>
        </w:rPr>
        <w:t>Podmienky zloženia zábezpeky ponuky</w:t>
      </w:r>
    </w:p>
    <w:p w14:paraId="1E96B404" w14:textId="77777777" w:rsidR="006C27A0" w:rsidRPr="00837FA0" w:rsidRDefault="006C27A0" w:rsidP="006C27A0">
      <w:pPr>
        <w:ind w:left="720"/>
        <w:jc w:val="both"/>
        <w:rPr>
          <w:rFonts w:cs="Arial"/>
          <w:b/>
          <w:noProof w:val="0"/>
          <w:szCs w:val="20"/>
        </w:rPr>
      </w:pPr>
    </w:p>
    <w:p w14:paraId="1684B1E8" w14:textId="05EE8DCA" w:rsidR="006C27A0" w:rsidRPr="00B319C3" w:rsidRDefault="004759D1" w:rsidP="004759D1">
      <w:pPr>
        <w:ind w:firstLine="709"/>
        <w:jc w:val="both"/>
        <w:rPr>
          <w:rFonts w:cs="Arial"/>
          <w:b/>
          <w:noProof w:val="0"/>
          <w:szCs w:val="20"/>
        </w:rPr>
      </w:pPr>
      <w:r>
        <w:rPr>
          <w:rFonts w:cs="Arial"/>
          <w:b/>
          <w:noProof w:val="0"/>
          <w:szCs w:val="20"/>
        </w:rPr>
        <w:t>a)</w:t>
      </w:r>
      <w:r w:rsidR="006C27A0" w:rsidRPr="00B319C3">
        <w:rPr>
          <w:rFonts w:cs="Arial"/>
          <w:b/>
          <w:noProof w:val="0"/>
          <w:szCs w:val="20"/>
        </w:rPr>
        <w:t>Poskytnutie bankovej záruky za uchádzača</w:t>
      </w:r>
    </w:p>
    <w:p w14:paraId="7BA9CA73" w14:textId="0E3CAF2C" w:rsidR="00651862" w:rsidRDefault="00651862" w:rsidP="00651862">
      <w:pPr>
        <w:ind w:left="720"/>
        <w:jc w:val="both"/>
        <w:rPr>
          <w:rFonts w:cs="Arial"/>
          <w:noProof w:val="0"/>
          <w:szCs w:val="20"/>
        </w:rPr>
      </w:pPr>
    </w:p>
    <w:p w14:paraId="55C0C0BD" w14:textId="77777777" w:rsidR="00835059" w:rsidRDefault="00835059" w:rsidP="00835059">
      <w:pPr>
        <w:tabs>
          <w:tab w:val="left" w:pos="0"/>
        </w:tabs>
        <w:spacing w:before="100"/>
        <w:ind w:left="709"/>
        <w:jc w:val="both"/>
        <w:rPr>
          <w:rFonts w:cs="Arial"/>
          <w:bCs/>
          <w:noProof w:val="0"/>
          <w:szCs w:val="20"/>
        </w:rPr>
      </w:pPr>
      <w:r w:rsidRPr="00C25130">
        <w:rPr>
          <w:rFonts w:cs="Arial"/>
          <w:szCs w:val="20"/>
        </w:rPr>
        <w:t xml:space="preserve">Uchádzač doklad o poskytnutí </w:t>
      </w:r>
      <w:r>
        <w:rPr>
          <w:rFonts w:cs="Arial"/>
          <w:szCs w:val="20"/>
        </w:rPr>
        <w:t>bankovej záruky</w:t>
      </w:r>
      <w:r w:rsidRPr="00C25130">
        <w:rPr>
          <w:rFonts w:cs="Arial"/>
          <w:szCs w:val="20"/>
        </w:rPr>
        <w:t>,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w:t>
      </w:r>
      <w:r>
        <w:rPr>
          <w:rFonts w:cs="Arial"/>
          <w:szCs w:val="20"/>
        </w:rPr>
        <w:t>:</w:t>
      </w:r>
      <w:r w:rsidRPr="00835059">
        <w:rPr>
          <w:rFonts w:cs="Arial"/>
          <w:bCs/>
          <w:noProof w:val="0"/>
          <w:szCs w:val="20"/>
        </w:rPr>
        <w:t xml:space="preserve"> </w:t>
      </w:r>
    </w:p>
    <w:p w14:paraId="10D93184" w14:textId="2BAAE285" w:rsidR="00835059" w:rsidRPr="00835059" w:rsidRDefault="00835059" w:rsidP="00835059">
      <w:pPr>
        <w:tabs>
          <w:tab w:val="left" w:pos="0"/>
        </w:tabs>
        <w:spacing w:before="100"/>
        <w:ind w:left="709"/>
        <w:jc w:val="both"/>
        <w:rPr>
          <w:rFonts w:cs="Arial"/>
          <w:bCs/>
          <w:szCs w:val="20"/>
        </w:rPr>
      </w:pPr>
      <w:r w:rsidRPr="00835059">
        <w:rPr>
          <w:rFonts w:cs="Arial"/>
          <w:bCs/>
          <w:szCs w:val="20"/>
        </w:rPr>
        <w:t>Dopravný podnik Bratislava, akciová spoločnosť</w:t>
      </w:r>
    </w:p>
    <w:p w14:paraId="774D604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Olejkárska 1</w:t>
      </w:r>
    </w:p>
    <w:p w14:paraId="6E728C81"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814 52 Bratislava.</w:t>
      </w:r>
    </w:p>
    <w:p w14:paraId="3B852A79" w14:textId="77777777" w:rsidR="00835059" w:rsidRPr="00835059" w:rsidRDefault="00835059" w:rsidP="00835059">
      <w:pPr>
        <w:tabs>
          <w:tab w:val="left" w:pos="0"/>
        </w:tabs>
        <w:spacing w:before="100"/>
        <w:ind w:left="709"/>
        <w:jc w:val="both"/>
        <w:rPr>
          <w:rFonts w:cs="Arial"/>
          <w:bCs/>
          <w:szCs w:val="20"/>
        </w:rPr>
      </w:pPr>
      <w:r w:rsidRPr="00835059">
        <w:rPr>
          <w:rFonts w:cs="Arial"/>
          <w:bCs/>
          <w:szCs w:val="20"/>
        </w:rPr>
        <w:t>Kontaktné miesto: prízemie - podateľňa v čase: pondelok až piatok 07:00 –15:00 hod.</w:t>
      </w:r>
    </w:p>
    <w:p w14:paraId="6E680A15" w14:textId="77777777" w:rsidR="00835059" w:rsidRDefault="00835059" w:rsidP="00835059">
      <w:pPr>
        <w:tabs>
          <w:tab w:val="left" w:pos="0"/>
        </w:tabs>
        <w:spacing w:before="100"/>
        <w:ind w:left="709"/>
        <w:jc w:val="both"/>
        <w:rPr>
          <w:rFonts w:cs="Arial"/>
          <w:szCs w:val="20"/>
        </w:rPr>
      </w:pPr>
    </w:p>
    <w:p w14:paraId="0BB7D5E0" w14:textId="0C5DD2D1" w:rsidR="00835059" w:rsidRPr="00C25130" w:rsidRDefault="00835059" w:rsidP="00835059">
      <w:pPr>
        <w:tabs>
          <w:tab w:val="left" w:pos="0"/>
        </w:tabs>
        <w:spacing w:before="100"/>
        <w:ind w:left="709"/>
        <w:jc w:val="both"/>
        <w:rPr>
          <w:rFonts w:cs="Arial"/>
          <w:szCs w:val="20"/>
        </w:rPr>
      </w:pPr>
      <w:r w:rsidRPr="00C25130">
        <w:rPr>
          <w:rFonts w:cs="Arial"/>
          <w:szCs w:val="20"/>
        </w:rPr>
        <w:lastRenderedPageBreak/>
        <w:t xml:space="preserve">Uchádzač vloží originál </w:t>
      </w:r>
      <w:r>
        <w:rPr>
          <w:rFonts w:cs="Arial"/>
          <w:szCs w:val="20"/>
        </w:rPr>
        <w:t>bankovej</w:t>
      </w:r>
      <w:r w:rsidRPr="00C25130">
        <w:rPr>
          <w:rFonts w:cs="Arial"/>
          <w:szCs w:val="20"/>
        </w:rPr>
        <w:t xml:space="preserve"> záruky do samostatnej nepriehľadnej obálky, ktorá musí byť uzatvorená a označená heslom súťaže: „</w:t>
      </w:r>
      <w:r w:rsidRPr="00C626A9">
        <w:rPr>
          <w:rFonts w:cs="Arial"/>
          <w:b/>
          <w:bCs/>
          <w:noProof w:val="0"/>
          <w:szCs w:val="20"/>
        </w:rPr>
        <w:t xml:space="preserve">Banková záruka –  </w:t>
      </w:r>
      <w:r>
        <w:rPr>
          <w:rFonts w:cs="Arial"/>
          <w:b/>
          <w:bCs/>
          <w:noProof w:val="0"/>
          <w:szCs w:val="20"/>
        </w:rPr>
        <w:t>Čistenie vozidiel MHD</w:t>
      </w:r>
      <w:r w:rsidRPr="00C25130">
        <w:rPr>
          <w:rFonts w:cs="Arial"/>
          <w:szCs w:val="20"/>
        </w:rPr>
        <w:t>“ a s poznámkou „SÚŤAŽ-NEOTVARAŤ“.</w:t>
      </w:r>
    </w:p>
    <w:p w14:paraId="5922E873" w14:textId="708EE644" w:rsidR="00C626A9" w:rsidRPr="00C626A9" w:rsidRDefault="00C626A9" w:rsidP="00835059">
      <w:pPr>
        <w:ind w:firstLine="709"/>
        <w:jc w:val="both"/>
        <w:rPr>
          <w:rFonts w:cs="Arial"/>
          <w:bCs/>
          <w:noProof w:val="0"/>
          <w:szCs w:val="20"/>
        </w:rPr>
      </w:pPr>
      <w:r w:rsidRPr="00C626A9">
        <w:rPr>
          <w:rFonts w:cs="Arial"/>
          <w:bCs/>
          <w:noProof w:val="0"/>
          <w:szCs w:val="20"/>
        </w:rPr>
        <w:t xml:space="preserve">Ak </w:t>
      </w:r>
      <w:r w:rsidR="00835059">
        <w:rPr>
          <w:rFonts w:cs="Arial"/>
          <w:bCs/>
          <w:noProof w:val="0"/>
          <w:szCs w:val="20"/>
        </w:rPr>
        <w:t>banková záruka</w:t>
      </w:r>
      <w:r w:rsidRPr="00C626A9">
        <w:rPr>
          <w:rFonts w:cs="Arial"/>
          <w:bCs/>
          <w:noProof w:val="0"/>
          <w:szCs w:val="20"/>
        </w:rPr>
        <w:t xml:space="preserve"> nebude súčasťou ponuky, bude uchádzač z verejnej súťaže vylúčený. </w:t>
      </w:r>
    </w:p>
    <w:p w14:paraId="2B3C6B68" w14:textId="143998B8" w:rsidR="00C626A9" w:rsidRPr="00C626A9" w:rsidRDefault="00C626A9" w:rsidP="00C626A9">
      <w:pPr>
        <w:ind w:left="709"/>
        <w:jc w:val="both"/>
        <w:rPr>
          <w:rFonts w:cs="Arial"/>
          <w:bCs/>
          <w:noProof w:val="0"/>
          <w:szCs w:val="20"/>
        </w:rPr>
      </w:pPr>
      <w:r w:rsidRPr="00C626A9">
        <w:rPr>
          <w:rFonts w:cs="Arial"/>
          <w:bCs/>
          <w:noProof w:val="0"/>
          <w:szCs w:val="20"/>
        </w:rPr>
        <w:t>V</w:t>
      </w:r>
      <w:r w:rsidR="00835059">
        <w:rPr>
          <w:rFonts w:cs="Arial"/>
          <w:bCs/>
          <w:noProof w:val="0"/>
          <w:szCs w:val="20"/>
        </w:rPr>
        <w:t> bankovej záruke</w:t>
      </w:r>
      <w:r w:rsidRPr="00C626A9">
        <w:rPr>
          <w:rFonts w:cs="Arial"/>
          <w:bCs/>
          <w:noProof w:val="0"/>
          <w:szCs w:val="20"/>
        </w:rPr>
        <w:t xml:space="preserve"> musí banka písomne vyhlásiť, že uspokojí verejného obstarávateľa (veriteľa) za uchádzača do výšky finančných prostriedkov, ktoré veriteľ požaduje ako zábezpeku viazanosti ponuky uchádzača.</w:t>
      </w:r>
    </w:p>
    <w:p w14:paraId="7BC9E681" w14:textId="77777777" w:rsidR="002E0B8F" w:rsidRPr="00837FA0" w:rsidRDefault="002E0B8F" w:rsidP="00B319C3">
      <w:pPr>
        <w:jc w:val="both"/>
        <w:rPr>
          <w:rFonts w:cs="Arial"/>
          <w:noProof w:val="0"/>
          <w:szCs w:val="20"/>
        </w:rPr>
      </w:pPr>
    </w:p>
    <w:p w14:paraId="0B9CEE3C" w14:textId="569A7897" w:rsidR="006C27A0" w:rsidRPr="00837FA0" w:rsidRDefault="004759D1" w:rsidP="004759D1">
      <w:pPr>
        <w:ind w:firstLine="709"/>
        <w:jc w:val="both"/>
        <w:rPr>
          <w:rFonts w:cs="Arial"/>
          <w:b/>
          <w:noProof w:val="0"/>
          <w:szCs w:val="20"/>
        </w:rPr>
      </w:pPr>
      <w:r>
        <w:rPr>
          <w:rFonts w:cs="Arial"/>
          <w:b/>
          <w:noProof w:val="0"/>
          <w:szCs w:val="20"/>
        </w:rPr>
        <w:t>b)</w:t>
      </w:r>
      <w:r w:rsidR="006C27A0" w:rsidRPr="00837FA0">
        <w:rPr>
          <w:rFonts w:cs="Arial"/>
          <w:b/>
          <w:noProof w:val="0"/>
          <w:szCs w:val="20"/>
        </w:rPr>
        <w:t>Zloženie finančných prostriedkov na bankový účet obstarávateľskej organizácie</w:t>
      </w:r>
    </w:p>
    <w:p w14:paraId="1E6C2195" w14:textId="77777777" w:rsidR="006C27A0" w:rsidRPr="00837FA0" w:rsidRDefault="006C27A0" w:rsidP="006C27A0">
      <w:pPr>
        <w:tabs>
          <w:tab w:val="left" w:pos="0"/>
        </w:tabs>
        <w:spacing w:before="100"/>
        <w:ind w:left="720"/>
        <w:jc w:val="both"/>
        <w:rPr>
          <w:rFonts w:cs="Arial"/>
          <w:b/>
          <w:noProof w:val="0"/>
          <w:szCs w:val="20"/>
        </w:rPr>
      </w:pPr>
    </w:p>
    <w:p w14:paraId="1902E08F" w14:textId="4D68C3F0" w:rsidR="00C3343F" w:rsidRDefault="006C27A0" w:rsidP="004759D1">
      <w:pPr>
        <w:ind w:left="709"/>
        <w:jc w:val="both"/>
        <w:rPr>
          <w:rFonts w:cs="Arial"/>
          <w:noProof w:val="0"/>
          <w:szCs w:val="20"/>
        </w:rPr>
      </w:pPr>
      <w:r w:rsidRPr="00837FA0">
        <w:rPr>
          <w:rFonts w:cs="Arial"/>
          <w:shd w:val="clear" w:color="auto" w:fill="FFFFFF"/>
        </w:rPr>
        <w:t xml:space="preserve">Finančné prostriedky v stanovenej výške musia byť zložené na účet </w:t>
      </w:r>
      <w:r w:rsidR="00B319C3">
        <w:rPr>
          <w:rFonts w:cs="Arial"/>
          <w:shd w:val="clear" w:color="auto" w:fill="FFFFFF"/>
        </w:rPr>
        <w:t xml:space="preserve">  </w:t>
      </w:r>
      <w:r w:rsidRPr="00837FA0">
        <w:rPr>
          <w:rFonts w:cs="Arial"/>
          <w:shd w:val="clear" w:color="auto" w:fill="FFFFFF"/>
        </w:rPr>
        <w:t>obstarávateľskej organizácie vedený v </w:t>
      </w:r>
      <w:r w:rsidR="00C3343F" w:rsidRPr="00837FA0">
        <w:rPr>
          <w:rFonts w:cs="Arial"/>
          <w:shd w:val="clear" w:color="auto" w:fill="FFFFFF"/>
        </w:rPr>
        <w:t>Všeobecnej úverovej banke, a.s.:</w:t>
      </w:r>
    </w:p>
    <w:p w14:paraId="48B8E21F" w14:textId="77777777" w:rsidR="00DF3DFE" w:rsidRPr="00DF3DFE" w:rsidRDefault="00DF3DFE" w:rsidP="00633A3D">
      <w:pPr>
        <w:shd w:val="clear" w:color="auto" w:fill="FFFFFF"/>
        <w:tabs>
          <w:tab w:val="right" w:leader="dot" w:pos="0"/>
        </w:tabs>
        <w:ind w:left="709" w:hanging="709"/>
        <w:rPr>
          <w:rFonts w:cs="Arial"/>
          <w:noProof w:val="0"/>
          <w:szCs w:val="20"/>
        </w:rPr>
      </w:pPr>
    </w:p>
    <w:p w14:paraId="1E6D98CE" w14:textId="12673709" w:rsidR="00C3343F" w:rsidRPr="00837FA0"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ab/>
        <w:t xml:space="preserve">                           </w:t>
      </w:r>
      <w:r w:rsidR="00C3343F" w:rsidRPr="00837FA0">
        <w:rPr>
          <w:rFonts w:cs="Arial"/>
          <w:shd w:val="clear" w:color="auto" w:fill="FFFFFF"/>
        </w:rPr>
        <w:t>IBAN: SK98 0200 0000 0000 4800 9012</w:t>
      </w:r>
    </w:p>
    <w:p w14:paraId="4AE6D4BF" w14:textId="6CBA5497" w:rsidR="00922DBC" w:rsidRDefault="00633A3D" w:rsidP="00633A3D">
      <w:pPr>
        <w:shd w:val="clear" w:color="auto" w:fill="FFFFFF"/>
        <w:tabs>
          <w:tab w:val="right" w:leader="dot" w:pos="709"/>
        </w:tabs>
        <w:ind w:left="709" w:hanging="709"/>
        <w:rPr>
          <w:rFonts w:cs="Arial"/>
          <w:shd w:val="clear" w:color="auto" w:fill="FFFFFF"/>
        </w:rPr>
      </w:pPr>
      <w:r>
        <w:rPr>
          <w:rFonts w:cs="Arial"/>
          <w:shd w:val="clear" w:color="auto" w:fill="FFFFFF"/>
        </w:rPr>
        <w:t xml:space="preserve">                           </w:t>
      </w:r>
      <w:r w:rsidR="00C3343F" w:rsidRPr="00837FA0">
        <w:rPr>
          <w:rFonts w:cs="Arial"/>
          <w:shd w:val="clear" w:color="auto" w:fill="FFFFFF"/>
        </w:rPr>
        <w:t>SWIFT: SUBASKBX</w:t>
      </w:r>
    </w:p>
    <w:p w14:paraId="40C4BB0C" w14:textId="77777777" w:rsidR="00DF3DFE" w:rsidRPr="00837FA0" w:rsidRDefault="00DF3DFE" w:rsidP="00DF3DFE">
      <w:pPr>
        <w:shd w:val="clear" w:color="auto" w:fill="FFFFFF"/>
        <w:tabs>
          <w:tab w:val="right" w:leader="dot" w:pos="709"/>
        </w:tabs>
        <w:ind w:left="709" w:hanging="709"/>
        <w:jc w:val="both"/>
        <w:rPr>
          <w:rFonts w:cs="Arial"/>
          <w:shd w:val="clear" w:color="auto" w:fill="FFFFFF"/>
        </w:rPr>
      </w:pPr>
    </w:p>
    <w:p w14:paraId="387CA39E" w14:textId="00C0094A" w:rsidR="00DF3DFE" w:rsidRDefault="00A832F9" w:rsidP="004759D1">
      <w:pPr>
        <w:ind w:left="709"/>
        <w:jc w:val="both"/>
        <w:rPr>
          <w:rFonts w:cs="Arial"/>
          <w:noProof w:val="0"/>
          <w:szCs w:val="20"/>
        </w:rPr>
      </w:pPr>
      <w:r w:rsidRPr="00837FA0">
        <w:rPr>
          <w:rFonts w:cs="Arial"/>
          <w:shd w:val="clear" w:color="auto" w:fill="FFFFFF"/>
        </w:rPr>
        <w:t xml:space="preserve">s uvedením identifikácie uchádzača do poznámky pri platbe: vnútroštátne identifikačné číslo uchádzača. Uchádzač uvedie do správy pre prijímateľa svoje obchodné meno. </w:t>
      </w:r>
      <w:r w:rsidRPr="00837FA0">
        <w:rPr>
          <w:shd w:val="clear" w:color="auto" w:fill="FFFFFF"/>
        </w:rPr>
        <w:t>Finančné prostriedky musia byť pripísané na účte obstarávateľskej organizácie najneskôr v</w:t>
      </w:r>
      <w:r w:rsidR="00C87E5F" w:rsidRPr="00837FA0">
        <w:rPr>
          <w:rFonts w:cs="Arial"/>
          <w:noProof w:val="0"/>
          <w:szCs w:val="20"/>
        </w:rPr>
        <w:t xml:space="preserve"> </w:t>
      </w:r>
      <w:r w:rsidRPr="00837FA0">
        <w:rPr>
          <w:shd w:val="clear" w:color="auto" w:fill="FFFFFF"/>
        </w:rPr>
        <w:t>deň uplynutia lehoty na predkladanie ponúk.</w:t>
      </w:r>
    </w:p>
    <w:p w14:paraId="3FFDAB26" w14:textId="77777777" w:rsidR="00DF3DFE" w:rsidRPr="00DF3DFE" w:rsidRDefault="00DF3DFE" w:rsidP="00DF3DFE">
      <w:pPr>
        <w:shd w:val="clear" w:color="auto" w:fill="FFFFFF"/>
        <w:tabs>
          <w:tab w:val="right" w:leader="dot" w:pos="0"/>
        </w:tabs>
        <w:ind w:left="709"/>
        <w:jc w:val="both"/>
        <w:rPr>
          <w:rFonts w:cs="Arial"/>
          <w:noProof w:val="0"/>
          <w:szCs w:val="20"/>
        </w:rPr>
      </w:pPr>
    </w:p>
    <w:p w14:paraId="25251885" w14:textId="6242900F" w:rsidR="006C27A0" w:rsidRDefault="006C27A0" w:rsidP="004759D1">
      <w:pPr>
        <w:ind w:left="709"/>
        <w:jc w:val="both"/>
        <w:rPr>
          <w:rFonts w:cs="Arial"/>
          <w:noProof w:val="0"/>
          <w:szCs w:val="20"/>
        </w:rPr>
      </w:pPr>
      <w:r w:rsidRPr="00837FA0">
        <w:rPr>
          <w:rFonts w:cs="Arial"/>
          <w:noProof w:val="0"/>
          <w:szCs w:val="20"/>
        </w:rPr>
        <w:t>Doba platnosti zábezpeky ponuky poskytnutej zložením finančných prostriedkov na účet obstarávateľskej organizácie trvá do uplynutia lehoty viazanosti ponúk, resp. do uplynutia primerane predĺženej lehoty viazanosti ponúk.</w:t>
      </w:r>
    </w:p>
    <w:p w14:paraId="66E5E60F" w14:textId="77777777" w:rsidR="00B319C3" w:rsidRDefault="00B319C3" w:rsidP="00B319C3">
      <w:pPr>
        <w:tabs>
          <w:tab w:val="left" w:pos="709"/>
          <w:tab w:val="right" w:leader="dot" w:pos="10034"/>
        </w:tabs>
        <w:ind w:left="709"/>
        <w:jc w:val="both"/>
        <w:rPr>
          <w:rFonts w:cs="Arial"/>
          <w:noProof w:val="0"/>
          <w:szCs w:val="20"/>
        </w:rPr>
      </w:pPr>
    </w:p>
    <w:p w14:paraId="513AFD9D" w14:textId="3BE4BE0E" w:rsidR="00B319C3" w:rsidRPr="004D104F" w:rsidRDefault="004759D1" w:rsidP="004759D1">
      <w:pPr>
        <w:ind w:left="720"/>
        <w:jc w:val="both"/>
        <w:rPr>
          <w:rFonts w:cs="Arial"/>
          <w:b/>
          <w:szCs w:val="20"/>
          <w:highlight w:val="yellow"/>
        </w:rPr>
      </w:pPr>
      <w:r w:rsidRPr="004759D1">
        <w:rPr>
          <w:rFonts w:cs="Arial"/>
          <w:b/>
          <w:szCs w:val="20"/>
        </w:rPr>
        <w:t>c)</w:t>
      </w:r>
      <w:r w:rsidR="00B319C3" w:rsidRPr="004759D1">
        <w:rPr>
          <w:rFonts w:cs="Arial"/>
          <w:b/>
          <w:szCs w:val="20"/>
        </w:rPr>
        <w:t>Poskytnutie poistenia záruky za uchádzača</w:t>
      </w:r>
    </w:p>
    <w:p w14:paraId="69CE572E" w14:textId="77777777" w:rsidR="00633A3D" w:rsidRPr="00B319C3" w:rsidRDefault="00633A3D" w:rsidP="00633A3D">
      <w:pPr>
        <w:ind w:left="720"/>
        <w:jc w:val="both"/>
        <w:rPr>
          <w:rFonts w:cs="Arial"/>
          <w:b/>
          <w:szCs w:val="20"/>
        </w:rPr>
      </w:pPr>
    </w:p>
    <w:p w14:paraId="560A0F13" w14:textId="78301DF4" w:rsidR="00C25130" w:rsidRPr="00C25130" w:rsidRDefault="00C25130" w:rsidP="00C25130">
      <w:pPr>
        <w:tabs>
          <w:tab w:val="left" w:pos="0"/>
        </w:tabs>
        <w:spacing w:before="100"/>
        <w:ind w:left="709"/>
        <w:jc w:val="both"/>
        <w:rPr>
          <w:rFonts w:cs="Arial"/>
          <w:szCs w:val="20"/>
        </w:rPr>
      </w:pPr>
      <w:r w:rsidRPr="00C25130">
        <w:rPr>
          <w:rFonts w:cs="Arial"/>
          <w:szCs w:val="20"/>
        </w:rPr>
        <w:t xml:space="preserve">Poistná zmluva musí byť uzatvorená v súlade s platnou legislatívou o poisťovníctve tak, že poisteným je uchádzač a oprávnenou osobou z poistnej zmluvy je verejný obstarávateľ. Doba platnosti poistenia záruky musí byť určená v poistenej zmluve, ako aj v doklade vystavenom poisťovňou o existencii poistenia záruky, minimálne do skončenia lehoty viazanosti ponúk. Z dokladu vystaveného poisťovňou musí ďalej vyplývať, že poisťovňa uspokojí oprávnenú osobu (verejného obstarávateľa) za poisteného (uchádzača) v prípade prepadnutia jeho zábezpeky v prospech verejného obstarávateľa v tejto súťaži, pričom v texte dokladu vystaveného poisťovňou musí byť súťaž nezameniteľne identifikovateľná názvom súťaže a číslom Oznámenia o vyhlásení, ktorým bola vyhlásená. </w:t>
      </w:r>
    </w:p>
    <w:p w14:paraId="5AF129DC" w14:textId="73119BFD" w:rsidR="00C25130" w:rsidRPr="00C25130" w:rsidRDefault="00C25130" w:rsidP="004D104F">
      <w:pPr>
        <w:tabs>
          <w:tab w:val="left" w:pos="0"/>
        </w:tabs>
        <w:spacing w:before="100"/>
        <w:ind w:left="709"/>
        <w:jc w:val="both"/>
        <w:rPr>
          <w:rFonts w:cs="Arial"/>
          <w:szCs w:val="20"/>
        </w:rPr>
      </w:pPr>
      <w:r w:rsidRPr="00C25130">
        <w:rPr>
          <w:rFonts w:cs="Arial"/>
          <w:szCs w:val="20"/>
        </w:rPr>
        <w:t xml:space="preserve">Poisťovňa sa musí bezpodmienečne zaviazať zaplatiť na účet verejného obstarávateľa pohľadávku krytú poistením záruky do 7 (siedmich) dní po doručení výzvy verejného obstarávateľa na jej zaplatenie. </w:t>
      </w:r>
    </w:p>
    <w:p w14:paraId="70DFD494" w14:textId="1623B634" w:rsidR="00C25130" w:rsidRPr="00C25130" w:rsidRDefault="00C25130" w:rsidP="004D104F">
      <w:pPr>
        <w:tabs>
          <w:tab w:val="left" w:pos="0"/>
        </w:tabs>
        <w:spacing w:before="100"/>
        <w:ind w:left="709"/>
        <w:jc w:val="both"/>
        <w:rPr>
          <w:rFonts w:cs="Arial"/>
          <w:szCs w:val="20"/>
        </w:rPr>
      </w:pPr>
      <w:r w:rsidRPr="00C25130">
        <w:rPr>
          <w:rFonts w:cs="Arial"/>
          <w:szCs w:val="20"/>
        </w:rPr>
        <w:t>Poistenie záruky vzniká dňom uzavretia poistnej zmluvy medzi poisťovňou a poisteným (uchádzačom) a zábezpeka vzniká doručením dokladu vystaveného poisťovňou o poistení záruky verejnému obstarávateľovi.</w:t>
      </w:r>
    </w:p>
    <w:p w14:paraId="55EB350A" w14:textId="059A3479" w:rsidR="00C25130" w:rsidRPr="00C25130" w:rsidRDefault="004D104F" w:rsidP="00C25130">
      <w:pPr>
        <w:tabs>
          <w:tab w:val="left" w:pos="0"/>
        </w:tabs>
        <w:spacing w:before="100"/>
        <w:jc w:val="both"/>
        <w:rPr>
          <w:rFonts w:cs="Arial"/>
          <w:szCs w:val="20"/>
        </w:rPr>
      </w:pPr>
      <w:r>
        <w:rPr>
          <w:rFonts w:cs="Arial"/>
          <w:szCs w:val="20"/>
        </w:rPr>
        <w:tab/>
      </w:r>
      <w:r w:rsidR="00C25130" w:rsidRPr="00C25130">
        <w:rPr>
          <w:rFonts w:cs="Arial"/>
          <w:szCs w:val="20"/>
        </w:rPr>
        <w:t>Uchádzač v ponuke predloží doklad o poistení záruky – originál poistenia záruky.</w:t>
      </w:r>
    </w:p>
    <w:p w14:paraId="5FE0E6A4" w14:textId="00A49A1F" w:rsidR="004D104F" w:rsidRPr="00C25130" w:rsidRDefault="00C25130" w:rsidP="00835059">
      <w:pPr>
        <w:tabs>
          <w:tab w:val="left" w:pos="0"/>
        </w:tabs>
        <w:spacing w:before="100"/>
        <w:ind w:left="709"/>
        <w:jc w:val="both"/>
        <w:rPr>
          <w:rFonts w:cs="Arial"/>
          <w:szCs w:val="20"/>
        </w:rPr>
      </w:pPr>
      <w:r w:rsidRPr="00C25130">
        <w:rPr>
          <w:rFonts w:cs="Arial"/>
          <w:szCs w:val="20"/>
        </w:rPr>
        <w:t>Uchádzač doklad o poskytnutí poistenia záruky, predkladá (</w:t>
      </w:r>
      <w:r w:rsidRPr="00C25130">
        <w:rPr>
          <w:rFonts w:cs="Arial"/>
          <w:b/>
          <w:szCs w:val="20"/>
        </w:rPr>
        <w:t>okrem skenu</w:t>
      </w:r>
      <w:r w:rsidRPr="00C25130">
        <w:rPr>
          <w:rFonts w:cs="Arial"/>
          <w:szCs w:val="20"/>
        </w:rPr>
        <w:t xml:space="preserve"> dokladu v systéme JOSEPHINE) aj v </w:t>
      </w:r>
      <w:r w:rsidRPr="00C25130">
        <w:rPr>
          <w:rFonts w:cs="Arial"/>
          <w:b/>
          <w:szCs w:val="20"/>
        </w:rPr>
        <w:t>listinnej podobe</w:t>
      </w:r>
      <w:r w:rsidRPr="00C25130">
        <w:rPr>
          <w:rFonts w:cs="Arial"/>
          <w:szCs w:val="20"/>
        </w:rPr>
        <w:t xml:space="preserve"> v lehote na predkladanie ponúk na adresu verejného obstarávateľa. Uchádzač vloží originál </w:t>
      </w:r>
      <w:r w:rsidR="00835059">
        <w:rPr>
          <w:rFonts w:cs="Arial"/>
          <w:szCs w:val="20"/>
        </w:rPr>
        <w:t>poistenia</w:t>
      </w:r>
      <w:r w:rsidRPr="00C25130">
        <w:rPr>
          <w:rFonts w:cs="Arial"/>
          <w:szCs w:val="20"/>
        </w:rPr>
        <w:t xml:space="preserve"> záruky do samostatnej nepriehľadnej obálky, ktorá musí byť uzatvorená a označená heslom súťaže: „</w:t>
      </w:r>
      <w:r w:rsidR="00C626A9" w:rsidRPr="00C626A9">
        <w:rPr>
          <w:rFonts w:cs="Arial"/>
          <w:b/>
          <w:szCs w:val="20"/>
        </w:rPr>
        <w:t xml:space="preserve">Poistenie záruky - </w:t>
      </w:r>
      <w:r w:rsidRPr="00C626A9">
        <w:rPr>
          <w:rFonts w:cs="Arial"/>
          <w:b/>
          <w:szCs w:val="20"/>
        </w:rPr>
        <w:t>Čistenie vozidiel MHD</w:t>
      </w:r>
      <w:r w:rsidRPr="00C25130">
        <w:rPr>
          <w:rFonts w:cs="Arial"/>
          <w:szCs w:val="20"/>
        </w:rPr>
        <w:t>“ a s poznámkou „SÚŤAŽ-NEOTVARAŤ“.</w:t>
      </w:r>
    </w:p>
    <w:p w14:paraId="3B119E08" w14:textId="404C93CB" w:rsidR="004D104F" w:rsidRDefault="004D104F" w:rsidP="004D104F">
      <w:pPr>
        <w:numPr>
          <w:ilvl w:val="1"/>
          <w:numId w:val="7"/>
        </w:numPr>
        <w:jc w:val="both"/>
        <w:rPr>
          <w:rFonts w:cs="Calibri"/>
          <w:szCs w:val="20"/>
        </w:rPr>
      </w:pPr>
      <w:r w:rsidRPr="004D104F">
        <w:rPr>
          <w:rFonts w:cs="Arial"/>
          <w:b/>
          <w:noProof w:val="0"/>
          <w:szCs w:val="20"/>
        </w:rPr>
        <w:lastRenderedPageBreak/>
        <w:t>Podmienky</w:t>
      </w:r>
      <w:r w:rsidRPr="00D20704">
        <w:rPr>
          <w:rFonts w:cs="Calibri"/>
          <w:b/>
          <w:szCs w:val="20"/>
        </w:rPr>
        <w:t xml:space="preserve"> uvoľnenia alebo vrátenia zábezpeky:</w:t>
      </w:r>
      <w:r w:rsidRPr="00D20704">
        <w:rPr>
          <w:rFonts w:cs="Calibri"/>
          <w:szCs w:val="20"/>
        </w:rPr>
        <w:t xml:space="preserve"> </w:t>
      </w:r>
    </w:p>
    <w:p w14:paraId="54CEA577" w14:textId="77777777" w:rsidR="008138EB" w:rsidRPr="00D20704" w:rsidRDefault="008138EB" w:rsidP="008138EB">
      <w:pPr>
        <w:ind w:left="720"/>
        <w:jc w:val="both"/>
        <w:rPr>
          <w:rFonts w:cs="Calibri"/>
          <w:szCs w:val="20"/>
        </w:rPr>
      </w:pPr>
    </w:p>
    <w:p w14:paraId="2DE87046" w14:textId="566D8E5E" w:rsidR="004D104F" w:rsidRPr="00D20704" w:rsidRDefault="004D104F" w:rsidP="004759D1">
      <w:pPr>
        <w:ind w:left="1418" w:hanging="709"/>
        <w:jc w:val="both"/>
        <w:rPr>
          <w:rFonts w:cs="Calibri"/>
          <w:szCs w:val="20"/>
        </w:rPr>
      </w:pPr>
      <w:r w:rsidRPr="00D20704">
        <w:rPr>
          <w:rFonts w:cs="Calibri"/>
          <w:szCs w:val="20"/>
        </w:rPr>
        <w:t>Verejný obstarávateľ uvoľní alebo vráti uchádzačovi zábezpeku do siedmich dní odo dňa:</w:t>
      </w:r>
    </w:p>
    <w:p w14:paraId="4927FF53" w14:textId="27B89401" w:rsidR="004D104F" w:rsidRPr="00D20704" w:rsidRDefault="004D104F" w:rsidP="004D104F">
      <w:pPr>
        <w:ind w:left="2268" w:hanging="850"/>
        <w:jc w:val="both"/>
        <w:rPr>
          <w:rFonts w:cs="Calibri"/>
          <w:szCs w:val="20"/>
        </w:rPr>
      </w:pPr>
      <w:r>
        <w:rPr>
          <w:rFonts w:cs="Calibri"/>
          <w:szCs w:val="20"/>
        </w:rPr>
        <w:t>-</w:t>
      </w:r>
      <w:r w:rsidRPr="00D20704">
        <w:rPr>
          <w:rFonts w:cs="Calibri"/>
          <w:szCs w:val="20"/>
        </w:rPr>
        <w:t xml:space="preserve"> uplynutia lehoty viazanosti ponúk,</w:t>
      </w:r>
    </w:p>
    <w:p w14:paraId="1E7B0173" w14:textId="66756018" w:rsidR="004D104F" w:rsidRPr="00D20704" w:rsidRDefault="004D104F" w:rsidP="004D104F">
      <w:pPr>
        <w:tabs>
          <w:tab w:val="left" w:pos="2410"/>
        </w:tabs>
        <w:ind w:left="1418"/>
        <w:jc w:val="both"/>
        <w:rPr>
          <w:rFonts w:cs="Calibri"/>
          <w:szCs w:val="20"/>
        </w:rPr>
      </w:pPr>
      <w:r>
        <w:rPr>
          <w:rFonts w:cs="Calibri"/>
          <w:szCs w:val="20"/>
        </w:rPr>
        <w:t xml:space="preserve">- </w:t>
      </w:r>
      <w:r w:rsidRPr="00D20704">
        <w:rPr>
          <w:rFonts w:cs="Calibri"/>
          <w:szCs w:val="20"/>
        </w:rPr>
        <w:t>márneho uplynutia lehoty na doručenie námietky, ak ho verejný obstarávateľ</w:t>
      </w:r>
      <w:r>
        <w:rPr>
          <w:rFonts w:cs="Calibri"/>
          <w:szCs w:val="20"/>
        </w:rPr>
        <w:t xml:space="preserve"> </w:t>
      </w:r>
      <w:r w:rsidRPr="00D20704">
        <w:rPr>
          <w:rFonts w:cs="Calibri"/>
          <w:szCs w:val="20"/>
        </w:rPr>
        <w:t>vylúčil z verejného obstarávania, alebo ak verejný obstarávateľ zruší použitý postup zadávania zákazky, alebo</w:t>
      </w:r>
    </w:p>
    <w:p w14:paraId="55F77C84" w14:textId="77777777" w:rsidR="004759D1" w:rsidRDefault="004D104F" w:rsidP="004759D1">
      <w:pPr>
        <w:ind w:left="2268" w:hanging="850"/>
        <w:jc w:val="both"/>
        <w:rPr>
          <w:rFonts w:cs="Calibri"/>
          <w:szCs w:val="20"/>
        </w:rPr>
      </w:pPr>
      <w:r>
        <w:rPr>
          <w:rFonts w:cs="Calibri"/>
          <w:szCs w:val="20"/>
        </w:rPr>
        <w:t xml:space="preserve">- </w:t>
      </w:r>
      <w:r w:rsidRPr="00D20704">
        <w:rPr>
          <w:rFonts w:cs="Calibri"/>
          <w:szCs w:val="20"/>
        </w:rPr>
        <w:t>uzavretia Zmluvy.</w:t>
      </w:r>
    </w:p>
    <w:p w14:paraId="7C8FA31A" w14:textId="77777777" w:rsidR="008138EB" w:rsidRDefault="008138EB" w:rsidP="004759D1">
      <w:pPr>
        <w:ind w:left="709"/>
        <w:jc w:val="both"/>
        <w:rPr>
          <w:rFonts w:cs="Calibri"/>
          <w:szCs w:val="20"/>
        </w:rPr>
      </w:pPr>
      <w:r>
        <w:rPr>
          <w:rFonts w:cs="Calibri"/>
          <w:szCs w:val="20"/>
        </w:rPr>
        <w:t xml:space="preserve">- </w:t>
      </w:r>
      <w:r w:rsidR="004D104F" w:rsidRPr="004D104F">
        <w:rPr>
          <w:rFonts w:cs="Calibri"/>
          <w:szCs w:val="20"/>
        </w:rPr>
        <w:t xml:space="preserve">Zábezpeka prepadne v prospech verejného obstarávateľa, ak uchádzač odstúpi od svojej ponuky </w:t>
      </w:r>
      <w:r w:rsidR="004D104F" w:rsidRPr="00D20704">
        <w:rPr>
          <w:rFonts w:cs="Calibri"/>
          <w:szCs w:val="20"/>
        </w:rPr>
        <w:t>v lehote viazanosti ponúk</w:t>
      </w:r>
      <w:r w:rsidR="004D104F" w:rsidRPr="00D20704">
        <w:rPr>
          <w:rFonts w:cs="Calibri"/>
        </w:rPr>
        <w:t xml:space="preserve"> </w:t>
      </w:r>
      <w:r w:rsidR="004D104F" w:rsidRPr="00D20704">
        <w:rPr>
          <w:rFonts w:cs="Calibri"/>
          <w:szCs w:val="20"/>
        </w:rPr>
        <w:t>alebo neposkytne súčinnosť alebo odmietne uzavrieť Zmluvu podľa § 56 ods. 8 až 15 Zákona.</w:t>
      </w:r>
      <w:r w:rsidR="004759D1">
        <w:rPr>
          <w:rFonts w:cs="Calibri"/>
          <w:szCs w:val="20"/>
        </w:rPr>
        <w:t xml:space="preserve"> </w:t>
      </w:r>
    </w:p>
    <w:p w14:paraId="7855678A" w14:textId="6576744B" w:rsidR="004D104F" w:rsidRPr="004759D1" w:rsidRDefault="008138EB" w:rsidP="004759D1">
      <w:pPr>
        <w:ind w:left="709"/>
        <w:jc w:val="both"/>
        <w:rPr>
          <w:rFonts w:cs="Calibri"/>
          <w:szCs w:val="20"/>
        </w:rPr>
      </w:pPr>
      <w:r>
        <w:rPr>
          <w:rFonts w:cs="Calibri"/>
          <w:szCs w:val="20"/>
        </w:rPr>
        <w:t xml:space="preserve">- </w:t>
      </w:r>
      <w:r w:rsidR="004D104F" w:rsidRPr="00D20704">
        <w:rPr>
          <w:rFonts w:cs="Calibri"/>
          <w:szCs w:val="20"/>
        </w:rPr>
        <w:t>Odstúpenie od svojej ponuky uchádzač bezodkladne oznámi prostredníctvom určeného</w:t>
      </w:r>
      <w:r w:rsidR="004D104F">
        <w:rPr>
          <w:rFonts w:cs="Calibri"/>
          <w:szCs w:val="20"/>
        </w:rPr>
        <w:t xml:space="preserve"> </w:t>
      </w:r>
      <w:r w:rsidR="004D104F" w:rsidRPr="00D20704">
        <w:rPr>
          <w:rFonts w:cs="Calibri"/>
          <w:szCs w:val="20"/>
        </w:rPr>
        <w:t>spôsobu</w:t>
      </w:r>
      <w:r w:rsidR="004D104F">
        <w:rPr>
          <w:rFonts w:cs="Calibri"/>
          <w:szCs w:val="20"/>
        </w:rPr>
        <w:t xml:space="preserve"> </w:t>
      </w:r>
      <w:r w:rsidR="004D104F" w:rsidRPr="00D20704">
        <w:rPr>
          <w:rFonts w:cs="Calibri"/>
          <w:szCs w:val="20"/>
        </w:rPr>
        <w:t>komunikácie verejnému obstarávateľovi.</w:t>
      </w:r>
      <w:r w:rsidR="004D104F" w:rsidRPr="00D20704">
        <w:rPr>
          <w:rFonts w:cs="Calibri"/>
        </w:rPr>
        <w:t xml:space="preserve"> </w:t>
      </w:r>
    </w:p>
    <w:p w14:paraId="76816543" w14:textId="339701DC" w:rsidR="004759D1" w:rsidRDefault="008138EB" w:rsidP="004759D1">
      <w:pPr>
        <w:ind w:left="709"/>
        <w:jc w:val="both"/>
        <w:rPr>
          <w:rFonts w:cs="Calibri"/>
          <w:szCs w:val="20"/>
        </w:rPr>
      </w:pPr>
      <w:r>
        <w:rPr>
          <w:rFonts w:cs="Calibri"/>
          <w:szCs w:val="20"/>
        </w:rPr>
        <w:t xml:space="preserve">- </w:t>
      </w:r>
      <w:r w:rsidR="004D104F" w:rsidRPr="00D20704">
        <w:rPr>
          <w:rFonts w:cs="Calibri"/>
          <w:szCs w:val="20"/>
        </w:rPr>
        <w:t xml:space="preserve">V prípade predĺženia lehoty viazanosti ponúk podľa bodu </w:t>
      </w:r>
      <w:r>
        <w:rPr>
          <w:rFonts w:cs="Calibri"/>
          <w:szCs w:val="20"/>
        </w:rPr>
        <w:t>10.1</w:t>
      </w:r>
      <w:r w:rsidR="004D104F" w:rsidRPr="00D20704">
        <w:rPr>
          <w:rFonts w:cs="Calibri"/>
          <w:szCs w:val="20"/>
        </w:rPr>
        <w:t xml:space="preserve"> časti A.1 Pokyny pre uchádzačov týchto SP verejný obstarávateľ oznámi uchádzačom cez systém JOSEPHINE novú lehotu viazanosti ponúk.</w:t>
      </w:r>
    </w:p>
    <w:p w14:paraId="3632BF46" w14:textId="00DD4626"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3A32F492" w14:textId="719B5267" w:rsidR="004759D1" w:rsidRDefault="008138EB" w:rsidP="004759D1">
      <w:pPr>
        <w:ind w:left="709"/>
        <w:jc w:val="both"/>
        <w:rPr>
          <w:rFonts w:cs="Calibri"/>
          <w:szCs w:val="20"/>
        </w:rPr>
      </w:pPr>
      <w:r>
        <w:rPr>
          <w:rFonts w:cs="Calibri"/>
          <w:szCs w:val="20"/>
        </w:rPr>
        <w:t xml:space="preserve">- </w:t>
      </w:r>
      <w:r w:rsidR="004D104F" w:rsidRPr="004759D1">
        <w:rPr>
          <w:rFonts w:cs="Calibri"/>
          <w:szCs w:val="20"/>
        </w:rPr>
        <w:t>Platnosť zábezpeky vo forme bankovej záruky alebo poistenia záruky v prípade predĺženia lehoty viazanosti ponúk je uchádzač povinný predĺžiť a doručiť originál bankovej záruky alebo poistenia záruky do 10 pracovných dní odo dňa doručenia predmetného oznámenia o predĺžení lehoty viazanosti ponúk. Uchádzač môže nahradiť bankovú záruku alebo poistenie záruky zložením finančných prostriedkov na bankový účet verejného obstarávateľa v požadovanej výške v tejto lehote.</w:t>
      </w:r>
    </w:p>
    <w:p w14:paraId="71C4FE8C" w14:textId="3765320C" w:rsidR="004D104F" w:rsidRPr="004759D1" w:rsidRDefault="008138EB" w:rsidP="004759D1">
      <w:pPr>
        <w:ind w:left="709"/>
        <w:jc w:val="both"/>
        <w:rPr>
          <w:rFonts w:cs="Calibri"/>
          <w:szCs w:val="20"/>
        </w:rPr>
      </w:pPr>
      <w:r>
        <w:rPr>
          <w:rFonts w:cs="Calibri"/>
          <w:szCs w:val="20"/>
        </w:rPr>
        <w:t xml:space="preserve">- </w:t>
      </w:r>
      <w:r w:rsidR="004D104F" w:rsidRPr="004759D1">
        <w:rPr>
          <w:rFonts w:cs="Calibri"/>
          <w:szCs w:val="20"/>
        </w:rPr>
        <w:t>V prípade nedoručenia predĺženia platnosti zábezpeky bude verejný obstarávateľ postupovať v zmysle § 53 ods. 1 ZVO.</w:t>
      </w:r>
    </w:p>
    <w:bookmarkEnd w:id="67"/>
    <w:p w14:paraId="072F41FA" w14:textId="77777777" w:rsidR="00644C30" w:rsidRPr="00E73E0E" w:rsidRDefault="00644C30" w:rsidP="008138EB">
      <w:pPr>
        <w:jc w:val="both"/>
        <w:rPr>
          <w:rFonts w:cs="Arial"/>
          <w:noProof w:val="0"/>
          <w:szCs w:val="20"/>
        </w:rPr>
      </w:pPr>
    </w:p>
    <w:p w14:paraId="7E0B136D" w14:textId="4BD4DED7" w:rsidR="008716FD" w:rsidRPr="003E32FC" w:rsidRDefault="008716FD" w:rsidP="00073E5C">
      <w:pPr>
        <w:pStyle w:val="Nadpis3"/>
        <w:numPr>
          <w:ilvl w:val="0"/>
          <w:numId w:val="9"/>
        </w:numPr>
        <w:ind w:hanging="720"/>
        <w:rPr>
          <w:noProof w:val="0"/>
        </w:rPr>
      </w:pPr>
      <w:bookmarkStart w:id="68" w:name="_Toc369511215"/>
      <w:bookmarkStart w:id="69" w:name="_Toc380494222"/>
      <w:bookmarkStart w:id="70" w:name="_Toc476636365"/>
      <w:bookmarkStart w:id="71" w:name="_Toc10633636"/>
      <w:r w:rsidRPr="003E32FC">
        <w:rPr>
          <w:noProof w:val="0"/>
        </w:rPr>
        <w:t>Obsah ponuky</w:t>
      </w:r>
      <w:bookmarkEnd w:id="68"/>
      <w:bookmarkEnd w:id="69"/>
      <w:bookmarkEnd w:id="70"/>
      <w:bookmarkEnd w:id="71"/>
    </w:p>
    <w:p w14:paraId="4075B1E0" w14:textId="77777777" w:rsidR="00292B0E" w:rsidRPr="00292B0E" w:rsidRDefault="00292B0E" w:rsidP="00292B0E">
      <w:pPr>
        <w:rPr>
          <w:highlight w:val="yellow"/>
        </w:rPr>
      </w:pPr>
    </w:p>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DF6EF92" w14:textId="77777777" w:rsidR="00151277" w:rsidRPr="00913F73" w:rsidRDefault="00151277" w:rsidP="00DF4CD6">
      <w:pPr>
        <w:pStyle w:val="Odsekzoznamu"/>
        <w:numPr>
          <w:ilvl w:val="0"/>
          <w:numId w:val="48"/>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25517022" w14:textId="686D4D5A" w:rsidR="00151277" w:rsidRPr="00E4556C"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913F73">
        <w:rPr>
          <w:rFonts w:cs="Arial"/>
          <w:noProof w:val="0"/>
          <w:szCs w:val="20"/>
        </w:rPr>
        <w:t>Doklady preukazujúce splnenie podmienok účast</w:t>
      </w:r>
      <w:r w:rsidR="0043007B" w:rsidRPr="00913F73">
        <w:rPr>
          <w:rFonts w:cs="Arial"/>
          <w:noProof w:val="0"/>
          <w:szCs w:val="20"/>
        </w:rPr>
        <w:t xml:space="preserve">i podľa ustanovení § 32, § 33, </w:t>
      </w:r>
      <w:r w:rsidR="00B21019" w:rsidRPr="00913F73">
        <w:rPr>
          <w:rFonts w:cs="Arial"/>
          <w:noProof w:val="0"/>
          <w:szCs w:val="20"/>
        </w:rPr>
        <w:t>§ 34</w:t>
      </w:r>
      <w:r w:rsidR="00E4556C" w:rsidRPr="00913F73">
        <w:rPr>
          <w:rFonts w:cs="Arial"/>
          <w:noProof w:val="0"/>
          <w:szCs w:val="20"/>
        </w:rPr>
        <w:t xml:space="preserve">, </w:t>
      </w:r>
      <w:r w:rsidR="00B21019" w:rsidRPr="00913F73">
        <w:rPr>
          <w:rFonts w:cs="Arial"/>
          <w:noProof w:val="0"/>
          <w:szCs w:val="20"/>
        </w:rPr>
        <w:t>§ 35</w:t>
      </w:r>
      <w:r w:rsidR="00E4556C" w:rsidRPr="00913F73">
        <w:rPr>
          <w:rFonts w:cs="Arial"/>
          <w:noProof w:val="0"/>
          <w:szCs w:val="20"/>
        </w:rPr>
        <w:t xml:space="preserve"> a § 36</w:t>
      </w:r>
      <w:r w:rsidRPr="00913F73">
        <w:rPr>
          <w:rFonts w:cs="Arial"/>
          <w:noProof w:val="0"/>
          <w:szCs w:val="20"/>
        </w:rPr>
        <w:t xml:space="preserve"> zákona o verejnom obstarávaní uvedených v oznámení o vyhlásení</w:t>
      </w:r>
      <w:r w:rsidRPr="00E4556C">
        <w:rPr>
          <w:rFonts w:cs="Arial"/>
          <w:noProof w:val="0"/>
          <w:szCs w:val="20"/>
        </w:rPr>
        <w:t xml:space="preserve"> verejného obstarávania a v časti </w:t>
      </w:r>
      <w:r w:rsidRPr="00E4556C">
        <w:rPr>
          <w:rFonts w:cs="Arial"/>
          <w:i/>
          <w:noProof w:val="0"/>
          <w:szCs w:val="20"/>
        </w:rPr>
        <w:t>B.4 Podmienky účasti</w:t>
      </w:r>
      <w:r w:rsidRPr="00E4556C">
        <w:rPr>
          <w:rFonts w:cs="Arial"/>
          <w:noProof w:val="0"/>
          <w:szCs w:val="20"/>
        </w:rPr>
        <w:t xml:space="preserve"> týchto súťažných podkladov; </w:t>
      </w:r>
    </w:p>
    <w:p w14:paraId="404795C1"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t xml:space="preserve">podľa Prílohy č. 1 – </w:t>
      </w:r>
      <w:r w:rsidR="00177244" w:rsidRPr="00177244">
        <w:rPr>
          <w:rFonts w:cs="Arial"/>
          <w:noProof w:val="0"/>
          <w:szCs w:val="20"/>
        </w:rPr>
        <w:t>Návrh na plnenie kritérií</w:t>
      </w:r>
    </w:p>
    <w:p w14:paraId="497A8A16" w14:textId="00BCA683" w:rsidR="00EF1E41" w:rsidRPr="00EF1E41" w:rsidRDefault="00151277" w:rsidP="00151277">
      <w:pPr>
        <w:widowControl w:val="0"/>
        <w:numPr>
          <w:ilvl w:val="0"/>
          <w:numId w:val="5"/>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sidR="00CA4C81">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w:t>
      </w:r>
      <w:r w:rsidRPr="00151277">
        <w:rPr>
          <w:rFonts w:cs="Arial"/>
          <w:noProof w:val="0"/>
          <w:szCs w:val="20"/>
        </w:rPr>
        <w:lastRenderedPageBreak/>
        <w:t xml:space="preserve">oprávnenou osobou, ktorá môže konať v mene uchádzača; </w:t>
      </w:r>
    </w:p>
    <w:p w14:paraId="1548D8F2" w14:textId="100EC428" w:rsidR="00151277" w:rsidRPr="00FE081B" w:rsidRDefault="00FE081B" w:rsidP="00FE081B">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FE081B">
        <w:rPr>
          <w:rFonts w:cs="Arial"/>
          <w:noProof w:val="0"/>
          <w:szCs w:val="20"/>
        </w:rPr>
        <w:t xml:space="preserve">Technickú špecifikáciu ponúkaných služieb v zmysle technickej špecifikácie uvedenej v časti </w:t>
      </w:r>
      <w:r w:rsidRPr="00FE081B">
        <w:rPr>
          <w:rFonts w:cs="Arial"/>
          <w:i/>
          <w:noProof w:val="0"/>
          <w:szCs w:val="20"/>
        </w:rPr>
        <w:t>B.2 Opis predmetu zákazky</w:t>
      </w:r>
      <w:r w:rsidRPr="00FE081B">
        <w:rPr>
          <w:rFonts w:cs="Arial"/>
          <w:noProof w:val="0"/>
          <w:szCs w:val="20"/>
        </w:rPr>
        <w:t xml:space="preserve"> týchto súťažných podkladov. Uchádzač technickú špecifikáciu zdokumentuje dostatočne podrobným a názorným spôsobom, napríklad opisom riešenia, fotografiami, výkresmi, výpočtom a podobne;</w:t>
      </w:r>
      <w:r w:rsidR="00151277" w:rsidRPr="00FE081B">
        <w:rPr>
          <w:rFonts w:cs="Arial"/>
          <w:noProof w:val="0"/>
          <w:szCs w:val="20"/>
        </w:rPr>
        <w:t xml:space="preserve">                                                                                                                  </w:t>
      </w:r>
    </w:p>
    <w:p w14:paraId="6530ACE5"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Doklad o zložení zábezpeky ponuky podľa bodu 18 týchto súťažných podkladov;</w:t>
      </w:r>
    </w:p>
    <w:p w14:paraId="1765C874"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36C7B5E6" w14:textId="77777777" w:rsidR="00151277" w:rsidRP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269A1565" w14:textId="0CD04AF9" w:rsidR="00151277" w:rsidRDefault="00151277" w:rsidP="00151277">
      <w:pPr>
        <w:widowControl w:val="0"/>
        <w:numPr>
          <w:ilvl w:val="0"/>
          <w:numId w:val="5"/>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249D9F10" w14:textId="6743EE13" w:rsidR="007445ED" w:rsidRDefault="007445ED" w:rsidP="007445ED">
      <w:pPr>
        <w:ind w:left="993"/>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51BD1ACD" w14:textId="77777777" w:rsidR="008716FD" w:rsidRPr="00375DC8" w:rsidRDefault="008716FD" w:rsidP="00802149">
      <w:pPr>
        <w:shd w:val="clear" w:color="auto" w:fill="FFFFFF"/>
        <w:tabs>
          <w:tab w:val="left" w:pos="426"/>
        </w:tabs>
        <w:spacing w:before="77"/>
        <w:jc w:val="both"/>
        <w:rPr>
          <w:rFonts w:cs="Arial"/>
        </w:rPr>
      </w:pPr>
    </w:p>
    <w:p w14:paraId="5EBA07AF" w14:textId="77777777" w:rsidR="008716FD" w:rsidRPr="00837FA0" w:rsidRDefault="008716FD" w:rsidP="00073E5C">
      <w:pPr>
        <w:pStyle w:val="Nadpis3"/>
        <w:numPr>
          <w:ilvl w:val="0"/>
          <w:numId w:val="8"/>
        </w:numPr>
        <w:ind w:hanging="720"/>
        <w:rPr>
          <w:noProof w:val="0"/>
        </w:rPr>
      </w:pPr>
      <w:bookmarkStart w:id="72" w:name="_Toc369511216"/>
      <w:bookmarkStart w:id="73" w:name="_Toc380494223"/>
      <w:bookmarkStart w:id="74" w:name="_Toc476636366"/>
      <w:bookmarkStart w:id="75" w:name="_Toc10633637"/>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073E5C">
      <w:pPr>
        <w:numPr>
          <w:ilvl w:val="1"/>
          <w:numId w:val="8"/>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370068C" w14:textId="7CC253A6" w:rsidR="009706AB" w:rsidRDefault="008716FD" w:rsidP="00073E5C">
      <w:pPr>
        <w:numPr>
          <w:ilvl w:val="1"/>
          <w:numId w:val="8"/>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BB7FCB5" w14:textId="77777777" w:rsidR="009706AB" w:rsidRPr="00837FA0" w:rsidRDefault="009706AB"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10633638"/>
      <w:r w:rsidRPr="00837FA0">
        <w:rPr>
          <w:noProof w:val="0"/>
        </w:rPr>
        <w:lastRenderedPageBreak/>
        <w:t>4. Predkladanie ponuky</w:t>
      </w:r>
      <w:bookmarkEnd w:id="76"/>
      <w:bookmarkEnd w:id="77"/>
      <w:bookmarkEnd w:id="78"/>
      <w:bookmarkEnd w:id="79"/>
    </w:p>
    <w:p w14:paraId="7FD8BB29" w14:textId="1E6E8043" w:rsidR="008716FD" w:rsidRPr="00837FA0" w:rsidRDefault="00E97D34" w:rsidP="00073E5C">
      <w:pPr>
        <w:pStyle w:val="Nadpis3"/>
        <w:numPr>
          <w:ilvl w:val="0"/>
          <w:numId w:val="8"/>
        </w:numPr>
        <w:ind w:hanging="720"/>
        <w:rPr>
          <w:noProof w:val="0"/>
        </w:rPr>
      </w:pPr>
      <w:bookmarkStart w:id="80" w:name="_Toc10633639"/>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073E5C">
      <w:pPr>
        <w:numPr>
          <w:ilvl w:val="1"/>
          <w:numId w:val="8"/>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073E5C">
      <w:pPr>
        <w:numPr>
          <w:ilvl w:val="1"/>
          <w:numId w:val="8"/>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073E5C">
      <w:pPr>
        <w:numPr>
          <w:ilvl w:val="1"/>
          <w:numId w:val="8"/>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7ED0BA54" w:rsidR="00E97D34" w:rsidRPr="00E97D34" w:rsidRDefault="00E97D34" w:rsidP="00073E5C">
      <w:pPr>
        <w:numPr>
          <w:ilvl w:val="1"/>
          <w:numId w:val="8"/>
        </w:numPr>
        <w:ind w:left="709" w:hanging="709"/>
        <w:jc w:val="both"/>
      </w:pPr>
      <w:r w:rsidRPr="00E97D34">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073E5C">
      <w:pPr>
        <w:numPr>
          <w:ilvl w:val="1"/>
          <w:numId w:val="8"/>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69AA6533" w14:textId="0B441676" w:rsidR="00696B9A" w:rsidRDefault="00E97D34" w:rsidP="00073E5C">
      <w:pPr>
        <w:numPr>
          <w:ilvl w:val="1"/>
          <w:numId w:val="8"/>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3112F526" w14:textId="77777777" w:rsidR="00E97D34" w:rsidRPr="00E97D34" w:rsidRDefault="00E97D34" w:rsidP="003C28C0">
      <w:pPr>
        <w:jc w:val="both"/>
      </w:pPr>
    </w:p>
    <w:p w14:paraId="54BBBD30" w14:textId="77777777" w:rsidR="00E750FC" w:rsidRPr="006256CD" w:rsidRDefault="00E750FC" w:rsidP="00073E5C">
      <w:pPr>
        <w:pStyle w:val="Nadpis3"/>
        <w:numPr>
          <w:ilvl w:val="0"/>
          <w:numId w:val="8"/>
        </w:numPr>
        <w:ind w:left="0" w:firstLine="0"/>
      </w:pPr>
      <w:bookmarkStart w:id="82" w:name="_Toc369511219"/>
      <w:bookmarkStart w:id="83" w:name="_Toc380494226"/>
      <w:bookmarkStart w:id="84" w:name="_Toc10633640"/>
      <w:r w:rsidRPr="006256CD">
        <w:t>Predloženie ponuky</w:t>
      </w:r>
      <w:bookmarkEnd w:id="82"/>
      <w:bookmarkEnd w:id="83"/>
      <w:bookmarkEnd w:id="84"/>
    </w:p>
    <w:p w14:paraId="4155B480" w14:textId="77777777" w:rsidR="00E750FC" w:rsidRPr="006256CD" w:rsidRDefault="00E750FC" w:rsidP="00E750FC"/>
    <w:p w14:paraId="13B72940" w14:textId="1D0E345C" w:rsidR="00E97D34" w:rsidRPr="00746A65" w:rsidRDefault="00746A65" w:rsidP="00746A65">
      <w:pPr>
        <w:numPr>
          <w:ilvl w:val="1"/>
          <w:numId w:val="8"/>
        </w:numPr>
        <w:ind w:left="709"/>
        <w:jc w:val="both"/>
        <w:rPr>
          <w:rFonts w:cs="Arial"/>
          <w:szCs w:val="20"/>
        </w:rPr>
      </w:pPr>
      <w:r w:rsidRPr="00746A65">
        <w:rPr>
          <w:rFonts w:cs="Arial"/>
          <w:szCs w:val="20"/>
        </w:rPr>
        <w:t>Každý uchádzač môže vo verejnom obstarávaní predložiť iba jednu ponuku na ktorúkoľvek</w:t>
      </w:r>
      <w:r>
        <w:rPr>
          <w:rFonts w:cs="Arial"/>
          <w:szCs w:val="20"/>
        </w:rPr>
        <w:t xml:space="preserve"> </w:t>
      </w:r>
      <w:r w:rsidRPr="00746A65">
        <w:rPr>
          <w:rFonts w:cs="Arial"/>
          <w:szCs w:val="20"/>
        </w:rPr>
        <w:t xml:space="preserve">z častí resp. na všetky časti, buď samostatne sám za seba alebo ako člen skupiny dodávateľov v elektronickej forme, a to výlučne prostredníctvom elektronického systému </w:t>
      </w:r>
      <w:r>
        <w:rPr>
          <w:rFonts w:cs="Arial"/>
          <w:szCs w:val="20"/>
        </w:rPr>
        <w:t>JOSEPHINE.</w:t>
      </w:r>
    </w:p>
    <w:p w14:paraId="0BE76908" w14:textId="77777777" w:rsidR="00E97D34" w:rsidRPr="00E97D34" w:rsidRDefault="00E97D34" w:rsidP="00BC53F2">
      <w:pPr>
        <w:ind w:left="709" w:hanging="709"/>
        <w:jc w:val="both"/>
        <w:rPr>
          <w:rFonts w:cs="Arial"/>
          <w:szCs w:val="20"/>
        </w:rPr>
      </w:pPr>
    </w:p>
    <w:p w14:paraId="68293169" w14:textId="6E7F9974" w:rsidR="00E97D34" w:rsidRDefault="00E97D34" w:rsidP="00073E5C">
      <w:pPr>
        <w:numPr>
          <w:ilvl w:val="1"/>
          <w:numId w:val="8"/>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22"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6808B35E" w14:textId="77777777" w:rsidR="00E97D34" w:rsidRPr="00E97D34" w:rsidRDefault="00E97D34" w:rsidP="00BC53F2">
      <w:pPr>
        <w:ind w:left="709" w:hanging="709"/>
        <w:jc w:val="both"/>
        <w:rPr>
          <w:rFonts w:cs="Arial"/>
          <w:szCs w:val="20"/>
        </w:rPr>
      </w:pPr>
    </w:p>
    <w:p w14:paraId="3BC4823B" w14:textId="302EECB4" w:rsidR="00E97D34" w:rsidRPr="00E97D34" w:rsidRDefault="00E97D34" w:rsidP="00073E5C">
      <w:pPr>
        <w:numPr>
          <w:ilvl w:val="1"/>
          <w:numId w:val="8"/>
        </w:numPr>
        <w:ind w:left="709" w:hanging="709"/>
        <w:jc w:val="both"/>
        <w:rPr>
          <w:rFonts w:cs="Arial"/>
          <w:szCs w:val="20"/>
        </w:rPr>
      </w:pPr>
      <w:r w:rsidRPr="00E97D34">
        <w:t xml:space="preserve">Predkladanie ponúk je umožnené iba autentifikovaným uchádzačom. Autentifikáciu je možné previesť dvoma spôsobmi </w:t>
      </w:r>
    </w:p>
    <w:p w14:paraId="133B8F15" w14:textId="77777777" w:rsidR="00E97D34" w:rsidRPr="00E97D34" w:rsidRDefault="00E97D34" w:rsidP="00BC53F2">
      <w:pPr>
        <w:ind w:left="709" w:hanging="709"/>
        <w:jc w:val="both"/>
        <w:rPr>
          <w:rFonts w:cs="Arial"/>
          <w:szCs w:val="20"/>
        </w:rPr>
      </w:pPr>
    </w:p>
    <w:p w14:paraId="7CC4F5AF" w14:textId="6BFD6FD6" w:rsidR="00E97D34" w:rsidRPr="00E97D34" w:rsidRDefault="00E97D34" w:rsidP="00DF4CD6">
      <w:pPr>
        <w:numPr>
          <w:ilvl w:val="0"/>
          <w:numId w:val="58"/>
        </w:numPr>
        <w:spacing w:after="120"/>
        <w:ind w:left="709" w:hanging="709"/>
        <w:jc w:val="both"/>
        <w:rPr>
          <w:color w:val="FF0000"/>
          <w:lang w:eastAsia="en-US"/>
        </w:rPr>
      </w:pPr>
      <w:r w:rsidRPr="00E97D34">
        <w:rPr>
          <w:lang w:eastAsia="en-US"/>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w:t>
      </w:r>
      <w:r w:rsidRPr="00E97D34">
        <w:rPr>
          <w:b/>
          <w:lang w:eastAsia="en-US"/>
        </w:rPr>
        <w:t>8.00 – 16.00 hod.</w:t>
      </w:r>
      <w:r w:rsidRPr="00E97D34">
        <w:rPr>
          <w:lang w:eastAsia="en-US"/>
        </w:rPr>
        <w:t xml:space="preserve"> , alebo </w:t>
      </w:r>
    </w:p>
    <w:p w14:paraId="5A523E3F" w14:textId="0185434B" w:rsidR="00E97D34" w:rsidRPr="00E97D34" w:rsidRDefault="00E97D34" w:rsidP="00DF4CD6">
      <w:pPr>
        <w:numPr>
          <w:ilvl w:val="0"/>
          <w:numId w:val="58"/>
        </w:numPr>
        <w:spacing w:after="120"/>
        <w:ind w:left="709" w:hanging="709"/>
        <w:jc w:val="both"/>
        <w:rPr>
          <w:lang w:eastAsia="en-US"/>
        </w:rPr>
      </w:pPr>
      <w:r w:rsidRPr="00E97D34">
        <w:t>počkaním na autorizačný kód,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sú 3 pracovné dni a je potreba s touto dobou počítať pri vkladaní ponuky</w:t>
      </w:r>
      <w:r>
        <w:t>.</w:t>
      </w:r>
    </w:p>
    <w:p w14:paraId="19B42882" w14:textId="2F82BDF9" w:rsidR="00E97D34" w:rsidRDefault="00E97D34" w:rsidP="00073E5C">
      <w:pPr>
        <w:numPr>
          <w:ilvl w:val="1"/>
          <w:numId w:val="8"/>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r w:rsidR="00E750FC" w:rsidRPr="006256CD">
        <w:rPr>
          <w:rFonts w:cs="Arial"/>
          <w:szCs w:val="20"/>
        </w:rPr>
        <w:t>Uchádzač predloží ponuku na celý predmet zákazky tak, ako je to požadované v súťažných podkladoch. Ponuky predložené na časť predmetu zákazky nebudú akceptované, bude sa na ne prihliadať ako na ponuku, ktorá nespĺňa predmet zákazky.</w:t>
      </w:r>
    </w:p>
    <w:p w14:paraId="45BEBC85" w14:textId="77777777" w:rsidR="00E97D34" w:rsidRDefault="00E97D34" w:rsidP="00BC53F2">
      <w:pPr>
        <w:ind w:left="709" w:hanging="709"/>
        <w:jc w:val="both"/>
        <w:rPr>
          <w:rFonts w:cs="Arial"/>
          <w:szCs w:val="20"/>
        </w:rPr>
      </w:pPr>
    </w:p>
    <w:p w14:paraId="66F7CC56" w14:textId="18BC297F" w:rsidR="00E97D34" w:rsidRDefault="00E97D34" w:rsidP="00073E5C">
      <w:pPr>
        <w:numPr>
          <w:ilvl w:val="1"/>
          <w:numId w:val="8"/>
        </w:numPr>
        <w:ind w:left="709" w:hanging="709"/>
        <w:jc w:val="both"/>
        <w:rPr>
          <w:rFonts w:cs="Arial"/>
          <w:szCs w:val="20"/>
        </w:rPr>
      </w:pPr>
      <w:r>
        <w:rPr>
          <w:rFonts w:cs="Arial"/>
          <w:szCs w:val="20"/>
        </w:rPr>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073E5C">
      <w:pPr>
        <w:numPr>
          <w:ilvl w:val="1"/>
          <w:numId w:val="8"/>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913F73">
      <w:pPr>
        <w:numPr>
          <w:ilvl w:val="1"/>
          <w:numId w:val="8"/>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073E5C">
      <w:pPr>
        <w:numPr>
          <w:ilvl w:val="1"/>
          <w:numId w:val="8"/>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4C945A17" w:rsidR="001E6B03" w:rsidRPr="00E97D34" w:rsidRDefault="001E6B03" w:rsidP="00073E5C">
      <w:pPr>
        <w:numPr>
          <w:ilvl w:val="1"/>
          <w:numId w:val="8"/>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4B4D8F" w:rsidRPr="004B4D8F">
        <w:rPr>
          <w:rFonts w:cs="Arial"/>
          <w:b/>
          <w:bCs/>
          <w:szCs w:val="20"/>
        </w:rPr>
        <w:t>Čistenie vozidiel MHD</w:t>
      </w:r>
      <w:r>
        <w:rPr>
          <w:rFonts w:cs="Arial"/>
          <w:b/>
          <w:bCs/>
          <w:szCs w:val="20"/>
        </w:rPr>
        <w:t>“.</w:t>
      </w:r>
    </w:p>
    <w:p w14:paraId="03BFA8D2" w14:textId="77777777" w:rsidR="00E97D34" w:rsidRPr="00E97D34" w:rsidRDefault="00E97D34" w:rsidP="00BC53F2">
      <w:pPr>
        <w:ind w:left="709" w:hanging="709"/>
        <w:jc w:val="both"/>
        <w:rPr>
          <w:rFonts w:cs="Arial"/>
          <w:szCs w:val="20"/>
        </w:rPr>
      </w:pPr>
    </w:p>
    <w:p w14:paraId="26E1E8C6" w14:textId="77777777" w:rsidR="00E750FC" w:rsidRPr="006256CD" w:rsidRDefault="00E750FC" w:rsidP="00073E5C">
      <w:pPr>
        <w:pStyle w:val="Nadpis3"/>
        <w:numPr>
          <w:ilvl w:val="0"/>
          <w:numId w:val="8"/>
        </w:numPr>
        <w:ind w:left="0" w:firstLine="0"/>
      </w:pPr>
      <w:bookmarkStart w:id="85" w:name="_Toc369511220"/>
      <w:bookmarkStart w:id="86" w:name="_Toc380494227"/>
      <w:bookmarkStart w:id="87" w:name="_Toc10633641"/>
      <w:r w:rsidRPr="006256CD">
        <w:t>Miesto a lehota na predkladanie ponúk</w:t>
      </w:r>
      <w:bookmarkEnd w:id="85"/>
      <w:bookmarkEnd w:id="86"/>
      <w:bookmarkEnd w:id="87"/>
    </w:p>
    <w:p w14:paraId="43ABABFA" w14:textId="77777777" w:rsidR="00E750FC" w:rsidRPr="006256CD" w:rsidRDefault="00E750FC" w:rsidP="00E750FC"/>
    <w:p w14:paraId="6C94AAD2" w14:textId="7183E83E" w:rsidR="00E750FC" w:rsidRPr="004756B6" w:rsidRDefault="001E6B03" w:rsidP="00073E5C">
      <w:pPr>
        <w:numPr>
          <w:ilvl w:val="1"/>
          <w:numId w:val="8"/>
        </w:numPr>
        <w:ind w:left="709" w:hanging="709"/>
        <w:jc w:val="both"/>
        <w:rPr>
          <w:rFonts w:cs="Arial"/>
          <w:szCs w:val="20"/>
        </w:rPr>
      </w:pPr>
      <w:r w:rsidRPr="004756B6">
        <w:rPr>
          <w:rFonts w:cs="Arial"/>
          <w:szCs w:val="20"/>
        </w:rPr>
        <w:t xml:space="preserve">Ponuky sa predkladajú elektronicky prostredníctvom systému JOSEPHINE (webová adresa </w:t>
      </w:r>
      <w:r w:rsidRPr="004756B6">
        <w:rPr>
          <w:rFonts w:cs="Arial"/>
          <w:szCs w:val="20"/>
        </w:rPr>
        <w:tab/>
        <w:t>systému je</w:t>
      </w:r>
      <w:r w:rsidR="004756B6" w:rsidRPr="004756B6">
        <w:rPr>
          <w:rFonts w:cs="Arial"/>
          <w:szCs w:val="20"/>
        </w:rPr>
        <w:t xml:space="preserve"> </w:t>
      </w:r>
      <w:r w:rsidR="004756B6" w:rsidRPr="004756B6">
        <w:rPr>
          <w:rFonts w:cs="Arial"/>
          <w:b/>
          <w:szCs w:val="20"/>
        </w:rPr>
        <w:t>https://josephine.proebiz.com/sk/tender/3670/summary</w:t>
      </w:r>
      <w:r w:rsidR="004756B6">
        <w:rPr>
          <w:rFonts w:cs="Arial"/>
          <w:b/>
          <w:szCs w:val="20"/>
        </w:rPr>
        <w:t>)</w:t>
      </w:r>
      <w:r w:rsidR="004756B6">
        <w:rPr>
          <w:rFonts w:cs="Arial"/>
          <w:szCs w:val="20"/>
        </w:rPr>
        <w:t>,</w:t>
      </w:r>
      <w:r w:rsidRPr="004756B6">
        <w:rPr>
          <w:rFonts w:cs="Arial"/>
          <w:szCs w:val="20"/>
        </w:rPr>
        <w:t xml:space="preserve"> kde autentifikovaný uchádzač vkladá ponuku danej zákazke.</w:t>
      </w:r>
    </w:p>
    <w:p w14:paraId="061558D8" w14:textId="77777777" w:rsidR="00BC53F2" w:rsidRPr="00BC53F2" w:rsidRDefault="00BC53F2" w:rsidP="00BC53F2">
      <w:pPr>
        <w:ind w:left="709"/>
        <w:jc w:val="both"/>
        <w:rPr>
          <w:rFonts w:cs="Arial"/>
          <w:szCs w:val="20"/>
        </w:rPr>
      </w:pPr>
    </w:p>
    <w:p w14:paraId="1E6A3540" w14:textId="11DF0E4E" w:rsidR="00E750FC" w:rsidRPr="00E73E0E" w:rsidRDefault="00E750FC" w:rsidP="00073E5C">
      <w:pPr>
        <w:numPr>
          <w:ilvl w:val="1"/>
          <w:numId w:val="8"/>
        </w:numPr>
        <w:ind w:left="709" w:hanging="709"/>
        <w:jc w:val="both"/>
        <w:rPr>
          <w:rFonts w:cs="Arial"/>
          <w:szCs w:val="20"/>
        </w:rPr>
      </w:pPr>
      <w:r w:rsidRPr="00E73E0E">
        <w:rPr>
          <w:rFonts w:cs="Arial"/>
          <w:szCs w:val="20"/>
        </w:rPr>
        <w:t xml:space="preserve">Lehota na predkladanie ponúk uplynie dňom: </w:t>
      </w:r>
      <w:r w:rsidR="009943B8" w:rsidRPr="00E73E0E">
        <w:rPr>
          <w:rFonts w:cs="Arial"/>
          <w:b/>
          <w:bCs/>
          <w:szCs w:val="20"/>
        </w:rPr>
        <w:t>1</w:t>
      </w:r>
      <w:r w:rsidR="00EB2A99" w:rsidRPr="00E73E0E">
        <w:rPr>
          <w:rFonts w:cs="Arial"/>
          <w:b/>
          <w:bCs/>
          <w:szCs w:val="20"/>
        </w:rPr>
        <w:t>3</w:t>
      </w:r>
      <w:r w:rsidR="00DC0C36" w:rsidRPr="00E73E0E">
        <w:rPr>
          <w:rFonts w:cs="Arial"/>
          <w:b/>
          <w:bCs/>
          <w:szCs w:val="20"/>
        </w:rPr>
        <w:t>/</w:t>
      </w:r>
      <w:r w:rsidR="009943B8" w:rsidRPr="00E73E0E">
        <w:rPr>
          <w:rFonts w:cs="Arial"/>
          <w:b/>
          <w:bCs/>
          <w:szCs w:val="20"/>
        </w:rPr>
        <w:t>06</w:t>
      </w:r>
      <w:r w:rsidR="00DC0C36" w:rsidRPr="00E73E0E">
        <w:rPr>
          <w:rFonts w:cs="Arial"/>
          <w:b/>
          <w:bCs/>
          <w:szCs w:val="20"/>
        </w:rPr>
        <w:t>/201</w:t>
      </w:r>
      <w:r w:rsidR="009943B8" w:rsidRPr="00E73E0E">
        <w:rPr>
          <w:rFonts w:cs="Arial"/>
          <w:b/>
          <w:bCs/>
          <w:szCs w:val="20"/>
        </w:rPr>
        <w:t>9</w:t>
      </w:r>
      <w:r w:rsidR="00DC0C36" w:rsidRPr="00E73E0E">
        <w:rPr>
          <w:rFonts w:cs="Arial"/>
          <w:b/>
          <w:szCs w:val="20"/>
        </w:rPr>
        <w:t xml:space="preserve"> </w:t>
      </w:r>
      <w:r w:rsidRPr="00E73E0E">
        <w:rPr>
          <w:rFonts w:cs="Arial"/>
          <w:b/>
          <w:bCs/>
          <w:szCs w:val="20"/>
        </w:rPr>
        <w:t xml:space="preserve">o 09:00 hod. </w:t>
      </w:r>
      <w:r w:rsidRPr="00E73E0E">
        <w:rPr>
          <w:rFonts w:cs="Arial"/>
          <w:szCs w:val="20"/>
        </w:rPr>
        <w:t>stredoeurópskeho času.</w:t>
      </w:r>
    </w:p>
    <w:p w14:paraId="6B89A580" w14:textId="77777777" w:rsidR="00E750FC" w:rsidRDefault="00E750FC" w:rsidP="00E750FC">
      <w:pPr>
        <w:ind w:left="709" w:hanging="709"/>
        <w:jc w:val="both"/>
        <w:rPr>
          <w:rFonts w:cs="Arial"/>
          <w:szCs w:val="20"/>
        </w:rPr>
      </w:pPr>
    </w:p>
    <w:p w14:paraId="615FDE73" w14:textId="610139D7" w:rsidR="00387E5A" w:rsidRDefault="001E6B03" w:rsidP="00073E5C">
      <w:pPr>
        <w:numPr>
          <w:ilvl w:val="1"/>
          <w:numId w:val="8"/>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0714CBBE" w14:textId="77777777" w:rsidR="00D00D17" w:rsidRDefault="00D00D17" w:rsidP="00D00D17">
      <w:pPr>
        <w:ind w:left="709"/>
        <w:jc w:val="both"/>
        <w:rPr>
          <w:rFonts w:cs="Arial"/>
          <w:noProof w:val="0"/>
          <w:szCs w:val="20"/>
        </w:rPr>
      </w:pP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073E5C">
      <w:pPr>
        <w:pStyle w:val="Nadpis3"/>
        <w:numPr>
          <w:ilvl w:val="0"/>
          <w:numId w:val="8"/>
        </w:numPr>
        <w:ind w:left="0" w:firstLine="0"/>
      </w:pPr>
      <w:bookmarkStart w:id="88" w:name="_Toc369511221"/>
      <w:bookmarkStart w:id="89" w:name="_Toc380494228"/>
      <w:bookmarkStart w:id="90" w:name="_Toc10633642"/>
      <w:r w:rsidRPr="006256CD">
        <w:lastRenderedPageBreak/>
        <w:t>Doplnenie, zmena a odvolanie ponuky</w:t>
      </w:r>
      <w:bookmarkEnd w:id="88"/>
      <w:bookmarkEnd w:id="89"/>
      <w:bookmarkEnd w:id="90"/>
    </w:p>
    <w:p w14:paraId="4BC57244" w14:textId="77777777" w:rsidR="00E750FC" w:rsidRPr="006256CD" w:rsidRDefault="00E750FC" w:rsidP="00E750FC"/>
    <w:p w14:paraId="75B04524" w14:textId="272C4E50" w:rsidR="001E6B03" w:rsidRPr="001E6B03" w:rsidRDefault="001E6B03" w:rsidP="00073E5C">
      <w:pPr>
        <w:numPr>
          <w:ilvl w:val="1"/>
          <w:numId w:val="8"/>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6A1BBF08" w14:textId="77777777" w:rsidR="008716FD" w:rsidRPr="00837FA0" w:rsidRDefault="008716FD" w:rsidP="006003CF">
      <w:pPr>
        <w:spacing w:before="120"/>
        <w:jc w:val="both"/>
        <w:rPr>
          <w:rFonts w:cs="Arial"/>
          <w:noProof w:val="0"/>
          <w:szCs w:val="20"/>
        </w:rPr>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10633643"/>
      <w:r w:rsidRPr="00837FA0">
        <w:rPr>
          <w:noProof w:val="0"/>
        </w:rPr>
        <w:t>5. Otváranie a vyhodnotenie ponúk</w:t>
      </w:r>
      <w:bookmarkEnd w:id="91"/>
      <w:bookmarkEnd w:id="92"/>
      <w:bookmarkEnd w:id="93"/>
      <w:bookmarkEnd w:id="94"/>
    </w:p>
    <w:p w14:paraId="5524DE09" w14:textId="77777777" w:rsidR="00284852" w:rsidRDefault="008716FD" w:rsidP="00073E5C">
      <w:pPr>
        <w:pStyle w:val="Nadpis3"/>
        <w:numPr>
          <w:ilvl w:val="0"/>
          <w:numId w:val="8"/>
        </w:numPr>
        <w:ind w:left="0" w:firstLine="0"/>
        <w:rPr>
          <w:noProof w:val="0"/>
        </w:rPr>
      </w:pPr>
      <w:bookmarkStart w:id="95" w:name="_Toc369511223"/>
      <w:bookmarkStart w:id="96" w:name="_Toc380494230"/>
      <w:bookmarkStart w:id="97" w:name="_Toc476636373"/>
      <w:bookmarkStart w:id="98" w:name="_Toc10633644"/>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AECFF81" w14:textId="0C4FB1BA" w:rsidR="001E55F4" w:rsidRPr="00B157BD" w:rsidRDefault="00B157BD" w:rsidP="00073E5C">
      <w:pPr>
        <w:keepNext/>
        <w:widowControl w:val="0"/>
        <w:numPr>
          <w:ilvl w:val="1"/>
          <w:numId w:val="37"/>
        </w:numPr>
        <w:ind w:left="709" w:hanging="709"/>
        <w:jc w:val="both"/>
      </w:pPr>
      <w:r w:rsidRPr="00236474">
        <w:rPr>
          <w:rFonts w:eastAsia="ArialMT" w:cs="ArialMT"/>
          <w:noProof w:val="0"/>
          <w:lang w:eastAsia="cs-CZ"/>
        </w:rPr>
        <w:t xml:space="preserve">Otváranie ponúk, </w:t>
      </w:r>
      <w:proofErr w:type="spellStart"/>
      <w:r w:rsidRPr="00236474">
        <w:rPr>
          <w:rFonts w:eastAsia="ArialMT" w:cs="ArialMT"/>
          <w:noProof w:val="0"/>
          <w:lang w:eastAsia="cs-CZ"/>
        </w:rPr>
        <w:t>t.j</w:t>
      </w:r>
      <w:proofErr w:type="spellEnd"/>
      <w:r w:rsidRPr="00236474">
        <w:rPr>
          <w:rFonts w:eastAsia="ArialMT" w:cs="ArialMT"/>
          <w:noProof w:val="0"/>
          <w:lang w:eastAsia="cs-CZ"/>
        </w:rPr>
        <w:t xml:space="preserve">. sprístupnenie elektronických ponúk v systéme JOSEPHINE sa uskutoční </w:t>
      </w:r>
      <w:r w:rsidR="00284852" w:rsidRPr="00E73E0E">
        <w:t xml:space="preserve">dňa </w:t>
      </w:r>
      <w:r w:rsidR="007E4169" w:rsidRPr="00E73E0E">
        <w:rPr>
          <w:rFonts w:cs="Arial"/>
          <w:b/>
          <w:bCs/>
        </w:rPr>
        <w:t>13</w:t>
      </w:r>
      <w:r w:rsidR="00DC0C36" w:rsidRPr="00E73E0E">
        <w:rPr>
          <w:rFonts w:cs="Arial"/>
          <w:b/>
          <w:bCs/>
        </w:rPr>
        <w:t>/</w:t>
      </w:r>
      <w:r w:rsidR="007E4169" w:rsidRPr="00E73E0E">
        <w:rPr>
          <w:rFonts w:cs="Arial"/>
          <w:b/>
          <w:bCs/>
        </w:rPr>
        <w:t>06</w:t>
      </w:r>
      <w:r w:rsidR="00DC0C36" w:rsidRPr="00E73E0E">
        <w:rPr>
          <w:rFonts w:cs="Arial"/>
          <w:b/>
          <w:bCs/>
        </w:rPr>
        <w:t>/201</w:t>
      </w:r>
      <w:r w:rsidR="00AA2332" w:rsidRPr="00E73E0E">
        <w:rPr>
          <w:rFonts w:cs="Arial"/>
          <w:b/>
          <w:bCs/>
        </w:rPr>
        <w:t>9</w:t>
      </w:r>
      <w:r w:rsidR="00DC0C36" w:rsidRPr="00E73E0E">
        <w:rPr>
          <w:rFonts w:cs="Arial"/>
        </w:rPr>
        <w:t xml:space="preserve"> </w:t>
      </w:r>
      <w:r w:rsidR="0090444F" w:rsidRPr="00E73E0E">
        <w:rPr>
          <w:rFonts w:cs="Arial"/>
          <w:b/>
          <w:bCs/>
        </w:rPr>
        <w:t xml:space="preserve">o </w:t>
      </w:r>
      <w:r w:rsidR="00FC7AAD" w:rsidRPr="00E73E0E">
        <w:rPr>
          <w:rFonts w:cs="Arial"/>
          <w:b/>
          <w:bCs/>
        </w:rPr>
        <w:t>1</w:t>
      </w:r>
      <w:r w:rsidR="00B56B3B" w:rsidRPr="00E73E0E">
        <w:rPr>
          <w:rFonts w:cs="Arial"/>
          <w:b/>
          <w:bCs/>
        </w:rPr>
        <w:t>1</w:t>
      </w:r>
      <w:r w:rsidR="0090444F" w:rsidRPr="00E73E0E">
        <w:rPr>
          <w:rFonts w:cs="Arial"/>
          <w:b/>
          <w:bCs/>
        </w:rPr>
        <w:t>:00 hod.</w:t>
      </w:r>
      <w:r w:rsidR="001E55F4" w:rsidRPr="00236474">
        <w:t xml:space="preserve"> </w:t>
      </w:r>
      <w:r w:rsidR="001E6B03" w:rsidRPr="00236474">
        <w:t>v mieste sídla obstarávateľskej organizácia. Otváranie ponúk je podľa § 54 zákona o verejnom obstarávaní neverejné</w:t>
      </w:r>
      <w:r w:rsidR="001E6B03" w:rsidRPr="00B157BD">
        <w:t xml:space="preserve"> z dôvodu, že </w:t>
      </w:r>
      <w:r w:rsidR="00DD588E" w:rsidRPr="00B157BD">
        <w:t xml:space="preserve">obstarávateľská organizácia </w:t>
      </w:r>
      <w:r w:rsidR="001E6B03" w:rsidRPr="00B157BD">
        <w:t>pri zadávaní predmetnej verejnej súťaže použije elektronickú aukciu</w:t>
      </w:r>
      <w:r w:rsidR="00597DA3" w:rsidRPr="00B157BD">
        <w:t>.</w:t>
      </w:r>
      <w:r w:rsidR="001E6B03" w:rsidRPr="00B157BD">
        <w:t xml:space="preserve"> </w:t>
      </w:r>
      <w:r w:rsidR="001E55F4" w:rsidRPr="00B157BD">
        <w:t>Na otváraní ponúk sa zúčastní len komisia menovaná na otváranie a vyhodnotenie ponúk bez prítomnosti uchádzačov. Aukčný poriadok je uvedený v časti B.3 Aukčný poriadok týchto súťaţných podkladov.</w:t>
      </w:r>
    </w:p>
    <w:p w14:paraId="6C879B2A" w14:textId="77777777" w:rsidR="001E55F4" w:rsidRDefault="001E55F4" w:rsidP="001E55F4">
      <w:pPr>
        <w:keepNext/>
        <w:widowControl w:val="0"/>
        <w:ind w:left="709"/>
        <w:jc w:val="both"/>
      </w:pPr>
    </w:p>
    <w:p w14:paraId="6C9F7827" w14:textId="51FFED03" w:rsidR="00606147" w:rsidRPr="005537FE" w:rsidRDefault="0024300F" w:rsidP="006E2F03">
      <w:pPr>
        <w:numPr>
          <w:ilvl w:val="1"/>
          <w:numId w:val="37"/>
        </w:numPr>
        <w:ind w:left="709" w:hanging="709"/>
        <w:jc w:val="both"/>
        <w:rPr>
          <w:noProof w:val="0"/>
        </w:rPr>
      </w:pPr>
      <w:r w:rsidRPr="005537FE">
        <w:t>Z otvárania ponúk obstarávateľská organizácia nebude zasielať uchádzačom zápisnicu z otváranie ponúk v zmysle § 52 ods. 3 zákona o verejnom obstarávaní, keďže na vyhodnotenie ponúk sa použije e</w:t>
      </w:r>
      <w:r w:rsidR="004F69B9">
        <w:t>lektronická aukcia</w:t>
      </w:r>
      <w:r w:rsidRPr="005537FE">
        <w:t>.</w:t>
      </w:r>
    </w:p>
    <w:p w14:paraId="79D3D06B" w14:textId="05F838E7" w:rsidR="006E2F03" w:rsidRDefault="00606147" w:rsidP="006E2F03">
      <w:pPr>
        <w:pStyle w:val="Odsekzoznamu"/>
        <w:ind w:left="709"/>
        <w:jc w:val="both"/>
        <w:rPr>
          <w:rFonts w:ascii="Garamond" w:hAnsi="Garamond"/>
          <w:sz w:val="24"/>
          <w:szCs w:val="24"/>
        </w:rPr>
      </w:pPr>
      <w:r w:rsidRPr="005537FE">
        <w:rPr>
          <w:rFonts w:ascii="Garamond" w:hAnsi="Garamond"/>
          <w:sz w:val="24"/>
          <w:szCs w:val="24"/>
        </w:rPr>
        <w:t>Vzhľadom na použitie ustanovení týkajúcich sa reverznej verejnej súťaže podľa § 66 zákona o verejnom obstarávaní, pristúpi komisia vymenovaná obstarávateľkou organizáciu najprv k vyhodnoteniu predložených ponúk z pohľadu splnenia požiadaviek na predmet zákazky podľa § 53 zákona o verejnom obstarávaní. Následne komisia overí prítomnosť mimoriadne nízkej ponuky</w:t>
      </w:r>
      <w:r w:rsidR="00411582" w:rsidRPr="005537FE">
        <w:rPr>
          <w:rFonts w:ascii="Garamond" w:hAnsi="Garamond"/>
          <w:sz w:val="24"/>
          <w:szCs w:val="24"/>
        </w:rPr>
        <w:t xml:space="preserve">. 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Následne vyhodnotí splnenie podmienok účasti podľa § 40 zákona o verejnom obstarávaní. </w:t>
      </w:r>
      <w:r w:rsidR="0024300F" w:rsidRPr="005537FE">
        <w:rPr>
          <w:rFonts w:ascii="Garamond" w:hAnsi="Garamond"/>
          <w:sz w:val="24"/>
          <w:szCs w:val="24"/>
        </w:rPr>
        <w:t xml:space="preserve">Po vyhodnotení splnenia podmienok účasti, vyzve obstarávateľská organizácia úspešných uchádzačov </w:t>
      </w:r>
      <w:r w:rsidRPr="005537FE">
        <w:rPr>
          <w:rFonts w:ascii="Garamond" w:hAnsi="Garamond"/>
          <w:sz w:val="24"/>
          <w:szCs w:val="24"/>
        </w:rPr>
        <w:t xml:space="preserve">na účasť v elektronickej aukcii. </w:t>
      </w:r>
      <w:r w:rsidR="0024300F" w:rsidRPr="005537FE">
        <w:rPr>
          <w:rFonts w:ascii="Garamond" w:hAnsi="Garamond"/>
          <w:sz w:val="24"/>
          <w:szCs w:val="24"/>
        </w:rPr>
        <w:t xml:space="preserve">Po skončení elektronickej aukcii, obstarávateľská organizácia oznámi </w:t>
      </w:r>
      <w:r w:rsidR="006E2F03">
        <w:rPr>
          <w:rFonts w:ascii="Garamond" w:hAnsi="Garamond"/>
          <w:sz w:val="24"/>
          <w:szCs w:val="24"/>
        </w:rPr>
        <w:t xml:space="preserve">všetkým </w:t>
      </w:r>
      <w:r w:rsidR="0024300F" w:rsidRPr="005537FE">
        <w:rPr>
          <w:rFonts w:ascii="Garamond" w:hAnsi="Garamond"/>
          <w:sz w:val="24"/>
          <w:szCs w:val="24"/>
        </w:rPr>
        <w:t>uchádzačo</w:t>
      </w:r>
      <w:r w:rsidR="006E2F03">
        <w:rPr>
          <w:rFonts w:ascii="Garamond" w:hAnsi="Garamond"/>
          <w:sz w:val="24"/>
          <w:szCs w:val="24"/>
        </w:rPr>
        <w:t xml:space="preserve">m </w:t>
      </w:r>
      <w:r w:rsidR="0024300F" w:rsidRPr="005537FE">
        <w:rPr>
          <w:rFonts w:ascii="Garamond" w:hAnsi="Garamond"/>
          <w:sz w:val="24"/>
          <w:szCs w:val="24"/>
        </w:rPr>
        <w:t>ich poradie</w:t>
      </w:r>
      <w:r w:rsidR="006E2F03">
        <w:rPr>
          <w:rFonts w:ascii="Garamond" w:hAnsi="Garamond"/>
          <w:sz w:val="24"/>
          <w:szCs w:val="24"/>
        </w:rPr>
        <w:t xml:space="preserve"> pre </w:t>
      </w:r>
      <w:r w:rsidR="006E2F03">
        <w:rPr>
          <w:rFonts w:ascii="Garamond" w:hAnsi="Garamond"/>
          <w:sz w:val="24"/>
          <w:szCs w:val="24"/>
        </w:rPr>
        <w:t>jednotlivé časti</w:t>
      </w:r>
      <w:r w:rsidR="0024300F" w:rsidRPr="005537FE">
        <w:rPr>
          <w:rFonts w:ascii="Garamond" w:hAnsi="Garamond"/>
          <w:sz w:val="24"/>
          <w:szCs w:val="24"/>
        </w:rPr>
        <w:t xml:space="preserve"> </w:t>
      </w:r>
      <w:r w:rsidRPr="005537FE">
        <w:rPr>
          <w:rFonts w:ascii="Garamond" w:hAnsi="Garamond"/>
          <w:sz w:val="24"/>
          <w:szCs w:val="24"/>
        </w:rPr>
        <w:t xml:space="preserve">v súlade s § 55 </w:t>
      </w:r>
      <w:r w:rsidR="006E2F03">
        <w:rPr>
          <w:rFonts w:ascii="Garamond" w:hAnsi="Garamond"/>
          <w:sz w:val="24"/>
          <w:szCs w:val="24"/>
        </w:rPr>
        <w:t>zákona o verejnom obstarávaní.</w:t>
      </w:r>
    </w:p>
    <w:p w14:paraId="5CF4EC5C" w14:textId="3B1C7631" w:rsidR="00606147" w:rsidRDefault="00606147" w:rsidP="00073E5C">
      <w:pPr>
        <w:keepNext/>
        <w:widowControl w:val="0"/>
        <w:numPr>
          <w:ilvl w:val="1"/>
          <w:numId w:val="37"/>
        </w:numPr>
        <w:ind w:left="709" w:hanging="709"/>
        <w:jc w:val="both"/>
      </w:pPr>
      <w:r w:rsidRPr="00606147">
        <w:t xml:space="preserve">Komunikácia medzi uchádzačom/uchádzačmi a verejným obstarávateľom / komisiou na vyhodnotenie ponúk počas vyhodnotenia ponúk a vyhodnotenia splnenia podmienok účasti </w:t>
      </w:r>
      <w:r w:rsidRPr="00606147">
        <w:tab/>
        <w:t>bude prebiehať 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301E015E" w:rsidR="00606147" w:rsidRPr="000868C9" w:rsidRDefault="00606147" w:rsidP="00073E5C">
      <w:pPr>
        <w:keepNext/>
        <w:widowControl w:val="0"/>
        <w:numPr>
          <w:ilvl w:val="1"/>
          <w:numId w:val="37"/>
        </w:numPr>
        <w:ind w:left="709" w:hanging="709"/>
        <w:jc w:val="both"/>
      </w:pPr>
      <w:r w:rsidRPr="000868C9">
        <w:rPr>
          <w:color w:val="000000"/>
        </w:rPr>
        <w:t xml:space="preserve">Obstarávateľská organizácia bezodkladne prostredníctvom komunikačného rozhrania systému JOSEPHINE upovedomí uchádzača, že bol vylúčený alebo že jeho ponuka bola </w:t>
      </w:r>
      <w:r w:rsidRPr="000868C9">
        <w:rPr>
          <w:color w:val="000000"/>
        </w:rPr>
        <w:lastRenderedPageBreak/>
        <w:t xml:space="preserve">vylúčení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073E5C">
      <w:pPr>
        <w:keepNext/>
        <w:widowControl w:val="0"/>
        <w:numPr>
          <w:ilvl w:val="1"/>
          <w:numId w:val="3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51C437AD" w14:textId="38EF14C5" w:rsidR="00606147" w:rsidRPr="00606147" w:rsidRDefault="00606147" w:rsidP="00073E5C">
      <w:pPr>
        <w:keepNext/>
        <w:widowControl w:val="0"/>
        <w:numPr>
          <w:ilvl w:val="1"/>
          <w:numId w:val="3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34C1E143" w14:textId="77777777" w:rsidR="00284852" w:rsidRDefault="00284852" w:rsidP="00073E5C">
      <w:pPr>
        <w:pStyle w:val="Nadpis3"/>
        <w:numPr>
          <w:ilvl w:val="0"/>
          <w:numId w:val="8"/>
        </w:numPr>
        <w:spacing w:before="120"/>
        <w:ind w:left="0" w:firstLine="0"/>
        <w:rPr>
          <w:noProof w:val="0"/>
        </w:rPr>
      </w:pPr>
      <w:r w:rsidRPr="00837FA0">
        <w:rPr>
          <w:noProof w:val="0"/>
        </w:rPr>
        <w:t xml:space="preserve"> </w:t>
      </w:r>
      <w:bookmarkStart w:id="102" w:name="_Toc10633645"/>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073E5C">
      <w:pPr>
        <w:numPr>
          <w:ilvl w:val="1"/>
          <w:numId w:val="37"/>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073E5C">
      <w:pPr>
        <w:numPr>
          <w:ilvl w:val="0"/>
          <w:numId w:val="38"/>
        </w:numPr>
        <w:ind w:left="1418" w:hanging="709"/>
        <w:jc w:val="both"/>
        <w:rPr>
          <w:rFonts w:cs="Arial"/>
          <w:szCs w:val="20"/>
        </w:rPr>
      </w:pPr>
      <w:r>
        <w:t>obsahujú náležitosti určené v bode 15 a 19 týchto súťažných podkladov;</w:t>
      </w:r>
    </w:p>
    <w:p w14:paraId="2202F1D5" w14:textId="77777777" w:rsidR="00284852" w:rsidRDefault="00284852" w:rsidP="00073E5C">
      <w:pPr>
        <w:numPr>
          <w:ilvl w:val="0"/>
          <w:numId w:val="3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073E5C">
      <w:pPr>
        <w:numPr>
          <w:ilvl w:val="0"/>
          <w:numId w:val="3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073E5C">
      <w:pPr>
        <w:numPr>
          <w:ilvl w:val="1"/>
          <w:numId w:val="3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7E37D0">
      <w:pPr>
        <w:numPr>
          <w:ilvl w:val="1"/>
          <w:numId w:val="37"/>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073E5C">
      <w:pPr>
        <w:pStyle w:val="Nadpis3"/>
        <w:numPr>
          <w:ilvl w:val="0"/>
          <w:numId w:val="37"/>
        </w:numPr>
        <w:tabs>
          <w:tab w:val="left" w:pos="708"/>
        </w:tabs>
        <w:ind w:left="0" w:firstLine="0"/>
      </w:pPr>
      <w:bookmarkStart w:id="106" w:name="_Toc10633646"/>
      <w:r>
        <w:t>Mena na vyhodnotenie ponúk</w:t>
      </w:r>
      <w:bookmarkEnd w:id="106"/>
    </w:p>
    <w:p w14:paraId="370A17BF" w14:textId="77777777" w:rsidR="00284852" w:rsidRDefault="00284852" w:rsidP="00284852"/>
    <w:p w14:paraId="193DD44E" w14:textId="3203545A" w:rsidR="00284852" w:rsidRPr="00EB62DA" w:rsidRDefault="00284852" w:rsidP="00073E5C">
      <w:pPr>
        <w:numPr>
          <w:ilvl w:val="1"/>
          <w:numId w:val="8"/>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EB62DA">
      <w:pPr>
        <w:pStyle w:val="Nadpis3"/>
        <w:numPr>
          <w:ilvl w:val="0"/>
          <w:numId w:val="37"/>
        </w:numPr>
        <w:tabs>
          <w:tab w:val="left" w:pos="708"/>
        </w:tabs>
        <w:ind w:left="0" w:firstLine="0"/>
      </w:pPr>
      <w:bookmarkStart w:id="107" w:name="_Toc10633647"/>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EB62DA">
      <w:pPr>
        <w:numPr>
          <w:ilvl w:val="1"/>
          <w:numId w:val="37"/>
        </w:numPr>
        <w:shd w:val="clear" w:color="auto" w:fill="FFFFFF"/>
        <w:ind w:left="709" w:right="-29" w:hanging="709"/>
        <w:jc w:val="both"/>
        <w:rPr>
          <w:rFonts w:cs="Arial"/>
          <w:sz w:val="28"/>
          <w:szCs w:val="20"/>
        </w:rPr>
      </w:pPr>
      <w:r w:rsidRPr="00EB62DA">
        <w:rPr>
          <w:rFonts w:cs="Calibri"/>
          <w:noProof w:val="0"/>
          <w:color w:val="000000"/>
          <w:szCs w:val="22"/>
          <w:lang w:eastAsia="cs-CZ"/>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77777777" w:rsidR="00284852" w:rsidRDefault="00284852" w:rsidP="00073E5C">
      <w:pPr>
        <w:numPr>
          <w:ilvl w:val="1"/>
          <w:numId w:val="37"/>
        </w:numPr>
        <w:shd w:val="clear" w:color="auto" w:fill="FFFFFF"/>
        <w:ind w:left="709" w:right="-29" w:hanging="709"/>
        <w:jc w:val="both"/>
        <w:rPr>
          <w:rFonts w:cs="Arial"/>
          <w:szCs w:val="20"/>
        </w:rPr>
      </w:pPr>
      <w:r>
        <w:rPr>
          <w:rFonts w:cs="Arial"/>
          <w:szCs w:val="20"/>
        </w:rPr>
        <w:t>Komisia vyhodnocuje ponuky, ktoré neboli vylúčené, podľa kritérií určených vo výzve na predkladanie ponúk alebo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073E5C">
      <w:pPr>
        <w:numPr>
          <w:ilvl w:val="1"/>
          <w:numId w:val="37"/>
        </w:numPr>
        <w:shd w:val="clear" w:color="auto" w:fill="FFFFFF"/>
        <w:ind w:left="709" w:right="-29" w:hanging="709"/>
        <w:jc w:val="both"/>
        <w:rPr>
          <w:rFonts w:cs="Arial"/>
          <w:szCs w:val="20"/>
        </w:rPr>
      </w:pPr>
      <w:r>
        <w:rPr>
          <w:rFonts w:cs="Arial"/>
          <w:szCs w:val="20"/>
        </w:rPr>
        <w:lastRenderedPageBreak/>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073E5C">
      <w:pPr>
        <w:numPr>
          <w:ilvl w:val="1"/>
          <w:numId w:val="3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EB62DA">
      <w:pPr>
        <w:numPr>
          <w:ilvl w:val="1"/>
          <w:numId w:val="3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073E5C">
      <w:pPr>
        <w:keepNext/>
        <w:numPr>
          <w:ilvl w:val="0"/>
          <w:numId w:val="37"/>
        </w:numPr>
        <w:tabs>
          <w:tab w:val="left" w:pos="708"/>
        </w:tabs>
        <w:ind w:left="0" w:firstLine="0"/>
        <w:jc w:val="both"/>
        <w:outlineLvl w:val="2"/>
        <w:rPr>
          <w:b/>
          <w:noProof w:val="0"/>
          <w:sz w:val="28"/>
          <w:szCs w:val="40"/>
        </w:rPr>
      </w:pPr>
      <w:bookmarkStart w:id="108" w:name="_Toc10633648"/>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073E5C">
      <w:pPr>
        <w:numPr>
          <w:ilvl w:val="1"/>
          <w:numId w:val="3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7777777" w:rsidR="004B1137" w:rsidRPr="004B1137" w:rsidRDefault="004B1137" w:rsidP="00073E5C">
      <w:pPr>
        <w:numPr>
          <w:ilvl w:val="0"/>
          <w:numId w:val="38"/>
        </w:numPr>
        <w:tabs>
          <w:tab w:val="left" w:pos="0"/>
        </w:tabs>
        <w:ind w:left="709" w:hanging="709"/>
        <w:jc w:val="both"/>
        <w:rPr>
          <w:rFonts w:cs="Arial"/>
          <w:noProof w:val="0"/>
          <w:szCs w:val="20"/>
        </w:rPr>
      </w:pPr>
      <w:r w:rsidRPr="004B1137">
        <w:rPr>
          <w:rFonts w:cs="Arial"/>
          <w:noProof w:val="0"/>
          <w:szCs w:val="20"/>
        </w:rPr>
        <w:t xml:space="preserve">osobného postavenia podľa § 32 zákona o verejnom obstarávaní, </w:t>
      </w:r>
    </w:p>
    <w:p w14:paraId="4DDE2B2E" w14:textId="77777777" w:rsidR="004B1137" w:rsidRPr="004B1137" w:rsidRDefault="004B1137" w:rsidP="00073E5C">
      <w:pPr>
        <w:numPr>
          <w:ilvl w:val="0"/>
          <w:numId w:val="38"/>
        </w:numPr>
        <w:tabs>
          <w:tab w:val="left" w:pos="0"/>
        </w:tabs>
        <w:ind w:left="709" w:hanging="709"/>
        <w:jc w:val="both"/>
        <w:rPr>
          <w:rFonts w:cs="Arial"/>
          <w:noProof w:val="0"/>
          <w:szCs w:val="20"/>
        </w:rPr>
      </w:pPr>
      <w:r w:rsidRPr="004B1137">
        <w:rPr>
          <w:rFonts w:cs="Arial"/>
          <w:noProof w:val="0"/>
          <w:szCs w:val="20"/>
        </w:rPr>
        <w:t>finančného a ekonomického postavenia podľa § 33 zákona o verejnom obstarávaní a</w:t>
      </w:r>
    </w:p>
    <w:p w14:paraId="20CA1834" w14:textId="0E55902F" w:rsidR="004B1137" w:rsidRPr="00385685" w:rsidRDefault="004B1137" w:rsidP="00073E5C">
      <w:pPr>
        <w:numPr>
          <w:ilvl w:val="0"/>
          <w:numId w:val="38"/>
        </w:numPr>
        <w:tabs>
          <w:tab w:val="left" w:pos="0"/>
        </w:tabs>
        <w:ind w:left="709" w:hanging="709"/>
        <w:jc w:val="both"/>
        <w:rPr>
          <w:rFonts w:cs="Arial"/>
          <w:noProof w:val="0"/>
          <w:szCs w:val="20"/>
        </w:rPr>
      </w:pPr>
      <w:r w:rsidRPr="00385685">
        <w:rPr>
          <w:rFonts w:cs="Arial"/>
          <w:noProof w:val="0"/>
          <w:szCs w:val="20"/>
        </w:rPr>
        <w:t>technickej alebo odbornej spôsobilosti uchádzača podľa § 34 v súlade s oznámením o vyhlásení verejného obstarávania a týmito súťažnými podkladmi</w:t>
      </w:r>
      <w:r w:rsidR="003B4535">
        <w:rPr>
          <w:rFonts w:cs="Arial"/>
          <w:noProof w:val="0"/>
          <w:szCs w:val="20"/>
        </w:rPr>
        <w:t>, zároveň v súlade s § 35 a §36 zákona o verejnom obstarávaní.</w:t>
      </w:r>
    </w:p>
    <w:p w14:paraId="040F4368" w14:textId="77777777" w:rsidR="004B1137" w:rsidRPr="004B1137" w:rsidRDefault="004B1137" w:rsidP="00BC53F2">
      <w:pPr>
        <w:ind w:left="709" w:hanging="709"/>
        <w:jc w:val="both"/>
        <w:rPr>
          <w:rFonts w:cs="Arial"/>
          <w:noProof w:val="0"/>
          <w:szCs w:val="20"/>
        </w:rPr>
      </w:pPr>
    </w:p>
    <w:p w14:paraId="5899AF51" w14:textId="77777777" w:rsidR="004B1137" w:rsidRPr="004B1137" w:rsidRDefault="004B1137" w:rsidP="00073E5C">
      <w:pPr>
        <w:numPr>
          <w:ilvl w:val="1"/>
          <w:numId w:val="3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073E5C">
      <w:pPr>
        <w:numPr>
          <w:ilvl w:val="1"/>
          <w:numId w:val="3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073E5C">
      <w:pPr>
        <w:numPr>
          <w:ilvl w:val="1"/>
          <w:numId w:val="3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073E5C">
      <w:pPr>
        <w:numPr>
          <w:ilvl w:val="1"/>
          <w:numId w:val="37"/>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7691FEA" w:rsidR="00DD711E" w:rsidRPr="00D00D17" w:rsidRDefault="004B1137" w:rsidP="00D00D17">
      <w:pPr>
        <w:numPr>
          <w:ilvl w:val="1"/>
          <w:numId w:val="3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bookmarkStart w:id="110" w:name="_GoBack"/>
      <w:bookmarkEnd w:id="110"/>
    </w:p>
    <w:p w14:paraId="3E6ADBA9" w14:textId="77777777" w:rsidR="008716FD" w:rsidRPr="00837FA0" w:rsidRDefault="008716FD" w:rsidP="008716FD">
      <w:pPr>
        <w:pStyle w:val="Nadpis2"/>
        <w:tabs>
          <w:tab w:val="clear" w:pos="540"/>
          <w:tab w:val="num" w:pos="0"/>
        </w:tabs>
        <w:rPr>
          <w:noProof w:val="0"/>
        </w:rPr>
      </w:pPr>
      <w:bookmarkStart w:id="111" w:name="_Toc369511229"/>
      <w:bookmarkStart w:id="112" w:name="_Toc380494236"/>
      <w:bookmarkStart w:id="113" w:name="_Toc476636378"/>
      <w:bookmarkStart w:id="114" w:name="_Toc10633649"/>
      <w:r w:rsidRPr="00837FA0">
        <w:rPr>
          <w:noProof w:val="0"/>
        </w:rPr>
        <w:lastRenderedPageBreak/>
        <w:t>6. Dôvernosť a etika vo verejnom obstarávaní</w:t>
      </w:r>
      <w:bookmarkEnd w:id="111"/>
      <w:bookmarkEnd w:id="112"/>
      <w:bookmarkEnd w:id="113"/>
      <w:bookmarkEnd w:id="114"/>
    </w:p>
    <w:p w14:paraId="6DFD728B" w14:textId="718091B8" w:rsidR="008716FD" w:rsidRPr="00837FA0" w:rsidRDefault="008716FD" w:rsidP="00073E5C">
      <w:pPr>
        <w:pStyle w:val="Nadpis3"/>
        <w:numPr>
          <w:ilvl w:val="0"/>
          <w:numId w:val="8"/>
        </w:numPr>
        <w:shd w:val="clear" w:color="auto" w:fill="FFFFFF"/>
        <w:ind w:left="709" w:hanging="709"/>
        <w:rPr>
          <w:noProof w:val="0"/>
        </w:rPr>
      </w:pPr>
      <w:bookmarkStart w:id="115" w:name="_Toc369511230"/>
      <w:bookmarkStart w:id="116" w:name="_Toc380494237"/>
      <w:bookmarkStart w:id="117" w:name="_Toc476636379"/>
      <w:bookmarkStart w:id="118" w:name="_Toc10633650"/>
      <w:r w:rsidRPr="00837FA0">
        <w:rPr>
          <w:noProof w:val="0"/>
        </w:rPr>
        <w:t>Dôvernosť procesu verejného obstarávania</w:t>
      </w:r>
      <w:bookmarkEnd w:id="115"/>
      <w:bookmarkEnd w:id="116"/>
      <w:bookmarkEnd w:id="117"/>
      <w:bookmarkEnd w:id="118"/>
    </w:p>
    <w:p w14:paraId="2F202E71" w14:textId="77777777" w:rsidR="008716FD" w:rsidRPr="00837FA0" w:rsidRDefault="008716FD" w:rsidP="00073E5C">
      <w:pPr>
        <w:numPr>
          <w:ilvl w:val="1"/>
          <w:numId w:val="8"/>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7152EBE2" w14:textId="199B07DC" w:rsidR="008716FD" w:rsidRPr="00EF1E41" w:rsidRDefault="008716FD" w:rsidP="00EF1E41">
      <w:pPr>
        <w:numPr>
          <w:ilvl w:val="1"/>
          <w:numId w:val="8"/>
        </w:numPr>
        <w:spacing w:before="200"/>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p>
    <w:p w14:paraId="0E10E996" w14:textId="77777777" w:rsidR="0075413B" w:rsidRPr="00837FA0" w:rsidRDefault="0075413B" w:rsidP="008716FD">
      <w:pPr>
        <w:shd w:val="clear" w:color="auto" w:fill="FFFFFF"/>
        <w:spacing w:before="67" w:line="274" w:lineRule="exact"/>
        <w:ind w:right="187"/>
        <w:jc w:val="both"/>
        <w:rPr>
          <w:rFonts w:cs="Arial"/>
          <w:noProof w:val="0"/>
          <w:szCs w:val="20"/>
        </w:rPr>
      </w:pPr>
    </w:p>
    <w:p w14:paraId="153024E2" w14:textId="77777777" w:rsidR="008716FD" w:rsidRPr="00837FA0" w:rsidRDefault="008716FD" w:rsidP="008716FD">
      <w:pPr>
        <w:pStyle w:val="Nadpis2"/>
        <w:rPr>
          <w:noProof w:val="0"/>
        </w:rPr>
      </w:pPr>
      <w:bookmarkStart w:id="119" w:name="_Toc369511231"/>
      <w:bookmarkStart w:id="120" w:name="_Toc380494238"/>
      <w:bookmarkStart w:id="121" w:name="_Toc476636380"/>
      <w:bookmarkStart w:id="122" w:name="_Toc10633651"/>
      <w:r w:rsidRPr="00837FA0">
        <w:rPr>
          <w:noProof w:val="0"/>
        </w:rPr>
        <w:t>7. Prijatie ponuky</w:t>
      </w:r>
      <w:bookmarkEnd w:id="119"/>
      <w:bookmarkEnd w:id="120"/>
      <w:bookmarkEnd w:id="121"/>
      <w:bookmarkEnd w:id="122"/>
    </w:p>
    <w:p w14:paraId="7303A0C7" w14:textId="77777777" w:rsidR="00AE60B5" w:rsidRPr="00837FA0" w:rsidRDefault="000F5D53" w:rsidP="00073E5C">
      <w:pPr>
        <w:pStyle w:val="Nadpis3"/>
        <w:numPr>
          <w:ilvl w:val="0"/>
          <w:numId w:val="8"/>
        </w:numPr>
        <w:ind w:left="0" w:firstLine="0"/>
        <w:rPr>
          <w:noProof w:val="0"/>
        </w:rPr>
      </w:pPr>
      <w:bookmarkStart w:id="123" w:name="_Toc369511232"/>
      <w:bookmarkStart w:id="124" w:name="_Toc380494239"/>
      <w:bookmarkStart w:id="125" w:name="_Toc476636381"/>
      <w:bookmarkStart w:id="126" w:name="_Toc10633652"/>
      <w:r w:rsidRPr="00837FA0">
        <w:rPr>
          <w:noProof w:val="0"/>
        </w:rPr>
        <w:t>Informácia</w:t>
      </w:r>
      <w:r w:rsidR="008716FD" w:rsidRPr="00837FA0">
        <w:rPr>
          <w:noProof w:val="0"/>
        </w:rPr>
        <w:t xml:space="preserve"> o výsledku vyhodnotenia ponúk</w:t>
      </w:r>
      <w:bookmarkEnd w:id="123"/>
      <w:bookmarkEnd w:id="124"/>
      <w:bookmarkEnd w:id="125"/>
      <w:bookmarkEnd w:id="126"/>
    </w:p>
    <w:p w14:paraId="6D3BF8B6" w14:textId="77777777" w:rsidR="00AE60B5" w:rsidRPr="00837FA0" w:rsidRDefault="00AE60B5" w:rsidP="00AE60B5"/>
    <w:p w14:paraId="2016F0F1" w14:textId="387B315F" w:rsidR="00B21019" w:rsidRPr="00C03083" w:rsidRDefault="00C03083" w:rsidP="00073E5C">
      <w:pPr>
        <w:numPr>
          <w:ilvl w:val="1"/>
          <w:numId w:val="8"/>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2C69ED85" w14:textId="3893745A" w:rsidR="00FE081B" w:rsidRPr="000868C9" w:rsidRDefault="00C03083" w:rsidP="000868C9">
      <w:pPr>
        <w:numPr>
          <w:ilvl w:val="1"/>
          <w:numId w:val="8"/>
        </w:numPr>
        <w:shd w:val="clear" w:color="auto" w:fill="FFFFFF"/>
        <w:spacing w:before="67" w:line="274" w:lineRule="exact"/>
        <w:ind w:left="709" w:right="-29" w:hanging="709"/>
        <w:jc w:val="both"/>
        <w:rPr>
          <w:rFonts w:cs="Arial"/>
          <w:bCs/>
          <w:smallCaps/>
          <w:noProof w:val="0"/>
          <w:szCs w:val="20"/>
        </w:rPr>
      </w:pPr>
      <w:r w:rsidRPr="00C03083">
        <w:rPr>
          <w:noProof w:val="0"/>
        </w:rPr>
        <w:t xml:space="preserve">Obstarávateľská organizácia apeluje na uchádzačov, aby pristúpili zodpovedne k poskytnutiu súčinnosti k podpisu zmluvy a najmä, aby včas zabezpečili registráciu do Registra partnerov verejného sektora (podľa zákon č. 315/2016 </w:t>
      </w:r>
      <w:proofErr w:type="spellStart"/>
      <w:r w:rsidRPr="00C03083">
        <w:rPr>
          <w:noProof w:val="0"/>
        </w:rPr>
        <w:t>Z.z</w:t>
      </w:r>
      <w:proofErr w:type="spellEnd"/>
      <w:r w:rsidRPr="00C03083">
        <w:rPr>
          <w:noProof w:val="0"/>
        </w:rPr>
        <w:t xml:space="preserve">.), a to vo vzťahu k sebe ako zmluvnej strane a zároveň vo vzťahu k subdodávateľom, na ktorých sa táto povinnosť vzťahuje podľa zákona č. 315/2016 </w:t>
      </w:r>
      <w:proofErr w:type="spellStart"/>
      <w:r w:rsidRPr="00C03083">
        <w:rPr>
          <w:noProof w:val="0"/>
        </w:rPr>
        <w:t>Z.z</w:t>
      </w:r>
      <w:proofErr w:type="spellEnd"/>
      <w:r w:rsidRPr="00C03083">
        <w:rPr>
          <w:noProof w:val="0"/>
        </w:rPr>
        <w:t xml:space="preserve">.. Uchádzač bude postupovať pri registrácií podľa toho zákona  č. 315/2016 </w:t>
      </w:r>
      <w:proofErr w:type="spellStart"/>
      <w:r w:rsidRPr="00C03083">
        <w:rPr>
          <w:noProof w:val="0"/>
        </w:rPr>
        <w:t>Z.z</w:t>
      </w:r>
      <w:proofErr w:type="spellEnd"/>
      <w:r w:rsidRPr="00C03083">
        <w:rPr>
          <w:noProof w:val="0"/>
        </w:rPr>
        <w:t>.</w:t>
      </w:r>
    </w:p>
    <w:p w14:paraId="6B7597F8" w14:textId="77777777" w:rsidR="00B276B8" w:rsidRPr="00BC53F2" w:rsidRDefault="00B276B8" w:rsidP="0075413B">
      <w:pPr>
        <w:shd w:val="clear" w:color="auto" w:fill="FFFFFF"/>
        <w:spacing w:before="67" w:line="274" w:lineRule="exact"/>
        <w:ind w:right="-29"/>
        <w:jc w:val="both"/>
        <w:rPr>
          <w:rFonts w:cs="Arial"/>
          <w:bCs/>
          <w:smallCaps/>
          <w:noProof w:val="0"/>
          <w:szCs w:val="20"/>
        </w:rPr>
      </w:pPr>
    </w:p>
    <w:p w14:paraId="7AD516A7" w14:textId="77777777" w:rsidR="008716FD" w:rsidRPr="00837FA0" w:rsidRDefault="008716FD" w:rsidP="00073E5C">
      <w:pPr>
        <w:pStyle w:val="Nadpis3"/>
        <w:numPr>
          <w:ilvl w:val="0"/>
          <w:numId w:val="8"/>
        </w:numPr>
        <w:ind w:left="0" w:firstLine="0"/>
        <w:rPr>
          <w:noProof w:val="0"/>
        </w:rPr>
      </w:pPr>
      <w:bookmarkStart w:id="127" w:name="_Toc369511233"/>
      <w:bookmarkStart w:id="128" w:name="_Toc380494240"/>
      <w:bookmarkStart w:id="129" w:name="_Toc476636382"/>
      <w:bookmarkStart w:id="130" w:name="_Toc10633653"/>
      <w:r w:rsidRPr="00837FA0">
        <w:rPr>
          <w:noProof w:val="0"/>
        </w:rPr>
        <w:t>Uzavretie zmluvy</w:t>
      </w:r>
      <w:bookmarkEnd w:id="127"/>
      <w:bookmarkEnd w:id="128"/>
      <w:bookmarkEnd w:id="129"/>
      <w:bookmarkEnd w:id="130"/>
    </w:p>
    <w:p w14:paraId="5BD30984" w14:textId="77777777" w:rsidR="0023693F" w:rsidRPr="00837FA0" w:rsidRDefault="0023693F" w:rsidP="0023693F"/>
    <w:p w14:paraId="5FC631B1" w14:textId="4776A549" w:rsidR="00AA3426" w:rsidRDefault="00AA3426" w:rsidP="00AA3426">
      <w:pPr>
        <w:numPr>
          <w:ilvl w:val="1"/>
          <w:numId w:val="8"/>
        </w:numPr>
        <w:shd w:val="clear" w:color="auto" w:fill="FFFFFF"/>
        <w:ind w:left="709" w:hanging="709"/>
        <w:jc w:val="both"/>
      </w:pPr>
      <w:bookmarkStart w:id="131" w:name="_Toc369511234"/>
      <w:r w:rsidRPr="00AA3426">
        <w:t>Obstarávateľ bude pri uzatváraní zmluvy postupovať v súlade s § 56 ZVO.</w:t>
      </w:r>
    </w:p>
    <w:p w14:paraId="2DAFCB3F" w14:textId="77777777" w:rsidR="00AA3426" w:rsidRDefault="00AA3426" w:rsidP="00AA3426">
      <w:pPr>
        <w:shd w:val="clear" w:color="auto" w:fill="FFFFFF"/>
        <w:ind w:left="709"/>
        <w:jc w:val="both"/>
      </w:pPr>
    </w:p>
    <w:p w14:paraId="12E57A8B" w14:textId="3862AD4D" w:rsidR="00BC53F2" w:rsidRPr="00AA3426" w:rsidRDefault="00AA3426" w:rsidP="00AA3426">
      <w:pPr>
        <w:numPr>
          <w:ilvl w:val="1"/>
          <w:numId w:val="8"/>
        </w:numPr>
        <w:shd w:val="clear" w:color="auto" w:fill="FFFFFF"/>
        <w:ind w:left="709" w:hanging="709"/>
        <w:jc w:val="both"/>
        <w:rPr>
          <w:sz w:val="28"/>
        </w:rPr>
      </w:pPr>
      <w:r w:rsidRPr="00AA3426">
        <w:rPr>
          <w:rFonts w:cs="Calibri"/>
          <w:noProof w:val="0"/>
          <w:color w:val="000000"/>
          <w:szCs w:val="22"/>
          <w:lang w:eastAsia="cs-CZ"/>
        </w:rPr>
        <w:t>Obstarávateľ uzavrie s úspešným uchádzačom zmluvu v lehote viazanosti ponúk, a to na každú časť predmetu zákazky zvlášť.</w:t>
      </w:r>
    </w:p>
    <w:p w14:paraId="3C9F3086" w14:textId="77777777" w:rsidR="00AA3426" w:rsidRPr="00837FA0" w:rsidRDefault="00AA3426" w:rsidP="00AA3426">
      <w:pPr>
        <w:shd w:val="clear" w:color="auto" w:fill="FFFFFF"/>
        <w:ind w:left="709"/>
        <w:jc w:val="both"/>
      </w:pPr>
    </w:p>
    <w:p w14:paraId="6B8D880E" w14:textId="77777777" w:rsidR="0023693F" w:rsidRPr="00837FA0" w:rsidRDefault="0023693F" w:rsidP="00073E5C">
      <w:pPr>
        <w:numPr>
          <w:ilvl w:val="1"/>
          <w:numId w:val="8"/>
        </w:numPr>
        <w:shd w:val="clear" w:color="auto" w:fill="FFFFFF"/>
        <w:spacing w:after="200"/>
        <w:ind w:left="709" w:hanging="709"/>
        <w:jc w:val="both"/>
      </w:pPr>
      <w:r w:rsidRPr="00837FA0">
        <w:t>Obstarávateľská organizácia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10317AEA" w14:textId="77777777" w:rsidR="0023693F" w:rsidRPr="00837FA0" w:rsidRDefault="0023693F" w:rsidP="00073E5C">
      <w:pPr>
        <w:numPr>
          <w:ilvl w:val="1"/>
          <w:numId w:val="8"/>
        </w:numPr>
        <w:shd w:val="clear" w:color="auto" w:fill="FFFFFF"/>
        <w:spacing w:after="200"/>
        <w:ind w:left="709" w:hanging="709"/>
        <w:jc w:val="both"/>
      </w:pPr>
      <w:r w:rsidRPr="00837FA0">
        <w:t>Obstarávateľská organizácia uzavrie zmluvu s úspešným uchádzačom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554526E4" w14:textId="77777777" w:rsidR="0023693F" w:rsidRPr="00837FA0" w:rsidRDefault="0023693F" w:rsidP="00073E5C">
      <w:pPr>
        <w:numPr>
          <w:ilvl w:val="1"/>
          <w:numId w:val="8"/>
        </w:numPr>
        <w:shd w:val="clear" w:color="auto" w:fill="FFFFFF"/>
        <w:spacing w:after="200"/>
        <w:ind w:left="709" w:hanging="709"/>
        <w:jc w:val="both"/>
      </w:pPr>
      <w:r w:rsidRPr="00837FA0">
        <w:lastRenderedPageBreak/>
        <w:t>V prípade, ak bola doručená žiadosť o nápravu alebo námietka, obstarávateľská organizácia pri uzatváraní zmluvy postupuje podľa § 56 ods. 3 až 6 zákona o verejnom obstarávaní.</w:t>
      </w:r>
    </w:p>
    <w:p w14:paraId="58F1E865" w14:textId="2EABB15B" w:rsidR="0023693F" w:rsidRPr="00837FA0" w:rsidRDefault="0023693F" w:rsidP="00073E5C">
      <w:pPr>
        <w:numPr>
          <w:ilvl w:val="1"/>
          <w:numId w:val="8"/>
        </w:numPr>
        <w:shd w:val="clear" w:color="auto" w:fill="FFFFFF"/>
        <w:spacing w:after="200"/>
        <w:ind w:left="709" w:hanging="709"/>
        <w:jc w:val="both"/>
      </w:pPr>
      <w:r w:rsidRPr="00837FA0">
        <w:t xml:space="preserve">Úspešný uchádzač </w:t>
      </w:r>
      <w:r w:rsidR="00AA3426">
        <w:t>alebo uchádzači sú</w:t>
      </w:r>
      <w:r w:rsidRPr="00837FA0">
        <w:t xml:space="preserve"> povinn</w:t>
      </w:r>
      <w:r w:rsidR="00AA3426">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rsidR="00C32826">
        <w:t xml:space="preserve"> písomne</w:t>
      </w:r>
      <w:r w:rsidRPr="00837FA0">
        <w:t xml:space="preserve"> vyzvaný.</w:t>
      </w:r>
    </w:p>
    <w:p w14:paraId="536D564A" w14:textId="77777777" w:rsidR="0023693F" w:rsidRPr="00837FA0" w:rsidRDefault="0023693F" w:rsidP="00073E5C">
      <w:pPr>
        <w:numPr>
          <w:ilvl w:val="1"/>
          <w:numId w:val="8"/>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2494286E" w14:textId="77777777" w:rsidR="0023693F" w:rsidRPr="00837FA0" w:rsidRDefault="0023693F" w:rsidP="00073E5C">
      <w:pPr>
        <w:numPr>
          <w:ilvl w:val="1"/>
          <w:numId w:val="8"/>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62DFCBBE" w14:textId="77777777" w:rsidR="0023693F" w:rsidRPr="00837FA0" w:rsidRDefault="0023693F" w:rsidP="00073E5C">
      <w:pPr>
        <w:numPr>
          <w:ilvl w:val="1"/>
          <w:numId w:val="8"/>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45034176" w14:textId="65E3B85C" w:rsidR="00B276B8" w:rsidRPr="00837FA0" w:rsidRDefault="0023693F" w:rsidP="0075413B">
      <w:pPr>
        <w:numPr>
          <w:ilvl w:val="1"/>
          <w:numId w:val="8"/>
        </w:numPr>
        <w:shd w:val="clear" w:color="auto" w:fill="FFFFFF"/>
        <w:spacing w:after="200"/>
        <w:ind w:left="709" w:hanging="709"/>
        <w:jc w:val="both"/>
      </w:pPr>
      <w:r w:rsidRPr="00837FA0">
        <w:t>Obstarávateľská organizácia môže vo výzve na predkladanie ponúk určiť, že lehota podľa § 56 ods. 8, 10 a 11 zákona o verejnom obstarávaní je dlhšia ako 10 pracovných dní.</w:t>
      </w:r>
    </w:p>
    <w:p w14:paraId="6B035C2E" w14:textId="77777777" w:rsidR="008716FD" w:rsidRPr="00837FA0" w:rsidRDefault="000F5D53" w:rsidP="00B21019">
      <w:pPr>
        <w:pStyle w:val="Nadpis2"/>
        <w:rPr>
          <w:noProof w:val="0"/>
        </w:rPr>
      </w:pPr>
      <w:bookmarkStart w:id="132" w:name="_Toc369511236"/>
      <w:bookmarkStart w:id="133" w:name="_Toc380494243"/>
      <w:bookmarkStart w:id="134" w:name="_Toc476636383"/>
      <w:bookmarkStart w:id="135" w:name="_Toc10633654"/>
      <w:bookmarkEnd w:id="131"/>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2"/>
      <w:bookmarkEnd w:id="133"/>
      <w:bookmarkEnd w:id="134"/>
      <w:bookmarkEnd w:id="135"/>
    </w:p>
    <w:p w14:paraId="7AF437BC" w14:textId="77777777" w:rsidR="008716FD" w:rsidRPr="00837FA0" w:rsidRDefault="008716FD" w:rsidP="00073E5C">
      <w:pPr>
        <w:pStyle w:val="Nadpis3"/>
        <w:numPr>
          <w:ilvl w:val="0"/>
          <w:numId w:val="8"/>
        </w:numPr>
        <w:ind w:left="0" w:firstLine="0"/>
        <w:rPr>
          <w:noProof w:val="0"/>
        </w:rPr>
      </w:pPr>
      <w:bookmarkStart w:id="136" w:name="_Toc369511237"/>
      <w:bookmarkStart w:id="137" w:name="_Toc380494244"/>
      <w:bookmarkStart w:id="138" w:name="_Toc476636384"/>
      <w:bookmarkStart w:id="139" w:name="_Toc10633655"/>
      <w:r w:rsidRPr="00837FA0">
        <w:rPr>
          <w:noProof w:val="0"/>
        </w:rPr>
        <w:t>Zrušenie použitého postupu zadávania zákazky</w:t>
      </w:r>
      <w:bookmarkEnd w:id="136"/>
      <w:bookmarkEnd w:id="137"/>
      <w:bookmarkEnd w:id="138"/>
      <w:bookmarkEnd w:id="139"/>
    </w:p>
    <w:p w14:paraId="060B1E36" w14:textId="77777777" w:rsidR="008716FD" w:rsidRPr="00837FA0" w:rsidRDefault="008716FD" w:rsidP="008716FD">
      <w:pPr>
        <w:rPr>
          <w:noProof w:val="0"/>
        </w:rPr>
      </w:pPr>
    </w:p>
    <w:p w14:paraId="7392BB48" w14:textId="77777777" w:rsidR="000F5D53" w:rsidRPr="00837FA0" w:rsidRDefault="008716FD" w:rsidP="00073E5C">
      <w:pPr>
        <w:numPr>
          <w:ilvl w:val="1"/>
          <w:numId w:val="8"/>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40"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073E5C">
      <w:pPr>
        <w:numPr>
          <w:ilvl w:val="1"/>
          <w:numId w:val="8"/>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073E5C">
      <w:pPr>
        <w:numPr>
          <w:ilvl w:val="1"/>
          <w:numId w:val="8"/>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2DEDDB07" w14:textId="764146B4" w:rsidR="00BC53F2" w:rsidRDefault="00BC53F2" w:rsidP="00BC53F2">
      <w:pPr>
        <w:shd w:val="clear" w:color="auto" w:fill="FFFFFF"/>
        <w:spacing w:line="274" w:lineRule="exact"/>
        <w:ind w:left="709" w:right="-29"/>
        <w:jc w:val="both"/>
        <w:rPr>
          <w:noProof w:val="0"/>
        </w:rPr>
      </w:pPr>
    </w:p>
    <w:p w14:paraId="4142596F" w14:textId="296DBC7C" w:rsidR="00C93DED" w:rsidRDefault="00C93DED" w:rsidP="00BC53F2">
      <w:pPr>
        <w:shd w:val="clear" w:color="auto" w:fill="FFFFFF"/>
        <w:spacing w:line="274" w:lineRule="exact"/>
        <w:ind w:left="709" w:right="-29"/>
        <w:jc w:val="both"/>
        <w:rPr>
          <w:noProof w:val="0"/>
        </w:rPr>
      </w:pPr>
    </w:p>
    <w:p w14:paraId="71E4AD9F" w14:textId="77777777" w:rsidR="00C93DED" w:rsidRPr="00837FA0" w:rsidRDefault="00C93DED" w:rsidP="00BC53F2">
      <w:pPr>
        <w:shd w:val="clear" w:color="auto" w:fill="FFFFFF"/>
        <w:spacing w:line="274" w:lineRule="exact"/>
        <w:ind w:left="709" w:right="-29"/>
        <w:jc w:val="both"/>
        <w:rPr>
          <w:noProof w:val="0"/>
        </w:rPr>
      </w:pPr>
    </w:p>
    <w:p w14:paraId="4393F955" w14:textId="77777777" w:rsidR="000F5D53" w:rsidRPr="00837FA0" w:rsidRDefault="000F5D53" w:rsidP="00BC53F2">
      <w:pPr>
        <w:pStyle w:val="Nadpis2"/>
        <w:rPr>
          <w:noProof w:val="0"/>
        </w:rPr>
      </w:pPr>
      <w:bookmarkStart w:id="141" w:name="_Toc476636385"/>
      <w:bookmarkStart w:id="142" w:name="_Toc10633656"/>
      <w:r w:rsidRPr="00837FA0">
        <w:rPr>
          <w:noProof w:val="0"/>
        </w:rPr>
        <w:t>9. Subdodávatelia</w:t>
      </w:r>
      <w:bookmarkEnd w:id="141"/>
      <w:bookmarkEnd w:id="142"/>
    </w:p>
    <w:p w14:paraId="542BA9FB" w14:textId="7C6E4670" w:rsidR="00D8444C" w:rsidRPr="00BC53F2" w:rsidRDefault="00652E9F" w:rsidP="00DF4CD6">
      <w:pPr>
        <w:pStyle w:val="Odsekzoznamu"/>
        <w:numPr>
          <w:ilvl w:val="0"/>
          <w:numId w:val="49"/>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DF4CD6">
      <w:pPr>
        <w:pStyle w:val="Odsekzoznamu"/>
        <w:numPr>
          <w:ilvl w:val="0"/>
          <w:numId w:val="50"/>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5596FA34" w:rsidR="00A22AC4" w:rsidRPr="00BC53F2" w:rsidRDefault="00652E9F" w:rsidP="00DF4CD6">
      <w:pPr>
        <w:pStyle w:val="Odsekzoznamu"/>
        <w:numPr>
          <w:ilvl w:val="0"/>
          <w:numId w:val="51"/>
        </w:numPr>
        <w:spacing w:line="240" w:lineRule="auto"/>
        <w:ind w:left="709" w:hanging="709"/>
        <w:contextualSpacing w:val="0"/>
        <w:jc w:val="both"/>
        <w:rPr>
          <w:rFonts w:ascii="Garamond" w:hAnsi="Garamond"/>
          <w:sz w:val="24"/>
          <w:szCs w:val="24"/>
        </w:rPr>
      </w:pPr>
      <w:r w:rsidRPr="00A22AC4">
        <w:rPr>
          <w:rFonts w:ascii="Garamond" w:hAnsi="Garamond"/>
          <w:sz w:val="24"/>
          <w:szCs w:val="24"/>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7495DD06" w14:textId="255AB356" w:rsidR="00652E9F" w:rsidRPr="00A22AC4" w:rsidRDefault="00652E9F" w:rsidP="00DF4CD6">
      <w:pPr>
        <w:pStyle w:val="Odsekzoznamu"/>
        <w:numPr>
          <w:ilvl w:val="0"/>
          <w:numId w:val="52"/>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DF4CD6">
      <w:pPr>
        <w:pStyle w:val="Odsekzoznamu"/>
        <w:numPr>
          <w:ilvl w:val="0"/>
          <w:numId w:val="53"/>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DF4CD6">
      <w:pPr>
        <w:pStyle w:val="Odsekzoznamu"/>
        <w:numPr>
          <w:ilvl w:val="0"/>
          <w:numId w:val="54"/>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3" w:name="_Toc476636386"/>
      <w:bookmarkStart w:id="144" w:name="_Toc10633657"/>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40"/>
      <w:bookmarkEnd w:id="143"/>
      <w:bookmarkEnd w:id="144"/>
    </w:p>
    <w:p w14:paraId="05797756" w14:textId="77777777" w:rsidR="008716FD" w:rsidRPr="009F7F0B" w:rsidRDefault="008716FD" w:rsidP="008716FD">
      <w:pPr>
        <w:rPr>
          <w:noProof w:val="0"/>
        </w:rPr>
      </w:pPr>
    </w:p>
    <w:p w14:paraId="1A1C69CF" w14:textId="0BE0058B" w:rsidR="00F35124" w:rsidRPr="00F35124" w:rsidRDefault="00F35124" w:rsidP="00F35124">
      <w:pPr>
        <w:ind w:left="709"/>
        <w:jc w:val="both"/>
        <w:rPr>
          <w:noProof w:val="0"/>
        </w:rPr>
      </w:pPr>
      <w:bookmarkStart w:id="145" w:name="kriteria_pravidlo"/>
      <w:bookmarkEnd w:id="145"/>
      <w:r w:rsidRPr="00F35124">
        <w:rPr>
          <w:b/>
          <w:noProof w:val="0"/>
          <w:u w:val="single"/>
        </w:rPr>
        <w:t>1.  Určenie</w:t>
      </w:r>
      <w:r w:rsidRPr="00F35124">
        <w:rPr>
          <w:noProof w:val="0"/>
        </w:rPr>
        <w:t xml:space="preserve"> - Predložené ponuky sa budú vyhodnocovať na základe </w:t>
      </w:r>
      <w:r w:rsidRPr="00F35124">
        <w:rPr>
          <w:b/>
          <w:noProof w:val="0"/>
        </w:rPr>
        <w:t xml:space="preserve">najnižšej ceny (netto cena) </w:t>
      </w:r>
      <w:r w:rsidRPr="00F35124">
        <w:rPr>
          <w:noProof w:val="0"/>
        </w:rPr>
        <w:t xml:space="preserve"> podľa § 44 ods. 3 písm. a) zákona o verejnom obstarávaní.</w:t>
      </w:r>
      <w:r w:rsidR="00913F73">
        <w:rPr>
          <w:noProof w:val="0"/>
        </w:rPr>
        <w:t xml:space="preserve"> Toto kritérium na vyhodnotenie ponúk</w:t>
      </w:r>
      <w:r w:rsidR="002C426C">
        <w:rPr>
          <w:noProof w:val="0"/>
        </w:rPr>
        <w:t xml:space="preserve"> sa použije samostatne pre každú z troch častí</w:t>
      </w:r>
      <w:r w:rsidR="00913F73">
        <w:rPr>
          <w:noProof w:val="0"/>
        </w:rPr>
        <w:t xml:space="preserve"> tejto verejnej súťaže.</w:t>
      </w:r>
    </w:p>
    <w:p w14:paraId="36EBE357" w14:textId="6DDB88CF" w:rsidR="00F35124" w:rsidRPr="00F35124" w:rsidRDefault="00F35124" w:rsidP="00F35124">
      <w:pPr>
        <w:ind w:left="709"/>
        <w:jc w:val="both"/>
        <w:rPr>
          <w:noProof w:val="0"/>
        </w:rPr>
      </w:pPr>
    </w:p>
    <w:p w14:paraId="127D51FB" w14:textId="77777777" w:rsidR="00F35124" w:rsidRPr="00F35124" w:rsidRDefault="00F35124" w:rsidP="00F35124">
      <w:pPr>
        <w:ind w:left="709"/>
        <w:jc w:val="both"/>
        <w:rPr>
          <w:b/>
          <w:noProof w:val="0"/>
          <w:u w:val="single"/>
        </w:rPr>
      </w:pPr>
      <w:r w:rsidRPr="00F35124">
        <w:rPr>
          <w:b/>
          <w:noProof w:val="0"/>
          <w:u w:val="single"/>
        </w:rPr>
        <w:t>2.  Pomenovanie kritéria:</w:t>
      </w:r>
    </w:p>
    <w:p w14:paraId="6CBEC7B3" w14:textId="77777777" w:rsidR="00F35124" w:rsidRPr="00F35124" w:rsidRDefault="00F35124" w:rsidP="00F35124">
      <w:pPr>
        <w:ind w:left="709"/>
        <w:jc w:val="both"/>
        <w:rPr>
          <w:b/>
          <w:noProof w:val="0"/>
        </w:rPr>
      </w:pPr>
    </w:p>
    <w:p w14:paraId="6DFFFCBC" w14:textId="77777777" w:rsidR="00F35124" w:rsidRPr="00F35124" w:rsidRDefault="00F35124" w:rsidP="00F35124">
      <w:pPr>
        <w:ind w:left="709"/>
        <w:jc w:val="both"/>
        <w:rPr>
          <w:b/>
          <w:noProof w:val="0"/>
        </w:rPr>
      </w:pPr>
      <w:r w:rsidRPr="00F35124">
        <w:rPr>
          <w:b/>
          <w:noProof w:val="0"/>
        </w:rPr>
        <w:t>Celková cena za rok v € bez DPH</w:t>
      </w:r>
    </w:p>
    <w:p w14:paraId="108FA8EB" w14:textId="77777777" w:rsidR="00F35124" w:rsidRPr="00F35124" w:rsidRDefault="00F35124" w:rsidP="00F35124">
      <w:pPr>
        <w:ind w:left="709"/>
        <w:jc w:val="both"/>
        <w:rPr>
          <w:b/>
          <w:noProof w:val="0"/>
        </w:rPr>
      </w:pPr>
    </w:p>
    <w:p w14:paraId="661C3EF7" w14:textId="63891A07" w:rsidR="0095618F" w:rsidRDefault="00F35124" w:rsidP="00F35124">
      <w:pPr>
        <w:ind w:left="709"/>
        <w:jc w:val="both"/>
        <w:rPr>
          <w:b/>
          <w:noProof w:val="0"/>
          <w:u w:val="single"/>
        </w:rPr>
      </w:pPr>
      <w:r w:rsidRPr="00F35124">
        <w:rPr>
          <w:b/>
          <w:noProof w:val="0"/>
          <w:u w:val="single"/>
        </w:rPr>
        <w:t>3. Definícia kritéria:</w:t>
      </w:r>
      <w:bookmarkStart w:id="146" w:name="_Toc474268620"/>
      <w:bookmarkStart w:id="147" w:name="_Toc476636388"/>
    </w:p>
    <w:p w14:paraId="1DB85EE7" w14:textId="77777777" w:rsidR="00F35124" w:rsidRDefault="00F35124" w:rsidP="00F35124">
      <w:pPr>
        <w:ind w:left="709"/>
        <w:jc w:val="both"/>
        <w:rPr>
          <w:b/>
          <w:noProof w:val="0"/>
          <w:u w:val="single"/>
        </w:rPr>
      </w:pPr>
    </w:p>
    <w:p w14:paraId="52F60AA8" w14:textId="77777777" w:rsidR="00F35124" w:rsidRPr="00F35124" w:rsidRDefault="00F35124" w:rsidP="00F35124">
      <w:pPr>
        <w:ind w:left="709"/>
        <w:jc w:val="both"/>
        <w:rPr>
          <w:noProof w:val="0"/>
        </w:rPr>
      </w:pPr>
      <w:bookmarkStart w:id="148" w:name="_Hlk525203360"/>
      <w:r w:rsidRPr="00F35124">
        <w:rPr>
          <w:b/>
          <w:noProof w:val="0"/>
        </w:rPr>
        <w:t>Celková cena za rok v € bez DPH</w:t>
      </w:r>
      <w:r w:rsidRPr="00F35124">
        <w:rPr>
          <w:noProof w:val="0"/>
        </w:rPr>
        <w:t>, vypočítaná a vyjadrená v eurách v rozsahu a kvalite, uvedenej v časti B1. Opis premetu zákazky, s uvedením ceny bez DPH.</w:t>
      </w:r>
    </w:p>
    <w:bookmarkEnd w:id="148"/>
    <w:p w14:paraId="4403AD71" w14:textId="77777777" w:rsidR="00F35124" w:rsidRPr="00F35124" w:rsidRDefault="00F35124" w:rsidP="00F35124">
      <w:pPr>
        <w:ind w:left="709"/>
        <w:jc w:val="both"/>
        <w:rPr>
          <w:noProof w:val="0"/>
        </w:rPr>
      </w:pPr>
    </w:p>
    <w:p w14:paraId="11E39658" w14:textId="55294B1F" w:rsidR="001B073E" w:rsidRPr="009F7F0B" w:rsidRDefault="00F35124" w:rsidP="001B073E">
      <w:pPr>
        <w:tabs>
          <w:tab w:val="center" w:pos="4536"/>
          <w:tab w:val="right" w:pos="9072"/>
        </w:tabs>
        <w:ind w:left="709"/>
        <w:jc w:val="both"/>
        <w:rPr>
          <w:bCs/>
          <w:noProof w:val="0"/>
        </w:rPr>
      </w:pPr>
      <w:r w:rsidRPr="00F35124">
        <w:rPr>
          <w:b/>
          <w:noProof w:val="0"/>
        </w:rPr>
        <w:t>Celková cena za rok v € bez DPH</w:t>
      </w:r>
      <w:r w:rsidRPr="00F35124">
        <w:rPr>
          <w:noProof w:val="0"/>
        </w:rPr>
        <w:t xml:space="preserve"> bude vypočítaná a vyjadrená podľa bodu </w:t>
      </w:r>
      <w:r>
        <w:rPr>
          <w:noProof w:val="0"/>
        </w:rPr>
        <w:t>17</w:t>
      </w:r>
      <w:r w:rsidRPr="00F35124">
        <w:rPr>
          <w:noProof w:val="0"/>
        </w:rPr>
        <w:t xml:space="preserve"> časti A.1 Pokyny pre uchádzačov súťažných podkladov v mene EUR, s uvedením ceny bez DPH (netto cena) alebo ceny celkom (netto cena), ak uchádzač nie je platcom DPH.</w:t>
      </w:r>
      <w:r w:rsidR="001B073E" w:rsidRPr="001B073E">
        <w:rPr>
          <w:bCs/>
          <w:noProof w:val="0"/>
        </w:rPr>
        <w:t xml:space="preserve"> </w:t>
      </w:r>
      <w:r w:rsidR="001B073E" w:rsidRPr="009F7F0B">
        <w:rPr>
          <w:bCs/>
          <w:noProof w:val="0"/>
        </w:rPr>
        <w:t xml:space="preserve">Celkovú zmluvnú cenu za predmet zákazky v € bez DPH (netto cena) alebo cenu celkom (netto cena), ak uchádzač nie je platcom DPH uchádzač uvedie na základe vlastných prepočtov, pričom </w:t>
      </w:r>
    </w:p>
    <w:p w14:paraId="630B5E98" w14:textId="77777777" w:rsidR="001B073E" w:rsidRPr="009F7F0B" w:rsidRDefault="001B073E" w:rsidP="001B073E">
      <w:pPr>
        <w:tabs>
          <w:tab w:val="center" w:pos="4536"/>
          <w:tab w:val="right" w:pos="9072"/>
        </w:tabs>
        <w:ind w:left="709"/>
        <w:jc w:val="both"/>
        <w:rPr>
          <w:bCs/>
          <w:noProof w:val="0"/>
        </w:rPr>
      </w:pPr>
    </w:p>
    <w:p w14:paraId="4638E900" w14:textId="77777777" w:rsidR="001B073E" w:rsidRPr="009F7F0B" w:rsidRDefault="001B073E" w:rsidP="001B073E">
      <w:pPr>
        <w:tabs>
          <w:tab w:val="center" w:pos="4536"/>
          <w:tab w:val="right" w:pos="9072"/>
        </w:tabs>
        <w:ind w:left="709"/>
        <w:jc w:val="both"/>
        <w:rPr>
          <w:bCs/>
          <w:noProof w:val="0"/>
        </w:rPr>
      </w:pPr>
      <w:r w:rsidRPr="009F7F0B">
        <w:rPr>
          <w:bCs/>
          <w:noProof w:val="0"/>
        </w:rPr>
        <w:t>- zoberie do úvahy všetky skutočnosti, ktoré sú nevyhnutné na úplné a riadne plnenie zmluvy</w:t>
      </w:r>
    </w:p>
    <w:p w14:paraId="5C219CCB" w14:textId="2C33C2BF" w:rsidR="00F35124" w:rsidRPr="001B073E" w:rsidRDefault="001B073E" w:rsidP="001B073E">
      <w:pPr>
        <w:tabs>
          <w:tab w:val="center" w:pos="4536"/>
          <w:tab w:val="right" w:pos="9072"/>
        </w:tabs>
        <w:ind w:left="709"/>
        <w:jc w:val="both"/>
        <w:rPr>
          <w:bCs/>
          <w:noProof w:val="0"/>
        </w:rPr>
      </w:pPr>
      <w:r w:rsidRPr="009F7F0B">
        <w:rPr>
          <w:bCs/>
          <w:noProof w:val="0"/>
        </w:rPr>
        <w:t xml:space="preserve">- do zmluvnej ceny zahrnie všetky náklady spojené s požadovaným predmetom zákazky. </w:t>
      </w:r>
    </w:p>
    <w:p w14:paraId="1089024C" w14:textId="77777777" w:rsidR="00F35124" w:rsidRPr="00F35124" w:rsidRDefault="00F35124" w:rsidP="00F35124">
      <w:pPr>
        <w:ind w:left="709"/>
        <w:jc w:val="both"/>
        <w:rPr>
          <w:b/>
          <w:noProof w:val="0"/>
        </w:rPr>
      </w:pPr>
    </w:p>
    <w:p w14:paraId="7329DC52" w14:textId="77777777" w:rsidR="00F35124" w:rsidRPr="00F35124" w:rsidRDefault="00F35124" w:rsidP="00F35124">
      <w:pPr>
        <w:ind w:left="709"/>
        <w:jc w:val="both"/>
        <w:rPr>
          <w:noProof w:val="0"/>
        </w:rPr>
      </w:pPr>
      <w:r w:rsidRPr="00F35124">
        <w:rPr>
          <w:b/>
          <w:noProof w:val="0"/>
        </w:rPr>
        <w:t>Celková cena za rok v € bez DPH</w:t>
      </w:r>
      <w:r w:rsidRPr="00F35124">
        <w:rPr>
          <w:noProof w:val="0"/>
        </w:rPr>
        <w:t xml:space="preserve"> za dodanie predmetu zákazky v EUR bez DPH je výsledkom súčinu Súhrnných cien za kalendárny mesiac roka v EUR bez DPH a počtu mesiacov kalendárneho roku (12).</w:t>
      </w:r>
    </w:p>
    <w:p w14:paraId="27F63744" w14:textId="77777777" w:rsidR="00F35124" w:rsidRPr="00F35124" w:rsidRDefault="00F35124" w:rsidP="00F35124">
      <w:pPr>
        <w:ind w:left="709"/>
        <w:jc w:val="both"/>
        <w:rPr>
          <w:noProof w:val="0"/>
        </w:rPr>
      </w:pPr>
    </w:p>
    <w:p w14:paraId="2BB300C0" w14:textId="77777777" w:rsidR="00F35124" w:rsidRPr="00F35124" w:rsidRDefault="00F35124" w:rsidP="00F35124">
      <w:pPr>
        <w:ind w:left="709"/>
        <w:jc w:val="both"/>
        <w:rPr>
          <w:noProof w:val="0"/>
        </w:rPr>
      </w:pPr>
      <w:r w:rsidRPr="00F35124">
        <w:rPr>
          <w:b/>
          <w:noProof w:val="0"/>
        </w:rPr>
        <w:t>Súhrnná cena za  kalendárny mesiac v  € bez DPH</w:t>
      </w:r>
      <w:r w:rsidRPr="00F35124">
        <w:rPr>
          <w:noProof w:val="0"/>
        </w:rPr>
        <w:t xml:space="preserve"> je výsledkom súčtu všetkých položiek Ceny bez DPH za mesiac.</w:t>
      </w:r>
    </w:p>
    <w:p w14:paraId="0D307F73" w14:textId="77777777" w:rsidR="00F35124" w:rsidRPr="00F35124" w:rsidRDefault="00F35124" w:rsidP="00F35124">
      <w:pPr>
        <w:ind w:left="709"/>
        <w:jc w:val="both"/>
        <w:rPr>
          <w:noProof w:val="0"/>
        </w:rPr>
      </w:pPr>
    </w:p>
    <w:p w14:paraId="18960D03" w14:textId="77777777" w:rsidR="00F35124" w:rsidRPr="00F35124" w:rsidRDefault="00F35124" w:rsidP="00F35124">
      <w:pPr>
        <w:ind w:left="709"/>
        <w:jc w:val="both"/>
        <w:rPr>
          <w:noProof w:val="0"/>
        </w:rPr>
      </w:pPr>
      <w:r w:rsidRPr="00F35124">
        <w:rPr>
          <w:noProof w:val="0"/>
        </w:rPr>
        <w:t xml:space="preserve">Každá cena uvedená v návrhu na plnenie kritéria musí byť </w:t>
      </w:r>
      <w:r w:rsidRPr="00F35124">
        <w:rPr>
          <w:b/>
          <w:noProof w:val="0"/>
        </w:rPr>
        <w:t>zaokrúhlená na dve desatinné miesta</w:t>
      </w:r>
      <w:r w:rsidRPr="00F35124">
        <w:rPr>
          <w:noProof w:val="0"/>
        </w:rPr>
        <w:t>.</w:t>
      </w:r>
    </w:p>
    <w:p w14:paraId="59A51741" w14:textId="56A4ACC5" w:rsidR="00EE3B6E" w:rsidRDefault="00EE3B6E" w:rsidP="00C85553">
      <w:pPr>
        <w:tabs>
          <w:tab w:val="center" w:pos="4536"/>
          <w:tab w:val="right" w:pos="9072"/>
        </w:tabs>
        <w:ind w:left="709"/>
        <w:jc w:val="both"/>
        <w:rPr>
          <w:b/>
          <w:bCs/>
          <w:noProof w:val="0"/>
          <w:u w:val="single"/>
        </w:rPr>
      </w:pPr>
    </w:p>
    <w:p w14:paraId="341B1CD9" w14:textId="77777777" w:rsidR="001B073E" w:rsidRPr="00FE1F1A" w:rsidRDefault="001B073E" w:rsidP="001B073E">
      <w:pPr>
        <w:ind w:firstLine="709"/>
        <w:rPr>
          <w:rFonts w:cs="Arial"/>
          <w:b/>
          <w:u w:val="single"/>
        </w:rPr>
      </w:pPr>
      <w:r w:rsidRPr="00FE1F1A">
        <w:rPr>
          <w:rFonts w:cs="Arial"/>
          <w:b/>
          <w:u w:val="single"/>
        </w:rPr>
        <w:t>4. Pravidlá uplatnenia kritéria</w:t>
      </w:r>
    </w:p>
    <w:p w14:paraId="0F2E7FE2" w14:textId="77777777" w:rsidR="001B073E" w:rsidRPr="00FE1F1A" w:rsidRDefault="001B073E" w:rsidP="001B073E">
      <w:pPr>
        <w:pStyle w:val="Zkladntext"/>
        <w:rPr>
          <w:rFonts w:ascii="Garamond" w:hAnsi="Garamond" w:cs="Arial"/>
          <w:sz w:val="24"/>
        </w:rPr>
      </w:pPr>
    </w:p>
    <w:p w14:paraId="05ECCCC8" w14:textId="77777777" w:rsidR="001B073E" w:rsidRPr="00FE1F1A" w:rsidRDefault="001B073E" w:rsidP="001B073E">
      <w:pPr>
        <w:pStyle w:val="Zkladntext"/>
        <w:ind w:firstLine="709"/>
        <w:rPr>
          <w:rFonts w:ascii="Garamond" w:hAnsi="Garamond" w:cs="Arial"/>
          <w:sz w:val="24"/>
        </w:rPr>
      </w:pPr>
      <w:r w:rsidRPr="00FE1F1A">
        <w:rPr>
          <w:rFonts w:ascii="Garamond" w:hAnsi="Garamond" w:cs="Arial"/>
          <w:sz w:val="24"/>
        </w:rPr>
        <w:t xml:space="preserve">Jediné kritérium: </w:t>
      </w:r>
      <w:r w:rsidRPr="00FE1F1A">
        <w:rPr>
          <w:rFonts w:ascii="Garamond" w:hAnsi="Garamond" w:cs="Arial"/>
          <w:b/>
          <w:sz w:val="24"/>
        </w:rPr>
        <w:t>Celková cena za rok v € bez DPH</w:t>
      </w:r>
    </w:p>
    <w:p w14:paraId="6878D9AA" w14:textId="77777777" w:rsidR="001B073E" w:rsidRPr="00FE1F1A" w:rsidRDefault="001B073E" w:rsidP="001B073E">
      <w:pPr>
        <w:pStyle w:val="Zkladntext"/>
        <w:rPr>
          <w:rFonts w:ascii="Garamond" w:hAnsi="Garamond" w:cs="Arial"/>
          <w:sz w:val="24"/>
        </w:rPr>
      </w:pPr>
    </w:p>
    <w:p w14:paraId="182827EA" w14:textId="455F7500" w:rsidR="001B073E" w:rsidRDefault="001B073E" w:rsidP="001B073E">
      <w:pPr>
        <w:ind w:left="709"/>
        <w:jc w:val="both"/>
        <w:rPr>
          <w:noProof w:val="0"/>
        </w:rPr>
      </w:pPr>
      <w:r w:rsidRPr="00FE1F1A">
        <w:rPr>
          <w:rFonts w:cs="Arial"/>
        </w:rPr>
        <w:t xml:space="preserve">Ponuky uchádzačov sa budú vyhodnocovať na základe jediného kritéria - </w:t>
      </w:r>
      <w:r w:rsidRPr="00FE1F1A">
        <w:rPr>
          <w:rFonts w:cs="Arial"/>
          <w:b/>
        </w:rPr>
        <w:t>najnižšej ceny</w:t>
      </w:r>
      <w:r w:rsidRPr="00FE1F1A">
        <w:rPr>
          <w:rFonts w:cs="Arial"/>
        </w:rPr>
        <w:t xml:space="preserve">           v súlade s </w:t>
      </w:r>
      <w:r w:rsidRPr="00F35124">
        <w:rPr>
          <w:noProof w:val="0"/>
        </w:rPr>
        <w:t>§ 44 ods. 3 písm. a) zákona o verejnom obstarávaní.</w:t>
      </w:r>
    </w:p>
    <w:p w14:paraId="7A184E8C" w14:textId="77777777" w:rsidR="001B073E" w:rsidRDefault="001B073E" w:rsidP="001B073E">
      <w:pPr>
        <w:ind w:left="709"/>
        <w:jc w:val="both"/>
        <w:rPr>
          <w:noProof w:val="0"/>
        </w:rPr>
      </w:pPr>
    </w:p>
    <w:p w14:paraId="7C06C895" w14:textId="19BBE7A8" w:rsidR="001B073E" w:rsidRDefault="001B073E" w:rsidP="001B073E">
      <w:pPr>
        <w:pStyle w:val="Nadpis2"/>
        <w:tabs>
          <w:tab w:val="clear" w:pos="540"/>
        </w:tabs>
        <w:spacing w:line="240" w:lineRule="auto"/>
        <w:ind w:left="709"/>
        <w:jc w:val="left"/>
        <w:rPr>
          <w:noProof w:val="0"/>
          <w:sz w:val="24"/>
          <w:szCs w:val="24"/>
          <w:u w:val="single"/>
        </w:rPr>
      </w:pPr>
      <w:bookmarkStart w:id="149" w:name="_Toc527363003"/>
      <w:bookmarkStart w:id="150" w:name="_Toc527363086"/>
      <w:bookmarkStart w:id="151" w:name="_Toc531343634"/>
      <w:bookmarkStart w:id="152" w:name="_Toc10633658"/>
      <w:r w:rsidRPr="001B073E">
        <w:rPr>
          <w:noProof w:val="0"/>
          <w:sz w:val="24"/>
          <w:szCs w:val="24"/>
          <w:u w:val="single"/>
        </w:rPr>
        <w:t>5. Spôsob hodnotenia kritérií na vyhodnotenie ponúk</w:t>
      </w:r>
      <w:bookmarkEnd w:id="149"/>
      <w:bookmarkEnd w:id="150"/>
      <w:bookmarkEnd w:id="151"/>
      <w:bookmarkEnd w:id="152"/>
    </w:p>
    <w:p w14:paraId="2B49EA33" w14:textId="77777777" w:rsidR="001B073E" w:rsidRPr="009F7F0B" w:rsidRDefault="001B073E" w:rsidP="002C426C">
      <w:pPr>
        <w:tabs>
          <w:tab w:val="center" w:pos="4536"/>
          <w:tab w:val="right" w:pos="9072"/>
        </w:tabs>
        <w:jc w:val="both"/>
        <w:rPr>
          <w:bCs/>
          <w:noProof w:val="0"/>
        </w:rPr>
      </w:pPr>
    </w:p>
    <w:p w14:paraId="4DAA79EC" w14:textId="77777777" w:rsidR="001B073E" w:rsidRPr="009F7F0B" w:rsidRDefault="001B073E" w:rsidP="001B073E">
      <w:pPr>
        <w:tabs>
          <w:tab w:val="center" w:pos="4536"/>
          <w:tab w:val="right" w:pos="9072"/>
        </w:tabs>
        <w:ind w:left="709"/>
        <w:jc w:val="both"/>
        <w:rPr>
          <w:b/>
          <w:bCs/>
          <w:noProof w:val="0"/>
        </w:rPr>
      </w:pPr>
      <w:r w:rsidRPr="00E4556C">
        <w:rPr>
          <w:b/>
          <w:bCs/>
          <w:noProof w:val="0"/>
        </w:rPr>
        <w:t>Automatizovaným vyhodnotením – elektronická aukcia</w:t>
      </w:r>
    </w:p>
    <w:p w14:paraId="201432F2" w14:textId="77777777" w:rsidR="001B073E" w:rsidRPr="009F7F0B" w:rsidRDefault="001B073E" w:rsidP="001B073E">
      <w:pPr>
        <w:tabs>
          <w:tab w:val="center" w:pos="4536"/>
          <w:tab w:val="right" w:pos="9072"/>
        </w:tabs>
        <w:ind w:left="709"/>
        <w:jc w:val="both"/>
        <w:rPr>
          <w:b/>
          <w:bCs/>
          <w:noProof w:val="0"/>
        </w:rPr>
      </w:pPr>
    </w:p>
    <w:p w14:paraId="7D17D1F5" w14:textId="77777777" w:rsidR="001B073E" w:rsidRPr="001B073E" w:rsidRDefault="001B073E" w:rsidP="001B073E">
      <w:pPr>
        <w:pStyle w:val="Odsekzoznamu"/>
        <w:numPr>
          <w:ilvl w:val="0"/>
          <w:numId w:val="38"/>
        </w:numPr>
        <w:jc w:val="both"/>
        <w:rPr>
          <w:rFonts w:ascii="Garamond" w:hAnsi="Garamond" w:cs="Arial"/>
          <w:sz w:val="24"/>
          <w:szCs w:val="24"/>
          <w:u w:val="single"/>
        </w:rPr>
      </w:pPr>
      <w:r w:rsidRPr="001B073E">
        <w:rPr>
          <w:rFonts w:ascii="Garamond" w:hAnsi="Garamond"/>
          <w:bCs/>
          <w:sz w:val="24"/>
          <w:szCs w:val="24"/>
        </w:rPr>
        <w:lastRenderedPageBreak/>
        <w:t>V prípade identifikovania rôzneho návrhu na plnenie v ponuke uchádzača (napr. iný  návrh v ponuke a iný návrh v systéme JOSEPHINE) bude komisia postupovať v súlade s výkladovým stanoviskom Úradu pre verejné obstarávanie č. 5/2016.</w:t>
      </w:r>
    </w:p>
    <w:p w14:paraId="53D27E22" w14:textId="77777777" w:rsidR="001B073E" w:rsidRPr="001B073E" w:rsidRDefault="001B073E" w:rsidP="001B073E">
      <w:pPr>
        <w:pStyle w:val="Odsekzoznamu"/>
        <w:numPr>
          <w:ilvl w:val="0"/>
          <w:numId w:val="38"/>
        </w:numPr>
        <w:jc w:val="both"/>
        <w:rPr>
          <w:rFonts w:ascii="Garamond" w:hAnsi="Garamond" w:cs="Arial"/>
          <w:sz w:val="24"/>
          <w:szCs w:val="24"/>
          <w:u w:val="single"/>
        </w:rPr>
      </w:pPr>
      <w:r w:rsidRPr="001B073E">
        <w:rPr>
          <w:rFonts w:ascii="Garamond" w:hAnsi="Garamond"/>
          <w:bCs/>
          <w:sz w:val="24"/>
          <w:szCs w:val="24"/>
        </w:rPr>
        <w:t>Komisia na vyhodnotenie ponúk hodnotí ponuky podľa týchto súťažných podkladov a v súlade so zákonom o verejnom obstarávaní.</w:t>
      </w:r>
    </w:p>
    <w:p w14:paraId="02BFCA5E" w14:textId="625EEFD1" w:rsidR="001B073E" w:rsidRPr="001B073E" w:rsidRDefault="001B073E" w:rsidP="001B073E">
      <w:pPr>
        <w:pStyle w:val="Odsekzoznamu"/>
        <w:numPr>
          <w:ilvl w:val="0"/>
          <w:numId w:val="38"/>
        </w:numPr>
        <w:jc w:val="both"/>
        <w:rPr>
          <w:rFonts w:ascii="Garamond" w:hAnsi="Garamond" w:cs="Arial"/>
          <w:sz w:val="24"/>
          <w:szCs w:val="24"/>
          <w:u w:val="single"/>
        </w:rPr>
      </w:pPr>
      <w:r w:rsidRPr="001B073E">
        <w:rPr>
          <w:rFonts w:ascii="Garamond" w:hAnsi="Garamond"/>
          <w:bCs/>
          <w:sz w:val="24"/>
          <w:szCs w:val="24"/>
        </w:rPr>
        <w:t xml:space="preserve">Konečné poradie ponúk bude zostavené automatickým vyhodnotením ponúk – elektronickou </w:t>
      </w:r>
      <w:r w:rsidRPr="001B073E">
        <w:rPr>
          <w:rFonts w:ascii="Garamond" w:hAnsi="Garamond"/>
          <w:bCs/>
          <w:sz w:val="24"/>
          <w:szCs w:val="24"/>
        </w:rPr>
        <w:tab/>
        <w:t xml:space="preserve">aukciou. </w:t>
      </w:r>
      <w:r w:rsidR="002C426C">
        <w:rPr>
          <w:rFonts w:ascii="Garamond" w:hAnsi="Garamond"/>
          <w:bCs/>
          <w:sz w:val="24"/>
          <w:szCs w:val="24"/>
        </w:rPr>
        <w:t xml:space="preserve">Pre každú časť tejto verejnej súťaže bude vyhlásená samostatná elektronická aukcia. </w:t>
      </w:r>
      <w:r w:rsidRPr="001B073E">
        <w:rPr>
          <w:rFonts w:ascii="Garamond" w:hAnsi="Garamond"/>
          <w:bCs/>
          <w:sz w:val="24"/>
          <w:szCs w:val="24"/>
        </w:rPr>
        <w:t xml:space="preserve">Úspešný uchádzač </w:t>
      </w:r>
      <w:r w:rsidR="002C426C">
        <w:rPr>
          <w:rFonts w:ascii="Garamond" w:hAnsi="Garamond"/>
          <w:bCs/>
          <w:sz w:val="24"/>
          <w:szCs w:val="24"/>
        </w:rPr>
        <w:t xml:space="preserve">pre jednotlivé časti </w:t>
      </w:r>
      <w:r w:rsidRPr="001B073E">
        <w:rPr>
          <w:rFonts w:ascii="Garamond" w:hAnsi="Garamond"/>
          <w:bCs/>
          <w:sz w:val="24"/>
          <w:szCs w:val="24"/>
        </w:rPr>
        <w:t>bude ten, ktorého ponuka</w:t>
      </w:r>
      <w:r w:rsidR="002C426C">
        <w:rPr>
          <w:rFonts w:ascii="Garamond" w:hAnsi="Garamond"/>
          <w:bCs/>
          <w:sz w:val="24"/>
          <w:szCs w:val="24"/>
        </w:rPr>
        <w:t xml:space="preserve"> </w:t>
      </w:r>
      <w:r w:rsidRPr="001B073E">
        <w:rPr>
          <w:rFonts w:ascii="Garamond" w:hAnsi="Garamond"/>
          <w:bCs/>
          <w:sz w:val="24"/>
          <w:szCs w:val="24"/>
        </w:rPr>
        <w:t>splní kritérium – najnižšia celková cena v EUR vrátane. Ostatní uchádzači budú neúspešní.</w:t>
      </w:r>
    </w:p>
    <w:p w14:paraId="7349C5CD" w14:textId="77777777" w:rsidR="001B073E" w:rsidRPr="001B073E" w:rsidRDefault="001B073E" w:rsidP="001B073E">
      <w:pPr>
        <w:pStyle w:val="Odsekzoznamu"/>
        <w:numPr>
          <w:ilvl w:val="0"/>
          <w:numId w:val="38"/>
        </w:numPr>
        <w:jc w:val="both"/>
        <w:rPr>
          <w:rFonts w:ascii="Garamond" w:hAnsi="Garamond" w:cs="Arial"/>
          <w:sz w:val="24"/>
          <w:szCs w:val="24"/>
          <w:u w:val="single"/>
        </w:rPr>
      </w:pPr>
      <w:r w:rsidRPr="001B073E">
        <w:rPr>
          <w:rFonts w:ascii="Garamond" w:hAnsi="Garamond"/>
          <w:bCs/>
          <w:sz w:val="24"/>
          <w:szCs w:val="24"/>
        </w:rPr>
        <w:t>V prípade, že do hodnotenia bude zaradená len jedna ponuka, skúma sa prijateľnosť ponuky pre obstarávateľskú organizáciu. V takomto prípade obstarávateľská organizácia nemá povinnosť realizovať e-aukciu, to je na jeho zvážení.</w:t>
      </w:r>
    </w:p>
    <w:p w14:paraId="0684EA3F" w14:textId="0C3E529D" w:rsidR="001B073E" w:rsidRPr="001B073E" w:rsidRDefault="001B073E" w:rsidP="001B073E">
      <w:pPr>
        <w:pStyle w:val="Odsekzoznamu"/>
        <w:numPr>
          <w:ilvl w:val="0"/>
          <w:numId w:val="38"/>
        </w:numPr>
        <w:jc w:val="both"/>
        <w:rPr>
          <w:rFonts w:cs="Arial"/>
          <w:u w:val="single"/>
        </w:rPr>
      </w:pPr>
      <w:r w:rsidRPr="001B073E">
        <w:rPr>
          <w:rFonts w:ascii="Garamond" w:hAnsi="Garamond"/>
          <w:bCs/>
          <w:sz w:val="24"/>
          <w:szCs w:val="24"/>
        </w:rPr>
        <w:t>V prípade prijatia jedinej ponuky obstarávateľská organizácia uverejní v profile zdôvodnenie prijatia tejto ponuky v zmysle § 57 ods.2 zákona o verejnom obstarávaní</w:t>
      </w:r>
      <w:r w:rsidRPr="001B073E">
        <w:rPr>
          <w:bCs/>
        </w:rPr>
        <w:t>.</w:t>
      </w:r>
    </w:p>
    <w:p w14:paraId="4C4E20F4" w14:textId="23B19A89" w:rsidR="001B073E" w:rsidRPr="001B073E" w:rsidRDefault="001B073E" w:rsidP="001B073E">
      <w:pPr>
        <w:pStyle w:val="Zkladntext"/>
        <w:ind w:left="709"/>
        <w:rPr>
          <w:rFonts w:ascii="Garamond" w:hAnsi="Garamond"/>
          <w:b/>
          <w:bCs/>
          <w:noProof w:val="0"/>
          <w:sz w:val="24"/>
          <w:u w:val="single"/>
        </w:rPr>
      </w:pPr>
      <w:r>
        <w:rPr>
          <w:rFonts w:ascii="Garamond" w:hAnsi="Garamond"/>
          <w:b/>
          <w:bCs/>
          <w:noProof w:val="0"/>
          <w:sz w:val="24"/>
          <w:u w:val="single"/>
        </w:rPr>
        <w:t>6</w:t>
      </w:r>
      <w:r w:rsidRPr="001B073E">
        <w:rPr>
          <w:rFonts w:ascii="Garamond" w:hAnsi="Garamond"/>
          <w:b/>
          <w:bCs/>
          <w:noProof w:val="0"/>
          <w:sz w:val="24"/>
          <w:u w:val="single"/>
        </w:rPr>
        <w:t>. Určenie poradia a úspešnej ponuky</w:t>
      </w:r>
    </w:p>
    <w:p w14:paraId="6C531D6F" w14:textId="77777777" w:rsidR="001B073E" w:rsidRPr="001B073E" w:rsidRDefault="001B073E" w:rsidP="001B073E">
      <w:pPr>
        <w:pStyle w:val="Zkladntext"/>
        <w:ind w:left="709"/>
        <w:rPr>
          <w:rFonts w:ascii="Garamond" w:hAnsi="Garamond"/>
          <w:bCs/>
          <w:noProof w:val="0"/>
          <w:sz w:val="24"/>
        </w:rPr>
      </w:pPr>
    </w:p>
    <w:p w14:paraId="4B9D21A3" w14:textId="666D5541" w:rsidR="001B073E" w:rsidRPr="001B073E" w:rsidRDefault="001B073E" w:rsidP="001B073E">
      <w:pPr>
        <w:pStyle w:val="Zkladntext"/>
        <w:ind w:left="709"/>
        <w:rPr>
          <w:rFonts w:ascii="Garamond" w:hAnsi="Garamond"/>
          <w:bCs/>
          <w:noProof w:val="0"/>
          <w:sz w:val="24"/>
        </w:rPr>
      </w:pPr>
      <w:r w:rsidRPr="001B073E">
        <w:rPr>
          <w:rFonts w:ascii="Garamond" w:hAnsi="Garamond"/>
          <w:bCs/>
          <w:noProof w:val="0"/>
          <w:sz w:val="24"/>
        </w:rPr>
        <w:t>Určenie poradia ponúk</w:t>
      </w:r>
      <w:r w:rsidR="002C426C">
        <w:rPr>
          <w:rFonts w:ascii="Garamond" w:hAnsi="Garamond"/>
          <w:bCs/>
          <w:noProof w:val="0"/>
          <w:sz w:val="24"/>
        </w:rPr>
        <w:t xml:space="preserve"> pre jednotlivé časti</w:t>
      </w:r>
      <w:r w:rsidRPr="001B073E">
        <w:rPr>
          <w:rFonts w:ascii="Garamond" w:hAnsi="Garamond"/>
          <w:bCs/>
          <w:noProof w:val="0"/>
          <w:sz w:val="24"/>
        </w:rPr>
        <w:t xml:space="preserve"> sa určí porovnaním celkových cien za 1 rok za dodanie predmetu zákazky všetkých ponúk –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66203CDC" w14:textId="77777777" w:rsidR="001B073E" w:rsidRPr="001B073E" w:rsidRDefault="001B073E" w:rsidP="001B073E">
      <w:pPr>
        <w:pStyle w:val="Zkladntext"/>
        <w:ind w:left="709"/>
        <w:rPr>
          <w:rFonts w:ascii="Garamond" w:hAnsi="Garamond"/>
          <w:bCs/>
          <w:noProof w:val="0"/>
          <w:sz w:val="24"/>
        </w:rPr>
      </w:pPr>
    </w:p>
    <w:p w14:paraId="7DCBAB2B" w14:textId="6D510136" w:rsidR="001B073E" w:rsidRPr="001B073E" w:rsidRDefault="001B073E" w:rsidP="001B073E">
      <w:pPr>
        <w:pStyle w:val="Zkladntext"/>
        <w:ind w:left="709"/>
        <w:rPr>
          <w:rFonts w:ascii="Garamond" w:hAnsi="Garamond"/>
          <w:bCs/>
          <w:noProof w:val="0"/>
          <w:sz w:val="24"/>
        </w:rPr>
      </w:pPr>
      <w:r w:rsidRPr="001B073E">
        <w:rPr>
          <w:rFonts w:ascii="Garamond" w:hAnsi="Garamond"/>
          <w:bCs/>
          <w:noProof w:val="0"/>
          <w:sz w:val="24"/>
        </w:rPr>
        <w:t>Úspešný uchádzač</w:t>
      </w:r>
      <w:r w:rsidR="002C426C">
        <w:rPr>
          <w:rFonts w:ascii="Garamond" w:hAnsi="Garamond"/>
          <w:bCs/>
          <w:noProof w:val="0"/>
          <w:sz w:val="24"/>
        </w:rPr>
        <w:t xml:space="preserve"> pre jednotlivú časť bude ten</w:t>
      </w:r>
      <w:r w:rsidRPr="001B073E">
        <w:rPr>
          <w:rFonts w:ascii="Garamond" w:hAnsi="Garamond"/>
          <w:bCs/>
          <w:noProof w:val="0"/>
          <w:sz w:val="24"/>
        </w:rPr>
        <w:t xml:space="preserve">, ktorý po realizácii elektronickej aukcie bude mať najnižšiu cenu – Celková cena za rok v € bez DPH –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podľa nasledovného vzorca:</w:t>
      </w:r>
    </w:p>
    <w:p w14:paraId="09729C5E" w14:textId="77777777" w:rsidR="001B073E" w:rsidRPr="001B073E" w:rsidRDefault="001B073E" w:rsidP="001B073E">
      <w:pPr>
        <w:pStyle w:val="Zkladntext"/>
        <w:ind w:left="709"/>
        <w:rPr>
          <w:rFonts w:ascii="Garamond" w:hAnsi="Garamond"/>
          <w:bCs/>
          <w:noProof w:val="0"/>
          <w:sz w:val="24"/>
        </w:rPr>
      </w:pPr>
    </w:p>
    <w:p w14:paraId="0CE56C7D" w14:textId="77777777" w:rsidR="001B073E" w:rsidRPr="001B073E" w:rsidRDefault="001B073E" w:rsidP="001B073E">
      <w:pPr>
        <w:pStyle w:val="Zkladntext"/>
        <w:ind w:left="709"/>
        <w:rPr>
          <w:rFonts w:ascii="Garamond" w:hAnsi="Garamond"/>
          <w:bCs/>
          <w:noProof w:val="0"/>
          <w:sz w:val="24"/>
        </w:rPr>
      </w:pPr>
      <w:r w:rsidRPr="001B073E">
        <w:rPr>
          <w:rFonts w:ascii="Garamond" w:hAnsi="Garamond"/>
          <w:bCs/>
          <w:noProof w:val="0"/>
          <w:sz w:val="24"/>
        </w:rPr>
        <w:t xml:space="preserve">Funkcia MIN(CH hp1 až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w:t>
      </w:r>
    </w:p>
    <w:p w14:paraId="587F9C93" w14:textId="77777777" w:rsidR="001B073E" w:rsidRPr="001B073E" w:rsidRDefault="001B073E" w:rsidP="001B073E">
      <w:pPr>
        <w:pStyle w:val="Zkladntext"/>
        <w:ind w:left="709"/>
        <w:rPr>
          <w:rFonts w:ascii="Garamond" w:hAnsi="Garamond"/>
          <w:bCs/>
          <w:noProof w:val="0"/>
          <w:sz w:val="24"/>
        </w:rPr>
      </w:pPr>
    </w:p>
    <w:p w14:paraId="32A690D7" w14:textId="77777777" w:rsidR="001B073E" w:rsidRPr="001B073E" w:rsidRDefault="001B073E" w:rsidP="001B073E">
      <w:pPr>
        <w:pStyle w:val="Zkladntext"/>
        <w:ind w:left="709"/>
        <w:rPr>
          <w:rFonts w:ascii="Garamond" w:hAnsi="Garamond"/>
          <w:bCs/>
          <w:noProof w:val="0"/>
          <w:sz w:val="24"/>
        </w:rPr>
      </w:pPr>
      <w:r w:rsidRPr="001B073E">
        <w:rPr>
          <w:rFonts w:ascii="Garamond" w:hAnsi="Garamond"/>
          <w:bCs/>
          <w:noProof w:val="0"/>
          <w:sz w:val="24"/>
        </w:rPr>
        <w:t>Vysvetlivky vzorca:</w:t>
      </w:r>
    </w:p>
    <w:p w14:paraId="3B0F4EFD" w14:textId="77777777" w:rsidR="001B073E" w:rsidRPr="001B073E" w:rsidRDefault="001B073E" w:rsidP="001B073E">
      <w:pPr>
        <w:pStyle w:val="Zkladntext"/>
        <w:ind w:left="709"/>
        <w:rPr>
          <w:rFonts w:ascii="Garamond" w:hAnsi="Garamond"/>
          <w:bCs/>
          <w:noProof w:val="0"/>
          <w:sz w:val="24"/>
        </w:rPr>
      </w:pPr>
      <w:r w:rsidRPr="001B073E">
        <w:rPr>
          <w:rFonts w:ascii="Garamond" w:hAnsi="Garamond"/>
          <w:bCs/>
          <w:noProof w:val="0"/>
          <w:sz w:val="24"/>
        </w:rPr>
        <w:t>Funkcia MIN-funkcia zostavenia poradia od min po max.</w:t>
      </w:r>
    </w:p>
    <w:p w14:paraId="5556134E" w14:textId="77777777" w:rsidR="001B073E" w:rsidRPr="001B073E" w:rsidRDefault="001B073E" w:rsidP="001B073E">
      <w:pPr>
        <w:pStyle w:val="Zkladntext"/>
        <w:ind w:left="709"/>
        <w:rPr>
          <w:rFonts w:ascii="Garamond" w:hAnsi="Garamond"/>
          <w:bCs/>
          <w:noProof w:val="0"/>
          <w:sz w:val="24"/>
        </w:rPr>
      </w:pPr>
      <w:r w:rsidRPr="001B073E">
        <w:rPr>
          <w:rFonts w:ascii="Garamond" w:hAnsi="Garamond"/>
          <w:bCs/>
          <w:noProof w:val="0"/>
          <w:sz w:val="24"/>
        </w:rPr>
        <w:t xml:space="preserve">CH hp1, resp. CH </w:t>
      </w:r>
      <w:proofErr w:type="spellStart"/>
      <w:r w:rsidRPr="001B073E">
        <w:rPr>
          <w:rFonts w:ascii="Garamond" w:hAnsi="Garamond"/>
          <w:bCs/>
          <w:noProof w:val="0"/>
          <w:sz w:val="24"/>
        </w:rPr>
        <w:t>hp</w:t>
      </w:r>
      <w:proofErr w:type="spellEnd"/>
      <w:r w:rsidRPr="001B073E">
        <w:rPr>
          <w:rFonts w:ascii="Garamond" w:hAnsi="Garamond"/>
          <w:bCs/>
          <w:noProof w:val="0"/>
          <w:sz w:val="24"/>
        </w:rPr>
        <w:t xml:space="preserve"> x– celkové hodnotenie hodnotenej ponuky 1 až x.</w:t>
      </w:r>
    </w:p>
    <w:p w14:paraId="126DB7C7" w14:textId="77777777" w:rsidR="001B073E" w:rsidRPr="009F7F0B" w:rsidRDefault="001B073E" w:rsidP="001B073E">
      <w:pPr>
        <w:pStyle w:val="Zkladntext"/>
        <w:ind w:left="709"/>
        <w:rPr>
          <w:b/>
          <w:bCs/>
          <w:noProof w:val="0"/>
          <w:u w:val="single"/>
        </w:rPr>
      </w:pPr>
    </w:p>
    <w:p w14:paraId="507D44E8" w14:textId="6471DBFC" w:rsidR="009F7F0B" w:rsidRPr="001B073E" w:rsidRDefault="008E4481" w:rsidP="001B073E">
      <w:pPr>
        <w:pStyle w:val="Nadpis2"/>
        <w:tabs>
          <w:tab w:val="clear" w:pos="540"/>
        </w:tabs>
        <w:spacing w:line="240" w:lineRule="auto"/>
        <w:ind w:firstLine="709"/>
        <w:jc w:val="both"/>
        <w:rPr>
          <w:sz w:val="24"/>
          <w:szCs w:val="24"/>
          <w:u w:val="single"/>
        </w:rPr>
      </w:pPr>
      <w:bookmarkStart w:id="153" w:name="_Toc527363004"/>
      <w:bookmarkStart w:id="154" w:name="_Toc527363087"/>
      <w:bookmarkStart w:id="155" w:name="_Toc531343635"/>
      <w:bookmarkStart w:id="156" w:name="_Toc10633659"/>
      <w:bookmarkStart w:id="157" w:name="_Toc380494253"/>
      <w:bookmarkEnd w:id="146"/>
      <w:bookmarkEnd w:id="147"/>
      <w:r>
        <w:rPr>
          <w:rFonts w:cs="Arial"/>
          <w:sz w:val="24"/>
          <w:szCs w:val="24"/>
          <w:u w:val="single"/>
        </w:rPr>
        <w:t>7</w:t>
      </w:r>
      <w:r w:rsidR="001B073E" w:rsidRPr="001B073E">
        <w:rPr>
          <w:rFonts w:cs="Arial"/>
          <w:sz w:val="24"/>
          <w:szCs w:val="24"/>
          <w:u w:val="single"/>
        </w:rPr>
        <w:t>.</w:t>
      </w:r>
      <w:r w:rsidR="009F7F0B" w:rsidRPr="001B073E">
        <w:rPr>
          <w:rFonts w:cs="Arial"/>
          <w:sz w:val="24"/>
          <w:szCs w:val="24"/>
          <w:u w:val="single"/>
        </w:rPr>
        <w:t>Vypracovanie návrhu na plnenie kritéria</w:t>
      </w:r>
      <w:bookmarkEnd w:id="153"/>
      <w:bookmarkEnd w:id="154"/>
      <w:bookmarkEnd w:id="155"/>
      <w:bookmarkEnd w:id="156"/>
      <w:r w:rsidR="009F7F0B" w:rsidRPr="001B073E">
        <w:rPr>
          <w:rFonts w:cs="Arial"/>
          <w:sz w:val="24"/>
          <w:szCs w:val="24"/>
          <w:u w:val="single"/>
        </w:rPr>
        <w:t xml:space="preserve"> </w:t>
      </w:r>
    </w:p>
    <w:p w14:paraId="70C96539" w14:textId="77777777" w:rsidR="009F7F0B" w:rsidRPr="009F7F0B" w:rsidRDefault="009F7F0B" w:rsidP="009F7F0B">
      <w:pPr>
        <w:pStyle w:val="Zkladntext"/>
        <w:tabs>
          <w:tab w:val="right" w:leader="dot" w:pos="10034"/>
        </w:tabs>
        <w:rPr>
          <w:rFonts w:ascii="Garamond" w:hAnsi="Garamond" w:cs="Arial"/>
          <w:sz w:val="24"/>
        </w:rPr>
      </w:pPr>
    </w:p>
    <w:p w14:paraId="3DCB6468" w14:textId="2174338E" w:rsidR="009F7F0B" w:rsidRPr="001B073E" w:rsidRDefault="009F7F0B" w:rsidP="001B073E">
      <w:pPr>
        <w:pStyle w:val="Zkladntext"/>
        <w:tabs>
          <w:tab w:val="right" w:leader="dot" w:pos="10034"/>
        </w:tabs>
        <w:ind w:left="709"/>
        <w:rPr>
          <w:rFonts w:ascii="Garamond" w:hAnsi="Garamond" w:cs="Arial"/>
          <w:sz w:val="24"/>
        </w:rPr>
      </w:pPr>
      <w:r w:rsidRPr="009F7F0B">
        <w:rPr>
          <w:rFonts w:ascii="Garamond" w:hAnsi="Garamond" w:cs="Arial"/>
          <w:sz w:val="24"/>
        </w:rPr>
        <w:t xml:space="preserve">Uchádzač uvedie svoj návrh na plnenie do tabuľky: </w:t>
      </w:r>
    </w:p>
    <w:p w14:paraId="3ED7D1DB" w14:textId="503407AD" w:rsidR="009F7F0B" w:rsidRPr="009F7F0B" w:rsidRDefault="001B073E" w:rsidP="001B073E">
      <w:pPr>
        <w:pStyle w:val="Zkladntext"/>
        <w:tabs>
          <w:tab w:val="right" w:leader="dot" w:pos="10034"/>
        </w:tabs>
        <w:ind w:left="709" w:hanging="709"/>
        <w:rPr>
          <w:rFonts w:ascii="Garamond" w:hAnsi="Garamond" w:cs="Arial"/>
          <w:b/>
          <w:sz w:val="24"/>
        </w:rPr>
      </w:pPr>
      <w:r>
        <w:rPr>
          <w:rFonts w:ascii="Garamond" w:hAnsi="Garamond" w:cs="Arial"/>
          <w:b/>
          <w:sz w:val="24"/>
        </w:rPr>
        <w:tab/>
      </w:r>
      <w:r w:rsidR="009F7F0B" w:rsidRPr="009F7F0B">
        <w:rPr>
          <w:rFonts w:ascii="Garamond" w:hAnsi="Garamond" w:cs="Arial"/>
          <w:b/>
          <w:sz w:val="24"/>
        </w:rPr>
        <w:t xml:space="preserve">príloha č. 1 k SP  - Návrh na plnenie kritérií – sumár    </w:t>
      </w:r>
      <w:r w:rsidR="009F7F0B" w:rsidRPr="009F7F0B">
        <w:rPr>
          <w:rFonts w:ascii="Garamond" w:hAnsi="Garamond" w:cs="Arial"/>
          <w:sz w:val="24"/>
        </w:rPr>
        <w:t>a</w:t>
      </w:r>
      <w:r w:rsidR="009F7F0B" w:rsidRPr="009F7F0B">
        <w:rPr>
          <w:rFonts w:ascii="Garamond" w:hAnsi="Garamond" w:cs="Arial"/>
          <w:b/>
          <w:sz w:val="24"/>
        </w:rPr>
        <w:t> </w:t>
      </w:r>
    </w:p>
    <w:p w14:paraId="789AA3DC" w14:textId="5377CC30" w:rsidR="009F7F0B" w:rsidRPr="009F7F0B" w:rsidRDefault="009F7F0B" w:rsidP="001B073E">
      <w:pPr>
        <w:pStyle w:val="Zkladntext"/>
        <w:tabs>
          <w:tab w:val="right" w:leader="dot" w:pos="10034"/>
        </w:tabs>
        <w:ind w:left="426" w:firstLine="283"/>
        <w:rPr>
          <w:rFonts w:ascii="Garamond" w:hAnsi="Garamond" w:cs="Arial"/>
          <w:b/>
          <w:sz w:val="24"/>
        </w:rPr>
      </w:pPr>
      <w:r w:rsidRPr="009F7F0B">
        <w:rPr>
          <w:rFonts w:ascii="Garamond" w:hAnsi="Garamond" w:cs="Arial"/>
          <w:b/>
          <w:sz w:val="24"/>
        </w:rPr>
        <w:t>príloha č. 2 k SP - Návrh na plnenie kritérií -  Analytické  cenové   údaje</w:t>
      </w:r>
    </w:p>
    <w:p w14:paraId="050C1A20" w14:textId="12369879" w:rsidR="00CA4C81" w:rsidRPr="003233B8" w:rsidRDefault="003E146D" w:rsidP="00CA4C81">
      <w:pPr>
        <w:tabs>
          <w:tab w:val="right" w:leader="dot" w:pos="10034"/>
        </w:tabs>
        <w:spacing w:before="200"/>
        <w:jc w:val="both"/>
        <w:rPr>
          <w:noProof w:val="0"/>
        </w:rPr>
      </w:pPr>
      <w:r w:rsidRPr="009F7F0B">
        <w:rPr>
          <w:noProof w:val="0"/>
        </w:rPr>
        <w:br w:type="page"/>
      </w:r>
      <w:bookmarkStart w:id="158" w:name="_Toc380494279"/>
      <w:bookmarkStart w:id="159" w:name="_Toc476636392"/>
      <w:bookmarkEnd w:id="1"/>
      <w:bookmarkEnd w:id="157"/>
    </w:p>
    <w:p w14:paraId="6DD6562D" w14:textId="334E0217" w:rsidR="008716FD" w:rsidRPr="00837FA0" w:rsidRDefault="008716FD" w:rsidP="008716FD">
      <w:pPr>
        <w:pStyle w:val="Nadpis1"/>
        <w:rPr>
          <w:noProof w:val="0"/>
        </w:rPr>
      </w:pPr>
      <w:bookmarkStart w:id="160" w:name="_Toc10633660"/>
      <w:r w:rsidRPr="00837FA0">
        <w:rPr>
          <w:noProof w:val="0"/>
        </w:rPr>
        <w:lastRenderedPageBreak/>
        <w:t>B.2  O</w:t>
      </w:r>
      <w:bookmarkEnd w:id="158"/>
      <w:r w:rsidR="00036013" w:rsidRPr="00837FA0">
        <w:rPr>
          <w:noProof w:val="0"/>
        </w:rPr>
        <w:t>PIS PREDMETU ZÁKAZKY</w:t>
      </w:r>
      <w:bookmarkEnd w:id="159"/>
      <w:bookmarkEnd w:id="160"/>
    </w:p>
    <w:p w14:paraId="52B4E82B" w14:textId="77777777" w:rsidR="008716FD" w:rsidRPr="00837FA0" w:rsidRDefault="008716FD" w:rsidP="008716FD">
      <w:pPr>
        <w:rPr>
          <w:noProof w:val="0"/>
        </w:rPr>
      </w:pPr>
    </w:p>
    <w:p w14:paraId="4A7DAA6A"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61" w:name="_Toc380494280"/>
      <w:bookmarkStart w:id="162" w:name="_Toc459721561"/>
      <w:bookmarkStart w:id="163" w:name="_Toc476636393"/>
      <w:bookmarkStart w:id="164" w:name="_Toc527363007"/>
      <w:bookmarkStart w:id="165" w:name="_Toc527363090"/>
      <w:bookmarkStart w:id="166" w:name="_Toc10633661"/>
      <w:bookmarkStart w:id="167" w:name="_Hlk526169255"/>
      <w:bookmarkStart w:id="168" w:name="_Hlk530993822"/>
      <w:bookmarkStart w:id="169" w:name="_Toc506982042"/>
      <w:bookmarkStart w:id="170" w:name="_Toc476636398"/>
      <w:r w:rsidRPr="00BD50D3">
        <w:rPr>
          <w:b/>
          <w:bCs/>
          <w:noProof w:val="0"/>
          <w:sz w:val="32"/>
          <w:szCs w:val="30"/>
        </w:rPr>
        <w:t>Názov zákazky</w:t>
      </w:r>
      <w:bookmarkEnd w:id="161"/>
      <w:bookmarkEnd w:id="162"/>
      <w:bookmarkEnd w:id="163"/>
      <w:bookmarkEnd w:id="164"/>
      <w:bookmarkEnd w:id="165"/>
      <w:bookmarkEnd w:id="166"/>
    </w:p>
    <w:p w14:paraId="51FF8311" w14:textId="77777777" w:rsidR="00BD50D3" w:rsidRPr="00BD50D3" w:rsidRDefault="00BD50D3" w:rsidP="00BD50D3">
      <w:pPr>
        <w:jc w:val="both"/>
        <w:rPr>
          <w:noProof w:val="0"/>
        </w:rPr>
      </w:pPr>
      <w:r w:rsidRPr="00BD50D3">
        <w:rPr>
          <w:noProof w:val="0"/>
        </w:rPr>
        <w:t>Označenie zákazky je: NL 12/2018 „Čistenie vozidiel MHD“.</w:t>
      </w:r>
    </w:p>
    <w:p w14:paraId="525405DB" w14:textId="77777777" w:rsidR="00BD50D3" w:rsidRPr="00BD50D3" w:rsidRDefault="00BD50D3" w:rsidP="00BD50D3">
      <w:pPr>
        <w:jc w:val="both"/>
        <w:rPr>
          <w:noProof w:val="0"/>
        </w:rPr>
      </w:pPr>
    </w:p>
    <w:p w14:paraId="7C7184DC" w14:textId="77777777" w:rsidR="00BD50D3" w:rsidRPr="00BD50D3" w:rsidRDefault="00BD50D3" w:rsidP="00BD50D3">
      <w:pPr>
        <w:keepNext/>
        <w:tabs>
          <w:tab w:val="num" w:pos="540"/>
        </w:tabs>
        <w:spacing w:line="360" w:lineRule="auto"/>
        <w:jc w:val="center"/>
        <w:outlineLvl w:val="1"/>
        <w:rPr>
          <w:b/>
          <w:bCs/>
          <w:sz w:val="32"/>
          <w:szCs w:val="30"/>
        </w:rPr>
      </w:pPr>
      <w:bookmarkStart w:id="171" w:name="_Toc527363008"/>
      <w:bookmarkStart w:id="172" w:name="_Toc527363091"/>
      <w:bookmarkStart w:id="173" w:name="_Toc10633662"/>
      <w:r w:rsidRPr="00BD50D3">
        <w:rPr>
          <w:b/>
          <w:bCs/>
          <w:sz w:val="32"/>
          <w:szCs w:val="30"/>
        </w:rPr>
        <w:t>Finančný objem zákazky</w:t>
      </w:r>
      <w:bookmarkEnd w:id="171"/>
      <w:bookmarkEnd w:id="172"/>
      <w:bookmarkEnd w:id="173"/>
    </w:p>
    <w:p w14:paraId="2A02F81D" w14:textId="4B370511" w:rsidR="00BD50D3" w:rsidRPr="00BD50D3" w:rsidRDefault="00BD50D3" w:rsidP="00BD50D3">
      <w:pPr>
        <w:jc w:val="both"/>
        <w:rPr>
          <w:noProof w:val="0"/>
        </w:rPr>
      </w:pPr>
      <w:r w:rsidRPr="00BD50D3">
        <w:rPr>
          <w:noProof w:val="0"/>
        </w:rPr>
        <w:t>Predpokladaná hodnota zákazky je</w:t>
      </w:r>
      <w:r w:rsidRPr="0039228F">
        <w:rPr>
          <w:noProof w:val="0"/>
        </w:rPr>
        <w:t xml:space="preserve">: </w:t>
      </w:r>
      <w:r w:rsidR="00CC1AD6" w:rsidRPr="00CC1AD6">
        <w:rPr>
          <w:bCs/>
          <w:noProof w:val="0"/>
        </w:rPr>
        <w:t>1 171 283</w:t>
      </w:r>
      <w:r w:rsidR="00CC1AD6" w:rsidRPr="00CC1AD6">
        <w:rPr>
          <w:b/>
          <w:bCs/>
          <w:noProof w:val="0"/>
        </w:rPr>
        <w:t xml:space="preserve"> </w:t>
      </w:r>
      <w:r w:rsidRPr="00BD50D3">
        <w:rPr>
          <w:noProof w:val="0"/>
        </w:rPr>
        <w:t>EUR bez DPH.</w:t>
      </w:r>
    </w:p>
    <w:p w14:paraId="4EF544AE" w14:textId="77777777" w:rsidR="00BD50D3" w:rsidRPr="00BD50D3" w:rsidRDefault="00BD50D3" w:rsidP="00BD50D3"/>
    <w:p w14:paraId="3258A060"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74" w:name="_Toc527363009"/>
      <w:bookmarkStart w:id="175" w:name="_Toc527363092"/>
      <w:bookmarkStart w:id="176" w:name="_Toc10633663"/>
      <w:r w:rsidRPr="00BD50D3">
        <w:rPr>
          <w:b/>
          <w:bCs/>
          <w:noProof w:val="0"/>
          <w:sz w:val="32"/>
          <w:szCs w:val="30"/>
        </w:rPr>
        <w:t>Predmet zákazky</w:t>
      </w:r>
      <w:bookmarkEnd w:id="174"/>
      <w:bookmarkEnd w:id="175"/>
      <w:bookmarkEnd w:id="176"/>
    </w:p>
    <w:p w14:paraId="0D0D6290" w14:textId="77777777" w:rsidR="00BD50D3" w:rsidRPr="00BD50D3" w:rsidRDefault="00BD50D3" w:rsidP="00BD50D3">
      <w:pPr>
        <w:keepNext/>
        <w:tabs>
          <w:tab w:val="num" w:pos="540"/>
        </w:tabs>
        <w:spacing w:line="360" w:lineRule="auto"/>
        <w:jc w:val="center"/>
        <w:outlineLvl w:val="1"/>
        <w:rPr>
          <w:b/>
          <w:bCs/>
          <w:noProof w:val="0"/>
          <w:sz w:val="32"/>
          <w:szCs w:val="30"/>
        </w:rPr>
      </w:pPr>
      <w:bookmarkStart w:id="177" w:name="_Toc525203004"/>
      <w:bookmarkStart w:id="178" w:name="_Toc10633664"/>
      <w:r w:rsidRPr="00BD50D3">
        <w:rPr>
          <w:b/>
          <w:bCs/>
          <w:noProof w:val="0"/>
          <w:sz w:val="32"/>
          <w:szCs w:val="30"/>
        </w:rPr>
        <w:t>Špecifikácia predmetu zákazky</w:t>
      </w:r>
      <w:bookmarkEnd w:id="177"/>
      <w:bookmarkEnd w:id="178"/>
    </w:p>
    <w:p w14:paraId="558AE010" w14:textId="42B36213" w:rsidR="00BD50D3" w:rsidRPr="00BD50D3" w:rsidRDefault="00BD50D3" w:rsidP="00BD50D3">
      <w:pPr>
        <w:jc w:val="both"/>
      </w:pPr>
      <w:r w:rsidRPr="00BD50D3">
        <w:t>Predmetom zákazky je čistenie vozidiel mestskej hromadnej dopravy (autobusy, trolejbusy, električky) v určených rozsahoch poskytnutých služieb, realizovaných vo vymenovaných vozovniach Dopravného podniku Bratislava, akciová spoločnosť (ďalej len „DPB, a.s.“)</w:t>
      </w:r>
      <w:r w:rsidRPr="00BD50D3">
        <w:rPr>
          <w:rFonts w:ascii="Times New Roman" w:eastAsia="Calibri" w:hAnsi="Times New Roman" w:cstheme="minorBidi"/>
          <w:noProof w:val="0"/>
          <w:sz w:val="22"/>
          <w:szCs w:val="22"/>
          <w:lang w:eastAsia="en-US"/>
        </w:rPr>
        <w:t xml:space="preserve"> </w:t>
      </w:r>
      <w:r w:rsidRPr="00BD50D3">
        <w:t>a zabezpečenie služieb podľa obchodných a zmluvných podmienok uvedených v týchto súťažných podkladoch. V cene zákazky musia byť zahrnuté všetky náklady spojené s výkonom predmetu zákazky a zabezpečením zmluvy, vrátane čistiacich a dezinfekčných prostriedkov. Počty čistení uvedené pri jednotlivých typoch čistení sú priemernými čisteniami za mesiac v súčasnosti.</w:t>
      </w:r>
      <w:r w:rsidRPr="00BD50D3">
        <w:rPr>
          <w:rFonts w:ascii="Times New Roman" w:eastAsia="Calibri" w:hAnsi="Times New Roman" w:cstheme="minorBidi"/>
          <w:noProof w:val="0"/>
          <w:sz w:val="22"/>
          <w:szCs w:val="22"/>
          <w:lang w:eastAsia="en-US"/>
        </w:rPr>
        <w:t xml:space="preserve"> </w:t>
      </w:r>
      <w:r w:rsidRPr="00BD50D3">
        <w:t>Objem požadovaných</w:t>
      </w:r>
      <w:r w:rsidR="006C1C13">
        <w:t xml:space="preserve"> </w:t>
      </w:r>
      <w:r w:rsidRPr="00BD50D3">
        <w:t xml:space="preserve">služieb v rozsahu podľa predmetu zákazky je stanovený na finančný obchodovateľný objem max </w:t>
      </w:r>
      <w:r w:rsidR="00236474" w:rsidRPr="00236474">
        <w:rPr>
          <w:bCs/>
        </w:rPr>
        <w:t>1 171</w:t>
      </w:r>
      <w:r w:rsidR="006C1C13">
        <w:rPr>
          <w:bCs/>
        </w:rPr>
        <w:t> </w:t>
      </w:r>
      <w:r w:rsidR="00236474" w:rsidRPr="00236474">
        <w:rPr>
          <w:bCs/>
        </w:rPr>
        <w:t>283</w:t>
      </w:r>
      <w:r w:rsidR="006C1C13" w:rsidRPr="006C1C13">
        <w:rPr>
          <w:b/>
          <w:bCs/>
        </w:rPr>
        <w:t xml:space="preserve"> </w:t>
      </w:r>
      <w:r w:rsidRPr="00BD50D3">
        <w:t xml:space="preserve">EUR bez DPH podľa predpokladaného vozového parku v DPB a.s. Obstarávateľská organizácia si vyhradzuje právo pri plnení zmluvy zmeniť počty čistení uvedených v predmete zákazky, najmä pri zmene výpravy cez školské prázdniny, výluky na dráhach, zmene počtu vozidiel. Počet čistení v sobotu a v nedeľu je v priemere nižší o 40% oproti počtu čistení  vykonávaných počas pracovných dní. Príplatky za sobotu, nedeľu </w:t>
      </w:r>
      <w:r w:rsidRPr="00BD50D3">
        <w:rPr>
          <w:b/>
        </w:rPr>
        <w:t>a nočné</w:t>
      </w:r>
      <w:r w:rsidRPr="00BD50D3">
        <w:t xml:space="preserve"> je potrebné zahrnúť už do predkladanej ceny čistenia. Čistenie vozidiel MHD je navrhované v nasledovnom rozdelení, ktoré zodpovedá danému stupňu údržby: </w:t>
      </w:r>
    </w:p>
    <w:p w14:paraId="4BC2B707" w14:textId="77777777" w:rsidR="00BD50D3" w:rsidRPr="00BD50D3" w:rsidRDefault="00BD50D3" w:rsidP="00BD50D3">
      <w:pPr>
        <w:jc w:val="both"/>
        <w:rPr>
          <w:rFonts w:eastAsia="Calibri"/>
          <w:lang w:eastAsia="en-US"/>
        </w:rPr>
      </w:pPr>
      <w:r w:rsidRPr="00BD50D3">
        <w:rPr>
          <w:rFonts w:eastAsia="Calibri"/>
          <w:lang w:eastAsia="en-US"/>
        </w:rPr>
        <w:t xml:space="preserve">   </w:t>
      </w:r>
    </w:p>
    <w:p w14:paraId="07F472FE" w14:textId="77777777" w:rsidR="00BD50D3" w:rsidRPr="00BD50D3" w:rsidRDefault="00BD50D3" w:rsidP="00BD50D3">
      <w:pPr>
        <w:jc w:val="both"/>
        <w:rPr>
          <w:rFonts w:eastAsia="Calibri"/>
          <w:lang w:eastAsia="en-US"/>
        </w:rPr>
      </w:pPr>
      <w:r w:rsidRPr="00BD50D3">
        <w:rPr>
          <w:rFonts w:eastAsia="Calibri"/>
          <w:lang w:eastAsia="en-US"/>
        </w:rPr>
        <w:t xml:space="preserve">     </w:t>
      </w:r>
      <w:r w:rsidRPr="00BD50D3">
        <w:rPr>
          <w:rFonts w:eastAsia="Calibri"/>
          <w:lang w:eastAsia="en-US"/>
        </w:rPr>
        <w:tab/>
        <w:t xml:space="preserve">Stupeň čistenia  „A“    pravidelné denné ošetrenie – hygienické minimum </w:t>
      </w:r>
    </w:p>
    <w:p w14:paraId="47EC3FE2" w14:textId="77777777" w:rsidR="00BD50D3" w:rsidRPr="00BD50D3" w:rsidRDefault="00BD50D3" w:rsidP="00BD50D3">
      <w:pPr>
        <w:jc w:val="both"/>
        <w:rPr>
          <w:rFonts w:eastAsia="Calibri"/>
          <w:lang w:eastAsia="en-US"/>
        </w:rPr>
      </w:pPr>
      <w:r w:rsidRPr="00BD50D3">
        <w:rPr>
          <w:rFonts w:eastAsia="Calibri"/>
          <w:lang w:eastAsia="en-US"/>
        </w:rPr>
        <w:tab/>
        <w:t>Stupeň čistenia  „B“    pravidelné čistenie – čistenie spravidla mesačne</w:t>
      </w:r>
    </w:p>
    <w:p w14:paraId="4D5B9120" w14:textId="77777777" w:rsidR="00BD50D3" w:rsidRPr="00BD50D3" w:rsidRDefault="00BD50D3" w:rsidP="00BD50D3">
      <w:pPr>
        <w:ind w:firstLine="709"/>
        <w:jc w:val="both"/>
        <w:rPr>
          <w:rFonts w:eastAsia="Calibri"/>
          <w:lang w:eastAsia="en-US"/>
        </w:rPr>
      </w:pPr>
      <w:r w:rsidRPr="00BD50D3">
        <w:rPr>
          <w:rFonts w:eastAsia="Calibri"/>
          <w:lang w:eastAsia="en-US"/>
        </w:rPr>
        <w:t>Stupeň čistenia  „C“    mimoriadne čistenie</w:t>
      </w:r>
    </w:p>
    <w:p w14:paraId="4CDB522A" w14:textId="3137A6E8" w:rsidR="00BD50D3" w:rsidRDefault="007E37D0" w:rsidP="00BD50D3">
      <w:pPr>
        <w:spacing w:before="240"/>
        <w:jc w:val="both"/>
        <w:rPr>
          <w:rFonts w:eastAsia="Calibri"/>
          <w:lang w:eastAsia="en-US"/>
        </w:rPr>
      </w:pPr>
      <w:r w:rsidRPr="007E37D0">
        <w:rPr>
          <w:rFonts w:eastAsia="Calibri"/>
          <w:lang w:eastAsia="en-US"/>
        </w:rPr>
        <w:t>Obstarávateľ umožňuje deliť predmet zákazky na 3 časti:</w:t>
      </w:r>
    </w:p>
    <w:p w14:paraId="59BC3A25" w14:textId="77777777" w:rsidR="00005757" w:rsidRPr="00005757" w:rsidRDefault="00005757" w:rsidP="00005757">
      <w:pPr>
        <w:spacing w:before="240"/>
        <w:jc w:val="both"/>
        <w:rPr>
          <w:rFonts w:eastAsia="Calibri"/>
          <w:b/>
          <w:u w:val="single"/>
          <w:lang w:eastAsia="en-US"/>
        </w:rPr>
      </w:pPr>
      <w:bookmarkStart w:id="179" w:name="_Hlk5956605"/>
      <w:r w:rsidRPr="00005757">
        <w:rPr>
          <w:rFonts w:eastAsia="Calibri"/>
          <w:b/>
          <w:u w:val="single"/>
          <w:lang w:eastAsia="en-US"/>
        </w:rPr>
        <w:t>1. časť, Divízia autobusy - vozovne Trnávka, Jurajov dvor a Krasňany</w:t>
      </w:r>
    </w:p>
    <w:p w14:paraId="250F7D47" w14:textId="77777777" w:rsidR="00005757" w:rsidRPr="00005757" w:rsidRDefault="00005757" w:rsidP="00005757">
      <w:pPr>
        <w:spacing w:before="240"/>
        <w:jc w:val="both"/>
        <w:rPr>
          <w:rFonts w:eastAsia="Calibri"/>
          <w:b/>
          <w:u w:val="single"/>
          <w:lang w:eastAsia="en-US"/>
        </w:rPr>
      </w:pPr>
      <w:r w:rsidRPr="00005757">
        <w:rPr>
          <w:rFonts w:eastAsia="Calibri"/>
          <w:b/>
          <w:u w:val="single"/>
          <w:lang w:eastAsia="en-US"/>
        </w:rPr>
        <w:t>2. časť, Divízia autobusy - vozovňa Petržalka</w:t>
      </w:r>
    </w:p>
    <w:p w14:paraId="36C273A9" w14:textId="77777777" w:rsidR="00005757" w:rsidRPr="00005757" w:rsidRDefault="00005757" w:rsidP="00005757">
      <w:pPr>
        <w:spacing w:before="240"/>
        <w:jc w:val="both"/>
        <w:rPr>
          <w:rFonts w:eastAsia="Calibri"/>
          <w:b/>
          <w:u w:val="single"/>
          <w:lang w:eastAsia="en-US"/>
        </w:rPr>
      </w:pPr>
      <w:r w:rsidRPr="00005757">
        <w:rPr>
          <w:rFonts w:eastAsia="Calibri"/>
          <w:b/>
          <w:u w:val="single"/>
          <w:lang w:eastAsia="en-US"/>
        </w:rPr>
        <w:t>3.  časť, Divízia elektrické dráhy - električky a trolejbusy</w:t>
      </w:r>
    </w:p>
    <w:bookmarkEnd w:id="179"/>
    <w:p w14:paraId="14EBF16C" w14:textId="77777777" w:rsidR="00BD50D3" w:rsidRPr="00BD50D3" w:rsidRDefault="00BD50D3" w:rsidP="00BD50D3">
      <w:pPr>
        <w:spacing w:before="240"/>
        <w:jc w:val="both"/>
        <w:rPr>
          <w:rFonts w:eastAsia="Calibri"/>
          <w:lang w:eastAsia="en-US"/>
        </w:rPr>
      </w:pPr>
      <w:r w:rsidRPr="00BD50D3">
        <w:rPr>
          <w:rFonts w:eastAsia="Calibri"/>
          <w:lang w:eastAsia="en-US"/>
        </w:rPr>
        <w:t xml:space="preserve">Obstarávateľská organizácia si vyhradzuje právo upravovať počty pristavených vozidiel na čistenie, najmä podľa požiadavky na výpravu vozidiel, ďalej najmä na plánované a neplánované výluky na dráhach, sviatky, školské prázdniny a na zmeny v platnosti cestovných poriadkov. V prípade, že nastane niektorá z vyššie uvedených skutočností a vznikne potreba Obstarávateľskej organizácie vyčistiť najmenej o 30 (tridsať) % menej, resp. viac vozidiel ako je predpokladaný počet uvedený v tejto špecifikácií, Obstarávateľská organizácia najmenej 3 (tri) dni vopred e-mailom určeným kontaktnej osobe pre technické veci Poskytovateľa oznámi plánovanú zmenu v počte pristavených vozidiel, a to aj s uvedením približného plánovaného počtu vozidiel určených na pristavenie.  </w:t>
      </w:r>
    </w:p>
    <w:p w14:paraId="3A997FBF" w14:textId="77777777" w:rsidR="00BD50D3" w:rsidRPr="00BD50D3" w:rsidRDefault="00BD50D3" w:rsidP="00BD50D3">
      <w:pPr>
        <w:spacing w:before="240"/>
        <w:jc w:val="both"/>
        <w:rPr>
          <w:rFonts w:eastAsia="Calibri"/>
          <w:lang w:eastAsia="en-US"/>
        </w:rPr>
      </w:pPr>
      <w:r w:rsidRPr="00BD50D3">
        <w:rPr>
          <w:rFonts w:eastAsia="Calibri"/>
          <w:lang w:eastAsia="en-US"/>
        </w:rPr>
        <w:lastRenderedPageBreak/>
        <w:t xml:space="preserve">Úspešný uchádzač/záujemca je povinný vybaviť na náklady uchádzača čistiace pracoviská typu „A“ priemyselnými vysávačmi, alebo iným ekvivalentným technickým zariadením, na plnenie zmluvy preukázateľne disponovať </w:t>
      </w:r>
      <w:r w:rsidRPr="00BD50D3">
        <w:rPr>
          <w:rFonts w:eastAsia="Calibri"/>
          <w:b/>
          <w:lang w:eastAsia="en-US"/>
        </w:rPr>
        <w:t>s min. 2 ks vysávacích sád</w:t>
      </w:r>
      <w:r w:rsidRPr="00BD50D3">
        <w:rPr>
          <w:rFonts w:eastAsia="Calibri"/>
          <w:lang w:eastAsia="en-US"/>
        </w:rPr>
        <w:t xml:space="preserve"> s možnosťou vysávania mokrých povrchov, pričom v ponuke je povinný uviesť typ priemyselných vysávačov, uviesť  technické parametre s min. údajmi (výkon, priemer a dĺžka vysávacej hadice), ktoré musia mať dostatočný výkon  pre plnenie predmetu zákazky. </w:t>
      </w:r>
    </w:p>
    <w:p w14:paraId="2DC68F1D" w14:textId="77777777" w:rsidR="00BD50D3" w:rsidRPr="00BD50D3" w:rsidRDefault="00BD50D3" w:rsidP="00BD50D3">
      <w:pPr>
        <w:spacing w:before="240"/>
        <w:jc w:val="both"/>
        <w:rPr>
          <w:rFonts w:eastAsia="Calibri"/>
          <w:lang w:eastAsia="en-US"/>
        </w:rPr>
      </w:pPr>
      <w:r w:rsidRPr="00BD50D3">
        <w:rPr>
          <w:rFonts w:eastAsia="Calibri"/>
          <w:lang w:eastAsia="en-US"/>
        </w:rPr>
        <w:t>Úspešný uchádzač/záujemca zodpovedá za svojich zamestnancov za BOZP a musí obstarávateľovi pri podpise zmluvy predložiť zoznam pracovníkov a doklad o preškolení o BOZP. Všetci pracovníci upratovacieho servisu musia byť preukázateľne preškolení z BOZP. Úspešný uchádzač náklady na čistiace, technické, personálne a ďalšie náklady súvisiace s výkonom zmluvy zahrnie do jednotlivých cien čistení a nie je oprávnený ich účtovať samostatne, tieto náklady musia byť zahrnuté v predkladanej cene za zrealizovanie zákazky.</w:t>
      </w:r>
    </w:p>
    <w:p w14:paraId="356D2560" w14:textId="77777777" w:rsidR="00BD50D3" w:rsidRPr="00BD50D3" w:rsidRDefault="00BD50D3" w:rsidP="00BD50D3">
      <w:pPr>
        <w:spacing w:before="240"/>
        <w:jc w:val="both"/>
        <w:rPr>
          <w:rFonts w:eastAsia="Calibri"/>
          <w:lang w:eastAsia="en-US"/>
        </w:rPr>
      </w:pPr>
      <w:r w:rsidRPr="00BD50D3">
        <w:rPr>
          <w:rFonts w:eastAsia="Calibri"/>
          <w:b/>
          <w:lang w:eastAsia="en-US"/>
        </w:rPr>
        <w:t xml:space="preserve">Ďalšie požiadavky platné pre všetky typy čistení: </w:t>
      </w:r>
      <w:r w:rsidRPr="00BD50D3">
        <w:rPr>
          <w:rFonts w:eastAsia="Calibri"/>
          <w:lang w:eastAsia="en-US"/>
        </w:rPr>
        <w:t>Obstarávateľská organizácia poskytne priestory pre zabezpečenie činnosti predmetu obstarávania za úhradu (šatne zamestnancov, skladové priestory, energie, odpad, vodné stočné).</w:t>
      </w:r>
    </w:p>
    <w:p w14:paraId="373FA58C" w14:textId="77777777" w:rsidR="00BD50D3" w:rsidRPr="00BD50D3" w:rsidRDefault="00BD50D3" w:rsidP="00BD50D3">
      <w:pPr>
        <w:spacing w:before="240"/>
        <w:jc w:val="both"/>
        <w:rPr>
          <w:rFonts w:eastAsia="Calibri"/>
          <w:lang w:eastAsia="en-US"/>
        </w:rPr>
      </w:pPr>
      <w:r w:rsidRPr="00BD50D3">
        <w:rPr>
          <w:rFonts w:eastAsia="Calibri"/>
          <w:lang w:eastAsia="en-US"/>
        </w:rPr>
        <w:t>Dodávateľ je povinný uzavrieť s objednávateľom zmluvu o užívaní priestorov, o úhrade na náklady za spotrebu elektrickej energie, tepla, odber vody a odvoz odpadkov. Obstarávateľská oragnizácia stanoví mesačný paušálny poplatok za všetkých 7 pracovísk v rámci rokovania.</w:t>
      </w:r>
    </w:p>
    <w:p w14:paraId="1FBEC540" w14:textId="77777777" w:rsidR="00BD50D3" w:rsidRPr="00BD50D3" w:rsidRDefault="00BD50D3" w:rsidP="00BD50D3">
      <w:pPr>
        <w:spacing w:before="240"/>
        <w:jc w:val="both"/>
        <w:rPr>
          <w:rFonts w:eastAsia="Calibri"/>
          <w:lang w:eastAsia="en-US"/>
        </w:rPr>
      </w:pPr>
      <w:r w:rsidRPr="00BD50D3">
        <w:rPr>
          <w:rFonts w:eastAsia="Calibri"/>
          <w:lang w:eastAsia="en-US"/>
        </w:rPr>
        <w:t>Uchádzač je v ponuke povinný uviesť konkrétne typy priemyselných vysávačov, resp. iných technických zariadení, ktoré bude používať na zabezpečenie požadovanej služby, vrátane informácií o ich technických parametroch s min. údajmi (výrobca, rok výroby, výkon, priemer a dĺžka vysávacej hadice a iné podľa uváženia uchádzača s ohľadom na dostatočný opis ponúkanej technológie čistenia).</w:t>
      </w:r>
    </w:p>
    <w:p w14:paraId="74A1F679" w14:textId="77777777" w:rsidR="00BD50D3" w:rsidRPr="00BD50D3" w:rsidRDefault="00BD50D3" w:rsidP="00BD50D3">
      <w:pPr>
        <w:spacing w:before="240"/>
        <w:jc w:val="both"/>
        <w:rPr>
          <w:rFonts w:eastAsia="Calibri"/>
          <w:lang w:eastAsia="en-US"/>
        </w:rPr>
      </w:pPr>
      <w:r w:rsidRPr="00BD50D3">
        <w:rPr>
          <w:rFonts w:eastAsia="Calibri"/>
          <w:lang w:eastAsia="en-US"/>
        </w:rPr>
        <w:t>Úspešný uchádzač garantuje, že po aplikácii prostriedkov neostanú žiadne zmyslovo identifikovateľné stopy (najmä zrakom, čuchom a hmatom) po čistiacich prostriedkoch použitých pri čistiacich prácach. Dodávateľ je povinný priložiť zoznam všetkých aplikovaných čistiacich prostriedkov a ich KBÚ. Všetky použité postupy a prostriedky musia spĺňať kritéria ekologickej bezpečnosti z hľadiska Nariadenia ES č. 1907/2006 (REACH), Smernice č. 2000/532/ES a Nariadenia ES č. 1272/2008 (CLP). Všetky aplikované prostriedky musia byť biologicky odbúrateľné v súlade s predpismi OECD a nebudú predstavovať nebezpečenstvo pre pracovníkov, cestujúcich, ekosystém, ovzdušie, vodstvo a pôdu. Žiadny z aplikovaných prostriedkov nebude obsahovať organické prchavé látky. Žiadny z aplikovaných prostriedkov nebude vyžadovať zvláštne opatrenia pri preprave a likvidácii.</w:t>
      </w:r>
    </w:p>
    <w:p w14:paraId="04797214" w14:textId="77777777" w:rsidR="00BD50D3" w:rsidRPr="00BD50D3" w:rsidRDefault="00BD50D3" w:rsidP="00BD50D3">
      <w:pPr>
        <w:spacing w:before="240"/>
        <w:jc w:val="both"/>
        <w:rPr>
          <w:rFonts w:eastAsia="Calibri"/>
          <w:lang w:eastAsia="en-US"/>
        </w:rPr>
      </w:pPr>
      <w:r w:rsidRPr="00BD50D3">
        <w:rPr>
          <w:rFonts w:eastAsia="Calibri"/>
          <w:lang w:eastAsia="en-US"/>
        </w:rPr>
        <w:t>Obstarávateľská organizácia si vyhradzuje právo upravovať počty pristavených vozidiel na čistenie podľa požiadavky na výpravu vozidiel, najmä na plánované a neplánované výluky, sviatky, školské prázdniny a na zmeny v platnosti cestovných poriadkov.</w:t>
      </w:r>
    </w:p>
    <w:p w14:paraId="421A0EF4" w14:textId="77777777" w:rsidR="00BD50D3" w:rsidRPr="00BD50D3" w:rsidRDefault="00BD50D3" w:rsidP="00BD50D3">
      <w:pPr>
        <w:spacing w:before="240"/>
        <w:jc w:val="both"/>
        <w:rPr>
          <w:rFonts w:eastAsia="Calibri"/>
          <w:lang w:eastAsia="en-US"/>
        </w:rPr>
      </w:pPr>
      <w:r w:rsidRPr="00BD50D3">
        <w:rPr>
          <w:rFonts w:eastAsia="Calibri"/>
          <w:lang w:eastAsia="en-US"/>
        </w:rPr>
        <w:t>Fakturácia bude vyhotovená za skutočne vykonané práce.</w:t>
      </w:r>
    </w:p>
    <w:p w14:paraId="7CBC8E7D" w14:textId="77777777" w:rsidR="00BD50D3" w:rsidRPr="00BD50D3" w:rsidRDefault="00BD50D3" w:rsidP="00BD50D3">
      <w:pPr>
        <w:spacing w:before="240"/>
        <w:jc w:val="both"/>
        <w:rPr>
          <w:rFonts w:eastAsia="Calibri"/>
          <w:lang w:eastAsia="en-US"/>
        </w:rPr>
      </w:pPr>
      <w:r w:rsidRPr="00BD50D3">
        <w:rPr>
          <w:rFonts w:eastAsia="Calibri"/>
          <w:lang w:eastAsia="en-US"/>
        </w:rPr>
        <w:t>Obstarávateľská organizácia si vyhradzuje právo meniť čas realizácie jednotlivých stupňov čistenia a upratovania vozidiel.</w:t>
      </w:r>
    </w:p>
    <w:p w14:paraId="68B3482B" w14:textId="77777777" w:rsidR="00BD50D3" w:rsidRPr="00BD50D3" w:rsidRDefault="00BD50D3" w:rsidP="00BD50D3">
      <w:pPr>
        <w:spacing w:before="240"/>
        <w:jc w:val="both"/>
        <w:rPr>
          <w:rFonts w:eastAsia="Calibri"/>
          <w:lang w:eastAsia="en-US"/>
        </w:rPr>
      </w:pPr>
      <w:r w:rsidRPr="00BD50D3">
        <w:rPr>
          <w:rFonts w:eastAsia="Calibri"/>
          <w:lang w:eastAsia="en-US"/>
        </w:rPr>
        <w:t>Obstarávateľská organizácia požaduje zistené nedostatky pri preberaní vozidiel po čistení určeným pracovníkom obstarávateľa  ihneď odstrániť.</w:t>
      </w:r>
    </w:p>
    <w:p w14:paraId="40E49614" w14:textId="77777777" w:rsidR="00BD50D3" w:rsidRPr="00BD50D3" w:rsidRDefault="00BD50D3" w:rsidP="00BD50D3">
      <w:pPr>
        <w:spacing w:before="240"/>
        <w:jc w:val="both"/>
        <w:rPr>
          <w:rFonts w:eastAsia="Calibri"/>
          <w:lang w:eastAsia="en-US"/>
        </w:rPr>
      </w:pPr>
      <w:r w:rsidRPr="00BD50D3">
        <w:rPr>
          <w:rFonts w:eastAsia="Calibri"/>
          <w:lang w:eastAsia="en-US"/>
        </w:rPr>
        <w:lastRenderedPageBreak/>
        <w:t>Obstarávateľská organizácia požaduje, aby úspešný uchádzaž zabezpečil ekologickú likvidáciu svojich odpadov na vlastné náklady.</w:t>
      </w:r>
    </w:p>
    <w:p w14:paraId="766351B3" w14:textId="745403E6" w:rsidR="003B4535" w:rsidRDefault="00BD50D3" w:rsidP="00BD50D3">
      <w:pPr>
        <w:spacing w:before="240"/>
        <w:jc w:val="both"/>
        <w:rPr>
          <w:rFonts w:eastAsia="Calibri"/>
          <w:lang w:eastAsia="en-US"/>
        </w:rPr>
      </w:pPr>
      <w:r w:rsidRPr="00BD50D3">
        <w:rPr>
          <w:rFonts w:eastAsia="Calibri"/>
          <w:lang w:eastAsia="en-US"/>
        </w:rPr>
        <w:t>Nepreukázanie - nesplnenie požiadaviek na plnenie predmetu zákazky je dôvodom na vylúčenie uchádzača zo súťaže.</w:t>
      </w:r>
    </w:p>
    <w:p w14:paraId="56268E9B" w14:textId="77777777" w:rsidR="00644C30" w:rsidRPr="00BD50D3" w:rsidRDefault="00644C30" w:rsidP="00BD50D3">
      <w:pPr>
        <w:spacing w:before="240"/>
        <w:jc w:val="both"/>
        <w:rPr>
          <w:rFonts w:eastAsia="Calibri"/>
          <w:lang w:eastAsia="en-US"/>
        </w:rPr>
      </w:pPr>
    </w:p>
    <w:p w14:paraId="3AD26A95" w14:textId="4117F075" w:rsidR="00BD50D3" w:rsidRPr="00BD50D3" w:rsidRDefault="00991A98" w:rsidP="00051527">
      <w:pPr>
        <w:numPr>
          <w:ilvl w:val="0"/>
          <w:numId w:val="112"/>
        </w:numPr>
        <w:spacing w:after="160" w:line="259" w:lineRule="auto"/>
        <w:contextualSpacing/>
        <w:jc w:val="center"/>
        <w:rPr>
          <w:rFonts w:eastAsia="Calibri"/>
          <w:b/>
          <w:noProof w:val="0"/>
          <w:u w:val="single"/>
          <w:lang w:eastAsia="en-US"/>
        </w:rPr>
      </w:pPr>
      <w:bookmarkStart w:id="180" w:name="_Hlk5100891"/>
      <w:bookmarkStart w:id="181" w:name="_Hlk5016953"/>
      <w:r>
        <w:rPr>
          <w:rFonts w:eastAsia="Calibri"/>
          <w:b/>
          <w:noProof w:val="0"/>
          <w:u w:val="single"/>
          <w:lang w:eastAsia="en-US"/>
        </w:rPr>
        <w:t xml:space="preserve">časť, </w:t>
      </w:r>
      <w:r w:rsidR="00B12C95">
        <w:rPr>
          <w:rFonts w:eastAsia="Calibri"/>
          <w:b/>
          <w:noProof w:val="0"/>
          <w:u w:val="single"/>
          <w:lang w:eastAsia="en-US"/>
        </w:rPr>
        <w:t>D</w:t>
      </w:r>
      <w:r>
        <w:rPr>
          <w:rFonts w:eastAsia="Calibri"/>
          <w:b/>
          <w:noProof w:val="0"/>
          <w:u w:val="single"/>
          <w:lang w:eastAsia="en-US"/>
        </w:rPr>
        <w:t>ivízia</w:t>
      </w:r>
      <w:r w:rsidR="00BD50D3" w:rsidRPr="00BD50D3">
        <w:rPr>
          <w:rFonts w:eastAsia="Calibri"/>
          <w:b/>
          <w:noProof w:val="0"/>
          <w:u w:val="single"/>
          <w:lang w:eastAsia="en-US"/>
        </w:rPr>
        <w:t xml:space="preserve"> autobusy</w:t>
      </w:r>
      <w:r>
        <w:rPr>
          <w:rFonts w:eastAsia="Calibri"/>
          <w:b/>
          <w:noProof w:val="0"/>
          <w:u w:val="single"/>
          <w:lang w:eastAsia="en-US"/>
        </w:rPr>
        <w:t xml:space="preserve"> - </w:t>
      </w:r>
      <w:r w:rsidR="000C3D6F">
        <w:rPr>
          <w:rFonts w:eastAsia="Calibri"/>
          <w:b/>
          <w:noProof w:val="0"/>
          <w:u w:val="single"/>
          <w:lang w:eastAsia="en-US"/>
        </w:rPr>
        <w:t>vozov</w:t>
      </w:r>
      <w:r w:rsidR="00B12C95">
        <w:rPr>
          <w:rFonts w:eastAsia="Calibri"/>
          <w:b/>
          <w:noProof w:val="0"/>
          <w:u w:val="single"/>
          <w:lang w:eastAsia="en-US"/>
        </w:rPr>
        <w:t>ne</w:t>
      </w:r>
      <w:r w:rsidR="000C3D6F">
        <w:rPr>
          <w:rFonts w:eastAsia="Calibri"/>
          <w:b/>
          <w:noProof w:val="0"/>
          <w:u w:val="single"/>
          <w:lang w:eastAsia="en-US"/>
        </w:rPr>
        <w:t xml:space="preserve"> </w:t>
      </w:r>
      <w:r w:rsidR="00952D44">
        <w:rPr>
          <w:rFonts w:eastAsia="Calibri"/>
          <w:b/>
          <w:noProof w:val="0"/>
          <w:u w:val="single"/>
          <w:lang w:eastAsia="en-US"/>
        </w:rPr>
        <w:t>Trnávk</w:t>
      </w:r>
      <w:r w:rsidR="00744568">
        <w:rPr>
          <w:rFonts w:eastAsia="Calibri"/>
          <w:b/>
          <w:noProof w:val="0"/>
          <w:u w:val="single"/>
          <w:lang w:eastAsia="en-US"/>
        </w:rPr>
        <w:t xml:space="preserve">a, </w:t>
      </w:r>
      <w:r w:rsidR="00952D44">
        <w:rPr>
          <w:rFonts w:eastAsia="Calibri"/>
          <w:b/>
          <w:noProof w:val="0"/>
          <w:u w:val="single"/>
          <w:lang w:eastAsia="en-US"/>
        </w:rPr>
        <w:t>Jurajov dvor</w:t>
      </w:r>
      <w:r w:rsidR="00744568">
        <w:rPr>
          <w:rFonts w:eastAsia="Calibri"/>
          <w:b/>
          <w:noProof w:val="0"/>
          <w:u w:val="single"/>
          <w:lang w:eastAsia="en-US"/>
        </w:rPr>
        <w:t xml:space="preserve"> a Krasňany</w:t>
      </w:r>
    </w:p>
    <w:bookmarkEnd w:id="180"/>
    <w:p w14:paraId="354FB883" w14:textId="77777777" w:rsidR="00BD50D3" w:rsidRPr="00BD50D3" w:rsidRDefault="00BD50D3" w:rsidP="00BD50D3">
      <w:pPr>
        <w:spacing w:after="160" w:line="259" w:lineRule="auto"/>
        <w:ind w:left="720"/>
        <w:contextualSpacing/>
        <w:rPr>
          <w:rFonts w:eastAsia="Calibri"/>
          <w:b/>
          <w:noProof w:val="0"/>
          <w:u w:val="single"/>
          <w:lang w:eastAsia="en-US"/>
        </w:rPr>
      </w:pPr>
    </w:p>
    <w:p w14:paraId="5A8DCB35" w14:textId="22D136EF" w:rsidR="007150DE" w:rsidRPr="00991A98" w:rsidRDefault="00BD50D3" w:rsidP="00991A98">
      <w:pPr>
        <w:spacing w:after="160" w:line="259" w:lineRule="auto"/>
        <w:rPr>
          <w:rFonts w:eastAsia="Calibri"/>
          <w:b/>
        </w:rPr>
      </w:pPr>
      <w:r w:rsidRPr="00BD50D3">
        <w:rPr>
          <w:rFonts w:eastAsia="Calibri"/>
          <w:b/>
        </w:rPr>
        <w:t xml:space="preserve">Stupeň čistenia „A“ – denné ošetrenie  </w:t>
      </w:r>
      <w:bookmarkStart w:id="182" w:name="_Hlk530993079"/>
    </w:p>
    <w:p w14:paraId="43B2F621" w14:textId="6817225A" w:rsidR="00BD50D3" w:rsidRPr="00BD50D3" w:rsidRDefault="00BD50D3" w:rsidP="00BD50D3">
      <w:pPr>
        <w:jc w:val="both"/>
        <w:rPr>
          <w:rFonts w:eastAsia="Calibri"/>
          <w:lang w:eastAsia="en-US"/>
        </w:rPr>
      </w:pPr>
      <w:r w:rsidRPr="00BD50D3">
        <w:rPr>
          <w:rFonts w:eastAsia="Calibri"/>
          <w:lang w:eastAsia="en-US"/>
        </w:rPr>
        <w:t>Denné ošetrenie bude vykonávané v každej dopravnej prevádzke denne pri návrate a pristavení vozidla na vyhradené čistiace pracovisko vo vozovni v rozsahu:</w:t>
      </w:r>
    </w:p>
    <w:p w14:paraId="4399228F" w14:textId="77777777" w:rsidR="00BD50D3" w:rsidRPr="00BD50D3" w:rsidRDefault="00BD50D3" w:rsidP="00BD50D3">
      <w:pPr>
        <w:jc w:val="both"/>
        <w:rPr>
          <w:rFonts w:eastAsia="Calibri"/>
          <w:b/>
          <w:lang w:eastAsia="en-US"/>
        </w:rPr>
      </w:pPr>
    </w:p>
    <w:bookmarkEnd w:id="182"/>
    <w:p w14:paraId="64CFA83B" w14:textId="77777777" w:rsidR="00BD50D3" w:rsidRPr="00BD50D3" w:rsidRDefault="00BD50D3" w:rsidP="00051527">
      <w:pPr>
        <w:widowControl w:val="0"/>
        <w:numPr>
          <w:ilvl w:val="0"/>
          <w:numId w:val="113"/>
        </w:numPr>
        <w:tabs>
          <w:tab w:val="num" w:pos="360"/>
        </w:tabs>
        <w:suppressAutoHyphens/>
        <w:spacing w:after="160"/>
        <w:ind w:left="360"/>
        <w:jc w:val="both"/>
        <w:rPr>
          <w:rFonts w:eastAsia="Arial"/>
          <w:kern w:val="1"/>
          <w:lang w:eastAsia="cs-CZ"/>
        </w:rPr>
      </w:pPr>
      <w:r w:rsidRPr="00BD50D3">
        <w:rPr>
          <w:rFonts w:eastAsia="Arial"/>
          <w:kern w:val="1"/>
          <w:lang w:eastAsia="cs-CZ"/>
        </w:rPr>
        <w:t>Skontrolovať interiér vozidla pohľadom a vyzbierať veľké nečistoty.</w:t>
      </w:r>
    </w:p>
    <w:p w14:paraId="0D75C8F0" w14:textId="77777777" w:rsidR="00BD50D3" w:rsidRPr="00BD50D3" w:rsidRDefault="00BD50D3" w:rsidP="00051527">
      <w:pPr>
        <w:widowControl w:val="0"/>
        <w:numPr>
          <w:ilvl w:val="0"/>
          <w:numId w:val="113"/>
        </w:numPr>
        <w:tabs>
          <w:tab w:val="num" w:pos="567"/>
        </w:tabs>
        <w:suppressAutoHyphens/>
        <w:spacing w:after="160"/>
        <w:ind w:left="567" w:hanging="567"/>
        <w:jc w:val="both"/>
        <w:rPr>
          <w:rFonts w:eastAsia="Arial"/>
          <w:kern w:val="1"/>
          <w:lang w:eastAsia="cs-CZ"/>
        </w:rPr>
      </w:pPr>
      <w:r w:rsidRPr="00BD50D3">
        <w:rPr>
          <w:rFonts w:eastAsia="Arial"/>
          <w:kern w:val="1"/>
          <w:lang w:eastAsia="cs-CZ"/>
        </w:rPr>
        <w:t>Očistenie sedadiel od hrubých nečistôt a odpadkov.</w:t>
      </w:r>
    </w:p>
    <w:p w14:paraId="7AAA4912" w14:textId="77777777" w:rsidR="00BD50D3" w:rsidRPr="00BD50D3" w:rsidRDefault="00BD50D3" w:rsidP="00051527">
      <w:pPr>
        <w:widowControl w:val="0"/>
        <w:numPr>
          <w:ilvl w:val="0"/>
          <w:numId w:val="113"/>
        </w:numPr>
        <w:tabs>
          <w:tab w:val="num" w:pos="567"/>
        </w:tabs>
        <w:suppressAutoHyphens/>
        <w:spacing w:after="160"/>
        <w:ind w:left="567" w:hanging="567"/>
        <w:jc w:val="both"/>
        <w:rPr>
          <w:rFonts w:eastAsia="Arial"/>
          <w:kern w:val="1"/>
          <w:lang w:eastAsia="cs-CZ"/>
        </w:rPr>
      </w:pPr>
      <w:r w:rsidRPr="00BD50D3">
        <w:rPr>
          <w:rFonts w:eastAsia="Arial"/>
          <w:kern w:val="1"/>
          <w:lang w:eastAsia="cs-CZ"/>
        </w:rPr>
        <w:t>Odstránenie hrubých nečistôt a odpadkov medzi rámom vozidla a zadným sklom.</w:t>
      </w:r>
    </w:p>
    <w:p w14:paraId="71C225FB" w14:textId="77777777" w:rsidR="00BD50D3" w:rsidRPr="00BD50D3" w:rsidRDefault="00BD50D3" w:rsidP="00051527">
      <w:pPr>
        <w:widowControl w:val="0"/>
        <w:numPr>
          <w:ilvl w:val="0"/>
          <w:numId w:val="113"/>
        </w:numPr>
        <w:tabs>
          <w:tab w:val="num" w:pos="567"/>
        </w:tabs>
        <w:suppressAutoHyphens/>
        <w:spacing w:after="160"/>
        <w:ind w:left="567" w:right="-172" w:hanging="567"/>
        <w:jc w:val="both"/>
        <w:rPr>
          <w:rFonts w:eastAsia="Calibri"/>
          <w:lang w:eastAsia="en-US"/>
        </w:rPr>
      </w:pPr>
      <w:r w:rsidRPr="00BD50D3">
        <w:rPr>
          <w:rFonts w:eastAsia="Calibri"/>
          <w:lang w:eastAsia="en-US"/>
        </w:rPr>
        <w:t>Čistenie a dezinfikovanie horizontálnych aj vertikálnych madiel, zadržovacích tyčí a dopytových tlačidiel dezinfekčným prípravkom.</w:t>
      </w:r>
    </w:p>
    <w:p w14:paraId="4038047F" w14:textId="77777777" w:rsidR="00BD50D3" w:rsidRPr="00BD50D3" w:rsidRDefault="00BD50D3" w:rsidP="00051527">
      <w:pPr>
        <w:widowControl w:val="0"/>
        <w:numPr>
          <w:ilvl w:val="0"/>
          <w:numId w:val="113"/>
        </w:numPr>
        <w:tabs>
          <w:tab w:val="num" w:pos="567"/>
        </w:tabs>
        <w:suppressAutoHyphens/>
        <w:spacing w:after="160"/>
        <w:ind w:left="567" w:hanging="567"/>
        <w:rPr>
          <w:rFonts w:eastAsia="Calibri"/>
          <w:lang w:eastAsia="en-US"/>
        </w:rPr>
      </w:pPr>
      <w:r w:rsidRPr="00BD50D3">
        <w:rPr>
          <w:rFonts w:eastAsia="Calibri"/>
          <w:lang w:eastAsia="en-US"/>
        </w:rPr>
        <w:t>Povysávanie podlahovej krytiny vozidla.</w:t>
      </w:r>
    </w:p>
    <w:p w14:paraId="40114EC8" w14:textId="77777777" w:rsidR="00BD50D3" w:rsidRPr="00BD50D3" w:rsidRDefault="00BD50D3" w:rsidP="00051527">
      <w:pPr>
        <w:widowControl w:val="0"/>
        <w:numPr>
          <w:ilvl w:val="0"/>
          <w:numId w:val="113"/>
        </w:numPr>
        <w:tabs>
          <w:tab w:val="num" w:pos="567"/>
        </w:tabs>
        <w:suppressAutoHyphens/>
        <w:spacing w:after="160"/>
        <w:ind w:left="567" w:hanging="567"/>
        <w:jc w:val="both"/>
        <w:rPr>
          <w:rFonts w:eastAsia="Arial"/>
          <w:kern w:val="1"/>
          <w:lang w:eastAsia="cs-CZ"/>
        </w:rPr>
      </w:pPr>
      <w:r w:rsidRPr="00BD50D3">
        <w:rPr>
          <w:rFonts w:eastAsia="Arial"/>
          <w:kern w:val="1"/>
          <w:lang w:eastAsia="cs-CZ"/>
        </w:rPr>
        <w:t>Povysávanie podlahy kabínky vodiča.</w:t>
      </w:r>
    </w:p>
    <w:p w14:paraId="730835E8" w14:textId="77777777" w:rsidR="00BD50D3" w:rsidRPr="00BD50D3" w:rsidRDefault="00BD50D3" w:rsidP="00051527">
      <w:pPr>
        <w:widowControl w:val="0"/>
        <w:numPr>
          <w:ilvl w:val="0"/>
          <w:numId w:val="113"/>
        </w:numPr>
        <w:tabs>
          <w:tab w:val="num" w:pos="567"/>
        </w:tabs>
        <w:suppressAutoHyphens/>
        <w:spacing w:after="160"/>
        <w:ind w:left="567" w:hanging="567"/>
        <w:jc w:val="both"/>
        <w:rPr>
          <w:rFonts w:eastAsia="Arial"/>
          <w:kern w:val="1"/>
          <w:lang w:eastAsia="cs-CZ"/>
        </w:rPr>
      </w:pPr>
      <w:r w:rsidRPr="00BD50D3">
        <w:rPr>
          <w:rFonts w:eastAsia="Arial"/>
          <w:kern w:val="1"/>
          <w:lang w:eastAsia="cs-CZ"/>
        </w:rPr>
        <w:t>Povysávanie schodov vozidla.</w:t>
      </w:r>
    </w:p>
    <w:p w14:paraId="1D08EAA9" w14:textId="00FEE4F0" w:rsidR="00BD50D3" w:rsidRDefault="00BD50D3" w:rsidP="00051527">
      <w:pPr>
        <w:widowControl w:val="0"/>
        <w:numPr>
          <w:ilvl w:val="0"/>
          <w:numId w:val="113"/>
        </w:numPr>
        <w:tabs>
          <w:tab w:val="num" w:pos="567"/>
        </w:tabs>
        <w:suppressAutoHyphens/>
        <w:spacing w:after="160"/>
        <w:ind w:left="567" w:hanging="567"/>
        <w:jc w:val="both"/>
        <w:rPr>
          <w:rFonts w:eastAsia="Arial"/>
          <w:kern w:val="1"/>
          <w:lang w:eastAsia="cs-CZ"/>
        </w:rPr>
      </w:pPr>
      <w:r w:rsidRPr="00BD50D3">
        <w:rPr>
          <w:rFonts w:eastAsia="Arial"/>
          <w:kern w:val="1"/>
          <w:lang w:eastAsia="cs-CZ"/>
        </w:rPr>
        <w:t>Povysávanie zádverí vozidla po zavretí dverí vodičom.</w:t>
      </w:r>
    </w:p>
    <w:p w14:paraId="4DA17C7D" w14:textId="6D7DAA61" w:rsidR="00AF5916" w:rsidRPr="00BD50D3" w:rsidRDefault="00543FD5" w:rsidP="00051527">
      <w:pPr>
        <w:widowControl w:val="0"/>
        <w:numPr>
          <w:ilvl w:val="0"/>
          <w:numId w:val="113"/>
        </w:numPr>
        <w:tabs>
          <w:tab w:val="num" w:pos="567"/>
        </w:tabs>
        <w:suppressAutoHyphens/>
        <w:spacing w:after="160"/>
        <w:ind w:left="567" w:hanging="567"/>
        <w:jc w:val="both"/>
        <w:rPr>
          <w:rFonts w:eastAsia="Arial"/>
          <w:kern w:val="1"/>
          <w:lang w:eastAsia="cs-CZ"/>
        </w:rPr>
      </w:pPr>
      <w:bookmarkStart w:id="183" w:name="_Hlk2668592"/>
      <w:r>
        <w:rPr>
          <w:rFonts w:eastAsia="Arial"/>
          <w:kern w:val="1"/>
          <w:lang w:eastAsia="cs-CZ"/>
        </w:rPr>
        <w:t>Pov</w:t>
      </w:r>
      <w:r w:rsidR="00AF5916">
        <w:rPr>
          <w:rFonts w:eastAsia="Arial"/>
          <w:kern w:val="1"/>
          <w:lang w:eastAsia="cs-CZ"/>
        </w:rPr>
        <w:t>ysávanie priestoru pod plošinou pre imobilných cestujúcich</w:t>
      </w:r>
    </w:p>
    <w:bookmarkEnd w:id="183"/>
    <w:p w14:paraId="7A1F2617" w14:textId="77777777" w:rsidR="00BD50D3" w:rsidRPr="00BD50D3" w:rsidRDefault="00BD50D3" w:rsidP="00051527">
      <w:pPr>
        <w:widowControl w:val="0"/>
        <w:numPr>
          <w:ilvl w:val="0"/>
          <w:numId w:val="113"/>
        </w:numPr>
        <w:tabs>
          <w:tab w:val="num" w:pos="567"/>
          <w:tab w:val="left" w:pos="8931"/>
        </w:tabs>
        <w:suppressAutoHyphens/>
        <w:spacing w:after="160"/>
        <w:ind w:left="567" w:hanging="567"/>
        <w:jc w:val="both"/>
        <w:rPr>
          <w:rFonts w:eastAsia="Arial"/>
          <w:kern w:val="1"/>
          <w:lang w:eastAsia="cs-CZ"/>
        </w:rPr>
      </w:pPr>
      <w:r w:rsidRPr="00BD50D3">
        <w:rPr>
          <w:rFonts w:eastAsia="Arial"/>
          <w:kern w:val="1"/>
          <w:lang w:eastAsia="cs-CZ"/>
        </w:rPr>
        <w:t>Odstránenie zápachu po biologickom znečistení (zvratky, exkrementy, potravinový odpad, apod.).</w:t>
      </w:r>
    </w:p>
    <w:p w14:paraId="18053240" w14:textId="77777777" w:rsidR="00BD50D3" w:rsidRPr="00BD50D3" w:rsidRDefault="00BD50D3" w:rsidP="00BD50D3">
      <w:pPr>
        <w:jc w:val="both"/>
        <w:rPr>
          <w:rFonts w:eastAsia="Calibri"/>
          <w:b/>
          <w:szCs w:val="20"/>
          <w:lang w:eastAsia="en-US"/>
        </w:rPr>
      </w:pPr>
      <w:r w:rsidRPr="00BD50D3">
        <w:rPr>
          <w:rFonts w:eastAsia="Calibri"/>
          <w:b/>
          <w:szCs w:val="20"/>
          <w:lang w:eastAsia="en-US"/>
        </w:rPr>
        <w:t xml:space="preserve">Poznámka: </w:t>
      </w:r>
    </w:p>
    <w:p w14:paraId="1A657853" w14:textId="77777777" w:rsidR="00BD50D3" w:rsidRPr="00BD50D3" w:rsidRDefault="00BD50D3" w:rsidP="00BD50D3">
      <w:pPr>
        <w:ind w:left="708"/>
        <w:jc w:val="both"/>
        <w:rPr>
          <w:rFonts w:eastAsia="Calibri"/>
          <w:szCs w:val="20"/>
          <w:lang w:eastAsia="en-US"/>
        </w:rPr>
      </w:pPr>
    </w:p>
    <w:p w14:paraId="291057A4" w14:textId="77777777" w:rsidR="00744568" w:rsidRPr="00744568" w:rsidRDefault="00744568" w:rsidP="00744568">
      <w:pPr>
        <w:jc w:val="both"/>
        <w:rPr>
          <w:rFonts w:eastAsia="Calibri"/>
          <w:szCs w:val="20"/>
          <w:lang w:eastAsia="en-US"/>
        </w:rPr>
      </w:pPr>
      <w:r w:rsidRPr="00744568">
        <w:rPr>
          <w:rFonts w:eastAsia="Calibri"/>
          <w:szCs w:val="20"/>
          <w:lang w:eastAsia="en-US"/>
        </w:rPr>
        <w:t>Počet čistení vychádza zo súčasného stavu výpravy vozidiel (pre výpočet čistení za mesiac sa vychádza z 22 pracovných dní v týždni a 8 víkendových dní).</w:t>
      </w:r>
    </w:p>
    <w:p w14:paraId="5CA45FAA" w14:textId="77777777" w:rsidR="00BD50D3" w:rsidRPr="00BD50D3" w:rsidRDefault="00BD50D3" w:rsidP="00BD50D3">
      <w:pPr>
        <w:ind w:left="708"/>
        <w:jc w:val="both"/>
        <w:rPr>
          <w:rFonts w:eastAsia="Calibri"/>
          <w:szCs w:val="20"/>
          <w:lang w:eastAsia="en-US"/>
        </w:rPr>
      </w:pPr>
    </w:p>
    <w:tbl>
      <w:tblPr>
        <w:tblW w:w="8352" w:type="dxa"/>
        <w:jc w:val="center"/>
        <w:tblCellMar>
          <w:left w:w="70" w:type="dxa"/>
          <w:right w:w="70" w:type="dxa"/>
        </w:tblCellMar>
        <w:tblLook w:val="04A0" w:firstRow="1" w:lastRow="0" w:firstColumn="1" w:lastColumn="0" w:noHBand="0" w:noVBand="1"/>
      </w:tblPr>
      <w:tblGrid>
        <w:gridCol w:w="1305"/>
        <w:gridCol w:w="2978"/>
        <w:gridCol w:w="4069"/>
      </w:tblGrid>
      <w:tr w:rsidR="00BD50D3" w:rsidRPr="00BD50D3" w14:paraId="729A28B5" w14:textId="77777777" w:rsidTr="00BD50D3">
        <w:trPr>
          <w:trHeight w:val="451"/>
          <w:jc w:val="center"/>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28F6DCF8" w14:textId="77777777" w:rsidR="00BD50D3" w:rsidRPr="00BD50D3" w:rsidRDefault="00BD50D3" w:rsidP="00BD50D3">
            <w:pPr>
              <w:jc w:val="both"/>
              <w:rPr>
                <w:rFonts w:cs="Arial"/>
                <w:szCs w:val="20"/>
              </w:rPr>
            </w:pPr>
            <w:r w:rsidRPr="00BD50D3">
              <w:rPr>
                <w:rFonts w:eastAsia="Calibri"/>
                <w:b/>
                <w:szCs w:val="20"/>
                <w:lang w:eastAsia="en-US"/>
              </w:rPr>
              <w:tab/>
            </w:r>
            <w:r w:rsidRPr="00BD50D3">
              <w:rPr>
                <w:rFonts w:cs="Arial"/>
                <w:szCs w:val="20"/>
                <w:shd w:val="clear" w:color="auto" w:fill="D9D9D9" w:themeFill="background1" w:themeFillShade="D9"/>
              </w:rPr>
              <w:t>Stupeň čistenia „A“ denné ošetrenie</w:t>
            </w:r>
          </w:p>
        </w:tc>
        <w:tc>
          <w:tcPr>
            <w:tcW w:w="4069" w:type="dxa"/>
            <w:vMerge w:val="restart"/>
            <w:tcBorders>
              <w:top w:val="single" w:sz="8" w:space="0" w:color="000000"/>
              <w:left w:val="single" w:sz="8" w:space="0" w:color="000000"/>
              <w:bottom w:val="single" w:sz="4" w:space="0" w:color="000000"/>
              <w:right w:val="single" w:sz="8" w:space="0" w:color="000000"/>
            </w:tcBorders>
            <w:vAlign w:val="center"/>
            <w:hideMark/>
          </w:tcPr>
          <w:p w14:paraId="2187D243" w14:textId="77777777" w:rsidR="00BD50D3" w:rsidRPr="00BD50D3" w:rsidRDefault="00BD50D3" w:rsidP="00BD50D3">
            <w:pPr>
              <w:jc w:val="both"/>
              <w:rPr>
                <w:rFonts w:cs="Arial"/>
                <w:szCs w:val="20"/>
              </w:rPr>
            </w:pPr>
            <w:r w:rsidRPr="00BD50D3">
              <w:rPr>
                <w:rFonts w:cs="Arial"/>
                <w:szCs w:val="20"/>
              </w:rPr>
              <w:t>Predpokladaný počet čistení vozidiel za mesiac</w:t>
            </w:r>
          </w:p>
        </w:tc>
      </w:tr>
      <w:tr w:rsidR="00BD50D3" w:rsidRPr="00BD50D3" w14:paraId="4E6E1391" w14:textId="77777777" w:rsidTr="00BD50D3">
        <w:trPr>
          <w:trHeight w:val="451"/>
          <w:jc w:val="center"/>
        </w:trPr>
        <w:tc>
          <w:tcPr>
            <w:tcW w:w="4283"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1895D3" w14:textId="77777777" w:rsidR="00BD50D3" w:rsidRPr="00BD50D3" w:rsidRDefault="00BD50D3" w:rsidP="00BD50D3">
            <w:pPr>
              <w:jc w:val="both"/>
              <w:rPr>
                <w:rFonts w:cs="Arial"/>
                <w:szCs w:val="20"/>
              </w:rPr>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0D38930D" w14:textId="77777777" w:rsidR="00BD50D3" w:rsidRPr="00BD50D3" w:rsidRDefault="00BD50D3" w:rsidP="00BD50D3">
            <w:pPr>
              <w:jc w:val="both"/>
              <w:rPr>
                <w:rFonts w:cs="Arial"/>
                <w:szCs w:val="20"/>
              </w:rPr>
            </w:pPr>
          </w:p>
        </w:tc>
      </w:tr>
      <w:tr w:rsidR="00BD50D3" w:rsidRPr="00BD50D3" w14:paraId="23472FC3" w14:textId="77777777" w:rsidTr="00BD50D3">
        <w:trPr>
          <w:trHeight w:val="137"/>
          <w:jc w:val="center"/>
        </w:trPr>
        <w:tc>
          <w:tcPr>
            <w:tcW w:w="1305" w:type="dxa"/>
            <w:vMerge w:val="restart"/>
            <w:tcBorders>
              <w:top w:val="single" w:sz="4" w:space="0" w:color="000000"/>
              <w:left w:val="single" w:sz="8" w:space="0" w:color="000000"/>
              <w:bottom w:val="single" w:sz="4" w:space="0" w:color="auto"/>
              <w:right w:val="single" w:sz="4" w:space="0" w:color="auto"/>
            </w:tcBorders>
            <w:noWrap/>
            <w:vAlign w:val="center"/>
            <w:hideMark/>
          </w:tcPr>
          <w:p w14:paraId="6FF18434" w14:textId="77777777" w:rsidR="00BD50D3" w:rsidRPr="00BD50D3" w:rsidRDefault="00BD50D3" w:rsidP="00BD50D3">
            <w:pPr>
              <w:jc w:val="center"/>
              <w:rPr>
                <w:rFonts w:cs="Arial"/>
                <w:szCs w:val="20"/>
              </w:rPr>
            </w:pPr>
            <w:r w:rsidRPr="00BD50D3">
              <w:rPr>
                <w:rFonts w:cs="Arial"/>
                <w:szCs w:val="20"/>
              </w:rPr>
              <w:t>Autobus</w:t>
            </w: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1F69B9A0" w14:textId="77777777" w:rsidR="00BD50D3" w:rsidRPr="00BD50D3" w:rsidRDefault="00BD50D3" w:rsidP="00BD50D3">
            <w:pPr>
              <w:jc w:val="both"/>
              <w:rPr>
                <w:rFonts w:cs="Arial"/>
                <w:szCs w:val="20"/>
              </w:rPr>
            </w:pPr>
            <w:r w:rsidRPr="00BD50D3">
              <w:rPr>
                <w:rFonts w:cs="Arial"/>
                <w:szCs w:val="20"/>
              </w:rPr>
              <w:t>sólo do 12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02F6FB" w14:textId="77777777" w:rsidR="00BD50D3" w:rsidRPr="00BD50D3" w:rsidRDefault="00BD50D3" w:rsidP="00BD50D3">
            <w:pPr>
              <w:jc w:val="center"/>
              <w:rPr>
                <w:b/>
                <w:szCs w:val="20"/>
                <w:lang w:eastAsia="cs-CZ"/>
              </w:rPr>
            </w:pPr>
          </w:p>
          <w:p w14:paraId="2AC9DC71" w14:textId="4952369E" w:rsidR="00BD50D3" w:rsidRPr="00BD50D3" w:rsidRDefault="00991A98" w:rsidP="00BD50D3">
            <w:pPr>
              <w:jc w:val="center"/>
              <w:rPr>
                <w:b/>
                <w:szCs w:val="20"/>
                <w:lang w:eastAsia="cs-CZ"/>
              </w:rPr>
            </w:pPr>
            <w:r>
              <w:rPr>
                <w:b/>
                <w:szCs w:val="20"/>
                <w:lang w:eastAsia="cs-CZ"/>
              </w:rPr>
              <w:t>1681</w:t>
            </w:r>
          </w:p>
          <w:p w14:paraId="1D1AAC0D" w14:textId="77777777" w:rsidR="00BD50D3" w:rsidRPr="00BD50D3" w:rsidRDefault="00BD50D3" w:rsidP="00BD50D3">
            <w:pPr>
              <w:snapToGrid w:val="0"/>
              <w:jc w:val="center"/>
              <w:rPr>
                <w:rFonts w:cs="Arial"/>
                <w:szCs w:val="20"/>
              </w:rPr>
            </w:pPr>
          </w:p>
        </w:tc>
      </w:tr>
      <w:tr w:rsidR="00BD50D3" w:rsidRPr="00BD50D3" w14:paraId="5E526297" w14:textId="77777777" w:rsidTr="00BD50D3">
        <w:trPr>
          <w:trHeight w:val="137"/>
          <w:jc w:val="center"/>
        </w:trPr>
        <w:tc>
          <w:tcPr>
            <w:tcW w:w="1305" w:type="dxa"/>
            <w:vMerge/>
            <w:tcBorders>
              <w:top w:val="single" w:sz="4" w:space="0" w:color="000000"/>
              <w:left w:val="single" w:sz="8" w:space="0" w:color="000000"/>
              <w:bottom w:val="single" w:sz="4" w:space="0" w:color="auto"/>
              <w:right w:val="single" w:sz="4" w:space="0" w:color="auto"/>
            </w:tcBorders>
            <w:vAlign w:val="center"/>
            <w:hideMark/>
          </w:tcPr>
          <w:p w14:paraId="7D0018CA" w14:textId="77777777" w:rsidR="00BD50D3" w:rsidRPr="00BD50D3" w:rsidRDefault="00BD50D3" w:rsidP="00BD50D3">
            <w:pPr>
              <w:jc w:val="both"/>
              <w:rPr>
                <w:rFonts w:cs="Arial"/>
                <w:szCs w:val="20"/>
              </w:rPr>
            </w:pP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07C3EC21" w14:textId="77777777" w:rsidR="00BD50D3" w:rsidRPr="00BD50D3" w:rsidRDefault="00BD50D3" w:rsidP="00BD50D3">
            <w:pPr>
              <w:jc w:val="both"/>
              <w:rPr>
                <w:rFonts w:cs="Arial"/>
                <w:szCs w:val="20"/>
              </w:rPr>
            </w:pPr>
            <w:r w:rsidRPr="00BD50D3">
              <w:rPr>
                <w:rFonts w:cs="Arial"/>
                <w:szCs w:val="20"/>
              </w:rPr>
              <w:t>kĺbový do 20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2467373" w14:textId="77777777" w:rsidR="00BD50D3" w:rsidRPr="00BD50D3" w:rsidRDefault="00BD50D3" w:rsidP="00BD50D3">
            <w:pPr>
              <w:jc w:val="center"/>
              <w:rPr>
                <w:b/>
                <w:szCs w:val="20"/>
                <w:lang w:eastAsia="cs-CZ"/>
              </w:rPr>
            </w:pPr>
          </w:p>
          <w:p w14:paraId="63C7C4DD" w14:textId="77DF0FE6" w:rsidR="00BD50D3" w:rsidRPr="00BD50D3" w:rsidRDefault="00991A98" w:rsidP="00BD50D3">
            <w:pPr>
              <w:jc w:val="center"/>
              <w:rPr>
                <w:b/>
                <w:szCs w:val="20"/>
                <w:lang w:eastAsia="cs-CZ"/>
              </w:rPr>
            </w:pPr>
            <w:r>
              <w:rPr>
                <w:b/>
                <w:szCs w:val="20"/>
                <w:lang w:eastAsia="cs-CZ"/>
              </w:rPr>
              <w:t>2570</w:t>
            </w:r>
          </w:p>
          <w:p w14:paraId="01D83413" w14:textId="77777777" w:rsidR="00BD50D3" w:rsidRPr="00BD50D3" w:rsidRDefault="00BD50D3" w:rsidP="00BD50D3">
            <w:pPr>
              <w:snapToGrid w:val="0"/>
              <w:jc w:val="center"/>
              <w:rPr>
                <w:rFonts w:cs="Arial"/>
                <w:szCs w:val="20"/>
              </w:rPr>
            </w:pPr>
          </w:p>
        </w:tc>
      </w:tr>
    </w:tbl>
    <w:p w14:paraId="199D22B6" w14:textId="77777777" w:rsidR="00BD50D3" w:rsidRPr="00BD50D3" w:rsidRDefault="00BD50D3" w:rsidP="00BD50D3">
      <w:pPr>
        <w:widowControl w:val="0"/>
        <w:tabs>
          <w:tab w:val="left" w:pos="8931"/>
        </w:tabs>
        <w:suppressAutoHyphens/>
        <w:spacing w:after="160"/>
        <w:jc w:val="both"/>
        <w:rPr>
          <w:rFonts w:eastAsia="Arial"/>
          <w:kern w:val="1"/>
          <w:sz w:val="32"/>
          <w:lang w:eastAsia="cs-CZ"/>
        </w:rPr>
      </w:pPr>
    </w:p>
    <w:p w14:paraId="3C496128" w14:textId="77777777"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t xml:space="preserve">Technológia: </w:t>
      </w:r>
    </w:p>
    <w:p w14:paraId="6621087B" w14:textId="77777777" w:rsidR="00BD50D3" w:rsidRPr="00BD50D3" w:rsidRDefault="00BD50D3" w:rsidP="00051527">
      <w:pPr>
        <w:widowControl w:val="0"/>
        <w:numPr>
          <w:ilvl w:val="0"/>
          <w:numId w:val="115"/>
        </w:numPr>
        <w:tabs>
          <w:tab w:val="left" w:pos="8931"/>
        </w:tabs>
        <w:suppressAutoHyphens/>
        <w:spacing w:after="160"/>
        <w:jc w:val="both"/>
        <w:rPr>
          <w:rFonts w:eastAsia="Arial"/>
          <w:b/>
          <w:kern w:val="1"/>
          <w:lang w:eastAsia="cs-CZ"/>
        </w:rPr>
      </w:pPr>
      <w:r w:rsidRPr="00BD50D3">
        <w:rPr>
          <w:rFonts w:eastAsia="Arial"/>
          <w:kern w:val="1"/>
          <w:lang w:eastAsia="cs-CZ"/>
        </w:rPr>
        <w:t xml:space="preserve">vysávanie interiéru vozidla zabezpečovať priemyselnými vysávačmi na suché aj mokré vysávanie (mať prispôsobenú technológiu vysávania pre čistenie vozidiel v suchu aj </w:t>
      </w:r>
      <w:r w:rsidRPr="00BD50D3">
        <w:rPr>
          <w:rFonts w:eastAsia="Arial"/>
          <w:kern w:val="1"/>
          <w:lang w:eastAsia="cs-CZ"/>
        </w:rPr>
        <w:lastRenderedPageBreak/>
        <w:t>v daždi/snehu)</w:t>
      </w:r>
    </w:p>
    <w:p w14:paraId="078BFB95" w14:textId="1C57004F" w:rsidR="00BD50D3" w:rsidRPr="007900B8" w:rsidRDefault="00BD50D3" w:rsidP="00051527">
      <w:pPr>
        <w:widowControl w:val="0"/>
        <w:numPr>
          <w:ilvl w:val="0"/>
          <w:numId w:val="115"/>
        </w:numPr>
        <w:tabs>
          <w:tab w:val="left" w:pos="8931"/>
        </w:tabs>
        <w:suppressAutoHyphens/>
        <w:spacing w:after="160"/>
        <w:jc w:val="both"/>
        <w:rPr>
          <w:rFonts w:eastAsia="Arial"/>
          <w:b/>
          <w:kern w:val="1"/>
          <w:lang w:eastAsia="cs-CZ"/>
        </w:rPr>
      </w:pPr>
      <w:r w:rsidRPr="00BD50D3">
        <w:rPr>
          <w:rFonts w:eastAsia="Arial"/>
          <w:kern w:val="1"/>
          <w:lang w:eastAsia="cs-CZ"/>
        </w:rPr>
        <w:t>mokré čistenie, t.j čistenie podlahovým mopom, použiť až po predošlom povysávaní interiéru a v prípade hrubého a značne viditeľného znečistenia (šľapaje, fľaky, rozliata farba, vazelína, chemikália, znečistenie bahnom a pod.)</w:t>
      </w:r>
    </w:p>
    <w:p w14:paraId="203F46CB" w14:textId="77777777" w:rsidR="00BD50D3" w:rsidRPr="00BD50D3" w:rsidRDefault="00BD50D3" w:rsidP="00BD50D3">
      <w:pPr>
        <w:widowControl w:val="0"/>
        <w:tabs>
          <w:tab w:val="left" w:pos="8931"/>
        </w:tabs>
        <w:suppressAutoHyphens/>
        <w:rPr>
          <w:rFonts w:eastAsia="Arial"/>
          <w:kern w:val="1"/>
          <w:lang w:eastAsia="cs-CZ"/>
        </w:rPr>
      </w:pPr>
      <w:r w:rsidRPr="00BD50D3">
        <w:rPr>
          <w:rFonts w:eastAsia="Arial"/>
          <w:b/>
          <w:kern w:val="1"/>
          <w:lang w:eastAsia="cs-CZ"/>
        </w:rPr>
        <w:t xml:space="preserve">Čas trvania čistenia: </w:t>
      </w:r>
      <w:r w:rsidRPr="00BD50D3">
        <w:rPr>
          <w:rFonts w:eastAsia="Arial"/>
          <w:kern w:val="1"/>
          <w:lang w:eastAsia="cs-CZ"/>
        </w:rPr>
        <w:t>5 min / 1 vozidlo</w:t>
      </w:r>
    </w:p>
    <w:p w14:paraId="368B8E0C" w14:textId="77777777" w:rsidR="00BD50D3" w:rsidRPr="00BD50D3" w:rsidRDefault="00BD50D3" w:rsidP="00BD50D3">
      <w:pPr>
        <w:widowControl w:val="0"/>
        <w:tabs>
          <w:tab w:val="left" w:pos="8931"/>
        </w:tabs>
        <w:suppressAutoHyphens/>
        <w:rPr>
          <w:rFonts w:eastAsia="Arial"/>
          <w:kern w:val="1"/>
          <w:lang w:eastAsia="cs-CZ"/>
        </w:rPr>
      </w:pPr>
    </w:p>
    <w:p w14:paraId="22D533F5" w14:textId="77777777" w:rsidR="00BD50D3" w:rsidRPr="00BD50D3" w:rsidRDefault="00BD50D3" w:rsidP="00BD50D3">
      <w:pPr>
        <w:widowControl w:val="0"/>
        <w:tabs>
          <w:tab w:val="left" w:pos="8931"/>
        </w:tabs>
        <w:suppressAutoHyphens/>
        <w:rPr>
          <w:rFonts w:eastAsia="Arial"/>
          <w:b/>
          <w:kern w:val="1"/>
          <w:lang w:eastAsia="cs-CZ"/>
        </w:rPr>
      </w:pPr>
      <w:r w:rsidRPr="00BD50D3">
        <w:rPr>
          <w:rFonts w:eastAsia="Arial"/>
          <w:b/>
          <w:kern w:val="1"/>
          <w:lang w:eastAsia="cs-CZ"/>
        </w:rPr>
        <w:t xml:space="preserve">Poznámka: </w:t>
      </w:r>
    </w:p>
    <w:p w14:paraId="6837106C" w14:textId="77777777" w:rsidR="00BD50D3" w:rsidRPr="00BD50D3" w:rsidRDefault="00BD50D3" w:rsidP="00051527">
      <w:pPr>
        <w:widowControl w:val="0"/>
        <w:numPr>
          <w:ilvl w:val="0"/>
          <w:numId w:val="116"/>
        </w:numPr>
        <w:tabs>
          <w:tab w:val="left" w:pos="8931"/>
        </w:tabs>
        <w:suppressAutoHyphens/>
        <w:rPr>
          <w:rFonts w:eastAsia="Arial"/>
          <w:kern w:val="1"/>
          <w:lang w:eastAsia="cs-CZ"/>
        </w:rPr>
      </w:pPr>
      <w:r w:rsidRPr="00BD50D3">
        <w:rPr>
          <w:rFonts w:eastAsia="Arial"/>
          <w:kern w:val="1"/>
          <w:lang w:eastAsia="cs-CZ"/>
        </w:rPr>
        <w:t xml:space="preserve">obstarávateľská organizácia si vyhradzuje právo na zmenu kategorizácie počtu vozidiel bežnej potreby z dôvodu prebiehajúceho pilotného projektu čistenia vopred zaslaným písomným upozornením </w:t>
      </w:r>
    </w:p>
    <w:p w14:paraId="237DF7F2" w14:textId="77777777" w:rsidR="00BD50D3" w:rsidRPr="00BD50D3" w:rsidRDefault="00BD50D3" w:rsidP="00051527">
      <w:pPr>
        <w:widowControl w:val="0"/>
        <w:numPr>
          <w:ilvl w:val="0"/>
          <w:numId w:val="116"/>
        </w:numPr>
        <w:tabs>
          <w:tab w:val="left" w:pos="8931"/>
        </w:tabs>
        <w:suppressAutoHyphens/>
        <w:rPr>
          <w:rFonts w:eastAsia="Arial"/>
          <w:kern w:val="1"/>
          <w:lang w:eastAsia="cs-CZ"/>
        </w:rPr>
      </w:pPr>
      <w:r w:rsidRPr="00BD50D3">
        <w:rPr>
          <w:rFonts w:eastAsia="Arial"/>
          <w:kern w:val="1"/>
          <w:lang w:eastAsia="cs-CZ"/>
        </w:rPr>
        <w:t>vozidlo, ktoré bude podľa stanoveného harmonogramu naplánovanie na stupeň čistenia „B“, nebude pristavené na stupeň čistenia „A“</w:t>
      </w:r>
    </w:p>
    <w:p w14:paraId="329DCA4B" w14:textId="77777777" w:rsidR="00BD50D3" w:rsidRPr="00BD50D3" w:rsidRDefault="00BD50D3" w:rsidP="00BD50D3">
      <w:pPr>
        <w:widowControl w:val="0"/>
        <w:tabs>
          <w:tab w:val="left" w:pos="8931"/>
        </w:tabs>
        <w:suppressAutoHyphens/>
        <w:rPr>
          <w:rFonts w:eastAsia="Arial"/>
          <w:kern w:val="1"/>
          <w:lang w:eastAsia="cs-CZ"/>
        </w:rPr>
      </w:pPr>
    </w:p>
    <w:p w14:paraId="6A666EBE" w14:textId="77777777"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t>Pracoviská:</w:t>
      </w:r>
    </w:p>
    <w:p w14:paraId="76B36482" w14:textId="77777777" w:rsidR="00BD50D3" w:rsidRPr="00BD50D3" w:rsidRDefault="00BD50D3" w:rsidP="00051527">
      <w:pPr>
        <w:widowControl w:val="0"/>
        <w:numPr>
          <w:ilvl w:val="0"/>
          <w:numId w:val="117"/>
        </w:numPr>
        <w:tabs>
          <w:tab w:val="left" w:pos="8931"/>
        </w:tabs>
        <w:suppressAutoHyphens/>
        <w:spacing w:after="160"/>
        <w:jc w:val="both"/>
        <w:rPr>
          <w:rFonts w:eastAsia="Arial"/>
          <w:kern w:val="1"/>
          <w:lang w:eastAsia="cs-CZ"/>
        </w:rPr>
      </w:pPr>
      <w:r w:rsidRPr="00BD50D3">
        <w:rPr>
          <w:rFonts w:eastAsia="Arial"/>
          <w:kern w:val="1"/>
          <w:lang w:eastAsia="cs-CZ"/>
        </w:rPr>
        <w:t>vozovňa Jurajov dvor a Trnávka – umyvárka Finmatik a 5. hala (striedanie pristaveného počtu autobusov podľa párnych a nepárnych dní)</w:t>
      </w:r>
    </w:p>
    <w:p w14:paraId="06C58D20" w14:textId="77777777" w:rsidR="00BD50D3" w:rsidRPr="00BD50D3" w:rsidRDefault="00BD50D3" w:rsidP="00BD50D3">
      <w:pPr>
        <w:widowControl w:val="0"/>
        <w:tabs>
          <w:tab w:val="left" w:pos="8931"/>
        </w:tabs>
        <w:suppressAutoHyphens/>
        <w:jc w:val="both"/>
        <w:rPr>
          <w:rFonts w:eastAsia="Arial"/>
          <w:b/>
          <w:noProof w:val="0"/>
          <w:kern w:val="2"/>
          <w:szCs w:val="20"/>
          <w:lang w:eastAsia="cs-CZ"/>
        </w:rPr>
      </w:pPr>
      <w:r w:rsidRPr="00BD50D3">
        <w:rPr>
          <w:rFonts w:eastAsia="Arial"/>
          <w:b/>
          <w:noProof w:val="0"/>
          <w:kern w:val="2"/>
          <w:szCs w:val="20"/>
          <w:lang w:eastAsia="cs-CZ"/>
        </w:rPr>
        <w:t xml:space="preserve">Sankcie: </w:t>
      </w:r>
    </w:p>
    <w:p w14:paraId="63C3CA9B" w14:textId="77777777" w:rsidR="00BD50D3" w:rsidRPr="00BD50D3" w:rsidRDefault="00BD50D3" w:rsidP="00BD50D3">
      <w:pPr>
        <w:widowControl w:val="0"/>
        <w:tabs>
          <w:tab w:val="left" w:pos="8931"/>
        </w:tabs>
        <w:suppressAutoHyphens/>
        <w:jc w:val="both"/>
        <w:rPr>
          <w:rFonts w:eastAsia="Arial"/>
          <w:b/>
          <w:noProof w:val="0"/>
          <w:kern w:val="2"/>
          <w:szCs w:val="20"/>
          <w:lang w:eastAsia="cs-CZ"/>
        </w:rPr>
      </w:pPr>
    </w:p>
    <w:p w14:paraId="61AB23C8" w14:textId="7D8887C5" w:rsidR="00930E62" w:rsidRDefault="00BD50D3" w:rsidP="00051527">
      <w:pPr>
        <w:numPr>
          <w:ilvl w:val="0"/>
          <w:numId w:val="135"/>
        </w:numPr>
        <w:jc w:val="both"/>
        <w:rPr>
          <w:rFonts w:eastAsiaTheme="minorHAnsi" w:cs="Calibri"/>
          <w:noProof w:val="0"/>
          <w:szCs w:val="20"/>
        </w:rPr>
      </w:pPr>
      <w:r w:rsidRPr="00BD50D3">
        <w:rPr>
          <w:rFonts w:eastAsiaTheme="minorHAnsi" w:cs="Calibri"/>
          <w:noProof w:val="0"/>
          <w:szCs w:val="20"/>
        </w:rPr>
        <w:t>V prípade, ak Poskytovateľ neposkytne Služby v súlade so Zmluvou, Objednávateľ je oprávnený od Poskytovateľa požadovať zaplatenie zmluvnej pokuty vo výške 50% z ceny čistenia „A“ (uvedené sa vzťahuje na každé, v súlade so Zmluvou, nevyčistené Vozidlo).</w:t>
      </w:r>
    </w:p>
    <w:p w14:paraId="79CD81C8" w14:textId="77777777" w:rsidR="00930E62" w:rsidRDefault="00930E62" w:rsidP="00930E62">
      <w:pPr>
        <w:ind w:left="360"/>
        <w:jc w:val="both"/>
        <w:rPr>
          <w:rFonts w:eastAsiaTheme="minorHAnsi" w:cs="Calibri"/>
          <w:noProof w:val="0"/>
          <w:szCs w:val="20"/>
        </w:rPr>
      </w:pPr>
    </w:p>
    <w:p w14:paraId="54E38631" w14:textId="2B39C0EE" w:rsidR="00BD50D3" w:rsidRPr="00930E62" w:rsidRDefault="00BD50D3" w:rsidP="00051527">
      <w:pPr>
        <w:numPr>
          <w:ilvl w:val="0"/>
          <w:numId w:val="135"/>
        </w:numPr>
        <w:jc w:val="both"/>
        <w:rPr>
          <w:rFonts w:eastAsiaTheme="minorHAnsi" w:cs="Calibri"/>
          <w:noProof w:val="0"/>
          <w:szCs w:val="20"/>
        </w:rPr>
      </w:pPr>
      <w:r w:rsidRPr="00930E62">
        <w:rPr>
          <w:rFonts w:eastAsiaTheme="minorHAnsi" w:cs="Calibri"/>
          <w:noProof w:val="0"/>
          <w:szCs w:val="20"/>
        </w:rPr>
        <w:t>V prípade, ak Poskytovateľ vôbec neposkytne Služby, Objednávateľ je oprávnený od Poskytovateľa požadovať zaplatenie zmluvnej pokuty vo výške 70% z ceny čistenia „A“ (uvedené sa vzťahuje na každé pristavené a nevyčistené Vozidlo).</w:t>
      </w:r>
    </w:p>
    <w:p w14:paraId="5FC143B2" w14:textId="77777777" w:rsidR="007150DE" w:rsidRDefault="007150DE" w:rsidP="00BD50D3">
      <w:pPr>
        <w:rPr>
          <w:rFonts w:eastAsia="Calibri"/>
          <w:b/>
          <w:lang w:eastAsia="en-US"/>
        </w:rPr>
      </w:pPr>
    </w:p>
    <w:p w14:paraId="0B19EAD7" w14:textId="4C547960" w:rsidR="00BD50D3" w:rsidRPr="00BD50D3" w:rsidRDefault="00BD50D3" w:rsidP="00BD50D3">
      <w:pPr>
        <w:rPr>
          <w:rFonts w:eastAsia="Calibri"/>
          <w:b/>
          <w:lang w:eastAsia="en-US"/>
        </w:rPr>
      </w:pPr>
      <w:r w:rsidRPr="00BD50D3">
        <w:rPr>
          <w:rFonts w:eastAsia="Calibri"/>
          <w:b/>
          <w:lang w:eastAsia="en-US"/>
        </w:rPr>
        <w:t xml:space="preserve">Stupeň čistenia „B“ – celkové ošetrenie  </w:t>
      </w:r>
    </w:p>
    <w:p w14:paraId="7C52F2D3" w14:textId="77777777" w:rsidR="00BD50D3" w:rsidRPr="00BD50D3" w:rsidRDefault="00BD50D3" w:rsidP="00BD50D3">
      <w:pPr>
        <w:rPr>
          <w:rFonts w:eastAsia="Calibri"/>
          <w:b/>
          <w:lang w:eastAsia="en-US"/>
        </w:rPr>
      </w:pPr>
    </w:p>
    <w:p w14:paraId="7EC40C34" w14:textId="3764FFFB" w:rsidR="00BD50D3" w:rsidRDefault="00734D31" w:rsidP="00BD50D3">
      <w:pPr>
        <w:spacing w:line="259" w:lineRule="auto"/>
        <w:jc w:val="both"/>
        <w:rPr>
          <w:rFonts w:eastAsia="Calibri"/>
          <w:bCs/>
          <w:lang w:eastAsia="en-US"/>
        </w:rPr>
      </w:pPr>
      <w:r w:rsidRPr="00734D31">
        <w:rPr>
          <w:rFonts w:eastAsia="Calibri"/>
          <w:bCs/>
          <w:lang w:eastAsia="en-US"/>
        </w:rPr>
        <w:t>Celkové čistenie bude vykonávané v dennej a nočnej zmene pri pristavení vozidla na čistiace pracovisko podľa plánov čistenia, spravidla v Pracovné dni, ale podľa potreby aj v sobotu, nedeľu, deň pracovného pokoja a v deň pracovného voľna v rozsahu:</w:t>
      </w:r>
    </w:p>
    <w:p w14:paraId="38BD2051" w14:textId="77777777" w:rsidR="00DD11A6" w:rsidRPr="00734D31" w:rsidRDefault="00DD11A6" w:rsidP="00BD50D3">
      <w:pPr>
        <w:spacing w:line="259" w:lineRule="auto"/>
        <w:jc w:val="both"/>
        <w:rPr>
          <w:rFonts w:eastAsia="Calibri"/>
          <w:bCs/>
          <w:lang w:eastAsia="en-US"/>
        </w:rPr>
      </w:pPr>
    </w:p>
    <w:p w14:paraId="421535B4"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Odstránenie hrubých nečistôt z vozidla, vrátane sedadiel.</w:t>
      </w:r>
    </w:p>
    <w:p w14:paraId="42BA1C52"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 xml:space="preserve">Očistenie stropu vozidla navlhko, prieduchov klimatizácie a reklamných fabiónov. </w:t>
      </w:r>
    </w:p>
    <w:p w14:paraId="78DD5F23"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spojovacej lišty medzi reklamnou plochou a stropom</w:t>
      </w:r>
    </w:p>
    <w:p w14:paraId="5F97AA63"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Čistenie a dezinfikovanie horizontálnych aj vertikálnych madiel, zadržovacích tyčí a dopytových tlačidiel dezinfekčným prípravkom.</w:t>
      </w:r>
    </w:p>
    <w:p w14:paraId="58708EBA"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Očistiť označovače cestovných lístkov.</w:t>
      </w:r>
    </w:p>
    <w:p w14:paraId="71204B96"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Povysávanie čalúnených sedadiel.</w:t>
      </w:r>
    </w:p>
    <w:p w14:paraId="7F00A769"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Utretie bočnej, zadnej strany sedadiel, nôh sedadiel navlhko a odstrániť nálepky.</w:t>
      </w:r>
    </w:p>
    <w:p w14:paraId="572352F7"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priestoru pod zadnými sedadlami.</w:t>
      </w:r>
    </w:p>
    <w:p w14:paraId="0132B642"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priestoru za zadnými sedadlami.</w:t>
      </w:r>
    </w:p>
    <w:p w14:paraId="1186C45E"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kovových líšt medzi sedadlami.</w:t>
      </w:r>
    </w:p>
    <w:p w14:paraId="7A27FB13"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lastRenderedPageBreak/>
        <w:t>Očistiť vrchné časti záchytných profilov sedadiel.</w:t>
      </w:r>
    </w:p>
    <w:p w14:paraId="6AD804B1"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Umytie a vyleštenie čelného skla vodiča.</w:t>
      </w:r>
    </w:p>
    <w:p w14:paraId="7C38FB66"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kabínky vodiča vrátane sklenených častí.</w:t>
      </w:r>
    </w:p>
    <w:p w14:paraId="3111770F"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Kompletné očistenie priestoru vodiča.</w:t>
      </w:r>
    </w:p>
    <w:p w14:paraId="06114FCC"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bočných stien.</w:t>
      </w:r>
    </w:p>
    <w:p w14:paraId="612EF450"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Umyť a vystierkovať okná (interiér) vozidla a odstrániť prípadné šmuhy.</w:t>
      </w:r>
    </w:p>
    <w:p w14:paraId="615F8B89"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všetkých aj sklenených predelovacích panelov obojstranne.</w:t>
      </w:r>
    </w:p>
    <w:p w14:paraId="2978E4E2"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Sklenené predelovacie časti vyleštiť.</w:t>
      </w:r>
    </w:p>
    <w:p w14:paraId="1DF16AF9"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kovových častí nad dverami.</w:t>
      </w:r>
    </w:p>
    <w:p w14:paraId="51A1A720"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rámov okenných výplní a vetrákov.</w:t>
      </w:r>
    </w:p>
    <w:p w14:paraId="41955A34"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radiátorov.</w:t>
      </w:r>
    </w:p>
    <w:p w14:paraId="19B26618"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dverí z vnútornej časti interiéru.</w:t>
      </w:r>
    </w:p>
    <w:p w14:paraId="6C035B17"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Očistenie tyče mechanizmu dverí.</w:t>
      </w:r>
    </w:p>
    <w:p w14:paraId="57CA8048"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Očistiť mech prechodu u kĺbových vozidiel.</w:t>
      </w:r>
    </w:p>
    <w:p w14:paraId="0EA83EF9"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Očistiť telo hasiaceho prístroja.</w:t>
      </w:r>
    </w:p>
    <w:p w14:paraId="48560669" w14:textId="77777777" w:rsidR="00AF5916"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Povysávanie vozidla.</w:t>
      </w:r>
    </w:p>
    <w:p w14:paraId="368A9785" w14:textId="44AE1654" w:rsidR="00AF5916" w:rsidRPr="00AF5916" w:rsidRDefault="00AF5916" w:rsidP="00051527">
      <w:pPr>
        <w:widowControl w:val="0"/>
        <w:numPr>
          <w:ilvl w:val="0"/>
          <w:numId w:val="114"/>
        </w:numPr>
        <w:tabs>
          <w:tab w:val="num" w:pos="360"/>
          <w:tab w:val="left" w:pos="8931"/>
        </w:tabs>
        <w:suppressAutoHyphens/>
        <w:spacing w:after="160"/>
        <w:ind w:left="360"/>
        <w:jc w:val="both"/>
        <w:rPr>
          <w:rFonts w:eastAsia="Calibri"/>
          <w:lang w:eastAsia="en-US"/>
        </w:rPr>
      </w:pPr>
      <w:r>
        <w:rPr>
          <w:rFonts w:eastAsia="Arial"/>
          <w:kern w:val="1"/>
          <w:lang w:eastAsia="cs-CZ"/>
        </w:rPr>
        <w:t>Um</w:t>
      </w:r>
      <w:r w:rsidR="00543FD5">
        <w:rPr>
          <w:rFonts w:eastAsia="Arial"/>
          <w:kern w:val="1"/>
          <w:lang w:eastAsia="cs-CZ"/>
        </w:rPr>
        <w:t>ytie</w:t>
      </w:r>
      <w:r w:rsidRPr="00AF5916">
        <w:rPr>
          <w:rFonts w:eastAsia="Arial"/>
          <w:kern w:val="1"/>
          <w:lang w:eastAsia="cs-CZ"/>
        </w:rPr>
        <w:t xml:space="preserve"> priestoru pod plošinou pre imobilných cestujúcich</w:t>
      </w:r>
    </w:p>
    <w:p w14:paraId="63B1FBBA"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Umytie podlahovej krytiny vrátane stupienkov schodov, pódiových prevýšení a častí blatníkov.</w:t>
      </w:r>
    </w:p>
    <w:p w14:paraId="3E12F094"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 xml:space="preserve">Čistenie grafitov v interiéri vozidla. </w:t>
      </w:r>
    </w:p>
    <w:p w14:paraId="77A427B7"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Odstraňovanie zápachu po biologickom znečistení (zvratky, exkrementy, potravinový odpad, apod.).</w:t>
      </w:r>
    </w:p>
    <w:p w14:paraId="6F94A265" w14:textId="77777777" w:rsidR="00BD50D3" w:rsidRPr="00BD50D3" w:rsidRDefault="00BD50D3" w:rsidP="00051527">
      <w:pPr>
        <w:widowControl w:val="0"/>
        <w:numPr>
          <w:ilvl w:val="0"/>
          <w:numId w:val="114"/>
        </w:numPr>
        <w:tabs>
          <w:tab w:val="num" w:pos="360"/>
          <w:tab w:val="left" w:pos="8931"/>
        </w:tabs>
        <w:suppressAutoHyphens/>
        <w:spacing w:after="160"/>
        <w:ind w:left="360"/>
        <w:jc w:val="both"/>
        <w:rPr>
          <w:rFonts w:eastAsia="Calibri"/>
          <w:lang w:eastAsia="en-US"/>
        </w:rPr>
      </w:pPr>
      <w:r w:rsidRPr="00BD50D3">
        <w:rPr>
          <w:rFonts w:eastAsia="Calibri"/>
          <w:lang w:eastAsia="en-US"/>
        </w:rPr>
        <w:t>Čistenie prilepených ťažko odstrániteľných nečistôt (žuvačky, nálepky, apod.).</w:t>
      </w:r>
    </w:p>
    <w:p w14:paraId="3426F3E7" w14:textId="77777777" w:rsidR="00BD50D3" w:rsidRPr="00BD50D3" w:rsidRDefault="00BD50D3" w:rsidP="00BD50D3">
      <w:pPr>
        <w:jc w:val="both"/>
        <w:rPr>
          <w:rFonts w:eastAsia="Calibri"/>
          <w:b/>
          <w:szCs w:val="20"/>
          <w:lang w:eastAsia="en-US"/>
        </w:rPr>
      </w:pPr>
      <w:r w:rsidRPr="00BD50D3">
        <w:rPr>
          <w:rFonts w:eastAsia="Calibri"/>
          <w:b/>
          <w:szCs w:val="20"/>
          <w:lang w:eastAsia="en-US"/>
        </w:rPr>
        <w:t>Poznámka:</w:t>
      </w:r>
    </w:p>
    <w:p w14:paraId="5567BE75" w14:textId="77777777" w:rsidR="00BD50D3" w:rsidRPr="00BD50D3" w:rsidRDefault="00BD50D3" w:rsidP="00BD50D3">
      <w:pPr>
        <w:jc w:val="both"/>
        <w:rPr>
          <w:rFonts w:eastAsia="Calibri"/>
          <w:szCs w:val="20"/>
          <w:lang w:eastAsia="en-US"/>
        </w:rPr>
      </w:pPr>
    </w:p>
    <w:p w14:paraId="5BA2160B" w14:textId="77777777" w:rsidR="00744568" w:rsidRPr="00744568" w:rsidRDefault="00744568" w:rsidP="00744568">
      <w:pPr>
        <w:jc w:val="both"/>
        <w:rPr>
          <w:rFonts w:eastAsia="Calibri"/>
          <w:b/>
          <w:szCs w:val="20"/>
          <w:lang w:eastAsia="en-US"/>
        </w:rPr>
      </w:pPr>
      <w:r w:rsidRPr="00744568">
        <w:rPr>
          <w:rFonts w:eastAsia="Calibri"/>
          <w:szCs w:val="20"/>
          <w:lang w:eastAsia="en-US"/>
        </w:rPr>
        <w:t xml:space="preserve">Počet čistení vychádza z evidenčného stavu vozidiel vo vozovni Trnávka, Jurajov dvor a Krasňany. Pre výpočet bol použitý koeficient 1,5 – krát (čistenie do mesiaca) a výsledná hodnota zaokrúhlená nahor. </w:t>
      </w:r>
    </w:p>
    <w:p w14:paraId="5FC2E5A1" w14:textId="77777777" w:rsidR="00BD50D3" w:rsidRPr="00BD50D3" w:rsidRDefault="00BD50D3" w:rsidP="00BD50D3">
      <w:pPr>
        <w:jc w:val="both"/>
        <w:rPr>
          <w:rFonts w:eastAsia="Calibri"/>
          <w:noProof w:val="0"/>
          <w:szCs w:val="20"/>
          <w:lang w:eastAsia="en-US"/>
        </w:rPr>
      </w:pPr>
    </w:p>
    <w:tbl>
      <w:tblPr>
        <w:tblW w:w="8231" w:type="dxa"/>
        <w:jc w:val="center"/>
        <w:tblCellMar>
          <w:left w:w="70" w:type="dxa"/>
          <w:right w:w="70" w:type="dxa"/>
        </w:tblCellMar>
        <w:tblLook w:val="04A0" w:firstRow="1" w:lastRow="0" w:firstColumn="1" w:lastColumn="0" w:noHBand="0" w:noVBand="1"/>
      </w:tblPr>
      <w:tblGrid>
        <w:gridCol w:w="1208"/>
        <w:gridCol w:w="3571"/>
        <w:gridCol w:w="3452"/>
      </w:tblGrid>
      <w:tr w:rsidR="00BD50D3" w:rsidRPr="00BD50D3" w14:paraId="66C0FAFA" w14:textId="77777777" w:rsidTr="00BD50D3">
        <w:trPr>
          <w:trHeight w:val="270"/>
          <w:jc w:val="center"/>
        </w:trPr>
        <w:tc>
          <w:tcPr>
            <w:tcW w:w="477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52F04494" w14:textId="77777777" w:rsidR="00BD50D3" w:rsidRPr="00BD50D3" w:rsidRDefault="00BD50D3" w:rsidP="00BD50D3">
            <w:pPr>
              <w:jc w:val="both"/>
              <w:rPr>
                <w:rFonts w:cs="Arial"/>
                <w:szCs w:val="20"/>
              </w:rPr>
            </w:pPr>
            <w:r w:rsidRPr="00BD50D3">
              <w:rPr>
                <w:rFonts w:cs="Arial"/>
                <w:szCs w:val="20"/>
              </w:rPr>
              <w:t>Stupeň čistenia „B“ celkové ošetrenie</w:t>
            </w:r>
          </w:p>
        </w:tc>
        <w:tc>
          <w:tcPr>
            <w:tcW w:w="34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683BB9A" w14:textId="77777777" w:rsidR="00BD50D3" w:rsidRPr="00BD50D3" w:rsidRDefault="00BD50D3" w:rsidP="00BD50D3">
            <w:pPr>
              <w:jc w:val="both"/>
              <w:rPr>
                <w:rFonts w:cs="Arial"/>
                <w:szCs w:val="20"/>
              </w:rPr>
            </w:pPr>
            <w:r w:rsidRPr="00BD50D3">
              <w:rPr>
                <w:rFonts w:cs="Arial"/>
                <w:szCs w:val="20"/>
              </w:rPr>
              <w:t xml:space="preserve">Predpokladaný počet čistení vozidiel za mesiac </w:t>
            </w:r>
          </w:p>
        </w:tc>
      </w:tr>
      <w:tr w:rsidR="00BD50D3" w:rsidRPr="00BD50D3" w14:paraId="1B3BD53E" w14:textId="77777777" w:rsidTr="00BD50D3">
        <w:trPr>
          <w:trHeight w:val="270"/>
          <w:jc w:val="center"/>
        </w:trPr>
        <w:tc>
          <w:tcPr>
            <w:tcW w:w="4779"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694893" w14:textId="77777777" w:rsidR="00BD50D3" w:rsidRPr="00BD50D3" w:rsidRDefault="00BD50D3" w:rsidP="00BD50D3">
            <w:pPr>
              <w:jc w:val="both"/>
              <w:rPr>
                <w:rFonts w:cs="Arial"/>
                <w:szCs w:val="20"/>
              </w:rPr>
            </w:pPr>
          </w:p>
        </w:tc>
        <w:tc>
          <w:tcPr>
            <w:tcW w:w="3452" w:type="dxa"/>
            <w:vMerge/>
            <w:tcBorders>
              <w:top w:val="single" w:sz="8" w:space="0" w:color="000000"/>
              <w:left w:val="single" w:sz="8" w:space="0" w:color="000000"/>
              <w:bottom w:val="single" w:sz="4" w:space="0" w:color="000000"/>
              <w:right w:val="single" w:sz="8" w:space="0" w:color="000000"/>
            </w:tcBorders>
            <w:vAlign w:val="center"/>
          </w:tcPr>
          <w:p w14:paraId="2611FDA1" w14:textId="77777777" w:rsidR="00BD50D3" w:rsidRPr="00BD50D3" w:rsidRDefault="00BD50D3" w:rsidP="00BD50D3">
            <w:pPr>
              <w:jc w:val="both"/>
              <w:rPr>
                <w:rFonts w:cs="Arial"/>
                <w:szCs w:val="20"/>
              </w:rPr>
            </w:pPr>
          </w:p>
        </w:tc>
      </w:tr>
      <w:tr w:rsidR="00BD50D3" w:rsidRPr="00BD50D3" w14:paraId="3ABDF75C" w14:textId="77777777" w:rsidTr="00BD50D3">
        <w:trPr>
          <w:trHeight w:val="567"/>
          <w:jc w:val="center"/>
        </w:trPr>
        <w:tc>
          <w:tcPr>
            <w:tcW w:w="1208" w:type="dxa"/>
            <w:vMerge w:val="restart"/>
            <w:tcBorders>
              <w:top w:val="single" w:sz="4" w:space="0" w:color="000000"/>
              <w:left w:val="single" w:sz="8" w:space="0" w:color="000000"/>
              <w:bottom w:val="single" w:sz="4" w:space="0" w:color="auto"/>
              <w:right w:val="single" w:sz="4" w:space="0" w:color="auto"/>
            </w:tcBorders>
            <w:shd w:val="clear" w:color="auto" w:fill="auto"/>
            <w:noWrap/>
            <w:vAlign w:val="center"/>
          </w:tcPr>
          <w:p w14:paraId="61707780" w14:textId="77777777" w:rsidR="00BD50D3" w:rsidRPr="00BD50D3" w:rsidRDefault="00BD50D3" w:rsidP="00BD50D3">
            <w:pPr>
              <w:jc w:val="both"/>
              <w:rPr>
                <w:rFonts w:cs="Arial"/>
                <w:szCs w:val="20"/>
              </w:rPr>
            </w:pPr>
            <w:r w:rsidRPr="00BD50D3">
              <w:rPr>
                <w:rFonts w:cs="Arial"/>
                <w:szCs w:val="20"/>
              </w:rPr>
              <w:t>Autobus</w:t>
            </w:r>
          </w:p>
        </w:tc>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54A62" w14:textId="77777777" w:rsidR="00BD50D3" w:rsidRPr="00BD50D3" w:rsidRDefault="00BD50D3" w:rsidP="00BD50D3">
            <w:pPr>
              <w:jc w:val="both"/>
              <w:rPr>
                <w:rFonts w:cs="Arial"/>
                <w:szCs w:val="20"/>
              </w:rPr>
            </w:pPr>
            <w:r w:rsidRPr="00BD50D3">
              <w:rPr>
                <w:rFonts w:cs="Arial"/>
                <w:szCs w:val="20"/>
              </w:rPr>
              <w:t>sólo do 12 m</w:t>
            </w:r>
          </w:p>
        </w:tc>
        <w:tc>
          <w:tcPr>
            <w:tcW w:w="3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A236620" w14:textId="77777777" w:rsidR="00BD50D3" w:rsidRPr="00BD50D3" w:rsidRDefault="00BD50D3" w:rsidP="00BD50D3">
            <w:pPr>
              <w:jc w:val="center"/>
              <w:rPr>
                <w:b/>
                <w:szCs w:val="20"/>
                <w:lang w:eastAsia="cs-CZ"/>
              </w:rPr>
            </w:pPr>
          </w:p>
          <w:p w14:paraId="0B1188E9" w14:textId="232625C8" w:rsidR="00BD50D3" w:rsidRPr="00BD50D3" w:rsidRDefault="00991A98" w:rsidP="00BD50D3">
            <w:pPr>
              <w:jc w:val="center"/>
              <w:rPr>
                <w:b/>
                <w:szCs w:val="20"/>
                <w:lang w:eastAsia="cs-CZ"/>
              </w:rPr>
            </w:pPr>
            <w:r>
              <w:rPr>
                <w:b/>
                <w:szCs w:val="20"/>
                <w:lang w:eastAsia="cs-CZ"/>
              </w:rPr>
              <w:t>145</w:t>
            </w:r>
          </w:p>
        </w:tc>
      </w:tr>
      <w:tr w:rsidR="00BD50D3" w:rsidRPr="00BD50D3" w14:paraId="1D26E723" w14:textId="77777777" w:rsidTr="00BD50D3">
        <w:trPr>
          <w:trHeight w:val="567"/>
          <w:jc w:val="center"/>
        </w:trPr>
        <w:tc>
          <w:tcPr>
            <w:tcW w:w="1208" w:type="dxa"/>
            <w:vMerge/>
            <w:tcBorders>
              <w:top w:val="single" w:sz="8" w:space="0" w:color="000000"/>
              <w:left w:val="single" w:sz="8" w:space="0" w:color="000000"/>
              <w:bottom w:val="single" w:sz="4" w:space="0" w:color="auto"/>
              <w:right w:val="single" w:sz="4" w:space="0" w:color="auto"/>
            </w:tcBorders>
            <w:vAlign w:val="center"/>
          </w:tcPr>
          <w:p w14:paraId="24C75E6A" w14:textId="77777777" w:rsidR="00BD50D3" w:rsidRPr="00BD50D3" w:rsidRDefault="00BD50D3" w:rsidP="00BD50D3">
            <w:pPr>
              <w:jc w:val="both"/>
              <w:rPr>
                <w:rFonts w:cs="Arial"/>
                <w:szCs w:val="20"/>
              </w:rPr>
            </w:pPr>
          </w:p>
        </w:tc>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DC1C2" w14:textId="77777777" w:rsidR="00BD50D3" w:rsidRPr="00BD50D3" w:rsidRDefault="00BD50D3" w:rsidP="00BD50D3">
            <w:pPr>
              <w:jc w:val="both"/>
              <w:rPr>
                <w:rFonts w:cs="Arial"/>
                <w:szCs w:val="20"/>
              </w:rPr>
            </w:pPr>
            <w:r w:rsidRPr="00BD50D3">
              <w:rPr>
                <w:rFonts w:cs="Arial"/>
                <w:szCs w:val="20"/>
              </w:rPr>
              <w:t>kĺbový do 20 m</w:t>
            </w:r>
          </w:p>
        </w:tc>
        <w:tc>
          <w:tcPr>
            <w:tcW w:w="3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7EDA42" w14:textId="77777777" w:rsidR="00BD50D3" w:rsidRPr="00BD50D3" w:rsidRDefault="00BD50D3" w:rsidP="00BD50D3">
            <w:pPr>
              <w:jc w:val="center"/>
              <w:rPr>
                <w:b/>
                <w:szCs w:val="20"/>
                <w:lang w:eastAsia="cs-CZ"/>
              </w:rPr>
            </w:pPr>
          </w:p>
          <w:p w14:paraId="2B880B51" w14:textId="5412D466" w:rsidR="00BD50D3" w:rsidRPr="00BD50D3" w:rsidRDefault="00991A98" w:rsidP="00BD50D3">
            <w:pPr>
              <w:jc w:val="center"/>
              <w:rPr>
                <w:b/>
                <w:szCs w:val="20"/>
                <w:lang w:eastAsia="cs-CZ"/>
              </w:rPr>
            </w:pPr>
            <w:r>
              <w:rPr>
                <w:b/>
                <w:szCs w:val="20"/>
                <w:lang w:eastAsia="cs-CZ"/>
              </w:rPr>
              <w:t>224</w:t>
            </w:r>
          </w:p>
        </w:tc>
      </w:tr>
    </w:tbl>
    <w:p w14:paraId="787DF2D7" w14:textId="7DD39F28" w:rsidR="00BD50D3" w:rsidRDefault="00BD50D3" w:rsidP="00BD50D3">
      <w:pPr>
        <w:widowControl w:val="0"/>
        <w:suppressAutoHyphens/>
        <w:spacing w:after="160"/>
        <w:jc w:val="both"/>
        <w:rPr>
          <w:rFonts w:eastAsia="Calibri"/>
          <w:lang w:eastAsia="en-US"/>
        </w:rPr>
      </w:pPr>
    </w:p>
    <w:p w14:paraId="3A8DB239" w14:textId="77777777" w:rsidR="00E73E0E" w:rsidRPr="00BD50D3" w:rsidRDefault="00E73E0E" w:rsidP="00BD50D3">
      <w:pPr>
        <w:widowControl w:val="0"/>
        <w:suppressAutoHyphens/>
        <w:spacing w:after="160"/>
        <w:jc w:val="both"/>
        <w:rPr>
          <w:rFonts w:eastAsia="Calibri"/>
          <w:lang w:eastAsia="en-US"/>
        </w:rPr>
      </w:pPr>
    </w:p>
    <w:p w14:paraId="12DA2D1A" w14:textId="77777777"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lastRenderedPageBreak/>
        <w:t xml:space="preserve">Technológia: </w:t>
      </w:r>
    </w:p>
    <w:p w14:paraId="5700EFD2" w14:textId="3644566D" w:rsidR="00BD50D3" w:rsidRPr="00991A98" w:rsidRDefault="00BD50D3" w:rsidP="00051527">
      <w:pPr>
        <w:widowControl w:val="0"/>
        <w:numPr>
          <w:ilvl w:val="0"/>
          <w:numId w:val="118"/>
        </w:numPr>
        <w:tabs>
          <w:tab w:val="left" w:pos="8931"/>
        </w:tabs>
        <w:suppressAutoHyphens/>
        <w:spacing w:after="160"/>
        <w:jc w:val="both"/>
        <w:rPr>
          <w:rFonts w:eastAsia="Arial"/>
          <w:b/>
          <w:kern w:val="1"/>
          <w:lang w:eastAsia="cs-CZ"/>
        </w:rPr>
      </w:pPr>
      <w:r w:rsidRPr="00BD50D3">
        <w:rPr>
          <w:rFonts w:eastAsia="Arial"/>
          <w:kern w:val="1"/>
          <w:lang w:eastAsia="cs-CZ"/>
        </w:rPr>
        <w:t>vysávanie interiéru vozidla zabezpečovať priemyselnými vysávačmi na suché aj mokré vysávanie (mať prispôsobenú technológiu vysávania pre čistenie vozidiel v suchu aj v daždi/snehu)</w:t>
      </w:r>
    </w:p>
    <w:p w14:paraId="76B45E73" w14:textId="75536776" w:rsidR="00991A98" w:rsidRPr="00991A98" w:rsidRDefault="00991A98" w:rsidP="00991A98">
      <w:pPr>
        <w:keepNext/>
        <w:keepLines/>
        <w:numPr>
          <w:ilvl w:val="0"/>
          <w:numId w:val="118"/>
        </w:numPr>
        <w:tabs>
          <w:tab w:val="left" w:pos="8931"/>
        </w:tabs>
        <w:suppressAutoHyphens/>
        <w:jc w:val="both"/>
        <w:rPr>
          <w:rFonts w:eastAsia="Arial"/>
          <w:b/>
          <w:kern w:val="1"/>
          <w:szCs w:val="20"/>
          <w:lang w:eastAsia="cs-CZ"/>
        </w:rPr>
      </w:pPr>
      <w:r w:rsidRPr="00991A98">
        <w:rPr>
          <w:rFonts w:eastAsia="Arial"/>
          <w:kern w:val="1"/>
          <w:szCs w:val="20"/>
          <w:lang w:eastAsia="cs-CZ"/>
        </w:rPr>
        <w:t>čistenie dopytových tlačidiel umiestnených na dverách vozidiel nevykonávať striekaním silného prúdu vody z hadice, v dôsledku čoho dochádza k ich poškodzovaniu; tento spôsob technológie čistenia je prísne zakázaný;</w:t>
      </w:r>
    </w:p>
    <w:p w14:paraId="1BB51846" w14:textId="77777777" w:rsidR="00991A98" w:rsidRPr="00991A98" w:rsidRDefault="00991A98" w:rsidP="00991A98">
      <w:pPr>
        <w:keepNext/>
        <w:keepLines/>
        <w:tabs>
          <w:tab w:val="left" w:pos="8931"/>
        </w:tabs>
        <w:suppressAutoHyphens/>
        <w:ind w:left="720"/>
        <w:jc w:val="both"/>
        <w:rPr>
          <w:rFonts w:eastAsia="Arial"/>
          <w:b/>
          <w:kern w:val="1"/>
          <w:szCs w:val="20"/>
          <w:lang w:eastAsia="cs-CZ"/>
        </w:rPr>
      </w:pPr>
    </w:p>
    <w:p w14:paraId="59FD4007" w14:textId="77777777" w:rsidR="00BD50D3" w:rsidRPr="00BD50D3" w:rsidRDefault="00BD50D3" w:rsidP="00051527">
      <w:pPr>
        <w:widowControl w:val="0"/>
        <w:numPr>
          <w:ilvl w:val="0"/>
          <w:numId w:val="118"/>
        </w:numPr>
        <w:tabs>
          <w:tab w:val="left" w:pos="8931"/>
        </w:tabs>
        <w:suppressAutoHyphens/>
        <w:spacing w:after="160"/>
        <w:jc w:val="both"/>
        <w:rPr>
          <w:rFonts w:eastAsia="Arial"/>
          <w:kern w:val="1"/>
          <w:lang w:eastAsia="cs-CZ"/>
        </w:rPr>
      </w:pPr>
      <w:r w:rsidRPr="00BD50D3">
        <w:rPr>
          <w:rFonts w:eastAsia="Arial"/>
          <w:kern w:val="1"/>
          <w:lang w:eastAsia="cs-CZ"/>
        </w:rPr>
        <w:t>pre odstránenie hrubých a zaschnutých nečistôt z podlahovej krytiny používať špeciálne kefy a podlahové mopy na zotretie</w:t>
      </w:r>
    </w:p>
    <w:p w14:paraId="638E263B" w14:textId="77777777" w:rsidR="00BD50D3" w:rsidRPr="00BD50D3" w:rsidRDefault="00BD50D3" w:rsidP="00051527">
      <w:pPr>
        <w:widowControl w:val="0"/>
        <w:numPr>
          <w:ilvl w:val="0"/>
          <w:numId w:val="118"/>
        </w:numPr>
        <w:tabs>
          <w:tab w:val="left" w:pos="8931"/>
        </w:tabs>
        <w:suppressAutoHyphens/>
        <w:spacing w:after="160"/>
        <w:jc w:val="both"/>
        <w:rPr>
          <w:rFonts w:eastAsia="Arial"/>
          <w:kern w:val="1"/>
          <w:lang w:eastAsia="cs-CZ"/>
        </w:rPr>
      </w:pPr>
      <w:r w:rsidRPr="00BD50D3">
        <w:rPr>
          <w:rFonts w:eastAsia="Arial"/>
          <w:kern w:val="1"/>
          <w:lang w:eastAsia="cs-CZ"/>
        </w:rPr>
        <w:t>čistenie grafitov v interiéri zabezpečovať technológiou a čistiacimi prostriedkami nespôsobujúcimi poškodenie povrchových častí vozidla</w:t>
      </w:r>
    </w:p>
    <w:p w14:paraId="5F5D8F88" w14:textId="77777777" w:rsidR="00BD50D3" w:rsidRPr="00BD50D3" w:rsidRDefault="00BD50D3" w:rsidP="00BD50D3">
      <w:pPr>
        <w:widowControl w:val="0"/>
        <w:tabs>
          <w:tab w:val="left" w:pos="8931"/>
        </w:tabs>
        <w:suppressAutoHyphens/>
        <w:rPr>
          <w:rFonts w:eastAsia="Arial"/>
          <w:b/>
          <w:kern w:val="1"/>
          <w:lang w:eastAsia="cs-CZ"/>
        </w:rPr>
      </w:pPr>
      <w:r w:rsidRPr="00BD50D3">
        <w:rPr>
          <w:rFonts w:eastAsia="Arial"/>
          <w:b/>
          <w:kern w:val="1"/>
          <w:lang w:eastAsia="cs-CZ"/>
        </w:rPr>
        <w:t xml:space="preserve">Interval čistenia: </w:t>
      </w:r>
    </w:p>
    <w:p w14:paraId="2358360A" w14:textId="77777777" w:rsidR="00BD50D3" w:rsidRPr="00BD50D3" w:rsidRDefault="00BD50D3" w:rsidP="00051527">
      <w:pPr>
        <w:widowControl w:val="0"/>
        <w:numPr>
          <w:ilvl w:val="0"/>
          <w:numId w:val="119"/>
        </w:numPr>
        <w:tabs>
          <w:tab w:val="left" w:pos="8931"/>
        </w:tabs>
        <w:suppressAutoHyphens/>
        <w:spacing w:after="160"/>
        <w:jc w:val="both"/>
        <w:rPr>
          <w:rFonts w:eastAsia="Arial"/>
          <w:kern w:val="1"/>
          <w:lang w:eastAsia="cs-CZ"/>
        </w:rPr>
      </w:pPr>
      <w:r w:rsidRPr="00BD50D3">
        <w:rPr>
          <w:rFonts w:eastAsia="Arial"/>
          <w:kern w:val="1"/>
          <w:lang w:eastAsia="cs-CZ"/>
        </w:rPr>
        <w:t>1-krát za mesiac každé vozidlo podľa vopred stanoveného harmonogramu</w:t>
      </w:r>
    </w:p>
    <w:p w14:paraId="0A1DEB1D" w14:textId="77777777" w:rsidR="00BD50D3" w:rsidRPr="00BD50D3" w:rsidRDefault="00BD50D3" w:rsidP="00051527">
      <w:pPr>
        <w:widowControl w:val="0"/>
        <w:numPr>
          <w:ilvl w:val="0"/>
          <w:numId w:val="119"/>
        </w:numPr>
        <w:tabs>
          <w:tab w:val="left" w:pos="8931"/>
        </w:tabs>
        <w:suppressAutoHyphens/>
        <w:spacing w:after="160"/>
        <w:jc w:val="both"/>
        <w:rPr>
          <w:rFonts w:eastAsia="Arial"/>
          <w:b/>
          <w:kern w:val="1"/>
          <w:lang w:eastAsia="cs-CZ"/>
        </w:rPr>
      </w:pPr>
      <w:r w:rsidRPr="00BD50D3">
        <w:rPr>
          <w:rFonts w:eastAsia="Arial"/>
          <w:kern w:val="1"/>
          <w:lang w:eastAsia="cs-CZ"/>
        </w:rPr>
        <w:t xml:space="preserve">2-krát za mesiac vozidlo, ktoré je v prevádzke v nepretržitom pracovnom režime a stupeň </w:t>
      </w:r>
    </w:p>
    <w:p w14:paraId="38D163F8" w14:textId="77777777" w:rsidR="00BD50D3" w:rsidRPr="00BD50D3" w:rsidRDefault="00BD50D3" w:rsidP="00BD50D3">
      <w:pPr>
        <w:widowControl w:val="0"/>
        <w:tabs>
          <w:tab w:val="left" w:pos="8931"/>
        </w:tabs>
        <w:suppressAutoHyphens/>
        <w:rPr>
          <w:rFonts w:eastAsia="Arial"/>
          <w:b/>
          <w:noProof w:val="0"/>
          <w:kern w:val="1"/>
          <w:szCs w:val="22"/>
          <w:lang w:eastAsia="cs-CZ"/>
        </w:rPr>
      </w:pPr>
      <w:r w:rsidRPr="00BD50D3">
        <w:rPr>
          <w:rFonts w:eastAsia="Arial"/>
          <w:b/>
          <w:noProof w:val="0"/>
          <w:kern w:val="1"/>
          <w:szCs w:val="22"/>
          <w:lang w:eastAsia="cs-CZ"/>
        </w:rPr>
        <w:t xml:space="preserve">Poznámka: </w:t>
      </w:r>
    </w:p>
    <w:p w14:paraId="53F4EFEB" w14:textId="77777777" w:rsidR="00BD50D3" w:rsidRPr="00BD50D3" w:rsidRDefault="00BD50D3" w:rsidP="00051527">
      <w:pPr>
        <w:widowControl w:val="0"/>
        <w:numPr>
          <w:ilvl w:val="0"/>
          <w:numId w:val="120"/>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umytie podlahovej krytiny nevykonávať striekaním silného prúdu vody z hadice, v dôsledku čoho dochádza k poškodzovaniu interiérovej plochy vozidla; tento spôsob technológie čistenia je prísne zakázaný</w:t>
      </w:r>
    </w:p>
    <w:p w14:paraId="76A4E781" w14:textId="77777777" w:rsidR="00BD50D3" w:rsidRPr="00BD50D3" w:rsidRDefault="00BD50D3" w:rsidP="00051527">
      <w:pPr>
        <w:widowControl w:val="0"/>
        <w:numPr>
          <w:ilvl w:val="0"/>
          <w:numId w:val="120"/>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čistenie grafitov v interiéri v rámci stupňa čistenia „B“ bude vykonávané na ploche s vopred stanoveným rozmerom tak, aby čas čistenia nepresiahol stanovený čas celkového čistenia vozidiel</w:t>
      </w:r>
    </w:p>
    <w:p w14:paraId="2F52379A" w14:textId="77777777" w:rsidR="00BD50D3" w:rsidRPr="00BD50D3" w:rsidRDefault="00BD50D3" w:rsidP="00051527">
      <w:pPr>
        <w:widowControl w:val="0"/>
        <w:numPr>
          <w:ilvl w:val="0"/>
          <w:numId w:val="120"/>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 xml:space="preserve">pri čistení grafitov si objednávateľ vyhradzuje právo na dodanie fotodokumentácie od dodávateľa pred a po vyčistení </w:t>
      </w:r>
    </w:p>
    <w:p w14:paraId="002BCC9E" w14:textId="77777777" w:rsidR="00BD50D3" w:rsidRPr="00BD50D3" w:rsidRDefault="00BD50D3" w:rsidP="00051527">
      <w:pPr>
        <w:widowControl w:val="0"/>
        <w:numPr>
          <w:ilvl w:val="0"/>
          <w:numId w:val="120"/>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 xml:space="preserve">obstarávateľská organizácia si vyhradzuje právo na zmenu kategorizácie počtu vozidiel pristavených na celkové čistenie, vopred zaslaným písomným upozornením </w:t>
      </w:r>
    </w:p>
    <w:p w14:paraId="2B556952" w14:textId="77777777" w:rsidR="00BD50D3" w:rsidRPr="00BD50D3" w:rsidRDefault="00BD50D3" w:rsidP="00BD50D3">
      <w:pPr>
        <w:widowControl w:val="0"/>
        <w:tabs>
          <w:tab w:val="left" w:pos="8931"/>
        </w:tabs>
        <w:suppressAutoHyphens/>
        <w:ind w:left="720"/>
        <w:jc w:val="both"/>
        <w:rPr>
          <w:rFonts w:eastAsia="Arial"/>
          <w:noProof w:val="0"/>
          <w:kern w:val="1"/>
          <w:szCs w:val="22"/>
          <w:lang w:eastAsia="cs-CZ"/>
        </w:rPr>
      </w:pPr>
    </w:p>
    <w:p w14:paraId="06B630CE" w14:textId="77777777" w:rsidR="00BD50D3" w:rsidRPr="00BD50D3" w:rsidRDefault="00BD50D3" w:rsidP="00BD50D3">
      <w:pPr>
        <w:widowControl w:val="0"/>
        <w:tabs>
          <w:tab w:val="left" w:pos="8931"/>
        </w:tabs>
        <w:suppressAutoHyphens/>
        <w:spacing w:after="160"/>
        <w:jc w:val="both"/>
        <w:rPr>
          <w:rFonts w:eastAsia="Arial"/>
          <w:b/>
          <w:kern w:val="1"/>
          <w:lang w:eastAsia="cs-CZ"/>
        </w:rPr>
      </w:pPr>
      <w:r w:rsidRPr="00BD50D3">
        <w:rPr>
          <w:rFonts w:eastAsia="Arial"/>
          <w:b/>
          <w:kern w:val="1"/>
          <w:lang w:eastAsia="cs-CZ"/>
        </w:rPr>
        <w:t>Pracoviská:</w:t>
      </w:r>
    </w:p>
    <w:p w14:paraId="167B11AD" w14:textId="77777777" w:rsidR="00BD50D3" w:rsidRPr="00BD50D3" w:rsidRDefault="00BD50D3" w:rsidP="00051527">
      <w:pPr>
        <w:numPr>
          <w:ilvl w:val="0"/>
          <w:numId w:val="121"/>
        </w:numPr>
        <w:spacing w:after="160" w:line="259" w:lineRule="auto"/>
        <w:rPr>
          <w:rFonts w:eastAsia="Arial"/>
          <w:kern w:val="1"/>
          <w:lang w:eastAsia="cs-CZ"/>
        </w:rPr>
      </w:pPr>
      <w:r w:rsidRPr="00BD50D3">
        <w:rPr>
          <w:rFonts w:eastAsia="Arial"/>
          <w:kern w:val="1"/>
          <w:lang w:eastAsia="cs-CZ"/>
        </w:rPr>
        <w:t>vozovňa Jurajov dvor – centrálne dielne, brána č. 22</w:t>
      </w:r>
    </w:p>
    <w:p w14:paraId="0A61CE3A" w14:textId="77777777" w:rsidR="00BD50D3" w:rsidRPr="00BD50D3" w:rsidRDefault="00BD50D3" w:rsidP="00051527">
      <w:pPr>
        <w:numPr>
          <w:ilvl w:val="0"/>
          <w:numId w:val="121"/>
        </w:numPr>
        <w:spacing w:after="160" w:line="259" w:lineRule="auto"/>
        <w:rPr>
          <w:rFonts w:eastAsia="Arial"/>
          <w:kern w:val="1"/>
          <w:lang w:eastAsia="cs-CZ"/>
        </w:rPr>
      </w:pPr>
      <w:bookmarkStart w:id="184" w:name="_Hlk525638759"/>
      <w:r w:rsidRPr="00BD50D3">
        <w:rPr>
          <w:rFonts w:eastAsia="Arial"/>
          <w:kern w:val="1"/>
          <w:lang w:eastAsia="cs-CZ"/>
        </w:rPr>
        <w:t xml:space="preserve">vozovňa Krasňany – odstavná hala elektrobusov </w:t>
      </w:r>
    </w:p>
    <w:bookmarkEnd w:id="184"/>
    <w:p w14:paraId="65313945" w14:textId="77777777" w:rsidR="00BD50D3" w:rsidRPr="00B12C95" w:rsidRDefault="00BD50D3" w:rsidP="00051527">
      <w:pPr>
        <w:numPr>
          <w:ilvl w:val="0"/>
          <w:numId w:val="121"/>
        </w:numPr>
        <w:spacing w:after="160" w:line="259" w:lineRule="auto"/>
        <w:rPr>
          <w:rFonts w:eastAsia="Arial"/>
          <w:kern w:val="1"/>
          <w:lang w:eastAsia="cs-CZ"/>
        </w:rPr>
      </w:pPr>
      <w:r w:rsidRPr="00B12C95">
        <w:rPr>
          <w:rFonts w:eastAsia="Arial"/>
          <w:kern w:val="1"/>
          <w:lang w:eastAsia="cs-CZ"/>
        </w:rPr>
        <w:t>vozovňa Trnávka – 4. hala</w:t>
      </w:r>
    </w:p>
    <w:p w14:paraId="397BD8A8" w14:textId="77777777" w:rsidR="00BD50D3" w:rsidRPr="00BD50D3" w:rsidRDefault="00BD50D3" w:rsidP="00BD50D3">
      <w:pPr>
        <w:spacing w:after="160" w:line="259" w:lineRule="auto"/>
        <w:rPr>
          <w:rFonts w:eastAsia="Calibri"/>
          <w:b/>
          <w:lang w:eastAsia="en-US"/>
        </w:rPr>
      </w:pPr>
      <w:r w:rsidRPr="00BD50D3">
        <w:rPr>
          <w:rFonts w:eastAsia="Calibri"/>
          <w:b/>
          <w:lang w:eastAsia="en-US"/>
        </w:rPr>
        <w:t>Stupeň čistenia „C“ – mimoriadne čistenie (interiér – exteriér)</w:t>
      </w:r>
    </w:p>
    <w:p w14:paraId="5F336CE3" w14:textId="77777777" w:rsidR="00BD50D3" w:rsidRPr="00BD50D3" w:rsidRDefault="00BD50D3" w:rsidP="00BD50D3">
      <w:pPr>
        <w:spacing w:after="160" w:line="259" w:lineRule="auto"/>
        <w:ind w:right="79"/>
        <w:jc w:val="both"/>
        <w:rPr>
          <w:rFonts w:eastAsia="Calibri"/>
          <w:bCs/>
          <w:lang w:eastAsia="en-US"/>
        </w:rPr>
      </w:pPr>
      <w:r w:rsidRPr="00BD50D3">
        <w:rPr>
          <w:rFonts w:eastAsia="Calibri"/>
          <w:bCs/>
          <w:lang w:eastAsia="en-US"/>
        </w:rPr>
        <w:t>Čistenia budú vykonávané pri mimoriadnom znečistení vozidla pri návrate z linky do vozovne na čistiacom pracovisku podľa rozhodnutia zodpovedného pracovníka obstarávateľskej organizácie ako doplnok predchádzajúceho čistenia. Mimoriadne čistenie „C“ zahŕňa činnosti, ktoré si obstarávateľská organizácia môže objednať samostatne z nasledujúcich 6 činností:</w:t>
      </w:r>
    </w:p>
    <w:p w14:paraId="52E521B9" w14:textId="77777777" w:rsidR="00BD50D3" w:rsidRPr="00BD50D3" w:rsidRDefault="00BD50D3" w:rsidP="00051527">
      <w:pPr>
        <w:numPr>
          <w:ilvl w:val="0"/>
          <w:numId w:val="122"/>
        </w:numPr>
        <w:spacing w:after="160" w:line="259" w:lineRule="auto"/>
        <w:contextualSpacing/>
        <w:jc w:val="both"/>
        <w:rPr>
          <w:rFonts w:eastAsia="Calibri"/>
          <w:lang w:eastAsia="en-US"/>
        </w:rPr>
      </w:pPr>
      <w:r w:rsidRPr="00BD50D3">
        <w:rPr>
          <w:rFonts w:eastAsia="Calibri"/>
          <w:lang w:eastAsia="en-US"/>
        </w:rPr>
        <w:t xml:space="preserve">   Samotné čistenie podlahy a priestorov dverí vrátane schodov.</w:t>
      </w:r>
    </w:p>
    <w:p w14:paraId="3B4B8735" w14:textId="77777777" w:rsidR="00BD50D3" w:rsidRPr="00BD50D3" w:rsidRDefault="00BD50D3" w:rsidP="00051527">
      <w:pPr>
        <w:numPr>
          <w:ilvl w:val="0"/>
          <w:numId w:val="122"/>
        </w:numPr>
        <w:spacing w:after="160" w:line="259" w:lineRule="auto"/>
        <w:ind w:left="567" w:hanging="567"/>
        <w:contextualSpacing/>
        <w:jc w:val="both"/>
        <w:rPr>
          <w:rFonts w:eastAsia="Calibri"/>
          <w:lang w:eastAsia="en-US"/>
        </w:rPr>
      </w:pPr>
      <w:r w:rsidRPr="00BD50D3">
        <w:rPr>
          <w:rFonts w:eastAsia="Calibri"/>
          <w:lang w:eastAsia="en-US"/>
        </w:rPr>
        <w:t>Samotné čistenie stropu vozidla.</w:t>
      </w:r>
    </w:p>
    <w:p w14:paraId="5B8EBD4A" w14:textId="77777777" w:rsidR="00BD50D3" w:rsidRPr="00BD50D3" w:rsidRDefault="00BD50D3" w:rsidP="00051527">
      <w:pPr>
        <w:numPr>
          <w:ilvl w:val="0"/>
          <w:numId w:val="122"/>
        </w:numPr>
        <w:spacing w:after="160" w:line="259" w:lineRule="auto"/>
        <w:ind w:left="567" w:hanging="567"/>
        <w:contextualSpacing/>
        <w:jc w:val="both"/>
        <w:rPr>
          <w:rFonts w:eastAsia="Calibri"/>
          <w:lang w:eastAsia="en-US"/>
        </w:rPr>
      </w:pPr>
      <w:r w:rsidRPr="00BD50D3">
        <w:rPr>
          <w:rFonts w:eastAsia="Calibri"/>
          <w:lang w:eastAsia="en-US"/>
        </w:rPr>
        <w:t>Samotné čistenie okien.</w:t>
      </w:r>
    </w:p>
    <w:p w14:paraId="0E00B333" w14:textId="77777777" w:rsidR="00BD50D3" w:rsidRPr="00BD50D3" w:rsidRDefault="00BD50D3" w:rsidP="00051527">
      <w:pPr>
        <w:numPr>
          <w:ilvl w:val="0"/>
          <w:numId w:val="122"/>
        </w:numPr>
        <w:spacing w:after="160" w:line="259" w:lineRule="auto"/>
        <w:ind w:left="567" w:hanging="567"/>
        <w:contextualSpacing/>
        <w:jc w:val="both"/>
        <w:rPr>
          <w:rFonts w:eastAsia="Calibri"/>
          <w:lang w:eastAsia="en-US"/>
        </w:rPr>
      </w:pPr>
      <w:r w:rsidRPr="00BD50D3">
        <w:rPr>
          <w:rFonts w:eastAsia="Calibri"/>
          <w:lang w:eastAsia="en-US"/>
        </w:rPr>
        <w:t>Samotné čistenie sedadiel.</w:t>
      </w:r>
    </w:p>
    <w:p w14:paraId="4BE773E8" w14:textId="77777777" w:rsidR="00BD50D3" w:rsidRPr="00BD50D3" w:rsidRDefault="00BD50D3" w:rsidP="00051527">
      <w:pPr>
        <w:numPr>
          <w:ilvl w:val="0"/>
          <w:numId w:val="122"/>
        </w:numPr>
        <w:spacing w:after="160" w:line="259" w:lineRule="auto"/>
        <w:ind w:left="567" w:hanging="567"/>
        <w:contextualSpacing/>
        <w:jc w:val="both"/>
        <w:rPr>
          <w:rFonts w:eastAsia="Calibri"/>
          <w:lang w:eastAsia="en-US"/>
        </w:rPr>
      </w:pPr>
      <w:r w:rsidRPr="00BD50D3">
        <w:rPr>
          <w:rFonts w:eastAsia="Calibri"/>
          <w:lang w:eastAsia="en-US"/>
        </w:rPr>
        <w:t xml:space="preserve">Čistenie prilepených ťažko odstrániteľných nečistôt, chemikálií a iných nebezpečných látok. </w:t>
      </w:r>
    </w:p>
    <w:p w14:paraId="3ACB2829" w14:textId="6B9EC163" w:rsidR="005D0E40" w:rsidRPr="00455525" w:rsidRDefault="00BD50D3" w:rsidP="00051527">
      <w:pPr>
        <w:numPr>
          <w:ilvl w:val="0"/>
          <w:numId w:val="122"/>
        </w:numPr>
        <w:spacing w:after="160" w:line="259" w:lineRule="auto"/>
        <w:ind w:left="567" w:hanging="567"/>
        <w:contextualSpacing/>
        <w:jc w:val="both"/>
        <w:rPr>
          <w:rFonts w:eastAsia="Calibri"/>
          <w:lang w:eastAsia="en-US"/>
        </w:rPr>
      </w:pPr>
      <w:r w:rsidRPr="00BD50D3">
        <w:rPr>
          <w:rFonts w:eastAsia="Calibri"/>
          <w:lang w:eastAsia="en-US"/>
        </w:rPr>
        <w:t>Čistenie grafitov v interiéri a exteriéri vozidla.</w:t>
      </w:r>
    </w:p>
    <w:p w14:paraId="71035C5C" w14:textId="77777777" w:rsidR="00455525" w:rsidRPr="00BD50D3" w:rsidRDefault="00455525" w:rsidP="007150DE">
      <w:pPr>
        <w:spacing w:after="160" w:line="259" w:lineRule="auto"/>
        <w:contextualSpacing/>
        <w:jc w:val="both"/>
        <w:rPr>
          <w:rFonts w:eastAsia="Calibri"/>
          <w:lang w:eastAsia="en-US"/>
        </w:rPr>
      </w:pPr>
    </w:p>
    <w:tbl>
      <w:tblPr>
        <w:tblW w:w="10400" w:type="dxa"/>
        <w:jc w:val="center"/>
        <w:tblLayout w:type="fixed"/>
        <w:tblCellMar>
          <w:left w:w="0" w:type="dxa"/>
          <w:right w:w="0" w:type="dxa"/>
        </w:tblCellMar>
        <w:tblLook w:val="0000" w:firstRow="0" w:lastRow="0" w:firstColumn="0" w:lastColumn="0" w:noHBand="0" w:noVBand="0"/>
      </w:tblPr>
      <w:tblGrid>
        <w:gridCol w:w="5802"/>
        <w:gridCol w:w="2299"/>
        <w:gridCol w:w="2299"/>
      </w:tblGrid>
      <w:tr w:rsidR="005D0E40" w:rsidRPr="00930E62" w14:paraId="71D1BD08" w14:textId="4A975B5E" w:rsidTr="005D0E40">
        <w:trPr>
          <w:trHeight w:val="857"/>
          <w:jc w:val="center"/>
        </w:trPr>
        <w:tc>
          <w:tcPr>
            <w:tcW w:w="5802" w:type="dxa"/>
            <w:tcBorders>
              <w:top w:val="single" w:sz="8" w:space="0" w:color="000000"/>
              <w:left w:val="single" w:sz="8" w:space="0" w:color="000000"/>
            </w:tcBorders>
            <w:shd w:val="clear" w:color="auto" w:fill="D9D9D9" w:themeFill="background1" w:themeFillShade="D9"/>
            <w:vAlign w:val="center"/>
          </w:tcPr>
          <w:p w14:paraId="05E94732" w14:textId="77777777" w:rsidR="005D0E40" w:rsidRPr="00930E62" w:rsidRDefault="005D0E40" w:rsidP="00BD50D3">
            <w:pPr>
              <w:snapToGrid w:val="0"/>
              <w:jc w:val="both"/>
              <w:rPr>
                <w:rFonts w:cs="Arial"/>
                <w:b/>
                <w:szCs w:val="20"/>
              </w:rPr>
            </w:pPr>
            <w:r w:rsidRPr="00930E62">
              <w:rPr>
                <w:rFonts w:cs="Arial"/>
                <w:b/>
                <w:szCs w:val="20"/>
              </w:rPr>
              <w:lastRenderedPageBreak/>
              <w:t xml:space="preserve">Stupeň čistenia </w:t>
            </w:r>
          </w:p>
          <w:p w14:paraId="615CFD76" w14:textId="77777777" w:rsidR="005D0E40" w:rsidRPr="00930E62" w:rsidRDefault="005D0E40" w:rsidP="00BD50D3">
            <w:pPr>
              <w:snapToGrid w:val="0"/>
              <w:jc w:val="both"/>
              <w:rPr>
                <w:rFonts w:cs="Arial"/>
                <w:b/>
                <w:szCs w:val="20"/>
              </w:rPr>
            </w:pPr>
            <w:r w:rsidRPr="00930E62">
              <w:rPr>
                <w:rFonts w:cs="Arial"/>
                <w:b/>
                <w:szCs w:val="20"/>
              </w:rPr>
              <w:t>„C“ – mimoriadne čistenie (interiér – exteriér) autobusy</w:t>
            </w:r>
          </w:p>
          <w:p w14:paraId="47748FD4" w14:textId="77777777" w:rsidR="005D0E40" w:rsidRPr="00930E62" w:rsidRDefault="005D0E40" w:rsidP="00BD50D3">
            <w:pPr>
              <w:jc w:val="both"/>
              <w:rPr>
                <w:rFonts w:cs="Arial"/>
                <w:szCs w:val="20"/>
              </w:rPr>
            </w:pPr>
          </w:p>
        </w:tc>
        <w:tc>
          <w:tcPr>
            <w:tcW w:w="2299" w:type="dxa"/>
            <w:tcBorders>
              <w:top w:val="single" w:sz="8" w:space="0" w:color="000000"/>
              <w:left w:val="single" w:sz="8" w:space="0" w:color="000000"/>
              <w:bottom w:val="single" w:sz="8" w:space="0" w:color="000000"/>
              <w:right w:val="single" w:sz="4" w:space="0" w:color="auto"/>
            </w:tcBorders>
            <w:vAlign w:val="center"/>
          </w:tcPr>
          <w:p w14:paraId="5DBE8A6F" w14:textId="77777777" w:rsidR="005D0E40" w:rsidRPr="00930E62" w:rsidRDefault="005D0E40" w:rsidP="00BD50D3">
            <w:pPr>
              <w:snapToGrid w:val="0"/>
              <w:jc w:val="center"/>
              <w:rPr>
                <w:rFonts w:cs="Arial"/>
                <w:b/>
                <w:szCs w:val="20"/>
              </w:rPr>
            </w:pPr>
            <w:r w:rsidRPr="00930E62">
              <w:rPr>
                <w:rFonts w:cs="Arial"/>
                <w:b/>
                <w:szCs w:val="20"/>
              </w:rPr>
              <w:t>Predpokladaný počet čistení za rok</w:t>
            </w:r>
          </w:p>
        </w:tc>
        <w:tc>
          <w:tcPr>
            <w:tcW w:w="2299" w:type="dxa"/>
            <w:tcBorders>
              <w:top w:val="single" w:sz="8" w:space="0" w:color="000000"/>
              <w:left w:val="single" w:sz="8" w:space="0" w:color="000000"/>
              <w:right w:val="single" w:sz="4" w:space="0" w:color="auto"/>
            </w:tcBorders>
            <w:vAlign w:val="center"/>
          </w:tcPr>
          <w:p w14:paraId="2B98FE51" w14:textId="1B76474F" w:rsidR="005D0E40" w:rsidRPr="00930E62" w:rsidRDefault="005D0E40" w:rsidP="00BD50D3">
            <w:pPr>
              <w:snapToGrid w:val="0"/>
              <w:jc w:val="center"/>
              <w:rPr>
                <w:rFonts w:cs="Arial"/>
                <w:b/>
                <w:szCs w:val="20"/>
              </w:rPr>
            </w:pPr>
            <w:r>
              <w:rPr>
                <w:rFonts w:cs="Arial"/>
                <w:b/>
                <w:szCs w:val="20"/>
              </w:rPr>
              <w:t>MJ</w:t>
            </w:r>
          </w:p>
        </w:tc>
      </w:tr>
      <w:tr w:rsidR="005D0E40" w:rsidRPr="00930E62" w14:paraId="7B3E58DF" w14:textId="20380CB8" w:rsidTr="005D0E40">
        <w:trPr>
          <w:trHeight w:val="567"/>
          <w:jc w:val="center"/>
        </w:trPr>
        <w:tc>
          <w:tcPr>
            <w:tcW w:w="5802" w:type="dxa"/>
            <w:tcBorders>
              <w:top w:val="single" w:sz="8" w:space="0" w:color="000000"/>
              <w:left w:val="single" w:sz="8" w:space="0" w:color="000000"/>
              <w:bottom w:val="single" w:sz="8" w:space="0" w:color="000000"/>
            </w:tcBorders>
            <w:vAlign w:val="center"/>
          </w:tcPr>
          <w:p w14:paraId="34C0C4CC" w14:textId="77777777" w:rsidR="005D0E40" w:rsidRPr="00930E62" w:rsidRDefault="005D0E40" w:rsidP="00BD50D3">
            <w:pPr>
              <w:snapToGrid w:val="0"/>
              <w:jc w:val="both"/>
              <w:rPr>
                <w:rFonts w:cs="Arial"/>
                <w:szCs w:val="20"/>
              </w:rPr>
            </w:pPr>
            <w:r w:rsidRPr="00930E62">
              <w:rPr>
                <w:rFonts w:cs="Arial"/>
                <w:szCs w:val="20"/>
              </w:rPr>
              <w:t>1. Samotné čistenie podlahy a priestorov dverí vrátane schodov</w:t>
            </w:r>
          </w:p>
        </w:tc>
        <w:tc>
          <w:tcPr>
            <w:tcW w:w="22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bottom"/>
          </w:tcPr>
          <w:p w14:paraId="624A87D2" w14:textId="0A70E149" w:rsidR="005D0E40" w:rsidRPr="00930E62" w:rsidRDefault="00991A98" w:rsidP="00BD50D3">
            <w:pPr>
              <w:jc w:val="center"/>
              <w:rPr>
                <w:b/>
                <w:szCs w:val="20"/>
                <w:lang w:eastAsia="cs-CZ"/>
              </w:rPr>
            </w:pPr>
            <w:r>
              <w:rPr>
                <w:b/>
                <w:szCs w:val="20"/>
                <w:lang w:eastAsia="cs-CZ"/>
              </w:rPr>
              <w:t>85</w:t>
            </w:r>
          </w:p>
          <w:p w14:paraId="60496897" w14:textId="77777777" w:rsidR="005D0E40" w:rsidRPr="00930E62" w:rsidRDefault="005D0E40" w:rsidP="00BD50D3">
            <w:pPr>
              <w:jc w:val="center"/>
              <w:rPr>
                <w:rFonts w:cs="Arial"/>
                <w:szCs w:val="20"/>
              </w:rPr>
            </w:pPr>
          </w:p>
        </w:tc>
        <w:tc>
          <w:tcPr>
            <w:tcW w:w="22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14CB3EE" w14:textId="344B2D7D" w:rsidR="005D0E40" w:rsidRPr="00930E62" w:rsidRDefault="005D0E40" w:rsidP="005D0E40">
            <w:pPr>
              <w:jc w:val="center"/>
              <w:rPr>
                <w:b/>
                <w:szCs w:val="20"/>
                <w:lang w:eastAsia="cs-CZ"/>
              </w:rPr>
            </w:pPr>
            <w:r w:rsidRPr="005D0E40">
              <w:rPr>
                <w:b/>
                <w:szCs w:val="20"/>
                <w:lang w:eastAsia="cs-CZ"/>
              </w:rPr>
              <w:t>za 1 ks vozidla</w:t>
            </w:r>
          </w:p>
        </w:tc>
      </w:tr>
      <w:tr w:rsidR="005D0E40" w:rsidRPr="00930E62" w14:paraId="30C43906" w14:textId="169F7712" w:rsidTr="005D0E40">
        <w:trPr>
          <w:trHeight w:val="567"/>
          <w:jc w:val="center"/>
        </w:trPr>
        <w:tc>
          <w:tcPr>
            <w:tcW w:w="5802" w:type="dxa"/>
            <w:tcBorders>
              <w:top w:val="single" w:sz="8" w:space="0" w:color="000000"/>
              <w:left w:val="single" w:sz="8" w:space="0" w:color="000000"/>
              <w:bottom w:val="single" w:sz="4" w:space="0" w:color="auto"/>
            </w:tcBorders>
            <w:vAlign w:val="center"/>
          </w:tcPr>
          <w:p w14:paraId="21E4520F" w14:textId="77777777" w:rsidR="005D0E40" w:rsidRPr="00930E62" w:rsidRDefault="005D0E40" w:rsidP="00BD50D3">
            <w:pPr>
              <w:jc w:val="both"/>
              <w:rPr>
                <w:szCs w:val="20"/>
              </w:rPr>
            </w:pPr>
            <w:r w:rsidRPr="00930E62">
              <w:rPr>
                <w:szCs w:val="20"/>
              </w:rPr>
              <w:t>2. Samotné čistenie stropu vozidla.</w:t>
            </w:r>
          </w:p>
        </w:tc>
        <w:tc>
          <w:tcPr>
            <w:tcW w:w="2299"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vAlign w:val="bottom"/>
          </w:tcPr>
          <w:p w14:paraId="4F2CC46B" w14:textId="57D1E569" w:rsidR="005D0E40" w:rsidRPr="00930E62" w:rsidRDefault="00991A98" w:rsidP="00BD50D3">
            <w:pPr>
              <w:jc w:val="center"/>
              <w:rPr>
                <w:b/>
                <w:szCs w:val="20"/>
                <w:lang w:eastAsia="cs-CZ"/>
              </w:rPr>
            </w:pPr>
            <w:r>
              <w:rPr>
                <w:b/>
                <w:szCs w:val="20"/>
                <w:lang w:eastAsia="cs-CZ"/>
              </w:rPr>
              <w:t>14</w:t>
            </w:r>
          </w:p>
          <w:p w14:paraId="037814D7" w14:textId="77777777" w:rsidR="005D0E40" w:rsidRPr="00930E62" w:rsidRDefault="005D0E40" w:rsidP="00BD50D3">
            <w:pPr>
              <w:jc w:val="center"/>
              <w:rPr>
                <w:rFonts w:cs="Arial"/>
                <w:szCs w:val="20"/>
              </w:rPr>
            </w:pPr>
          </w:p>
        </w:tc>
        <w:tc>
          <w:tcPr>
            <w:tcW w:w="2299"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vAlign w:val="center"/>
          </w:tcPr>
          <w:p w14:paraId="7EA7BD8F" w14:textId="3E85CDBA" w:rsidR="005D0E40" w:rsidRPr="00930E62" w:rsidRDefault="005D0E40" w:rsidP="00BD50D3">
            <w:pPr>
              <w:jc w:val="center"/>
              <w:rPr>
                <w:b/>
                <w:szCs w:val="20"/>
                <w:lang w:eastAsia="cs-CZ"/>
              </w:rPr>
            </w:pPr>
            <w:r w:rsidRPr="005D0E40">
              <w:rPr>
                <w:b/>
                <w:szCs w:val="20"/>
                <w:lang w:eastAsia="cs-CZ"/>
              </w:rPr>
              <w:t>za 1 ks vozidla</w:t>
            </w:r>
          </w:p>
        </w:tc>
      </w:tr>
      <w:tr w:rsidR="005D0E40" w:rsidRPr="00930E62" w14:paraId="57F0FAB5" w14:textId="042016DB" w:rsidTr="005D0E40">
        <w:trPr>
          <w:trHeight w:val="513"/>
          <w:jc w:val="center"/>
        </w:trPr>
        <w:tc>
          <w:tcPr>
            <w:tcW w:w="5802" w:type="dxa"/>
            <w:tcBorders>
              <w:top w:val="single" w:sz="4" w:space="0" w:color="auto"/>
              <w:left w:val="single" w:sz="8" w:space="0" w:color="000000"/>
              <w:bottom w:val="single" w:sz="4" w:space="0" w:color="auto"/>
            </w:tcBorders>
            <w:vAlign w:val="center"/>
          </w:tcPr>
          <w:p w14:paraId="72CC6881" w14:textId="77777777" w:rsidR="005D0E40" w:rsidRPr="00930E62" w:rsidRDefault="005D0E40" w:rsidP="00BD50D3">
            <w:pPr>
              <w:jc w:val="both"/>
              <w:rPr>
                <w:szCs w:val="20"/>
              </w:rPr>
            </w:pPr>
            <w:r w:rsidRPr="00930E62">
              <w:rPr>
                <w:szCs w:val="20"/>
              </w:rPr>
              <w:t>3. Samotné čistenie okien.</w:t>
            </w: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bottom"/>
          </w:tcPr>
          <w:p w14:paraId="26D20816" w14:textId="78065DEA" w:rsidR="005D0E40" w:rsidRPr="00930E62" w:rsidRDefault="00991A98" w:rsidP="00BD50D3">
            <w:pPr>
              <w:jc w:val="center"/>
              <w:rPr>
                <w:b/>
                <w:szCs w:val="20"/>
                <w:lang w:eastAsia="cs-CZ"/>
              </w:rPr>
            </w:pPr>
            <w:r>
              <w:rPr>
                <w:b/>
                <w:szCs w:val="20"/>
                <w:lang w:eastAsia="cs-CZ"/>
              </w:rPr>
              <w:t>3</w:t>
            </w:r>
          </w:p>
          <w:p w14:paraId="628D0B22" w14:textId="77777777" w:rsidR="005D0E40" w:rsidRPr="00930E62" w:rsidRDefault="005D0E40" w:rsidP="00BD50D3">
            <w:pPr>
              <w:jc w:val="center"/>
              <w:rPr>
                <w:rFonts w:cs="Arial"/>
                <w:szCs w:val="20"/>
              </w:rPr>
            </w:pP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5E19856E" w14:textId="2E322646" w:rsidR="005D0E40" w:rsidRPr="00930E62" w:rsidRDefault="005D0E40" w:rsidP="00BD50D3">
            <w:pPr>
              <w:jc w:val="center"/>
              <w:rPr>
                <w:b/>
                <w:szCs w:val="20"/>
                <w:lang w:eastAsia="cs-CZ"/>
              </w:rPr>
            </w:pPr>
            <w:r w:rsidRPr="005D0E40">
              <w:rPr>
                <w:b/>
                <w:szCs w:val="20"/>
                <w:lang w:eastAsia="cs-CZ"/>
              </w:rPr>
              <w:t>za 1 ks vozidla</w:t>
            </w:r>
          </w:p>
        </w:tc>
      </w:tr>
      <w:tr w:rsidR="005D0E40" w:rsidRPr="00930E62" w14:paraId="7D7EC690" w14:textId="1420BDCE" w:rsidTr="005D0E40">
        <w:trPr>
          <w:trHeight w:val="567"/>
          <w:jc w:val="center"/>
        </w:trPr>
        <w:tc>
          <w:tcPr>
            <w:tcW w:w="5802" w:type="dxa"/>
            <w:tcBorders>
              <w:top w:val="single" w:sz="4" w:space="0" w:color="auto"/>
              <w:left w:val="single" w:sz="8" w:space="0" w:color="000000"/>
              <w:bottom w:val="single" w:sz="4" w:space="0" w:color="auto"/>
            </w:tcBorders>
            <w:vAlign w:val="center"/>
          </w:tcPr>
          <w:p w14:paraId="52CEC60C" w14:textId="77777777" w:rsidR="005D0E40" w:rsidRPr="00930E62" w:rsidRDefault="005D0E40" w:rsidP="00BD50D3">
            <w:pPr>
              <w:snapToGrid w:val="0"/>
              <w:jc w:val="both"/>
              <w:rPr>
                <w:rFonts w:cs="Arial"/>
                <w:szCs w:val="20"/>
              </w:rPr>
            </w:pPr>
            <w:r w:rsidRPr="00930E62">
              <w:rPr>
                <w:szCs w:val="20"/>
              </w:rPr>
              <w:t>4. Samotné čistenie sedadiel</w:t>
            </w: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bottom"/>
          </w:tcPr>
          <w:p w14:paraId="6190A175" w14:textId="7E3A5D55" w:rsidR="005D0E40" w:rsidRPr="00930E62" w:rsidRDefault="00991A98" w:rsidP="00BD50D3">
            <w:pPr>
              <w:jc w:val="center"/>
              <w:rPr>
                <w:b/>
                <w:szCs w:val="20"/>
                <w:lang w:eastAsia="cs-CZ"/>
              </w:rPr>
            </w:pPr>
            <w:r>
              <w:rPr>
                <w:b/>
                <w:szCs w:val="20"/>
                <w:lang w:eastAsia="cs-CZ"/>
              </w:rPr>
              <w:t>5334</w:t>
            </w:r>
          </w:p>
          <w:p w14:paraId="048F0350" w14:textId="77777777" w:rsidR="005D0E40" w:rsidRPr="00930E62" w:rsidRDefault="005D0E40" w:rsidP="00BD50D3">
            <w:pPr>
              <w:jc w:val="center"/>
              <w:rPr>
                <w:b/>
                <w:szCs w:val="20"/>
                <w:lang w:eastAsia="cs-CZ"/>
              </w:rPr>
            </w:pP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471E5071" w14:textId="33C0A4AC" w:rsidR="005D0E40" w:rsidRPr="005D0E40" w:rsidRDefault="005D0E40" w:rsidP="00BD50D3">
            <w:pPr>
              <w:jc w:val="center"/>
              <w:rPr>
                <w:szCs w:val="20"/>
                <w:lang w:eastAsia="cs-CZ"/>
              </w:rPr>
            </w:pPr>
            <w:r w:rsidRPr="005D0E40">
              <w:rPr>
                <w:b/>
                <w:szCs w:val="20"/>
                <w:lang w:eastAsia="cs-CZ"/>
              </w:rPr>
              <w:t xml:space="preserve">za 1 ks </w:t>
            </w:r>
            <w:r>
              <w:rPr>
                <w:b/>
                <w:szCs w:val="20"/>
                <w:lang w:eastAsia="cs-CZ"/>
              </w:rPr>
              <w:t>sedadla</w:t>
            </w:r>
          </w:p>
        </w:tc>
      </w:tr>
      <w:tr w:rsidR="005D0E40" w:rsidRPr="00930E62" w14:paraId="196BBE88" w14:textId="7100D943" w:rsidTr="005D0E40">
        <w:trPr>
          <w:trHeight w:val="638"/>
          <w:jc w:val="center"/>
        </w:trPr>
        <w:tc>
          <w:tcPr>
            <w:tcW w:w="5802" w:type="dxa"/>
            <w:tcBorders>
              <w:left w:val="single" w:sz="8" w:space="0" w:color="000000"/>
              <w:bottom w:val="single" w:sz="4" w:space="0" w:color="auto"/>
            </w:tcBorders>
            <w:vAlign w:val="center"/>
          </w:tcPr>
          <w:p w14:paraId="03946C7D" w14:textId="77777777" w:rsidR="005D0E40" w:rsidRPr="00930E62" w:rsidRDefault="005D0E40" w:rsidP="00BD50D3">
            <w:pPr>
              <w:jc w:val="both"/>
              <w:rPr>
                <w:szCs w:val="20"/>
              </w:rPr>
            </w:pPr>
            <w:r w:rsidRPr="00930E62">
              <w:rPr>
                <w:szCs w:val="20"/>
              </w:rPr>
              <w:t>5. Čistenie prilepených ťažko odstrániteľných nečistôt, chemikálií a iných nebezpečných látok.</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7012B9B8" w14:textId="4699BFEA" w:rsidR="005D0E40" w:rsidRPr="00930E62" w:rsidRDefault="00991A98" w:rsidP="00BD50D3">
            <w:pPr>
              <w:jc w:val="center"/>
              <w:rPr>
                <w:b/>
                <w:szCs w:val="20"/>
                <w:lang w:eastAsia="cs-CZ"/>
              </w:rPr>
            </w:pPr>
            <w:r>
              <w:rPr>
                <w:b/>
                <w:szCs w:val="20"/>
                <w:lang w:eastAsia="cs-CZ"/>
              </w:rPr>
              <w:t>11</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489BD3DA" w14:textId="76461550" w:rsidR="005D0E40" w:rsidRPr="00930E62" w:rsidRDefault="005D0E40" w:rsidP="00BD50D3">
            <w:pPr>
              <w:jc w:val="center"/>
              <w:rPr>
                <w:b/>
                <w:szCs w:val="20"/>
                <w:lang w:eastAsia="cs-CZ"/>
              </w:rPr>
            </w:pPr>
            <w:r w:rsidRPr="005D0E40">
              <w:rPr>
                <w:b/>
                <w:szCs w:val="20"/>
                <w:lang w:eastAsia="cs-CZ"/>
              </w:rPr>
              <w:t>za 1 ks vozidla</w:t>
            </w:r>
          </w:p>
        </w:tc>
      </w:tr>
      <w:tr w:rsidR="005D0E40" w:rsidRPr="00930E62" w14:paraId="5899BA15" w14:textId="1D1B3D6C" w:rsidTr="005D0E40">
        <w:trPr>
          <w:trHeight w:val="567"/>
          <w:jc w:val="center"/>
        </w:trPr>
        <w:tc>
          <w:tcPr>
            <w:tcW w:w="5802" w:type="dxa"/>
            <w:tcBorders>
              <w:left w:val="single" w:sz="8" w:space="0" w:color="000000"/>
              <w:bottom w:val="single" w:sz="4" w:space="0" w:color="auto"/>
            </w:tcBorders>
            <w:vAlign w:val="center"/>
          </w:tcPr>
          <w:p w14:paraId="55793674" w14:textId="77777777" w:rsidR="005D0E40" w:rsidRPr="00930E62" w:rsidRDefault="005D0E40" w:rsidP="00BD50D3">
            <w:pPr>
              <w:jc w:val="both"/>
              <w:rPr>
                <w:szCs w:val="20"/>
              </w:rPr>
            </w:pPr>
            <w:r w:rsidRPr="00930E62">
              <w:rPr>
                <w:szCs w:val="20"/>
              </w:rPr>
              <w:t>6. Čistenie grafitov v interiéri a exteriéri vozidla.</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262AF22F" w14:textId="4E2C5766" w:rsidR="005D0E40" w:rsidRPr="00930E62" w:rsidRDefault="00991A98" w:rsidP="00BD50D3">
            <w:pPr>
              <w:jc w:val="center"/>
              <w:rPr>
                <w:b/>
                <w:szCs w:val="20"/>
                <w:lang w:eastAsia="cs-CZ"/>
              </w:rPr>
            </w:pPr>
            <w:r>
              <w:rPr>
                <w:b/>
                <w:szCs w:val="20"/>
                <w:lang w:eastAsia="cs-CZ"/>
              </w:rPr>
              <w:t>630</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391008F0" w14:textId="4FBF7DD5" w:rsidR="005D0E40" w:rsidRPr="00930E62" w:rsidRDefault="005D0E40" w:rsidP="00BD50D3">
            <w:pPr>
              <w:jc w:val="center"/>
              <w:rPr>
                <w:b/>
                <w:szCs w:val="20"/>
                <w:lang w:eastAsia="cs-CZ"/>
              </w:rPr>
            </w:pPr>
            <w:r w:rsidRPr="00B84E26">
              <w:rPr>
                <w:b/>
                <w:sz w:val="22"/>
                <w:szCs w:val="22"/>
                <w:lang w:eastAsia="cs-CZ"/>
              </w:rPr>
              <w:t>za 1 m2</w:t>
            </w:r>
          </w:p>
        </w:tc>
      </w:tr>
    </w:tbl>
    <w:p w14:paraId="1C849CA2" w14:textId="77777777" w:rsidR="00BD50D3" w:rsidRPr="00930E62" w:rsidRDefault="00BD50D3" w:rsidP="00BD50D3">
      <w:pPr>
        <w:spacing w:after="160" w:line="259" w:lineRule="auto"/>
        <w:contextualSpacing/>
        <w:jc w:val="both"/>
        <w:rPr>
          <w:rFonts w:eastAsia="Calibri"/>
          <w:sz w:val="32"/>
          <w:lang w:eastAsia="en-US"/>
        </w:rPr>
      </w:pPr>
    </w:p>
    <w:p w14:paraId="2679C6FF" w14:textId="77777777"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t xml:space="preserve">Technológia: </w:t>
      </w:r>
    </w:p>
    <w:p w14:paraId="28D3FDCE" w14:textId="77777777" w:rsidR="00BD50D3" w:rsidRPr="00BD50D3" w:rsidRDefault="00BD50D3" w:rsidP="00051527">
      <w:pPr>
        <w:widowControl w:val="0"/>
        <w:numPr>
          <w:ilvl w:val="0"/>
          <w:numId w:val="123"/>
        </w:numPr>
        <w:tabs>
          <w:tab w:val="left" w:pos="8931"/>
        </w:tabs>
        <w:suppressAutoHyphens/>
        <w:spacing w:after="160"/>
        <w:jc w:val="both"/>
        <w:rPr>
          <w:rFonts w:eastAsia="Arial"/>
          <w:b/>
          <w:kern w:val="1"/>
          <w:lang w:eastAsia="cs-CZ"/>
        </w:rPr>
      </w:pPr>
      <w:r w:rsidRPr="00BD50D3">
        <w:rPr>
          <w:rFonts w:eastAsia="Arial"/>
          <w:kern w:val="1"/>
          <w:lang w:eastAsia="cs-CZ"/>
        </w:rPr>
        <w:t>čistenie podlahy a priestorov dverí vrátane schodov zabezpečovať priemyselnými vysávačmi na suché aj mokré vysávanie (mať prispôsobenú technológiu vysávania pre čistenie vozidiel v suchu aj v daždi/snehu)</w:t>
      </w:r>
    </w:p>
    <w:p w14:paraId="67BC8127" w14:textId="77777777" w:rsidR="00BD50D3" w:rsidRPr="00BD50D3" w:rsidRDefault="00BD50D3" w:rsidP="00051527">
      <w:pPr>
        <w:widowControl w:val="0"/>
        <w:numPr>
          <w:ilvl w:val="0"/>
          <w:numId w:val="123"/>
        </w:numPr>
        <w:tabs>
          <w:tab w:val="left" w:pos="8931"/>
        </w:tabs>
        <w:suppressAutoHyphens/>
        <w:spacing w:after="160"/>
        <w:jc w:val="both"/>
        <w:rPr>
          <w:rFonts w:eastAsia="Arial"/>
          <w:kern w:val="1"/>
          <w:lang w:eastAsia="cs-CZ"/>
        </w:rPr>
      </w:pPr>
      <w:r w:rsidRPr="00BD50D3">
        <w:rPr>
          <w:rFonts w:eastAsia="Arial"/>
          <w:kern w:val="1"/>
          <w:lang w:eastAsia="cs-CZ"/>
        </w:rPr>
        <w:t xml:space="preserve">pre odstránenie hrubých a zaschnutých nečistôt z podlahovej krytiny používať špeciálne kefy a podlahové mopy na zotretie </w:t>
      </w:r>
    </w:p>
    <w:p w14:paraId="45B3B3A6" w14:textId="77777777" w:rsidR="00BD50D3" w:rsidRPr="00BD50D3" w:rsidRDefault="00BD50D3" w:rsidP="00051527">
      <w:pPr>
        <w:widowControl w:val="0"/>
        <w:numPr>
          <w:ilvl w:val="0"/>
          <w:numId w:val="123"/>
        </w:numPr>
        <w:tabs>
          <w:tab w:val="left" w:pos="8931"/>
        </w:tabs>
        <w:suppressAutoHyphens/>
        <w:spacing w:after="160"/>
        <w:jc w:val="both"/>
        <w:rPr>
          <w:rFonts w:eastAsia="Arial"/>
          <w:kern w:val="1"/>
          <w:lang w:eastAsia="cs-CZ"/>
        </w:rPr>
      </w:pPr>
      <w:r w:rsidRPr="00BD50D3">
        <w:rPr>
          <w:rFonts w:eastAsia="Arial"/>
          <w:kern w:val="1"/>
          <w:lang w:eastAsia="cs-CZ"/>
        </w:rPr>
        <w:t>čistenie stropu vozidla vykonávať tzv. mokrým čistením</w:t>
      </w:r>
    </w:p>
    <w:p w14:paraId="19FFB229" w14:textId="77777777" w:rsidR="00BD50D3" w:rsidRPr="00BD50D3" w:rsidRDefault="00BD50D3" w:rsidP="00051527">
      <w:pPr>
        <w:widowControl w:val="0"/>
        <w:numPr>
          <w:ilvl w:val="0"/>
          <w:numId w:val="123"/>
        </w:numPr>
        <w:tabs>
          <w:tab w:val="left" w:pos="8931"/>
        </w:tabs>
        <w:suppressAutoHyphens/>
        <w:spacing w:after="160"/>
        <w:jc w:val="both"/>
        <w:rPr>
          <w:rFonts w:eastAsia="Arial"/>
          <w:kern w:val="1"/>
          <w:lang w:eastAsia="cs-CZ"/>
        </w:rPr>
      </w:pPr>
      <w:r w:rsidRPr="00BD50D3">
        <w:rPr>
          <w:rFonts w:eastAsia="Arial"/>
          <w:kern w:val="1"/>
          <w:lang w:eastAsia="cs-CZ"/>
        </w:rPr>
        <w:t>čistenie okien vozidla zabezpečovať zvnútra a všetkých sklených častí obojsmerne</w:t>
      </w:r>
    </w:p>
    <w:p w14:paraId="016293FC" w14:textId="77777777" w:rsidR="00BD50D3" w:rsidRPr="00BD50D3" w:rsidRDefault="00BD50D3" w:rsidP="00051527">
      <w:pPr>
        <w:widowControl w:val="0"/>
        <w:numPr>
          <w:ilvl w:val="0"/>
          <w:numId w:val="123"/>
        </w:numPr>
        <w:tabs>
          <w:tab w:val="left" w:pos="8931"/>
        </w:tabs>
        <w:suppressAutoHyphens/>
        <w:spacing w:after="160"/>
        <w:jc w:val="both"/>
        <w:rPr>
          <w:rFonts w:eastAsia="Arial"/>
          <w:kern w:val="1"/>
          <w:lang w:eastAsia="cs-CZ"/>
        </w:rPr>
      </w:pPr>
      <w:r w:rsidRPr="00BD50D3">
        <w:rPr>
          <w:rFonts w:eastAsia="Arial"/>
          <w:kern w:val="1"/>
          <w:lang w:eastAsia="cs-CZ"/>
        </w:rPr>
        <w:t>hĺbkové čistenie čalúnených sedadiel cestujúcich a vodiča zabezpečovať tepovaním s použitím vhodnej technológie, napr. suchým ľadom tak, aby bolo vozidlo na ďalší deň prevádzkyschopné; nanášať ochranný nástrek zabezpečujúci odolnosť voči prenikaniu nečistôt a kvapalín do vlákien textilných sedadiel</w:t>
      </w:r>
    </w:p>
    <w:p w14:paraId="3DD3C9CB" w14:textId="77777777" w:rsidR="00BD50D3" w:rsidRPr="00BD50D3" w:rsidRDefault="00BD50D3" w:rsidP="00051527">
      <w:pPr>
        <w:widowControl w:val="0"/>
        <w:numPr>
          <w:ilvl w:val="0"/>
          <w:numId w:val="123"/>
        </w:numPr>
        <w:tabs>
          <w:tab w:val="left" w:pos="8931"/>
        </w:tabs>
        <w:suppressAutoHyphens/>
        <w:spacing w:after="160"/>
        <w:jc w:val="both"/>
        <w:rPr>
          <w:rFonts w:eastAsia="Arial"/>
          <w:kern w:val="1"/>
          <w:lang w:eastAsia="cs-CZ"/>
        </w:rPr>
      </w:pPr>
      <w:r w:rsidRPr="00BD50D3">
        <w:rPr>
          <w:rFonts w:eastAsia="Arial"/>
          <w:kern w:val="1"/>
          <w:lang w:eastAsia="cs-CZ"/>
        </w:rPr>
        <w:t xml:space="preserve">čistenie grafitov v interiéri a exteriéri zabezpečovať technológiou a čistiacimi prostriedkami nespôsobujúcimi poškodenie povrchových častí vozidla </w:t>
      </w:r>
    </w:p>
    <w:p w14:paraId="00F140C6" w14:textId="77777777"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t xml:space="preserve">Interval čistenia: </w:t>
      </w:r>
    </w:p>
    <w:p w14:paraId="424EAA92" w14:textId="77777777" w:rsidR="00BD50D3" w:rsidRPr="00BD50D3" w:rsidRDefault="00BD50D3" w:rsidP="00051527">
      <w:pPr>
        <w:widowControl w:val="0"/>
        <w:numPr>
          <w:ilvl w:val="0"/>
          <w:numId w:val="130"/>
        </w:numPr>
        <w:tabs>
          <w:tab w:val="left" w:pos="8931"/>
        </w:tabs>
        <w:suppressAutoHyphens/>
        <w:rPr>
          <w:rFonts w:eastAsia="Arial"/>
          <w:kern w:val="1"/>
          <w:lang w:eastAsia="cs-CZ"/>
        </w:rPr>
      </w:pPr>
      <w:r w:rsidRPr="00BD50D3">
        <w:rPr>
          <w:rFonts w:eastAsia="Arial"/>
          <w:kern w:val="1"/>
          <w:lang w:eastAsia="cs-CZ"/>
        </w:rPr>
        <w:t>čistenie vykonávať pri mimoriadnom znečistení vozidla na základe požiadavky Objednávateľa; a</w:t>
      </w:r>
    </w:p>
    <w:p w14:paraId="5EF2772F" w14:textId="6A0A9F48" w:rsidR="00BD50D3" w:rsidRPr="00BD50D3" w:rsidRDefault="00BD50D3" w:rsidP="00051527">
      <w:pPr>
        <w:widowControl w:val="0"/>
        <w:numPr>
          <w:ilvl w:val="0"/>
          <w:numId w:val="130"/>
        </w:numPr>
        <w:tabs>
          <w:tab w:val="left" w:pos="8931"/>
        </w:tabs>
        <w:suppressAutoHyphens/>
        <w:rPr>
          <w:rFonts w:eastAsia="Arial"/>
          <w:kern w:val="1"/>
          <w:lang w:eastAsia="cs-CZ"/>
        </w:rPr>
      </w:pPr>
      <w:r w:rsidRPr="00BD50D3">
        <w:rPr>
          <w:rFonts w:eastAsia="Arial"/>
          <w:kern w:val="1"/>
          <w:lang w:eastAsia="cs-CZ"/>
        </w:rPr>
        <w:t xml:space="preserve">1-krát ročne vykonať tepovanie čalúnených sedadiel cestujúcich a vodiča; predpokladaný počet čalúnených sedadiel vrátane sedadla vodiča vo vozidlách je </w:t>
      </w:r>
      <w:r w:rsidR="00991A98">
        <w:rPr>
          <w:rFonts w:eastAsia="Arial"/>
          <w:kern w:val="1"/>
          <w:lang w:eastAsia="cs-CZ"/>
        </w:rPr>
        <w:t>5334</w:t>
      </w:r>
      <w:r w:rsidRPr="00BD50D3">
        <w:rPr>
          <w:rFonts w:eastAsia="Arial"/>
          <w:kern w:val="1"/>
          <w:lang w:eastAsia="cs-CZ"/>
        </w:rPr>
        <w:t xml:space="preserve"> ks.</w:t>
      </w:r>
    </w:p>
    <w:p w14:paraId="16D32AB5" w14:textId="77777777" w:rsidR="00BD50D3" w:rsidRPr="00BD50D3" w:rsidRDefault="00BD50D3" w:rsidP="00BD50D3">
      <w:pPr>
        <w:widowControl w:val="0"/>
        <w:tabs>
          <w:tab w:val="left" w:pos="8931"/>
        </w:tabs>
        <w:suppressAutoHyphens/>
        <w:rPr>
          <w:rFonts w:eastAsia="Arial"/>
          <w:b/>
          <w:noProof w:val="0"/>
          <w:kern w:val="1"/>
          <w:szCs w:val="22"/>
          <w:lang w:eastAsia="cs-CZ"/>
        </w:rPr>
      </w:pPr>
      <w:r w:rsidRPr="00BD50D3">
        <w:rPr>
          <w:rFonts w:eastAsia="Arial"/>
          <w:b/>
          <w:noProof w:val="0"/>
          <w:kern w:val="1"/>
          <w:szCs w:val="22"/>
          <w:lang w:eastAsia="cs-CZ"/>
        </w:rPr>
        <w:t xml:space="preserve">Poznámka: </w:t>
      </w:r>
    </w:p>
    <w:p w14:paraId="3E1A130F" w14:textId="77777777" w:rsidR="00BD50D3" w:rsidRPr="00BD50D3" w:rsidRDefault="00BD50D3" w:rsidP="00051527">
      <w:pPr>
        <w:widowControl w:val="0"/>
        <w:numPr>
          <w:ilvl w:val="0"/>
          <w:numId w:val="124"/>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umytie podlahovej krytiny nevykonávať striekaním silného prúdu vody z hadice, v dôsledku čoho dochádza k poškodzovaniu interiérovej plochy vozidla; tento spôsob technológie čistenia je prísne zakázaný</w:t>
      </w:r>
    </w:p>
    <w:p w14:paraId="0959EDDC" w14:textId="77777777" w:rsidR="00BD50D3" w:rsidRPr="00BD50D3" w:rsidRDefault="00BD50D3" w:rsidP="00051527">
      <w:pPr>
        <w:widowControl w:val="0"/>
        <w:numPr>
          <w:ilvl w:val="0"/>
          <w:numId w:val="124"/>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 xml:space="preserve">pri čistení grafitov si obstarávateľská organizácia vyhradzuje právo na dodanie fotodokumentácie od úspešného uchádzača pred a po vyčistení </w:t>
      </w:r>
    </w:p>
    <w:p w14:paraId="5A06C85E" w14:textId="77777777" w:rsidR="00BD50D3" w:rsidRPr="00BD50D3" w:rsidRDefault="00BD50D3" w:rsidP="00BD50D3">
      <w:pPr>
        <w:widowControl w:val="0"/>
        <w:tabs>
          <w:tab w:val="left" w:pos="8931"/>
        </w:tabs>
        <w:suppressAutoHyphens/>
        <w:jc w:val="both"/>
        <w:rPr>
          <w:rFonts w:eastAsia="Arial"/>
          <w:b/>
          <w:noProof w:val="0"/>
          <w:kern w:val="2"/>
          <w:szCs w:val="20"/>
          <w:lang w:eastAsia="cs-CZ"/>
        </w:rPr>
      </w:pPr>
      <w:r w:rsidRPr="00BD50D3">
        <w:rPr>
          <w:rFonts w:eastAsia="Arial"/>
          <w:b/>
          <w:noProof w:val="0"/>
          <w:kern w:val="2"/>
          <w:szCs w:val="20"/>
          <w:lang w:eastAsia="cs-CZ"/>
        </w:rPr>
        <w:t xml:space="preserve">Sankcie: </w:t>
      </w:r>
    </w:p>
    <w:p w14:paraId="5141A7DF" w14:textId="77777777" w:rsidR="00BD50D3" w:rsidRPr="00BD50D3" w:rsidRDefault="00BD50D3" w:rsidP="00BD50D3">
      <w:pPr>
        <w:widowControl w:val="0"/>
        <w:tabs>
          <w:tab w:val="left" w:pos="8931"/>
        </w:tabs>
        <w:suppressAutoHyphens/>
        <w:jc w:val="both"/>
        <w:rPr>
          <w:rFonts w:eastAsia="Arial"/>
          <w:b/>
          <w:noProof w:val="0"/>
          <w:kern w:val="2"/>
          <w:szCs w:val="20"/>
          <w:lang w:eastAsia="cs-CZ"/>
        </w:rPr>
      </w:pPr>
    </w:p>
    <w:p w14:paraId="36DBC282" w14:textId="27C1C9BF" w:rsidR="00930E62" w:rsidRDefault="00BD50D3" w:rsidP="00051527">
      <w:pPr>
        <w:numPr>
          <w:ilvl w:val="0"/>
          <w:numId w:val="134"/>
        </w:numPr>
        <w:jc w:val="both"/>
        <w:rPr>
          <w:rFonts w:eastAsiaTheme="minorHAnsi" w:cs="Calibri"/>
          <w:noProof w:val="0"/>
          <w:szCs w:val="20"/>
        </w:rPr>
      </w:pPr>
      <w:r w:rsidRPr="00BD50D3">
        <w:rPr>
          <w:rFonts w:eastAsiaTheme="minorHAnsi" w:cs="Calibri"/>
          <w:noProof w:val="0"/>
          <w:szCs w:val="20"/>
        </w:rPr>
        <w:t xml:space="preserve">V prípade, ak Poskytovateľ neposkytne Služby v súlade so Zmluvou, Objednávateľ je oprávnený od Poskytovateľa požadovať zaplatenie zmluvnej pokuty vo výške 50% z ceny </w:t>
      </w:r>
      <w:r w:rsidRPr="00BD50D3">
        <w:rPr>
          <w:rFonts w:eastAsiaTheme="minorHAnsi" w:cs="Calibri"/>
          <w:noProof w:val="0"/>
          <w:szCs w:val="20"/>
        </w:rPr>
        <w:lastRenderedPageBreak/>
        <w:t>čistenia „C“ (uvedené sa vzťahuje na každé objednané a v súlade so Zmluvou nevyčistené Vozidlo).</w:t>
      </w:r>
    </w:p>
    <w:p w14:paraId="50657A07" w14:textId="77777777" w:rsidR="00930E62" w:rsidRDefault="00930E62" w:rsidP="00930E62">
      <w:pPr>
        <w:ind w:left="360"/>
        <w:jc w:val="both"/>
        <w:rPr>
          <w:rFonts w:eastAsiaTheme="minorHAnsi" w:cs="Calibri"/>
          <w:noProof w:val="0"/>
          <w:szCs w:val="20"/>
        </w:rPr>
      </w:pPr>
    </w:p>
    <w:p w14:paraId="4258DE65" w14:textId="0D69F4AC" w:rsidR="00BD50D3" w:rsidRDefault="00BD50D3" w:rsidP="00051527">
      <w:pPr>
        <w:numPr>
          <w:ilvl w:val="0"/>
          <w:numId w:val="134"/>
        </w:numPr>
        <w:jc w:val="both"/>
        <w:rPr>
          <w:rFonts w:eastAsiaTheme="minorHAnsi" w:cs="Calibri"/>
          <w:noProof w:val="0"/>
          <w:szCs w:val="20"/>
        </w:rPr>
      </w:pPr>
      <w:r w:rsidRPr="00930E62">
        <w:rPr>
          <w:rFonts w:eastAsiaTheme="minorHAnsi" w:cs="Calibri"/>
          <w:noProof w:val="0"/>
          <w:szCs w:val="20"/>
        </w:rPr>
        <w:t>V prípade, ak Poskytovateľ vôbec neposkytne Služby, Objednávateľ je oprávnený od Poskytovateľa požadovať zaplatenie zmluvnej pokuty vo výške 70% z ceny čistenia „C“ (uvedené sa vzťahuje na každé objednané a nevyčistené Vozidlo).</w:t>
      </w:r>
    </w:p>
    <w:p w14:paraId="64EE15D2" w14:textId="77777777" w:rsidR="00CD016B" w:rsidRPr="00930E62" w:rsidRDefault="00CD016B" w:rsidP="00734D31">
      <w:pPr>
        <w:jc w:val="both"/>
        <w:rPr>
          <w:rFonts w:eastAsiaTheme="minorHAnsi" w:cs="Calibri"/>
          <w:noProof w:val="0"/>
          <w:szCs w:val="20"/>
        </w:rPr>
      </w:pPr>
    </w:p>
    <w:p w14:paraId="665890B2" w14:textId="77777777" w:rsidR="00BD50D3" w:rsidRPr="00BD50D3" w:rsidRDefault="00BD50D3" w:rsidP="00BD50D3">
      <w:pPr>
        <w:widowControl w:val="0"/>
        <w:tabs>
          <w:tab w:val="left" w:pos="8931"/>
        </w:tabs>
        <w:suppressAutoHyphens/>
        <w:jc w:val="both"/>
        <w:rPr>
          <w:rFonts w:eastAsia="Arial"/>
          <w:b/>
          <w:kern w:val="1"/>
          <w:u w:val="single"/>
          <w:lang w:eastAsia="cs-CZ"/>
        </w:rPr>
      </w:pPr>
      <w:r w:rsidRPr="00BD50D3">
        <w:rPr>
          <w:rFonts w:eastAsia="Arial"/>
          <w:b/>
          <w:kern w:val="1"/>
          <w:u w:val="single"/>
          <w:lang w:eastAsia="cs-CZ"/>
        </w:rPr>
        <w:t xml:space="preserve">Požiadavky pre každý stupeň čistenia (A,B,C): </w:t>
      </w:r>
    </w:p>
    <w:p w14:paraId="6EB3EBDB" w14:textId="77777777" w:rsidR="00BD50D3" w:rsidRPr="00BD50D3" w:rsidRDefault="00BD50D3" w:rsidP="00BD50D3">
      <w:pPr>
        <w:widowControl w:val="0"/>
        <w:tabs>
          <w:tab w:val="left" w:pos="8931"/>
        </w:tabs>
        <w:suppressAutoHyphens/>
        <w:jc w:val="both"/>
        <w:rPr>
          <w:rFonts w:eastAsia="Arial"/>
          <w:b/>
          <w:kern w:val="1"/>
          <w:u w:val="single"/>
          <w:lang w:eastAsia="cs-CZ"/>
        </w:rPr>
      </w:pPr>
    </w:p>
    <w:p w14:paraId="076C1FAE" w14:textId="77777777"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t>Personálne zabezpečenie čistenia vozidiel</w:t>
      </w:r>
    </w:p>
    <w:p w14:paraId="5A081812" w14:textId="017E84EF" w:rsidR="00BD50D3" w:rsidRPr="00BD50D3" w:rsidRDefault="00BD50D3" w:rsidP="00051527">
      <w:pPr>
        <w:widowControl w:val="0"/>
        <w:numPr>
          <w:ilvl w:val="0"/>
          <w:numId w:val="66"/>
        </w:numPr>
        <w:tabs>
          <w:tab w:val="left" w:pos="8931"/>
        </w:tabs>
        <w:suppressAutoHyphens/>
        <w:spacing w:after="160"/>
        <w:jc w:val="both"/>
        <w:rPr>
          <w:rFonts w:eastAsia="Arial"/>
          <w:kern w:val="1"/>
          <w:lang w:eastAsia="cs-CZ"/>
        </w:rPr>
      </w:pPr>
      <w:r w:rsidRPr="00BD50D3">
        <w:rPr>
          <w:rFonts w:eastAsia="Arial"/>
          <w:kern w:val="1"/>
          <w:lang w:eastAsia="cs-CZ"/>
        </w:rPr>
        <w:t>stupeň čistenia „A“ zabezpečovať s</w:t>
      </w:r>
      <w:r w:rsidR="00CA4C81">
        <w:rPr>
          <w:rFonts w:eastAsia="Arial"/>
          <w:kern w:val="1"/>
          <w:lang w:eastAsia="cs-CZ"/>
        </w:rPr>
        <w:t xml:space="preserve"> minimálne </w:t>
      </w:r>
      <w:r w:rsidRPr="00BD50D3">
        <w:rPr>
          <w:rFonts w:eastAsia="Arial"/>
          <w:kern w:val="1"/>
          <w:lang w:eastAsia="cs-CZ"/>
        </w:rPr>
        <w:t>3-člennou posádkou v čase od 18:00 do 06:00 hod v každej vozovni a prevádzke nepretržite,</w:t>
      </w:r>
    </w:p>
    <w:p w14:paraId="03905DC8" w14:textId="77777777" w:rsidR="00BD50D3" w:rsidRPr="00BD50D3" w:rsidRDefault="00BD50D3" w:rsidP="00051527">
      <w:pPr>
        <w:widowControl w:val="0"/>
        <w:numPr>
          <w:ilvl w:val="0"/>
          <w:numId w:val="66"/>
        </w:numPr>
        <w:tabs>
          <w:tab w:val="left" w:pos="8931"/>
        </w:tabs>
        <w:suppressAutoHyphens/>
        <w:spacing w:after="160"/>
        <w:jc w:val="both"/>
        <w:rPr>
          <w:rFonts w:eastAsia="Arial"/>
          <w:kern w:val="1"/>
          <w:lang w:eastAsia="cs-CZ"/>
        </w:rPr>
      </w:pPr>
      <w:r w:rsidRPr="00BD50D3">
        <w:rPr>
          <w:rFonts w:eastAsia="Arial"/>
          <w:kern w:val="1"/>
          <w:lang w:eastAsia="cs-CZ"/>
        </w:rPr>
        <w:t>stupeň čistenia „B“ zabezpečovať min. s 1-člennou posádkou v dennej a nočnej zmene v každej vozovni a prevádzke nepretržite,</w:t>
      </w:r>
    </w:p>
    <w:p w14:paraId="546A8311" w14:textId="77777777" w:rsidR="00BD50D3" w:rsidRPr="00BD50D3" w:rsidRDefault="00BD50D3" w:rsidP="00051527">
      <w:pPr>
        <w:widowControl w:val="0"/>
        <w:numPr>
          <w:ilvl w:val="0"/>
          <w:numId w:val="66"/>
        </w:numPr>
        <w:tabs>
          <w:tab w:val="left" w:pos="8931"/>
        </w:tabs>
        <w:suppressAutoHyphens/>
        <w:spacing w:after="160"/>
        <w:jc w:val="both"/>
        <w:rPr>
          <w:rFonts w:eastAsia="Arial"/>
          <w:kern w:val="1"/>
          <w:lang w:eastAsia="cs-CZ"/>
        </w:rPr>
      </w:pPr>
      <w:r w:rsidRPr="00BD50D3">
        <w:rPr>
          <w:rFonts w:eastAsia="Arial"/>
          <w:kern w:val="1"/>
          <w:lang w:eastAsia="cs-CZ"/>
        </w:rPr>
        <w:t>mimoriadny stupeň čistenia „C“ zabezpečovať min. s 1-člennou posádkou.</w:t>
      </w:r>
    </w:p>
    <w:p w14:paraId="153312F9" w14:textId="77777777" w:rsidR="00BD50D3" w:rsidRPr="00BD50D3" w:rsidRDefault="00BD50D3" w:rsidP="00BD50D3">
      <w:pPr>
        <w:jc w:val="both"/>
        <w:rPr>
          <w:b/>
        </w:rPr>
      </w:pPr>
      <w:r w:rsidRPr="00BD50D3">
        <w:rPr>
          <w:b/>
        </w:rPr>
        <w:t>Nepretržite znamená, že čerpanie povinných prestávok na jedlo a odpočinok bude zabezpečené spôsobom, aby vykonávanie čistení vozidiel bolo realizované bez prerušenia.</w:t>
      </w:r>
    </w:p>
    <w:p w14:paraId="636B8E3B" w14:textId="77777777" w:rsidR="00BD50D3" w:rsidRPr="00BD50D3" w:rsidRDefault="00BD50D3" w:rsidP="00BD50D3">
      <w:pPr>
        <w:jc w:val="both"/>
        <w:rPr>
          <w:b/>
        </w:rPr>
      </w:pPr>
    </w:p>
    <w:p w14:paraId="303C5AFB" w14:textId="77777777"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t>Technické a materiálové zabezpečenie čistenia vozidiel</w:t>
      </w:r>
    </w:p>
    <w:p w14:paraId="167B1817" w14:textId="77777777" w:rsidR="00BD50D3" w:rsidRPr="00BD50D3" w:rsidRDefault="00BD50D3" w:rsidP="00051527">
      <w:pPr>
        <w:widowControl w:val="0"/>
        <w:numPr>
          <w:ilvl w:val="0"/>
          <w:numId w:val="67"/>
        </w:numPr>
        <w:tabs>
          <w:tab w:val="left" w:pos="8931"/>
        </w:tabs>
        <w:suppressAutoHyphens/>
        <w:spacing w:after="160"/>
        <w:jc w:val="both"/>
        <w:rPr>
          <w:rFonts w:eastAsia="Arial"/>
          <w:kern w:val="1"/>
          <w:lang w:eastAsia="cs-CZ"/>
        </w:rPr>
      </w:pPr>
      <w:r w:rsidRPr="00BD50D3">
        <w:rPr>
          <w:rFonts w:eastAsia="Arial"/>
          <w:kern w:val="1"/>
          <w:lang w:eastAsia="cs-CZ"/>
        </w:rPr>
        <w:t>každá 3-členná posádka bude vybavená priemyselnými vysávačmi v počte 2 ks, vedrami, podlahovými mopmi v počte 3 ks,</w:t>
      </w:r>
    </w:p>
    <w:p w14:paraId="0B57FA15" w14:textId="77777777" w:rsidR="00BD50D3" w:rsidRPr="00BD50D3" w:rsidRDefault="00BD50D3" w:rsidP="00051527">
      <w:pPr>
        <w:widowControl w:val="0"/>
        <w:numPr>
          <w:ilvl w:val="0"/>
          <w:numId w:val="67"/>
        </w:numPr>
        <w:tabs>
          <w:tab w:val="left" w:pos="8931"/>
        </w:tabs>
        <w:suppressAutoHyphens/>
        <w:spacing w:after="160"/>
        <w:jc w:val="both"/>
        <w:rPr>
          <w:rFonts w:eastAsia="Arial"/>
          <w:kern w:val="1"/>
          <w:lang w:eastAsia="cs-CZ"/>
        </w:rPr>
      </w:pPr>
      <w:r w:rsidRPr="00BD50D3">
        <w:rPr>
          <w:rFonts w:eastAsia="Arial"/>
          <w:kern w:val="1"/>
          <w:lang w:eastAsia="cs-CZ"/>
        </w:rPr>
        <w:t xml:space="preserve">pri mokrom čistení používať v každom vozidle vždy čistú vodu, pre prívod ktorej je </w:t>
      </w:r>
      <w:r w:rsidRPr="00BD50D3">
        <w:rPr>
          <w:rFonts w:eastAsia="Calibri"/>
          <w:lang w:eastAsia="en-US"/>
        </w:rPr>
        <w:t>obstarávateľská organizácia</w:t>
      </w:r>
      <w:r w:rsidRPr="00BD50D3">
        <w:rPr>
          <w:rFonts w:eastAsia="Arial"/>
          <w:kern w:val="1"/>
          <w:lang w:eastAsia="cs-CZ"/>
        </w:rPr>
        <w:t xml:space="preserve"> povinná sprístupniť dané miesto ,</w:t>
      </w:r>
    </w:p>
    <w:p w14:paraId="4921B54B" w14:textId="77777777" w:rsidR="00BD50D3" w:rsidRPr="00BD50D3" w:rsidRDefault="00BD50D3" w:rsidP="00051527">
      <w:pPr>
        <w:widowControl w:val="0"/>
        <w:numPr>
          <w:ilvl w:val="0"/>
          <w:numId w:val="67"/>
        </w:numPr>
        <w:tabs>
          <w:tab w:val="left" w:pos="8931"/>
        </w:tabs>
        <w:suppressAutoHyphens/>
        <w:spacing w:after="160"/>
        <w:jc w:val="both"/>
        <w:rPr>
          <w:rFonts w:eastAsia="Arial"/>
          <w:kern w:val="1"/>
          <w:lang w:eastAsia="cs-CZ"/>
        </w:rPr>
      </w:pPr>
      <w:r w:rsidRPr="00BD50D3">
        <w:rPr>
          <w:rFonts w:eastAsia="Arial"/>
          <w:kern w:val="1"/>
          <w:lang w:eastAsia="cs-CZ"/>
        </w:rPr>
        <w:t>pre každý stupeň čistenia bude 3-členná posádka vybavená čistiacimi (dezinfekčnými) prostriedkami,</w:t>
      </w:r>
    </w:p>
    <w:p w14:paraId="2D34EAE5" w14:textId="77777777" w:rsidR="00BD50D3" w:rsidRPr="00BD50D3" w:rsidRDefault="00BD50D3" w:rsidP="00051527">
      <w:pPr>
        <w:widowControl w:val="0"/>
        <w:numPr>
          <w:ilvl w:val="0"/>
          <w:numId w:val="67"/>
        </w:numPr>
        <w:tabs>
          <w:tab w:val="left" w:pos="8931"/>
        </w:tabs>
        <w:suppressAutoHyphens/>
        <w:spacing w:after="160"/>
        <w:jc w:val="both"/>
        <w:rPr>
          <w:rFonts w:eastAsia="Arial"/>
          <w:kern w:val="1"/>
          <w:lang w:eastAsia="cs-CZ"/>
        </w:rPr>
      </w:pPr>
      <w:r w:rsidRPr="00BD50D3">
        <w:rPr>
          <w:rFonts w:eastAsia="Arial"/>
          <w:kern w:val="1"/>
          <w:lang w:eastAsia="cs-CZ"/>
        </w:rPr>
        <w:t>súčasťou výbavy 1-člennej posádky bude aj fotoaparát, príp. telefón s fotoaparátom pre okamžité zasielanie grafitov pred a po vyčistení.</w:t>
      </w:r>
    </w:p>
    <w:bookmarkEnd w:id="181"/>
    <w:p w14:paraId="62241534" w14:textId="4118F3FE" w:rsidR="00BD50D3" w:rsidRDefault="00BD50D3" w:rsidP="00BD50D3">
      <w:pPr>
        <w:spacing w:after="160" w:line="259" w:lineRule="auto"/>
        <w:ind w:left="720"/>
        <w:contextualSpacing/>
        <w:rPr>
          <w:rFonts w:eastAsia="Calibri"/>
          <w:b/>
          <w:u w:val="single"/>
          <w:lang w:eastAsia="en-US"/>
        </w:rPr>
      </w:pPr>
    </w:p>
    <w:p w14:paraId="7555395A" w14:textId="618628FB" w:rsidR="00B12C95" w:rsidRDefault="00B12C95" w:rsidP="00BD50D3">
      <w:pPr>
        <w:spacing w:after="160" w:line="259" w:lineRule="auto"/>
        <w:ind w:left="720"/>
        <w:contextualSpacing/>
        <w:rPr>
          <w:rFonts w:eastAsia="Calibri"/>
          <w:b/>
          <w:u w:val="single"/>
          <w:lang w:eastAsia="en-US"/>
        </w:rPr>
      </w:pPr>
    </w:p>
    <w:p w14:paraId="72DF059D" w14:textId="70E74F78" w:rsidR="00B12C95" w:rsidRDefault="00B12C95" w:rsidP="00BD50D3">
      <w:pPr>
        <w:spacing w:after="160" w:line="259" w:lineRule="auto"/>
        <w:ind w:left="720"/>
        <w:contextualSpacing/>
        <w:rPr>
          <w:rFonts w:eastAsia="Calibri"/>
          <w:b/>
          <w:u w:val="single"/>
          <w:lang w:eastAsia="en-US"/>
        </w:rPr>
      </w:pPr>
    </w:p>
    <w:p w14:paraId="74E09D1C" w14:textId="67F83860" w:rsidR="00B12C95" w:rsidRDefault="00B12C95" w:rsidP="00BD50D3">
      <w:pPr>
        <w:spacing w:after="160" w:line="259" w:lineRule="auto"/>
        <w:ind w:left="720"/>
        <w:contextualSpacing/>
        <w:rPr>
          <w:rFonts w:eastAsia="Calibri"/>
          <w:b/>
          <w:u w:val="single"/>
          <w:lang w:eastAsia="en-US"/>
        </w:rPr>
      </w:pPr>
    </w:p>
    <w:p w14:paraId="3897A8CC" w14:textId="2D335F7F" w:rsidR="00B12C95" w:rsidRDefault="00B12C95" w:rsidP="00BD50D3">
      <w:pPr>
        <w:spacing w:after="160" w:line="259" w:lineRule="auto"/>
        <w:ind w:left="720"/>
        <w:contextualSpacing/>
        <w:rPr>
          <w:rFonts w:eastAsia="Calibri"/>
          <w:b/>
          <w:u w:val="single"/>
          <w:lang w:eastAsia="en-US"/>
        </w:rPr>
      </w:pPr>
    </w:p>
    <w:p w14:paraId="26E34642" w14:textId="780B1183" w:rsidR="00B12C95" w:rsidRDefault="00B12C95" w:rsidP="00BD50D3">
      <w:pPr>
        <w:spacing w:after="160" w:line="259" w:lineRule="auto"/>
        <w:ind w:left="720"/>
        <w:contextualSpacing/>
        <w:rPr>
          <w:rFonts w:eastAsia="Calibri"/>
          <w:b/>
          <w:u w:val="single"/>
          <w:lang w:eastAsia="en-US"/>
        </w:rPr>
      </w:pPr>
    </w:p>
    <w:p w14:paraId="5BABCFFD" w14:textId="6957116C" w:rsidR="00B12C95" w:rsidRDefault="00B12C95" w:rsidP="00BD50D3">
      <w:pPr>
        <w:spacing w:after="160" w:line="259" w:lineRule="auto"/>
        <w:ind w:left="720"/>
        <w:contextualSpacing/>
        <w:rPr>
          <w:rFonts w:eastAsia="Calibri"/>
          <w:b/>
          <w:u w:val="single"/>
          <w:lang w:eastAsia="en-US"/>
        </w:rPr>
      </w:pPr>
    </w:p>
    <w:p w14:paraId="4C444762" w14:textId="72734AB2" w:rsidR="00B12C95" w:rsidRDefault="00B12C95" w:rsidP="00BD50D3">
      <w:pPr>
        <w:spacing w:after="160" w:line="259" w:lineRule="auto"/>
        <w:ind w:left="720"/>
        <w:contextualSpacing/>
        <w:rPr>
          <w:rFonts w:eastAsia="Calibri"/>
          <w:b/>
          <w:u w:val="single"/>
          <w:lang w:eastAsia="en-US"/>
        </w:rPr>
      </w:pPr>
    </w:p>
    <w:p w14:paraId="4C059589" w14:textId="0D4680D0" w:rsidR="00B12C95" w:rsidRDefault="00B12C95" w:rsidP="00BD50D3">
      <w:pPr>
        <w:spacing w:after="160" w:line="259" w:lineRule="auto"/>
        <w:ind w:left="720"/>
        <w:contextualSpacing/>
        <w:rPr>
          <w:rFonts w:eastAsia="Calibri"/>
          <w:b/>
          <w:u w:val="single"/>
          <w:lang w:eastAsia="en-US"/>
        </w:rPr>
      </w:pPr>
    </w:p>
    <w:p w14:paraId="64C86F72" w14:textId="786857FB" w:rsidR="00B12C95" w:rsidRDefault="00B12C95" w:rsidP="00BD50D3">
      <w:pPr>
        <w:spacing w:after="160" w:line="259" w:lineRule="auto"/>
        <w:ind w:left="720"/>
        <w:contextualSpacing/>
        <w:rPr>
          <w:rFonts w:eastAsia="Calibri"/>
          <w:b/>
          <w:u w:val="single"/>
          <w:lang w:eastAsia="en-US"/>
        </w:rPr>
      </w:pPr>
    </w:p>
    <w:p w14:paraId="560423C8" w14:textId="77DD8333" w:rsidR="00B12C95" w:rsidRDefault="00B12C95" w:rsidP="00BD50D3">
      <w:pPr>
        <w:spacing w:after="160" w:line="259" w:lineRule="auto"/>
        <w:ind w:left="720"/>
        <w:contextualSpacing/>
        <w:rPr>
          <w:rFonts w:eastAsia="Calibri"/>
          <w:b/>
          <w:u w:val="single"/>
          <w:lang w:eastAsia="en-US"/>
        </w:rPr>
      </w:pPr>
    </w:p>
    <w:p w14:paraId="07FF29AD" w14:textId="62EE85EC" w:rsidR="00B12C95" w:rsidRDefault="00B12C95" w:rsidP="00BD50D3">
      <w:pPr>
        <w:spacing w:after="160" w:line="259" w:lineRule="auto"/>
        <w:ind w:left="720"/>
        <w:contextualSpacing/>
        <w:rPr>
          <w:rFonts w:eastAsia="Calibri"/>
          <w:b/>
          <w:u w:val="single"/>
          <w:lang w:eastAsia="en-US"/>
        </w:rPr>
      </w:pPr>
    </w:p>
    <w:p w14:paraId="739491C9" w14:textId="25A9D12B" w:rsidR="00B12C95" w:rsidRDefault="00B12C95" w:rsidP="00BD50D3">
      <w:pPr>
        <w:spacing w:after="160" w:line="259" w:lineRule="auto"/>
        <w:ind w:left="720"/>
        <w:contextualSpacing/>
        <w:rPr>
          <w:rFonts w:eastAsia="Calibri"/>
          <w:b/>
          <w:u w:val="single"/>
          <w:lang w:eastAsia="en-US"/>
        </w:rPr>
      </w:pPr>
    </w:p>
    <w:p w14:paraId="7ECA2FEA" w14:textId="7D48E2B2" w:rsidR="00B12C95" w:rsidRDefault="00B12C95" w:rsidP="00BD50D3">
      <w:pPr>
        <w:spacing w:after="160" w:line="259" w:lineRule="auto"/>
        <w:ind w:left="720"/>
        <w:contextualSpacing/>
        <w:rPr>
          <w:rFonts w:eastAsia="Calibri"/>
          <w:b/>
          <w:u w:val="single"/>
          <w:lang w:eastAsia="en-US"/>
        </w:rPr>
      </w:pPr>
    </w:p>
    <w:p w14:paraId="702DD147" w14:textId="77777777" w:rsidR="00734D31" w:rsidRDefault="00734D31" w:rsidP="00BD50D3">
      <w:pPr>
        <w:spacing w:after="160" w:line="259" w:lineRule="auto"/>
        <w:ind w:left="720"/>
        <w:contextualSpacing/>
        <w:rPr>
          <w:rFonts w:eastAsia="Calibri"/>
          <w:b/>
          <w:u w:val="single"/>
          <w:lang w:eastAsia="en-US"/>
        </w:rPr>
      </w:pPr>
    </w:p>
    <w:p w14:paraId="00F8D7FE" w14:textId="6582CECA" w:rsidR="00B12C95" w:rsidRDefault="00B12C95" w:rsidP="00BD50D3">
      <w:pPr>
        <w:spacing w:after="160" w:line="259" w:lineRule="auto"/>
        <w:ind w:left="720"/>
        <w:contextualSpacing/>
        <w:rPr>
          <w:rFonts w:eastAsia="Calibri"/>
          <w:b/>
          <w:u w:val="single"/>
          <w:lang w:eastAsia="en-US"/>
        </w:rPr>
      </w:pPr>
    </w:p>
    <w:p w14:paraId="6643F8F8" w14:textId="77777777" w:rsidR="00B12C95" w:rsidRDefault="00B12C95" w:rsidP="00BD50D3">
      <w:pPr>
        <w:spacing w:after="160" w:line="259" w:lineRule="auto"/>
        <w:ind w:left="720"/>
        <w:contextualSpacing/>
        <w:rPr>
          <w:rFonts w:eastAsia="Calibri"/>
          <w:b/>
          <w:u w:val="single"/>
          <w:lang w:eastAsia="en-US"/>
        </w:rPr>
      </w:pPr>
    </w:p>
    <w:p w14:paraId="1607A7F6" w14:textId="1250CEC4" w:rsidR="00552337" w:rsidRPr="00BD50D3" w:rsidRDefault="00552337" w:rsidP="00552337">
      <w:pPr>
        <w:numPr>
          <w:ilvl w:val="0"/>
          <w:numId w:val="112"/>
        </w:numPr>
        <w:spacing w:after="160" w:line="259" w:lineRule="auto"/>
        <w:contextualSpacing/>
        <w:jc w:val="center"/>
        <w:rPr>
          <w:rFonts w:eastAsia="Calibri"/>
          <w:b/>
          <w:noProof w:val="0"/>
          <w:u w:val="single"/>
          <w:lang w:eastAsia="en-US"/>
        </w:rPr>
      </w:pPr>
      <w:r>
        <w:rPr>
          <w:rFonts w:eastAsia="Calibri"/>
          <w:b/>
          <w:noProof w:val="0"/>
          <w:u w:val="single"/>
          <w:lang w:eastAsia="en-US"/>
        </w:rPr>
        <w:lastRenderedPageBreak/>
        <w:t xml:space="preserve">časť, </w:t>
      </w:r>
      <w:r w:rsidR="00B12C95">
        <w:rPr>
          <w:rFonts w:eastAsia="Calibri"/>
          <w:b/>
          <w:noProof w:val="0"/>
          <w:u w:val="single"/>
          <w:lang w:eastAsia="en-US"/>
        </w:rPr>
        <w:t>D</w:t>
      </w:r>
      <w:r>
        <w:rPr>
          <w:rFonts w:eastAsia="Calibri"/>
          <w:b/>
          <w:noProof w:val="0"/>
          <w:u w:val="single"/>
          <w:lang w:eastAsia="en-US"/>
        </w:rPr>
        <w:t>ivízia</w:t>
      </w:r>
      <w:r w:rsidRPr="00BD50D3">
        <w:rPr>
          <w:rFonts w:eastAsia="Calibri"/>
          <w:b/>
          <w:noProof w:val="0"/>
          <w:u w:val="single"/>
          <w:lang w:eastAsia="en-US"/>
        </w:rPr>
        <w:t xml:space="preserve"> autobusy</w:t>
      </w:r>
      <w:r>
        <w:rPr>
          <w:rFonts w:eastAsia="Calibri"/>
          <w:b/>
          <w:noProof w:val="0"/>
          <w:u w:val="single"/>
          <w:lang w:eastAsia="en-US"/>
        </w:rPr>
        <w:t xml:space="preserve"> - vozovňa Petržalka</w:t>
      </w:r>
    </w:p>
    <w:p w14:paraId="7DA30B79" w14:textId="77777777" w:rsidR="007150DE" w:rsidRPr="00BD50D3" w:rsidRDefault="007150DE" w:rsidP="007150DE">
      <w:pPr>
        <w:spacing w:after="160" w:line="259" w:lineRule="auto"/>
        <w:ind w:left="720"/>
        <w:contextualSpacing/>
        <w:rPr>
          <w:rFonts w:eastAsia="Calibri"/>
          <w:b/>
          <w:noProof w:val="0"/>
          <w:u w:val="single"/>
          <w:lang w:eastAsia="en-US"/>
        </w:rPr>
      </w:pPr>
    </w:p>
    <w:p w14:paraId="2576E34D" w14:textId="733F5EDF" w:rsidR="007150DE" w:rsidRPr="00CA4C81" w:rsidRDefault="007150DE" w:rsidP="00CA4C81">
      <w:pPr>
        <w:spacing w:after="160" w:line="259" w:lineRule="auto"/>
        <w:rPr>
          <w:rFonts w:eastAsia="Calibri"/>
          <w:b/>
        </w:rPr>
      </w:pPr>
      <w:r w:rsidRPr="00BD50D3">
        <w:rPr>
          <w:rFonts w:eastAsia="Calibri"/>
          <w:b/>
        </w:rPr>
        <w:t xml:space="preserve">Stupeň čistenia „A“ – denné ošetrenie  </w:t>
      </w:r>
    </w:p>
    <w:p w14:paraId="5CFAC14C" w14:textId="77777777" w:rsidR="007150DE" w:rsidRPr="00BD50D3" w:rsidRDefault="007150DE" w:rsidP="007150DE">
      <w:pPr>
        <w:jc w:val="both"/>
        <w:rPr>
          <w:rFonts w:eastAsia="Calibri"/>
          <w:lang w:eastAsia="en-US"/>
        </w:rPr>
      </w:pPr>
      <w:r w:rsidRPr="00BD50D3">
        <w:rPr>
          <w:rFonts w:eastAsia="Calibri"/>
          <w:lang w:eastAsia="en-US"/>
        </w:rPr>
        <w:t>Denné ošetrenie bude vykonávané v každej dopravnej prevádzke denne pri návrate a pristavení vozidla na vyhradené čistiace pracovisko vo vozovni v rozsahu:</w:t>
      </w:r>
    </w:p>
    <w:p w14:paraId="1AD66B46" w14:textId="77777777" w:rsidR="007150DE" w:rsidRPr="00BD50D3" w:rsidRDefault="007150DE" w:rsidP="007150DE">
      <w:pPr>
        <w:jc w:val="both"/>
        <w:rPr>
          <w:rFonts w:eastAsia="Calibri"/>
          <w:b/>
          <w:lang w:eastAsia="en-US"/>
        </w:rPr>
      </w:pPr>
    </w:p>
    <w:p w14:paraId="2EDE1261" w14:textId="77777777" w:rsidR="007150DE" w:rsidRPr="00BD50D3" w:rsidRDefault="007150DE" w:rsidP="00051527">
      <w:pPr>
        <w:widowControl w:val="0"/>
        <w:numPr>
          <w:ilvl w:val="0"/>
          <w:numId w:val="146"/>
        </w:numPr>
        <w:tabs>
          <w:tab w:val="clear" w:pos="720"/>
          <w:tab w:val="num" w:pos="360"/>
        </w:tabs>
        <w:suppressAutoHyphens/>
        <w:spacing w:after="160"/>
        <w:ind w:left="360"/>
        <w:jc w:val="both"/>
        <w:rPr>
          <w:rFonts w:eastAsia="Arial"/>
          <w:kern w:val="1"/>
          <w:lang w:eastAsia="cs-CZ"/>
        </w:rPr>
      </w:pPr>
      <w:r w:rsidRPr="00BD50D3">
        <w:rPr>
          <w:rFonts w:eastAsia="Arial"/>
          <w:kern w:val="1"/>
          <w:lang w:eastAsia="cs-CZ"/>
        </w:rPr>
        <w:t>Skontrolovať interiér vozidla pohľadom a vyzbierať veľké nečistoty.</w:t>
      </w:r>
    </w:p>
    <w:p w14:paraId="1873E4B0" w14:textId="77777777" w:rsidR="007150DE" w:rsidRPr="00BD50D3" w:rsidRDefault="007150DE" w:rsidP="00051527">
      <w:pPr>
        <w:widowControl w:val="0"/>
        <w:numPr>
          <w:ilvl w:val="0"/>
          <w:numId w:val="146"/>
        </w:numPr>
        <w:suppressAutoHyphens/>
        <w:spacing w:after="160"/>
        <w:ind w:left="567" w:hanging="567"/>
        <w:jc w:val="both"/>
        <w:rPr>
          <w:rFonts w:eastAsia="Arial"/>
          <w:kern w:val="1"/>
          <w:lang w:eastAsia="cs-CZ"/>
        </w:rPr>
      </w:pPr>
      <w:r w:rsidRPr="00BD50D3">
        <w:rPr>
          <w:rFonts w:eastAsia="Arial"/>
          <w:kern w:val="1"/>
          <w:lang w:eastAsia="cs-CZ"/>
        </w:rPr>
        <w:t>Očistenie sedadiel od hrubých nečistôt a odpadkov.</w:t>
      </w:r>
    </w:p>
    <w:p w14:paraId="3118F86C" w14:textId="77777777" w:rsidR="007150DE" w:rsidRPr="00BD50D3" w:rsidRDefault="007150DE" w:rsidP="00051527">
      <w:pPr>
        <w:widowControl w:val="0"/>
        <w:numPr>
          <w:ilvl w:val="0"/>
          <w:numId w:val="146"/>
        </w:numPr>
        <w:suppressAutoHyphens/>
        <w:spacing w:after="160"/>
        <w:ind w:left="567" w:hanging="567"/>
        <w:jc w:val="both"/>
        <w:rPr>
          <w:rFonts w:eastAsia="Arial"/>
          <w:kern w:val="1"/>
          <w:lang w:eastAsia="cs-CZ"/>
        </w:rPr>
      </w:pPr>
      <w:r w:rsidRPr="00BD50D3">
        <w:rPr>
          <w:rFonts w:eastAsia="Arial"/>
          <w:kern w:val="1"/>
          <w:lang w:eastAsia="cs-CZ"/>
        </w:rPr>
        <w:t>Odstránenie hrubých nečistôt a odpadkov medzi rámom vozidla a zadným sklom.</w:t>
      </w:r>
    </w:p>
    <w:p w14:paraId="25FF21D3" w14:textId="77777777" w:rsidR="007150DE" w:rsidRPr="00BD50D3" w:rsidRDefault="007150DE" w:rsidP="00051527">
      <w:pPr>
        <w:widowControl w:val="0"/>
        <w:numPr>
          <w:ilvl w:val="0"/>
          <w:numId w:val="146"/>
        </w:numPr>
        <w:suppressAutoHyphens/>
        <w:spacing w:after="160"/>
        <w:ind w:left="567" w:right="-172" w:hanging="567"/>
        <w:jc w:val="both"/>
        <w:rPr>
          <w:rFonts w:eastAsia="Calibri"/>
          <w:lang w:eastAsia="en-US"/>
        </w:rPr>
      </w:pPr>
      <w:r w:rsidRPr="00BD50D3">
        <w:rPr>
          <w:rFonts w:eastAsia="Calibri"/>
          <w:lang w:eastAsia="en-US"/>
        </w:rPr>
        <w:t>Čistenie a dezinfikovanie horizontálnych aj vertikálnych madiel, zadržovacích tyčí a dopytových tlačidiel dezinfekčným prípravkom.</w:t>
      </w:r>
    </w:p>
    <w:p w14:paraId="47C16648" w14:textId="77777777" w:rsidR="007150DE" w:rsidRPr="00BD50D3" w:rsidRDefault="007150DE" w:rsidP="00051527">
      <w:pPr>
        <w:widowControl w:val="0"/>
        <w:numPr>
          <w:ilvl w:val="0"/>
          <w:numId w:val="146"/>
        </w:numPr>
        <w:suppressAutoHyphens/>
        <w:spacing w:after="160"/>
        <w:ind w:left="567" w:hanging="567"/>
        <w:rPr>
          <w:rFonts w:eastAsia="Calibri"/>
          <w:lang w:eastAsia="en-US"/>
        </w:rPr>
      </w:pPr>
      <w:r w:rsidRPr="00BD50D3">
        <w:rPr>
          <w:rFonts w:eastAsia="Calibri"/>
          <w:lang w:eastAsia="en-US"/>
        </w:rPr>
        <w:t>Povysávanie podlahovej krytiny vozidla.</w:t>
      </w:r>
    </w:p>
    <w:p w14:paraId="617DAEB2" w14:textId="77777777" w:rsidR="007150DE" w:rsidRPr="00BD50D3" w:rsidRDefault="007150DE" w:rsidP="00051527">
      <w:pPr>
        <w:widowControl w:val="0"/>
        <w:numPr>
          <w:ilvl w:val="0"/>
          <w:numId w:val="146"/>
        </w:numPr>
        <w:suppressAutoHyphens/>
        <w:spacing w:after="160"/>
        <w:ind w:left="567" w:hanging="567"/>
        <w:jc w:val="both"/>
        <w:rPr>
          <w:rFonts w:eastAsia="Arial"/>
          <w:kern w:val="1"/>
          <w:lang w:eastAsia="cs-CZ"/>
        </w:rPr>
      </w:pPr>
      <w:r w:rsidRPr="00BD50D3">
        <w:rPr>
          <w:rFonts w:eastAsia="Arial"/>
          <w:kern w:val="1"/>
          <w:lang w:eastAsia="cs-CZ"/>
        </w:rPr>
        <w:t>Povysávanie podlahy kabínky vodiča.</w:t>
      </w:r>
    </w:p>
    <w:p w14:paraId="2DA3DB00" w14:textId="77777777" w:rsidR="007150DE" w:rsidRPr="00BD50D3" w:rsidRDefault="007150DE" w:rsidP="00051527">
      <w:pPr>
        <w:widowControl w:val="0"/>
        <w:numPr>
          <w:ilvl w:val="0"/>
          <w:numId w:val="146"/>
        </w:numPr>
        <w:suppressAutoHyphens/>
        <w:spacing w:after="160"/>
        <w:ind w:left="567" w:hanging="567"/>
        <w:jc w:val="both"/>
        <w:rPr>
          <w:rFonts w:eastAsia="Arial"/>
          <w:kern w:val="1"/>
          <w:lang w:eastAsia="cs-CZ"/>
        </w:rPr>
      </w:pPr>
      <w:r w:rsidRPr="00BD50D3">
        <w:rPr>
          <w:rFonts w:eastAsia="Arial"/>
          <w:kern w:val="1"/>
          <w:lang w:eastAsia="cs-CZ"/>
        </w:rPr>
        <w:t>Povysávanie schodov vozidla.</w:t>
      </w:r>
    </w:p>
    <w:p w14:paraId="02155DE7" w14:textId="77777777" w:rsidR="007150DE" w:rsidRDefault="007150DE" w:rsidP="00051527">
      <w:pPr>
        <w:widowControl w:val="0"/>
        <w:numPr>
          <w:ilvl w:val="0"/>
          <w:numId w:val="146"/>
        </w:numPr>
        <w:suppressAutoHyphens/>
        <w:spacing w:after="160"/>
        <w:ind w:left="567" w:hanging="567"/>
        <w:jc w:val="both"/>
        <w:rPr>
          <w:rFonts w:eastAsia="Arial"/>
          <w:kern w:val="1"/>
          <w:lang w:eastAsia="cs-CZ"/>
        </w:rPr>
      </w:pPr>
      <w:r w:rsidRPr="00BD50D3">
        <w:rPr>
          <w:rFonts w:eastAsia="Arial"/>
          <w:kern w:val="1"/>
          <w:lang w:eastAsia="cs-CZ"/>
        </w:rPr>
        <w:t>Povysávanie zádverí vozidla po zavretí dverí vodičom.</w:t>
      </w:r>
    </w:p>
    <w:p w14:paraId="08C024AA" w14:textId="77777777" w:rsidR="007150DE" w:rsidRPr="00BD50D3" w:rsidRDefault="007150DE" w:rsidP="00051527">
      <w:pPr>
        <w:widowControl w:val="0"/>
        <w:numPr>
          <w:ilvl w:val="0"/>
          <w:numId w:val="146"/>
        </w:numPr>
        <w:suppressAutoHyphens/>
        <w:spacing w:after="160"/>
        <w:ind w:left="567" w:hanging="567"/>
        <w:jc w:val="both"/>
        <w:rPr>
          <w:rFonts w:eastAsia="Arial"/>
          <w:kern w:val="1"/>
          <w:lang w:eastAsia="cs-CZ"/>
        </w:rPr>
      </w:pPr>
      <w:r>
        <w:rPr>
          <w:rFonts w:eastAsia="Arial"/>
          <w:kern w:val="1"/>
          <w:lang w:eastAsia="cs-CZ"/>
        </w:rPr>
        <w:t>Povysávanie priestoru pod plošinou pre imobilných cestujúcich</w:t>
      </w:r>
    </w:p>
    <w:p w14:paraId="4E4B34A6" w14:textId="77777777" w:rsidR="007150DE" w:rsidRPr="00BD50D3" w:rsidRDefault="007150DE" w:rsidP="00051527">
      <w:pPr>
        <w:widowControl w:val="0"/>
        <w:numPr>
          <w:ilvl w:val="0"/>
          <w:numId w:val="146"/>
        </w:numPr>
        <w:tabs>
          <w:tab w:val="left" w:pos="8931"/>
        </w:tabs>
        <w:suppressAutoHyphens/>
        <w:spacing w:after="160"/>
        <w:ind w:left="567" w:hanging="567"/>
        <w:jc w:val="both"/>
        <w:rPr>
          <w:rFonts w:eastAsia="Arial"/>
          <w:kern w:val="1"/>
          <w:lang w:eastAsia="cs-CZ"/>
        </w:rPr>
      </w:pPr>
      <w:r w:rsidRPr="00BD50D3">
        <w:rPr>
          <w:rFonts w:eastAsia="Arial"/>
          <w:kern w:val="1"/>
          <w:lang w:eastAsia="cs-CZ"/>
        </w:rPr>
        <w:t>Odstránenie zápachu po biologickom znečistení (zvratky, exkrementy, potravinový odpad, apod.).</w:t>
      </w:r>
    </w:p>
    <w:p w14:paraId="5B14AFA3" w14:textId="566F9BB0" w:rsidR="007150DE" w:rsidRPr="007150DE" w:rsidRDefault="007150DE" w:rsidP="007150DE">
      <w:pPr>
        <w:jc w:val="both"/>
        <w:rPr>
          <w:rFonts w:eastAsia="Calibri"/>
          <w:b/>
          <w:szCs w:val="20"/>
          <w:lang w:eastAsia="en-US"/>
        </w:rPr>
      </w:pPr>
      <w:r w:rsidRPr="00BD50D3">
        <w:rPr>
          <w:rFonts w:eastAsia="Calibri"/>
          <w:b/>
          <w:szCs w:val="20"/>
          <w:lang w:eastAsia="en-US"/>
        </w:rPr>
        <w:t xml:space="preserve">Poznámka: </w:t>
      </w:r>
    </w:p>
    <w:p w14:paraId="5458931A" w14:textId="77777777" w:rsidR="00552337" w:rsidRPr="00552337" w:rsidRDefault="00552337" w:rsidP="00552337">
      <w:pPr>
        <w:keepNext/>
        <w:keepLines/>
        <w:ind w:left="708"/>
        <w:jc w:val="both"/>
        <w:rPr>
          <w:rFonts w:eastAsia="Calibri"/>
          <w:szCs w:val="20"/>
          <w:lang w:eastAsia="en-US"/>
        </w:rPr>
      </w:pPr>
    </w:p>
    <w:p w14:paraId="65101F17" w14:textId="77777777" w:rsidR="00552337" w:rsidRPr="00552337" w:rsidRDefault="00552337" w:rsidP="00552337">
      <w:pPr>
        <w:keepNext/>
        <w:keepLines/>
        <w:jc w:val="both"/>
        <w:rPr>
          <w:rFonts w:eastAsia="Calibri"/>
          <w:szCs w:val="20"/>
          <w:lang w:eastAsia="en-US"/>
        </w:rPr>
      </w:pPr>
      <w:r w:rsidRPr="00552337">
        <w:rPr>
          <w:rFonts w:eastAsia="Calibri"/>
          <w:szCs w:val="20"/>
          <w:lang w:eastAsia="en-US"/>
        </w:rPr>
        <w:t>Počet čistení vychádza zo súčasného stavu výpravy vozidiel (pre výpočet čistení za mesiac sa vychádza z 22 pracovných dní v týždni a 8 víkendových dní).</w:t>
      </w:r>
    </w:p>
    <w:p w14:paraId="59B69B34" w14:textId="77777777" w:rsidR="007150DE" w:rsidRPr="00BD50D3" w:rsidRDefault="007150DE" w:rsidP="007150DE">
      <w:pPr>
        <w:ind w:left="708"/>
        <w:jc w:val="both"/>
        <w:rPr>
          <w:rFonts w:eastAsia="Calibri"/>
          <w:szCs w:val="20"/>
          <w:lang w:eastAsia="en-US"/>
        </w:rPr>
      </w:pPr>
    </w:p>
    <w:tbl>
      <w:tblPr>
        <w:tblW w:w="8352" w:type="dxa"/>
        <w:jc w:val="center"/>
        <w:tblCellMar>
          <w:left w:w="70" w:type="dxa"/>
          <w:right w:w="70" w:type="dxa"/>
        </w:tblCellMar>
        <w:tblLook w:val="04A0" w:firstRow="1" w:lastRow="0" w:firstColumn="1" w:lastColumn="0" w:noHBand="0" w:noVBand="1"/>
      </w:tblPr>
      <w:tblGrid>
        <w:gridCol w:w="1305"/>
        <w:gridCol w:w="2978"/>
        <w:gridCol w:w="4069"/>
      </w:tblGrid>
      <w:tr w:rsidR="007150DE" w:rsidRPr="00BD50D3" w14:paraId="464E0E8E" w14:textId="77777777" w:rsidTr="007150DE">
        <w:trPr>
          <w:trHeight w:val="451"/>
          <w:jc w:val="center"/>
        </w:trPr>
        <w:tc>
          <w:tcPr>
            <w:tcW w:w="4283"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4D6D0E8E" w14:textId="77777777" w:rsidR="007150DE" w:rsidRPr="00BD50D3" w:rsidRDefault="007150DE" w:rsidP="007150DE">
            <w:pPr>
              <w:jc w:val="both"/>
              <w:rPr>
                <w:rFonts w:cs="Arial"/>
                <w:szCs w:val="20"/>
              </w:rPr>
            </w:pPr>
            <w:r w:rsidRPr="00BD50D3">
              <w:rPr>
                <w:rFonts w:eastAsia="Calibri"/>
                <w:b/>
                <w:szCs w:val="20"/>
                <w:lang w:eastAsia="en-US"/>
              </w:rPr>
              <w:tab/>
            </w:r>
            <w:r w:rsidRPr="00BD50D3">
              <w:rPr>
                <w:rFonts w:cs="Arial"/>
                <w:szCs w:val="20"/>
                <w:shd w:val="clear" w:color="auto" w:fill="D9D9D9" w:themeFill="background1" w:themeFillShade="D9"/>
              </w:rPr>
              <w:t>Stupeň čistenia „A“ denné ošetrenie</w:t>
            </w:r>
          </w:p>
        </w:tc>
        <w:tc>
          <w:tcPr>
            <w:tcW w:w="4069" w:type="dxa"/>
            <w:vMerge w:val="restart"/>
            <w:tcBorders>
              <w:top w:val="single" w:sz="8" w:space="0" w:color="000000"/>
              <w:left w:val="single" w:sz="8" w:space="0" w:color="000000"/>
              <w:bottom w:val="single" w:sz="4" w:space="0" w:color="000000"/>
              <w:right w:val="single" w:sz="8" w:space="0" w:color="000000"/>
            </w:tcBorders>
            <w:vAlign w:val="center"/>
            <w:hideMark/>
          </w:tcPr>
          <w:p w14:paraId="6BD4304E" w14:textId="77777777" w:rsidR="007150DE" w:rsidRPr="00BD50D3" w:rsidRDefault="007150DE" w:rsidP="007150DE">
            <w:pPr>
              <w:jc w:val="both"/>
              <w:rPr>
                <w:rFonts w:cs="Arial"/>
                <w:szCs w:val="20"/>
              </w:rPr>
            </w:pPr>
            <w:r w:rsidRPr="00BD50D3">
              <w:rPr>
                <w:rFonts w:cs="Arial"/>
                <w:szCs w:val="20"/>
              </w:rPr>
              <w:t>Predpokladaný počet čistení vozidiel za mesiac</w:t>
            </w:r>
          </w:p>
        </w:tc>
      </w:tr>
      <w:tr w:rsidR="007150DE" w:rsidRPr="00BD50D3" w14:paraId="5F98E785" w14:textId="77777777" w:rsidTr="007150DE">
        <w:trPr>
          <w:trHeight w:val="451"/>
          <w:jc w:val="center"/>
        </w:trPr>
        <w:tc>
          <w:tcPr>
            <w:tcW w:w="4283"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913EEB" w14:textId="77777777" w:rsidR="007150DE" w:rsidRPr="00BD50D3" w:rsidRDefault="007150DE" w:rsidP="007150DE">
            <w:pPr>
              <w:jc w:val="both"/>
              <w:rPr>
                <w:rFonts w:cs="Arial"/>
                <w:szCs w:val="20"/>
              </w:rPr>
            </w:pPr>
          </w:p>
        </w:tc>
        <w:tc>
          <w:tcPr>
            <w:tcW w:w="0" w:type="auto"/>
            <w:vMerge/>
            <w:tcBorders>
              <w:top w:val="single" w:sz="8" w:space="0" w:color="000000"/>
              <w:left w:val="single" w:sz="8" w:space="0" w:color="000000"/>
              <w:bottom w:val="single" w:sz="4" w:space="0" w:color="000000"/>
              <w:right w:val="single" w:sz="8" w:space="0" w:color="000000"/>
            </w:tcBorders>
            <w:vAlign w:val="center"/>
            <w:hideMark/>
          </w:tcPr>
          <w:p w14:paraId="4E279556" w14:textId="77777777" w:rsidR="007150DE" w:rsidRPr="00BD50D3" w:rsidRDefault="007150DE" w:rsidP="007150DE">
            <w:pPr>
              <w:jc w:val="both"/>
              <w:rPr>
                <w:rFonts w:cs="Arial"/>
                <w:szCs w:val="20"/>
              </w:rPr>
            </w:pPr>
          </w:p>
        </w:tc>
      </w:tr>
      <w:tr w:rsidR="007150DE" w:rsidRPr="00BD50D3" w14:paraId="67515BC2" w14:textId="77777777" w:rsidTr="007150DE">
        <w:trPr>
          <w:trHeight w:val="137"/>
          <w:jc w:val="center"/>
        </w:trPr>
        <w:tc>
          <w:tcPr>
            <w:tcW w:w="1305" w:type="dxa"/>
            <w:vMerge w:val="restart"/>
            <w:tcBorders>
              <w:top w:val="single" w:sz="4" w:space="0" w:color="000000"/>
              <w:left w:val="single" w:sz="8" w:space="0" w:color="000000"/>
              <w:bottom w:val="single" w:sz="4" w:space="0" w:color="auto"/>
              <w:right w:val="single" w:sz="4" w:space="0" w:color="auto"/>
            </w:tcBorders>
            <w:noWrap/>
            <w:vAlign w:val="center"/>
            <w:hideMark/>
          </w:tcPr>
          <w:p w14:paraId="07F6CD02" w14:textId="77777777" w:rsidR="007150DE" w:rsidRPr="00BD50D3" w:rsidRDefault="007150DE" w:rsidP="007150DE">
            <w:pPr>
              <w:jc w:val="center"/>
              <w:rPr>
                <w:rFonts w:cs="Arial"/>
                <w:szCs w:val="20"/>
              </w:rPr>
            </w:pPr>
            <w:r w:rsidRPr="00BD50D3">
              <w:rPr>
                <w:rFonts w:cs="Arial"/>
                <w:szCs w:val="20"/>
              </w:rPr>
              <w:t>Autobus</w:t>
            </w: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22238A96" w14:textId="77777777" w:rsidR="007150DE" w:rsidRPr="00BD50D3" w:rsidRDefault="007150DE" w:rsidP="007150DE">
            <w:pPr>
              <w:jc w:val="both"/>
              <w:rPr>
                <w:rFonts w:cs="Arial"/>
                <w:szCs w:val="20"/>
              </w:rPr>
            </w:pPr>
            <w:r w:rsidRPr="00BD50D3">
              <w:rPr>
                <w:rFonts w:cs="Arial"/>
                <w:szCs w:val="20"/>
              </w:rPr>
              <w:t>sólo do 12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888738F" w14:textId="77777777" w:rsidR="007150DE" w:rsidRPr="00BD50D3" w:rsidRDefault="007150DE" w:rsidP="007150DE">
            <w:pPr>
              <w:jc w:val="center"/>
              <w:rPr>
                <w:b/>
                <w:szCs w:val="20"/>
                <w:lang w:eastAsia="cs-CZ"/>
              </w:rPr>
            </w:pPr>
          </w:p>
          <w:p w14:paraId="35C61156" w14:textId="674B16AF" w:rsidR="007150DE" w:rsidRPr="00BD50D3" w:rsidRDefault="00552337" w:rsidP="007150DE">
            <w:pPr>
              <w:jc w:val="center"/>
              <w:rPr>
                <w:b/>
                <w:szCs w:val="20"/>
                <w:lang w:eastAsia="cs-CZ"/>
              </w:rPr>
            </w:pPr>
            <w:r>
              <w:rPr>
                <w:b/>
                <w:szCs w:val="20"/>
                <w:lang w:eastAsia="cs-CZ"/>
              </w:rPr>
              <w:t>924</w:t>
            </w:r>
          </w:p>
          <w:p w14:paraId="0A93E8A9" w14:textId="77777777" w:rsidR="007150DE" w:rsidRPr="00BD50D3" w:rsidRDefault="007150DE" w:rsidP="007150DE">
            <w:pPr>
              <w:snapToGrid w:val="0"/>
              <w:jc w:val="center"/>
              <w:rPr>
                <w:rFonts w:cs="Arial"/>
                <w:szCs w:val="20"/>
              </w:rPr>
            </w:pPr>
          </w:p>
        </w:tc>
      </w:tr>
      <w:tr w:rsidR="007150DE" w:rsidRPr="00BD50D3" w14:paraId="32A50697" w14:textId="77777777" w:rsidTr="007150DE">
        <w:trPr>
          <w:trHeight w:val="137"/>
          <w:jc w:val="center"/>
        </w:trPr>
        <w:tc>
          <w:tcPr>
            <w:tcW w:w="1305" w:type="dxa"/>
            <w:vMerge/>
            <w:tcBorders>
              <w:top w:val="single" w:sz="4" w:space="0" w:color="000000"/>
              <w:left w:val="single" w:sz="8" w:space="0" w:color="000000"/>
              <w:bottom w:val="single" w:sz="4" w:space="0" w:color="auto"/>
              <w:right w:val="single" w:sz="4" w:space="0" w:color="auto"/>
            </w:tcBorders>
            <w:vAlign w:val="center"/>
            <w:hideMark/>
          </w:tcPr>
          <w:p w14:paraId="3739FC71" w14:textId="77777777" w:rsidR="007150DE" w:rsidRPr="00BD50D3" w:rsidRDefault="007150DE" w:rsidP="007150DE">
            <w:pPr>
              <w:jc w:val="both"/>
              <w:rPr>
                <w:rFonts w:cs="Arial"/>
                <w:szCs w:val="20"/>
              </w:rPr>
            </w:pPr>
          </w:p>
        </w:tc>
        <w:tc>
          <w:tcPr>
            <w:tcW w:w="2978" w:type="dxa"/>
            <w:tcBorders>
              <w:top w:val="single" w:sz="4" w:space="0" w:color="auto"/>
              <w:left w:val="single" w:sz="4" w:space="0" w:color="auto"/>
              <w:bottom w:val="single" w:sz="4" w:space="0" w:color="auto"/>
              <w:right w:val="single" w:sz="4" w:space="0" w:color="auto"/>
            </w:tcBorders>
            <w:noWrap/>
            <w:vAlign w:val="center"/>
            <w:hideMark/>
          </w:tcPr>
          <w:p w14:paraId="46964228" w14:textId="77777777" w:rsidR="007150DE" w:rsidRPr="00BD50D3" w:rsidRDefault="007150DE" w:rsidP="007150DE">
            <w:pPr>
              <w:jc w:val="both"/>
              <w:rPr>
                <w:rFonts w:cs="Arial"/>
                <w:szCs w:val="20"/>
              </w:rPr>
            </w:pPr>
            <w:r w:rsidRPr="00BD50D3">
              <w:rPr>
                <w:rFonts w:cs="Arial"/>
                <w:szCs w:val="20"/>
              </w:rPr>
              <w:t>kĺbový do 20 m</w:t>
            </w:r>
          </w:p>
        </w:tc>
        <w:tc>
          <w:tcPr>
            <w:tcW w:w="4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74E0D6" w14:textId="77777777" w:rsidR="007150DE" w:rsidRPr="00BD50D3" w:rsidRDefault="007150DE" w:rsidP="007150DE">
            <w:pPr>
              <w:jc w:val="center"/>
              <w:rPr>
                <w:b/>
                <w:szCs w:val="20"/>
                <w:lang w:eastAsia="cs-CZ"/>
              </w:rPr>
            </w:pPr>
          </w:p>
          <w:p w14:paraId="57E21F39" w14:textId="5607CF02" w:rsidR="007150DE" w:rsidRPr="00BD50D3" w:rsidRDefault="00552337" w:rsidP="007150DE">
            <w:pPr>
              <w:jc w:val="center"/>
              <w:rPr>
                <w:b/>
                <w:szCs w:val="20"/>
                <w:lang w:eastAsia="cs-CZ"/>
              </w:rPr>
            </w:pPr>
            <w:r>
              <w:rPr>
                <w:b/>
                <w:szCs w:val="20"/>
                <w:lang w:eastAsia="cs-CZ"/>
              </w:rPr>
              <w:t>1045</w:t>
            </w:r>
          </w:p>
          <w:p w14:paraId="18D4B15D" w14:textId="77777777" w:rsidR="007150DE" w:rsidRPr="00BD50D3" w:rsidRDefault="007150DE" w:rsidP="007150DE">
            <w:pPr>
              <w:snapToGrid w:val="0"/>
              <w:jc w:val="center"/>
              <w:rPr>
                <w:rFonts w:cs="Arial"/>
                <w:szCs w:val="20"/>
              </w:rPr>
            </w:pPr>
          </w:p>
        </w:tc>
      </w:tr>
    </w:tbl>
    <w:p w14:paraId="4DAAEBE5" w14:textId="77777777" w:rsidR="007150DE" w:rsidRPr="00BD50D3" w:rsidRDefault="007150DE" w:rsidP="007150DE">
      <w:pPr>
        <w:widowControl w:val="0"/>
        <w:tabs>
          <w:tab w:val="left" w:pos="8931"/>
        </w:tabs>
        <w:suppressAutoHyphens/>
        <w:jc w:val="both"/>
        <w:rPr>
          <w:rFonts w:eastAsia="Arial"/>
          <w:b/>
          <w:kern w:val="1"/>
          <w:lang w:eastAsia="cs-CZ"/>
        </w:rPr>
      </w:pPr>
      <w:r w:rsidRPr="00BD50D3">
        <w:rPr>
          <w:rFonts w:eastAsia="Arial"/>
          <w:b/>
          <w:kern w:val="1"/>
          <w:lang w:eastAsia="cs-CZ"/>
        </w:rPr>
        <w:t xml:space="preserve">Technológia: </w:t>
      </w:r>
    </w:p>
    <w:p w14:paraId="3128A169" w14:textId="77777777" w:rsidR="007150DE" w:rsidRPr="00BD50D3" w:rsidRDefault="007150DE" w:rsidP="00051527">
      <w:pPr>
        <w:widowControl w:val="0"/>
        <w:numPr>
          <w:ilvl w:val="0"/>
          <w:numId w:val="147"/>
        </w:numPr>
        <w:tabs>
          <w:tab w:val="left" w:pos="8931"/>
        </w:tabs>
        <w:suppressAutoHyphens/>
        <w:spacing w:after="160"/>
        <w:jc w:val="both"/>
        <w:rPr>
          <w:rFonts w:eastAsia="Arial"/>
          <w:b/>
          <w:kern w:val="1"/>
          <w:lang w:eastAsia="cs-CZ"/>
        </w:rPr>
      </w:pPr>
      <w:r w:rsidRPr="00BD50D3">
        <w:rPr>
          <w:rFonts w:eastAsia="Arial"/>
          <w:kern w:val="1"/>
          <w:lang w:eastAsia="cs-CZ"/>
        </w:rPr>
        <w:t>vysávanie interiéru vozidla zabezpečovať priemyselnými vysávačmi na suché aj mokré vysávanie (mať prispôsobenú technológiu vysávania pre čistenie vozidiel v suchu aj v daždi/snehu)</w:t>
      </w:r>
    </w:p>
    <w:p w14:paraId="7EC4FE3A" w14:textId="77777777" w:rsidR="007150DE" w:rsidRPr="007900B8" w:rsidRDefault="007150DE" w:rsidP="00051527">
      <w:pPr>
        <w:widowControl w:val="0"/>
        <w:numPr>
          <w:ilvl w:val="0"/>
          <w:numId w:val="147"/>
        </w:numPr>
        <w:tabs>
          <w:tab w:val="left" w:pos="8931"/>
        </w:tabs>
        <w:suppressAutoHyphens/>
        <w:spacing w:after="160"/>
        <w:jc w:val="both"/>
        <w:rPr>
          <w:rFonts w:eastAsia="Arial"/>
          <w:b/>
          <w:kern w:val="1"/>
          <w:lang w:eastAsia="cs-CZ"/>
        </w:rPr>
      </w:pPr>
      <w:r w:rsidRPr="00BD50D3">
        <w:rPr>
          <w:rFonts w:eastAsia="Arial"/>
          <w:kern w:val="1"/>
          <w:lang w:eastAsia="cs-CZ"/>
        </w:rPr>
        <w:t>mokré čistenie, t.j čistenie podlahovým mopom, použiť až po predošlom povysávaní interiéru a v prípade hrubého a značne viditeľného znečistenia (šľapaje, fľaky, rozliata farba, vazelína, chemikália, znečistenie bahnom a pod.)</w:t>
      </w:r>
    </w:p>
    <w:p w14:paraId="2167ED19" w14:textId="7D1019E9" w:rsidR="007150DE" w:rsidRDefault="007150DE" w:rsidP="007150DE">
      <w:pPr>
        <w:widowControl w:val="0"/>
        <w:tabs>
          <w:tab w:val="left" w:pos="8931"/>
        </w:tabs>
        <w:suppressAutoHyphens/>
        <w:rPr>
          <w:rFonts w:eastAsia="Arial"/>
          <w:kern w:val="1"/>
          <w:lang w:eastAsia="cs-CZ"/>
        </w:rPr>
      </w:pPr>
      <w:r w:rsidRPr="00BD50D3">
        <w:rPr>
          <w:rFonts w:eastAsia="Arial"/>
          <w:b/>
          <w:kern w:val="1"/>
          <w:lang w:eastAsia="cs-CZ"/>
        </w:rPr>
        <w:t xml:space="preserve">Čas trvania čistenia: </w:t>
      </w:r>
      <w:r w:rsidRPr="00BD50D3">
        <w:rPr>
          <w:rFonts w:eastAsia="Arial"/>
          <w:kern w:val="1"/>
          <w:lang w:eastAsia="cs-CZ"/>
        </w:rPr>
        <w:t>5 min / 1 vozidlo</w:t>
      </w:r>
    </w:p>
    <w:p w14:paraId="5BCBB269" w14:textId="77777777" w:rsidR="00C93DED" w:rsidRPr="00BD50D3" w:rsidRDefault="00C93DED" w:rsidP="007150DE">
      <w:pPr>
        <w:widowControl w:val="0"/>
        <w:tabs>
          <w:tab w:val="left" w:pos="8931"/>
        </w:tabs>
        <w:suppressAutoHyphens/>
        <w:rPr>
          <w:rFonts w:eastAsia="Arial"/>
          <w:kern w:val="1"/>
          <w:lang w:eastAsia="cs-CZ"/>
        </w:rPr>
      </w:pPr>
    </w:p>
    <w:p w14:paraId="2AFF923A" w14:textId="77777777" w:rsidR="007150DE" w:rsidRPr="00BD50D3" w:rsidRDefault="007150DE" w:rsidP="007150DE">
      <w:pPr>
        <w:widowControl w:val="0"/>
        <w:tabs>
          <w:tab w:val="left" w:pos="8931"/>
        </w:tabs>
        <w:suppressAutoHyphens/>
        <w:rPr>
          <w:rFonts w:eastAsia="Arial"/>
          <w:b/>
          <w:kern w:val="1"/>
          <w:lang w:eastAsia="cs-CZ"/>
        </w:rPr>
      </w:pPr>
      <w:r w:rsidRPr="00BD50D3">
        <w:rPr>
          <w:rFonts w:eastAsia="Arial"/>
          <w:b/>
          <w:kern w:val="1"/>
          <w:lang w:eastAsia="cs-CZ"/>
        </w:rPr>
        <w:t xml:space="preserve">Poznámka: </w:t>
      </w:r>
    </w:p>
    <w:p w14:paraId="2999931D" w14:textId="77777777" w:rsidR="007150DE" w:rsidRPr="00BD50D3" w:rsidRDefault="007150DE" w:rsidP="00051527">
      <w:pPr>
        <w:widowControl w:val="0"/>
        <w:numPr>
          <w:ilvl w:val="0"/>
          <w:numId w:val="148"/>
        </w:numPr>
        <w:tabs>
          <w:tab w:val="left" w:pos="8931"/>
        </w:tabs>
        <w:suppressAutoHyphens/>
        <w:rPr>
          <w:rFonts w:eastAsia="Arial"/>
          <w:kern w:val="1"/>
          <w:lang w:eastAsia="cs-CZ"/>
        </w:rPr>
      </w:pPr>
      <w:r w:rsidRPr="00BD50D3">
        <w:rPr>
          <w:rFonts w:eastAsia="Arial"/>
          <w:kern w:val="1"/>
          <w:lang w:eastAsia="cs-CZ"/>
        </w:rPr>
        <w:t xml:space="preserve">obstarávateľská organizácia si vyhradzuje právo na zmenu kategorizácie počtu vozidiel </w:t>
      </w:r>
      <w:r w:rsidRPr="00BD50D3">
        <w:rPr>
          <w:rFonts w:eastAsia="Arial"/>
          <w:kern w:val="1"/>
          <w:lang w:eastAsia="cs-CZ"/>
        </w:rPr>
        <w:lastRenderedPageBreak/>
        <w:t xml:space="preserve">bežnej potreby z dôvodu prebiehajúceho pilotného projektu čistenia vopred zaslaným písomným upozornením </w:t>
      </w:r>
    </w:p>
    <w:p w14:paraId="03AD836D" w14:textId="77777777" w:rsidR="007150DE" w:rsidRPr="00BD50D3" w:rsidRDefault="007150DE" w:rsidP="00051527">
      <w:pPr>
        <w:widowControl w:val="0"/>
        <w:numPr>
          <w:ilvl w:val="0"/>
          <w:numId w:val="148"/>
        </w:numPr>
        <w:tabs>
          <w:tab w:val="left" w:pos="8931"/>
        </w:tabs>
        <w:suppressAutoHyphens/>
        <w:rPr>
          <w:rFonts w:eastAsia="Arial"/>
          <w:kern w:val="1"/>
          <w:lang w:eastAsia="cs-CZ"/>
        </w:rPr>
      </w:pPr>
      <w:r w:rsidRPr="00BD50D3">
        <w:rPr>
          <w:rFonts w:eastAsia="Arial"/>
          <w:kern w:val="1"/>
          <w:lang w:eastAsia="cs-CZ"/>
        </w:rPr>
        <w:t>vozidlo, ktoré bude podľa stanoveného harmonogramu naplánovanie na stupeň čistenia „B“, nebude pristavené na stupeň čistenia „A“</w:t>
      </w:r>
    </w:p>
    <w:p w14:paraId="32978F71" w14:textId="77777777" w:rsidR="007150DE" w:rsidRPr="00BD50D3" w:rsidRDefault="007150DE" w:rsidP="007150DE">
      <w:pPr>
        <w:widowControl w:val="0"/>
        <w:tabs>
          <w:tab w:val="left" w:pos="8931"/>
        </w:tabs>
        <w:suppressAutoHyphens/>
        <w:rPr>
          <w:rFonts w:eastAsia="Arial"/>
          <w:kern w:val="1"/>
          <w:lang w:eastAsia="cs-CZ"/>
        </w:rPr>
      </w:pPr>
    </w:p>
    <w:p w14:paraId="7B66A748" w14:textId="3F3ABEFC" w:rsidR="007150DE" w:rsidRPr="00BD50D3" w:rsidRDefault="007150DE" w:rsidP="007150DE">
      <w:pPr>
        <w:widowControl w:val="0"/>
        <w:tabs>
          <w:tab w:val="left" w:pos="8931"/>
        </w:tabs>
        <w:suppressAutoHyphens/>
        <w:jc w:val="both"/>
        <w:rPr>
          <w:rFonts w:eastAsia="Arial"/>
          <w:b/>
          <w:kern w:val="1"/>
          <w:lang w:eastAsia="cs-CZ"/>
        </w:rPr>
      </w:pPr>
      <w:bookmarkStart w:id="185" w:name="_Hlk5017193"/>
      <w:r w:rsidRPr="00BD50D3">
        <w:rPr>
          <w:rFonts w:eastAsia="Arial"/>
          <w:b/>
          <w:kern w:val="1"/>
          <w:lang w:eastAsia="cs-CZ"/>
        </w:rPr>
        <w:t>Pracovisk</w:t>
      </w:r>
      <w:r>
        <w:rPr>
          <w:rFonts w:eastAsia="Arial"/>
          <w:b/>
          <w:kern w:val="1"/>
          <w:lang w:eastAsia="cs-CZ"/>
        </w:rPr>
        <w:t>o</w:t>
      </w:r>
      <w:r w:rsidRPr="00BD50D3">
        <w:rPr>
          <w:rFonts w:eastAsia="Arial"/>
          <w:b/>
          <w:kern w:val="1"/>
          <w:lang w:eastAsia="cs-CZ"/>
        </w:rPr>
        <w:t>:</w:t>
      </w:r>
    </w:p>
    <w:p w14:paraId="6BC54149" w14:textId="4BBDA70F" w:rsidR="007150DE" w:rsidRDefault="007150DE" w:rsidP="00051527">
      <w:pPr>
        <w:widowControl w:val="0"/>
        <w:numPr>
          <w:ilvl w:val="0"/>
          <w:numId w:val="138"/>
        </w:numPr>
        <w:tabs>
          <w:tab w:val="left" w:pos="8931"/>
        </w:tabs>
        <w:suppressAutoHyphens/>
        <w:jc w:val="both"/>
        <w:rPr>
          <w:rFonts w:eastAsia="Arial"/>
          <w:kern w:val="1"/>
          <w:lang w:eastAsia="cs-CZ"/>
        </w:rPr>
      </w:pPr>
      <w:bookmarkStart w:id="186" w:name="_Hlk534704070"/>
      <w:r w:rsidRPr="007150DE">
        <w:rPr>
          <w:rFonts w:eastAsia="Arial"/>
          <w:kern w:val="1"/>
          <w:lang w:eastAsia="cs-CZ"/>
        </w:rPr>
        <w:t>vozovňa Petržalka – umyvárka na vyhradenom mieste</w:t>
      </w:r>
    </w:p>
    <w:bookmarkEnd w:id="185"/>
    <w:p w14:paraId="45BEB84D" w14:textId="77777777" w:rsidR="007150DE" w:rsidRPr="007150DE" w:rsidRDefault="007150DE" w:rsidP="007150DE">
      <w:pPr>
        <w:widowControl w:val="0"/>
        <w:tabs>
          <w:tab w:val="left" w:pos="8931"/>
        </w:tabs>
        <w:suppressAutoHyphens/>
        <w:ind w:left="720"/>
        <w:jc w:val="both"/>
        <w:rPr>
          <w:rFonts w:eastAsia="Arial"/>
          <w:kern w:val="1"/>
          <w:lang w:eastAsia="cs-CZ"/>
        </w:rPr>
      </w:pPr>
    </w:p>
    <w:bookmarkEnd w:id="186"/>
    <w:p w14:paraId="03EDBF2B" w14:textId="4BC5BA12" w:rsidR="007150DE" w:rsidRPr="00BD50D3" w:rsidRDefault="007150DE" w:rsidP="007150DE">
      <w:pPr>
        <w:widowControl w:val="0"/>
        <w:tabs>
          <w:tab w:val="left" w:pos="8931"/>
        </w:tabs>
        <w:suppressAutoHyphens/>
        <w:jc w:val="both"/>
        <w:rPr>
          <w:rFonts w:eastAsia="Arial"/>
          <w:b/>
          <w:noProof w:val="0"/>
          <w:kern w:val="2"/>
          <w:szCs w:val="20"/>
          <w:lang w:eastAsia="cs-CZ"/>
        </w:rPr>
      </w:pPr>
      <w:r w:rsidRPr="00BD50D3">
        <w:rPr>
          <w:rFonts w:eastAsia="Arial"/>
          <w:b/>
          <w:noProof w:val="0"/>
          <w:kern w:val="2"/>
          <w:szCs w:val="20"/>
          <w:lang w:eastAsia="cs-CZ"/>
        </w:rPr>
        <w:t xml:space="preserve">Sankcie: </w:t>
      </w:r>
    </w:p>
    <w:p w14:paraId="52CB7F41" w14:textId="77777777" w:rsidR="007150DE" w:rsidRDefault="007150DE" w:rsidP="00051527">
      <w:pPr>
        <w:numPr>
          <w:ilvl w:val="0"/>
          <w:numId w:val="140"/>
        </w:numPr>
        <w:jc w:val="both"/>
        <w:rPr>
          <w:rFonts w:eastAsiaTheme="minorHAnsi" w:cs="Calibri"/>
          <w:noProof w:val="0"/>
          <w:szCs w:val="20"/>
        </w:rPr>
      </w:pPr>
      <w:r w:rsidRPr="00BD50D3">
        <w:rPr>
          <w:rFonts w:eastAsiaTheme="minorHAnsi" w:cs="Calibri"/>
          <w:noProof w:val="0"/>
          <w:szCs w:val="20"/>
        </w:rPr>
        <w:t>V prípade, ak Poskytovateľ neposkytne Služby v súlade so Zmluvou, Objednávateľ je oprávnený od Poskytovateľa požadovať zaplatenie zmluvnej pokuty vo výške 50% z ceny čistenia „A“ (uvedené sa vzťahuje na každé, v súlade so Zmluvou, nevyčistené Vozidlo).</w:t>
      </w:r>
    </w:p>
    <w:p w14:paraId="63DDC803" w14:textId="77777777" w:rsidR="007150DE" w:rsidRDefault="007150DE" w:rsidP="007150DE">
      <w:pPr>
        <w:ind w:left="360"/>
        <w:jc w:val="both"/>
        <w:rPr>
          <w:rFonts w:eastAsiaTheme="minorHAnsi" w:cs="Calibri"/>
          <w:noProof w:val="0"/>
          <w:szCs w:val="20"/>
        </w:rPr>
      </w:pPr>
    </w:p>
    <w:p w14:paraId="76967930" w14:textId="6DBE7D18" w:rsidR="007150DE" w:rsidRDefault="007150DE" w:rsidP="007150DE">
      <w:pPr>
        <w:numPr>
          <w:ilvl w:val="0"/>
          <w:numId w:val="140"/>
        </w:numPr>
        <w:jc w:val="both"/>
        <w:rPr>
          <w:rFonts w:eastAsiaTheme="minorHAnsi" w:cs="Calibri"/>
          <w:noProof w:val="0"/>
          <w:szCs w:val="20"/>
        </w:rPr>
      </w:pPr>
      <w:r w:rsidRPr="00930E62">
        <w:rPr>
          <w:rFonts w:eastAsiaTheme="minorHAnsi" w:cs="Calibri"/>
          <w:noProof w:val="0"/>
          <w:szCs w:val="20"/>
        </w:rPr>
        <w:t>V prípade, ak Poskytovateľ vôbec neposkytne Služby, Objednávateľ je oprávnený od Poskytovateľa požadovať zaplatenie zmluvnej pokuty vo výške 70% z ceny čistenia „A“ (uvedené sa vzťahuje na každé pristavené a nevyčistené Vozidlo).</w:t>
      </w:r>
    </w:p>
    <w:p w14:paraId="3FD1EB5F" w14:textId="77777777" w:rsidR="00CA4C81" w:rsidRPr="00552337" w:rsidRDefault="00CA4C81" w:rsidP="00CA4C81">
      <w:pPr>
        <w:ind w:left="360"/>
        <w:jc w:val="both"/>
        <w:rPr>
          <w:rFonts w:eastAsiaTheme="minorHAnsi" w:cs="Calibri"/>
          <w:noProof w:val="0"/>
          <w:szCs w:val="20"/>
        </w:rPr>
      </w:pPr>
    </w:p>
    <w:p w14:paraId="05B41077" w14:textId="77777777" w:rsidR="007150DE" w:rsidRPr="00BD50D3" w:rsidRDefault="007150DE" w:rsidP="007150DE">
      <w:pPr>
        <w:rPr>
          <w:rFonts w:eastAsia="Calibri"/>
          <w:b/>
          <w:lang w:eastAsia="en-US"/>
        </w:rPr>
      </w:pPr>
      <w:r w:rsidRPr="00BD50D3">
        <w:rPr>
          <w:rFonts w:eastAsia="Calibri"/>
          <w:b/>
          <w:lang w:eastAsia="en-US"/>
        </w:rPr>
        <w:t xml:space="preserve">Stupeň čistenia „B“ – celkové ošetrenie  </w:t>
      </w:r>
    </w:p>
    <w:p w14:paraId="67E8599A" w14:textId="77777777" w:rsidR="007150DE" w:rsidRPr="00BD50D3" w:rsidRDefault="007150DE" w:rsidP="007150DE">
      <w:pPr>
        <w:rPr>
          <w:rFonts w:eastAsia="Calibri"/>
          <w:b/>
          <w:lang w:eastAsia="en-US"/>
        </w:rPr>
      </w:pPr>
    </w:p>
    <w:p w14:paraId="5817CAAD" w14:textId="3A125D25" w:rsidR="007150DE" w:rsidRDefault="00734D31" w:rsidP="007150DE">
      <w:pPr>
        <w:spacing w:line="259" w:lineRule="auto"/>
        <w:jc w:val="both"/>
        <w:rPr>
          <w:rFonts w:eastAsia="Calibri"/>
          <w:bCs/>
          <w:lang w:eastAsia="en-US"/>
        </w:rPr>
      </w:pPr>
      <w:r w:rsidRPr="00734D31">
        <w:rPr>
          <w:rFonts w:eastAsia="Calibri"/>
          <w:bCs/>
          <w:lang w:eastAsia="en-US"/>
        </w:rPr>
        <w:t>Celkové čistenie bude vykonávané v dennej a nočnej zmene pri pristavení vozidla na čistiace pracovisko podľa plánov čistenia, spravidla v Pracovné dni, ale podľa potreby aj v sobotu, nedeľu, deň pracovného pokoja a v deň pracovného voľna v rozsahu:</w:t>
      </w:r>
    </w:p>
    <w:p w14:paraId="6D8C389E" w14:textId="77777777" w:rsidR="00DD11A6" w:rsidRPr="00734D31" w:rsidRDefault="00DD11A6" w:rsidP="007150DE">
      <w:pPr>
        <w:spacing w:line="259" w:lineRule="auto"/>
        <w:jc w:val="both"/>
        <w:rPr>
          <w:rFonts w:eastAsia="Calibri"/>
          <w:bCs/>
          <w:lang w:eastAsia="en-US"/>
        </w:rPr>
      </w:pPr>
    </w:p>
    <w:p w14:paraId="23C72192" w14:textId="77777777" w:rsidR="007150DE" w:rsidRPr="00BD50D3" w:rsidRDefault="007150DE" w:rsidP="00051527">
      <w:pPr>
        <w:widowControl w:val="0"/>
        <w:numPr>
          <w:ilvl w:val="0"/>
          <w:numId w:val="139"/>
        </w:numPr>
        <w:tabs>
          <w:tab w:val="clear" w:pos="720"/>
          <w:tab w:val="num" w:pos="360"/>
          <w:tab w:val="left" w:pos="8931"/>
        </w:tabs>
        <w:suppressAutoHyphens/>
        <w:spacing w:after="160"/>
        <w:ind w:left="360"/>
        <w:jc w:val="both"/>
        <w:rPr>
          <w:rFonts w:eastAsia="Calibri"/>
          <w:lang w:eastAsia="en-US"/>
        </w:rPr>
      </w:pPr>
      <w:r w:rsidRPr="00BD50D3">
        <w:rPr>
          <w:rFonts w:eastAsia="Calibri"/>
          <w:lang w:eastAsia="en-US"/>
        </w:rPr>
        <w:t>Odstránenie hrubých nečistôt z vozidla, vrátane sedadiel.</w:t>
      </w:r>
    </w:p>
    <w:p w14:paraId="295FA5E6"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 xml:space="preserve">Očistenie stropu vozidla navlhko, prieduchov klimatizácie a reklamných fabiónov. </w:t>
      </w:r>
    </w:p>
    <w:p w14:paraId="556C2373"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spojovacej lišty medzi reklamnou plochou a stropom</w:t>
      </w:r>
    </w:p>
    <w:p w14:paraId="3098C3C7"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Čistenie a dezinfikovanie horizontálnych aj vertikálnych madiel, zadržovacích tyčí a dopytových tlačidiel dezinfekčným prípravkom.</w:t>
      </w:r>
    </w:p>
    <w:p w14:paraId="6F9B6A54"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Očistiť označovače cestovných lístkov.</w:t>
      </w:r>
    </w:p>
    <w:p w14:paraId="384B0BD5"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Povysávanie čalúnených sedadiel.</w:t>
      </w:r>
    </w:p>
    <w:p w14:paraId="3211B2D6"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Utretie bočnej, zadnej strany sedadiel, nôh sedadiel navlhko a odstrániť nálepky.</w:t>
      </w:r>
    </w:p>
    <w:p w14:paraId="6C068804"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priestoru pod zadnými sedadlami.</w:t>
      </w:r>
    </w:p>
    <w:p w14:paraId="519CFE35"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priestoru za zadnými sedadlami.</w:t>
      </w:r>
    </w:p>
    <w:p w14:paraId="0ED121BB"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kovových líšt medzi sedadlami.</w:t>
      </w:r>
    </w:p>
    <w:p w14:paraId="0807BAAF"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Očistiť vrchné časti záchytných profilov sedadiel.</w:t>
      </w:r>
    </w:p>
    <w:p w14:paraId="2B918472"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Umytie a vyleštenie čelného skla vodiča.</w:t>
      </w:r>
    </w:p>
    <w:p w14:paraId="0892DE16"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kabínky vodiča vrátane sklenených častí.</w:t>
      </w:r>
    </w:p>
    <w:p w14:paraId="055EAF36"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Kompletné očistenie priestoru vodiča.</w:t>
      </w:r>
    </w:p>
    <w:p w14:paraId="1C746D75"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bočných stien.</w:t>
      </w:r>
    </w:p>
    <w:p w14:paraId="3997D5E1"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Umyť a vystierkovať okná (interiér) vozidla a odstrániť prípadné šmuhy.</w:t>
      </w:r>
    </w:p>
    <w:p w14:paraId="10F4F14F"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všetkých aj sklenených predelovacích panelov obojstranne.</w:t>
      </w:r>
    </w:p>
    <w:p w14:paraId="1FDA0BA3"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lastRenderedPageBreak/>
        <w:t>Sklenené predelovacie časti vyleštiť.</w:t>
      </w:r>
    </w:p>
    <w:p w14:paraId="0AFD3EF0"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kovových častí nad dverami.</w:t>
      </w:r>
    </w:p>
    <w:p w14:paraId="3064450C"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rámov okenných výplní a vetrákov.</w:t>
      </w:r>
    </w:p>
    <w:p w14:paraId="11B99842"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radiátorov.</w:t>
      </w:r>
    </w:p>
    <w:p w14:paraId="1812C69D"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dverí z vnútornej časti interiéru.</w:t>
      </w:r>
    </w:p>
    <w:p w14:paraId="235A3613"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Očistenie tyče mechanizmu dverí.</w:t>
      </w:r>
    </w:p>
    <w:p w14:paraId="56D943DA"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Očistiť mech prechodu u kĺbových vozidiel.</w:t>
      </w:r>
    </w:p>
    <w:p w14:paraId="680CF0F0"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Očistiť telo hasiaceho prístroja.</w:t>
      </w:r>
    </w:p>
    <w:p w14:paraId="538412DC" w14:textId="77777777" w:rsidR="007150DE"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Povysávanie vozidla.</w:t>
      </w:r>
    </w:p>
    <w:p w14:paraId="0CD45C70" w14:textId="77777777" w:rsidR="007150DE" w:rsidRPr="00AF5916" w:rsidRDefault="007150DE" w:rsidP="00051527">
      <w:pPr>
        <w:widowControl w:val="0"/>
        <w:numPr>
          <w:ilvl w:val="0"/>
          <w:numId w:val="139"/>
        </w:numPr>
        <w:tabs>
          <w:tab w:val="left" w:pos="8931"/>
        </w:tabs>
        <w:suppressAutoHyphens/>
        <w:spacing w:after="160"/>
        <w:ind w:left="360"/>
        <w:jc w:val="both"/>
        <w:rPr>
          <w:rFonts w:eastAsia="Calibri"/>
          <w:lang w:eastAsia="en-US"/>
        </w:rPr>
      </w:pPr>
      <w:r>
        <w:rPr>
          <w:rFonts w:eastAsia="Arial"/>
          <w:kern w:val="1"/>
          <w:lang w:eastAsia="cs-CZ"/>
        </w:rPr>
        <w:t>Umytie</w:t>
      </w:r>
      <w:r w:rsidRPr="00AF5916">
        <w:rPr>
          <w:rFonts w:eastAsia="Arial"/>
          <w:kern w:val="1"/>
          <w:lang w:eastAsia="cs-CZ"/>
        </w:rPr>
        <w:t xml:space="preserve"> priestoru pod plošinou pre imobilných cestujúcich</w:t>
      </w:r>
    </w:p>
    <w:p w14:paraId="49EAF859"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Umytie podlahovej krytiny vrátane stupienkov schodov, pódiových prevýšení a častí blatníkov.</w:t>
      </w:r>
    </w:p>
    <w:p w14:paraId="564648FF"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 xml:space="preserve">Čistenie grafitov v interiéri vozidla. </w:t>
      </w:r>
    </w:p>
    <w:p w14:paraId="616B303B"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Odstraňovanie zápachu po biologickom znečistení (zvratky, exkrementy, potravinový odpad, apod.).</w:t>
      </w:r>
    </w:p>
    <w:p w14:paraId="68264037" w14:textId="77777777" w:rsidR="007150DE" w:rsidRPr="00BD50D3" w:rsidRDefault="007150DE" w:rsidP="00051527">
      <w:pPr>
        <w:widowControl w:val="0"/>
        <w:numPr>
          <w:ilvl w:val="0"/>
          <w:numId w:val="139"/>
        </w:numPr>
        <w:tabs>
          <w:tab w:val="left" w:pos="8931"/>
        </w:tabs>
        <w:suppressAutoHyphens/>
        <w:spacing w:after="160"/>
        <w:ind w:left="360"/>
        <w:jc w:val="both"/>
        <w:rPr>
          <w:rFonts w:eastAsia="Calibri"/>
          <w:lang w:eastAsia="en-US"/>
        </w:rPr>
      </w:pPr>
      <w:r w:rsidRPr="00BD50D3">
        <w:rPr>
          <w:rFonts w:eastAsia="Calibri"/>
          <w:lang w:eastAsia="en-US"/>
        </w:rPr>
        <w:t>Čistenie prilepených ťažko odstrániteľných nečistôt (žuvačky, nálepky, apod.).</w:t>
      </w:r>
    </w:p>
    <w:p w14:paraId="0C301365" w14:textId="523660F8" w:rsidR="00552337" w:rsidRDefault="007150DE" w:rsidP="00552337">
      <w:pPr>
        <w:jc w:val="both"/>
        <w:rPr>
          <w:rFonts w:eastAsia="Calibri"/>
          <w:b/>
          <w:szCs w:val="20"/>
          <w:lang w:eastAsia="en-US"/>
        </w:rPr>
      </w:pPr>
      <w:r w:rsidRPr="00BD50D3">
        <w:rPr>
          <w:rFonts w:eastAsia="Calibri"/>
          <w:b/>
          <w:szCs w:val="20"/>
          <w:lang w:eastAsia="en-US"/>
        </w:rPr>
        <w:t>Poznámka:</w:t>
      </w:r>
    </w:p>
    <w:p w14:paraId="0B32DDCB" w14:textId="77777777" w:rsidR="00552337" w:rsidRPr="00552337" w:rsidRDefault="00552337" w:rsidP="00552337">
      <w:pPr>
        <w:jc w:val="both"/>
        <w:rPr>
          <w:rFonts w:eastAsia="Calibri"/>
          <w:b/>
          <w:szCs w:val="20"/>
          <w:lang w:eastAsia="en-US"/>
        </w:rPr>
      </w:pPr>
    </w:p>
    <w:p w14:paraId="2B64B54D" w14:textId="77777777" w:rsidR="00552337" w:rsidRPr="00552337" w:rsidRDefault="00552337" w:rsidP="00552337">
      <w:pPr>
        <w:jc w:val="both"/>
        <w:rPr>
          <w:rFonts w:eastAsia="Calibri"/>
          <w:b/>
          <w:szCs w:val="20"/>
          <w:lang w:eastAsia="en-US"/>
        </w:rPr>
      </w:pPr>
      <w:r w:rsidRPr="00552337">
        <w:rPr>
          <w:rFonts w:eastAsia="Calibri"/>
          <w:szCs w:val="20"/>
          <w:lang w:eastAsia="en-US"/>
        </w:rPr>
        <w:t xml:space="preserve">Počet čistení vychádza z evidenčného stavu vozidiel vo vozovni Petržalka. Pre výpočet bol použitý koeficient 1,5 – krát (čistenie do mesiaca) a výsledná hodnota zaokrúhlená nahor. </w:t>
      </w:r>
    </w:p>
    <w:p w14:paraId="0C14163F" w14:textId="77777777" w:rsidR="007150DE" w:rsidRPr="00BD50D3" w:rsidRDefault="007150DE" w:rsidP="007150DE">
      <w:pPr>
        <w:jc w:val="both"/>
        <w:rPr>
          <w:rFonts w:eastAsia="Calibri"/>
          <w:noProof w:val="0"/>
          <w:szCs w:val="20"/>
          <w:lang w:eastAsia="en-US"/>
        </w:rPr>
      </w:pPr>
    </w:p>
    <w:tbl>
      <w:tblPr>
        <w:tblW w:w="8231" w:type="dxa"/>
        <w:jc w:val="center"/>
        <w:tblCellMar>
          <w:left w:w="70" w:type="dxa"/>
          <w:right w:w="70" w:type="dxa"/>
        </w:tblCellMar>
        <w:tblLook w:val="04A0" w:firstRow="1" w:lastRow="0" w:firstColumn="1" w:lastColumn="0" w:noHBand="0" w:noVBand="1"/>
      </w:tblPr>
      <w:tblGrid>
        <w:gridCol w:w="1208"/>
        <w:gridCol w:w="3571"/>
        <w:gridCol w:w="3452"/>
      </w:tblGrid>
      <w:tr w:rsidR="007150DE" w:rsidRPr="00BD50D3" w14:paraId="1A9F7B8B" w14:textId="77777777" w:rsidTr="007150DE">
        <w:trPr>
          <w:trHeight w:val="270"/>
          <w:jc w:val="center"/>
        </w:trPr>
        <w:tc>
          <w:tcPr>
            <w:tcW w:w="477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79A61B2B" w14:textId="77777777" w:rsidR="007150DE" w:rsidRPr="00BD50D3" w:rsidRDefault="007150DE" w:rsidP="007150DE">
            <w:pPr>
              <w:jc w:val="both"/>
              <w:rPr>
                <w:rFonts w:cs="Arial"/>
                <w:szCs w:val="20"/>
              </w:rPr>
            </w:pPr>
            <w:r w:rsidRPr="00BD50D3">
              <w:rPr>
                <w:rFonts w:cs="Arial"/>
                <w:szCs w:val="20"/>
              </w:rPr>
              <w:t>Stupeň čistenia „B“ celkové ošetrenie</w:t>
            </w:r>
          </w:p>
        </w:tc>
        <w:tc>
          <w:tcPr>
            <w:tcW w:w="34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746D27DF" w14:textId="77777777" w:rsidR="007150DE" w:rsidRPr="00BD50D3" w:rsidRDefault="007150DE" w:rsidP="007150DE">
            <w:pPr>
              <w:jc w:val="both"/>
              <w:rPr>
                <w:rFonts w:cs="Arial"/>
                <w:szCs w:val="20"/>
              </w:rPr>
            </w:pPr>
            <w:r w:rsidRPr="00BD50D3">
              <w:rPr>
                <w:rFonts w:cs="Arial"/>
                <w:szCs w:val="20"/>
              </w:rPr>
              <w:t xml:space="preserve">Predpokladaný počet čistení vozidiel za mesiac </w:t>
            </w:r>
          </w:p>
        </w:tc>
      </w:tr>
      <w:tr w:rsidR="007150DE" w:rsidRPr="00BD50D3" w14:paraId="44220488" w14:textId="77777777" w:rsidTr="007150DE">
        <w:trPr>
          <w:trHeight w:val="270"/>
          <w:jc w:val="center"/>
        </w:trPr>
        <w:tc>
          <w:tcPr>
            <w:tcW w:w="4779"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533BC4" w14:textId="77777777" w:rsidR="007150DE" w:rsidRPr="00BD50D3" w:rsidRDefault="007150DE" w:rsidP="007150DE">
            <w:pPr>
              <w:jc w:val="both"/>
              <w:rPr>
                <w:rFonts w:cs="Arial"/>
                <w:szCs w:val="20"/>
              </w:rPr>
            </w:pPr>
          </w:p>
        </w:tc>
        <w:tc>
          <w:tcPr>
            <w:tcW w:w="3452" w:type="dxa"/>
            <w:vMerge/>
            <w:tcBorders>
              <w:top w:val="single" w:sz="8" w:space="0" w:color="000000"/>
              <w:left w:val="single" w:sz="8" w:space="0" w:color="000000"/>
              <w:bottom w:val="single" w:sz="4" w:space="0" w:color="000000"/>
              <w:right w:val="single" w:sz="8" w:space="0" w:color="000000"/>
            </w:tcBorders>
            <w:vAlign w:val="center"/>
          </w:tcPr>
          <w:p w14:paraId="5B28B7DA" w14:textId="77777777" w:rsidR="007150DE" w:rsidRPr="00BD50D3" w:rsidRDefault="007150DE" w:rsidP="007150DE">
            <w:pPr>
              <w:jc w:val="both"/>
              <w:rPr>
                <w:rFonts w:cs="Arial"/>
                <w:szCs w:val="20"/>
              </w:rPr>
            </w:pPr>
          </w:p>
        </w:tc>
      </w:tr>
      <w:tr w:rsidR="007150DE" w:rsidRPr="00BD50D3" w14:paraId="2FF247CD" w14:textId="77777777" w:rsidTr="007150DE">
        <w:trPr>
          <w:trHeight w:val="567"/>
          <w:jc w:val="center"/>
        </w:trPr>
        <w:tc>
          <w:tcPr>
            <w:tcW w:w="1208" w:type="dxa"/>
            <w:vMerge w:val="restart"/>
            <w:tcBorders>
              <w:top w:val="single" w:sz="4" w:space="0" w:color="000000"/>
              <w:left w:val="single" w:sz="8" w:space="0" w:color="000000"/>
              <w:bottom w:val="single" w:sz="4" w:space="0" w:color="auto"/>
              <w:right w:val="single" w:sz="4" w:space="0" w:color="auto"/>
            </w:tcBorders>
            <w:shd w:val="clear" w:color="auto" w:fill="auto"/>
            <w:noWrap/>
            <w:vAlign w:val="center"/>
          </w:tcPr>
          <w:p w14:paraId="6814A32E" w14:textId="77777777" w:rsidR="007150DE" w:rsidRPr="00BD50D3" w:rsidRDefault="007150DE" w:rsidP="007150DE">
            <w:pPr>
              <w:jc w:val="both"/>
              <w:rPr>
                <w:rFonts w:cs="Arial"/>
                <w:szCs w:val="20"/>
              </w:rPr>
            </w:pPr>
            <w:r w:rsidRPr="00BD50D3">
              <w:rPr>
                <w:rFonts w:cs="Arial"/>
                <w:szCs w:val="20"/>
              </w:rPr>
              <w:t>Autobus</w:t>
            </w:r>
          </w:p>
        </w:tc>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50A60" w14:textId="77777777" w:rsidR="007150DE" w:rsidRPr="00BD50D3" w:rsidRDefault="007150DE" w:rsidP="007150DE">
            <w:pPr>
              <w:jc w:val="both"/>
              <w:rPr>
                <w:rFonts w:cs="Arial"/>
                <w:szCs w:val="20"/>
              </w:rPr>
            </w:pPr>
            <w:r w:rsidRPr="00BD50D3">
              <w:rPr>
                <w:rFonts w:cs="Arial"/>
                <w:szCs w:val="20"/>
              </w:rPr>
              <w:t>sólo do 12 m</w:t>
            </w:r>
          </w:p>
        </w:tc>
        <w:tc>
          <w:tcPr>
            <w:tcW w:w="3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42C0FF0" w14:textId="77777777" w:rsidR="007150DE" w:rsidRPr="00BD50D3" w:rsidRDefault="007150DE" w:rsidP="007150DE">
            <w:pPr>
              <w:jc w:val="center"/>
              <w:rPr>
                <w:b/>
                <w:szCs w:val="20"/>
                <w:lang w:eastAsia="cs-CZ"/>
              </w:rPr>
            </w:pPr>
          </w:p>
          <w:p w14:paraId="596C6F2F" w14:textId="53C9B6A4" w:rsidR="007150DE" w:rsidRPr="00BD50D3" w:rsidRDefault="00552337" w:rsidP="007150DE">
            <w:pPr>
              <w:jc w:val="center"/>
              <w:rPr>
                <w:b/>
                <w:szCs w:val="20"/>
                <w:lang w:eastAsia="cs-CZ"/>
              </w:rPr>
            </w:pPr>
            <w:r>
              <w:rPr>
                <w:b/>
                <w:szCs w:val="20"/>
                <w:lang w:eastAsia="cs-CZ"/>
              </w:rPr>
              <w:t>72</w:t>
            </w:r>
          </w:p>
        </w:tc>
      </w:tr>
      <w:tr w:rsidR="007150DE" w:rsidRPr="00BD50D3" w14:paraId="6FAB62B1" w14:textId="77777777" w:rsidTr="007150DE">
        <w:trPr>
          <w:trHeight w:val="567"/>
          <w:jc w:val="center"/>
        </w:trPr>
        <w:tc>
          <w:tcPr>
            <w:tcW w:w="1208" w:type="dxa"/>
            <w:vMerge/>
            <w:tcBorders>
              <w:top w:val="single" w:sz="8" w:space="0" w:color="000000"/>
              <w:left w:val="single" w:sz="8" w:space="0" w:color="000000"/>
              <w:bottom w:val="single" w:sz="4" w:space="0" w:color="auto"/>
              <w:right w:val="single" w:sz="4" w:space="0" w:color="auto"/>
            </w:tcBorders>
            <w:vAlign w:val="center"/>
          </w:tcPr>
          <w:p w14:paraId="7CB94242" w14:textId="77777777" w:rsidR="007150DE" w:rsidRPr="00BD50D3" w:rsidRDefault="007150DE" w:rsidP="007150DE">
            <w:pPr>
              <w:jc w:val="both"/>
              <w:rPr>
                <w:rFonts w:cs="Arial"/>
                <w:szCs w:val="20"/>
              </w:rPr>
            </w:pPr>
          </w:p>
        </w:tc>
        <w:tc>
          <w:tcPr>
            <w:tcW w:w="3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FE66B" w14:textId="77777777" w:rsidR="007150DE" w:rsidRPr="00BD50D3" w:rsidRDefault="007150DE" w:rsidP="007150DE">
            <w:pPr>
              <w:jc w:val="both"/>
              <w:rPr>
                <w:rFonts w:cs="Arial"/>
                <w:szCs w:val="20"/>
              </w:rPr>
            </w:pPr>
            <w:r w:rsidRPr="00BD50D3">
              <w:rPr>
                <w:rFonts w:cs="Arial"/>
                <w:szCs w:val="20"/>
              </w:rPr>
              <w:t>kĺbový do 20 m</w:t>
            </w:r>
          </w:p>
        </w:tc>
        <w:tc>
          <w:tcPr>
            <w:tcW w:w="3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A78E3B" w14:textId="77777777" w:rsidR="007150DE" w:rsidRPr="00BD50D3" w:rsidRDefault="007150DE" w:rsidP="007150DE">
            <w:pPr>
              <w:jc w:val="center"/>
              <w:rPr>
                <w:b/>
                <w:szCs w:val="20"/>
                <w:lang w:eastAsia="cs-CZ"/>
              </w:rPr>
            </w:pPr>
          </w:p>
          <w:p w14:paraId="190854D6" w14:textId="2CEE3D51" w:rsidR="007150DE" w:rsidRPr="00BD50D3" w:rsidRDefault="00552337" w:rsidP="007150DE">
            <w:pPr>
              <w:jc w:val="center"/>
              <w:rPr>
                <w:b/>
                <w:szCs w:val="20"/>
                <w:lang w:eastAsia="cs-CZ"/>
              </w:rPr>
            </w:pPr>
            <w:r>
              <w:rPr>
                <w:b/>
                <w:szCs w:val="20"/>
                <w:lang w:eastAsia="cs-CZ"/>
              </w:rPr>
              <w:t>100</w:t>
            </w:r>
          </w:p>
        </w:tc>
      </w:tr>
    </w:tbl>
    <w:p w14:paraId="5769C833" w14:textId="77777777" w:rsidR="00051527" w:rsidRPr="00BD50D3" w:rsidRDefault="00051527" w:rsidP="007150DE">
      <w:pPr>
        <w:widowControl w:val="0"/>
        <w:suppressAutoHyphens/>
        <w:spacing w:after="160"/>
        <w:jc w:val="both"/>
        <w:rPr>
          <w:rFonts w:eastAsia="Calibri"/>
          <w:lang w:eastAsia="en-US"/>
        </w:rPr>
      </w:pPr>
    </w:p>
    <w:p w14:paraId="26AC04D2" w14:textId="77777777" w:rsidR="007150DE" w:rsidRPr="00BD50D3" w:rsidRDefault="007150DE" w:rsidP="007150DE">
      <w:pPr>
        <w:widowControl w:val="0"/>
        <w:tabs>
          <w:tab w:val="left" w:pos="8931"/>
        </w:tabs>
        <w:suppressAutoHyphens/>
        <w:jc w:val="both"/>
        <w:rPr>
          <w:rFonts w:eastAsia="Arial"/>
          <w:b/>
          <w:kern w:val="1"/>
          <w:lang w:eastAsia="cs-CZ"/>
        </w:rPr>
      </w:pPr>
      <w:r w:rsidRPr="00BD50D3">
        <w:rPr>
          <w:rFonts w:eastAsia="Arial"/>
          <w:b/>
          <w:kern w:val="1"/>
          <w:lang w:eastAsia="cs-CZ"/>
        </w:rPr>
        <w:t xml:space="preserve">Technológia: </w:t>
      </w:r>
    </w:p>
    <w:p w14:paraId="3041AE61" w14:textId="566B0964" w:rsidR="007150DE" w:rsidRPr="00552337" w:rsidRDefault="007150DE" w:rsidP="00EC4096">
      <w:pPr>
        <w:widowControl w:val="0"/>
        <w:numPr>
          <w:ilvl w:val="0"/>
          <w:numId w:val="149"/>
        </w:numPr>
        <w:tabs>
          <w:tab w:val="left" w:pos="8931"/>
        </w:tabs>
        <w:suppressAutoHyphens/>
        <w:spacing w:after="160"/>
        <w:jc w:val="both"/>
        <w:rPr>
          <w:rFonts w:eastAsia="Arial"/>
          <w:b/>
          <w:kern w:val="1"/>
          <w:lang w:eastAsia="cs-CZ"/>
        </w:rPr>
      </w:pPr>
      <w:r w:rsidRPr="00BD50D3">
        <w:rPr>
          <w:rFonts w:eastAsia="Arial"/>
          <w:kern w:val="1"/>
          <w:lang w:eastAsia="cs-CZ"/>
        </w:rPr>
        <w:t>vysávanie interiéru vozidla zabezpečovať priemyselnými vysávačmi na suché aj mokré vysávanie (mať prispôsobenú technológiu vysávania pre čistenie vozidiel v suchu aj v daždi/snehu)</w:t>
      </w:r>
    </w:p>
    <w:p w14:paraId="6354225C" w14:textId="01B5A111" w:rsidR="00552337" w:rsidRPr="00552337" w:rsidRDefault="00552337" w:rsidP="00552337">
      <w:pPr>
        <w:keepNext/>
        <w:keepLines/>
        <w:numPr>
          <w:ilvl w:val="0"/>
          <w:numId w:val="149"/>
        </w:numPr>
        <w:tabs>
          <w:tab w:val="left" w:pos="8931"/>
        </w:tabs>
        <w:suppressAutoHyphens/>
        <w:jc w:val="both"/>
        <w:rPr>
          <w:rFonts w:eastAsia="Arial"/>
          <w:b/>
          <w:kern w:val="1"/>
          <w:szCs w:val="20"/>
          <w:lang w:eastAsia="cs-CZ"/>
        </w:rPr>
      </w:pPr>
      <w:r w:rsidRPr="00552337">
        <w:rPr>
          <w:rFonts w:eastAsia="Arial"/>
          <w:kern w:val="1"/>
          <w:szCs w:val="20"/>
          <w:lang w:eastAsia="cs-CZ"/>
        </w:rPr>
        <w:t>čistenie dopytových tlačidiel umiestnených na dverách vozidiel nevykonávať striekaním silného prúdu vody z hadice, v dôsledku čoho dochádza k ich poškodzovaniu; tento spôsob technológie čistenia je prísne zakázaný;</w:t>
      </w:r>
    </w:p>
    <w:p w14:paraId="2FF0C006" w14:textId="77777777" w:rsidR="00552337" w:rsidRPr="00552337" w:rsidRDefault="00552337" w:rsidP="00552337">
      <w:pPr>
        <w:keepNext/>
        <w:keepLines/>
        <w:tabs>
          <w:tab w:val="left" w:pos="8931"/>
        </w:tabs>
        <w:suppressAutoHyphens/>
        <w:ind w:left="720"/>
        <w:jc w:val="both"/>
        <w:rPr>
          <w:rFonts w:eastAsia="Arial"/>
          <w:b/>
          <w:kern w:val="1"/>
          <w:sz w:val="20"/>
          <w:szCs w:val="20"/>
          <w:lang w:eastAsia="cs-CZ"/>
        </w:rPr>
      </w:pPr>
    </w:p>
    <w:p w14:paraId="62CB7AA8" w14:textId="77777777" w:rsidR="007150DE" w:rsidRPr="00BD50D3" w:rsidRDefault="007150DE" w:rsidP="00EC4096">
      <w:pPr>
        <w:widowControl w:val="0"/>
        <w:numPr>
          <w:ilvl w:val="0"/>
          <w:numId w:val="149"/>
        </w:numPr>
        <w:tabs>
          <w:tab w:val="left" w:pos="8931"/>
        </w:tabs>
        <w:suppressAutoHyphens/>
        <w:spacing w:after="160"/>
        <w:jc w:val="both"/>
        <w:rPr>
          <w:rFonts w:eastAsia="Arial"/>
          <w:kern w:val="1"/>
          <w:lang w:eastAsia="cs-CZ"/>
        </w:rPr>
      </w:pPr>
      <w:r w:rsidRPr="00BD50D3">
        <w:rPr>
          <w:rFonts w:eastAsia="Arial"/>
          <w:kern w:val="1"/>
          <w:lang w:eastAsia="cs-CZ"/>
        </w:rPr>
        <w:t>pre odstránenie hrubých a zaschnutých nečistôt z podlahovej krytiny používať špeciálne kefy a podlahové mopy na zotretie</w:t>
      </w:r>
    </w:p>
    <w:p w14:paraId="332D5A72" w14:textId="77777777" w:rsidR="007150DE" w:rsidRPr="00BD50D3" w:rsidRDefault="007150DE" w:rsidP="00EC4096">
      <w:pPr>
        <w:widowControl w:val="0"/>
        <w:numPr>
          <w:ilvl w:val="0"/>
          <w:numId w:val="149"/>
        </w:numPr>
        <w:tabs>
          <w:tab w:val="left" w:pos="8931"/>
        </w:tabs>
        <w:suppressAutoHyphens/>
        <w:spacing w:after="160"/>
        <w:jc w:val="both"/>
        <w:rPr>
          <w:rFonts w:eastAsia="Arial"/>
          <w:kern w:val="1"/>
          <w:lang w:eastAsia="cs-CZ"/>
        </w:rPr>
      </w:pPr>
      <w:r w:rsidRPr="00BD50D3">
        <w:rPr>
          <w:rFonts w:eastAsia="Arial"/>
          <w:kern w:val="1"/>
          <w:lang w:eastAsia="cs-CZ"/>
        </w:rPr>
        <w:t>čistenie grafitov v interiéri zabezpečovať technológiou a čistiacimi prostriedkami nespôsobujúcimi poškodenie povrchových častí vozidla</w:t>
      </w:r>
    </w:p>
    <w:p w14:paraId="6DF391F7" w14:textId="77777777" w:rsidR="007150DE" w:rsidRPr="00BD50D3" w:rsidRDefault="007150DE" w:rsidP="007150DE">
      <w:pPr>
        <w:widowControl w:val="0"/>
        <w:tabs>
          <w:tab w:val="left" w:pos="8931"/>
        </w:tabs>
        <w:suppressAutoHyphens/>
        <w:rPr>
          <w:rFonts w:eastAsia="Arial"/>
          <w:b/>
          <w:kern w:val="1"/>
          <w:lang w:eastAsia="cs-CZ"/>
        </w:rPr>
      </w:pPr>
      <w:r w:rsidRPr="00BD50D3">
        <w:rPr>
          <w:rFonts w:eastAsia="Arial"/>
          <w:b/>
          <w:kern w:val="1"/>
          <w:lang w:eastAsia="cs-CZ"/>
        </w:rPr>
        <w:lastRenderedPageBreak/>
        <w:t xml:space="preserve">Interval čistenia: </w:t>
      </w:r>
    </w:p>
    <w:p w14:paraId="3433A6AB" w14:textId="77777777" w:rsidR="007150DE" w:rsidRPr="00BD50D3" w:rsidRDefault="007150DE" w:rsidP="00EC4096">
      <w:pPr>
        <w:widowControl w:val="0"/>
        <w:numPr>
          <w:ilvl w:val="0"/>
          <w:numId w:val="150"/>
        </w:numPr>
        <w:tabs>
          <w:tab w:val="left" w:pos="8931"/>
        </w:tabs>
        <w:suppressAutoHyphens/>
        <w:spacing w:after="160"/>
        <w:jc w:val="both"/>
        <w:rPr>
          <w:rFonts w:eastAsia="Arial"/>
          <w:kern w:val="1"/>
          <w:lang w:eastAsia="cs-CZ"/>
        </w:rPr>
      </w:pPr>
      <w:r w:rsidRPr="00BD50D3">
        <w:rPr>
          <w:rFonts w:eastAsia="Arial"/>
          <w:kern w:val="1"/>
          <w:lang w:eastAsia="cs-CZ"/>
        </w:rPr>
        <w:t>1-krát za mesiac každé vozidlo podľa vopred stanoveného harmonogramu</w:t>
      </w:r>
    </w:p>
    <w:p w14:paraId="3C8DC45D" w14:textId="77777777" w:rsidR="007150DE" w:rsidRPr="00BD50D3" w:rsidRDefault="007150DE" w:rsidP="00EC4096">
      <w:pPr>
        <w:widowControl w:val="0"/>
        <w:numPr>
          <w:ilvl w:val="0"/>
          <w:numId w:val="150"/>
        </w:numPr>
        <w:tabs>
          <w:tab w:val="left" w:pos="8931"/>
        </w:tabs>
        <w:suppressAutoHyphens/>
        <w:spacing w:after="160"/>
        <w:jc w:val="both"/>
        <w:rPr>
          <w:rFonts w:eastAsia="Arial"/>
          <w:b/>
          <w:kern w:val="1"/>
          <w:lang w:eastAsia="cs-CZ"/>
        </w:rPr>
      </w:pPr>
      <w:r w:rsidRPr="00BD50D3">
        <w:rPr>
          <w:rFonts w:eastAsia="Arial"/>
          <w:kern w:val="1"/>
          <w:lang w:eastAsia="cs-CZ"/>
        </w:rPr>
        <w:t xml:space="preserve">2-krát za mesiac vozidlo, ktoré je v prevádzke v nepretržitom pracovnom režime a stupeň </w:t>
      </w:r>
    </w:p>
    <w:p w14:paraId="25B30040" w14:textId="77777777" w:rsidR="007150DE" w:rsidRPr="00BD50D3" w:rsidRDefault="007150DE" w:rsidP="007150DE">
      <w:pPr>
        <w:widowControl w:val="0"/>
        <w:tabs>
          <w:tab w:val="left" w:pos="8931"/>
        </w:tabs>
        <w:suppressAutoHyphens/>
        <w:rPr>
          <w:rFonts w:eastAsia="Arial"/>
          <w:b/>
          <w:noProof w:val="0"/>
          <w:kern w:val="1"/>
          <w:szCs w:val="22"/>
          <w:lang w:eastAsia="cs-CZ"/>
        </w:rPr>
      </w:pPr>
      <w:r w:rsidRPr="00BD50D3">
        <w:rPr>
          <w:rFonts w:eastAsia="Arial"/>
          <w:b/>
          <w:noProof w:val="0"/>
          <w:kern w:val="1"/>
          <w:szCs w:val="22"/>
          <w:lang w:eastAsia="cs-CZ"/>
        </w:rPr>
        <w:t xml:space="preserve">Poznámka: </w:t>
      </w:r>
    </w:p>
    <w:p w14:paraId="5F1D5045" w14:textId="77777777" w:rsidR="007150DE" w:rsidRPr="00BD50D3" w:rsidRDefault="007150DE" w:rsidP="00EC4096">
      <w:pPr>
        <w:widowControl w:val="0"/>
        <w:numPr>
          <w:ilvl w:val="0"/>
          <w:numId w:val="151"/>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umytie podlahovej krytiny nevykonávať striekaním silného prúdu vody z hadice, v dôsledku čoho dochádza k poškodzovaniu interiérovej plochy vozidla; tento spôsob technológie čistenia je prísne zakázaný</w:t>
      </w:r>
    </w:p>
    <w:p w14:paraId="029D49AD" w14:textId="77777777" w:rsidR="007150DE" w:rsidRPr="00BD50D3" w:rsidRDefault="007150DE" w:rsidP="00EC4096">
      <w:pPr>
        <w:widowControl w:val="0"/>
        <w:numPr>
          <w:ilvl w:val="0"/>
          <w:numId w:val="151"/>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čistenie grafitov v interiéri v rámci stupňa čistenia „B“ bude vykonávané na ploche s vopred stanoveným rozmerom tak, aby čas čistenia nepresiahol stanovený čas celkového čistenia vozidiel</w:t>
      </w:r>
    </w:p>
    <w:p w14:paraId="672026D2" w14:textId="77777777" w:rsidR="007150DE" w:rsidRPr="00BD50D3" w:rsidRDefault="007150DE" w:rsidP="00EC4096">
      <w:pPr>
        <w:widowControl w:val="0"/>
        <w:numPr>
          <w:ilvl w:val="0"/>
          <w:numId w:val="151"/>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 xml:space="preserve">pri čistení grafitov si objednávateľ vyhradzuje právo na dodanie fotodokumentácie od dodávateľa pred a po vyčistení </w:t>
      </w:r>
    </w:p>
    <w:p w14:paraId="577E303D" w14:textId="42037E86" w:rsidR="007150DE" w:rsidRDefault="007150DE" w:rsidP="00EC4096">
      <w:pPr>
        <w:widowControl w:val="0"/>
        <w:numPr>
          <w:ilvl w:val="0"/>
          <w:numId w:val="151"/>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 xml:space="preserve">obstarávateľská organizácia si vyhradzuje právo na zmenu kategorizácie počtu vozidiel pristavených na celkové čistenie, vopred zaslaným písomným upozornením </w:t>
      </w:r>
    </w:p>
    <w:p w14:paraId="1F0D7EDC" w14:textId="77777777" w:rsidR="007150DE" w:rsidRPr="00BD50D3" w:rsidRDefault="007150DE" w:rsidP="00236474">
      <w:pPr>
        <w:widowControl w:val="0"/>
        <w:tabs>
          <w:tab w:val="left" w:pos="8931"/>
        </w:tabs>
        <w:suppressAutoHyphens/>
        <w:jc w:val="both"/>
        <w:rPr>
          <w:rFonts w:eastAsia="Arial"/>
          <w:noProof w:val="0"/>
          <w:kern w:val="1"/>
          <w:szCs w:val="22"/>
          <w:lang w:eastAsia="cs-CZ"/>
        </w:rPr>
      </w:pPr>
    </w:p>
    <w:p w14:paraId="0BA833DD" w14:textId="77777777" w:rsidR="00051527" w:rsidRPr="00BD50D3" w:rsidRDefault="00051527" w:rsidP="00051527">
      <w:pPr>
        <w:widowControl w:val="0"/>
        <w:tabs>
          <w:tab w:val="left" w:pos="8931"/>
        </w:tabs>
        <w:suppressAutoHyphens/>
        <w:jc w:val="both"/>
        <w:rPr>
          <w:rFonts w:eastAsia="Arial"/>
          <w:b/>
          <w:kern w:val="1"/>
          <w:lang w:eastAsia="cs-CZ"/>
        </w:rPr>
      </w:pPr>
      <w:r w:rsidRPr="00BD50D3">
        <w:rPr>
          <w:rFonts w:eastAsia="Arial"/>
          <w:b/>
          <w:kern w:val="1"/>
          <w:lang w:eastAsia="cs-CZ"/>
        </w:rPr>
        <w:t>Pracovisk</w:t>
      </w:r>
      <w:r>
        <w:rPr>
          <w:rFonts w:eastAsia="Arial"/>
          <w:b/>
          <w:kern w:val="1"/>
          <w:lang w:eastAsia="cs-CZ"/>
        </w:rPr>
        <w:t>o</w:t>
      </w:r>
      <w:r w:rsidRPr="00BD50D3">
        <w:rPr>
          <w:rFonts w:eastAsia="Arial"/>
          <w:b/>
          <w:kern w:val="1"/>
          <w:lang w:eastAsia="cs-CZ"/>
        </w:rPr>
        <w:t>:</w:t>
      </w:r>
    </w:p>
    <w:p w14:paraId="3CB954F2" w14:textId="1F89EB02" w:rsidR="00051527" w:rsidRDefault="00051527" w:rsidP="00552337">
      <w:pPr>
        <w:widowControl w:val="0"/>
        <w:numPr>
          <w:ilvl w:val="0"/>
          <w:numId w:val="152"/>
        </w:numPr>
        <w:tabs>
          <w:tab w:val="left" w:pos="8931"/>
        </w:tabs>
        <w:suppressAutoHyphens/>
        <w:jc w:val="both"/>
        <w:rPr>
          <w:rFonts w:eastAsia="Arial"/>
          <w:kern w:val="1"/>
          <w:lang w:eastAsia="cs-CZ"/>
        </w:rPr>
      </w:pPr>
      <w:r w:rsidRPr="007150DE">
        <w:rPr>
          <w:rFonts w:eastAsia="Arial"/>
          <w:kern w:val="1"/>
          <w:lang w:eastAsia="cs-CZ"/>
        </w:rPr>
        <w:t>vozovňa Petržalka – umyvárka na vyhradenom mieste</w:t>
      </w:r>
    </w:p>
    <w:p w14:paraId="0909698C" w14:textId="77777777" w:rsidR="00552337" w:rsidRPr="00552337" w:rsidRDefault="00552337" w:rsidP="00552337">
      <w:pPr>
        <w:widowControl w:val="0"/>
        <w:tabs>
          <w:tab w:val="left" w:pos="8931"/>
        </w:tabs>
        <w:suppressAutoHyphens/>
        <w:ind w:left="720"/>
        <w:jc w:val="both"/>
        <w:rPr>
          <w:rFonts w:eastAsia="Arial"/>
          <w:kern w:val="1"/>
          <w:lang w:eastAsia="cs-CZ"/>
        </w:rPr>
      </w:pPr>
    </w:p>
    <w:p w14:paraId="5F7398F4" w14:textId="4996E418" w:rsidR="007150DE" w:rsidRPr="00BD50D3" w:rsidRDefault="007150DE" w:rsidP="007150DE">
      <w:pPr>
        <w:spacing w:after="160" w:line="259" w:lineRule="auto"/>
        <w:rPr>
          <w:rFonts w:eastAsia="Calibri"/>
          <w:b/>
          <w:lang w:eastAsia="en-US"/>
        </w:rPr>
      </w:pPr>
      <w:r w:rsidRPr="00BD50D3">
        <w:rPr>
          <w:rFonts w:eastAsia="Calibri"/>
          <w:b/>
          <w:lang w:eastAsia="en-US"/>
        </w:rPr>
        <w:t>Stupeň čistenia „C“ – mimoriadne čistenie (interiér – exteriér)</w:t>
      </w:r>
    </w:p>
    <w:p w14:paraId="70BFA912" w14:textId="77777777" w:rsidR="007150DE" w:rsidRPr="00BD50D3" w:rsidRDefault="007150DE" w:rsidP="007150DE">
      <w:pPr>
        <w:spacing w:after="160" w:line="259" w:lineRule="auto"/>
        <w:ind w:right="79"/>
        <w:jc w:val="both"/>
        <w:rPr>
          <w:rFonts w:eastAsia="Calibri"/>
          <w:bCs/>
          <w:lang w:eastAsia="en-US"/>
        </w:rPr>
      </w:pPr>
      <w:r w:rsidRPr="00BD50D3">
        <w:rPr>
          <w:rFonts w:eastAsia="Calibri"/>
          <w:bCs/>
          <w:lang w:eastAsia="en-US"/>
        </w:rPr>
        <w:t>Čistenia budú vykonávané pri mimoriadnom znečistení vozidla pri návrate z linky do vozovne na čistiacom pracovisku podľa rozhodnutia zodpovedného pracovníka obstarávateľskej organizácie ako doplnok predchádzajúceho čistenia. Mimoriadne čistenie „C“ zahŕňa činnosti, ktoré si obstarávateľská organizácia môže objednať samostatne z nasledujúcich 6 činností:</w:t>
      </w:r>
    </w:p>
    <w:p w14:paraId="03C60EFB" w14:textId="77777777" w:rsidR="007150DE" w:rsidRPr="00BD50D3" w:rsidRDefault="007150DE" w:rsidP="00051527">
      <w:pPr>
        <w:numPr>
          <w:ilvl w:val="0"/>
          <w:numId w:val="141"/>
        </w:numPr>
        <w:spacing w:after="160" w:line="259" w:lineRule="auto"/>
        <w:contextualSpacing/>
        <w:jc w:val="both"/>
        <w:rPr>
          <w:rFonts w:eastAsia="Calibri"/>
          <w:lang w:eastAsia="en-US"/>
        </w:rPr>
      </w:pPr>
      <w:r w:rsidRPr="00BD50D3">
        <w:rPr>
          <w:rFonts w:eastAsia="Calibri"/>
          <w:lang w:eastAsia="en-US"/>
        </w:rPr>
        <w:t xml:space="preserve">   Samotné čistenie podlahy a priestorov dverí vrátane schodov.</w:t>
      </w:r>
    </w:p>
    <w:p w14:paraId="603954FA" w14:textId="77777777" w:rsidR="007150DE" w:rsidRPr="00BD50D3" w:rsidRDefault="007150DE" w:rsidP="00051527">
      <w:pPr>
        <w:numPr>
          <w:ilvl w:val="0"/>
          <w:numId w:val="141"/>
        </w:numPr>
        <w:spacing w:after="160" w:line="259" w:lineRule="auto"/>
        <w:ind w:left="567" w:hanging="567"/>
        <w:contextualSpacing/>
        <w:jc w:val="both"/>
        <w:rPr>
          <w:rFonts w:eastAsia="Calibri"/>
          <w:lang w:eastAsia="en-US"/>
        </w:rPr>
      </w:pPr>
      <w:r w:rsidRPr="00BD50D3">
        <w:rPr>
          <w:rFonts w:eastAsia="Calibri"/>
          <w:lang w:eastAsia="en-US"/>
        </w:rPr>
        <w:t>Samotné čistenie stropu vozidla.</w:t>
      </w:r>
    </w:p>
    <w:p w14:paraId="127DD197" w14:textId="77777777" w:rsidR="007150DE" w:rsidRPr="00BD50D3" w:rsidRDefault="007150DE" w:rsidP="00051527">
      <w:pPr>
        <w:numPr>
          <w:ilvl w:val="0"/>
          <w:numId w:val="141"/>
        </w:numPr>
        <w:spacing w:after="160" w:line="259" w:lineRule="auto"/>
        <w:ind w:left="567" w:hanging="567"/>
        <w:contextualSpacing/>
        <w:jc w:val="both"/>
        <w:rPr>
          <w:rFonts w:eastAsia="Calibri"/>
          <w:lang w:eastAsia="en-US"/>
        </w:rPr>
      </w:pPr>
      <w:r w:rsidRPr="00BD50D3">
        <w:rPr>
          <w:rFonts w:eastAsia="Calibri"/>
          <w:lang w:eastAsia="en-US"/>
        </w:rPr>
        <w:t>Samotné čistenie okien.</w:t>
      </w:r>
    </w:p>
    <w:p w14:paraId="7FDE4E5D" w14:textId="77777777" w:rsidR="007150DE" w:rsidRPr="00BD50D3" w:rsidRDefault="007150DE" w:rsidP="00051527">
      <w:pPr>
        <w:numPr>
          <w:ilvl w:val="0"/>
          <w:numId w:val="141"/>
        </w:numPr>
        <w:spacing w:after="160" w:line="259" w:lineRule="auto"/>
        <w:ind w:left="567" w:hanging="567"/>
        <w:contextualSpacing/>
        <w:jc w:val="both"/>
        <w:rPr>
          <w:rFonts w:eastAsia="Calibri"/>
          <w:lang w:eastAsia="en-US"/>
        </w:rPr>
      </w:pPr>
      <w:r w:rsidRPr="00BD50D3">
        <w:rPr>
          <w:rFonts w:eastAsia="Calibri"/>
          <w:lang w:eastAsia="en-US"/>
        </w:rPr>
        <w:t>Samotné čistenie sedadiel.</w:t>
      </w:r>
    </w:p>
    <w:p w14:paraId="0E71550D" w14:textId="77777777" w:rsidR="007150DE" w:rsidRPr="00BD50D3" w:rsidRDefault="007150DE" w:rsidP="00051527">
      <w:pPr>
        <w:numPr>
          <w:ilvl w:val="0"/>
          <w:numId w:val="141"/>
        </w:numPr>
        <w:spacing w:after="160" w:line="259" w:lineRule="auto"/>
        <w:ind w:left="567" w:hanging="567"/>
        <w:contextualSpacing/>
        <w:jc w:val="both"/>
        <w:rPr>
          <w:rFonts w:eastAsia="Calibri"/>
          <w:lang w:eastAsia="en-US"/>
        </w:rPr>
      </w:pPr>
      <w:r w:rsidRPr="00BD50D3">
        <w:rPr>
          <w:rFonts w:eastAsia="Calibri"/>
          <w:lang w:eastAsia="en-US"/>
        </w:rPr>
        <w:t xml:space="preserve">Čistenie prilepených ťažko odstrániteľných nečistôt, chemikálií a iných nebezpečných látok. </w:t>
      </w:r>
    </w:p>
    <w:p w14:paraId="2CD89297" w14:textId="77777777" w:rsidR="007150DE" w:rsidRPr="00455525" w:rsidRDefault="007150DE" w:rsidP="00051527">
      <w:pPr>
        <w:numPr>
          <w:ilvl w:val="0"/>
          <w:numId w:val="141"/>
        </w:numPr>
        <w:spacing w:after="160" w:line="259" w:lineRule="auto"/>
        <w:ind w:left="567" w:hanging="567"/>
        <w:contextualSpacing/>
        <w:jc w:val="both"/>
        <w:rPr>
          <w:rFonts w:eastAsia="Calibri"/>
          <w:lang w:eastAsia="en-US"/>
        </w:rPr>
      </w:pPr>
      <w:r w:rsidRPr="00BD50D3">
        <w:rPr>
          <w:rFonts w:eastAsia="Calibri"/>
          <w:lang w:eastAsia="en-US"/>
        </w:rPr>
        <w:t>Čistenie grafitov v interiéri a exteriéri vozidla.</w:t>
      </w:r>
    </w:p>
    <w:p w14:paraId="0B7C6D8C" w14:textId="77777777" w:rsidR="007150DE" w:rsidRPr="00BD50D3" w:rsidRDefault="007150DE" w:rsidP="007150DE">
      <w:pPr>
        <w:spacing w:after="160" w:line="259" w:lineRule="auto"/>
        <w:contextualSpacing/>
        <w:jc w:val="both"/>
        <w:rPr>
          <w:rFonts w:eastAsia="Calibri"/>
          <w:lang w:eastAsia="en-US"/>
        </w:rPr>
      </w:pPr>
    </w:p>
    <w:tbl>
      <w:tblPr>
        <w:tblW w:w="10400" w:type="dxa"/>
        <w:jc w:val="center"/>
        <w:tblLayout w:type="fixed"/>
        <w:tblCellMar>
          <w:left w:w="0" w:type="dxa"/>
          <w:right w:w="0" w:type="dxa"/>
        </w:tblCellMar>
        <w:tblLook w:val="0000" w:firstRow="0" w:lastRow="0" w:firstColumn="0" w:lastColumn="0" w:noHBand="0" w:noVBand="0"/>
      </w:tblPr>
      <w:tblGrid>
        <w:gridCol w:w="5802"/>
        <w:gridCol w:w="2299"/>
        <w:gridCol w:w="2299"/>
      </w:tblGrid>
      <w:tr w:rsidR="007150DE" w:rsidRPr="00930E62" w14:paraId="2F3AADE7" w14:textId="77777777" w:rsidTr="007150DE">
        <w:trPr>
          <w:trHeight w:val="857"/>
          <w:jc w:val="center"/>
        </w:trPr>
        <w:tc>
          <w:tcPr>
            <w:tcW w:w="5802" w:type="dxa"/>
            <w:tcBorders>
              <w:top w:val="single" w:sz="8" w:space="0" w:color="000000"/>
              <w:left w:val="single" w:sz="8" w:space="0" w:color="000000"/>
            </w:tcBorders>
            <w:shd w:val="clear" w:color="auto" w:fill="D9D9D9" w:themeFill="background1" w:themeFillShade="D9"/>
            <w:vAlign w:val="center"/>
          </w:tcPr>
          <w:p w14:paraId="3F833A4C" w14:textId="77777777" w:rsidR="007150DE" w:rsidRPr="00930E62" w:rsidRDefault="007150DE" w:rsidP="007150DE">
            <w:pPr>
              <w:snapToGrid w:val="0"/>
              <w:jc w:val="both"/>
              <w:rPr>
                <w:rFonts w:cs="Arial"/>
                <w:b/>
                <w:szCs w:val="20"/>
              </w:rPr>
            </w:pPr>
            <w:r w:rsidRPr="00930E62">
              <w:rPr>
                <w:rFonts w:cs="Arial"/>
                <w:b/>
                <w:szCs w:val="20"/>
              </w:rPr>
              <w:t xml:space="preserve">Stupeň čistenia </w:t>
            </w:r>
          </w:p>
          <w:p w14:paraId="2860566B" w14:textId="77777777" w:rsidR="007150DE" w:rsidRPr="00930E62" w:rsidRDefault="007150DE" w:rsidP="007150DE">
            <w:pPr>
              <w:snapToGrid w:val="0"/>
              <w:jc w:val="both"/>
              <w:rPr>
                <w:rFonts w:cs="Arial"/>
                <w:b/>
                <w:szCs w:val="20"/>
              </w:rPr>
            </w:pPr>
            <w:r w:rsidRPr="00930E62">
              <w:rPr>
                <w:rFonts w:cs="Arial"/>
                <w:b/>
                <w:szCs w:val="20"/>
              </w:rPr>
              <w:t>„C“ – mimoriadne čistenie (interiér – exteriér) autobusy</w:t>
            </w:r>
          </w:p>
          <w:p w14:paraId="12E0146D" w14:textId="77777777" w:rsidR="007150DE" w:rsidRPr="00930E62" w:rsidRDefault="007150DE" w:rsidP="007150DE">
            <w:pPr>
              <w:jc w:val="both"/>
              <w:rPr>
                <w:rFonts w:cs="Arial"/>
                <w:szCs w:val="20"/>
              </w:rPr>
            </w:pPr>
          </w:p>
        </w:tc>
        <w:tc>
          <w:tcPr>
            <w:tcW w:w="2299" w:type="dxa"/>
            <w:tcBorders>
              <w:top w:val="single" w:sz="8" w:space="0" w:color="000000"/>
              <w:left w:val="single" w:sz="8" w:space="0" w:color="000000"/>
              <w:bottom w:val="single" w:sz="8" w:space="0" w:color="000000"/>
              <w:right w:val="single" w:sz="4" w:space="0" w:color="auto"/>
            </w:tcBorders>
            <w:vAlign w:val="center"/>
          </w:tcPr>
          <w:p w14:paraId="397C4D00" w14:textId="77777777" w:rsidR="007150DE" w:rsidRPr="00930E62" w:rsidRDefault="007150DE" w:rsidP="007150DE">
            <w:pPr>
              <w:snapToGrid w:val="0"/>
              <w:jc w:val="center"/>
              <w:rPr>
                <w:rFonts w:cs="Arial"/>
                <w:b/>
                <w:szCs w:val="20"/>
              </w:rPr>
            </w:pPr>
            <w:r w:rsidRPr="00930E62">
              <w:rPr>
                <w:rFonts w:cs="Arial"/>
                <w:b/>
                <w:szCs w:val="20"/>
              </w:rPr>
              <w:t>Predpokladaný počet čistení za rok</w:t>
            </w:r>
          </w:p>
        </w:tc>
        <w:tc>
          <w:tcPr>
            <w:tcW w:w="2299" w:type="dxa"/>
            <w:tcBorders>
              <w:top w:val="single" w:sz="8" w:space="0" w:color="000000"/>
              <w:left w:val="single" w:sz="8" w:space="0" w:color="000000"/>
              <w:right w:val="single" w:sz="4" w:space="0" w:color="auto"/>
            </w:tcBorders>
            <w:vAlign w:val="center"/>
          </w:tcPr>
          <w:p w14:paraId="70A2C3B3" w14:textId="77777777" w:rsidR="007150DE" w:rsidRPr="00930E62" w:rsidRDefault="007150DE" w:rsidP="007150DE">
            <w:pPr>
              <w:snapToGrid w:val="0"/>
              <w:jc w:val="center"/>
              <w:rPr>
                <w:rFonts w:cs="Arial"/>
                <w:b/>
                <w:szCs w:val="20"/>
              </w:rPr>
            </w:pPr>
            <w:r>
              <w:rPr>
                <w:rFonts w:cs="Arial"/>
                <w:b/>
                <w:szCs w:val="20"/>
              </w:rPr>
              <w:t>MJ</w:t>
            </w:r>
          </w:p>
        </w:tc>
      </w:tr>
      <w:tr w:rsidR="007150DE" w:rsidRPr="00930E62" w14:paraId="12EB63B2" w14:textId="77777777" w:rsidTr="007150DE">
        <w:trPr>
          <w:trHeight w:val="567"/>
          <w:jc w:val="center"/>
        </w:trPr>
        <w:tc>
          <w:tcPr>
            <w:tcW w:w="5802" w:type="dxa"/>
            <w:tcBorders>
              <w:top w:val="single" w:sz="8" w:space="0" w:color="000000"/>
              <w:left w:val="single" w:sz="8" w:space="0" w:color="000000"/>
              <w:bottom w:val="single" w:sz="8" w:space="0" w:color="000000"/>
            </w:tcBorders>
            <w:vAlign w:val="center"/>
          </w:tcPr>
          <w:p w14:paraId="792E44C4" w14:textId="77777777" w:rsidR="007150DE" w:rsidRPr="00930E62" w:rsidRDefault="007150DE" w:rsidP="007150DE">
            <w:pPr>
              <w:snapToGrid w:val="0"/>
              <w:jc w:val="both"/>
              <w:rPr>
                <w:rFonts w:cs="Arial"/>
                <w:szCs w:val="20"/>
              </w:rPr>
            </w:pPr>
            <w:r w:rsidRPr="00930E62">
              <w:rPr>
                <w:rFonts w:cs="Arial"/>
                <w:szCs w:val="20"/>
              </w:rPr>
              <w:t>1. Samotné čistenie podlahy a priestorov dverí vrátane schodov</w:t>
            </w:r>
          </w:p>
        </w:tc>
        <w:tc>
          <w:tcPr>
            <w:tcW w:w="22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bottom"/>
          </w:tcPr>
          <w:p w14:paraId="7F1108D6" w14:textId="04BBF39A" w:rsidR="007150DE" w:rsidRPr="00930E62" w:rsidRDefault="00552337" w:rsidP="007150DE">
            <w:pPr>
              <w:jc w:val="center"/>
              <w:rPr>
                <w:b/>
                <w:szCs w:val="20"/>
                <w:lang w:eastAsia="cs-CZ"/>
              </w:rPr>
            </w:pPr>
            <w:r>
              <w:rPr>
                <w:b/>
                <w:szCs w:val="20"/>
                <w:lang w:eastAsia="cs-CZ"/>
              </w:rPr>
              <w:t>43</w:t>
            </w:r>
          </w:p>
          <w:p w14:paraId="4B8D00D6" w14:textId="77777777" w:rsidR="007150DE" w:rsidRPr="00930E62" w:rsidRDefault="007150DE" w:rsidP="007150DE">
            <w:pPr>
              <w:jc w:val="center"/>
              <w:rPr>
                <w:rFonts w:cs="Arial"/>
                <w:szCs w:val="20"/>
              </w:rPr>
            </w:pPr>
          </w:p>
        </w:tc>
        <w:tc>
          <w:tcPr>
            <w:tcW w:w="22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7B65FEC2" w14:textId="77777777" w:rsidR="007150DE" w:rsidRPr="00930E62" w:rsidRDefault="007150DE" w:rsidP="007150DE">
            <w:pPr>
              <w:jc w:val="center"/>
              <w:rPr>
                <w:b/>
                <w:szCs w:val="20"/>
                <w:lang w:eastAsia="cs-CZ"/>
              </w:rPr>
            </w:pPr>
            <w:r w:rsidRPr="005D0E40">
              <w:rPr>
                <w:b/>
                <w:szCs w:val="20"/>
                <w:lang w:eastAsia="cs-CZ"/>
              </w:rPr>
              <w:t>za 1 ks vozidla</w:t>
            </w:r>
          </w:p>
        </w:tc>
      </w:tr>
      <w:tr w:rsidR="007150DE" w:rsidRPr="00930E62" w14:paraId="2727C3DC" w14:textId="77777777" w:rsidTr="007150DE">
        <w:trPr>
          <w:trHeight w:val="567"/>
          <w:jc w:val="center"/>
        </w:trPr>
        <w:tc>
          <w:tcPr>
            <w:tcW w:w="5802" w:type="dxa"/>
            <w:tcBorders>
              <w:top w:val="single" w:sz="8" w:space="0" w:color="000000"/>
              <w:left w:val="single" w:sz="8" w:space="0" w:color="000000"/>
              <w:bottom w:val="single" w:sz="4" w:space="0" w:color="auto"/>
            </w:tcBorders>
            <w:vAlign w:val="center"/>
          </w:tcPr>
          <w:p w14:paraId="6B5C6A05" w14:textId="77777777" w:rsidR="007150DE" w:rsidRPr="00930E62" w:rsidRDefault="007150DE" w:rsidP="007150DE">
            <w:pPr>
              <w:jc w:val="both"/>
              <w:rPr>
                <w:szCs w:val="20"/>
              </w:rPr>
            </w:pPr>
            <w:r w:rsidRPr="00930E62">
              <w:rPr>
                <w:szCs w:val="20"/>
              </w:rPr>
              <w:t>2. Samotné čistenie stropu vozidla.</w:t>
            </w:r>
          </w:p>
        </w:tc>
        <w:tc>
          <w:tcPr>
            <w:tcW w:w="2299"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vAlign w:val="bottom"/>
          </w:tcPr>
          <w:p w14:paraId="535C3129" w14:textId="0D6B593D" w:rsidR="007150DE" w:rsidRPr="00930E62" w:rsidRDefault="00552337" w:rsidP="007150DE">
            <w:pPr>
              <w:jc w:val="center"/>
              <w:rPr>
                <w:b/>
                <w:szCs w:val="20"/>
                <w:lang w:eastAsia="cs-CZ"/>
              </w:rPr>
            </w:pPr>
            <w:r>
              <w:rPr>
                <w:b/>
                <w:szCs w:val="20"/>
                <w:lang w:eastAsia="cs-CZ"/>
              </w:rPr>
              <w:t>6</w:t>
            </w:r>
          </w:p>
          <w:p w14:paraId="12D6C8BD" w14:textId="77777777" w:rsidR="007150DE" w:rsidRPr="00930E62" w:rsidRDefault="007150DE" w:rsidP="007150DE">
            <w:pPr>
              <w:jc w:val="center"/>
              <w:rPr>
                <w:rFonts w:cs="Arial"/>
                <w:szCs w:val="20"/>
              </w:rPr>
            </w:pPr>
          </w:p>
        </w:tc>
        <w:tc>
          <w:tcPr>
            <w:tcW w:w="2299"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vAlign w:val="center"/>
          </w:tcPr>
          <w:p w14:paraId="54DFC224" w14:textId="77777777" w:rsidR="007150DE" w:rsidRPr="00930E62" w:rsidRDefault="007150DE" w:rsidP="007150DE">
            <w:pPr>
              <w:jc w:val="center"/>
              <w:rPr>
                <w:b/>
                <w:szCs w:val="20"/>
                <w:lang w:eastAsia="cs-CZ"/>
              </w:rPr>
            </w:pPr>
            <w:r w:rsidRPr="005D0E40">
              <w:rPr>
                <w:b/>
                <w:szCs w:val="20"/>
                <w:lang w:eastAsia="cs-CZ"/>
              </w:rPr>
              <w:t>za 1 ks vozidla</w:t>
            </w:r>
          </w:p>
        </w:tc>
      </w:tr>
      <w:tr w:rsidR="007150DE" w:rsidRPr="00930E62" w14:paraId="6DFAE2FA" w14:textId="77777777" w:rsidTr="007150DE">
        <w:trPr>
          <w:trHeight w:val="513"/>
          <w:jc w:val="center"/>
        </w:trPr>
        <w:tc>
          <w:tcPr>
            <w:tcW w:w="5802" w:type="dxa"/>
            <w:tcBorders>
              <w:top w:val="single" w:sz="4" w:space="0" w:color="auto"/>
              <w:left w:val="single" w:sz="8" w:space="0" w:color="000000"/>
              <w:bottom w:val="single" w:sz="4" w:space="0" w:color="auto"/>
            </w:tcBorders>
            <w:vAlign w:val="center"/>
          </w:tcPr>
          <w:p w14:paraId="3B918E29" w14:textId="77777777" w:rsidR="007150DE" w:rsidRPr="00930E62" w:rsidRDefault="007150DE" w:rsidP="007150DE">
            <w:pPr>
              <w:jc w:val="both"/>
              <w:rPr>
                <w:szCs w:val="20"/>
              </w:rPr>
            </w:pPr>
            <w:r w:rsidRPr="00930E62">
              <w:rPr>
                <w:szCs w:val="20"/>
              </w:rPr>
              <w:t>3. Samotné čistenie okien.</w:t>
            </w: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bottom"/>
          </w:tcPr>
          <w:p w14:paraId="5A07A06C" w14:textId="6089400F" w:rsidR="007150DE" w:rsidRPr="00930E62" w:rsidRDefault="00552337" w:rsidP="007150DE">
            <w:pPr>
              <w:jc w:val="center"/>
              <w:rPr>
                <w:b/>
                <w:szCs w:val="20"/>
                <w:lang w:eastAsia="cs-CZ"/>
              </w:rPr>
            </w:pPr>
            <w:r>
              <w:rPr>
                <w:b/>
                <w:szCs w:val="20"/>
                <w:lang w:eastAsia="cs-CZ"/>
              </w:rPr>
              <w:t>1</w:t>
            </w:r>
          </w:p>
          <w:p w14:paraId="71A22DCB" w14:textId="77777777" w:rsidR="007150DE" w:rsidRPr="00930E62" w:rsidRDefault="007150DE" w:rsidP="007150DE">
            <w:pPr>
              <w:jc w:val="center"/>
              <w:rPr>
                <w:rFonts w:cs="Arial"/>
                <w:szCs w:val="20"/>
              </w:rPr>
            </w:pP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75C3A76C" w14:textId="77777777" w:rsidR="007150DE" w:rsidRPr="00930E62" w:rsidRDefault="007150DE" w:rsidP="007150DE">
            <w:pPr>
              <w:jc w:val="center"/>
              <w:rPr>
                <w:b/>
                <w:szCs w:val="20"/>
                <w:lang w:eastAsia="cs-CZ"/>
              </w:rPr>
            </w:pPr>
            <w:r w:rsidRPr="005D0E40">
              <w:rPr>
                <w:b/>
                <w:szCs w:val="20"/>
                <w:lang w:eastAsia="cs-CZ"/>
              </w:rPr>
              <w:t>za 1 ks vozidla</w:t>
            </w:r>
          </w:p>
        </w:tc>
      </w:tr>
      <w:tr w:rsidR="007150DE" w:rsidRPr="00930E62" w14:paraId="1699619A" w14:textId="77777777" w:rsidTr="007150DE">
        <w:trPr>
          <w:trHeight w:val="567"/>
          <w:jc w:val="center"/>
        </w:trPr>
        <w:tc>
          <w:tcPr>
            <w:tcW w:w="5802" w:type="dxa"/>
            <w:tcBorders>
              <w:top w:val="single" w:sz="4" w:space="0" w:color="auto"/>
              <w:left w:val="single" w:sz="8" w:space="0" w:color="000000"/>
              <w:bottom w:val="single" w:sz="4" w:space="0" w:color="auto"/>
            </w:tcBorders>
            <w:vAlign w:val="center"/>
          </w:tcPr>
          <w:p w14:paraId="4CE27DB1" w14:textId="77777777" w:rsidR="007150DE" w:rsidRPr="00930E62" w:rsidRDefault="007150DE" w:rsidP="007150DE">
            <w:pPr>
              <w:snapToGrid w:val="0"/>
              <w:jc w:val="both"/>
              <w:rPr>
                <w:rFonts w:cs="Arial"/>
                <w:szCs w:val="20"/>
              </w:rPr>
            </w:pPr>
            <w:r w:rsidRPr="00930E62">
              <w:rPr>
                <w:szCs w:val="20"/>
              </w:rPr>
              <w:t>4. Samotné čistenie sedadiel</w:t>
            </w: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bottom"/>
          </w:tcPr>
          <w:p w14:paraId="27FCC64B" w14:textId="7ADFCDFB" w:rsidR="007150DE" w:rsidRPr="00930E62" w:rsidRDefault="00552337" w:rsidP="007150DE">
            <w:pPr>
              <w:jc w:val="center"/>
              <w:rPr>
                <w:b/>
                <w:szCs w:val="20"/>
                <w:lang w:eastAsia="cs-CZ"/>
              </w:rPr>
            </w:pPr>
            <w:r>
              <w:rPr>
                <w:b/>
                <w:szCs w:val="20"/>
                <w:lang w:eastAsia="cs-CZ"/>
              </w:rPr>
              <w:t>2666</w:t>
            </w:r>
          </w:p>
          <w:p w14:paraId="275000AB" w14:textId="77777777" w:rsidR="007150DE" w:rsidRPr="00930E62" w:rsidRDefault="007150DE" w:rsidP="007150DE">
            <w:pPr>
              <w:jc w:val="center"/>
              <w:rPr>
                <w:b/>
                <w:szCs w:val="20"/>
                <w:lang w:eastAsia="cs-CZ"/>
              </w:rPr>
            </w:pP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4336564B" w14:textId="77777777" w:rsidR="007150DE" w:rsidRPr="005D0E40" w:rsidRDefault="007150DE" w:rsidP="007150DE">
            <w:pPr>
              <w:jc w:val="center"/>
              <w:rPr>
                <w:szCs w:val="20"/>
                <w:lang w:eastAsia="cs-CZ"/>
              </w:rPr>
            </w:pPr>
            <w:r w:rsidRPr="005D0E40">
              <w:rPr>
                <w:b/>
                <w:szCs w:val="20"/>
                <w:lang w:eastAsia="cs-CZ"/>
              </w:rPr>
              <w:t xml:space="preserve">za 1 ks </w:t>
            </w:r>
            <w:r>
              <w:rPr>
                <w:b/>
                <w:szCs w:val="20"/>
                <w:lang w:eastAsia="cs-CZ"/>
              </w:rPr>
              <w:t>sedadla</w:t>
            </w:r>
          </w:p>
        </w:tc>
      </w:tr>
      <w:tr w:rsidR="007150DE" w:rsidRPr="00930E62" w14:paraId="556B1E48" w14:textId="77777777" w:rsidTr="007150DE">
        <w:trPr>
          <w:trHeight w:val="638"/>
          <w:jc w:val="center"/>
        </w:trPr>
        <w:tc>
          <w:tcPr>
            <w:tcW w:w="5802" w:type="dxa"/>
            <w:tcBorders>
              <w:left w:val="single" w:sz="8" w:space="0" w:color="000000"/>
              <w:bottom w:val="single" w:sz="4" w:space="0" w:color="auto"/>
            </w:tcBorders>
            <w:vAlign w:val="center"/>
          </w:tcPr>
          <w:p w14:paraId="15420912" w14:textId="77777777" w:rsidR="007150DE" w:rsidRPr="00930E62" w:rsidRDefault="007150DE" w:rsidP="007150DE">
            <w:pPr>
              <w:jc w:val="both"/>
              <w:rPr>
                <w:szCs w:val="20"/>
              </w:rPr>
            </w:pPr>
            <w:r w:rsidRPr="00930E62">
              <w:rPr>
                <w:szCs w:val="20"/>
              </w:rPr>
              <w:t>5. Čistenie prilepených ťažko odstrániteľných nečistôt, chemikálií a iných nebezpečných látok.</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2162ACE4" w14:textId="28227706" w:rsidR="007150DE" w:rsidRPr="00930E62" w:rsidRDefault="00552337" w:rsidP="007150DE">
            <w:pPr>
              <w:jc w:val="center"/>
              <w:rPr>
                <w:b/>
                <w:szCs w:val="20"/>
                <w:lang w:eastAsia="cs-CZ"/>
              </w:rPr>
            </w:pPr>
            <w:r>
              <w:rPr>
                <w:b/>
                <w:szCs w:val="20"/>
                <w:lang w:eastAsia="cs-CZ"/>
              </w:rPr>
              <w:t>5</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618F66E4" w14:textId="77777777" w:rsidR="007150DE" w:rsidRPr="00930E62" w:rsidRDefault="007150DE" w:rsidP="007150DE">
            <w:pPr>
              <w:jc w:val="center"/>
              <w:rPr>
                <w:b/>
                <w:szCs w:val="20"/>
                <w:lang w:eastAsia="cs-CZ"/>
              </w:rPr>
            </w:pPr>
            <w:r w:rsidRPr="005D0E40">
              <w:rPr>
                <w:b/>
                <w:szCs w:val="20"/>
                <w:lang w:eastAsia="cs-CZ"/>
              </w:rPr>
              <w:t>za 1 ks vozidla</w:t>
            </w:r>
          </w:p>
        </w:tc>
      </w:tr>
      <w:tr w:rsidR="007150DE" w:rsidRPr="00930E62" w14:paraId="2783BF93" w14:textId="77777777" w:rsidTr="007150DE">
        <w:trPr>
          <w:trHeight w:val="567"/>
          <w:jc w:val="center"/>
        </w:trPr>
        <w:tc>
          <w:tcPr>
            <w:tcW w:w="5802" w:type="dxa"/>
            <w:tcBorders>
              <w:left w:val="single" w:sz="8" w:space="0" w:color="000000"/>
              <w:bottom w:val="single" w:sz="4" w:space="0" w:color="auto"/>
            </w:tcBorders>
            <w:vAlign w:val="center"/>
          </w:tcPr>
          <w:p w14:paraId="097587C0" w14:textId="77777777" w:rsidR="007150DE" w:rsidRPr="00930E62" w:rsidRDefault="007150DE" w:rsidP="007150DE">
            <w:pPr>
              <w:jc w:val="both"/>
              <w:rPr>
                <w:szCs w:val="20"/>
              </w:rPr>
            </w:pPr>
            <w:r w:rsidRPr="00930E62">
              <w:rPr>
                <w:szCs w:val="20"/>
              </w:rPr>
              <w:t>6. Čistenie grafitov v interiéri a exteriéri vozidla.</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7CE5912F" w14:textId="22F13B4A" w:rsidR="007150DE" w:rsidRPr="00930E62" w:rsidRDefault="00552337" w:rsidP="007150DE">
            <w:pPr>
              <w:jc w:val="center"/>
              <w:rPr>
                <w:b/>
                <w:szCs w:val="20"/>
                <w:lang w:eastAsia="cs-CZ"/>
              </w:rPr>
            </w:pPr>
            <w:r>
              <w:rPr>
                <w:b/>
                <w:szCs w:val="20"/>
                <w:lang w:eastAsia="cs-CZ"/>
              </w:rPr>
              <w:t>314</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0DFFC05F" w14:textId="77777777" w:rsidR="007150DE" w:rsidRPr="00930E62" w:rsidRDefault="007150DE" w:rsidP="007150DE">
            <w:pPr>
              <w:jc w:val="center"/>
              <w:rPr>
                <w:b/>
                <w:szCs w:val="20"/>
                <w:lang w:eastAsia="cs-CZ"/>
              </w:rPr>
            </w:pPr>
            <w:r w:rsidRPr="00B84E26">
              <w:rPr>
                <w:b/>
                <w:sz w:val="22"/>
                <w:szCs w:val="22"/>
                <w:lang w:eastAsia="cs-CZ"/>
              </w:rPr>
              <w:t>za 1 m2</w:t>
            </w:r>
          </w:p>
        </w:tc>
      </w:tr>
    </w:tbl>
    <w:p w14:paraId="2D9665FE" w14:textId="77777777" w:rsidR="00E73E0E" w:rsidRDefault="00E73E0E" w:rsidP="007150DE">
      <w:pPr>
        <w:widowControl w:val="0"/>
        <w:tabs>
          <w:tab w:val="left" w:pos="8931"/>
        </w:tabs>
        <w:suppressAutoHyphens/>
        <w:jc w:val="both"/>
        <w:rPr>
          <w:rFonts w:eastAsia="Arial"/>
          <w:b/>
          <w:kern w:val="1"/>
          <w:lang w:eastAsia="cs-CZ"/>
        </w:rPr>
      </w:pPr>
    </w:p>
    <w:p w14:paraId="6D208CC6" w14:textId="329C347D" w:rsidR="007150DE" w:rsidRPr="00BD50D3" w:rsidRDefault="007150DE" w:rsidP="007150DE">
      <w:pPr>
        <w:widowControl w:val="0"/>
        <w:tabs>
          <w:tab w:val="left" w:pos="8931"/>
        </w:tabs>
        <w:suppressAutoHyphens/>
        <w:jc w:val="both"/>
        <w:rPr>
          <w:rFonts w:eastAsia="Arial"/>
          <w:b/>
          <w:kern w:val="1"/>
          <w:lang w:eastAsia="cs-CZ"/>
        </w:rPr>
      </w:pPr>
      <w:r w:rsidRPr="00BD50D3">
        <w:rPr>
          <w:rFonts w:eastAsia="Arial"/>
          <w:b/>
          <w:kern w:val="1"/>
          <w:lang w:eastAsia="cs-CZ"/>
        </w:rPr>
        <w:lastRenderedPageBreak/>
        <w:t xml:space="preserve">Technológia: </w:t>
      </w:r>
    </w:p>
    <w:p w14:paraId="14C57DB8" w14:textId="77777777" w:rsidR="007150DE" w:rsidRPr="00BD50D3" w:rsidRDefault="007150DE" w:rsidP="00051527">
      <w:pPr>
        <w:widowControl w:val="0"/>
        <w:numPr>
          <w:ilvl w:val="0"/>
          <w:numId w:val="142"/>
        </w:numPr>
        <w:tabs>
          <w:tab w:val="left" w:pos="8931"/>
        </w:tabs>
        <w:suppressAutoHyphens/>
        <w:spacing w:after="160"/>
        <w:jc w:val="both"/>
        <w:rPr>
          <w:rFonts w:eastAsia="Arial"/>
          <w:b/>
          <w:kern w:val="1"/>
          <w:lang w:eastAsia="cs-CZ"/>
        </w:rPr>
      </w:pPr>
      <w:r w:rsidRPr="00BD50D3">
        <w:rPr>
          <w:rFonts w:eastAsia="Arial"/>
          <w:kern w:val="1"/>
          <w:lang w:eastAsia="cs-CZ"/>
        </w:rPr>
        <w:t>čistenie podlahy a priestorov dverí vrátane schodov zabezpečovať priemyselnými vysávačmi na suché aj mokré vysávanie (mať prispôsobenú technológiu vysávania pre čistenie vozidiel v suchu aj v daždi/snehu)</w:t>
      </w:r>
    </w:p>
    <w:p w14:paraId="7774C3FF" w14:textId="77777777" w:rsidR="007150DE" w:rsidRPr="00BD50D3" w:rsidRDefault="007150DE" w:rsidP="00051527">
      <w:pPr>
        <w:widowControl w:val="0"/>
        <w:numPr>
          <w:ilvl w:val="0"/>
          <w:numId w:val="142"/>
        </w:numPr>
        <w:tabs>
          <w:tab w:val="left" w:pos="8931"/>
        </w:tabs>
        <w:suppressAutoHyphens/>
        <w:spacing w:after="160"/>
        <w:jc w:val="both"/>
        <w:rPr>
          <w:rFonts w:eastAsia="Arial"/>
          <w:kern w:val="1"/>
          <w:lang w:eastAsia="cs-CZ"/>
        </w:rPr>
      </w:pPr>
      <w:r w:rsidRPr="00BD50D3">
        <w:rPr>
          <w:rFonts w:eastAsia="Arial"/>
          <w:kern w:val="1"/>
          <w:lang w:eastAsia="cs-CZ"/>
        </w:rPr>
        <w:t xml:space="preserve">pre odstránenie hrubých a zaschnutých nečistôt z podlahovej krytiny používať špeciálne kefy a podlahové mopy na zotretie </w:t>
      </w:r>
    </w:p>
    <w:p w14:paraId="55900AC4" w14:textId="77777777" w:rsidR="007150DE" w:rsidRPr="00BD50D3" w:rsidRDefault="007150DE" w:rsidP="00051527">
      <w:pPr>
        <w:widowControl w:val="0"/>
        <w:numPr>
          <w:ilvl w:val="0"/>
          <w:numId w:val="142"/>
        </w:numPr>
        <w:tabs>
          <w:tab w:val="left" w:pos="8931"/>
        </w:tabs>
        <w:suppressAutoHyphens/>
        <w:spacing w:after="160"/>
        <w:jc w:val="both"/>
        <w:rPr>
          <w:rFonts w:eastAsia="Arial"/>
          <w:kern w:val="1"/>
          <w:lang w:eastAsia="cs-CZ"/>
        </w:rPr>
      </w:pPr>
      <w:r w:rsidRPr="00BD50D3">
        <w:rPr>
          <w:rFonts w:eastAsia="Arial"/>
          <w:kern w:val="1"/>
          <w:lang w:eastAsia="cs-CZ"/>
        </w:rPr>
        <w:t>čistenie stropu vozidla vykonávať tzv. mokrým čistením</w:t>
      </w:r>
    </w:p>
    <w:p w14:paraId="11F9E83C" w14:textId="77777777" w:rsidR="007150DE" w:rsidRPr="00BD50D3" w:rsidRDefault="007150DE" w:rsidP="00051527">
      <w:pPr>
        <w:widowControl w:val="0"/>
        <w:numPr>
          <w:ilvl w:val="0"/>
          <w:numId w:val="142"/>
        </w:numPr>
        <w:tabs>
          <w:tab w:val="left" w:pos="8931"/>
        </w:tabs>
        <w:suppressAutoHyphens/>
        <w:spacing w:after="160"/>
        <w:jc w:val="both"/>
        <w:rPr>
          <w:rFonts w:eastAsia="Arial"/>
          <w:kern w:val="1"/>
          <w:lang w:eastAsia="cs-CZ"/>
        </w:rPr>
      </w:pPr>
      <w:r w:rsidRPr="00BD50D3">
        <w:rPr>
          <w:rFonts w:eastAsia="Arial"/>
          <w:kern w:val="1"/>
          <w:lang w:eastAsia="cs-CZ"/>
        </w:rPr>
        <w:t>čistenie okien vozidla zabezpečovať zvnútra a všetkých sklených častí obojsmerne</w:t>
      </w:r>
    </w:p>
    <w:p w14:paraId="3B4EEFE8" w14:textId="77777777" w:rsidR="007150DE" w:rsidRPr="00BD50D3" w:rsidRDefault="007150DE" w:rsidP="00051527">
      <w:pPr>
        <w:widowControl w:val="0"/>
        <w:numPr>
          <w:ilvl w:val="0"/>
          <w:numId w:val="142"/>
        </w:numPr>
        <w:tabs>
          <w:tab w:val="left" w:pos="8931"/>
        </w:tabs>
        <w:suppressAutoHyphens/>
        <w:spacing w:after="160"/>
        <w:jc w:val="both"/>
        <w:rPr>
          <w:rFonts w:eastAsia="Arial"/>
          <w:kern w:val="1"/>
          <w:lang w:eastAsia="cs-CZ"/>
        </w:rPr>
      </w:pPr>
      <w:r w:rsidRPr="00BD50D3">
        <w:rPr>
          <w:rFonts w:eastAsia="Arial"/>
          <w:kern w:val="1"/>
          <w:lang w:eastAsia="cs-CZ"/>
        </w:rPr>
        <w:t>hĺbkové čistenie čalúnených sedadiel cestujúcich a vodiča zabezpečovať tepovaním s použitím vhodnej technológie, napr. suchým ľadom tak, aby bolo vozidlo na ďalší deň prevádzkyschopné; nanášať ochranný nástrek zabezpečujúci odolnosť voči prenikaniu nečistôt a kvapalín do vlákien textilných sedadiel</w:t>
      </w:r>
    </w:p>
    <w:p w14:paraId="0F1A39DF" w14:textId="7897B4C0" w:rsidR="00051527" w:rsidRPr="00552337" w:rsidRDefault="007150DE" w:rsidP="00552337">
      <w:pPr>
        <w:widowControl w:val="0"/>
        <w:numPr>
          <w:ilvl w:val="0"/>
          <w:numId w:val="142"/>
        </w:numPr>
        <w:tabs>
          <w:tab w:val="left" w:pos="8931"/>
        </w:tabs>
        <w:suppressAutoHyphens/>
        <w:spacing w:after="160"/>
        <w:jc w:val="both"/>
        <w:rPr>
          <w:rFonts w:eastAsia="Arial"/>
          <w:kern w:val="1"/>
          <w:lang w:eastAsia="cs-CZ"/>
        </w:rPr>
      </w:pPr>
      <w:r w:rsidRPr="00BD50D3">
        <w:rPr>
          <w:rFonts w:eastAsia="Arial"/>
          <w:kern w:val="1"/>
          <w:lang w:eastAsia="cs-CZ"/>
        </w:rPr>
        <w:t xml:space="preserve">čistenie grafitov v interiéri a exteriéri zabezpečovať technológiou a čistiacimi prostriedkami nespôsobujúcimi poškodenie povrchových častí vozidla </w:t>
      </w:r>
    </w:p>
    <w:p w14:paraId="35B73E81" w14:textId="77777777" w:rsidR="007150DE" w:rsidRPr="00BD50D3" w:rsidRDefault="007150DE" w:rsidP="007150DE">
      <w:pPr>
        <w:widowControl w:val="0"/>
        <w:tabs>
          <w:tab w:val="left" w:pos="8931"/>
        </w:tabs>
        <w:suppressAutoHyphens/>
        <w:jc w:val="both"/>
        <w:rPr>
          <w:rFonts w:eastAsia="Arial"/>
          <w:b/>
          <w:kern w:val="1"/>
          <w:lang w:eastAsia="cs-CZ"/>
        </w:rPr>
      </w:pPr>
      <w:r w:rsidRPr="00BD50D3">
        <w:rPr>
          <w:rFonts w:eastAsia="Arial"/>
          <w:b/>
          <w:kern w:val="1"/>
          <w:lang w:eastAsia="cs-CZ"/>
        </w:rPr>
        <w:t xml:space="preserve">Interval čistenia: </w:t>
      </w:r>
    </w:p>
    <w:p w14:paraId="51E5A09F" w14:textId="77777777" w:rsidR="007150DE" w:rsidRPr="00BD50D3" w:rsidRDefault="007150DE" w:rsidP="00051527">
      <w:pPr>
        <w:widowControl w:val="0"/>
        <w:numPr>
          <w:ilvl w:val="0"/>
          <w:numId w:val="143"/>
        </w:numPr>
        <w:tabs>
          <w:tab w:val="left" w:pos="8931"/>
        </w:tabs>
        <w:suppressAutoHyphens/>
        <w:rPr>
          <w:rFonts w:eastAsia="Arial"/>
          <w:kern w:val="1"/>
          <w:lang w:eastAsia="cs-CZ"/>
        </w:rPr>
      </w:pPr>
      <w:r w:rsidRPr="00BD50D3">
        <w:rPr>
          <w:rFonts w:eastAsia="Arial"/>
          <w:kern w:val="1"/>
          <w:lang w:eastAsia="cs-CZ"/>
        </w:rPr>
        <w:t>čistenie vykonávať pri mimoriadnom znečistení vozidla na základe požiadavky Objednávateľa; a</w:t>
      </w:r>
    </w:p>
    <w:p w14:paraId="714FD1B8" w14:textId="07AA2AEE" w:rsidR="007150DE" w:rsidRPr="00BD50D3" w:rsidRDefault="007150DE" w:rsidP="00051527">
      <w:pPr>
        <w:widowControl w:val="0"/>
        <w:numPr>
          <w:ilvl w:val="0"/>
          <w:numId w:val="143"/>
        </w:numPr>
        <w:tabs>
          <w:tab w:val="left" w:pos="8931"/>
        </w:tabs>
        <w:suppressAutoHyphens/>
        <w:rPr>
          <w:rFonts w:eastAsia="Arial"/>
          <w:kern w:val="1"/>
          <w:lang w:eastAsia="cs-CZ"/>
        </w:rPr>
      </w:pPr>
      <w:r w:rsidRPr="00BD50D3">
        <w:rPr>
          <w:rFonts w:eastAsia="Arial"/>
          <w:kern w:val="1"/>
          <w:lang w:eastAsia="cs-CZ"/>
        </w:rPr>
        <w:t xml:space="preserve">1-krát ročne vykonať tepovanie čalúnených sedadiel cestujúcich a vodiča; predpokladaný počet čalúnených sedadiel vrátane sedadla vodiča vo vozidlách je </w:t>
      </w:r>
      <w:r w:rsidR="00552337">
        <w:rPr>
          <w:rFonts w:eastAsia="Arial"/>
          <w:kern w:val="1"/>
          <w:lang w:eastAsia="cs-CZ"/>
        </w:rPr>
        <w:t xml:space="preserve">2 666 </w:t>
      </w:r>
      <w:r w:rsidRPr="00BD50D3">
        <w:rPr>
          <w:rFonts w:eastAsia="Arial"/>
          <w:kern w:val="1"/>
          <w:lang w:eastAsia="cs-CZ"/>
        </w:rPr>
        <w:t>ks.</w:t>
      </w:r>
    </w:p>
    <w:p w14:paraId="1E2D7782" w14:textId="77777777" w:rsidR="007150DE" w:rsidRPr="00BD50D3" w:rsidRDefault="007150DE" w:rsidP="007150DE">
      <w:pPr>
        <w:widowControl w:val="0"/>
        <w:tabs>
          <w:tab w:val="left" w:pos="8931"/>
        </w:tabs>
        <w:suppressAutoHyphens/>
        <w:rPr>
          <w:rFonts w:eastAsia="Arial"/>
          <w:b/>
          <w:noProof w:val="0"/>
          <w:kern w:val="1"/>
          <w:szCs w:val="22"/>
          <w:lang w:eastAsia="cs-CZ"/>
        </w:rPr>
      </w:pPr>
      <w:r w:rsidRPr="00BD50D3">
        <w:rPr>
          <w:rFonts w:eastAsia="Arial"/>
          <w:b/>
          <w:noProof w:val="0"/>
          <w:kern w:val="1"/>
          <w:szCs w:val="22"/>
          <w:lang w:eastAsia="cs-CZ"/>
        </w:rPr>
        <w:t xml:space="preserve">Poznámka: </w:t>
      </w:r>
    </w:p>
    <w:p w14:paraId="514E6CD9" w14:textId="77777777" w:rsidR="007150DE" w:rsidRPr="00BD50D3" w:rsidRDefault="007150DE" w:rsidP="00051527">
      <w:pPr>
        <w:widowControl w:val="0"/>
        <w:numPr>
          <w:ilvl w:val="0"/>
          <w:numId w:val="144"/>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umytie podlahovej krytiny nevykonávať striekaním silného prúdu vody z hadice, v dôsledku čoho dochádza k poškodzovaniu interiérovej plochy vozidla; tento spôsob technológie čistenia je prísne zakázaný</w:t>
      </w:r>
    </w:p>
    <w:p w14:paraId="48B2AAA1" w14:textId="77777777" w:rsidR="007150DE" w:rsidRPr="00BD50D3" w:rsidRDefault="007150DE" w:rsidP="00051527">
      <w:pPr>
        <w:widowControl w:val="0"/>
        <w:numPr>
          <w:ilvl w:val="0"/>
          <w:numId w:val="144"/>
        </w:numPr>
        <w:tabs>
          <w:tab w:val="left" w:pos="8931"/>
        </w:tabs>
        <w:suppressAutoHyphens/>
        <w:jc w:val="both"/>
        <w:rPr>
          <w:rFonts w:eastAsia="Arial"/>
          <w:noProof w:val="0"/>
          <w:kern w:val="1"/>
          <w:szCs w:val="22"/>
          <w:lang w:eastAsia="cs-CZ"/>
        </w:rPr>
      </w:pPr>
      <w:r w:rsidRPr="00BD50D3">
        <w:rPr>
          <w:rFonts w:eastAsia="Arial"/>
          <w:noProof w:val="0"/>
          <w:kern w:val="1"/>
          <w:szCs w:val="22"/>
          <w:lang w:eastAsia="cs-CZ"/>
        </w:rPr>
        <w:t xml:space="preserve">pri čistení grafitov si obstarávateľská organizácia vyhradzuje právo na dodanie fotodokumentácie od úspešného uchádzača pred a po vyčistení </w:t>
      </w:r>
    </w:p>
    <w:p w14:paraId="0948CE9D" w14:textId="77777777" w:rsidR="007150DE" w:rsidRPr="00BD50D3" w:rsidRDefault="007150DE" w:rsidP="007150DE">
      <w:pPr>
        <w:widowControl w:val="0"/>
        <w:tabs>
          <w:tab w:val="left" w:pos="8931"/>
        </w:tabs>
        <w:suppressAutoHyphens/>
        <w:jc w:val="both"/>
        <w:rPr>
          <w:rFonts w:eastAsia="Arial"/>
          <w:b/>
          <w:noProof w:val="0"/>
          <w:kern w:val="2"/>
          <w:szCs w:val="20"/>
          <w:lang w:eastAsia="cs-CZ"/>
        </w:rPr>
      </w:pPr>
      <w:r w:rsidRPr="00BD50D3">
        <w:rPr>
          <w:rFonts w:eastAsia="Arial"/>
          <w:b/>
          <w:noProof w:val="0"/>
          <w:kern w:val="2"/>
          <w:szCs w:val="20"/>
          <w:lang w:eastAsia="cs-CZ"/>
        </w:rPr>
        <w:t xml:space="preserve">Sankcie: </w:t>
      </w:r>
    </w:p>
    <w:p w14:paraId="492B14A2" w14:textId="77777777" w:rsidR="007150DE" w:rsidRPr="00BD50D3" w:rsidRDefault="007150DE" w:rsidP="007150DE">
      <w:pPr>
        <w:widowControl w:val="0"/>
        <w:tabs>
          <w:tab w:val="left" w:pos="8931"/>
        </w:tabs>
        <w:suppressAutoHyphens/>
        <w:jc w:val="both"/>
        <w:rPr>
          <w:rFonts w:eastAsia="Arial"/>
          <w:b/>
          <w:noProof w:val="0"/>
          <w:kern w:val="2"/>
          <w:szCs w:val="20"/>
          <w:lang w:eastAsia="cs-CZ"/>
        </w:rPr>
      </w:pPr>
    </w:p>
    <w:p w14:paraId="14C35C27" w14:textId="77777777" w:rsidR="007150DE" w:rsidRDefault="007150DE" w:rsidP="00051527">
      <w:pPr>
        <w:numPr>
          <w:ilvl w:val="0"/>
          <w:numId w:val="145"/>
        </w:numPr>
        <w:jc w:val="both"/>
        <w:rPr>
          <w:rFonts w:eastAsiaTheme="minorHAnsi" w:cs="Calibri"/>
          <w:noProof w:val="0"/>
          <w:szCs w:val="20"/>
        </w:rPr>
      </w:pPr>
      <w:r w:rsidRPr="00BD50D3">
        <w:rPr>
          <w:rFonts w:eastAsiaTheme="minorHAnsi" w:cs="Calibri"/>
          <w:noProof w:val="0"/>
          <w:szCs w:val="20"/>
        </w:rPr>
        <w:t>V prípade, ak Poskytovateľ neposkytne Služby v súlade so Zmluvou, Objednávateľ je oprávnený od Poskytovateľa požadovať zaplatenie zmluvnej pokuty vo výške 50% z ceny čistenia „C“ (uvedené sa vzťahuje na každé objednané a v súlade so Zmluvou nevyčistené Vozidlo).</w:t>
      </w:r>
    </w:p>
    <w:p w14:paraId="25B2FAB8" w14:textId="77777777" w:rsidR="007150DE" w:rsidRDefault="007150DE" w:rsidP="007150DE">
      <w:pPr>
        <w:ind w:left="360"/>
        <w:jc w:val="both"/>
        <w:rPr>
          <w:rFonts w:eastAsiaTheme="minorHAnsi" w:cs="Calibri"/>
          <w:noProof w:val="0"/>
          <w:szCs w:val="20"/>
        </w:rPr>
      </w:pPr>
    </w:p>
    <w:p w14:paraId="5E49214F" w14:textId="77777777" w:rsidR="007150DE" w:rsidRDefault="007150DE" w:rsidP="00051527">
      <w:pPr>
        <w:numPr>
          <w:ilvl w:val="0"/>
          <w:numId w:val="145"/>
        </w:numPr>
        <w:jc w:val="both"/>
        <w:rPr>
          <w:rFonts w:eastAsiaTheme="minorHAnsi" w:cs="Calibri"/>
          <w:noProof w:val="0"/>
          <w:szCs w:val="20"/>
        </w:rPr>
      </w:pPr>
      <w:r w:rsidRPr="00930E62">
        <w:rPr>
          <w:rFonts w:eastAsiaTheme="minorHAnsi" w:cs="Calibri"/>
          <w:noProof w:val="0"/>
          <w:szCs w:val="20"/>
        </w:rPr>
        <w:t>V prípade, ak Poskytovateľ vôbec neposkytne Služby, Objednávateľ je oprávnený od Poskytovateľa požadovať zaplatenie zmluvnej pokuty vo výške 70% z ceny čistenia „C“ (uvedené sa vzťahuje na každé objednané a nevyčistené Vozidlo).</w:t>
      </w:r>
    </w:p>
    <w:p w14:paraId="445CD223" w14:textId="77777777" w:rsidR="007150DE" w:rsidRPr="00930E62" w:rsidRDefault="007150DE" w:rsidP="007150DE">
      <w:pPr>
        <w:ind w:left="360"/>
        <w:jc w:val="both"/>
        <w:rPr>
          <w:rFonts w:eastAsiaTheme="minorHAnsi" w:cs="Calibri"/>
          <w:noProof w:val="0"/>
          <w:szCs w:val="20"/>
        </w:rPr>
      </w:pPr>
    </w:p>
    <w:p w14:paraId="37F65D89" w14:textId="77777777" w:rsidR="007150DE" w:rsidRPr="00BD50D3" w:rsidRDefault="007150DE" w:rsidP="007150DE">
      <w:pPr>
        <w:widowControl w:val="0"/>
        <w:tabs>
          <w:tab w:val="left" w:pos="8931"/>
        </w:tabs>
        <w:suppressAutoHyphens/>
        <w:jc w:val="both"/>
        <w:rPr>
          <w:rFonts w:eastAsia="Arial"/>
          <w:b/>
          <w:kern w:val="1"/>
          <w:u w:val="single"/>
          <w:lang w:eastAsia="cs-CZ"/>
        </w:rPr>
      </w:pPr>
      <w:r w:rsidRPr="00BD50D3">
        <w:rPr>
          <w:rFonts w:eastAsia="Arial"/>
          <w:b/>
          <w:kern w:val="1"/>
          <w:u w:val="single"/>
          <w:lang w:eastAsia="cs-CZ"/>
        </w:rPr>
        <w:t xml:space="preserve">Požiadavky pre každý stupeň čistenia (A,B,C): </w:t>
      </w:r>
    </w:p>
    <w:p w14:paraId="016F1BED" w14:textId="77777777" w:rsidR="007150DE" w:rsidRPr="00BD50D3" w:rsidRDefault="007150DE" w:rsidP="007150DE">
      <w:pPr>
        <w:widowControl w:val="0"/>
        <w:tabs>
          <w:tab w:val="left" w:pos="8931"/>
        </w:tabs>
        <w:suppressAutoHyphens/>
        <w:jc w:val="both"/>
        <w:rPr>
          <w:rFonts w:eastAsia="Arial"/>
          <w:b/>
          <w:kern w:val="1"/>
          <w:u w:val="single"/>
          <w:lang w:eastAsia="cs-CZ"/>
        </w:rPr>
      </w:pPr>
    </w:p>
    <w:p w14:paraId="1E8F0DB2" w14:textId="77777777" w:rsidR="007150DE" w:rsidRPr="00BD50D3" w:rsidRDefault="007150DE" w:rsidP="007150DE">
      <w:pPr>
        <w:widowControl w:val="0"/>
        <w:tabs>
          <w:tab w:val="left" w:pos="8931"/>
        </w:tabs>
        <w:suppressAutoHyphens/>
        <w:jc w:val="both"/>
        <w:rPr>
          <w:rFonts w:eastAsia="Arial"/>
          <w:b/>
          <w:kern w:val="1"/>
          <w:lang w:eastAsia="cs-CZ"/>
        </w:rPr>
      </w:pPr>
      <w:r w:rsidRPr="00BD50D3">
        <w:rPr>
          <w:rFonts w:eastAsia="Arial"/>
          <w:b/>
          <w:kern w:val="1"/>
          <w:lang w:eastAsia="cs-CZ"/>
        </w:rPr>
        <w:t>Personálne zabezpečenie čistenia vozidiel</w:t>
      </w:r>
    </w:p>
    <w:p w14:paraId="710D1AC9" w14:textId="63F1422C" w:rsidR="007150DE" w:rsidRPr="00BD50D3" w:rsidRDefault="007150DE" w:rsidP="00051527">
      <w:pPr>
        <w:widowControl w:val="0"/>
        <w:numPr>
          <w:ilvl w:val="0"/>
          <w:numId w:val="66"/>
        </w:numPr>
        <w:tabs>
          <w:tab w:val="left" w:pos="8931"/>
        </w:tabs>
        <w:suppressAutoHyphens/>
        <w:spacing w:after="160"/>
        <w:jc w:val="both"/>
        <w:rPr>
          <w:rFonts w:eastAsia="Arial"/>
          <w:kern w:val="1"/>
          <w:lang w:eastAsia="cs-CZ"/>
        </w:rPr>
      </w:pPr>
      <w:r w:rsidRPr="00BD50D3">
        <w:rPr>
          <w:rFonts w:eastAsia="Arial"/>
          <w:kern w:val="1"/>
          <w:lang w:eastAsia="cs-CZ"/>
        </w:rPr>
        <w:t>stupeň čistenia „A“ zabezpečovať s</w:t>
      </w:r>
      <w:r w:rsidR="00CA4C81">
        <w:rPr>
          <w:rFonts w:eastAsia="Arial"/>
          <w:kern w:val="1"/>
          <w:lang w:eastAsia="cs-CZ"/>
        </w:rPr>
        <w:t xml:space="preserve"> minimálne </w:t>
      </w:r>
      <w:r w:rsidRPr="00BD50D3">
        <w:rPr>
          <w:rFonts w:eastAsia="Arial"/>
          <w:kern w:val="1"/>
          <w:lang w:eastAsia="cs-CZ"/>
        </w:rPr>
        <w:t>3-člennou posádkou v čase od 18:00 do 06:00 hod v každej vozovni a prevádzke nepretržite,</w:t>
      </w:r>
    </w:p>
    <w:p w14:paraId="1EC99469" w14:textId="77777777" w:rsidR="007150DE" w:rsidRPr="00BD50D3" w:rsidRDefault="007150DE" w:rsidP="00051527">
      <w:pPr>
        <w:widowControl w:val="0"/>
        <w:numPr>
          <w:ilvl w:val="0"/>
          <w:numId w:val="66"/>
        </w:numPr>
        <w:tabs>
          <w:tab w:val="left" w:pos="8931"/>
        </w:tabs>
        <w:suppressAutoHyphens/>
        <w:spacing w:after="160"/>
        <w:jc w:val="both"/>
        <w:rPr>
          <w:rFonts w:eastAsia="Arial"/>
          <w:kern w:val="1"/>
          <w:lang w:eastAsia="cs-CZ"/>
        </w:rPr>
      </w:pPr>
      <w:r w:rsidRPr="00BD50D3">
        <w:rPr>
          <w:rFonts w:eastAsia="Arial"/>
          <w:kern w:val="1"/>
          <w:lang w:eastAsia="cs-CZ"/>
        </w:rPr>
        <w:t>stupeň čistenia „B“ zabezpečovať min. s 1-člennou posádkou v dennej a nočnej zmene v každej vozovni a prevádzke nepretržite,</w:t>
      </w:r>
    </w:p>
    <w:p w14:paraId="364F33EC" w14:textId="77777777" w:rsidR="007150DE" w:rsidRPr="00BD50D3" w:rsidRDefault="007150DE" w:rsidP="00051527">
      <w:pPr>
        <w:widowControl w:val="0"/>
        <w:numPr>
          <w:ilvl w:val="0"/>
          <w:numId w:val="66"/>
        </w:numPr>
        <w:tabs>
          <w:tab w:val="left" w:pos="8931"/>
        </w:tabs>
        <w:suppressAutoHyphens/>
        <w:spacing w:after="160"/>
        <w:jc w:val="both"/>
        <w:rPr>
          <w:rFonts w:eastAsia="Arial"/>
          <w:kern w:val="1"/>
          <w:lang w:eastAsia="cs-CZ"/>
        </w:rPr>
      </w:pPr>
      <w:r w:rsidRPr="00BD50D3">
        <w:rPr>
          <w:rFonts w:eastAsia="Arial"/>
          <w:kern w:val="1"/>
          <w:lang w:eastAsia="cs-CZ"/>
        </w:rPr>
        <w:t>mimoriadny stupeň čistenia „C“ zabezpečovať min. s 1-člennou posádkou.</w:t>
      </w:r>
    </w:p>
    <w:p w14:paraId="1787ABEB" w14:textId="77777777" w:rsidR="007150DE" w:rsidRPr="00BD50D3" w:rsidRDefault="007150DE" w:rsidP="007150DE">
      <w:pPr>
        <w:jc w:val="both"/>
        <w:rPr>
          <w:b/>
        </w:rPr>
      </w:pPr>
      <w:r w:rsidRPr="00BD50D3">
        <w:rPr>
          <w:b/>
        </w:rPr>
        <w:lastRenderedPageBreak/>
        <w:t>Nepretržite znamená, že čerpanie povinných prestávok na jedlo a odpočinok bude zabezpečené spôsobom, aby vykonávanie čistení vozidiel bolo realizované bez prerušenia.</w:t>
      </w:r>
    </w:p>
    <w:p w14:paraId="4ADB1F47" w14:textId="77777777" w:rsidR="007150DE" w:rsidRPr="00BD50D3" w:rsidRDefault="007150DE" w:rsidP="007150DE">
      <w:pPr>
        <w:jc w:val="both"/>
        <w:rPr>
          <w:b/>
        </w:rPr>
      </w:pPr>
    </w:p>
    <w:p w14:paraId="534BB684" w14:textId="77777777" w:rsidR="007150DE" w:rsidRPr="00BD50D3" w:rsidRDefault="007150DE" w:rsidP="007150DE">
      <w:pPr>
        <w:widowControl w:val="0"/>
        <w:tabs>
          <w:tab w:val="left" w:pos="8931"/>
        </w:tabs>
        <w:suppressAutoHyphens/>
        <w:jc w:val="both"/>
        <w:rPr>
          <w:rFonts w:eastAsia="Arial"/>
          <w:b/>
          <w:kern w:val="1"/>
          <w:lang w:eastAsia="cs-CZ"/>
        </w:rPr>
      </w:pPr>
      <w:r w:rsidRPr="00BD50D3">
        <w:rPr>
          <w:rFonts w:eastAsia="Arial"/>
          <w:b/>
          <w:kern w:val="1"/>
          <w:lang w:eastAsia="cs-CZ"/>
        </w:rPr>
        <w:t>Technické a materiálové zabezpečenie čistenia vozidiel</w:t>
      </w:r>
    </w:p>
    <w:p w14:paraId="1AA5C9FC" w14:textId="77777777" w:rsidR="007150DE" w:rsidRPr="00BD50D3" w:rsidRDefault="007150DE" w:rsidP="00051527">
      <w:pPr>
        <w:widowControl w:val="0"/>
        <w:numPr>
          <w:ilvl w:val="0"/>
          <w:numId w:val="67"/>
        </w:numPr>
        <w:tabs>
          <w:tab w:val="left" w:pos="8931"/>
        </w:tabs>
        <w:suppressAutoHyphens/>
        <w:spacing w:after="160"/>
        <w:jc w:val="both"/>
        <w:rPr>
          <w:rFonts w:eastAsia="Arial"/>
          <w:kern w:val="1"/>
          <w:lang w:eastAsia="cs-CZ"/>
        </w:rPr>
      </w:pPr>
      <w:r w:rsidRPr="00BD50D3">
        <w:rPr>
          <w:rFonts w:eastAsia="Arial"/>
          <w:kern w:val="1"/>
          <w:lang w:eastAsia="cs-CZ"/>
        </w:rPr>
        <w:t>každá 3-členná posádka bude vybavená priemyselnými vysávačmi v počte 2 ks, vedrami, podlahovými mopmi v počte 3 ks,</w:t>
      </w:r>
    </w:p>
    <w:p w14:paraId="65428ED4" w14:textId="77777777" w:rsidR="007150DE" w:rsidRPr="00BD50D3" w:rsidRDefault="007150DE" w:rsidP="00051527">
      <w:pPr>
        <w:widowControl w:val="0"/>
        <w:numPr>
          <w:ilvl w:val="0"/>
          <w:numId w:val="67"/>
        </w:numPr>
        <w:tabs>
          <w:tab w:val="left" w:pos="8931"/>
        </w:tabs>
        <w:suppressAutoHyphens/>
        <w:spacing w:after="160"/>
        <w:jc w:val="both"/>
        <w:rPr>
          <w:rFonts w:eastAsia="Arial"/>
          <w:kern w:val="1"/>
          <w:lang w:eastAsia="cs-CZ"/>
        </w:rPr>
      </w:pPr>
      <w:r w:rsidRPr="00BD50D3">
        <w:rPr>
          <w:rFonts w:eastAsia="Arial"/>
          <w:kern w:val="1"/>
          <w:lang w:eastAsia="cs-CZ"/>
        </w:rPr>
        <w:t xml:space="preserve">pri mokrom čistení používať v každom vozidle vždy čistú vodu, pre prívod ktorej je </w:t>
      </w:r>
      <w:r w:rsidRPr="00BD50D3">
        <w:rPr>
          <w:rFonts w:eastAsia="Calibri"/>
          <w:lang w:eastAsia="en-US"/>
        </w:rPr>
        <w:t>obstarávateľská organizácia</w:t>
      </w:r>
      <w:r w:rsidRPr="00BD50D3">
        <w:rPr>
          <w:rFonts w:eastAsia="Arial"/>
          <w:kern w:val="1"/>
          <w:lang w:eastAsia="cs-CZ"/>
        </w:rPr>
        <w:t xml:space="preserve"> povinná sprístupniť dané miesto ,</w:t>
      </w:r>
    </w:p>
    <w:p w14:paraId="456E4364" w14:textId="77777777" w:rsidR="007150DE" w:rsidRPr="00BD50D3" w:rsidRDefault="007150DE" w:rsidP="00051527">
      <w:pPr>
        <w:widowControl w:val="0"/>
        <w:numPr>
          <w:ilvl w:val="0"/>
          <w:numId w:val="67"/>
        </w:numPr>
        <w:tabs>
          <w:tab w:val="left" w:pos="8931"/>
        </w:tabs>
        <w:suppressAutoHyphens/>
        <w:spacing w:after="160"/>
        <w:jc w:val="both"/>
        <w:rPr>
          <w:rFonts w:eastAsia="Arial"/>
          <w:kern w:val="1"/>
          <w:lang w:eastAsia="cs-CZ"/>
        </w:rPr>
      </w:pPr>
      <w:r w:rsidRPr="00BD50D3">
        <w:rPr>
          <w:rFonts w:eastAsia="Arial"/>
          <w:kern w:val="1"/>
          <w:lang w:eastAsia="cs-CZ"/>
        </w:rPr>
        <w:t>pre každý stupeň čistenia bude 3-členná posádka vybavená čistiacimi (dezinfekčnými) prostriedkami,</w:t>
      </w:r>
    </w:p>
    <w:p w14:paraId="50E0A4CF" w14:textId="4E70877A" w:rsidR="007150DE" w:rsidRDefault="007150DE" w:rsidP="00B12C95">
      <w:pPr>
        <w:widowControl w:val="0"/>
        <w:numPr>
          <w:ilvl w:val="0"/>
          <w:numId w:val="67"/>
        </w:numPr>
        <w:tabs>
          <w:tab w:val="left" w:pos="8931"/>
        </w:tabs>
        <w:suppressAutoHyphens/>
        <w:spacing w:after="160"/>
        <w:jc w:val="both"/>
        <w:rPr>
          <w:rFonts w:eastAsia="Arial"/>
          <w:kern w:val="1"/>
          <w:lang w:eastAsia="cs-CZ"/>
        </w:rPr>
      </w:pPr>
      <w:r w:rsidRPr="00BD50D3">
        <w:rPr>
          <w:rFonts w:eastAsia="Arial"/>
          <w:kern w:val="1"/>
          <w:lang w:eastAsia="cs-CZ"/>
        </w:rPr>
        <w:t>súčasťou výbavy 1-člennej posádky bude aj fotoaparát, príp. telefón s fotoaparátom pre okamžité zasielanie grafitov pred a po vyčistení.</w:t>
      </w:r>
    </w:p>
    <w:p w14:paraId="4E0A3E64" w14:textId="7A0871D1" w:rsidR="00B12C95" w:rsidRDefault="00B12C95" w:rsidP="00B12C95">
      <w:pPr>
        <w:widowControl w:val="0"/>
        <w:tabs>
          <w:tab w:val="left" w:pos="8931"/>
        </w:tabs>
        <w:suppressAutoHyphens/>
        <w:spacing w:after="160"/>
        <w:jc w:val="both"/>
        <w:rPr>
          <w:rFonts w:eastAsia="Arial"/>
          <w:kern w:val="1"/>
          <w:lang w:eastAsia="cs-CZ"/>
        </w:rPr>
      </w:pPr>
    </w:p>
    <w:p w14:paraId="310369EB" w14:textId="6B03341C" w:rsidR="00B12C95" w:rsidRDefault="00B12C95" w:rsidP="00B12C95">
      <w:pPr>
        <w:widowControl w:val="0"/>
        <w:tabs>
          <w:tab w:val="left" w:pos="8931"/>
        </w:tabs>
        <w:suppressAutoHyphens/>
        <w:spacing w:after="160"/>
        <w:jc w:val="both"/>
        <w:rPr>
          <w:rFonts w:eastAsia="Arial"/>
          <w:kern w:val="1"/>
          <w:lang w:eastAsia="cs-CZ"/>
        </w:rPr>
      </w:pPr>
    </w:p>
    <w:p w14:paraId="74F30AE8" w14:textId="2AF6667C" w:rsidR="00B12C95" w:rsidRDefault="00B12C95" w:rsidP="00B12C95">
      <w:pPr>
        <w:widowControl w:val="0"/>
        <w:tabs>
          <w:tab w:val="left" w:pos="8931"/>
        </w:tabs>
        <w:suppressAutoHyphens/>
        <w:spacing w:after="160"/>
        <w:jc w:val="both"/>
        <w:rPr>
          <w:rFonts w:eastAsia="Arial"/>
          <w:kern w:val="1"/>
          <w:lang w:eastAsia="cs-CZ"/>
        </w:rPr>
      </w:pPr>
    </w:p>
    <w:p w14:paraId="49C674CB" w14:textId="5D7B701A" w:rsidR="00B12C95" w:rsidRDefault="00B12C95" w:rsidP="00B12C95">
      <w:pPr>
        <w:widowControl w:val="0"/>
        <w:tabs>
          <w:tab w:val="left" w:pos="8931"/>
        </w:tabs>
        <w:suppressAutoHyphens/>
        <w:spacing w:after="160"/>
        <w:jc w:val="both"/>
        <w:rPr>
          <w:rFonts w:eastAsia="Arial"/>
          <w:kern w:val="1"/>
          <w:lang w:eastAsia="cs-CZ"/>
        </w:rPr>
      </w:pPr>
    </w:p>
    <w:p w14:paraId="638885E9" w14:textId="07862E24" w:rsidR="00B12C95" w:rsidRDefault="00B12C95" w:rsidP="00B12C95">
      <w:pPr>
        <w:widowControl w:val="0"/>
        <w:tabs>
          <w:tab w:val="left" w:pos="8931"/>
        </w:tabs>
        <w:suppressAutoHyphens/>
        <w:spacing w:after="160"/>
        <w:jc w:val="both"/>
        <w:rPr>
          <w:rFonts w:eastAsia="Arial"/>
          <w:kern w:val="1"/>
          <w:lang w:eastAsia="cs-CZ"/>
        </w:rPr>
      </w:pPr>
    </w:p>
    <w:p w14:paraId="41A4BD2C" w14:textId="67FA0D42" w:rsidR="00B12C95" w:rsidRDefault="00B12C95" w:rsidP="00B12C95">
      <w:pPr>
        <w:widowControl w:val="0"/>
        <w:tabs>
          <w:tab w:val="left" w:pos="8931"/>
        </w:tabs>
        <w:suppressAutoHyphens/>
        <w:spacing w:after="160"/>
        <w:jc w:val="both"/>
        <w:rPr>
          <w:rFonts w:eastAsia="Arial"/>
          <w:kern w:val="1"/>
          <w:lang w:eastAsia="cs-CZ"/>
        </w:rPr>
      </w:pPr>
    </w:p>
    <w:p w14:paraId="7EDB99BB" w14:textId="49A58555" w:rsidR="00B12C95" w:rsidRDefault="00B12C95" w:rsidP="00B12C95">
      <w:pPr>
        <w:widowControl w:val="0"/>
        <w:tabs>
          <w:tab w:val="left" w:pos="8931"/>
        </w:tabs>
        <w:suppressAutoHyphens/>
        <w:spacing w:after="160"/>
        <w:jc w:val="both"/>
        <w:rPr>
          <w:rFonts w:eastAsia="Arial"/>
          <w:kern w:val="1"/>
          <w:lang w:eastAsia="cs-CZ"/>
        </w:rPr>
      </w:pPr>
    </w:p>
    <w:p w14:paraId="6DF8E505" w14:textId="0076D42D" w:rsidR="00B12C95" w:rsidRDefault="00B12C95" w:rsidP="00B12C95">
      <w:pPr>
        <w:widowControl w:val="0"/>
        <w:tabs>
          <w:tab w:val="left" w:pos="8931"/>
        </w:tabs>
        <w:suppressAutoHyphens/>
        <w:spacing w:after="160"/>
        <w:jc w:val="both"/>
        <w:rPr>
          <w:rFonts w:eastAsia="Arial"/>
          <w:kern w:val="1"/>
          <w:lang w:eastAsia="cs-CZ"/>
        </w:rPr>
      </w:pPr>
    </w:p>
    <w:p w14:paraId="69B6706D" w14:textId="1703FAA4" w:rsidR="00B12C95" w:rsidRDefault="00B12C95" w:rsidP="00B12C95">
      <w:pPr>
        <w:widowControl w:val="0"/>
        <w:tabs>
          <w:tab w:val="left" w:pos="8931"/>
        </w:tabs>
        <w:suppressAutoHyphens/>
        <w:spacing w:after="160"/>
        <w:jc w:val="both"/>
        <w:rPr>
          <w:rFonts w:eastAsia="Arial"/>
          <w:kern w:val="1"/>
          <w:lang w:eastAsia="cs-CZ"/>
        </w:rPr>
      </w:pPr>
    </w:p>
    <w:p w14:paraId="0EB319E2" w14:textId="07F49E57" w:rsidR="00B12C95" w:rsidRDefault="00B12C95" w:rsidP="00B12C95">
      <w:pPr>
        <w:widowControl w:val="0"/>
        <w:tabs>
          <w:tab w:val="left" w:pos="8931"/>
        </w:tabs>
        <w:suppressAutoHyphens/>
        <w:spacing w:after="160"/>
        <w:jc w:val="both"/>
        <w:rPr>
          <w:rFonts w:eastAsia="Arial"/>
          <w:kern w:val="1"/>
          <w:lang w:eastAsia="cs-CZ"/>
        </w:rPr>
      </w:pPr>
    </w:p>
    <w:p w14:paraId="4E6B1BAA" w14:textId="7E111B1A" w:rsidR="00B12C95" w:rsidRDefault="00B12C95" w:rsidP="00B12C95">
      <w:pPr>
        <w:widowControl w:val="0"/>
        <w:tabs>
          <w:tab w:val="left" w:pos="8931"/>
        </w:tabs>
        <w:suppressAutoHyphens/>
        <w:spacing w:after="160"/>
        <w:jc w:val="both"/>
        <w:rPr>
          <w:rFonts w:eastAsia="Arial"/>
          <w:kern w:val="1"/>
          <w:lang w:eastAsia="cs-CZ"/>
        </w:rPr>
      </w:pPr>
    </w:p>
    <w:p w14:paraId="7149A62F" w14:textId="31794F16" w:rsidR="00B12C95" w:rsidRDefault="00B12C95" w:rsidP="00B12C95">
      <w:pPr>
        <w:widowControl w:val="0"/>
        <w:tabs>
          <w:tab w:val="left" w:pos="8931"/>
        </w:tabs>
        <w:suppressAutoHyphens/>
        <w:spacing w:after="160"/>
        <w:jc w:val="both"/>
        <w:rPr>
          <w:rFonts w:eastAsia="Arial"/>
          <w:kern w:val="1"/>
          <w:lang w:eastAsia="cs-CZ"/>
        </w:rPr>
      </w:pPr>
    </w:p>
    <w:p w14:paraId="15DBDC22" w14:textId="2E98AF5D" w:rsidR="00B12C95" w:rsidRDefault="00B12C95" w:rsidP="00B12C95">
      <w:pPr>
        <w:widowControl w:val="0"/>
        <w:tabs>
          <w:tab w:val="left" w:pos="8931"/>
        </w:tabs>
        <w:suppressAutoHyphens/>
        <w:spacing w:after="160"/>
        <w:jc w:val="both"/>
        <w:rPr>
          <w:rFonts w:eastAsia="Arial"/>
          <w:kern w:val="1"/>
          <w:lang w:eastAsia="cs-CZ"/>
        </w:rPr>
      </w:pPr>
    </w:p>
    <w:p w14:paraId="328C404D" w14:textId="498BA8AF" w:rsidR="00B12C95" w:rsidRDefault="00B12C95" w:rsidP="00B12C95">
      <w:pPr>
        <w:widowControl w:val="0"/>
        <w:tabs>
          <w:tab w:val="left" w:pos="8931"/>
        </w:tabs>
        <w:suppressAutoHyphens/>
        <w:spacing w:after="160"/>
        <w:jc w:val="both"/>
        <w:rPr>
          <w:rFonts w:eastAsia="Arial"/>
          <w:kern w:val="1"/>
          <w:lang w:eastAsia="cs-CZ"/>
        </w:rPr>
      </w:pPr>
    </w:p>
    <w:p w14:paraId="0DD30BD5" w14:textId="74799E14" w:rsidR="00B12C95" w:rsidRDefault="00B12C95" w:rsidP="00B12C95">
      <w:pPr>
        <w:widowControl w:val="0"/>
        <w:tabs>
          <w:tab w:val="left" w:pos="8931"/>
        </w:tabs>
        <w:suppressAutoHyphens/>
        <w:spacing w:after="160"/>
        <w:jc w:val="both"/>
        <w:rPr>
          <w:rFonts w:eastAsia="Arial"/>
          <w:kern w:val="1"/>
          <w:lang w:eastAsia="cs-CZ"/>
        </w:rPr>
      </w:pPr>
    </w:p>
    <w:p w14:paraId="78B24BD7" w14:textId="6B146A91" w:rsidR="00B12C95" w:rsidRDefault="00B12C95" w:rsidP="00B12C95">
      <w:pPr>
        <w:widowControl w:val="0"/>
        <w:tabs>
          <w:tab w:val="left" w:pos="8931"/>
        </w:tabs>
        <w:suppressAutoHyphens/>
        <w:spacing w:after="160"/>
        <w:jc w:val="both"/>
        <w:rPr>
          <w:rFonts w:eastAsia="Arial"/>
          <w:kern w:val="1"/>
          <w:lang w:eastAsia="cs-CZ"/>
        </w:rPr>
      </w:pPr>
    </w:p>
    <w:p w14:paraId="0949396F" w14:textId="592D1B6F" w:rsidR="00B12C95" w:rsidRDefault="00B12C95" w:rsidP="00B12C95">
      <w:pPr>
        <w:widowControl w:val="0"/>
        <w:tabs>
          <w:tab w:val="left" w:pos="8931"/>
        </w:tabs>
        <w:suppressAutoHyphens/>
        <w:spacing w:after="160"/>
        <w:jc w:val="both"/>
        <w:rPr>
          <w:rFonts w:eastAsia="Arial"/>
          <w:kern w:val="1"/>
          <w:lang w:eastAsia="cs-CZ"/>
        </w:rPr>
      </w:pPr>
    </w:p>
    <w:p w14:paraId="32824F6F" w14:textId="4C2E348F" w:rsidR="00B12C95" w:rsidRDefault="00B12C95" w:rsidP="00B12C95">
      <w:pPr>
        <w:widowControl w:val="0"/>
        <w:tabs>
          <w:tab w:val="left" w:pos="8931"/>
        </w:tabs>
        <w:suppressAutoHyphens/>
        <w:spacing w:after="160"/>
        <w:jc w:val="both"/>
        <w:rPr>
          <w:rFonts w:eastAsia="Arial"/>
          <w:kern w:val="1"/>
          <w:lang w:eastAsia="cs-CZ"/>
        </w:rPr>
      </w:pPr>
    </w:p>
    <w:p w14:paraId="23A3269F" w14:textId="450D5EFA" w:rsidR="00B12C95" w:rsidRDefault="00B12C95" w:rsidP="00B12C95">
      <w:pPr>
        <w:widowControl w:val="0"/>
        <w:tabs>
          <w:tab w:val="left" w:pos="8931"/>
        </w:tabs>
        <w:suppressAutoHyphens/>
        <w:spacing w:after="160"/>
        <w:jc w:val="both"/>
        <w:rPr>
          <w:rFonts w:eastAsia="Arial"/>
          <w:kern w:val="1"/>
          <w:lang w:eastAsia="cs-CZ"/>
        </w:rPr>
      </w:pPr>
    </w:p>
    <w:p w14:paraId="2D018605" w14:textId="2E7F488E" w:rsidR="00B12C95" w:rsidRDefault="00B12C95" w:rsidP="00B12C95">
      <w:pPr>
        <w:widowControl w:val="0"/>
        <w:tabs>
          <w:tab w:val="left" w:pos="8931"/>
        </w:tabs>
        <w:suppressAutoHyphens/>
        <w:spacing w:after="160"/>
        <w:jc w:val="both"/>
        <w:rPr>
          <w:rFonts w:eastAsia="Arial"/>
          <w:kern w:val="1"/>
          <w:lang w:eastAsia="cs-CZ"/>
        </w:rPr>
      </w:pPr>
    </w:p>
    <w:p w14:paraId="640F4826" w14:textId="394FCE78" w:rsidR="00B12C95" w:rsidRDefault="00B12C95" w:rsidP="00B12C95">
      <w:pPr>
        <w:widowControl w:val="0"/>
        <w:tabs>
          <w:tab w:val="left" w:pos="8931"/>
        </w:tabs>
        <w:suppressAutoHyphens/>
        <w:spacing w:after="160"/>
        <w:jc w:val="both"/>
        <w:rPr>
          <w:rFonts w:eastAsia="Arial"/>
          <w:kern w:val="1"/>
          <w:lang w:eastAsia="cs-CZ"/>
        </w:rPr>
      </w:pPr>
    </w:p>
    <w:p w14:paraId="45B0A451" w14:textId="77777777" w:rsidR="00B12C95" w:rsidRPr="00B12C95" w:rsidRDefault="00B12C95" w:rsidP="00B12C95">
      <w:pPr>
        <w:widowControl w:val="0"/>
        <w:tabs>
          <w:tab w:val="left" w:pos="8931"/>
        </w:tabs>
        <w:suppressAutoHyphens/>
        <w:spacing w:after="160"/>
        <w:jc w:val="both"/>
        <w:rPr>
          <w:rFonts w:eastAsia="Arial"/>
          <w:kern w:val="1"/>
          <w:lang w:eastAsia="cs-CZ"/>
        </w:rPr>
      </w:pPr>
    </w:p>
    <w:p w14:paraId="1D4E46B5" w14:textId="70857F9E" w:rsidR="00BD50D3" w:rsidRPr="00552337" w:rsidRDefault="00552337" w:rsidP="00552337">
      <w:pPr>
        <w:numPr>
          <w:ilvl w:val="0"/>
          <w:numId w:val="112"/>
        </w:numPr>
        <w:spacing w:after="160" w:line="259" w:lineRule="auto"/>
        <w:contextualSpacing/>
        <w:jc w:val="center"/>
        <w:rPr>
          <w:rFonts w:eastAsia="Calibri"/>
          <w:b/>
          <w:u w:val="single"/>
          <w:lang w:eastAsia="en-US"/>
        </w:rPr>
      </w:pPr>
      <w:r>
        <w:rPr>
          <w:rFonts w:eastAsia="Calibri"/>
          <w:b/>
          <w:u w:val="single"/>
          <w:lang w:eastAsia="en-US"/>
        </w:rPr>
        <w:lastRenderedPageBreak/>
        <w:t xml:space="preserve">časť, </w:t>
      </w:r>
      <w:r w:rsidR="00B12C95">
        <w:rPr>
          <w:rFonts w:eastAsia="Calibri"/>
          <w:b/>
          <w:u w:val="single"/>
          <w:lang w:eastAsia="en-US"/>
        </w:rPr>
        <w:t>D</w:t>
      </w:r>
      <w:r w:rsidRPr="00552337">
        <w:rPr>
          <w:rFonts w:eastAsia="Calibri"/>
          <w:b/>
          <w:u w:val="single"/>
          <w:lang w:eastAsia="en-US"/>
        </w:rPr>
        <w:t>ivízia elektrické dráhy</w:t>
      </w:r>
      <w:r>
        <w:rPr>
          <w:rFonts w:eastAsia="Calibri"/>
          <w:b/>
          <w:u w:val="single"/>
          <w:lang w:eastAsia="en-US"/>
        </w:rPr>
        <w:t xml:space="preserve"> -</w:t>
      </w:r>
      <w:r w:rsidRPr="00552337">
        <w:rPr>
          <w:rFonts w:eastAsia="Calibri"/>
          <w:b/>
          <w:u w:val="single"/>
          <w:lang w:eastAsia="en-US"/>
        </w:rPr>
        <w:t xml:space="preserve"> električky a trolejbusy</w:t>
      </w:r>
    </w:p>
    <w:p w14:paraId="5EFB46EC" w14:textId="77777777" w:rsidR="00BD50D3" w:rsidRPr="00BD50D3" w:rsidRDefault="00BD50D3" w:rsidP="00BD50D3">
      <w:pPr>
        <w:spacing w:after="160" w:line="259" w:lineRule="auto"/>
        <w:contextualSpacing/>
        <w:rPr>
          <w:rFonts w:eastAsia="Calibri"/>
          <w:b/>
          <w:u w:val="single"/>
          <w:lang w:eastAsia="en-US"/>
        </w:rPr>
      </w:pPr>
    </w:p>
    <w:p w14:paraId="68DCBC46" w14:textId="77777777" w:rsidR="00BD50D3" w:rsidRPr="00BD50D3" w:rsidRDefault="00BD50D3" w:rsidP="00BD50D3">
      <w:pPr>
        <w:spacing w:line="259" w:lineRule="auto"/>
        <w:jc w:val="both"/>
        <w:rPr>
          <w:rFonts w:eastAsia="Calibri"/>
          <w:noProof w:val="0"/>
          <w:szCs w:val="22"/>
          <w:lang w:eastAsia="en-US"/>
        </w:rPr>
      </w:pPr>
      <w:r w:rsidRPr="00BD50D3">
        <w:rPr>
          <w:rFonts w:eastAsia="Calibri"/>
          <w:noProof w:val="0"/>
          <w:szCs w:val="22"/>
          <w:lang w:eastAsia="en-US"/>
        </w:rPr>
        <w:t xml:space="preserve">Pri pravidelnom dennom čistení, ktoré sa bude vykonávať na každej prevádzke pri návrate a pristavení vozidiel na vyhradené čistiace pracoviská je potrebné, aby sa vykonávalo pomocou priemyselných vysávačov na suché aj mokré vysávanie s dostatočným výkonom pre plnenie predmetu zmluvy. Na čistenie a dezinfikovanie </w:t>
      </w:r>
      <w:proofErr w:type="spellStart"/>
      <w:r w:rsidRPr="00BD50D3">
        <w:rPr>
          <w:rFonts w:eastAsia="Calibri"/>
          <w:noProof w:val="0"/>
          <w:szCs w:val="22"/>
          <w:lang w:eastAsia="en-US"/>
        </w:rPr>
        <w:t>madiel</w:t>
      </w:r>
      <w:proofErr w:type="spellEnd"/>
      <w:r w:rsidRPr="00BD50D3">
        <w:rPr>
          <w:rFonts w:eastAsia="Calibri"/>
          <w:noProof w:val="0"/>
          <w:szCs w:val="22"/>
          <w:lang w:eastAsia="en-US"/>
        </w:rPr>
        <w:t xml:space="preserve"> a zádržných tyčí je úspešný uchádzač povinný používať predpísané dezinfekčné prostriedky a vykonávať operatívne čistenie grafitov v interiéri vozidiel.</w:t>
      </w:r>
    </w:p>
    <w:p w14:paraId="772FC2E3" w14:textId="77777777" w:rsidR="00BD50D3" w:rsidRPr="00BD50D3" w:rsidRDefault="00BD50D3" w:rsidP="00BD50D3">
      <w:pPr>
        <w:spacing w:line="259" w:lineRule="auto"/>
        <w:ind w:firstLine="708"/>
        <w:jc w:val="both"/>
        <w:rPr>
          <w:rFonts w:eastAsia="Calibri"/>
          <w:noProof w:val="0"/>
          <w:szCs w:val="22"/>
          <w:lang w:eastAsia="en-US"/>
        </w:rPr>
      </w:pPr>
    </w:p>
    <w:p w14:paraId="7E546929" w14:textId="77777777" w:rsidR="00BD50D3" w:rsidRPr="00BD50D3" w:rsidRDefault="00BD50D3" w:rsidP="00BD50D3">
      <w:pPr>
        <w:spacing w:line="259" w:lineRule="auto"/>
        <w:jc w:val="both"/>
        <w:rPr>
          <w:rFonts w:eastAsia="Calibri"/>
          <w:noProof w:val="0"/>
          <w:szCs w:val="22"/>
          <w:lang w:eastAsia="en-US"/>
        </w:rPr>
      </w:pPr>
      <w:r w:rsidRPr="00BD50D3">
        <w:rPr>
          <w:rFonts w:eastAsia="Calibri"/>
          <w:noProof w:val="0"/>
          <w:szCs w:val="22"/>
          <w:lang w:eastAsia="en-US"/>
        </w:rPr>
        <w:t>Vyšší stupeň čistenia  požadujeme realizovať 1 x  mesačne na každom vozidle na vyhradenom pracovisku podľa plánu čistenia, spravidla v pracovné dni, podľa potreby aj  cez víkendy a v noci. Samotné čistenie sedadiel pre cestujúcich a vodičov tepovaním vykonávať  2 x krát ročne na každom vozidle podľa vopred schváleného harmonogramu prác. Čistenie grafitov v interiéri aj exteriéri väčšieho rozsahu sa bude vykonávať na čistiacom pracovisku podľa potreby objednávateľa a bez poškodenia povrchov.</w:t>
      </w:r>
    </w:p>
    <w:p w14:paraId="07533CEA" w14:textId="77777777" w:rsidR="00BD50D3" w:rsidRPr="00BD50D3" w:rsidRDefault="00BD50D3" w:rsidP="00BD50D3">
      <w:pPr>
        <w:spacing w:line="259" w:lineRule="auto"/>
        <w:jc w:val="both"/>
        <w:rPr>
          <w:rFonts w:eastAsia="Calibri"/>
          <w:b/>
          <w:noProof w:val="0"/>
          <w:szCs w:val="22"/>
          <w:lang w:eastAsia="en-US"/>
        </w:rPr>
      </w:pPr>
    </w:p>
    <w:p w14:paraId="1F548998" w14:textId="77777777" w:rsidR="00BD50D3" w:rsidRPr="00BD50D3" w:rsidRDefault="00BD50D3" w:rsidP="00BD50D3">
      <w:pPr>
        <w:spacing w:line="259" w:lineRule="auto"/>
        <w:jc w:val="both"/>
        <w:rPr>
          <w:rFonts w:eastAsia="Calibri"/>
          <w:noProof w:val="0"/>
          <w:szCs w:val="22"/>
          <w:lang w:eastAsia="en-US"/>
        </w:rPr>
      </w:pPr>
      <w:r w:rsidRPr="00BD50D3">
        <w:rPr>
          <w:rFonts w:eastAsia="Calibri"/>
          <w:noProof w:val="0"/>
          <w:szCs w:val="22"/>
          <w:lang w:eastAsia="en-US"/>
        </w:rPr>
        <w:t xml:space="preserve">Čistenie vozidiel sa musí vykonávať tak, aby nebola obmedzená prevádzka obstarávateľskej organizácie. Za vyčistené vozidlá zodpovedá úspešný uchádzač. Kontrola sa bude vykonávať za prítomnosti riadiacich zástupcov obidvoch zmluvných strán. </w:t>
      </w:r>
    </w:p>
    <w:p w14:paraId="418D1195" w14:textId="77777777" w:rsidR="00930E62" w:rsidRDefault="00930E62" w:rsidP="00BD50D3">
      <w:pPr>
        <w:spacing w:line="259" w:lineRule="auto"/>
        <w:jc w:val="both"/>
        <w:rPr>
          <w:rFonts w:eastAsia="Calibri"/>
          <w:b/>
          <w:lang w:eastAsia="en-US"/>
        </w:rPr>
      </w:pPr>
    </w:p>
    <w:p w14:paraId="751B7C4A" w14:textId="5BC22187" w:rsidR="00BD50D3" w:rsidRPr="00BD50D3" w:rsidRDefault="00BD50D3" w:rsidP="00BD50D3">
      <w:pPr>
        <w:spacing w:line="259" w:lineRule="auto"/>
        <w:jc w:val="both"/>
        <w:rPr>
          <w:rFonts w:eastAsia="Calibri"/>
          <w:b/>
          <w:lang w:eastAsia="en-US"/>
        </w:rPr>
      </w:pPr>
      <w:r w:rsidRPr="00BD50D3">
        <w:rPr>
          <w:rFonts w:eastAsia="Calibri"/>
          <w:b/>
          <w:lang w:eastAsia="en-US"/>
        </w:rPr>
        <w:t>Technické a materiálové zabezpečenie čistenia vozidiel</w:t>
      </w:r>
    </w:p>
    <w:p w14:paraId="3A7C1B5E" w14:textId="77777777" w:rsidR="00BD50D3" w:rsidRPr="00BD50D3" w:rsidRDefault="00BD50D3" w:rsidP="00051527">
      <w:pPr>
        <w:numPr>
          <w:ilvl w:val="0"/>
          <w:numId w:val="125"/>
        </w:numPr>
        <w:spacing w:after="160" w:line="259" w:lineRule="auto"/>
        <w:contextualSpacing/>
        <w:jc w:val="both"/>
        <w:rPr>
          <w:rFonts w:eastAsia="Calibri"/>
          <w:u w:val="single"/>
          <w:lang w:eastAsia="en-US"/>
        </w:rPr>
      </w:pPr>
      <w:r w:rsidRPr="00BD50D3">
        <w:rPr>
          <w:rFonts w:eastAsia="Calibri"/>
          <w:u w:val="single"/>
          <w:lang w:eastAsia="en-US"/>
        </w:rPr>
        <w:t>Zabezpečenie čistenia vozidiel zo strany obstarávateľskej organizácie na každom pracovisku</w:t>
      </w:r>
    </w:p>
    <w:p w14:paraId="4632C1FC" w14:textId="77777777" w:rsidR="00BD50D3" w:rsidRPr="00BD50D3" w:rsidRDefault="00BD50D3" w:rsidP="00051527">
      <w:pPr>
        <w:numPr>
          <w:ilvl w:val="0"/>
          <w:numId w:val="72"/>
        </w:numPr>
        <w:spacing w:after="160" w:line="256" w:lineRule="auto"/>
        <w:contextualSpacing/>
        <w:jc w:val="both"/>
        <w:rPr>
          <w:rFonts w:eastAsia="Calibri"/>
          <w:lang w:eastAsia="en-US"/>
        </w:rPr>
      </w:pPr>
      <w:r w:rsidRPr="00BD50D3">
        <w:rPr>
          <w:rFonts w:eastAsia="Calibri"/>
          <w:lang w:eastAsia="en-US"/>
        </w:rPr>
        <w:t>prívod vody a kanalizácia na vylievanie znečistenej vody</w:t>
      </w:r>
    </w:p>
    <w:p w14:paraId="2448BC69" w14:textId="77777777" w:rsidR="00BD50D3" w:rsidRPr="00BD50D3" w:rsidRDefault="00BD50D3" w:rsidP="00051527">
      <w:pPr>
        <w:numPr>
          <w:ilvl w:val="0"/>
          <w:numId w:val="72"/>
        </w:numPr>
        <w:spacing w:after="160" w:line="256" w:lineRule="auto"/>
        <w:contextualSpacing/>
        <w:jc w:val="both"/>
        <w:rPr>
          <w:rFonts w:eastAsia="Calibri"/>
          <w:lang w:eastAsia="en-US"/>
        </w:rPr>
      </w:pPr>
      <w:r w:rsidRPr="00BD50D3">
        <w:rPr>
          <w:rFonts w:eastAsia="Calibri"/>
          <w:lang w:eastAsia="en-US"/>
        </w:rPr>
        <w:t>dostatočné osvetlenie</w:t>
      </w:r>
    </w:p>
    <w:p w14:paraId="1570D626" w14:textId="77777777" w:rsidR="00BD50D3" w:rsidRPr="00BD50D3" w:rsidRDefault="00BD50D3" w:rsidP="00051527">
      <w:pPr>
        <w:numPr>
          <w:ilvl w:val="0"/>
          <w:numId w:val="72"/>
        </w:numPr>
        <w:spacing w:after="160" w:line="256" w:lineRule="auto"/>
        <w:contextualSpacing/>
        <w:jc w:val="both"/>
        <w:rPr>
          <w:rFonts w:eastAsia="Calibri"/>
          <w:lang w:eastAsia="en-US"/>
        </w:rPr>
      </w:pPr>
      <w:r w:rsidRPr="00BD50D3">
        <w:rPr>
          <w:rFonts w:eastAsia="Calibri"/>
          <w:lang w:eastAsia="en-US"/>
        </w:rPr>
        <w:t>šatne a skladové priestory</w:t>
      </w:r>
    </w:p>
    <w:p w14:paraId="24D426A7" w14:textId="77777777" w:rsidR="00BD50D3" w:rsidRPr="00BD50D3" w:rsidRDefault="00BD50D3" w:rsidP="00051527">
      <w:pPr>
        <w:numPr>
          <w:ilvl w:val="0"/>
          <w:numId w:val="72"/>
        </w:numPr>
        <w:spacing w:after="160" w:line="256" w:lineRule="auto"/>
        <w:contextualSpacing/>
        <w:jc w:val="both"/>
        <w:rPr>
          <w:rFonts w:eastAsia="Calibri"/>
          <w:lang w:eastAsia="en-US"/>
        </w:rPr>
      </w:pPr>
      <w:r w:rsidRPr="00BD50D3">
        <w:rPr>
          <w:rFonts w:eastAsia="Calibri"/>
          <w:lang w:eastAsia="en-US"/>
        </w:rPr>
        <w:t>zabezpečenie prívodu energie na stroje a zariadenia potrebné na čistenie vozidiel</w:t>
      </w:r>
    </w:p>
    <w:p w14:paraId="79DBAD01" w14:textId="77777777" w:rsidR="00BD50D3" w:rsidRPr="00BD50D3" w:rsidRDefault="00BD50D3" w:rsidP="00BD50D3">
      <w:pPr>
        <w:spacing w:after="160" w:line="256" w:lineRule="auto"/>
        <w:ind w:left="720"/>
        <w:contextualSpacing/>
        <w:jc w:val="both"/>
        <w:rPr>
          <w:rFonts w:eastAsia="Calibri"/>
          <w:lang w:eastAsia="en-US"/>
        </w:rPr>
      </w:pPr>
    </w:p>
    <w:p w14:paraId="7B89057B" w14:textId="77777777" w:rsidR="00BD50D3" w:rsidRPr="00BD50D3" w:rsidRDefault="00BD50D3" w:rsidP="00051527">
      <w:pPr>
        <w:numPr>
          <w:ilvl w:val="0"/>
          <w:numId w:val="125"/>
        </w:numPr>
        <w:spacing w:after="160" w:line="259" w:lineRule="auto"/>
        <w:contextualSpacing/>
        <w:jc w:val="both"/>
        <w:rPr>
          <w:rFonts w:eastAsia="Calibri"/>
          <w:u w:val="single"/>
          <w:lang w:eastAsia="en-US"/>
        </w:rPr>
      </w:pPr>
      <w:r w:rsidRPr="00BD50D3">
        <w:rPr>
          <w:rFonts w:eastAsia="Calibri"/>
          <w:u w:val="single"/>
          <w:lang w:eastAsia="en-US"/>
        </w:rPr>
        <w:t>Zabezpečenie čistenia vozidiel zo strany úspešného uchádzača na každom pracovisku</w:t>
      </w:r>
    </w:p>
    <w:p w14:paraId="52A44548" w14:textId="77777777" w:rsidR="00BD50D3" w:rsidRPr="00BD50D3" w:rsidRDefault="00BD50D3" w:rsidP="00051527">
      <w:pPr>
        <w:numPr>
          <w:ilvl w:val="0"/>
          <w:numId w:val="73"/>
        </w:numPr>
        <w:spacing w:after="160" w:line="256" w:lineRule="auto"/>
        <w:contextualSpacing/>
        <w:jc w:val="both"/>
        <w:rPr>
          <w:rFonts w:eastAsia="Calibri"/>
          <w:lang w:eastAsia="en-US"/>
        </w:rPr>
      </w:pPr>
      <w:r w:rsidRPr="00BD50D3">
        <w:rPr>
          <w:rFonts w:eastAsia="Calibri"/>
          <w:lang w:eastAsia="en-US"/>
        </w:rPr>
        <w:t>každé pracovisko mať vybavené priemyselnými vysávačmi v počte 2ks</w:t>
      </w:r>
    </w:p>
    <w:p w14:paraId="0302AFE7" w14:textId="77777777" w:rsidR="00BD50D3" w:rsidRPr="00BD50D3" w:rsidRDefault="00BD50D3" w:rsidP="00051527">
      <w:pPr>
        <w:numPr>
          <w:ilvl w:val="0"/>
          <w:numId w:val="73"/>
        </w:numPr>
        <w:spacing w:after="160" w:line="256" w:lineRule="auto"/>
        <w:contextualSpacing/>
        <w:jc w:val="both"/>
        <w:rPr>
          <w:rFonts w:eastAsia="Calibri"/>
          <w:lang w:eastAsia="en-US"/>
        </w:rPr>
      </w:pPr>
      <w:r w:rsidRPr="00BD50D3">
        <w:rPr>
          <w:rFonts w:eastAsia="Calibri"/>
          <w:lang w:eastAsia="en-US"/>
        </w:rPr>
        <w:t>zabezpečiť ekologickú likvidáciu odpadov</w:t>
      </w:r>
    </w:p>
    <w:p w14:paraId="1922F51B" w14:textId="77777777" w:rsidR="00BD50D3" w:rsidRPr="00BD50D3" w:rsidRDefault="00BD50D3" w:rsidP="00051527">
      <w:pPr>
        <w:numPr>
          <w:ilvl w:val="0"/>
          <w:numId w:val="73"/>
        </w:numPr>
        <w:spacing w:after="160" w:line="256" w:lineRule="auto"/>
        <w:contextualSpacing/>
        <w:jc w:val="both"/>
        <w:rPr>
          <w:rFonts w:eastAsia="Calibri"/>
          <w:lang w:eastAsia="en-US"/>
        </w:rPr>
      </w:pPr>
      <w:r w:rsidRPr="00BD50D3">
        <w:rPr>
          <w:rFonts w:eastAsia="Calibri"/>
          <w:lang w:eastAsia="en-US"/>
        </w:rPr>
        <w:t>náklady na úhradu spotrebovaných energii, vodného a stočného...</w:t>
      </w:r>
    </w:p>
    <w:p w14:paraId="6D21CB86" w14:textId="77777777" w:rsidR="00BD50D3" w:rsidRPr="00BD50D3" w:rsidRDefault="00BD50D3" w:rsidP="00051527">
      <w:pPr>
        <w:numPr>
          <w:ilvl w:val="0"/>
          <w:numId w:val="73"/>
        </w:numPr>
        <w:spacing w:after="160" w:line="256" w:lineRule="auto"/>
        <w:contextualSpacing/>
        <w:jc w:val="both"/>
        <w:rPr>
          <w:rFonts w:eastAsia="Calibri"/>
          <w:lang w:eastAsia="en-US"/>
        </w:rPr>
      </w:pPr>
      <w:r w:rsidRPr="00BD50D3">
        <w:rPr>
          <w:rFonts w:eastAsia="Calibri"/>
          <w:lang w:eastAsia="en-US"/>
        </w:rPr>
        <w:t>čistiace prostriedky na všetky druhy čistenia</w:t>
      </w:r>
    </w:p>
    <w:p w14:paraId="4489C5CC" w14:textId="77777777" w:rsidR="00BD50D3" w:rsidRPr="00BD50D3" w:rsidRDefault="00BD50D3" w:rsidP="00051527">
      <w:pPr>
        <w:numPr>
          <w:ilvl w:val="0"/>
          <w:numId w:val="73"/>
        </w:numPr>
        <w:spacing w:after="160" w:line="256" w:lineRule="auto"/>
        <w:contextualSpacing/>
        <w:jc w:val="both"/>
        <w:rPr>
          <w:rFonts w:eastAsia="Calibri"/>
          <w:lang w:eastAsia="en-US"/>
        </w:rPr>
      </w:pPr>
      <w:r w:rsidRPr="00BD50D3">
        <w:rPr>
          <w:rFonts w:eastAsia="Calibri"/>
          <w:lang w:eastAsia="en-US"/>
        </w:rPr>
        <w:t>pracovné náradie a pomôcky ako napr. – metly, handry, rukavice, mopy a podobne.</w:t>
      </w:r>
    </w:p>
    <w:p w14:paraId="7475EF29" w14:textId="77777777" w:rsidR="00BD50D3" w:rsidRPr="00BD50D3" w:rsidRDefault="00BD50D3" w:rsidP="00BD50D3">
      <w:pPr>
        <w:spacing w:line="259" w:lineRule="auto"/>
        <w:jc w:val="both"/>
        <w:rPr>
          <w:rFonts w:eastAsia="Calibri"/>
          <w:lang w:eastAsia="en-US"/>
        </w:rPr>
      </w:pPr>
    </w:p>
    <w:p w14:paraId="6B64DFBE" w14:textId="77777777" w:rsidR="00BD50D3" w:rsidRPr="00BD50D3" w:rsidRDefault="00BD50D3" w:rsidP="00BD50D3">
      <w:pPr>
        <w:spacing w:line="259" w:lineRule="auto"/>
        <w:jc w:val="both"/>
        <w:rPr>
          <w:rFonts w:eastAsia="Calibri"/>
          <w:b/>
          <w:lang w:eastAsia="en-US"/>
        </w:rPr>
      </w:pPr>
      <w:r w:rsidRPr="00BD50D3">
        <w:rPr>
          <w:rFonts w:eastAsia="Calibri"/>
          <w:b/>
          <w:lang w:eastAsia="en-US"/>
        </w:rPr>
        <w:t>Personálne a organizačné zabezpečenie čistenia vozidiel</w:t>
      </w:r>
    </w:p>
    <w:p w14:paraId="17E872F0" w14:textId="77777777" w:rsidR="00BD50D3" w:rsidRPr="00BD50D3" w:rsidRDefault="00BD50D3" w:rsidP="00051527">
      <w:pPr>
        <w:numPr>
          <w:ilvl w:val="0"/>
          <w:numId w:val="70"/>
        </w:numPr>
        <w:spacing w:after="160" w:line="256" w:lineRule="auto"/>
        <w:ind w:left="709"/>
        <w:contextualSpacing/>
        <w:jc w:val="both"/>
        <w:rPr>
          <w:rFonts w:eastAsia="Calibri"/>
          <w:lang w:eastAsia="en-US"/>
        </w:rPr>
      </w:pPr>
      <w:r w:rsidRPr="00BD50D3">
        <w:rPr>
          <w:rFonts w:eastAsia="Calibri"/>
          <w:lang w:eastAsia="en-US"/>
        </w:rPr>
        <w:t>čistenie stupeň „A“ zabezpečovať  s 3 pracovníkmi v čase od 18:00 hod. do 04:00 hod. na každej prevádzke</w:t>
      </w:r>
    </w:p>
    <w:p w14:paraId="4B8E1EDA" w14:textId="77777777" w:rsidR="00BD50D3" w:rsidRPr="00BD50D3" w:rsidRDefault="00BD50D3" w:rsidP="00051527">
      <w:pPr>
        <w:numPr>
          <w:ilvl w:val="0"/>
          <w:numId w:val="70"/>
        </w:numPr>
        <w:spacing w:after="160" w:line="256" w:lineRule="auto"/>
        <w:ind w:left="709"/>
        <w:contextualSpacing/>
        <w:jc w:val="both"/>
        <w:rPr>
          <w:rFonts w:eastAsia="Calibri"/>
          <w:lang w:eastAsia="en-US"/>
        </w:rPr>
      </w:pPr>
      <w:r w:rsidRPr="00BD50D3">
        <w:rPr>
          <w:rFonts w:eastAsia="Calibri"/>
          <w:lang w:eastAsia="en-US"/>
        </w:rPr>
        <w:t>čistenie stupeň „B“ zabezpečovať min. 1 pracovníkom v čase určenom obstarávateľskou organizáciou na každej prevádzke električiek</w:t>
      </w:r>
    </w:p>
    <w:p w14:paraId="099CB857" w14:textId="47C02E2A" w:rsidR="007150DE" w:rsidRPr="0048292B" w:rsidRDefault="00BD50D3" w:rsidP="00BD50D3">
      <w:pPr>
        <w:numPr>
          <w:ilvl w:val="0"/>
          <w:numId w:val="70"/>
        </w:numPr>
        <w:spacing w:after="160" w:line="256" w:lineRule="auto"/>
        <w:ind w:left="709"/>
        <w:contextualSpacing/>
        <w:jc w:val="both"/>
        <w:rPr>
          <w:rFonts w:eastAsia="Calibri"/>
          <w:lang w:eastAsia="en-US"/>
        </w:rPr>
      </w:pPr>
      <w:r w:rsidRPr="00BD50D3">
        <w:rPr>
          <w:rFonts w:eastAsia="Calibri"/>
          <w:lang w:eastAsia="en-US"/>
        </w:rPr>
        <w:t>stupeň čistenia „C“ zabezpečovať  min. 1 pracovníkom v čase určenom obstarávateľskou organizáciou na každej prevádzke električiek</w:t>
      </w:r>
    </w:p>
    <w:p w14:paraId="4DC0B3C6" w14:textId="249C7F49" w:rsidR="007150DE" w:rsidRDefault="007150DE" w:rsidP="00BD50D3">
      <w:pPr>
        <w:spacing w:after="160" w:line="256" w:lineRule="auto"/>
        <w:contextualSpacing/>
        <w:jc w:val="both"/>
        <w:rPr>
          <w:rFonts w:eastAsia="Calibri"/>
          <w:lang w:eastAsia="en-US"/>
        </w:rPr>
      </w:pPr>
    </w:p>
    <w:p w14:paraId="22CBCE6A" w14:textId="7FBA8980" w:rsidR="00B12C95" w:rsidRDefault="00B12C95" w:rsidP="00BD50D3">
      <w:pPr>
        <w:spacing w:after="160" w:line="256" w:lineRule="auto"/>
        <w:contextualSpacing/>
        <w:jc w:val="both"/>
        <w:rPr>
          <w:rFonts w:eastAsia="Calibri"/>
          <w:lang w:eastAsia="en-US"/>
        </w:rPr>
      </w:pPr>
    </w:p>
    <w:p w14:paraId="323A0144" w14:textId="764F5AA7" w:rsidR="00B12C95" w:rsidRDefault="00B12C95" w:rsidP="00BD50D3">
      <w:pPr>
        <w:spacing w:after="160" w:line="256" w:lineRule="auto"/>
        <w:contextualSpacing/>
        <w:jc w:val="both"/>
        <w:rPr>
          <w:rFonts w:eastAsia="Calibri"/>
          <w:lang w:eastAsia="en-US"/>
        </w:rPr>
      </w:pPr>
    </w:p>
    <w:p w14:paraId="5D55A769" w14:textId="77777777" w:rsidR="00B12C95" w:rsidRPr="00BD50D3" w:rsidRDefault="00B12C95" w:rsidP="00BD50D3">
      <w:pPr>
        <w:spacing w:after="160" w:line="256" w:lineRule="auto"/>
        <w:contextualSpacing/>
        <w:jc w:val="both"/>
        <w:rPr>
          <w:rFonts w:eastAsia="Calibri"/>
          <w:lang w:eastAsia="en-US"/>
        </w:rPr>
      </w:pPr>
    </w:p>
    <w:p w14:paraId="10C10E80" w14:textId="77777777" w:rsidR="00BD50D3" w:rsidRPr="00BD50D3" w:rsidRDefault="00BD50D3" w:rsidP="00BD50D3">
      <w:pPr>
        <w:spacing w:after="160" w:line="259" w:lineRule="auto"/>
        <w:rPr>
          <w:rFonts w:eastAsia="Calibri"/>
          <w:b/>
          <w:bCs/>
          <w:lang w:eastAsia="en-US"/>
        </w:rPr>
      </w:pPr>
      <w:r w:rsidRPr="00BD50D3">
        <w:rPr>
          <w:rFonts w:eastAsia="Calibri"/>
          <w:b/>
          <w:lang w:eastAsia="en-US"/>
        </w:rPr>
        <w:lastRenderedPageBreak/>
        <w:t>Stupeň čistenia „A“</w:t>
      </w:r>
      <w:r w:rsidRPr="00BD50D3">
        <w:rPr>
          <w:rFonts w:eastAsia="Calibri"/>
          <w:lang w:eastAsia="en-US"/>
        </w:rPr>
        <w:t xml:space="preserve"> - </w:t>
      </w:r>
      <w:r w:rsidRPr="00BD50D3">
        <w:rPr>
          <w:rFonts w:eastAsia="Calibri"/>
          <w:b/>
          <w:lang w:eastAsia="en-US"/>
        </w:rPr>
        <w:t xml:space="preserve"> </w:t>
      </w:r>
      <w:r w:rsidRPr="00BD50D3">
        <w:rPr>
          <w:rFonts w:eastAsia="Calibri"/>
          <w:b/>
          <w:bCs/>
          <w:lang w:eastAsia="en-US"/>
        </w:rPr>
        <w:t>Pravidelné denné ošetrenie – hygienické minimum  pre električky a trolejbusy</w:t>
      </w:r>
    </w:p>
    <w:tbl>
      <w:tblPr>
        <w:tblW w:w="8084" w:type="dxa"/>
        <w:jc w:val="center"/>
        <w:tblCellMar>
          <w:left w:w="70" w:type="dxa"/>
          <w:right w:w="70" w:type="dxa"/>
        </w:tblCellMar>
        <w:tblLook w:val="04A0" w:firstRow="1" w:lastRow="0" w:firstColumn="1" w:lastColumn="0" w:noHBand="0" w:noVBand="1"/>
      </w:tblPr>
      <w:tblGrid>
        <w:gridCol w:w="1193"/>
        <w:gridCol w:w="2952"/>
        <w:gridCol w:w="4035"/>
      </w:tblGrid>
      <w:tr w:rsidR="00BD50D3" w:rsidRPr="0012081F" w14:paraId="14D541DB" w14:textId="77777777" w:rsidTr="00BD50D3">
        <w:trPr>
          <w:trHeight w:val="270"/>
          <w:jc w:val="center"/>
        </w:trPr>
        <w:tc>
          <w:tcPr>
            <w:tcW w:w="404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5955FDAB" w14:textId="77777777" w:rsidR="00BD50D3" w:rsidRPr="0012081F" w:rsidRDefault="00BD50D3" w:rsidP="00BD50D3">
            <w:pPr>
              <w:jc w:val="both"/>
              <w:rPr>
                <w:rFonts w:cs="Arial"/>
                <w:b/>
                <w:szCs w:val="20"/>
              </w:rPr>
            </w:pPr>
            <w:r w:rsidRPr="0012081F">
              <w:rPr>
                <w:rFonts w:cs="Arial"/>
                <w:b/>
                <w:szCs w:val="20"/>
              </w:rPr>
              <w:t>Stupeň čistenia „A“ pravidelné denné ošetrenie</w:t>
            </w:r>
          </w:p>
        </w:tc>
        <w:tc>
          <w:tcPr>
            <w:tcW w:w="40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52F179AA" w14:textId="77777777" w:rsidR="00BD50D3" w:rsidRPr="0012081F" w:rsidRDefault="00BD50D3" w:rsidP="00BD50D3">
            <w:pPr>
              <w:jc w:val="both"/>
              <w:rPr>
                <w:rFonts w:cs="Arial"/>
                <w:b/>
                <w:szCs w:val="20"/>
              </w:rPr>
            </w:pPr>
            <w:r w:rsidRPr="0012081F">
              <w:rPr>
                <w:rFonts w:cs="Arial"/>
                <w:b/>
                <w:szCs w:val="20"/>
              </w:rPr>
              <w:t>Predpokladaný počet čistení vozidiel za mesiac</w:t>
            </w:r>
          </w:p>
        </w:tc>
      </w:tr>
      <w:tr w:rsidR="00BD50D3" w:rsidRPr="0012081F" w14:paraId="3855FC57" w14:textId="77777777" w:rsidTr="00BD50D3">
        <w:trPr>
          <w:trHeight w:val="270"/>
          <w:jc w:val="center"/>
        </w:trPr>
        <w:tc>
          <w:tcPr>
            <w:tcW w:w="4049"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4C32E4" w14:textId="77777777" w:rsidR="00BD50D3" w:rsidRPr="0012081F" w:rsidRDefault="00BD50D3" w:rsidP="00BD50D3">
            <w:pPr>
              <w:jc w:val="both"/>
              <w:rPr>
                <w:rFonts w:cs="Arial"/>
                <w:szCs w:val="20"/>
              </w:rPr>
            </w:pPr>
          </w:p>
        </w:tc>
        <w:tc>
          <w:tcPr>
            <w:tcW w:w="4035" w:type="dxa"/>
            <w:vMerge/>
            <w:tcBorders>
              <w:top w:val="single" w:sz="8" w:space="0" w:color="000000"/>
              <w:left w:val="single" w:sz="8" w:space="0" w:color="000000"/>
              <w:bottom w:val="single" w:sz="4" w:space="0" w:color="000000"/>
              <w:right w:val="single" w:sz="8" w:space="0" w:color="000000"/>
            </w:tcBorders>
            <w:vAlign w:val="center"/>
          </w:tcPr>
          <w:p w14:paraId="0A4947D9" w14:textId="77777777" w:rsidR="00BD50D3" w:rsidRPr="0012081F" w:rsidRDefault="00BD50D3" w:rsidP="00BD50D3">
            <w:pPr>
              <w:jc w:val="both"/>
              <w:rPr>
                <w:rFonts w:cs="Arial"/>
                <w:szCs w:val="20"/>
              </w:rPr>
            </w:pPr>
          </w:p>
        </w:tc>
      </w:tr>
      <w:tr w:rsidR="00BD50D3" w:rsidRPr="0012081F" w14:paraId="4AD38DE1" w14:textId="77777777" w:rsidTr="00BD50D3">
        <w:trPr>
          <w:trHeight w:val="279"/>
          <w:jc w:val="center"/>
        </w:trPr>
        <w:tc>
          <w:tcPr>
            <w:tcW w:w="109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BE6B66" w14:textId="77777777" w:rsidR="00BD50D3" w:rsidRPr="0012081F" w:rsidRDefault="00BD50D3" w:rsidP="00BD50D3">
            <w:pPr>
              <w:jc w:val="both"/>
              <w:rPr>
                <w:rFonts w:cs="Arial"/>
                <w:b/>
                <w:szCs w:val="20"/>
              </w:rPr>
            </w:pPr>
            <w:r w:rsidRPr="0012081F">
              <w:rPr>
                <w:rFonts w:cs="Arial"/>
                <w:b/>
                <w:szCs w:val="20"/>
              </w:rPr>
              <w:t>Trolejbus</w:t>
            </w:r>
          </w:p>
        </w:tc>
        <w:tc>
          <w:tcPr>
            <w:tcW w:w="2952" w:type="dxa"/>
            <w:tcBorders>
              <w:top w:val="single" w:sz="4" w:space="0" w:color="auto"/>
              <w:left w:val="nil"/>
              <w:bottom w:val="single" w:sz="4" w:space="0" w:color="000000"/>
              <w:right w:val="single" w:sz="8" w:space="0" w:color="000000"/>
            </w:tcBorders>
            <w:shd w:val="clear" w:color="auto" w:fill="auto"/>
            <w:noWrap/>
            <w:vAlign w:val="bottom"/>
          </w:tcPr>
          <w:p w14:paraId="052B0113" w14:textId="77777777" w:rsidR="00BD50D3" w:rsidRPr="0012081F" w:rsidRDefault="00BD50D3" w:rsidP="00BD50D3">
            <w:pPr>
              <w:jc w:val="both"/>
              <w:rPr>
                <w:rFonts w:cs="Arial"/>
                <w:szCs w:val="20"/>
              </w:rPr>
            </w:pPr>
            <w:r w:rsidRPr="0012081F">
              <w:rPr>
                <w:rFonts w:cs="Arial"/>
                <w:szCs w:val="20"/>
              </w:rPr>
              <w:t>sólo</w:t>
            </w:r>
          </w:p>
        </w:tc>
        <w:tc>
          <w:tcPr>
            <w:tcW w:w="4035" w:type="dxa"/>
            <w:tcBorders>
              <w:top w:val="single" w:sz="4" w:space="0" w:color="auto"/>
              <w:left w:val="single" w:sz="8" w:space="0" w:color="000000"/>
              <w:bottom w:val="single" w:sz="4" w:space="0" w:color="000000"/>
              <w:right w:val="single" w:sz="4" w:space="0" w:color="auto"/>
            </w:tcBorders>
            <w:shd w:val="clear" w:color="auto" w:fill="D9D9D9" w:themeFill="background1" w:themeFillShade="D9"/>
            <w:noWrap/>
            <w:vAlign w:val="center"/>
          </w:tcPr>
          <w:p w14:paraId="5DD4E149" w14:textId="77777777" w:rsidR="00BD50D3" w:rsidRPr="0012081F" w:rsidRDefault="00BD50D3" w:rsidP="00BD50D3">
            <w:pPr>
              <w:jc w:val="center"/>
              <w:rPr>
                <w:b/>
                <w:szCs w:val="20"/>
                <w:lang w:eastAsia="cs-CZ"/>
              </w:rPr>
            </w:pPr>
            <w:r w:rsidRPr="0012081F">
              <w:rPr>
                <w:b/>
                <w:szCs w:val="20"/>
                <w:lang w:eastAsia="cs-CZ"/>
              </w:rPr>
              <w:t>1150</w:t>
            </w:r>
          </w:p>
        </w:tc>
      </w:tr>
      <w:tr w:rsidR="00BD50D3" w:rsidRPr="0012081F" w14:paraId="4CA505E9" w14:textId="77777777" w:rsidTr="00BD50D3">
        <w:trPr>
          <w:trHeight w:val="243"/>
          <w:jc w:val="center"/>
        </w:trPr>
        <w:tc>
          <w:tcPr>
            <w:tcW w:w="1097" w:type="dxa"/>
            <w:vMerge/>
            <w:tcBorders>
              <w:top w:val="single" w:sz="8" w:space="0" w:color="000000"/>
              <w:left w:val="single" w:sz="8" w:space="0" w:color="000000"/>
              <w:bottom w:val="single" w:sz="8" w:space="0" w:color="000000"/>
              <w:right w:val="single" w:sz="8" w:space="0" w:color="000000"/>
            </w:tcBorders>
            <w:vAlign w:val="center"/>
          </w:tcPr>
          <w:p w14:paraId="30F6BAD8" w14:textId="77777777" w:rsidR="00BD50D3" w:rsidRPr="0012081F" w:rsidRDefault="00BD50D3" w:rsidP="00BD50D3">
            <w:pPr>
              <w:jc w:val="both"/>
              <w:rPr>
                <w:rFonts w:cs="Arial"/>
                <w:b/>
                <w:szCs w:val="20"/>
              </w:rPr>
            </w:pPr>
          </w:p>
        </w:tc>
        <w:tc>
          <w:tcPr>
            <w:tcW w:w="2952" w:type="dxa"/>
            <w:tcBorders>
              <w:top w:val="nil"/>
              <w:left w:val="nil"/>
              <w:bottom w:val="nil"/>
              <w:right w:val="single" w:sz="8" w:space="0" w:color="000000"/>
            </w:tcBorders>
            <w:shd w:val="clear" w:color="auto" w:fill="auto"/>
            <w:noWrap/>
            <w:vAlign w:val="bottom"/>
          </w:tcPr>
          <w:p w14:paraId="046ABC9A" w14:textId="77777777" w:rsidR="00BD50D3" w:rsidRPr="0012081F" w:rsidRDefault="00BD50D3" w:rsidP="00BD50D3">
            <w:pPr>
              <w:jc w:val="both"/>
              <w:rPr>
                <w:rFonts w:cs="Arial"/>
                <w:szCs w:val="20"/>
              </w:rPr>
            </w:pPr>
            <w:r w:rsidRPr="0012081F">
              <w:rPr>
                <w:rFonts w:cs="Arial"/>
                <w:szCs w:val="20"/>
              </w:rPr>
              <w:t>kĺbový</w:t>
            </w:r>
          </w:p>
        </w:tc>
        <w:tc>
          <w:tcPr>
            <w:tcW w:w="4035"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noWrap/>
            <w:vAlign w:val="center"/>
          </w:tcPr>
          <w:p w14:paraId="0DD2020B" w14:textId="77777777" w:rsidR="00BD50D3" w:rsidRPr="0012081F" w:rsidRDefault="00BD50D3" w:rsidP="00BD50D3">
            <w:pPr>
              <w:jc w:val="center"/>
              <w:rPr>
                <w:b/>
                <w:szCs w:val="20"/>
                <w:lang w:eastAsia="cs-CZ"/>
              </w:rPr>
            </w:pPr>
            <w:r w:rsidRPr="0012081F">
              <w:rPr>
                <w:b/>
                <w:szCs w:val="20"/>
                <w:lang w:eastAsia="cs-CZ"/>
              </w:rPr>
              <w:t>1500</w:t>
            </w:r>
          </w:p>
        </w:tc>
      </w:tr>
      <w:tr w:rsidR="00BD50D3" w:rsidRPr="0012081F" w14:paraId="71D69DB1" w14:textId="77777777" w:rsidTr="00BD50D3">
        <w:trPr>
          <w:trHeight w:val="270"/>
          <w:jc w:val="center"/>
        </w:trPr>
        <w:tc>
          <w:tcPr>
            <w:tcW w:w="1097" w:type="dxa"/>
            <w:vMerge w:val="restart"/>
            <w:tcBorders>
              <w:top w:val="nil"/>
              <w:left w:val="single" w:sz="8" w:space="0" w:color="000000"/>
              <w:bottom w:val="single" w:sz="8" w:space="0" w:color="000000"/>
              <w:right w:val="single" w:sz="8" w:space="0" w:color="000000"/>
            </w:tcBorders>
            <w:shd w:val="clear" w:color="auto" w:fill="auto"/>
            <w:noWrap/>
            <w:vAlign w:val="center"/>
          </w:tcPr>
          <w:p w14:paraId="71E09209" w14:textId="77777777" w:rsidR="00BD50D3" w:rsidRPr="0012081F" w:rsidRDefault="00BD50D3" w:rsidP="00BD50D3">
            <w:pPr>
              <w:jc w:val="both"/>
              <w:rPr>
                <w:rFonts w:cs="Arial"/>
                <w:b/>
                <w:szCs w:val="20"/>
              </w:rPr>
            </w:pPr>
            <w:r w:rsidRPr="0012081F">
              <w:rPr>
                <w:rFonts w:cs="Arial"/>
                <w:b/>
                <w:szCs w:val="20"/>
              </w:rPr>
              <w:t>Električka</w:t>
            </w:r>
          </w:p>
        </w:tc>
        <w:tc>
          <w:tcPr>
            <w:tcW w:w="2952" w:type="dxa"/>
            <w:tcBorders>
              <w:top w:val="single" w:sz="4" w:space="0" w:color="000000"/>
              <w:left w:val="nil"/>
              <w:bottom w:val="single" w:sz="4" w:space="0" w:color="000000"/>
              <w:right w:val="single" w:sz="8" w:space="0" w:color="000000"/>
            </w:tcBorders>
            <w:shd w:val="clear" w:color="auto" w:fill="auto"/>
            <w:noWrap/>
            <w:vAlign w:val="bottom"/>
          </w:tcPr>
          <w:p w14:paraId="4F4F4DAB" w14:textId="77777777" w:rsidR="00BD50D3" w:rsidRPr="0012081F" w:rsidRDefault="00BD50D3" w:rsidP="00BD50D3">
            <w:pPr>
              <w:jc w:val="both"/>
              <w:rPr>
                <w:rFonts w:cs="Arial"/>
                <w:szCs w:val="20"/>
              </w:rPr>
            </w:pPr>
            <w:r w:rsidRPr="0012081F">
              <w:rPr>
                <w:rFonts w:cs="Arial"/>
                <w:szCs w:val="20"/>
              </w:rPr>
              <w:t>sólo</w:t>
            </w:r>
          </w:p>
        </w:tc>
        <w:tc>
          <w:tcPr>
            <w:tcW w:w="4035"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noWrap/>
            <w:vAlign w:val="center"/>
          </w:tcPr>
          <w:p w14:paraId="30637044" w14:textId="2C94743A" w:rsidR="00BD50D3" w:rsidRPr="0012081F" w:rsidRDefault="00BD50D3" w:rsidP="00BD50D3">
            <w:pPr>
              <w:jc w:val="center"/>
              <w:rPr>
                <w:b/>
                <w:szCs w:val="20"/>
                <w:lang w:eastAsia="cs-CZ"/>
              </w:rPr>
            </w:pPr>
            <w:r w:rsidRPr="0012081F">
              <w:rPr>
                <w:b/>
                <w:szCs w:val="20"/>
                <w:lang w:eastAsia="cs-CZ"/>
              </w:rPr>
              <w:t>1</w:t>
            </w:r>
            <w:r w:rsidR="0012081F">
              <w:rPr>
                <w:b/>
                <w:szCs w:val="20"/>
                <w:lang w:eastAsia="cs-CZ"/>
              </w:rPr>
              <w:t>040</w:t>
            </w:r>
          </w:p>
        </w:tc>
      </w:tr>
      <w:tr w:rsidR="00BD50D3" w:rsidRPr="0012081F" w14:paraId="0AF30C02" w14:textId="77777777" w:rsidTr="00BD50D3">
        <w:trPr>
          <w:trHeight w:val="270"/>
          <w:jc w:val="center"/>
        </w:trPr>
        <w:tc>
          <w:tcPr>
            <w:tcW w:w="1097" w:type="dxa"/>
            <w:vMerge/>
            <w:tcBorders>
              <w:top w:val="nil"/>
              <w:left w:val="single" w:sz="8" w:space="0" w:color="000000"/>
              <w:bottom w:val="nil"/>
              <w:right w:val="single" w:sz="8" w:space="0" w:color="000000"/>
            </w:tcBorders>
            <w:vAlign w:val="center"/>
          </w:tcPr>
          <w:p w14:paraId="516C89F5" w14:textId="77777777" w:rsidR="00BD50D3" w:rsidRPr="0012081F" w:rsidRDefault="00BD50D3" w:rsidP="00BD50D3">
            <w:pPr>
              <w:jc w:val="both"/>
              <w:rPr>
                <w:rFonts w:cs="Arial"/>
                <w:b/>
                <w:szCs w:val="20"/>
              </w:rPr>
            </w:pPr>
          </w:p>
        </w:tc>
        <w:tc>
          <w:tcPr>
            <w:tcW w:w="2952" w:type="dxa"/>
            <w:tcBorders>
              <w:top w:val="single" w:sz="4" w:space="0" w:color="000000"/>
              <w:left w:val="nil"/>
              <w:bottom w:val="single" w:sz="4" w:space="0" w:color="auto"/>
              <w:right w:val="single" w:sz="8" w:space="0" w:color="000000"/>
            </w:tcBorders>
            <w:shd w:val="clear" w:color="auto" w:fill="auto"/>
            <w:noWrap/>
            <w:vAlign w:val="bottom"/>
          </w:tcPr>
          <w:p w14:paraId="4BF5632E" w14:textId="77777777" w:rsidR="00BD50D3" w:rsidRPr="0012081F" w:rsidRDefault="00BD50D3" w:rsidP="00BD50D3">
            <w:pPr>
              <w:jc w:val="both"/>
              <w:rPr>
                <w:rFonts w:cs="Arial"/>
                <w:szCs w:val="20"/>
              </w:rPr>
            </w:pPr>
            <w:r w:rsidRPr="0012081F">
              <w:rPr>
                <w:rFonts w:cs="Arial"/>
                <w:szCs w:val="20"/>
              </w:rPr>
              <w:t>kĺbová</w:t>
            </w:r>
          </w:p>
        </w:tc>
        <w:tc>
          <w:tcPr>
            <w:tcW w:w="4035"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noWrap/>
            <w:vAlign w:val="center"/>
          </w:tcPr>
          <w:p w14:paraId="1FEABA1F" w14:textId="2106DCC5" w:rsidR="00BD50D3" w:rsidRPr="0012081F" w:rsidRDefault="0012081F" w:rsidP="00BD50D3">
            <w:pPr>
              <w:jc w:val="center"/>
              <w:rPr>
                <w:b/>
                <w:szCs w:val="20"/>
                <w:lang w:eastAsia="cs-CZ"/>
              </w:rPr>
            </w:pPr>
            <w:r>
              <w:rPr>
                <w:b/>
                <w:szCs w:val="20"/>
                <w:lang w:eastAsia="cs-CZ"/>
              </w:rPr>
              <w:t>520</w:t>
            </w:r>
          </w:p>
        </w:tc>
      </w:tr>
      <w:tr w:rsidR="00BD50D3" w:rsidRPr="0012081F" w14:paraId="3A2D85D5" w14:textId="77777777" w:rsidTr="00BD50D3">
        <w:trPr>
          <w:trHeight w:val="401"/>
          <w:jc w:val="center"/>
        </w:trPr>
        <w:tc>
          <w:tcPr>
            <w:tcW w:w="1097" w:type="dxa"/>
            <w:tcBorders>
              <w:top w:val="nil"/>
              <w:left w:val="single" w:sz="8" w:space="0" w:color="000000"/>
              <w:bottom w:val="single" w:sz="8" w:space="0" w:color="000000"/>
              <w:right w:val="single" w:sz="8" w:space="0" w:color="000000"/>
            </w:tcBorders>
            <w:vAlign w:val="center"/>
          </w:tcPr>
          <w:p w14:paraId="29206CEA" w14:textId="77777777" w:rsidR="00BD50D3" w:rsidRPr="0012081F" w:rsidRDefault="00BD50D3" w:rsidP="00BD50D3">
            <w:pPr>
              <w:jc w:val="both"/>
              <w:rPr>
                <w:rFonts w:cs="Arial"/>
                <w:b/>
                <w:szCs w:val="20"/>
              </w:rPr>
            </w:pPr>
          </w:p>
        </w:tc>
        <w:tc>
          <w:tcPr>
            <w:tcW w:w="2952" w:type="dxa"/>
            <w:tcBorders>
              <w:top w:val="single" w:sz="4" w:space="0" w:color="auto"/>
              <w:left w:val="nil"/>
              <w:bottom w:val="single" w:sz="8" w:space="0" w:color="000000"/>
              <w:right w:val="single" w:sz="8" w:space="0" w:color="000000"/>
            </w:tcBorders>
            <w:shd w:val="clear" w:color="auto" w:fill="auto"/>
            <w:noWrap/>
            <w:vAlign w:val="bottom"/>
          </w:tcPr>
          <w:p w14:paraId="5BFF0BB9" w14:textId="77777777" w:rsidR="00BD50D3" w:rsidRPr="0012081F" w:rsidRDefault="00BD50D3" w:rsidP="00BD50D3">
            <w:pPr>
              <w:jc w:val="both"/>
              <w:rPr>
                <w:rFonts w:cs="Arial"/>
                <w:szCs w:val="20"/>
              </w:rPr>
            </w:pPr>
            <w:r w:rsidRPr="0012081F">
              <w:rPr>
                <w:rFonts w:eastAsia="Calibri"/>
                <w:szCs w:val="20"/>
                <w:lang w:eastAsia="en-US"/>
              </w:rPr>
              <w:t>vozidlo 32 m</w:t>
            </w:r>
          </w:p>
        </w:tc>
        <w:tc>
          <w:tcPr>
            <w:tcW w:w="4035" w:type="dxa"/>
            <w:tcBorders>
              <w:top w:val="single" w:sz="4" w:space="0" w:color="auto"/>
              <w:left w:val="single" w:sz="8" w:space="0" w:color="000000"/>
              <w:bottom w:val="single" w:sz="4" w:space="0" w:color="auto"/>
              <w:right w:val="single" w:sz="4" w:space="0" w:color="auto"/>
            </w:tcBorders>
            <w:shd w:val="clear" w:color="auto" w:fill="D9D9D9" w:themeFill="background1" w:themeFillShade="D9"/>
            <w:noWrap/>
            <w:vAlign w:val="center"/>
          </w:tcPr>
          <w:p w14:paraId="62719351" w14:textId="121F368B" w:rsidR="00BD50D3" w:rsidRPr="0012081F" w:rsidRDefault="00BD50D3" w:rsidP="00BD50D3">
            <w:pPr>
              <w:jc w:val="center"/>
              <w:rPr>
                <w:b/>
                <w:szCs w:val="20"/>
                <w:lang w:eastAsia="cs-CZ"/>
              </w:rPr>
            </w:pPr>
            <w:r w:rsidRPr="0012081F">
              <w:rPr>
                <w:b/>
                <w:szCs w:val="20"/>
                <w:lang w:eastAsia="cs-CZ"/>
              </w:rPr>
              <w:t>1</w:t>
            </w:r>
            <w:r w:rsidR="0012081F">
              <w:rPr>
                <w:b/>
                <w:szCs w:val="20"/>
                <w:lang w:eastAsia="cs-CZ"/>
              </w:rPr>
              <w:t>080</w:t>
            </w:r>
          </w:p>
        </w:tc>
      </w:tr>
    </w:tbl>
    <w:p w14:paraId="7CC2677F" w14:textId="77777777" w:rsidR="00B12C95" w:rsidRDefault="00B12C95" w:rsidP="00BD50D3">
      <w:pPr>
        <w:widowControl w:val="0"/>
        <w:suppressAutoHyphens/>
        <w:spacing w:after="240"/>
        <w:ind w:right="79"/>
        <w:jc w:val="both"/>
        <w:rPr>
          <w:rFonts w:eastAsia="Arial"/>
          <w:b/>
          <w:bCs/>
          <w:kern w:val="2"/>
        </w:rPr>
      </w:pPr>
    </w:p>
    <w:p w14:paraId="296DCC10" w14:textId="170D8560" w:rsidR="00BD50D3" w:rsidRPr="00BD50D3" w:rsidRDefault="00BD50D3" w:rsidP="00BD50D3">
      <w:pPr>
        <w:widowControl w:val="0"/>
        <w:suppressAutoHyphens/>
        <w:spacing w:after="240"/>
        <w:ind w:right="79"/>
        <w:jc w:val="both"/>
        <w:rPr>
          <w:rFonts w:eastAsia="Arial"/>
          <w:b/>
          <w:bCs/>
          <w:kern w:val="2"/>
        </w:rPr>
      </w:pPr>
      <w:r w:rsidRPr="00BD50D3">
        <w:rPr>
          <w:rFonts w:eastAsia="Arial"/>
          <w:b/>
          <w:bCs/>
          <w:kern w:val="2"/>
        </w:rPr>
        <w:t xml:space="preserve">Čas a rozsah plnenia: </w:t>
      </w:r>
    </w:p>
    <w:p w14:paraId="743A4C97" w14:textId="77777777" w:rsidR="00BD50D3" w:rsidRPr="00BD50D3" w:rsidRDefault="00BD50D3" w:rsidP="00BD50D3">
      <w:pPr>
        <w:widowControl w:val="0"/>
        <w:suppressAutoHyphens/>
        <w:spacing w:after="240"/>
        <w:ind w:right="79"/>
        <w:jc w:val="both"/>
        <w:rPr>
          <w:rFonts w:eastAsia="Arial"/>
          <w:b/>
          <w:bCs/>
          <w:kern w:val="2"/>
        </w:rPr>
      </w:pPr>
      <w:r w:rsidRPr="00BD50D3">
        <w:rPr>
          <w:rFonts w:eastAsia="Arial"/>
          <w:bCs/>
          <w:kern w:val="2"/>
        </w:rPr>
        <w:t xml:space="preserve">Denné ošetrenie bude vykonávané v každej dopravnej prevádzke denne pri návrate vo vozovni v nasledovnom </w:t>
      </w:r>
      <w:r w:rsidRPr="00BD50D3">
        <w:rPr>
          <w:rFonts w:eastAsia="Arial"/>
          <w:b/>
          <w:bCs/>
          <w:kern w:val="2"/>
        </w:rPr>
        <w:t>rozsahu prác:</w:t>
      </w:r>
    </w:p>
    <w:p w14:paraId="7B992155"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Skontrolovať interiér vozidla pohľadom a vyzbierať veľké nečistoty.</w:t>
      </w:r>
    </w:p>
    <w:p w14:paraId="3CA0AA0C"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Očistenie sedadiel od hrubých nečistôt a odpadkov.</w:t>
      </w:r>
    </w:p>
    <w:p w14:paraId="7AA8650C"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Odstránenie hrubých nečistôt a odpadkov medzi rámom vozidla a zadným sklom.</w:t>
      </w:r>
    </w:p>
    <w:p w14:paraId="293983A2"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Calibri"/>
          <w:noProof w:val="0"/>
          <w:lang w:eastAsia="en-US"/>
        </w:rPr>
        <w:t xml:space="preserve">Čistenie a dezinfikovanie horizontálnych aj vertikálnych </w:t>
      </w:r>
      <w:proofErr w:type="spellStart"/>
      <w:r w:rsidRPr="00BD50D3">
        <w:rPr>
          <w:rFonts w:eastAsia="Calibri"/>
          <w:noProof w:val="0"/>
          <w:lang w:eastAsia="en-US"/>
        </w:rPr>
        <w:t>madiel</w:t>
      </w:r>
      <w:proofErr w:type="spellEnd"/>
      <w:r w:rsidRPr="00BD50D3">
        <w:rPr>
          <w:rFonts w:eastAsia="Calibri"/>
          <w:noProof w:val="0"/>
          <w:lang w:eastAsia="en-US"/>
        </w:rPr>
        <w:t xml:space="preserve"> a </w:t>
      </w:r>
      <w:proofErr w:type="spellStart"/>
      <w:r w:rsidRPr="00BD50D3">
        <w:rPr>
          <w:rFonts w:eastAsia="Calibri"/>
          <w:noProof w:val="0"/>
          <w:lang w:eastAsia="en-US"/>
        </w:rPr>
        <w:t>zadržovacích</w:t>
      </w:r>
      <w:proofErr w:type="spellEnd"/>
      <w:r w:rsidRPr="00BD50D3">
        <w:rPr>
          <w:rFonts w:eastAsia="Calibri"/>
          <w:noProof w:val="0"/>
          <w:lang w:eastAsia="en-US"/>
        </w:rPr>
        <w:t xml:space="preserve"> tyčí dezinfekčným prípravkom.</w:t>
      </w:r>
    </w:p>
    <w:p w14:paraId="1E7BA483"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Calibri"/>
          <w:noProof w:val="0"/>
          <w:lang w:eastAsia="en-US"/>
        </w:rPr>
        <w:t>Povysávanie podlahovej krytiny vozidla.</w:t>
      </w:r>
    </w:p>
    <w:p w14:paraId="0862F415"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Povysávanie podlahy kabínky vodiča.</w:t>
      </w:r>
    </w:p>
    <w:p w14:paraId="573A8FD6"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Povysávanie schodov vozidla.</w:t>
      </w:r>
    </w:p>
    <w:p w14:paraId="7CACE625" w14:textId="1FFB7662" w:rsid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Povysávanie zádverí vozidla po zavretí dverí vodičom.</w:t>
      </w:r>
    </w:p>
    <w:p w14:paraId="0CF956BC" w14:textId="3AC0B70F" w:rsidR="00B77334" w:rsidRPr="00BD50D3" w:rsidRDefault="00543FD5" w:rsidP="00051527">
      <w:pPr>
        <w:widowControl w:val="0"/>
        <w:numPr>
          <w:ilvl w:val="0"/>
          <w:numId w:val="126"/>
        </w:numPr>
        <w:suppressAutoHyphens/>
        <w:spacing w:after="160" w:line="259" w:lineRule="auto"/>
        <w:contextualSpacing/>
        <w:jc w:val="both"/>
        <w:rPr>
          <w:rFonts w:eastAsia="Arial"/>
          <w:noProof w:val="0"/>
          <w:kern w:val="1"/>
          <w:lang w:eastAsia="cs-CZ"/>
        </w:rPr>
      </w:pPr>
      <w:bookmarkStart w:id="187" w:name="_Hlk2671875"/>
      <w:r>
        <w:rPr>
          <w:rFonts w:eastAsia="Arial"/>
          <w:noProof w:val="0"/>
          <w:kern w:val="1"/>
          <w:lang w:eastAsia="cs-CZ"/>
        </w:rPr>
        <w:t>Povysávanie</w:t>
      </w:r>
      <w:r w:rsidR="00B77334">
        <w:rPr>
          <w:rFonts w:eastAsia="Arial"/>
          <w:noProof w:val="0"/>
          <w:kern w:val="1"/>
          <w:lang w:eastAsia="cs-CZ"/>
        </w:rPr>
        <w:t xml:space="preserve"> priestoru pod plošinou pre imobilných cestujúcich</w:t>
      </w:r>
    </w:p>
    <w:bookmarkEnd w:id="187"/>
    <w:p w14:paraId="10061EBE"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 xml:space="preserve">Zotretie podlahovej krytiny podlahovým </w:t>
      </w:r>
      <w:proofErr w:type="spellStart"/>
      <w:r w:rsidRPr="00BD50D3">
        <w:rPr>
          <w:rFonts w:eastAsia="Arial"/>
          <w:noProof w:val="0"/>
          <w:kern w:val="1"/>
          <w:lang w:eastAsia="cs-CZ"/>
        </w:rPr>
        <w:t>mopom</w:t>
      </w:r>
      <w:proofErr w:type="spellEnd"/>
      <w:r w:rsidRPr="00BD50D3">
        <w:rPr>
          <w:rFonts w:eastAsia="Arial"/>
          <w:noProof w:val="0"/>
          <w:kern w:val="1"/>
          <w:lang w:eastAsia="cs-CZ"/>
        </w:rPr>
        <w:t>.</w:t>
      </w:r>
    </w:p>
    <w:p w14:paraId="55D617E5"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Zotretie podlahovej krytiny v kabíne vodiča.</w:t>
      </w:r>
    </w:p>
    <w:p w14:paraId="115F80DD"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Operatívne čistenie grafitov v interiéri vozidla.</w:t>
      </w:r>
    </w:p>
    <w:p w14:paraId="17DF5B81" w14:textId="77777777" w:rsidR="00BD50D3" w:rsidRPr="00BD50D3" w:rsidRDefault="00BD50D3" w:rsidP="00051527">
      <w:pPr>
        <w:widowControl w:val="0"/>
        <w:numPr>
          <w:ilvl w:val="0"/>
          <w:numId w:val="126"/>
        </w:numPr>
        <w:suppressAutoHyphens/>
        <w:spacing w:after="160" w:line="259" w:lineRule="auto"/>
        <w:contextualSpacing/>
        <w:jc w:val="both"/>
        <w:rPr>
          <w:rFonts w:eastAsia="Arial"/>
          <w:noProof w:val="0"/>
          <w:kern w:val="1"/>
          <w:lang w:eastAsia="cs-CZ"/>
        </w:rPr>
      </w:pPr>
      <w:r w:rsidRPr="00BD50D3">
        <w:rPr>
          <w:rFonts w:eastAsia="Arial"/>
          <w:noProof w:val="0"/>
          <w:kern w:val="1"/>
          <w:lang w:eastAsia="cs-CZ"/>
        </w:rPr>
        <w:t xml:space="preserve">Operatívne odstraňovanie zápachu po biologickom znečistení (zvratky, </w:t>
      </w:r>
      <w:proofErr w:type="spellStart"/>
      <w:r w:rsidRPr="00BD50D3">
        <w:rPr>
          <w:rFonts w:eastAsia="Arial"/>
          <w:noProof w:val="0"/>
          <w:kern w:val="1"/>
          <w:lang w:eastAsia="cs-CZ"/>
        </w:rPr>
        <w:t>exkrementy</w:t>
      </w:r>
      <w:proofErr w:type="spellEnd"/>
      <w:r w:rsidRPr="00BD50D3">
        <w:rPr>
          <w:rFonts w:eastAsia="Arial"/>
          <w:noProof w:val="0"/>
          <w:kern w:val="1"/>
          <w:lang w:eastAsia="cs-CZ"/>
        </w:rPr>
        <w:t>, potravinový odpad, apod.).</w:t>
      </w:r>
    </w:p>
    <w:p w14:paraId="6EC626B2" w14:textId="77777777" w:rsidR="00BD50D3" w:rsidRPr="00BD50D3" w:rsidRDefault="00BD50D3" w:rsidP="00BD50D3">
      <w:pPr>
        <w:widowControl w:val="0"/>
        <w:suppressAutoHyphens/>
        <w:spacing w:after="160" w:line="259" w:lineRule="auto"/>
        <w:ind w:left="720"/>
        <w:contextualSpacing/>
        <w:jc w:val="both"/>
        <w:rPr>
          <w:rFonts w:eastAsia="Arial"/>
          <w:noProof w:val="0"/>
          <w:kern w:val="1"/>
          <w:lang w:eastAsia="cs-CZ"/>
        </w:rPr>
      </w:pPr>
    </w:p>
    <w:p w14:paraId="42C77BC4" w14:textId="77777777" w:rsidR="00BD50D3" w:rsidRPr="00BD50D3" w:rsidRDefault="00BD50D3" w:rsidP="00BD50D3">
      <w:pPr>
        <w:widowControl w:val="0"/>
        <w:tabs>
          <w:tab w:val="left" w:pos="8931"/>
        </w:tabs>
        <w:suppressAutoHyphens/>
        <w:rPr>
          <w:rFonts w:eastAsia="Arial"/>
          <w:kern w:val="1"/>
          <w:lang w:eastAsia="cs-CZ"/>
        </w:rPr>
      </w:pPr>
      <w:bookmarkStart w:id="188" w:name="_Hlk530993669"/>
      <w:r w:rsidRPr="00BD50D3">
        <w:rPr>
          <w:rFonts w:eastAsia="Arial"/>
          <w:b/>
          <w:kern w:val="1"/>
          <w:lang w:eastAsia="cs-CZ"/>
        </w:rPr>
        <w:t xml:space="preserve">Čas trvania čistenia: </w:t>
      </w:r>
      <w:r w:rsidRPr="00BD50D3">
        <w:rPr>
          <w:rFonts w:eastAsia="Arial"/>
          <w:kern w:val="1"/>
          <w:lang w:eastAsia="cs-CZ"/>
        </w:rPr>
        <w:t>5 min / 1 vozidlo</w:t>
      </w:r>
      <w:bookmarkEnd w:id="188"/>
    </w:p>
    <w:p w14:paraId="79E3E6D7" w14:textId="77777777" w:rsidR="00BD50D3" w:rsidRPr="002D45A2" w:rsidRDefault="00BD50D3" w:rsidP="00BD50D3">
      <w:pPr>
        <w:widowControl w:val="0"/>
        <w:suppressAutoHyphens/>
        <w:spacing w:before="120"/>
        <w:ind w:right="79"/>
        <w:jc w:val="both"/>
        <w:rPr>
          <w:rFonts w:eastAsia="Arial"/>
          <w:bCs/>
          <w:noProof w:val="0"/>
          <w:kern w:val="2"/>
          <w:szCs w:val="22"/>
        </w:rPr>
      </w:pPr>
      <w:r w:rsidRPr="002D45A2">
        <w:rPr>
          <w:rFonts w:eastAsia="Arial"/>
          <w:b/>
          <w:bCs/>
          <w:noProof w:val="0"/>
          <w:kern w:val="2"/>
          <w:szCs w:val="22"/>
        </w:rPr>
        <w:t>Poznámka</w:t>
      </w:r>
      <w:r w:rsidRPr="002D45A2">
        <w:rPr>
          <w:rFonts w:eastAsia="Arial"/>
          <w:bCs/>
          <w:noProof w:val="0"/>
          <w:kern w:val="2"/>
          <w:szCs w:val="22"/>
        </w:rPr>
        <w:t>:</w:t>
      </w:r>
      <w:r w:rsidRPr="002D45A2">
        <w:rPr>
          <w:rFonts w:eastAsia="Arial"/>
          <w:bCs/>
          <w:noProof w:val="0"/>
          <w:kern w:val="2"/>
          <w:szCs w:val="22"/>
        </w:rPr>
        <w:tab/>
      </w:r>
    </w:p>
    <w:p w14:paraId="371BC1BD" w14:textId="77777777" w:rsidR="00BD50D3" w:rsidRPr="002D45A2" w:rsidRDefault="00BD50D3" w:rsidP="00051527">
      <w:pPr>
        <w:widowControl w:val="0"/>
        <w:numPr>
          <w:ilvl w:val="0"/>
          <w:numId w:val="111"/>
        </w:numPr>
        <w:suppressAutoHyphens/>
        <w:spacing w:before="120" w:after="160" w:line="259" w:lineRule="auto"/>
        <w:ind w:right="79"/>
        <w:jc w:val="both"/>
        <w:rPr>
          <w:rFonts w:eastAsia="Arial"/>
          <w:bCs/>
          <w:noProof w:val="0"/>
          <w:kern w:val="2"/>
          <w:szCs w:val="22"/>
        </w:rPr>
      </w:pPr>
      <w:bookmarkStart w:id="189" w:name="_Hlk534704910"/>
      <w:r w:rsidRPr="002D45A2">
        <w:rPr>
          <w:rFonts w:eastAsia="Arial"/>
          <w:bCs/>
          <w:noProof w:val="0"/>
          <w:kern w:val="2"/>
          <w:szCs w:val="22"/>
        </w:rPr>
        <w:t xml:space="preserve">V prípade poruchy vysávača alebo inej skutočnosti neumožňujúcej použitie vysávača - iba vo výnimočnom prípade - navlhčenie a zametanie podlahy. </w:t>
      </w:r>
    </w:p>
    <w:bookmarkEnd w:id="189"/>
    <w:p w14:paraId="3EE43E69" w14:textId="77777777" w:rsidR="00BD50D3" w:rsidRPr="00BD50D3" w:rsidRDefault="00BD50D3" w:rsidP="00051527">
      <w:pPr>
        <w:widowControl w:val="0"/>
        <w:numPr>
          <w:ilvl w:val="0"/>
          <w:numId w:val="111"/>
        </w:numPr>
        <w:suppressAutoHyphens/>
        <w:spacing w:before="120" w:after="160" w:line="259" w:lineRule="auto"/>
        <w:ind w:right="79"/>
        <w:jc w:val="both"/>
        <w:rPr>
          <w:rFonts w:eastAsia="Arial"/>
          <w:bCs/>
          <w:noProof w:val="0"/>
          <w:kern w:val="2"/>
          <w:szCs w:val="22"/>
        </w:rPr>
      </w:pPr>
      <w:r w:rsidRPr="00BD50D3">
        <w:rPr>
          <w:rFonts w:eastAsia="Arial"/>
          <w:bCs/>
          <w:noProof w:val="0"/>
          <w:kern w:val="2"/>
          <w:szCs w:val="22"/>
        </w:rPr>
        <w:t>V prípade nepriaznivých technologických okolností (nízka teplota,...) sa čistenie v bode 9. nahradí dôkladným čistením ostatných bodov tohto rozsahu s dôrazom na problematické miesta vozidla.</w:t>
      </w:r>
    </w:p>
    <w:p w14:paraId="553B1850" w14:textId="77777777" w:rsidR="00BD50D3" w:rsidRPr="00BD50D3" w:rsidRDefault="00BD50D3" w:rsidP="00051527">
      <w:pPr>
        <w:widowControl w:val="0"/>
        <w:numPr>
          <w:ilvl w:val="0"/>
          <w:numId w:val="111"/>
        </w:numPr>
        <w:suppressAutoHyphens/>
        <w:spacing w:before="120" w:after="160" w:line="259" w:lineRule="auto"/>
        <w:ind w:right="79"/>
        <w:jc w:val="both"/>
        <w:rPr>
          <w:rFonts w:eastAsia="Arial"/>
          <w:bCs/>
          <w:noProof w:val="0"/>
          <w:kern w:val="2"/>
          <w:szCs w:val="22"/>
        </w:rPr>
      </w:pPr>
      <w:r w:rsidRPr="00BD50D3">
        <w:rPr>
          <w:rFonts w:eastAsia="Arial"/>
          <w:bCs/>
          <w:noProof w:val="0"/>
          <w:kern w:val="2"/>
          <w:szCs w:val="22"/>
        </w:rPr>
        <w:t>V prípade neštandardného znečistenia vozidla sa na podnet a následné odsúhlasenie vykoná vyšší rozsah čistenia, ktorý zodpovedá danému znečisteniu.</w:t>
      </w:r>
    </w:p>
    <w:p w14:paraId="16704D18" w14:textId="3A0452F8" w:rsidR="00BD50D3" w:rsidRPr="00BD50D3" w:rsidRDefault="00BD50D3" w:rsidP="00BD50D3">
      <w:pPr>
        <w:widowControl w:val="0"/>
        <w:tabs>
          <w:tab w:val="left" w:pos="8931"/>
        </w:tabs>
        <w:suppressAutoHyphens/>
        <w:jc w:val="both"/>
        <w:rPr>
          <w:rFonts w:eastAsia="Arial"/>
          <w:b/>
          <w:noProof w:val="0"/>
          <w:kern w:val="2"/>
          <w:szCs w:val="20"/>
          <w:lang w:eastAsia="cs-CZ"/>
        </w:rPr>
      </w:pPr>
      <w:r w:rsidRPr="00BD50D3">
        <w:rPr>
          <w:rFonts w:eastAsia="Arial"/>
          <w:b/>
          <w:noProof w:val="0"/>
          <w:kern w:val="2"/>
          <w:szCs w:val="20"/>
          <w:lang w:eastAsia="cs-CZ"/>
        </w:rPr>
        <w:t xml:space="preserve">Sankcie: </w:t>
      </w:r>
    </w:p>
    <w:p w14:paraId="6A445D74" w14:textId="416A45ED" w:rsidR="00930E62" w:rsidRPr="00B12C95" w:rsidRDefault="00BD50D3" w:rsidP="00B12C95">
      <w:pPr>
        <w:numPr>
          <w:ilvl w:val="0"/>
          <w:numId w:val="133"/>
        </w:numPr>
        <w:jc w:val="both"/>
        <w:rPr>
          <w:rFonts w:eastAsiaTheme="minorHAnsi" w:cs="Calibri"/>
          <w:noProof w:val="0"/>
          <w:szCs w:val="20"/>
        </w:rPr>
      </w:pPr>
      <w:r w:rsidRPr="00BD50D3">
        <w:rPr>
          <w:rFonts w:eastAsiaTheme="minorHAnsi" w:cs="Calibri"/>
          <w:noProof w:val="0"/>
          <w:szCs w:val="20"/>
        </w:rPr>
        <w:t>V prípade, ak Poskytovateľ neposkytne Služby v súlade so Zmluvou, Objednávateľ je oprávnený od Poskytovateľa požadovať zaplatenie zmluvnej pokuty vo výške 50% z ceny čistenia „A“ (uvedené sa vzťahuje na každé, v súlade so Zmluvou, nevyčistené Vozidlo).</w:t>
      </w:r>
    </w:p>
    <w:p w14:paraId="504E7C07" w14:textId="3771D2AF" w:rsidR="00BD50D3" w:rsidRPr="002D45A2" w:rsidRDefault="00BD50D3" w:rsidP="00051527">
      <w:pPr>
        <w:numPr>
          <w:ilvl w:val="0"/>
          <w:numId w:val="133"/>
        </w:numPr>
        <w:jc w:val="both"/>
        <w:rPr>
          <w:rFonts w:eastAsiaTheme="minorHAnsi" w:cs="Calibri"/>
          <w:noProof w:val="0"/>
          <w:szCs w:val="20"/>
        </w:rPr>
      </w:pPr>
      <w:r w:rsidRPr="00930E62">
        <w:rPr>
          <w:rFonts w:eastAsiaTheme="minorHAnsi" w:cs="Calibri"/>
          <w:noProof w:val="0"/>
          <w:szCs w:val="20"/>
        </w:rPr>
        <w:lastRenderedPageBreak/>
        <w:t>V prípade, ak Poskytovateľ vôbec neposkytne Služby, Objednávateľ je oprávnený od Poskytovateľa požadovať zaplatenie zmluvnej pokuty vo výške 70% z ceny čistenia „A“ (uvedené sa vzťahuje na každé pristavené a nevyčistené Vozidlo).</w:t>
      </w:r>
    </w:p>
    <w:p w14:paraId="6DF8F7A0" w14:textId="06E27708" w:rsidR="00BD50D3" w:rsidRPr="00BD50D3" w:rsidRDefault="00BD50D3" w:rsidP="00BD50D3">
      <w:pPr>
        <w:widowControl w:val="0"/>
        <w:suppressAutoHyphens/>
        <w:spacing w:before="120" w:after="160" w:line="259" w:lineRule="auto"/>
        <w:ind w:right="79"/>
        <w:jc w:val="both"/>
        <w:rPr>
          <w:rFonts w:eastAsia="Calibri"/>
          <w:b/>
          <w:bCs/>
          <w:lang w:eastAsia="en-US"/>
        </w:rPr>
      </w:pPr>
      <w:r w:rsidRPr="00BD50D3">
        <w:rPr>
          <w:rFonts w:eastAsia="Calibri"/>
          <w:b/>
          <w:lang w:eastAsia="en-US"/>
        </w:rPr>
        <w:t xml:space="preserve">Stupeň čistenia „B“ - </w:t>
      </w:r>
      <w:r w:rsidRPr="00BD50D3">
        <w:rPr>
          <w:rFonts w:eastAsia="Calibri"/>
          <w:b/>
          <w:iCs/>
          <w:lang w:eastAsia="en-US"/>
        </w:rPr>
        <w:t xml:space="preserve"> </w:t>
      </w:r>
      <w:r w:rsidRPr="00BD50D3">
        <w:rPr>
          <w:rFonts w:eastAsia="Calibri"/>
          <w:b/>
          <w:bCs/>
          <w:lang w:eastAsia="en-US"/>
        </w:rPr>
        <w:t>Pravidelné čistenie (interiér) – mesačné čistenie pre električky</w:t>
      </w:r>
    </w:p>
    <w:tbl>
      <w:tblPr>
        <w:tblW w:w="8297" w:type="dxa"/>
        <w:jc w:val="center"/>
        <w:tblCellMar>
          <w:left w:w="70" w:type="dxa"/>
          <w:right w:w="70" w:type="dxa"/>
        </w:tblCellMar>
        <w:tblLook w:val="04A0" w:firstRow="1" w:lastRow="0" w:firstColumn="1" w:lastColumn="0" w:noHBand="0" w:noVBand="1"/>
      </w:tblPr>
      <w:tblGrid>
        <w:gridCol w:w="1376"/>
        <w:gridCol w:w="3519"/>
        <w:gridCol w:w="3402"/>
      </w:tblGrid>
      <w:tr w:rsidR="00BD50D3" w:rsidRPr="00BD50D3" w14:paraId="3F0A75B6" w14:textId="77777777" w:rsidTr="00BD50D3">
        <w:trPr>
          <w:trHeight w:val="593"/>
          <w:jc w:val="center"/>
        </w:trPr>
        <w:tc>
          <w:tcPr>
            <w:tcW w:w="489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0340A23A" w14:textId="77777777" w:rsidR="00BD50D3" w:rsidRPr="00930E62" w:rsidRDefault="00BD50D3" w:rsidP="00BD50D3">
            <w:pPr>
              <w:jc w:val="both"/>
              <w:rPr>
                <w:rFonts w:cs="Arial"/>
                <w:b/>
                <w:szCs w:val="20"/>
              </w:rPr>
            </w:pPr>
            <w:r w:rsidRPr="00930E62">
              <w:rPr>
                <w:rFonts w:cs="Arial"/>
                <w:b/>
                <w:szCs w:val="20"/>
              </w:rPr>
              <w:t xml:space="preserve">Stupeň čistenia „B“ Pravidelné čistenie </w:t>
            </w:r>
            <w:r w:rsidRPr="00930E62">
              <w:rPr>
                <w:rFonts w:cs="Arial"/>
                <w:b/>
                <w:bCs/>
                <w:szCs w:val="20"/>
              </w:rPr>
              <w:t>(interiér) – mesačné čistenie pre električky</w:t>
            </w:r>
          </w:p>
        </w:tc>
        <w:tc>
          <w:tcPr>
            <w:tcW w:w="3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619C2A2A" w14:textId="77777777" w:rsidR="00BD50D3" w:rsidRPr="00930E62" w:rsidRDefault="00BD50D3" w:rsidP="00BD50D3">
            <w:pPr>
              <w:jc w:val="both"/>
              <w:rPr>
                <w:rFonts w:cs="Arial"/>
                <w:b/>
                <w:szCs w:val="20"/>
              </w:rPr>
            </w:pPr>
            <w:r w:rsidRPr="00930E62">
              <w:rPr>
                <w:rFonts w:cs="Arial"/>
                <w:b/>
                <w:szCs w:val="20"/>
              </w:rPr>
              <w:t xml:space="preserve">Predpokladaný počet čistení vozidiel za mesiac </w:t>
            </w:r>
          </w:p>
        </w:tc>
      </w:tr>
      <w:tr w:rsidR="00BD50D3" w:rsidRPr="00BD50D3" w14:paraId="1919DB10" w14:textId="77777777" w:rsidTr="00BD50D3">
        <w:trPr>
          <w:trHeight w:val="270"/>
          <w:jc w:val="center"/>
        </w:trPr>
        <w:tc>
          <w:tcPr>
            <w:tcW w:w="4895" w:type="dxa"/>
            <w:gridSpan w:val="2"/>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52998B" w14:textId="77777777" w:rsidR="00BD50D3" w:rsidRPr="00930E62" w:rsidRDefault="00BD50D3" w:rsidP="00BD50D3">
            <w:pPr>
              <w:jc w:val="both"/>
              <w:rPr>
                <w:rFonts w:cs="Arial"/>
                <w:szCs w:val="20"/>
              </w:rPr>
            </w:pPr>
          </w:p>
        </w:tc>
        <w:tc>
          <w:tcPr>
            <w:tcW w:w="3402" w:type="dxa"/>
            <w:vMerge/>
            <w:tcBorders>
              <w:top w:val="single" w:sz="8" w:space="0" w:color="000000"/>
              <w:left w:val="single" w:sz="8" w:space="0" w:color="000000"/>
              <w:bottom w:val="single" w:sz="4" w:space="0" w:color="000000"/>
              <w:right w:val="single" w:sz="8" w:space="0" w:color="000000"/>
            </w:tcBorders>
            <w:vAlign w:val="center"/>
          </w:tcPr>
          <w:p w14:paraId="6ED9157A" w14:textId="77777777" w:rsidR="00BD50D3" w:rsidRPr="00930E62" w:rsidRDefault="00BD50D3" w:rsidP="00BD50D3">
            <w:pPr>
              <w:jc w:val="both"/>
              <w:rPr>
                <w:rFonts w:cs="Arial"/>
                <w:szCs w:val="20"/>
              </w:rPr>
            </w:pPr>
          </w:p>
        </w:tc>
      </w:tr>
      <w:tr w:rsidR="00BD50D3" w:rsidRPr="00BD50D3" w14:paraId="1687214A" w14:textId="77777777" w:rsidTr="00BD50D3">
        <w:trPr>
          <w:trHeight w:val="270"/>
          <w:jc w:val="center"/>
        </w:trPr>
        <w:tc>
          <w:tcPr>
            <w:tcW w:w="1376" w:type="dxa"/>
            <w:vMerge w:val="restart"/>
            <w:tcBorders>
              <w:top w:val="nil"/>
              <w:left w:val="single" w:sz="8" w:space="0" w:color="000000"/>
              <w:bottom w:val="single" w:sz="8" w:space="0" w:color="000000"/>
              <w:right w:val="single" w:sz="8" w:space="0" w:color="000000"/>
            </w:tcBorders>
            <w:shd w:val="clear" w:color="auto" w:fill="auto"/>
            <w:noWrap/>
            <w:vAlign w:val="bottom"/>
          </w:tcPr>
          <w:p w14:paraId="0FF5C477" w14:textId="77777777" w:rsidR="00BD50D3" w:rsidRPr="00930E62" w:rsidRDefault="00BD50D3" w:rsidP="00BD50D3">
            <w:pPr>
              <w:jc w:val="center"/>
              <w:rPr>
                <w:rFonts w:cs="Arial"/>
                <w:b/>
                <w:szCs w:val="20"/>
              </w:rPr>
            </w:pPr>
            <w:r w:rsidRPr="00930E62">
              <w:rPr>
                <w:rFonts w:cs="Arial"/>
                <w:b/>
                <w:szCs w:val="20"/>
              </w:rPr>
              <w:t>Električka</w:t>
            </w:r>
          </w:p>
        </w:tc>
        <w:tc>
          <w:tcPr>
            <w:tcW w:w="3519" w:type="dxa"/>
            <w:tcBorders>
              <w:top w:val="single" w:sz="4" w:space="0" w:color="000000"/>
              <w:left w:val="nil"/>
              <w:bottom w:val="single" w:sz="4" w:space="0" w:color="000000"/>
              <w:right w:val="single" w:sz="8" w:space="0" w:color="000000"/>
            </w:tcBorders>
            <w:shd w:val="clear" w:color="auto" w:fill="auto"/>
            <w:noWrap/>
            <w:vAlign w:val="bottom"/>
          </w:tcPr>
          <w:p w14:paraId="627EBFED" w14:textId="77777777" w:rsidR="00BD50D3" w:rsidRPr="00930E62" w:rsidRDefault="00BD50D3" w:rsidP="00BD50D3">
            <w:pPr>
              <w:jc w:val="both"/>
              <w:rPr>
                <w:rFonts w:cs="Arial"/>
                <w:szCs w:val="20"/>
              </w:rPr>
            </w:pPr>
            <w:r w:rsidRPr="00930E62">
              <w:rPr>
                <w:rFonts w:cs="Arial"/>
                <w:szCs w:val="20"/>
              </w:rPr>
              <w:t>sólo</w:t>
            </w:r>
          </w:p>
        </w:tc>
        <w:tc>
          <w:tcPr>
            <w:tcW w:w="3402"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noWrap/>
            <w:vAlign w:val="center"/>
          </w:tcPr>
          <w:p w14:paraId="3395D7DE" w14:textId="4B45AEE3" w:rsidR="00BD50D3" w:rsidRPr="0012081F" w:rsidRDefault="0012081F" w:rsidP="00BD50D3">
            <w:pPr>
              <w:snapToGrid w:val="0"/>
              <w:jc w:val="center"/>
              <w:rPr>
                <w:rFonts w:cs="Arial"/>
                <w:b/>
                <w:szCs w:val="20"/>
              </w:rPr>
            </w:pPr>
            <w:r w:rsidRPr="0012081F">
              <w:rPr>
                <w:rFonts w:cs="Arial"/>
                <w:b/>
                <w:szCs w:val="20"/>
              </w:rPr>
              <w:t>64</w:t>
            </w:r>
          </w:p>
        </w:tc>
      </w:tr>
      <w:tr w:rsidR="00BD50D3" w:rsidRPr="00BD50D3" w14:paraId="360BCC90" w14:textId="77777777" w:rsidTr="00BD50D3">
        <w:trPr>
          <w:trHeight w:val="270"/>
          <w:jc w:val="center"/>
        </w:trPr>
        <w:tc>
          <w:tcPr>
            <w:tcW w:w="1376" w:type="dxa"/>
            <w:vMerge/>
            <w:tcBorders>
              <w:top w:val="nil"/>
              <w:left w:val="single" w:sz="8" w:space="0" w:color="000000"/>
              <w:bottom w:val="nil"/>
              <w:right w:val="single" w:sz="8" w:space="0" w:color="000000"/>
            </w:tcBorders>
            <w:vAlign w:val="center"/>
          </w:tcPr>
          <w:p w14:paraId="5914CBDA" w14:textId="77777777" w:rsidR="00BD50D3" w:rsidRPr="00930E62" w:rsidRDefault="00BD50D3" w:rsidP="00BD50D3">
            <w:pPr>
              <w:jc w:val="both"/>
              <w:rPr>
                <w:rFonts w:cs="Arial"/>
                <w:szCs w:val="20"/>
              </w:rPr>
            </w:pPr>
          </w:p>
        </w:tc>
        <w:tc>
          <w:tcPr>
            <w:tcW w:w="3519" w:type="dxa"/>
            <w:tcBorders>
              <w:top w:val="single" w:sz="4" w:space="0" w:color="000000"/>
              <w:left w:val="nil"/>
              <w:bottom w:val="single" w:sz="4" w:space="0" w:color="auto"/>
              <w:right w:val="single" w:sz="8" w:space="0" w:color="000000"/>
            </w:tcBorders>
            <w:shd w:val="clear" w:color="auto" w:fill="auto"/>
            <w:noWrap/>
            <w:vAlign w:val="bottom"/>
          </w:tcPr>
          <w:p w14:paraId="0DDD5E56" w14:textId="77777777" w:rsidR="00BD50D3" w:rsidRPr="00930E62" w:rsidRDefault="00BD50D3" w:rsidP="00BD50D3">
            <w:pPr>
              <w:jc w:val="both"/>
              <w:rPr>
                <w:rFonts w:cs="Arial"/>
                <w:szCs w:val="20"/>
              </w:rPr>
            </w:pPr>
            <w:r w:rsidRPr="00930E62">
              <w:rPr>
                <w:rFonts w:cs="Arial"/>
                <w:szCs w:val="20"/>
              </w:rPr>
              <w:t>kĺbová</w:t>
            </w:r>
          </w:p>
        </w:tc>
        <w:tc>
          <w:tcPr>
            <w:tcW w:w="3402"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noWrap/>
            <w:vAlign w:val="center"/>
          </w:tcPr>
          <w:p w14:paraId="0078D18D" w14:textId="70DEEF0E" w:rsidR="00BD50D3" w:rsidRPr="0012081F" w:rsidRDefault="0012081F" w:rsidP="00BD50D3">
            <w:pPr>
              <w:snapToGrid w:val="0"/>
              <w:jc w:val="center"/>
              <w:rPr>
                <w:rFonts w:cs="Arial"/>
                <w:b/>
                <w:szCs w:val="20"/>
              </w:rPr>
            </w:pPr>
            <w:r w:rsidRPr="0012081F">
              <w:rPr>
                <w:rFonts w:cs="Arial"/>
                <w:b/>
                <w:szCs w:val="20"/>
              </w:rPr>
              <w:t>24</w:t>
            </w:r>
          </w:p>
        </w:tc>
      </w:tr>
      <w:tr w:rsidR="00BD50D3" w:rsidRPr="00BD50D3" w14:paraId="7BEE9C8D" w14:textId="77777777" w:rsidTr="00BD50D3">
        <w:trPr>
          <w:trHeight w:val="270"/>
          <w:jc w:val="center"/>
        </w:trPr>
        <w:tc>
          <w:tcPr>
            <w:tcW w:w="1376" w:type="dxa"/>
            <w:tcBorders>
              <w:top w:val="nil"/>
              <w:left w:val="single" w:sz="8" w:space="0" w:color="000000"/>
              <w:bottom w:val="single" w:sz="8" w:space="0" w:color="000000"/>
              <w:right w:val="single" w:sz="8" w:space="0" w:color="000000"/>
            </w:tcBorders>
            <w:vAlign w:val="center"/>
          </w:tcPr>
          <w:p w14:paraId="7DB38EF2" w14:textId="77777777" w:rsidR="00BD50D3" w:rsidRPr="00930E62" w:rsidRDefault="00BD50D3" w:rsidP="00BD50D3">
            <w:pPr>
              <w:jc w:val="both"/>
              <w:rPr>
                <w:rFonts w:cs="Arial"/>
                <w:szCs w:val="20"/>
              </w:rPr>
            </w:pPr>
          </w:p>
        </w:tc>
        <w:tc>
          <w:tcPr>
            <w:tcW w:w="3519" w:type="dxa"/>
            <w:tcBorders>
              <w:top w:val="single" w:sz="4" w:space="0" w:color="auto"/>
              <w:left w:val="nil"/>
              <w:bottom w:val="single" w:sz="8" w:space="0" w:color="000000"/>
              <w:right w:val="single" w:sz="8" w:space="0" w:color="000000"/>
            </w:tcBorders>
            <w:shd w:val="clear" w:color="auto" w:fill="auto"/>
            <w:noWrap/>
            <w:vAlign w:val="bottom"/>
          </w:tcPr>
          <w:p w14:paraId="6C7FCF06" w14:textId="77777777" w:rsidR="00BD50D3" w:rsidRPr="00930E62" w:rsidRDefault="00BD50D3" w:rsidP="00BD50D3">
            <w:pPr>
              <w:jc w:val="both"/>
              <w:rPr>
                <w:rFonts w:cs="Arial"/>
                <w:szCs w:val="20"/>
              </w:rPr>
            </w:pPr>
            <w:r w:rsidRPr="00930E62">
              <w:rPr>
                <w:rFonts w:eastAsia="Calibri"/>
                <w:szCs w:val="20"/>
                <w:lang w:eastAsia="en-US"/>
              </w:rPr>
              <w:t>vozidlo 32 m</w:t>
            </w:r>
          </w:p>
        </w:tc>
        <w:tc>
          <w:tcPr>
            <w:tcW w:w="3402" w:type="dxa"/>
            <w:tcBorders>
              <w:top w:val="single" w:sz="4" w:space="0" w:color="auto"/>
              <w:left w:val="single" w:sz="8" w:space="0" w:color="000000"/>
              <w:bottom w:val="single" w:sz="8" w:space="0" w:color="000000"/>
              <w:right w:val="single" w:sz="4" w:space="0" w:color="auto"/>
            </w:tcBorders>
            <w:shd w:val="clear" w:color="auto" w:fill="D9D9D9" w:themeFill="background1" w:themeFillShade="D9"/>
            <w:noWrap/>
            <w:vAlign w:val="center"/>
          </w:tcPr>
          <w:p w14:paraId="7E3615C8" w14:textId="7C01D89C" w:rsidR="00BD50D3" w:rsidRPr="0012081F" w:rsidRDefault="0012081F" w:rsidP="00BD50D3">
            <w:pPr>
              <w:snapToGrid w:val="0"/>
              <w:jc w:val="center"/>
              <w:rPr>
                <w:b/>
                <w:szCs w:val="20"/>
                <w:lang w:eastAsia="cs-CZ"/>
              </w:rPr>
            </w:pPr>
            <w:r w:rsidRPr="0012081F">
              <w:rPr>
                <w:b/>
                <w:szCs w:val="20"/>
                <w:lang w:eastAsia="cs-CZ"/>
              </w:rPr>
              <w:t>48</w:t>
            </w:r>
          </w:p>
        </w:tc>
      </w:tr>
    </w:tbl>
    <w:p w14:paraId="14319104" w14:textId="77777777" w:rsidR="003B4535" w:rsidRDefault="003B4535" w:rsidP="00BD50D3">
      <w:pPr>
        <w:spacing w:after="160" w:line="259" w:lineRule="auto"/>
        <w:jc w:val="both"/>
        <w:rPr>
          <w:rFonts w:eastAsia="Calibri"/>
          <w:b/>
          <w:bCs/>
          <w:lang w:eastAsia="en-US"/>
        </w:rPr>
      </w:pPr>
    </w:p>
    <w:p w14:paraId="64D08A9E" w14:textId="5B422927" w:rsidR="00BD50D3" w:rsidRPr="00BD50D3" w:rsidRDefault="00BD50D3" w:rsidP="00BD50D3">
      <w:pPr>
        <w:spacing w:after="160" w:line="259" w:lineRule="auto"/>
        <w:jc w:val="both"/>
        <w:rPr>
          <w:rFonts w:eastAsia="Calibri"/>
          <w:b/>
          <w:bCs/>
          <w:lang w:eastAsia="en-US"/>
        </w:rPr>
      </w:pPr>
      <w:r w:rsidRPr="00BD50D3">
        <w:rPr>
          <w:rFonts w:eastAsia="Calibri"/>
          <w:b/>
          <w:bCs/>
          <w:lang w:eastAsia="en-US"/>
        </w:rPr>
        <w:t xml:space="preserve">Čas a rozsah plnenia: </w:t>
      </w:r>
    </w:p>
    <w:p w14:paraId="4835B50E" w14:textId="77777777" w:rsidR="00DD11A6" w:rsidRPr="00DD11A6" w:rsidRDefault="00DD11A6" w:rsidP="00DD11A6">
      <w:pPr>
        <w:spacing w:after="160" w:line="259" w:lineRule="auto"/>
        <w:jc w:val="both"/>
        <w:rPr>
          <w:rFonts w:eastAsia="Calibri"/>
          <w:bCs/>
          <w:lang w:eastAsia="en-US"/>
        </w:rPr>
      </w:pPr>
      <w:r w:rsidRPr="00DD11A6">
        <w:rPr>
          <w:rFonts w:eastAsia="Calibri"/>
          <w:bCs/>
          <w:lang w:eastAsia="en-US"/>
        </w:rPr>
        <w:t>Celkové čistenie bude vykonávané v dennej a nočnej zmene pri pristavení vozidla na čistiace pracovisko podľa plánov čistenia, spravidla v Pracovné dni, ale podľa potreby aj v sobotu, nedeľu, deň pracovného pokoja a v deň pracovného voľna v rozsahu:</w:t>
      </w:r>
    </w:p>
    <w:p w14:paraId="77B872AE"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Odstránenie hrubých nečistôt z vozidla, vrátane sedadiel.</w:t>
      </w:r>
    </w:p>
    <w:p w14:paraId="7A1485E0"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stropu vozidla navlhko.</w:t>
      </w:r>
    </w:p>
    <w:p w14:paraId="0060EE92"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spojovacej lišty medzi reklamnou plochou a stropom</w:t>
      </w:r>
    </w:p>
    <w:p w14:paraId="21AD04D3"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 xml:space="preserve">Očistiť a dezinfikovať horizontálne aj vertikálne </w:t>
      </w:r>
      <w:proofErr w:type="spellStart"/>
      <w:r w:rsidRPr="00BD50D3">
        <w:rPr>
          <w:rFonts w:eastAsia="Calibri"/>
          <w:noProof w:val="0"/>
          <w:lang w:eastAsia="en-US"/>
        </w:rPr>
        <w:t>madlá</w:t>
      </w:r>
      <w:proofErr w:type="spellEnd"/>
      <w:r w:rsidRPr="00BD50D3">
        <w:rPr>
          <w:rFonts w:eastAsia="Calibri"/>
          <w:noProof w:val="0"/>
          <w:lang w:eastAsia="en-US"/>
        </w:rPr>
        <w:t xml:space="preserve"> a </w:t>
      </w:r>
      <w:proofErr w:type="spellStart"/>
      <w:r w:rsidRPr="00BD50D3">
        <w:rPr>
          <w:rFonts w:eastAsia="Calibri"/>
          <w:noProof w:val="0"/>
          <w:lang w:eastAsia="en-US"/>
        </w:rPr>
        <w:t>zadržovacie</w:t>
      </w:r>
      <w:proofErr w:type="spellEnd"/>
      <w:r w:rsidRPr="00BD50D3">
        <w:rPr>
          <w:rFonts w:eastAsia="Calibri"/>
          <w:noProof w:val="0"/>
          <w:lang w:eastAsia="en-US"/>
        </w:rPr>
        <w:t xml:space="preserve"> tyče</w:t>
      </w:r>
    </w:p>
    <w:p w14:paraId="059EC576"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Očistiť označovače cestovných lístkov.</w:t>
      </w:r>
    </w:p>
    <w:p w14:paraId="3709E136"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Povysávanie čalúnených sedadiel</w:t>
      </w:r>
    </w:p>
    <w:p w14:paraId="1111A7F1"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Utretie bočnej, zadnej strany sedadiel, nôh sedadiel navlhko a odstrániť nálepky.</w:t>
      </w:r>
    </w:p>
    <w:p w14:paraId="6D647B6D"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 xml:space="preserve">Očistenie priestoru pod </w:t>
      </w:r>
      <w:r w:rsidRPr="00BD50D3">
        <w:rPr>
          <w:rFonts w:eastAsia="Calibri"/>
          <w:b/>
          <w:noProof w:val="0"/>
          <w:lang w:eastAsia="en-US"/>
        </w:rPr>
        <w:t>všetkými</w:t>
      </w:r>
      <w:r w:rsidRPr="00BD50D3">
        <w:rPr>
          <w:rFonts w:eastAsia="Calibri"/>
          <w:noProof w:val="0"/>
          <w:lang w:eastAsia="en-US"/>
        </w:rPr>
        <w:t xml:space="preserve"> sedadlami.</w:t>
      </w:r>
    </w:p>
    <w:p w14:paraId="42DFEB40"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kovových líšt medzi sedadlami</w:t>
      </w:r>
    </w:p>
    <w:p w14:paraId="2350CA66"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Očistiť vrchné časti záchytných profilov sedadiel.</w:t>
      </w:r>
    </w:p>
    <w:p w14:paraId="6D715DDB"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Umytie a vyleštenie čelného skla vodiča</w:t>
      </w:r>
    </w:p>
    <w:p w14:paraId="312A7A3E"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kabínky vodiča zo strany cestujúcich vrátane sklenených častí.</w:t>
      </w:r>
    </w:p>
    <w:p w14:paraId="45A074B7"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Kompletné očistenie priestoru vodiča.</w:t>
      </w:r>
    </w:p>
    <w:p w14:paraId="37AA624E"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bočných stien</w:t>
      </w:r>
    </w:p>
    <w:p w14:paraId="1E8A0B4D"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Umyť a vystierkovať okná (interiér) vozidla a odstrániť prípadné šmuhy.</w:t>
      </w:r>
    </w:p>
    <w:p w14:paraId="30E04EF5"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 xml:space="preserve">Očistenie všetkých aj sklenených </w:t>
      </w:r>
      <w:proofErr w:type="spellStart"/>
      <w:r w:rsidRPr="00BD50D3">
        <w:rPr>
          <w:rFonts w:eastAsia="Calibri"/>
          <w:noProof w:val="0"/>
          <w:lang w:eastAsia="en-US"/>
        </w:rPr>
        <w:t>predelovacích</w:t>
      </w:r>
      <w:proofErr w:type="spellEnd"/>
      <w:r w:rsidRPr="00BD50D3">
        <w:rPr>
          <w:rFonts w:eastAsia="Calibri"/>
          <w:noProof w:val="0"/>
          <w:lang w:eastAsia="en-US"/>
        </w:rPr>
        <w:t xml:space="preserve"> panelov obojstranne.</w:t>
      </w:r>
    </w:p>
    <w:p w14:paraId="2841D982"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 xml:space="preserve">Sklenené </w:t>
      </w:r>
      <w:proofErr w:type="spellStart"/>
      <w:r w:rsidRPr="00BD50D3">
        <w:rPr>
          <w:rFonts w:eastAsia="Calibri"/>
          <w:noProof w:val="0"/>
          <w:lang w:eastAsia="en-US"/>
        </w:rPr>
        <w:t>predelovacie</w:t>
      </w:r>
      <w:proofErr w:type="spellEnd"/>
      <w:r w:rsidRPr="00BD50D3">
        <w:rPr>
          <w:rFonts w:eastAsia="Calibri"/>
          <w:noProof w:val="0"/>
          <w:lang w:eastAsia="en-US"/>
        </w:rPr>
        <w:t xml:space="preserve"> časti vyleštiť.</w:t>
      </w:r>
    </w:p>
    <w:p w14:paraId="0142152A"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kovových častí nad dverami.</w:t>
      </w:r>
    </w:p>
    <w:p w14:paraId="5F32A3EE"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rámov okenných výplní a vetrákov.</w:t>
      </w:r>
    </w:p>
    <w:p w14:paraId="34C7B9BB"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radiátorov.</w:t>
      </w:r>
    </w:p>
    <w:p w14:paraId="6D2CF8D2"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dverí z vnútornej časti interiéru.</w:t>
      </w:r>
    </w:p>
    <w:p w14:paraId="715291D6"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Očistenie tyče mechanizmu dverí.</w:t>
      </w:r>
    </w:p>
    <w:p w14:paraId="07B1C132"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Očistiť mech prechodu u kĺbových vozidiel.</w:t>
      </w:r>
    </w:p>
    <w:p w14:paraId="494D57C8"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Očistiť telo hasiaceho prístroja.</w:t>
      </w:r>
    </w:p>
    <w:p w14:paraId="372D6B79" w14:textId="75488E1E" w:rsid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Povysávanie vozidla.</w:t>
      </w:r>
    </w:p>
    <w:p w14:paraId="6480D64C" w14:textId="59A55E64" w:rsid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Umytie podlahovej krytiny vrátane stupienkov schodov, pódiových prevýšení a častí blatníkov.</w:t>
      </w:r>
    </w:p>
    <w:p w14:paraId="38230BFA" w14:textId="5F36ED62" w:rsidR="006A3DBE" w:rsidRPr="00BD50D3" w:rsidRDefault="006A3DBE" w:rsidP="00051527">
      <w:pPr>
        <w:numPr>
          <w:ilvl w:val="0"/>
          <w:numId w:val="127"/>
        </w:numPr>
        <w:spacing w:after="160"/>
        <w:contextualSpacing/>
        <w:jc w:val="both"/>
        <w:rPr>
          <w:rFonts w:eastAsia="Calibri"/>
          <w:noProof w:val="0"/>
          <w:lang w:eastAsia="en-US"/>
        </w:rPr>
      </w:pPr>
      <w:r>
        <w:rPr>
          <w:rFonts w:eastAsia="Calibri"/>
          <w:noProof w:val="0"/>
          <w:lang w:eastAsia="en-US"/>
        </w:rPr>
        <w:t>Um</w:t>
      </w:r>
      <w:r w:rsidR="000429BD">
        <w:rPr>
          <w:rFonts w:eastAsia="Calibri"/>
          <w:noProof w:val="0"/>
          <w:lang w:eastAsia="en-US"/>
        </w:rPr>
        <w:t>ytie</w:t>
      </w:r>
      <w:r>
        <w:rPr>
          <w:rFonts w:eastAsia="Calibri"/>
          <w:noProof w:val="0"/>
          <w:lang w:eastAsia="en-US"/>
        </w:rPr>
        <w:t xml:space="preserve"> priestoru pod plošinou pr</w:t>
      </w:r>
      <w:r w:rsidR="004538EC">
        <w:rPr>
          <w:rFonts w:eastAsia="Calibri"/>
          <w:noProof w:val="0"/>
          <w:lang w:eastAsia="en-US"/>
        </w:rPr>
        <w:t>e</w:t>
      </w:r>
      <w:r>
        <w:rPr>
          <w:rFonts w:eastAsia="Calibri"/>
          <w:noProof w:val="0"/>
          <w:lang w:eastAsia="en-US"/>
        </w:rPr>
        <w:t xml:space="preserve"> imobilných cestujúcich</w:t>
      </w:r>
    </w:p>
    <w:p w14:paraId="3DAA1D8B"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Operatívne čistenie grafitov v interiéri vozidla</w:t>
      </w:r>
    </w:p>
    <w:p w14:paraId="423C219B"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 xml:space="preserve">Operatívne odstraňovanie zápachu po biologickom znečistení (zvratky, </w:t>
      </w:r>
      <w:proofErr w:type="spellStart"/>
      <w:r w:rsidRPr="00BD50D3">
        <w:rPr>
          <w:rFonts w:eastAsia="Calibri"/>
          <w:noProof w:val="0"/>
          <w:lang w:eastAsia="en-US"/>
        </w:rPr>
        <w:t>exkrementy</w:t>
      </w:r>
      <w:proofErr w:type="spellEnd"/>
      <w:r w:rsidRPr="00BD50D3">
        <w:rPr>
          <w:rFonts w:eastAsia="Calibri"/>
          <w:noProof w:val="0"/>
          <w:lang w:eastAsia="en-US"/>
        </w:rPr>
        <w:t>, potravinový odpad, apod.).</w:t>
      </w:r>
    </w:p>
    <w:p w14:paraId="17E2156C" w14:textId="77777777" w:rsidR="00BD50D3" w:rsidRPr="00BD50D3" w:rsidRDefault="00BD50D3" w:rsidP="00051527">
      <w:pPr>
        <w:numPr>
          <w:ilvl w:val="0"/>
          <w:numId w:val="127"/>
        </w:numPr>
        <w:spacing w:after="160"/>
        <w:contextualSpacing/>
        <w:jc w:val="both"/>
        <w:rPr>
          <w:rFonts w:eastAsia="Calibri"/>
          <w:noProof w:val="0"/>
          <w:lang w:eastAsia="en-US"/>
        </w:rPr>
      </w:pPr>
      <w:r w:rsidRPr="00BD50D3">
        <w:rPr>
          <w:rFonts w:eastAsia="Calibri"/>
          <w:noProof w:val="0"/>
          <w:lang w:eastAsia="en-US"/>
        </w:rPr>
        <w:t>Operatívne čistenie prilepených ťažko odstrániteľných nečistôt (žuvačky, nálepky, apod.).</w:t>
      </w:r>
    </w:p>
    <w:p w14:paraId="575C891B" w14:textId="77777777" w:rsidR="00BD50D3" w:rsidRPr="00BD50D3" w:rsidRDefault="00BD50D3" w:rsidP="00BD50D3">
      <w:pPr>
        <w:spacing w:after="160"/>
        <w:ind w:left="720"/>
        <w:contextualSpacing/>
        <w:jc w:val="both"/>
        <w:rPr>
          <w:rFonts w:eastAsia="Calibri"/>
          <w:noProof w:val="0"/>
          <w:lang w:eastAsia="en-US"/>
        </w:rPr>
      </w:pPr>
    </w:p>
    <w:p w14:paraId="114D1CE7" w14:textId="1D22C41F" w:rsidR="00BD50D3" w:rsidRPr="00BD50D3" w:rsidRDefault="00BD50D3" w:rsidP="00BD50D3">
      <w:pPr>
        <w:ind w:right="79"/>
        <w:jc w:val="both"/>
        <w:rPr>
          <w:b/>
          <w:bCs/>
          <w:iCs/>
        </w:rPr>
      </w:pPr>
      <w:r w:rsidRPr="00BD50D3">
        <w:rPr>
          <w:b/>
          <w:bCs/>
          <w:iCs/>
        </w:rPr>
        <w:t>Poznámka:</w:t>
      </w:r>
    </w:p>
    <w:p w14:paraId="27072921" w14:textId="59CAA05E" w:rsidR="00BD50D3" w:rsidRPr="005D0E40" w:rsidRDefault="00BD50D3" w:rsidP="005D0E40">
      <w:pPr>
        <w:spacing w:after="160" w:line="259" w:lineRule="auto"/>
        <w:ind w:right="79"/>
        <w:contextualSpacing/>
        <w:jc w:val="both"/>
        <w:rPr>
          <w:rFonts w:eastAsia="Calibri"/>
          <w:bCs/>
          <w:noProof w:val="0"/>
          <w:lang w:eastAsia="en-US"/>
        </w:rPr>
      </w:pPr>
      <w:r w:rsidRPr="00BD50D3">
        <w:rPr>
          <w:rFonts w:eastAsia="Calibri"/>
          <w:bCs/>
          <w:noProof w:val="0"/>
          <w:lang w:eastAsia="en-US"/>
        </w:rPr>
        <w:t xml:space="preserve">Po vzájomnej dohode obstarávateľskej organizácie a úspešného uchádzača je možné upraviť čas pristavovania vozidiel na čistiace pracovisko vrátane termínov na poobednú a nočnú smenu. </w:t>
      </w:r>
      <w:bookmarkStart w:id="190" w:name="_Hlk530993804"/>
    </w:p>
    <w:p w14:paraId="7243D049" w14:textId="7D8E06A3" w:rsidR="00BD50D3" w:rsidRPr="00BD50D3" w:rsidRDefault="00BD50D3" w:rsidP="00BD50D3">
      <w:pPr>
        <w:widowControl w:val="0"/>
        <w:tabs>
          <w:tab w:val="left" w:pos="8931"/>
        </w:tabs>
        <w:suppressAutoHyphens/>
        <w:jc w:val="both"/>
        <w:rPr>
          <w:rFonts w:eastAsia="Arial"/>
          <w:b/>
          <w:noProof w:val="0"/>
          <w:kern w:val="2"/>
          <w:szCs w:val="20"/>
          <w:lang w:eastAsia="cs-CZ"/>
        </w:rPr>
      </w:pPr>
      <w:r w:rsidRPr="00BD50D3">
        <w:rPr>
          <w:rFonts w:eastAsia="Arial"/>
          <w:b/>
          <w:noProof w:val="0"/>
          <w:kern w:val="2"/>
          <w:szCs w:val="20"/>
          <w:lang w:eastAsia="cs-CZ"/>
        </w:rPr>
        <w:t xml:space="preserve">Sankcie: </w:t>
      </w:r>
    </w:p>
    <w:p w14:paraId="698D5C53" w14:textId="6F1BBBC2" w:rsidR="00BD50D3" w:rsidRDefault="00BD50D3" w:rsidP="00051527">
      <w:pPr>
        <w:numPr>
          <w:ilvl w:val="0"/>
          <w:numId w:val="131"/>
        </w:numPr>
        <w:jc w:val="both"/>
        <w:rPr>
          <w:rFonts w:eastAsiaTheme="minorHAnsi" w:cs="Calibri"/>
          <w:noProof w:val="0"/>
          <w:szCs w:val="20"/>
        </w:rPr>
      </w:pPr>
      <w:r w:rsidRPr="00BD50D3">
        <w:rPr>
          <w:rFonts w:eastAsiaTheme="minorHAnsi" w:cs="Calibri"/>
          <w:noProof w:val="0"/>
          <w:szCs w:val="20"/>
        </w:rPr>
        <w:t>V prípade, ak Poskytovateľ neposkytne Služby v súlade so Zmluvou, Objednávateľ je oprávnený od Poskytovateľa požadovať zaplatenie zmluvnej pokuty vo výške 50% z ceny čistenia „B“ (uvedené sa vzťahuje na každé, v súlade so Zmluvou, nevyčistené Vozidlo).</w:t>
      </w:r>
    </w:p>
    <w:p w14:paraId="584096EB" w14:textId="55CB0BB7" w:rsidR="00BD50D3" w:rsidRPr="00BD50D3" w:rsidRDefault="00BD50D3" w:rsidP="00051527">
      <w:pPr>
        <w:numPr>
          <w:ilvl w:val="0"/>
          <w:numId w:val="131"/>
        </w:numPr>
        <w:jc w:val="both"/>
        <w:rPr>
          <w:rFonts w:eastAsiaTheme="minorHAnsi" w:cs="Calibri"/>
          <w:noProof w:val="0"/>
          <w:szCs w:val="20"/>
        </w:rPr>
      </w:pPr>
      <w:r w:rsidRPr="00BD50D3">
        <w:rPr>
          <w:rFonts w:eastAsiaTheme="minorHAnsi" w:cs="Calibri"/>
          <w:noProof w:val="0"/>
          <w:szCs w:val="20"/>
        </w:rPr>
        <w:t>V prípade, ak Poskytovateľ vôbec neposkytne Služby, Objednávateľ je oprávnený od Poskytovateľa požadovať zaplatenie zmluvnej pokuty vo výške 70% z ceny čistenia „B“ (uvedené sa vzťahuje na každé pristavené a nevyčistené Vozidlo).</w:t>
      </w:r>
    </w:p>
    <w:p w14:paraId="39614482" w14:textId="74BD9588" w:rsidR="00455525" w:rsidRPr="007150DE" w:rsidRDefault="00BD50D3" w:rsidP="007150DE">
      <w:pPr>
        <w:widowControl w:val="0"/>
        <w:tabs>
          <w:tab w:val="left" w:pos="8931"/>
        </w:tabs>
        <w:suppressAutoHyphens/>
        <w:ind w:left="1418"/>
        <w:jc w:val="both"/>
        <w:rPr>
          <w:rFonts w:eastAsia="Arial"/>
          <w:noProof w:val="0"/>
          <w:kern w:val="2"/>
          <w:sz w:val="20"/>
          <w:szCs w:val="20"/>
          <w:lang w:eastAsia="cs-CZ"/>
        </w:rPr>
      </w:pPr>
      <w:r w:rsidRPr="00BD50D3">
        <w:rPr>
          <w:rFonts w:eastAsia="Arial"/>
          <w:noProof w:val="0"/>
          <w:kern w:val="2"/>
          <w:sz w:val="20"/>
          <w:szCs w:val="20"/>
          <w:lang w:eastAsia="cs-CZ"/>
        </w:rPr>
        <w:t xml:space="preserve"> </w:t>
      </w:r>
    </w:p>
    <w:p w14:paraId="15D34748" w14:textId="7EF2883B" w:rsidR="00BD50D3" w:rsidRPr="00BD50D3" w:rsidRDefault="00BD50D3" w:rsidP="00BD50D3">
      <w:pPr>
        <w:spacing w:after="160" w:line="259" w:lineRule="auto"/>
        <w:rPr>
          <w:rFonts w:eastAsia="Calibri"/>
          <w:b/>
          <w:lang w:eastAsia="en-US"/>
        </w:rPr>
      </w:pPr>
      <w:r w:rsidRPr="00BD50D3">
        <w:rPr>
          <w:rFonts w:eastAsia="Calibri"/>
          <w:b/>
          <w:lang w:eastAsia="en-US"/>
        </w:rPr>
        <w:t>Stupeň čistenia „C“ – mimoriadne čistenie (interiér – exteriér) električky</w:t>
      </w:r>
      <w:bookmarkEnd w:id="190"/>
    </w:p>
    <w:tbl>
      <w:tblPr>
        <w:tblW w:w="10400" w:type="dxa"/>
        <w:jc w:val="center"/>
        <w:tblLayout w:type="fixed"/>
        <w:tblCellMar>
          <w:left w:w="0" w:type="dxa"/>
          <w:right w:w="0" w:type="dxa"/>
        </w:tblCellMar>
        <w:tblLook w:val="0000" w:firstRow="0" w:lastRow="0" w:firstColumn="0" w:lastColumn="0" w:noHBand="0" w:noVBand="0"/>
      </w:tblPr>
      <w:tblGrid>
        <w:gridCol w:w="5802"/>
        <w:gridCol w:w="2299"/>
        <w:gridCol w:w="2299"/>
      </w:tblGrid>
      <w:tr w:rsidR="005D0E40" w:rsidRPr="00BD50D3" w14:paraId="1C214813" w14:textId="7B5F4534" w:rsidTr="005D0E40">
        <w:trPr>
          <w:trHeight w:val="857"/>
          <w:jc w:val="center"/>
        </w:trPr>
        <w:tc>
          <w:tcPr>
            <w:tcW w:w="5802" w:type="dxa"/>
            <w:tcBorders>
              <w:top w:val="single" w:sz="8" w:space="0" w:color="000000"/>
              <w:left w:val="single" w:sz="8" w:space="0" w:color="000000"/>
            </w:tcBorders>
            <w:shd w:val="clear" w:color="auto" w:fill="D9D9D9" w:themeFill="background1" w:themeFillShade="D9"/>
            <w:vAlign w:val="center"/>
          </w:tcPr>
          <w:p w14:paraId="65625E96" w14:textId="77777777" w:rsidR="005D0E40" w:rsidRPr="00930E62" w:rsidRDefault="005D0E40" w:rsidP="005D0E40">
            <w:pPr>
              <w:snapToGrid w:val="0"/>
              <w:jc w:val="both"/>
              <w:rPr>
                <w:rFonts w:cs="Arial"/>
                <w:b/>
                <w:szCs w:val="20"/>
              </w:rPr>
            </w:pPr>
            <w:r w:rsidRPr="00930E62">
              <w:rPr>
                <w:rFonts w:cs="Arial"/>
                <w:b/>
                <w:szCs w:val="20"/>
              </w:rPr>
              <w:t xml:space="preserve">Stupeň čistenia </w:t>
            </w:r>
          </w:p>
          <w:p w14:paraId="09D37AA2" w14:textId="77777777" w:rsidR="005D0E40" w:rsidRPr="00930E62" w:rsidRDefault="005D0E40" w:rsidP="005D0E40">
            <w:pPr>
              <w:snapToGrid w:val="0"/>
              <w:jc w:val="both"/>
              <w:rPr>
                <w:rFonts w:cs="Arial"/>
                <w:b/>
                <w:szCs w:val="20"/>
              </w:rPr>
            </w:pPr>
            <w:r w:rsidRPr="00930E62">
              <w:rPr>
                <w:rFonts w:cs="Arial"/>
                <w:b/>
                <w:szCs w:val="20"/>
              </w:rPr>
              <w:t>„C“ – mimoriadne čistenie (interiér – exteriér) električky</w:t>
            </w:r>
          </w:p>
          <w:p w14:paraId="11146009" w14:textId="77777777" w:rsidR="005D0E40" w:rsidRPr="00930E62" w:rsidRDefault="005D0E40" w:rsidP="005D0E40">
            <w:pPr>
              <w:jc w:val="both"/>
              <w:rPr>
                <w:rFonts w:cs="Arial"/>
                <w:szCs w:val="20"/>
              </w:rPr>
            </w:pPr>
          </w:p>
        </w:tc>
        <w:tc>
          <w:tcPr>
            <w:tcW w:w="2299" w:type="dxa"/>
            <w:tcBorders>
              <w:top w:val="single" w:sz="8" w:space="0" w:color="000000"/>
              <w:left w:val="single" w:sz="8" w:space="0" w:color="000000"/>
              <w:bottom w:val="single" w:sz="8" w:space="0" w:color="000000"/>
              <w:right w:val="single" w:sz="4" w:space="0" w:color="auto"/>
            </w:tcBorders>
            <w:vAlign w:val="center"/>
          </w:tcPr>
          <w:p w14:paraId="55B5022C" w14:textId="77777777" w:rsidR="005D0E40" w:rsidRPr="00930E62" w:rsidRDefault="005D0E40" w:rsidP="005D0E40">
            <w:pPr>
              <w:snapToGrid w:val="0"/>
              <w:jc w:val="center"/>
              <w:rPr>
                <w:rFonts w:cs="Arial"/>
                <w:b/>
                <w:szCs w:val="20"/>
              </w:rPr>
            </w:pPr>
            <w:r w:rsidRPr="00930E62">
              <w:rPr>
                <w:rFonts w:cs="Arial"/>
                <w:b/>
                <w:szCs w:val="20"/>
              </w:rPr>
              <w:t>Predpokladaný počet čistení za rok</w:t>
            </w:r>
          </w:p>
        </w:tc>
        <w:tc>
          <w:tcPr>
            <w:tcW w:w="2299" w:type="dxa"/>
            <w:tcBorders>
              <w:top w:val="single" w:sz="8" w:space="0" w:color="000000"/>
              <w:left w:val="single" w:sz="8" w:space="0" w:color="000000"/>
              <w:right w:val="single" w:sz="4" w:space="0" w:color="auto"/>
            </w:tcBorders>
            <w:vAlign w:val="center"/>
          </w:tcPr>
          <w:p w14:paraId="10EED2F4" w14:textId="17CD2E59" w:rsidR="005D0E40" w:rsidRPr="005D0E40" w:rsidRDefault="005D0E40" w:rsidP="005D0E40">
            <w:pPr>
              <w:snapToGrid w:val="0"/>
              <w:jc w:val="center"/>
              <w:rPr>
                <w:rFonts w:cs="Arial"/>
                <w:b/>
                <w:szCs w:val="20"/>
              </w:rPr>
            </w:pPr>
            <w:r w:rsidRPr="005D0E40">
              <w:rPr>
                <w:b/>
              </w:rPr>
              <w:t>MJ</w:t>
            </w:r>
          </w:p>
        </w:tc>
      </w:tr>
      <w:tr w:rsidR="005D0E40" w:rsidRPr="00BD50D3" w14:paraId="23C48ABA" w14:textId="2A7A7939" w:rsidTr="0048292B">
        <w:trPr>
          <w:trHeight w:val="567"/>
          <w:jc w:val="center"/>
        </w:trPr>
        <w:tc>
          <w:tcPr>
            <w:tcW w:w="5802" w:type="dxa"/>
            <w:tcBorders>
              <w:top w:val="single" w:sz="8" w:space="0" w:color="000000"/>
              <w:left w:val="single" w:sz="8" w:space="0" w:color="000000"/>
              <w:bottom w:val="single" w:sz="8" w:space="0" w:color="000000"/>
            </w:tcBorders>
            <w:vAlign w:val="center"/>
          </w:tcPr>
          <w:p w14:paraId="5EC82512" w14:textId="77777777" w:rsidR="005D0E40" w:rsidRPr="00930E62" w:rsidRDefault="005D0E40" w:rsidP="005D0E40">
            <w:pPr>
              <w:snapToGrid w:val="0"/>
              <w:jc w:val="both"/>
              <w:rPr>
                <w:rFonts w:cs="Arial"/>
                <w:szCs w:val="20"/>
              </w:rPr>
            </w:pPr>
            <w:r w:rsidRPr="00930E62">
              <w:rPr>
                <w:rFonts w:cs="Arial"/>
                <w:szCs w:val="20"/>
              </w:rPr>
              <w:t>1. Samotné čistenie podlahy a priestorov dverí vrátane schodov</w:t>
            </w:r>
          </w:p>
        </w:tc>
        <w:tc>
          <w:tcPr>
            <w:tcW w:w="22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F430313" w14:textId="0938A972" w:rsidR="005D0E40" w:rsidRPr="00930E62" w:rsidRDefault="005D0E40" w:rsidP="005D0E40">
            <w:pPr>
              <w:jc w:val="center"/>
              <w:rPr>
                <w:b/>
                <w:szCs w:val="20"/>
                <w:lang w:eastAsia="cs-CZ"/>
              </w:rPr>
            </w:pPr>
            <w:r>
              <w:rPr>
                <w:b/>
                <w:szCs w:val="20"/>
                <w:lang w:eastAsia="cs-CZ"/>
              </w:rPr>
              <w:t>64</w:t>
            </w:r>
          </w:p>
          <w:p w14:paraId="08D9BA16" w14:textId="77777777" w:rsidR="005D0E40" w:rsidRPr="00930E62" w:rsidRDefault="005D0E40" w:rsidP="005D0E40">
            <w:pPr>
              <w:jc w:val="center"/>
              <w:rPr>
                <w:rFonts w:cs="Arial"/>
                <w:szCs w:val="20"/>
              </w:rPr>
            </w:pPr>
          </w:p>
        </w:tc>
        <w:tc>
          <w:tcPr>
            <w:tcW w:w="229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3789537A" w14:textId="3577BE16" w:rsidR="005D0E40" w:rsidRPr="005D0E40" w:rsidRDefault="005D0E40" w:rsidP="005D0E40">
            <w:pPr>
              <w:jc w:val="center"/>
              <w:rPr>
                <w:b/>
                <w:szCs w:val="20"/>
                <w:lang w:eastAsia="cs-CZ"/>
              </w:rPr>
            </w:pPr>
            <w:r w:rsidRPr="005D0E40">
              <w:rPr>
                <w:b/>
              </w:rPr>
              <w:t>za 1 ks vozidla</w:t>
            </w:r>
          </w:p>
        </w:tc>
      </w:tr>
      <w:tr w:rsidR="005D0E40" w:rsidRPr="00BD50D3" w14:paraId="40CAA275" w14:textId="2A544C02" w:rsidTr="005D0E40">
        <w:trPr>
          <w:trHeight w:val="567"/>
          <w:jc w:val="center"/>
        </w:trPr>
        <w:tc>
          <w:tcPr>
            <w:tcW w:w="5802" w:type="dxa"/>
            <w:tcBorders>
              <w:top w:val="single" w:sz="8" w:space="0" w:color="000000"/>
              <w:left w:val="single" w:sz="8" w:space="0" w:color="000000"/>
              <w:bottom w:val="single" w:sz="4" w:space="0" w:color="auto"/>
            </w:tcBorders>
            <w:vAlign w:val="center"/>
          </w:tcPr>
          <w:p w14:paraId="460AC5E8" w14:textId="77777777" w:rsidR="005D0E40" w:rsidRPr="00930E62" w:rsidRDefault="005D0E40" w:rsidP="005D0E40">
            <w:pPr>
              <w:jc w:val="both"/>
              <w:rPr>
                <w:szCs w:val="20"/>
              </w:rPr>
            </w:pPr>
            <w:r w:rsidRPr="00930E62">
              <w:rPr>
                <w:szCs w:val="20"/>
              </w:rPr>
              <w:t>2. Samotné čistenie stropu vozidla.</w:t>
            </w:r>
          </w:p>
        </w:tc>
        <w:tc>
          <w:tcPr>
            <w:tcW w:w="2299" w:type="dxa"/>
            <w:tcBorders>
              <w:top w:val="single" w:sz="4" w:space="0" w:color="000000"/>
              <w:left w:val="single" w:sz="8" w:space="0" w:color="000000"/>
              <w:right w:val="single" w:sz="4" w:space="0" w:color="auto"/>
            </w:tcBorders>
            <w:shd w:val="clear" w:color="auto" w:fill="D9D9D9" w:themeFill="background1" w:themeFillShade="D9"/>
            <w:vAlign w:val="center"/>
          </w:tcPr>
          <w:p w14:paraId="265721EF" w14:textId="0760D645" w:rsidR="005D0E40" w:rsidRPr="00930E62" w:rsidRDefault="005D0E40" w:rsidP="005D0E40">
            <w:pPr>
              <w:jc w:val="center"/>
              <w:rPr>
                <w:b/>
                <w:szCs w:val="20"/>
                <w:lang w:eastAsia="cs-CZ"/>
              </w:rPr>
            </w:pPr>
            <w:r>
              <w:rPr>
                <w:b/>
                <w:szCs w:val="20"/>
                <w:lang w:eastAsia="cs-CZ"/>
              </w:rPr>
              <w:t>8</w:t>
            </w:r>
          </w:p>
          <w:p w14:paraId="77BDA0B1" w14:textId="77777777" w:rsidR="005D0E40" w:rsidRPr="00930E62" w:rsidRDefault="005D0E40" w:rsidP="005D0E40">
            <w:pPr>
              <w:jc w:val="center"/>
              <w:rPr>
                <w:rFonts w:cs="Arial"/>
                <w:szCs w:val="20"/>
              </w:rPr>
            </w:pPr>
          </w:p>
        </w:tc>
        <w:tc>
          <w:tcPr>
            <w:tcW w:w="2299" w:type="dxa"/>
            <w:tcBorders>
              <w:top w:val="single" w:sz="4" w:space="0" w:color="000000"/>
              <w:left w:val="single" w:sz="8" w:space="0" w:color="000000"/>
              <w:right w:val="single" w:sz="4" w:space="0" w:color="auto"/>
            </w:tcBorders>
            <w:shd w:val="clear" w:color="auto" w:fill="D9D9D9" w:themeFill="background1" w:themeFillShade="D9"/>
            <w:vAlign w:val="center"/>
          </w:tcPr>
          <w:p w14:paraId="7EF4B6A6" w14:textId="4DC41CD8" w:rsidR="005D0E40" w:rsidRPr="005D0E40" w:rsidRDefault="005D0E40" w:rsidP="005D0E40">
            <w:pPr>
              <w:jc w:val="center"/>
              <w:rPr>
                <w:b/>
                <w:szCs w:val="20"/>
                <w:lang w:eastAsia="cs-CZ"/>
              </w:rPr>
            </w:pPr>
            <w:r w:rsidRPr="005D0E40">
              <w:rPr>
                <w:b/>
              </w:rPr>
              <w:t>za 1 ks vozidla</w:t>
            </w:r>
          </w:p>
        </w:tc>
      </w:tr>
      <w:tr w:rsidR="005D0E40" w:rsidRPr="00BD50D3" w14:paraId="54C3074A" w14:textId="0D0FFAEA" w:rsidTr="005D0E40">
        <w:trPr>
          <w:trHeight w:val="513"/>
          <w:jc w:val="center"/>
        </w:trPr>
        <w:tc>
          <w:tcPr>
            <w:tcW w:w="5802" w:type="dxa"/>
            <w:tcBorders>
              <w:top w:val="single" w:sz="4" w:space="0" w:color="auto"/>
              <w:left w:val="single" w:sz="8" w:space="0" w:color="000000"/>
              <w:bottom w:val="single" w:sz="4" w:space="0" w:color="auto"/>
            </w:tcBorders>
            <w:vAlign w:val="center"/>
          </w:tcPr>
          <w:p w14:paraId="38C73B98" w14:textId="77777777" w:rsidR="005D0E40" w:rsidRPr="00930E62" w:rsidRDefault="005D0E40" w:rsidP="005D0E40">
            <w:pPr>
              <w:jc w:val="both"/>
              <w:rPr>
                <w:szCs w:val="20"/>
              </w:rPr>
            </w:pPr>
            <w:r w:rsidRPr="00930E62">
              <w:rPr>
                <w:szCs w:val="20"/>
              </w:rPr>
              <w:t>3. Samotné čistenie okien.</w:t>
            </w:r>
          </w:p>
        </w:tc>
        <w:tc>
          <w:tcPr>
            <w:tcW w:w="2299"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vAlign w:val="center"/>
          </w:tcPr>
          <w:p w14:paraId="4E460EEF" w14:textId="509DB2B2" w:rsidR="005D0E40" w:rsidRPr="00930E62" w:rsidRDefault="005D0E40" w:rsidP="005D0E40">
            <w:pPr>
              <w:jc w:val="center"/>
              <w:rPr>
                <w:b/>
                <w:szCs w:val="20"/>
                <w:lang w:eastAsia="cs-CZ"/>
              </w:rPr>
            </w:pPr>
            <w:r>
              <w:rPr>
                <w:b/>
                <w:szCs w:val="20"/>
                <w:lang w:eastAsia="cs-CZ"/>
              </w:rPr>
              <w:t>4</w:t>
            </w:r>
          </w:p>
          <w:p w14:paraId="70B7C30F" w14:textId="77777777" w:rsidR="005D0E40" w:rsidRPr="00930E62" w:rsidRDefault="005D0E40" w:rsidP="005D0E40">
            <w:pPr>
              <w:jc w:val="center"/>
              <w:rPr>
                <w:rFonts w:cs="Arial"/>
                <w:szCs w:val="20"/>
              </w:rPr>
            </w:pPr>
          </w:p>
        </w:tc>
        <w:tc>
          <w:tcPr>
            <w:tcW w:w="2299" w:type="dxa"/>
            <w:tcBorders>
              <w:top w:val="single" w:sz="4" w:space="0" w:color="000000"/>
              <w:left w:val="single" w:sz="8" w:space="0" w:color="000000"/>
              <w:bottom w:val="single" w:sz="4" w:space="0" w:color="auto"/>
              <w:right w:val="single" w:sz="4" w:space="0" w:color="auto"/>
            </w:tcBorders>
            <w:shd w:val="clear" w:color="auto" w:fill="D9D9D9" w:themeFill="background1" w:themeFillShade="D9"/>
            <w:vAlign w:val="center"/>
          </w:tcPr>
          <w:p w14:paraId="3919992F" w14:textId="779375EA" w:rsidR="005D0E40" w:rsidRPr="005D0E40" w:rsidRDefault="005D0E40" w:rsidP="005D0E40">
            <w:pPr>
              <w:jc w:val="center"/>
              <w:rPr>
                <w:b/>
                <w:szCs w:val="20"/>
                <w:lang w:eastAsia="cs-CZ"/>
              </w:rPr>
            </w:pPr>
            <w:r w:rsidRPr="005D0E40">
              <w:rPr>
                <w:b/>
              </w:rPr>
              <w:t>za 1 ks vozidla</w:t>
            </w:r>
          </w:p>
        </w:tc>
      </w:tr>
      <w:tr w:rsidR="005D0E40" w:rsidRPr="00BD50D3" w14:paraId="59E327CC" w14:textId="26166011" w:rsidTr="005D0E40">
        <w:trPr>
          <w:trHeight w:val="567"/>
          <w:jc w:val="center"/>
        </w:trPr>
        <w:tc>
          <w:tcPr>
            <w:tcW w:w="5802" w:type="dxa"/>
            <w:tcBorders>
              <w:top w:val="single" w:sz="4" w:space="0" w:color="auto"/>
              <w:left w:val="single" w:sz="8" w:space="0" w:color="000000"/>
              <w:bottom w:val="single" w:sz="4" w:space="0" w:color="auto"/>
            </w:tcBorders>
            <w:vAlign w:val="center"/>
          </w:tcPr>
          <w:p w14:paraId="58FB9100" w14:textId="77777777" w:rsidR="005D0E40" w:rsidRPr="00930E62" w:rsidRDefault="005D0E40" w:rsidP="005D0E40">
            <w:pPr>
              <w:snapToGrid w:val="0"/>
              <w:jc w:val="both"/>
              <w:rPr>
                <w:rFonts w:cs="Arial"/>
                <w:szCs w:val="20"/>
              </w:rPr>
            </w:pPr>
            <w:r w:rsidRPr="00930E62">
              <w:rPr>
                <w:szCs w:val="20"/>
              </w:rPr>
              <w:t>4. Samotné čistenie sedadiel</w:t>
            </w: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45F69526" w14:textId="27A921C5" w:rsidR="005D0E40" w:rsidRPr="00930E62" w:rsidRDefault="005D0E40" w:rsidP="005D0E40">
            <w:pPr>
              <w:jc w:val="center"/>
              <w:rPr>
                <w:b/>
                <w:szCs w:val="20"/>
                <w:lang w:eastAsia="cs-CZ"/>
              </w:rPr>
            </w:pPr>
            <w:r>
              <w:rPr>
                <w:b/>
                <w:szCs w:val="20"/>
                <w:lang w:eastAsia="cs-CZ"/>
              </w:rPr>
              <w:t>9600</w:t>
            </w:r>
          </w:p>
          <w:p w14:paraId="1FC4BF14" w14:textId="77777777" w:rsidR="005D0E40" w:rsidRPr="00930E62" w:rsidRDefault="005D0E40" w:rsidP="005D0E40">
            <w:pPr>
              <w:jc w:val="center"/>
              <w:rPr>
                <w:b/>
                <w:szCs w:val="20"/>
                <w:lang w:eastAsia="cs-CZ"/>
              </w:rPr>
            </w:pPr>
          </w:p>
        </w:tc>
        <w:tc>
          <w:tcPr>
            <w:tcW w:w="2299" w:type="dxa"/>
            <w:tcBorders>
              <w:top w:val="single" w:sz="4" w:space="0" w:color="auto"/>
              <w:left w:val="single" w:sz="8" w:space="0" w:color="000000"/>
              <w:bottom w:val="single" w:sz="4" w:space="0" w:color="auto"/>
              <w:right w:val="single" w:sz="4" w:space="0" w:color="auto"/>
            </w:tcBorders>
            <w:shd w:val="clear" w:color="auto" w:fill="D9D9D9" w:themeFill="background1" w:themeFillShade="D9"/>
            <w:vAlign w:val="center"/>
          </w:tcPr>
          <w:p w14:paraId="4370244C" w14:textId="6F1F7DFA" w:rsidR="005D0E40" w:rsidRPr="005D0E40" w:rsidRDefault="005D0E40" w:rsidP="005D0E40">
            <w:pPr>
              <w:jc w:val="center"/>
              <w:rPr>
                <w:b/>
                <w:szCs w:val="20"/>
                <w:lang w:eastAsia="cs-CZ"/>
              </w:rPr>
            </w:pPr>
            <w:r w:rsidRPr="005D0E40">
              <w:rPr>
                <w:b/>
              </w:rPr>
              <w:t>za 1 ks sedadla</w:t>
            </w:r>
          </w:p>
        </w:tc>
      </w:tr>
      <w:tr w:rsidR="005D0E40" w:rsidRPr="00BD50D3" w14:paraId="6F0A9953" w14:textId="402D5352" w:rsidTr="005D0E40">
        <w:trPr>
          <w:trHeight w:val="638"/>
          <w:jc w:val="center"/>
        </w:trPr>
        <w:tc>
          <w:tcPr>
            <w:tcW w:w="5802" w:type="dxa"/>
            <w:tcBorders>
              <w:left w:val="single" w:sz="8" w:space="0" w:color="000000"/>
              <w:bottom w:val="single" w:sz="4" w:space="0" w:color="auto"/>
            </w:tcBorders>
            <w:vAlign w:val="center"/>
          </w:tcPr>
          <w:p w14:paraId="7A7AAC86" w14:textId="77777777" w:rsidR="005D0E40" w:rsidRPr="00930E62" w:rsidRDefault="005D0E40" w:rsidP="005D0E40">
            <w:pPr>
              <w:jc w:val="both"/>
              <w:rPr>
                <w:szCs w:val="20"/>
              </w:rPr>
            </w:pPr>
            <w:r w:rsidRPr="00930E62">
              <w:rPr>
                <w:szCs w:val="20"/>
              </w:rPr>
              <w:t>5. Čistenie prilepených ťažko odstrániteľných nečistôt, chemikálií a iných nebezpečných látok.</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4F3994B4" w14:textId="35143D69" w:rsidR="005D0E40" w:rsidRPr="00930E62" w:rsidRDefault="005D0E40" w:rsidP="005D0E40">
            <w:pPr>
              <w:jc w:val="center"/>
              <w:rPr>
                <w:b/>
                <w:szCs w:val="20"/>
                <w:lang w:eastAsia="cs-CZ"/>
              </w:rPr>
            </w:pPr>
            <w:r>
              <w:rPr>
                <w:b/>
                <w:szCs w:val="20"/>
                <w:lang w:eastAsia="cs-CZ"/>
              </w:rPr>
              <w:t>16</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25E25738" w14:textId="2630D649" w:rsidR="005D0E40" w:rsidRPr="005D0E40" w:rsidRDefault="005D0E40" w:rsidP="005D0E40">
            <w:pPr>
              <w:jc w:val="center"/>
              <w:rPr>
                <w:b/>
                <w:szCs w:val="20"/>
                <w:lang w:eastAsia="cs-CZ"/>
              </w:rPr>
            </w:pPr>
            <w:r w:rsidRPr="005D0E40">
              <w:rPr>
                <w:b/>
              </w:rPr>
              <w:t>za 1 ks vozidla</w:t>
            </w:r>
          </w:p>
        </w:tc>
      </w:tr>
      <w:tr w:rsidR="005D0E40" w:rsidRPr="00BD50D3" w14:paraId="0D87CD2D" w14:textId="7738BE6E" w:rsidTr="005D0E40">
        <w:trPr>
          <w:trHeight w:val="567"/>
          <w:jc w:val="center"/>
        </w:trPr>
        <w:tc>
          <w:tcPr>
            <w:tcW w:w="5802" w:type="dxa"/>
            <w:tcBorders>
              <w:left w:val="single" w:sz="8" w:space="0" w:color="000000"/>
              <w:bottom w:val="single" w:sz="4" w:space="0" w:color="auto"/>
            </w:tcBorders>
            <w:vAlign w:val="center"/>
          </w:tcPr>
          <w:p w14:paraId="04A9007D" w14:textId="77777777" w:rsidR="005D0E40" w:rsidRPr="00930E62" w:rsidRDefault="005D0E40" w:rsidP="005D0E40">
            <w:pPr>
              <w:jc w:val="both"/>
              <w:rPr>
                <w:szCs w:val="20"/>
              </w:rPr>
            </w:pPr>
            <w:r w:rsidRPr="00930E62">
              <w:rPr>
                <w:szCs w:val="20"/>
              </w:rPr>
              <w:t>6. Čistenie grafitov v interiéri a exteriéri vozidla.</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62846E49" w14:textId="5F84CF27" w:rsidR="005D0E40" w:rsidRPr="00930E62" w:rsidRDefault="005D0E40" w:rsidP="005D0E40">
            <w:pPr>
              <w:jc w:val="center"/>
              <w:rPr>
                <w:b/>
                <w:szCs w:val="20"/>
                <w:lang w:eastAsia="cs-CZ"/>
              </w:rPr>
            </w:pPr>
            <w:r>
              <w:rPr>
                <w:b/>
                <w:szCs w:val="20"/>
                <w:lang w:eastAsia="cs-CZ"/>
              </w:rPr>
              <w:t>576</w:t>
            </w:r>
          </w:p>
        </w:tc>
        <w:tc>
          <w:tcPr>
            <w:tcW w:w="2299" w:type="dxa"/>
            <w:tcBorders>
              <w:left w:val="single" w:sz="8" w:space="0" w:color="000000"/>
              <w:bottom w:val="single" w:sz="4" w:space="0" w:color="auto"/>
              <w:right w:val="single" w:sz="4" w:space="0" w:color="auto"/>
            </w:tcBorders>
            <w:shd w:val="clear" w:color="auto" w:fill="D9D9D9" w:themeFill="background1" w:themeFillShade="D9"/>
            <w:vAlign w:val="center"/>
          </w:tcPr>
          <w:p w14:paraId="56EE7FEA" w14:textId="3A9968BD" w:rsidR="005D0E40" w:rsidRPr="005D0E40" w:rsidRDefault="005D0E40" w:rsidP="005D0E40">
            <w:pPr>
              <w:jc w:val="center"/>
              <w:rPr>
                <w:b/>
                <w:szCs w:val="20"/>
                <w:lang w:eastAsia="cs-CZ"/>
              </w:rPr>
            </w:pPr>
            <w:r w:rsidRPr="005D0E40">
              <w:rPr>
                <w:b/>
              </w:rPr>
              <w:t>za 1 m2</w:t>
            </w:r>
          </w:p>
        </w:tc>
      </w:tr>
    </w:tbl>
    <w:p w14:paraId="2DD6E4FB" w14:textId="77777777" w:rsidR="00BD50D3" w:rsidRPr="00BD50D3" w:rsidRDefault="00BD50D3" w:rsidP="00BD50D3">
      <w:pPr>
        <w:spacing w:after="160" w:line="259" w:lineRule="auto"/>
        <w:rPr>
          <w:rFonts w:eastAsia="Calibri"/>
          <w:b/>
          <w:lang w:eastAsia="en-US"/>
        </w:rPr>
      </w:pPr>
    </w:p>
    <w:p w14:paraId="281B3C6A" w14:textId="77777777" w:rsidR="00BD50D3" w:rsidRPr="00BD50D3" w:rsidRDefault="00BD50D3" w:rsidP="00BD50D3">
      <w:pPr>
        <w:spacing w:after="160" w:line="259" w:lineRule="auto"/>
        <w:ind w:right="79"/>
        <w:jc w:val="both"/>
        <w:rPr>
          <w:rFonts w:eastAsia="Calibri"/>
          <w:bCs/>
          <w:lang w:eastAsia="en-US"/>
        </w:rPr>
      </w:pPr>
      <w:r w:rsidRPr="00BD50D3">
        <w:rPr>
          <w:rFonts w:eastAsia="Calibri"/>
          <w:bCs/>
          <w:lang w:eastAsia="en-US"/>
        </w:rPr>
        <w:t>Čistenia budú vykonávané pri mimoriadnom znečistení vozidla pri návrate z linky do vozovne na čistiacom pracovisku podľa rozhodnutia zodpovedného pracovníka obstarávateľskej organizácie ako doplnok predchádzajúceho čistenia. Mimoriadne čistenie „C“ zahŕňa činnosti, ktoré si obstarávateľská organizácia môže objednať samostatne z nasledujúcich 6 činností:</w:t>
      </w:r>
    </w:p>
    <w:p w14:paraId="37E97012" w14:textId="77777777" w:rsidR="00BD50D3" w:rsidRPr="00BD50D3" w:rsidRDefault="00BD50D3" w:rsidP="00051527">
      <w:pPr>
        <w:numPr>
          <w:ilvl w:val="0"/>
          <w:numId w:val="128"/>
        </w:numPr>
        <w:spacing w:after="160" w:line="259" w:lineRule="auto"/>
        <w:contextualSpacing/>
        <w:jc w:val="both"/>
        <w:rPr>
          <w:rFonts w:eastAsia="Calibri"/>
          <w:noProof w:val="0"/>
          <w:szCs w:val="22"/>
          <w:lang w:eastAsia="en-US"/>
        </w:rPr>
      </w:pPr>
      <w:r w:rsidRPr="00BD50D3">
        <w:rPr>
          <w:rFonts w:eastAsia="Calibri"/>
          <w:noProof w:val="0"/>
          <w:szCs w:val="22"/>
          <w:lang w:eastAsia="en-US"/>
        </w:rPr>
        <w:t>Samotné čistenie podlahy a priestorov dverí vrátane schodov.</w:t>
      </w:r>
    </w:p>
    <w:p w14:paraId="117D39E9" w14:textId="77777777" w:rsidR="00BD50D3" w:rsidRPr="00BD50D3" w:rsidRDefault="00BD50D3" w:rsidP="00051527">
      <w:pPr>
        <w:numPr>
          <w:ilvl w:val="0"/>
          <w:numId w:val="128"/>
        </w:numPr>
        <w:spacing w:after="160" w:line="259" w:lineRule="auto"/>
        <w:contextualSpacing/>
        <w:jc w:val="both"/>
        <w:rPr>
          <w:rFonts w:eastAsia="Calibri"/>
          <w:noProof w:val="0"/>
          <w:szCs w:val="22"/>
          <w:lang w:eastAsia="en-US"/>
        </w:rPr>
      </w:pPr>
      <w:r w:rsidRPr="00BD50D3">
        <w:rPr>
          <w:rFonts w:eastAsia="Calibri"/>
          <w:noProof w:val="0"/>
          <w:szCs w:val="22"/>
          <w:lang w:eastAsia="en-US"/>
        </w:rPr>
        <w:t>Samotné čistenie stropu vozidla.</w:t>
      </w:r>
    </w:p>
    <w:p w14:paraId="0C234B2E" w14:textId="77777777" w:rsidR="00BD50D3" w:rsidRPr="00BD50D3" w:rsidRDefault="00BD50D3" w:rsidP="00051527">
      <w:pPr>
        <w:numPr>
          <w:ilvl w:val="0"/>
          <w:numId w:val="128"/>
        </w:numPr>
        <w:spacing w:after="160" w:line="259" w:lineRule="auto"/>
        <w:contextualSpacing/>
        <w:jc w:val="both"/>
        <w:rPr>
          <w:rFonts w:eastAsia="Calibri"/>
          <w:noProof w:val="0"/>
          <w:szCs w:val="22"/>
          <w:lang w:eastAsia="en-US"/>
        </w:rPr>
      </w:pPr>
      <w:r w:rsidRPr="00BD50D3">
        <w:rPr>
          <w:rFonts w:eastAsia="Calibri"/>
          <w:noProof w:val="0"/>
          <w:szCs w:val="22"/>
          <w:lang w:eastAsia="en-US"/>
        </w:rPr>
        <w:t>Samotné čistenie okien.</w:t>
      </w:r>
    </w:p>
    <w:p w14:paraId="4107EBA4" w14:textId="77777777" w:rsidR="00BD50D3" w:rsidRPr="00BD50D3" w:rsidRDefault="00BD50D3" w:rsidP="00051527">
      <w:pPr>
        <w:numPr>
          <w:ilvl w:val="0"/>
          <w:numId w:val="128"/>
        </w:numPr>
        <w:spacing w:after="160" w:line="259" w:lineRule="auto"/>
        <w:contextualSpacing/>
        <w:jc w:val="both"/>
        <w:rPr>
          <w:rFonts w:eastAsia="Calibri"/>
          <w:noProof w:val="0"/>
          <w:szCs w:val="22"/>
          <w:lang w:eastAsia="en-US"/>
        </w:rPr>
      </w:pPr>
      <w:r w:rsidRPr="00BD50D3">
        <w:rPr>
          <w:rFonts w:eastAsia="Calibri"/>
          <w:noProof w:val="0"/>
          <w:szCs w:val="22"/>
          <w:lang w:eastAsia="en-US"/>
        </w:rPr>
        <w:t>Samotné čistenie sedadiel.</w:t>
      </w:r>
    </w:p>
    <w:p w14:paraId="67E7DACD" w14:textId="77777777" w:rsidR="00BD50D3" w:rsidRPr="00BD50D3" w:rsidRDefault="00BD50D3" w:rsidP="00051527">
      <w:pPr>
        <w:numPr>
          <w:ilvl w:val="0"/>
          <w:numId w:val="128"/>
        </w:numPr>
        <w:spacing w:after="160" w:line="259" w:lineRule="auto"/>
        <w:contextualSpacing/>
        <w:jc w:val="both"/>
        <w:rPr>
          <w:rFonts w:eastAsia="Calibri"/>
          <w:noProof w:val="0"/>
          <w:szCs w:val="22"/>
          <w:lang w:eastAsia="en-US"/>
        </w:rPr>
      </w:pPr>
      <w:r w:rsidRPr="00BD50D3">
        <w:rPr>
          <w:rFonts w:eastAsia="Calibri"/>
          <w:noProof w:val="0"/>
          <w:szCs w:val="22"/>
          <w:lang w:eastAsia="en-US"/>
        </w:rPr>
        <w:t xml:space="preserve">Čistenie prilepených ťažko odstrániteľných nečistôt, chemikálií a iných nebezpečných látok. </w:t>
      </w:r>
    </w:p>
    <w:p w14:paraId="5C6376E4" w14:textId="7A2E60CB" w:rsidR="00BD50D3" w:rsidRPr="007150DE" w:rsidRDefault="00BD50D3" w:rsidP="00051527">
      <w:pPr>
        <w:numPr>
          <w:ilvl w:val="0"/>
          <w:numId w:val="128"/>
        </w:numPr>
        <w:spacing w:after="160" w:line="259" w:lineRule="auto"/>
        <w:contextualSpacing/>
        <w:jc w:val="both"/>
        <w:rPr>
          <w:rFonts w:eastAsia="Calibri"/>
          <w:noProof w:val="0"/>
          <w:szCs w:val="22"/>
          <w:lang w:eastAsia="en-US"/>
        </w:rPr>
      </w:pPr>
      <w:r w:rsidRPr="00BD50D3">
        <w:rPr>
          <w:rFonts w:eastAsia="Calibri"/>
          <w:noProof w:val="0"/>
          <w:szCs w:val="22"/>
          <w:lang w:eastAsia="en-US"/>
        </w:rPr>
        <w:t>Čistenie grafitov v interiéri a exteriéri vozidla.</w:t>
      </w:r>
    </w:p>
    <w:p w14:paraId="6ED4F89E" w14:textId="77777777"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t xml:space="preserve">Technológia: </w:t>
      </w:r>
    </w:p>
    <w:p w14:paraId="7B52C5E6" w14:textId="77777777" w:rsidR="00BD50D3" w:rsidRPr="00BD50D3" w:rsidRDefault="00BD50D3" w:rsidP="00051527">
      <w:pPr>
        <w:widowControl w:val="0"/>
        <w:numPr>
          <w:ilvl w:val="0"/>
          <w:numId w:val="129"/>
        </w:numPr>
        <w:tabs>
          <w:tab w:val="left" w:pos="8931"/>
        </w:tabs>
        <w:suppressAutoHyphens/>
        <w:spacing w:after="160"/>
        <w:jc w:val="both"/>
        <w:rPr>
          <w:rFonts w:eastAsia="Arial"/>
          <w:b/>
          <w:kern w:val="1"/>
          <w:lang w:eastAsia="cs-CZ"/>
        </w:rPr>
      </w:pPr>
      <w:r w:rsidRPr="00BD50D3">
        <w:rPr>
          <w:rFonts w:eastAsia="Arial"/>
          <w:kern w:val="1"/>
          <w:lang w:eastAsia="cs-CZ"/>
        </w:rPr>
        <w:t>čistenie podlahy a priestorov dverí vrátane schodov zabezpečovať priemyselnými vysávačmi na suché aj mokré vysávanie (mať prispôsobenú technológiu vysávania pre čistenie vozidiel v suchu aj v daždi/snehu)</w:t>
      </w:r>
    </w:p>
    <w:p w14:paraId="317EF62D" w14:textId="77777777" w:rsidR="00BD50D3" w:rsidRPr="00BD50D3" w:rsidRDefault="00BD50D3" w:rsidP="00051527">
      <w:pPr>
        <w:widowControl w:val="0"/>
        <w:numPr>
          <w:ilvl w:val="0"/>
          <w:numId w:val="129"/>
        </w:numPr>
        <w:tabs>
          <w:tab w:val="left" w:pos="8931"/>
        </w:tabs>
        <w:suppressAutoHyphens/>
        <w:spacing w:after="160"/>
        <w:jc w:val="both"/>
        <w:rPr>
          <w:rFonts w:eastAsia="Arial"/>
          <w:kern w:val="1"/>
          <w:lang w:eastAsia="cs-CZ"/>
        </w:rPr>
      </w:pPr>
      <w:r w:rsidRPr="00BD50D3">
        <w:rPr>
          <w:rFonts w:eastAsia="Arial"/>
          <w:kern w:val="1"/>
          <w:lang w:eastAsia="cs-CZ"/>
        </w:rPr>
        <w:t xml:space="preserve">pre odstránenie hrubých a zaschnutých nečistôt z podlahovej krytiny používať špeciálne kefy a podlahové mopy na zotretie </w:t>
      </w:r>
    </w:p>
    <w:p w14:paraId="6EB6EC4B" w14:textId="77777777" w:rsidR="00BD50D3" w:rsidRPr="00BD50D3" w:rsidRDefault="00BD50D3" w:rsidP="00051527">
      <w:pPr>
        <w:widowControl w:val="0"/>
        <w:numPr>
          <w:ilvl w:val="0"/>
          <w:numId w:val="129"/>
        </w:numPr>
        <w:tabs>
          <w:tab w:val="left" w:pos="8931"/>
        </w:tabs>
        <w:suppressAutoHyphens/>
        <w:spacing w:after="160"/>
        <w:jc w:val="both"/>
        <w:rPr>
          <w:rFonts w:eastAsia="Arial"/>
          <w:kern w:val="1"/>
          <w:lang w:eastAsia="cs-CZ"/>
        </w:rPr>
      </w:pPr>
      <w:r w:rsidRPr="00BD50D3">
        <w:rPr>
          <w:rFonts w:eastAsia="Arial"/>
          <w:kern w:val="1"/>
          <w:lang w:eastAsia="cs-CZ"/>
        </w:rPr>
        <w:lastRenderedPageBreak/>
        <w:t>čistenie stropu vozidla vykonávať tzv. mokrým čistením</w:t>
      </w:r>
    </w:p>
    <w:p w14:paraId="7A93F22D" w14:textId="77777777" w:rsidR="00BD50D3" w:rsidRPr="00BD50D3" w:rsidRDefault="00BD50D3" w:rsidP="00051527">
      <w:pPr>
        <w:widowControl w:val="0"/>
        <w:numPr>
          <w:ilvl w:val="0"/>
          <w:numId w:val="129"/>
        </w:numPr>
        <w:tabs>
          <w:tab w:val="left" w:pos="8931"/>
        </w:tabs>
        <w:suppressAutoHyphens/>
        <w:spacing w:after="160"/>
        <w:jc w:val="both"/>
        <w:rPr>
          <w:rFonts w:eastAsia="Arial"/>
          <w:kern w:val="1"/>
          <w:lang w:eastAsia="cs-CZ"/>
        </w:rPr>
      </w:pPr>
      <w:r w:rsidRPr="00BD50D3">
        <w:rPr>
          <w:rFonts w:eastAsia="Arial"/>
          <w:kern w:val="1"/>
          <w:lang w:eastAsia="cs-CZ"/>
        </w:rPr>
        <w:t>čistenie okien vozidla zabezpečovať zvnútra a všetkých sklených častí obojsmerne</w:t>
      </w:r>
    </w:p>
    <w:p w14:paraId="18BEAF25" w14:textId="77777777" w:rsidR="00BD50D3" w:rsidRPr="00BD50D3" w:rsidRDefault="00BD50D3" w:rsidP="00051527">
      <w:pPr>
        <w:widowControl w:val="0"/>
        <w:numPr>
          <w:ilvl w:val="0"/>
          <w:numId w:val="129"/>
        </w:numPr>
        <w:tabs>
          <w:tab w:val="left" w:pos="8931"/>
        </w:tabs>
        <w:suppressAutoHyphens/>
        <w:spacing w:after="160"/>
        <w:jc w:val="both"/>
        <w:rPr>
          <w:rFonts w:eastAsia="Arial"/>
          <w:kern w:val="1"/>
          <w:lang w:eastAsia="cs-CZ"/>
        </w:rPr>
      </w:pPr>
      <w:r w:rsidRPr="00BD50D3">
        <w:rPr>
          <w:rFonts w:eastAsia="Arial"/>
          <w:kern w:val="1"/>
          <w:lang w:eastAsia="cs-CZ"/>
        </w:rPr>
        <w:t>hĺbkové čistenie čalúnených sedadiel cestujúcich a vodiča zabezpečovať tepovaním s použitím vhodnej technológie, napr. suchým ľadom tak, aby bolo vozidlo na ďalší deň prevádzkyschopné; nanášať ochranný nástrek zabezpečujúci odolnosť voči prenikaniu nečistôt a kvapalín do vlákien textilných sedadiel</w:t>
      </w:r>
    </w:p>
    <w:p w14:paraId="6651EF96" w14:textId="77777777" w:rsidR="00BD50D3" w:rsidRPr="00BD50D3" w:rsidRDefault="00BD50D3" w:rsidP="00051527">
      <w:pPr>
        <w:widowControl w:val="0"/>
        <w:numPr>
          <w:ilvl w:val="0"/>
          <w:numId w:val="129"/>
        </w:numPr>
        <w:tabs>
          <w:tab w:val="left" w:pos="8931"/>
        </w:tabs>
        <w:suppressAutoHyphens/>
        <w:spacing w:after="160"/>
        <w:jc w:val="both"/>
        <w:rPr>
          <w:rFonts w:eastAsia="Arial"/>
          <w:kern w:val="1"/>
          <w:lang w:eastAsia="cs-CZ"/>
        </w:rPr>
      </w:pPr>
      <w:r w:rsidRPr="00BD50D3">
        <w:rPr>
          <w:rFonts w:eastAsia="Arial"/>
          <w:kern w:val="1"/>
          <w:lang w:eastAsia="cs-CZ"/>
        </w:rPr>
        <w:t xml:space="preserve">čistenie grafitov v interiéri a exteriéri zabezpečovať technológiou a čistiacimi prostriedkami nespôsobujúcimi poškodenie povrchových častí vozidla </w:t>
      </w:r>
    </w:p>
    <w:p w14:paraId="58A8BDBF" w14:textId="77777777" w:rsidR="00455525" w:rsidRDefault="00455525" w:rsidP="00BD50D3">
      <w:pPr>
        <w:widowControl w:val="0"/>
        <w:tabs>
          <w:tab w:val="left" w:pos="8931"/>
        </w:tabs>
        <w:suppressAutoHyphens/>
        <w:jc w:val="both"/>
        <w:rPr>
          <w:rFonts w:eastAsia="Arial"/>
          <w:b/>
          <w:kern w:val="1"/>
          <w:lang w:eastAsia="cs-CZ"/>
        </w:rPr>
      </w:pPr>
    </w:p>
    <w:p w14:paraId="706142D4" w14:textId="638DF97B" w:rsidR="00BD50D3" w:rsidRPr="00BD50D3" w:rsidRDefault="00BD50D3" w:rsidP="00BD50D3">
      <w:pPr>
        <w:widowControl w:val="0"/>
        <w:tabs>
          <w:tab w:val="left" w:pos="8931"/>
        </w:tabs>
        <w:suppressAutoHyphens/>
        <w:jc w:val="both"/>
        <w:rPr>
          <w:rFonts w:eastAsia="Arial"/>
          <w:b/>
          <w:kern w:val="1"/>
          <w:lang w:eastAsia="cs-CZ"/>
        </w:rPr>
      </w:pPr>
      <w:r w:rsidRPr="00BD50D3">
        <w:rPr>
          <w:rFonts w:eastAsia="Arial"/>
          <w:b/>
          <w:kern w:val="1"/>
          <w:lang w:eastAsia="cs-CZ"/>
        </w:rPr>
        <w:t xml:space="preserve">Interval čistenia: </w:t>
      </w:r>
    </w:p>
    <w:p w14:paraId="5E4DAA16" w14:textId="77777777" w:rsidR="00BD50D3" w:rsidRPr="00BD50D3" w:rsidRDefault="00BD50D3" w:rsidP="00051527">
      <w:pPr>
        <w:widowControl w:val="0"/>
        <w:numPr>
          <w:ilvl w:val="0"/>
          <w:numId w:val="96"/>
        </w:numPr>
        <w:tabs>
          <w:tab w:val="left" w:pos="8931"/>
        </w:tabs>
        <w:suppressAutoHyphens/>
        <w:spacing w:after="160"/>
        <w:jc w:val="both"/>
        <w:rPr>
          <w:rFonts w:eastAsia="Arial"/>
          <w:kern w:val="1"/>
          <w:lang w:eastAsia="cs-CZ"/>
        </w:rPr>
      </w:pPr>
      <w:r w:rsidRPr="00BD50D3">
        <w:rPr>
          <w:rFonts w:eastAsia="Arial"/>
          <w:kern w:val="1"/>
          <w:lang w:eastAsia="cs-CZ"/>
        </w:rPr>
        <w:t xml:space="preserve">čistenie vykonávať pri mimoriadnom znečistení vozidla na základe požiadavky </w:t>
      </w:r>
      <w:r w:rsidRPr="00BD50D3">
        <w:rPr>
          <w:rFonts w:eastAsia="Calibri"/>
          <w:lang w:eastAsia="en-US"/>
        </w:rPr>
        <w:t>obstarávateľskej organizácie.</w:t>
      </w:r>
    </w:p>
    <w:p w14:paraId="6482FD8F" w14:textId="231A8213" w:rsidR="00BD50D3" w:rsidRPr="00BD50D3" w:rsidRDefault="00BD50D3" w:rsidP="00051527">
      <w:pPr>
        <w:widowControl w:val="0"/>
        <w:numPr>
          <w:ilvl w:val="0"/>
          <w:numId w:val="96"/>
        </w:numPr>
        <w:tabs>
          <w:tab w:val="left" w:pos="8931"/>
        </w:tabs>
        <w:suppressAutoHyphens/>
        <w:spacing w:after="160"/>
        <w:jc w:val="both"/>
        <w:rPr>
          <w:rFonts w:eastAsia="Arial"/>
          <w:kern w:val="1"/>
          <w:lang w:eastAsia="cs-CZ"/>
        </w:rPr>
      </w:pPr>
      <w:r w:rsidRPr="00BD50D3">
        <w:rPr>
          <w:rFonts w:eastAsia="Arial"/>
          <w:kern w:val="1"/>
          <w:lang w:eastAsia="cs-CZ"/>
        </w:rPr>
        <w:t xml:space="preserve">2-krát ročne vykonať tepovanie čalúnených sedadiel cestujúcich a vodiča; počet čalúnených sedadiel vrátane sedadla vodiča vo vozidlách je </w:t>
      </w:r>
      <w:r w:rsidR="00AF5916">
        <w:rPr>
          <w:rFonts w:eastAsia="Arial"/>
          <w:b/>
          <w:kern w:val="1"/>
          <w:lang w:eastAsia="cs-CZ"/>
        </w:rPr>
        <w:t>9 600</w:t>
      </w:r>
      <w:r w:rsidRPr="00BD50D3">
        <w:rPr>
          <w:rFonts w:eastAsia="Arial"/>
          <w:b/>
          <w:kern w:val="1"/>
          <w:lang w:eastAsia="cs-CZ"/>
        </w:rPr>
        <w:t xml:space="preserve"> ks</w:t>
      </w:r>
      <w:r w:rsidRPr="00BD50D3">
        <w:rPr>
          <w:rFonts w:eastAsia="Arial"/>
          <w:kern w:val="1"/>
          <w:lang w:eastAsia="cs-CZ"/>
        </w:rPr>
        <w:t xml:space="preserve"> (uvedená hodnota sa vzťahuje na súčasný evidenčný stav vozidiel, t.j. 197 ks, ktorá je prepočítaná na počet sedadiel vo vozidle podľa typu vozidla a počtu sedadiel.</w:t>
      </w:r>
    </w:p>
    <w:p w14:paraId="1046428D" w14:textId="77777777" w:rsidR="00BD50D3" w:rsidRPr="00BD50D3" w:rsidRDefault="00BD50D3" w:rsidP="00BD50D3">
      <w:pPr>
        <w:widowControl w:val="0"/>
        <w:tabs>
          <w:tab w:val="left" w:pos="8931"/>
        </w:tabs>
        <w:suppressAutoHyphens/>
        <w:spacing w:after="160"/>
        <w:jc w:val="both"/>
        <w:rPr>
          <w:rFonts w:eastAsia="Arial"/>
          <w:b/>
          <w:bCs/>
          <w:iCs/>
          <w:kern w:val="1"/>
          <w:lang w:eastAsia="cs-CZ"/>
        </w:rPr>
      </w:pPr>
      <w:r w:rsidRPr="00BD50D3">
        <w:rPr>
          <w:rFonts w:eastAsia="Arial"/>
          <w:b/>
          <w:bCs/>
          <w:iCs/>
          <w:kern w:val="1"/>
          <w:lang w:eastAsia="cs-CZ"/>
        </w:rPr>
        <w:t xml:space="preserve">Sankcie: </w:t>
      </w:r>
    </w:p>
    <w:p w14:paraId="629881EC" w14:textId="6715CDDA" w:rsidR="00930E62" w:rsidRDefault="00BD50D3" w:rsidP="00051527">
      <w:pPr>
        <w:pStyle w:val="Odsekzoznamu"/>
        <w:widowControl w:val="0"/>
        <w:numPr>
          <w:ilvl w:val="0"/>
          <w:numId w:val="132"/>
        </w:numPr>
        <w:tabs>
          <w:tab w:val="left" w:pos="8931"/>
        </w:tabs>
        <w:suppressAutoHyphens/>
        <w:spacing w:after="160"/>
        <w:jc w:val="both"/>
        <w:rPr>
          <w:rFonts w:ascii="Garamond" w:eastAsia="Arial" w:hAnsi="Garamond"/>
          <w:kern w:val="1"/>
          <w:sz w:val="24"/>
          <w:lang w:eastAsia="cs-CZ"/>
        </w:rPr>
      </w:pPr>
      <w:r w:rsidRPr="00930E62">
        <w:rPr>
          <w:rFonts w:ascii="Garamond" w:eastAsia="Arial" w:hAnsi="Garamond"/>
          <w:kern w:val="1"/>
          <w:sz w:val="24"/>
          <w:lang w:eastAsia="cs-CZ"/>
        </w:rPr>
        <w:t>V prípade, ak Poskytovateľ neposkytne Služby v súlade so Zmluvou, Objednávateľ je oprávnený od Poskytovateľa požadovať zaplatenie zmluvnej pokuty vo výške 50% z ceny čistenia „C“ (uvedené sa vzťahuje na každé objednané a v súlade so Zmluvou nevyčistené Vozidlo).</w:t>
      </w:r>
    </w:p>
    <w:p w14:paraId="4A870A8C" w14:textId="77777777" w:rsidR="00930E62" w:rsidRPr="00930E62" w:rsidRDefault="00930E62" w:rsidP="00930E62">
      <w:pPr>
        <w:pStyle w:val="Odsekzoznamu"/>
        <w:widowControl w:val="0"/>
        <w:tabs>
          <w:tab w:val="left" w:pos="8931"/>
        </w:tabs>
        <w:suppressAutoHyphens/>
        <w:spacing w:after="160"/>
        <w:jc w:val="both"/>
        <w:rPr>
          <w:rFonts w:ascii="Garamond" w:eastAsia="Arial" w:hAnsi="Garamond"/>
          <w:kern w:val="1"/>
          <w:sz w:val="24"/>
          <w:lang w:eastAsia="cs-CZ"/>
        </w:rPr>
      </w:pPr>
    </w:p>
    <w:p w14:paraId="31DB97E0" w14:textId="217D6500" w:rsidR="00DD4161" w:rsidRPr="00930E62" w:rsidRDefault="00BD50D3" w:rsidP="00051527">
      <w:pPr>
        <w:pStyle w:val="Odsekzoznamu"/>
        <w:widowControl w:val="0"/>
        <w:numPr>
          <w:ilvl w:val="0"/>
          <w:numId w:val="132"/>
        </w:numPr>
        <w:tabs>
          <w:tab w:val="left" w:pos="8931"/>
        </w:tabs>
        <w:suppressAutoHyphens/>
        <w:spacing w:after="160"/>
        <w:jc w:val="both"/>
        <w:rPr>
          <w:rFonts w:ascii="Garamond" w:eastAsia="Arial" w:hAnsi="Garamond"/>
          <w:kern w:val="1"/>
          <w:sz w:val="24"/>
          <w:lang w:eastAsia="cs-CZ"/>
        </w:rPr>
      </w:pPr>
      <w:r w:rsidRPr="00930E62">
        <w:rPr>
          <w:rFonts w:ascii="Garamond" w:hAnsi="Garamond"/>
          <w:noProof/>
          <w:kern w:val="1"/>
          <w:sz w:val="24"/>
        </w:rPr>
        <w:t>V prípade, ak Poskytovateľ vôbec neposkytne Služby, Objednávateľ je oprávnený od Poskytovateľa požadovať zaplatenie zmluvnej pokuty vo výške 70% z ceny čistenia „C“ (uvedené sa vzťahuje na každé objednané a nevyčistené Vozidlo</w:t>
      </w:r>
    </w:p>
    <w:p w14:paraId="505E283E" w14:textId="77777777" w:rsidR="00DD4161" w:rsidRPr="00061ACD" w:rsidRDefault="00DD4161" w:rsidP="00DD4161">
      <w:pPr>
        <w:widowControl w:val="0"/>
        <w:tabs>
          <w:tab w:val="left" w:pos="8931"/>
        </w:tabs>
        <w:suppressAutoHyphens/>
        <w:jc w:val="both"/>
        <w:rPr>
          <w:rFonts w:cs="Arial"/>
          <w:b/>
          <w:sz w:val="20"/>
          <w:szCs w:val="20"/>
        </w:rPr>
      </w:pPr>
    </w:p>
    <w:p w14:paraId="473AB162" w14:textId="77777777" w:rsidR="00DD4161" w:rsidRPr="00061ACD" w:rsidRDefault="00DD4161" w:rsidP="00DD4161">
      <w:pPr>
        <w:tabs>
          <w:tab w:val="left" w:pos="709"/>
        </w:tabs>
        <w:jc w:val="both"/>
        <w:rPr>
          <w:rFonts w:cs="Arial"/>
          <w:b/>
          <w:sz w:val="20"/>
          <w:szCs w:val="20"/>
        </w:rPr>
      </w:pPr>
    </w:p>
    <w:p w14:paraId="31B3D4CB" w14:textId="77777777" w:rsidR="00DD4161" w:rsidRPr="00061ACD" w:rsidRDefault="00DD4161" w:rsidP="00DD4161">
      <w:pPr>
        <w:tabs>
          <w:tab w:val="left" w:pos="709"/>
        </w:tabs>
        <w:jc w:val="both"/>
        <w:rPr>
          <w:rFonts w:cs="Arial"/>
          <w:b/>
          <w:sz w:val="20"/>
          <w:szCs w:val="20"/>
        </w:rPr>
      </w:pPr>
    </w:p>
    <w:p w14:paraId="5AF74191" w14:textId="77777777" w:rsidR="00DD4161" w:rsidRPr="00061ACD" w:rsidRDefault="00DD4161" w:rsidP="00DD4161">
      <w:pPr>
        <w:tabs>
          <w:tab w:val="left" w:pos="709"/>
        </w:tabs>
        <w:jc w:val="both"/>
        <w:rPr>
          <w:rFonts w:cs="Arial"/>
          <w:b/>
          <w:sz w:val="20"/>
          <w:szCs w:val="20"/>
        </w:rPr>
      </w:pPr>
    </w:p>
    <w:p w14:paraId="5A9B3F00" w14:textId="77777777" w:rsidR="00DD4161" w:rsidRPr="00061ACD" w:rsidRDefault="00DD4161" w:rsidP="00DD4161">
      <w:pPr>
        <w:tabs>
          <w:tab w:val="left" w:pos="709"/>
        </w:tabs>
        <w:jc w:val="both"/>
        <w:rPr>
          <w:rFonts w:cs="Arial"/>
          <w:b/>
          <w:sz w:val="20"/>
          <w:szCs w:val="20"/>
        </w:rPr>
      </w:pPr>
    </w:p>
    <w:p w14:paraId="10CCCF59" w14:textId="77777777" w:rsidR="00DD4161" w:rsidRDefault="00DD4161" w:rsidP="00DD4161">
      <w:pPr>
        <w:tabs>
          <w:tab w:val="left" w:pos="709"/>
        </w:tabs>
        <w:jc w:val="both"/>
        <w:rPr>
          <w:rFonts w:cs="Arial"/>
          <w:b/>
          <w:sz w:val="20"/>
          <w:szCs w:val="20"/>
        </w:rPr>
      </w:pPr>
    </w:p>
    <w:p w14:paraId="1C3B55D6" w14:textId="77777777" w:rsidR="00DD4161" w:rsidRDefault="00DD4161" w:rsidP="00DD4161">
      <w:pPr>
        <w:tabs>
          <w:tab w:val="left" w:pos="709"/>
        </w:tabs>
        <w:jc w:val="both"/>
        <w:rPr>
          <w:rFonts w:cs="Arial"/>
          <w:b/>
          <w:sz w:val="20"/>
          <w:szCs w:val="20"/>
        </w:rPr>
      </w:pPr>
    </w:p>
    <w:p w14:paraId="2B58B7AE" w14:textId="77777777" w:rsidR="00DD4161" w:rsidRDefault="00DD4161" w:rsidP="00DD4161">
      <w:pPr>
        <w:tabs>
          <w:tab w:val="left" w:pos="709"/>
        </w:tabs>
        <w:jc w:val="both"/>
        <w:rPr>
          <w:rFonts w:cs="Arial"/>
          <w:b/>
          <w:sz w:val="20"/>
          <w:szCs w:val="20"/>
        </w:rPr>
      </w:pPr>
    </w:p>
    <w:p w14:paraId="058B45E3" w14:textId="77777777" w:rsidR="00DD4161" w:rsidRDefault="00DD4161" w:rsidP="00DD4161">
      <w:pPr>
        <w:tabs>
          <w:tab w:val="left" w:pos="709"/>
        </w:tabs>
        <w:jc w:val="both"/>
        <w:rPr>
          <w:rFonts w:cs="Arial"/>
          <w:b/>
          <w:sz w:val="20"/>
          <w:szCs w:val="20"/>
        </w:rPr>
      </w:pPr>
    </w:p>
    <w:p w14:paraId="4B04C75E" w14:textId="77777777" w:rsidR="00DD4161" w:rsidRDefault="00DD4161" w:rsidP="00DD4161">
      <w:pPr>
        <w:tabs>
          <w:tab w:val="left" w:pos="709"/>
        </w:tabs>
        <w:jc w:val="both"/>
        <w:rPr>
          <w:rFonts w:cs="Arial"/>
          <w:b/>
          <w:sz w:val="20"/>
          <w:szCs w:val="20"/>
        </w:rPr>
      </w:pPr>
    </w:p>
    <w:p w14:paraId="116139F1" w14:textId="77777777" w:rsidR="00DD4161" w:rsidRDefault="00DD4161" w:rsidP="00DD4161">
      <w:pPr>
        <w:tabs>
          <w:tab w:val="left" w:pos="709"/>
        </w:tabs>
        <w:jc w:val="both"/>
        <w:rPr>
          <w:rFonts w:cs="Arial"/>
          <w:b/>
          <w:sz w:val="20"/>
          <w:szCs w:val="20"/>
        </w:rPr>
      </w:pPr>
    </w:p>
    <w:p w14:paraId="2DE01F58" w14:textId="149A2BC9" w:rsidR="00B84E26" w:rsidRPr="00B84E26" w:rsidRDefault="00B84E26" w:rsidP="00051527">
      <w:pPr>
        <w:widowControl w:val="0"/>
        <w:numPr>
          <w:ilvl w:val="0"/>
          <w:numId w:val="96"/>
        </w:numPr>
        <w:tabs>
          <w:tab w:val="left" w:pos="8931"/>
        </w:tabs>
        <w:suppressAutoHyphens/>
        <w:spacing w:after="160"/>
        <w:jc w:val="both"/>
        <w:rPr>
          <w:rFonts w:eastAsia="Arial"/>
          <w:kern w:val="1"/>
          <w:lang w:eastAsia="cs-CZ"/>
        </w:rPr>
        <w:sectPr w:rsidR="00B84E26" w:rsidRPr="00B84E26" w:rsidSect="00D13189">
          <w:headerReference w:type="default" r:id="rId23"/>
          <w:footerReference w:type="default" r:id="rId24"/>
          <w:headerReference w:type="first" r:id="rId25"/>
          <w:footerReference w:type="first" r:id="rId26"/>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p w14:paraId="4CBF1338" w14:textId="0462F17E" w:rsidR="00073E5C" w:rsidRDefault="00BB7E55" w:rsidP="004B1C9A">
      <w:pPr>
        <w:keepNext/>
        <w:tabs>
          <w:tab w:val="num" w:pos="540"/>
        </w:tabs>
        <w:jc w:val="center"/>
        <w:outlineLvl w:val="0"/>
        <w:rPr>
          <w:noProof w:val="0"/>
          <w:sz w:val="40"/>
          <w:szCs w:val="40"/>
        </w:rPr>
      </w:pPr>
      <w:bookmarkStart w:id="191" w:name="_Toc10633665"/>
      <w:bookmarkEnd w:id="167"/>
      <w:bookmarkEnd w:id="168"/>
      <w:r w:rsidRPr="00BB7E55">
        <w:rPr>
          <w:noProof w:val="0"/>
          <w:sz w:val="40"/>
          <w:szCs w:val="40"/>
        </w:rPr>
        <w:lastRenderedPageBreak/>
        <w:t>B.3 Aukčný poriado</w:t>
      </w:r>
      <w:bookmarkEnd w:id="169"/>
      <w:bookmarkEnd w:id="170"/>
      <w:r w:rsidR="004B1C9A">
        <w:rPr>
          <w:noProof w:val="0"/>
          <w:sz w:val="40"/>
          <w:szCs w:val="40"/>
        </w:rPr>
        <w:t>k</w:t>
      </w:r>
      <w:bookmarkEnd w:id="191"/>
    </w:p>
    <w:p w14:paraId="62D71403" w14:textId="77777777" w:rsidR="004B1C9A" w:rsidRDefault="004B1C9A" w:rsidP="004B1C9A">
      <w:pPr>
        <w:keepNext/>
        <w:tabs>
          <w:tab w:val="num" w:pos="540"/>
        </w:tabs>
        <w:jc w:val="center"/>
        <w:outlineLvl w:val="0"/>
        <w:rPr>
          <w:noProof w:val="0"/>
          <w:sz w:val="40"/>
          <w:szCs w:val="40"/>
        </w:rPr>
      </w:pPr>
    </w:p>
    <w:p w14:paraId="0B9CA5FC" w14:textId="2FA95FD7" w:rsidR="00011D3F" w:rsidRDefault="00011D3F" w:rsidP="00011D3F">
      <w:pPr>
        <w:ind w:left="357" w:hanging="357"/>
        <w:jc w:val="both"/>
        <w:textAlignment w:val="baseline"/>
        <w:rPr>
          <w:rFonts w:eastAsia="Calibri"/>
          <w:b/>
          <w:bCs/>
          <w:noProof w:val="0"/>
          <w:color w:val="000000"/>
          <w:lang w:eastAsia="en-US"/>
        </w:rPr>
      </w:pPr>
      <w:r w:rsidRPr="00011D3F">
        <w:rPr>
          <w:rFonts w:eastAsia="Calibri"/>
          <w:b/>
          <w:bCs/>
          <w:noProof w:val="0"/>
          <w:color w:val="000000"/>
          <w:lang w:eastAsia="en-US"/>
        </w:rPr>
        <w:t xml:space="preserve">1.       </w:t>
      </w:r>
      <w:r w:rsidRPr="00011D3F">
        <w:rPr>
          <w:rFonts w:eastAsia="Calibri"/>
          <w:b/>
          <w:bCs/>
          <w:noProof w:val="0"/>
          <w:color w:val="000000"/>
          <w:lang w:eastAsia="en-US"/>
        </w:rPr>
        <w:tab/>
        <w:t>Všeobecné informácie</w:t>
      </w:r>
    </w:p>
    <w:p w14:paraId="0FCE9A45" w14:textId="77777777" w:rsidR="00E158F6" w:rsidRPr="00011D3F" w:rsidRDefault="00E158F6" w:rsidP="00011D3F">
      <w:pPr>
        <w:ind w:left="357" w:hanging="357"/>
        <w:jc w:val="both"/>
        <w:textAlignment w:val="baseline"/>
        <w:rPr>
          <w:rFonts w:eastAsia="Calibri"/>
          <w:noProof w:val="0"/>
          <w:color w:val="000000"/>
          <w:lang w:eastAsia="en-US"/>
        </w:rPr>
      </w:pPr>
    </w:p>
    <w:p w14:paraId="139868ED" w14:textId="77777777" w:rsidR="00011D3F" w:rsidRPr="00011D3F" w:rsidRDefault="00011D3F" w:rsidP="00DF4CD6">
      <w:pPr>
        <w:numPr>
          <w:ilvl w:val="1"/>
          <w:numId w:val="59"/>
        </w:numPr>
        <w:spacing w:after="200"/>
        <w:ind w:left="709" w:hanging="709"/>
        <w:jc w:val="both"/>
        <w:rPr>
          <w:rFonts w:eastAsia="Calibri"/>
          <w:noProof w:val="0"/>
          <w:lang w:eastAsia="en-US"/>
        </w:rPr>
      </w:pPr>
      <w:r w:rsidRPr="00011D3F">
        <w:rPr>
          <w:rFonts w:eastAsia="Calibri"/>
          <w:b/>
          <w:noProof w:val="0"/>
          <w:lang w:eastAsia="en-US"/>
        </w:rPr>
        <w:t>Elektronická aukcia</w:t>
      </w:r>
      <w:r w:rsidRPr="00011D3F">
        <w:rPr>
          <w:rFonts w:eastAsia="Calibri"/>
          <w:noProof w:val="0"/>
          <w:lang w:eastAsia="en-US"/>
        </w:rPr>
        <w:t xml:space="preserve"> je na účely tohto verejného obstarávania opakujúci sa proces, ktorý využíva elektronické zariadenia na predkladanie nových cien upravených smerom nadol. </w:t>
      </w:r>
    </w:p>
    <w:p w14:paraId="58FDFE4C" w14:textId="77777777" w:rsidR="00011D3F" w:rsidRPr="00011D3F" w:rsidRDefault="00011D3F" w:rsidP="00DF4CD6">
      <w:pPr>
        <w:numPr>
          <w:ilvl w:val="1"/>
          <w:numId w:val="59"/>
        </w:numPr>
        <w:spacing w:after="200"/>
        <w:ind w:left="709" w:hanging="709"/>
        <w:jc w:val="both"/>
        <w:rPr>
          <w:rFonts w:eastAsia="Calibri"/>
          <w:noProof w:val="0"/>
          <w:lang w:eastAsia="en-US"/>
        </w:rPr>
      </w:pPr>
      <w:r w:rsidRPr="00011D3F">
        <w:rPr>
          <w:rFonts w:eastAsia="Calibri"/>
          <w:noProof w:val="0"/>
          <w:lang w:eastAsia="en-US"/>
        </w:rPr>
        <w:t xml:space="preserve">Účelom </w:t>
      </w:r>
      <w:proofErr w:type="spellStart"/>
      <w:r w:rsidRPr="00011D3F">
        <w:rPr>
          <w:rFonts w:eastAsia="Calibri"/>
          <w:noProof w:val="0"/>
          <w:lang w:eastAsia="en-US"/>
        </w:rPr>
        <w:t>eAukcie</w:t>
      </w:r>
      <w:proofErr w:type="spellEnd"/>
      <w:r w:rsidRPr="00011D3F">
        <w:rPr>
          <w:rFonts w:eastAsia="Calibri"/>
          <w:noProof w:val="0"/>
          <w:lang w:eastAsia="en-US"/>
        </w:rPr>
        <w:t xml:space="preserve"> je zostavenie poradia ponúk automatizovaným vyhodnotením po úvodnom úplnom vyhodnotení ponúk. </w:t>
      </w:r>
    </w:p>
    <w:p w14:paraId="23119E46" w14:textId="32047F76" w:rsidR="00011D3F" w:rsidRPr="00011D3F" w:rsidRDefault="00011D3F" w:rsidP="00DF4CD6">
      <w:pPr>
        <w:numPr>
          <w:ilvl w:val="1"/>
          <w:numId w:val="59"/>
        </w:numPr>
        <w:spacing w:after="200"/>
        <w:ind w:left="709" w:hanging="709"/>
        <w:jc w:val="both"/>
        <w:rPr>
          <w:rFonts w:eastAsia="Calibri"/>
          <w:noProof w:val="0"/>
          <w:lang w:eastAsia="en-US"/>
        </w:rPr>
      </w:pPr>
      <w:r w:rsidRPr="00011D3F">
        <w:rPr>
          <w:rFonts w:eastAsia="Calibri"/>
          <w:b/>
          <w:noProof w:val="0"/>
          <w:lang w:eastAsia="en-US"/>
        </w:rPr>
        <w:t xml:space="preserve">Vyhlasovateľ </w:t>
      </w:r>
      <w:proofErr w:type="spellStart"/>
      <w:r w:rsidRPr="00011D3F">
        <w:rPr>
          <w:rFonts w:eastAsia="Calibri"/>
          <w:b/>
          <w:noProof w:val="0"/>
          <w:lang w:eastAsia="en-US"/>
        </w:rPr>
        <w:t>eAukcie</w:t>
      </w:r>
      <w:proofErr w:type="spellEnd"/>
      <w:r w:rsidRPr="00011D3F">
        <w:rPr>
          <w:rFonts w:eastAsia="Calibri"/>
          <w:b/>
          <w:noProof w:val="0"/>
          <w:lang w:eastAsia="en-US"/>
        </w:rPr>
        <w:t xml:space="preserve"> </w:t>
      </w:r>
      <w:r w:rsidRPr="00011D3F">
        <w:rPr>
          <w:rFonts w:eastAsia="Calibri"/>
          <w:noProof w:val="0"/>
          <w:lang w:eastAsia="en-US"/>
        </w:rPr>
        <w:t xml:space="preserve">(ďalej len „vyhlasovateľ“) je </w:t>
      </w:r>
      <w:r w:rsidR="00E158F6" w:rsidRPr="00E158F6">
        <w:rPr>
          <w:rFonts w:eastAsia="Calibri"/>
          <w:noProof w:val="0"/>
          <w:lang w:eastAsia="en-US"/>
        </w:rPr>
        <w:t xml:space="preserve">Dopravný podnik Bratislava, </w:t>
      </w:r>
      <w:proofErr w:type="spellStart"/>
      <w:r w:rsidR="00E158F6" w:rsidRPr="00E158F6">
        <w:rPr>
          <w:rFonts w:eastAsia="Calibri"/>
          <w:noProof w:val="0"/>
          <w:lang w:eastAsia="en-US"/>
        </w:rPr>
        <w:t>a.s</w:t>
      </w:r>
      <w:proofErr w:type="spellEnd"/>
      <w:r w:rsidR="00E158F6" w:rsidRPr="00E158F6">
        <w:rPr>
          <w:rFonts w:eastAsia="Calibri"/>
          <w:noProof w:val="0"/>
          <w:lang w:eastAsia="en-US"/>
        </w:rPr>
        <w:t>.</w:t>
      </w:r>
      <w:r w:rsidR="00E158F6">
        <w:rPr>
          <w:rFonts w:eastAsia="Calibri"/>
          <w:noProof w:val="0"/>
          <w:lang w:eastAsia="en-US"/>
        </w:rPr>
        <w:t xml:space="preserve">, </w:t>
      </w:r>
      <w:r w:rsidRPr="00011D3F">
        <w:rPr>
          <w:rFonts w:eastAsia="Calibri"/>
          <w:noProof w:val="0"/>
          <w:lang w:eastAsia="en-US"/>
        </w:rPr>
        <w:t>bližšie špecifikovaný</w:t>
      </w:r>
      <w:r w:rsidRPr="00011D3F">
        <w:rPr>
          <w:rFonts w:eastAsia="Calibri"/>
          <w:noProof w:val="0"/>
          <w:color w:val="FF0000"/>
          <w:lang w:eastAsia="en-US"/>
        </w:rPr>
        <w:t xml:space="preserve"> </w:t>
      </w:r>
      <w:r w:rsidRPr="00011D3F">
        <w:rPr>
          <w:rFonts w:eastAsia="Calibri"/>
          <w:noProof w:val="0"/>
          <w:lang w:eastAsia="en-US"/>
        </w:rPr>
        <w:t>v týchto súťažných podkladoch.</w:t>
      </w:r>
      <w:r w:rsidRPr="00011D3F">
        <w:rPr>
          <w:rFonts w:eastAsia="Calibri"/>
          <w:noProof w:val="0"/>
          <w:color w:val="FF0000"/>
          <w:lang w:eastAsia="en-US"/>
        </w:rPr>
        <w:t xml:space="preserve"> </w:t>
      </w:r>
    </w:p>
    <w:p w14:paraId="75F1B626" w14:textId="77777777" w:rsidR="00011D3F" w:rsidRPr="00011D3F" w:rsidRDefault="00011D3F" w:rsidP="00DF4CD6">
      <w:pPr>
        <w:numPr>
          <w:ilvl w:val="1"/>
          <w:numId w:val="59"/>
        </w:numPr>
        <w:spacing w:after="200"/>
        <w:ind w:left="709" w:hanging="709"/>
        <w:jc w:val="both"/>
        <w:rPr>
          <w:rFonts w:eastAsia="Calibri"/>
          <w:noProof w:val="0"/>
          <w:lang w:eastAsia="en-US"/>
        </w:rPr>
      </w:pPr>
      <w:r w:rsidRPr="00011D3F">
        <w:rPr>
          <w:rFonts w:eastAsia="Calibri"/>
          <w:b/>
          <w:noProof w:val="0"/>
          <w:lang w:eastAsia="en-US"/>
        </w:rPr>
        <w:t xml:space="preserve">Predmet </w:t>
      </w:r>
      <w:proofErr w:type="spellStart"/>
      <w:r w:rsidRPr="00011D3F">
        <w:rPr>
          <w:rFonts w:eastAsia="Calibri"/>
          <w:b/>
          <w:noProof w:val="0"/>
          <w:lang w:eastAsia="en-US"/>
        </w:rPr>
        <w:t>eAukcie</w:t>
      </w:r>
      <w:proofErr w:type="spellEnd"/>
      <w:r w:rsidRPr="00011D3F">
        <w:rPr>
          <w:rFonts w:eastAsia="Calibri"/>
          <w:noProof w:val="0"/>
          <w:lang w:eastAsia="en-US"/>
        </w:rPr>
        <w:t xml:space="preserve"> je rovnaký ako predmet zákazky, uvedený v oznámení o vyhlásení verejného obstarávania a bližšie špecifikovaný v súťažných podkladoch. </w:t>
      </w:r>
    </w:p>
    <w:p w14:paraId="54E5BE06" w14:textId="77777777" w:rsidR="00011D3F" w:rsidRPr="00011D3F" w:rsidRDefault="00011D3F" w:rsidP="00DF4CD6">
      <w:pPr>
        <w:numPr>
          <w:ilvl w:val="1"/>
          <w:numId w:val="59"/>
        </w:numPr>
        <w:spacing w:after="200"/>
        <w:ind w:left="709" w:hanging="709"/>
        <w:jc w:val="both"/>
        <w:rPr>
          <w:rFonts w:eastAsia="Calibri"/>
          <w:noProof w:val="0"/>
          <w:lang w:eastAsia="en-US"/>
        </w:rPr>
      </w:pPr>
      <w:r w:rsidRPr="00011D3F">
        <w:rPr>
          <w:rFonts w:eastAsia="Calibri"/>
          <w:b/>
          <w:noProof w:val="0"/>
          <w:lang w:eastAsia="en-US"/>
        </w:rPr>
        <w:t>Administrátor</w:t>
      </w:r>
      <w:r w:rsidRPr="00011D3F">
        <w:rPr>
          <w:rFonts w:eastAsia="Calibri"/>
          <w:noProof w:val="0"/>
          <w:lang w:eastAsia="en-US"/>
        </w:rPr>
        <w:t xml:space="preserve"> vyhlasovateľa je osoba, ktorá v rámci </w:t>
      </w:r>
      <w:proofErr w:type="spellStart"/>
      <w:r w:rsidRPr="00011D3F">
        <w:rPr>
          <w:rFonts w:eastAsia="Calibri"/>
          <w:noProof w:val="0"/>
          <w:lang w:eastAsia="en-US"/>
        </w:rPr>
        <w:t>eAukcie</w:t>
      </w:r>
      <w:proofErr w:type="spellEnd"/>
      <w:r w:rsidRPr="00011D3F">
        <w:rPr>
          <w:rFonts w:eastAsia="Calibri"/>
          <w:noProof w:val="0"/>
          <w:lang w:eastAsia="en-US"/>
        </w:rPr>
        <w:t xml:space="preserve"> vyzýva uchádzačov na predkladanie nových cien upravených smerom nadol. </w:t>
      </w:r>
    </w:p>
    <w:p w14:paraId="0CB7CD84" w14:textId="77777777" w:rsidR="00011D3F" w:rsidRPr="00011D3F" w:rsidRDefault="00011D3F" w:rsidP="00DF4CD6">
      <w:pPr>
        <w:numPr>
          <w:ilvl w:val="1"/>
          <w:numId w:val="59"/>
        </w:numPr>
        <w:spacing w:after="200"/>
        <w:ind w:left="709" w:hanging="709"/>
        <w:jc w:val="both"/>
        <w:rPr>
          <w:rFonts w:eastAsia="Calibri"/>
          <w:noProof w:val="0"/>
          <w:lang w:eastAsia="en-US"/>
        </w:rPr>
      </w:pPr>
      <w:r w:rsidRPr="00011D3F">
        <w:rPr>
          <w:rFonts w:eastAsia="Calibri"/>
          <w:b/>
          <w:noProof w:val="0"/>
          <w:lang w:eastAsia="en-US"/>
        </w:rPr>
        <w:t>Elektronická aukčná sieň</w:t>
      </w:r>
      <w:r w:rsidRPr="00011D3F">
        <w:rPr>
          <w:rFonts w:eastAsia="Calibri"/>
          <w:noProof w:val="0"/>
          <w:lang w:eastAsia="en-US"/>
        </w:rPr>
        <w:t xml:space="preserve"> (ďalej len „</w:t>
      </w:r>
      <w:proofErr w:type="spellStart"/>
      <w:r w:rsidRPr="00011D3F">
        <w:rPr>
          <w:rFonts w:eastAsia="Calibri"/>
          <w:noProof w:val="0"/>
          <w:lang w:eastAsia="en-US"/>
        </w:rPr>
        <w:t>eAukčná</w:t>
      </w:r>
      <w:proofErr w:type="spellEnd"/>
      <w:r w:rsidRPr="00011D3F">
        <w:rPr>
          <w:rFonts w:eastAsia="Calibri"/>
          <w:noProof w:val="0"/>
          <w:lang w:eastAsia="en-US"/>
        </w:rPr>
        <w:t xml:space="preserve"> sieň“) je prostredie umiestnené na určenej adrese vo verejnej dátovej sieti Internet, v ktorom uchádzači predkladajú nové ceny upravené smerom nadol.</w:t>
      </w:r>
    </w:p>
    <w:p w14:paraId="0253F28F" w14:textId="190E188A" w:rsidR="00011D3F" w:rsidRPr="00011D3F" w:rsidRDefault="00011D3F" w:rsidP="00DF4CD6">
      <w:pPr>
        <w:numPr>
          <w:ilvl w:val="1"/>
          <w:numId w:val="59"/>
        </w:numPr>
        <w:spacing w:after="200"/>
        <w:ind w:left="709" w:hanging="709"/>
        <w:jc w:val="both"/>
        <w:rPr>
          <w:rFonts w:eastAsia="Calibri"/>
          <w:noProof w:val="0"/>
          <w:lang w:eastAsia="en-US"/>
        </w:rPr>
      </w:pPr>
      <w:r w:rsidRPr="00011D3F">
        <w:rPr>
          <w:rFonts w:eastAsia="Calibri"/>
          <w:b/>
          <w:noProof w:val="0"/>
          <w:lang w:eastAsia="en-US"/>
        </w:rPr>
        <w:t>Prípravné kolo</w:t>
      </w:r>
      <w:r w:rsidRPr="00011D3F">
        <w:rPr>
          <w:rFonts w:eastAsia="Calibri"/>
          <w:noProof w:val="0"/>
          <w:lang w:eastAsia="en-US"/>
        </w:rPr>
        <w:t xml:space="preserve"> je časť postupu, v ktorom sa po sprístupnení </w:t>
      </w:r>
      <w:proofErr w:type="spellStart"/>
      <w:r w:rsidRPr="00011D3F">
        <w:rPr>
          <w:rFonts w:eastAsia="Calibri"/>
          <w:noProof w:val="0"/>
          <w:lang w:eastAsia="en-US"/>
        </w:rPr>
        <w:t>eAukčnej</w:t>
      </w:r>
      <w:proofErr w:type="spellEnd"/>
      <w:r w:rsidRPr="00011D3F">
        <w:rPr>
          <w:rFonts w:eastAsia="Calibri"/>
          <w:noProof w:val="0"/>
          <w:lang w:eastAsia="en-US"/>
        </w:rPr>
        <w:t xml:space="preserve"> siene uchádzači oboznámia s  Aukčným prostredím pred zahájením Aukčného kola (elektronickej aukcie).</w:t>
      </w:r>
    </w:p>
    <w:p w14:paraId="646655FA" w14:textId="33B33F34" w:rsidR="00011D3F" w:rsidRPr="00011D3F" w:rsidRDefault="00011D3F" w:rsidP="00DF4CD6">
      <w:pPr>
        <w:numPr>
          <w:ilvl w:val="1"/>
          <w:numId w:val="59"/>
        </w:numPr>
        <w:spacing w:after="200"/>
        <w:ind w:left="709" w:hanging="709"/>
        <w:jc w:val="both"/>
        <w:rPr>
          <w:rFonts w:eastAsia="Calibri"/>
          <w:noProof w:val="0"/>
          <w:lang w:eastAsia="en-US"/>
        </w:rPr>
      </w:pPr>
      <w:r w:rsidRPr="00011D3F">
        <w:rPr>
          <w:rFonts w:eastAsia="Calibri"/>
          <w:b/>
          <w:noProof w:val="0"/>
          <w:lang w:eastAsia="en-US"/>
        </w:rPr>
        <w:t>Aukčné kolo</w:t>
      </w:r>
      <w:r w:rsidRPr="00011D3F">
        <w:rPr>
          <w:rFonts w:eastAsia="Calibri"/>
          <w:noProof w:val="0"/>
          <w:lang w:eastAsia="en-US"/>
        </w:rPr>
        <w:t xml:space="preserve"> (elektronická aukcia) je časť postupu, v ktorom prebieha on-line vzájomné porovnávanie cien ponúkaných uchádzačmi prihlásených do </w:t>
      </w:r>
      <w:proofErr w:type="spellStart"/>
      <w:r w:rsidRPr="00011D3F">
        <w:rPr>
          <w:rFonts w:eastAsia="Calibri"/>
          <w:noProof w:val="0"/>
          <w:lang w:eastAsia="en-US"/>
        </w:rPr>
        <w:t>eAukcie</w:t>
      </w:r>
      <w:proofErr w:type="spellEnd"/>
      <w:r w:rsidRPr="00011D3F">
        <w:rPr>
          <w:rFonts w:eastAsia="Calibri"/>
          <w:noProof w:val="0"/>
          <w:lang w:eastAsia="en-US"/>
        </w:rPr>
        <w:t xml:space="preserve"> a ich vyhodn</w:t>
      </w:r>
      <w:r>
        <w:rPr>
          <w:rFonts w:eastAsia="Calibri"/>
          <w:noProof w:val="0"/>
          <w:lang w:eastAsia="en-US"/>
        </w:rPr>
        <w:t>o</w:t>
      </w:r>
      <w:r w:rsidRPr="00011D3F">
        <w:rPr>
          <w:rFonts w:eastAsia="Calibri"/>
          <w:noProof w:val="0"/>
          <w:lang w:eastAsia="en-US"/>
        </w:rPr>
        <w:t>covanie v limitovanom čase.</w:t>
      </w:r>
    </w:p>
    <w:p w14:paraId="44FD33AF" w14:textId="0400F068" w:rsidR="00011D3F" w:rsidRDefault="00011D3F" w:rsidP="00011D3F">
      <w:pPr>
        <w:ind w:left="357" w:hanging="357"/>
        <w:jc w:val="both"/>
        <w:rPr>
          <w:rFonts w:eastAsia="Calibri"/>
          <w:b/>
          <w:bCs/>
          <w:noProof w:val="0"/>
          <w:color w:val="000000"/>
          <w:lang w:eastAsia="en-US"/>
        </w:rPr>
      </w:pPr>
      <w:r w:rsidRPr="00011D3F">
        <w:rPr>
          <w:rFonts w:eastAsia="Calibri"/>
          <w:b/>
          <w:bCs/>
          <w:smallCaps/>
          <w:noProof w:val="0"/>
          <w:color w:val="000000"/>
          <w:lang w:eastAsia="en-US"/>
        </w:rPr>
        <w:t>2.</w:t>
      </w:r>
      <w:r w:rsidRPr="00011D3F">
        <w:rPr>
          <w:rFonts w:eastAsia="Calibri"/>
          <w:noProof w:val="0"/>
          <w:color w:val="000000"/>
          <w:lang w:eastAsia="en-US"/>
        </w:rPr>
        <w:t xml:space="preserve">          </w:t>
      </w:r>
      <w:r w:rsidRPr="00011D3F">
        <w:rPr>
          <w:rFonts w:eastAsia="Calibri"/>
          <w:b/>
          <w:bCs/>
          <w:noProof w:val="0"/>
          <w:color w:val="000000"/>
          <w:lang w:eastAsia="en-US"/>
        </w:rPr>
        <w:t>Priebeh</w:t>
      </w:r>
    </w:p>
    <w:p w14:paraId="3313871F" w14:textId="77777777" w:rsidR="00E158F6" w:rsidRPr="00011D3F" w:rsidRDefault="00E158F6" w:rsidP="00011D3F">
      <w:pPr>
        <w:ind w:left="357" w:hanging="357"/>
        <w:jc w:val="both"/>
        <w:rPr>
          <w:rFonts w:eastAsia="Calibri"/>
          <w:noProof w:val="0"/>
          <w:color w:val="000000"/>
          <w:lang w:eastAsia="en-US"/>
        </w:rPr>
      </w:pPr>
    </w:p>
    <w:p w14:paraId="40B48E93" w14:textId="17F6B469" w:rsidR="00011D3F" w:rsidRPr="00011D3F" w:rsidRDefault="00011D3F" w:rsidP="004B6B33">
      <w:pPr>
        <w:ind w:left="709" w:hanging="709"/>
        <w:jc w:val="both"/>
        <w:rPr>
          <w:noProof w:val="0"/>
          <w:color w:val="000000"/>
        </w:rPr>
      </w:pPr>
      <w:r w:rsidRPr="00011D3F">
        <w:rPr>
          <w:noProof w:val="0"/>
          <w:color w:val="000000"/>
        </w:rPr>
        <w:t xml:space="preserve">2.1   </w:t>
      </w:r>
      <w:r w:rsidRPr="00011D3F">
        <w:rPr>
          <w:noProof w:val="0"/>
          <w:color w:val="000000"/>
        </w:rPr>
        <w:tab/>
        <w:t xml:space="preserve">Názov </w:t>
      </w:r>
      <w:proofErr w:type="spellStart"/>
      <w:r w:rsidRPr="00011D3F">
        <w:rPr>
          <w:noProof w:val="0"/>
          <w:color w:val="000000"/>
        </w:rPr>
        <w:t>eAukcie</w:t>
      </w:r>
      <w:proofErr w:type="spellEnd"/>
      <w:r w:rsidRPr="00011D3F">
        <w:rPr>
          <w:noProof w:val="0"/>
        </w:rPr>
        <w:t xml:space="preserve">: </w:t>
      </w:r>
      <w:r w:rsidRPr="00011D3F">
        <w:rPr>
          <w:b/>
          <w:bCs/>
          <w:noProof w:val="0"/>
          <w:lang w:eastAsia="cs-CZ"/>
        </w:rPr>
        <w:t>„</w:t>
      </w:r>
      <w:r w:rsidR="00073E5C">
        <w:rPr>
          <w:b/>
          <w:bCs/>
          <w:noProof w:val="0"/>
          <w:lang w:eastAsia="cs-CZ"/>
        </w:rPr>
        <w:t>Čistenie vozidiel MHD</w:t>
      </w:r>
      <w:r w:rsidRPr="00011D3F">
        <w:rPr>
          <w:b/>
          <w:bCs/>
          <w:noProof w:val="0"/>
          <w:lang w:eastAsia="cs-CZ"/>
        </w:rPr>
        <w:t>“</w:t>
      </w:r>
      <w:r w:rsidRPr="00011D3F">
        <w:rPr>
          <w:noProof w:val="0"/>
        </w:rPr>
        <w:t xml:space="preserve">.  </w:t>
      </w:r>
    </w:p>
    <w:p w14:paraId="261AABE9" w14:textId="77777777" w:rsidR="00DA4BED" w:rsidRPr="00DA4BED" w:rsidRDefault="00DA4BED" w:rsidP="00DA4BED">
      <w:pPr>
        <w:ind w:left="709"/>
        <w:jc w:val="both"/>
        <w:rPr>
          <w:noProof w:val="0"/>
        </w:rPr>
      </w:pPr>
      <w:r w:rsidRPr="00DA4BED">
        <w:rPr>
          <w:noProof w:val="0"/>
        </w:rPr>
        <w:t>Ponuky uchádzačov budú posudzované na základe hodnotenia podľa najnižšej celkovej ponukovej ceny, a to za každú časť predmetu zákazky samostatne.</w:t>
      </w:r>
    </w:p>
    <w:p w14:paraId="6841CB94" w14:textId="349F8F12" w:rsidR="00DA4BED" w:rsidRDefault="00DA4BED" w:rsidP="00DA4BED">
      <w:pPr>
        <w:ind w:left="709"/>
        <w:jc w:val="both"/>
        <w:rPr>
          <w:noProof w:val="0"/>
        </w:rPr>
      </w:pPr>
      <w:r w:rsidRPr="00DA4BED">
        <w:rPr>
          <w:noProof w:val="0"/>
        </w:rPr>
        <w:t>Prvky, ktorých hodnoty sú predmetom ponuky uchádzača v </w:t>
      </w:r>
      <w:proofErr w:type="spellStart"/>
      <w:r w:rsidRPr="00DA4BED">
        <w:rPr>
          <w:noProof w:val="0"/>
        </w:rPr>
        <w:t>eAukcii</w:t>
      </w:r>
      <w:proofErr w:type="spellEnd"/>
      <w:r w:rsidRPr="00DA4BED">
        <w:rPr>
          <w:noProof w:val="0"/>
        </w:rPr>
        <w:t>, sú</w:t>
      </w:r>
      <w:r w:rsidR="002C412A">
        <w:rPr>
          <w:noProof w:val="0"/>
        </w:rPr>
        <w:t>:</w:t>
      </w:r>
    </w:p>
    <w:p w14:paraId="0CEB5200" w14:textId="77777777" w:rsidR="002C412A" w:rsidRDefault="002C412A" w:rsidP="002C412A">
      <w:pPr>
        <w:ind w:left="709"/>
        <w:jc w:val="both"/>
        <w:rPr>
          <w:noProof w:val="0"/>
        </w:rPr>
      </w:pPr>
    </w:p>
    <w:p w14:paraId="5DA7597E" w14:textId="43622BA4" w:rsidR="002C412A" w:rsidRDefault="009950E1" w:rsidP="002C412A">
      <w:pPr>
        <w:ind w:left="709"/>
        <w:jc w:val="both"/>
        <w:rPr>
          <w:noProof w:val="0"/>
        </w:rPr>
      </w:pPr>
      <w:r>
        <w:rPr>
          <w:noProof w:val="0"/>
        </w:rPr>
        <w:t xml:space="preserve">-  </w:t>
      </w:r>
      <w:r w:rsidR="002C412A">
        <w:rPr>
          <w:noProof w:val="0"/>
        </w:rPr>
        <w:t>Súhrnná cena za</w:t>
      </w:r>
      <w:r w:rsidR="00182BCF">
        <w:rPr>
          <w:noProof w:val="0"/>
        </w:rPr>
        <w:t xml:space="preserve"> čistenie vozidiel MHD</w:t>
      </w:r>
      <w:r w:rsidR="002C412A">
        <w:rPr>
          <w:noProof w:val="0"/>
        </w:rPr>
        <w:t xml:space="preserve"> </w:t>
      </w:r>
      <w:r w:rsidR="00182BCF">
        <w:rPr>
          <w:noProof w:val="0"/>
        </w:rPr>
        <w:t xml:space="preserve">pre </w:t>
      </w:r>
      <w:r w:rsidR="002C412A">
        <w:rPr>
          <w:noProof w:val="0"/>
        </w:rPr>
        <w:t xml:space="preserve">časť „1“ </w:t>
      </w:r>
    </w:p>
    <w:p w14:paraId="78212AAF" w14:textId="77777777" w:rsidR="002C412A" w:rsidRDefault="002C412A" w:rsidP="002C412A">
      <w:pPr>
        <w:ind w:left="709"/>
        <w:jc w:val="both"/>
        <w:rPr>
          <w:noProof w:val="0"/>
        </w:rPr>
      </w:pPr>
    </w:p>
    <w:p w14:paraId="2B6F7BB4" w14:textId="1D686937" w:rsidR="002C412A" w:rsidRDefault="009950E1" w:rsidP="002C412A">
      <w:pPr>
        <w:ind w:left="709"/>
        <w:jc w:val="both"/>
        <w:rPr>
          <w:noProof w:val="0"/>
        </w:rPr>
      </w:pPr>
      <w:r>
        <w:rPr>
          <w:noProof w:val="0"/>
        </w:rPr>
        <w:t xml:space="preserve">-  </w:t>
      </w:r>
      <w:r w:rsidR="002C412A">
        <w:rPr>
          <w:noProof w:val="0"/>
        </w:rPr>
        <w:t>Súhrnná cena za</w:t>
      </w:r>
      <w:r w:rsidR="00182BCF">
        <w:rPr>
          <w:noProof w:val="0"/>
        </w:rPr>
        <w:t xml:space="preserve"> čistenie vozidiel MHD pre </w:t>
      </w:r>
      <w:r w:rsidR="002C412A">
        <w:rPr>
          <w:noProof w:val="0"/>
        </w:rPr>
        <w:t>časť „2“</w:t>
      </w:r>
    </w:p>
    <w:p w14:paraId="0CF6FCF9" w14:textId="77777777" w:rsidR="002C412A" w:rsidRDefault="002C412A" w:rsidP="002C412A">
      <w:pPr>
        <w:jc w:val="both"/>
        <w:rPr>
          <w:noProof w:val="0"/>
        </w:rPr>
      </w:pPr>
    </w:p>
    <w:p w14:paraId="68406959" w14:textId="10A6EDFF" w:rsidR="002C412A" w:rsidRDefault="009950E1" w:rsidP="002C412A">
      <w:pPr>
        <w:ind w:left="709"/>
        <w:jc w:val="both"/>
        <w:rPr>
          <w:noProof w:val="0"/>
        </w:rPr>
      </w:pPr>
      <w:r>
        <w:rPr>
          <w:noProof w:val="0"/>
        </w:rPr>
        <w:t xml:space="preserve">-  </w:t>
      </w:r>
      <w:r w:rsidR="002C412A">
        <w:rPr>
          <w:noProof w:val="0"/>
        </w:rPr>
        <w:t xml:space="preserve">Súhrnná cena za </w:t>
      </w:r>
      <w:r w:rsidR="00182BCF">
        <w:rPr>
          <w:noProof w:val="0"/>
        </w:rPr>
        <w:t xml:space="preserve">čistenie vozidiel MHD pre </w:t>
      </w:r>
      <w:r w:rsidR="002C412A">
        <w:rPr>
          <w:noProof w:val="0"/>
        </w:rPr>
        <w:t>časť „3“</w:t>
      </w:r>
    </w:p>
    <w:p w14:paraId="66E61C39" w14:textId="77777777" w:rsidR="00C42822" w:rsidRDefault="00C42822" w:rsidP="002C412A">
      <w:pPr>
        <w:ind w:left="709"/>
        <w:jc w:val="both"/>
        <w:rPr>
          <w:noProof w:val="0"/>
        </w:rPr>
      </w:pPr>
    </w:p>
    <w:p w14:paraId="5BB8AFD3" w14:textId="585A7097" w:rsidR="00C42822" w:rsidRPr="00DA4BED" w:rsidRDefault="00C42822" w:rsidP="002C412A">
      <w:pPr>
        <w:ind w:left="709"/>
        <w:jc w:val="both"/>
        <w:rPr>
          <w:noProof w:val="0"/>
        </w:rPr>
      </w:pPr>
      <w:r>
        <w:rPr>
          <w:noProof w:val="0"/>
        </w:rPr>
        <w:t xml:space="preserve"> pre každú </w:t>
      </w:r>
      <w:r w:rsidR="00182BCF">
        <w:rPr>
          <w:noProof w:val="0"/>
        </w:rPr>
        <w:t>časť bude samostatná aukcia</w:t>
      </w:r>
      <w:r>
        <w:rPr>
          <w:noProof w:val="0"/>
        </w:rPr>
        <w:t>.</w:t>
      </w:r>
    </w:p>
    <w:p w14:paraId="10FAC94F" w14:textId="77777777" w:rsidR="004B6B33" w:rsidRPr="004B6B33" w:rsidRDefault="004B6B33" w:rsidP="002C412A">
      <w:pPr>
        <w:jc w:val="both"/>
        <w:rPr>
          <w:rFonts w:eastAsia="Calibri"/>
          <w:noProof w:val="0"/>
          <w:lang w:eastAsia="en-US"/>
        </w:rPr>
      </w:pPr>
    </w:p>
    <w:p w14:paraId="669B8FA2" w14:textId="000992C7" w:rsidR="00011D3F" w:rsidRDefault="00011D3F" w:rsidP="004B6B33">
      <w:pPr>
        <w:ind w:left="709" w:hanging="709"/>
        <w:jc w:val="both"/>
        <w:rPr>
          <w:rFonts w:eastAsia="Calibri"/>
          <w:noProof w:val="0"/>
          <w:lang w:eastAsia="en-US"/>
        </w:rPr>
      </w:pPr>
      <w:r w:rsidRPr="00011D3F">
        <w:rPr>
          <w:rFonts w:eastAsia="Calibri"/>
          <w:noProof w:val="0"/>
          <w:lang w:eastAsia="en-US"/>
        </w:rPr>
        <w:t>2.2</w:t>
      </w:r>
      <w:r w:rsidRPr="00011D3F">
        <w:rPr>
          <w:rFonts w:eastAsia="Calibri"/>
          <w:noProof w:val="0"/>
          <w:lang w:eastAsia="en-US"/>
        </w:rPr>
        <w:tab/>
        <w:t xml:space="preserve">Cena bude vyjadrená v EUR bez DPH.  </w:t>
      </w:r>
    </w:p>
    <w:p w14:paraId="0A507CD1" w14:textId="77777777" w:rsidR="004B6B33" w:rsidRPr="00011D3F" w:rsidRDefault="004B6B33" w:rsidP="004B6B33">
      <w:pPr>
        <w:ind w:left="709" w:hanging="709"/>
        <w:jc w:val="both"/>
        <w:rPr>
          <w:rFonts w:eastAsia="Calibri"/>
          <w:noProof w:val="0"/>
          <w:color w:val="0000FF"/>
          <w:lang w:eastAsia="en-US"/>
        </w:rPr>
      </w:pPr>
    </w:p>
    <w:p w14:paraId="78E218EF" w14:textId="2D10E702" w:rsidR="00011D3F" w:rsidRPr="00011D3F" w:rsidRDefault="00011D3F" w:rsidP="004B6B33">
      <w:pPr>
        <w:ind w:left="709" w:hanging="709"/>
        <w:jc w:val="both"/>
        <w:rPr>
          <w:b/>
          <w:noProof w:val="0"/>
          <w:lang w:eastAsia="x-none"/>
        </w:rPr>
      </w:pPr>
      <w:r w:rsidRPr="00011D3F">
        <w:rPr>
          <w:bCs/>
          <w:noProof w:val="0"/>
          <w:color w:val="000000"/>
          <w:lang w:eastAsia="x-none"/>
        </w:rPr>
        <w:t xml:space="preserve">2.3 </w:t>
      </w:r>
      <w:r w:rsidRPr="00011D3F">
        <w:rPr>
          <w:bCs/>
          <w:noProof w:val="0"/>
          <w:color w:val="000000"/>
          <w:lang w:eastAsia="x-none"/>
        </w:rPr>
        <w:tab/>
        <w:t>V rámci úplného úvodného vyhodnotenia ponúk</w:t>
      </w:r>
      <w:r w:rsidR="00182BCF">
        <w:rPr>
          <w:bCs/>
          <w:noProof w:val="0"/>
          <w:color w:val="000000"/>
          <w:lang w:eastAsia="x-none"/>
        </w:rPr>
        <w:t xml:space="preserve"> pre každú časť samostatne</w:t>
      </w:r>
      <w:r w:rsidRPr="00011D3F">
        <w:rPr>
          <w:bCs/>
          <w:noProof w:val="0"/>
          <w:color w:val="000000"/>
          <w:lang w:eastAsia="x-none"/>
        </w:rPr>
        <w:t xml:space="preserve"> podľa kritéria stanoveného na vyhodnotenie ponúk vyhlasovateľ určí poradie uchádzačov porovnaním výšky navrhnutých ponukových cien za dodanie predmetu zákazky uvedených v jednotlivých ponukách uchádzačov</w:t>
      </w:r>
      <w:r w:rsidR="00182BCF">
        <w:rPr>
          <w:bCs/>
          <w:noProof w:val="0"/>
          <w:color w:val="000000"/>
          <w:lang w:eastAsia="x-none"/>
        </w:rPr>
        <w:t xml:space="preserve">. </w:t>
      </w:r>
      <w:r w:rsidRPr="00011D3F">
        <w:rPr>
          <w:bCs/>
          <w:noProof w:val="0"/>
          <w:color w:val="000000"/>
          <w:lang w:eastAsia="x-none"/>
        </w:rPr>
        <w:t xml:space="preserve">Po určení poradia na základe predložených ponúk v listinnej podobe vyhlasovateľ vyzve elektronickými prostriedkami </w:t>
      </w:r>
      <w:r w:rsidRPr="00011D3F">
        <w:rPr>
          <w:bCs/>
          <w:noProof w:val="0"/>
          <w:color w:val="000000"/>
          <w:lang w:eastAsia="x-none"/>
        </w:rPr>
        <w:lastRenderedPageBreak/>
        <w:t>súčasne všetkých uchádzačov, ktorí splnili podmienky účasti a ktorých ponuky spĺňajú určené podmienky na predloženie nových  cien v </w:t>
      </w:r>
      <w:proofErr w:type="spellStart"/>
      <w:r w:rsidRPr="00011D3F">
        <w:rPr>
          <w:bCs/>
          <w:noProof w:val="0"/>
          <w:color w:val="000000"/>
          <w:lang w:eastAsia="x-none"/>
        </w:rPr>
        <w:t>eAukcii</w:t>
      </w:r>
      <w:proofErr w:type="spellEnd"/>
      <w:r w:rsidRPr="00011D3F">
        <w:rPr>
          <w:bCs/>
          <w:noProof w:val="0"/>
          <w:color w:val="000000"/>
          <w:lang w:eastAsia="x-none"/>
        </w:rPr>
        <w:t>. Vo Výzve na účasť v elektronickej aukcii (ďalej len „Výzva“) vyhlasovateľ</w:t>
      </w:r>
      <w:r w:rsidRPr="00011D3F">
        <w:rPr>
          <w:bCs/>
          <w:noProof w:val="0"/>
          <w:lang w:eastAsia="x-none"/>
        </w:rPr>
        <w:t xml:space="preserve"> uvedie podrobné informácie týkajúce sa </w:t>
      </w:r>
      <w:proofErr w:type="spellStart"/>
      <w:r w:rsidRPr="00011D3F">
        <w:rPr>
          <w:bCs/>
          <w:noProof w:val="0"/>
          <w:lang w:eastAsia="x-none"/>
        </w:rPr>
        <w:t>eAukcie</w:t>
      </w:r>
      <w:proofErr w:type="spellEnd"/>
      <w:r w:rsidRPr="00011D3F">
        <w:rPr>
          <w:bCs/>
          <w:noProof w:val="0"/>
          <w:lang w:eastAsia="x-none"/>
        </w:rPr>
        <w:t xml:space="preserve"> v zmysle § 54 ods. 7 zákona o verejnom obstarávaní. Výzva bude zaslaná elektronicky zodpovednej osobe určenej</w:t>
      </w:r>
      <w:r w:rsidR="00E158F6">
        <w:rPr>
          <w:bCs/>
          <w:noProof w:val="0"/>
          <w:lang w:eastAsia="x-none"/>
        </w:rPr>
        <w:t xml:space="preserve"> </w:t>
      </w:r>
      <w:r w:rsidRPr="00011D3F">
        <w:rPr>
          <w:bCs/>
          <w:noProof w:val="0"/>
          <w:lang w:eastAsia="x-none"/>
        </w:rPr>
        <w:t>uchádzačom</w:t>
      </w:r>
      <w:r w:rsidR="00E158F6">
        <w:rPr>
          <w:bCs/>
          <w:noProof w:val="0"/>
          <w:lang w:eastAsia="x-none"/>
        </w:rPr>
        <w:t xml:space="preserve"> </w:t>
      </w:r>
      <w:r w:rsidRPr="00011D3F">
        <w:rPr>
          <w:bCs/>
          <w:noProof w:val="0"/>
          <w:lang w:eastAsia="x-none"/>
        </w:rPr>
        <w:t>v ponuke ako</w:t>
      </w:r>
      <w:r w:rsidR="00E158F6">
        <w:rPr>
          <w:bCs/>
          <w:noProof w:val="0"/>
          <w:lang w:eastAsia="x-none"/>
        </w:rPr>
        <w:t xml:space="preserve"> </w:t>
      </w:r>
      <w:r w:rsidRPr="00011D3F">
        <w:rPr>
          <w:bCs/>
          <w:noProof w:val="0"/>
          <w:lang w:eastAsia="x-none"/>
        </w:rPr>
        <w:t>kontaktná</w:t>
      </w:r>
      <w:r w:rsidR="00E158F6">
        <w:rPr>
          <w:bCs/>
          <w:noProof w:val="0"/>
          <w:lang w:eastAsia="x-none"/>
        </w:rPr>
        <w:t xml:space="preserve"> </w:t>
      </w:r>
      <w:r w:rsidRPr="00011D3F">
        <w:rPr>
          <w:bCs/>
          <w:noProof w:val="0"/>
          <w:lang w:eastAsia="x-none"/>
        </w:rPr>
        <w:t>osoba</w:t>
      </w:r>
      <w:r w:rsidR="00E158F6">
        <w:rPr>
          <w:bCs/>
          <w:noProof w:val="0"/>
          <w:lang w:eastAsia="x-none"/>
        </w:rPr>
        <w:t xml:space="preserve"> </w:t>
      </w:r>
      <w:r w:rsidRPr="00011D3F">
        <w:rPr>
          <w:bCs/>
          <w:noProof w:val="0"/>
          <w:lang w:eastAsia="x-none"/>
        </w:rPr>
        <w:t>pre</w:t>
      </w:r>
      <w:r w:rsidR="00E158F6">
        <w:rPr>
          <w:bCs/>
          <w:noProof w:val="0"/>
          <w:lang w:eastAsia="x-none"/>
        </w:rPr>
        <w:t xml:space="preserve"> </w:t>
      </w:r>
      <w:proofErr w:type="spellStart"/>
      <w:r w:rsidRPr="00011D3F">
        <w:rPr>
          <w:bCs/>
          <w:noProof w:val="0"/>
          <w:lang w:eastAsia="x-none"/>
        </w:rPr>
        <w:t>eAukciu</w:t>
      </w:r>
      <w:proofErr w:type="spellEnd"/>
      <w:r w:rsidR="004B6B33">
        <w:rPr>
          <w:bCs/>
          <w:noProof w:val="0"/>
          <w:lang w:eastAsia="x-none"/>
        </w:rPr>
        <w:t xml:space="preserve"> </w:t>
      </w:r>
      <w:r w:rsidRPr="00011D3F">
        <w:rPr>
          <w:bCs/>
          <w:noProof w:val="0"/>
          <w:lang w:eastAsia="x-none"/>
        </w:rPr>
        <w:t>(z uvedeného dôvodu je potrebné uviesť správne kontaktné údaje zodpovednej osoby) a bude uchádzačom odoslaná e-mailom najneskôr dva pracovné dni pred konaním Aukčného kola.</w:t>
      </w:r>
    </w:p>
    <w:p w14:paraId="14E375EC" w14:textId="57F2F508" w:rsidR="00011D3F" w:rsidRDefault="00011D3F" w:rsidP="004B6B33">
      <w:pPr>
        <w:ind w:left="709" w:hanging="709"/>
        <w:jc w:val="both"/>
        <w:rPr>
          <w:bCs/>
          <w:noProof w:val="0"/>
          <w:lang w:eastAsia="x-none"/>
        </w:rPr>
      </w:pPr>
      <w:r w:rsidRPr="00011D3F">
        <w:rPr>
          <w:bCs/>
          <w:noProof w:val="0"/>
          <w:lang w:eastAsia="x-none"/>
        </w:rPr>
        <w:t xml:space="preserve">2.4   </w:t>
      </w:r>
      <w:r w:rsidRPr="00011D3F">
        <w:rPr>
          <w:bCs/>
          <w:noProof w:val="0"/>
          <w:lang w:eastAsia="x-none"/>
        </w:rPr>
        <w:tab/>
      </w:r>
      <w:proofErr w:type="spellStart"/>
      <w:r w:rsidRPr="00011D3F">
        <w:rPr>
          <w:bCs/>
          <w:noProof w:val="0"/>
          <w:lang w:eastAsia="x-none"/>
        </w:rPr>
        <w:t>eAukcia</w:t>
      </w:r>
      <w:proofErr w:type="spellEnd"/>
      <w:r w:rsidRPr="00011D3F">
        <w:rPr>
          <w:bCs/>
          <w:noProof w:val="0"/>
          <w:lang w:eastAsia="x-none"/>
        </w:rPr>
        <w:t xml:space="preserve"> sa bude vykonávať prostredníctvom </w:t>
      </w:r>
      <w:proofErr w:type="spellStart"/>
      <w:r w:rsidRPr="00011D3F">
        <w:rPr>
          <w:bCs/>
          <w:noProof w:val="0"/>
          <w:lang w:eastAsia="x-none"/>
        </w:rPr>
        <w:t>sw</w:t>
      </w:r>
      <w:proofErr w:type="spellEnd"/>
      <w:r w:rsidRPr="00011D3F">
        <w:rPr>
          <w:bCs/>
          <w:noProof w:val="0"/>
          <w:lang w:eastAsia="x-none"/>
        </w:rPr>
        <w:t xml:space="preserve"> PROEBIZ</w:t>
      </w:r>
      <w:r w:rsidR="00182BCF">
        <w:rPr>
          <w:bCs/>
          <w:noProof w:val="0"/>
          <w:lang w:eastAsia="x-none"/>
        </w:rPr>
        <w:t xml:space="preserve"> samostatne pre každú časť.</w:t>
      </w:r>
    </w:p>
    <w:p w14:paraId="0A9E46DF" w14:textId="77777777" w:rsidR="004B6B33" w:rsidRPr="00011D3F" w:rsidRDefault="004B6B33" w:rsidP="004B6B33">
      <w:pPr>
        <w:ind w:left="709" w:hanging="709"/>
        <w:jc w:val="both"/>
        <w:rPr>
          <w:b/>
          <w:noProof w:val="0"/>
          <w:lang w:eastAsia="x-none"/>
        </w:rPr>
      </w:pPr>
    </w:p>
    <w:p w14:paraId="752FA431" w14:textId="75118F8E" w:rsidR="00011D3F" w:rsidRDefault="00011D3F" w:rsidP="004B6B33">
      <w:pPr>
        <w:ind w:left="709" w:hanging="709"/>
        <w:jc w:val="both"/>
        <w:rPr>
          <w:rFonts w:eastAsia="Calibri"/>
          <w:noProof w:val="0"/>
          <w:lang w:eastAsia="en-US"/>
        </w:rPr>
      </w:pPr>
      <w:r w:rsidRPr="00011D3F">
        <w:rPr>
          <w:rFonts w:eastAsia="Calibri"/>
          <w:noProof w:val="0"/>
          <w:lang w:eastAsia="en-US"/>
        </w:rPr>
        <w:t xml:space="preserve">2.5     </w:t>
      </w:r>
      <w:r w:rsidRPr="00011D3F">
        <w:rPr>
          <w:rFonts w:eastAsia="Calibri"/>
          <w:noProof w:val="0"/>
          <w:lang w:eastAsia="en-US"/>
        </w:rPr>
        <w:tab/>
        <w:t xml:space="preserve">V Prípravnom kole sa uchádzači oboznámia s priebehom </w:t>
      </w:r>
      <w:proofErr w:type="spellStart"/>
      <w:r w:rsidRPr="00011D3F">
        <w:rPr>
          <w:rFonts w:eastAsia="Calibri"/>
          <w:noProof w:val="0"/>
          <w:lang w:eastAsia="en-US"/>
        </w:rPr>
        <w:t>eAukcie</w:t>
      </w:r>
      <w:proofErr w:type="spellEnd"/>
      <w:r w:rsidRPr="00011D3F">
        <w:rPr>
          <w:rFonts w:eastAsia="Calibri"/>
          <w:noProof w:val="0"/>
          <w:lang w:eastAsia="en-US"/>
        </w:rPr>
        <w:t xml:space="preserve"> a Popisom aukčného prostredia.</w:t>
      </w:r>
      <w:r w:rsidR="004B6B33">
        <w:rPr>
          <w:rFonts w:eastAsia="Calibri"/>
          <w:noProof w:val="0"/>
          <w:lang w:eastAsia="en-US"/>
        </w:rPr>
        <w:t xml:space="preserve"> </w:t>
      </w:r>
      <w:r w:rsidRPr="00011D3F">
        <w:rPr>
          <w:rFonts w:eastAsia="Calibri"/>
          <w:noProof w:val="0"/>
          <w:lang w:eastAsia="en-US"/>
        </w:rPr>
        <w:t>Výzva</w:t>
      </w:r>
      <w:r w:rsidR="004B6B33">
        <w:rPr>
          <w:rFonts w:eastAsia="Calibri"/>
          <w:noProof w:val="0"/>
          <w:lang w:eastAsia="en-US"/>
        </w:rPr>
        <w:t xml:space="preserve"> </w:t>
      </w:r>
      <w:r w:rsidRPr="00011D3F">
        <w:rPr>
          <w:rFonts w:eastAsia="Calibri"/>
          <w:noProof w:val="0"/>
          <w:lang w:eastAsia="en-US"/>
        </w:rPr>
        <w:t>obsahuje aj údaje týkajúce sa minimálneho kroku zníženia ceny predmetu zákazky, pravidlá predlžovania Aukčného kola  a lehotu platnosti prístupových kľúčov a pod.</w:t>
      </w:r>
    </w:p>
    <w:p w14:paraId="3DBD43C8" w14:textId="77777777" w:rsidR="004B6B33" w:rsidRPr="00011D3F" w:rsidRDefault="004B6B33" w:rsidP="004B6B33">
      <w:pPr>
        <w:ind w:left="709" w:hanging="709"/>
        <w:jc w:val="both"/>
        <w:rPr>
          <w:rFonts w:eastAsia="Calibri"/>
          <w:noProof w:val="0"/>
          <w:lang w:eastAsia="en-US"/>
        </w:rPr>
      </w:pPr>
    </w:p>
    <w:p w14:paraId="3FBAD440" w14:textId="20DE199D" w:rsidR="00011D3F" w:rsidRDefault="00011D3F" w:rsidP="004B6B33">
      <w:pPr>
        <w:ind w:left="709" w:hanging="709"/>
        <w:jc w:val="both"/>
        <w:rPr>
          <w:rFonts w:eastAsia="Calibri"/>
          <w:noProof w:val="0"/>
          <w:color w:val="000000"/>
          <w:lang w:eastAsia="en-US"/>
        </w:rPr>
      </w:pPr>
      <w:r w:rsidRPr="00011D3F">
        <w:rPr>
          <w:rFonts w:eastAsia="Calibri"/>
          <w:noProof w:val="0"/>
          <w:lang w:eastAsia="en-US"/>
        </w:rPr>
        <w:t xml:space="preserve">2.6  </w:t>
      </w:r>
      <w:r w:rsidRPr="00011D3F">
        <w:rPr>
          <w:rFonts w:eastAsia="Calibri"/>
          <w:noProof w:val="0"/>
          <w:lang w:eastAsia="en-US"/>
        </w:rPr>
        <w:tab/>
        <w:t>Uchádzačom, ktorí budú vyzvaní na účasť v </w:t>
      </w:r>
      <w:proofErr w:type="spellStart"/>
      <w:r w:rsidRPr="00011D3F">
        <w:rPr>
          <w:rFonts w:eastAsia="Calibri"/>
          <w:noProof w:val="0"/>
          <w:lang w:eastAsia="en-US"/>
        </w:rPr>
        <w:t>eAukcii</w:t>
      </w:r>
      <w:proofErr w:type="spellEnd"/>
      <w:r w:rsidRPr="00011D3F">
        <w:rPr>
          <w:rFonts w:eastAsia="Calibri"/>
          <w:noProof w:val="0"/>
          <w:lang w:eastAsia="en-US"/>
        </w:rPr>
        <w:t xml:space="preserve">, bude v Prípravnom kole a v čase uvedenom vo Výzve sprístupnená </w:t>
      </w:r>
      <w:proofErr w:type="spellStart"/>
      <w:r w:rsidRPr="00011D3F">
        <w:rPr>
          <w:rFonts w:eastAsia="Calibri"/>
          <w:noProof w:val="0"/>
          <w:lang w:eastAsia="en-US"/>
        </w:rPr>
        <w:t>eAukčná</w:t>
      </w:r>
      <w:proofErr w:type="spellEnd"/>
      <w:r w:rsidRPr="00011D3F">
        <w:rPr>
          <w:rFonts w:eastAsia="Calibri"/>
          <w:noProof w:val="0"/>
          <w:lang w:eastAsia="en-US"/>
        </w:rPr>
        <w:t xml:space="preserve"> sieň, kde si môžu skontrolovať správnosť zadaných</w:t>
      </w:r>
      <w:r w:rsidR="004B6B33">
        <w:rPr>
          <w:rFonts w:eastAsia="Calibri"/>
          <w:noProof w:val="0"/>
          <w:lang w:eastAsia="en-US"/>
        </w:rPr>
        <w:t xml:space="preserve"> </w:t>
      </w:r>
      <w:r w:rsidRPr="00011D3F">
        <w:rPr>
          <w:rFonts w:eastAsia="Calibri"/>
          <w:noProof w:val="0"/>
          <w:lang w:eastAsia="en-US"/>
        </w:rPr>
        <w:t>vstupných cien,</w:t>
      </w:r>
      <w:r w:rsidR="004B6B33">
        <w:rPr>
          <w:rFonts w:eastAsia="Calibri"/>
          <w:noProof w:val="0"/>
          <w:lang w:eastAsia="en-US"/>
        </w:rPr>
        <w:t xml:space="preserve"> </w:t>
      </w:r>
      <w:r w:rsidRPr="00011D3F">
        <w:rPr>
          <w:rFonts w:eastAsia="Calibri"/>
          <w:noProof w:val="0"/>
          <w:lang w:eastAsia="en-US"/>
        </w:rPr>
        <w:t xml:space="preserve">ktoré do </w:t>
      </w:r>
      <w:proofErr w:type="spellStart"/>
      <w:r w:rsidRPr="00011D3F">
        <w:rPr>
          <w:rFonts w:eastAsia="Calibri"/>
          <w:noProof w:val="0"/>
          <w:lang w:eastAsia="en-US"/>
        </w:rPr>
        <w:t>eAukčnej</w:t>
      </w:r>
      <w:proofErr w:type="spellEnd"/>
      <w:r w:rsidRPr="00011D3F">
        <w:rPr>
          <w:rFonts w:eastAsia="Calibri"/>
          <w:noProof w:val="0"/>
          <w:lang w:eastAsia="en-US"/>
        </w:rPr>
        <w:t xml:space="preserve"> siene zadá administrátor </w:t>
      </w:r>
      <w:proofErr w:type="spellStart"/>
      <w:r w:rsidRPr="00011D3F">
        <w:rPr>
          <w:rFonts w:eastAsia="Calibri"/>
          <w:noProof w:val="0"/>
          <w:lang w:eastAsia="en-US"/>
        </w:rPr>
        <w:t>eAukcie</w:t>
      </w:r>
      <w:proofErr w:type="spellEnd"/>
      <w:r w:rsidRPr="00011D3F">
        <w:rPr>
          <w:rFonts w:eastAsia="Calibri"/>
          <w:noProof w:val="0"/>
          <w:lang w:eastAsia="en-US"/>
        </w:rPr>
        <w:t>, a to v súlade s pôvodnými, listinne predloženými ponukami. Každý uchádzač bude vidieť iba svoju ponuku a </w:t>
      </w:r>
      <w:r w:rsidRPr="00011D3F">
        <w:rPr>
          <w:rFonts w:eastAsia="Calibri"/>
          <w:noProof w:val="0"/>
          <w:u w:val="single"/>
          <w:lang w:eastAsia="en-US"/>
        </w:rPr>
        <w:t>až do začiatku Aukčného kola ju nemôže meniť.</w:t>
      </w:r>
      <w:r w:rsidRPr="00011D3F">
        <w:rPr>
          <w:rFonts w:eastAsia="Calibri"/>
          <w:noProof w:val="0"/>
          <w:lang w:eastAsia="en-US"/>
        </w:rPr>
        <w:t xml:space="preserve"> Všetky informácie o prihlásení sa a priebehu</w:t>
      </w:r>
      <w:r w:rsidRPr="00011D3F">
        <w:rPr>
          <w:rFonts w:eastAsia="Calibri"/>
          <w:noProof w:val="0"/>
          <w:color w:val="000000"/>
          <w:lang w:eastAsia="en-US"/>
        </w:rPr>
        <w:t xml:space="preserve"> budú uvedené vo Výzve.</w:t>
      </w:r>
    </w:p>
    <w:p w14:paraId="03895A3B" w14:textId="77777777" w:rsidR="004B6B33" w:rsidRPr="00011D3F" w:rsidRDefault="004B6B33" w:rsidP="004B6B33">
      <w:pPr>
        <w:ind w:left="709" w:hanging="709"/>
        <w:jc w:val="both"/>
        <w:rPr>
          <w:rFonts w:eastAsia="Calibri"/>
          <w:noProof w:val="0"/>
          <w:color w:val="000000"/>
          <w:lang w:eastAsia="en-US"/>
        </w:rPr>
      </w:pPr>
    </w:p>
    <w:p w14:paraId="7D6D7D2E" w14:textId="5F61D619" w:rsidR="00011D3F" w:rsidRDefault="00011D3F" w:rsidP="004B6B33">
      <w:pPr>
        <w:ind w:left="709" w:hanging="709"/>
        <w:jc w:val="both"/>
        <w:rPr>
          <w:rFonts w:eastAsia="Calibri"/>
          <w:noProof w:val="0"/>
          <w:color w:val="000000"/>
          <w:lang w:eastAsia="en-US"/>
        </w:rPr>
      </w:pPr>
      <w:r w:rsidRPr="00011D3F">
        <w:rPr>
          <w:rFonts w:eastAsia="Calibri"/>
          <w:noProof w:val="0"/>
          <w:color w:val="000000"/>
          <w:lang w:eastAsia="en-US"/>
        </w:rPr>
        <w:t xml:space="preserve">2.7   </w:t>
      </w:r>
      <w:r w:rsidRPr="00011D3F">
        <w:rPr>
          <w:rFonts w:eastAsia="Calibri"/>
          <w:noProof w:val="0"/>
          <w:color w:val="000000"/>
          <w:lang w:eastAsia="en-US"/>
        </w:rPr>
        <w:tab/>
        <w:t xml:space="preserve">Aukčné kolo sa začne a skončí v termínoch  uvedených vo Výzve. Na začiatku Aukčného kola sa všetkým uchádzačom zobrazia: </w:t>
      </w:r>
    </w:p>
    <w:p w14:paraId="475F73D8" w14:textId="77777777" w:rsidR="004B6B33" w:rsidRPr="00011D3F" w:rsidRDefault="004B6B33" w:rsidP="004B6B33">
      <w:pPr>
        <w:ind w:left="709" w:hanging="709"/>
        <w:jc w:val="both"/>
        <w:rPr>
          <w:rFonts w:eastAsia="Calibri"/>
          <w:noProof w:val="0"/>
          <w:color w:val="000000"/>
          <w:lang w:eastAsia="en-US"/>
        </w:rPr>
      </w:pPr>
    </w:p>
    <w:p w14:paraId="03C52C58" w14:textId="74BAA2BE" w:rsidR="00E158F6" w:rsidRPr="00E158F6" w:rsidRDefault="00E158F6" w:rsidP="00E158F6">
      <w:pPr>
        <w:ind w:left="1428"/>
        <w:jc w:val="both"/>
        <w:rPr>
          <w:rFonts w:eastAsia="Calibri"/>
          <w:b/>
          <w:bCs/>
          <w:noProof w:val="0"/>
          <w:lang w:eastAsia="en-US"/>
        </w:rPr>
      </w:pPr>
      <w:r w:rsidRPr="00E158F6">
        <w:rPr>
          <w:rFonts w:eastAsia="Calibri"/>
          <w:b/>
          <w:noProof w:val="0"/>
          <w:lang w:eastAsia="en-US"/>
        </w:rPr>
        <w:t xml:space="preserve">- ich </w:t>
      </w:r>
      <w:r w:rsidRPr="00E158F6">
        <w:rPr>
          <w:rFonts w:eastAsia="Calibri"/>
          <w:b/>
          <w:bCs/>
          <w:noProof w:val="0"/>
          <w:lang w:eastAsia="en-US"/>
        </w:rPr>
        <w:t>celková cena</w:t>
      </w:r>
      <w:r>
        <w:rPr>
          <w:rFonts w:eastAsia="Calibri"/>
          <w:b/>
          <w:bCs/>
          <w:noProof w:val="0"/>
          <w:lang w:eastAsia="en-US"/>
        </w:rPr>
        <w:t>,</w:t>
      </w:r>
    </w:p>
    <w:p w14:paraId="3E42D3FB" w14:textId="37025686" w:rsidR="00E158F6" w:rsidRPr="00E158F6" w:rsidRDefault="00E158F6" w:rsidP="00E158F6">
      <w:pPr>
        <w:ind w:left="1428"/>
        <w:jc w:val="both"/>
        <w:rPr>
          <w:rFonts w:eastAsia="Calibri"/>
          <w:b/>
          <w:bCs/>
          <w:noProof w:val="0"/>
          <w:lang w:eastAsia="en-US"/>
        </w:rPr>
      </w:pPr>
      <w:r w:rsidRPr="00E158F6">
        <w:rPr>
          <w:rFonts w:eastAsia="Calibri"/>
          <w:b/>
          <w:bCs/>
          <w:noProof w:val="0"/>
          <w:lang w:eastAsia="en-US"/>
        </w:rPr>
        <w:t>- najnižšia celková cena</w:t>
      </w:r>
      <w:r>
        <w:rPr>
          <w:rFonts w:eastAsia="Calibri"/>
          <w:b/>
          <w:bCs/>
          <w:noProof w:val="0"/>
          <w:lang w:eastAsia="en-US"/>
        </w:rPr>
        <w:t>,</w:t>
      </w:r>
    </w:p>
    <w:p w14:paraId="6F2EA100" w14:textId="28A2E244" w:rsidR="00011D3F" w:rsidRDefault="00E158F6" w:rsidP="00E158F6">
      <w:pPr>
        <w:ind w:left="1428"/>
        <w:jc w:val="both"/>
        <w:rPr>
          <w:rFonts w:eastAsia="Calibri"/>
          <w:b/>
          <w:bCs/>
          <w:noProof w:val="0"/>
          <w:lang w:eastAsia="en-US"/>
        </w:rPr>
      </w:pPr>
      <w:r w:rsidRPr="00E158F6">
        <w:rPr>
          <w:rFonts w:eastAsia="Calibri"/>
          <w:bCs/>
          <w:noProof w:val="0"/>
          <w:lang w:eastAsia="en-US"/>
        </w:rPr>
        <w:t xml:space="preserve">a zároveň </w:t>
      </w:r>
      <w:r w:rsidRPr="00E158F6">
        <w:rPr>
          <w:rFonts w:eastAsia="Calibri"/>
          <w:b/>
          <w:bCs/>
          <w:noProof w:val="0"/>
          <w:lang w:eastAsia="en-US"/>
        </w:rPr>
        <w:t>ich priebežné poradie</w:t>
      </w:r>
      <w:r w:rsidR="002C412A">
        <w:rPr>
          <w:rFonts w:eastAsia="Calibri"/>
          <w:b/>
          <w:bCs/>
          <w:noProof w:val="0"/>
          <w:lang w:eastAsia="en-US"/>
        </w:rPr>
        <w:t xml:space="preserve"> za každú časť samostatne</w:t>
      </w:r>
      <w:r>
        <w:rPr>
          <w:rFonts w:eastAsia="Calibri"/>
          <w:b/>
          <w:bCs/>
          <w:noProof w:val="0"/>
          <w:lang w:eastAsia="en-US"/>
        </w:rPr>
        <w:t>.</w:t>
      </w:r>
    </w:p>
    <w:p w14:paraId="7F1BB1F7" w14:textId="77777777" w:rsidR="004B6B33" w:rsidRPr="00011D3F" w:rsidRDefault="004B6B33" w:rsidP="00E158F6">
      <w:pPr>
        <w:ind w:left="1428"/>
        <w:jc w:val="both"/>
        <w:rPr>
          <w:rFonts w:eastAsia="Calibri"/>
          <w:noProof w:val="0"/>
          <w:lang w:eastAsia="en-US"/>
        </w:rPr>
      </w:pPr>
    </w:p>
    <w:p w14:paraId="350D5CA4" w14:textId="68EA1A92" w:rsidR="00011D3F" w:rsidRPr="00011D3F" w:rsidRDefault="00E158F6" w:rsidP="004B6B33">
      <w:pPr>
        <w:ind w:left="709"/>
        <w:jc w:val="both"/>
        <w:rPr>
          <w:rFonts w:eastAsia="Calibri"/>
          <w:noProof w:val="0"/>
          <w:color w:val="000000"/>
          <w:lang w:eastAsia="en-US"/>
        </w:rPr>
      </w:pPr>
      <w:r w:rsidRPr="00E158F6">
        <w:rPr>
          <w:rFonts w:eastAsia="Calibri"/>
          <w:noProof w:val="0"/>
          <w:color w:val="000000"/>
          <w:lang w:eastAsia="en-US"/>
        </w:rPr>
        <w:t xml:space="preserve">Uchádzači budú upravovať jednotlivé ceny smerom nadol (netto cena). Nová cenová ponuka predložená uchádzačom nemôže byť rovnaká s už zadanou minimálnou cenou </w:t>
      </w:r>
      <w:r w:rsidR="00011D3F" w:rsidRPr="00011D3F">
        <w:rPr>
          <w:rFonts w:eastAsia="Calibri"/>
          <w:noProof w:val="0"/>
          <w:color w:val="000000"/>
          <w:lang w:eastAsia="en-US"/>
        </w:rPr>
        <w:t>Vyhlasovateľ upozorňuje, že systém neumožní dorovnať najnižšiu celkovú cenu (</w:t>
      </w:r>
      <w:proofErr w:type="spellStart"/>
      <w:r w:rsidR="00011D3F" w:rsidRPr="00011D3F">
        <w:rPr>
          <w:rFonts w:eastAsia="Calibri"/>
          <w:noProof w:val="0"/>
          <w:color w:val="000000"/>
          <w:lang w:eastAsia="en-US"/>
        </w:rPr>
        <w:t>t.j</w:t>
      </w:r>
      <w:proofErr w:type="spellEnd"/>
      <w:r w:rsidR="00011D3F" w:rsidRPr="00011D3F">
        <w:rPr>
          <w:rFonts w:eastAsia="Calibri"/>
          <w:noProof w:val="0"/>
          <w:color w:val="000000"/>
          <w:lang w:eastAsia="en-US"/>
        </w:rPr>
        <w:t xml:space="preserve">. nie je možné dorovnať ponuku uchádzača na priebežnom 1. mieste). </w:t>
      </w:r>
    </w:p>
    <w:p w14:paraId="5CA7C93B" w14:textId="77777777" w:rsidR="00011D3F" w:rsidRPr="00011D3F" w:rsidRDefault="00011D3F" w:rsidP="004B6B33">
      <w:pPr>
        <w:ind w:left="709"/>
        <w:jc w:val="both"/>
        <w:rPr>
          <w:rFonts w:eastAsia="Calibri"/>
          <w:noProof w:val="0"/>
          <w:color w:val="000000"/>
          <w:lang w:eastAsia="en-US"/>
        </w:rPr>
      </w:pPr>
      <w:r w:rsidRPr="00011D3F">
        <w:rPr>
          <w:rFonts w:eastAsia="Calibri"/>
          <w:noProof w:val="0"/>
          <w:color w:val="000000"/>
          <w:lang w:eastAsia="en-US"/>
        </w:rPr>
        <w:t xml:space="preserve">V priebehu Aukčného kola budú zverejňované všetkým uchádzačom zaradeným do </w:t>
      </w:r>
      <w:proofErr w:type="spellStart"/>
      <w:r w:rsidRPr="00011D3F">
        <w:rPr>
          <w:rFonts w:eastAsia="Calibri"/>
          <w:noProof w:val="0"/>
          <w:color w:val="000000"/>
          <w:lang w:eastAsia="en-US"/>
        </w:rPr>
        <w:t>eAukcie</w:t>
      </w:r>
      <w:proofErr w:type="spellEnd"/>
      <w:r w:rsidRPr="00011D3F">
        <w:rPr>
          <w:rFonts w:eastAsia="Calibri"/>
          <w:noProof w:val="0"/>
          <w:color w:val="000000"/>
          <w:lang w:eastAsia="en-US"/>
        </w:rPr>
        <w:t xml:space="preserve"> v </w:t>
      </w:r>
      <w:proofErr w:type="spellStart"/>
      <w:r w:rsidRPr="00011D3F">
        <w:rPr>
          <w:rFonts w:eastAsia="Calibri"/>
          <w:noProof w:val="0"/>
          <w:color w:val="000000"/>
          <w:lang w:eastAsia="en-US"/>
        </w:rPr>
        <w:t>eAukčnej</w:t>
      </w:r>
      <w:proofErr w:type="spellEnd"/>
      <w:r w:rsidRPr="00011D3F">
        <w:rPr>
          <w:rFonts w:eastAsia="Calibri"/>
          <w:noProof w:val="0"/>
          <w:color w:val="000000"/>
          <w:lang w:eastAsia="en-US"/>
        </w:rPr>
        <w:t xml:space="preserve"> sieni informácie, ktoré umožnia uchádzačom zistiť v každom okamihu ich relatívne umiestnenie.</w:t>
      </w:r>
    </w:p>
    <w:p w14:paraId="60517135" w14:textId="77777777" w:rsidR="004B6B33" w:rsidRPr="004B6B33" w:rsidRDefault="004B6B33" w:rsidP="004B6B33">
      <w:pPr>
        <w:ind w:left="709" w:hanging="709"/>
        <w:jc w:val="both"/>
        <w:rPr>
          <w:rFonts w:eastAsia="Calibri"/>
          <w:noProof w:val="0"/>
          <w:lang w:eastAsia="en-US"/>
        </w:rPr>
      </w:pPr>
    </w:p>
    <w:p w14:paraId="4FDDE463" w14:textId="66823804" w:rsidR="00011D3F" w:rsidRDefault="00011D3F" w:rsidP="004B6B33">
      <w:pPr>
        <w:ind w:left="709" w:hanging="709"/>
        <w:jc w:val="both"/>
        <w:rPr>
          <w:rFonts w:eastAsia="Calibri"/>
          <w:noProof w:val="0"/>
          <w:color w:val="000000"/>
          <w:lang w:eastAsia="en-US"/>
        </w:rPr>
      </w:pPr>
      <w:r w:rsidRPr="00E4556C">
        <w:rPr>
          <w:rFonts w:eastAsia="Calibri"/>
          <w:noProof w:val="0"/>
          <w:color w:val="000000"/>
          <w:lang w:eastAsia="en-US"/>
        </w:rPr>
        <w:t xml:space="preserve">2.8   </w:t>
      </w:r>
      <w:r w:rsidRPr="00E4556C">
        <w:rPr>
          <w:rFonts w:eastAsia="Calibri"/>
          <w:noProof w:val="0"/>
          <w:color w:val="000000"/>
          <w:lang w:eastAsia="en-US"/>
        </w:rPr>
        <w:tab/>
        <w:t xml:space="preserve">Minimálny krok zníženia ceny uchádzača je </w:t>
      </w:r>
      <w:r w:rsidR="00E4556C" w:rsidRPr="00E4556C">
        <w:rPr>
          <w:rFonts w:eastAsia="Calibri"/>
          <w:b/>
          <w:noProof w:val="0"/>
          <w:lang w:eastAsia="en-US"/>
        </w:rPr>
        <w:t>10</w:t>
      </w:r>
      <w:r w:rsidR="001F0E7B" w:rsidRPr="00E4556C">
        <w:rPr>
          <w:rFonts w:eastAsia="Calibri"/>
          <w:b/>
          <w:noProof w:val="0"/>
          <w:lang w:eastAsia="en-US"/>
        </w:rPr>
        <w:t>00</w:t>
      </w:r>
      <w:r w:rsidR="004B6B33" w:rsidRPr="00E4556C">
        <w:rPr>
          <w:rFonts w:eastAsia="Calibri"/>
          <w:b/>
          <w:noProof w:val="0"/>
          <w:lang w:eastAsia="en-US"/>
        </w:rPr>
        <w:t xml:space="preserve"> </w:t>
      </w:r>
      <w:r w:rsidR="00696B9A" w:rsidRPr="00E4556C">
        <w:rPr>
          <w:rFonts w:eastAsia="Calibri"/>
          <w:b/>
          <w:noProof w:val="0"/>
          <w:lang w:eastAsia="en-US"/>
        </w:rPr>
        <w:t>EUR</w:t>
      </w:r>
      <w:r w:rsidR="004B6B33" w:rsidRPr="00E4556C">
        <w:rPr>
          <w:rFonts w:eastAsia="Calibri"/>
          <w:b/>
          <w:noProof w:val="0"/>
          <w:color w:val="FF0000"/>
          <w:lang w:eastAsia="en-US"/>
        </w:rPr>
        <w:t xml:space="preserve"> </w:t>
      </w:r>
      <w:r w:rsidR="00EB09A2" w:rsidRPr="00EB09A2">
        <w:rPr>
          <w:rFonts w:eastAsia="Calibri"/>
          <w:b/>
          <w:noProof w:val="0"/>
          <w:lang w:eastAsia="en-US"/>
        </w:rPr>
        <w:t xml:space="preserve">bez DPH </w:t>
      </w:r>
      <w:r w:rsidRPr="00E4556C">
        <w:rPr>
          <w:rFonts w:eastAsia="Calibri"/>
          <w:noProof w:val="0"/>
          <w:color w:val="000000"/>
          <w:lang w:eastAsia="en-US"/>
        </w:rPr>
        <w:t>z aktuálnej ceny položky daného uchádzača.</w:t>
      </w:r>
      <w:r w:rsidRPr="00011D3F">
        <w:rPr>
          <w:rFonts w:eastAsia="Calibri"/>
          <w:noProof w:val="0"/>
          <w:color w:val="000000"/>
          <w:lang w:eastAsia="en-US"/>
        </w:rPr>
        <w:t xml:space="preserve">  </w:t>
      </w:r>
    </w:p>
    <w:p w14:paraId="18DC6E59" w14:textId="77777777" w:rsidR="004B6B33" w:rsidRPr="00011D3F" w:rsidRDefault="004B6B33" w:rsidP="004B6B33">
      <w:pPr>
        <w:ind w:left="709" w:hanging="709"/>
        <w:jc w:val="both"/>
        <w:rPr>
          <w:rFonts w:eastAsia="Calibri"/>
          <w:noProof w:val="0"/>
          <w:color w:val="000000"/>
          <w:lang w:eastAsia="en-US"/>
        </w:rPr>
      </w:pPr>
    </w:p>
    <w:p w14:paraId="0E8F7F3D" w14:textId="75C025B8" w:rsidR="00011D3F" w:rsidRDefault="00011D3F" w:rsidP="004B6B33">
      <w:pPr>
        <w:ind w:left="709" w:hanging="709"/>
        <w:jc w:val="both"/>
        <w:rPr>
          <w:rFonts w:eastAsia="Calibri"/>
          <w:noProof w:val="0"/>
          <w:lang w:eastAsia="en-US"/>
        </w:rPr>
      </w:pPr>
      <w:r w:rsidRPr="00011D3F">
        <w:rPr>
          <w:rFonts w:eastAsia="Calibri"/>
          <w:noProof w:val="0"/>
          <w:color w:val="000000"/>
          <w:lang w:eastAsia="en-US"/>
        </w:rPr>
        <w:t>2.9.</w:t>
      </w:r>
      <w:r w:rsidRPr="00011D3F">
        <w:rPr>
          <w:rFonts w:eastAsia="Calibri"/>
          <w:noProof w:val="0"/>
          <w:color w:val="000000"/>
          <w:lang w:eastAsia="en-US"/>
        </w:rPr>
        <w:tab/>
        <w:t>Maximálny krok zníženia ceny uchádzača nie je určený. Uchádzač však bude upozornený pr</w:t>
      </w:r>
      <w:r w:rsidR="004B6B33">
        <w:rPr>
          <w:rFonts w:eastAsia="Calibri"/>
          <w:noProof w:val="0"/>
          <w:color w:val="000000"/>
          <w:lang w:eastAsia="en-US"/>
        </w:rPr>
        <w:t xml:space="preserve">i </w:t>
      </w:r>
      <w:r w:rsidRPr="00011D3F">
        <w:rPr>
          <w:rFonts w:eastAsia="Calibri"/>
          <w:noProof w:val="0"/>
          <w:color w:val="000000"/>
          <w:lang w:eastAsia="en-US"/>
        </w:rPr>
        <w:t>zmene</w:t>
      </w:r>
      <w:r w:rsidR="004B6B33">
        <w:rPr>
          <w:rFonts w:eastAsia="Calibri"/>
          <w:noProof w:val="0"/>
          <w:color w:val="000000"/>
          <w:lang w:eastAsia="en-US"/>
        </w:rPr>
        <w:t xml:space="preserve"> </w:t>
      </w:r>
      <w:r w:rsidRPr="00011D3F">
        <w:rPr>
          <w:rFonts w:eastAsia="Calibri"/>
          <w:noProof w:val="0"/>
          <w:color w:val="000000"/>
          <w:lang w:eastAsia="en-US"/>
        </w:rPr>
        <w:t xml:space="preserve">ceny o viac ako </w:t>
      </w:r>
      <w:r w:rsidRPr="00011D3F">
        <w:rPr>
          <w:rFonts w:eastAsia="Calibri"/>
          <w:b/>
          <w:noProof w:val="0"/>
          <w:lang w:eastAsia="en-US"/>
        </w:rPr>
        <w:t>50 %</w:t>
      </w:r>
      <w:r w:rsidRPr="00011D3F">
        <w:rPr>
          <w:rFonts w:eastAsia="Calibri"/>
          <w:noProof w:val="0"/>
          <w:color w:val="000000"/>
          <w:lang w:eastAsia="en-US"/>
        </w:rPr>
        <w:t xml:space="preserve">. Upozornenie pri maximálnom znížení ceny sa viaže k aktuálnej cene položky </w:t>
      </w:r>
      <w:r w:rsidRPr="00011D3F">
        <w:rPr>
          <w:rFonts w:eastAsia="Calibri"/>
          <w:noProof w:val="0"/>
          <w:lang w:eastAsia="en-US"/>
        </w:rPr>
        <w:t xml:space="preserve">daného uchádzača. </w:t>
      </w:r>
    </w:p>
    <w:p w14:paraId="6773FA87" w14:textId="77777777" w:rsidR="004B6B33" w:rsidRPr="00011D3F" w:rsidRDefault="004B6B33" w:rsidP="004B6B33">
      <w:pPr>
        <w:ind w:left="709" w:hanging="709"/>
        <w:jc w:val="both"/>
        <w:rPr>
          <w:rFonts w:eastAsia="Calibri"/>
          <w:noProof w:val="0"/>
          <w:lang w:eastAsia="en-US"/>
        </w:rPr>
      </w:pPr>
    </w:p>
    <w:p w14:paraId="3F8EA241" w14:textId="14C8C87D" w:rsidR="00011D3F" w:rsidRPr="00011D3F" w:rsidRDefault="00011D3F" w:rsidP="004B6B33">
      <w:pPr>
        <w:ind w:left="709" w:hanging="709"/>
        <w:jc w:val="both"/>
        <w:rPr>
          <w:rFonts w:eastAsia="Calibri"/>
          <w:noProof w:val="0"/>
          <w:color w:val="000000"/>
          <w:lang w:eastAsia="en-US"/>
        </w:rPr>
      </w:pPr>
      <w:r w:rsidRPr="00011D3F">
        <w:rPr>
          <w:rFonts w:eastAsia="Calibri"/>
          <w:noProof w:val="0"/>
          <w:color w:val="000000"/>
          <w:lang w:eastAsia="en-US"/>
        </w:rPr>
        <w:t xml:space="preserve">2.10  </w:t>
      </w:r>
      <w:r w:rsidRPr="00011D3F">
        <w:rPr>
          <w:rFonts w:eastAsia="Calibri"/>
          <w:noProof w:val="0"/>
          <w:color w:val="000000"/>
          <w:lang w:eastAsia="en-US"/>
        </w:rPr>
        <w:tab/>
        <w:t xml:space="preserve">Aukčné kolo bude ukončené, ak nedôjde k jeho predlžovaniu, uplynutím časového limitu </w:t>
      </w:r>
      <w:r w:rsidRPr="00011D3F">
        <w:rPr>
          <w:rFonts w:eastAsia="Calibri"/>
          <w:b/>
          <w:noProof w:val="0"/>
          <w:lang w:eastAsia="en-US"/>
        </w:rPr>
        <w:t>20 min.</w:t>
      </w:r>
      <w:r w:rsidRPr="00011D3F">
        <w:rPr>
          <w:rFonts w:eastAsia="Calibri"/>
          <w:noProof w:val="0"/>
          <w:lang w:eastAsia="en-US"/>
        </w:rPr>
        <w:t xml:space="preserve"> </w:t>
      </w:r>
      <w:proofErr w:type="spellStart"/>
      <w:r w:rsidRPr="00011D3F">
        <w:rPr>
          <w:rFonts w:eastAsia="Calibri"/>
          <w:noProof w:val="0"/>
          <w:color w:val="000000"/>
          <w:lang w:eastAsia="en-US"/>
        </w:rPr>
        <w:t>eAukcia</w:t>
      </w:r>
      <w:proofErr w:type="spellEnd"/>
      <w:r w:rsidRPr="00011D3F">
        <w:rPr>
          <w:rFonts w:eastAsia="Calibri"/>
          <w:noProof w:val="0"/>
          <w:color w:val="000000"/>
          <w:lang w:eastAsia="en-US"/>
        </w:rPr>
        <w:t xml:space="preserve"> bude ukončená, ak na základe Výzvy nedostane </w:t>
      </w:r>
      <w:r w:rsidRPr="00011D3F">
        <w:rPr>
          <w:rFonts w:eastAsia="Calibri"/>
          <w:noProof w:val="0"/>
          <w:lang w:eastAsia="en-US"/>
        </w:rPr>
        <w:t>vyhlasovateľ</w:t>
      </w:r>
      <w:r w:rsidRPr="00011D3F">
        <w:rPr>
          <w:rFonts w:eastAsia="Calibri"/>
          <w:noProof w:val="0"/>
          <w:color w:val="000000"/>
          <w:lang w:eastAsia="en-US"/>
        </w:rPr>
        <w:t xml:space="preserve"> v </w:t>
      </w:r>
      <w:r w:rsidRPr="00011D3F">
        <w:rPr>
          <w:rFonts w:eastAsia="Calibri"/>
          <w:noProof w:val="0"/>
          <w:lang w:eastAsia="en-US"/>
        </w:rPr>
        <w:t xml:space="preserve">lehote </w:t>
      </w:r>
      <w:r w:rsidRPr="00011D3F">
        <w:rPr>
          <w:rFonts w:eastAsia="Calibri"/>
          <w:b/>
          <w:noProof w:val="0"/>
          <w:lang w:eastAsia="en-US"/>
        </w:rPr>
        <w:t>20 min.</w:t>
      </w:r>
      <w:r w:rsidRPr="00011D3F">
        <w:rPr>
          <w:rFonts w:eastAsia="Calibri"/>
          <w:noProof w:val="0"/>
          <w:lang w:eastAsia="en-US"/>
        </w:rPr>
        <w:t xml:space="preserve"> </w:t>
      </w:r>
      <w:r w:rsidRPr="00011D3F">
        <w:rPr>
          <w:rFonts w:eastAsia="Calibri"/>
          <w:noProof w:val="0"/>
          <w:color w:val="000000"/>
          <w:lang w:eastAsia="en-US"/>
        </w:rPr>
        <w:t>žiadne nové ceny, ktoré spĺňajú požiadavky týkajúce sa minimálnych rozdielov uvedených v predchádzajúcich odsekoch.</w:t>
      </w:r>
      <w:r w:rsidR="004B6B33">
        <w:rPr>
          <w:rFonts w:eastAsia="Calibri"/>
          <w:noProof w:val="0"/>
          <w:color w:val="000000"/>
          <w:lang w:eastAsia="en-US"/>
        </w:rPr>
        <w:t xml:space="preserve"> </w:t>
      </w:r>
      <w:r w:rsidRPr="00011D3F">
        <w:rPr>
          <w:rFonts w:eastAsia="Calibri"/>
          <w:noProof w:val="0"/>
          <w:color w:val="000000"/>
          <w:lang w:eastAsia="en-US"/>
        </w:rPr>
        <w:t xml:space="preserve">Koniec </w:t>
      </w:r>
      <w:proofErr w:type="spellStart"/>
      <w:r w:rsidRPr="00011D3F">
        <w:rPr>
          <w:rFonts w:eastAsia="Calibri"/>
          <w:noProof w:val="0"/>
          <w:color w:val="000000"/>
          <w:lang w:eastAsia="en-US"/>
        </w:rPr>
        <w:t>eAukcie</w:t>
      </w:r>
      <w:proofErr w:type="spellEnd"/>
      <w:r w:rsidRPr="00011D3F">
        <w:rPr>
          <w:rFonts w:eastAsia="Calibri"/>
          <w:noProof w:val="0"/>
          <w:color w:val="000000"/>
          <w:lang w:eastAsia="en-US"/>
        </w:rPr>
        <w:t xml:space="preserve"> sa môže predĺžiť v prípade predkladania nových cien (teda pri akejkoľvek úspešnej zmene ceny) v posledných </w:t>
      </w:r>
      <w:r w:rsidRPr="00011D3F">
        <w:rPr>
          <w:rFonts w:eastAsia="Calibri"/>
          <w:b/>
          <w:noProof w:val="0"/>
          <w:color w:val="000000"/>
          <w:lang w:eastAsia="en-US"/>
        </w:rPr>
        <w:t>dvoch minútach</w:t>
      </w:r>
      <w:r w:rsidRPr="00011D3F">
        <w:rPr>
          <w:rFonts w:eastAsia="Calibri"/>
          <w:noProof w:val="0"/>
          <w:color w:val="000000"/>
          <w:lang w:eastAsia="en-US"/>
        </w:rPr>
        <w:t xml:space="preserve"> trvania elektronickej aukcie vždy o ďalšie </w:t>
      </w:r>
      <w:r w:rsidRPr="00011D3F">
        <w:rPr>
          <w:rFonts w:eastAsia="Calibri"/>
          <w:b/>
          <w:noProof w:val="0"/>
          <w:color w:val="000000"/>
          <w:lang w:eastAsia="en-US"/>
        </w:rPr>
        <w:t>dve minúty</w:t>
      </w:r>
      <w:r w:rsidRPr="00011D3F">
        <w:rPr>
          <w:rFonts w:eastAsia="Calibri"/>
          <w:noProof w:val="0"/>
          <w:color w:val="000000"/>
          <w:lang w:eastAsia="en-US"/>
        </w:rPr>
        <w:t xml:space="preserve"> (tzn. k času, kedy došlo </w:t>
      </w:r>
      <w:r w:rsidRPr="00011D3F">
        <w:rPr>
          <w:rFonts w:eastAsia="Calibri"/>
          <w:noProof w:val="0"/>
          <w:color w:val="000000"/>
          <w:lang w:eastAsia="en-US"/>
        </w:rPr>
        <w:lastRenderedPageBreak/>
        <w:t xml:space="preserve">k predĺženiu, </w:t>
      </w:r>
      <w:r w:rsidRPr="00011D3F">
        <w:rPr>
          <w:rFonts w:eastAsia="Calibri"/>
          <w:noProof w:val="0"/>
          <w:lang w:eastAsia="en-US"/>
        </w:rPr>
        <w:t>sa k času zostávajúcemu do konca kola</w:t>
      </w:r>
      <w:r w:rsidRPr="00011D3F">
        <w:rPr>
          <w:rFonts w:eastAsia="Calibri"/>
          <w:noProof w:val="0"/>
          <w:color w:val="0000FF"/>
          <w:lang w:eastAsia="en-US"/>
        </w:rPr>
        <w:t xml:space="preserve"> </w:t>
      </w:r>
      <w:r w:rsidRPr="00011D3F">
        <w:rPr>
          <w:rFonts w:eastAsia="Calibri"/>
          <w:noProof w:val="0"/>
          <w:color w:val="000000"/>
          <w:lang w:eastAsia="en-US"/>
        </w:rPr>
        <w:t xml:space="preserve">pridajú celé </w:t>
      </w:r>
      <w:r w:rsidRPr="00011D3F">
        <w:rPr>
          <w:rFonts w:eastAsia="Calibri"/>
          <w:b/>
          <w:noProof w:val="0"/>
          <w:color w:val="000000"/>
          <w:lang w:eastAsia="en-US"/>
        </w:rPr>
        <w:t>2 min.</w:t>
      </w:r>
      <w:r w:rsidRPr="00011D3F">
        <w:rPr>
          <w:rFonts w:eastAsia="Calibri"/>
          <w:noProof w:val="0"/>
          <w:color w:val="000000"/>
          <w:lang w:eastAsia="en-US"/>
        </w:rPr>
        <w:t xml:space="preserve">). Počet predĺžení nie je limitovaný. Po ukončení  </w:t>
      </w:r>
      <w:proofErr w:type="spellStart"/>
      <w:r w:rsidRPr="00011D3F">
        <w:rPr>
          <w:rFonts w:eastAsia="Calibri"/>
          <w:noProof w:val="0"/>
          <w:color w:val="000000"/>
          <w:lang w:eastAsia="en-US"/>
        </w:rPr>
        <w:t>eAukcie</w:t>
      </w:r>
      <w:proofErr w:type="spellEnd"/>
      <w:r w:rsidRPr="00011D3F">
        <w:rPr>
          <w:rFonts w:eastAsia="Calibri"/>
          <w:noProof w:val="0"/>
          <w:color w:val="000000"/>
          <w:lang w:eastAsia="en-US"/>
        </w:rPr>
        <w:t xml:space="preserve"> už nebude možné upravovať ceny.</w:t>
      </w:r>
    </w:p>
    <w:p w14:paraId="5DF37A5E" w14:textId="675F0274" w:rsidR="00011D3F" w:rsidRDefault="00011D3F" w:rsidP="004B6B33">
      <w:pPr>
        <w:ind w:left="709" w:hanging="709"/>
        <w:jc w:val="both"/>
        <w:rPr>
          <w:rFonts w:eastAsia="Calibri"/>
          <w:noProof w:val="0"/>
          <w:color w:val="000000"/>
          <w:lang w:eastAsia="en-US"/>
        </w:rPr>
      </w:pPr>
      <w:r w:rsidRPr="00011D3F">
        <w:rPr>
          <w:rFonts w:eastAsia="Calibri"/>
          <w:noProof w:val="0"/>
          <w:color w:val="000000"/>
          <w:lang w:eastAsia="en-US"/>
        </w:rPr>
        <w:t xml:space="preserve">2.11 </w:t>
      </w:r>
      <w:r w:rsidRPr="00011D3F">
        <w:rPr>
          <w:rFonts w:eastAsia="Calibri"/>
          <w:noProof w:val="0"/>
          <w:color w:val="000000"/>
          <w:lang w:eastAsia="en-US"/>
        </w:rPr>
        <w:tab/>
        <w:t xml:space="preserve">Výsledkom </w:t>
      </w:r>
      <w:proofErr w:type="spellStart"/>
      <w:r w:rsidRPr="00011D3F">
        <w:rPr>
          <w:rFonts w:eastAsia="Calibri"/>
          <w:noProof w:val="0"/>
          <w:color w:val="000000"/>
          <w:lang w:eastAsia="en-US"/>
        </w:rPr>
        <w:t>eAukcie</w:t>
      </w:r>
      <w:proofErr w:type="spellEnd"/>
      <w:r w:rsidRPr="00011D3F">
        <w:rPr>
          <w:rFonts w:eastAsia="Calibri"/>
          <w:noProof w:val="0"/>
          <w:color w:val="000000"/>
          <w:lang w:eastAsia="en-US"/>
        </w:rPr>
        <w:t xml:space="preserve"> bude zostavenie objektívneho poradia ponúk podľa najnižšej celkovej ponukovej ceny spolu za predmet obstarávania automatizovaným vyhodnotením. </w:t>
      </w:r>
    </w:p>
    <w:p w14:paraId="42EE0E2E" w14:textId="77777777" w:rsidR="004B6B33" w:rsidRPr="00011D3F" w:rsidRDefault="004B6B33" w:rsidP="004B6B33">
      <w:pPr>
        <w:ind w:left="709" w:hanging="709"/>
        <w:jc w:val="both"/>
        <w:rPr>
          <w:rFonts w:eastAsia="Calibri"/>
          <w:noProof w:val="0"/>
          <w:color w:val="000000"/>
          <w:lang w:eastAsia="en-US"/>
        </w:rPr>
      </w:pPr>
    </w:p>
    <w:p w14:paraId="60AA516C" w14:textId="77777777" w:rsidR="00011D3F" w:rsidRPr="00011D3F" w:rsidRDefault="00011D3F" w:rsidP="004B6B33">
      <w:pPr>
        <w:ind w:left="709" w:hanging="709"/>
        <w:jc w:val="both"/>
        <w:rPr>
          <w:rFonts w:eastAsia="Calibri"/>
          <w:noProof w:val="0"/>
          <w:lang w:eastAsia="en-US"/>
        </w:rPr>
      </w:pPr>
      <w:r w:rsidRPr="00011D3F">
        <w:rPr>
          <w:rFonts w:eastAsia="Calibri"/>
          <w:noProof w:val="0"/>
          <w:color w:val="000000"/>
          <w:lang w:eastAsia="en-US"/>
        </w:rPr>
        <w:t xml:space="preserve">2.12  </w:t>
      </w:r>
      <w:r w:rsidRPr="00011D3F">
        <w:rPr>
          <w:rFonts w:eastAsia="Calibri"/>
          <w:noProof w:val="0"/>
          <w:color w:val="000000"/>
          <w:lang w:eastAsia="en-US"/>
        </w:rPr>
        <w:tab/>
        <w:t xml:space="preserve">Technické </w:t>
      </w:r>
      <w:r w:rsidRPr="00011D3F">
        <w:rPr>
          <w:rFonts w:eastAsia="Calibri"/>
          <w:noProof w:val="0"/>
          <w:lang w:eastAsia="en-US"/>
        </w:rPr>
        <w:t xml:space="preserve">požiadavky na prístup do </w:t>
      </w:r>
      <w:proofErr w:type="spellStart"/>
      <w:r w:rsidRPr="00011D3F">
        <w:rPr>
          <w:rFonts w:eastAsia="Calibri"/>
          <w:noProof w:val="0"/>
          <w:lang w:eastAsia="en-US"/>
        </w:rPr>
        <w:t>eAukcie</w:t>
      </w:r>
      <w:proofErr w:type="spellEnd"/>
      <w:r w:rsidRPr="00011D3F">
        <w:rPr>
          <w:rFonts w:eastAsia="Calibri"/>
          <w:noProof w:val="0"/>
          <w:lang w:eastAsia="en-US"/>
        </w:rPr>
        <w:t xml:space="preserve">: počítač uchádzača musí byť pripojený na Internet. </w:t>
      </w:r>
      <w:r w:rsidRPr="00011D3F">
        <w:rPr>
          <w:rFonts w:eastAsia="Calibri"/>
          <w:noProof w:val="0"/>
          <w:lang w:eastAsia="en-US"/>
        </w:rPr>
        <w:br/>
        <w:t xml:space="preserve">Na bezproblémovú účasť v </w:t>
      </w:r>
      <w:proofErr w:type="spellStart"/>
      <w:r w:rsidRPr="00011D3F">
        <w:rPr>
          <w:rFonts w:eastAsia="Calibri"/>
          <w:noProof w:val="0"/>
          <w:lang w:eastAsia="en-US"/>
        </w:rPr>
        <w:t>eAukcii</w:t>
      </w:r>
      <w:proofErr w:type="spellEnd"/>
      <w:r w:rsidRPr="00011D3F">
        <w:rPr>
          <w:rFonts w:eastAsia="Calibri"/>
          <w:noProof w:val="0"/>
          <w:lang w:eastAsia="en-US"/>
        </w:rPr>
        <w:t xml:space="preserve"> je nutné používať jeden z podporovaných internetových prehliadačov:</w:t>
      </w:r>
    </w:p>
    <w:p w14:paraId="01027DF2" w14:textId="77777777" w:rsidR="00011D3F" w:rsidRPr="00011D3F" w:rsidRDefault="00011D3F" w:rsidP="004B6B33">
      <w:pPr>
        <w:ind w:left="709"/>
        <w:jc w:val="both"/>
        <w:rPr>
          <w:rFonts w:eastAsia="Calibri"/>
          <w:noProof w:val="0"/>
          <w:lang w:eastAsia="en-US"/>
        </w:rPr>
      </w:pPr>
      <w:r w:rsidRPr="00011D3F">
        <w:rPr>
          <w:rFonts w:eastAsia="Calibri"/>
          <w:noProof w:val="0"/>
          <w:lang w:eastAsia="en-US"/>
        </w:rPr>
        <w:t xml:space="preserve">- Microsoft Internet Explorer verzia 11.0 a vyššia, </w:t>
      </w:r>
    </w:p>
    <w:p w14:paraId="57A65AFE" w14:textId="77777777" w:rsidR="00011D3F" w:rsidRPr="00011D3F" w:rsidRDefault="00011D3F" w:rsidP="004B6B33">
      <w:pPr>
        <w:ind w:left="709"/>
        <w:jc w:val="both"/>
        <w:rPr>
          <w:rFonts w:eastAsia="Calibri"/>
          <w:noProof w:val="0"/>
          <w:lang w:eastAsia="en-US"/>
        </w:rPr>
      </w:pPr>
      <w:r w:rsidRPr="00011D3F">
        <w:rPr>
          <w:rFonts w:eastAsia="Calibri"/>
          <w:noProof w:val="0"/>
          <w:lang w:eastAsia="en-US"/>
        </w:rPr>
        <w:t xml:space="preserve">- </w:t>
      </w:r>
      <w:proofErr w:type="spellStart"/>
      <w:r w:rsidRPr="00011D3F">
        <w:rPr>
          <w:rFonts w:eastAsia="Calibri"/>
          <w:noProof w:val="0"/>
          <w:lang w:eastAsia="en-US"/>
        </w:rPr>
        <w:t>Mozilla</w:t>
      </w:r>
      <w:proofErr w:type="spellEnd"/>
      <w:r w:rsidRPr="00011D3F">
        <w:rPr>
          <w:rFonts w:eastAsia="Calibri"/>
          <w:noProof w:val="0"/>
          <w:lang w:eastAsia="en-US"/>
        </w:rPr>
        <w:t xml:space="preserve"> Firefox verzia 13.0 a vyššia alebo </w:t>
      </w:r>
    </w:p>
    <w:p w14:paraId="23FDB751" w14:textId="412E69CF" w:rsidR="00011D3F" w:rsidRDefault="00011D3F" w:rsidP="004B6B33">
      <w:pPr>
        <w:ind w:left="709"/>
        <w:jc w:val="both"/>
        <w:rPr>
          <w:rFonts w:eastAsia="Calibri"/>
          <w:noProof w:val="0"/>
          <w:color w:val="000000"/>
          <w:lang w:eastAsia="en-US"/>
        </w:rPr>
      </w:pPr>
      <w:r w:rsidRPr="00011D3F">
        <w:rPr>
          <w:rFonts w:eastAsia="Calibri"/>
          <w:noProof w:val="0"/>
          <w:color w:val="000000"/>
          <w:lang w:eastAsia="en-US"/>
        </w:rPr>
        <w:t>- Google Chrome</w:t>
      </w:r>
    </w:p>
    <w:p w14:paraId="2C9DFC8C" w14:textId="09007365" w:rsidR="002C412A" w:rsidRPr="00011D3F" w:rsidRDefault="002C412A" w:rsidP="004B6B33">
      <w:pPr>
        <w:ind w:left="709"/>
        <w:jc w:val="both"/>
        <w:rPr>
          <w:rFonts w:eastAsia="Calibri"/>
          <w:noProof w:val="0"/>
          <w:color w:val="000000"/>
          <w:lang w:eastAsia="en-US"/>
        </w:rPr>
      </w:pPr>
      <w:r>
        <w:rPr>
          <w:rFonts w:eastAsia="Calibri"/>
          <w:noProof w:val="0"/>
          <w:color w:val="000000"/>
          <w:lang w:eastAsia="en-US"/>
        </w:rPr>
        <w:t xml:space="preserve">- Microsoft </w:t>
      </w:r>
      <w:proofErr w:type="spellStart"/>
      <w:r>
        <w:rPr>
          <w:rFonts w:eastAsia="Calibri"/>
          <w:noProof w:val="0"/>
          <w:color w:val="000000"/>
          <w:lang w:eastAsia="en-US"/>
        </w:rPr>
        <w:t>Edge</w:t>
      </w:r>
      <w:proofErr w:type="spellEnd"/>
    </w:p>
    <w:p w14:paraId="576E52BA" w14:textId="41A2E615" w:rsidR="00011D3F" w:rsidRDefault="00011D3F" w:rsidP="004B6B33">
      <w:pPr>
        <w:ind w:left="709"/>
        <w:jc w:val="both"/>
        <w:rPr>
          <w:rFonts w:eastAsia="Calibri"/>
          <w:noProof w:val="0"/>
          <w:color w:val="000000"/>
          <w:lang w:eastAsia="en-US"/>
        </w:rPr>
      </w:pPr>
      <w:r w:rsidRPr="00011D3F">
        <w:rPr>
          <w:rFonts w:eastAsia="Calibri"/>
          <w:noProof w:val="0"/>
          <w:color w:val="000000"/>
          <w:lang w:eastAsia="en-US"/>
        </w:rPr>
        <w:t xml:space="preserve">Správna funkčnosť iných internetových prehliadačov je možná, avšak nie je garantovaná. Ďalej je nutné mať v použitom internetovom prehliadači povolené </w:t>
      </w:r>
      <w:proofErr w:type="spellStart"/>
      <w:r w:rsidRPr="00011D3F">
        <w:rPr>
          <w:rFonts w:eastAsia="Calibri"/>
          <w:noProof w:val="0"/>
          <w:color w:val="000000"/>
          <w:lang w:eastAsia="en-US"/>
        </w:rPr>
        <w:t>cookies</w:t>
      </w:r>
      <w:proofErr w:type="spellEnd"/>
      <w:r w:rsidRPr="00011D3F">
        <w:rPr>
          <w:rFonts w:eastAsia="Calibri"/>
          <w:noProof w:val="0"/>
          <w:color w:val="000000"/>
          <w:lang w:eastAsia="en-US"/>
        </w:rPr>
        <w:t xml:space="preserve"> a </w:t>
      </w:r>
      <w:proofErr w:type="spellStart"/>
      <w:r w:rsidRPr="00011D3F">
        <w:rPr>
          <w:rFonts w:eastAsia="Calibri"/>
          <w:noProof w:val="0"/>
          <w:color w:val="000000"/>
          <w:lang w:eastAsia="en-US"/>
        </w:rPr>
        <w:t>javaskripty</w:t>
      </w:r>
      <w:proofErr w:type="spellEnd"/>
      <w:r w:rsidRPr="00011D3F">
        <w:rPr>
          <w:rFonts w:eastAsia="Calibri"/>
          <w:noProof w:val="0"/>
          <w:color w:val="000000"/>
          <w:lang w:eastAsia="en-US"/>
        </w:rPr>
        <w:t>.</w:t>
      </w:r>
    </w:p>
    <w:p w14:paraId="216198A2" w14:textId="77777777" w:rsidR="004B6B33" w:rsidRPr="00011D3F" w:rsidRDefault="004B6B33" w:rsidP="004B6B33">
      <w:pPr>
        <w:ind w:left="709" w:hanging="709"/>
        <w:jc w:val="both"/>
        <w:rPr>
          <w:rFonts w:eastAsia="Calibri"/>
          <w:noProof w:val="0"/>
          <w:color w:val="000000"/>
          <w:lang w:eastAsia="en-US"/>
        </w:rPr>
      </w:pPr>
    </w:p>
    <w:p w14:paraId="2461D9CE" w14:textId="77777777" w:rsidR="004B6B33" w:rsidRDefault="00011D3F" w:rsidP="004B6B33">
      <w:pPr>
        <w:ind w:left="709" w:hanging="709"/>
        <w:jc w:val="both"/>
        <w:rPr>
          <w:rFonts w:eastAsia="Calibri"/>
          <w:noProof w:val="0"/>
          <w:color w:val="000000"/>
          <w:lang w:eastAsia="en-US"/>
        </w:rPr>
      </w:pPr>
      <w:r w:rsidRPr="00011D3F">
        <w:rPr>
          <w:rFonts w:eastAsia="Calibri"/>
          <w:noProof w:val="0"/>
          <w:color w:val="000000"/>
          <w:lang w:eastAsia="en-US"/>
        </w:rPr>
        <w:t xml:space="preserve">2.13  </w:t>
      </w:r>
      <w:r w:rsidRPr="00011D3F">
        <w:rPr>
          <w:rFonts w:eastAsia="Calibri"/>
          <w:noProof w:val="0"/>
          <w:color w:val="000000"/>
          <w:lang w:eastAsia="en-US"/>
        </w:rPr>
        <w:tab/>
        <w:t xml:space="preserve">Podrobnejšie informácie o procese </w:t>
      </w:r>
      <w:proofErr w:type="spellStart"/>
      <w:r w:rsidRPr="00011D3F">
        <w:rPr>
          <w:rFonts w:eastAsia="Calibri"/>
          <w:noProof w:val="0"/>
          <w:color w:val="000000"/>
          <w:lang w:eastAsia="en-US"/>
        </w:rPr>
        <w:t>eAukcie</w:t>
      </w:r>
      <w:proofErr w:type="spellEnd"/>
      <w:r w:rsidRPr="00011D3F">
        <w:rPr>
          <w:rFonts w:eastAsia="Calibri"/>
          <w:noProof w:val="0"/>
          <w:color w:val="000000"/>
          <w:lang w:eastAsia="en-US"/>
        </w:rPr>
        <w:t xml:space="preserve"> budú uvedené vo Výzve.</w:t>
      </w:r>
    </w:p>
    <w:p w14:paraId="3E687B2B" w14:textId="382952FF" w:rsidR="00011D3F" w:rsidRPr="00011D3F" w:rsidRDefault="00011D3F" w:rsidP="004B6B33">
      <w:pPr>
        <w:ind w:left="709" w:hanging="709"/>
        <w:jc w:val="both"/>
        <w:rPr>
          <w:rFonts w:eastAsia="Calibri"/>
          <w:noProof w:val="0"/>
          <w:color w:val="000000"/>
          <w:lang w:eastAsia="en-US"/>
        </w:rPr>
      </w:pPr>
      <w:r w:rsidRPr="00011D3F">
        <w:rPr>
          <w:rFonts w:eastAsia="Calibri"/>
          <w:noProof w:val="0"/>
          <w:color w:val="000000"/>
          <w:lang w:eastAsia="en-US"/>
        </w:rPr>
        <w:t xml:space="preserve"> </w:t>
      </w:r>
    </w:p>
    <w:p w14:paraId="4949F30B" w14:textId="77777777" w:rsidR="00011D3F" w:rsidRPr="00011D3F" w:rsidRDefault="00011D3F" w:rsidP="004B6B33">
      <w:pPr>
        <w:ind w:left="709" w:hanging="709"/>
        <w:jc w:val="both"/>
        <w:rPr>
          <w:rFonts w:eastAsia="Calibri"/>
          <w:noProof w:val="0"/>
          <w:color w:val="000000"/>
          <w:lang w:eastAsia="en-US"/>
        </w:rPr>
      </w:pPr>
      <w:r w:rsidRPr="00011D3F">
        <w:rPr>
          <w:rFonts w:eastAsia="Calibri"/>
          <w:noProof w:val="0"/>
          <w:color w:val="000000"/>
          <w:lang w:eastAsia="en-US"/>
        </w:rPr>
        <w:t>2.14</w:t>
      </w:r>
      <w:r w:rsidRPr="00011D3F">
        <w:rPr>
          <w:rFonts w:eastAsia="Calibri"/>
          <w:noProof w:val="0"/>
          <w:color w:val="000000"/>
          <w:lang w:eastAsia="en-US"/>
        </w:rPr>
        <w:tab/>
        <w:t>Pre prípad eliminácie akejkoľvek nepredvídateľnej situácie (napr. výpadok elektrickej energie, konektivity na Internet alebo inej objektívnej príčiny zabraňujúcej v ďalšom pokračovaní uchádzača v </w:t>
      </w:r>
      <w:proofErr w:type="spellStart"/>
      <w:r w:rsidRPr="00011D3F">
        <w:rPr>
          <w:rFonts w:eastAsia="Calibri"/>
          <w:noProof w:val="0"/>
          <w:color w:val="000000"/>
          <w:lang w:eastAsia="en-US"/>
        </w:rPr>
        <w:t>eAukcii</w:t>
      </w:r>
      <w:proofErr w:type="spellEnd"/>
      <w:r w:rsidRPr="00011D3F">
        <w:rPr>
          <w:rFonts w:eastAsia="Calibri"/>
          <w:noProof w:val="0"/>
          <w:color w:val="000000"/>
          <w:lang w:eastAsia="en-US"/>
        </w:rPr>
        <w:t xml:space="preserve">) </w:t>
      </w:r>
      <w:r w:rsidRPr="00011D3F">
        <w:rPr>
          <w:rFonts w:eastAsia="Calibri"/>
          <w:noProof w:val="0"/>
          <w:lang w:eastAsia="en-US"/>
        </w:rPr>
        <w:t>vyhlasovateľ</w:t>
      </w:r>
      <w:r w:rsidRPr="00011D3F">
        <w:rPr>
          <w:rFonts w:eastAsia="Calibri"/>
          <w:noProof w:val="0"/>
          <w:color w:val="000000"/>
          <w:lang w:eastAsia="en-US"/>
        </w:rPr>
        <w:t xml:space="preserve"> uchádzačom odporúča mať pripravený náhradný zdroj elektrickej energie, prípadne mobilný internet (napr. notebook s mobilným internetom). </w:t>
      </w:r>
      <w:r w:rsidRPr="00011D3F">
        <w:rPr>
          <w:rFonts w:eastAsia="Calibri"/>
          <w:noProof w:val="0"/>
          <w:lang w:eastAsia="en-US"/>
        </w:rPr>
        <w:t>Vyhlasovateľ</w:t>
      </w:r>
      <w:r w:rsidRPr="00011D3F">
        <w:rPr>
          <w:rFonts w:eastAsia="Calibri"/>
          <w:noProof w:val="0"/>
          <w:color w:val="000000"/>
          <w:lang w:eastAsia="en-US"/>
        </w:rPr>
        <w:t xml:space="preserve"> nenesie zodpovednosť za uchádzačmi použité technické prostriedky. </w:t>
      </w:r>
      <w:r w:rsidRPr="00011D3F">
        <w:rPr>
          <w:rFonts w:eastAsia="Calibri"/>
          <w:noProof w:val="0"/>
          <w:lang w:eastAsia="en-US"/>
        </w:rPr>
        <w:t>Vyhlasovateľ</w:t>
      </w:r>
      <w:r w:rsidRPr="00011D3F">
        <w:rPr>
          <w:rFonts w:eastAsia="Calibri"/>
          <w:noProof w:val="0"/>
          <w:color w:val="000000"/>
          <w:lang w:eastAsia="en-US"/>
        </w:rPr>
        <w:t xml:space="preserve"> si vyhradzuje právo opakovania </w:t>
      </w:r>
      <w:proofErr w:type="spellStart"/>
      <w:r w:rsidRPr="00011D3F">
        <w:rPr>
          <w:rFonts w:eastAsia="Calibri"/>
          <w:noProof w:val="0"/>
          <w:color w:val="000000"/>
          <w:lang w:eastAsia="en-US"/>
        </w:rPr>
        <w:t>eAukcie</w:t>
      </w:r>
      <w:proofErr w:type="spellEnd"/>
      <w:r w:rsidRPr="00011D3F">
        <w:rPr>
          <w:rFonts w:eastAsia="Calibri"/>
          <w:noProof w:val="0"/>
          <w:color w:val="000000"/>
          <w:lang w:eastAsia="en-US"/>
        </w:rPr>
        <w:t xml:space="preserve"> v prípade nepredvídateľných technických problémov na strane </w:t>
      </w:r>
      <w:r w:rsidRPr="00011D3F">
        <w:rPr>
          <w:rFonts w:eastAsia="Calibri"/>
          <w:noProof w:val="0"/>
          <w:lang w:eastAsia="en-US"/>
        </w:rPr>
        <w:t>vyhlasovateľa</w:t>
      </w:r>
      <w:r w:rsidRPr="00011D3F">
        <w:rPr>
          <w:rFonts w:eastAsia="Calibri"/>
          <w:noProof w:val="0"/>
          <w:color w:val="000000"/>
          <w:lang w:eastAsia="en-US"/>
        </w:rPr>
        <w:t xml:space="preserve">. </w:t>
      </w:r>
    </w:p>
    <w:p w14:paraId="34FDBF58" w14:textId="77777777" w:rsidR="00011D3F" w:rsidRPr="00011D3F" w:rsidRDefault="00011D3F" w:rsidP="004B6B33">
      <w:pPr>
        <w:ind w:left="709" w:hanging="709"/>
        <w:jc w:val="both"/>
        <w:rPr>
          <w:rFonts w:ascii="Calibri" w:eastAsia="Calibri" w:hAnsi="Calibri"/>
          <w:noProof w:val="0"/>
          <w:color w:val="000000"/>
          <w:sz w:val="22"/>
          <w:szCs w:val="22"/>
          <w:lang w:eastAsia="en-US"/>
        </w:rPr>
      </w:pPr>
    </w:p>
    <w:p w14:paraId="05A25E5A" w14:textId="77777777" w:rsidR="00011D3F" w:rsidRPr="00011D3F" w:rsidRDefault="00011D3F" w:rsidP="00011D3F">
      <w:pPr>
        <w:ind w:left="709" w:hanging="709"/>
        <w:jc w:val="both"/>
        <w:rPr>
          <w:rFonts w:ascii="Calibri" w:eastAsia="Calibri" w:hAnsi="Calibri"/>
          <w:noProof w:val="0"/>
          <w:color w:val="000000"/>
          <w:sz w:val="22"/>
          <w:szCs w:val="22"/>
          <w:lang w:eastAsia="en-US"/>
        </w:rPr>
      </w:pPr>
    </w:p>
    <w:p w14:paraId="410A4BD5" w14:textId="77777777" w:rsidR="00011D3F" w:rsidRPr="00011D3F" w:rsidRDefault="00011D3F" w:rsidP="00011D3F">
      <w:pPr>
        <w:rPr>
          <w:rFonts w:ascii="Calibri" w:eastAsia="Calibri" w:hAnsi="Calibri"/>
          <w:noProof w:val="0"/>
          <w:color w:val="000000"/>
          <w:sz w:val="22"/>
          <w:szCs w:val="22"/>
          <w:lang w:eastAsia="en-US"/>
        </w:rPr>
      </w:pPr>
    </w:p>
    <w:p w14:paraId="430BF981" w14:textId="77777777" w:rsidR="00011D3F" w:rsidRPr="00011D3F" w:rsidRDefault="00011D3F" w:rsidP="00011D3F">
      <w:pPr>
        <w:rPr>
          <w:rFonts w:ascii="Calibri" w:eastAsia="Calibri" w:hAnsi="Calibri"/>
          <w:noProof w:val="0"/>
          <w:color w:val="000000"/>
          <w:sz w:val="22"/>
          <w:szCs w:val="22"/>
          <w:lang w:eastAsia="en-US"/>
        </w:rPr>
      </w:pPr>
    </w:p>
    <w:p w14:paraId="7EF813A6" w14:textId="0E16CA5C" w:rsidR="00011D3F" w:rsidRDefault="00011D3F" w:rsidP="00011D3F">
      <w:pPr>
        <w:keepNext/>
        <w:tabs>
          <w:tab w:val="num" w:pos="540"/>
        </w:tabs>
        <w:outlineLvl w:val="0"/>
        <w:rPr>
          <w:noProof w:val="0"/>
          <w:sz w:val="40"/>
          <w:szCs w:val="40"/>
        </w:rPr>
      </w:pPr>
    </w:p>
    <w:p w14:paraId="1B5DD310" w14:textId="7976C3A8" w:rsidR="00011D3F" w:rsidRDefault="00011D3F" w:rsidP="00BB7E55">
      <w:pPr>
        <w:keepNext/>
        <w:tabs>
          <w:tab w:val="num" w:pos="540"/>
        </w:tabs>
        <w:jc w:val="center"/>
        <w:outlineLvl w:val="0"/>
        <w:rPr>
          <w:noProof w:val="0"/>
          <w:sz w:val="40"/>
          <w:szCs w:val="40"/>
        </w:rPr>
      </w:pPr>
    </w:p>
    <w:p w14:paraId="5C3D02BC" w14:textId="2B9EC622" w:rsidR="00011D3F" w:rsidRDefault="00011D3F" w:rsidP="00BB7E55">
      <w:pPr>
        <w:keepNext/>
        <w:tabs>
          <w:tab w:val="num" w:pos="540"/>
        </w:tabs>
        <w:jc w:val="center"/>
        <w:outlineLvl w:val="0"/>
        <w:rPr>
          <w:noProof w:val="0"/>
          <w:sz w:val="40"/>
          <w:szCs w:val="40"/>
        </w:rPr>
      </w:pPr>
    </w:p>
    <w:p w14:paraId="0523C60B" w14:textId="4871569B" w:rsidR="00011D3F" w:rsidRDefault="00011D3F" w:rsidP="00BB7E55">
      <w:pPr>
        <w:keepNext/>
        <w:tabs>
          <w:tab w:val="num" w:pos="540"/>
        </w:tabs>
        <w:jc w:val="center"/>
        <w:outlineLvl w:val="0"/>
        <w:rPr>
          <w:noProof w:val="0"/>
          <w:sz w:val="40"/>
          <w:szCs w:val="40"/>
        </w:rPr>
      </w:pPr>
    </w:p>
    <w:p w14:paraId="3F146481" w14:textId="0C608DCC" w:rsidR="00011D3F" w:rsidRDefault="00011D3F" w:rsidP="00BB7E55">
      <w:pPr>
        <w:keepNext/>
        <w:tabs>
          <w:tab w:val="num" w:pos="540"/>
        </w:tabs>
        <w:jc w:val="center"/>
        <w:outlineLvl w:val="0"/>
        <w:rPr>
          <w:noProof w:val="0"/>
          <w:sz w:val="40"/>
          <w:szCs w:val="40"/>
        </w:rPr>
      </w:pPr>
    </w:p>
    <w:p w14:paraId="6F2C71EB" w14:textId="171B4806" w:rsidR="00011D3F" w:rsidRDefault="00011D3F" w:rsidP="00BB7E55">
      <w:pPr>
        <w:keepNext/>
        <w:tabs>
          <w:tab w:val="num" w:pos="540"/>
        </w:tabs>
        <w:jc w:val="center"/>
        <w:outlineLvl w:val="0"/>
        <w:rPr>
          <w:noProof w:val="0"/>
          <w:sz w:val="40"/>
          <w:szCs w:val="40"/>
        </w:rPr>
      </w:pPr>
    </w:p>
    <w:p w14:paraId="0CA6C734" w14:textId="7534D221" w:rsidR="00011D3F" w:rsidRDefault="00011D3F" w:rsidP="00BB7E55">
      <w:pPr>
        <w:keepNext/>
        <w:tabs>
          <w:tab w:val="num" w:pos="540"/>
        </w:tabs>
        <w:jc w:val="center"/>
        <w:outlineLvl w:val="0"/>
        <w:rPr>
          <w:noProof w:val="0"/>
          <w:sz w:val="40"/>
          <w:szCs w:val="40"/>
        </w:rPr>
      </w:pPr>
    </w:p>
    <w:p w14:paraId="066E3DB1" w14:textId="4E4172F6" w:rsidR="00011D3F" w:rsidRDefault="00011D3F" w:rsidP="00BB7E55">
      <w:pPr>
        <w:keepNext/>
        <w:tabs>
          <w:tab w:val="num" w:pos="540"/>
        </w:tabs>
        <w:jc w:val="center"/>
        <w:outlineLvl w:val="0"/>
        <w:rPr>
          <w:noProof w:val="0"/>
          <w:sz w:val="40"/>
          <w:szCs w:val="40"/>
        </w:rPr>
      </w:pPr>
    </w:p>
    <w:p w14:paraId="3FE42208" w14:textId="2DFA5E81" w:rsidR="00011D3F" w:rsidRDefault="00011D3F" w:rsidP="00BB7E55">
      <w:pPr>
        <w:keepNext/>
        <w:tabs>
          <w:tab w:val="num" w:pos="540"/>
        </w:tabs>
        <w:jc w:val="center"/>
        <w:outlineLvl w:val="0"/>
        <w:rPr>
          <w:noProof w:val="0"/>
          <w:sz w:val="40"/>
          <w:szCs w:val="40"/>
        </w:rPr>
      </w:pPr>
    </w:p>
    <w:p w14:paraId="79084D48" w14:textId="4E89BBDD" w:rsidR="00011D3F" w:rsidRDefault="00011D3F" w:rsidP="00BB7E55">
      <w:pPr>
        <w:keepNext/>
        <w:tabs>
          <w:tab w:val="num" w:pos="540"/>
        </w:tabs>
        <w:jc w:val="center"/>
        <w:outlineLvl w:val="0"/>
        <w:rPr>
          <w:noProof w:val="0"/>
          <w:sz w:val="40"/>
          <w:szCs w:val="40"/>
        </w:rPr>
      </w:pPr>
    </w:p>
    <w:p w14:paraId="6D9C1D61" w14:textId="77777777" w:rsidR="00BB7E55" w:rsidRPr="00BB7E55" w:rsidRDefault="00BB7E55" w:rsidP="00BB7E55">
      <w:pPr>
        <w:jc w:val="both"/>
      </w:pPr>
    </w:p>
    <w:p w14:paraId="191FF359" w14:textId="77777777" w:rsidR="00BB7E55" w:rsidRPr="00BB7E55" w:rsidRDefault="00BB7E55" w:rsidP="00BB7E55">
      <w:pPr>
        <w:jc w:val="both"/>
      </w:pPr>
    </w:p>
    <w:p w14:paraId="792D4F71" w14:textId="77777777" w:rsidR="00BB7E55" w:rsidRPr="00837FA0" w:rsidRDefault="00BB7E55" w:rsidP="005F23BB">
      <w:pPr>
        <w:rPr>
          <w:noProof w:val="0"/>
          <w:sz w:val="40"/>
          <w:szCs w:val="40"/>
        </w:rPr>
      </w:pPr>
    </w:p>
    <w:p w14:paraId="3A0871DC" w14:textId="5D8383EF" w:rsidR="00BB7E55" w:rsidRPr="00BB7E55" w:rsidRDefault="007A7DFD" w:rsidP="00BB7E55">
      <w:pPr>
        <w:pStyle w:val="Nadpis1"/>
        <w:rPr>
          <w:noProof w:val="0"/>
        </w:rPr>
      </w:pPr>
      <w:bookmarkStart w:id="192" w:name="_Toc460836365"/>
      <w:bookmarkStart w:id="193" w:name="_Toc476636402"/>
      <w:bookmarkStart w:id="194" w:name="_Toc10633666"/>
      <w:r w:rsidRPr="00837FA0">
        <w:rPr>
          <w:noProof w:val="0"/>
        </w:rPr>
        <w:lastRenderedPageBreak/>
        <w:t>B.</w:t>
      </w:r>
      <w:r w:rsidR="00BB7E55">
        <w:rPr>
          <w:noProof w:val="0"/>
        </w:rPr>
        <w:t>4</w:t>
      </w:r>
      <w:r w:rsidRPr="00837FA0">
        <w:rPr>
          <w:noProof w:val="0"/>
        </w:rPr>
        <w:t xml:space="preserve"> Podmienky účasti</w:t>
      </w:r>
      <w:bookmarkEnd w:id="192"/>
      <w:bookmarkEnd w:id="193"/>
      <w:bookmarkEnd w:id="194"/>
    </w:p>
    <w:p w14:paraId="6E8B6849" w14:textId="77777777" w:rsidR="007A7DFD" w:rsidRPr="00837FA0" w:rsidRDefault="007A7DFD" w:rsidP="007A7DFD">
      <w:pPr>
        <w:pStyle w:val="Nadpis1"/>
        <w:rPr>
          <w:noProof w:val="0"/>
        </w:rPr>
      </w:pPr>
    </w:p>
    <w:p w14:paraId="752CAFBA" w14:textId="77777777" w:rsidR="007A7DFD" w:rsidRPr="00837FA0" w:rsidRDefault="007A7DFD" w:rsidP="007A7DFD">
      <w:pPr>
        <w:spacing w:line="276" w:lineRule="auto"/>
        <w:jc w:val="both"/>
        <w:rPr>
          <w:rFonts w:cs="Arial"/>
        </w:rPr>
      </w:pPr>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4E5E7279" w14:textId="77777777" w:rsidR="007A7DFD" w:rsidRPr="00837FA0" w:rsidRDefault="007A7DFD" w:rsidP="007A7DFD">
      <w:pPr>
        <w:spacing w:line="276" w:lineRule="auto"/>
        <w:rPr>
          <w:rFonts w:cs="Arial"/>
        </w:rPr>
      </w:pPr>
    </w:p>
    <w:p w14:paraId="185A6832" w14:textId="77777777" w:rsidR="007A7DFD" w:rsidRPr="00837FA0" w:rsidRDefault="007A7DFD" w:rsidP="007A7DFD">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5F5C10A4" w14:textId="77777777" w:rsidR="007A7DFD" w:rsidRPr="00837FA0" w:rsidRDefault="007A7DFD" w:rsidP="007A7DFD">
      <w:pPr>
        <w:spacing w:line="276" w:lineRule="auto"/>
        <w:rPr>
          <w:rFonts w:cs="Arial"/>
        </w:rPr>
      </w:pPr>
    </w:p>
    <w:p w14:paraId="69F7528B" w14:textId="77777777" w:rsidR="007A7DFD" w:rsidRPr="00837FA0" w:rsidRDefault="007A7DFD" w:rsidP="007A7DFD">
      <w:pPr>
        <w:spacing w:line="276" w:lineRule="auto"/>
        <w:jc w:val="both"/>
        <w:rPr>
          <w:rFonts w:cs="Arial"/>
          <w:color w:val="000000"/>
        </w:rPr>
      </w:pPr>
      <w:r w:rsidRPr="00837FA0">
        <w:rPr>
          <w:rFonts w:cs="Arial"/>
          <w:color w:val="000000"/>
        </w:rPr>
        <w:t xml:space="preserve">Hospodársky subjekt môže doklady na preukázanie splnenia podmienok účasti predbežne nahradiť jednotným európskym dokumentom podľa § 39 ods. 1 zákona o verejnom obstarávaní, pričom tieto doklady predkladá </w:t>
      </w:r>
      <w:r w:rsidRPr="00837FA0">
        <w:t>obstarávateľskej organizácii</w:t>
      </w:r>
      <w:r w:rsidRPr="00837FA0">
        <w:rPr>
          <w:rFonts w:cs="Arial"/>
          <w:color w:val="000000"/>
        </w:rPr>
        <w:t xml:space="preserve"> úspešný uchádzač podľa § 39 ods. 6 zákona o verejnom obstarávaní v čase a spôsobom určeným obstarávateľskou organizáciou v súťažných podkladoch.</w:t>
      </w:r>
    </w:p>
    <w:p w14:paraId="50269F13" w14:textId="77777777" w:rsidR="007A7DFD" w:rsidRPr="00837FA0" w:rsidRDefault="007A7DFD" w:rsidP="007A7DFD">
      <w:pPr>
        <w:spacing w:line="276" w:lineRule="auto"/>
        <w:jc w:val="both"/>
        <w:rPr>
          <w:rFonts w:cs="Arial"/>
          <w:color w:val="000000"/>
        </w:rPr>
      </w:pPr>
    </w:p>
    <w:p w14:paraId="74B16A0D" w14:textId="77777777" w:rsidR="007A7DFD" w:rsidRPr="00837FA0" w:rsidRDefault="007A7DFD" w:rsidP="007A7DFD">
      <w:pPr>
        <w:spacing w:line="276" w:lineRule="auto"/>
        <w:jc w:val="both"/>
        <w:rPr>
          <w:rFonts w:cs="Arial"/>
          <w:color w:val="000000"/>
        </w:rPr>
      </w:pPr>
      <w:r w:rsidRPr="00837FA0">
        <w:rPr>
          <w:rFonts w:cs="Arial"/>
          <w:b/>
          <w:bCs/>
          <w:color w:val="000000"/>
        </w:rPr>
        <w:t xml:space="preserve">Jednotný európsky dokument </w:t>
      </w:r>
      <w:r w:rsidRPr="00837FA0">
        <w:rPr>
          <w:rFonts w:cs="Arial"/>
          <w:color w:val="000000"/>
        </w:rPr>
        <w:t>(ďalej aj „JED“) obsahuje aktualizované vyhlásenie hospodárskeho subjektu, že:</w:t>
      </w:r>
    </w:p>
    <w:p w14:paraId="553E5FDF" w14:textId="77777777" w:rsidR="007A7DFD" w:rsidRPr="00837FA0" w:rsidRDefault="007A7DFD" w:rsidP="007A7DFD">
      <w:pPr>
        <w:spacing w:line="276" w:lineRule="auto"/>
        <w:rPr>
          <w:rFonts w:cs="Arial"/>
          <w:color w:val="000000"/>
        </w:rPr>
      </w:pPr>
      <w:r w:rsidRPr="00837FA0">
        <w:rPr>
          <w:rFonts w:cs="Arial"/>
          <w:color w:val="000000"/>
        </w:rPr>
        <w:t>a) neexistuje dôvod na jeho vylúčenie,</w:t>
      </w:r>
    </w:p>
    <w:p w14:paraId="54F0BE42" w14:textId="77777777" w:rsidR="007A7DFD" w:rsidRPr="00837FA0" w:rsidRDefault="007A7DFD" w:rsidP="007A7DFD">
      <w:pPr>
        <w:spacing w:line="276" w:lineRule="auto"/>
        <w:jc w:val="both"/>
        <w:rPr>
          <w:rFonts w:cs="Arial"/>
          <w:color w:val="000000"/>
        </w:rPr>
      </w:pPr>
      <w:r w:rsidRPr="00837FA0">
        <w:rPr>
          <w:rFonts w:cs="Arial"/>
          <w:color w:val="000000"/>
        </w:rPr>
        <w:t>b) spĺňa objektívne a nediskriminačné pravidlá a kritériá výberu obmedzeného počtu záujemcov, ak verejný obstarávateľ alebo obstarávateľ obmedzil počet záujemcov,</w:t>
      </w:r>
    </w:p>
    <w:p w14:paraId="32BFD86C" w14:textId="77777777" w:rsidR="007A7DFD" w:rsidRPr="00837FA0" w:rsidRDefault="007A7DFD" w:rsidP="007A7DFD">
      <w:pPr>
        <w:spacing w:line="276" w:lineRule="auto"/>
        <w:jc w:val="both"/>
        <w:rPr>
          <w:rFonts w:cs="Arial"/>
          <w:color w:val="000000"/>
        </w:rPr>
      </w:pPr>
      <w:r w:rsidRPr="00837FA0">
        <w:rPr>
          <w:rFonts w:cs="Arial"/>
          <w:color w:val="000000"/>
        </w:rPr>
        <w:t xml:space="preserve">c) poskytne </w:t>
      </w:r>
      <w:r w:rsidRPr="00837FA0">
        <w:t>obstarávateľskej organizácii</w:t>
      </w:r>
      <w:r w:rsidRPr="00837FA0">
        <w:rPr>
          <w:rFonts w:cs="Arial"/>
          <w:color w:val="000000"/>
        </w:rPr>
        <w:t xml:space="preserve"> na požiadanie doklady, ktoré nahradil jednotným európskym dokumentom.</w:t>
      </w:r>
    </w:p>
    <w:p w14:paraId="04DE7709" w14:textId="77777777" w:rsidR="007A7DFD" w:rsidRPr="00837FA0" w:rsidRDefault="007A7DFD" w:rsidP="007A7DFD">
      <w:pPr>
        <w:spacing w:line="276" w:lineRule="auto"/>
        <w:jc w:val="both"/>
        <w:rPr>
          <w:rFonts w:cs="Arial"/>
          <w:color w:val="000000"/>
        </w:rPr>
      </w:pPr>
    </w:p>
    <w:p w14:paraId="658958E7" w14:textId="77777777" w:rsidR="007A7DFD" w:rsidRPr="00837FA0" w:rsidRDefault="007A7DFD" w:rsidP="007A7DFD">
      <w:pPr>
        <w:spacing w:line="276" w:lineRule="auto"/>
        <w:jc w:val="both"/>
        <w:rPr>
          <w:rFonts w:cs="Arial"/>
          <w:color w:val="000000"/>
        </w:rPr>
      </w:pPr>
      <w:r w:rsidRPr="00837FA0">
        <w:rPr>
          <w:rFonts w:cs="Arial"/>
          <w:color w:val="000000"/>
        </w:rPr>
        <w:t>Ak uchádzač preukazuje finančné a ekonomické postavenie alebo technickú spôsobilosť alebo odbornú spôsobilosť prostredníctvom inej osoby, jednotný európsky dokument obsahuje informácie podľa predchádzajúceho odseku aj o tejto osobe.</w:t>
      </w:r>
    </w:p>
    <w:p w14:paraId="61247E71" w14:textId="77777777" w:rsidR="007A7DFD" w:rsidRPr="00837FA0" w:rsidRDefault="007A7DFD" w:rsidP="007A7DFD">
      <w:pPr>
        <w:spacing w:line="276" w:lineRule="auto"/>
        <w:rPr>
          <w:rFonts w:cs="Arial"/>
          <w:color w:val="000000"/>
        </w:rPr>
      </w:pPr>
    </w:p>
    <w:p w14:paraId="50139DCD" w14:textId="77777777" w:rsidR="007A7DFD" w:rsidRPr="00837FA0" w:rsidRDefault="007A7DFD" w:rsidP="007A7DFD">
      <w:pPr>
        <w:spacing w:line="276" w:lineRule="auto"/>
        <w:jc w:val="both"/>
        <w:rPr>
          <w:rFonts w:cs="Arial"/>
          <w:color w:val="000000"/>
        </w:rPr>
      </w:pPr>
      <w:r w:rsidRPr="00837FA0">
        <w:rPr>
          <w:rFonts w:cs="Arial"/>
          <w:color w:val="000000"/>
        </w:rPr>
        <w:t>Hospodársky subjekt v jednotnom európskom dokumente uvedie ďalšie relevantné informácie podľa požiadaviek obstarávateľskej organizácie, orgány a subjekty, ktoré vydávajú doklady na preukázanie splnenia podmienok účasti. Ak sú požadované doklady pre obstarávateľskú organizáciu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w:t>
      </w:r>
    </w:p>
    <w:p w14:paraId="1B9998C4" w14:textId="77777777" w:rsidR="007A7DFD" w:rsidRPr="00837FA0" w:rsidRDefault="007A7DFD" w:rsidP="007A7DFD">
      <w:pPr>
        <w:spacing w:line="276" w:lineRule="auto"/>
        <w:jc w:val="both"/>
        <w:rPr>
          <w:rFonts w:cs="Arial"/>
          <w:color w:val="000000"/>
        </w:rPr>
      </w:pPr>
    </w:p>
    <w:p w14:paraId="6E866221" w14:textId="77777777" w:rsidR="007A7DFD" w:rsidRPr="00837FA0" w:rsidRDefault="007A7DFD" w:rsidP="007A7DFD">
      <w:pPr>
        <w:spacing w:line="276" w:lineRule="auto"/>
        <w:jc w:val="both"/>
        <w:rPr>
          <w:rFonts w:cs="Arial"/>
          <w:color w:val="000000"/>
        </w:rPr>
      </w:pPr>
      <w:r w:rsidRPr="00837FA0">
        <w:rPr>
          <w:rFonts w:cs="Arial"/>
          <w:color w:val="000000"/>
        </w:rPr>
        <w:t xml:space="preserve">Jednotný európsky dokument musí byť vyhotovený v jazyku predkladanej ponuky. Ak sa skupina dodávateľov zúčastňuje na postupe verejného obstarávania spoločne, musí predložiť samostatný jednotný európsky dokument pre obstarávanie s informáciami požadovanými (v častiach II až </w:t>
      </w:r>
      <w:r w:rsidRPr="00837FA0">
        <w:rPr>
          <w:rFonts w:cs="Arial"/>
          <w:color w:val="000000"/>
        </w:rPr>
        <w:lastRenderedPageBreak/>
        <w:t>IV. Štandardného formulára jednotného európskeho dokumentu pre obstarávanie) pre každý zúčastnený hospodársky subjekt.</w:t>
      </w:r>
    </w:p>
    <w:p w14:paraId="346F7E68" w14:textId="77777777" w:rsidR="007A7DFD" w:rsidRPr="00837FA0" w:rsidRDefault="007A7DFD" w:rsidP="007A7DFD">
      <w:pPr>
        <w:spacing w:line="276" w:lineRule="auto"/>
        <w:jc w:val="both"/>
        <w:rPr>
          <w:rFonts w:cs="Arial"/>
          <w:color w:val="000000"/>
        </w:rPr>
      </w:pPr>
    </w:p>
    <w:p w14:paraId="34511D58" w14:textId="77777777" w:rsidR="007A7DFD" w:rsidRPr="00837FA0" w:rsidRDefault="007A7DFD" w:rsidP="007A7DFD">
      <w:pPr>
        <w:spacing w:line="276" w:lineRule="auto"/>
        <w:jc w:val="both"/>
        <w:rPr>
          <w:rFonts w:cs="Arial"/>
          <w:color w:val="000000"/>
        </w:rPr>
      </w:pPr>
      <w:r w:rsidRPr="00837FA0">
        <w:rPr>
          <w:rFonts w:cs="Arial"/>
          <w:color w:val="000000"/>
        </w:rPr>
        <w:t>Vzor Jednotného európskeho dokumentu predkladá obstarávat</w:t>
      </w:r>
      <w:r w:rsidR="000F1628" w:rsidRPr="00837FA0">
        <w:rPr>
          <w:rFonts w:cs="Arial"/>
          <w:color w:val="000000"/>
        </w:rPr>
        <w:t>eľská organizácia v prílohe č. 5</w:t>
      </w:r>
      <w:r w:rsidRPr="00837FA0">
        <w:rPr>
          <w:rFonts w:cs="Arial"/>
          <w:color w:val="000000"/>
        </w:rPr>
        <w:t xml:space="preserve"> súťažných podkladov.</w:t>
      </w:r>
    </w:p>
    <w:p w14:paraId="26DF9056" w14:textId="77777777" w:rsidR="007A7DFD" w:rsidRPr="00837FA0" w:rsidRDefault="007A7DFD" w:rsidP="007A7DFD">
      <w:pPr>
        <w:spacing w:line="276" w:lineRule="auto"/>
        <w:jc w:val="both"/>
        <w:rPr>
          <w:rFonts w:cs="Arial"/>
          <w:color w:val="000000"/>
        </w:rPr>
      </w:pPr>
    </w:p>
    <w:p w14:paraId="69B10523" w14:textId="77777777" w:rsidR="007A7DFD" w:rsidRPr="00837FA0" w:rsidRDefault="007A7DFD" w:rsidP="007A7DFD">
      <w:pPr>
        <w:spacing w:line="276" w:lineRule="auto"/>
        <w:rPr>
          <w:rFonts w:cs="Arial"/>
          <w:color w:val="000000"/>
        </w:rPr>
      </w:pPr>
      <w:r w:rsidRPr="00837FA0">
        <w:rPr>
          <w:rFonts w:cs="Arial"/>
          <w:color w:val="000000"/>
        </w:rPr>
        <w:t xml:space="preserve">Pri vyplnení JED-u sa uchádzač riadi manuálom, zverejneným na stránke Úradu pre verejné obstarávanie: </w:t>
      </w:r>
      <w:r w:rsidRPr="00837FA0">
        <w:rPr>
          <w:rFonts w:cs="Arial"/>
          <w:color w:val="0000FF"/>
        </w:rPr>
        <w:t>http://www.uvo.gov.sk/jednotny-europsky-dokument-pre-verejne-obstaravanie-553.html</w:t>
      </w:r>
      <w:r w:rsidRPr="00837FA0">
        <w:rPr>
          <w:rFonts w:cs="Arial"/>
          <w:color w:val="000000"/>
        </w:rPr>
        <w:t>.</w:t>
      </w:r>
    </w:p>
    <w:p w14:paraId="471EFE02" w14:textId="77777777" w:rsidR="007A7DFD" w:rsidRPr="00837FA0" w:rsidRDefault="007A7DFD" w:rsidP="007A7DFD">
      <w:pPr>
        <w:spacing w:line="276" w:lineRule="auto"/>
        <w:jc w:val="both"/>
        <w:rPr>
          <w:rFonts w:cs="Arial"/>
          <w:color w:val="000000"/>
        </w:rPr>
      </w:pPr>
      <w:r w:rsidRPr="00837FA0">
        <w:rPr>
          <w:rFonts w:cs="Arial"/>
          <w:color w:val="000000"/>
        </w:rPr>
        <w:t>Uchádzač si môže vzor formulára JED-u stiahnuť vo formáte.rtf, umožňujúci jeho priame vypĺňanie, z webového sídla ÚVO.</w:t>
      </w:r>
    </w:p>
    <w:p w14:paraId="0B037AF5" w14:textId="77777777" w:rsidR="007A7DFD" w:rsidRPr="00837FA0" w:rsidRDefault="007A7DFD" w:rsidP="007A7DFD">
      <w:pPr>
        <w:spacing w:line="276" w:lineRule="auto"/>
        <w:jc w:val="both"/>
        <w:rPr>
          <w:rFonts w:cs="Arial"/>
          <w:color w:val="000000"/>
        </w:rPr>
      </w:pPr>
    </w:p>
    <w:p w14:paraId="1F90AF85" w14:textId="77777777" w:rsidR="007A7DFD" w:rsidRPr="00837FA0" w:rsidRDefault="007A7DFD" w:rsidP="007A7DFD">
      <w:pPr>
        <w:spacing w:line="276" w:lineRule="auto"/>
        <w:jc w:val="both"/>
        <w:rPr>
          <w:rFonts w:cs="Arial"/>
          <w:color w:val="000000"/>
        </w:rPr>
      </w:pPr>
      <w:r w:rsidRPr="00837FA0">
        <w:rPr>
          <w:rFonts w:cs="Arial"/>
          <w:color w:val="000000"/>
        </w:rPr>
        <w:t xml:space="preserve">Údaje, ktoré uviedla obstarávateľská organizácia v súťažných podkladoch v JED-e </w:t>
      </w:r>
      <w:r w:rsidRPr="00837FA0">
        <w:rPr>
          <w:rFonts w:ascii="Times New Roman" w:hAnsi="Times New Roman"/>
          <w:color w:val="000000"/>
          <w:cs/>
        </w:rPr>
        <w:t>﴾</w:t>
      </w:r>
      <w:r w:rsidRPr="00837FA0">
        <w:rPr>
          <w:rFonts w:cs="Arial"/>
          <w:color w:val="000000"/>
        </w:rPr>
        <w:t>Pr</w:t>
      </w:r>
      <w:r w:rsidRPr="00837FA0">
        <w:rPr>
          <w:rFonts w:cs="Garamond"/>
          <w:color w:val="000000"/>
        </w:rPr>
        <w:t>í</w:t>
      </w:r>
      <w:r w:rsidRPr="00837FA0">
        <w:rPr>
          <w:rFonts w:cs="Arial"/>
          <w:color w:val="000000"/>
        </w:rPr>
        <w:t xml:space="preserve">loha </w:t>
      </w:r>
      <w:r w:rsidRPr="00837FA0">
        <w:rPr>
          <w:rFonts w:cs="Garamond"/>
          <w:color w:val="000000"/>
        </w:rPr>
        <w:t>č</w:t>
      </w:r>
      <w:r w:rsidRPr="00837FA0">
        <w:rPr>
          <w:rFonts w:cs="Arial"/>
          <w:color w:val="000000"/>
        </w:rPr>
        <w:t xml:space="preserve">. </w:t>
      </w:r>
      <w:r w:rsidR="00A9789E" w:rsidRPr="00837FA0">
        <w:rPr>
          <w:rFonts w:cs="Arial"/>
          <w:color w:val="000000"/>
        </w:rPr>
        <w:t>6</w:t>
      </w:r>
      <w:r w:rsidRPr="00837FA0">
        <w:rPr>
          <w:rFonts w:ascii="Times New Roman" w:hAnsi="Times New Roman"/>
          <w:color w:val="000000"/>
          <w:cs/>
        </w:rPr>
        <w:t>﴿</w:t>
      </w:r>
      <w:r w:rsidRPr="00837FA0">
        <w:rPr>
          <w:rFonts w:cs="Arial"/>
          <w:color w:val="000000"/>
        </w:rPr>
        <w:t>, ktor</w:t>
      </w:r>
      <w:r w:rsidRPr="00837FA0">
        <w:rPr>
          <w:rFonts w:cs="Garamond"/>
          <w:color w:val="000000"/>
        </w:rPr>
        <w:t>é</w:t>
      </w:r>
      <w:r w:rsidRPr="00837FA0">
        <w:rPr>
          <w:rFonts w:cs="Arial"/>
          <w:color w:val="000000"/>
        </w:rPr>
        <w:t xml:space="preserve"> obsahuj</w:t>
      </w:r>
      <w:r w:rsidRPr="00837FA0">
        <w:rPr>
          <w:rFonts w:cs="Garamond"/>
          <w:color w:val="000000"/>
        </w:rPr>
        <w:t>ú</w:t>
      </w:r>
      <w:r w:rsidRPr="00837FA0">
        <w:rPr>
          <w:rFonts w:cs="Arial"/>
          <w:color w:val="000000"/>
        </w:rPr>
        <w:t xml:space="preserve"> inform</w:t>
      </w:r>
      <w:r w:rsidRPr="00837FA0">
        <w:rPr>
          <w:rFonts w:cs="Garamond"/>
          <w:color w:val="000000"/>
        </w:rPr>
        <w:t>á</w:t>
      </w:r>
      <w:r w:rsidRPr="00837FA0">
        <w:rPr>
          <w:rFonts w:cs="Arial"/>
          <w:color w:val="000000"/>
        </w:rPr>
        <w:t>cie t</w:t>
      </w:r>
      <w:r w:rsidRPr="00837FA0">
        <w:rPr>
          <w:rFonts w:cs="Garamond"/>
          <w:color w:val="000000"/>
        </w:rPr>
        <w:t>ý</w:t>
      </w:r>
      <w:r w:rsidRPr="00837FA0">
        <w:rPr>
          <w:rFonts w:cs="Arial"/>
          <w:color w:val="000000"/>
        </w:rPr>
        <w:t>kaj</w:t>
      </w:r>
      <w:r w:rsidRPr="00837FA0">
        <w:rPr>
          <w:rFonts w:cs="Garamond"/>
          <w:color w:val="000000"/>
        </w:rPr>
        <w:t>ú</w:t>
      </w:r>
      <w:r w:rsidRPr="00837FA0">
        <w:rPr>
          <w:rFonts w:cs="Arial"/>
          <w:color w:val="000000"/>
        </w:rPr>
        <w:t>ce sa postupu a identifikácie obstarávateľskej organizácie, musí uchádzač sám preniesť/prepísať do svojho vyplneného JED-u.</w:t>
      </w:r>
    </w:p>
    <w:p w14:paraId="0CAA42BB" w14:textId="77777777" w:rsidR="007A7DFD" w:rsidRPr="00837FA0" w:rsidRDefault="007A7DFD" w:rsidP="007A7DFD">
      <w:pPr>
        <w:spacing w:line="276" w:lineRule="auto"/>
        <w:jc w:val="both"/>
        <w:rPr>
          <w:rFonts w:cs="Arial"/>
          <w:color w:val="000000"/>
        </w:rPr>
      </w:pPr>
    </w:p>
    <w:p w14:paraId="7ACEC95C" w14:textId="77777777" w:rsidR="007A7DFD" w:rsidRPr="00837FA0" w:rsidRDefault="007A7DFD" w:rsidP="007A7DFD">
      <w:pPr>
        <w:spacing w:line="276" w:lineRule="auto"/>
        <w:jc w:val="both"/>
        <w:rPr>
          <w:rFonts w:cs="Arial"/>
          <w:color w:val="000000"/>
        </w:rPr>
      </w:pPr>
      <w:r w:rsidRPr="00837FA0">
        <w:rPr>
          <w:rFonts w:cs="Arial"/>
          <w:color w:val="000000"/>
        </w:rPr>
        <w:t>Hospodársky subjekt môže jednotný európsky dokument použitý v konkrétnom verejnom obstarávaní použiť aj opakovane, ak potvrdí, že informácie v pôvodnom jednotnom európskom dokumente sú naďalej aktuálne.</w:t>
      </w:r>
    </w:p>
    <w:p w14:paraId="6A0FCEEC" w14:textId="77777777" w:rsidR="007A7DFD" w:rsidRPr="00837FA0" w:rsidRDefault="007A7DFD" w:rsidP="007A7DFD">
      <w:pPr>
        <w:spacing w:line="276" w:lineRule="auto"/>
        <w:jc w:val="both"/>
        <w:rPr>
          <w:rFonts w:cs="Arial"/>
          <w:color w:val="000000"/>
        </w:rPr>
      </w:pPr>
    </w:p>
    <w:p w14:paraId="7B82215A" w14:textId="77777777" w:rsidR="007A7DFD" w:rsidRPr="00837FA0" w:rsidRDefault="007A7DFD" w:rsidP="007A7DFD">
      <w:pPr>
        <w:spacing w:line="276" w:lineRule="auto"/>
        <w:jc w:val="both"/>
        <w:rPr>
          <w:rFonts w:cs="Arial"/>
          <w:color w:val="000000"/>
        </w:rPr>
      </w:pPr>
      <w:r w:rsidRPr="00837FA0">
        <w:rPr>
          <w:rFonts w:cs="Arial"/>
          <w:color w:val="000000"/>
        </w:rPr>
        <w:t>Ak uchádzač alebo záujemca použije jednotný európsky dokument, obstarávateľská organizácia môže na zabezpečenie riadneho priebehu verejného obstarávania kedykoľvek v jeho priebehu uchádzača písomne požiadať o predloženie dokladu alebo dokladov nahradených jednotným európskym dokumentom. Uchádzač alebo záujemca doručí doklady obstarávateľskej organizácii do piatich pracovných dní odo dňa doručenia žiadosti, ak obstarávateľská organizácia neurčila dlhšiu lehotu.</w:t>
      </w:r>
    </w:p>
    <w:p w14:paraId="4A466FEF" w14:textId="77777777" w:rsidR="007A7DFD" w:rsidRPr="00837FA0" w:rsidRDefault="007A7DFD" w:rsidP="007A7DFD">
      <w:pPr>
        <w:spacing w:line="276" w:lineRule="auto"/>
        <w:jc w:val="both"/>
        <w:rPr>
          <w:rFonts w:cs="Arial"/>
          <w:color w:val="000000"/>
        </w:rPr>
      </w:pPr>
    </w:p>
    <w:p w14:paraId="0B40EF95" w14:textId="77777777" w:rsidR="007A7DFD" w:rsidRPr="00837FA0" w:rsidRDefault="007A7DFD" w:rsidP="007A7DFD">
      <w:pPr>
        <w:spacing w:line="276" w:lineRule="auto"/>
        <w:jc w:val="both"/>
      </w:pPr>
      <w:r w:rsidRPr="00837FA0">
        <w:rPr>
          <w:rFonts w:cs="Arial"/>
          <w:color w:val="000000"/>
        </w:rPr>
        <w:t>Ak obstarávateľská organizácia má k dokladom prístup priamo a bezodplatne v elektronických databázach, tieto od uchádzača alebo záujemcu nevyžaduje a požadované informácie získa na základe prístupu do elektronickej databázy.</w:t>
      </w:r>
    </w:p>
    <w:p w14:paraId="5533CCBE" w14:textId="77777777" w:rsidR="007A7DFD" w:rsidRPr="00837FA0" w:rsidRDefault="007A7DFD" w:rsidP="007A7DFD">
      <w:pPr>
        <w:spacing w:line="276" w:lineRule="auto"/>
        <w:jc w:val="both"/>
      </w:pPr>
    </w:p>
    <w:p w14:paraId="3F4275E8" w14:textId="77777777" w:rsidR="007A7DFD" w:rsidRPr="00837FA0" w:rsidRDefault="007A7DFD" w:rsidP="007A7DFD">
      <w:pPr>
        <w:spacing w:line="276" w:lineRule="auto"/>
        <w:rPr>
          <w:rFonts w:cs="Arial"/>
        </w:rPr>
      </w:pPr>
      <w:r w:rsidRPr="00837FA0">
        <w:rPr>
          <w:rFonts w:cs="Arial"/>
        </w:rPr>
        <w:t>Obstarávateľská organizácia nevyžaduje ani predloženie dokladu alebo dokladov, ktoré má k dispozícii z iného verejného obstarávania a ktoré sú aktuálne a platné.</w:t>
      </w:r>
    </w:p>
    <w:p w14:paraId="73B219CC" w14:textId="77777777" w:rsidR="007A7DFD" w:rsidRPr="00837FA0" w:rsidRDefault="007A7DFD" w:rsidP="007A7DFD">
      <w:pPr>
        <w:spacing w:line="276" w:lineRule="auto"/>
        <w:rPr>
          <w:rFonts w:cs="Arial"/>
        </w:rPr>
      </w:pPr>
    </w:p>
    <w:p w14:paraId="1294A31E" w14:textId="77777777" w:rsidR="007A7DFD" w:rsidRPr="00837FA0" w:rsidRDefault="007A7DFD" w:rsidP="007A7DFD">
      <w:pPr>
        <w:spacing w:line="276" w:lineRule="auto"/>
        <w:jc w:val="both"/>
        <w:rPr>
          <w:rFonts w:cs="Arial"/>
        </w:rPr>
      </w:pPr>
      <w:r w:rsidRPr="00837FA0">
        <w:rPr>
          <w:rFonts w:cs="Arial"/>
        </w:rPr>
        <w:t xml:space="preserve">V prípade, že uchádzač predbežne nahradí doklady na preukázanie splnenia podmienok účasti jednotným európskym dokumentom, uchádzači, ktorí sa umiestnili na prvom až treťom mieste v poradí predložia </w:t>
      </w:r>
      <w:r w:rsidRPr="00837FA0">
        <w:t>obstarávateľskej organizácii</w:t>
      </w:r>
      <w:r w:rsidRPr="00837FA0">
        <w:rPr>
          <w:rFonts w:cs="Arial"/>
        </w:rPr>
        <w:t xml:space="preserve"> v lehote nie kratšej ako 5 pracovných dní odo dňa doručenia písomnej žiadosti všetky doklady podľa časti B.</w:t>
      </w:r>
      <w:r w:rsidR="0049552F" w:rsidRPr="00837FA0">
        <w:rPr>
          <w:rFonts w:cs="Arial"/>
        </w:rPr>
        <w:t>4</w:t>
      </w:r>
      <w:r w:rsidRPr="00837FA0">
        <w:rPr>
          <w:rFonts w:cs="Arial"/>
        </w:rPr>
        <w:t xml:space="preserve"> Podmienky účasti a to nasledujúcim spôsobom:</w:t>
      </w:r>
    </w:p>
    <w:p w14:paraId="6B42810D" w14:textId="77777777" w:rsidR="007A7DFD" w:rsidRPr="00837FA0" w:rsidRDefault="007A7DFD" w:rsidP="007A7DFD">
      <w:pPr>
        <w:spacing w:line="276" w:lineRule="auto"/>
        <w:jc w:val="both"/>
        <w:rPr>
          <w:rFonts w:cs="Arial"/>
        </w:rPr>
      </w:pPr>
    </w:p>
    <w:p w14:paraId="715DB0AD" w14:textId="77777777" w:rsidR="007A7DFD" w:rsidRPr="00837FA0" w:rsidRDefault="007A7DFD" w:rsidP="007A7DFD">
      <w:pPr>
        <w:spacing w:line="276" w:lineRule="auto"/>
        <w:jc w:val="both"/>
        <w:rPr>
          <w:rFonts w:cs="Arial"/>
        </w:rPr>
      </w:pPr>
      <w:r w:rsidRPr="00837FA0">
        <w:rPr>
          <w:rFonts w:cs="Arial"/>
        </w:rPr>
        <w:t>1. uchádzači predložia obstarávateľskej organizácii všetky doklady, ktoré predtým nahradili jednotným európskym dokumentom, a ku ktorým obstarávateľská organizácia nemá prístup priamo a bezodplatne v elektronických databázach, príp. ktoré má k dispozícii z iného verejného obstarávania a ktoré sú aktuálne a platné,</w:t>
      </w:r>
    </w:p>
    <w:p w14:paraId="324FDED9" w14:textId="77777777" w:rsidR="007A7DFD" w:rsidRPr="00837FA0" w:rsidRDefault="007A7DFD" w:rsidP="007A7DFD">
      <w:pPr>
        <w:spacing w:line="276" w:lineRule="auto"/>
        <w:jc w:val="both"/>
        <w:rPr>
          <w:rFonts w:cs="Arial"/>
        </w:rPr>
      </w:pPr>
      <w:r w:rsidRPr="00837FA0">
        <w:rPr>
          <w:rFonts w:cs="Arial"/>
        </w:rPr>
        <w:lastRenderedPageBreak/>
        <w:t>2. predložené doklady nesmú byť v rozpore s údajmi uvedenými v jednotnom európskom dokumente,</w:t>
      </w:r>
    </w:p>
    <w:p w14:paraId="3D250A5E" w14:textId="77777777" w:rsidR="007A7DFD" w:rsidRPr="00837FA0" w:rsidRDefault="007A7DFD" w:rsidP="007A7DFD">
      <w:pPr>
        <w:spacing w:line="276" w:lineRule="auto"/>
        <w:jc w:val="both"/>
      </w:pPr>
      <w:r w:rsidRPr="00837FA0">
        <w:rPr>
          <w:rFonts w:cs="Arial"/>
        </w:rPr>
        <w:t>3. doklady musia byť predložené v súlade s podmienkami účasti uvedenými v oznámení o vyhlásení verejného obstarávania a v časti B.</w:t>
      </w:r>
      <w:r w:rsidR="0049552F" w:rsidRPr="00837FA0">
        <w:rPr>
          <w:rFonts w:cs="Arial"/>
        </w:rPr>
        <w:t>4</w:t>
      </w:r>
      <w:r w:rsidRPr="00837FA0">
        <w:rPr>
          <w:rFonts w:cs="Arial"/>
        </w:rPr>
        <w:t xml:space="preserve"> Podmienky účasti týchto súťaţných podkladov.</w:t>
      </w:r>
    </w:p>
    <w:p w14:paraId="510B8254" w14:textId="77777777" w:rsidR="007A7DFD" w:rsidRPr="00837FA0" w:rsidRDefault="007A7DFD" w:rsidP="007A7DFD">
      <w:pPr>
        <w:pStyle w:val="Nadpis2"/>
      </w:pPr>
    </w:p>
    <w:p w14:paraId="4193A39D" w14:textId="77777777" w:rsidR="007A7DFD" w:rsidRPr="00837FA0" w:rsidRDefault="007A7DFD" w:rsidP="007A7DFD">
      <w:pPr>
        <w:rPr>
          <w:b/>
          <w:bCs/>
          <w:sz w:val="32"/>
          <w:szCs w:val="30"/>
        </w:rPr>
      </w:pPr>
      <w:r w:rsidRPr="00837FA0">
        <w:br w:type="page"/>
      </w:r>
    </w:p>
    <w:p w14:paraId="73AE4329" w14:textId="7342C78E" w:rsidR="007A7DFD" w:rsidRDefault="007A7DFD" w:rsidP="0075413B">
      <w:pPr>
        <w:pStyle w:val="Nadpis2"/>
      </w:pPr>
      <w:bookmarkStart w:id="195" w:name="_Toc460836366"/>
      <w:bookmarkStart w:id="196" w:name="_Toc476636403"/>
      <w:bookmarkStart w:id="197" w:name="_Toc527363012"/>
      <w:bookmarkStart w:id="198" w:name="_Toc527363095"/>
      <w:bookmarkStart w:id="199" w:name="_Toc10633667"/>
      <w:r w:rsidRPr="00837FA0">
        <w:lastRenderedPageBreak/>
        <w:t>PODMIENKY ÚČASTI VO VEREJNOM OBSTARÁVANÍ PODĽA § 32 ZÁKONA O VEREJNOM OBSTARÁVANÍ</w:t>
      </w:r>
      <w:bookmarkEnd w:id="195"/>
      <w:bookmarkEnd w:id="196"/>
      <w:bookmarkEnd w:id="197"/>
      <w:bookmarkEnd w:id="198"/>
      <w:bookmarkEnd w:id="199"/>
    </w:p>
    <w:p w14:paraId="63EE90FD" w14:textId="77777777" w:rsidR="0075413B" w:rsidRPr="0075413B" w:rsidRDefault="0075413B" w:rsidP="0075413B"/>
    <w:p w14:paraId="7F537520" w14:textId="77777777" w:rsidR="007A7DFD" w:rsidRPr="00837FA0" w:rsidRDefault="007A7DFD" w:rsidP="007A7DFD">
      <w:pPr>
        <w:spacing w:line="276" w:lineRule="auto"/>
        <w:jc w:val="both"/>
      </w:pPr>
      <w:r w:rsidRPr="00837FA0">
        <w:t>1.1 Verejného obstarávania sa môže zúčastniť len ten, kto spĺňa podmienky účasti týkajúce sa osobného postavenia uvedené v § 32 ods. 1 zákona o verejnom obstarávaní:</w:t>
      </w:r>
    </w:p>
    <w:p w14:paraId="3FC148EE" w14:textId="77777777" w:rsidR="007A7DFD" w:rsidRPr="00837FA0" w:rsidRDefault="007A7DFD" w:rsidP="007A7DFD">
      <w:pPr>
        <w:spacing w:line="276" w:lineRule="auto"/>
        <w:jc w:val="both"/>
      </w:pPr>
      <w:r w:rsidRPr="00837FA0">
        <w:t>a) nebol on ani jeho štatutárny orgán, ani člen štatutárneho orgánu, ani člen dozorného orgánu, ani prokurista právoplatne odsúdený za trestný čin korupcie, trestný čin poškodzovania finančných záujmov ES,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7517B97C" w14:textId="77777777" w:rsidR="007A7DFD" w:rsidRPr="00837FA0" w:rsidRDefault="007A7DFD" w:rsidP="007A7DFD">
      <w:pPr>
        <w:spacing w:line="276" w:lineRule="auto"/>
        <w:jc w:val="both"/>
      </w:pPr>
      <w:r w:rsidRPr="00837FA0">
        <w:t>b) nemá nedoplatky poistného na zdravotné poistenie, sociálne poistenie a príspevkov na starobné dôchodkové sporenie, v Slovenskej republike alebo v štáte sídla, miesta podnikania alebo obvyklého pobytu ,</w:t>
      </w:r>
    </w:p>
    <w:p w14:paraId="2A33C0E3" w14:textId="77777777" w:rsidR="007A7DFD" w:rsidRPr="00837FA0" w:rsidRDefault="007A7DFD" w:rsidP="007A7DFD">
      <w:pPr>
        <w:spacing w:line="276" w:lineRule="auto"/>
        <w:jc w:val="both"/>
      </w:pPr>
      <w:r w:rsidRPr="00837FA0">
        <w:t>c) nemá daňové nedoplatky v Slovenskej republike alebo v štáte sídla, miesta podnikania alebo obvyklého pobytu,</w:t>
      </w:r>
    </w:p>
    <w:p w14:paraId="1E7B7B3D" w14:textId="77777777" w:rsidR="007A7DFD" w:rsidRPr="00837FA0" w:rsidRDefault="007A7DFD" w:rsidP="007A7DFD">
      <w:pPr>
        <w:spacing w:line="276" w:lineRule="auto"/>
        <w:jc w:val="both"/>
      </w:pPr>
      <w:r w:rsidRPr="00837FA0">
        <w:t>d) nebol na majetok uchádzača vyhlásený konkurz, nie je v reštrukturalizácii, nie je v likvidácii, ani nebolo proti nemu zastavené konkurzné konanie pre nedostatok majetku alebo zrušený konkurz pre nedostatok majetku,</w:t>
      </w:r>
    </w:p>
    <w:p w14:paraId="0233A489" w14:textId="77777777" w:rsidR="007A7DFD" w:rsidRPr="00837FA0" w:rsidRDefault="007A7DFD" w:rsidP="007A7DFD">
      <w:pPr>
        <w:spacing w:line="276" w:lineRule="auto"/>
        <w:jc w:val="both"/>
      </w:pPr>
      <w:r w:rsidRPr="00837FA0">
        <w:t>e) je oprávnený dodávať tovar, uskutočňovať stavebné práce alebo poskytovať službu,</w:t>
      </w:r>
    </w:p>
    <w:p w14:paraId="123BD94A" w14:textId="77777777" w:rsidR="007A7DFD" w:rsidRPr="00837FA0" w:rsidRDefault="007A7DFD" w:rsidP="007A7DFD">
      <w:pPr>
        <w:spacing w:line="276" w:lineRule="auto"/>
        <w:jc w:val="both"/>
      </w:pPr>
      <w:r w:rsidRPr="00837FA0">
        <w:t>f) nemá uložený zákaz účasti vo verejnom obstarávaní potvrdený konečným rozhodnutím v Slovenskej republike alebo v štáte sídla, miesta podnikania alebo obvyklého pobytu,</w:t>
      </w:r>
    </w:p>
    <w:p w14:paraId="1D0BA43C" w14:textId="77777777" w:rsidR="007A7DFD" w:rsidRPr="00837FA0" w:rsidRDefault="007A7DFD" w:rsidP="007A7DFD">
      <w:pPr>
        <w:spacing w:line="276" w:lineRule="auto"/>
        <w:jc w:val="both"/>
      </w:pPr>
      <w:r w:rsidRPr="00837FA0">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2A84CB0" w14:textId="77777777" w:rsidR="007A7DFD" w:rsidRPr="00837FA0" w:rsidRDefault="007A7DFD" w:rsidP="007A7DFD">
      <w:pPr>
        <w:spacing w:line="276" w:lineRule="auto"/>
        <w:jc w:val="both"/>
      </w:pPr>
      <w:r w:rsidRPr="00837FA0">
        <w:t>h) nedopustil sa v predchádzajúcich troch rokoch od vyhlásenia alebo preukázateľného začatia verejného obstarávania závažného porušenia profesijných povinností, ktoré dokáže verejný obstarávateľ a obstarávateľ preukázať.</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0CA4A0A" w14:textId="77777777" w:rsidR="007A7DFD" w:rsidRPr="00837FA0" w:rsidRDefault="007A7DFD" w:rsidP="007A7DFD">
      <w:pPr>
        <w:spacing w:line="276" w:lineRule="auto"/>
        <w:jc w:val="both"/>
      </w:pPr>
      <w:r w:rsidRPr="00837FA0">
        <w:t>a) písm. a) doloženým výpisom z registra trestov nie starším ako tri mesiace (uchádzač - právnická osoba predloží aj výpis z registra trestov tejto právnickej osoby),</w:t>
      </w:r>
    </w:p>
    <w:p w14:paraId="4B875060" w14:textId="77777777" w:rsidR="007A7DFD" w:rsidRPr="00837FA0" w:rsidRDefault="007A7DFD" w:rsidP="007A7DFD">
      <w:pPr>
        <w:spacing w:line="276" w:lineRule="auto"/>
        <w:jc w:val="both"/>
      </w:pPr>
      <w:r w:rsidRPr="00837FA0">
        <w:t>b) písm. b) doloženým potvrdením zdravotnej poisťovne a Sociálnej poisťovne nie starším ako tri mesiace,</w:t>
      </w:r>
    </w:p>
    <w:p w14:paraId="21235E8D" w14:textId="77777777" w:rsidR="007A7DFD" w:rsidRPr="00837FA0" w:rsidRDefault="007A7DFD" w:rsidP="007A7DFD">
      <w:pPr>
        <w:spacing w:line="276" w:lineRule="auto"/>
        <w:jc w:val="both"/>
      </w:pPr>
      <w:r w:rsidRPr="00837FA0">
        <w:t>c) písm. c) doloženým potvrdením miestne príslušného daňového úradu nie starším ako tri mesiace,</w:t>
      </w:r>
    </w:p>
    <w:p w14:paraId="64EEFB5F" w14:textId="77777777" w:rsidR="007A7DFD" w:rsidRPr="00837FA0" w:rsidRDefault="007A7DFD" w:rsidP="007A7DFD">
      <w:pPr>
        <w:spacing w:line="276" w:lineRule="auto"/>
        <w:jc w:val="both"/>
      </w:pPr>
      <w:r w:rsidRPr="00837FA0">
        <w:t>d) písm. d) doloženým potvrdením príslušného súdu nie starším ako tri mesiace,</w:t>
      </w:r>
    </w:p>
    <w:p w14:paraId="3F2E5589" w14:textId="77777777" w:rsidR="007A7DFD" w:rsidRPr="00837FA0" w:rsidRDefault="007A7DFD" w:rsidP="007A7DFD">
      <w:pPr>
        <w:spacing w:line="276" w:lineRule="auto"/>
        <w:jc w:val="both"/>
      </w:pPr>
      <w:r w:rsidRPr="00837FA0">
        <w:t>e) písm. e) doloženým dokladom o oprávnení dodávať tovar, uskutočňovať stavebné práce, alebo poskytovať službu, ktorý zodpovedá predmetu zákazky</w:t>
      </w:r>
    </w:p>
    <w:p w14:paraId="6F94436E" w14:textId="77777777" w:rsidR="007A7DFD" w:rsidRPr="00837FA0" w:rsidRDefault="007A7DFD" w:rsidP="007A7DFD">
      <w:pPr>
        <w:spacing w:line="276" w:lineRule="auto"/>
        <w:jc w:val="both"/>
      </w:pPr>
      <w:r w:rsidRPr="00837FA0">
        <w:t>f) písm. f) doloženým čestným vyhlásením.</w:t>
      </w:r>
    </w:p>
    <w:p w14:paraId="25EBCAEC" w14:textId="77777777" w:rsidR="007A7DFD" w:rsidRPr="00837FA0" w:rsidRDefault="007A7DFD" w:rsidP="007A7DFD">
      <w:pPr>
        <w:spacing w:line="276" w:lineRule="auto"/>
      </w:pP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768952DC" w14:textId="77777777" w:rsidR="007A7DFD" w:rsidRPr="00837FA0" w:rsidRDefault="007A7DFD" w:rsidP="007A7DFD"/>
    <w:p w14:paraId="5373B90A" w14:textId="77777777" w:rsidR="005A73FE" w:rsidRDefault="005A73FE" w:rsidP="007A7DFD">
      <w:bookmarkStart w:id="200" w:name="__RefHeading__3308_828255503"/>
      <w:bookmarkEnd w:id="200"/>
    </w:p>
    <w:p w14:paraId="0D3CBE88" w14:textId="0E97477B" w:rsidR="007A7DFD" w:rsidRPr="00837FA0" w:rsidRDefault="005A73FE" w:rsidP="007A7DFD">
      <w:pPr>
        <w:rPr>
          <w:b/>
          <w:bCs/>
          <w:sz w:val="32"/>
          <w:szCs w:val="30"/>
        </w:rPr>
      </w:pPr>
      <w:r w:rsidRPr="005A73FE">
        <w:rPr>
          <w:b/>
          <w:bCs/>
        </w:rPr>
        <w:t>Podmienky účasti podľa § 32 ods. 1 Zákona sú pre všetky 3 časti spoločné.</w:t>
      </w:r>
      <w:r w:rsidR="007A7DFD" w:rsidRPr="00837FA0">
        <w:br w:type="page"/>
      </w:r>
    </w:p>
    <w:p w14:paraId="469A5FAC" w14:textId="7FD51FB4" w:rsidR="0087546F" w:rsidRDefault="007A7DFD" w:rsidP="00A50CCE">
      <w:pPr>
        <w:pStyle w:val="Nadpis2"/>
      </w:pPr>
      <w:bookmarkStart w:id="201" w:name="_Toc460836367"/>
      <w:bookmarkStart w:id="202" w:name="_Toc476636404"/>
      <w:bookmarkStart w:id="203" w:name="_Toc527363013"/>
      <w:bookmarkStart w:id="204" w:name="_Toc527363096"/>
      <w:bookmarkStart w:id="205" w:name="_Toc10633668"/>
      <w:r w:rsidRPr="00837FA0">
        <w:lastRenderedPageBreak/>
        <w:t>PODMIENKY ÚČASTI VO VEREJNOM OBSTARÁVANÍ, TÝKAJÚCE SA FINANČNÉHO A EKONOMICKÉHO POSTAVENIA</w:t>
      </w:r>
      <w:bookmarkEnd w:id="201"/>
      <w:bookmarkEnd w:id="202"/>
      <w:bookmarkEnd w:id="203"/>
      <w:bookmarkEnd w:id="204"/>
      <w:bookmarkEnd w:id="205"/>
      <w:r w:rsidRPr="00837FA0">
        <w:t xml:space="preserve"> </w:t>
      </w:r>
      <w:bookmarkStart w:id="206" w:name="__RefHeading__3310_828255503"/>
      <w:bookmarkStart w:id="207" w:name="_Toc460836368"/>
      <w:bookmarkStart w:id="208" w:name="_Toc472021298"/>
      <w:bookmarkStart w:id="209" w:name="_Toc476636405"/>
      <w:bookmarkStart w:id="210" w:name="_Toc527363014"/>
      <w:bookmarkStart w:id="211" w:name="_Toc527363097"/>
      <w:bookmarkEnd w:id="206"/>
    </w:p>
    <w:p w14:paraId="605D6688" w14:textId="5FE09AAA" w:rsidR="007A7DFD" w:rsidRPr="00837FA0" w:rsidRDefault="007A7DFD" w:rsidP="003F639D">
      <w:pPr>
        <w:pStyle w:val="Nadpis2"/>
      </w:pPr>
      <w:bookmarkStart w:id="212" w:name="_Toc10633669"/>
      <w:r w:rsidRPr="00837FA0">
        <w:t>(§ 33 ZÁKONA O VEREJNOM OBSTARÁVANÍ)</w:t>
      </w:r>
      <w:bookmarkEnd w:id="207"/>
      <w:bookmarkEnd w:id="208"/>
      <w:bookmarkEnd w:id="209"/>
      <w:bookmarkEnd w:id="210"/>
      <w:bookmarkEnd w:id="211"/>
      <w:bookmarkEnd w:id="212"/>
    </w:p>
    <w:p w14:paraId="7A33590D" w14:textId="77777777" w:rsidR="00E9271F" w:rsidRDefault="007A7DFD" w:rsidP="00E9271F">
      <w:pPr>
        <w:spacing w:line="276" w:lineRule="auto"/>
        <w:jc w:val="both"/>
      </w:pPr>
      <w:r w:rsidRPr="00837FA0">
        <w:t>2.1. Uchádzač musí spĺňať podmienky účasti týkajúce sa finančného a ekonomického postavenia:</w:t>
      </w:r>
    </w:p>
    <w:p w14:paraId="1EEC4C46" w14:textId="77777777" w:rsidR="007A7DFD" w:rsidRPr="00837FA0" w:rsidRDefault="007A7DFD" w:rsidP="00E9271F">
      <w:pPr>
        <w:spacing w:line="276" w:lineRule="auto"/>
        <w:jc w:val="both"/>
      </w:pPr>
      <w:r w:rsidRPr="00837FA0">
        <w:t>- podľa § 33 ods.1 písm. a) zákona o verejnom obstarávaní, ktoré preukazuje:</w:t>
      </w:r>
    </w:p>
    <w:p w14:paraId="6A36D957" w14:textId="77777777" w:rsidR="007A7DFD" w:rsidRPr="00837FA0" w:rsidRDefault="007A7DFD" w:rsidP="007A7DFD">
      <w:pPr>
        <w:spacing w:line="276" w:lineRule="auto"/>
        <w:ind w:left="567"/>
        <w:jc w:val="both"/>
      </w:pPr>
      <w:r w:rsidRPr="00837FA0">
        <w:t>Vyjadrením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w:t>
      </w:r>
    </w:p>
    <w:p w14:paraId="553CDC7C" w14:textId="77777777" w:rsidR="007A7DFD" w:rsidRPr="00837FA0" w:rsidRDefault="007A7DFD" w:rsidP="007A7DFD">
      <w:pPr>
        <w:spacing w:line="276" w:lineRule="auto"/>
        <w:ind w:left="567"/>
        <w:jc w:val="both"/>
      </w:pPr>
      <w:r w:rsidRPr="00837FA0">
        <w:t>Splnenie vyššie uvedeného uchádzač preukáže predložením vyjadrenia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z plnenia si záväzkov vyplývajúcich z úverových vzťahov a to za predchádzajúce tri roky až ku dňu vystavenia vyjadrenia banky a/alebo pobočky zahraničnej banky resp. len za tie roky, za ktoré je dostupné v závislosti od vzniku alebo začatia prevádzkovania činnosti. Každé vyjadrenie musí byť aktuálne a vydané bankou alebo pobočkou zahraničnej banky a nie staršie ako 3 mesiace odo dňa predloženia ponuky (t.j. doručenia ponuky obstarávateľskej organizácii). K vyjadreniu banky a/alebo pobočky zahraničnej banky obstarávateľská organizácia vyžaduje predloženie čestného vyhlásenia uchádzača,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Upozorňujeme uchádzača, že výpis z účtu sa nepovažuje za vyjadrenie banky a/alebo pobočky zahraničnej banky. Vyjadrenie banky a/alebo pobočky zahraničnej banky musí byť predložené ako originál, alebo overená kópia. Ak uchádzač nedokáže z objektívnych dôvodov preukázať svoje finančné a ekonomické postavenie niektorým z určených dokladov v tejto požiadavke, obstarávateľská organizácia môže uznať aj iný doklad, ktorým uchádzač preukáže svoje finančné a ekonomické postavenie.</w:t>
      </w:r>
    </w:p>
    <w:p w14:paraId="275C5497" w14:textId="5DBE0138" w:rsidR="00E24EE0" w:rsidRDefault="00E24EE0" w:rsidP="001638A6">
      <w:pPr>
        <w:spacing w:line="276" w:lineRule="auto"/>
        <w:ind w:left="567"/>
        <w:jc w:val="both"/>
        <w:rPr>
          <w:b/>
          <w:bCs/>
        </w:rPr>
      </w:pPr>
      <w:r w:rsidRPr="00E24EE0">
        <w:rPr>
          <w:b/>
          <w:bCs/>
        </w:rPr>
        <w:t>Podmienky účasti podľa § 33</w:t>
      </w:r>
      <w:r>
        <w:rPr>
          <w:b/>
          <w:bCs/>
        </w:rPr>
        <w:t xml:space="preserve"> ods. 1 písm.</w:t>
      </w:r>
      <w:r>
        <w:rPr>
          <w:b/>
          <w:bCs/>
        </w:rPr>
        <w:tab/>
        <w:t xml:space="preserve"> a)</w:t>
      </w:r>
      <w:r w:rsidRPr="00E24EE0">
        <w:rPr>
          <w:b/>
          <w:bCs/>
        </w:rPr>
        <w:t xml:space="preserve"> Zákona sú pre všetky 3 časti rovnaké.</w:t>
      </w:r>
    </w:p>
    <w:p w14:paraId="5D41BB40" w14:textId="77777777" w:rsidR="007B6269" w:rsidRPr="00837FA0" w:rsidRDefault="007B6269" w:rsidP="001638A6">
      <w:pPr>
        <w:spacing w:line="276" w:lineRule="auto"/>
        <w:ind w:left="567"/>
        <w:jc w:val="both"/>
      </w:pPr>
    </w:p>
    <w:p w14:paraId="56945E96" w14:textId="77777777" w:rsidR="007A7DFD" w:rsidRPr="00837FA0" w:rsidRDefault="007A7DFD" w:rsidP="00E9271F">
      <w:pPr>
        <w:spacing w:line="276" w:lineRule="auto"/>
        <w:jc w:val="both"/>
      </w:pPr>
      <w:r w:rsidRPr="00837FA0">
        <w:t>- podľa § 33 ods.1 písm. d) zákona o verejnom obstarávaní, ktoré preukazuje:</w:t>
      </w:r>
    </w:p>
    <w:p w14:paraId="4D3D372B" w14:textId="3A342B7F" w:rsidR="00B72703" w:rsidRDefault="007A7DFD" w:rsidP="003225B0">
      <w:pPr>
        <w:spacing w:line="276" w:lineRule="auto"/>
        <w:ind w:left="567"/>
        <w:jc w:val="both"/>
      </w:pPr>
      <w:r w:rsidRPr="00837FA0">
        <w:t>Prehľadom o dosiahnutom obrate v oblasti, ktorej sa predmet zákazky týka.</w:t>
      </w:r>
      <w:r w:rsidR="00223EC6">
        <w:t xml:space="preserve"> </w:t>
      </w:r>
      <w:r w:rsidRPr="00837FA0">
        <w:t xml:space="preserve">Splnenie vyššie uvedeného uchádzač preukáže predložením prehľadu o dosiahnutom obrate v oblasti, ktorej sa predmet zákazky týka za predchádzajúce tri hospodárske roky, resp. za roky, za </w:t>
      </w:r>
      <w:r w:rsidRPr="00837FA0">
        <w:lastRenderedPageBreak/>
        <w:t xml:space="preserve">ktoré sú dostupné v závislosti od vzniku alebo začatia prevádzkovania činnosti. Dosiahnutý obrat uchádzača v oblasti, ktorej sa predmet zákazky týka, súhrnne za predchádzajúce tri hospodárske roky  resp. za roky, za ktoré </w:t>
      </w:r>
      <w:r w:rsidRPr="001638A6">
        <w:t xml:space="preserve">sú dostupné v </w:t>
      </w:r>
      <w:r w:rsidRPr="001C2606">
        <w:t>závislosti od vzniku alebo začatia prevádzkovania činnosti, musí byť minimálne vo výške</w:t>
      </w:r>
      <w:r w:rsidR="001C2606" w:rsidRPr="001C2606">
        <w:t xml:space="preserve"> </w:t>
      </w:r>
      <w:r w:rsidR="003225B0">
        <w:t>493 345</w:t>
      </w:r>
      <w:r w:rsidR="00CE521B" w:rsidRPr="001C2606">
        <w:t>,</w:t>
      </w:r>
      <w:r w:rsidRPr="001C2606">
        <w:t>- €</w:t>
      </w:r>
      <w:r w:rsidR="00EB09A2">
        <w:t xml:space="preserve"> bez DPH</w:t>
      </w:r>
      <w:r w:rsidRPr="001C2606">
        <w:t xml:space="preserve"> (slovom: </w:t>
      </w:r>
      <w:r w:rsidR="003225B0" w:rsidRPr="003225B0">
        <w:t>štyristodeväťdesiattritisíctristoštyridsaťpäť</w:t>
      </w:r>
      <w:r w:rsidR="003E6012" w:rsidRPr="001C2606">
        <w:t xml:space="preserve"> </w:t>
      </w:r>
      <w:r w:rsidRPr="001C2606">
        <w:t>eur)</w:t>
      </w:r>
      <w:r w:rsidR="003F639D">
        <w:t xml:space="preserve"> </w:t>
      </w:r>
      <w:r w:rsidR="003F639D" w:rsidRPr="003F639D">
        <w:rPr>
          <w:b/>
        </w:rPr>
        <w:t>pre časť 1</w:t>
      </w:r>
      <w:r w:rsidR="003F639D">
        <w:t>.</w:t>
      </w:r>
    </w:p>
    <w:p w14:paraId="668F71A1" w14:textId="02E766C1" w:rsidR="003F639D" w:rsidRPr="00C54730" w:rsidRDefault="003F639D" w:rsidP="003225B0">
      <w:pPr>
        <w:spacing w:line="276" w:lineRule="auto"/>
        <w:ind w:left="567"/>
        <w:jc w:val="both"/>
      </w:pPr>
      <w:r w:rsidRPr="00837FA0">
        <w:t>Prehľadom o dosiahnutom obrate v oblasti, ktorej sa predmet zákazky týka.</w:t>
      </w:r>
      <w:r>
        <w:t xml:space="preserve"> </w:t>
      </w:r>
      <w:r w:rsidRPr="00837FA0">
        <w:t xml:space="preserve">Splnenie vyššie uvedeného uchádzač preukáže predložením prehľadu o dosiahnutom obrate v oblasti, ktorej sa predmet zákazky týka za predchádzajúce tri hospodárske roky, resp. za roky, za ktoré sú dostupné v závislosti od vzniku alebo začatia prevádzkovania činnosti. Dosiahnutý obrat uchádzača v oblasti, ktorej sa predmet zákazky týka, súhrnne za predchádzajúce tri hospodárske roky  resp. za roky, za ktoré </w:t>
      </w:r>
      <w:r w:rsidRPr="001638A6">
        <w:t xml:space="preserve">sú dostupné v </w:t>
      </w:r>
      <w:r w:rsidRPr="001C2606">
        <w:t xml:space="preserve">závislosti od vzniku alebo začatia prevádzkovania činnosti, musí byť minimálne vo </w:t>
      </w:r>
      <w:r w:rsidRPr="00C54730">
        <w:t xml:space="preserve">výške </w:t>
      </w:r>
      <w:r w:rsidR="003225B0">
        <w:rPr>
          <w:bCs/>
        </w:rPr>
        <w:t>229 454</w:t>
      </w:r>
      <w:r w:rsidRPr="00C54730">
        <w:t>,- €</w:t>
      </w:r>
      <w:r w:rsidR="00EB09A2">
        <w:t xml:space="preserve"> bez DPH</w:t>
      </w:r>
      <w:r w:rsidRPr="00C54730">
        <w:t xml:space="preserve"> (slovom: </w:t>
      </w:r>
      <w:r w:rsidR="003225B0" w:rsidRPr="003225B0">
        <w:t>dvestodvadsaťdeväťtisícštyristopäťdesiatštyri</w:t>
      </w:r>
      <w:r w:rsidRPr="00C54730">
        <w:t xml:space="preserve"> eur) </w:t>
      </w:r>
      <w:r w:rsidRPr="00C54730">
        <w:rPr>
          <w:b/>
        </w:rPr>
        <w:t>pre časť 2</w:t>
      </w:r>
      <w:r w:rsidRPr="00C54730">
        <w:t>.</w:t>
      </w:r>
    </w:p>
    <w:p w14:paraId="6EA86FFF" w14:textId="359A08AF" w:rsidR="00564451" w:rsidRDefault="003F639D" w:rsidP="003225B0">
      <w:pPr>
        <w:spacing w:line="276" w:lineRule="auto"/>
        <w:ind w:left="567"/>
        <w:jc w:val="both"/>
      </w:pPr>
      <w:r w:rsidRPr="00C54730">
        <w:t xml:space="preserve">Prehľadom o dosiahnutom obrate v oblasti, ktorej sa predmet zákazky týka. Splnenie vyššie uvedeného uchádzač preukáže predložením prehľadu o dosiahnutom obrate v oblasti, ktorej sa predmet zákazky týka za predchádzajúce tri hospodárske roky, resp. za roky, za ktoré sú dostupné v závislosti od vzniku alebo začatia prevádzkovania činnosti. Dosiahnutý obrat uchádzača v oblasti, ktorej sa predmet zákazky týka, súhrnne za predchádzajúce tri hospodárske roky  resp. za roky, za ktoré sú dostupné v závislosti od vzniku alebo začatia prevádzkovania činnosti, musí byť minimálne vo výške </w:t>
      </w:r>
      <w:r w:rsidR="003225B0">
        <w:rPr>
          <w:bCs/>
        </w:rPr>
        <w:t>448 484</w:t>
      </w:r>
      <w:r w:rsidRPr="00C54730">
        <w:t>,- €</w:t>
      </w:r>
      <w:r w:rsidR="00EB09A2">
        <w:t xml:space="preserve"> bez DPH</w:t>
      </w:r>
      <w:r w:rsidR="00EB09A2" w:rsidRPr="001C2606">
        <w:t xml:space="preserve"> </w:t>
      </w:r>
      <w:r w:rsidRPr="00C54730">
        <w:t xml:space="preserve">(slovom: </w:t>
      </w:r>
      <w:r w:rsidR="003225B0" w:rsidRPr="003225B0">
        <w:t>štyristoštyridsaťosemtisícštyristoosemdesiatštyri</w:t>
      </w:r>
      <w:r w:rsidRPr="00C54730">
        <w:t xml:space="preserve"> eur) </w:t>
      </w:r>
      <w:r w:rsidRPr="00C54730">
        <w:rPr>
          <w:b/>
        </w:rPr>
        <w:t>pre časť 3</w:t>
      </w:r>
      <w:r w:rsidRPr="00C54730">
        <w:t>.</w:t>
      </w:r>
    </w:p>
    <w:p w14:paraId="5E391ECC" w14:textId="6DE7BF72" w:rsidR="007A7DFD" w:rsidRPr="00E4556C" w:rsidRDefault="007A7DFD" w:rsidP="00E4556C">
      <w:pPr>
        <w:spacing w:line="276" w:lineRule="auto"/>
        <w:ind w:left="567"/>
        <w:jc w:val="both"/>
        <w:rPr>
          <w:highlight w:val="yellow"/>
        </w:rPr>
      </w:pPr>
      <w:r w:rsidRPr="001C2606">
        <w:t>Uchádzač predloží prehľad o dosiahnutom obrate v oblasti, ktorej sa predmet zákazky týka, vo forme prehľadnej tabuľky, v</w:t>
      </w:r>
      <w:r w:rsidRPr="001638A6">
        <w:t xml:space="preserve"> ktorej bude uvedený dosiahnutý obrat uchádzača v oblasti, ktorej sa predmet zákazky týka, za jednotlivé roky uvedený v mene eur. K prepočtu cudzej meny na EUR sa použije kurz Európskej centrálnej banky platný ku dňu zverejnenia oznámenia o vyhlásení verejného obstarávania v Úradnom vestníku EÚ. </w:t>
      </w:r>
    </w:p>
    <w:p w14:paraId="505F5013" w14:textId="26F485A8" w:rsidR="007A7DFD" w:rsidRPr="00837FA0" w:rsidRDefault="007A7DFD" w:rsidP="007A7DFD">
      <w:pPr>
        <w:spacing w:line="276" w:lineRule="auto"/>
        <w:ind w:left="567"/>
        <w:jc w:val="both"/>
      </w:pPr>
      <w:r w:rsidRPr="00837FA0">
        <w:t>Uchádzač predloží čestné vyhlásenie podpísané uchádzačom, jeho štatutárnym orgánom alebo členom štatutárneho orgánu alebo iným zástupcom uchádzača, ktorý je oprávnený konať v mene uchádzača v záväzkových vzťahoch. Pre vyvrátenie akýchkoľvek pochybností, uchádzač v čestnom vyhlásení uvedie, či je čestné vyhlásenie podpísané uchádzačom, alebo jeho štatutárnym orgánom alebo členom štatutárneho orgánu alebo iným zástupcom uchádzača, ktorý je oprávnený konať v mene uchádzača v záväzkových vzťahoch a to tak, že k právnemu úkonu vykonanému v písomnej forme pripojí k svojmu menu svoj podpis a hodnoverne preukáže, že je oprávnený konať v mene uchádzača v záväzkových vzťahoch.</w:t>
      </w:r>
    </w:p>
    <w:p w14:paraId="7CE4D846" w14:textId="77777777" w:rsidR="007A7DFD" w:rsidRPr="00837FA0" w:rsidRDefault="007A7DFD" w:rsidP="007A7DFD">
      <w:pPr>
        <w:spacing w:line="276" w:lineRule="auto"/>
        <w:jc w:val="both"/>
      </w:pPr>
    </w:p>
    <w:p w14:paraId="7249F2EF" w14:textId="77777777" w:rsidR="007A7DFD" w:rsidRPr="00837FA0" w:rsidRDefault="007A7DFD" w:rsidP="007A7DFD">
      <w:pPr>
        <w:spacing w:line="276" w:lineRule="auto"/>
        <w:jc w:val="both"/>
      </w:pPr>
      <w:r w:rsidRPr="00837FA0">
        <w:t xml:space="preserve">- Uchádzač môže na preukázanie finančného a ekonomického postavenia využiť finančné zdroje inej osoby, bez ohľadu na ich právny vzťah. V takomto prípade musí uchádzač obstarávateľskej organizácii preukázať, že pri plnení zmluvy bude skutočne používať zdroje osoby, ktorej postavenie využíva na preukázanie finančného a ekonomického postavenia. Túto skutočnosť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w:t>
      </w:r>
      <w:r w:rsidRPr="00837FA0">
        <w:lastRenderedPageBreak/>
        <w:t>u nej existovať dôvody na vylúčenie podľa §40 ods.6 písm. a) až h) a ods. 7 zákona o verejnom obstarávaní.</w:t>
      </w:r>
    </w:p>
    <w:p w14:paraId="19F99E42" w14:textId="77777777" w:rsidR="007A7DFD" w:rsidRPr="00837FA0" w:rsidRDefault="007A7DFD" w:rsidP="007A7DFD">
      <w:pPr>
        <w:spacing w:line="276" w:lineRule="auto"/>
        <w:jc w:val="both"/>
      </w:pPr>
      <w:r w:rsidRPr="00837FA0">
        <w:t>- Ak uchádzač alebo záujemca nedokáže z objektívnych dôvodov poskytnúť na preukázanie finančného a ekonomického postavenie dokument určený obstarávateľskou organizáciou, môže finančné a ekonomické postavenie preukázať predložením iného dokumentu, ktorý obstarávateľská organizácia považuje za vhodný.</w:t>
      </w:r>
    </w:p>
    <w:p w14:paraId="1838FEF4" w14:textId="77777777" w:rsidR="007A7DFD" w:rsidRPr="00837FA0" w:rsidRDefault="007A7DFD" w:rsidP="007A7DFD">
      <w:pPr>
        <w:spacing w:line="276" w:lineRule="auto"/>
        <w:jc w:val="both"/>
      </w:pPr>
    </w:p>
    <w:p w14:paraId="5D999A39" w14:textId="77777777" w:rsidR="007A7DFD" w:rsidRPr="00837FA0" w:rsidRDefault="007A7DFD" w:rsidP="007A7DFD"/>
    <w:p w14:paraId="68BE76C3" w14:textId="77777777" w:rsidR="007A7DFD" w:rsidRPr="00837FA0" w:rsidRDefault="007A7DFD" w:rsidP="007A7DFD">
      <w:pPr>
        <w:rPr>
          <w:b/>
          <w:bCs/>
          <w:sz w:val="32"/>
          <w:szCs w:val="30"/>
        </w:rPr>
      </w:pPr>
      <w:bookmarkStart w:id="213" w:name="__RefHeading__3312_828255503"/>
      <w:bookmarkEnd w:id="213"/>
      <w:r w:rsidRPr="00837FA0">
        <w:br w:type="page"/>
      </w:r>
    </w:p>
    <w:p w14:paraId="6DDF12EB" w14:textId="77777777" w:rsidR="007A7DFD" w:rsidRPr="00837FA0" w:rsidRDefault="007A7DFD" w:rsidP="007A7DFD">
      <w:pPr>
        <w:pStyle w:val="Nadpis2"/>
      </w:pPr>
      <w:bookmarkStart w:id="214" w:name="_Toc460836369"/>
      <w:bookmarkStart w:id="215" w:name="_Toc476636406"/>
      <w:bookmarkStart w:id="216" w:name="_Toc527363015"/>
      <w:bookmarkStart w:id="217" w:name="_Toc527363098"/>
      <w:bookmarkStart w:id="218" w:name="_Toc10633670"/>
      <w:bookmarkStart w:id="219" w:name="_Hlk503363010"/>
      <w:r w:rsidRPr="00837FA0">
        <w:lastRenderedPageBreak/>
        <w:t>PODMIENKY ÚČASTI VO VEREJNOM OBSTARÁVANÍ, TÝKAJÚCE SA TECHNICKEJ SPÔSOBILOSTI</w:t>
      </w:r>
      <w:bookmarkEnd w:id="214"/>
      <w:bookmarkEnd w:id="215"/>
      <w:bookmarkEnd w:id="216"/>
      <w:bookmarkEnd w:id="217"/>
      <w:bookmarkEnd w:id="218"/>
      <w:r w:rsidRPr="00837FA0">
        <w:t xml:space="preserve"> </w:t>
      </w:r>
    </w:p>
    <w:p w14:paraId="0515039A" w14:textId="438F0FF0" w:rsidR="007A7DFD" w:rsidRDefault="007A7DFD" w:rsidP="00780A66">
      <w:pPr>
        <w:pStyle w:val="Nadpis2"/>
      </w:pPr>
      <w:bookmarkStart w:id="220" w:name="__RefHeading__3314_828255503"/>
      <w:bookmarkStart w:id="221" w:name="_Toc460836370"/>
      <w:bookmarkStart w:id="222" w:name="_Toc472021300"/>
      <w:bookmarkStart w:id="223" w:name="_Toc476636407"/>
      <w:bookmarkStart w:id="224" w:name="_Toc527363016"/>
      <w:bookmarkStart w:id="225" w:name="_Toc527363099"/>
      <w:bookmarkStart w:id="226" w:name="_Toc10633671"/>
      <w:bookmarkEnd w:id="219"/>
      <w:bookmarkEnd w:id="220"/>
      <w:r w:rsidRPr="00837FA0">
        <w:t>(§ 34 zákona o verejnom obstarávaní)</w:t>
      </w:r>
      <w:bookmarkEnd w:id="221"/>
      <w:bookmarkEnd w:id="222"/>
      <w:bookmarkEnd w:id="223"/>
      <w:bookmarkEnd w:id="224"/>
      <w:bookmarkEnd w:id="225"/>
      <w:bookmarkEnd w:id="226"/>
    </w:p>
    <w:p w14:paraId="6F4152B6" w14:textId="77777777" w:rsidR="00E24EE0" w:rsidRPr="00E24EE0" w:rsidRDefault="00E24EE0" w:rsidP="00A7389C">
      <w:pPr>
        <w:jc w:val="both"/>
        <w:rPr>
          <w:b/>
          <w:bCs/>
        </w:rPr>
      </w:pPr>
      <w:r w:rsidRPr="00E24EE0">
        <w:rPr>
          <w:b/>
          <w:bCs/>
        </w:rPr>
        <w:t>Podmienky účasti podľa § 34 Zákona sú pre každú časť samostatné. Ak uchádzač podá</w:t>
      </w:r>
    </w:p>
    <w:p w14:paraId="62633E55" w14:textId="17308451" w:rsidR="00E24EE0" w:rsidRDefault="00E24EE0" w:rsidP="00A7389C">
      <w:pPr>
        <w:jc w:val="both"/>
        <w:rPr>
          <w:b/>
          <w:bCs/>
        </w:rPr>
      </w:pPr>
      <w:r w:rsidRPr="00E24EE0">
        <w:rPr>
          <w:b/>
          <w:bCs/>
        </w:rPr>
        <w:t>ponuky do viacerých častí zákazky, môže využiť tú istú referenciu, v prípade, že spĺňa</w:t>
      </w:r>
      <w:r w:rsidR="001D0647">
        <w:rPr>
          <w:b/>
          <w:bCs/>
        </w:rPr>
        <w:t xml:space="preserve"> </w:t>
      </w:r>
      <w:r w:rsidRPr="00E24EE0">
        <w:rPr>
          <w:b/>
          <w:bCs/>
        </w:rPr>
        <w:t>minimálne požiadavky uvedené pri jednotlivých častiach.</w:t>
      </w:r>
    </w:p>
    <w:p w14:paraId="41CE2BFB" w14:textId="1D7A1ECB" w:rsidR="00E24EE0" w:rsidRDefault="00E24EE0" w:rsidP="00E24EE0">
      <w:pPr>
        <w:rPr>
          <w:b/>
          <w:bCs/>
        </w:rPr>
      </w:pPr>
    </w:p>
    <w:p w14:paraId="1237EB89" w14:textId="77777777" w:rsidR="0036146C" w:rsidRPr="00837FA0" w:rsidRDefault="007A7DFD" w:rsidP="007A7DFD">
      <w:pPr>
        <w:spacing w:line="276" w:lineRule="auto"/>
        <w:jc w:val="both"/>
      </w:pPr>
      <w:r w:rsidRPr="00837FA0">
        <w:t>Uchádzač musí spĺňať podmienky účasti týkajúce sa technickej spôsobilosti podľa § 34 zákona o verejnom obstarávaní, ktoré preukazuje:</w:t>
      </w:r>
    </w:p>
    <w:p w14:paraId="0653B047" w14:textId="733960B8" w:rsidR="007A7DFD" w:rsidRDefault="007A7DFD" w:rsidP="00E9271F">
      <w:pPr>
        <w:spacing w:line="276" w:lineRule="auto"/>
        <w:jc w:val="both"/>
      </w:pPr>
      <w:bookmarkStart w:id="227" w:name="_Hlk5107806"/>
      <w:r w:rsidRPr="00837FA0">
        <w:t xml:space="preserve">- podľa § 34 ods. 1 písm. </w:t>
      </w:r>
      <w:r w:rsidR="003C5746">
        <w:t>a</w:t>
      </w:r>
      <w:r w:rsidRPr="00837FA0">
        <w:t xml:space="preserve">) zákona o verejnom obstarávaní </w:t>
      </w:r>
      <w:bookmarkEnd w:id="227"/>
      <w:r w:rsidRPr="00837FA0">
        <w:t>predložením:</w:t>
      </w:r>
    </w:p>
    <w:p w14:paraId="4B6DC442" w14:textId="6D15BACC" w:rsidR="001D0647" w:rsidRPr="00E4556C" w:rsidRDefault="003C5746" w:rsidP="001D0647">
      <w:pPr>
        <w:spacing w:line="276" w:lineRule="auto"/>
        <w:ind w:left="709"/>
        <w:jc w:val="both"/>
      </w:pPr>
      <w:r>
        <w:t xml:space="preserve">- </w:t>
      </w:r>
      <w:r w:rsidRPr="003C5746">
        <w:t xml:space="preserve">zoznamom poskytnutých služieb za predchádzajúce tri roky od vyhlásenia verejného obstarávania s uvedením cien, lehôt dodania a odberateľov; dokladom je referencia, ak odberateľom bol verejný obstarávateľ alebo obstarávateľ </w:t>
      </w:r>
      <w:r w:rsidRPr="00E4556C">
        <w:t>podľa tohto zákona.</w:t>
      </w:r>
    </w:p>
    <w:p w14:paraId="59BBEBC4" w14:textId="135E5C5C" w:rsidR="007A7DFD" w:rsidRDefault="00170F93" w:rsidP="00242918">
      <w:pPr>
        <w:spacing w:line="276" w:lineRule="auto"/>
        <w:ind w:left="709"/>
        <w:jc w:val="both"/>
      </w:pPr>
      <w:r w:rsidRPr="00E4556C">
        <w:t>Uchádzač</w:t>
      </w:r>
      <w:r w:rsidR="004C56C4" w:rsidRPr="00E4556C">
        <w:t xml:space="preserve"> predloží zoznam poskytnutých služieb</w:t>
      </w:r>
      <w:r w:rsidR="001D0647">
        <w:t xml:space="preserve"> </w:t>
      </w:r>
      <w:r w:rsidR="004C56C4" w:rsidRPr="00E4556C">
        <w:t xml:space="preserve">s uvedením </w:t>
      </w:r>
      <w:r w:rsidR="004C56C4" w:rsidRPr="00BF2761">
        <w:t xml:space="preserve">cien, lehôt dodania a odberateľov. Každá dodávka bude na samostatnom liste, ktorým záujemca preukáže </w:t>
      </w:r>
      <w:r w:rsidR="00A327FD">
        <w:t>poskytnutie služieb rovnakého</w:t>
      </w:r>
      <w:r w:rsidR="004C56C4" w:rsidRPr="00BF2761">
        <w:t xml:space="preserve">, alebo podobného charakteru ako je predmet zákazky. Za zákazku rovnakého, alebo podobného charakteru sa považuje poskytovanie služieb čistenia </w:t>
      </w:r>
      <w:r w:rsidR="001F4206" w:rsidRPr="00BF2761">
        <w:t>vozidiel MHD</w:t>
      </w:r>
      <w:r w:rsidR="00BF2761" w:rsidRPr="00BF2761">
        <w:t>,</w:t>
      </w:r>
      <w:r w:rsidR="001F4206" w:rsidRPr="00BF2761">
        <w:t xml:space="preserve"> alebo </w:t>
      </w:r>
      <w:r w:rsidR="001C2606" w:rsidRPr="00BF2761">
        <w:t>čistenie verejných dopravných prostriedkov</w:t>
      </w:r>
      <w:r w:rsidR="004C56C4" w:rsidRPr="00BF2761">
        <w:t xml:space="preserve">. Požaduje sa, aby záujemca v rámci tohto zoznamu preukázal, že a) </w:t>
      </w:r>
      <w:r w:rsidR="004C56C4" w:rsidRPr="003225B0">
        <w:t xml:space="preserve">zmluvná cena poskytnutých služieb rovnakého alebo podobného charakteru spolu za tri predchádzajúce roky ku dňu predkladania žiadosti o účasť je minimálne vo výške </w:t>
      </w:r>
      <w:r w:rsidR="003225B0">
        <w:t>493 345</w:t>
      </w:r>
      <w:r w:rsidR="00C54730" w:rsidRPr="003225B0">
        <w:t xml:space="preserve"> </w:t>
      </w:r>
      <w:r w:rsidR="004C56C4" w:rsidRPr="003225B0">
        <w:t>€ bez DPH</w:t>
      </w:r>
      <w:r w:rsidR="00A327FD">
        <w:t xml:space="preserve"> </w:t>
      </w:r>
      <w:r w:rsidR="003F639D" w:rsidRPr="003F639D">
        <w:rPr>
          <w:b/>
        </w:rPr>
        <w:t>pre časť 1</w:t>
      </w:r>
      <w:r w:rsidR="003F639D">
        <w:t>.</w:t>
      </w:r>
    </w:p>
    <w:p w14:paraId="53B374B5" w14:textId="08EDB9F1" w:rsidR="003F639D" w:rsidRDefault="00A327FD" w:rsidP="003F639D">
      <w:pPr>
        <w:spacing w:line="276" w:lineRule="auto"/>
        <w:ind w:left="709"/>
        <w:jc w:val="both"/>
        <w:rPr>
          <w:b/>
        </w:rPr>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Za zákazku rovnakého, alebo podobného charakteru sa považuje poskytovanie služieb čistenia vozidiel MHD, alebo čistenie verejných dopravných prostriedkov. Požaduje sa, aby záujemca v rámci tohto zoznamu preukázal, že a) </w:t>
      </w:r>
      <w:r w:rsidRPr="003225B0">
        <w:t xml:space="preserve">zmluvná cena poskytnutých služieb rovnakého alebo podobného charakteru spolu za tri predchádzajúce roky ku dňu predkladania žiadosti o účasť je minimálne vo výške </w:t>
      </w:r>
      <w:r w:rsidR="003225B0" w:rsidRPr="003225B0">
        <w:rPr>
          <w:bCs/>
        </w:rPr>
        <w:t>229 454</w:t>
      </w:r>
      <w:r w:rsidR="00C54730" w:rsidRPr="003225B0">
        <w:rPr>
          <w:bCs/>
        </w:rPr>
        <w:t xml:space="preserve"> </w:t>
      </w:r>
      <w:r w:rsidR="003F639D" w:rsidRPr="003225B0">
        <w:t>€ bez DPH</w:t>
      </w:r>
      <w:r>
        <w:t xml:space="preserve"> </w:t>
      </w:r>
      <w:r w:rsidR="003F639D" w:rsidRPr="003F639D">
        <w:rPr>
          <w:b/>
        </w:rPr>
        <w:t xml:space="preserve">pre časť </w:t>
      </w:r>
      <w:r w:rsidR="003F639D">
        <w:rPr>
          <w:b/>
        </w:rPr>
        <w:t>2.</w:t>
      </w:r>
    </w:p>
    <w:p w14:paraId="387DF882" w14:textId="30831C0D" w:rsidR="003F639D" w:rsidRPr="00BF2761" w:rsidRDefault="00A327FD" w:rsidP="003F639D">
      <w:pPr>
        <w:spacing w:line="276" w:lineRule="auto"/>
        <w:ind w:left="709"/>
        <w:jc w:val="both"/>
      </w:pPr>
      <w:r w:rsidRPr="00E4556C">
        <w:t>Uchádzač predloží zoznam poskytnutých služieb</w:t>
      </w:r>
      <w:r>
        <w:t xml:space="preserve"> </w:t>
      </w:r>
      <w:r w:rsidRPr="00E4556C">
        <w:t xml:space="preserve">s uvedením </w:t>
      </w:r>
      <w:r w:rsidRPr="00BF2761">
        <w:t xml:space="preserve">cien, lehôt dodania a odberateľov. Každá dodávka bude na samostatnom liste, ktorým záujemca preukáže </w:t>
      </w:r>
      <w:r>
        <w:t>poskytnutie služieb rovnakého</w:t>
      </w:r>
      <w:r w:rsidRPr="00BF2761">
        <w:t xml:space="preserve">, alebo podobného charakteru ako je predmet zákazky. Za zákazku rovnakého, alebo podobného charakteru sa považuje poskytovanie služieb čistenia vozidiel MHD, alebo čistenie verejných dopravných prostriedkov. Požaduje sa, aby záujemca v rámci tohto zoznamu preukázal, že a) </w:t>
      </w:r>
      <w:r w:rsidRPr="003225B0">
        <w:t xml:space="preserve">zmluvná cena poskytnutých služieb rovnakého alebo podobného charakteru spolu za tri predchádzajúce roky ku dňu predkladania žiadosti o účasť je minimálne vo výške </w:t>
      </w:r>
      <w:r w:rsidR="003225B0" w:rsidRPr="003225B0">
        <w:rPr>
          <w:bCs/>
        </w:rPr>
        <w:t>448 484</w:t>
      </w:r>
      <w:r w:rsidR="00C54730" w:rsidRPr="003225B0">
        <w:rPr>
          <w:bCs/>
        </w:rPr>
        <w:t xml:space="preserve"> </w:t>
      </w:r>
      <w:r w:rsidR="003F639D" w:rsidRPr="003225B0">
        <w:t>€ bez DPH</w:t>
      </w:r>
      <w:r w:rsidR="003F639D">
        <w:t xml:space="preserve"> </w:t>
      </w:r>
      <w:r w:rsidR="003F639D" w:rsidRPr="003F639D">
        <w:rPr>
          <w:b/>
        </w:rPr>
        <w:t xml:space="preserve">pre časť </w:t>
      </w:r>
      <w:r w:rsidR="003F639D">
        <w:rPr>
          <w:b/>
        </w:rPr>
        <w:t>3.</w:t>
      </w:r>
    </w:p>
    <w:p w14:paraId="4A6D1302" w14:textId="77777777" w:rsidR="00E4556C" w:rsidRPr="00E4556C" w:rsidRDefault="00E4556C" w:rsidP="00926AD0">
      <w:pPr>
        <w:spacing w:line="276" w:lineRule="auto"/>
        <w:jc w:val="both"/>
        <w:rPr>
          <w:rFonts w:cs="Arial"/>
        </w:rPr>
      </w:pPr>
    </w:p>
    <w:p w14:paraId="12F0702C" w14:textId="77777777" w:rsidR="00E4556C" w:rsidRPr="004C56C4" w:rsidRDefault="00E4556C" w:rsidP="00BE69FB">
      <w:pPr>
        <w:spacing w:line="276" w:lineRule="auto"/>
        <w:jc w:val="both"/>
        <w:rPr>
          <w:rFonts w:cs="Arial"/>
        </w:rPr>
      </w:pPr>
    </w:p>
    <w:p w14:paraId="63934EB8" w14:textId="162AA148" w:rsidR="007A7DFD" w:rsidRDefault="00780A66" w:rsidP="00DC1EF1">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w:t>
      </w:r>
      <w:r w:rsidRPr="00780A66">
        <w:rPr>
          <w:rFonts w:cs="Arial"/>
        </w:rPr>
        <w:lastRenderedPageBreak/>
        <w:t>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7C7A03B2" w14:textId="77777777" w:rsidR="00E4556C" w:rsidRDefault="00E4556C" w:rsidP="00DC1EF1">
      <w:pPr>
        <w:spacing w:line="276" w:lineRule="auto"/>
        <w:jc w:val="both"/>
        <w:rPr>
          <w:rFonts w:cs="Arial"/>
        </w:rPr>
      </w:pPr>
    </w:p>
    <w:p w14:paraId="39CA04E5" w14:textId="1704859E" w:rsidR="00E4556C" w:rsidRDefault="00E4556C" w:rsidP="00DC1EF1">
      <w:pPr>
        <w:spacing w:line="276" w:lineRule="auto"/>
        <w:jc w:val="both"/>
        <w:rPr>
          <w:rFonts w:cs="Arial"/>
        </w:rPr>
      </w:pPr>
    </w:p>
    <w:p w14:paraId="2386BE50" w14:textId="033FDA95" w:rsidR="00E73841" w:rsidRDefault="00E73841" w:rsidP="00DC1EF1">
      <w:pPr>
        <w:spacing w:line="276" w:lineRule="auto"/>
        <w:jc w:val="both"/>
        <w:rPr>
          <w:rFonts w:cs="Arial"/>
        </w:rPr>
      </w:pPr>
    </w:p>
    <w:p w14:paraId="43B13F99" w14:textId="67B0FC25" w:rsidR="00E73841" w:rsidRDefault="00E73841" w:rsidP="00DC1EF1">
      <w:pPr>
        <w:spacing w:line="276" w:lineRule="auto"/>
        <w:jc w:val="both"/>
        <w:rPr>
          <w:rFonts w:cs="Arial"/>
        </w:rPr>
      </w:pPr>
    </w:p>
    <w:p w14:paraId="0BC61433" w14:textId="74CD307E" w:rsidR="00E73841" w:rsidRDefault="00E73841" w:rsidP="00DC1EF1">
      <w:pPr>
        <w:spacing w:line="276" w:lineRule="auto"/>
        <w:jc w:val="both"/>
        <w:rPr>
          <w:rFonts w:cs="Arial"/>
        </w:rPr>
      </w:pPr>
    </w:p>
    <w:p w14:paraId="7ECA4C6D" w14:textId="2374403E" w:rsidR="00E73841" w:rsidRDefault="00E73841" w:rsidP="00DC1EF1">
      <w:pPr>
        <w:spacing w:line="276" w:lineRule="auto"/>
        <w:jc w:val="both"/>
        <w:rPr>
          <w:rFonts w:cs="Arial"/>
        </w:rPr>
      </w:pPr>
    </w:p>
    <w:p w14:paraId="3DD14A96" w14:textId="47C813AA" w:rsidR="00E73841" w:rsidRDefault="00E73841" w:rsidP="00DC1EF1">
      <w:pPr>
        <w:spacing w:line="276" w:lineRule="auto"/>
        <w:jc w:val="both"/>
        <w:rPr>
          <w:rFonts w:cs="Arial"/>
        </w:rPr>
      </w:pPr>
    </w:p>
    <w:p w14:paraId="61A742B0" w14:textId="4085BE7D" w:rsidR="00E73841" w:rsidRDefault="00E73841" w:rsidP="00DC1EF1">
      <w:pPr>
        <w:spacing w:line="276" w:lineRule="auto"/>
        <w:jc w:val="both"/>
        <w:rPr>
          <w:rFonts w:cs="Arial"/>
        </w:rPr>
      </w:pPr>
    </w:p>
    <w:p w14:paraId="65E99075" w14:textId="6FDA26A6" w:rsidR="00E73841" w:rsidRDefault="00E73841" w:rsidP="00DC1EF1">
      <w:pPr>
        <w:spacing w:line="276" w:lineRule="auto"/>
        <w:jc w:val="both"/>
        <w:rPr>
          <w:rFonts w:cs="Arial"/>
        </w:rPr>
      </w:pPr>
    </w:p>
    <w:p w14:paraId="1F09A8D1" w14:textId="6277CE9E" w:rsidR="00E73841" w:rsidRDefault="00E73841" w:rsidP="00DC1EF1">
      <w:pPr>
        <w:spacing w:line="276" w:lineRule="auto"/>
        <w:jc w:val="both"/>
        <w:rPr>
          <w:rFonts w:cs="Arial"/>
        </w:rPr>
      </w:pPr>
    </w:p>
    <w:p w14:paraId="293E74FE" w14:textId="28030612" w:rsidR="00E73841" w:rsidRDefault="00E73841" w:rsidP="00DC1EF1">
      <w:pPr>
        <w:spacing w:line="276" w:lineRule="auto"/>
        <w:jc w:val="both"/>
        <w:rPr>
          <w:rFonts w:cs="Arial"/>
        </w:rPr>
      </w:pPr>
    </w:p>
    <w:p w14:paraId="170CA879" w14:textId="50BCC708" w:rsidR="00E73841" w:rsidRDefault="00E73841" w:rsidP="00DC1EF1">
      <w:pPr>
        <w:spacing w:line="276" w:lineRule="auto"/>
        <w:jc w:val="both"/>
        <w:rPr>
          <w:rFonts w:cs="Arial"/>
        </w:rPr>
      </w:pPr>
    </w:p>
    <w:p w14:paraId="752C6DB2" w14:textId="515FD59C" w:rsidR="00E73841" w:rsidRDefault="00E73841" w:rsidP="00DC1EF1">
      <w:pPr>
        <w:spacing w:line="276" w:lineRule="auto"/>
        <w:jc w:val="both"/>
        <w:rPr>
          <w:rFonts w:cs="Arial"/>
        </w:rPr>
      </w:pPr>
    </w:p>
    <w:p w14:paraId="6492B3C9" w14:textId="54171EEE" w:rsidR="00E73841" w:rsidRDefault="00E73841" w:rsidP="00DC1EF1">
      <w:pPr>
        <w:spacing w:line="276" w:lineRule="auto"/>
        <w:jc w:val="both"/>
        <w:rPr>
          <w:rFonts w:cs="Arial"/>
        </w:rPr>
      </w:pPr>
    </w:p>
    <w:p w14:paraId="160A6D13" w14:textId="1444FFCD" w:rsidR="00E73841" w:rsidRDefault="00E73841" w:rsidP="00DC1EF1">
      <w:pPr>
        <w:spacing w:line="276" w:lineRule="auto"/>
        <w:jc w:val="both"/>
        <w:rPr>
          <w:rFonts w:cs="Arial"/>
        </w:rPr>
      </w:pPr>
    </w:p>
    <w:p w14:paraId="36160848" w14:textId="77777777" w:rsidR="00C54730" w:rsidRDefault="00C54730" w:rsidP="00DC1EF1">
      <w:pPr>
        <w:spacing w:line="276" w:lineRule="auto"/>
        <w:jc w:val="both"/>
        <w:rPr>
          <w:rFonts w:cs="Arial"/>
        </w:rPr>
      </w:pPr>
    </w:p>
    <w:p w14:paraId="6CF93336" w14:textId="345F86C0" w:rsidR="00E73841" w:rsidRDefault="00E73841" w:rsidP="00DC1EF1">
      <w:pPr>
        <w:spacing w:line="276" w:lineRule="auto"/>
        <w:jc w:val="both"/>
        <w:rPr>
          <w:rFonts w:cs="Arial"/>
        </w:rPr>
      </w:pPr>
    </w:p>
    <w:p w14:paraId="4FC13742" w14:textId="476B1DC3" w:rsidR="00E73841" w:rsidRDefault="00E73841" w:rsidP="00DC1EF1">
      <w:pPr>
        <w:spacing w:line="276" w:lineRule="auto"/>
        <w:jc w:val="both"/>
        <w:rPr>
          <w:rFonts w:cs="Arial"/>
        </w:rPr>
      </w:pPr>
    </w:p>
    <w:p w14:paraId="7361A74A" w14:textId="30D7E947" w:rsidR="00025085" w:rsidRDefault="00025085" w:rsidP="00DC1EF1">
      <w:pPr>
        <w:spacing w:line="276" w:lineRule="auto"/>
        <w:jc w:val="both"/>
        <w:rPr>
          <w:rFonts w:cs="Arial"/>
        </w:rPr>
      </w:pPr>
    </w:p>
    <w:p w14:paraId="661D185D" w14:textId="053CA43F" w:rsidR="00A327FD" w:rsidRDefault="00A327FD" w:rsidP="00DC1EF1">
      <w:pPr>
        <w:spacing w:line="276" w:lineRule="auto"/>
        <w:jc w:val="both"/>
        <w:rPr>
          <w:rFonts w:cs="Arial"/>
        </w:rPr>
      </w:pPr>
    </w:p>
    <w:p w14:paraId="0275AD0D" w14:textId="777C8CFB" w:rsidR="00A327FD" w:rsidRDefault="00A327FD" w:rsidP="00DC1EF1">
      <w:pPr>
        <w:spacing w:line="276" w:lineRule="auto"/>
        <w:jc w:val="both"/>
        <w:rPr>
          <w:rFonts w:cs="Arial"/>
        </w:rPr>
      </w:pPr>
    </w:p>
    <w:p w14:paraId="00398169" w14:textId="392645E1" w:rsidR="00A327FD" w:rsidRDefault="00A327FD" w:rsidP="00DC1EF1">
      <w:pPr>
        <w:spacing w:line="276" w:lineRule="auto"/>
        <w:jc w:val="both"/>
        <w:rPr>
          <w:rFonts w:cs="Arial"/>
        </w:rPr>
      </w:pPr>
    </w:p>
    <w:p w14:paraId="0C538D14" w14:textId="7C57ECF0" w:rsidR="00A327FD" w:rsidRDefault="00A327FD" w:rsidP="00DC1EF1">
      <w:pPr>
        <w:spacing w:line="276" w:lineRule="auto"/>
        <w:jc w:val="both"/>
        <w:rPr>
          <w:rFonts w:cs="Arial"/>
        </w:rPr>
      </w:pPr>
    </w:p>
    <w:p w14:paraId="5429A7A0" w14:textId="5D108974" w:rsidR="00A327FD" w:rsidRDefault="00A327FD" w:rsidP="00DC1EF1">
      <w:pPr>
        <w:spacing w:line="276" w:lineRule="auto"/>
        <w:jc w:val="both"/>
        <w:rPr>
          <w:rFonts w:cs="Arial"/>
        </w:rPr>
      </w:pPr>
    </w:p>
    <w:p w14:paraId="5E76094C" w14:textId="714F807F" w:rsidR="00A327FD" w:rsidRDefault="00A327FD" w:rsidP="00DC1EF1">
      <w:pPr>
        <w:spacing w:line="276" w:lineRule="auto"/>
        <w:jc w:val="both"/>
        <w:rPr>
          <w:rFonts w:cs="Arial"/>
        </w:rPr>
      </w:pPr>
    </w:p>
    <w:p w14:paraId="12018AD1" w14:textId="60371F02" w:rsidR="00A327FD" w:rsidRDefault="00A327FD" w:rsidP="00DC1EF1">
      <w:pPr>
        <w:spacing w:line="276" w:lineRule="auto"/>
        <w:jc w:val="both"/>
        <w:rPr>
          <w:rFonts w:cs="Arial"/>
        </w:rPr>
      </w:pPr>
    </w:p>
    <w:p w14:paraId="3DAD7A93" w14:textId="434433FE" w:rsidR="00A327FD" w:rsidRDefault="00A327FD" w:rsidP="00DC1EF1">
      <w:pPr>
        <w:spacing w:line="276" w:lineRule="auto"/>
        <w:jc w:val="both"/>
        <w:rPr>
          <w:rFonts w:cs="Arial"/>
        </w:rPr>
      </w:pPr>
    </w:p>
    <w:p w14:paraId="2A8B61E7" w14:textId="4037B176" w:rsidR="00A327FD" w:rsidRDefault="00A327FD" w:rsidP="00DC1EF1">
      <w:pPr>
        <w:spacing w:line="276" w:lineRule="auto"/>
        <w:jc w:val="both"/>
        <w:rPr>
          <w:rFonts w:cs="Arial"/>
        </w:rPr>
      </w:pPr>
    </w:p>
    <w:p w14:paraId="339FCDD7" w14:textId="14A88002" w:rsidR="00A327FD" w:rsidRDefault="00A327FD" w:rsidP="00DC1EF1">
      <w:pPr>
        <w:spacing w:line="276" w:lineRule="auto"/>
        <w:jc w:val="both"/>
        <w:rPr>
          <w:rFonts w:cs="Arial"/>
        </w:rPr>
      </w:pPr>
    </w:p>
    <w:p w14:paraId="1F438A78" w14:textId="7D23EAD7" w:rsidR="00A327FD" w:rsidRDefault="00A327FD" w:rsidP="00DC1EF1">
      <w:pPr>
        <w:spacing w:line="276" w:lineRule="auto"/>
        <w:jc w:val="both"/>
        <w:rPr>
          <w:rFonts w:cs="Arial"/>
        </w:rPr>
      </w:pPr>
    </w:p>
    <w:p w14:paraId="65F544B9" w14:textId="0D5A488C" w:rsidR="00A327FD" w:rsidRDefault="00A327FD" w:rsidP="00DC1EF1">
      <w:pPr>
        <w:spacing w:line="276" w:lineRule="auto"/>
        <w:jc w:val="both"/>
        <w:rPr>
          <w:rFonts w:cs="Arial"/>
        </w:rPr>
      </w:pPr>
    </w:p>
    <w:p w14:paraId="014C42E5" w14:textId="77777777" w:rsidR="00A327FD" w:rsidRDefault="00A327FD" w:rsidP="00DC1EF1">
      <w:pPr>
        <w:spacing w:line="276" w:lineRule="auto"/>
        <w:jc w:val="both"/>
        <w:rPr>
          <w:rFonts w:cs="Arial"/>
        </w:rPr>
      </w:pPr>
    </w:p>
    <w:p w14:paraId="4EDB5B9E" w14:textId="77777777" w:rsidR="00025085" w:rsidRDefault="00025085" w:rsidP="00DC1EF1">
      <w:pPr>
        <w:spacing w:line="276" w:lineRule="auto"/>
        <w:jc w:val="both"/>
        <w:rPr>
          <w:rFonts w:cs="Arial"/>
        </w:rPr>
      </w:pPr>
    </w:p>
    <w:p w14:paraId="0EFFFFEB" w14:textId="77777777" w:rsidR="00E73841" w:rsidRPr="00DC1EF1" w:rsidRDefault="00E73841" w:rsidP="00DC1EF1">
      <w:pPr>
        <w:spacing w:line="276" w:lineRule="auto"/>
        <w:jc w:val="both"/>
        <w:rPr>
          <w:rFonts w:cs="Arial"/>
        </w:rPr>
      </w:pPr>
    </w:p>
    <w:p w14:paraId="253FC575" w14:textId="064FD308" w:rsidR="003D5107" w:rsidRPr="003D5107" w:rsidRDefault="003D5107" w:rsidP="003D5107">
      <w:pPr>
        <w:keepNext/>
        <w:tabs>
          <w:tab w:val="num" w:pos="540"/>
        </w:tabs>
        <w:jc w:val="center"/>
        <w:outlineLvl w:val="0"/>
        <w:rPr>
          <w:noProof w:val="0"/>
          <w:sz w:val="40"/>
          <w:szCs w:val="40"/>
        </w:rPr>
      </w:pPr>
      <w:bookmarkStart w:id="228" w:name="_Toc10633672"/>
      <w:r w:rsidRPr="003D5107">
        <w:rPr>
          <w:noProof w:val="0"/>
          <w:sz w:val="40"/>
          <w:szCs w:val="40"/>
        </w:rPr>
        <w:lastRenderedPageBreak/>
        <w:t>B.</w:t>
      </w:r>
      <w:r w:rsidR="00B3194B">
        <w:rPr>
          <w:noProof w:val="0"/>
          <w:sz w:val="40"/>
          <w:szCs w:val="40"/>
        </w:rPr>
        <w:t>5</w:t>
      </w:r>
      <w:r w:rsidRPr="003D5107">
        <w:rPr>
          <w:noProof w:val="0"/>
          <w:sz w:val="40"/>
          <w:szCs w:val="40"/>
        </w:rPr>
        <w:t xml:space="preserve"> Prílohy súťažných podkladov</w:t>
      </w:r>
      <w:bookmarkEnd w:id="228"/>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76C1D79E" w:rsidR="003D5107" w:rsidRDefault="003D5107" w:rsidP="003D5107">
      <w:pPr>
        <w:tabs>
          <w:tab w:val="right" w:leader="dot" w:pos="0"/>
        </w:tabs>
        <w:spacing w:before="200"/>
        <w:rPr>
          <w:rFonts w:cs="Arial"/>
          <w:noProof w:val="0"/>
          <w:szCs w:val="20"/>
        </w:rPr>
      </w:pPr>
      <w:bookmarkStart w:id="229" w:name="_Hlk503360534"/>
      <w:r w:rsidRPr="003D5107">
        <w:rPr>
          <w:rFonts w:cs="Arial"/>
          <w:b/>
          <w:noProof w:val="0"/>
          <w:szCs w:val="20"/>
        </w:rPr>
        <w:t>Príloha č. 1</w:t>
      </w:r>
      <w:r w:rsidRPr="003D5107">
        <w:rPr>
          <w:rFonts w:cs="Arial"/>
          <w:noProof w:val="0"/>
          <w:szCs w:val="20"/>
        </w:rPr>
        <w:t xml:space="preserve"> – </w:t>
      </w:r>
      <w:bookmarkStart w:id="230" w:name="_Hlk503428122"/>
      <w:r w:rsidRPr="003D5107">
        <w:rPr>
          <w:rFonts w:cs="Arial"/>
          <w:noProof w:val="0"/>
          <w:szCs w:val="20"/>
        </w:rPr>
        <w:t>Návrh na plnenie kritérií</w:t>
      </w:r>
      <w:r w:rsidR="00FA6899">
        <w:rPr>
          <w:rFonts w:cs="Arial"/>
          <w:noProof w:val="0"/>
          <w:szCs w:val="20"/>
        </w:rPr>
        <w:t xml:space="preserve"> – sumár</w:t>
      </w:r>
    </w:p>
    <w:p w14:paraId="7E9E2EF6" w14:textId="423BF8B5" w:rsidR="00FA6899" w:rsidRPr="003D5107" w:rsidRDefault="00FA6899" w:rsidP="003D5107">
      <w:pPr>
        <w:tabs>
          <w:tab w:val="right" w:leader="dot" w:pos="0"/>
        </w:tabs>
        <w:spacing w:before="200"/>
        <w:rPr>
          <w:rFonts w:cs="Arial"/>
          <w:noProof w:val="0"/>
          <w:szCs w:val="20"/>
        </w:rPr>
      </w:pPr>
      <w:r w:rsidRPr="003D5107">
        <w:rPr>
          <w:rFonts w:cs="Arial"/>
          <w:b/>
          <w:noProof w:val="0"/>
          <w:szCs w:val="20"/>
        </w:rPr>
        <w:t xml:space="preserve">Príloha č. </w:t>
      </w:r>
      <w:r>
        <w:rPr>
          <w:rFonts w:cs="Arial"/>
          <w:b/>
          <w:noProof w:val="0"/>
          <w:szCs w:val="20"/>
        </w:rPr>
        <w:t xml:space="preserve">2 </w:t>
      </w:r>
      <w:r w:rsidRPr="003D5107">
        <w:rPr>
          <w:rFonts w:cs="Arial"/>
          <w:noProof w:val="0"/>
          <w:szCs w:val="20"/>
        </w:rPr>
        <w:t xml:space="preserve">– </w:t>
      </w:r>
      <w:r w:rsidRPr="00FA6899">
        <w:rPr>
          <w:rFonts w:cs="Arial"/>
          <w:noProof w:val="0"/>
          <w:szCs w:val="20"/>
        </w:rPr>
        <w:t>Analytické cenové údaje</w:t>
      </w:r>
    </w:p>
    <w:bookmarkEnd w:id="230"/>
    <w:p w14:paraId="04C95886" w14:textId="39286ABC"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FA6899">
        <w:rPr>
          <w:rFonts w:cs="Arial"/>
          <w:b/>
          <w:noProof w:val="0"/>
          <w:szCs w:val="20"/>
        </w:rPr>
        <w:t>3</w:t>
      </w:r>
      <w:r w:rsidRPr="003D5107">
        <w:rPr>
          <w:rFonts w:cs="Arial"/>
          <w:noProof w:val="0"/>
          <w:szCs w:val="20"/>
        </w:rPr>
        <w:t xml:space="preserve"> – Podiel plnenia zo Zmluvy</w:t>
      </w:r>
    </w:p>
    <w:p w14:paraId="3B55C939" w14:textId="59931E26" w:rsidR="003D5107" w:rsidRPr="003D5107" w:rsidRDefault="003D5107" w:rsidP="003D5107">
      <w:pPr>
        <w:tabs>
          <w:tab w:val="right" w:leader="dot" w:pos="0"/>
        </w:tabs>
        <w:spacing w:before="200"/>
        <w:rPr>
          <w:rFonts w:cs="Arial"/>
          <w:noProof w:val="0"/>
          <w:szCs w:val="20"/>
        </w:rPr>
      </w:pPr>
      <w:r w:rsidRPr="003D5107">
        <w:rPr>
          <w:rFonts w:cs="Arial"/>
          <w:b/>
          <w:noProof w:val="0"/>
          <w:szCs w:val="20"/>
        </w:rPr>
        <w:t xml:space="preserve">Príloha č. </w:t>
      </w:r>
      <w:r w:rsidR="00FA6899">
        <w:rPr>
          <w:rFonts w:cs="Arial"/>
          <w:b/>
          <w:noProof w:val="0"/>
          <w:szCs w:val="20"/>
        </w:rPr>
        <w:t>4</w:t>
      </w:r>
      <w:r w:rsidRPr="003D5107">
        <w:rPr>
          <w:rFonts w:cs="Arial"/>
          <w:noProof w:val="0"/>
          <w:szCs w:val="20"/>
        </w:rPr>
        <w:t xml:space="preserve"> – Jednotný európsky dokument </w:t>
      </w:r>
      <w:bookmarkEnd w:id="229"/>
    </w:p>
    <w:p w14:paraId="6515608D" w14:textId="77777777" w:rsidR="002D423B" w:rsidRPr="00837FA0" w:rsidRDefault="002D423B" w:rsidP="002D423B">
      <w:pPr>
        <w:spacing w:before="200"/>
        <w:rPr>
          <w:szCs w:val="20"/>
        </w:rPr>
        <w:sectPr w:rsidR="002D423B" w:rsidRPr="00837FA0" w:rsidSect="00D13189">
          <w:headerReference w:type="default" r:id="rId27"/>
          <w:footerReference w:type="default" r:id="rId28"/>
          <w:headerReference w:type="first" r:id="rId2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p>
    <w:tbl>
      <w:tblPr>
        <w:tblpPr w:leftFromText="141" w:rightFromText="141" w:vertAnchor="text" w:horzAnchor="margin" w:tblpXSpec="center" w:tblpY="-2113"/>
        <w:tblW w:w="17340" w:type="dxa"/>
        <w:tblCellMar>
          <w:left w:w="70" w:type="dxa"/>
          <w:right w:w="70" w:type="dxa"/>
        </w:tblCellMar>
        <w:tblLook w:val="04A0" w:firstRow="1" w:lastRow="0" w:firstColumn="1" w:lastColumn="0" w:noHBand="0" w:noVBand="1"/>
      </w:tblPr>
      <w:tblGrid>
        <w:gridCol w:w="17340"/>
      </w:tblGrid>
      <w:tr w:rsidR="008716FD" w:rsidRPr="00837FA0" w14:paraId="4D0324EA" w14:textId="77777777" w:rsidTr="008716FD">
        <w:trPr>
          <w:trHeight w:val="360"/>
        </w:trPr>
        <w:tc>
          <w:tcPr>
            <w:tcW w:w="17340" w:type="dxa"/>
            <w:tcBorders>
              <w:top w:val="nil"/>
              <w:left w:val="nil"/>
              <w:bottom w:val="nil"/>
              <w:right w:val="nil"/>
            </w:tcBorders>
            <w:shd w:val="clear" w:color="000000" w:fill="FFFFFF"/>
            <w:vAlign w:val="center"/>
            <w:hideMark/>
          </w:tcPr>
          <w:p w14:paraId="0026010E" w14:textId="77777777" w:rsidR="008716FD" w:rsidRPr="00837FA0" w:rsidRDefault="008716FD" w:rsidP="008716FD">
            <w:pPr>
              <w:jc w:val="center"/>
              <w:rPr>
                <w:b/>
                <w:bCs/>
                <w:noProof w:val="0"/>
                <w:color w:val="000000"/>
              </w:rPr>
            </w:pPr>
          </w:p>
        </w:tc>
      </w:tr>
    </w:tbl>
    <w:p w14:paraId="0CAC1302" w14:textId="77777777" w:rsidR="005F23BB" w:rsidRPr="00837FA0" w:rsidRDefault="005F23BB" w:rsidP="005F23BB">
      <w:pPr>
        <w:jc w:val="right"/>
        <w:rPr>
          <w:i/>
          <w:noProof w:val="0"/>
        </w:rPr>
      </w:pPr>
      <w:bookmarkStart w:id="231" w:name="_Toc352742790"/>
      <w:bookmarkStart w:id="232" w:name="_Toc380494306"/>
      <w:r w:rsidRPr="00837FA0">
        <w:rPr>
          <w:i/>
          <w:noProof w:val="0"/>
        </w:rPr>
        <w:t>Príloha č. 1</w:t>
      </w:r>
    </w:p>
    <w:p w14:paraId="4061E81A" w14:textId="2B5B62AC" w:rsidR="005F23BB" w:rsidRPr="00922DBC" w:rsidRDefault="005F23BB" w:rsidP="005F23BB">
      <w:pPr>
        <w:pStyle w:val="Nadpis2"/>
        <w:rPr>
          <w:noProof w:val="0"/>
          <w:sz w:val="28"/>
          <w:szCs w:val="28"/>
        </w:rPr>
      </w:pPr>
      <w:bookmarkStart w:id="233" w:name="_Toc380494307"/>
      <w:bookmarkStart w:id="234" w:name="_Toc476636409"/>
      <w:bookmarkStart w:id="235" w:name="_Toc10633673"/>
      <w:r w:rsidRPr="00922DBC">
        <w:rPr>
          <w:noProof w:val="0"/>
          <w:sz w:val="28"/>
          <w:szCs w:val="28"/>
        </w:rPr>
        <w:t>Návrh na plnenie kritéri</w:t>
      </w:r>
      <w:bookmarkEnd w:id="233"/>
      <w:r w:rsidR="000341E9" w:rsidRPr="00922DBC">
        <w:rPr>
          <w:noProof w:val="0"/>
          <w:sz w:val="28"/>
          <w:szCs w:val="28"/>
        </w:rPr>
        <w:t>a</w:t>
      </w:r>
      <w:bookmarkEnd w:id="234"/>
      <w:r w:rsidR="004B1C9A">
        <w:rPr>
          <w:noProof w:val="0"/>
          <w:sz w:val="28"/>
          <w:szCs w:val="28"/>
        </w:rPr>
        <w:t xml:space="preserve"> </w:t>
      </w:r>
      <w:r w:rsidR="0048292B">
        <w:rPr>
          <w:noProof w:val="0"/>
          <w:sz w:val="28"/>
          <w:szCs w:val="28"/>
        </w:rPr>
        <w:t>–</w:t>
      </w:r>
      <w:r w:rsidR="004B1C9A">
        <w:rPr>
          <w:noProof w:val="0"/>
          <w:sz w:val="28"/>
          <w:szCs w:val="28"/>
        </w:rPr>
        <w:t xml:space="preserve"> sumá</w:t>
      </w:r>
      <w:r w:rsidR="00FA6899">
        <w:rPr>
          <w:noProof w:val="0"/>
          <w:sz w:val="28"/>
          <w:szCs w:val="28"/>
        </w:rPr>
        <w:t>r</w:t>
      </w:r>
      <w:bookmarkEnd w:id="235"/>
      <w:r w:rsidR="0048292B">
        <w:rPr>
          <w:noProof w:val="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 xml:space="preserve">Obchodné </w:t>
            </w: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uchádzača</w:t>
            </w:r>
            <w:proofErr w:type="spellEnd"/>
            <w:r w:rsidRPr="00837FA0">
              <w:rPr>
                <w:noProof w:val="0"/>
                <w:sz w:val="22"/>
                <w:lang w:val="cs-CZ" w:eastAsia="cs-CZ"/>
              </w:rPr>
              <w:t>:</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 xml:space="preserve">Adresa </w:t>
            </w:r>
            <w:proofErr w:type="spellStart"/>
            <w:r w:rsidRPr="00837FA0">
              <w:rPr>
                <w:noProof w:val="0"/>
                <w:sz w:val="22"/>
                <w:lang w:val="cs-CZ" w:eastAsia="cs-CZ"/>
              </w:rPr>
              <w:t>uchádzača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oprávnenej</w:t>
            </w:r>
            <w:proofErr w:type="spellEnd"/>
            <w:r w:rsidRPr="00837FA0">
              <w:rPr>
                <w:noProof w:val="0"/>
                <w:sz w:val="22"/>
                <w:lang w:val="cs-CZ" w:eastAsia="cs-CZ"/>
              </w:rPr>
              <w:t xml:space="preserve"> osoby </w:t>
            </w:r>
            <w:proofErr w:type="spellStart"/>
            <w:r w:rsidRPr="00837FA0">
              <w:rPr>
                <w:noProof w:val="0"/>
                <w:sz w:val="22"/>
                <w:lang w:val="cs-CZ" w:eastAsia="cs-CZ"/>
              </w:rPr>
              <w:t>podpisovať</w:t>
            </w:r>
            <w:proofErr w:type="spellEnd"/>
            <w:r w:rsidRPr="00837FA0">
              <w:rPr>
                <w:noProof w:val="0"/>
                <w:sz w:val="22"/>
                <w:lang w:val="cs-CZ" w:eastAsia="cs-CZ"/>
              </w:rPr>
              <w:t xml:space="preserve">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proofErr w:type="spellStart"/>
            <w:r w:rsidRPr="00837FA0">
              <w:rPr>
                <w:noProof w:val="0"/>
                <w:sz w:val="22"/>
                <w:lang w:val="cs-CZ" w:eastAsia="cs-CZ"/>
              </w:rPr>
              <w:t>Meno</w:t>
            </w:r>
            <w:proofErr w:type="spellEnd"/>
            <w:r w:rsidR="00920D7B" w:rsidRPr="00837FA0">
              <w:rPr>
                <w:noProof w:val="0"/>
                <w:sz w:val="22"/>
                <w:lang w:val="cs-CZ" w:eastAsia="cs-CZ"/>
              </w:rPr>
              <w:t xml:space="preserve"> </w:t>
            </w:r>
            <w:proofErr w:type="spellStart"/>
            <w:r w:rsidRPr="00837FA0">
              <w:rPr>
                <w:noProof w:val="0"/>
                <w:sz w:val="22"/>
                <w:lang w:val="cs-CZ" w:eastAsia="cs-CZ"/>
              </w:rPr>
              <w:t>kontaktnej</w:t>
            </w:r>
            <w:proofErr w:type="spellEnd"/>
            <w:r w:rsidRPr="00837FA0">
              <w:rPr>
                <w:noProof w:val="0"/>
                <w:sz w:val="22"/>
                <w:lang w:val="cs-CZ" w:eastAsia="cs-CZ"/>
              </w:rPr>
              <w:t xml:space="preserve"> osoby a jej </w:t>
            </w:r>
            <w:proofErr w:type="spellStart"/>
            <w:r w:rsidRPr="00837FA0">
              <w:rPr>
                <w:noProof w:val="0"/>
                <w:sz w:val="22"/>
                <w:lang w:val="cs-CZ" w:eastAsia="cs-CZ"/>
              </w:rPr>
              <w:t>funkcia</w:t>
            </w:r>
            <w:proofErr w:type="spellEnd"/>
            <w:r w:rsidRPr="00837FA0">
              <w:rPr>
                <w:noProof w:val="0"/>
                <w:sz w:val="22"/>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7777777" w:rsidR="005F23BB" w:rsidRPr="00837FA0" w:rsidRDefault="005F23BB" w:rsidP="0085542B">
            <w:pPr>
              <w:rPr>
                <w:noProof w:val="0"/>
                <w:sz w:val="22"/>
                <w:lang w:val="cs-CZ" w:eastAsia="cs-CZ"/>
              </w:rPr>
            </w:pPr>
            <w:r w:rsidRPr="00837FA0">
              <w:rPr>
                <w:noProof w:val="0"/>
                <w:sz w:val="22"/>
                <w:lang w:val="cs-CZ" w:eastAsia="cs-CZ"/>
              </w:rPr>
              <w:t>Číslo TEL. a </w:t>
            </w:r>
            <w:proofErr w:type="spellStart"/>
            <w:r w:rsidRPr="00837FA0">
              <w:rPr>
                <w:noProof w:val="0"/>
                <w:sz w:val="22"/>
                <w:lang w:val="cs-CZ" w:eastAsia="cs-CZ"/>
              </w:rPr>
              <w:t>FAXukontaktnej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 xml:space="preserve">E-mail </w:t>
            </w:r>
            <w:proofErr w:type="spellStart"/>
            <w:r w:rsidRPr="00837FA0">
              <w:rPr>
                <w:noProof w:val="0"/>
                <w:sz w:val="22"/>
                <w:lang w:val="cs-CZ" w:eastAsia="cs-CZ"/>
              </w:rPr>
              <w:t>kontaktnej</w:t>
            </w:r>
            <w:proofErr w:type="spellEnd"/>
            <w:r w:rsidRPr="00837FA0">
              <w:rPr>
                <w:noProof w:val="0"/>
                <w:sz w:val="22"/>
                <w:lang w:val="cs-CZ" w:eastAsia="cs-CZ"/>
              </w:rPr>
              <w:t xml:space="preserve">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531E312C" w14:textId="32C22776" w:rsidR="00581820" w:rsidRDefault="00581820" w:rsidP="00742FDE">
      <w:pPr>
        <w:jc w:val="both"/>
        <w:rPr>
          <w:noProof w:val="0"/>
          <w:sz w:val="22"/>
          <w:szCs w:val="28"/>
        </w:rPr>
      </w:pPr>
    </w:p>
    <w:p w14:paraId="5D70A0F9" w14:textId="77777777" w:rsidR="00E73841" w:rsidRDefault="00E73841" w:rsidP="00742FDE">
      <w:pPr>
        <w:jc w:val="both"/>
        <w:rPr>
          <w:noProof w:val="0"/>
          <w:sz w:val="22"/>
          <w:szCs w:val="28"/>
        </w:rPr>
      </w:pPr>
    </w:p>
    <w:tbl>
      <w:tblPr>
        <w:tblW w:w="0" w:type="auto"/>
        <w:jc w:val="center"/>
        <w:tblLayout w:type="fixed"/>
        <w:tblLook w:val="0000" w:firstRow="0" w:lastRow="0" w:firstColumn="0" w:lastColumn="0" w:noHBand="0" w:noVBand="0"/>
      </w:tblPr>
      <w:tblGrid>
        <w:gridCol w:w="5665"/>
        <w:gridCol w:w="2987"/>
      </w:tblGrid>
      <w:tr w:rsidR="003A7CF6" w:rsidRPr="00B84E26" w14:paraId="360A472C" w14:textId="77777777" w:rsidTr="003A7CF6">
        <w:trPr>
          <w:jc w:val="center"/>
        </w:trPr>
        <w:tc>
          <w:tcPr>
            <w:tcW w:w="5665" w:type="dxa"/>
            <w:tcBorders>
              <w:top w:val="single" w:sz="4" w:space="0" w:color="000000"/>
              <w:left w:val="single" w:sz="4" w:space="0" w:color="000000"/>
              <w:bottom w:val="single" w:sz="4" w:space="0" w:color="000000"/>
            </w:tcBorders>
          </w:tcPr>
          <w:p w14:paraId="2CFA444A" w14:textId="77777777" w:rsidR="003A7CF6" w:rsidRPr="00B84E26" w:rsidRDefault="003A7CF6" w:rsidP="001C7D10">
            <w:pPr>
              <w:snapToGrid w:val="0"/>
              <w:rPr>
                <w:rFonts w:cs="Arial"/>
                <w:b/>
                <w:bCs/>
                <w:noProof w:val="0"/>
              </w:rPr>
            </w:pPr>
          </w:p>
          <w:p w14:paraId="181AA64C" w14:textId="77777777" w:rsidR="003A7CF6" w:rsidRPr="00B84E26" w:rsidRDefault="003A7CF6" w:rsidP="001C7D10">
            <w:pPr>
              <w:snapToGrid w:val="0"/>
              <w:rPr>
                <w:rFonts w:cs="Arial"/>
                <w:b/>
                <w:bCs/>
                <w:noProof w:val="0"/>
              </w:rPr>
            </w:pPr>
            <w:r w:rsidRPr="00B84E26">
              <w:rPr>
                <w:rFonts w:cs="Arial"/>
                <w:b/>
                <w:bCs/>
                <w:noProof w:val="0"/>
                <w:sz w:val="22"/>
                <w:szCs w:val="22"/>
              </w:rPr>
              <w:t>Stupeň čistenia</w:t>
            </w:r>
          </w:p>
        </w:tc>
        <w:tc>
          <w:tcPr>
            <w:tcW w:w="2987" w:type="dxa"/>
            <w:tcBorders>
              <w:top w:val="single" w:sz="4" w:space="0" w:color="000000"/>
              <w:left w:val="single" w:sz="4" w:space="0" w:color="000000"/>
              <w:bottom w:val="single" w:sz="4" w:space="0" w:color="000000"/>
              <w:right w:val="single" w:sz="18" w:space="0" w:color="000000"/>
            </w:tcBorders>
            <w:vAlign w:val="center"/>
          </w:tcPr>
          <w:p w14:paraId="3182F57B" w14:textId="77777777" w:rsidR="003A7CF6" w:rsidRPr="00B84E26" w:rsidRDefault="003A7CF6" w:rsidP="001C7D10">
            <w:pPr>
              <w:snapToGrid w:val="0"/>
              <w:jc w:val="center"/>
              <w:rPr>
                <w:rFonts w:cs="Arial"/>
                <w:noProof w:val="0"/>
              </w:rPr>
            </w:pPr>
            <w:r w:rsidRPr="00B84E26">
              <w:rPr>
                <w:rFonts w:cs="Arial"/>
                <w:noProof w:val="0"/>
                <w:sz w:val="22"/>
                <w:szCs w:val="22"/>
              </w:rPr>
              <w:t>Cena v EUR bez DPH</w:t>
            </w:r>
          </w:p>
          <w:p w14:paraId="08104E66" w14:textId="77777777" w:rsidR="003A7CF6" w:rsidRPr="00B84E26" w:rsidRDefault="003A7CF6" w:rsidP="001C7D10">
            <w:pPr>
              <w:jc w:val="center"/>
              <w:rPr>
                <w:rFonts w:cs="Arial"/>
                <w:noProof w:val="0"/>
              </w:rPr>
            </w:pPr>
            <w:r w:rsidRPr="00B84E26">
              <w:rPr>
                <w:rFonts w:cs="Arial"/>
                <w:noProof w:val="0"/>
                <w:sz w:val="22"/>
                <w:szCs w:val="22"/>
              </w:rPr>
              <w:t xml:space="preserve">za vyčistenie vozidiel v príslušnom stupni čistenia </w:t>
            </w:r>
          </w:p>
          <w:p w14:paraId="335A9B73" w14:textId="749C42F1" w:rsidR="003A7CF6" w:rsidRPr="00B84E26" w:rsidRDefault="003A7CF6" w:rsidP="001C7D10">
            <w:pPr>
              <w:snapToGrid w:val="0"/>
              <w:jc w:val="center"/>
              <w:rPr>
                <w:rFonts w:cs="Arial"/>
                <w:b/>
                <w:noProof w:val="0"/>
              </w:rPr>
            </w:pPr>
            <w:r w:rsidRPr="00B84E26">
              <w:rPr>
                <w:rFonts w:cs="Arial"/>
                <w:noProof w:val="0"/>
                <w:sz w:val="22"/>
                <w:szCs w:val="22"/>
              </w:rPr>
              <w:t>za rok</w:t>
            </w:r>
          </w:p>
        </w:tc>
      </w:tr>
      <w:tr w:rsidR="003A7CF6" w:rsidRPr="00B84E26" w14:paraId="6D05BD98" w14:textId="77777777" w:rsidTr="003A7CF6">
        <w:trPr>
          <w:jc w:val="center"/>
        </w:trPr>
        <w:tc>
          <w:tcPr>
            <w:tcW w:w="5665" w:type="dxa"/>
            <w:tcBorders>
              <w:top w:val="single" w:sz="4" w:space="0" w:color="000000"/>
              <w:left w:val="single" w:sz="4" w:space="0" w:color="000000"/>
              <w:bottom w:val="single" w:sz="4" w:space="0" w:color="000000"/>
            </w:tcBorders>
          </w:tcPr>
          <w:p w14:paraId="435925E5" w14:textId="77777777" w:rsidR="003A7CF6" w:rsidRPr="00B84E26" w:rsidRDefault="003A7CF6" w:rsidP="001C7D10">
            <w:pPr>
              <w:suppressAutoHyphens/>
              <w:snapToGrid w:val="0"/>
              <w:jc w:val="both"/>
              <w:rPr>
                <w:rFonts w:cs="Arial"/>
                <w:noProof w:val="0"/>
                <w:sz w:val="22"/>
                <w:szCs w:val="22"/>
              </w:rPr>
            </w:pPr>
            <w:bookmarkStart w:id="236" w:name="_Hlk8717256"/>
          </w:p>
          <w:p w14:paraId="4E0FA3E6" w14:textId="624CB2F9" w:rsidR="003A7CF6" w:rsidRPr="00B84E26" w:rsidRDefault="003A7CF6" w:rsidP="001C7D10">
            <w:pPr>
              <w:suppressAutoHyphens/>
              <w:snapToGrid w:val="0"/>
              <w:jc w:val="both"/>
              <w:rPr>
                <w:rFonts w:cs="Arial"/>
                <w:noProof w:val="0"/>
                <w:sz w:val="22"/>
                <w:szCs w:val="22"/>
              </w:rPr>
            </w:pPr>
            <w:r w:rsidRPr="00B84E26">
              <w:rPr>
                <w:rFonts w:cs="Arial"/>
                <w:noProof w:val="0"/>
                <w:sz w:val="22"/>
                <w:szCs w:val="22"/>
              </w:rPr>
              <w:t xml:space="preserve">1 Súhrnná cena </w:t>
            </w:r>
            <w:r w:rsidR="00AA40DA">
              <w:rPr>
                <w:rFonts w:cs="Arial"/>
                <w:noProof w:val="0"/>
                <w:sz w:val="22"/>
                <w:szCs w:val="22"/>
              </w:rPr>
              <w:t>za časť</w:t>
            </w:r>
            <w:r w:rsidRPr="00B84E26">
              <w:rPr>
                <w:rFonts w:cs="Arial"/>
                <w:noProof w:val="0"/>
                <w:sz w:val="22"/>
                <w:szCs w:val="22"/>
              </w:rPr>
              <w:t xml:space="preserve"> „</w:t>
            </w:r>
            <w:r w:rsidR="00AA40DA">
              <w:rPr>
                <w:rFonts w:cs="Arial"/>
                <w:noProof w:val="0"/>
                <w:sz w:val="22"/>
                <w:szCs w:val="22"/>
              </w:rPr>
              <w:t>1</w:t>
            </w:r>
            <w:r w:rsidRPr="00B84E26">
              <w:rPr>
                <w:rFonts w:cs="Arial"/>
                <w:noProof w:val="0"/>
                <w:sz w:val="22"/>
                <w:szCs w:val="22"/>
              </w:rPr>
              <w:t xml:space="preserve">“ </w:t>
            </w:r>
            <w:r w:rsidR="00CA4C81">
              <w:rPr>
                <w:rFonts w:cs="Arial"/>
                <w:noProof w:val="0"/>
                <w:sz w:val="22"/>
                <w:szCs w:val="22"/>
              </w:rPr>
              <w:t>(Súhrn cien stupňov čistenia A,B a C)</w:t>
            </w:r>
          </w:p>
          <w:p w14:paraId="490F8300" w14:textId="77777777" w:rsidR="003A7CF6" w:rsidRPr="00B84E26" w:rsidRDefault="003A7CF6" w:rsidP="001C7D10">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72A84097" w14:textId="77777777" w:rsidR="003A7CF6" w:rsidRPr="00B84E26" w:rsidRDefault="003A7CF6" w:rsidP="001C7D10">
            <w:pPr>
              <w:jc w:val="center"/>
              <w:rPr>
                <w:b/>
                <w:noProof w:val="0"/>
                <w:sz w:val="20"/>
                <w:szCs w:val="20"/>
                <w:lang w:eastAsia="cs-CZ"/>
              </w:rPr>
            </w:pPr>
          </w:p>
          <w:p w14:paraId="3BC2D9CA" w14:textId="77777777" w:rsidR="003A7CF6" w:rsidRPr="00B84E26" w:rsidRDefault="003A7CF6" w:rsidP="001C7D1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2B18AF31" w14:textId="77777777" w:rsidR="003A7CF6" w:rsidRPr="00B84E26" w:rsidRDefault="003A7CF6" w:rsidP="001C7D10">
            <w:pPr>
              <w:snapToGrid w:val="0"/>
              <w:rPr>
                <w:rFonts w:cs="Arial"/>
                <w:b/>
                <w:noProof w:val="0"/>
              </w:rPr>
            </w:pPr>
          </w:p>
        </w:tc>
      </w:tr>
      <w:tr w:rsidR="003A7CF6" w:rsidRPr="00B84E26" w14:paraId="262DEF87" w14:textId="77777777" w:rsidTr="003A7CF6">
        <w:trPr>
          <w:jc w:val="center"/>
        </w:trPr>
        <w:tc>
          <w:tcPr>
            <w:tcW w:w="5665" w:type="dxa"/>
            <w:tcBorders>
              <w:top w:val="single" w:sz="4" w:space="0" w:color="000000"/>
              <w:left w:val="single" w:sz="4" w:space="0" w:color="000000"/>
              <w:bottom w:val="single" w:sz="4" w:space="0" w:color="000000"/>
            </w:tcBorders>
          </w:tcPr>
          <w:p w14:paraId="10476569" w14:textId="77777777" w:rsidR="003A7CF6" w:rsidRPr="00B84E26" w:rsidRDefault="003A7CF6" w:rsidP="001C7D10">
            <w:pPr>
              <w:suppressAutoHyphens/>
              <w:snapToGrid w:val="0"/>
              <w:jc w:val="both"/>
              <w:rPr>
                <w:rFonts w:cs="Arial"/>
                <w:noProof w:val="0"/>
                <w:sz w:val="22"/>
                <w:szCs w:val="22"/>
              </w:rPr>
            </w:pPr>
          </w:p>
          <w:p w14:paraId="1E0A23EB" w14:textId="35F951FB" w:rsidR="003A7CF6" w:rsidRPr="00B84E26" w:rsidRDefault="003A7CF6" w:rsidP="001C7D10">
            <w:pPr>
              <w:suppressAutoHyphens/>
              <w:snapToGrid w:val="0"/>
              <w:jc w:val="both"/>
              <w:rPr>
                <w:rFonts w:cs="Arial"/>
                <w:noProof w:val="0"/>
                <w:sz w:val="22"/>
                <w:szCs w:val="22"/>
              </w:rPr>
            </w:pPr>
            <w:r w:rsidRPr="00B84E26">
              <w:rPr>
                <w:rFonts w:cs="Arial"/>
                <w:noProof w:val="0"/>
                <w:sz w:val="22"/>
                <w:szCs w:val="22"/>
              </w:rPr>
              <w:t xml:space="preserve">2 Súhrnná cena  </w:t>
            </w:r>
            <w:r w:rsidR="00AA40DA">
              <w:rPr>
                <w:rFonts w:cs="Arial"/>
                <w:noProof w:val="0"/>
                <w:sz w:val="22"/>
                <w:szCs w:val="22"/>
              </w:rPr>
              <w:t xml:space="preserve">za časť </w:t>
            </w:r>
            <w:r w:rsidRPr="00B84E26">
              <w:rPr>
                <w:rFonts w:cs="Arial"/>
                <w:noProof w:val="0"/>
                <w:sz w:val="22"/>
                <w:szCs w:val="22"/>
              </w:rPr>
              <w:t>„</w:t>
            </w:r>
            <w:r w:rsidR="00AA40DA">
              <w:rPr>
                <w:rFonts w:cs="Arial"/>
                <w:noProof w:val="0"/>
                <w:sz w:val="22"/>
                <w:szCs w:val="22"/>
              </w:rPr>
              <w:t>2</w:t>
            </w:r>
            <w:r w:rsidRPr="00B84E26">
              <w:rPr>
                <w:rFonts w:cs="Arial"/>
                <w:noProof w:val="0"/>
                <w:sz w:val="22"/>
                <w:szCs w:val="22"/>
              </w:rPr>
              <w:t>“</w:t>
            </w:r>
            <w:r w:rsidR="00CA4C81">
              <w:rPr>
                <w:rFonts w:cs="Arial"/>
                <w:noProof w:val="0"/>
                <w:sz w:val="22"/>
                <w:szCs w:val="22"/>
              </w:rPr>
              <w:t>(Súhrn cien stupňov čistenia A,B a C)</w:t>
            </w:r>
          </w:p>
          <w:p w14:paraId="0610BFBF" w14:textId="77777777" w:rsidR="003A7CF6" w:rsidRPr="00B84E26" w:rsidRDefault="003A7CF6" w:rsidP="001C7D10">
            <w:pPr>
              <w:suppressAutoHyphens/>
              <w:snapToGrid w:val="0"/>
              <w:jc w:val="both"/>
              <w:rPr>
                <w:rFonts w:cs="Arial"/>
                <w:noProof w:val="0"/>
                <w:sz w:val="22"/>
                <w:szCs w:val="22"/>
              </w:rPr>
            </w:pPr>
          </w:p>
        </w:tc>
        <w:tc>
          <w:tcPr>
            <w:tcW w:w="2987" w:type="dxa"/>
            <w:tcBorders>
              <w:top w:val="single" w:sz="4" w:space="0" w:color="000000"/>
              <w:left w:val="single" w:sz="4" w:space="0" w:color="000000"/>
              <w:bottom w:val="single" w:sz="4" w:space="0" w:color="000000"/>
              <w:right w:val="single" w:sz="18" w:space="0" w:color="000000"/>
            </w:tcBorders>
          </w:tcPr>
          <w:p w14:paraId="1D5C16B5" w14:textId="77777777" w:rsidR="003A7CF6" w:rsidRPr="00B84E26" w:rsidRDefault="003A7CF6" w:rsidP="001C7D10">
            <w:pPr>
              <w:jc w:val="center"/>
              <w:rPr>
                <w:b/>
                <w:noProof w:val="0"/>
                <w:sz w:val="20"/>
                <w:szCs w:val="20"/>
                <w:lang w:eastAsia="cs-CZ"/>
              </w:rPr>
            </w:pPr>
          </w:p>
          <w:p w14:paraId="70DFDC64" w14:textId="77777777" w:rsidR="003A7CF6" w:rsidRPr="00B84E26" w:rsidRDefault="003A7CF6" w:rsidP="001C7D1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1E07A411" w14:textId="77777777" w:rsidR="003A7CF6" w:rsidRPr="00B84E26" w:rsidRDefault="003A7CF6" w:rsidP="001C7D10">
            <w:pPr>
              <w:snapToGrid w:val="0"/>
              <w:rPr>
                <w:rFonts w:cs="Arial"/>
                <w:b/>
                <w:noProof w:val="0"/>
              </w:rPr>
            </w:pPr>
          </w:p>
        </w:tc>
      </w:tr>
      <w:tr w:rsidR="003A7CF6" w:rsidRPr="00B84E26" w14:paraId="0EDB7BB6" w14:textId="77777777" w:rsidTr="003A7CF6">
        <w:trPr>
          <w:jc w:val="center"/>
        </w:trPr>
        <w:tc>
          <w:tcPr>
            <w:tcW w:w="5665" w:type="dxa"/>
            <w:tcBorders>
              <w:top w:val="single" w:sz="4" w:space="0" w:color="000000"/>
              <w:left w:val="single" w:sz="4" w:space="0" w:color="000000"/>
              <w:bottom w:val="single" w:sz="4" w:space="0" w:color="000000"/>
            </w:tcBorders>
          </w:tcPr>
          <w:p w14:paraId="4B4ACF3B" w14:textId="77777777" w:rsidR="003A7CF6" w:rsidRPr="00B84E26" w:rsidRDefault="003A7CF6" w:rsidP="001C7D10">
            <w:pPr>
              <w:suppressAutoHyphens/>
              <w:snapToGrid w:val="0"/>
              <w:jc w:val="both"/>
              <w:rPr>
                <w:rFonts w:cs="Arial"/>
                <w:noProof w:val="0"/>
                <w:sz w:val="22"/>
                <w:szCs w:val="22"/>
              </w:rPr>
            </w:pPr>
          </w:p>
          <w:p w14:paraId="4DFF404E" w14:textId="424396B4" w:rsidR="003A7CF6" w:rsidRPr="00B84E26" w:rsidRDefault="003A7CF6" w:rsidP="001C7D10">
            <w:pPr>
              <w:suppressAutoHyphens/>
              <w:snapToGrid w:val="0"/>
              <w:jc w:val="both"/>
              <w:rPr>
                <w:rFonts w:cs="Arial"/>
                <w:noProof w:val="0"/>
                <w:sz w:val="22"/>
                <w:szCs w:val="22"/>
              </w:rPr>
            </w:pPr>
            <w:r w:rsidRPr="00B84E26">
              <w:rPr>
                <w:rFonts w:cs="Arial"/>
                <w:noProof w:val="0"/>
                <w:sz w:val="22"/>
                <w:szCs w:val="22"/>
              </w:rPr>
              <w:t xml:space="preserve">3 Súhrnná cena </w:t>
            </w:r>
            <w:r w:rsidR="00AA40DA">
              <w:rPr>
                <w:rFonts w:cs="Arial"/>
                <w:noProof w:val="0"/>
                <w:sz w:val="22"/>
                <w:szCs w:val="22"/>
              </w:rPr>
              <w:t>za časť</w:t>
            </w:r>
            <w:r w:rsidR="00AA40DA">
              <w:rPr>
                <w:rFonts w:cs="Arial"/>
                <w:b/>
                <w:noProof w:val="0"/>
                <w:sz w:val="22"/>
                <w:szCs w:val="22"/>
              </w:rPr>
              <w:t xml:space="preserve"> </w:t>
            </w:r>
            <w:r w:rsidRPr="00B84E26">
              <w:rPr>
                <w:rFonts w:cs="Arial"/>
                <w:noProof w:val="0"/>
                <w:sz w:val="22"/>
                <w:szCs w:val="22"/>
              </w:rPr>
              <w:t>„</w:t>
            </w:r>
            <w:r w:rsidR="00AA40DA">
              <w:rPr>
                <w:rFonts w:cs="Arial"/>
                <w:noProof w:val="0"/>
                <w:sz w:val="22"/>
                <w:szCs w:val="22"/>
              </w:rPr>
              <w:t>3</w:t>
            </w:r>
            <w:r w:rsidR="003233B8">
              <w:rPr>
                <w:rFonts w:cs="Arial"/>
                <w:noProof w:val="0"/>
                <w:sz w:val="22"/>
                <w:szCs w:val="22"/>
              </w:rPr>
              <w:t>“</w:t>
            </w:r>
            <w:r w:rsidR="00CA4C81">
              <w:rPr>
                <w:rFonts w:cs="Arial"/>
                <w:noProof w:val="0"/>
                <w:sz w:val="22"/>
                <w:szCs w:val="22"/>
              </w:rPr>
              <w:t xml:space="preserve"> (Súhrn cien stupňov čistenia A,B a C)</w:t>
            </w:r>
          </w:p>
        </w:tc>
        <w:tc>
          <w:tcPr>
            <w:tcW w:w="2987" w:type="dxa"/>
            <w:tcBorders>
              <w:top w:val="single" w:sz="4" w:space="0" w:color="000000"/>
              <w:left w:val="single" w:sz="4" w:space="0" w:color="000000"/>
              <w:bottom w:val="single" w:sz="4" w:space="0" w:color="000000"/>
              <w:right w:val="single" w:sz="18" w:space="0" w:color="000000"/>
            </w:tcBorders>
            <w:shd w:val="clear" w:color="auto" w:fill="auto"/>
            <w:vAlign w:val="center"/>
          </w:tcPr>
          <w:p w14:paraId="12233DE4" w14:textId="77777777" w:rsidR="003A7CF6" w:rsidRPr="00B84E26" w:rsidRDefault="003A7CF6" w:rsidP="001C7D10">
            <w:pPr>
              <w:jc w:val="center"/>
              <w:rPr>
                <w:b/>
                <w:noProof w:val="0"/>
                <w:sz w:val="20"/>
                <w:szCs w:val="20"/>
                <w:lang w:eastAsia="cs-CZ"/>
              </w:rPr>
            </w:pPr>
          </w:p>
          <w:p w14:paraId="6D0A1563" w14:textId="77777777" w:rsidR="003A7CF6" w:rsidRPr="00B84E26" w:rsidRDefault="003A7CF6" w:rsidP="001C7D10">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7B79E88E" w14:textId="77777777" w:rsidR="003A7CF6" w:rsidRPr="00B84E26" w:rsidRDefault="003A7CF6" w:rsidP="001C7D10">
            <w:pPr>
              <w:snapToGrid w:val="0"/>
              <w:rPr>
                <w:rFonts w:cs="Arial"/>
                <w:b/>
                <w:noProof w:val="0"/>
              </w:rPr>
            </w:pPr>
          </w:p>
        </w:tc>
      </w:tr>
      <w:bookmarkEnd w:id="236"/>
    </w:tbl>
    <w:p w14:paraId="06F0887D" w14:textId="77777777" w:rsidR="004B1C9A" w:rsidRPr="004B1C9A" w:rsidRDefault="004B1C9A" w:rsidP="004B1C9A">
      <w:pPr>
        <w:tabs>
          <w:tab w:val="right" w:leader="dot" w:pos="0"/>
        </w:tabs>
        <w:spacing w:before="200"/>
        <w:rPr>
          <w:rFonts w:cs="Arial"/>
          <w:noProof w:val="0"/>
          <w:szCs w:val="20"/>
        </w:rPr>
      </w:pPr>
    </w:p>
    <w:p w14:paraId="68DFC47E" w14:textId="77777777" w:rsidR="00FA6899" w:rsidRDefault="00FA6899" w:rsidP="004B1C9A">
      <w:pPr>
        <w:tabs>
          <w:tab w:val="right" w:leader="dot" w:pos="0"/>
        </w:tabs>
        <w:rPr>
          <w:rFonts w:cs="Arial"/>
          <w:b/>
          <w:noProof w:val="0"/>
          <w:szCs w:val="20"/>
        </w:rPr>
      </w:pPr>
    </w:p>
    <w:p w14:paraId="59CEBCFA" w14:textId="54D0C9EF" w:rsidR="004B1C9A" w:rsidRPr="004B1C9A" w:rsidRDefault="004B1C9A" w:rsidP="004B1C9A">
      <w:pPr>
        <w:tabs>
          <w:tab w:val="right" w:leader="dot" w:pos="0"/>
        </w:tabs>
        <w:rPr>
          <w:rFonts w:cs="Arial"/>
          <w:b/>
          <w:noProof w:val="0"/>
          <w:szCs w:val="20"/>
        </w:rPr>
      </w:pPr>
      <w:r w:rsidRPr="004B1C9A">
        <w:rPr>
          <w:rFonts w:cs="Arial"/>
          <w:b/>
          <w:noProof w:val="0"/>
          <w:szCs w:val="20"/>
        </w:rPr>
        <w:t xml:space="preserve">Súčasťou návrhu na plnenie kritérií je aj povinné vyplnenie analytických cenových </w:t>
      </w:r>
    </w:p>
    <w:p w14:paraId="6B34A2F3" w14:textId="77777777" w:rsidR="004B1C9A" w:rsidRPr="004B1C9A" w:rsidRDefault="004B1C9A" w:rsidP="004B1C9A">
      <w:pPr>
        <w:tabs>
          <w:tab w:val="right" w:leader="dot" w:pos="0"/>
        </w:tabs>
        <w:rPr>
          <w:rFonts w:cs="Arial"/>
          <w:b/>
          <w:noProof w:val="0"/>
          <w:szCs w:val="20"/>
        </w:rPr>
        <w:sectPr w:rsidR="004B1C9A" w:rsidRPr="004B1C9A" w:rsidSect="004B1C9A">
          <w:headerReference w:type="default" r:id="rId30"/>
          <w:footerReference w:type="default" r:id="rId31"/>
          <w:headerReference w:type="first" r:id="rId32"/>
          <w:pgSz w:w="11906" w:h="16838" w:code="9"/>
          <w:pgMar w:top="1417" w:right="1274" w:bottom="1417" w:left="681"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pPr>
      <w:r w:rsidRPr="004B1C9A">
        <w:rPr>
          <w:rFonts w:cs="Arial"/>
          <w:b/>
          <w:noProof w:val="0"/>
          <w:szCs w:val="20"/>
        </w:rPr>
        <w:t>a s tým súvisiacich údajov, uvedených v prílohe č. 2 k SP.</w:t>
      </w: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4B1C9A" w:rsidRPr="004B1C9A" w14:paraId="37FE1188" w14:textId="77777777" w:rsidTr="004B1C9A">
        <w:trPr>
          <w:trHeight w:val="360"/>
        </w:trPr>
        <w:tc>
          <w:tcPr>
            <w:tcW w:w="17340" w:type="dxa"/>
            <w:tcBorders>
              <w:top w:val="nil"/>
              <w:left w:val="nil"/>
              <w:bottom w:val="nil"/>
              <w:right w:val="nil"/>
            </w:tcBorders>
            <w:shd w:val="clear" w:color="000000" w:fill="FFFFFF"/>
            <w:vAlign w:val="center"/>
          </w:tcPr>
          <w:p w14:paraId="5D5C4634" w14:textId="77777777" w:rsidR="004B1C9A" w:rsidRPr="004B1C9A" w:rsidRDefault="004B1C9A" w:rsidP="004B1C9A">
            <w:pPr>
              <w:jc w:val="center"/>
              <w:rPr>
                <w:rFonts w:ascii="Times New Roman" w:hAnsi="Times New Roman"/>
                <w:b/>
                <w:bCs/>
                <w:noProof w:val="0"/>
              </w:rPr>
            </w:pPr>
          </w:p>
        </w:tc>
      </w:tr>
    </w:tbl>
    <w:p w14:paraId="52B45D06" w14:textId="46EEBEA2" w:rsidR="00FA6899" w:rsidRPr="00DC1EF1" w:rsidRDefault="00FA6899" w:rsidP="00DC1EF1">
      <w:pPr>
        <w:rPr>
          <w:i/>
          <w:noProof w:val="0"/>
        </w:rPr>
      </w:pP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Pr>
          <w:rFonts w:cs="Arial"/>
          <w:b/>
          <w:noProof w:val="0"/>
          <w:sz w:val="28"/>
          <w:szCs w:val="28"/>
        </w:rPr>
        <w:tab/>
      </w:r>
      <w:r w:rsidR="00DC1EF1">
        <w:rPr>
          <w:rFonts w:cs="Arial"/>
          <w:b/>
          <w:noProof w:val="0"/>
          <w:sz w:val="28"/>
          <w:szCs w:val="28"/>
        </w:rPr>
        <w:tab/>
      </w:r>
      <w:r w:rsidR="00DC1EF1">
        <w:rPr>
          <w:rFonts w:cs="Arial"/>
          <w:b/>
          <w:noProof w:val="0"/>
          <w:sz w:val="28"/>
          <w:szCs w:val="28"/>
        </w:rPr>
        <w:tab/>
      </w:r>
      <w:r w:rsidR="00DC1EF1">
        <w:rPr>
          <w:rFonts w:cs="Arial"/>
          <w:b/>
          <w:noProof w:val="0"/>
          <w:sz w:val="28"/>
          <w:szCs w:val="28"/>
        </w:rPr>
        <w:tab/>
        <w:t xml:space="preserve">  </w:t>
      </w:r>
      <w:r w:rsidRPr="00837FA0">
        <w:rPr>
          <w:i/>
          <w:noProof w:val="0"/>
        </w:rPr>
        <w:t xml:space="preserve">Príloha č. </w:t>
      </w:r>
      <w:r>
        <w:rPr>
          <w:i/>
          <w:noProof w:val="0"/>
        </w:rPr>
        <w:t>2</w:t>
      </w:r>
    </w:p>
    <w:p w14:paraId="1C43B273" w14:textId="67198B32" w:rsidR="004B1C9A" w:rsidRPr="00564451" w:rsidRDefault="004B1C9A" w:rsidP="000E336E">
      <w:pPr>
        <w:pStyle w:val="Nadpis2"/>
        <w:rPr>
          <w:sz w:val="24"/>
        </w:rPr>
      </w:pPr>
      <w:bookmarkStart w:id="237" w:name="_Toc10633674"/>
      <w:bookmarkStart w:id="238" w:name="_Hlk5102954"/>
      <w:r w:rsidRPr="00564451">
        <w:rPr>
          <w:sz w:val="24"/>
        </w:rPr>
        <w:t xml:space="preserve">Návrh na plnenie kritérií -  Analytické cenové údaje </w:t>
      </w:r>
      <w:r w:rsidR="000E336E" w:rsidRPr="00564451">
        <w:rPr>
          <w:sz w:val="24"/>
        </w:rPr>
        <w:t>časť 1</w:t>
      </w:r>
      <w:bookmarkEnd w:id="237"/>
    </w:p>
    <w:p w14:paraId="052938E8" w14:textId="1D7596A6" w:rsidR="00A86513" w:rsidRDefault="004B1C9A" w:rsidP="00665911">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bookmarkEnd w:id="238"/>
    </w:p>
    <w:p w14:paraId="768DCC22" w14:textId="77777777" w:rsidR="00E73841" w:rsidRPr="00B84E26" w:rsidRDefault="00E73841" w:rsidP="00E73841">
      <w:pPr>
        <w:snapToGrid w:val="0"/>
        <w:jc w:val="center"/>
        <w:rPr>
          <w:rFonts w:cs="Arial"/>
          <w:noProof w:val="0"/>
          <w:szCs w:val="20"/>
        </w:rPr>
      </w:pPr>
      <w:r w:rsidRPr="00B84E26">
        <w:rPr>
          <w:rFonts w:cs="Arial"/>
          <w:noProof w:val="0"/>
          <w:szCs w:val="20"/>
        </w:rPr>
        <w:t xml:space="preserve">         </w:t>
      </w:r>
    </w:p>
    <w:tbl>
      <w:tblPr>
        <w:tblW w:w="10763" w:type="dxa"/>
        <w:jc w:val="center"/>
        <w:tblLayout w:type="fixed"/>
        <w:tblCellMar>
          <w:left w:w="0" w:type="dxa"/>
          <w:right w:w="0" w:type="dxa"/>
        </w:tblCellMar>
        <w:tblLook w:val="0000" w:firstRow="0" w:lastRow="0" w:firstColumn="0" w:lastColumn="0" w:noHBand="0" w:noVBand="0"/>
      </w:tblPr>
      <w:tblGrid>
        <w:gridCol w:w="1259"/>
        <w:gridCol w:w="17"/>
        <w:gridCol w:w="2258"/>
        <w:gridCol w:w="10"/>
        <w:gridCol w:w="1266"/>
        <w:gridCol w:w="10"/>
        <w:gridCol w:w="1691"/>
        <w:gridCol w:w="1701"/>
        <w:gridCol w:w="1559"/>
        <w:gridCol w:w="992"/>
      </w:tblGrid>
      <w:tr w:rsidR="00E73841" w:rsidRPr="00B84E26" w14:paraId="34E84155" w14:textId="77777777" w:rsidTr="00A612A5">
        <w:trPr>
          <w:trHeight w:val="1062"/>
          <w:jc w:val="center"/>
        </w:trPr>
        <w:tc>
          <w:tcPr>
            <w:tcW w:w="3544" w:type="dxa"/>
            <w:gridSpan w:val="4"/>
            <w:tcBorders>
              <w:top w:val="single" w:sz="8" w:space="0" w:color="000000"/>
              <w:left w:val="single" w:sz="8" w:space="0" w:color="000000"/>
            </w:tcBorders>
            <w:shd w:val="clear" w:color="auto" w:fill="FFC000"/>
            <w:vAlign w:val="center"/>
          </w:tcPr>
          <w:p w14:paraId="38DD21D3" w14:textId="28F9140A" w:rsidR="00E73841" w:rsidRPr="000E336E" w:rsidRDefault="00E73841" w:rsidP="001C7D10">
            <w:pPr>
              <w:snapToGrid w:val="0"/>
              <w:jc w:val="center"/>
              <w:rPr>
                <w:rFonts w:cs="Arial"/>
                <w:b/>
                <w:noProof w:val="0"/>
                <w:sz w:val="22"/>
                <w:szCs w:val="22"/>
              </w:rPr>
            </w:pPr>
            <w:bookmarkStart w:id="239" w:name="_Hlk5101671"/>
            <w:r w:rsidRPr="000E336E">
              <w:rPr>
                <w:rFonts w:cs="Arial"/>
                <w:b/>
                <w:noProof w:val="0"/>
                <w:sz w:val="22"/>
                <w:szCs w:val="22"/>
              </w:rPr>
              <w:t>Stupeň čistenia „A“</w:t>
            </w:r>
            <w:r w:rsidR="004A45AC" w:rsidRPr="000E336E">
              <w:rPr>
                <w:rFonts w:cs="Arial"/>
                <w:b/>
                <w:noProof w:val="0"/>
                <w:sz w:val="22"/>
                <w:szCs w:val="22"/>
              </w:rPr>
              <w:t xml:space="preserve"> časť 1</w:t>
            </w:r>
          </w:p>
          <w:p w14:paraId="16675DAB" w14:textId="75C5641B" w:rsidR="00E73841" w:rsidRPr="000E336E" w:rsidRDefault="00E73841" w:rsidP="001C7D10">
            <w:pPr>
              <w:jc w:val="center"/>
              <w:rPr>
                <w:rFonts w:cs="Arial"/>
                <w:noProof w:val="0"/>
                <w:sz w:val="22"/>
                <w:szCs w:val="22"/>
              </w:rPr>
            </w:pPr>
            <w:r w:rsidRPr="000E336E">
              <w:rPr>
                <w:rFonts w:cs="Arial"/>
                <w:noProof w:val="0"/>
                <w:sz w:val="22"/>
                <w:szCs w:val="22"/>
              </w:rPr>
              <w:t xml:space="preserve"> ( špecifikácia v časti B.</w:t>
            </w:r>
            <w:r w:rsidR="00CA4C81">
              <w:rPr>
                <w:rFonts w:cs="Arial"/>
                <w:noProof w:val="0"/>
                <w:sz w:val="22"/>
                <w:szCs w:val="22"/>
              </w:rPr>
              <w:t>2</w:t>
            </w:r>
            <w:r w:rsidRPr="000E336E">
              <w:rPr>
                <w:rFonts w:cs="Arial"/>
                <w:noProof w:val="0"/>
                <w:sz w:val="22"/>
                <w:szCs w:val="22"/>
              </w:rPr>
              <w:t xml:space="preserve"> opisu predmetu zákazky)</w:t>
            </w:r>
          </w:p>
        </w:tc>
        <w:tc>
          <w:tcPr>
            <w:tcW w:w="1276" w:type="dxa"/>
            <w:gridSpan w:val="2"/>
            <w:tcBorders>
              <w:top w:val="single" w:sz="8" w:space="0" w:color="000000"/>
              <w:left w:val="single" w:sz="8" w:space="0" w:color="000000"/>
              <w:bottom w:val="single" w:sz="8" w:space="0" w:color="000000"/>
            </w:tcBorders>
            <w:vAlign w:val="center"/>
          </w:tcPr>
          <w:p w14:paraId="16811D93" w14:textId="77777777" w:rsidR="00E73841" w:rsidRPr="000E336E" w:rsidRDefault="00E73841" w:rsidP="001C7D10">
            <w:pPr>
              <w:snapToGrid w:val="0"/>
              <w:jc w:val="center"/>
              <w:rPr>
                <w:rFonts w:cs="Arial"/>
                <w:noProof w:val="0"/>
                <w:sz w:val="22"/>
                <w:szCs w:val="22"/>
              </w:rPr>
            </w:pPr>
            <w:r w:rsidRPr="000E336E">
              <w:rPr>
                <w:rFonts w:cs="Arial"/>
                <w:noProof w:val="0"/>
                <w:sz w:val="22"/>
                <w:szCs w:val="22"/>
              </w:rPr>
              <w:t xml:space="preserve">Cena bez DPH / </w:t>
            </w:r>
          </w:p>
          <w:p w14:paraId="72584992" w14:textId="77777777" w:rsidR="00E73841" w:rsidRPr="000E336E" w:rsidRDefault="00E73841" w:rsidP="001C7D10">
            <w:pPr>
              <w:snapToGrid w:val="0"/>
              <w:jc w:val="center"/>
              <w:rPr>
                <w:rFonts w:cs="Arial"/>
                <w:noProof w:val="0"/>
                <w:sz w:val="22"/>
                <w:szCs w:val="22"/>
              </w:rPr>
            </w:pPr>
            <w:r w:rsidRPr="000E336E">
              <w:rPr>
                <w:rFonts w:cs="Arial"/>
                <w:noProof w:val="0"/>
                <w:sz w:val="22"/>
                <w:szCs w:val="22"/>
              </w:rPr>
              <w:t>za vyčistenie 1 ks vozidla</w:t>
            </w:r>
          </w:p>
        </w:tc>
        <w:tc>
          <w:tcPr>
            <w:tcW w:w="1691" w:type="dxa"/>
            <w:tcBorders>
              <w:top w:val="single" w:sz="8" w:space="0" w:color="000000"/>
              <w:left w:val="single" w:sz="8" w:space="0" w:color="000000"/>
              <w:bottom w:val="single" w:sz="8" w:space="0" w:color="000000"/>
            </w:tcBorders>
            <w:vAlign w:val="center"/>
          </w:tcPr>
          <w:p w14:paraId="400B5695" w14:textId="77777777" w:rsidR="00E73841" w:rsidRPr="000E336E" w:rsidRDefault="00E73841" w:rsidP="001C7D10">
            <w:pPr>
              <w:snapToGrid w:val="0"/>
              <w:jc w:val="center"/>
              <w:rPr>
                <w:rFonts w:cs="Arial"/>
                <w:b/>
                <w:noProof w:val="0"/>
                <w:sz w:val="22"/>
                <w:szCs w:val="22"/>
              </w:rPr>
            </w:pPr>
            <w:r w:rsidRPr="000E336E">
              <w:rPr>
                <w:rFonts w:cs="Arial"/>
                <w:b/>
                <w:noProof w:val="0"/>
                <w:sz w:val="22"/>
                <w:szCs w:val="22"/>
              </w:rPr>
              <w:t xml:space="preserve">Počet predpokladaných čistení za mesiac </w:t>
            </w:r>
          </w:p>
        </w:tc>
        <w:tc>
          <w:tcPr>
            <w:tcW w:w="1701" w:type="dxa"/>
            <w:tcBorders>
              <w:top w:val="single" w:sz="8" w:space="0" w:color="000000"/>
              <w:left w:val="single" w:sz="8" w:space="0" w:color="000000"/>
              <w:bottom w:val="single" w:sz="8" w:space="0" w:color="000000"/>
              <w:right w:val="single" w:sz="4" w:space="0" w:color="auto"/>
            </w:tcBorders>
            <w:vAlign w:val="center"/>
          </w:tcPr>
          <w:p w14:paraId="0E056561" w14:textId="77777777" w:rsidR="00E73841" w:rsidRPr="000E336E" w:rsidRDefault="00E73841" w:rsidP="001C7D10">
            <w:pPr>
              <w:snapToGrid w:val="0"/>
              <w:jc w:val="center"/>
              <w:rPr>
                <w:rFonts w:cs="Arial"/>
                <w:noProof w:val="0"/>
                <w:sz w:val="22"/>
                <w:szCs w:val="22"/>
              </w:rPr>
            </w:pPr>
            <w:r w:rsidRPr="000E336E">
              <w:rPr>
                <w:rFonts w:cs="Arial"/>
                <w:b/>
                <w:noProof w:val="0"/>
                <w:sz w:val="22"/>
                <w:szCs w:val="22"/>
              </w:rPr>
              <w:t>Cena bez DPH  za mesiac za predpokladané čistenia</w:t>
            </w:r>
            <w:r w:rsidRPr="000E336E">
              <w:rPr>
                <w:rFonts w:cs="Arial"/>
                <w:noProof w:val="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000EE627" w14:textId="77777777" w:rsidR="00E73841" w:rsidRPr="000E336E" w:rsidRDefault="00E73841" w:rsidP="001C7D10">
            <w:pPr>
              <w:snapToGrid w:val="0"/>
              <w:jc w:val="center"/>
              <w:rPr>
                <w:rFonts w:cs="Arial"/>
                <w:b/>
                <w:noProof w:val="0"/>
                <w:sz w:val="22"/>
                <w:szCs w:val="22"/>
              </w:rPr>
            </w:pPr>
            <w:r w:rsidRPr="000E336E">
              <w:rPr>
                <w:rFonts w:cs="Arial"/>
                <w:b/>
                <w:noProof w:val="0"/>
                <w:sz w:val="22"/>
                <w:szCs w:val="22"/>
              </w:rPr>
              <w:t>Cena bez DPH  za rok za predpokladané čistenia</w:t>
            </w:r>
          </w:p>
        </w:tc>
        <w:tc>
          <w:tcPr>
            <w:tcW w:w="992" w:type="dxa"/>
            <w:tcBorders>
              <w:top w:val="single" w:sz="4" w:space="0" w:color="auto"/>
              <w:left w:val="single" w:sz="4" w:space="0" w:color="auto"/>
              <w:bottom w:val="single" w:sz="4" w:space="0" w:color="auto"/>
              <w:right w:val="single" w:sz="4" w:space="0" w:color="auto"/>
            </w:tcBorders>
          </w:tcPr>
          <w:p w14:paraId="56A00437" w14:textId="77777777" w:rsidR="00E73841" w:rsidRPr="000E336E" w:rsidRDefault="00E73841" w:rsidP="001C7D10">
            <w:pPr>
              <w:snapToGrid w:val="0"/>
              <w:rPr>
                <w:rFonts w:cs="Arial"/>
                <w:b/>
                <w:noProof w:val="0"/>
                <w:sz w:val="22"/>
                <w:szCs w:val="22"/>
              </w:rPr>
            </w:pPr>
          </w:p>
          <w:p w14:paraId="53CE859A" w14:textId="77777777" w:rsidR="00E73841" w:rsidRPr="000E336E" w:rsidRDefault="00E73841" w:rsidP="001C7D10">
            <w:pPr>
              <w:snapToGrid w:val="0"/>
              <w:jc w:val="center"/>
              <w:rPr>
                <w:rFonts w:cs="Arial"/>
                <w:b/>
                <w:noProof w:val="0"/>
                <w:sz w:val="22"/>
                <w:szCs w:val="22"/>
              </w:rPr>
            </w:pPr>
            <w:r w:rsidRPr="000E336E">
              <w:rPr>
                <w:rFonts w:cs="Arial"/>
                <w:b/>
                <w:noProof w:val="0"/>
                <w:sz w:val="22"/>
                <w:szCs w:val="22"/>
              </w:rPr>
              <w:t>Počet osôb *</w:t>
            </w:r>
          </w:p>
        </w:tc>
      </w:tr>
      <w:bookmarkEnd w:id="239"/>
      <w:tr w:rsidR="00E73841" w:rsidRPr="00B84E26" w14:paraId="3D01545B" w14:textId="77777777" w:rsidTr="00A612A5">
        <w:trPr>
          <w:trHeight w:val="270"/>
          <w:jc w:val="center"/>
        </w:trPr>
        <w:tc>
          <w:tcPr>
            <w:tcW w:w="1259" w:type="dxa"/>
            <w:vMerge w:val="restart"/>
            <w:tcBorders>
              <w:top w:val="single" w:sz="8" w:space="0" w:color="000000"/>
              <w:left w:val="single" w:sz="8" w:space="0" w:color="000000"/>
              <w:right w:val="single" w:sz="4" w:space="0" w:color="auto"/>
            </w:tcBorders>
            <w:vAlign w:val="center"/>
          </w:tcPr>
          <w:p w14:paraId="4D1F324B" w14:textId="77777777" w:rsidR="00E73841" w:rsidRPr="000E336E" w:rsidRDefault="00E73841" w:rsidP="001C7D10">
            <w:pPr>
              <w:snapToGrid w:val="0"/>
              <w:jc w:val="center"/>
              <w:rPr>
                <w:rFonts w:cs="Arial"/>
                <w:noProof w:val="0"/>
                <w:sz w:val="22"/>
                <w:szCs w:val="22"/>
              </w:rPr>
            </w:pPr>
            <w:r w:rsidRPr="000E336E">
              <w:rPr>
                <w:rFonts w:cs="Arial"/>
                <w:noProof w:val="0"/>
                <w:sz w:val="22"/>
                <w:szCs w:val="22"/>
              </w:rPr>
              <w:t>Autobus</w:t>
            </w:r>
          </w:p>
        </w:tc>
        <w:tc>
          <w:tcPr>
            <w:tcW w:w="2285" w:type="dxa"/>
            <w:gridSpan w:val="3"/>
            <w:tcBorders>
              <w:top w:val="single" w:sz="4" w:space="0" w:color="auto"/>
              <w:left w:val="single" w:sz="4" w:space="0" w:color="auto"/>
              <w:bottom w:val="single" w:sz="4" w:space="0" w:color="auto"/>
              <w:right w:val="single" w:sz="4" w:space="0" w:color="auto"/>
            </w:tcBorders>
            <w:vAlign w:val="bottom"/>
          </w:tcPr>
          <w:p w14:paraId="40D94DF9" w14:textId="77777777" w:rsidR="00E73841" w:rsidRPr="000E336E" w:rsidRDefault="00E73841" w:rsidP="001C7D10">
            <w:pPr>
              <w:snapToGrid w:val="0"/>
              <w:jc w:val="center"/>
              <w:rPr>
                <w:rFonts w:cs="Arial"/>
                <w:noProof w:val="0"/>
                <w:sz w:val="22"/>
                <w:szCs w:val="22"/>
              </w:rPr>
            </w:pPr>
            <w:r w:rsidRPr="000E336E">
              <w:rPr>
                <w:rFonts w:cs="Arial"/>
                <w:noProof w:val="0"/>
                <w:sz w:val="22"/>
                <w:szCs w:val="22"/>
              </w:rPr>
              <w:t xml:space="preserve">sólo do </w:t>
            </w:r>
            <w:smartTag w:uri="urn:schemas-microsoft-com:office:smarttags" w:element="metricconverter">
              <w:smartTagPr>
                <w:attr w:name="ProductID" w:val="12 m"/>
              </w:smartTagPr>
              <w:r w:rsidRPr="000E336E">
                <w:rPr>
                  <w:rFonts w:cs="Arial"/>
                  <w:noProof w:val="0"/>
                  <w:sz w:val="22"/>
                  <w:szCs w:val="22"/>
                </w:rPr>
                <w:t>12 m</w:t>
              </w:r>
            </w:smartTag>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91246B" w14:textId="77777777" w:rsidR="00E73841" w:rsidRPr="000E336E" w:rsidRDefault="00E73841" w:rsidP="001C7D10">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691" w:type="dxa"/>
            <w:tcBorders>
              <w:top w:val="single" w:sz="4" w:space="0" w:color="auto"/>
              <w:left w:val="single" w:sz="4" w:space="0" w:color="auto"/>
              <w:bottom w:val="single" w:sz="4" w:space="0" w:color="auto"/>
              <w:right w:val="single" w:sz="4" w:space="0" w:color="auto"/>
            </w:tcBorders>
            <w:vAlign w:val="center"/>
          </w:tcPr>
          <w:p w14:paraId="3A2F0A58" w14:textId="77777777" w:rsidR="00E73841" w:rsidRPr="000E336E" w:rsidRDefault="00E73841" w:rsidP="001C7D10">
            <w:pPr>
              <w:jc w:val="center"/>
              <w:rPr>
                <w:b/>
                <w:noProof w:val="0"/>
                <w:sz w:val="22"/>
                <w:szCs w:val="22"/>
                <w:lang w:eastAsia="cs-CZ"/>
              </w:rPr>
            </w:pPr>
          </w:p>
          <w:p w14:paraId="39AC93FB" w14:textId="770FC61F" w:rsidR="00E73841" w:rsidRPr="000E336E" w:rsidRDefault="00F03E4E" w:rsidP="001C7D10">
            <w:pPr>
              <w:jc w:val="center"/>
              <w:rPr>
                <w:b/>
                <w:noProof w:val="0"/>
                <w:sz w:val="22"/>
                <w:szCs w:val="22"/>
                <w:lang w:eastAsia="cs-CZ"/>
              </w:rPr>
            </w:pPr>
            <w:r>
              <w:rPr>
                <w:b/>
                <w:noProof w:val="0"/>
                <w:sz w:val="22"/>
                <w:szCs w:val="22"/>
                <w:lang w:eastAsia="cs-CZ"/>
              </w:rPr>
              <w:t>1681</w:t>
            </w:r>
          </w:p>
        </w:tc>
        <w:tc>
          <w:tcPr>
            <w:tcW w:w="1701" w:type="dxa"/>
            <w:tcBorders>
              <w:top w:val="single" w:sz="4" w:space="0" w:color="auto"/>
              <w:left w:val="single" w:sz="4" w:space="0" w:color="auto"/>
              <w:bottom w:val="single" w:sz="4" w:space="0" w:color="auto"/>
              <w:right w:val="single" w:sz="4" w:space="0" w:color="auto"/>
            </w:tcBorders>
            <w:vAlign w:val="center"/>
          </w:tcPr>
          <w:p w14:paraId="2CB5DF00" w14:textId="77777777" w:rsidR="00E73841" w:rsidRPr="000E336E" w:rsidRDefault="00E73841" w:rsidP="001C7D10">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5838BC2B" w14:textId="77777777" w:rsidR="00E73841" w:rsidRPr="000E336E" w:rsidRDefault="00E73841" w:rsidP="001C7D10">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992" w:type="dxa"/>
            <w:tcBorders>
              <w:top w:val="single" w:sz="4" w:space="0" w:color="auto"/>
              <w:left w:val="single" w:sz="4" w:space="0" w:color="auto"/>
              <w:bottom w:val="single" w:sz="4" w:space="0" w:color="auto"/>
              <w:right w:val="single" w:sz="4" w:space="0" w:color="auto"/>
            </w:tcBorders>
            <w:vAlign w:val="center"/>
          </w:tcPr>
          <w:p w14:paraId="1397AE2B" w14:textId="77777777" w:rsidR="00E73841" w:rsidRPr="000E336E" w:rsidRDefault="00E73841" w:rsidP="001C7D10">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r>
      <w:tr w:rsidR="00E73841" w:rsidRPr="00B84E26" w14:paraId="427F68A3" w14:textId="77777777" w:rsidTr="00A612A5">
        <w:trPr>
          <w:trHeight w:val="270"/>
          <w:jc w:val="center"/>
        </w:trPr>
        <w:tc>
          <w:tcPr>
            <w:tcW w:w="1259" w:type="dxa"/>
            <w:vMerge/>
            <w:tcBorders>
              <w:top w:val="single" w:sz="8" w:space="0" w:color="000000"/>
              <w:left w:val="single" w:sz="8" w:space="0" w:color="000000"/>
              <w:right w:val="single" w:sz="4" w:space="0" w:color="auto"/>
            </w:tcBorders>
            <w:vAlign w:val="center"/>
          </w:tcPr>
          <w:p w14:paraId="770DEB64" w14:textId="77777777" w:rsidR="00E73841" w:rsidRPr="000E336E" w:rsidRDefault="00E73841" w:rsidP="001C7D10">
            <w:pPr>
              <w:snapToGrid w:val="0"/>
              <w:rPr>
                <w:rFonts w:cs="Arial"/>
                <w:noProof w:val="0"/>
                <w:sz w:val="22"/>
                <w:szCs w:val="22"/>
              </w:rPr>
            </w:pPr>
          </w:p>
        </w:tc>
        <w:tc>
          <w:tcPr>
            <w:tcW w:w="2285" w:type="dxa"/>
            <w:gridSpan w:val="3"/>
            <w:tcBorders>
              <w:top w:val="single" w:sz="4" w:space="0" w:color="auto"/>
              <w:left w:val="single" w:sz="4" w:space="0" w:color="auto"/>
              <w:bottom w:val="single" w:sz="4" w:space="0" w:color="auto"/>
              <w:right w:val="single" w:sz="4" w:space="0" w:color="auto"/>
            </w:tcBorders>
            <w:vAlign w:val="bottom"/>
          </w:tcPr>
          <w:p w14:paraId="6C0C4E57" w14:textId="77777777" w:rsidR="00E73841" w:rsidRPr="000E336E" w:rsidRDefault="00E73841" w:rsidP="001C7D10">
            <w:pPr>
              <w:snapToGrid w:val="0"/>
              <w:jc w:val="center"/>
              <w:rPr>
                <w:rFonts w:cs="Arial"/>
                <w:noProof w:val="0"/>
                <w:sz w:val="22"/>
                <w:szCs w:val="22"/>
              </w:rPr>
            </w:pPr>
            <w:r w:rsidRPr="000E336E">
              <w:rPr>
                <w:rFonts w:cs="Arial"/>
                <w:noProof w:val="0"/>
                <w:sz w:val="22"/>
                <w:szCs w:val="22"/>
              </w:rPr>
              <w:t xml:space="preserve">kĺbový do </w:t>
            </w:r>
            <w:smartTag w:uri="urn:schemas-microsoft-com:office:smarttags" w:element="metricconverter">
              <w:smartTagPr>
                <w:attr w:name="ProductID" w:val="20 m"/>
              </w:smartTagPr>
              <w:r w:rsidRPr="000E336E">
                <w:rPr>
                  <w:rFonts w:cs="Arial"/>
                  <w:noProof w:val="0"/>
                  <w:sz w:val="22"/>
                  <w:szCs w:val="22"/>
                </w:rPr>
                <w:t>20 m</w:t>
              </w:r>
            </w:smartTag>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2658EA" w14:textId="77777777" w:rsidR="00E73841" w:rsidRPr="000E336E" w:rsidRDefault="00E73841" w:rsidP="001C7D10">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691" w:type="dxa"/>
            <w:tcBorders>
              <w:top w:val="single" w:sz="4" w:space="0" w:color="auto"/>
              <w:left w:val="single" w:sz="4" w:space="0" w:color="auto"/>
              <w:bottom w:val="single" w:sz="4" w:space="0" w:color="auto"/>
              <w:right w:val="single" w:sz="4" w:space="0" w:color="auto"/>
            </w:tcBorders>
            <w:vAlign w:val="center"/>
          </w:tcPr>
          <w:p w14:paraId="6D2DE5D7" w14:textId="77777777" w:rsidR="00E73841" w:rsidRPr="000E336E" w:rsidRDefault="00E73841" w:rsidP="001C7D10">
            <w:pPr>
              <w:jc w:val="center"/>
              <w:rPr>
                <w:b/>
                <w:noProof w:val="0"/>
                <w:sz w:val="22"/>
                <w:szCs w:val="22"/>
                <w:lang w:eastAsia="cs-CZ"/>
              </w:rPr>
            </w:pPr>
          </w:p>
          <w:p w14:paraId="14D76B55" w14:textId="5EF0F454" w:rsidR="00E73841" w:rsidRPr="000E336E" w:rsidRDefault="00F03E4E" w:rsidP="001C7D10">
            <w:pPr>
              <w:jc w:val="center"/>
              <w:rPr>
                <w:b/>
                <w:noProof w:val="0"/>
                <w:sz w:val="22"/>
                <w:szCs w:val="22"/>
                <w:lang w:eastAsia="cs-CZ"/>
              </w:rPr>
            </w:pPr>
            <w:r>
              <w:rPr>
                <w:b/>
                <w:noProof w:val="0"/>
                <w:sz w:val="22"/>
                <w:szCs w:val="22"/>
                <w:lang w:eastAsia="cs-CZ"/>
              </w:rPr>
              <w:t>2570</w:t>
            </w:r>
          </w:p>
        </w:tc>
        <w:tc>
          <w:tcPr>
            <w:tcW w:w="1701" w:type="dxa"/>
            <w:tcBorders>
              <w:top w:val="single" w:sz="4" w:space="0" w:color="auto"/>
              <w:left w:val="single" w:sz="4" w:space="0" w:color="auto"/>
              <w:bottom w:val="single" w:sz="4" w:space="0" w:color="auto"/>
              <w:right w:val="single" w:sz="4" w:space="0" w:color="auto"/>
            </w:tcBorders>
            <w:vAlign w:val="center"/>
          </w:tcPr>
          <w:p w14:paraId="273D6A08" w14:textId="77777777" w:rsidR="00E73841" w:rsidRPr="000E336E" w:rsidRDefault="00E73841" w:rsidP="001C7D10">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7A1979B0" w14:textId="77777777" w:rsidR="00E73841" w:rsidRPr="000E336E" w:rsidRDefault="00E73841" w:rsidP="001C7D10">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992" w:type="dxa"/>
            <w:tcBorders>
              <w:top w:val="single" w:sz="4" w:space="0" w:color="auto"/>
              <w:left w:val="single" w:sz="4" w:space="0" w:color="auto"/>
              <w:bottom w:val="single" w:sz="4" w:space="0" w:color="auto"/>
              <w:right w:val="single" w:sz="4" w:space="0" w:color="auto"/>
            </w:tcBorders>
            <w:vAlign w:val="center"/>
          </w:tcPr>
          <w:p w14:paraId="3E5E4B66" w14:textId="77777777" w:rsidR="00E73841" w:rsidRPr="000E336E" w:rsidRDefault="00E73841" w:rsidP="001C7D10">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r>
      <w:tr w:rsidR="00E73841" w:rsidRPr="00B84E26" w14:paraId="27FE08CF" w14:textId="77777777" w:rsidTr="004F08A7">
        <w:trPr>
          <w:trHeight w:val="920"/>
          <w:jc w:val="center"/>
        </w:trPr>
        <w:tc>
          <w:tcPr>
            <w:tcW w:w="6511" w:type="dxa"/>
            <w:gridSpan w:val="7"/>
            <w:tcBorders>
              <w:top w:val="single" w:sz="8" w:space="0" w:color="000000"/>
              <w:left w:val="single" w:sz="8" w:space="0" w:color="000000"/>
              <w:bottom w:val="single" w:sz="8" w:space="0" w:color="000000"/>
              <w:right w:val="single" w:sz="4" w:space="0" w:color="auto"/>
            </w:tcBorders>
            <w:vAlign w:val="center"/>
          </w:tcPr>
          <w:p w14:paraId="3D1911FD" w14:textId="77777777" w:rsidR="00E73841" w:rsidRPr="00B84E26" w:rsidRDefault="00E73841" w:rsidP="001C7D10">
            <w:pPr>
              <w:snapToGrid w:val="0"/>
              <w:jc w:val="center"/>
              <w:rPr>
                <w:rFonts w:cs="Arial"/>
                <w:b/>
                <w:bCs/>
                <w:noProof w:val="0"/>
              </w:rPr>
            </w:pPr>
            <w:bookmarkStart w:id="240" w:name="_Hlk5101446"/>
            <w:r w:rsidRPr="00B84E26">
              <w:rPr>
                <w:rFonts w:cs="Arial"/>
                <w:b/>
                <w:bCs/>
                <w:noProof w:val="0"/>
                <w:sz w:val="22"/>
                <w:szCs w:val="22"/>
              </w:rPr>
              <w:t>Súhrnná cena „A“</w:t>
            </w:r>
          </w:p>
          <w:p w14:paraId="55574239" w14:textId="46887624" w:rsidR="00E73841" w:rsidRPr="00D1325F" w:rsidRDefault="00E73841" w:rsidP="00D1325F">
            <w:pPr>
              <w:jc w:val="center"/>
              <w:rPr>
                <w:rFonts w:cs="Arial"/>
                <w:b/>
                <w:bCs/>
                <w:noProof w:val="0"/>
              </w:rPr>
            </w:pPr>
            <w:r w:rsidRPr="00B84E26">
              <w:rPr>
                <w:rFonts w:cs="Arial"/>
                <w:b/>
                <w:bCs/>
                <w:noProof w:val="0"/>
                <w:sz w:val="22"/>
                <w:szCs w:val="22"/>
              </w:rPr>
              <w:t xml:space="preserve">je určená súčtom </w:t>
            </w:r>
            <w:r w:rsidRPr="00B84E26">
              <w:rPr>
                <w:rFonts w:cs="Arial"/>
                <w:b/>
                <w:noProof w:val="0"/>
                <w:sz w:val="22"/>
                <w:szCs w:val="22"/>
              </w:rPr>
              <w:t>Ceny bez DPH  za rok  sp</w:t>
            </w:r>
            <w:r w:rsidRPr="00B84E26">
              <w:rPr>
                <w:rFonts w:cs="Arial"/>
                <w:b/>
                <w:bCs/>
                <w:noProof w:val="0"/>
                <w:sz w:val="22"/>
                <w:szCs w:val="22"/>
              </w:rPr>
              <w:t xml:space="preserve">olu </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0F9471BB" w14:textId="77777777" w:rsidR="00E73841" w:rsidRPr="000E336E" w:rsidRDefault="00E73841" w:rsidP="001C7D10">
            <w:pPr>
              <w:jc w:val="center"/>
              <w:rPr>
                <w:b/>
                <w:noProof w:val="0"/>
                <w:sz w:val="22"/>
                <w:szCs w:val="20"/>
                <w:lang w:eastAsia="cs-CZ"/>
              </w:rPr>
            </w:pPr>
            <w:r w:rsidRPr="000E336E">
              <w:rPr>
                <w:b/>
                <w:noProof w:val="0"/>
                <w:sz w:val="22"/>
                <w:szCs w:val="20"/>
                <w:lang w:eastAsia="cs-CZ"/>
              </w:rPr>
              <w:t>[</w:t>
            </w:r>
            <w:r w:rsidRPr="000E336E">
              <w:rPr>
                <w:b/>
                <w:noProof w:val="0"/>
                <w:sz w:val="22"/>
                <w:szCs w:val="20"/>
                <w:highlight w:val="yellow"/>
                <w:lang w:eastAsia="cs-CZ"/>
              </w:rPr>
              <w:t>doplniť</w:t>
            </w:r>
            <w:r w:rsidRPr="000E336E">
              <w:rPr>
                <w:b/>
                <w:noProof w:val="0"/>
                <w:sz w:val="22"/>
                <w:szCs w:val="20"/>
                <w:lang w:eastAsia="cs-CZ"/>
              </w:rPr>
              <w:t>]</w:t>
            </w:r>
          </w:p>
          <w:p w14:paraId="4CDBD16C" w14:textId="77777777" w:rsidR="00E73841" w:rsidRPr="00B84E26" w:rsidRDefault="00E73841" w:rsidP="001C7D10">
            <w:pPr>
              <w:snapToGrid w:val="0"/>
              <w:jc w:val="center"/>
              <w:rPr>
                <w:rFonts w:cs="Arial"/>
                <w:noProof w:val="0"/>
              </w:rPr>
            </w:pPr>
            <w:r w:rsidRPr="00B84E26">
              <w:rPr>
                <w:rFonts w:cs="Arial"/>
                <w:noProof w:val="0"/>
                <w:sz w:val="22"/>
                <w:szCs w:val="22"/>
              </w:rPr>
              <w:t> </w:t>
            </w:r>
          </w:p>
        </w:tc>
      </w:tr>
      <w:bookmarkEnd w:id="240"/>
      <w:tr w:rsidR="004A45AC" w:rsidRPr="00B84E26" w14:paraId="276337B6" w14:textId="77777777" w:rsidTr="00A612A5">
        <w:trPr>
          <w:trHeight w:val="990"/>
          <w:jc w:val="center"/>
        </w:trPr>
        <w:tc>
          <w:tcPr>
            <w:tcW w:w="3544" w:type="dxa"/>
            <w:gridSpan w:val="4"/>
            <w:tcBorders>
              <w:top w:val="single" w:sz="8" w:space="0" w:color="000000"/>
              <w:left w:val="single" w:sz="8" w:space="0" w:color="000000"/>
            </w:tcBorders>
            <w:shd w:val="clear" w:color="auto" w:fill="FFC000"/>
            <w:vAlign w:val="center"/>
          </w:tcPr>
          <w:p w14:paraId="49CF34A0" w14:textId="5BEF55C5" w:rsidR="004A45AC" w:rsidRPr="000E336E" w:rsidRDefault="004A45AC" w:rsidP="005A73FE">
            <w:pPr>
              <w:snapToGrid w:val="0"/>
              <w:jc w:val="center"/>
              <w:rPr>
                <w:rFonts w:cs="Arial"/>
                <w:b/>
                <w:noProof w:val="0"/>
                <w:sz w:val="22"/>
                <w:szCs w:val="22"/>
              </w:rPr>
            </w:pPr>
            <w:r w:rsidRPr="000E336E">
              <w:rPr>
                <w:rFonts w:cs="Arial"/>
                <w:b/>
                <w:noProof w:val="0"/>
                <w:sz w:val="22"/>
                <w:szCs w:val="22"/>
              </w:rPr>
              <w:t>Stupeň čistenia „B“ časť 1</w:t>
            </w:r>
          </w:p>
          <w:p w14:paraId="2D22BC03" w14:textId="71134A4E" w:rsidR="004A45AC" w:rsidRPr="000E336E" w:rsidRDefault="004A45AC" w:rsidP="005A73FE">
            <w:pPr>
              <w:snapToGrid w:val="0"/>
              <w:jc w:val="center"/>
              <w:rPr>
                <w:rFonts w:cs="Arial"/>
                <w:noProof w:val="0"/>
                <w:sz w:val="22"/>
                <w:szCs w:val="22"/>
              </w:rPr>
            </w:pPr>
            <w:r w:rsidRPr="000E336E">
              <w:rPr>
                <w:rFonts w:cs="Arial"/>
                <w:noProof w:val="0"/>
                <w:sz w:val="22"/>
                <w:szCs w:val="22"/>
              </w:rPr>
              <w:t>(</w:t>
            </w:r>
            <w:r w:rsidR="00CA4C81" w:rsidRPr="000E336E">
              <w:rPr>
                <w:rFonts w:cs="Arial"/>
                <w:noProof w:val="0"/>
                <w:sz w:val="22"/>
                <w:szCs w:val="22"/>
              </w:rPr>
              <w:t>špecifikácia v časti B.</w:t>
            </w:r>
            <w:r w:rsidR="00CA4C81">
              <w:rPr>
                <w:rFonts w:cs="Arial"/>
                <w:noProof w:val="0"/>
                <w:sz w:val="22"/>
                <w:szCs w:val="22"/>
              </w:rPr>
              <w:t>2</w:t>
            </w:r>
            <w:r w:rsidR="00CA4C81" w:rsidRPr="000E336E">
              <w:rPr>
                <w:rFonts w:cs="Arial"/>
                <w:noProof w:val="0"/>
                <w:sz w:val="22"/>
                <w:szCs w:val="22"/>
              </w:rPr>
              <w:t xml:space="preserve"> opisu predmetu zákazky</w:t>
            </w:r>
            <w:r w:rsidRPr="000E336E">
              <w:rPr>
                <w:rFonts w:cs="Arial"/>
                <w:noProof w:val="0"/>
                <w:sz w:val="22"/>
                <w:szCs w:val="22"/>
              </w:rPr>
              <w:t>)</w:t>
            </w:r>
          </w:p>
        </w:tc>
        <w:tc>
          <w:tcPr>
            <w:tcW w:w="1266" w:type="dxa"/>
            <w:tcBorders>
              <w:top w:val="single" w:sz="8" w:space="0" w:color="000000"/>
              <w:left w:val="single" w:sz="8" w:space="0" w:color="000000"/>
              <w:bottom w:val="single" w:sz="8" w:space="0" w:color="000000"/>
            </w:tcBorders>
            <w:vAlign w:val="center"/>
          </w:tcPr>
          <w:p w14:paraId="2893896C" w14:textId="77777777" w:rsidR="004A45AC" w:rsidRPr="000E336E" w:rsidRDefault="004A45AC" w:rsidP="005A73FE">
            <w:pPr>
              <w:snapToGrid w:val="0"/>
              <w:jc w:val="center"/>
              <w:rPr>
                <w:rFonts w:cs="Arial"/>
                <w:noProof w:val="0"/>
                <w:sz w:val="22"/>
                <w:szCs w:val="22"/>
              </w:rPr>
            </w:pPr>
            <w:r w:rsidRPr="000E336E">
              <w:rPr>
                <w:rFonts w:cs="Arial"/>
                <w:noProof w:val="0"/>
                <w:sz w:val="22"/>
                <w:szCs w:val="22"/>
              </w:rPr>
              <w:t xml:space="preserve">Cena bez DPH / </w:t>
            </w:r>
          </w:p>
          <w:p w14:paraId="3F0BAEE7" w14:textId="77777777" w:rsidR="004A45AC" w:rsidRPr="000E336E" w:rsidRDefault="004A45AC" w:rsidP="005A73FE">
            <w:pPr>
              <w:snapToGrid w:val="0"/>
              <w:jc w:val="center"/>
              <w:rPr>
                <w:rFonts w:cs="Arial"/>
                <w:noProof w:val="0"/>
                <w:sz w:val="22"/>
                <w:szCs w:val="22"/>
              </w:rPr>
            </w:pPr>
            <w:r w:rsidRPr="000E336E">
              <w:rPr>
                <w:rFonts w:cs="Arial"/>
                <w:noProof w:val="0"/>
                <w:sz w:val="22"/>
                <w:szCs w:val="22"/>
              </w:rPr>
              <w:t>za vyčistenie 1 ks vozidla</w:t>
            </w:r>
          </w:p>
        </w:tc>
        <w:tc>
          <w:tcPr>
            <w:tcW w:w="1701" w:type="dxa"/>
            <w:gridSpan w:val="2"/>
            <w:tcBorders>
              <w:top w:val="single" w:sz="8" w:space="0" w:color="000000"/>
              <w:left w:val="single" w:sz="8" w:space="0" w:color="000000"/>
              <w:bottom w:val="single" w:sz="8" w:space="0" w:color="000000"/>
              <w:right w:val="single" w:sz="4" w:space="0" w:color="auto"/>
            </w:tcBorders>
            <w:vAlign w:val="center"/>
          </w:tcPr>
          <w:p w14:paraId="3E41B660" w14:textId="77777777" w:rsidR="004A45AC" w:rsidRPr="000E336E" w:rsidRDefault="004A45AC" w:rsidP="005A73FE">
            <w:pPr>
              <w:snapToGrid w:val="0"/>
              <w:jc w:val="center"/>
              <w:rPr>
                <w:rFonts w:cs="Arial"/>
                <w:b/>
                <w:noProof w:val="0"/>
                <w:sz w:val="22"/>
                <w:szCs w:val="22"/>
              </w:rPr>
            </w:pPr>
            <w:r w:rsidRPr="000E336E">
              <w:rPr>
                <w:rFonts w:cs="Arial"/>
                <w:b/>
                <w:noProof w:val="0"/>
                <w:sz w:val="22"/>
                <w:szCs w:val="22"/>
              </w:rPr>
              <w:t xml:space="preserve">Počet predpokladaných čistení za mesiac </w:t>
            </w:r>
          </w:p>
        </w:tc>
        <w:tc>
          <w:tcPr>
            <w:tcW w:w="1701" w:type="dxa"/>
            <w:tcBorders>
              <w:top w:val="single" w:sz="4" w:space="0" w:color="auto"/>
              <w:left w:val="single" w:sz="4" w:space="0" w:color="auto"/>
              <w:bottom w:val="single" w:sz="4" w:space="0" w:color="auto"/>
              <w:right w:val="single" w:sz="4" w:space="0" w:color="auto"/>
            </w:tcBorders>
            <w:vAlign w:val="center"/>
          </w:tcPr>
          <w:p w14:paraId="79FE4E46" w14:textId="77777777" w:rsidR="004A45AC" w:rsidRPr="000E336E" w:rsidRDefault="004A45AC" w:rsidP="005A73FE">
            <w:pPr>
              <w:snapToGrid w:val="0"/>
              <w:jc w:val="center"/>
              <w:rPr>
                <w:rFonts w:cs="Arial"/>
                <w:noProof w:val="0"/>
                <w:sz w:val="22"/>
                <w:szCs w:val="22"/>
              </w:rPr>
            </w:pPr>
            <w:r w:rsidRPr="000E336E">
              <w:rPr>
                <w:rFonts w:cs="Arial"/>
                <w:b/>
                <w:noProof w:val="0"/>
                <w:sz w:val="22"/>
                <w:szCs w:val="22"/>
              </w:rPr>
              <w:t>Cena bez DPH  za mesiac za predpokladané čistenia</w:t>
            </w:r>
          </w:p>
        </w:tc>
        <w:tc>
          <w:tcPr>
            <w:tcW w:w="2551" w:type="dxa"/>
            <w:gridSpan w:val="2"/>
            <w:tcBorders>
              <w:top w:val="single" w:sz="4" w:space="0" w:color="auto"/>
              <w:left w:val="single" w:sz="4" w:space="0" w:color="auto"/>
              <w:right w:val="single" w:sz="4" w:space="0" w:color="auto"/>
            </w:tcBorders>
          </w:tcPr>
          <w:p w14:paraId="2C0DC59F" w14:textId="77777777" w:rsidR="004A45AC" w:rsidRPr="000E336E" w:rsidRDefault="004A45AC" w:rsidP="005A73FE">
            <w:pPr>
              <w:snapToGrid w:val="0"/>
              <w:jc w:val="center"/>
              <w:rPr>
                <w:rFonts w:cs="Arial"/>
                <w:b/>
                <w:noProof w:val="0"/>
                <w:sz w:val="22"/>
                <w:szCs w:val="22"/>
              </w:rPr>
            </w:pPr>
            <w:r w:rsidRPr="000E336E">
              <w:rPr>
                <w:rFonts w:cs="Arial"/>
                <w:b/>
                <w:noProof w:val="0"/>
                <w:sz w:val="22"/>
                <w:szCs w:val="22"/>
              </w:rPr>
              <w:t>Cena bez DPH  za rok za predpokladané čistenia</w:t>
            </w:r>
          </w:p>
        </w:tc>
      </w:tr>
      <w:tr w:rsidR="004A45AC" w:rsidRPr="00B84E26" w14:paraId="186E7DE1" w14:textId="77777777" w:rsidTr="00A612A5">
        <w:trPr>
          <w:trHeight w:val="270"/>
          <w:jc w:val="center"/>
        </w:trPr>
        <w:tc>
          <w:tcPr>
            <w:tcW w:w="1276" w:type="dxa"/>
            <w:gridSpan w:val="2"/>
            <w:vMerge w:val="restart"/>
            <w:tcBorders>
              <w:top w:val="single" w:sz="8" w:space="0" w:color="000000"/>
              <w:left w:val="single" w:sz="8" w:space="0" w:color="000000"/>
              <w:right w:val="single" w:sz="4" w:space="0" w:color="auto"/>
            </w:tcBorders>
            <w:vAlign w:val="center"/>
          </w:tcPr>
          <w:p w14:paraId="245CF784" w14:textId="77777777" w:rsidR="004A45AC" w:rsidRPr="000E336E" w:rsidRDefault="004A45AC" w:rsidP="005A73FE">
            <w:pPr>
              <w:snapToGrid w:val="0"/>
              <w:jc w:val="center"/>
              <w:rPr>
                <w:rFonts w:cs="Arial"/>
                <w:noProof w:val="0"/>
                <w:sz w:val="22"/>
                <w:szCs w:val="22"/>
              </w:rPr>
            </w:pPr>
            <w:r w:rsidRPr="000E336E">
              <w:rPr>
                <w:rFonts w:cs="Arial"/>
                <w:noProof w:val="0"/>
                <w:sz w:val="22"/>
                <w:szCs w:val="22"/>
              </w:rPr>
              <w:t>Autobus</w:t>
            </w:r>
          </w:p>
        </w:tc>
        <w:tc>
          <w:tcPr>
            <w:tcW w:w="2268" w:type="dxa"/>
            <w:gridSpan w:val="2"/>
            <w:tcBorders>
              <w:top w:val="single" w:sz="4" w:space="0" w:color="auto"/>
              <w:left w:val="single" w:sz="4" w:space="0" w:color="auto"/>
              <w:bottom w:val="single" w:sz="4" w:space="0" w:color="auto"/>
              <w:right w:val="single" w:sz="4" w:space="0" w:color="auto"/>
            </w:tcBorders>
            <w:vAlign w:val="bottom"/>
          </w:tcPr>
          <w:p w14:paraId="1D9057D9" w14:textId="77777777" w:rsidR="004A45AC" w:rsidRPr="000E336E" w:rsidRDefault="004A45AC" w:rsidP="005A73FE">
            <w:pPr>
              <w:snapToGrid w:val="0"/>
              <w:jc w:val="center"/>
              <w:rPr>
                <w:rFonts w:cs="Arial"/>
                <w:noProof w:val="0"/>
                <w:sz w:val="22"/>
                <w:szCs w:val="22"/>
              </w:rPr>
            </w:pPr>
            <w:r w:rsidRPr="000E336E">
              <w:rPr>
                <w:rFonts w:cs="Arial"/>
                <w:noProof w:val="0"/>
                <w:sz w:val="22"/>
                <w:szCs w:val="22"/>
              </w:rPr>
              <w:t xml:space="preserve">sólo do </w:t>
            </w:r>
            <w:smartTag w:uri="urn:schemas-microsoft-com:office:smarttags" w:element="metricconverter">
              <w:smartTagPr>
                <w:attr w:name="ProductID" w:val="12 m"/>
              </w:smartTagPr>
              <w:r w:rsidRPr="000E336E">
                <w:rPr>
                  <w:rFonts w:cs="Arial"/>
                  <w:noProof w:val="0"/>
                  <w:sz w:val="22"/>
                  <w:szCs w:val="22"/>
                </w:rPr>
                <w:t>12 m</w:t>
              </w:r>
            </w:smartTag>
          </w:p>
        </w:tc>
        <w:tc>
          <w:tcPr>
            <w:tcW w:w="1266" w:type="dxa"/>
            <w:tcBorders>
              <w:top w:val="single" w:sz="4" w:space="0" w:color="auto"/>
              <w:left w:val="single" w:sz="4" w:space="0" w:color="auto"/>
              <w:bottom w:val="single" w:sz="4" w:space="0" w:color="auto"/>
              <w:right w:val="single" w:sz="4" w:space="0" w:color="auto"/>
            </w:tcBorders>
            <w:vAlign w:val="center"/>
          </w:tcPr>
          <w:p w14:paraId="4586F1F4" w14:textId="77777777" w:rsidR="004A45AC" w:rsidRPr="000E336E" w:rsidRDefault="004A45AC"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64FCFA7A" w14:textId="77777777" w:rsidR="004A45AC" w:rsidRPr="000E336E" w:rsidRDefault="004A45AC" w:rsidP="005A73FE">
            <w:pPr>
              <w:jc w:val="center"/>
              <w:rPr>
                <w:b/>
                <w:noProof w:val="0"/>
                <w:sz w:val="22"/>
                <w:szCs w:val="22"/>
                <w:lang w:eastAsia="cs-CZ"/>
              </w:rPr>
            </w:pPr>
          </w:p>
          <w:p w14:paraId="5821F62E" w14:textId="607F3E3E" w:rsidR="004A45AC" w:rsidRPr="000E336E" w:rsidRDefault="00F03E4E" w:rsidP="005A73FE">
            <w:pPr>
              <w:jc w:val="center"/>
              <w:rPr>
                <w:b/>
                <w:noProof w:val="0"/>
                <w:sz w:val="22"/>
                <w:szCs w:val="22"/>
                <w:lang w:eastAsia="cs-CZ"/>
              </w:rPr>
            </w:pPr>
            <w:r>
              <w:rPr>
                <w:b/>
                <w:noProof w:val="0"/>
                <w:sz w:val="22"/>
                <w:szCs w:val="22"/>
                <w:lang w:eastAsia="cs-CZ"/>
              </w:rPr>
              <w:t>145</w:t>
            </w:r>
          </w:p>
        </w:tc>
        <w:tc>
          <w:tcPr>
            <w:tcW w:w="1701" w:type="dxa"/>
            <w:tcBorders>
              <w:top w:val="single" w:sz="4" w:space="0" w:color="auto"/>
              <w:left w:val="single" w:sz="4" w:space="0" w:color="auto"/>
              <w:bottom w:val="single" w:sz="4" w:space="0" w:color="auto"/>
              <w:right w:val="single" w:sz="4" w:space="0" w:color="auto"/>
            </w:tcBorders>
            <w:vAlign w:val="center"/>
          </w:tcPr>
          <w:p w14:paraId="29EE3714" w14:textId="77777777" w:rsidR="004A45AC" w:rsidRPr="000E336E" w:rsidRDefault="004A45AC"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2C3B11D" w14:textId="77777777" w:rsidR="004A45AC" w:rsidRPr="000E336E" w:rsidRDefault="004A45AC"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r>
      <w:tr w:rsidR="004A45AC" w:rsidRPr="00B84E26" w14:paraId="0822CBB8" w14:textId="77777777" w:rsidTr="00A612A5">
        <w:trPr>
          <w:trHeight w:val="270"/>
          <w:jc w:val="center"/>
        </w:trPr>
        <w:tc>
          <w:tcPr>
            <w:tcW w:w="1276" w:type="dxa"/>
            <w:gridSpan w:val="2"/>
            <w:vMerge/>
            <w:tcBorders>
              <w:top w:val="single" w:sz="8" w:space="0" w:color="000000"/>
              <w:left w:val="single" w:sz="8" w:space="0" w:color="000000"/>
              <w:bottom w:val="single" w:sz="4" w:space="0" w:color="auto"/>
              <w:right w:val="single" w:sz="4" w:space="0" w:color="auto"/>
            </w:tcBorders>
            <w:vAlign w:val="center"/>
          </w:tcPr>
          <w:p w14:paraId="61DFDA22" w14:textId="77777777" w:rsidR="004A45AC" w:rsidRPr="000E336E" w:rsidRDefault="004A45AC" w:rsidP="005A73FE">
            <w:pPr>
              <w:snapToGrid w:val="0"/>
              <w:rPr>
                <w:rFonts w:cs="Arial"/>
                <w:noProof w:val="0"/>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bottom"/>
          </w:tcPr>
          <w:p w14:paraId="63C0296F" w14:textId="77777777" w:rsidR="004A45AC" w:rsidRPr="000E336E" w:rsidRDefault="004A45AC" w:rsidP="005A73FE">
            <w:pPr>
              <w:snapToGrid w:val="0"/>
              <w:jc w:val="center"/>
              <w:rPr>
                <w:rFonts w:cs="Arial"/>
                <w:noProof w:val="0"/>
                <w:sz w:val="22"/>
                <w:szCs w:val="22"/>
              </w:rPr>
            </w:pPr>
            <w:r w:rsidRPr="000E336E">
              <w:rPr>
                <w:rFonts w:cs="Arial"/>
                <w:noProof w:val="0"/>
                <w:sz w:val="22"/>
                <w:szCs w:val="22"/>
              </w:rPr>
              <w:t xml:space="preserve">kĺbový do </w:t>
            </w:r>
            <w:smartTag w:uri="urn:schemas-microsoft-com:office:smarttags" w:element="metricconverter">
              <w:smartTagPr>
                <w:attr w:name="ProductID" w:val="20 m"/>
              </w:smartTagPr>
              <w:r w:rsidRPr="000E336E">
                <w:rPr>
                  <w:rFonts w:cs="Arial"/>
                  <w:noProof w:val="0"/>
                  <w:sz w:val="22"/>
                  <w:szCs w:val="22"/>
                </w:rPr>
                <w:t>20 m</w:t>
              </w:r>
            </w:smartTag>
          </w:p>
        </w:tc>
        <w:tc>
          <w:tcPr>
            <w:tcW w:w="1266" w:type="dxa"/>
            <w:tcBorders>
              <w:top w:val="single" w:sz="4" w:space="0" w:color="auto"/>
              <w:left w:val="single" w:sz="4" w:space="0" w:color="auto"/>
              <w:bottom w:val="single" w:sz="4" w:space="0" w:color="auto"/>
              <w:right w:val="single" w:sz="4" w:space="0" w:color="auto"/>
            </w:tcBorders>
            <w:vAlign w:val="center"/>
          </w:tcPr>
          <w:p w14:paraId="5E02746B" w14:textId="77777777" w:rsidR="004A45AC" w:rsidRPr="000E336E" w:rsidRDefault="004A45AC"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1F3918B2" w14:textId="77777777" w:rsidR="004A45AC" w:rsidRPr="000E336E" w:rsidRDefault="004A45AC" w:rsidP="005A73FE">
            <w:pPr>
              <w:jc w:val="center"/>
              <w:rPr>
                <w:b/>
                <w:noProof w:val="0"/>
                <w:sz w:val="22"/>
                <w:szCs w:val="22"/>
                <w:lang w:eastAsia="cs-CZ"/>
              </w:rPr>
            </w:pPr>
          </w:p>
          <w:p w14:paraId="6C7526C0" w14:textId="32C6E144" w:rsidR="004A45AC" w:rsidRPr="000E336E" w:rsidRDefault="00F03E4E" w:rsidP="005A73FE">
            <w:pPr>
              <w:jc w:val="center"/>
              <w:rPr>
                <w:b/>
                <w:noProof w:val="0"/>
                <w:sz w:val="22"/>
                <w:szCs w:val="22"/>
                <w:lang w:eastAsia="cs-CZ"/>
              </w:rPr>
            </w:pPr>
            <w:r>
              <w:rPr>
                <w:b/>
                <w:noProof w:val="0"/>
                <w:sz w:val="22"/>
                <w:szCs w:val="22"/>
                <w:lang w:eastAsia="cs-CZ"/>
              </w:rPr>
              <w:t>224</w:t>
            </w:r>
          </w:p>
        </w:tc>
        <w:tc>
          <w:tcPr>
            <w:tcW w:w="1701" w:type="dxa"/>
            <w:tcBorders>
              <w:top w:val="single" w:sz="4" w:space="0" w:color="auto"/>
              <w:left w:val="single" w:sz="4" w:space="0" w:color="auto"/>
              <w:bottom w:val="single" w:sz="4" w:space="0" w:color="auto"/>
              <w:right w:val="single" w:sz="4" w:space="0" w:color="auto"/>
            </w:tcBorders>
            <w:vAlign w:val="center"/>
          </w:tcPr>
          <w:p w14:paraId="655C7588" w14:textId="77777777" w:rsidR="004A45AC" w:rsidRPr="000E336E" w:rsidRDefault="004A45AC"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715BDE5" w14:textId="77777777" w:rsidR="004A45AC" w:rsidRPr="000E336E" w:rsidRDefault="004A45AC"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r>
      <w:tr w:rsidR="004A45AC" w:rsidRPr="00B84E26" w14:paraId="60DE92F1" w14:textId="77777777" w:rsidTr="004F08A7">
        <w:trPr>
          <w:trHeight w:val="920"/>
          <w:jc w:val="center"/>
        </w:trPr>
        <w:tc>
          <w:tcPr>
            <w:tcW w:w="6511" w:type="dxa"/>
            <w:gridSpan w:val="7"/>
            <w:tcBorders>
              <w:top w:val="single" w:sz="8" w:space="0" w:color="000000"/>
              <w:left w:val="single" w:sz="8" w:space="0" w:color="000000"/>
              <w:bottom w:val="single" w:sz="8" w:space="0" w:color="000000"/>
              <w:right w:val="single" w:sz="4" w:space="0" w:color="auto"/>
            </w:tcBorders>
            <w:vAlign w:val="center"/>
          </w:tcPr>
          <w:p w14:paraId="4A436057" w14:textId="1230A770" w:rsidR="004A45AC" w:rsidRPr="00B84E26" w:rsidRDefault="004A45AC" w:rsidP="005A73FE">
            <w:pPr>
              <w:snapToGrid w:val="0"/>
              <w:jc w:val="center"/>
              <w:rPr>
                <w:rFonts w:cs="Arial"/>
                <w:b/>
                <w:bCs/>
                <w:noProof w:val="0"/>
              </w:rPr>
            </w:pPr>
            <w:r w:rsidRPr="00B84E26">
              <w:rPr>
                <w:rFonts w:cs="Arial"/>
                <w:b/>
                <w:bCs/>
                <w:noProof w:val="0"/>
                <w:sz w:val="22"/>
                <w:szCs w:val="22"/>
              </w:rPr>
              <w:t>Súhrnná cena „</w:t>
            </w:r>
            <w:r>
              <w:rPr>
                <w:rFonts w:cs="Arial"/>
                <w:b/>
                <w:bCs/>
                <w:noProof w:val="0"/>
                <w:sz w:val="22"/>
                <w:szCs w:val="22"/>
              </w:rPr>
              <w:t>B</w:t>
            </w:r>
            <w:r w:rsidRPr="00B84E26">
              <w:rPr>
                <w:rFonts w:cs="Arial"/>
                <w:b/>
                <w:bCs/>
                <w:noProof w:val="0"/>
                <w:sz w:val="22"/>
                <w:szCs w:val="22"/>
              </w:rPr>
              <w:t>“</w:t>
            </w:r>
          </w:p>
          <w:p w14:paraId="09A60623" w14:textId="588329CC" w:rsidR="004A45AC" w:rsidRPr="00D1325F" w:rsidRDefault="004A45AC" w:rsidP="00D1325F">
            <w:pPr>
              <w:jc w:val="center"/>
              <w:rPr>
                <w:rFonts w:cs="Arial"/>
                <w:b/>
                <w:bCs/>
                <w:noProof w:val="0"/>
              </w:rPr>
            </w:pPr>
            <w:r w:rsidRPr="00B84E26">
              <w:rPr>
                <w:rFonts w:cs="Arial"/>
                <w:b/>
                <w:bCs/>
                <w:noProof w:val="0"/>
                <w:sz w:val="22"/>
                <w:szCs w:val="22"/>
              </w:rPr>
              <w:t xml:space="preserve">je určená súčtom </w:t>
            </w:r>
            <w:r w:rsidRPr="00B84E26">
              <w:rPr>
                <w:rFonts w:cs="Arial"/>
                <w:b/>
                <w:noProof w:val="0"/>
                <w:sz w:val="22"/>
                <w:szCs w:val="22"/>
              </w:rPr>
              <w:t>Ceny bez DPH  za rok  sp</w:t>
            </w:r>
            <w:r w:rsidRPr="00B84E26">
              <w:rPr>
                <w:rFonts w:cs="Arial"/>
                <w:b/>
                <w:bCs/>
                <w:noProof w:val="0"/>
                <w:sz w:val="22"/>
                <w:szCs w:val="22"/>
              </w:rPr>
              <w:t xml:space="preserve">olu </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414626A2" w14:textId="77777777" w:rsidR="004A45AC" w:rsidRPr="00B84E26" w:rsidRDefault="004A45AC" w:rsidP="005A73FE">
            <w:pPr>
              <w:jc w:val="center"/>
              <w:rPr>
                <w:b/>
                <w:noProof w:val="0"/>
                <w:sz w:val="20"/>
                <w:szCs w:val="20"/>
                <w:lang w:eastAsia="cs-CZ"/>
              </w:rPr>
            </w:pPr>
            <w:r w:rsidRPr="00B84E26">
              <w:rPr>
                <w:b/>
                <w:noProof w:val="0"/>
                <w:sz w:val="20"/>
                <w:szCs w:val="20"/>
                <w:lang w:eastAsia="cs-CZ"/>
              </w:rPr>
              <w:t>[</w:t>
            </w:r>
            <w:r w:rsidRPr="00B84E26">
              <w:rPr>
                <w:b/>
                <w:noProof w:val="0"/>
                <w:sz w:val="20"/>
                <w:szCs w:val="20"/>
                <w:highlight w:val="yellow"/>
                <w:lang w:eastAsia="cs-CZ"/>
              </w:rPr>
              <w:t>doplniť</w:t>
            </w:r>
            <w:r w:rsidRPr="00B84E26">
              <w:rPr>
                <w:b/>
                <w:noProof w:val="0"/>
                <w:sz w:val="20"/>
                <w:szCs w:val="20"/>
                <w:lang w:eastAsia="cs-CZ"/>
              </w:rPr>
              <w:t>]</w:t>
            </w:r>
          </w:p>
          <w:p w14:paraId="3B44FE5A" w14:textId="77777777" w:rsidR="004A45AC" w:rsidRPr="00B84E26" w:rsidRDefault="004A45AC" w:rsidP="005A73FE">
            <w:pPr>
              <w:snapToGrid w:val="0"/>
              <w:jc w:val="center"/>
              <w:rPr>
                <w:rFonts w:cs="Arial"/>
                <w:noProof w:val="0"/>
              </w:rPr>
            </w:pPr>
            <w:r w:rsidRPr="00B84E26">
              <w:rPr>
                <w:rFonts w:cs="Arial"/>
                <w:noProof w:val="0"/>
                <w:sz w:val="22"/>
                <w:szCs w:val="22"/>
              </w:rPr>
              <w:t> </w:t>
            </w:r>
          </w:p>
        </w:tc>
      </w:tr>
      <w:tr w:rsidR="004A45AC" w:rsidRPr="00B84E26" w14:paraId="571DA694" w14:textId="77777777" w:rsidTr="00A612A5">
        <w:trPr>
          <w:trHeight w:val="1238"/>
          <w:jc w:val="center"/>
        </w:trPr>
        <w:tc>
          <w:tcPr>
            <w:tcW w:w="3534" w:type="dxa"/>
            <w:gridSpan w:val="3"/>
            <w:tcBorders>
              <w:top w:val="single" w:sz="8" w:space="0" w:color="000000"/>
              <w:left w:val="single" w:sz="8" w:space="0" w:color="000000"/>
            </w:tcBorders>
            <w:shd w:val="clear" w:color="auto" w:fill="FFC000"/>
            <w:vAlign w:val="center"/>
          </w:tcPr>
          <w:p w14:paraId="3BA4CBD2" w14:textId="77777777" w:rsidR="004A45AC" w:rsidRPr="000E336E" w:rsidRDefault="004A45AC" w:rsidP="005A73FE">
            <w:pPr>
              <w:snapToGrid w:val="0"/>
              <w:jc w:val="center"/>
              <w:rPr>
                <w:rFonts w:cs="Arial"/>
                <w:b/>
                <w:sz w:val="22"/>
                <w:szCs w:val="22"/>
              </w:rPr>
            </w:pPr>
            <w:r w:rsidRPr="000E336E">
              <w:rPr>
                <w:rFonts w:cs="Arial"/>
                <w:b/>
                <w:sz w:val="22"/>
                <w:szCs w:val="22"/>
              </w:rPr>
              <w:t xml:space="preserve">Stupeň čistenia </w:t>
            </w:r>
          </w:p>
          <w:p w14:paraId="3C2C1E51" w14:textId="2B68DD56" w:rsidR="004A45AC" w:rsidRPr="000E336E" w:rsidRDefault="004A45AC" w:rsidP="005A73FE">
            <w:pPr>
              <w:snapToGrid w:val="0"/>
              <w:jc w:val="center"/>
              <w:rPr>
                <w:rFonts w:cs="Arial"/>
                <w:b/>
                <w:sz w:val="22"/>
                <w:szCs w:val="22"/>
              </w:rPr>
            </w:pPr>
            <w:r w:rsidRPr="000E336E">
              <w:rPr>
                <w:rFonts w:cs="Arial"/>
                <w:b/>
                <w:sz w:val="22"/>
                <w:szCs w:val="22"/>
              </w:rPr>
              <w:t xml:space="preserve">„C“ </w:t>
            </w:r>
            <w:r w:rsidR="004F08A7" w:rsidRPr="000E336E">
              <w:rPr>
                <w:rFonts w:cs="Arial"/>
                <w:b/>
                <w:sz w:val="22"/>
                <w:szCs w:val="22"/>
              </w:rPr>
              <w:t>časť 1</w:t>
            </w:r>
          </w:p>
          <w:p w14:paraId="0393D9E7" w14:textId="5631EA36" w:rsidR="004A45AC" w:rsidRPr="000E336E" w:rsidRDefault="004A45AC" w:rsidP="005A73FE">
            <w:pPr>
              <w:jc w:val="center"/>
              <w:rPr>
                <w:rFonts w:cs="Arial"/>
                <w:sz w:val="22"/>
                <w:szCs w:val="22"/>
              </w:rPr>
            </w:pPr>
            <w:r w:rsidRPr="000E336E">
              <w:rPr>
                <w:rFonts w:cs="Arial"/>
                <w:sz w:val="22"/>
                <w:szCs w:val="22"/>
              </w:rPr>
              <w:t>(</w:t>
            </w:r>
            <w:r w:rsidR="00CA4C81" w:rsidRPr="000E336E">
              <w:rPr>
                <w:rFonts w:cs="Arial"/>
                <w:noProof w:val="0"/>
                <w:sz w:val="22"/>
                <w:szCs w:val="22"/>
              </w:rPr>
              <w:t>špecifikácia v časti B.</w:t>
            </w:r>
            <w:r w:rsidR="00CA4C81">
              <w:rPr>
                <w:rFonts w:cs="Arial"/>
                <w:noProof w:val="0"/>
                <w:sz w:val="22"/>
                <w:szCs w:val="22"/>
              </w:rPr>
              <w:t>2</w:t>
            </w:r>
            <w:r w:rsidR="00CA4C81" w:rsidRPr="000E336E">
              <w:rPr>
                <w:rFonts w:cs="Arial"/>
                <w:noProof w:val="0"/>
                <w:sz w:val="22"/>
                <w:szCs w:val="22"/>
              </w:rPr>
              <w:t xml:space="preserve"> opisu predmetu zákazky</w:t>
            </w:r>
            <w:r w:rsidRPr="000E336E">
              <w:rPr>
                <w:rFonts w:cs="Arial"/>
                <w:sz w:val="22"/>
                <w:szCs w:val="22"/>
              </w:rPr>
              <w:t>)</w:t>
            </w:r>
          </w:p>
        </w:tc>
        <w:tc>
          <w:tcPr>
            <w:tcW w:w="1276" w:type="dxa"/>
            <w:gridSpan w:val="2"/>
            <w:tcBorders>
              <w:top w:val="single" w:sz="8" w:space="0" w:color="000000"/>
              <w:left w:val="single" w:sz="8" w:space="0" w:color="000000"/>
              <w:bottom w:val="single" w:sz="8" w:space="0" w:color="000000"/>
            </w:tcBorders>
            <w:vAlign w:val="center"/>
          </w:tcPr>
          <w:p w14:paraId="5A1B298A" w14:textId="77777777" w:rsidR="004A45AC" w:rsidRPr="000E336E" w:rsidRDefault="004A45AC" w:rsidP="005A73FE">
            <w:pPr>
              <w:snapToGrid w:val="0"/>
              <w:jc w:val="center"/>
              <w:rPr>
                <w:rFonts w:cs="Arial"/>
                <w:sz w:val="22"/>
                <w:szCs w:val="22"/>
              </w:rPr>
            </w:pPr>
            <w:r w:rsidRPr="000E336E">
              <w:rPr>
                <w:rFonts w:cs="Arial"/>
                <w:sz w:val="22"/>
                <w:szCs w:val="22"/>
              </w:rPr>
              <w:t>Cena bez DPH</w:t>
            </w:r>
          </w:p>
          <w:p w14:paraId="5F157CEE" w14:textId="77777777" w:rsidR="004A45AC" w:rsidRPr="000E336E" w:rsidRDefault="004A45AC" w:rsidP="005A73FE">
            <w:pPr>
              <w:snapToGrid w:val="0"/>
              <w:jc w:val="center"/>
              <w:rPr>
                <w:rFonts w:cs="Arial"/>
                <w:b/>
                <w:sz w:val="22"/>
                <w:szCs w:val="22"/>
              </w:rPr>
            </w:pPr>
            <w:r w:rsidRPr="000E336E">
              <w:rPr>
                <w:rFonts w:cs="Arial"/>
                <w:sz w:val="22"/>
                <w:szCs w:val="22"/>
              </w:rPr>
              <w:t>za vyčistenie</w:t>
            </w:r>
            <w:r w:rsidRPr="000E336E">
              <w:rPr>
                <w:rFonts w:cs="Arial"/>
                <w:b/>
                <w:sz w:val="22"/>
                <w:szCs w:val="22"/>
              </w:rPr>
              <w:t xml:space="preserve"> </w:t>
            </w:r>
          </w:p>
        </w:tc>
        <w:tc>
          <w:tcPr>
            <w:tcW w:w="1701" w:type="dxa"/>
            <w:gridSpan w:val="2"/>
            <w:tcBorders>
              <w:top w:val="single" w:sz="8" w:space="0" w:color="000000"/>
              <w:left w:val="single" w:sz="8" w:space="0" w:color="000000"/>
              <w:right w:val="single" w:sz="8" w:space="0" w:color="000000"/>
            </w:tcBorders>
            <w:vAlign w:val="center"/>
          </w:tcPr>
          <w:p w14:paraId="5666A295" w14:textId="77777777" w:rsidR="004A45AC" w:rsidRPr="000E336E" w:rsidRDefault="004A45AC" w:rsidP="005A73FE">
            <w:pPr>
              <w:snapToGrid w:val="0"/>
              <w:jc w:val="center"/>
              <w:rPr>
                <w:rFonts w:cs="Arial"/>
                <w:b/>
                <w:sz w:val="22"/>
                <w:szCs w:val="22"/>
              </w:rPr>
            </w:pPr>
            <w:r w:rsidRPr="000E336E">
              <w:rPr>
                <w:rFonts w:cs="Arial"/>
                <w:b/>
                <w:sz w:val="22"/>
                <w:szCs w:val="22"/>
              </w:rPr>
              <w:t>MJ</w:t>
            </w:r>
          </w:p>
        </w:tc>
        <w:tc>
          <w:tcPr>
            <w:tcW w:w="1701" w:type="dxa"/>
            <w:tcBorders>
              <w:top w:val="single" w:sz="8" w:space="0" w:color="000000"/>
              <w:left w:val="single" w:sz="8" w:space="0" w:color="000000"/>
              <w:bottom w:val="single" w:sz="8" w:space="0" w:color="000000"/>
              <w:right w:val="single" w:sz="4" w:space="0" w:color="auto"/>
            </w:tcBorders>
            <w:vAlign w:val="center"/>
          </w:tcPr>
          <w:p w14:paraId="3A780C17" w14:textId="77777777" w:rsidR="004A45AC" w:rsidRPr="000E336E" w:rsidRDefault="004A45AC" w:rsidP="005A73FE">
            <w:pPr>
              <w:snapToGrid w:val="0"/>
              <w:jc w:val="center"/>
              <w:rPr>
                <w:rFonts w:cs="Arial"/>
                <w:b/>
                <w:sz w:val="22"/>
                <w:szCs w:val="22"/>
              </w:rPr>
            </w:pPr>
            <w:r w:rsidRPr="000E336E">
              <w:rPr>
                <w:rFonts w:cs="Arial"/>
                <w:b/>
                <w:sz w:val="22"/>
                <w:szCs w:val="22"/>
              </w:rPr>
              <w:t xml:space="preserve">Počet predpokladaných čistení za rok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A749FA8" w14:textId="77777777" w:rsidR="004A45AC" w:rsidRPr="000E336E" w:rsidRDefault="004A45AC" w:rsidP="005A73FE">
            <w:pPr>
              <w:snapToGrid w:val="0"/>
              <w:jc w:val="center"/>
              <w:rPr>
                <w:rFonts w:cs="Arial"/>
                <w:sz w:val="22"/>
                <w:szCs w:val="22"/>
              </w:rPr>
            </w:pPr>
            <w:r w:rsidRPr="000E336E">
              <w:rPr>
                <w:rFonts w:cs="Arial"/>
                <w:b/>
                <w:sz w:val="22"/>
                <w:szCs w:val="22"/>
              </w:rPr>
              <w:t>Cena bez DPH  za rok za predpokladané čistenia</w:t>
            </w:r>
          </w:p>
        </w:tc>
      </w:tr>
      <w:tr w:rsidR="004A45AC" w:rsidRPr="00B84E26" w14:paraId="2B6621D4" w14:textId="77777777" w:rsidTr="00A612A5">
        <w:trPr>
          <w:trHeight w:val="679"/>
          <w:jc w:val="center"/>
        </w:trPr>
        <w:tc>
          <w:tcPr>
            <w:tcW w:w="3534" w:type="dxa"/>
            <w:gridSpan w:val="3"/>
            <w:tcBorders>
              <w:top w:val="single" w:sz="8" w:space="0" w:color="000000"/>
              <w:left w:val="single" w:sz="8" w:space="0" w:color="000000"/>
              <w:bottom w:val="single" w:sz="8" w:space="0" w:color="000000"/>
            </w:tcBorders>
            <w:vAlign w:val="center"/>
          </w:tcPr>
          <w:p w14:paraId="3D5666EB" w14:textId="77777777" w:rsidR="004A45AC" w:rsidRPr="000E336E" w:rsidRDefault="004A45AC" w:rsidP="005A73FE">
            <w:pPr>
              <w:snapToGrid w:val="0"/>
              <w:rPr>
                <w:rFonts w:cs="Arial"/>
                <w:sz w:val="22"/>
                <w:szCs w:val="22"/>
              </w:rPr>
            </w:pPr>
            <w:r w:rsidRPr="000E336E">
              <w:rPr>
                <w:rFonts w:cs="Arial"/>
                <w:sz w:val="22"/>
                <w:szCs w:val="22"/>
              </w:rPr>
              <w:t>1. Samotné čistenie podlahy a priestorov dverí vrátane schodov</w:t>
            </w:r>
          </w:p>
        </w:tc>
        <w:tc>
          <w:tcPr>
            <w:tcW w:w="1276" w:type="dxa"/>
            <w:gridSpan w:val="2"/>
            <w:tcBorders>
              <w:top w:val="single" w:sz="4" w:space="0" w:color="000000"/>
              <w:left w:val="single" w:sz="4" w:space="0" w:color="000000"/>
            </w:tcBorders>
            <w:vAlign w:val="center"/>
          </w:tcPr>
          <w:p w14:paraId="36B716E5"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top w:val="single" w:sz="4" w:space="0" w:color="000000"/>
              <w:left w:val="single" w:sz="4" w:space="0" w:color="000000"/>
              <w:right w:val="single" w:sz="4" w:space="0" w:color="000000"/>
            </w:tcBorders>
          </w:tcPr>
          <w:p w14:paraId="28F61AA5" w14:textId="77777777" w:rsidR="004A45AC" w:rsidRPr="000E336E" w:rsidRDefault="004A45AC" w:rsidP="005A73FE">
            <w:pPr>
              <w:jc w:val="center"/>
              <w:rPr>
                <w:b/>
                <w:sz w:val="22"/>
                <w:szCs w:val="22"/>
                <w:lang w:eastAsia="cs-CZ"/>
              </w:rPr>
            </w:pPr>
            <w:r w:rsidRPr="000E336E">
              <w:rPr>
                <w:b/>
                <w:sz w:val="22"/>
                <w:szCs w:val="22"/>
                <w:lang w:eastAsia="cs-CZ"/>
              </w:rPr>
              <w:t>za 1 ks vozidla</w:t>
            </w:r>
          </w:p>
        </w:tc>
        <w:tc>
          <w:tcPr>
            <w:tcW w:w="1701" w:type="dxa"/>
            <w:tcBorders>
              <w:top w:val="single" w:sz="4" w:space="0" w:color="000000"/>
              <w:left w:val="single" w:sz="4" w:space="0" w:color="000000"/>
              <w:right w:val="single" w:sz="4" w:space="0" w:color="auto"/>
            </w:tcBorders>
            <w:vAlign w:val="center"/>
          </w:tcPr>
          <w:p w14:paraId="0469026A" w14:textId="7BD59F13" w:rsidR="004A45AC" w:rsidRPr="000E336E" w:rsidRDefault="00F03E4E" w:rsidP="005A73FE">
            <w:pPr>
              <w:jc w:val="center"/>
              <w:rPr>
                <w:b/>
                <w:sz w:val="22"/>
                <w:szCs w:val="22"/>
                <w:lang w:eastAsia="cs-CZ"/>
              </w:rPr>
            </w:pPr>
            <w:r>
              <w:rPr>
                <w:b/>
                <w:sz w:val="22"/>
                <w:szCs w:val="22"/>
                <w:lang w:eastAsia="cs-CZ"/>
              </w:rPr>
              <w:t>85</w:t>
            </w:r>
          </w:p>
        </w:tc>
        <w:tc>
          <w:tcPr>
            <w:tcW w:w="2551" w:type="dxa"/>
            <w:gridSpan w:val="2"/>
            <w:tcBorders>
              <w:top w:val="single" w:sz="4" w:space="0" w:color="auto"/>
              <w:left w:val="single" w:sz="4" w:space="0" w:color="auto"/>
              <w:right w:val="single" w:sz="4" w:space="0" w:color="auto"/>
            </w:tcBorders>
            <w:vAlign w:val="center"/>
          </w:tcPr>
          <w:p w14:paraId="4B8E4126"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A45AC" w:rsidRPr="00B84E26" w14:paraId="00C9F5F1" w14:textId="77777777" w:rsidTr="00A612A5">
        <w:trPr>
          <w:trHeight w:val="235"/>
          <w:jc w:val="center"/>
        </w:trPr>
        <w:tc>
          <w:tcPr>
            <w:tcW w:w="3534" w:type="dxa"/>
            <w:gridSpan w:val="3"/>
            <w:tcBorders>
              <w:top w:val="single" w:sz="8" w:space="0" w:color="000000"/>
              <w:left w:val="single" w:sz="8" w:space="0" w:color="000000"/>
              <w:bottom w:val="single" w:sz="4" w:space="0" w:color="auto"/>
            </w:tcBorders>
            <w:vAlign w:val="center"/>
          </w:tcPr>
          <w:p w14:paraId="082C7F63" w14:textId="77777777" w:rsidR="004A45AC" w:rsidRPr="000E336E" w:rsidRDefault="004A45AC" w:rsidP="005A73FE">
            <w:pPr>
              <w:rPr>
                <w:sz w:val="22"/>
                <w:szCs w:val="22"/>
              </w:rPr>
            </w:pPr>
            <w:r w:rsidRPr="000E336E">
              <w:rPr>
                <w:sz w:val="22"/>
                <w:szCs w:val="22"/>
              </w:rPr>
              <w:t>2. Samotné čistenie stropu vozidla.</w:t>
            </w:r>
          </w:p>
          <w:p w14:paraId="2E1FA360" w14:textId="77777777" w:rsidR="004A45AC" w:rsidRPr="000E336E" w:rsidRDefault="004A45AC" w:rsidP="005A73FE">
            <w:pPr>
              <w:snapToGrid w:val="0"/>
              <w:rPr>
                <w:rFonts w:cs="Arial"/>
                <w:sz w:val="22"/>
                <w:szCs w:val="22"/>
              </w:rPr>
            </w:pPr>
          </w:p>
        </w:tc>
        <w:tc>
          <w:tcPr>
            <w:tcW w:w="1276" w:type="dxa"/>
            <w:gridSpan w:val="2"/>
            <w:tcBorders>
              <w:top w:val="single" w:sz="4" w:space="0" w:color="000000"/>
              <w:left w:val="single" w:sz="8" w:space="0" w:color="000000"/>
            </w:tcBorders>
            <w:vAlign w:val="center"/>
          </w:tcPr>
          <w:p w14:paraId="0ECB6C60"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top w:val="single" w:sz="4" w:space="0" w:color="000000"/>
              <w:left w:val="single" w:sz="8" w:space="0" w:color="000000"/>
              <w:right w:val="single" w:sz="8" w:space="0" w:color="000000"/>
            </w:tcBorders>
          </w:tcPr>
          <w:p w14:paraId="2D0951D4" w14:textId="77777777" w:rsidR="004A45AC" w:rsidRPr="000E336E" w:rsidRDefault="004A45AC" w:rsidP="005A73FE">
            <w:pPr>
              <w:jc w:val="center"/>
              <w:rPr>
                <w:b/>
                <w:sz w:val="22"/>
                <w:szCs w:val="22"/>
                <w:lang w:eastAsia="cs-CZ"/>
              </w:rPr>
            </w:pPr>
            <w:r w:rsidRPr="000E336E">
              <w:rPr>
                <w:b/>
                <w:sz w:val="22"/>
                <w:szCs w:val="22"/>
                <w:lang w:eastAsia="cs-CZ"/>
              </w:rPr>
              <w:t>za 1 ks vozidla</w:t>
            </w:r>
          </w:p>
        </w:tc>
        <w:tc>
          <w:tcPr>
            <w:tcW w:w="1701" w:type="dxa"/>
            <w:tcBorders>
              <w:top w:val="single" w:sz="4" w:space="0" w:color="000000"/>
              <w:left w:val="single" w:sz="8" w:space="0" w:color="000000"/>
              <w:right w:val="single" w:sz="4" w:space="0" w:color="auto"/>
            </w:tcBorders>
            <w:vAlign w:val="center"/>
          </w:tcPr>
          <w:p w14:paraId="5994F945" w14:textId="4149DF0F" w:rsidR="004A45AC" w:rsidRPr="000E336E" w:rsidRDefault="00F03E4E" w:rsidP="005A73FE">
            <w:pPr>
              <w:jc w:val="center"/>
              <w:rPr>
                <w:b/>
                <w:sz w:val="22"/>
                <w:szCs w:val="22"/>
                <w:lang w:eastAsia="cs-CZ"/>
              </w:rPr>
            </w:pPr>
            <w:r>
              <w:rPr>
                <w:b/>
                <w:sz w:val="22"/>
                <w:szCs w:val="22"/>
                <w:lang w:eastAsia="cs-CZ"/>
              </w:rPr>
              <w:t>14</w:t>
            </w:r>
          </w:p>
        </w:tc>
        <w:tc>
          <w:tcPr>
            <w:tcW w:w="2551" w:type="dxa"/>
            <w:gridSpan w:val="2"/>
            <w:tcBorders>
              <w:top w:val="single" w:sz="4" w:space="0" w:color="auto"/>
              <w:left w:val="single" w:sz="4" w:space="0" w:color="auto"/>
              <w:right w:val="single" w:sz="4" w:space="0" w:color="auto"/>
            </w:tcBorders>
            <w:vAlign w:val="center"/>
          </w:tcPr>
          <w:p w14:paraId="432BC24E"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A45AC" w:rsidRPr="00B84E26" w14:paraId="09885265" w14:textId="77777777" w:rsidTr="00A612A5">
        <w:trPr>
          <w:trHeight w:val="585"/>
          <w:jc w:val="center"/>
        </w:trPr>
        <w:tc>
          <w:tcPr>
            <w:tcW w:w="3534" w:type="dxa"/>
            <w:gridSpan w:val="3"/>
            <w:tcBorders>
              <w:top w:val="single" w:sz="4" w:space="0" w:color="auto"/>
              <w:left w:val="single" w:sz="8" w:space="0" w:color="000000"/>
              <w:bottom w:val="single" w:sz="4" w:space="0" w:color="auto"/>
            </w:tcBorders>
            <w:vAlign w:val="center"/>
          </w:tcPr>
          <w:p w14:paraId="5EECDC97" w14:textId="77777777" w:rsidR="004A45AC" w:rsidRPr="000E336E" w:rsidRDefault="004A45AC" w:rsidP="005A73FE">
            <w:pPr>
              <w:rPr>
                <w:sz w:val="22"/>
                <w:szCs w:val="22"/>
              </w:rPr>
            </w:pPr>
            <w:r w:rsidRPr="000E336E">
              <w:rPr>
                <w:sz w:val="22"/>
                <w:szCs w:val="22"/>
              </w:rPr>
              <w:t>3. Samotné čistenie okien.</w:t>
            </w:r>
          </w:p>
        </w:tc>
        <w:tc>
          <w:tcPr>
            <w:tcW w:w="1276" w:type="dxa"/>
            <w:gridSpan w:val="2"/>
            <w:tcBorders>
              <w:top w:val="single" w:sz="4" w:space="0" w:color="000000"/>
              <w:left w:val="single" w:sz="8" w:space="0" w:color="000000"/>
              <w:bottom w:val="single" w:sz="4" w:space="0" w:color="auto"/>
            </w:tcBorders>
            <w:vAlign w:val="center"/>
          </w:tcPr>
          <w:p w14:paraId="3FD775FB"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top w:val="single" w:sz="4" w:space="0" w:color="000000"/>
              <w:left w:val="single" w:sz="8" w:space="0" w:color="000000"/>
              <w:bottom w:val="single" w:sz="4" w:space="0" w:color="auto"/>
              <w:right w:val="single" w:sz="8" w:space="0" w:color="000000"/>
            </w:tcBorders>
          </w:tcPr>
          <w:p w14:paraId="47D5FD6B" w14:textId="77777777" w:rsidR="004A45AC" w:rsidRPr="000E336E" w:rsidRDefault="004A45AC" w:rsidP="005A73FE">
            <w:pPr>
              <w:jc w:val="center"/>
              <w:rPr>
                <w:b/>
                <w:sz w:val="22"/>
                <w:szCs w:val="22"/>
                <w:lang w:eastAsia="cs-CZ"/>
              </w:rPr>
            </w:pPr>
            <w:r w:rsidRPr="000E336E">
              <w:rPr>
                <w:b/>
                <w:sz w:val="22"/>
                <w:szCs w:val="22"/>
                <w:lang w:eastAsia="cs-CZ"/>
              </w:rPr>
              <w:t>za 1 ks vozidla</w:t>
            </w:r>
          </w:p>
        </w:tc>
        <w:tc>
          <w:tcPr>
            <w:tcW w:w="1701" w:type="dxa"/>
            <w:tcBorders>
              <w:top w:val="single" w:sz="4" w:space="0" w:color="000000"/>
              <w:left w:val="single" w:sz="8" w:space="0" w:color="000000"/>
              <w:bottom w:val="single" w:sz="4" w:space="0" w:color="auto"/>
              <w:right w:val="single" w:sz="4" w:space="0" w:color="auto"/>
            </w:tcBorders>
            <w:vAlign w:val="center"/>
          </w:tcPr>
          <w:p w14:paraId="7767C689" w14:textId="584C72D1" w:rsidR="004A45AC" w:rsidRPr="000E336E" w:rsidRDefault="00F03E4E" w:rsidP="005A73FE">
            <w:pPr>
              <w:jc w:val="center"/>
              <w:rPr>
                <w:b/>
                <w:sz w:val="22"/>
                <w:szCs w:val="22"/>
                <w:lang w:eastAsia="cs-CZ"/>
              </w:rPr>
            </w:pPr>
            <w:r>
              <w:rPr>
                <w:b/>
                <w:sz w:val="22"/>
                <w:szCs w:val="22"/>
                <w:lang w:eastAsia="cs-CZ"/>
              </w:rPr>
              <w:t>3</w:t>
            </w:r>
          </w:p>
        </w:tc>
        <w:tc>
          <w:tcPr>
            <w:tcW w:w="2551" w:type="dxa"/>
            <w:gridSpan w:val="2"/>
            <w:tcBorders>
              <w:top w:val="single" w:sz="4" w:space="0" w:color="auto"/>
              <w:left w:val="single" w:sz="4" w:space="0" w:color="auto"/>
              <w:right w:val="single" w:sz="4" w:space="0" w:color="auto"/>
            </w:tcBorders>
            <w:vAlign w:val="center"/>
          </w:tcPr>
          <w:p w14:paraId="63387FB6"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A45AC" w:rsidRPr="00B84E26" w14:paraId="608441FD" w14:textId="77777777" w:rsidTr="00A612A5">
        <w:trPr>
          <w:trHeight w:val="649"/>
          <w:jc w:val="center"/>
        </w:trPr>
        <w:tc>
          <w:tcPr>
            <w:tcW w:w="3534" w:type="dxa"/>
            <w:gridSpan w:val="3"/>
            <w:tcBorders>
              <w:top w:val="single" w:sz="4" w:space="0" w:color="auto"/>
              <w:left w:val="single" w:sz="8" w:space="0" w:color="000000"/>
              <w:bottom w:val="single" w:sz="4" w:space="0" w:color="auto"/>
            </w:tcBorders>
            <w:vAlign w:val="center"/>
          </w:tcPr>
          <w:p w14:paraId="4DCDA809" w14:textId="77777777" w:rsidR="004A45AC" w:rsidRPr="000E336E" w:rsidRDefault="004A45AC" w:rsidP="005A73FE">
            <w:pPr>
              <w:snapToGrid w:val="0"/>
              <w:rPr>
                <w:rFonts w:cs="Arial"/>
                <w:sz w:val="22"/>
                <w:szCs w:val="22"/>
              </w:rPr>
            </w:pPr>
            <w:r w:rsidRPr="000E336E">
              <w:rPr>
                <w:sz w:val="22"/>
                <w:szCs w:val="22"/>
              </w:rPr>
              <w:t>4. Samotné čistenie sedadiel</w:t>
            </w:r>
          </w:p>
        </w:tc>
        <w:tc>
          <w:tcPr>
            <w:tcW w:w="1276" w:type="dxa"/>
            <w:gridSpan w:val="2"/>
            <w:tcBorders>
              <w:top w:val="single" w:sz="4" w:space="0" w:color="auto"/>
              <w:left w:val="single" w:sz="8" w:space="0" w:color="000000"/>
              <w:bottom w:val="single" w:sz="4" w:space="0" w:color="auto"/>
            </w:tcBorders>
            <w:vAlign w:val="center"/>
          </w:tcPr>
          <w:p w14:paraId="65B435B6"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top w:val="single" w:sz="4" w:space="0" w:color="auto"/>
              <w:left w:val="single" w:sz="8" w:space="0" w:color="000000"/>
              <w:bottom w:val="single" w:sz="4" w:space="0" w:color="auto"/>
              <w:right w:val="single" w:sz="8" w:space="0" w:color="000000"/>
            </w:tcBorders>
          </w:tcPr>
          <w:p w14:paraId="4D7D7C28" w14:textId="77777777" w:rsidR="004A45AC" w:rsidRPr="000E336E" w:rsidRDefault="004A45AC" w:rsidP="005A73FE">
            <w:pPr>
              <w:jc w:val="center"/>
              <w:rPr>
                <w:b/>
                <w:sz w:val="22"/>
                <w:szCs w:val="22"/>
                <w:lang w:eastAsia="cs-CZ"/>
              </w:rPr>
            </w:pPr>
            <w:r w:rsidRPr="000E336E">
              <w:rPr>
                <w:b/>
                <w:sz w:val="22"/>
                <w:szCs w:val="22"/>
                <w:lang w:eastAsia="cs-CZ"/>
              </w:rPr>
              <w:t>za 1 ks sedadla</w:t>
            </w:r>
          </w:p>
        </w:tc>
        <w:tc>
          <w:tcPr>
            <w:tcW w:w="1701" w:type="dxa"/>
            <w:tcBorders>
              <w:top w:val="single" w:sz="4" w:space="0" w:color="auto"/>
              <w:left w:val="single" w:sz="8" w:space="0" w:color="000000"/>
              <w:bottom w:val="single" w:sz="4" w:space="0" w:color="auto"/>
              <w:right w:val="single" w:sz="4" w:space="0" w:color="auto"/>
            </w:tcBorders>
            <w:vAlign w:val="center"/>
          </w:tcPr>
          <w:p w14:paraId="6210D9BB" w14:textId="56334754" w:rsidR="004A45AC" w:rsidRPr="000E336E" w:rsidRDefault="00F03E4E" w:rsidP="005A73FE">
            <w:pPr>
              <w:jc w:val="center"/>
              <w:rPr>
                <w:b/>
                <w:sz w:val="22"/>
                <w:szCs w:val="22"/>
                <w:lang w:eastAsia="cs-CZ"/>
              </w:rPr>
            </w:pPr>
            <w:r>
              <w:rPr>
                <w:b/>
                <w:sz w:val="22"/>
                <w:szCs w:val="22"/>
                <w:lang w:eastAsia="cs-CZ"/>
              </w:rPr>
              <w:t>5334</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B7DB48C"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A45AC" w:rsidRPr="00B84E26" w14:paraId="725FD38D" w14:textId="77777777" w:rsidTr="00A612A5">
        <w:trPr>
          <w:trHeight w:val="624"/>
          <w:jc w:val="center"/>
        </w:trPr>
        <w:tc>
          <w:tcPr>
            <w:tcW w:w="3534" w:type="dxa"/>
            <w:gridSpan w:val="3"/>
            <w:tcBorders>
              <w:left w:val="single" w:sz="8" w:space="0" w:color="000000"/>
              <w:bottom w:val="single" w:sz="4" w:space="0" w:color="auto"/>
            </w:tcBorders>
            <w:vAlign w:val="center"/>
          </w:tcPr>
          <w:p w14:paraId="4CE46CAA" w14:textId="77777777" w:rsidR="004A45AC" w:rsidRPr="000E336E" w:rsidRDefault="004A45AC" w:rsidP="005A73FE">
            <w:pPr>
              <w:rPr>
                <w:sz w:val="22"/>
                <w:szCs w:val="22"/>
              </w:rPr>
            </w:pPr>
            <w:r w:rsidRPr="000E336E">
              <w:rPr>
                <w:sz w:val="22"/>
                <w:szCs w:val="22"/>
              </w:rPr>
              <w:t>5. Čistenie prilepených ťažko odstrániteľných nečistôt, chemikálií a iných nebezpečných látok.</w:t>
            </w:r>
          </w:p>
        </w:tc>
        <w:tc>
          <w:tcPr>
            <w:tcW w:w="1276" w:type="dxa"/>
            <w:gridSpan w:val="2"/>
            <w:tcBorders>
              <w:left w:val="single" w:sz="8" w:space="0" w:color="000000"/>
              <w:bottom w:val="single" w:sz="4" w:space="0" w:color="auto"/>
            </w:tcBorders>
            <w:vAlign w:val="center"/>
          </w:tcPr>
          <w:p w14:paraId="722982DB"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left w:val="single" w:sz="8" w:space="0" w:color="000000"/>
              <w:bottom w:val="single" w:sz="4" w:space="0" w:color="auto"/>
              <w:right w:val="single" w:sz="8" w:space="0" w:color="000000"/>
            </w:tcBorders>
            <w:vAlign w:val="center"/>
          </w:tcPr>
          <w:p w14:paraId="3D8E083D" w14:textId="77777777" w:rsidR="004A45AC" w:rsidRPr="000E336E" w:rsidRDefault="004A45AC" w:rsidP="005A73FE">
            <w:pPr>
              <w:jc w:val="center"/>
              <w:rPr>
                <w:b/>
                <w:sz w:val="22"/>
                <w:szCs w:val="22"/>
                <w:lang w:eastAsia="cs-CZ"/>
              </w:rPr>
            </w:pPr>
            <w:r w:rsidRPr="000E336E">
              <w:rPr>
                <w:b/>
                <w:sz w:val="22"/>
                <w:szCs w:val="22"/>
                <w:lang w:eastAsia="cs-CZ"/>
              </w:rPr>
              <w:t>za 1 ks vozidla</w:t>
            </w:r>
          </w:p>
        </w:tc>
        <w:tc>
          <w:tcPr>
            <w:tcW w:w="1701" w:type="dxa"/>
            <w:tcBorders>
              <w:left w:val="single" w:sz="8" w:space="0" w:color="000000"/>
              <w:bottom w:val="single" w:sz="4" w:space="0" w:color="auto"/>
              <w:right w:val="single" w:sz="4" w:space="0" w:color="auto"/>
            </w:tcBorders>
            <w:vAlign w:val="center"/>
          </w:tcPr>
          <w:p w14:paraId="5F9A4F1E" w14:textId="6A402D8F" w:rsidR="004A45AC" w:rsidRPr="000E336E" w:rsidRDefault="00F03E4E" w:rsidP="005A73FE">
            <w:pPr>
              <w:jc w:val="center"/>
              <w:rPr>
                <w:b/>
                <w:sz w:val="22"/>
                <w:szCs w:val="22"/>
                <w:lang w:eastAsia="cs-CZ"/>
              </w:rPr>
            </w:pPr>
            <w:r>
              <w:rPr>
                <w:b/>
                <w:sz w:val="22"/>
                <w:szCs w:val="22"/>
                <w:lang w:eastAsia="cs-CZ"/>
              </w:rPr>
              <w:t>11</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DDA14E1"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A45AC" w:rsidRPr="00B84E26" w14:paraId="310D04F0" w14:textId="77777777" w:rsidTr="00A612A5">
        <w:trPr>
          <w:trHeight w:val="551"/>
          <w:jc w:val="center"/>
        </w:trPr>
        <w:tc>
          <w:tcPr>
            <w:tcW w:w="3534" w:type="dxa"/>
            <w:gridSpan w:val="3"/>
            <w:tcBorders>
              <w:left w:val="single" w:sz="8" w:space="0" w:color="000000"/>
              <w:bottom w:val="single" w:sz="4" w:space="0" w:color="auto"/>
            </w:tcBorders>
            <w:vAlign w:val="center"/>
          </w:tcPr>
          <w:p w14:paraId="6143C3ED" w14:textId="77777777" w:rsidR="004A45AC" w:rsidRPr="000E336E" w:rsidRDefault="004A45AC" w:rsidP="005A73FE">
            <w:pPr>
              <w:rPr>
                <w:sz w:val="22"/>
                <w:szCs w:val="22"/>
              </w:rPr>
            </w:pPr>
            <w:r w:rsidRPr="000E336E">
              <w:rPr>
                <w:sz w:val="22"/>
                <w:szCs w:val="22"/>
              </w:rPr>
              <w:t>6. Čistenie grafitov v interiéri a exteriéri vozidla.</w:t>
            </w:r>
          </w:p>
        </w:tc>
        <w:tc>
          <w:tcPr>
            <w:tcW w:w="1276" w:type="dxa"/>
            <w:gridSpan w:val="2"/>
            <w:tcBorders>
              <w:left w:val="single" w:sz="8" w:space="0" w:color="000000"/>
              <w:bottom w:val="single" w:sz="4" w:space="0" w:color="auto"/>
            </w:tcBorders>
            <w:vAlign w:val="center"/>
          </w:tcPr>
          <w:p w14:paraId="7FC0571A"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left w:val="single" w:sz="8" w:space="0" w:color="000000"/>
              <w:bottom w:val="single" w:sz="4" w:space="0" w:color="auto"/>
              <w:right w:val="single" w:sz="8" w:space="0" w:color="000000"/>
            </w:tcBorders>
            <w:vAlign w:val="center"/>
          </w:tcPr>
          <w:p w14:paraId="10DA71E4" w14:textId="77777777" w:rsidR="004A45AC" w:rsidRPr="000E336E" w:rsidRDefault="004A45AC" w:rsidP="005A73FE">
            <w:pPr>
              <w:jc w:val="center"/>
              <w:rPr>
                <w:b/>
                <w:sz w:val="22"/>
                <w:szCs w:val="22"/>
                <w:lang w:eastAsia="cs-CZ"/>
              </w:rPr>
            </w:pPr>
            <w:r w:rsidRPr="000E336E">
              <w:rPr>
                <w:b/>
                <w:sz w:val="22"/>
                <w:szCs w:val="22"/>
                <w:lang w:eastAsia="cs-CZ"/>
              </w:rPr>
              <w:t>za 1 m2</w:t>
            </w:r>
          </w:p>
        </w:tc>
        <w:tc>
          <w:tcPr>
            <w:tcW w:w="1701" w:type="dxa"/>
            <w:tcBorders>
              <w:left w:val="single" w:sz="8" w:space="0" w:color="000000"/>
              <w:bottom w:val="single" w:sz="4" w:space="0" w:color="auto"/>
              <w:right w:val="single" w:sz="4" w:space="0" w:color="auto"/>
            </w:tcBorders>
            <w:vAlign w:val="center"/>
          </w:tcPr>
          <w:p w14:paraId="274FEB9B" w14:textId="77777777" w:rsidR="004A45AC" w:rsidRPr="000E336E" w:rsidRDefault="004A45AC" w:rsidP="005A73FE">
            <w:pPr>
              <w:rPr>
                <w:b/>
                <w:sz w:val="22"/>
                <w:szCs w:val="22"/>
                <w:lang w:eastAsia="cs-CZ"/>
              </w:rPr>
            </w:pPr>
          </w:p>
          <w:p w14:paraId="400E607E" w14:textId="2CEF190F" w:rsidR="004A45AC" w:rsidRPr="000E336E" w:rsidRDefault="00F03E4E" w:rsidP="005A73FE">
            <w:pPr>
              <w:jc w:val="center"/>
              <w:rPr>
                <w:b/>
                <w:sz w:val="22"/>
                <w:szCs w:val="22"/>
                <w:lang w:eastAsia="cs-CZ"/>
              </w:rPr>
            </w:pPr>
            <w:r>
              <w:rPr>
                <w:b/>
                <w:sz w:val="22"/>
                <w:szCs w:val="22"/>
                <w:lang w:eastAsia="cs-CZ"/>
              </w:rPr>
              <w:t>630</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2988AAF"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A45AC" w:rsidRPr="00B84E26" w14:paraId="4B0601F2" w14:textId="77777777" w:rsidTr="00A612A5">
        <w:trPr>
          <w:trHeight w:val="239"/>
          <w:jc w:val="center"/>
        </w:trPr>
        <w:tc>
          <w:tcPr>
            <w:tcW w:w="8212" w:type="dxa"/>
            <w:gridSpan w:val="8"/>
            <w:tcBorders>
              <w:top w:val="single" w:sz="4" w:space="0" w:color="auto"/>
              <w:left w:val="single" w:sz="4" w:space="0" w:color="auto"/>
              <w:bottom w:val="single" w:sz="4" w:space="0" w:color="auto"/>
              <w:right w:val="single" w:sz="4" w:space="0" w:color="auto"/>
            </w:tcBorders>
          </w:tcPr>
          <w:p w14:paraId="5B8328DB" w14:textId="70FFE735" w:rsidR="004A45AC" w:rsidRPr="000E336E" w:rsidRDefault="004A45AC" w:rsidP="005A73FE">
            <w:pPr>
              <w:snapToGrid w:val="0"/>
              <w:jc w:val="center"/>
              <w:rPr>
                <w:rFonts w:cs="Arial"/>
                <w:b/>
                <w:bCs/>
                <w:sz w:val="22"/>
                <w:szCs w:val="22"/>
              </w:rPr>
            </w:pPr>
            <w:r w:rsidRPr="000E336E">
              <w:rPr>
                <w:rFonts w:cs="Arial"/>
                <w:b/>
                <w:bCs/>
                <w:sz w:val="22"/>
                <w:szCs w:val="22"/>
              </w:rPr>
              <w:t xml:space="preserve">Súhrnná cena „C“  </w:t>
            </w:r>
          </w:p>
          <w:p w14:paraId="51C336D8" w14:textId="77777777" w:rsidR="004A45AC" w:rsidRPr="000E336E" w:rsidRDefault="004A45AC" w:rsidP="005A73FE">
            <w:pPr>
              <w:jc w:val="center"/>
              <w:rPr>
                <w:rFonts w:cs="Arial"/>
                <w:b/>
                <w:bCs/>
                <w:sz w:val="22"/>
                <w:szCs w:val="22"/>
              </w:rPr>
            </w:pPr>
            <w:r w:rsidRPr="000E336E">
              <w:rPr>
                <w:rFonts w:cs="Arial"/>
                <w:b/>
                <w:bCs/>
                <w:sz w:val="22"/>
                <w:szCs w:val="22"/>
              </w:rPr>
              <w:t xml:space="preserve">je určená súčtom </w:t>
            </w:r>
            <w:r w:rsidRPr="000E336E">
              <w:rPr>
                <w:rFonts w:cs="Arial"/>
                <w:b/>
                <w:sz w:val="22"/>
                <w:szCs w:val="22"/>
              </w:rPr>
              <w:t>Ceny bez DPH  za rok sp</w:t>
            </w:r>
            <w:r w:rsidRPr="000E336E">
              <w:rPr>
                <w:rFonts w:cs="Arial"/>
                <w:b/>
                <w:bCs/>
                <w:sz w:val="22"/>
                <w:szCs w:val="22"/>
              </w:rPr>
              <w:t xml:space="preserve">olu </w:t>
            </w:r>
          </w:p>
          <w:p w14:paraId="4CCB3CEE" w14:textId="3AE7543F" w:rsidR="004A45AC" w:rsidRPr="000E336E" w:rsidRDefault="004A45AC" w:rsidP="00D1325F">
            <w:pPr>
              <w:rPr>
                <w:rFonts w:cs="Arial"/>
                <w:b/>
                <w:bCs/>
                <w:sz w:val="22"/>
                <w:szCs w:val="22"/>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BED55EC" w14:textId="77777777" w:rsidR="004A45AC" w:rsidRPr="000E336E" w:rsidRDefault="004A45AC"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bl>
    <w:p w14:paraId="0B3F8A20" w14:textId="4C6368FF" w:rsidR="000E336E" w:rsidRPr="00A6672B" w:rsidRDefault="000E336E" w:rsidP="00A6672B">
      <w:pPr>
        <w:pStyle w:val="Nadpis2"/>
        <w:rPr>
          <w:sz w:val="24"/>
        </w:rPr>
      </w:pPr>
      <w:bookmarkStart w:id="241" w:name="_Toc10633675"/>
      <w:r w:rsidRPr="00564451">
        <w:rPr>
          <w:sz w:val="24"/>
        </w:rPr>
        <w:lastRenderedPageBreak/>
        <w:t>Návrh na plnenie kritérií -  Analytické cenové údaje časť 2</w:t>
      </w:r>
      <w:bookmarkEnd w:id="241"/>
    </w:p>
    <w:p w14:paraId="2F5D0F2E" w14:textId="2601E066" w:rsidR="00A86513" w:rsidRPr="00C54730" w:rsidRDefault="000E336E" w:rsidP="00C54730">
      <w:pPr>
        <w:snapToGrid w:val="0"/>
        <w:jc w:val="center"/>
        <w:rPr>
          <w:rFonts w:cs="Arial"/>
          <w:noProof w:val="0"/>
          <w:szCs w:val="20"/>
        </w:rPr>
      </w:pPr>
      <w:r w:rsidRPr="004B1C9A">
        <w:rPr>
          <w:rFonts w:cs="Arial"/>
          <w:noProof w:val="0"/>
          <w:szCs w:val="20"/>
        </w:rPr>
        <w:t>(žiadame vypísať všetky časti a požadované položky, každú stranu podpísať oprávnenou osobou uchádzača a vložiť do ponuky ako druhú a nasledujúce strany ponuky.)</w:t>
      </w:r>
    </w:p>
    <w:p w14:paraId="3DCF773B" w14:textId="77777777" w:rsidR="006B71B6" w:rsidRDefault="006B71B6" w:rsidP="00E73841">
      <w:pPr>
        <w:rPr>
          <w:noProof w:val="0"/>
        </w:rPr>
      </w:pPr>
    </w:p>
    <w:tbl>
      <w:tblPr>
        <w:tblW w:w="10763" w:type="dxa"/>
        <w:jc w:val="center"/>
        <w:tblLayout w:type="fixed"/>
        <w:tblCellMar>
          <w:left w:w="0" w:type="dxa"/>
          <w:right w:w="0" w:type="dxa"/>
        </w:tblCellMar>
        <w:tblLook w:val="0000" w:firstRow="0" w:lastRow="0" w:firstColumn="0" w:lastColumn="0" w:noHBand="0" w:noVBand="0"/>
      </w:tblPr>
      <w:tblGrid>
        <w:gridCol w:w="1259"/>
        <w:gridCol w:w="17"/>
        <w:gridCol w:w="2258"/>
        <w:gridCol w:w="10"/>
        <w:gridCol w:w="1266"/>
        <w:gridCol w:w="10"/>
        <w:gridCol w:w="1691"/>
        <w:gridCol w:w="1701"/>
        <w:gridCol w:w="1559"/>
        <w:gridCol w:w="992"/>
      </w:tblGrid>
      <w:tr w:rsidR="004F08A7" w:rsidRPr="000E336E" w14:paraId="28667918" w14:textId="77777777" w:rsidTr="00465E04">
        <w:trPr>
          <w:trHeight w:val="1062"/>
          <w:jc w:val="center"/>
        </w:trPr>
        <w:tc>
          <w:tcPr>
            <w:tcW w:w="3544" w:type="dxa"/>
            <w:gridSpan w:val="4"/>
            <w:tcBorders>
              <w:top w:val="single" w:sz="8" w:space="0" w:color="000000"/>
              <w:left w:val="single" w:sz="8" w:space="0" w:color="000000"/>
            </w:tcBorders>
            <w:shd w:val="clear" w:color="auto" w:fill="92D050"/>
            <w:vAlign w:val="center"/>
          </w:tcPr>
          <w:p w14:paraId="3051BFDA" w14:textId="0B16EA35" w:rsidR="004F08A7" w:rsidRPr="000E336E" w:rsidRDefault="004F08A7" w:rsidP="005A73FE">
            <w:pPr>
              <w:snapToGrid w:val="0"/>
              <w:jc w:val="center"/>
              <w:rPr>
                <w:rFonts w:cs="Arial"/>
                <w:b/>
                <w:noProof w:val="0"/>
                <w:sz w:val="22"/>
                <w:szCs w:val="22"/>
              </w:rPr>
            </w:pPr>
            <w:r w:rsidRPr="000E336E">
              <w:rPr>
                <w:rFonts w:cs="Arial"/>
                <w:b/>
                <w:noProof w:val="0"/>
                <w:sz w:val="22"/>
                <w:szCs w:val="22"/>
              </w:rPr>
              <w:t>Stupeň čistenia „A“ časť 2</w:t>
            </w:r>
          </w:p>
          <w:p w14:paraId="4B39CC4F" w14:textId="2A97FF7F" w:rsidR="004F08A7" w:rsidRPr="000E336E" w:rsidRDefault="004F08A7" w:rsidP="005A73FE">
            <w:pPr>
              <w:jc w:val="center"/>
              <w:rPr>
                <w:rFonts w:cs="Arial"/>
                <w:noProof w:val="0"/>
                <w:sz w:val="22"/>
                <w:szCs w:val="22"/>
              </w:rPr>
            </w:pPr>
            <w:r w:rsidRPr="000E336E">
              <w:rPr>
                <w:rFonts w:cs="Arial"/>
                <w:noProof w:val="0"/>
                <w:sz w:val="22"/>
                <w:szCs w:val="22"/>
              </w:rPr>
              <w:t xml:space="preserve"> (</w:t>
            </w:r>
            <w:r w:rsidR="00CA4C81" w:rsidRPr="000E336E">
              <w:rPr>
                <w:rFonts w:cs="Arial"/>
                <w:noProof w:val="0"/>
                <w:sz w:val="22"/>
                <w:szCs w:val="22"/>
              </w:rPr>
              <w:t>špecifikácia v časti B.</w:t>
            </w:r>
            <w:r w:rsidR="00CA4C81">
              <w:rPr>
                <w:rFonts w:cs="Arial"/>
                <w:noProof w:val="0"/>
                <w:sz w:val="22"/>
                <w:szCs w:val="22"/>
              </w:rPr>
              <w:t>2</w:t>
            </w:r>
            <w:r w:rsidR="00CA4C81" w:rsidRPr="000E336E">
              <w:rPr>
                <w:rFonts w:cs="Arial"/>
                <w:noProof w:val="0"/>
                <w:sz w:val="22"/>
                <w:szCs w:val="22"/>
              </w:rPr>
              <w:t xml:space="preserve"> opisu predmetu zákazky</w:t>
            </w:r>
            <w:r w:rsidRPr="000E336E">
              <w:rPr>
                <w:rFonts w:cs="Arial"/>
                <w:noProof w:val="0"/>
                <w:sz w:val="22"/>
                <w:szCs w:val="22"/>
              </w:rPr>
              <w:t>)</w:t>
            </w:r>
          </w:p>
        </w:tc>
        <w:tc>
          <w:tcPr>
            <w:tcW w:w="1276" w:type="dxa"/>
            <w:gridSpan w:val="2"/>
            <w:tcBorders>
              <w:top w:val="single" w:sz="8" w:space="0" w:color="000000"/>
              <w:left w:val="single" w:sz="8" w:space="0" w:color="000000"/>
              <w:bottom w:val="single" w:sz="8" w:space="0" w:color="000000"/>
            </w:tcBorders>
            <w:vAlign w:val="center"/>
          </w:tcPr>
          <w:p w14:paraId="035FE2CC"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 xml:space="preserve">Cena bez DPH / </w:t>
            </w:r>
          </w:p>
          <w:p w14:paraId="108C5566"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za vyčistenie 1 ks vozidla</w:t>
            </w:r>
          </w:p>
        </w:tc>
        <w:tc>
          <w:tcPr>
            <w:tcW w:w="1691" w:type="dxa"/>
            <w:tcBorders>
              <w:top w:val="single" w:sz="8" w:space="0" w:color="000000"/>
              <w:left w:val="single" w:sz="8" w:space="0" w:color="000000"/>
              <w:bottom w:val="single" w:sz="8" w:space="0" w:color="000000"/>
            </w:tcBorders>
            <w:vAlign w:val="center"/>
          </w:tcPr>
          <w:p w14:paraId="72B4E0C0" w14:textId="77777777" w:rsidR="004F08A7" w:rsidRPr="000E336E" w:rsidRDefault="004F08A7" w:rsidP="005A73FE">
            <w:pPr>
              <w:snapToGrid w:val="0"/>
              <w:jc w:val="center"/>
              <w:rPr>
                <w:rFonts w:cs="Arial"/>
                <w:b/>
                <w:noProof w:val="0"/>
                <w:sz w:val="22"/>
                <w:szCs w:val="22"/>
              </w:rPr>
            </w:pPr>
            <w:r w:rsidRPr="000E336E">
              <w:rPr>
                <w:rFonts w:cs="Arial"/>
                <w:b/>
                <w:noProof w:val="0"/>
                <w:sz w:val="22"/>
                <w:szCs w:val="22"/>
              </w:rPr>
              <w:t xml:space="preserve">Počet predpokladaných čistení za mesiac </w:t>
            </w:r>
          </w:p>
        </w:tc>
        <w:tc>
          <w:tcPr>
            <w:tcW w:w="1701" w:type="dxa"/>
            <w:tcBorders>
              <w:top w:val="single" w:sz="8" w:space="0" w:color="000000"/>
              <w:left w:val="single" w:sz="8" w:space="0" w:color="000000"/>
              <w:bottom w:val="single" w:sz="8" w:space="0" w:color="000000"/>
              <w:right w:val="single" w:sz="4" w:space="0" w:color="auto"/>
            </w:tcBorders>
            <w:vAlign w:val="center"/>
          </w:tcPr>
          <w:p w14:paraId="201F1685" w14:textId="77777777" w:rsidR="004F08A7" w:rsidRPr="000E336E" w:rsidRDefault="004F08A7" w:rsidP="005A73FE">
            <w:pPr>
              <w:snapToGrid w:val="0"/>
              <w:jc w:val="center"/>
              <w:rPr>
                <w:rFonts w:cs="Arial"/>
                <w:noProof w:val="0"/>
                <w:sz w:val="22"/>
                <w:szCs w:val="22"/>
              </w:rPr>
            </w:pPr>
            <w:r w:rsidRPr="000E336E">
              <w:rPr>
                <w:rFonts w:cs="Arial"/>
                <w:b/>
                <w:noProof w:val="0"/>
                <w:sz w:val="22"/>
                <w:szCs w:val="22"/>
              </w:rPr>
              <w:t>Cena bez DPH  za mesiac za predpokladané čistenia</w:t>
            </w:r>
            <w:r w:rsidRPr="000E336E">
              <w:rPr>
                <w:rFonts w:cs="Arial"/>
                <w:noProof w:val="0"/>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63AFAE07" w14:textId="77777777" w:rsidR="004F08A7" w:rsidRPr="000E336E" w:rsidRDefault="004F08A7" w:rsidP="005A73FE">
            <w:pPr>
              <w:snapToGrid w:val="0"/>
              <w:jc w:val="center"/>
              <w:rPr>
                <w:rFonts w:cs="Arial"/>
                <w:b/>
                <w:noProof w:val="0"/>
                <w:sz w:val="22"/>
                <w:szCs w:val="22"/>
              </w:rPr>
            </w:pPr>
            <w:r w:rsidRPr="000E336E">
              <w:rPr>
                <w:rFonts w:cs="Arial"/>
                <w:b/>
                <w:noProof w:val="0"/>
                <w:sz w:val="22"/>
                <w:szCs w:val="22"/>
              </w:rPr>
              <w:t>Cena bez DPH  za rok za predpokladané čistenia</w:t>
            </w:r>
          </w:p>
        </w:tc>
        <w:tc>
          <w:tcPr>
            <w:tcW w:w="992" w:type="dxa"/>
            <w:tcBorders>
              <w:top w:val="single" w:sz="4" w:space="0" w:color="auto"/>
              <w:left w:val="single" w:sz="4" w:space="0" w:color="auto"/>
              <w:bottom w:val="single" w:sz="4" w:space="0" w:color="auto"/>
              <w:right w:val="single" w:sz="4" w:space="0" w:color="auto"/>
            </w:tcBorders>
            <w:vAlign w:val="center"/>
          </w:tcPr>
          <w:p w14:paraId="65B427D8" w14:textId="77777777" w:rsidR="004F08A7" w:rsidRPr="000E336E" w:rsidRDefault="004F08A7" w:rsidP="005A73FE">
            <w:pPr>
              <w:snapToGrid w:val="0"/>
              <w:rPr>
                <w:rFonts w:cs="Arial"/>
                <w:b/>
                <w:noProof w:val="0"/>
                <w:sz w:val="22"/>
                <w:szCs w:val="22"/>
              </w:rPr>
            </w:pPr>
          </w:p>
          <w:p w14:paraId="4B69797C" w14:textId="77777777" w:rsidR="004F08A7" w:rsidRPr="000E336E" w:rsidRDefault="004F08A7" w:rsidP="005A73FE">
            <w:pPr>
              <w:snapToGrid w:val="0"/>
              <w:jc w:val="center"/>
              <w:rPr>
                <w:rFonts w:cs="Arial"/>
                <w:b/>
                <w:noProof w:val="0"/>
                <w:sz w:val="22"/>
                <w:szCs w:val="22"/>
              </w:rPr>
            </w:pPr>
            <w:r w:rsidRPr="000E336E">
              <w:rPr>
                <w:rFonts w:cs="Arial"/>
                <w:b/>
                <w:noProof w:val="0"/>
                <w:sz w:val="22"/>
                <w:szCs w:val="22"/>
              </w:rPr>
              <w:t>Počet osôb *</w:t>
            </w:r>
          </w:p>
        </w:tc>
      </w:tr>
      <w:tr w:rsidR="004F08A7" w:rsidRPr="000E336E" w14:paraId="0A4A3358" w14:textId="77777777" w:rsidTr="00465E04">
        <w:trPr>
          <w:trHeight w:val="270"/>
          <w:jc w:val="center"/>
        </w:trPr>
        <w:tc>
          <w:tcPr>
            <w:tcW w:w="1259" w:type="dxa"/>
            <w:vMerge w:val="restart"/>
            <w:tcBorders>
              <w:top w:val="single" w:sz="8" w:space="0" w:color="000000"/>
              <w:left w:val="single" w:sz="8" w:space="0" w:color="000000"/>
              <w:right w:val="single" w:sz="4" w:space="0" w:color="auto"/>
            </w:tcBorders>
            <w:vAlign w:val="center"/>
          </w:tcPr>
          <w:p w14:paraId="7E404889"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Autobus</w:t>
            </w:r>
          </w:p>
        </w:tc>
        <w:tc>
          <w:tcPr>
            <w:tcW w:w="2285" w:type="dxa"/>
            <w:gridSpan w:val="3"/>
            <w:tcBorders>
              <w:top w:val="single" w:sz="4" w:space="0" w:color="auto"/>
              <w:left w:val="single" w:sz="4" w:space="0" w:color="auto"/>
              <w:bottom w:val="single" w:sz="4" w:space="0" w:color="auto"/>
              <w:right w:val="single" w:sz="4" w:space="0" w:color="auto"/>
            </w:tcBorders>
            <w:vAlign w:val="center"/>
          </w:tcPr>
          <w:p w14:paraId="032BA02A"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 xml:space="preserve">sólo do </w:t>
            </w:r>
            <w:smartTag w:uri="urn:schemas-microsoft-com:office:smarttags" w:element="metricconverter">
              <w:smartTagPr>
                <w:attr w:name="ProductID" w:val="12 m"/>
              </w:smartTagPr>
              <w:r w:rsidRPr="000E336E">
                <w:rPr>
                  <w:rFonts w:cs="Arial"/>
                  <w:noProof w:val="0"/>
                  <w:sz w:val="22"/>
                  <w:szCs w:val="22"/>
                </w:rPr>
                <w:t>12 m</w:t>
              </w:r>
            </w:smartTag>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AC306B"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691" w:type="dxa"/>
            <w:tcBorders>
              <w:top w:val="single" w:sz="4" w:space="0" w:color="auto"/>
              <w:left w:val="single" w:sz="4" w:space="0" w:color="auto"/>
              <w:bottom w:val="single" w:sz="4" w:space="0" w:color="auto"/>
              <w:right w:val="single" w:sz="4" w:space="0" w:color="auto"/>
            </w:tcBorders>
            <w:vAlign w:val="center"/>
          </w:tcPr>
          <w:p w14:paraId="57CA4573" w14:textId="77777777" w:rsidR="004F08A7" w:rsidRPr="000E336E" w:rsidRDefault="004F08A7" w:rsidP="005A73FE">
            <w:pPr>
              <w:jc w:val="center"/>
              <w:rPr>
                <w:b/>
                <w:noProof w:val="0"/>
                <w:sz w:val="22"/>
                <w:szCs w:val="22"/>
                <w:lang w:eastAsia="cs-CZ"/>
              </w:rPr>
            </w:pPr>
          </w:p>
          <w:p w14:paraId="05D72FB0" w14:textId="156BE48A" w:rsidR="004F08A7" w:rsidRPr="000E336E" w:rsidRDefault="00AA2BD4" w:rsidP="005A73FE">
            <w:pPr>
              <w:jc w:val="center"/>
              <w:rPr>
                <w:b/>
                <w:noProof w:val="0"/>
                <w:sz w:val="22"/>
                <w:szCs w:val="22"/>
                <w:lang w:eastAsia="cs-CZ"/>
              </w:rPr>
            </w:pPr>
            <w:r>
              <w:rPr>
                <w:b/>
                <w:noProof w:val="0"/>
                <w:sz w:val="22"/>
                <w:szCs w:val="22"/>
                <w:lang w:eastAsia="cs-CZ"/>
              </w:rPr>
              <w:t>924</w:t>
            </w:r>
          </w:p>
        </w:tc>
        <w:tc>
          <w:tcPr>
            <w:tcW w:w="1701" w:type="dxa"/>
            <w:tcBorders>
              <w:top w:val="single" w:sz="4" w:space="0" w:color="auto"/>
              <w:left w:val="single" w:sz="4" w:space="0" w:color="auto"/>
              <w:bottom w:val="single" w:sz="4" w:space="0" w:color="auto"/>
              <w:right w:val="single" w:sz="4" w:space="0" w:color="auto"/>
            </w:tcBorders>
            <w:vAlign w:val="center"/>
          </w:tcPr>
          <w:p w14:paraId="2B4D1D6C"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486E91B3"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992" w:type="dxa"/>
            <w:tcBorders>
              <w:top w:val="single" w:sz="4" w:space="0" w:color="auto"/>
              <w:left w:val="single" w:sz="4" w:space="0" w:color="auto"/>
              <w:bottom w:val="single" w:sz="4" w:space="0" w:color="auto"/>
              <w:right w:val="single" w:sz="4" w:space="0" w:color="auto"/>
            </w:tcBorders>
            <w:vAlign w:val="center"/>
          </w:tcPr>
          <w:p w14:paraId="54D85538"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r>
      <w:tr w:rsidR="004F08A7" w:rsidRPr="000E336E" w14:paraId="160E5283" w14:textId="77777777" w:rsidTr="00465E04">
        <w:trPr>
          <w:trHeight w:val="270"/>
          <w:jc w:val="center"/>
        </w:trPr>
        <w:tc>
          <w:tcPr>
            <w:tcW w:w="1259" w:type="dxa"/>
            <w:vMerge/>
            <w:tcBorders>
              <w:top w:val="single" w:sz="8" w:space="0" w:color="000000"/>
              <w:left w:val="single" w:sz="8" w:space="0" w:color="000000"/>
              <w:right w:val="single" w:sz="4" w:space="0" w:color="auto"/>
            </w:tcBorders>
            <w:vAlign w:val="center"/>
          </w:tcPr>
          <w:p w14:paraId="5BA05CF5" w14:textId="77777777" w:rsidR="004F08A7" w:rsidRPr="000E336E" w:rsidRDefault="004F08A7" w:rsidP="005A73FE">
            <w:pPr>
              <w:snapToGrid w:val="0"/>
              <w:rPr>
                <w:rFonts w:cs="Arial"/>
                <w:noProof w:val="0"/>
                <w:sz w:val="22"/>
                <w:szCs w:val="22"/>
              </w:rPr>
            </w:pPr>
          </w:p>
        </w:tc>
        <w:tc>
          <w:tcPr>
            <w:tcW w:w="2285" w:type="dxa"/>
            <w:gridSpan w:val="3"/>
            <w:tcBorders>
              <w:top w:val="single" w:sz="4" w:space="0" w:color="auto"/>
              <w:left w:val="single" w:sz="4" w:space="0" w:color="auto"/>
              <w:bottom w:val="single" w:sz="4" w:space="0" w:color="auto"/>
              <w:right w:val="single" w:sz="4" w:space="0" w:color="auto"/>
            </w:tcBorders>
            <w:vAlign w:val="center"/>
          </w:tcPr>
          <w:p w14:paraId="321B005E"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 xml:space="preserve">kĺbový do </w:t>
            </w:r>
            <w:smartTag w:uri="urn:schemas-microsoft-com:office:smarttags" w:element="metricconverter">
              <w:smartTagPr>
                <w:attr w:name="ProductID" w:val="20 m"/>
              </w:smartTagPr>
              <w:r w:rsidRPr="000E336E">
                <w:rPr>
                  <w:rFonts w:cs="Arial"/>
                  <w:noProof w:val="0"/>
                  <w:sz w:val="22"/>
                  <w:szCs w:val="22"/>
                </w:rPr>
                <w:t>20 m</w:t>
              </w:r>
            </w:smartTag>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E9D610"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691" w:type="dxa"/>
            <w:tcBorders>
              <w:top w:val="single" w:sz="4" w:space="0" w:color="auto"/>
              <w:left w:val="single" w:sz="4" w:space="0" w:color="auto"/>
              <w:bottom w:val="single" w:sz="4" w:space="0" w:color="auto"/>
              <w:right w:val="single" w:sz="4" w:space="0" w:color="auto"/>
            </w:tcBorders>
            <w:vAlign w:val="center"/>
          </w:tcPr>
          <w:p w14:paraId="35C5FB54" w14:textId="77777777" w:rsidR="004F08A7" w:rsidRPr="000E336E" w:rsidRDefault="004F08A7" w:rsidP="005A73FE">
            <w:pPr>
              <w:jc w:val="center"/>
              <w:rPr>
                <w:b/>
                <w:noProof w:val="0"/>
                <w:sz w:val="22"/>
                <w:szCs w:val="22"/>
                <w:lang w:eastAsia="cs-CZ"/>
              </w:rPr>
            </w:pPr>
          </w:p>
          <w:p w14:paraId="0747A55A" w14:textId="704939F5" w:rsidR="004F08A7" w:rsidRPr="000E336E" w:rsidRDefault="00AA2BD4" w:rsidP="005A73FE">
            <w:pPr>
              <w:jc w:val="center"/>
              <w:rPr>
                <w:b/>
                <w:noProof w:val="0"/>
                <w:sz w:val="22"/>
                <w:szCs w:val="22"/>
                <w:lang w:eastAsia="cs-CZ"/>
              </w:rPr>
            </w:pPr>
            <w:r>
              <w:rPr>
                <w:b/>
                <w:noProof w:val="0"/>
                <w:sz w:val="22"/>
                <w:szCs w:val="22"/>
                <w:lang w:eastAsia="cs-CZ"/>
              </w:rPr>
              <w:t>1045</w:t>
            </w:r>
          </w:p>
        </w:tc>
        <w:tc>
          <w:tcPr>
            <w:tcW w:w="1701" w:type="dxa"/>
            <w:tcBorders>
              <w:top w:val="single" w:sz="4" w:space="0" w:color="auto"/>
              <w:left w:val="single" w:sz="4" w:space="0" w:color="auto"/>
              <w:bottom w:val="single" w:sz="4" w:space="0" w:color="auto"/>
              <w:right w:val="single" w:sz="4" w:space="0" w:color="auto"/>
            </w:tcBorders>
            <w:vAlign w:val="center"/>
          </w:tcPr>
          <w:p w14:paraId="629F2D62"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559" w:type="dxa"/>
            <w:tcBorders>
              <w:top w:val="single" w:sz="4" w:space="0" w:color="auto"/>
              <w:left w:val="single" w:sz="4" w:space="0" w:color="auto"/>
              <w:bottom w:val="single" w:sz="4" w:space="0" w:color="auto"/>
              <w:right w:val="single" w:sz="4" w:space="0" w:color="auto"/>
            </w:tcBorders>
            <w:vAlign w:val="center"/>
          </w:tcPr>
          <w:p w14:paraId="0F9CF194"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992" w:type="dxa"/>
            <w:tcBorders>
              <w:top w:val="single" w:sz="4" w:space="0" w:color="auto"/>
              <w:left w:val="single" w:sz="4" w:space="0" w:color="auto"/>
              <w:bottom w:val="single" w:sz="4" w:space="0" w:color="auto"/>
              <w:right w:val="single" w:sz="4" w:space="0" w:color="auto"/>
            </w:tcBorders>
            <w:vAlign w:val="center"/>
          </w:tcPr>
          <w:p w14:paraId="12EC809A"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r>
      <w:tr w:rsidR="004F08A7" w:rsidRPr="000E336E" w14:paraId="783C159F" w14:textId="77777777" w:rsidTr="00E702AB">
        <w:trPr>
          <w:trHeight w:val="920"/>
          <w:jc w:val="center"/>
        </w:trPr>
        <w:tc>
          <w:tcPr>
            <w:tcW w:w="6511" w:type="dxa"/>
            <w:gridSpan w:val="7"/>
            <w:tcBorders>
              <w:top w:val="single" w:sz="8" w:space="0" w:color="000000"/>
              <w:left w:val="single" w:sz="8" w:space="0" w:color="000000"/>
              <w:bottom w:val="single" w:sz="8" w:space="0" w:color="000000"/>
              <w:right w:val="single" w:sz="4" w:space="0" w:color="auto"/>
            </w:tcBorders>
            <w:vAlign w:val="center"/>
          </w:tcPr>
          <w:p w14:paraId="3E8038C4" w14:textId="77777777" w:rsidR="004F08A7" w:rsidRPr="000E336E" w:rsidRDefault="004F08A7" w:rsidP="005A73FE">
            <w:pPr>
              <w:snapToGrid w:val="0"/>
              <w:jc w:val="center"/>
              <w:rPr>
                <w:rFonts w:cs="Arial"/>
                <w:b/>
                <w:bCs/>
                <w:noProof w:val="0"/>
                <w:sz w:val="22"/>
                <w:szCs w:val="22"/>
              </w:rPr>
            </w:pPr>
            <w:r w:rsidRPr="000E336E">
              <w:rPr>
                <w:rFonts w:cs="Arial"/>
                <w:b/>
                <w:bCs/>
                <w:noProof w:val="0"/>
                <w:sz w:val="22"/>
                <w:szCs w:val="22"/>
              </w:rPr>
              <w:t>Súhrnná cena „A“</w:t>
            </w:r>
          </w:p>
          <w:p w14:paraId="7935947A" w14:textId="749DB5DA" w:rsidR="004F08A7" w:rsidRPr="000E336E" w:rsidRDefault="004F08A7" w:rsidP="00D1325F">
            <w:pPr>
              <w:jc w:val="center"/>
              <w:rPr>
                <w:rFonts w:cs="Arial"/>
                <w:b/>
                <w:bCs/>
                <w:noProof w:val="0"/>
                <w:sz w:val="22"/>
                <w:szCs w:val="22"/>
              </w:rPr>
            </w:pPr>
            <w:r w:rsidRPr="000E336E">
              <w:rPr>
                <w:rFonts w:cs="Arial"/>
                <w:b/>
                <w:bCs/>
                <w:noProof w:val="0"/>
                <w:sz w:val="22"/>
                <w:szCs w:val="22"/>
              </w:rPr>
              <w:t xml:space="preserve">je určená súčtom </w:t>
            </w:r>
            <w:r w:rsidRPr="000E336E">
              <w:rPr>
                <w:rFonts w:cs="Arial"/>
                <w:b/>
                <w:noProof w:val="0"/>
                <w:sz w:val="22"/>
                <w:szCs w:val="22"/>
              </w:rPr>
              <w:t>Ceny bez DPH  za rok  sp</w:t>
            </w:r>
            <w:r w:rsidRPr="000E336E">
              <w:rPr>
                <w:rFonts w:cs="Arial"/>
                <w:b/>
                <w:bCs/>
                <w:noProof w:val="0"/>
                <w:sz w:val="22"/>
                <w:szCs w:val="22"/>
              </w:rPr>
              <w:t xml:space="preserve">olu </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178E1225" w14:textId="77777777" w:rsidR="004F08A7" w:rsidRPr="000E336E" w:rsidRDefault="004F08A7" w:rsidP="005A73FE">
            <w:pPr>
              <w:jc w:val="center"/>
              <w:rPr>
                <w:b/>
                <w:noProof w:val="0"/>
                <w:sz w:val="22"/>
                <w:szCs w:val="22"/>
                <w:lang w:eastAsia="cs-CZ"/>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p w14:paraId="405AD8CD"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 </w:t>
            </w:r>
          </w:p>
        </w:tc>
      </w:tr>
      <w:tr w:rsidR="004F08A7" w:rsidRPr="000E336E" w14:paraId="54310C5D" w14:textId="77777777" w:rsidTr="00465E04">
        <w:trPr>
          <w:trHeight w:val="990"/>
          <w:jc w:val="center"/>
        </w:trPr>
        <w:tc>
          <w:tcPr>
            <w:tcW w:w="3544" w:type="dxa"/>
            <w:gridSpan w:val="4"/>
            <w:tcBorders>
              <w:top w:val="single" w:sz="8" w:space="0" w:color="000000"/>
              <w:left w:val="single" w:sz="8" w:space="0" w:color="000000"/>
            </w:tcBorders>
            <w:shd w:val="clear" w:color="auto" w:fill="92D050"/>
            <w:vAlign w:val="center"/>
          </w:tcPr>
          <w:p w14:paraId="34167D35" w14:textId="39979066" w:rsidR="004F08A7" w:rsidRPr="000E336E" w:rsidRDefault="004F08A7" w:rsidP="005A73FE">
            <w:pPr>
              <w:snapToGrid w:val="0"/>
              <w:jc w:val="center"/>
              <w:rPr>
                <w:rFonts w:cs="Arial"/>
                <w:b/>
                <w:noProof w:val="0"/>
                <w:sz w:val="22"/>
                <w:szCs w:val="22"/>
              </w:rPr>
            </w:pPr>
            <w:r w:rsidRPr="000E336E">
              <w:rPr>
                <w:rFonts w:cs="Arial"/>
                <w:b/>
                <w:noProof w:val="0"/>
                <w:sz w:val="22"/>
                <w:szCs w:val="22"/>
              </w:rPr>
              <w:t>Stupeň čistenia „B“ časť 2</w:t>
            </w:r>
          </w:p>
          <w:p w14:paraId="5DCE2B40" w14:textId="186E7786" w:rsidR="004F08A7" w:rsidRPr="000E336E" w:rsidRDefault="004F08A7" w:rsidP="005A73FE">
            <w:pPr>
              <w:snapToGrid w:val="0"/>
              <w:jc w:val="center"/>
              <w:rPr>
                <w:rFonts w:cs="Arial"/>
                <w:noProof w:val="0"/>
                <w:sz w:val="22"/>
                <w:szCs w:val="22"/>
              </w:rPr>
            </w:pPr>
            <w:r w:rsidRPr="000E336E">
              <w:rPr>
                <w:rFonts w:cs="Arial"/>
                <w:noProof w:val="0"/>
                <w:sz w:val="22"/>
                <w:szCs w:val="22"/>
              </w:rPr>
              <w:t>(</w:t>
            </w:r>
            <w:r w:rsidR="00CA4C81" w:rsidRPr="000E336E">
              <w:rPr>
                <w:rFonts w:cs="Arial"/>
                <w:noProof w:val="0"/>
                <w:sz w:val="22"/>
                <w:szCs w:val="22"/>
              </w:rPr>
              <w:t>špecifikácia v časti B.</w:t>
            </w:r>
            <w:r w:rsidR="00CA4C81">
              <w:rPr>
                <w:rFonts w:cs="Arial"/>
                <w:noProof w:val="0"/>
                <w:sz w:val="22"/>
                <w:szCs w:val="22"/>
              </w:rPr>
              <w:t>2</w:t>
            </w:r>
            <w:r w:rsidR="00CA4C81" w:rsidRPr="000E336E">
              <w:rPr>
                <w:rFonts w:cs="Arial"/>
                <w:noProof w:val="0"/>
                <w:sz w:val="22"/>
                <w:szCs w:val="22"/>
              </w:rPr>
              <w:t xml:space="preserve"> opisu predmetu zákazky</w:t>
            </w:r>
            <w:r w:rsidRPr="000E336E">
              <w:rPr>
                <w:rFonts w:cs="Arial"/>
                <w:noProof w:val="0"/>
                <w:sz w:val="22"/>
                <w:szCs w:val="22"/>
              </w:rPr>
              <w:t>)</w:t>
            </w:r>
          </w:p>
        </w:tc>
        <w:tc>
          <w:tcPr>
            <w:tcW w:w="1266" w:type="dxa"/>
            <w:tcBorders>
              <w:top w:val="single" w:sz="8" w:space="0" w:color="000000"/>
              <w:left w:val="single" w:sz="8" w:space="0" w:color="000000"/>
              <w:bottom w:val="single" w:sz="8" w:space="0" w:color="000000"/>
            </w:tcBorders>
            <w:vAlign w:val="center"/>
          </w:tcPr>
          <w:p w14:paraId="495E1DA7"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 xml:space="preserve">Cena bez DPH / </w:t>
            </w:r>
          </w:p>
          <w:p w14:paraId="3AA45C9F"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za vyčistenie 1 ks vozidla</w:t>
            </w:r>
          </w:p>
        </w:tc>
        <w:tc>
          <w:tcPr>
            <w:tcW w:w="1701" w:type="dxa"/>
            <w:gridSpan w:val="2"/>
            <w:tcBorders>
              <w:top w:val="single" w:sz="8" w:space="0" w:color="000000"/>
              <w:left w:val="single" w:sz="8" w:space="0" w:color="000000"/>
              <w:bottom w:val="single" w:sz="8" w:space="0" w:color="000000"/>
              <w:right w:val="single" w:sz="4" w:space="0" w:color="auto"/>
            </w:tcBorders>
            <w:vAlign w:val="center"/>
          </w:tcPr>
          <w:p w14:paraId="4E820824" w14:textId="77777777" w:rsidR="004F08A7" w:rsidRPr="000E336E" w:rsidRDefault="004F08A7" w:rsidP="005A73FE">
            <w:pPr>
              <w:snapToGrid w:val="0"/>
              <w:jc w:val="center"/>
              <w:rPr>
                <w:rFonts w:cs="Arial"/>
                <w:b/>
                <w:noProof w:val="0"/>
                <w:sz w:val="22"/>
                <w:szCs w:val="22"/>
              </w:rPr>
            </w:pPr>
            <w:r w:rsidRPr="000E336E">
              <w:rPr>
                <w:rFonts w:cs="Arial"/>
                <w:b/>
                <w:noProof w:val="0"/>
                <w:sz w:val="22"/>
                <w:szCs w:val="22"/>
              </w:rPr>
              <w:t xml:space="preserve">Počet predpokladaných čistení za mesiac </w:t>
            </w:r>
          </w:p>
        </w:tc>
        <w:tc>
          <w:tcPr>
            <w:tcW w:w="1701" w:type="dxa"/>
            <w:tcBorders>
              <w:top w:val="single" w:sz="4" w:space="0" w:color="auto"/>
              <w:left w:val="single" w:sz="4" w:space="0" w:color="auto"/>
              <w:bottom w:val="single" w:sz="4" w:space="0" w:color="auto"/>
              <w:right w:val="single" w:sz="4" w:space="0" w:color="auto"/>
            </w:tcBorders>
            <w:vAlign w:val="center"/>
          </w:tcPr>
          <w:p w14:paraId="6D7F38BF" w14:textId="77777777" w:rsidR="004F08A7" w:rsidRPr="000E336E" w:rsidRDefault="004F08A7" w:rsidP="005A73FE">
            <w:pPr>
              <w:snapToGrid w:val="0"/>
              <w:jc w:val="center"/>
              <w:rPr>
                <w:rFonts w:cs="Arial"/>
                <w:noProof w:val="0"/>
                <w:sz w:val="22"/>
                <w:szCs w:val="22"/>
              </w:rPr>
            </w:pPr>
            <w:r w:rsidRPr="000E336E">
              <w:rPr>
                <w:rFonts w:cs="Arial"/>
                <w:b/>
                <w:noProof w:val="0"/>
                <w:sz w:val="22"/>
                <w:szCs w:val="22"/>
              </w:rPr>
              <w:t>Cena bez DPH  za mesiac za predpokladané čistenia</w:t>
            </w:r>
          </w:p>
        </w:tc>
        <w:tc>
          <w:tcPr>
            <w:tcW w:w="2551" w:type="dxa"/>
            <w:gridSpan w:val="2"/>
            <w:tcBorders>
              <w:top w:val="single" w:sz="4" w:space="0" w:color="auto"/>
              <w:left w:val="single" w:sz="4" w:space="0" w:color="auto"/>
              <w:right w:val="single" w:sz="4" w:space="0" w:color="auto"/>
            </w:tcBorders>
            <w:vAlign w:val="center"/>
          </w:tcPr>
          <w:p w14:paraId="44B0F843" w14:textId="77777777" w:rsidR="004F08A7" w:rsidRPr="000E336E" w:rsidRDefault="004F08A7" w:rsidP="005A73FE">
            <w:pPr>
              <w:snapToGrid w:val="0"/>
              <w:jc w:val="center"/>
              <w:rPr>
                <w:rFonts w:cs="Arial"/>
                <w:b/>
                <w:noProof w:val="0"/>
                <w:sz w:val="22"/>
                <w:szCs w:val="22"/>
              </w:rPr>
            </w:pPr>
            <w:r w:rsidRPr="000E336E">
              <w:rPr>
                <w:rFonts w:cs="Arial"/>
                <w:b/>
                <w:noProof w:val="0"/>
                <w:sz w:val="22"/>
                <w:szCs w:val="22"/>
              </w:rPr>
              <w:t>Cena bez DPH  za rok za predpokladané čistenia</w:t>
            </w:r>
          </w:p>
        </w:tc>
      </w:tr>
      <w:tr w:rsidR="004F08A7" w:rsidRPr="000E336E" w14:paraId="4A665497" w14:textId="77777777" w:rsidTr="00465E04">
        <w:trPr>
          <w:trHeight w:val="270"/>
          <w:jc w:val="center"/>
        </w:trPr>
        <w:tc>
          <w:tcPr>
            <w:tcW w:w="1276" w:type="dxa"/>
            <w:gridSpan w:val="2"/>
            <w:vMerge w:val="restart"/>
            <w:tcBorders>
              <w:top w:val="single" w:sz="8" w:space="0" w:color="000000"/>
              <w:left w:val="single" w:sz="8" w:space="0" w:color="000000"/>
              <w:right w:val="single" w:sz="4" w:space="0" w:color="auto"/>
            </w:tcBorders>
            <w:vAlign w:val="center"/>
          </w:tcPr>
          <w:p w14:paraId="78B42672"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Autobus</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233DB60"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 xml:space="preserve">sólo do </w:t>
            </w:r>
            <w:smartTag w:uri="urn:schemas-microsoft-com:office:smarttags" w:element="metricconverter">
              <w:smartTagPr>
                <w:attr w:name="ProductID" w:val="12 m"/>
              </w:smartTagPr>
              <w:r w:rsidRPr="000E336E">
                <w:rPr>
                  <w:rFonts w:cs="Arial"/>
                  <w:noProof w:val="0"/>
                  <w:sz w:val="22"/>
                  <w:szCs w:val="22"/>
                </w:rPr>
                <w:t>12 m</w:t>
              </w:r>
            </w:smartTag>
          </w:p>
        </w:tc>
        <w:tc>
          <w:tcPr>
            <w:tcW w:w="1266" w:type="dxa"/>
            <w:tcBorders>
              <w:top w:val="single" w:sz="4" w:space="0" w:color="auto"/>
              <w:left w:val="single" w:sz="4" w:space="0" w:color="auto"/>
              <w:bottom w:val="single" w:sz="4" w:space="0" w:color="auto"/>
              <w:right w:val="single" w:sz="4" w:space="0" w:color="auto"/>
            </w:tcBorders>
            <w:vAlign w:val="center"/>
          </w:tcPr>
          <w:p w14:paraId="0A73C460"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64149D4" w14:textId="77777777" w:rsidR="004F08A7" w:rsidRPr="000E336E" w:rsidRDefault="004F08A7" w:rsidP="005A73FE">
            <w:pPr>
              <w:jc w:val="center"/>
              <w:rPr>
                <w:b/>
                <w:noProof w:val="0"/>
                <w:sz w:val="22"/>
                <w:szCs w:val="22"/>
                <w:lang w:eastAsia="cs-CZ"/>
              </w:rPr>
            </w:pPr>
          </w:p>
          <w:p w14:paraId="61BA1145" w14:textId="667517D2" w:rsidR="004F08A7" w:rsidRPr="000E336E" w:rsidRDefault="00AA2BD4" w:rsidP="005A73FE">
            <w:pPr>
              <w:jc w:val="center"/>
              <w:rPr>
                <w:b/>
                <w:noProof w:val="0"/>
                <w:sz w:val="22"/>
                <w:szCs w:val="22"/>
                <w:lang w:eastAsia="cs-CZ"/>
              </w:rPr>
            </w:pPr>
            <w:r>
              <w:rPr>
                <w:b/>
                <w:noProof w:val="0"/>
                <w:sz w:val="22"/>
                <w:szCs w:val="22"/>
                <w:lang w:eastAsia="cs-CZ"/>
              </w:rPr>
              <w:t>72</w:t>
            </w:r>
          </w:p>
        </w:tc>
        <w:tc>
          <w:tcPr>
            <w:tcW w:w="1701" w:type="dxa"/>
            <w:tcBorders>
              <w:top w:val="single" w:sz="4" w:space="0" w:color="auto"/>
              <w:left w:val="single" w:sz="4" w:space="0" w:color="auto"/>
              <w:bottom w:val="single" w:sz="4" w:space="0" w:color="auto"/>
              <w:right w:val="single" w:sz="4" w:space="0" w:color="auto"/>
            </w:tcBorders>
            <w:vAlign w:val="center"/>
          </w:tcPr>
          <w:p w14:paraId="3A357A4E"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0A1CDF1"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r>
      <w:tr w:rsidR="004F08A7" w:rsidRPr="000E336E" w14:paraId="076ECC53" w14:textId="77777777" w:rsidTr="00465E04">
        <w:trPr>
          <w:trHeight w:val="270"/>
          <w:jc w:val="center"/>
        </w:trPr>
        <w:tc>
          <w:tcPr>
            <w:tcW w:w="1276" w:type="dxa"/>
            <w:gridSpan w:val="2"/>
            <w:vMerge/>
            <w:tcBorders>
              <w:top w:val="single" w:sz="8" w:space="0" w:color="000000"/>
              <w:left w:val="single" w:sz="8" w:space="0" w:color="000000"/>
              <w:bottom w:val="single" w:sz="4" w:space="0" w:color="auto"/>
              <w:right w:val="single" w:sz="4" w:space="0" w:color="auto"/>
            </w:tcBorders>
            <w:vAlign w:val="center"/>
          </w:tcPr>
          <w:p w14:paraId="52C80DFB" w14:textId="77777777" w:rsidR="004F08A7" w:rsidRPr="000E336E" w:rsidRDefault="004F08A7" w:rsidP="005A73FE">
            <w:pPr>
              <w:snapToGrid w:val="0"/>
              <w:rPr>
                <w:rFonts w:cs="Arial"/>
                <w:noProof w:val="0"/>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FCD29F4"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 xml:space="preserve">kĺbový do </w:t>
            </w:r>
            <w:smartTag w:uri="urn:schemas-microsoft-com:office:smarttags" w:element="metricconverter">
              <w:smartTagPr>
                <w:attr w:name="ProductID" w:val="20 m"/>
              </w:smartTagPr>
              <w:r w:rsidRPr="000E336E">
                <w:rPr>
                  <w:rFonts w:cs="Arial"/>
                  <w:noProof w:val="0"/>
                  <w:sz w:val="22"/>
                  <w:szCs w:val="22"/>
                </w:rPr>
                <w:t>20 m</w:t>
              </w:r>
            </w:smartTag>
          </w:p>
        </w:tc>
        <w:tc>
          <w:tcPr>
            <w:tcW w:w="1266" w:type="dxa"/>
            <w:tcBorders>
              <w:top w:val="single" w:sz="4" w:space="0" w:color="auto"/>
              <w:left w:val="single" w:sz="4" w:space="0" w:color="auto"/>
              <w:bottom w:val="single" w:sz="4" w:space="0" w:color="auto"/>
              <w:right w:val="single" w:sz="4" w:space="0" w:color="auto"/>
            </w:tcBorders>
            <w:vAlign w:val="center"/>
          </w:tcPr>
          <w:p w14:paraId="5CCF5253"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8962E72" w14:textId="77777777" w:rsidR="004F08A7" w:rsidRPr="000E336E" w:rsidRDefault="004F08A7" w:rsidP="005A73FE">
            <w:pPr>
              <w:jc w:val="center"/>
              <w:rPr>
                <w:b/>
                <w:noProof w:val="0"/>
                <w:sz w:val="22"/>
                <w:szCs w:val="22"/>
                <w:lang w:eastAsia="cs-CZ"/>
              </w:rPr>
            </w:pPr>
          </w:p>
          <w:p w14:paraId="54807B4B" w14:textId="543926F1" w:rsidR="004F08A7" w:rsidRPr="000E336E" w:rsidRDefault="00AA2BD4" w:rsidP="005A73FE">
            <w:pPr>
              <w:jc w:val="center"/>
              <w:rPr>
                <w:b/>
                <w:noProof w:val="0"/>
                <w:sz w:val="22"/>
                <w:szCs w:val="22"/>
                <w:lang w:eastAsia="cs-CZ"/>
              </w:rPr>
            </w:pPr>
            <w:r>
              <w:rPr>
                <w:b/>
                <w:noProof w:val="0"/>
                <w:sz w:val="22"/>
                <w:szCs w:val="22"/>
                <w:lang w:eastAsia="cs-CZ"/>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006C8B5"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F4EA722" w14:textId="77777777" w:rsidR="004F08A7" w:rsidRPr="000E336E" w:rsidRDefault="004F08A7" w:rsidP="005A73FE">
            <w:pPr>
              <w:jc w:val="center"/>
              <w:rPr>
                <w:noProof w:val="0"/>
                <w:sz w:val="22"/>
                <w:szCs w:val="22"/>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tc>
      </w:tr>
      <w:tr w:rsidR="004F08A7" w:rsidRPr="000E336E" w14:paraId="7789120E" w14:textId="77777777" w:rsidTr="00E702AB">
        <w:trPr>
          <w:trHeight w:val="920"/>
          <w:jc w:val="center"/>
        </w:trPr>
        <w:tc>
          <w:tcPr>
            <w:tcW w:w="6511" w:type="dxa"/>
            <w:gridSpan w:val="7"/>
            <w:tcBorders>
              <w:top w:val="single" w:sz="8" w:space="0" w:color="000000"/>
              <w:left w:val="single" w:sz="8" w:space="0" w:color="000000"/>
              <w:bottom w:val="single" w:sz="8" w:space="0" w:color="000000"/>
              <w:right w:val="single" w:sz="4" w:space="0" w:color="auto"/>
            </w:tcBorders>
            <w:vAlign w:val="center"/>
          </w:tcPr>
          <w:p w14:paraId="40A14120" w14:textId="77777777" w:rsidR="004F08A7" w:rsidRPr="000E336E" w:rsidRDefault="004F08A7" w:rsidP="005A73FE">
            <w:pPr>
              <w:snapToGrid w:val="0"/>
              <w:jc w:val="center"/>
              <w:rPr>
                <w:rFonts w:cs="Arial"/>
                <w:b/>
                <w:bCs/>
                <w:noProof w:val="0"/>
                <w:sz w:val="22"/>
                <w:szCs w:val="22"/>
              </w:rPr>
            </w:pPr>
            <w:r w:rsidRPr="000E336E">
              <w:rPr>
                <w:rFonts w:cs="Arial"/>
                <w:b/>
                <w:bCs/>
                <w:noProof w:val="0"/>
                <w:sz w:val="22"/>
                <w:szCs w:val="22"/>
              </w:rPr>
              <w:t>Súhrnná cena „B“</w:t>
            </w:r>
          </w:p>
          <w:p w14:paraId="52B285CD" w14:textId="4C442E52" w:rsidR="004F08A7" w:rsidRPr="000E336E" w:rsidRDefault="004F08A7" w:rsidP="00D1325F">
            <w:pPr>
              <w:jc w:val="center"/>
              <w:rPr>
                <w:rFonts w:cs="Arial"/>
                <w:b/>
                <w:bCs/>
                <w:noProof w:val="0"/>
                <w:sz w:val="22"/>
                <w:szCs w:val="22"/>
              </w:rPr>
            </w:pPr>
            <w:r w:rsidRPr="000E336E">
              <w:rPr>
                <w:rFonts w:cs="Arial"/>
                <w:b/>
                <w:bCs/>
                <w:noProof w:val="0"/>
                <w:sz w:val="22"/>
                <w:szCs w:val="22"/>
              </w:rPr>
              <w:t xml:space="preserve">je určená súčtom </w:t>
            </w:r>
            <w:r w:rsidRPr="000E336E">
              <w:rPr>
                <w:rFonts w:cs="Arial"/>
                <w:b/>
                <w:noProof w:val="0"/>
                <w:sz w:val="22"/>
                <w:szCs w:val="22"/>
              </w:rPr>
              <w:t>Ceny bez DPH  za rok  sp</w:t>
            </w:r>
            <w:r w:rsidRPr="000E336E">
              <w:rPr>
                <w:rFonts w:cs="Arial"/>
                <w:b/>
                <w:bCs/>
                <w:noProof w:val="0"/>
                <w:sz w:val="22"/>
                <w:szCs w:val="22"/>
              </w:rPr>
              <w:t xml:space="preserve">olu </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25C3DB85" w14:textId="77777777" w:rsidR="004F08A7" w:rsidRPr="000E336E" w:rsidRDefault="004F08A7" w:rsidP="005A73FE">
            <w:pPr>
              <w:jc w:val="center"/>
              <w:rPr>
                <w:b/>
                <w:noProof w:val="0"/>
                <w:sz w:val="22"/>
                <w:szCs w:val="22"/>
                <w:lang w:eastAsia="cs-CZ"/>
              </w:rPr>
            </w:pPr>
            <w:r w:rsidRPr="000E336E">
              <w:rPr>
                <w:b/>
                <w:noProof w:val="0"/>
                <w:sz w:val="22"/>
                <w:szCs w:val="22"/>
                <w:lang w:eastAsia="cs-CZ"/>
              </w:rPr>
              <w:t>[</w:t>
            </w:r>
            <w:r w:rsidRPr="000E336E">
              <w:rPr>
                <w:b/>
                <w:noProof w:val="0"/>
                <w:sz w:val="22"/>
                <w:szCs w:val="22"/>
                <w:highlight w:val="yellow"/>
                <w:lang w:eastAsia="cs-CZ"/>
              </w:rPr>
              <w:t>doplniť</w:t>
            </w:r>
            <w:r w:rsidRPr="000E336E">
              <w:rPr>
                <w:b/>
                <w:noProof w:val="0"/>
                <w:sz w:val="22"/>
                <w:szCs w:val="22"/>
                <w:lang w:eastAsia="cs-CZ"/>
              </w:rPr>
              <w:t>]</w:t>
            </w:r>
          </w:p>
          <w:p w14:paraId="65C9532F" w14:textId="77777777" w:rsidR="004F08A7" w:rsidRPr="000E336E" w:rsidRDefault="004F08A7" w:rsidP="005A73FE">
            <w:pPr>
              <w:snapToGrid w:val="0"/>
              <w:jc w:val="center"/>
              <w:rPr>
                <w:rFonts w:cs="Arial"/>
                <w:noProof w:val="0"/>
                <w:sz w:val="22"/>
                <w:szCs w:val="22"/>
              </w:rPr>
            </w:pPr>
            <w:r w:rsidRPr="000E336E">
              <w:rPr>
                <w:rFonts w:cs="Arial"/>
                <w:noProof w:val="0"/>
                <w:sz w:val="22"/>
                <w:szCs w:val="22"/>
              </w:rPr>
              <w:t> </w:t>
            </w:r>
          </w:p>
        </w:tc>
      </w:tr>
      <w:tr w:rsidR="004F08A7" w:rsidRPr="000E336E" w14:paraId="741194FD" w14:textId="77777777" w:rsidTr="00465E04">
        <w:trPr>
          <w:trHeight w:val="1238"/>
          <w:jc w:val="center"/>
        </w:trPr>
        <w:tc>
          <w:tcPr>
            <w:tcW w:w="3534" w:type="dxa"/>
            <w:gridSpan w:val="3"/>
            <w:tcBorders>
              <w:top w:val="single" w:sz="8" w:space="0" w:color="000000"/>
              <w:left w:val="single" w:sz="8" w:space="0" w:color="000000"/>
            </w:tcBorders>
            <w:shd w:val="clear" w:color="auto" w:fill="92D050"/>
            <w:vAlign w:val="center"/>
          </w:tcPr>
          <w:p w14:paraId="60869713" w14:textId="77777777" w:rsidR="004F08A7" w:rsidRPr="000E336E" w:rsidRDefault="004F08A7" w:rsidP="005A73FE">
            <w:pPr>
              <w:snapToGrid w:val="0"/>
              <w:jc w:val="center"/>
              <w:rPr>
                <w:rFonts w:cs="Arial"/>
                <w:b/>
                <w:sz w:val="22"/>
                <w:szCs w:val="22"/>
              </w:rPr>
            </w:pPr>
            <w:r w:rsidRPr="000E336E">
              <w:rPr>
                <w:rFonts w:cs="Arial"/>
                <w:b/>
                <w:sz w:val="22"/>
                <w:szCs w:val="22"/>
              </w:rPr>
              <w:t xml:space="preserve">Stupeň čistenia </w:t>
            </w:r>
          </w:p>
          <w:p w14:paraId="265E94A3" w14:textId="2B25F682" w:rsidR="004F08A7" w:rsidRPr="000E336E" w:rsidRDefault="004F08A7" w:rsidP="005A73FE">
            <w:pPr>
              <w:snapToGrid w:val="0"/>
              <w:jc w:val="center"/>
              <w:rPr>
                <w:rFonts w:cs="Arial"/>
                <w:b/>
                <w:sz w:val="22"/>
                <w:szCs w:val="22"/>
              </w:rPr>
            </w:pPr>
            <w:r w:rsidRPr="000E336E">
              <w:rPr>
                <w:rFonts w:cs="Arial"/>
                <w:b/>
                <w:sz w:val="22"/>
                <w:szCs w:val="22"/>
              </w:rPr>
              <w:t>„C“ časť 2</w:t>
            </w:r>
          </w:p>
          <w:p w14:paraId="1578F7CD" w14:textId="5BC8AA1A" w:rsidR="004F08A7" w:rsidRPr="000E336E" w:rsidRDefault="00CA4C81" w:rsidP="005A73FE">
            <w:pPr>
              <w:jc w:val="center"/>
              <w:rPr>
                <w:rFonts w:cs="Arial"/>
                <w:sz w:val="22"/>
                <w:szCs w:val="22"/>
              </w:rPr>
            </w:pPr>
            <w:r w:rsidRPr="000E336E">
              <w:rPr>
                <w:rFonts w:cs="Arial"/>
                <w:noProof w:val="0"/>
                <w:sz w:val="22"/>
                <w:szCs w:val="22"/>
              </w:rPr>
              <w:t>špecifikácia v časti B.</w:t>
            </w:r>
            <w:r>
              <w:rPr>
                <w:rFonts w:cs="Arial"/>
                <w:noProof w:val="0"/>
                <w:sz w:val="22"/>
                <w:szCs w:val="22"/>
              </w:rPr>
              <w:t>2</w:t>
            </w:r>
            <w:r w:rsidRPr="000E336E">
              <w:rPr>
                <w:rFonts w:cs="Arial"/>
                <w:noProof w:val="0"/>
                <w:sz w:val="22"/>
                <w:szCs w:val="22"/>
              </w:rPr>
              <w:t xml:space="preserve"> opisu predmetu zákazky</w:t>
            </w:r>
            <w:r w:rsidR="004F08A7" w:rsidRPr="000E336E">
              <w:rPr>
                <w:rFonts w:cs="Arial"/>
                <w:sz w:val="22"/>
                <w:szCs w:val="22"/>
              </w:rPr>
              <w:t>)</w:t>
            </w:r>
          </w:p>
        </w:tc>
        <w:tc>
          <w:tcPr>
            <w:tcW w:w="1276" w:type="dxa"/>
            <w:gridSpan w:val="2"/>
            <w:tcBorders>
              <w:top w:val="single" w:sz="8" w:space="0" w:color="000000"/>
              <w:left w:val="single" w:sz="8" w:space="0" w:color="000000"/>
              <w:bottom w:val="single" w:sz="8" w:space="0" w:color="000000"/>
            </w:tcBorders>
            <w:vAlign w:val="center"/>
          </w:tcPr>
          <w:p w14:paraId="5CC72AFE" w14:textId="77777777" w:rsidR="004F08A7" w:rsidRPr="000E336E" w:rsidRDefault="004F08A7" w:rsidP="005A73FE">
            <w:pPr>
              <w:snapToGrid w:val="0"/>
              <w:jc w:val="center"/>
              <w:rPr>
                <w:rFonts w:cs="Arial"/>
                <w:sz w:val="22"/>
                <w:szCs w:val="22"/>
              </w:rPr>
            </w:pPr>
            <w:r w:rsidRPr="000E336E">
              <w:rPr>
                <w:rFonts w:cs="Arial"/>
                <w:sz w:val="22"/>
                <w:szCs w:val="22"/>
              </w:rPr>
              <w:t>Cena bez DPH</w:t>
            </w:r>
          </w:p>
          <w:p w14:paraId="5FC942F7" w14:textId="77777777" w:rsidR="004F08A7" w:rsidRPr="000E336E" w:rsidRDefault="004F08A7" w:rsidP="005A73FE">
            <w:pPr>
              <w:snapToGrid w:val="0"/>
              <w:jc w:val="center"/>
              <w:rPr>
                <w:rFonts w:cs="Arial"/>
                <w:b/>
                <w:sz w:val="22"/>
                <w:szCs w:val="22"/>
              </w:rPr>
            </w:pPr>
            <w:r w:rsidRPr="000E336E">
              <w:rPr>
                <w:rFonts w:cs="Arial"/>
                <w:sz w:val="22"/>
                <w:szCs w:val="22"/>
              </w:rPr>
              <w:t>za vyčistenie</w:t>
            </w:r>
            <w:r w:rsidRPr="000E336E">
              <w:rPr>
                <w:rFonts w:cs="Arial"/>
                <w:b/>
                <w:sz w:val="22"/>
                <w:szCs w:val="22"/>
              </w:rPr>
              <w:t xml:space="preserve"> </w:t>
            </w:r>
          </w:p>
        </w:tc>
        <w:tc>
          <w:tcPr>
            <w:tcW w:w="1701" w:type="dxa"/>
            <w:gridSpan w:val="2"/>
            <w:tcBorders>
              <w:top w:val="single" w:sz="8" w:space="0" w:color="000000"/>
              <w:left w:val="single" w:sz="8" w:space="0" w:color="000000"/>
              <w:right w:val="single" w:sz="8" w:space="0" w:color="000000"/>
            </w:tcBorders>
            <w:vAlign w:val="center"/>
          </w:tcPr>
          <w:p w14:paraId="471ADEC3" w14:textId="77777777" w:rsidR="004F08A7" w:rsidRPr="000E336E" w:rsidRDefault="004F08A7" w:rsidP="005A73FE">
            <w:pPr>
              <w:snapToGrid w:val="0"/>
              <w:jc w:val="center"/>
              <w:rPr>
                <w:rFonts w:cs="Arial"/>
                <w:b/>
                <w:sz w:val="22"/>
                <w:szCs w:val="22"/>
              </w:rPr>
            </w:pPr>
            <w:r w:rsidRPr="000E336E">
              <w:rPr>
                <w:rFonts w:cs="Arial"/>
                <w:b/>
                <w:sz w:val="22"/>
                <w:szCs w:val="22"/>
              </w:rPr>
              <w:t>MJ</w:t>
            </w:r>
          </w:p>
        </w:tc>
        <w:tc>
          <w:tcPr>
            <w:tcW w:w="1701" w:type="dxa"/>
            <w:tcBorders>
              <w:top w:val="single" w:sz="8" w:space="0" w:color="000000"/>
              <w:left w:val="single" w:sz="8" w:space="0" w:color="000000"/>
              <w:bottom w:val="single" w:sz="8" w:space="0" w:color="000000"/>
              <w:right w:val="single" w:sz="4" w:space="0" w:color="auto"/>
            </w:tcBorders>
            <w:vAlign w:val="center"/>
          </w:tcPr>
          <w:p w14:paraId="6CE0C14B" w14:textId="77777777" w:rsidR="004F08A7" w:rsidRPr="000E336E" w:rsidRDefault="004F08A7" w:rsidP="005A73FE">
            <w:pPr>
              <w:snapToGrid w:val="0"/>
              <w:jc w:val="center"/>
              <w:rPr>
                <w:rFonts w:cs="Arial"/>
                <w:b/>
                <w:sz w:val="22"/>
                <w:szCs w:val="22"/>
              </w:rPr>
            </w:pPr>
            <w:r w:rsidRPr="000E336E">
              <w:rPr>
                <w:rFonts w:cs="Arial"/>
                <w:b/>
                <w:sz w:val="22"/>
                <w:szCs w:val="22"/>
              </w:rPr>
              <w:t xml:space="preserve">Počet predpokladaných čistení za rok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5644E04" w14:textId="77777777" w:rsidR="004F08A7" w:rsidRPr="000E336E" w:rsidRDefault="004F08A7" w:rsidP="005A73FE">
            <w:pPr>
              <w:snapToGrid w:val="0"/>
              <w:jc w:val="center"/>
              <w:rPr>
                <w:rFonts w:cs="Arial"/>
                <w:sz w:val="22"/>
                <w:szCs w:val="22"/>
              </w:rPr>
            </w:pPr>
            <w:r w:rsidRPr="000E336E">
              <w:rPr>
                <w:rFonts w:cs="Arial"/>
                <w:b/>
                <w:sz w:val="22"/>
                <w:szCs w:val="22"/>
              </w:rPr>
              <w:t>Cena bez DPH  za rok za predpokladané čistenia</w:t>
            </w:r>
          </w:p>
        </w:tc>
      </w:tr>
      <w:tr w:rsidR="004F08A7" w:rsidRPr="000E336E" w14:paraId="368294A1" w14:textId="77777777" w:rsidTr="00465E04">
        <w:trPr>
          <w:trHeight w:val="679"/>
          <w:jc w:val="center"/>
        </w:trPr>
        <w:tc>
          <w:tcPr>
            <w:tcW w:w="3534" w:type="dxa"/>
            <w:gridSpan w:val="3"/>
            <w:tcBorders>
              <w:top w:val="single" w:sz="8" w:space="0" w:color="000000"/>
              <w:left w:val="single" w:sz="8" w:space="0" w:color="000000"/>
              <w:bottom w:val="single" w:sz="8" w:space="0" w:color="000000"/>
            </w:tcBorders>
            <w:vAlign w:val="center"/>
          </w:tcPr>
          <w:p w14:paraId="618DAE30" w14:textId="77777777" w:rsidR="004F08A7" w:rsidRPr="000E336E" w:rsidRDefault="004F08A7" w:rsidP="005A73FE">
            <w:pPr>
              <w:snapToGrid w:val="0"/>
              <w:rPr>
                <w:rFonts w:cs="Arial"/>
                <w:sz w:val="22"/>
                <w:szCs w:val="22"/>
              </w:rPr>
            </w:pPr>
            <w:r w:rsidRPr="000E336E">
              <w:rPr>
                <w:rFonts w:cs="Arial"/>
                <w:sz w:val="22"/>
                <w:szCs w:val="22"/>
              </w:rPr>
              <w:t>1. Samotné čistenie podlahy a priestorov dverí vrátane schodov</w:t>
            </w:r>
          </w:p>
        </w:tc>
        <w:tc>
          <w:tcPr>
            <w:tcW w:w="1276" w:type="dxa"/>
            <w:gridSpan w:val="2"/>
            <w:tcBorders>
              <w:top w:val="single" w:sz="4" w:space="0" w:color="000000"/>
              <w:left w:val="single" w:sz="4" w:space="0" w:color="000000"/>
            </w:tcBorders>
            <w:vAlign w:val="center"/>
          </w:tcPr>
          <w:p w14:paraId="13604015"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top w:val="single" w:sz="4" w:space="0" w:color="000000"/>
              <w:left w:val="single" w:sz="4" w:space="0" w:color="000000"/>
              <w:right w:val="single" w:sz="4" w:space="0" w:color="000000"/>
            </w:tcBorders>
            <w:vAlign w:val="center"/>
          </w:tcPr>
          <w:p w14:paraId="6E871488" w14:textId="77777777" w:rsidR="004F08A7" w:rsidRPr="000E336E" w:rsidRDefault="004F08A7" w:rsidP="005A73FE">
            <w:pPr>
              <w:jc w:val="center"/>
              <w:rPr>
                <w:b/>
                <w:sz w:val="22"/>
                <w:szCs w:val="22"/>
                <w:lang w:eastAsia="cs-CZ"/>
              </w:rPr>
            </w:pPr>
            <w:r w:rsidRPr="000E336E">
              <w:rPr>
                <w:b/>
                <w:sz w:val="22"/>
                <w:szCs w:val="22"/>
                <w:lang w:eastAsia="cs-CZ"/>
              </w:rPr>
              <w:t>za 1 ks vozidla</w:t>
            </w:r>
          </w:p>
        </w:tc>
        <w:tc>
          <w:tcPr>
            <w:tcW w:w="1701" w:type="dxa"/>
            <w:tcBorders>
              <w:top w:val="single" w:sz="4" w:space="0" w:color="000000"/>
              <w:left w:val="single" w:sz="4" w:space="0" w:color="000000"/>
              <w:right w:val="single" w:sz="4" w:space="0" w:color="auto"/>
            </w:tcBorders>
            <w:vAlign w:val="center"/>
          </w:tcPr>
          <w:p w14:paraId="4F2B9A5E" w14:textId="4A9B5CAF" w:rsidR="004F08A7" w:rsidRPr="000E336E" w:rsidRDefault="00AA2BD4" w:rsidP="005A73FE">
            <w:pPr>
              <w:jc w:val="center"/>
              <w:rPr>
                <w:b/>
                <w:sz w:val="22"/>
                <w:szCs w:val="22"/>
                <w:lang w:eastAsia="cs-CZ"/>
              </w:rPr>
            </w:pPr>
            <w:r>
              <w:rPr>
                <w:b/>
                <w:sz w:val="22"/>
                <w:szCs w:val="22"/>
                <w:lang w:eastAsia="cs-CZ"/>
              </w:rPr>
              <w:t>43</w:t>
            </w:r>
          </w:p>
        </w:tc>
        <w:tc>
          <w:tcPr>
            <w:tcW w:w="2551" w:type="dxa"/>
            <w:gridSpan w:val="2"/>
            <w:tcBorders>
              <w:top w:val="single" w:sz="4" w:space="0" w:color="auto"/>
              <w:left w:val="single" w:sz="4" w:space="0" w:color="auto"/>
              <w:right w:val="single" w:sz="4" w:space="0" w:color="auto"/>
            </w:tcBorders>
            <w:vAlign w:val="center"/>
          </w:tcPr>
          <w:p w14:paraId="56CDF6D1"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F08A7" w:rsidRPr="000E336E" w14:paraId="6509E855" w14:textId="77777777" w:rsidTr="00465E04">
        <w:trPr>
          <w:trHeight w:val="235"/>
          <w:jc w:val="center"/>
        </w:trPr>
        <w:tc>
          <w:tcPr>
            <w:tcW w:w="3534" w:type="dxa"/>
            <w:gridSpan w:val="3"/>
            <w:tcBorders>
              <w:top w:val="single" w:sz="8" w:space="0" w:color="000000"/>
              <w:left w:val="single" w:sz="8" w:space="0" w:color="000000"/>
              <w:bottom w:val="single" w:sz="4" w:space="0" w:color="auto"/>
            </w:tcBorders>
            <w:vAlign w:val="center"/>
          </w:tcPr>
          <w:p w14:paraId="4A8CC31F" w14:textId="77777777" w:rsidR="004F08A7" w:rsidRPr="000E336E" w:rsidRDefault="004F08A7" w:rsidP="005A73FE">
            <w:pPr>
              <w:rPr>
                <w:sz w:val="22"/>
                <w:szCs w:val="22"/>
              </w:rPr>
            </w:pPr>
            <w:r w:rsidRPr="000E336E">
              <w:rPr>
                <w:sz w:val="22"/>
                <w:szCs w:val="22"/>
              </w:rPr>
              <w:t>2. Samotné čistenie stropu vozidla.</w:t>
            </w:r>
          </w:p>
          <w:p w14:paraId="152665EA" w14:textId="77777777" w:rsidR="004F08A7" w:rsidRPr="000E336E" w:rsidRDefault="004F08A7" w:rsidP="005A73FE">
            <w:pPr>
              <w:snapToGrid w:val="0"/>
              <w:rPr>
                <w:rFonts w:cs="Arial"/>
                <w:sz w:val="22"/>
                <w:szCs w:val="22"/>
              </w:rPr>
            </w:pPr>
          </w:p>
        </w:tc>
        <w:tc>
          <w:tcPr>
            <w:tcW w:w="1276" w:type="dxa"/>
            <w:gridSpan w:val="2"/>
            <w:tcBorders>
              <w:top w:val="single" w:sz="4" w:space="0" w:color="000000"/>
              <w:left w:val="single" w:sz="8" w:space="0" w:color="000000"/>
            </w:tcBorders>
            <w:vAlign w:val="center"/>
          </w:tcPr>
          <w:p w14:paraId="7D2079D3"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top w:val="single" w:sz="4" w:space="0" w:color="000000"/>
              <w:left w:val="single" w:sz="8" w:space="0" w:color="000000"/>
              <w:right w:val="single" w:sz="8" w:space="0" w:color="000000"/>
            </w:tcBorders>
            <w:vAlign w:val="center"/>
          </w:tcPr>
          <w:p w14:paraId="61EEA037" w14:textId="77777777" w:rsidR="004F08A7" w:rsidRPr="000E336E" w:rsidRDefault="004F08A7" w:rsidP="005A73FE">
            <w:pPr>
              <w:jc w:val="center"/>
              <w:rPr>
                <w:b/>
                <w:sz w:val="22"/>
                <w:szCs w:val="22"/>
                <w:lang w:eastAsia="cs-CZ"/>
              </w:rPr>
            </w:pPr>
            <w:r w:rsidRPr="000E336E">
              <w:rPr>
                <w:b/>
                <w:sz w:val="22"/>
                <w:szCs w:val="22"/>
                <w:lang w:eastAsia="cs-CZ"/>
              </w:rPr>
              <w:t>za 1 ks vozidla</w:t>
            </w:r>
          </w:p>
        </w:tc>
        <w:tc>
          <w:tcPr>
            <w:tcW w:w="1701" w:type="dxa"/>
            <w:tcBorders>
              <w:top w:val="single" w:sz="4" w:space="0" w:color="000000"/>
              <w:left w:val="single" w:sz="8" w:space="0" w:color="000000"/>
              <w:right w:val="single" w:sz="4" w:space="0" w:color="auto"/>
            </w:tcBorders>
            <w:vAlign w:val="center"/>
          </w:tcPr>
          <w:p w14:paraId="1A8554E5" w14:textId="470DF99C" w:rsidR="004F08A7" w:rsidRPr="000E336E" w:rsidRDefault="00AA2BD4" w:rsidP="005A73FE">
            <w:pPr>
              <w:jc w:val="center"/>
              <w:rPr>
                <w:b/>
                <w:sz w:val="22"/>
                <w:szCs w:val="22"/>
                <w:lang w:eastAsia="cs-CZ"/>
              </w:rPr>
            </w:pPr>
            <w:r>
              <w:rPr>
                <w:b/>
                <w:sz w:val="22"/>
                <w:szCs w:val="22"/>
                <w:lang w:eastAsia="cs-CZ"/>
              </w:rPr>
              <w:t>6</w:t>
            </w:r>
          </w:p>
        </w:tc>
        <w:tc>
          <w:tcPr>
            <w:tcW w:w="2551" w:type="dxa"/>
            <w:gridSpan w:val="2"/>
            <w:tcBorders>
              <w:top w:val="single" w:sz="4" w:space="0" w:color="auto"/>
              <w:left w:val="single" w:sz="4" w:space="0" w:color="auto"/>
              <w:right w:val="single" w:sz="4" w:space="0" w:color="auto"/>
            </w:tcBorders>
            <w:vAlign w:val="center"/>
          </w:tcPr>
          <w:p w14:paraId="081692C9"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F08A7" w:rsidRPr="000E336E" w14:paraId="22472CD6" w14:textId="77777777" w:rsidTr="00465E04">
        <w:trPr>
          <w:trHeight w:val="131"/>
          <w:jc w:val="center"/>
        </w:trPr>
        <w:tc>
          <w:tcPr>
            <w:tcW w:w="3534" w:type="dxa"/>
            <w:gridSpan w:val="3"/>
            <w:tcBorders>
              <w:top w:val="single" w:sz="4" w:space="0" w:color="auto"/>
              <w:left w:val="single" w:sz="8" w:space="0" w:color="000000"/>
              <w:bottom w:val="single" w:sz="4" w:space="0" w:color="auto"/>
            </w:tcBorders>
            <w:vAlign w:val="center"/>
          </w:tcPr>
          <w:p w14:paraId="4822F160" w14:textId="77777777" w:rsidR="004F08A7" w:rsidRPr="000E336E" w:rsidRDefault="004F08A7" w:rsidP="005A73FE">
            <w:pPr>
              <w:rPr>
                <w:sz w:val="22"/>
                <w:szCs w:val="22"/>
              </w:rPr>
            </w:pPr>
            <w:r w:rsidRPr="000E336E">
              <w:rPr>
                <w:sz w:val="22"/>
                <w:szCs w:val="22"/>
              </w:rPr>
              <w:t>3. Samotné čistenie okien.</w:t>
            </w:r>
          </w:p>
        </w:tc>
        <w:tc>
          <w:tcPr>
            <w:tcW w:w="1276" w:type="dxa"/>
            <w:gridSpan w:val="2"/>
            <w:tcBorders>
              <w:top w:val="single" w:sz="4" w:space="0" w:color="000000"/>
              <w:left w:val="single" w:sz="8" w:space="0" w:color="000000"/>
              <w:bottom w:val="single" w:sz="4" w:space="0" w:color="auto"/>
            </w:tcBorders>
            <w:vAlign w:val="center"/>
          </w:tcPr>
          <w:p w14:paraId="7F92CA4F"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top w:val="single" w:sz="4" w:space="0" w:color="000000"/>
              <w:left w:val="single" w:sz="8" w:space="0" w:color="000000"/>
              <w:bottom w:val="single" w:sz="4" w:space="0" w:color="auto"/>
              <w:right w:val="single" w:sz="8" w:space="0" w:color="000000"/>
            </w:tcBorders>
            <w:vAlign w:val="center"/>
          </w:tcPr>
          <w:p w14:paraId="3D68421E" w14:textId="77777777" w:rsidR="004F08A7" w:rsidRPr="000E336E" w:rsidRDefault="004F08A7" w:rsidP="005A73FE">
            <w:pPr>
              <w:jc w:val="center"/>
              <w:rPr>
                <w:b/>
                <w:sz w:val="22"/>
                <w:szCs w:val="22"/>
                <w:lang w:eastAsia="cs-CZ"/>
              </w:rPr>
            </w:pPr>
            <w:r w:rsidRPr="000E336E">
              <w:rPr>
                <w:b/>
                <w:sz w:val="22"/>
                <w:szCs w:val="22"/>
                <w:lang w:eastAsia="cs-CZ"/>
              </w:rPr>
              <w:t>za 1 ks vozidla</w:t>
            </w:r>
          </w:p>
        </w:tc>
        <w:tc>
          <w:tcPr>
            <w:tcW w:w="1701" w:type="dxa"/>
            <w:tcBorders>
              <w:top w:val="single" w:sz="4" w:space="0" w:color="000000"/>
              <w:left w:val="single" w:sz="8" w:space="0" w:color="000000"/>
              <w:bottom w:val="single" w:sz="4" w:space="0" w:color="auto"/>
              <w:right w:val="single" w:sz="4" w:space="0" w:color="auto"/>
            </w:tcBorders>
            <w:vAlign w:val="center"/>
          </w:tcPr>
          <w:p w14:paraId="63BD57D5" w14:textId="3CA14482" w:rsidR="004F08A7" w:rsidRPr="000E336E" w:rsidRDefault="00AA2BD4" w:rsidP="005A73FE">
            <w:pPr>
              <w:jc w:val="center"/>
              <w:rPr>
                <w:b/>
                <w:sz w:val="22"/>
                <w:szCs w:val="22"/>
                <w:lang w:eastAsia="cs-CZ"/>
              </w:rPr>
            </w:pPr>
            <w:r>
              <w:rPr>
                <w:b/>
                <w:sz w:val="22"/>
                <w:szCs w:val="22"/>
                <w:lang w:eastAsia="cs-CZ"/>
              </w:rPr>
              <w:t>1</w:t>
            </w:r>
          </w:p>
        </w:tc>
        <w:tc>
          <w:tcPr>
            <w:tcW w:w="2551" w:type="dxa"/>
            <w:gridSpan w:val="2"/>
            <w:tcBorders>
              <w:top w:val="single" w:sz="4" w:space="0" w:color="auto"/>
              <w:left w:val="single" w:sz="4" w:space="0" w:color="auto"/>
              <w:right w:val="single" w:sz="4" w:space="0" w:color="auto"/>
            </w:tcBorders>
            <w:vAlign w:val="center"/>
          </w:tcPr>
          <w:p w14:paraId="71DF6589"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F08A7" w:rsidRPr="000E336E" w14:paraId="3BF9FC56" w14:textId="77777777" w:rsidTr="00465E04">
        <w:trPr>
          <w:trHeight w:val="649"/>
          <w:jc w:val="center"/>
        </w:trPr>
        <w:tc>
          <w:tcPr>
            <w:tcW w:w="3534" w:type="dxa"/>
            <w:gridSpan w:val="3"/>
            <w:tcBorders>
              <w:top w:val="single" w:sz="4" w:space="0" w:color="auto"/>
              <w:left w:val="single" w:sz="8" w:space="0" w:color="000000"/>
              <w:bottom w:val="single" w:sz="4" w:space="0" w:color="auto"/>
            </w:tcBorders>
            <w:vAlign w:val="center"/>
          </w:tcPr>
          <w:p w14:paraId="1F8FCF28" w14:textId="77777777" w:rsidR="004F08A7" w:rsidRPr="000E336E" w:rsidRDefault="004F08A7" w:rsidP="005A73FE">
            <w:pPr>
              <w:snapToGrid w:val="0"/>
              <w:rPr>
                <w:rFonts w:cs="Arial"/>
                <w:sz w:val="22"/>
                <w:szCs w:val="22"/>
              </w:rPr>
            </w:pPr>
            <w:r w:rsidRPr="000E336E">
              <w:rPr>
                <w:sz w:val="22"/>
                <w:szCs w:val="22"/>
              </w:rPr>
              <w:t>4. Samotné čistenie sedadiel</w:t>
            </w:r>
          </w:p>
        </w:tc>
        <w:tc>
          <w:tcPr>
            <w:tcW w:w="1276" w:type="dxa"/>
            <w:gridSpan w:val="2"/>
            <w:tcBorders>
              <w:top w:val="single" w:sz="4" w:space="0" w:color="auto"/>
              <w:left w:val="single" w:sz="8" w:space="0" w:color="000000"/>
              <w:bottom w:val="single" w:sz="4" w:space="0" w:color="auto"/>
            </w:tcBorders>
            <w:vAlign w:val="center"/>
          </w:tcPr>
          <w:p w14:paraId="6B0AFAF5"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top w:val="single" w:sz="4" w:space="0" w:color="auto"/>
              <w:left w:val="single" w:sz="8" w:space="0" w:color="000000"/>
              <w:bottom w:val="single" w:sz="4" w:space="0" w:color="auto"/>
              <w:right w:val="single" w:sz="8" w:space="0" w:color="000000"/>
            </w:tcBorders>
            <w:vAlign w:val="center"/>
          </w:tcPr>
          <w:p w14:paraId="1F4A8982" w14:textId="77777777" w:rsidR="004F08A7" w:rsidRPr="000E336E" w:rsidRDefault="004F08A7" w:rsidP="005A73FE">
            <w:pPr>
              <w:jc w:val="center"/>
              <w:rPr>
                <w:b/>
                <w:sz w:val="22"/>
                <w:szCs w:val="22"/>
                <w:lang w:eastAsia="cs-CZ"/>
              </w:rPr>
            </w:pPr>
            <w:r w:rsidRPr="000E336E">
              <w:rPr>
                <w:b/>
                <w:sz w:val="22"/>
                <w:szCs w:val="22"/>
                <w:lang w:eastAsia="cs-CZ"/>
              </w:rPr>
              <w:t>za 1 ks sedadla</w:t>
            </w:r>
          </w:p>
        </w:tc>
        <w:tc>
          <w:tcPr>
            <w:tcW w:w="1701" w:type="dxa"/>
            <w:tcBorders>
              <w:top w:val="single" w:sz="4" w:space="0" w:color="auto"/>
              <w:left w:val="single" w:sz="8" w:space="0" w:color="000000"/>
              <w:bottom w:val="single" w:sz="4" w:space="0" w:color="auto"/>
              <w:right w:val="single" w:sz="4" w:space="0" w:color="auto"/>
            </w:tcBorders>
            <w:vAlign w:val="center"/>
          </w:tcPr>
          <w:p w14:paraId="098A077D" w14:textId="32BB5BB9" w:rsidR="004F08A7" w:rsidRPr="000E336E" w:rsidRDefault="00AA2BD4" w:rsidP="005A73FE">
            <w:pPr>
              <w:jc w:val="center"/>
              <w:rPr>
                <w:b/>
                <w:sz w:val="22"/>
                <w:szCs w:val="22"/>
                <w:lang w:eastAsia="cs-CZ"/>
              </w:rPr>
            </w:pPr>
            <w:r>
              <w:rPr>
                <w:b/>
                <w:sz w:val="22"/>
                <w:szCs w:val="22"/>
                <w:lang w:eastAsia="cs-CZ"/>
              </w:rPr>
              <w:t>2666</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0F4DEFEC"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F08A7" w:rsidRPr="000E336E" w14:paraId="0A42B04E" w14:textId="77777777" w:rsidTr="00465E04">
        <w:trPr>
          <w:trHeight w:val="624"/>
          <w:jc w:val="center"/>
        </w:trPr>
        <w:tc>
          <w:tcPr>
            <w:tcW w:w="3534" w:type="dxa"/>
            <w:gridSpan w:val="3"/>
            <w:tcBorders>
              <w:left w:val="single" w:sz="8" w:space="0" w:color="000000"/>
              <w:bottom w:val="single" w:sz="4" w:space="0" w:color="auto"/>
            </w:tcBorders>
            <w:vAlign w:val="center"/>
          </w:tcPr>
          <w:p w14:paraId="005253A6" w14:textId="77777777" w:rsidR="004F08A7" w:rsidRPr="000E336E" w:rsidRDefault="004F08A7" w:rsidP="005A73FE">
            <w:pPr>
              <w:rPr>
                <w:sz w:val="22"/>
                <w:szCs w:val="22"/>
              </w:rPr>
            </w:pPr>
            <w:r w:rsidRPr="000E336E">
              <w:rPr>
                <w:sz w:val="22"/>
                <w:szCs w:val="22"/>
              </w:rPr>
              <w:t>5. Čistenie prilepených ťažko odstrániteľných nečistôt, chemikálií a iných nebezpečných látok.</w:t>
            </w:r>
          </w:p>
        </w:tc>
        <w:tc>
          <w:tcPr>
            <w:tcW w:w="1276" w:type="dxa"/>
            <w:gridSpan w:val="2"/>
            <w:tcBorders>
              <w:left w:val="single" w:sz="8" w:space="0" w:color="000000"/>
              <w:bottom w:val="single" w:sz="4" w:space="0" w:color="auto"/>
            </w:tcBorders>
            <w:vAlign w:val="center"/>
          </w:tcPr>
          <w:p w14:paraId="715FCA10"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left w:val="single" w:sz="8" w:space="0" w:color="000000"/>
              <w:bottom w:val="single" w:sz="4" w:space="0" w:color="auto"/>
              <w:right w:val="single" w:sz="8" w:space="0" w:color="000000"/>
            </w:tcBorders>
            <w:vAlign w:val="center"/>
          </w:tcPr>
          <w:p w14:paraId="02D7C1F3" w14:textId="77777777" w:rsidR="004F08A7" w:rsidRPr="000E336E" w:rsidRDefault="004F08A7" w:rsidP="005A73FE">
            <w:pPr>
              <w:jc w:val="center"/>
              <w:rPr>
                <w:b/>
                <w:sz w:val="22"/>
                <w:szCs w:val="22"/>
                <w:lang w:eastAsia="cs-CZ"/>
              </w:rPr>
            </w:pPr>
            <w:r w:rsidRPr="000E336E">
              <w:rPr>
                <w:b/>
                <w:sz w:val="22"/>
                <w:szCs w:val="22"/>
                <w:lang w:eastAsia="cs-CZ"/>
              </w:rPr>
              <w:t>za 1 ks vozidla</w:t>
            </w:r>
          </w:p>
        </w:tc>
        <w:tc>
          <w:tcPr>
            <w:tcW w:w="1701" w:type="dxa"/>
            <w:tcBorders>
              <w:left w:val="single" w:sz="8" w:space="0" w:color="000000"/>
              <w:bottom w:val="single" w:sz="4" w:space="0" w:color="auto"/>
              <w:right w:val="single" w:sz="4" w:space="0" w:color="auto"/>
            </w:tcBorders>
            <w:vAlign w:val="center"/>
          </w:tcPr>
          <w:p w14:paraId="2A384BFD" w14:textId="77777777" w:rsidR="004F08A7" w:rsidRPr="000E336E" w:rsidRDefault="004F08A7" w:rsidP="005A73FE">
            <w:pPr>
              <w:rPr>
                <w:b/>
                <w:sz w:val="22"/>
                <w:szCs w:val="22"/>
                <w:lang w:eastAsia="cs-CZ"/>
              </w:rPr>
            </w:pPr>
          </w:p>
          <w:p w14:paraId="4CC7F20B" w14:textId="1CAAF4A6" w:rsidR="004F08A7" w:rsidRPr="000E336E" w:rsidRDefault="00AA2BD4" w:rsidP="005A73FE">
            <w:pPr>
              <w:jc w:val="center"/>
              <w:rPr>
                <w:b/>
                <w:sz w:val="22"/>
                <w:szCs w:val="22"/>
                <w:lang w:eastAsia="cs-CZ"/>
              </w:rPr>
            </w:pPr>
            <w:r>
              <w:rPr>
                <w:b/>
                <w:sz w:val="22"/>
                <w:szCs w:val="22"/>
                <w:lang w:eastAsia="cs-CZ"/>
              </w:rPr>
              <w:t>5</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2D9D6544"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F08A7" w:rsidRPr="000E336E" w14:paraId="569A2257" w14:textId="77777777" w:rsidTr="00465E04">
        <w:trPr>
          <w:trHeight w:val="893"/>
          <w:jc w:val="center"/>
        </w:trPr>
        <w:tc>
          <w:tcPr>
            <w:tcW w:w="3534" w:type="dxa"/>
            <w:gridSpan w:val="3"/>
            <w:tcBorders>
              <w:left w:val="single" w:sz="8" w:space="0" w:color="000000"/>
              <w:bottom w:val="single" w:sz="4" w:space="0" w:color="auto"/>
            </w:tcBorders>
            <w:vAlign w:val="center"/>
          </w:tcPr>
          <w:p w14:paraId="3B726891" w14:textId="77777777" w:rsidR="004F08A7" w:rsidRPr="000E336E" w:rsidRDefault="004F08A7" w:rsidP="005A73FE">
            <w:pPr>
              <w:rPr>
                <w:sz w:val="22"/>
                <w:szCs w:val="22"/>
              </w:rPr>
            </w:pPr>
            <w:r w:rsidRPr="000E336E">
              <w:rPr>
                <w:sz w:val="22"/>
                <w:szCs w:val="22"/>
              </w:rPr>
              <w:t>6. Čistenie grafitov v interiéri a exteriéri vozidla.</w:t>
            </w:r>
          </w:p>
        </w:tc>
        <w:tc>
          <w:tcPr>
            <w:tcW w:w="1276" w:type="dxa"/>
            <w:gridSpan w:val="2"/>
            <w:tcBorders>
              <w:left w:val="single" w:sz="8" w:space="0" w:color="000000"/>
              <w:bottom w:val="single" w:sz="4" w:space="0" w:color="auto"/>
            </w:tcBorders>
            <w:vAlign w:val="center"/>
          </w:tcPr>
          <w:p w14:paraId="2F22606A"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701" w:type="dxa"/>
            <w:gridSpan w:val="2"/>
            <w:tcBorders>
              <w:left w:val="single" w:sz="8" w:space="0" w:color="000000"/>
              <w:bottom w:val="single" w:sz="4" w:space="0" w:color="auto"/>
              <w:right w:val="single" w:sz="8" w:space="0" w:color="000000"/>
            </w:tcBorders>
            <w:vAlign w:val="center"/>
          </w:tcPr>
          <w:p w14:paraId="54D97EE6" w14:textId="77777777" w:rsidR="004F08A7" w:rsidRPr="000E336E" w:rsidRDefault="004F08A7" w:rsidP="005A73FE">
            <w:pPr>
              <w:jc w:val="center"/>
              <w:rPr>
                <w:b/>
                <w:sz w:val="22"/>
                <w:szCs w:val="22"/>
                <w:lang w:eastAsia="cs-CZ"/>
              </w:rPr>
            </w:pPr>
            <w:r w:rsidRPr="000E336E">
              <w:rPr>
                <w:b/>
                <w:sz w:val="22"/>
                <w:szCs w:val="22"/>
                <w:lang w:eastAsia="cs-CZ"/>
              </w:rPr>
              <w:t>za 1 m2</w:t>
            </w:r>
          </w:p>
        </w:tc>
        <w:tc>
          <w:tcPr>
            <w:tcW w:w="1701" w:type="dxa"/>
            <w:tcBorders>
              <w:left w:val="single" w:sz="8" w:space="0" w:color="000000"/>
              <w:bottom w:val="single" w:sz="4" w:space="0" w:color="auto"/>
              <w:right w:val="single" w:sz="4" w:space="0" w:color="auto"/>
            </w:tcBorders>
            <w:vAlign w:val="center"/>
          </w:tcPr>
          <w:p w14:paraId="36E626D4" w14:textId="77777777" w:rsidR="004F08A7" w:rsidRPr="000E336E" w:rsidRDefault="004F08A7" w:rsidP="005A73FE">
            <w:pPr>
              <w:rPr>
                <w:b/>
                <w:sz w:val="22"/>
                <w:szCs w:val="22"/>
                <w:lang w:eastAsia="cs-CZ"/>
              </w:rPr>
            </w:pPr>
          </w:p>
          <w:p w14:paraId="366C74B9" w14:textId="0EDC78B3" w:rsidR="004F08A7" w:rsidRPr="000E336E" w:rsidRDefault="00AA2BD4" w:rsidP="005A73FE">
            <w:pPr>
              <w:jc w:val="center"/>
              <w:rPr>
                <w:b/>
                <w:sz w:val="22"/>
                <w:szCs w:val="22"/>
                <w:lang w:eastAsia="cs-CZ"/>
              </w:rPr>
            </w:pPr>
            <w:r>
              <w:rPr>
                <w:b/>
                <w:sz w:val="22"/>
                <w:szCs w:val="22"/>
                <w:lang w:eastAsia="cs-CZ"/>
              </w:rPr>
              <w:t>314</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9C6B1A6"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4F08A7" w:rsidRPr="000E336E" w14:paraId="04FCD30A" w14:textId="77777777" w:rsidTr="00465E04">
        <w:trPr>
          <w:trHeight w:val="707"/>
          <w:jc w:val="center"/>
        </w:trPr>
        <w:tc>
          <w:tcPr>
            <w:tcW w:w="8212" w:type="dxa"/>
            <w:gridSpan w:val="8"/>
            <w:tcBorders>
              <w:top w:val="single" w:sz="4" w:space="0" w:color="auto"/>
              <w:left w:val="single" w:sz="4" w:space="0" w:color="auto"/>
              <w:bottom w:val="single" w:sz="4" w:space="0" w:color="auto"/>
              <w:right w:val="single" w:sz="4" w:space="0" w:color="auto"/>
            </w:tcBorders>
            <w:vAlign w:val="center"/>
          </w:tcPr>
          <w:p w14:paraId="72245951" w14:textId="77777777" w:rsidR="004F08A7" w:rsidRPr="000E336E" w:rsidRDefault="004F08A7" w:rsidP="005A73FE">
            <w:pPr>
              <w:snapToGrid w:val="0"/>
              <w:jc w:val="center"/>
              <w:rPr>
                <w:rFonts w:cs="Arial"/>
                <w:b/>
                <w:bCs/>
                <w:sz w:val="22"/>
                <w:szCs w:val="22"/>
              </w:rPr>
            </w:pPr>
            <w:r w:rsidRPr="000E336E">
              <w:rPr>
                <w:rFonts w:cs="Arial"/>
                <w:b/>
                <w:bCs/>
                <w:sz w:val="22"/>
                <w:szCs w:val="22"/>
              </w:rPr>
              <w:t xml:space="preserve">Súhrnná cena „C“  </w:t>
            </w:r>
          </w:p>
          <w:p w14:paraId="77835FF9" w14:textId="77777777" w:rsidR="004F08A7" w:rsidRPr="000E336E" w:rsidRDefault="004F08A7" w:rsidP="005A73FE">
            <w:pPr>
              <w:jc w:val="center"/>
              <w:rPr>
                <w:rFonts w:cs="Arial"/>
                <w:b/>
                <w:bCs/>
                <w:sz w:val="22"/>
                <w:szCs w:val="22"/>
              </w:rPr>
            </w:pPr>
            <w:r w:rsidRPr="000E336E">
              <w:rPr>
                <w:rFonts w:cs="Arial"/>
                <w:b/>
                <w:bCs/>
                <w:sz w:val="22"/>
                <w:szCs w:val="22"/>
              </w:rPr>
              <w:t xml:space="preserve">je určená súčtom </w:t>
            </w:r>
            <w:r w:rsidRPr="000E336E">
              <w:rPr>
                <w:rFonts w:cs="Arial"/>
                <w:b/>
                <w:sz w:val="22"/>
                <w:szCs w:val="22"/>
              </w:rPr>
              <w:t>Ceny bez DPH  za rok sp</w:t>
            </w:r>
            <w:r w:rsidRPr="000E336E">
              <w:rPr>
                <w:rFonts w:cs="Arial"/>
                <w:b/>
                <w:bCs/>
                <w:sz w:val="22"/>
                <w:szCs w:val="22"/>
              </w:rPr>
              <w:t xml:space="preserve">olu </w:t>
            </w:r>
          </w:p>
          <w:p w14:paraId="28C3CA13" w14:textId="6EB1D9DA" w:rsidR="004F08A7" w:rsidRPr="000E336E" w:rsidRDefault="004F08A7" w:rsidP="005A73FE">
            <w:pPr>
              <w:jc w:val="center"/>
              <w:rPr>
                <w:rFonts w:cs="Arial"/>
                <w:b/>
                <w:bCs/>
                <w:sz w:val="22"/>
                <w:szCs w:val="22"/>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A2BFFAF" w14:textId="77777777" w:rsidR="004F08A7" w:rsidRPr="000E336E" w:rsidRDefault="004F08A7" w:rsidP="005A73FE">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bl>
    <w:p w14:paraId="6115A8EF" w14:textId="08284341" w:rsidR="00A86513" w:rsidRDefault="00A86513" w:rsidP="00E73841">
      <w:pPr>
        <w:rPr>
          <w:noProof w:val="0"/>
          <w:sz w:val="22"/>
          <w:szCs w:val="22"/>
        </w:rPr>
      </w:pPr>
    </w:p>
    <w:p w14:paraId="0BA8BE34" w14:textId="77777777" w:rsidR="00A6672B" w:rsidRPr="000E336E" w:rsidRDefault="00A6672B" w:rsidP="00E73841">
      <w:pPr>
        <w:rPr>
          <w:noProof w:val="0"/>
          <w:sz w:val="22"/>
          <w:szCs w:val="22"/>
        </w:rPr>
      </w:pPr>
    </w:p>
    <w:p w14:paraId="4957C566" w14:textId="05B378F7" w:rsidR="00A6672B" w:rsidRPr="00180C1C" w:rsidRDefault="000E336E" w:rsidP="00A6672B">
      <w:pPr>
        <w:pStyle w:val="Nadpis2"/>
        <w:rPr>
          <w:sz w:val="22"/>
          <w:szCs w:val="24"/>
        </w:rPr>
      </w:pPr>
      <w:bookmarkStart w:id="242" w:name="_Toc10633676"/>
      <w:bookmarkStart w:id="243" w:name="_Hlk10542906"/>
      <w:r w:rsidRPr="00180C1C">
        <w:rPr>
          <w:sz w:val="22"/>
          <w:szCs w:val="24"/>
        </w:rPr>
        <w:lastRenderedPageBreak/>
        <w:t>Návrh na plnenie kritérií -  Analytické cenové údaje časť 3</w:t>
      </w:r>
      <w:bookmarkEnd w:id="242"/>
    </w:p>
    <w:p w14:paraId="7EBCEAA3" w14:textId="77777777" w:rsidR="00A6672B" w:rsidRPr="00180C1C" w:rsidRDefault="000E336E" w:rsidP="000E336E">
      <w:pPr>
        <w:snapToGrid w:val="0"/>
        <w:jc w:val="center"/>
        <w:rPr>
          <w:rFonts w:cs="Arial"/>
          <w:noProof w:val="0"/>
          <w:sz w:val="22"/>
        </w:rPr>
      </w:pPr>
      <w:r w:rsidRPr="00180C1C">
        <w:rPr>
          <w:rFonts w:cs="Arial"/>
          <w:noProof w:val="0"/>
          <w:sz w:val="22"/>
        </w:rPr>
        <w:t xml:space="preserve">(žiadame vypísať všetky časti a požadované položky, každú stranu podpísať oprávnenou </w:t>
      </w:r>
    </w:p>
    <w:p w14:paraId="5FECE306" w14:textId="06487D77" w:rsidR="000E336E" w:rsidRPr="00180C1C" w:rsidRDefault="000E336E" w:rsidP="00C54730">
      <w:pPr>
        <w:snapToGrid w:val="0"/>
        <w:jc w:val="center"/>
        <w:rPr>
          <w:rFonts w:cs="Arial"/>
          <w:noProof w:val="0"/>
          <w:sz w:val="22"/>
        </w:rPr>
      </w:pPr>
      <w:r w:rsidRPr="00180C1C">
        <w:rPr>
          <w:rFonts w:cs="Arial"/>
          <w:noProof w:val="0"/>
          <w:sz w:val="22"/>
        </w:rPr>
        <w:t>osobou uchádzača a vložiť do ponuky ako druhú a nasledujúce strany ponuky.)</w:t>
      </w:r>
    </w:p>
    <w:bookmarkEnd w:id="243"/>
    <w:p w14:paraId="6F6DA1F1" w14:textId="77777777" w:rsidR="007B6269" w:rsidRPr="00180C1C" w:rsidRDefault="007B6269" w:rsidP="00E73841">
      <w:pPr>
        <w:rPr>
          <w:noProof w:val="0"/>
          <w:sz w:val="20"/>
          <w:szCs w:val="22"/>
        </w:rPr>
      </w:pPr>
    </w:p>
    <w:tbl>
      <w:tblPr>
        <w:tblW w:w="10622" w:type="dxa"/>
        <w:jc w:val="center"/>
        <w:tblLayout w:type="fixed"/>
        <w:tblCellMar>
          <w:left w:w="0" w:type="dxa"/>
          <w:right w:w="0" w:type="dxa"/>
        </w:tblCellMar>
        <w:tblLook w:val="0000" w:firstRow="0" w:lastRow="0" w:firstColumn="0" w:lastColumn="0" w:noHBand="0" w:noVBand="0"/>
      </w:tblPr>
      <w:tblGrid>
        <w:gridCol w:w="1276"/>
        <w:gridCol w:w="90"/>
        <w:gridCol w:w="2452"/>
        <w:gridCol w:w="1275"/>
        <w:gridCol w:w="1134"/>
        <w:gridCol w:w="709"/>
        <w:gridCol w:w="1701"/>
        <w:gridCol w:w="1418"/>
        <w:gridCol w:w="567"/>
      </w:tblGrid>
      <w:tr w:rsidR="004F08A7" w:rsidRPr="000E336E" w14:paraId="56A992D0" w14:textId="77777777" w:rsidTr="00180C1C">
        <w:trPr>
          <w:trHeight w:val="914"/>
          <w:jc w:val="center"/>
        </w:trPr>
        <w:tc>
          <w:tcPr>
            <w:tcW w:w="3818" w:type="dxa"/>
            <w:gridSpan w:val="3"/>
            <w:tcBorders>
              <w:top w:val="single" w:sz="8" w:space="0" w:color="000000"/>
              <w:left w:val="single" w:sz="8" w:space="0" w:color="000000"/>
            </w:tcBorders>
            <w:shd w:val="clear" w:color="auto" w:fill="D99594" w:themeFill="accent2" w:themeFillTint="99"/>
            <w:vAlign w:val="center"/>
          </w:tcPr>
          <w:p w14:paraId="14519607" w14:textId="77777777" w:rsidR="004F08A7" w:rsidRPr="00180C1C" w:rsidRDefault="004F08A7" w:rsidP="005A73FE">
            <w:pPr>
              <w:snapToGrid w:val="0"/>
              <w:jc w:val="center"/>
              <w:rPr>
                <w:rFonts w:cs="Arial"/>
                <w:b/>
                <w:noProof w:val="0"/>
                <w:sz w:val="20"/>
                <w:szCs w:val="22"/>
              </w:rPr>
            </w:pPr>
            <w:bookmarkStart w:id="244" w:name="_Hlk10542857"/>
            <w:r w:rsidRPr="00180C1C">
              <w:rPr>
                <w:rFonts w:cs="Arial"/>
                <w:b/>
                <w:noProof w:val="0"/>
                <w:sz w:val="20"/>
                <w:szCs w:val="22"/>
              </w:rPr>
              <w:t>Stupeň čistenia „A“ časť 3</w:t>
            </w:r>
          </w:p>
          <w:p w14:paraId="18F53A93" w14:textId="43B235D6" w:rsidR="004F08A7" w:rsidRPr="00180C1C" w:rsidRDefault="004F08A7" w:rsidP="005A73FE">
            <w:pPr>
              <w:jc w:val="center"/>
              <w:rPr>
                <w:rFonts w:cs="Arial"/>
                <w:noProof w:val="0"/>
                <w:sz w:val="20"/>
                <w:szCs w:val="22"/>
              </w:rPr>
            </w:pPr>
            <w:r w:rsidRPr="00180C1C">
              <w:rPr>
                <w:rFonts w:cs="Arial"/>
                <w:noProof w:val="0"/>
                <w:sz w:val="20"/>
                <w:szCs w:val="22"/>
              </w:rPr>
              <w:t xml:space="preserve"> (</w:t>
            </w:r>
            <w:r w:rsidR="00CA4C81" w:rsidRPr="00CA4C81">
              <w:rPr>
                <w:rFonts w:cs="Arial"/>
                <w:noProof w:val="0"/>
                <w:sz w:val="20"/>
                <w:szCs w:val="22"/>
              </w:rPr>
              <w:t>špecifikácia v časti B.2 opisu predmetu zákazky</w:t>
            </w:r>
            <w:r w:rsidRPr="00180C1C">
              <w:rPr>
                <w:rFonts w:cs="Arial"/>
                <w:noProof w:val="0"/>
                <w:sz w:val="20"/>
                <w:szCs w:val="22"/>
              </w:rPr>
              <w:t>)</w:t>
            </w:r>
          </w:p>
        </w:tc>
        <w:tc>
          <w:tcPr>
            <w:tcW w:w="1275" w:type="dxa"/>
            <w:tcBorders>
              <w:top w:val="single" w:sz="8" w:space="0" w:color="000000"/>
              <w:left w:val="single" w:sz="8" w:space="0" w:color="000000"/>
              <w:bottom w:val="single" w:sz="8" w:space="0" w:color="000000"/>
            </w:tcBorders>
            <w:vAlign w:val="center"/>
          </w:tcPr>
          <w:p w14:paraId="12D4DD71" w14:textId="77777777" w:rsidR="004F08A7" w:rsidRPr="00180C1C" w:rsidRDefault="004F08A7" w:rsidP="005A73FE">
            <w:pPr>
              <w:snapToGrid w:val="0"/>
              <w:jc w:val="center"/>
              <w:rPr>
                <w:rFonts w:cs="Arial"/>
                <w:noProof w:val="0"/>
                <w:sz w:val="20"/>
                <w:szCs w:val="22"/>
              </w:rPr>
            </w:pPr>
            <w:r w:rsidRPr="00180C1C">
              <w:rPr>
                <w:rFonts w:cs="Arial"/>
                <w:noProof w:val="0"/>
                <w:sz w:val="20"/>
                <w:szCs w:val="22"/>
              </w:rPr>
              <w:t xml:space="preserve">Cena bez DPH / </w:t>
            </w:r>
          </w:p>
          <w:p w14:paraId="0B3FE8D5" w14:textId="77777777" w:rsidR="004F08A7" w:rsidRPr="00180C1C" w:rsidRDefault="004F08A7" w:rsidP="005A73FE">
            <w:pPr>
              <w:snapToGrid w:val="0"/>
              <w:jc w:val="center"/>
              <w:rPr>
                <w:rFonts w:cs="Arial"/>
                <w:noProof w:val="0"/>
                <w:sz w:val="20"/>
                <w:szCs w:val="22"/>
              </w:rPr>
            </w:pPr>
            <w:r w:rsidRPr="00180C1C">
              <w:rPr>
                <w:rFonts w:cs="Arial"/>
                <w:noProof w:val="0"/>
                <w:sz w:val="20"/>
                <w:szCs w:val="22"/>
              </w:rPr>
              <w:t>za vyčistenie 1 ks vozidla</w:t>
            </w:r>
          </w:p>
        </w:tc>
        <w:tc>
          <w:tcPr>
            <w:tcW w:w="1843" w:type="dxa"/>
            <w:gridSpan w:val="2"/>
            <w:tcBorders>
              <w:top w:val="single" w:sz="8" w:space="0" w:color="000000"/>
              <w:left w:val="single" w:sz="8" w:space="0" w:color="000000"/>
              <w:bottom w:val="single" w:sz="8" w:space="0" w:color="000000"/>
            </w:tcBorders>
            <w:vAlign w:val="center"/>
          </w:tcPr>
          <w:p w14:paraId="2DD3F05F" w14:textId="77777777" w:rsidR="004F08A7" w:rsidRPr="00180C1C" w:rsidRDefault="004F08A7" w:rsidP="005A73FE">
            <w:pPr>
              <w:snapToGrid w:val="0"/>
              <w:jc w:val="center"/>
              <w:rPr>
                <w:rFonts w:cs="Arial"/>
                <w:b/>
                <w:noProof w:val="0"/>
                <w:sz w:val="20"/>
                <w:szCs w:val="22"/>
              </w:rPr>
            </w:pPr>
            <w:r w:rsidRPr="00180C1C">
              <w:rPr>
                <w:rFonts w:cs="Arial"/>
                <w:b/>
                <w:noProof w:val="0"/>
                <w:sz w:val="20"/>
                <w:szCs w:val="22"/>
              </w:rPr>
              <w:t xml:space="preserve">Počet predpokladaných čistení za mesiac </w:t>
            </w:r>
          </w:p>
        </w:tc>
        <w:tc>
          <w:tcPr>
            <w:tcW w:w="1701" w:type="dxa"/>
            <w:tcBorders>
              <w:top w:val="single" w:sz="8" w:space="0" w:color="000000"/>
              <w:left w:val="single" w:sz="8" w:space="0" w:color="000000"/>
              <w:bottom w:val="single" w:sz="8" w:space="0" w:color="000000"/>
              <w:right w:val="single" w:sz="4" w:space="0" w:color="auto"/>
            </w:tcBorders>
            <w:vAlign w:val="center"/>
          </w:tcPr>
          <w:p w14:paraId="36B940CF" w14:textId="77777777" w:rsidR="004F08A7" w:rsidRPr="00180C1C" w:rsidRDefault="004F08A7" w:rsidP="005A73FE">
            <w:pPr>
              <w:snapToGrid w:val="0"/>
              <w:jc w:val="center"/>
              <w:rPr>
                <w:rFonts w:cs="Arial"/>
                <w:noProof w:val="0"/>
                <w:sz w:val="20"/>
                <w:szCs w:val="22"/>
              </w:rPr>
            </w:pPr>
            <w:r w:rsidRPr="00180C1C">
              <w:rPr>
                <w:rFonts w:cs="Arial"/>
                <w:b/>
                <w:noProof w:val="0"/>
                <w:sz w:val="20"/>
                <w:szCs w:val="22"/>
              </w:rPr>
              <w:t>Cena bez DPH  za mesiac za predpokladané čistenia</w:t>
            </w:r>
            <w:r w:rsidRPr="00180C1C">
              <w:rPr>
                <w:rFonts w:cs="Arial"/>
                <w:noProof w:val="0"/>
                <w:sz w:val="20"/>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14:paraId="7BF805EF" w14:textId="77777777" w:rsidR="004F08A7" w:rsidRPr="00180C1C" w:rsidRDefault="004F08A7" w:rsidP="005A73FE">
            <w:pPr>
              <w:snapToGrid w:val="0"/>
              <w:jc w:val="center"/>
              <w:rPr>
                <w:rFonts w:cs="Arial"/>
                <w:b/>
                <w:noProof w:val="0"/>
                <w:sz w:val="20"/>
                <w:szCs w:val="22"/>
              </w:rPr>
            </w:pPr>
            <w:r w:rsidRPr="00180C1C">
              <w:rPr>
                <w:rFonts w:cs="Arial"/>
                <w:b/>
                <w:noProof w:val="0"/>
                <w:sz w:val="20"/>
                <w:szCs w:val="22"/>
              </w:rPr>
              <w:t>Cena bez DPH  za rok za predpokladané čistenia</w:t>
            </w:r>
          </w:p>
        </w:tc>
        <w:tc>
          <w:tcPr>
            <w:tcW w:w="567" w:type="dxa"/>
            <w:tcBorders>
              <w:top w:val="single" w:sz="4" w:space="0" w:color="auto"/>
              <w:left w:val="single" w:sz="4" w:space="0" w:color="auto"/>
              <w:bottom w:val="single" w:sz="4" w:space="0" w:color="auto"/>
              <w:right w:val="single" w:sz="4" w:space="0" w:color="auto"/>
            </w:tcBorders>
          </w:tcPr>
          <w:p w14:paraId="75089FA0" w14:textId="77777777" w:rsidR="004F08A7" w:rsidRPr="00180C1C" w:rsidRDefault="004F08A7" w:rsidP="005A73FE">
            <w:pPr>
              <w:snapToGrid w:val="0"/>
              <w:rPr>
                <w:rFonts w:cs="Arial"/>
                <w:b/>
                <w:noProof w:val="0"/>
                <w:sz w:val="20"/>
                <w:szCs w:val="22"/>
              </w:rPr>
            </w:pPr>
          </w:p>
          <w:p w14:paraId="66E0BC6D" w14:textId="77777777" w:rsidR="004F08A7" w:rsidRPr="00180C1C" w:rsidRDefault="004F08A7" w:rsidP="005A73FE">
            <w:pPr>
              <w:snapToGrid w:val="0"/>
              <w:jc w:val="center"/>
              <w:rPr>
                <w:rFonts w:cs="Arial"/>
                <w:b/>
                <w:noProof w:val="0"/>
                <w:sz w:val="20"/>
                <w:szCs w:val="22"/>
              </w:rPr>
            </w:pPr>
            <w:r w:rsidRPr="00180C1C">
              <w:rPr>
                <w:rFonts w:cs="Arial"/>
                <w:b/>
                <w:noProof w:val="0"/>
                <w:sz w:val="20"/>
                <w:szCs w:val="22"/>
              </w:rPr>
              <w:t>Počet osôb *</w:t>
            </w:r>
          </w:p>
        </w:tc>
      </w:tr>
      <w:tr w:rsidR="008D2671" w:rsidRPr="000E336E" w14:paraId="560E40D3" w14:textId="77777777" w:rsidTr="008D2671">
        <w:trPr>
          <w:trHeight w:val="270"/>
          <w:jc w:val="center"/>
        </w:trPr>
        <w:tc>
          <w:tcPr>
            <w:tcW w:w="1366" w:type="dxa"/>
            <w:gridSpan w:val="2"/>
            <w:vMerge w:val="restart"/>
            <w:tcBorders>
              <w:top w:val="single" w:sz="8" w:space="0" w:color="000000"/>
              <w:left w:val="single" w:sz="8" w:space="0" w:color="000000"/>
              <w:bottom w:val="single" w:sz="8" w:space="0" w:color="000000"/>
            </w:tcBorders>
            <w:vAlign w:val="center"/>
          </w:tcPr>
          <w:p w14:paraId="02E75A81" w14:textId="77777777" w:rsidR="008D2671" w:rsidRPr="00180C1C" w:rsidRDefault="008D2671" w:rsidP="005A73FE">
            <w:pPr>
              <w:snapToGrid w:val="0"/>
              <w:jc w:val="center"/>
              <w:rPr>
                <w:rFonts w:cs="Arial"/>
                <w:noProof w:val="0"/>
                <w:sz w:val="20"/>
                <w:szCs w:val="22"/>
              </w:rPr>
            </w:pPr>
            <w:r w:rsidRPr="00180C1C">
              <w:rPr>
                <w:rFonts w:cs="Arial"/>
                <w:noProof w:val="0"/>
                <w:sz w:val="20"/>
                <w:szCs w:val="22"/>
              </w:rPr>
              <w:t>Trolejbus</w:t>
            </w:r>
          </w:p>
        </w:tc>
        <w:tc>
          <w:tcPr>
            <w:tcW w:w="2452" w:type="dxa"/>
            <w:tcBorders>
              <w:top w:val="single" w:sz="4" w:space="0" w:color="auto"/>
              <w:left w:val="single" w:sz="8" w:space="0" w:color="000000"/>
              <w:bottom w:val="single" w:sz="4" w:space="0" w:color="000000"/>
            </w:tcBorders>
            <w:vAlign w:val="bottom"/>
          </w:tcPr>
          <w:p w14:paraId="0087BFBD" w14:textId="77777777" w:rsidR="008D2671" w:rsidRPr="00180C1C" w:rsidRDefault="008D2671" w:rsidP="005A73FE">
            <w:pPr>
              <w:snapToGrid w:val="0"/>
              <w:jc w:val="center"/>
              <w:rPr>
                <w:rFonts w:cs="Arial"/>
                <w:noProof w:val="0"/>
                <w:sz w:val="20"/>
                <w:szCs w:val="22"/>
              </w:rPr>
            </w:pPr>
            <w:r w:rsidRPr="00180C1C">
              <w:rPr>
                <w:rFonts w:cs="Arial"/>
                <w:noProof w:val="0"/>
                <w:sz w:val="20"/>
                <w:szCs w:val="22"/>
              </w:rPr>
              <w:t>sólo</w:t>
            </w:r>
          </w:p>
        </w:tc>
        <w:tc>
          <w:tcPr>
            <w:tcW w:w="1275" w:type="dxa"/>
            <w:tcBorders>
              <w:top w:val="single" w:sz="4" w:space="0" w:color="auto"/>
              <w:left w:val="single" w:sz="8" w:space="0" w:color="000000"/>
              <w:bottom w:val="single" w:sz="4" w:space="0" w:color="000000"/>
            </w:tcBorders>
            <w:vAlign w:val="center"/>
          </w:tcPr>
          <w:p w14:paraId="72D363F7"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843" w:type="dxa"/>
            <w:gridSpan w:val="2"/>
            <w:tcBorders>
              <w:top w:val="single" w:sz="4" w:space="0" w:color="auto"/>
              <w:left w:val="single" w:sz="8" w:space="0" w:color="000000"/>
              <w:bottom w:val="single" w:sz="4" w:space="0" w:color="000000"/>
            </w:tcBorders>
            <w:vAlign w:val="center"/>
          </w:tcPr>
          <w:p w14:paraId="32AEF54F" w14:textId="77777777" w:rsidR="008D2671" w:rsidRPr="00180C1C" w:rsidRDefault="008D2671" w:rsidP="005A73FE">
            <w:pPr>
              <w:jc w:val="center"/>
              <w:rPr>
                <w:b/>
                <w:noProof w:val="0"/>
                <w:sz w:val="20"/>
                <w:szCs w:val="22"/>
                <w:lang w:eastAsia="cs-CZ"/>
              </w:rPr>
            </w:pPr>
          </w:p>
          <w:p w14:paraId="7D05A4CC" w14:textId="77777777" w:rsidR="008D2671" w:rsidRPr="00180C1C" w:rsidRDefault="008D2671" w:rsidP="005A73FE">
            <w:pPr>
              <w:jc w:val="center"/>
              <w:rPr>
                <w:b/>
                <w:noProof w:val="0"/>
                <w:sz w:val="20"/>
                <w:szCs w:val="22"/>
                <w:lang w:eastAsia="cs-CZ"/>
              </w:rPr>
            </w:pPr>
            <w:r w:rsidRPr="00180C1C">
              <w:rPr>
                <w:b/>
                <w:noProof w:val="0"/>
                <w:sz w:val="20"/>
                <w:szCs w:val="22"/>
                <w:lang w:eastAsia="cs-CZ"/>
              </w:rPr>
              <w:t>1150</w:t>
            </w:r>
          </w:p>
        </w:tc>
        <w:tc>
          <w:tcPr>
            <w:tcW w:w="1701" w:type="dxa"/>
            <w:tcBorders>
              <w:top w:val="single" w:sz="4" w:space="0" w:color="auto"/>
              <w:left w:val="single" w:sz="8" w:space="0" w:color="000000"/>
              <w:bottom w:val="single" w:sz="4" w:space="0" w:color="000000"/>
              <w:right w:val="single" w:sz="4" w:space="0" w:color="auto"/>
            </w:tcBorders>
            <w:vAlign w:val="center"/>
          </w:tcPr>
          <w:p w14:paraId="5C9022CA"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418" w:type="dxa"/>
            <w:tcBorders>
              <w:top w:val="single" w:sz="4" w:space="0" w:color="auto"/>
              <w:left w:val="single" w:sz="4" w:space="0" w:color="auto"/>
              <w:bottom w:val="single" w:sz="4" w:space="0" w:color="auto"/>
              <w:right w:val="single" w:sz="4" w:space="0" w:color="auto"/>
            </w:tcBorders>
            <w:vAlign w:val="center"/>
          </w:tcPr>
          <w:p w14:paraId="42ABF96D"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567" w:type="dxa"/>
            <w:tcBorders>
              <w:top w:val="single" w:sz="4" w:space="0" w:color="auto"/>
              <w:left w:val="single" w:sz="4" w:space="0" w:color="auto"/>
              <w:bottom w:val="single" w:sz="4" w:space="0" w:color="auto"/>
              <w:right w:val="single" w:sz="4" w:space="0" w:color="auto"/>
            </w:tcBorders>
            <w:vAlign w:val="center"/>
          </w:tcPr>
          <w:p w14:paraId="209382D1" w14:textId="4D1F3E75" w:rsidR="008D2671" w:rsidRPr="00180C1C" w:rsidRDefault="008D2671" w:rsidP="005A73FE">
            <w:pPr>
              <w:jc w:val="center"/>
              <w:rPr>
                <w:noProof w:val="0"/>
                <w:sz w:val="20"/>
                <w:szCs w:val="22"/>
              </w:rPr>
            </w:pPr>
          </w:p>
        </w:tc>
      </w:tr>
      <w:tr w:rsidR="008D2671" w:rsidRPr="000E336E" w14:paraId="6F20C1EE" w14:textId="77777777" w:rsidTr="008D2671">
        <w:trPr>
          <w:trHeight w:val="270"/>
          <w:jc w:val="center"/>
        </w:trPr>
        <w:tc>
          <w:tcPr>
            <w:tcW w:w="1366" w:type="dxa"/>
            <w:gridSpan w:val="2"/>
            <w:vMerge/>
            <w:tcBorders>
              <w:top w:val="single" w:sz="8" w:space="0" w:color="000000"/>
              <w:left w:val="single" w:sz="8" w:space="0" w:color="000000"/>
              <w:bottom w:val="single" w:sz="8" w:space="0" w:color="000000"/>
            </w:tcBorders>
            <w:vAlign w:val="center"/>
          </w:tcPr>
          <w:p w14:paraId="7BD9C1A1" w14:textId="77777777" w:rsidR="008D2671" w:rsidRPr="00180C1C" w:rsidRDefault="008D2671" w:rsidP="005A73FE">
            <w:pPr>
              <w:snapToGrid w:val="0"/>
              <w:rPr>
                <w:rFonts w:cs="Arial"/>
                <w:noProof w:val="0"/>
                <w:sz w:val="20"/>
                <w:szCs w:val="22"/>
              </w:rPr>
            </w:pPr>
          </w:p>
        </w:tc>
        <w:tc>
          <w:tcPr>
            <w:tcW w:w="2452" w:type="dxa"/>
            <w:tcBorders>
              <w:left w:val="single" w:sz="8" w:space="0" w:color="000000"/>
            </w:tcBorders>
            <w:vAlign w:val="bottom"/>
          </w:tcPr>
          <w:p w14:paraId="6BE63BAA" w14:textId="77777777" w:rsidR="008D2671" w:rsidRPr="00180C1C" w:rsidRDefault="008D2671" w:rsidP="005A73FE">
            <w:pPr>
              <w:snapToGrid w:val="0"/>
              <w:jc w:val="center"/>
              <w:rPr>
                <w:rFonts w:cs="Arial"/>
                <w:noProof w:val="0"/>
                <w:sz w:val="20"/>
                <w:szCs w:val="22"/>
              </w:rPr>
            </w:pPr>
            <w:r w:rsidRPr="00180C1C">
              <w:rPr>
                <w:rFonts w:cs="Arial"/>
                <w:noProof w:val="0"/>
                <w:sz w:val="20"/>
                <w:szCs w:val="22"/>
              </w:rPr>
              <w:t>kĺbový</w:t>
            </w:r>
          </w:p>
        </w:tc>
        <w:tc>
          <w:tcPr>
            <w:tcW w:w="1275" w:type="dxa"/>
            <w:tcBorders>
              <w:left w:val="single" w:sz="8" w:space="0" w:color="000000"/>
            </w:tcBorders>
            <w:vAlign w:val="center"/>
          </w:tcPr>
          <w:p w14:paraId="7A8BE476"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843" w:type="dxa"/>
            <w:gridSpan w:val="2"/>
            <w:tcBorders>
              <w:left w:val="single" w:sz="8" w:space="0" w:color="000000"/>
            </w:tcBorders>
            <w:vAlign w:val="center"/>
          </w:tcPr>
          <w:p w14:paraId="63C87EDF" w14:textId="77777777" w:rsidR="008D2671" w:rsidRPr="00180C1C" w:rsidRDefault="008D2671" w:rsidP="005A73FE">
            <w:pPr>
              <w:jc w:val="center"/>
              <w:rPr>
                <w:b/>
                <w:noProof w:val="0"/>
                <w:sz w:val="20"/>
                <w:szCs w:val="22"/>
                <w:lang w:eastAsia="cs-CZ"/>
              </w:rPr>
            </w:pPr>
          </w:p>
          <w:p w14:paraId="1DB82288" w14:textId="77777777" w:rsidR="008D2671" w:rsidRPr="00180C1C" w:rsidRDefault="008D2671" w:rsidP="005A73FE">
            <w:pPr>
              <w:jc w:val="center"/>
              <w:rPr>
                <w:b/>
                <w:noProof w:val="0"/>
                <w:sz w:val="20"/>
                <w:szCs w:val="22"/>
                <w:lang w:eastAsia="cs-CZ"/>
              </w:rPr>
            </w:pPr>
            <w:r w:rsidRPr="00180C1C">
              <w:rPr>
                <w:b/>
                <w:noProof w:val="0"/>
                <w:sz w:val="20"/>
                <w:szCs w:val="22"/>
                <w:lang w:eastAsia="cs-CZ"/>
              </w:rPr>
              <w:t>1500</w:t>
            </w:r>
          </w:p>
        </w:tc>
        <w:tc>
          <w:tcPr>
            <w:tcW w:w="1701" w:type="dxa"/>
            <w:tcBorders>
              <w:left w:val="single" w:sz="8" w:space="0" w:color="000000"/>
              <w:right w:val="single" w:sz="4" w:space="0" w:color="auto"/>
            </w:tcBorders>
            <w:vAlign w:val="center"/>
          </w:tcPr>
          <w:p w14:paraId="3C117600"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418" w:type="dxa"/>
            <w:tcBorders>
              <w:left w:val="single" w:sz="4" w:space="0" w:color="auto"/>
              <w:right w:val="single" w:sz="4" w:space="0" w:color="auto"/>
            </w:tcBorders>
            <w:vAlign w:val="center"/>
          </w:tcPr>
          <w:p w14:paraId="4F97678E"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567" w:type="dxa"/>
            <w:tcBorders>
              <w:left w:val="single" w:sz="4" w:space="0" w:color="auto"/>
              <w:right w:val="single" w:sz="4" w:space="0" w:color="auto"/>
            </w:tcBorders>
            <w:vAlign w:val="center"/>
          </w:tcPr>
          <w:p w14:paraId="04E8B97E" w14:textId="14064525" w:rsidR="008D2671" w:rsidRPr="00180C1C" w:rsidRDefault="008D2671" w:rsidP="005A73FE">
            <w:pPr>
              <w:jc w:val="center"/>
              <w:rPr>
                <w:noProof w:val="0"/>
                <w:sz w:val="20"/>
                <w:szCs w:val="22"/>
              </w:rPr>
            </w:pPr>
          </w:p>
        </w:tc>
      </w:tr>
      <w:tr w:rsidR="008D2671" w:rsidRPr="000E336E" w14:paraId="7ACF8B90" w14:textId="77777777" w:rsidTr="008D2671">
        <w:trPr>
          <w:trHeight w:val="270"/>
          <w:jc w:val="center"/>
        </w:trPr>
        <w:tc>
          <w:tcPr>
            <w:tcW w:w="1366" w:type="dxa"/>
            <w:gridSpan w:val="2"/>
            <w:vMerge w:val="restart"/>
            <w:tcBorders>
              <w:top w:val="single" w:sz="8" w:space="0" w:color="000000"/>
              <w:left w:val="single" w:sz="8" w:space="0" w:color="000000"/>
            </w:tcBorders>
            <w:vAlign w:val="center"/>
          </w:tcPr>
          <w:p w14:paraId="56BCB947" w14:textId="77777777" w:rsidR="008D2671" w:rsidRPr="00180C1C" w:rsidRDefault="008D2671" w:rsidP="005A73FE">
            <w:pPr>
              <w:snapToGrid w:val="0"/>
              <w:jc w:val="center"/>
              <w:rPr>
                <w:rFonts w:cs="Arial"/>
                <w:noProof w:val="0"/>
                <w:sz w:val="20"/>
                <w:szCs w:val="22"/>
              </w:rPr>
            </w:pPr>
            <w:r w:rsidRPr="00180C1C">
              <w:rPr>
                <w:rFonts w:cs="Arial"/>
                <w:noProof w:val="0"/>
                <w:sz w:val="20"/>
                <w:szCs w:val="22"/>
              </w:rPr>
              <w:t>Električka</w:t>
            </w:r>
          </w:p>
        </w:tc>
        <w:tc>
          <w:tcPr>
            <w:tcW w:w="2452" w:type="dxa"/>
            <w:tcBorders>
              <w:top w:val="single" w:sz="4" w:space="0" w:color="000000"/>
              <w:left w:val="single" w:sz="8" w:space="0" w:color="000000"/>
              <w:bottom w:val="single" w:sz="4" w:space="0" w:color="000000"/>
            </w:tcBorders>
            <w:vAlign w:val="bottom"/>
          </w:tcPr>
          <w:p w14:paraId="211CAF56" w14:textId="77777777" w:rsidR="008D2671" w:rsidRPr="00180C1C" w:rsidRDefault="008D2671" w:rsidP="005A73FE">
            <w:pPr>
              <w:snapToGrid w:val="0"/>
              <w:jc w:val="center"/>
              <w:rPr>
                <w:rFonts w:cs="Arial"/>
                <w:noProof w:val="0"/>
                <w:sz w:val="20"/>
                <w:szCs w:val="22"/>
              </w:rPr>
            </w:pPr>
            <w:r w:rsidRPr="00180C1C">
              <w:rPr>
                <w:rFonts w:cs="Arial"/>
                <w:noProof w:val="0"/>
                <w:sz w:val="20"/>
                <w:szCs w:val="22"/>
              </w:rPr>
              <w:t>sólo</w:t>
            </w:r>
          </w:p>
        </w:tc>
        <w:tc>
          <w:tcPr>
            <w:tcW w:w="1275" w:type="dxa"/>
            <w:tcBorders>
              <w:top w:val="single" w:sz="4" w:space="0" w:color="000000"/>
              <w:left w:val="single" w:sz="8" w:space="0" w:color="000000"/>
              <w:bottom w:val="single" w:sz="4" w:space="0" w:color="000000"/>
            </w:tcBorders>
            <w:vAlign w:val="center"/>
          </w:tcPr>
          <w:p w14:paraId="647F4836"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843" w:type="dxa"/>
            <w:gridSpan w:val="2"/>
            <w:tcBorders>
              <w:top w:val="single" w:sz="4" w:space="0" w:color="000000"/>
              <w:left w:val="single" w:sz="8" w:space="0" w:color="000000"/>
              <w:bottom w:val="single" w:sz="4" w:space="0" w:color="000000"/>
            </w:tcBorders>
            <w:vAlign w:val="center"/>
          </w:tcPr>
          <w:p w14:paraId="020234E2" w14:textId="77777777" w:rsidR="008D2671" w:rsidRPr="00180C1C" w:rsidRDefault="008D2671" w:rsidP="005A73FE">
            <w:pPr>
              <w:jc w:val="center"/>
              <w:rPr>
                <w:b/>
                <w:noProof w:val="0"/>
                <w:sz w:val="20"/>
                <w:szCs w:val="22"/>
                <w:lang w:eastAsia="cs-CZ"/>
              </w:rPr>
            </w:pPr>
          </w:p>
          <w:p w14:paraId="29B37FD8" w14:textId="77777777" w:rsidR="008D2671" w:rsidRPr="00180C1C" w:rsidRDefault="008D2671" w:rsidP="005A73FE">
            <w:pPr>
              <w:jc w:val="center"/>
              <w:rPr>
                <w:b/>
                <w:noProof w:val="0"/>
                <w:sz w:val="20"/>
                <w:szCs w:val="22"/>
                <w:lang w:eastAsia="cs-CZ"/>
              </w:rPr>
            </w:pPr>
            <w:r w:rsidRPr="00180C1C">
              <w:rPr>
                <w:b/>
                <w:noProof w:val="0"/>
                <w:sz w:val="20"/>
                <w:szCs w:val="22"/>
                <w:lang w:eastAsia="cs-CZ"/>
              </w:rPr>
              <w:t>1040</w:t>
            </w:r>
          </w:p>
        </w:tc>
        <w:tc>
          <w:tcPr>
            <w:tcW w:w="1701" w:type="dxa"/>
            <w:tcBorders>
              <w:top w:val="single" w:sz="4" w:space="0" w:color="000000"/>
              <w:left w:val="single" w:sz="8" w:space="0" w:color="000000"/>
              <w:bottom w:val="single" w:sz="4" w:space="0" w:color="000000"/>
              <w:right w:val="single" w:sz="4" w:space="0" w:color="auto"/>
            </w:tcBorders>
            <w:vAlign w:val="center"/>
          </w:tcPr>
          <w:p w14:paraId="663C4EB8"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418" w:type="dxa"/>
            <w:tcBorders>
              <w:top w:val="single" w:sz="4" w:space="0" w:color="auto"/>
              <w:left w:val="single" w:sz="4" w:space="0" w:color="auto"/>
              <w:bottom w:val="single" w:sz="4" w:space="0" w:color="auto"/>
              <w:right w:val="single" w:sz="4" w:space="0" w:color="auto"/>
            </w:tcBorders>
            <w:vAlign w:val="center"/>
          </w:tcPr>
          <w:p w14:paraId="58622B51"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567" w:type="dxa"/>
            <w:tcBorders>
              <w:top w:val="single" w:sz="4" w:space="0" w:color="auto"/>
              <w:left w:val="single" w:sz="4" w:space="0" w:color="auto"/>
              <w:bottom w:val="single" w:sz="4" w:space="0" w:color="auto"/>
              <w:right w:val="single" w:sz="4" w:space="0" w:color="auto"/>
            </w:tcBorders>
            <w:vAlign w:val="center"/>
          </w:tcPr>
          <w:p w14:paraId="32A4E41A" w14:textId="203CD272" w:rsidR="008D2671" w:rsidRPr="00180C1C" w:rsidRDefault="008D2671" w:rsidP="005A73FE">
            <w:pPr>
              <w:jc w:val="center"/>
              <w:rPr>
                <w:noProof w:val="0"/>
                <w:sz w:val="20"/>
                <w:szCs w:val="22"/>
              </w:rPr>
            </w:pPr>
          </w:p>
        </w:tc>
      </w:tr>
      <w:tr w:rsidR="008D2671" w:rsidRPr="000E336E" w14:paraId="1532F70E" w14:textId="77777777" w:rsidTr="008D2671">
        <w:trPr>
          <w:trHeight w:val="270"/>
          <w:jc w:val="center"/>
        </w:trPr>
        <w:tc>
          <w:tcPr>
            <w:tcW w:w="1366" w:type="dxa"/>
            <w:gridSpan w:val="2"/>
            <w:vMerge/>
            <w:tcBorders>
              <w:left w:val="single" w:sz="8" w:space="0" w:color="000000"/>
            </w:tcBorders>
            <w:vAlign w:val="center"/>
          </w:tcPr>
          <w:p w14:paraId="072A1684" w14:textId="77777777" w:rsidR="008D2671" w:rsidRPr="00180C1C" w:rsidRDefault="008D2671" w:rsidP="005A73FE">
            <w:pPr>
              <w:snapToGrid w:val="0"/>
              <w:rPr>
                <w:rFonts w:cs="Arial"/>
                <w:noProof w:val="0"/>
                <w:sz w:val="20"/>
                <w:szCs w:val="22"/>
              </w:rPr>
            </w:pPr>
          </w:p>
        </w:tc>
        <w:tc>
          <w:tcPr>
            <w:tcW w:w="2452" w:type="dxa"/>
            <w:tcBorders>
              <w:left w:val="single" w:sz="8" w:space="0" w:color="000000"/>
              <w:bottom w:val="single" w:sz="8" w:space="0" w:color="000000"/>
            </w:tcBorders>
            <w:vAlign w:val="bottom"/>
          </w:tcPr>
          <w:p w14:paraId="74AE7B86" w14:textId="77777777" w:rsidR="008D2671" w:rsidRPr="00180C1C" w:rsidRDefault="008D2671" w:rsidP="005A73FE">
            <w:pPr>
              <w:snapToGrid w:val="0"/>
              <w:jc w:val="center"/>
              <w:rPr>
                <w:rFonts w:cs="Arial"/>
                <w:noProof w:val="0"/>
                <w:sz w:val="20"/>
                <w:szCs w:val="22"/>
              </w:rPr>
            </w:pPr>
            <w:r w:rsidRPr="00180C1C">
              <w:rPr>
                <w:rFonts w:cs="Arial"/>
                <w:noProof w:val="0"/>
                <w:sz w:val="20"/>
                <w:szCs w:val="22"/>
              </w:rPr>
              <w:t>kĺbová</w:t>
            </w:r>
          </w:p>
        </w:tc>
        <w:tc>
          <w:tcPr>
            <w:tcW w:w="1275" w:type="dxa"/>
            <w:tcBorders>
              <w:left w:val="single" w:sz="8" w:space="0" w:color="000000"/>
              <w:bottom w:val="single" w:sz="8" w:space="0" w:color="000000"/>
            </w:tcBorders>
            <w:vAlign w:val="center"/>
          </w:tcPr>
          <w:p w14:paraId="64C5BF02"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843" w:type="dxa"/>
            <w:gridSpan w:val="2"/>
            <w:tcBorders>
              <w:top w:val="single" w:sz="4" w:space="0" w:color="000000"/>
              <w:left w:val="single" w:sz="8" w:space="0" w:color="000000"/>
              <w:bottom w:val="single" w:sz="4" w:space="0" w:color="auto"/>
            </w:tcBorders>
            <w:vAlign w:val="center"/>
          </w:tcPr>
          <w:p w14:paraId="113DAF55" w14:textId="77777777" w:rsidR="008D2671" w:rsidRPr="00180C1C" w:rsidRDefault="008D2671" w:rsidP="005A73FE">
            <w:pPr>
              <w:jc w:val="center"/>
              <w:rPr>
                <w:b/>
                <w:noProof w:val="0"/>
                <w:sz w:val="20"/>
                <w:szCs w:val="22"/>
                <w:lang w:eastAsia="cs-CZ"/>
              </w:rPr>
            </w:pPr>
          </w:p>
          <w:p w14:paraId="067C102C" w14:textId="77777777" w:rsidR="008D2671" w:rsidRPr="00180C1C" w:rsidRDefault="008D2671" w:rsidP="005A73FE">
            <w:pPr>
              <w:jc w:val="center"/>
              <w:rPr>
                <w:b/>
                <w:noProof w:val="0"/>
                <w:sz w:val="20"/>
                <w:szCs w:val="22"/>
                <w:lang w:eastAsia="cs-CZ"/>
              </w:rPr>
            </w:pPr>
            <w:r w:rsidRPr="00180C1C">
              <w:rPr>
                <w:b/>
                <w:noProof w:val="0"/>
                <w:sz w:val="20"/>
                <w:szCs w:val="22"/>
                <w:lang w:eastAsia="cs-CZ"/>
              </w:rPr>
              <w:t>520</w:t>
            </w:r>
          </w:p>
        </w:tc>
        <w:tc>
          <w:tcPr>
            <w:tcW w:w="1701" w:type="dxa"/>
            <w:tcBorders>
              <w:left w:val="single" w:sz="8" w:space="0" w:color="000000"/>
              <w:bottom w:val="single" w:sz="4" w:space="0" w:color="auto"/>
              <w:right w:val="single" w:sz="4" w:space="0" w:color="auto"/>
            </w:tcBorders>
            <w:vAlign w:val="center"/>
          </w:tcPr>
          <w:p w14:paraId="6085159D"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418" w:type="dxa"/>
            <w:tcBorders>
              <w:left w:val="single" w:sz="4" w:space="0" w:color="auto"/>
              <w:bottom w:val="single" w:sz="4" w:space="0" w:color="auto"/>
              <w:right w:val="single" w:sz="4" w:space="0" w:color="auto"/>
            </w:tcBorders>
            <w:vAlign w:val="center"/>
          </w:tcPr>
          <w:p w14:paraId="39A0D2DD"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567" w:type="dxa"/>
            <w:tcBorders>
              <w:left w:val="single" w:sz="4" w:space="0" w:color="auto"/>
              <w:bottom w:val="single" w:sz="4" w:space="0" w:color="auto"/>
              <w:right w:val="single" w:sz="4" w:space="0" w:color="auto"/>
            </w:tcBorders>
            <w:vAlign w:val="center"/>
          </w:tcPr>
          <w:p w14:paraId="6C9B19A0" w14:textId="23381596" w:rsidR="008D2671" w:rsidRPr="00180C1C" w:rsidRDefault="008D2671" w:rsidP="005A73FE">
            <w:pPr>
              <w:jc w:val="center"/>
              <w:rPr>
                <w:noProof w:val="0"/>
                <w:sz w:val="20"/>
                <w:szCs w:val="22"/>
              </w:rPr>
            </w:pPr>
          </w:p>
        </w:tc>
      </w:tr>
      <w:tr w:rsidR="008D2671" w:rsidRPr="000E336E" w14:paraId="6AF0CC74" w14:textId="77777777" w:rsidTr="008D2671">
        <w:trPr>
          <w:trHeight w:val="270"/>
          <w:jc w:val="center"/>
        </w:trPr>
        <w:tc>
          <w:tcPr>
            <w:tcW w:w="1366" w:type="dxa"/>
            <w:gridSpan w:val="2"/>
            <w:vMerge/>
            <w:tcBorders>
              <w:left w:val="single" w:sz="8" w:space="0" w:color="000000"/>
              <w:bottom w:val="single" w:sz="8" w:space="0" w:color="000000"/>
            </w:tcBorders>
            <w:vAlign w:val="center"/>
          </w:tcPr>
          <w:p w14:paraId="5F3C852A" w14:textId="77777777" w:rsidR="008D2671" w:rsidRPr="00180C1C" w:rsidRDefault="008D2671" w:rsidP="005A73FE">
            <w:pPr>
              <w:snapToGrid w:val="0"/>
              <w:rPr>
                <w:rFonts w:cs="Arial"/>
                <w:noProof w:val="0"/>
                <w:sz w:val="20"/>
                <w:szCs w:val="22"/>
              </w:rPr>
            </w:pPr>
          </w:p>
        </w:tc>
        <w:tc>
          <w:tcPr>
            <w:tcW w:w="2452" w:type="dxa"/>
            <w:tcBorders>
              <w:left w:val="single" w:sz="8" w:space="0" w:color="000000"/>
              <w:bottom w:val="single" w:sz="8" w:space="0" w:color="000000"/>
            </w:tcBorders>
            <w:vAlign w:val="bottom"/>
          </w:tcPr>
          <w:p w14:paraId="2FCD7520" w14:textId="77777777" w:rsidR="008D2671" w:rsidRPr="00180C1C" w:rsidRDefault="008D2671" w:rsidP="005A73FE">
            <w:pPr>
              <w:snapToGrid w:val="0"/>
              <w:jc w:val="center"/>
              <w:rPr>
                <w:noProof w:val="0"/>
                <w:sz w:val="20"/>
                <w:szCs w:val="22"/>
              </w:rPr>
            </w:pPr>
          </w:p>
          <w:p w14:paraId="7813106F" w14:textId="77777777" w:rsidR="008D2671" w:rsidRPr="00180C1C" w:rsidRDefault="008D2671" w:rsidP="005A73FE">
            <w:pPr>
              <w:snapToGrid w:val="0"/>
              <w:jc w:val="center"/>
              <w:rPr>
                <w:rFonts w:cs="Arial"/>
                <w:noProof w:val="0"/>
                <w:sz w:val="20"/>
                <w:szCs w:val="22"/>
              </w:rPr>
            </w:pPr>
            <w:r w:rsidRPr="00180C1C">
              <w:rPr>
                <w:noProof w:val="0"/>
                <w:sz w:val="20"/>
                <w:szCs w:val="22"/>
              </w:rPr>
              <w:t>vozidlo 32 m</w:t>
            </w:r>
          </w:p>
        </w:tc>
        <w:tc>
          <w:tcPr>
            <w:tcW w:w="1275" w:type="dxa"/>
            <w:tcBorders>
              <w:left w:val="single" w:sz="8" w:space="0" w:color="000000"/>
              <w:bottom w:val="single" w:sz="4" w:space="0" w:color="auto"/>
            </w:tcBorders>
            <w:vAlign w:val="center"/>
          </w:tcPr>
          <w:p w14:paraId="0E6A5AED"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843" w:type="dxa"/>
            <w:gridSpan w:val="2"/>
            <w:tcBorders>
              <w:top w:val="single" w:sz="4" w:space="0" w:color="auto"/>
              <w:left w:val="single" w:sz="8" w:space="0" w:color="000000"/>
              <w:bottom w:val="single" w:sz="4" w:space="0" w:color="auto"/>
            </w:tcBorders>
            <w:vAlign w:val="center"/>
          </w:tcPr>
          <w:p w14:paraId="212EFF74" w14:textId="77777777" w:rsidR="008D2671" w:rsidRPr="00180C1C" w:rsidRDefault="008D2671" w:rsidP="005A73FE">
            <w:pPr>
              <w:jc w:val="center"/>
              <w:rPr>
                <w:b/>
                <w:noProof w:val="0"/>
                <w:sz w:val="20"/>
                <w:szCs w:val="22"/>
                <w:lang w:eastAsia="cs-CZ"/>
              </w:rPr>
            </w:pPr>
          </w:p>
          <w:p w14:paraId="230AD850" w14:textId="77777777" w:rsidR="008D2671" w:rsidRPr="00180C1C" w:rsidRDefault="008D2671" w:rsidP="005A73FE">
            <w:pPr>
              <w:jc w:val="center"/>
              <w:rPr>
                <w:b/>
                <w:noProof w:val="0"/>
                <w:sz w:val="20"/>
                <w:szCs w:val="22"/>
                <w:lang w:eastAsia="cs-CZ"/>
              </w:rPr>
            </w:pPr>
            <w:r w:rsidRPr="00180C1C">
              <w:rPr>
                <w:b/>
                <w:noProof w:val="0"/>
                <w:sz w:val="20"/>
                <w:szCs w:val="22"/>
                <w:lang w:eastAsia="cs-CZ"/>
              </w:rPr>
              <w:t>1080</w:t>
            </w:r>
          </w:p>
        </w:tc>
        <w:tc>
          <w:tcPr>
            <w:tcW w:w="1701" w:type="dxa"/>
            <w:tcBorders>
              <w:left w:val="single" w:sz="8" w:space="0" w:color="000000"/>
              <w:bottom w:val="single" w:sz="4" w:space="0" w:color="auto"/>
              <w:right w:val="single" w:sz="4" w:space="0" w:color="auto"/>
            </w:tcBorders>
            <w:vAlign w:val="center"/>
          </w:tcPr>
          <w:p w14:paraId="7219405D"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418" w:type="dxa"/>
            <w:tcBorders>
              <w:left w:val="single" w:sz="4" w:space="0" w:color="auto"/>
              <w:bottom w:val="single" w:sz="4" w:space="0" w:color="auto"/>
              <w:right w:val="single" w:sz="4" w:space="0" w:color="auto"/>
            </w:tcBorders>
            <w:vAlign w:val="center"/>
          </w:tcPr>
          <w:p w14:paraId="1BC2A65F" w14:textId="77777777" w:rsidR="008D2671" w:rsidRPr="00180C1C" w:rsidRDefault="008D2671" w:rsidP="005A73FE">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567" w:type="dxa"/>
            <w:tcBorders>
              <w:left w:val="single" w:sz="4" w:space="0" w:color="auto"/>
              <w:bottom w:val="single" w:sz="4" w:space="0" w:color="auto"/>
              <w:right w:val="single" w:sz="4" w:space="0" w:color="auto"/>
            </w:tcBorders>
            <w:vAlign w:val="center"/>
          </w:tcPr>
          <w:p w14:paraId="4DC71EAE" w14:textId="288F47CF" w:rsidR="008D2671" w:rsidRPr="00180C1C" w:rsidRDefault="008D2671" w:rsidP="005A73FE">
            <w:pPr>
              <w:jc w:val="center"/>
              <w:rPr>
                <w:noProof w:val="0"/>
                <w:sz w:val="20"/>
                <w:szCs w:val="22"/>
              </w:rPr>
            </w:pPr>
          </w:p>
        </w:tc>
      </w:tr>
      <w:tr w:rsidR="00DD1288" w:rsidRPr="000E336E" w14:paraId="108CBB2C" w14:textId="77777777" w:rsidTr="00DD11A6">
        <w:trPr>
          <w:trHeight w:val="973"/>
          <w:jc w:val="center"/>
        </w:trPr>
        <w:tc>
          <w:tcPr>
            <w:tcW w:w="6936" w:type="dxa"/>
            <w:gridSpan w:val="6"/>
            <w:tcBorders>
              <w:top w:val="single" w:sz="8" w:space="0" w:color="000000"/>
              <w:left w:val="single" w:sz="8" w:space="0" w:color="000000"/>
              <w:right w:val="single" w:sz="4" w:space="0" w:color="auto"/>
            </w:tcBorders>
            <w:shd w:val="clear" w:color="auto" w:fill="auto"/>
            <w:vAlign w:val="center"/>
          </w:tcPr>
          <w:p w14:paraId="6B014291" w14:textId="77777777" w:rsidR="00DD1288" w:rsidRPr="00DD1288" w:rsidRDefault="00DD1288" w:rsidP="00DD1288">
            <w:pPr>
              <w:snapToGrid w:val="0"/>
              <w:jc w:val="center"/>
              <w:rPr>
                <w:rFonts w:cs="Arial"/>
                <w:b/>
                <w:bCs/>
                <w:noProof w:val="0"/>
                <w:sz w:val="20"/>
                <w:szCs w:val="22"/>
              </w:rPr>
            </w:pPr>
            <w:r w:rsidRPr="00DD1288">
              <w:rPr>
                <w:rFonts w:cs="Arial"/>
                <w:b/>
                <w:bCs/>
                <w:noProof w:val="0"/>
                <w:sz w:val="20"/>
                <w:szCs w:val="22"/>
              </w:rPr>
              <w:t>Súhrnná cena „A“</w:t>
            </w:r>
          </w:p>
          <w:p w14:paraId="72178F14" w14:textId="2A63A931" w:rsidR="00DD1288" w:rsidRPr="00180C1C" w:rsidRDefault="00DD1288" w:rsidP="00DD1288">
            <w:pPr>
              <w:snapToGrid w:val="0"/>
              <w:jc w:val="center"/>
              <w:rPr>
                <w:rFonts w:cs="Arial"/>
                <w:b/>
                <w:noProof w:val="0"/>
                <w:sz w:val="20"/>
                <w:szCs w:val="22"/>
              </w:rPr>
            </w:pPr>
            <w:r w:rsidRPr="00180C1C">
              <w:rPr>
                <w:rFonts w:cs="Arial"/>
                <w:b/>
                <w:bCs/>
                <w:noProof w:val="0"/>
                <w:sz w:val="20"/>
                <w:szCs w:val="22"/>
              </w:rPr>
              <w:t xml:space="preserve">je určená súčtom </w:t>
            </w:r>
            <w:r w:rsidRPr="00180C1C">
              <w:rPr>
                <w:rFonts w:cs="Arial"/>
                <w:b/>
                <w:noProof w:val="0"/>
                <w:sz w:val="20"/>
                <w:szCs w:val="22"/>
              </w:rPr>
              <w:t>Ceny bez DPH  za rok  sp</w:t>
            </w:r>
            <w:r w:rsidRPr="00180C1C">
              <w:rPr>
                <w:rFonts w:cs="Arial"/>
                <w:b/>
                <w:bCs/>
                <w:noProof w:val="0"/>
                <w:sz w:val="20"/>
                <w:szCs w:val="22"/>
              </w:rPr>
              <w:t>olu</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3EA1AE35" w14:textId="77777777" w:rsidR="00DD1288" w:rsidRPr="00180C1C" w:rsidRDefault="00DD1288" w:rsidP="00DD1288">
            <w:pPr>
              <w:rPr>
                <w:b/>
                <w:sz w:val="20"/>
                <w:szCs w:val="20"/>
                <w:lang w:eastAsia="cs-CZ"/>
              </w:rPr>
            </w:pPr>
          </w:p>
          <w:p w14:paraId="5D56DA60" w14:textId="23B05460" w:rsidR="00DD1288" w:rsidRPr="00180C1C" w:rsidRDefault="00DD1288" w:rsidP="00DD1288">
            <w:pPr>
              <w:jc w:val="center"/>
              <w:rPr>
                <w:b/>
                <w:sz w:val="20"/>
                <w:szCs w:val="20"/>
                <w:lang w:eastAsia="cs-CZ"/>
              </w:rPr>
            </w:pPr>
            <w:r w:rsidRPr="00180C1C">
              <w:rPr>
                <w:b/>
                <w:sz w:val="20"/>
                <w:szCs w:val="20"/>
                <w:lang w:eastAsia="cs-CZ"/>
              </w:rPr>
              <w:t>[</w:t>
            </w:r>
            <w:r w:rsidRPr="00180C1C">
              <w:rPr>
                <w:b/>
                <w:sz w:val="20"/>
                <w:szCs w:val="20"/>
                <w:highlight w:val="yellow"/>
                <w:lang w:eastAsia="cs-CZ"/>
              </w:rPr>
              <w:t>doplniť</w:t>
            </w:r>
            <w:r w:rsidRPr="00180C1C">
              <w:rPr>
                <w:b/>
                <w:sz w:val="20"/>
                <w:szCs w:val="20"/>
                <w:lang w:eastAsia="cs-CZ"/>
              </w:rPr>
              <w:t>]</w:t>
            </w:r>
          </w:p>
          <w:p w14:paraId="75852942" w14:textId="77777777" w:rsidR="00DD1288" w:rsidRPr="00180C1C" w:rsidRDefault="00DD1288" w:rsidP="001C7D10">
            <w:pPr>
              <w:snapToGrid w:val="0"/>
              <w:jc w:val="center"/>
              <w:rPr>
                <w:rFonts w:cs="Arial"/>
                <w:b/>
                <w:noProof w:val="0"/>
                <w:sz w:val="20"/>
                <w:szCs w:val="22"/>
              </w:rPr>
            </w:pPr>
          </w:p>
        </w:tc>
      </w:tr>
      <w:tr w:rsidR="00E73841" w:rsidRPr="000E336E" w14:paraId="4F751743" w14:textId="77777777" w:rsidTr="00E702AB">
        <w:trPr>
          <w:trHeight w:val="973"/>
          <w:jc w:val="center"/>
        </w:trPr>
        <w:tc>
          <w:tcPr>
            <w:tcW w:w="3818" w:type="dxa"/>
            <w:gridSpan w:val="3"/>
            <w:tcBorders>
              <w:top w:val="single" w:sz="8" w:space="0" w:color="000000"/>
              <w:left w:val="single" w:sz="8" w:space="0" w:color="000000"/>
            </w:tcBorders>
            <w:shd w:val="clear" w:color="auto" w:fill="D99594" w:themeFill="accent2" w:themeFillTint="99"/>
            <w:vAlign w:val="center"/>
          </w:tcPr>
          <w:p w14:paraId="749134A9" w14:textId="7930C4ED" w:rsidR="00E73841" w:rsidRPr="00180C1C" w:rsidRDefault="00E73841" w:rsidP="001C7D10">
            <w:pPr>
              <w:snapToGrid w:val="0"/>
              <w:jc w:val="center"/>
              <w:rPr>
                <w:rFonts w:cs="Arial"/>
                <w:b/>
                <w:noProof w:val="0"/>
                <w:sz w:val="20"/>
                <w:szCs w:val="22"/>
              </w:rPr>
            </w:pPr>
            <w:bookmarkStart w:id="245" w:name="_Hlk5101395"/>
            <w:r w:rsidRPr="00180C1C">
              <w:rPr>
                <w:rFonts w:cs="Arial"/>
                <w:b/>
                <w:noProof w:val="0"/>
                <w:sz w:val="20"/>
                <w:szCs w:val="22"/>
              </w:rPr>
              <w:t xml:space="preserve">Stupeň čistenia „B“ </w:t>
            </w:r>
            <w:r w:rsidR="004F08A7" w:rsidRPr="00180C1C">
              <w:rPr>
                <w:rFonts w:cs="Arial"/>
                <w:b/>
                <w:noProof w:val="0"/>
                <w:sz w:val="20"/>
                <w:szCs w:val="22"/>
              </w:rPr>
              <w:t>časť 3</w:t>
            </w:r>
          </w:p>
          <w:p w14:paraId="3B9D31C2" w14:textId="77777777" w:rsidR="00CA4C81" w:rsidRDefault="00E73841" w:rsidP="001C7D10">
            <w:pPr>
              <w:snapToGrid w:val="0"/>
              <w:jc w:val="center"/>
              <w:rPr>
                <w:rFonts w:cs="Arial"/>
                <w:noProof w:val="0"/>
                <w:sz w:val="20"/>
                <w:szCs w:val="22"/>
              </w:rPr>
            </w:pPr>
            <w:r w:rsidRPr="00180C1C">
              <w:rPr>
                <w:rFonts w:cs="Arial"/>
                <w:noProof w:val="0"/>
                <w:sz w:val="20"/>
                <w:szCs w:val="22"/>
              </w:rPr>
              <w:t>(</w:t>
            </w:r>
            <w:r w:rsidR="00CA4C81" w:rsidRPr="00CA4C81">
              <w:rPr>
                <w:rFonts w:cs="Arial"/>
                <w:noProof w:val="0"/>
                <w:sz w:val="20"/>
                <w:szCs w:val="22"/>
              </w:rPr>
              <w:t>špecifikácia v časti B.2 opisu predmetu</w:t>
            </w:r>
          </w:p>
          <w:p w14:paraId="019E2B76" w14:textId="35B6A9CF" w:rsidR="00E73841" w:rsidRPr="00180C1C" w:rsidRDefault="00CA4C81" w:rsidP="001C7D10">
            <w:pPr>
              <w:snapToGrid w:val="0"/>
              <w:jc w:val="center"/>
              <w:rPr>
                <w:rFonts w:cs="Arial"/>
                <w:noProof w:val="0"/>
                <w:sz w:val="20"/>
                <w:szCs w:val="22"/>
              </w:rPr>
            </w:pPr>
            <w:r w:rsidRPr="00CA4C81">
              <w:rPr>
                <w:rFonts w:cs="Arial"/>
                <w:noProof w:val="0"/>
                <w:sz w:val="20"/>
                <w:szCs w:val="22"/>
              </w:rPr>
              <w:t xml:space="preserve"> zákazky</w:t>
            </w:r>
            <w:r w:rsidR="00E73841" w:rsidRPr="00180C1C">
              <w:rPr>
                <w:rFonts w:cs="Arial"/>
                <w:noProof w:val="0"/>
                <w:sz w:val="20"/>
                <w:szCs w:val="22"/>
              </w:rPr>
              <w:t>)</w:t>
            </w:r>
          </w:p>
        </w:tc>
        <w:tc>
          <w:tcPr>
            <w:tcW w:w="1275" w:type="dxa"/>
            <w:tcBorders>
              <w:top w:val="single" w:sz="8" w:space="0" w:color="000000"/>
              <w:left w:val="single" w:sz="8" w:space="0" w:color="000000"/>
              <w:bottom w:val="single" w:sz="8" w:space="0" w:color="000000"/>
            </w:tcBorders>
            <w:vAlign w:val="center"/>
          </w:tcPr>
          <w:p w14:paraId="2BF60F48" w14:textId="77777777" w:rsidR="00E73841" w:rsidRPr="00180C1C" w:rsidRDefault="00E73841" w:rsidP="001C7D10">
            <w:pPr>
              <w:snapToGrid w:val="0"/>
              <w:jc w:val="center"/>
              <w:rPr>
                <w:rFonts w:cs="Arial"/>
                <w:noProof w:val="0"/>
                <w:sz w:val="20"/>
                <w:szCs w:val="22"/>
              </w:rPr>
            </w:pPr>
            <w:r w:rsidRPr="00180C1C">
              <w:rPr>
                <w:rFonts w:cs="Arial"/>
                <w:noProof w:val="0"/>
                <w:sz w:val="20"/>
                <w:szCs w:val="22"/>
              </w:rPr>
              <w:t xml:space="preserve">Cena bez DPH / </w:t>
            </w:r>
          </w:p>
          <w:p w14:paraId="19B50697" w14:textId="77777777" w:rsidR="00E73841" w:rsidRPr="00180C1C" w:rsidRDefault="00E73841" w:rsidP="001C7D10">
            <w:pPr>
              <w:snapToGrid w:val="0"/>
              <w:jc w:val="center"/>
              <w:rPr>
                <w:rFonts w:cs="Arial"/>
                <w:noProof w:val="0"/>
                <w:sz w:val="20"/>
                <w:szCs w:val="22"/>
              </w:rPr>
            </w:pPr>
            <w:r w:rsidRPr="00180C1C">
              <w:rPr>
                <w:rFonts w:cs="Arial"/>
                <w:noProof w:val="0"/>
                <w:sz w:val="20"/>
                <w:szCs w:val="22"/>
              </w:rPr>
              <w:t>za vyčistenie 1 ks vozidla</w:t>
            </w:r>
          </w:p>
        </w:tc>
        <w:tc>
          <w:tcPr>
            <w:tcW w:w="1843" w:type="dxa"/>
            <w:gridSpan w:val="2"/>
            <w:tcBorders>
              <w:top w:val="single" w:sz="8" w:space="0" w:color="000000"/>
              <w:left w:val="single" w:sz="8" w:space="0" w:color="000000"/>
              <w:bottom w:val="single" w:sz="8" w:space="0" w:color="000000"/>
              <w:right w:val="single" w:sz="4" w:space="0" w:color="auto"/>
            </w:tcBorders>
            <w:vAlign w:val="center"/>
          </w:tcPr>
          <w:p w14:paraId="50CA8E22" w14:textId="77777777" w:rsidR="00E73841" w:rsidRPr="00180C1C" w:rsidRDefault="00E73841" w:rsidP="001C7D10">
            <w:pPr>
              <w:snapToGrid w:val="0"/>
              <w:jc w:val="center"/>
              <w:rPr>
                <w:rFonts w:cs="Arial"/>
                <w:b/>
                <w:noProof w:val="0"/>
                <w:sz w:val="20"/>
                <w:szCs w:val="22"/>
              </w:rPr>
            </w:pPr>
            <w:r w:rsidRPr="00180C1C">
              <w:rPr>
                <w:rFonts w:cs="Arial"/>
                <w:b/>
                <w:noProof w:val="0"/>
                <w:sz w:val="20"/>
                <w:szCs w:val="22"/>
              </w:rPr>
              <w:t xml:space="preserve">Počet predpokladaných čistení za mesiac </w:t>
            </w:r>
          </w:p>
        </w:tc>
        <w:tc>
          <w:tcPr>
            <w:tcW w:w="1701" w:type="dxa"/>
            <w:tcBorders>
              <w:top w:val="single" w:sz="4" w:space="0" w:color="auto"/>
              <w:left w:val="single" w:sz="4" w:space="0" w:color="auto"/>
              <w:bottom w:val="single" w:sz="4" w:space="0" w:color="auto"/>
              <w:right w:val="single" w:sz="4" w:space="0" w:color="auto"/>
            </w:tcBorders>
            <w:vAlign w:val="center"/>
          </w:tcPr>
          <w:p w14:paraId="05BB8430" w14:textId="77777777" w:rsidR="00E73841" w:rsidRPr="00180C1C" w:rsidRDefault="00E73841" w:rsidP="001C7D10">
            <w:pPr>
              <w:snapToGrid w:val="0"/>
              <w:jc w:val="center"/>
              <w:rPr>
                <w:rFonts w:cs="Arial"/>
                <w:noProof w:val="0"/>
                <w:sz w:val="20"/>
                <w:szCs w:val="22"/>
              </w:rPr>
            </w:pPr>
            <w:r w:rsidRPr="00180C1C">
              <w:rPr>
                <w:rFonts w:cs="Arial"/>
                <w:b/>
                <w:noProof w:val="0"/>
                <w:sz w:val="20"/>
                <w:szCs w:val="22"/>
              </w:rPr>
              <w:t>Cena bez DPH  za mesiac za predpokladané čistenia</w:t>
            </w:r>
          </w:p>
        </w:tc>
        <w:tc>
          <w:tcPr>
            <w:tcW w:w="1985" w:type="dxa"/>
            <w:gridSpan w:val="2"/>
            <w:tcBorders>
              <w:top w:val="single" w:sz="4" w:space="0" w:color="auto"/>
              <w:left w:val="single" w:sz="4" w:space="0" w:color="auto"/>
              <w:right w:val="single" w:sz="4" w:space="0" w:color="auto"/>
            </w:tcBorders>
          </w:tcPr>
          <w:p w14:paraId="05CAC85C" w14:textId="77777777" w:rsidR="00E73841" w:rsidRPr="00180C1C" w:rsidRDefault="00E73841" w:rsidP="001C7D10">
            <w:pPr>
              <w:snapToGrid w:val="0"/>
              <w:jc w:val="center"/>
              <w:rPr>
                <w:rFonts w:cs="Arial"/>
                <w:b/>
                <w:noProof w:val="0"/>
                <w:sz w:val="20"/>
                <w:szCs w:val="22"/>
              </w:rPr>
            </w:pPr>
            <w:r w:rsidRPr="00180C1C">
              <w:rPr>
                <w:rFonts w:cs="Arial"/>
                <w:b/>
                <w:noProof w:val="0"/>
                <w:sz w:val="20"/>
                <w:szCs w:val="22"/>
              </w:rPr>
              <w:t>Cena bez DPH  za rok za predpokladané čistenia</w:t>
            </w:r>
          </w:p>
        </w:tc>
      </w:tr>
      <w:bookmarkEnd w:id="245"/>
      <w:tr w:rsidR="00E73841" w:rsidRPr="000E336E" w14:paraId="5CB476E2" w14:textId="77777777" w:rsidTr="00E702AB">
        <w:trPr>
          <w:trHeight w:val="417"/>
          <w:jc w:val="center"/>
        </w:trPr>
        <w:tc>
          <w:tcPr>
            <w:tcW w:w="1276" w:type="dxa"/>
            <w:vMerge w:val="restart"/>
            <w:tcBorders>
              <w:top w:val="single" w:sz="4" w:space="0" w:color="auto"/>
              <w:left w:val="single" w:sz="8" w:space="0" w:color="000000"/>
              <w:bottom w:val="single" w:sz="8" w:space="0" w:color="000000"/>
            </w:tcBorders>
            <w:vAlign w:val="center"/>
          </w:tcPr>
          <w:p w14:paraId="17F20E26" w14:textId="77777777" w:rsidR="00E73841" w:rsidRPr="00180C1C" w:rsidRDefault="00E73841" w:rsidP="001C7D10">
            <w:pPr>
              <w:snapToGrid w:val="0"/>
              <w:jc w:val="center"/>
              <w:rPr>
                <w:rFonts w:cs="Arial"/>
                <w:noProof w:val="0"/>
                <w:sz w:val="20"/>
                <w:szCs w:val="22"/>
              </w:rPr>
            </w:pPr>
            <w:r w:rsidRPr="00180C1C">
              <w:rPr>
                <w:rFonts w:cs="Arial"/>
                <w:noProof w:val="0"/>
                <w:sz w:val="20"/>
                <w:szCs w:val="22"/>
              </w:rPr>
              <w:t>Električka</w:t>
            </w:r>
          </w:p>
        </w:tc>
        <w:tc>
          <w:tcPr>
            <w:tcW w:w="2542" w:type="dxa"/>
            <w:gridSpan w:val="2"/>
            <w:tcBorders>
              <w:top w:val="single" w:sz="4" w:space="0" w:color="000000"/>
              <w:left w:val="single" w:sz="8" w:space="0" w:color="000000"/>
              <w:bottom w:val="single" w:sz="4" w:space="0" w:color="000000"/>
            </w:tcBorders>
            <w:vAlign w:val="bottom"/>
          </w:tcPr>
          <w:p w14:paraId="3C158D0A" w14:textId="77777777" w:rsidR="00E73841" w:rsidRPr="00180C1C" w:rsidRDefault="00E73841" w:rsidP="001C7D10">
            <w:pPr>
              <w:snapToGrid w:val="0"/>
              <w:jc w:val="center"/>
              <w:rPr>
                <w:rFonts w:cs="Arial"/>
                <w:noProof w:val="0"/>
                <w:sz w:val="20"/>
                <w:szCs w:val="22"/>
              </w:rPr>
            </w:pPr>
            <w:r w:rsidRPr="00180C1C">
              <w:rPr>
                <w:rFonts w:cs="Arial"/>
                <w:noProof w:val="0"/>
                <w:sz w:val="20"/>
                <w:szCs w:val="22"/>
              </w:rPr>
              <w:t>sólo</w:t>
            </w:r>
          </w:p>
        </w:tc>
        <w:tc>
          <w:tcPr>
            <w:tcW w:w="1275" w:type="dxa"/>
            <w:tcBorders>
              <w:top w:val="single" w:sz="4" w:space="0" w:color="000000"/>
              <w:left w:val="single" w:sz="8" w:space="0" w:color="000000"/>
              <w:bottom w:val="single" w:sz="4" w:space="0" w:color="000000"/>
            </w:tcBorders>
            <w:vAlign w:val="center"/>
          </w:tcPr>
          <w:p w14:paraId="21D08C2E"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843" w:type="dxa"/>
            <w:gridSpan w:val="2"/>
            <w:tcBorders>
              <w:top w:val="single" w:sz="4" w:space="0" w:color="000000"/>
              <w:left w:val="single" w:sz="8" w:space="0" w:color="000000"/>
              <w:bottom w:val="single" w:sz="4" w:space="0" w:color="000000"/>
              <w:right w:val="single" w:sz="4" w:space="0" w:color="auto"/>
            </w:tcBorders>
            <w:vAlign w:val="center"/>
          </w:tcPr>
          <w:p w14:paraId="589E887E" w14:textId="77777777" w:rsidR="00E73841" w:rsidRPr="00180C1C" w:rsidRDefault="00E73841" w:rsidP="001C7D10">
            <w:pPr>
              <w:snapToGrid w:val="0"/>
              <w:jc w:val="center"/>
              <w:rPr>
                <w:b/>
                <w:noProof w:val="0"/>
                <w:sz w:val="20"/>
                <w:szCs w:val="22"/>
                <w:lang w:eastAsia="cs-CZ"/>
              </w:rPr>
            </w:pPr>
          </w:p>
          <w:p w14:paraId="54E72410" w14:textId="749368F4" w:rsidR="00E73841" w:rsidRPr="00180C1C" w:rsidRDefault="00DB489C" w:rsidP="001C7D10">
            <w:pPr>
              <w:snapToGrid w:val="0"/>
              <w:jc w:val="center"/>
              <w:rPr>
                <w:rFonts w:cs="Arial"/>
                <w:noProof w:val="0"/>
                <w:sz w:val="20"/>
                <w:szCs w:val="22"/>
              </w:rPr>
            </w:pPr>
            <w:r w:rsidRPr="00180C1C">
              <w:rPr>
                <w:b/>
                <w:noProof w:val="0"/>
                <w:sz w:val="20"/>
                <w:szCs w:val="22"/>
                <w:lang w:eastAsia="cs-CZ"/>
              </w:rPr>
              <w:t>64</w:t>
            </w:r>
          </w:p>
        </w:tc>
        <w:tc>
          <w:tcPr>
            <w:tcW w:w="1701" w:type="dxa"/>
            <w:tcBorders>
              <w:top w:val="single" w:sz="4" w:space="0" w:color="auto"/>
              <w:left w:val="single" w:sz="4" w:space="0" w:color="auto"/>
              <w:bottom w:val="single" w:sz="4" w:space="0" w:color="auto"/>
              <w:right w:val="single" w:sz="4" w:space="0" w:color="auto"/>
            </w:tcBorders>
            <w:vAlign w:val="center"/>
          </w:tcPr>
          <w:p w14:paraId="425F4EEE"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D63E77C"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r>
      <w:tr w:rsidR="00E73841" w:rsidRPr="000E336E" w14:paraId="7F4A0F50" w14:textId="77777777" w:rsidTr="00E702AB">
        <w:trPr>
          <w:trHeight w:val="555"/>
          <w:jc w:val="center"/>
        </w:trPr>
        <w:tc>
          <w:tcPr>
            <w:tcW w:w="1276" w:type="dxa"/>
            <w:vMerge/>
            <w:tcBorders>
              <w:left w:val="single" w:sz="8" w:space="0" w:color="000000"/>
              <w:bottom w:val="single" w:sz="8" w:space="0" w:color="000000"/>
            </w:tcBorders>
            <w:vAlign w:val="center"/>
          </w:tcPr>
          <w:p w14:paraId="12419917" w14:textId="77777777" w:rsidR="00E73841" w:rsidRPr="00180C1C" w:rsidRDefault="00E73841" w:rsidP="001C7D10">
            <w:pPr>
              <w:snapToGrid w:val="0"/>
              <w:rPr>
                <w:rFonts w:cs="Arial"/>
                <w:noProof w:val="0"/>
                <w:sz w:val="20"/>
                <w:szCs w:val="22"/>
              </w:rPr>
            </w:pPr>
          </w:p>
        </w:tc>
        <w:tc>
          <w:tcPr>
            <w:tcW w:w="2542" w:type="dxa"/>
            <w:gridSpan w:val="2"/>
            <w:tcBorders>
              <w:left w:val="single" w:sz="8" w:space="0" w:color="000000"/>
              <w:bottom w:val="single" w:sz="8" w:space="0" w:color="000000"/>
            </w:tcBorders>
            <w:vAlign w:val="bottom"/>
          </w:tcPr>
          <w:p w14:paraId="799ACACA" w14:textId="77777777" w:rsidR="00E73841" w:rsidRPr="00180C1C" w:rsidRDefault="00E73841" w:rsidP="001C7D10">
            <w:pPr>
              <w:snapToGrid w:val="0"/>
              <w:jc w:val="center"/>
              <w:rPr>
                <w:rFonts w:cs="Arial"/>
                <w:noProof w:val="0"/>
                <w:sz w:val="20"/>
                <w:szCs w:val="22"/>
              </w:rPr>
            </w:pPr>
            <w:r w:rsidRPr="00180C1C">
              <w:rPr>
                <w:rFonts w:cs="Arial"/>
                <w:noProof w:val="0"/>
                <w:sz w:val="20"/>
                <w:szCs w:val="22"/>
              </w:rPr>
              <w:t>kĺbová</w:t>
            </w:r>
          </w:p>
        </w:tc>
        <w:tc>
          <w:tcPr>
            <w:tcW w:w="1275" w:type="dxa"/>
            <w:tcBorders>
              <w:left w:val="single" w:sz="8" w:space="0" w:color="000000"/>
              <w:bottom w:val="single" w:sz="8" w:space="0" w:color="000000"/>
            </w:tcBorders>
            <w:vAlign w:val="center"/>
          </w:tcPr>
          <w:p w14:paraId="42629381"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843" w:type="dxa"/>
            <w:gridSpan w:val="2"/>
            <w:tcBorders>
              <w:left w:val="single" w:sz="8" w:space="0" w:color="000000"/>
              <w:bottom w:val="single" w:sz="8" w:space="0" w:color="000000"/>
              <w:right w:val="single" w:sz="4" w:space="0" w:color="auto"/>
            </w:tcBorders>
            <w:vAlign w:val="bottom"/>
          </w:tcPr>
          <w:p w14:paraId="5AC199E6" w14:textId="77777777" w:rsidR="00E73841" w:rsidRPr="00180C1C" w:rsidRDefault="00E73841" w:rsidP="001C7D10">
            <w:pPr>
              <w:snapToGrid w:val="0"/>
              <w:jc w:val="center"/>
              <w:rPr>
                <w:b/>
                <w:noProof w:val="0"/>
                <w:sz w:val="20"/>
                <w:szCs w:val="22"/>
                <w:lang w:eastAsia="cs-CZ"/>
              </w:rPr>
            </w:pPr>
          </w:p>
          <w:p w14:paraId="5039E4D2" w14:textId="63EE27E2" w:rsidR="00E73841" w:rsidRPr="00180C1C" w:rsidRDefault="00DB489C" w:rsidP="001C7D10">
            <w:pPr>
              <w:snapToGrid w:val="0"/>
              <w:jc w:val="center"/>
              <w:rPr>
                <w:b/>
                <w:noProof w:val="0"/>
                <w:sz w:val="20"/>
                <w:szCs w:val="22"/>
                <w:lang w:eastAsia="cs-CZ"/>
              </w:rPr>
            </w:pPr>
            <w:r w:rsidRPr="00180C1C">
              <w:rPr>
                <w:b/>
                <w:noProof w:val="0"/>
                <w:sz w:val="20"/>
                <w:szCs w:val="22"/>
                <w:lang w:eastAsia="cs-CZ"/>
              </w:rPr>
              <w:t>24</w:t>
            </w:r>
          </w:p>
        </w:tc>
        <w:tc>
          <w:tcPr>
            <w:tcW w:w="1701" w:type="dxa"/>
            <w:tcBorders>
              <w:top w:val="single" w:sz="4" w:space="0" w:color="auto"/>
              <w:left w:val="single" w:sz="4" w:space="0" w:color="auto"/>
              <w:bottom w:val="single" w:sz="4" w:space="0" w:color="auto"/>
              <w:right w:val="single" w:sz="4" w:space="0" w:color="auto"/>
            </w:tcBorders>
            <w:vAlign w:val="center"/>
          </w:tcPr>
          <w:p w14:paraId="580C2514"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4F75378"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r>
      <w:tr w:rsidR="00E73841" w:rsidRPr="000E336E" w14:paraId="1B049256" w14:textId="77777777" w:rsidTr="00E702AB">
        <w:trPr>
          <w:trHeight w:val="551"/>
          <w:jc w:val="center"/>
        </w:trPr>
        <w:tc>
          <w:tcPr>
            <w:tcW w:w="1276" w:type="dxa"/>
            <w:vMerge/>
            <w:tcBorders>
              <w:left w:val="single" w:sz="8" w:space="0" w:color="000000"/>
              <w:bottom w:val="single" w:sz="8" w:space="0" w:color="000000"/>
            </w:tcBorders>
            <w:vAlign w:val="center"/>
          </w:tcPr>
          <w:p w14:paraId="573A5F68" w14:textId="77777777" w:rsidR="00E73841" w:rsidRPr="00180C1C" w:rsidRDefault="00E73841" w:rsidP="001C7D10">
            <w:pPr>
              <w:snapToGrid w:val="0"/>
              <w:rPr>
                <w:rFonts w:cs="Arial"/>
                <w:noProof w:val="0"/>
                <w:sz w:val="20"/>
                <w:szCs w:val="22"/>
              </w:rPr>
            </w:pPr>
          </w:p>
        </w:tc>
        <w:tc>
          <w:tcPr>
            <w:tcW w:w="2542" w:type="dxa"/>
            <w:gridSpan w:val="2"/>
            <w:tcBorders>
              <w:left w:val="single" w:sz="8" w:space="0" w:color="000000"/>
              <w:bottom w:val="single" w:sz="8" w:space="0" w:color="000000"/>
            </w:tcBorders>
            <w:vAlign w:val="bottom"/>
          </w:tcPr>
          <w:p w14:paraId="756AEF9F" w14:textId="77777777" w:rsidR="00E73841" w:rsidRPr="00180C1C" w:rsidRDefault="00E73841" w:rsidP="001C7D10">
            <w:pPr>
              <w:snapToGrid w:val="0"/>
              <w:jc w:val="center"/>
              <w:rPr>
                <w:rFonts w:cs="Arial"/>
                <w:noProof w:val="0"/>
                <w:sz w:val="20"/>
                <w:szCs w:val="22"/>
              </w:rPr>
            </w:pPr>
            <w:r w:rsidRPr="00180C1C">
              <w:rPr>
                <w:noProof w:val="0"/>
                <w:sz w:val="20"/>
                <w:szCs w:val="22"/>
              </w:rPr>
              <w:t>vozidlo 32 m</w:t>
            </w:r>
          </w:p>
        </w:tc>
        <w:tc>
          <w:tcPr>
            <w:tcW w:w="1275" w:type="dxa"/>
            <w:tcBorders>
              <w:left w:val="single" w:sz="8" w:space="0" w:color="000000"/>
              <w:bottom w:val="single" w:sz="8" w:space="0" w:color="000000"/>
            </w:tcBorders>
            <w:vAlign w:val="center"/>
          </w:tcPr>
          <w:p w14:paraId="2277949C"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843" w:type="dxa"/>
            <w:gridSpan w:val="2"/>
            <w:tcBorders>
              <w:left w:val="single" w:sz="8" w:space="0" w:color="000000"/>
              <w:bottom w:val="single" w:sz="8" w:space="0" w:color="000000"/>
              <w:right w:val="single" w:sz="4" w:space="0" w:color="auto"/>
            </w:tcBorders>
            <w:vAlign w:val="bottom"/>
          </w:tcPr>
          <w:p w14:paraId="608CE33C" w14:textId="77777777" w:rsidR="00E73841" w:rsidRPr="00180C1C" w:rsidRDefault="00E73841" w:rsidP="001C7D10">
            <w:pPr>
              <w:snapToGrid w:val="0"/>
              <w:jc w:val="center"/>
              <w:rPr>
                <w:b/>
                <w:noProof w:val="0"/>
                <w:sz w:val="20"/>
                <w:szCs w:val="22"/>
                <w:lang w:eastAsia="cs-CZ"/>
              </w:rPr>
            </w:pPr>
          </w:p>
          <w:p w14:paraId="17F66857" w14:textId="479424A1" w:rsidR="00E73841" w:rsidRPr="00180C1C" w:rsidRDefault="00DB489C" w:rsidP="001C7D10">
            <w:pPr>
              <w:snapToGrid w:val="0"/>
              <w:jc w:val="center"/>
              <w:rPr>
                <w:b/>
                <w:noProof w:val="0"/>
                <w:sz w:val="20"/>
                <w:szCs w:val="22"/>
                <w:lang w:eastAsia="cs-CZ"/>
              </w:rPr>
            </w:pPr>
            <w:r w:rsidRPr="00180C1C">
              <w:rPr>
                <w:b/>
                <w:noProof w:val="0"/>
                <w:sz w:val="20"/>
                <w:szCs w:val="22"/>
                <w:lang w:eastAsia="cs-CZ"/>
              </w:rPr>
              <w:t>48</w:t>
            </w:r>
          </w:p>
        </w:tc>
        <w:tc>
          <w:tcPr>
            <w:tcW w:w="1701" w:type="dxa"/>
            <w:tcBorders>
              <w:top w:val="single" w:sz="4" w:space="0" w:color="auto"/>
              <w:left w:val="single" w:sz="4" w:space="0" w:color="auto"/>
              <w:bottom w:val="single" w:sz="4" w:space="0" w:color="auto"/>
              <w:right w:val="single" w:sz="4" w:space="0" w:color="auto"/>
            </w:tcBorders>
            <w:vAlign w:val="center"/>
          </w:tcPr>
          <w:p w14:paraId="630D8887"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193B825B" w14:textId="77777777" w:rsidR="00E73841" w:rsidRPr="00180C1C" w:rsidRDefault="00E73841" w:rsidP="001C7D10">
            <w:pPr>
              <w:jc w:val="center"/>
              <w:rPr>
                <w:noProof w:val="0"/>
                <w:sz w:val="20"/>
                <w:szCs w:val="22"/>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p>
        </w:tc>
      </w:tr>
      <w:tr w:rsidR="00E73841" w:rsidRPr="000E336E" w14:paraId="51D37955" w14:textId="77777777" w:rsidTr="00180C1C">
        <w:trPr>
          <w:trHeight w:val="651"/>
          <w:jc w:val="center"/>
        </w:trPr>
        <w:tc>
          <w:tcPr>
            <w:tcW w:w="6936" w:type="dxa"/>
            <w:gridSpan w:val="6"/>
            <w:tcBorders>
              <w:top w:val="single" w:sz="8" w:space="0" w:color="000000"/>
              <w:left w:val="single" w:sz="8" w:space="0" w:color="000000"/>
              <w:bottom w:val="single" w:sz="8" w:space="0" w:color="000000"/>
              <w:right w:val="single" w:sz="4" w:space="0" w:color="auto"/>
            </w:tcBorders>
            <w:vAlign w:val="center"/>
          </w:tcPr>
          <w:p w14:paraId="196EA657" w14:textId="77777777" w:rsidR="00E73841" w:rsidRPr="00180C1C" w:rsidRDefault="00E73841" w:rsidP="001C7D10">
            <w:pPr>
              <w:snapToGrid w:val="0"/>
              <w:jc w:val="center"/>
              <w:rPr>
                <w:rFonts w:cs="Arial"/>
                <w:b/>
                <w:bCs/>
                <w:noProof w:val="0"/>
                <w:sz w:val="20"/>
                <w:szCs w:val="22"/>
              </w:rPr>
            </w:pPr>
            <w:r w:rsidRPr="00180C1C">
              <w:rPr>
                <w:rFonts w:cs="Arial"/>
                <w:b/>
                <w:bCs/>
                <w:noProof w:val="0"/>
                <w:sz w:val="20"/>
                <w:szCs w:val="22"/>
              </w:rPr>
              <w:t xml:space="preserve">Súhrnná cena „B“  </w:t>
            </w:r>
          </w:p>
          <w:p w14:paraId="44F01AD1" w14:textId="00C78211" w:rsidR="00E73841" w:rsidRPr="00180C1C" w:rsidRDefault="00E73841" w:rsidP="001C7D10">
            <w:pPr>
              <w:jc w:val="center"/>
              <w:rPr>
                <w:rFonts w:cs="Arial"/>
                <w:b/>
                <w:bCs/>
                <w:noProof w:val="0"/>
                <w:sz w:val="20"/>
                <w:szCs w:val="22"/>
              </w:rPr>
            </w:pPr>
            <w:r w:rsidRPr="00180C1C">
              <w:rPr>
                <w:rFonts w:cs="Arial"/>
                <w:b/>
                <w:bCs/>
                <w:noProof w:val="0"/>
                <w:sz w:val="20"/>
                <w:szCs w:val="22"/>
              </w:rPr>
              <w:t xml:space="preserve">je určená súčtom </w:t>
            </w:r>
            <w:r w:rsidRPr="00180C1C">
              <w:rPr>
                <w:rFonts w:cs="Arial"/>
                <w:b/>
                <w:noProof w:val="0"/>
                <w:sz w:val="20"/>
                <w:szCs w:val="22"/>
              </w:rPr>
              <w:t>Ceny bez DPH  za</w:t>
            </w:r>
            <w:r w:rsidR="006A3A89" w:rsidRPr="00180C1C">
              <w:rPr>
                <w:rFonts w:cs="Arial"/>
                <w:b/>
                <w:noProof w:val="0"/>
                <w:sz w:val="20"/>
                <w:szCs w:val="22"/>
              </w:rPr>
              <w:t xml:space="preserve"> </w:t>
            </w:r>
            <w:r w:rsidRPr="00180C1C">
              <w:rPr>
                <w:rFonts w:cs="Arial"/>
                <w:b/>
                <w:noProof w:val="0"/>
                <w:sz w:val="20"/>
                <w:szCs w:val="22"/>
              </w:rPr>
              <w:t>rok sp</w:t>
            </w:r>
            <w:r w:rsidRPr="00180C1C">
              <w:rPr>
                <w:rFonts w:cs="Arial"/>
                <w:b/>
                <w:bCs/>
                <w:noProof w:val="0"/>
                <w:sz w:val="20"/>
                <w:szCs w:val="22"/>
              </w:rPr>
              <w:t xml:space="preserve">olu </w:t>
            </w:r>
          </w:p>
          <w:p w14:paraId="4A419B24" w14:textId="77777777" w:rsidR="00E73841" w:rsidRPr="00180C1C" w:rsidRDefault="00E73841" w:rsidP="001C7D10">
            <w:pPr>
              <w:jc w:val="center"/>
              <w:rPr>
                <w:rFonts w:cs="Arial"/>
                <w:bCs/>
                <w:noProof w:val="0"/>
                <w:sz w:val="20"/>
                <w:szCs w:val="22"/>
              </w:rPr>
            </w:pPr>
            <w:r w:rsidRPr="00180C1C">
              <w:rPr>
                <w:rFonts w:cs="Arial"/>
                <w:bCs/>
                <w:noProof w:val="0"/>
                <w:sz w:val="20"/>
                <w:szCs w:val="22"/>
              </w:rPr>
              <w:t xml:space="preserve">(za vyčistenie  vozidiel v každom uvedenom type vozidla </w:t>
            </w:r>
          </w:p>
          <w:p w14:paraId="51E99E67" w14:textId="77777777" w:rsidR="00E73841" w:rsidRPr="00180C1C" w:rsidRDefault="00E73841" w:rsidP="001C7D10">
            <w:pPr>
              <w:jc w:val="center"/>
              <w:rPr>
                <w:rFonts w:cs="Arial"/>
                <w:bCs/>
                <w:noProof w:val="0"/>
                <w:sz w:val="20"/>
                <w:szCs w:val="22"/>
              </w:rPr>
            </w:pPr>
            <w:r w:rsidRPr="00180C1C">
              <w:rPr>
                <w:rFonts w:cs="Arial"/>
                <w:bCs/>
                <w:noProof w:val="0"/>
                <w:sz w:val="20"/>
                <w:szCs w:val="22"/>
              </w:rPr>
              <w:t>v stupni čistenia „B“ za mesiac)</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A6EA598" w14:textId="77777777" w:rsidR="00E73841" w:rsidRPr="00180C1C" w:rsidRDefault="00E73841" w:rsidP="001C7D10">
            <w:pPr>
              <w:snapToGrid w:val="0"/>
              <w:jc w:val="center"/>
              <w:rPr>
                <w:b/>
                <w:noProof w:val="0"/>
                <w:sz w:val="20"/>
                <w:szCs w:val="22"/>
                <w:lang w:eastAsia="cs-CZ"/>
              </w:rPr>
            </w:pPr>
            <w:r w:rsidRPr="00180C1C">
              <w:rPr>
                <w:b/>
                <w:noProof w:val="0"/>
                <w:sz w:val="20"/>
                <w:szCs w:val="22"/>
                <w:lang w:eastAsia="cs-CZ"/>
              </w:rPr>
              <w:t>[</w:t>
            </w:r>
            <w:r w:rsidRPr="00180C1C">
              <w:rPr>
                <w:b/>
                <w:noProof w:val="0"/>
                <w:sz w:val="20"/>
                <w:szCs w:val="22"/>
                <w:highlight w:val="yellow"/>
                <w:lang w:eastAsia="cs-CZ"/>
              </w:rPr>
              <w:t>doplniť</w:t>
            </w:r>
            <w:r w:rsidRPr="00180C1C">
              <w:rPr>
                <w:b/>
                <w:noProof w:val="0"/>
                <w:sz w:val="20"/>
                <w:szCs w:val="22"/>
                <w:lang w:eastAsia="cs-CZ"/>
              </w:rPr>
              <w:t>]</w:t>
            </w:r>
            <w:r w:rsidRPr="00180C1C">
              <w:rPr>
                <w:rFonts w:cs="Arial"/>
                <w:noProof w:val="0"/>
                <w:sz w:val="20"/>
                <w:szCs w:val="22"/>
              </w:rPr>
              <w:t> </w:t>
            </w:r>
          </w:p>
        </w:tc>
      </w:tr>
      <w:bookmarkEnd w:id="244"/>
      <w:tr w:rsidR="00E73841" w:rsidRPr="000E336E" w14:paraId="129C7A93" w14:textId="77777777" w:rsidTr="00E702AB">
        <w:trPr>
          <w:trHeight w:val="740"/>
          <w:jc w:val="center"/>
        </w:trPr>
        <w:tc>
          <w:tcPr>
            <w:tcW w:w="3818" w:type="dxa"/>
            <w:gridSpan w:val="3"/>
            <w:tcBorders>
              <w:top w:val="single" w:sz="8" w:space="0" w:color="000000"/>
              <w:left w:val="single" w:sz="8" w:space="0" w:color="000000"/>
            </w:tcBorders>
            <w:shd w:val="clear" w:color="auto" w:fill="D99594" w:themeFill="accent2" w:themeFillTint="99"/>
            <w:vAlign w:val="center"/>
          </w:tcPr>
          <w:p w14:paraId="17CD0E94" w14:textId="77777777" w:rsidR="00E73841" w:rsidRPr="00180C1C" w:rsidRDefault="00E73841" w:rsidP="001C7D10">
            <w:pPr>
              <w:snapToGrid w:val="0"/>
              <w:jc w:val="center"/>
              <w:rPr>
                <w:rFonts w:cs="Arial"/>
                <w:b/>
                <w:sz w:val="20"/>
                <w:szCs w:val="22"/>
              </w:rPr>
            </w:pPr>
            <w:r w:rsidRPr="00180C1C">
              <w:rPr>
                <w:rFonts w:cs="Arial"/>
                <w:b/>
                <w:sz w:val="20"/>
                <w:szCs w:val="22"/>
              </w:rPr>
              <w:t xml:space="preserve">Stupeň čistenia </w:t>
            </w:r>
          </w:p>
          <w:p w14:paraId="30B4F91E" w14:textId="2B8E588C" w:rsidR="00E73841" w:rsidRPr="00180C1C" w:rsidRDefault="00E73841" w:rsidP="001C7D10">
            <w:pPr>
              <w:snapToGrid w:val="0"/>
              <w:jc w:val="center"/>
              <w:rPr>
                <w:rFonts w:cs="Arial"/>
                <w:b/>
                <w:sz w:val="20"/>
                <w:szCs w:val="22"/>
              </w:rPr>
            </w:pPr>
            <w:r w:rsidRPr="00180C1C">
              <w:rPr>
                <w:rFonts w:cs="Arial"/>
                <w:b/>
                <w:sz w:val="20"/>
                <w:szCs w:val="22"/>
              </w:rPr>
              <w:t xml:space="preserve">„C“ </w:t>
            </w:r>
            <w:r w:rsidR="00D1325F" w:rsidRPr="00180C1C">
              <w:rPr>
                <w:rFonts w:cs="Arial"/>
                <w:b/>
                <w:sz w:val="20"/>
                <w:szCs w:val="22"/>
              </w:rPr>
              <w:t xml:space="preserve">električky </w:t>
            </w:r>
            <w:r w:rsidR="004F08A7" w:rsidRPr="00180C1C">
              <w:rPr>
                <w:rFonts w:cs="Arial"/>
                <w:b/>
                <w:sz w:val="20"/>
                <w:szCs w:val="22"/>
              </w:rPr>
              <w:t>časť 3</w:t>
            </w:r>
          </w:p>
          <w:p w14:paraId="370B9AD4" w14:textId="77777777" w:rsidR="00CA4C81" w:rsidRDefault="00E73841" w:rsidP="001C7D10">
            <w:pPr>
              <w:jc w:val="center"/>
              <w:rPr>
                <w:rFonts w:cs="Arial"/>
                <w:noProof w:val="0"/>
                <w:sz w:val="20"/>
                <w:szCs w:val="22"/>
              </w:rPr>
            </w:pPr>
            <w:r w:rsidRPr="00180C1C">
              <w:rPr>
                <w:rFonts w:cs="Arial"/>
                <w:sz w:val="20"/>
                <w:szCs w:val="22"/>
              </w:rPr>
              <w:t>(</w:t>
            </w:r>
            <w:r w:rsidR="00CA4C81" w:rsidRPr="00CA4C81">
              <w:rPr>
                <w:rFonts w:cs="Arial"/>
                <w:noProof w:val="0"/>
                <w:sz w:val="20"/>
                <w:szCs w:val="22"/>
              </w:rPr>
              <w:t xml:space="preserve">špecifikácia v časti B.2 opisu predmetu </w:t>
            </w:r>
          </w:p>
          <w:p w14:paraId="29C5B3F7" w14:textId="44E8EE52" w:rsidR="00E73841" w:rsidRPr="00180C1C" w:rsidRDefault="00CA4C81" w:rsidP="001C7D10">
            <w:pPr>
              <w:jc w:val="center"/>
              <w:rPr>
                <w:rFonts w:cs="Arial"/>
                <w:sz w:val="20"/>
                <w:szCs w:val="22"/>
              </w:rPr>
            </w:pPr>
            <w:r w:rsidRPr="00CA4C81">
              <w:rPr>
                <w:rFonts w:cs="Arial"/>
                <w:noProof w:val="0"/>
                <w:sz w:val="20"/>
                <w:szCs w:val="22"/>
              </w:rPr>
              <w:t>zákazky</w:t>
            </w:r>
            <w:r w:rsidR="00E73841" w:rsidRPr="00180C1C">
              <w:rPr>
                <w:rFonts w:cs="Arial"/>
                <w:sz w:val="20"/>
                <w:szCs w:val="22"/>
              </w:rPr>
              <w:t>)</w:t>
            </w:r>
          </w:p>
        </w:tc>
        <w:tc>
          <w:tcPr>
            <w:tcW w:w="1275" w:type="dxa"/>
            <w:tcBorders>
              <w:top w:val="single" w:sz="8" w:space="0" w:color="000000"/>
              <w:left w:val="single" w:sz="8" w:space="0" w:color="000000"/>
              <w:bottom w:val="single" w:sz="8" w:space="0" w:color="000000"/>
            </w:tcBorders>
            <w:vAlign w:val="center"/>
          </w:tcPr>
          <w:p w14:paraId="2095C9D3" w14:textId="77777777" w:rsidR="00E73841" w:rsidRPr="00180C1C" w:rsidRDefault="00E73841" w:rsidP="001C7D10">
            <w:pPr>
              <w:snapToGrid w:val="0"/>
              <w:jc w:val="center"/>
              <w:rPr>
                <w:rFonts w:cs="Arial"/>
                <w:b/>
                <w:sz w:val="20"/>
                <w:szCs w:val="22"/>
              </w:rPr>
            </w:pPr>
            <w:r w:rsidRPr="00180C1C">
              <w:rPr>
                <w:rFonts w:cs="Arial"/>
                <w:b/>
                <w:sz w:val="20"/>
                <w:szCs w:val="22"/>
              </w:rPr>
              <w:t>Cena bez DPH</w:t>
            </w:r>
          </w:p>
          <w:p w14:paraId="2D6C54E2" w14:textId="77777777" w:rsidR="00E73841" w:rsidRPr="00180C1C" w:rsidRDefault="00E73841" w:rsidP="001C7D10">
            <w:pPr>
              <w:snapToGrid w:val="0"/>
              <w:jc w:val="center"/>
              <w:rPr>
                <w:rFonts w:cs="Arial"/>
                <w:b/>
                <w:sz w:val="20"/>
                <w:szCs w:val="22"/>
              </w:rPr>
            </w:pPr>
            <w:r w:rsidRPr="00180C1C">
              <w:rPr>
                <w:rFonts w:cs="Arial"/>
                <w:b/>
                <w:sz w:val="20"/>
                <w:szCs w:val="22"/>
              </w:rPr>
              <w:t xml:space="preserve">za vyčistenie </w:t>
            </w:r>
          </w:p>
        </w:tc>
        <w:tc>
          <w:tcPr>
            <w:tcW w:w="1134" w:type="dxa"/>
            <w:tcBorders>
              <w:top w:val="single" w:sz="8" w:space="0" w:color="000000"/>
              <w:left w:val="single" w:sz="8" w:space="0" w:color="000000"/>
              <w:right w:val="single" w:sz="8" w:space="0" w:color="000000"/>
            </w:tcBorders>
            <w:vAlign w:val="center"/>
          </w:tcPr>
          <w:p w14:paraId="3001228B" w14:textId="77777777" w:rsidR="00E73841" w:rsidRPr="00180C1C" w:rsidRDefault="00E73841" w:rsidP="001C7D10">
            <w:pPr>
              <w:snapToGrid w:val="0"/>
              <w:jc w:val="center"/>
              <w:rPr>
                <w:rFonts w:cs="Arial"/>
                <w:b/>
                <w:sz w:val="20"/>
                <w:szCs w:val="22"/>
              </w:rPr>
            </w:pPr>
            <w:r w:rsidRPr="00180C1C">
              <w:rPr>
                <w:rFonts w:cs="Arial"/>
                <w:b/>
                <w:sz w:val="20"/>
                <w:szCs w:val="22"/>
              </w:rPr>
              <w:t>MJ</w:t>
            </w:r>
          </w:p>
        </w:tc>
        <w:tc>
          <w:tcPr>
            <w:tcW w:w="2410" w:type="dxa"/>
            <w:gridSpan w:val="2"/>
            <w:tcBorders>
              <w:top w:val="single" w:sz="8" w:space="0" w:color="000000"/>
              <w:left w:val="single" w:sz="8" w:space="0" w:color="000000"/>
              <w:bottom w:val="single" w:sz="8" w:space="0" w:color="000000"/>
              <w:right w:val="single" w:sz="4" w:space="0" w:color="auto"/>
            </w:tcBorders>
            <w:vAlign w:val="center"/>
          </w:tcPr>
          <w:p w14:paraId="3696EA11" w14:textId="77777777" w:rsidR="00E73841" w:rsidRPr="00180C1C" w:rsidRDefault="00E73841" w:rsidP="001C7D10">
            <w:pPr>
              <w:snapToGrid w:val="0"/>
              <w:jc w:val="center"/>
              <w:rPr>
                <w:rFonts w:cs="Arial"/>
                <w:b/>
                <w:sz w:val="20"/>
                <w:szCs w:val="22"/>
              </w:rPr>
            </w:pPr>
            <w:r w:rsidRPr="00180C1C">
              <w:rPr>
                <w:rFonts w:cs="Arial"/>
                <w:b/>
                <w:sz w:val="20"/>
                <w:szCs w:val="22"/>
              </w:rPr>
              <w:t xml:space="preserve">Počet predpokladaných čistení za rok </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69E5129" w14:textId="77777777" w:rsidR="00E73841" w:rsidRPr="00180C1C" w:rsidRDefault="00E73841" w:rsidP="001C7D10">
            <w:pPr>
              <w:snapToGrid w:val="0"/>
              <w:jc w:val="center"/>
              <w:rPr>
                <w:rFonts w:cs="Arial"/>
                <w:sz w:val="20"/>
                <w:szCs w:val="22"/>
              </w:rPr>
            </w:pPr>
            <w:r w:rsidRPr="00180C1C">
              <w:rPr>
                <w:rFonts w:cs="Arial"/>
                <w:b/>
                <w:sz w:val="20"/>
                <w:szCs w:val="22"/>
              </w:rPr>
              <w:t>Cena bez DPH  za rok za predpokladané čistenia</w:t>
            </w:r>
          </w:p>
        </w:tc>
      </w:tr>
      <w:tr w:rsidR="00E73841" w:rsidRPr="000E336E" w14:paraId="32C3A704" w14:textId="77777777" w:rsidTr="00E702AB">
        <w:trPr>
          <w:trHeight w:val="455"/>
          <w:jc w:val="center"/>
        </w:trPr>
        <w:tc>
          <w:tcPr>
            <w:tcW w:w="3818" w:type="dxa"/>
            <w:gridSpan w:val="3"/>
            <w:tcBorders>
              <w:top w:val="single" w:sz="8" w:space="0" w:color="000000"/>
              <w:left w:val="single" w:sz="8" w:space="0" w:color="000000"/>
              <w:bottom w:val="single" w:sz="8" w:space="0" w:color="000000"/>
            </w:tcBorders>
            <w:vAlign w:val="center"/>
          </w:tcPr>
          <w:p w14:paraId="276283E2" w14:textId="77777777" w:rsidR="00E73841" w:rsidRPr="00180C1C" w:rsidRDefault="00E73841" w:rsidP="001C7D10">
            <w:pPr>
              <w:snapToGrid w:val="0"/>
              <w:rPr>
                <w:rFonts w:cs="Arial"/>
                <w:sz w:val="20"/>
                <w:szCs w:val="22"/>
              </w:rPr>
            </w:pPr>
            <w:r w:rsidRPr="00180C1C">
              <w:rPr>
                <w:rFonts w:cs="Arial"/>
                <w:sz w:val="20"/>
                <w:szCs w:val="22"/>
              </w:rPr>
              <w:t>1. Samotné čistenie podlahy a priestorov dverí vrátane schodov</w:t>
            </w:r>
          </w:p>
        </w:tc>
        <w:tc>
          <w:tcPr>
            <w:tcW w:w="1275" w:type="dxa"/>
            <w:tcBorders>
              <w:top w:val="single" w:sz="4" w:space="0" w:color="000000"/>
              <w:left w:val="single" w:sz="4" w:space="0" w:color="000000"/>
            </w:tcBorders>
            <w:vAlign w:val="center"/>
          </w:tcPr>
          <w:p w14:paraId="096A3851"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c>
          <w:tcPr>
            <w:tcW w:w="1134" w:type="dxa"/>
            <w:tcBorders>
              <w:top w:val="single" w:sz="4" w:space="0" w:color="000000"/>
              <w:left w:val="single" w:sz="4" w:space="0" w:color="000000"/>
              <w:right w:val="single" w:sz="4" w:space="0" w:color="000000"/>
            </w:tcBorders>
          </w:tcPr>
          <w:p w14:paraId="4AFF2C47" w14:textId="77777777" w:rsidR="00E73841" w:rsidRPr="00180C1C" w:rsidRDefault="00E73841" w:rsidP="001C7D10">
            <w:pPr>
              <w:jc w:val="center"/>
              <w:rPr>
                <w:b/>
                <w:sz w:val="20"/>
                <w:szCs w:val="22"/>
                <w:lang w:eastAsia="cs-CZ"/>
              </w:rPr>
            </w:pPr>
            <w:r w:rsidRPr="00180C1C">
              <w:rPr>
                <w:b/>
                <w:sz w:val="20"/>
                <w:szCs w:val="22"/>
                <w:lang w:eastAsia="cs-CZ"/>
              </w:rPr>
              <w:t>za 1 ks vozidla</w:t>
            </w:r>
          </w:p>
        </w:tc>
        <w:tc>
          <w:tcPr>
            <w:tcW w:w="2410" w:type="dxa"/>
            <w:gridSpan w:val="2"/>
            <w:tcBorders>
              <w:top w:val="single" w:sz="4" w:space="0" w:color="000000"/>
              <w:left w:val="single" w:sz="4" w:space="0" w:color="000000"/>
              <w:right w:val="single" w:sz="4" w:space="0" w:color="auto"/>
            </w:tcBorders>
            <w:vAlign w:val="center"/>
          </w:tcPr>
          <w:p w14:paraId="3A528A1E" w14:textId="196D53E3" w:rsidR="00E73841" w:rsidRPr="00180C1C" w:rsidRDefault="00DB489C" w:rsidP="001C7D10">
            <w:pPr>
              <w:jc w:val="center"/>
              <w:rPr>
                <w:b/>
                <w:sz w:val="20"/>
                <w:szCs w:val="22"/>
                <w:lang w:eastAsia="cs-CZ"/>
              </w:rPr>
            </w:pPr>
            <w:r w:rsidRPr="00180C1C">
              <w:rPr>
                <w:b/>
                <w:sz w:val="20"/>
                <w:szCs w:val="22"/>
                <w:lang w:eastAsia="cs-CZ"/>
              </w:rPr>
              <w:t>64</w:t>
            </w:r>
          </w:p>
        </w:tc>
        <w:tc>
          <w:tcPr>
            <w:tcW w:w="1985" w:type="dxa"/>
            <w:gridSpan w:val="2"/>
            <w:tcBorders>
              <w:top w:val="single" w:sz="4" w:space="0" w:color="auto"/>
              <w:left w:val="single" w:sz="4" w:space="0" w:color="auto"/>
              <w:right w:val="single" w:sz="4" w:space="0" w:color="auto"/>
            </w:tcBorders>
            <w:vAlign w:val="center"/>
          </w:tcPr>
          <w:p w14:paraId="0B897113"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r>
      <w:tr w:rsidR="00E73841" w:rsidRPr="000E336E" w14:paraId="653EEB21" w14:textId="77777777" w:rsidTr="00E702AB">
        <w:trPr>
          <w:trHeight w:val="350"/>
          <w:jc w:val="center"/>
        </w:trPr>
        <w:tc>
          <w:tcPr>
            <w:tcW w:w="3818" w:type="dxa"/>
            <w:gridSpan w:val="3"/>
            <w:tcBorders>
              <w:top w:val="single" w:sz="8" w:space="0" w:color="000000"/>
              <w:left w:val="single" w:sz="8" w:space="0" w:color="000000"/>
              <w:bottom w:val="single" w:sz="4" w:space="0" w:color="auto"/>
            </w:tcBorders>
            <w:vAlign w:val="center"/>
          </w:tcPr>
          <w:p w14:paraId="5412DF22" w14:textId="2226E6B5" w:rsidR="00E73841" w:rsidRPr="00180C1C" w:rsidRDefault="00E73841" w:rsidP="004F08A7">
            <w:pPr>
              <w:rPr>
                <w:sz w:val="20"/>
                <w:szCs w:val="22"/>
              </w:rPr>
            </w:pPr>
            <w:r w:rsidRPr="00180C1C">
              <w:rPr>
                <w:sz w:val="20"/>
                <w:szCs w:val="22"/>
              </w:rPr>
              <w:t>2. Samotné čistenie stropu vozidla.</w:t>
            </w:r>
          </w:p>
        </w:tc>
        <w:tc>
          <w:tcPr>
            <w:tcW w:w="1275" w:type="dxa"/>
            <w:tcBorders>
              <w:top w:val="single" w:sz="4" w:space="0" w:color="000000"/>
              <w:left w:val="single" w:sz="8" w:space="0" w:color="000000"/>
            </w:tcBorders>
            <w:vAlign w:val="center"/>
          </w:tcPr>
          <w:p w14:paraId="73070765"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c>
          <w:tcPr>
            <w:tcW w:w="1134" w:type="dxa"/>
            <w:tcBorders>
              <w:top w:val="single" w:sz="4" w:space="0" w:color="000000"/>
              <w:left w:val="single" w:sz="8" w:space="0" w:color="000000"/>
              <w:right w:val="single" w:sz="8" w:space="0" w:color="000000"/>
            </w:tcBorders>
          </w:tcPr>
          <w:p w14:paraId="6FB3AB0B" w14:textId="77777777" w:rsidR="00E73841" w:rsidRPr="00180C1C" w:rsidRDefault="00E73841" w:rsidP="001C7D10">
            <w:pPr>
              <w:jc w:val="center"/>
              <w:rPr>
                <w:b/>
                <w:sz w:val="20"/>
                <w:szCs w:val="22"/>
                <w:lang w:eastAsia="cs-CZ"/>
              </w:rPr>
            </w:pPr>
            <w:r w:rsidRPr="00180C1C">
              <w:rPr>
                <w:b/>
                <w:sz w:val="20"/>
                <w:szCs w:val="22"/>
                <w:lang w:eastAsia="cs-CZ"/>
              </w:rPr>
              <w:t>za 1 ks vozidla</w:t>
            </w:r>
          </w:p>
        </w:tc>
        <w:tc>
          <w:tcPr>
            <w:tcW w:w="2410" w:type="dxa"/>
            <w:gridSpan w:val="2"/>
            <w:tcBorders>
              <w:top w:val="single" w:sz="4" w:space="0" w:color="000000"/>
              <w:left w:val="single" w:sz="8" w:space="0" w:color="000000"/>
              <w:right w:val="single" w:sz="4" w:space="0" w:color="auto"/>
            </w:tcBorders>
            <w:vAlign w:val="center"/>
          </w:tcPr>
          <w:p w14:paraId="5AB5C0DA" w14:textId="26D5D557" w:rsidR="00E73841" w:rsidRPr="00180C1C" w:rsidRDefault="00DB489C" w:rsidP="001C7D10">
            <w:pPr>
              <w:jc w:val="center"/>
              <w:rPr>
                <w:b/>
                <w:sz w:val="20"/>
                <w:szCs w:val="22"/>
                <w:lang w:eastAsia="cs-CZ"/>
              </w:rPr>
            </w:pPr>
            <w:r w:rsidRPr="00180C1C">
              <w:rPr>
                <w:b/>
                <w:sz w:val="20"/>
                <w:szCs w:val="22"/>
                <w:lang w:eastAsia="cs-CZ"/>
              </w:rPr>
              <w:t>8</w:t>
            </w:r>
          </w:p>
        </w:tc>
        <w:tc>
          <w:tcPr>
            <w:tcW w:w="1985" w:type="dxa"/>
            <w:gridSpan w:val="2"/>
            <w:tcBorders>
              <w:top w:val="single" w:sz="4" w:space="0" w:color="auto"/>
              <w:left w:val="single" w:sz="4" w:space="0" w:color="auto"/>
              <w:right w:val="single" w:sz="4" w:space="0" w:color="auto"/>
            </w:tcBorders>
            <w:vAlign w:val="center"/>
          </w:tcPr>
          <w:p w14:paraId="09B44EC7"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r>
      <w:tr w:rsidR="00E73841" w:rsidRPr="000E336E" w14:paraId="5A7D6E25" w14:textId="77777777" w:rsidTr="00E702AB">
        <w:trPr>
          <w:trHeight w:val="131"/>
          <w:jc w:val="center"/>
        </w:trPr>
        <w:tc>
          <w:tcPr>
            <w:tcW w:w="3818" w:type="dxa"/>
            <w:gridSpan w:val="3"/>
            <w:tcBorders>
              <w:top w:val="single" w:sz="4" w:space="0" w:color="auto"/>
              <w:left w:val="single" w:sz="8" w:space="0" w:color="000000"/>
              <w:bottom w:val="single" w:sz="4" w:space="0" w:color="auto"/>
            </w:tcBorders>
            <w:vAlign w:val="center"/>
          </w:tcPr>
          <w:p w14:paraId="39CF2BBA" w14:textId="77777777" w:rsidR="00E73841" w:rsidRPr="00180C1C" w:rsidRDefault="00E73841" w:rsidP="001C7D10">
            <w:pPr>
              <w:rPr>
                <w:sz w:val="20"/>
                <w:szCs w:val="22"/>
              </w:rPr>
            </w:pPr>
            <w:r w:rsidRPr="00180C1C">
              <w:rPr>
                <w:sz w:val="20"/>
                <w:szCs w:val="22"/>
              </w:rPr>
              <w:t>3. Samotné čistenie okien.</w:t>
            </w:r>
          </w:p>
        </w:tc>
        <w:tc>
          <w:tcPr>
            <w:tcW w:w="1275" w:type="dxa"/>
            <w:tcBorders>
              <w:top w:val="single" w:sz="4" w:space="0" w:color="000000"/>
              <w:left w:val="single" w:sz="8" w:space="0" w:color="000000"/>
              <w:bottom w:val="single" w:sz="4" w:space="0" w:color="auto"/>
            </w:tcBorders>
            <w:vAlign w:val="center"/>
          </w:tcPr>
          <w:p w14:paraId="5BCD5722"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c>
          <w:tcPr>
            <w:tcW w:w="1134" w:type="dxa"/>
            <w:tcBorders>
              <w:top w:val="single" w:sz="4" w:space="0" w:color="000000"/>
              <w:left w:val="single" w:sz="8" w:space="0" w:color="000000"/>
              <w:bottom w:val="single" w:sz="4" w:space="0" w:color="auto"/>
              <w:right w:val="single" w:sz="8" w:space="0" w:color="000000"/>
            </w:tcBorders>
          </w:tcPr>
          <w:p w14:paraId="6F94A803" w14:textId="77777777" w:rsidR="00E73841" w:rsidRPr="00180C1C" w:rsidRDefault="00E73841" w:rsidP="001C7D10">
            <w:pPr>
              <w:jc w:val="center"/>
              <w:rPr>
                <w:b/>
                <w:sz w:val="20"/>
                <w:szCs w:val="22"/>
                <w:lang w:eastAsia="cs-CZ"/>
              </w:rPr>
            </w:pPr>
            <w:r w:rsidRPr="00180C1C">
              <w:rPr>
                <w:b/>
                <w:sz w:val="20"/>
                <w:szCs w:val="22"/>
                <w:lang w:eastAsia="cs-CZ"/>
              </w:rPr>
              <w:t>za 1 ks vozidla</w:t>
            </w:r>
          </w:p>
        </w:tc>
        <w:tc>
          <w:tcPr>
            <w:tcW w:w="2410" w:type="dxa"/>
            <w:gridSpan w:val="2"/>
            <w:tcBorders>
              <w:top w:val="single" w:sz="4" w:space="0" w:color="000000"/>
              <w:left w:val="single" w:sz="8" w:space="0" w:color="000000"/>
              <w:bottom w:val="single" w:sz="4" w:space="0" w:color="auto"/>
              <w:right w:val="single" w:sz="4" w:space="0" w:color="auto"/>
            </w:tcBorders>
            <w:vAlign w:val="center"/>
          </w:tcPr>
          <w:p w14:paraId="34FE742D" w14:textId="0DFB34B9" w:rsidR="00E73841" w:rsidRPr="00180C1C" w:rsidRDefault="00DB489C" w:rsidP="00DB489C">
            <w:pPr>
              <w:jc w:val="center"/>
              <w:rPr>
                <w:b/>
                <w:sz w:val="20"/>
                <w:szCs w:val="22"/>
                <w:lang w:eastAsia="cs-CZ"/>
              </w:rPr>
            </w:pPr>
            <w:r w:rsidRPr="00180C1C">
              <w:rPr>
                <w:b/>
                <w:sz w:val="20"/>
                <w:szCs w:val="22"/>
                <w:lang w:eastAsia="cs-CZ"/>
              </w:rPr>
              <w:t>4</w:t>
            </w:r>
          </w:p>
        </w:tc>
        <w:tc>
          <w:tcPr>
            <w:tcW w:w="1985" w:type="dxa"/>
            <w:gridSpan w:val="2"/>
            <w:tcBorders>
              <w:top w:val="single" w:sz="4" w:space="0" w:color="auto"/>
              <w:left w:val="single" w:sz="4" w:space="0" w:color="auto"/>
              <w:right w:val="single" w:sz="4" w:space="0" w:color="auto"/>
            </w:tcBorders>
            <w:vAlign w:val="center"/>
          </w:tcPr>
          <w:p w14:paraId="20BBAA35"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r>
      <w:tr w:rsidR="00E73841" w:rsidRPr="000E336E" w14:paraId="61B74FCC" w14:textId="77777777" w:rsidTr="00E702AB">
        <w:trPr>
          <w:trHeight w:val="332"/>
          <w:jc w:val="center"/>
        </w:trPr>
        <w:tc>
          <w:tcPr>
            <w:tcW w:w="3818" w:type="dxa"/>
            <w:gridSpan w:val="3"/>
            <w:tcBorders>
              <w:top w:val="single" w:sz="4" w:space="0" w:color="auto"/>
              <w:left w:val="single" w:sz="8" w:space="0" w:color="000000"/>
              <w:bottom w:val="single" w:sz="4" w:space="0" w:color="auto"/>
            </w:tcBorders>
            <w:vAlign w:val="center"/>
          </w:tcPr>
          <w:p w14:paraId="18F778CE" w14:textId="77777777" w:rsidR="00E73841" w:rsidRPr="00180C1C" w:rsidRDefault="00E73841" w:rsidP="001C7D10">
            <w:pPr>
              <w:snapToGrid w:val="0"/>
              <w:rPr>
                <w:rFonts w:cs="Arial"/>
                <w:sz w:val="20"/>
                <w:szCs w:val="22"/>
              </w:rPr>
            </w:pPr>
            <w:r w:rsidRPr="00180C1C">
              <w:rPr>
                <w:sz w:val="20"/>
                <w:szCs w:val="22"/>
              </w:rPr>
              <w:t>4. Samotné čistenie sedadiel</w:t>
            </w:r>
          </w:p>
        </w:tc>
        <w:tc>
          <w:tcPr>
            <w:tcW w:w="1275" w:type="dxa"/>
            <w:tcBorders>
              <w:top w:val="single" w:sz="4" w:space="0" w:color="auto"/>
              <w:left w:val="single" w:sz="8" w:space="0" w:color="000000"/>
              <w:bottom w:val="single" w:sz="4" w:space="0" w:color="auto"/>
            </w:tcBorders>
            <w:vAlign w:val="center"/>
          </w:tcPr>
          <w:p w14:paraId="68E237DF"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c>
          <w:tcPr>
            <w:tcW w:w="1134" w:type="dxa"/>
            <w:tcBorders>
              <w:top w:val="single" w:sz="4" w:space="0" w:color="auto"/>
              <w:left w:val="single" w:sz="8" w:space="0" w:color="000000"/>
              <w:bottom w:val="single" w:sz="4" w:space="0" w:color="auto"/>
              <w:right w:val="single" w:sz="8" w:space="0" w:color="000000"/>
            </w:tcBorders>
          </w:tcPr>
          <w:p w14:paraId="49865953" w14:textId="77777777" w:rsidR="00E73841" w:rsidRPr="00180C1C" w:rsidRDefault="00E73841" w:rsidP="001C7D10">
            <w:pPr>
              <w:jc w:val="center"/>
              <w:rPr>
                <w:b/>
                <w:sz w:val="20"/>
                <w:szCs w:val="22"/>
                <w:lang w:eastAsia="cs-CZ"/>
              </w:rPr>
            </w:pPr>
            <w:r w:rsidRPr="00180C1C">
              <w:rPr>
                <w:b/>
                <w:sz w:val="20"/>
                <w:szCs w:val="22"/>
                <w:lang w:eastAsia="cs-CZ"/>
              </w:rPr>
              <w:t>za 1 ks sedadla</w:t>
            </w:r>
          </w:p>
        </w:tc>
        <w:tc>
          <w:tcPr>
            <w:tcW w:w="2410" w:type="dxa"/>
            <w:gridSpan w:val="2"/>
            <w:tcBorders>
              <w:top w:val="single" w:sz="4" w:space="0" w:color="auto"/>
              <w:left w:val="single" w:sz="8" w:space="0" w:color="000000"/>
              <w:bottom w:val="single" w:sz="4" w:space="0" w:color="auto"/>
              <w:right w:val="single" w:sz="4" w:space="0" w:color="auto"/>
            </w:tcBorders>
            <w:vAlign w:val="center"/>
          </w:tcPr>
          <w:p w14:paraId="421DB3E6" w14:textId="16FE45CE" w:rsidR="00E73841" w:rsidRPr="00180C1C" w:rsidRDefault="00DB489C" w:rsidP="001C7D10">
            <w:pPr>
              <w:jc w:val="center"/>
              <w:rPr>
                <w:b/>
                <w:sz w:val="20"/>
                <w:szCs w:val="22"/>
                <w:lang w:eastAsia="cs-CZ"/>
              </w:rPr>
            </w:pPr>
            <w:r w:rsidRPr="00180C1C">
              <w:rPr>
                <w:b/>
                <w:sz w:val="20"/>
                <w:szCs w:val="22"/>
                <w:lang w:eastAsia="cs-CZ"/>
              </w:rPr>
              <w:t>9600</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88B43DE"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r>
      <w:tr w:rsidR="00E73841" w:rsidRPr="000E336E" w14:paraId="463DEF8B" w14:textId="77777777" w:rsidTr="00E702AB">
        <w:trPr>
          <w:trHeight w:val="624"/>
          <w:jc w:val="center"/>
        </w:trPr>
        <w:tc>
          <w:tcPr>
            <w:tcW w:w="3818" w:type="dxa"/>
            <w:gridSpan w:val="3"/>
            <w:tcBorders>
              <w:left w:val="single" w:sz="8" w:space="0" w:color="000000"/>
              <w:bottom w:val="single" w:sz="4" w:space="0" w:color="auto"/>
            </w:tcBorders>
            <w:vAlign w:val="center"/>
          </w:tcPr>
          <w:p w14:paraId="507D2F22" w14:textId="77777777" w:rsidR="00E73841" w:rsidRPr="00180C1C" w:rsidRDefault="00E73841" w:rsidP="001C7D10">
            <w:pPr>
              <w:rPr>
                <w:sz w:val="20"/>
                <w:szCs w:val="22"/>
              </w:rPr>
            </w:pPr>
            <w:r w:rsidRPr="00180C1C">
              <w:rPr>
                <w:sz w:val="20"/>
                <w:szCs w:val="22"/>
              </w:rPr>
              <w:t>5. Čistenie prilepených ťažko odstrániteľných nečistôt, chemikálií a iných nebezpečných látok.</w:t>
            </w:r>
          </w:p>
        </w:tc>
        <w:tc>
          <w:tcPr>
            <w:tcW w:w="1275" w:type="dxa"/>
            <w:tcBorders>
              <w:left w:val="single" w:sz="8" w:space="0" w:color="000000"/>
              <w:bottom w:val="single" w:sz="4" w:space="0" w:color="auto"/>
            </w:tcBorders>
            <w:vAlign w:val="center"/>
          </w:tcPr>
          <w:p w14:paraId="6D860603"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c>
          <w:tcPr>
            <w:tcW w:w="1134" w:type="dxa"/>
            <w:tcBorders>
              <w:left w:val="single" w:sz="8" w:space="0" w:color="000000"/>
              <w:bottom w:val="single" w:sz="4" w:space="0" w:color="auto"/>
              <w:right w:val="single" w:sz="8" w:space="0" w:color="000000"/>
            </w:tcBorders>
            <w:vAlign w:val="center"/>
          </w:tcPr>
          <w:p w14:paraId="49A1990D" w14:textId="77777777" w:rsidR="00E73841" w:rsidRPr="00180C1C" w:rsidRDefault="00E73841" w:rsidP="001C7D10">
            <w:pPr>
              <w:jc w:val="center"/>
              <w:rPr>
                <w:b/>
                <w:sz w:val="20"/>
                <w:szCs w:val="22"/>
                <w:lang w:eastAsia="cs-CZ"/>
              </w:rPr>
            </w:pPr>
            <w:r w:rsidRPr="00180C1C">
              <w:rPr>
                <w:b/>
                <w:sz w:val="20"/>
                <w:szCs w:val="22"/>
                <w:lang w:eastAsia="cs-CZ"/>
              </w:rPr>
              <w:t>za 1 ks vozidla</w:t>
            </w:r>
          </w:p>
        </w:tc>
        <w:tc>
          <w:tcPr>
            <w:tcW w:w="2410" w:type="dxa"/>
            <w:gridSpan w:val="2"/>
            <w:tcBorders>
              <w:left w:val="single" w:sz="8" w:space="0" w:color="000000"/>
              <w:bottom w:val="single" w:sz="4" w:space="0" w:color="auto"/>
              <w:right w:val="single" w:sz="4" w:space="0" w:color="auto"/>
            </w:tcBorders>
            <w:vAlign w:val="center"/>
          </w:tcPr>
          <w:p w14:paraId="57795A38" w14:textId="77777777" w:rsidR="00E73841" w:rsidRPr="00180C1C" w:rsidRDefault="00E73841" w:rsidP="001C7D10">
            <w:pPr>
              <w:rPr>
                <w:b/>
                <w:sz w:val="20"/>
                <w:szCs w:val="22"/>
                <w:lang w:eastAsia="cs-CZ"/>
              </w:rPr>
            </w:pPr>
          </w:p>
          <w:p w14:paraId="6586EFA8" w14:textId="0D6135E1" w:rsidR="00E73841" w:rsidRPr="00180C1C" w:rsidRDefault="00DB489C" w:rsidP="001C7D10">
            <w:pPr>
              <w:jc w:val="center"/>
              <w:rPr>
                <w:b/>
                <w:sz w:val="20"/>
                <w:szCs w:val="22"/>
                <w:lang w:eastAsia="cs-CZ"/>
              </w:rPr>
            </w:pPr>
            <w:r w:rsidRPr="00180C1C">
              <w:rPr>
                <w:b/>
                <w:sz w:val="20"/>
                <w:szCs w:val="22"/>
                <w:lang w:eastAsia="cs-CZ"/>
              </w:rPr>
              <w:t>16</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04A4EDA8" w14:textId="77777777" w:rsidR="00E73841" w:rsidRPr="00180C1C" w:rsidRDefault="00E73841" w:rsidP="001C7D10">
            <w:pPr>
              <w:jc w:val="center"/>
              <w:rPr>
                <w:sz w:val="20"/>
                <w:szCs w:val="22"/>
              </w:rPr>
            </w:pPr>
            <w:r w:rsidRPr="00180C1C">
              <w:rPr>
                <w:b/>
                <w:sz w:val="20"/>
                <w:szCs w:val="22"/>
                <w:lang w:eastAsia="cs-CZ"/>
              </w:rPr>
              <w:t>[</w:t>
            </w:r>
            <w:r w:rsidRPr="00180C1C">
              <w:rPr>
                <w:b/>
                <w:sz w:val="20"/>
                <w:szCs w:val="22"/>
                <w:highlight w:val="yellow"/>
                <w:lang w:eastAsia="cs-CZ"/>
              </w:rPr>
              <w:t>doplniť</w:t>
            </w:r>
            <w:r w:rsidRPr="00180C1C">
              <w:rPr>
                <w:b/>
                <w:sz w:val="20"/>
                <w:szCs w:val="22"/>
                <w:lang w:eastAsia="cs-CZ"/>
              </w:rPr>
              <w:t>]</w:t>
            </w:r>
          </w:p>
        </w:tc>
      </w:tr>
      <w:tr w:rsidR="00E73841" w:rsidRPr="000E336E" w14:paraId="50DFEC4C" w14:textId="77777777" w:rsidTr="00E702AB">
        <w:trPr>
          <w:trHeight w:val="551"/>
          <w:jc w:val="center"/>
        </w:trPr>
        <w:tc>
          <w:tcPr>
            <w:tcW w:w="3818" w:type="dxa"/>
            <w:gridSpan w:val="3"/>
            <w:tcBorders>
              <w:left w:val="single" w:sz="8" w:space="0" w:color="000000"/>
              <w:bottom w:val="single" w:sz="4" w:space="0" w:color="auto"/>
            </w:tcBorders>
            <w:vAlign w:val="center"/>
          </w:tcPr>
          <w:p w14:paraId="511B7319" w14:textId="77777777" w:rsidR="00E73841" w:rsidRPr="000E336E" w:rsidRDefault="00E73841" w:rsidP="001C7D10">
            <w:pPr>
              <w:rPr>
                <w:sz w:val="22"/>
                <w:szCs w:val="22"/>
              </w:rPr>
            </w:pPr>
            <w:r w:rsidRPr="000E336E">
              <w:rPr>
                <w:sz w:val="22"/>
                <w:szCs w:val="22"/>
              </w:rPr>
              <w:t>6. Čistenie grafitov v interiéri a exteriéri vozidla.</w:t>
            </w:r>
          </w:p>
        </w:tc>
        <w:tc>
          <w:tcPr>
            <w:tcW w:w="1275" w:type="dxa"/>
            <w:tcBorders>
              <w:left w:val="single" w:sz="8" w:space="0" w:color="000000"/>
              <w:bottom w:val="single" w:sz="4" w:space="0" w:color="auto"/>
            </w:tcBorders>
            <w:vAlign w:val="center"/>
          </w:tcPr>
          <w:p w14:paraId="251B6A7D" w14:textId="77777777" w:rsidR="00E73841" w:rsidRPr="000E336E" w:rsidRDefault="00E73841" w:rsidP="001C7D10">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c>
          <w:tcPr>
            <w:tcW w:w="1134" w:type="dxa"/>
            <w:tcBorders>
              <w:left w:val="single" w:sz="8" w:space="0" w:color="000000"/>
              <w:bottom w:val="single" w:sz="4" w:space="0" w:color="auto"/>
              <w:right w:val="single" w:sz="8" w:space="0" w:color="000000"/>
            </w:tcBorders>
            <w:vAlign w:val="center"/>
          </w:tcPr>
          <w:p w14:paraId="27D1002C" w14:textId="77777777" w:rsidR="00E73841" w:rsidRPr="000E336E" w:rsidRDefault="00E73841" w:rsidP="001C7D10">
            <w:pPr>
              <w:jc w:val="center"/>
              <w:rPr>
                <w:b/>
                <w:sz w:val="22"/>
                <w:szCs w:val="22"/>
                <w:lang w:eastAsia="cs-CZ"/>
              </w:rPr>
            </w:pPr>
            <w:r w:rsidRPr="000E336E">
              <w:rPr>
                <w:b/>
                <w:sz w:val="22"/>
                <w:szCs w:val="22"/>
                <w:lang w:eastAsia="cs-CZ"/>
              </w:rPr>
              <w:t>za 1 m2</w:t>
            </w:r>
          </w:p>
        </w:tc>
        <w:tc>
          <w:tcPr>
            <w:tcW w:w="2410" w:type="dxa"/>
            <w:gridSpan w:val="2"/>
            <w:tcBorders>
              <w:left w:val="single" w:sz="8" w:space="0" w:color="000000"/>
              <w:bottom w:val="single" w:sz="4" w:space="0" w:color="auto"/>
              <w:right w:val="single" w:sz="4" w:space="0" w:color="auto"/>
            </w:tcBorders>
            <w:vAlign w:val="center"/>
          </w:tcPr>
          <w:p w14:paraId="18006BC2" w14:textId="77777777" w:rsidR="00E73841" w:rsidRPr="000E336E" w:rsidRDefault="00E73841" w:rsidP="001C7D10">
            <w:pPr>
              <w:rPr>
                <w:b/>
                <w:sz w:val="22"/>
                <w:szCs w:val="22"/>
                <w:lang w:eastAsia="cs-CZ"/>
              </w:rPr>
            </w:pPr>
          </w:p>
          <w:p w14:paraId="6332A7CC" w14:textId="10E2AFE0" w:rsidR="00E73841" w:rsidRPr="000E336E" w:rsidRDefault="00DB489C" w:rsidP="001C7D10">
            <w:pPr>
              <w:jc w:val="center"/>
              <w:rPr>
                <w:b/>
                <w:sz w:val="22"/>
                <w:szCs w:val="22"/>
                <w:lang w:eastAsia="cs-CZ"/>
              </w:rPr>
            </w:pPr>
            <w:r w:rsidRPr="000E336E">
              <w:rPr>
                <w:b/>
                <w:sz w:val="22"/>
                <w:szCs w:val="22"/>
                <w:lang w:eastAsia="cs-CZ"/>
              </w:rPr>
              <w:t>576</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95C3166" w14:textId="77777777" w:rsidR="00E73841" w:rsidRPr="000E336E" w:rsidRDefault="00E73841" w:rsidP="001C7D10">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r w:rsidR="00E73841" w:rsidRPr="000E336E" w14:paraId="0EB07E33" w14:textId="77777777" w:rsidTr="00E702AB">
        <w:trPr>
          <w:trHeight w:val="239"/>
          <w:jc w:val="center"/>
        </w:trPr>
        <w:tc>
          <w:tcPr>
            <w:tcW w:w="8637" w:type="dxa"/>
            <w:gridSpan w:val="7"/>
            <w:tcBorders>
              <w:top w:val="single" w:sz="4" w:space="0" w:color="auto"/>
              <w:left w:val="single" w:sz="4" w:space="0" w:color="auto"/>
              <w:bottom w:val="single" w:sz="4" w:space="0" w:color="auto"/>
              <w:right w:val="single" w:sz="4" w:space="0" w:color="auto"/>
            </w:tcBorders>
            <w:vAlign w:val="center"/>
          </w:tcPr>
          <w:p w14:paraId="3978FC12" w14:textId="772CD829" w:rsidR="00E73841" w:rsidRPr="000E336E" w:rsidRDefault="00E73841" w:rsidP="00D1325F">
            <w:pPr>
              <w:snapToGrid w:val="0"/>
              <w:jc w:val="center"/>
              <w:rPr>
                <w:rFonts w:cs="Arial"/>
                <w:b/>
                <w:bCs/>
                <w:sz w:val="22"/>
                <w:szCs w:val="22"/>
              </w:rPr>
            </w:pPr>
            <w:r w:rsidRPr="000E336E">
              <w:rPr>
                <w:rFonts w:cs="Arial"/>
                <w:b/>
                <w:bCs/>
                <w:sz w:val="22"/>
                <w:szCs w:val="22"/>
              </w:rPr>
              <w:t xml:space="preserve">Súhrnná cena „C“  </w:t>
            </w:r>
            <w:r w:rsidR="004F08A7" w:rsidRPr="000E336E">
              <w:rPr>
                <w:rFonts w:cs="Arial"/>
                <w:b/>
                <w:bCs/>
                <w:sz w:val="22"/>
                <w:szCs w:val="22"/>
              </w:rPr>
              <w:t>časť 3</w:t>
            </w:r>
          </w:p>
          <w:p w14:paraId="529D4A01" w14:textId="77777777" w:rsidR="00E73841" w:rsidRPr="000E336E" w:rsidRDefault="00E73841" w:rsidP="00D1325F">
            <w:pPr>
              <w:jc w:val="center"/>
              <w:rPr>
                <w:rFonts w:cs="Arial"/>
                <w:b/>
                <w:bCs/>
                <w:sz w:val="22"/>
                <w:szCs w:val="22"/>
              </w:rPr>
            </w:pPr>
            <w:r w:rsidRPr="000E336E">
              <w:rPr>
                <w:rFonts w:cs="Arial"/>
                <w:b/>
                <w:bCs/>
                <w:sz w:val="22"/>
                <w:szCs w:val="22"/>
              </w:rPr>
              <w:t xml:space="preserve">je určená súčtom </w:t>
            </w:r>
            <w:r w:rsidRPr="000E336E">
              <w:rPr>
                <w:rFonts w:cs="Arial"/>
                <w:b/>
                <w:sz w:val="22"/>
                <w:szCs w:val="22"/>
              </w:rPr>
              <w:t>Ceny bez DPH  za rok sp</w:t>
            </w:r>
            <w:r w:rsidRPr="000E336E">
              <w:rPr>
                <w:rFonts w:cs="Arial"/>
                <w:b/>
                <w:bCs/>
                <w:sz w:val="22"/>
                <w:szCs w:val="22"/>
              </w:rPr>
              <w:t xml:space="preserve">olu </w:t>
            </w:r>
            <w:r w:rsidRPr="000E336E">
              <w:rPr>
                <w:rFonts w:cs="Arial"/>
                <w:bCs/>
                <w:sz w:val="22"/>
                <w:szCs w:val="22"/>
              </w:rPr>
              <w:t xml:space="preserve"> </w:t>
            </w:r>
          </w:p>
          <w:p w14:paraId="69A3E9F1" w14:textId="21E112DC" w:rsidR="00D1325F" w:rsidRPr="000E336E" w:rsidRDefault="00D1325F" w:rsidP="00D1325F">
            <w:pPr>
              <w:jc w:val="center"/>
              <w:rPr>
                <w:rFonts w:cs="Arial"/>
                <w:b/>
                <w:bCs/>
                <w:sz w:val="22"/>
                <w:szCs w:val="22"/>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052AC80" w14:textId="77777777" w:rsidR="00E73841" w:rsidRPr="000E336E" w:rsidRDefault="00E73841" w:rsidP="001C7D10">
            <w:pPr>
              <w:jc w:val="center"/>
              <w:rPr>
                <w:sz w:val="22"/>
                <w:szCs w:val="22"/>
              </w:rPr>
            </w:pPr>
            <w:r w:rsidRPr="000E336E">
              <w:rPr>
                <w:b/>
                <w:sz w:val="22"/>
                <w:szCs w:val="22"/>
                <w:lang w:eastAsia="cs-CZ"/>
              </w:rPr>
              <w:t>[</w:t>
            </w:r>
            <w:r w:rsidRPr="000E336E">
              <w:rPr>
                <w:b/>
                <w:sz w:val="22"/>
                <w:szCs w:val="22"/>
                <w:highlight w:val="yellow"/>
                <w:lang w:eastAsia="cs-CZ"/>
              </w:rPr>
              <w:t>doplniť</w:t>
            </w:r>
            <w:r w:rsidRPr="000E336E">
              <w:rPr>
                <w:b/>
                <w:sz w:val="22"/>
                <w:szCs w:val="22"/>
                <w:lang w:eastAsia="cs-CZ"/>
              </w:rPr>
              <w:t>]</w:t>
            </w:r>
          </w:p>
        </w:tc>
      </w:tr>
    </w:tbl>
    <w:p w14:paraId="5604C783" w14:textId="77777777" w:rsidR="00F93D43" w:rsidRPr="008D2671" w:rsidRDefault="00F93D43" w:rsidP="000B1E15">
      <w:pPr>
        <w:jc w:val="both"/>
        <w:rPr>
          <w:noProof w:val="0"/>
        </w:rPr>
      </w:pPr>
    </w:p>
    <w:p w14:paraId="2B13FC1A" w14:textId="65FD69C7" w:rsidR="000B1E15" w:rsidRPr="008D2671" w:rsidRDefault="005F23BB" w:rsidP="000B1E15">
      <w:pPr>
        <w:jc w:val="both"/>
        <w:rPr>
          <w:sz w:val="22"/>
          <w:szCs w:val="22"/>
        </w:rPr>
      </w:pPr>
      <w:r w:rsidRPr="008D2671">
        <w:rPr>
          <w:noProof w:val="0"/>
          <w:sz w:val="22"/>
          <w:szCs w:val="22"/>
        </w:rPr>
        <w:lastRenderedPageBreak/>
        <w:t xml:space="preserve">Vyššie uvedenú ponuku sme vypracovali v súvislosti s verejným obstarávaním vyhláseným </w:t>
      </w:r>
      <w:r w:rsidR="009034D4" w:rsidRPr="008D2671">
        <w:rPr>
          <w:noProof w:val="0"/>
          <w:sz w:val="22"/>
          <w:szCs w:val="22"/>
        </w:rPr>
        <w:t>Dopravným podnikom Bratislava, akciová spoločnosť</w:t>
      </w:r>
      <w:r w:rsidRPr="008D2671">
        <w:rPr>
          <w:noProof w:val="0"/>
          <w:sz w:val="22"/>
          <w:szCs w:val="22"/>
        </w:rPr>
        <w:t xml:space="preserve"> na predmet zákazky: </w:t>
      </w:r>
      <w:r w:rsidR="00FA6899" w:rsidRPr="008D2671">
        <w:rPr>
          <w:sz w:val="22"/>
          <w:szCs w:val="22"/>
        </w:rPr>
        <w:t>Čistenie vozidiel MHD</w:t>
      </w:r>
      <w:r w:rsidR="00975047" w:rsidRPr="008D2671">
        <w:rPr>
          <w:sz w:val="22"/>
          <w:szCs w:val="22"/>
        </w:rPr>
        <w:t>.</w:t>
      </w:r>
      <w:r w:rsidR="005225F2" w:rsidRPr="008D2671">
        <w:rPr>
          <w:sz w:val="22"/>
          <w:szCs w:val="22"/>
        </w:rPr>
        <w:tab/>
      </w:r>
    </w:p>
    <w:p w14:paraId="024FD7B3" w14:textId="77777777" w:rsidR="005F23BB" w:rsidRPr="008D2671" w:rsidRDefault="005F23BB" w:rsidP="006A3A89">
      <w:pPr>
        <w:jc w:val="both"/>
        <w:rPr>
          <w:noProof w:val="0"/>
          <w:sz w:val="22"/>
          <w:szCs w:val="22"/>
        </w:rPr>
      </w:pPr>
    </w:p>
    <w:p w14:paraId="64EF38CE" w14:textId="06476E42" w:rsidR="001F1F1D" w:rsidRPr="008D2671" w:rsidRDefault="005F23BB" w:rsidP="006F1B51">
      <w:pPr>
        <w:jc w:val="both"/>
        <w:rPr>
          <w:noProof w:val="0"/>
          <w:sz w:val="22"/>
          <w:szCs w:val="22"/>
        </w:rPr>
      </w:pPr>
      <w:r w:rsidRPr="008D2671">
        <w:rPr>
          <w:noProof w:val="0"/>
          <w:sz w:val="22"/>
          <w:szCs w:val="22"/>
        </w:rPr>
        <w:t xml:space="preserve">Táto ponuka je záväzná do uplynutia lehoty viazanosti ponúk uvedenej v súťažných podkladoch verejného obstarávania. </w:t>
      </w:r>
    </w:p>
    <w:p w14:paraId="7FF338BE" w14:textId="30E763FE" w:rsidR="005F23BB" w:rsidRPr="008D2671" w:rsidRDefault="005F23BB" w:rsidP="005F23BB">
      <w:pPr>
        <w:jc w:val="both"/>
        <w:rPr>
          <w:i/>
          <w:noProof w:val="0"/>
          <w:sz w:val="22"/>
          <w:szCs w:val="22"/>
        </w:rPr>
      </w:pPr>
    </w:p>
    <w:p w14:paraId="37F3DD5E" w14:textId="37CE9F07" w:rsidR="008D2671" w:rsidRPr="008D2671" w:rsidRDefault="008D2671" w:rsidP="005F23BB">
      <w:pPr>
        <w:jc w:val="both"/>
        <w:rPr>
          <w:i/>
          <w:noProof w:val="0"/>
          <w:sz w:val="22"/>
          <w:szCs w:val="22"/>
        </w:rPr>
      </w:pPr>
    </w:p>
    <w:p w14:paraId="0CB7B1ED" w14:textId="7E319787" w:rsidR="008D2671" w:rsidRPr="008D2671" w:rsidRDefault="008D2671" w:rsidP="005F23BB">
      <w:pPr>
        <w:jc w:val="both"/>
        <w:rPr>
          <w:i/>
          <w:noProof w:val="0"/>
          <w:sz w:val="22"/>
          <w:szCs w:val="22"/>
        </w:rPr>
      </w:pPr>
    </w:p>
    <w:p w14:paraId="4F8F0C5B" w14:textId="77777777" w:rsidR="008D2671" w:rsidRPr="008D2671" w:rsidRDefault="008D2671" w:rsidP="005F23BB">
      <w:pPr>
        <w:jc w:val="both"/>
        <w:rPr>
          <w:i/>
          <w:noProof w:val="0"/>
          <w:sz w:val="22"/>
          <w:szCs w:val="22"/>
        </w:rPr>
      </w:pPr>
    </w:p>
    <w:p w14:paraId="533AC906" w14:textId="77777777" w:rsidR="008D2671" w:rsidRPr="008D2671" w:rsidRDefault="008D2671" w:rsidP="006A3A89">
      <w:pPr>
        <w:autoSpaceDE w:val="0"/>
        <w:autoSpaceDN w:val="0"/>
        <w:adjustRightInd w:val="0"/>
        <w:rPr>
          <w:rFonts w:cs="Garamond"/>
          <w:noProof w:val="0"/>
          <w:color w:val="000000"/>
          <w:sz w:val="22"/>
          <w:szCs w:val="22"/>
          <w:lang w:eastAsia="cs-CZ"/>
        </w:rPr>
      </w:pPr>
    </w:p>
    <w:p w14:paraId="70994229" w14:textId="50EDF0C6" w:rsidR="006F1B51" w:rsidRPr="008D2671" w:rsidRDefault="006F1B51" w:rsidP="006A3A89">
      <w:pPr>
        <w:autoSpaceDE w:val="0"/>
        <w:autoSpaceDN w:val="0"/>
        <w:adjustRightInd w:val="0"/>
        <w:rPr>
          <w:rFonts w:cs="Garamond"/>
          <w:noProof w:val="0"/>
          <w:color w:val="000000"/>
          <w:sz w:val="22"/>
          <w:szCs w:val="22"/>
          <w:lang w:eastAsia="cs-CZ"/>
        </w:rPr>
      </w:pPr>
      <w:r w:rsidRPr="008D2671">
        <w:rPr>
          <w:rFonts w:cs="Garamond"/>
          <w:noProof w:val="0"/>
          <w:color w:val="000000"/>
          <w:sz w:val="22"/>
          <w:szCs w:val="22"/>
          <w:lang w:eastAsia="cs-CZ"/>
        </w:rPr>
        <w:t xml:space="preserve">V .................................. dňa ................. </w:t>
      </w:r>
    </w:p>
    <w:p w14:paraId="32CB0373" w14:textId="77777777" w:rsidR="008D2671" w:rsidRPr="008D2671" w:rsidRDefault="008D2671" w:rsidP="000B1E15">
      <w:pPr>
        <w:ind w:left="4254" w:firstLine="709"/>
        <w:rPr>
          <w:noProof w:val="0"/>
          <w:sz w:val="22"/>
          <w:szCs w:val="22"/>
        </w:rPr>
      </w:pPr>
    </w:p>
    <w:p w14:paraId="6CFD2D5C" w14:textId="77777777" w:rsidR="008D2671" w:rsidRPr="008D2671" w:rsidRDefault="008D2671" w:rsidP="000B1E15">
      <w:pPr>
        <w:ind w:left="4254" w:firstLine="709"/>
        <w:rPr>
          <w:noProof w:val="0"/>
          <w:sz w:val="22"/>
          <w:szCs w:val="22"/>
        </w:rPr>
      </w:pPr>
    </w:p>
    <w:p w14:paraId="7B6CC040" w14:textId="77777777" w:rsidR="008D2671" w:rsidRPr="008D2671" w:rsidRDefault="008D2671" w:rsidP="000B1E15">
      <w:pPr>
        <w:ind w:left="4254" w:firstLine="709"/>
        <w:rPr>
          <w:noProof w:val="0"/>
          <w:sz w:val="22"/>
          <w:szCs w:val="22"/>
        </w:rPr>
      </w:pPr>
    </w:p>
    <w:p w14:paraId="3F5B6967" w14:textId="77777777" w:rsidR="008D2671" w:rsidRPr="008D2671" w:rsidRDefault="008D2671" w:rsidP="000B1E15">
      <w:pPr>
        <w:ind w:left="4254" w:firstLine="709"/>
        <w:rPr>
          <w:noProof w:val="0"/>
          <w:sz w:val="22"/>
          <w:szCs w:val="22"/>
        </w:rPr>
      </w:pPr>
    </w:p>
    <w:p w14:paraId="428C13EF" w14:textId="16185AAD" w:rsidR="005F23BB" w:rsidRPr="008D2671" w:rsidRDefault="005F23BB" w:rsidP="000B1E15">
      <w:pPr>
        <w:ind w:left="4254" w:firstLine="709"/>
        <w:rPr>
          <w:noProof w:val="0"/>
          <w:sz w:val="22"/>
          <w:szCs w:val="22"/>
        </w:rPr>
      </w:pPr>
      <w:r w:rsidRPr="008D2671">
        <w:rPr>
          <w:noProof w:val="0"/>
          <w:sz w:val="22"/>
          <w:szCs w:val="22"/>
        </w:rPr>
        <w:t>..........................................................</w:t>
      </w:r>
    </w:p>
    <w:p w14:paraId="48FB41EB" w14:textId="7950CBBD" w:rsidR="00755B14" w:rsidRPr="008D2671" w:rsidRDefault="006F1B51" w:rsidP="00581820">
      <w:pPr>
        <w:rPr>
          <w:noProof w:val="0"/>
          <w:sz w:val="22"/>
          <w:szCs w:val="22"/>
        </w:rPr>
      </w:pPr>
      <w:r w:rsidRPr="008D2671">
        <w:rPr>
          <w:noProof w:val="0"/>
          <w:sz w:val="22"/>
          <w:szCs w:val="22"/>
        </w:rPr>
        <w:t xml:space="preserve">          </w:t>
      </w:r>
      <w:r w:rsidR="000B1E15" w:rsidRPr="008D2671">
        <w:rPr>
          <w:noProof w:val="0"/>
          <w:sz w:val="22"/>
          <w:szCs w:val="22"/>
        </w:rPr>
        <w:tab/>
      </w:r>
      <w:r w:rsidR="000B1E15" w:rsidRPr="008D2671">
        <w:rPr>
          <w:noProof w:val="0"/>
          <w:sz w:val="22"/>
          <w:szCs w:val="22"/>
        </w:rPr>
        <w:tab/>
      </w:r>
      <w:r w:rsidR="000B1E15" w:rsidRPr="008D2671">
        <w:rPr>
          <w:noProof w:val="0"/>
          <w:sz w:val="22"/>
          <w:szCs w:val="22"/>
        </w:rPr>
        <w:tab/>
      </w:r>
      <w:r w:rsidR="000B1E15" w:rsidRPr="008D2671">
        <w:rPr>
          <w:noProof w:val="0"/>
          <w:sz w:val="22"/>
          <w:szCs w:val="22"/>
        </w:rPr>
        <w:tab/>
      </w:r>
      <w:r w:rsidR="000B1E15" w:rsidRPr="008D2671">
        <w:rPr>
          <w:noProof w:val="0"/>
          <w:sz w:val="22"/>
          <w:szCs w:val="22"/>
        </w:rPr>
        <w:tab/>
      </w:r>
      <w:r w:rsidR="000B1E15" w:rsidRPr="008D2671">
        <w:rPr>
          <w:noProof w:val="0"/>
          <w:sz w:val="22"/>
          <w:szCs w:val="22"/>
        </w:rPr>
        <w:tab/>
      </w:r>
      <w:r w:rsidR="006A3A89" w:rsidRPr="008D2671">
        <w:rPr>
          <w:noProof w:val="0"/>
          <w:sz w:val="22"/>
          <w:szCs w:val="22"/>
        </w:rPr>
        <w:t xml:space="preserve">                   </w:t>
      </w:r>
      <w:r w:rsidR="005F23BB" w:rsidRPr="008D2671">
        <w:rPr>
          <w:noProof w:val="0"/>
          <w:sz w:val="22"/>
          <w:szCs w:val="22"/>
        </w:rPr>
        <w:t>podpis oprávnenej osoby</w:t>
      </w:r>
      <w:bookmarkEnd w:id="231"/>
      <w:bookmarkEnd w:id="232"/>
    </w:p>
    <w:p w14:paraId="45B6E2BA" w14:textId="77777777" w:rsidR="00D1325F" w:rsidRPr="008D2671" w:rsidRDefault="00D1325F" w:rsidP="001A02D5">
      <w:pPr>
        <w:pStyle w:val="Nadpis2"/>
        <w:rPr>
          <w:sz w:val="40"/>
          <w:lang w:eastAsia="cs-CZ"/>
        </w:rPr>
      </w:pPr>
      <w:bookmarkStart w:id="246" w:name="_Toc476636410"/>
    </w:p>
    <w:p w14:paraId="66A67418" w14:textId="77777777" w:rsidR="00D1325F" w:rsidRDefault="00D1325F" w:rsidP="001A02D5">
      <w:pPr>
        <w:pStyle w:val="Nadpis2"/>
        <w:rPr>
          <w:lang w:eastAsia="cs-CZ"/>
        </w:rPr>
      </w:pPr>
    </w:p>
    <w:p w14:paraId="6E05A7F3" w14:textId="77777777" w:rsidR="00D1325F" w:rsidRDefault="00D1325F" w:rsidP="001A02D5">
      <w:pPr>
        <w:pStyle w:val="Nadpis2"/>
        <w:rPr>
          <w:lang w:eastAsia="cs-CZ"/>
        </w:rPr>
      </w:pPr>
    </w:p>
    <w:p w14:paraId="7622E88A" w14:textId="77777777" w:rsidR="00D1325F" w:rsidRDefault="00D1325F" w:rsidP="001A02D5">
      <w:pPr>
        <w:pStyle w:val="Nadpis2"/>
        <w:rPr>
          <w:lang w:eastAsia="cs-CZ"/>
        </w:rPr>
      </w:pPr>
    </w:p>
    <w:p w14:paraId="1230D1B8" w14:textId="77777777" w:rsidR="00D1325F" w:rsidRDefault="00D1325F" w:rsidP="001A02D5">
      <w:pPr>
        <w:pStyle w:val="Nadpis2"/>
        <w:rPr>
          <w:lang w:eastAsia="cs-CZ"/>
        </w:rPr>
      </w:pPr>
    </w:p>
    <w:p w14:paraId="5F5B4E3A" w14:textId="4CD4F31E" w:rsidR="00D1325F" w:rsidRDefault="00D1325F" w:rsidP="001A02D5">
      <w:pPr>
        <w:pStyle w:val="Nadpis2"/>
        <w:rPr>
          <w:lang w:eastAsia="cs-CZ"/>
        </w:rPr>
      </w:pPr>
    </w:p>
    <w:p w14:paraId="207F9CE4" w14:textId="5AB2AC3F" w:rsidR="00D1325F" w:rsidRDefault="00D1325F" w:rsidP="00D1325F">
      <w:pPr>
        <w:rPr>
          <w:lang w:eastAsia="cs-CZ"/>
        </w:rPr>
      </w:pPr>
    </w:p>
    <w:p w14:paraId="1386C96D" w14:textId="34EA1A96" w:rsidR="00D1325F" w:rsidRDefault="00D1325F" w:rsidP="00D1325F">
      <w:pPr>
        <w:rPr>
          <w:lang w:eastAsia="cs-CZ"/>
        </w:rPr>
      </w:pPr>
    </w:p>
    <w:p w14:paraId="140ACAFB" w14:textId="7D19B487" w:rsidR="00D1325F" w:rsidRDefault="00D1325F" w:rsidP="00D1325F">
      <w:pPr>
        <w:rPr>
          <w:lang w:eastAsia="cs-CZ"/>
        </w:rPr>
      </w:pPr>
    </w:p>
    <w:p w14:paraId="5E2FABD5" w14:textId="65DFEFE8" w:rsidR="00D1325F" w:rsidRDefault="00D1325F" w:rsidP="00D1325F">
      <w:pPr>
        <w:rPr>
          <w:lang w:eastAsia="cs-CZ"/>
        </w:rPr>
      </w:pPr>
    </w:p>
    <w:p w14:paraId="5B0375D7" w14:textId="2ECC9BCA" w:rsidR="00D1325F" w:rsidRDefault="00D1325F" w:rsidP="00D1325F">
      <w:pPr>
        <w:rPr>
          <w:lang w:eastAsia="cs-CZ"/>
        </w:rPr>
      </w:pPr>
    </w:p>
    <w:p w14:paraId="7A815052" w14:textId="4DF365FB" w:rsidR="00D1325F" w:rsidRDefault="00D1325F" w:rsidP="00D1325F">
      <w:pPr>
        <w:rPr>
          <w:lang w:eastAsia="cs-CZ"/>
        </w:rPr>
      </w:pPr>
    </w:p>
    <w:p w14:paraId="0D9C2255" w14:textId="39DDC9AE" w:rsidR="00D1325F" w:rsidRDefault="00D1325F" w:rsidP="00D1325F">
      <w:pPr>
        <w:rPr>
          <w:lang w:eastAsia="cs-CZ"/>
        </w:rPr>
      </w:pPr>
    </w:p>
    <w:p w14:paraId="0C8EF7E6" w14:textId="63C8E44E" w:rsidR="00D1325F" w:rsidRDefault="00D1325F" w:rsidP="00D1325F">
      <w:pPr>
        <w:rPr>
          <w:lang w:eastAsia="cs-CZ"/>
        </w:rPr>
      </w:pPr>
    </w:p>
    <w:p w14:paraId="2CEB758E" w14:textId="60098DAB" w:rsidR="00D1325F" w:rsidRDefault="00D1325F" w:rsidP="00D1325F">
      <w:pPr>
        <w:rPr>
          <w:lang w:eastAsia="cs-CZ"/>
        </w:rPr>
      </w:pPr>
    </w:p>
    <w:p w14:paraId="698CC517" w14:textId="5871F9BE" w:rsidR="00D1325F" w:rsidRDefault="00D1325F" w:rsidP="00D1325F">
      <w:pPr>
        <w:rPr>
          <w:lang w:eastAsia="cs-CZ"/>
        </w:rPr>
      </w:pPr>
    </w:p>
    <w:p w14:paraId="2786C791" w14:textId="78A2BB79" w:rsidR="00D1325F" w:rsidRDefault="00D1325F" w:rsidP="00D1325F">
      <w:pPr>
        <w:rPr>
          <w:lang w:eastAsia="cs-CZ"/>
        </w:rPr>
      </w:pPr>
    </w:p>
    <w:p w14:paraId="15FEFAD5" w14:textId="71E98A2D" w:rsidR="00D1325F" w:rsidRDefault="00D1325F" w:rsidP="00D1325F">
      <w:pPr>
        <w:rPr>
          <w:lang w:eastAsia="cs-CZ"/>
        </w:rPr>
      </w:pPr>
    </w:p>
    <w:p w14:paraId="2766E785" w14:textId="31CCA6DE" w:rsidR="00D1325F" w:rsidRDefault="00D1325F" w:rsidP="00D1325F">
      <w:pPr>
        <w:rPr>
          <w:lang w:eastAsia="cs-CZ"/>
        </w:rPr>
      </w:pPr>
    </w:p>
    <w:p w14:paraId="132A6C6A" w14:textId="5D8DE936" w:rsidR="00D1325F" w:rsidRDefault="00D1325F" w:rsidP="00D1325F">
      <w:pPr>
        <w:rPr>
          <w:lang w:eastAsia="cs-CZ"/>
        </w:rPr>
      </w:pPr>
    </w:p>
    <w:p w14:paraId="28389A21" w14:textId="1E7DB1D7" w:rsidR="00D1325F" w:rsidRDefault="00D1325F" w:rsidP="00D1325F">
      <w:pPr>
        <w:rPr>
          <w:lang w:eastAsia="cs-CZ"/>
        </w:rPr>
      </w:pPr>
    </w:p>
    <w:p w14:paraId="571C5461" w14:textId="74DDEDD1" w:rsidR="00D1325F" w:rsidRDefault="00D1325F" w:rsidP="00D1325F">
      <w:pPr>
        <w:rPr>
          <w:lang w:eastAsia="cs-CZ"/>
        </w:rPr>
      </w:pPr>
    </w:p>
    <w:p w14:paraId="00F9704D" w14:textId="7C55F9BC" w:rsidR="00D1325F" w:rsidRDefault="00D1325F" w:rsidP="00D1325F">
      <w:pPr>
        <w:rPr>
          <w:lang w:eastAsia="cs-CZ"/>
        </w:rPr>
      </w:pPr>
    </w:p>
    <w:p w14:paraId="095A913F" w14:textId="7282C4C6" w:rsidR="00D1325F" w:rsidRDefault="00D1325F" w:rsidP="00D1325F">
      <w:pPr>
        <w:rPr>
          <w:lang w:eastAsia="cs-CZ"/>
        </w:rPr>
      </w:pPr>
    </w:p>
    <w:p w14:paraId="1DC3C430" w14:textId="7A4A1A69" w:rsidR="00D1325F" w:rsidRDefault="00D1325F" w:rsidP="00D1325F">
      <w:pPr>
        <w:rPr>
          <w:lang w:eastAsia="cs-CZ"/>
        </w:rPr>
      </w:pPr>
    </w:p>
    <w:p w14:paraId="07E41819" w14:textId="109E9AA9" w:rsidR="00D1325F" w:rsidRDefault="00D1325F" w:rsidP="00D1325F">
      <w:pPr>
        <w:rPr>
          <w:lang w:eastAsia="cs-CZ"/>
        </w:rPr>
      </w:pPr>
    </w:p>
    <w:p w14:paraId="2F9FF8DF" w14:textId="77777777" w:rsidR="00180C1C" w:rsidRDefault="00180C1C" w:rsidP="00D1325F">
      <w:pPr>
        <w:rPr>
          <w:lang w:eastAsia="cs-CZ"/>
        </w:rPr>
      </w:pPr>
    </w:p>
    <w:p w14:paraId="5FF08BF7" w14:textId="2A3672E6" w:rsidR="00D1325F" w:rsidRDefault="00D1325F" w:rsidP="00D1325F">
      <w:pPr>
        <w:rPr>
          <w:lang w:eastAsia="cs-CZ"/>
        </w:rPr>
      </w:pPr>
    </w:p>
    <w:p w14:paraId="5FDB12FF" w14:textId="7274AF4E" w:rsidR="00D1325F" w:rsidRDefault="00D1325F" w:rsidP="00D1325F">
      <w:pPr>
        <w:rPr>
          <w:lang w:eastAsia="cs-CZ"/>
        </w:rPr>
      </w:pPr>
    </w:p>
    <w:p w14:paraId="7154B6CD" w14:textId="56B3863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Pr>
          <w:rFonts w:cs="Garamond"/>
          <w:i/>
          <w:iCs/>
          <w:noProof w:val="0"/>
          <w:color w:val="000000"/>
          <w:sz w:val="23"/>
          <w:szCs w:val="23"/>
          <w:lang w:eastAsia="cs-CZ"/>
        </w:rPr>
        <w:t>3</w:t>
      </w:r>
    </w:p>
    <w:p w14:paraId="59F284A8" w14:textId="01609585" w:rsidR="0085542B" w:rsidRPr="00837FA0" w:rsidRDefault="00713955" w:rsidP="001A02D5">
      <w:pPr>
        <w:pStyle w:val="Nadpis2"/>
        <w:rPr>
          <w:lang w:eastAsia="cs-CZ"/>
        </w:rPr>
      </w:pPr>
      <w:bookmarkStart w:id="247" w:name="_Toc10633677"/>
      <w:r w:rsidRPr="00837FA0">
        <w:rPr>
          <w:lang w:eastAsia="cs-CZ"/>
        </w:rPr>
        <w:t>Podiel plnenia zo zmluvy</w:t>
      </w:r>
      <w:bookmarkEnd w:id="246"/>
      <w:bookmarkEnd w:id="247"/>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125198AB" w14:textId="77777777" w:rsidR="0013656B" w:rsidRPr="00837FA0" w:rsidRDefault="006F1B51" w:rsidP="006F1B51">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člena štatutárneho orgánu uchádzača</w:t>
      </w:r>
    </w:p>
    <w:p w14:paraId="5F5AA06D" w14:textId="77777777" w:rsidR="009E4D9C" w:rsidRPr="00837FA0" w:rsidRDefault="009E4D9C" w:rsidP="009E4D9C">
      <w:pPr>
        <w:jc w:val="center"/>
        <w:rPr>
          <w:rFonts w:cs="Garamond"/>
          <w:noProof w:val="0"/>
          <w:color w:val="000000"/>
          <w:sz w:val="20"/>
          <w:szCs w:val="20"/>
          <w:lang w:eastAsia="cs-CZ"/>
        </w:rPr>
      </w:pPr>
    </w:p>
    <w:p w14:paraId="32C95A4D"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bookmarkStart w:id="248" w:name="_Toc387736237"/>
    </w:p>
    <w:p w14:paraId="719A1A9B"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3FFB95F5" w14:textId="77777777" w:rsidR="009E4D9C" w:rsidRPr="00837FA0" w:rsidRDefault="009E4D9C" w:rsidP="009E4D9C">
      <w:pPr>
        <w:autoSpaceDE w:val="0"/>
        <w:autoSpaceDN w:val="0"/>
        <w:adjustRightInd w:val="0"/>
        <w:jc w:val="right"/>
        <w:rPr>
          <w:rFonts w:cs="Garamond"/>
          <w:i/>
          <w:iCs/>
          <w:noProof w:val="0"/>
          <w:color w:val="000000"/>
          <w:sz w:val="23"/>
          <w:szCs w:val="23"/>
          <w:lang w:eastAsia="cs-CZ"/>
        </w:rPr>
      </w:pPr>
    </w:p>
    <w:p w14:paraId="31B4B657" w14:textId="77777777" w:rsidR="00C84545" w:rsidRPr="00837FA0" w:rsidRDefault="00C84545" w:rsidP="009E4D9C">
      <w:pPr>
        <w:autoSpaceDE w:val="0"/>
        <w:autoSpaceDN w:val="0"/>
        <w:adjustRightInd w:val="0"/>
        <w:jc w:val="right"/>
        <w:rPr>
          <w:rFonts w:cs="Garamond"/>
          <w:i/>
          <w:iCs/>
          <w:noProof w:val="0"/>
          <w:color w:val="000000"/>
          <w:sz w:val="23"/>
          <w:szCs w:val="23"/>
          <w:lang w:eastAsia="cs-CZ"/>
        </w:rPr>
        <w:sectPr w:rsidR="00C84545" w:rsidRPr="00837FA0" w:rsidSect="001D464B">
          <w:footerReference w:type="default" r:id="rId33"/>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pPr>
    </w:p>
    <w:bookmarkEnd w:id="248"/>
    <w:p w14:paraId="7CC3F561" w14:textId="1A3C9A78" w:rsidR="00F541DC" w:rsidRPr="00837FA0" w:rsidRDefault="00F541DC" w:rsidP="000F1628">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lastRenderedPageBreak/>
        <w:t xml:space="preserve">Príloha č. </w:t>
      </w:r>
      <w:r w:rsidR="00FA6899">
        <w:rPr>
          <w:rFonts w:cs="Garamond"/>
          <w:i/>
          <w:iCs/>
          <w:noProof w:val="0"/>
          <w:color w:val="000000"/>
          <w:sz w:val="23"/>
          <w:szCs w:val="23"/>
          <w:lang w:eastAsia="cs-CZ"/>
        </w:rPr>
        <w:t>4</w:t>
      </w:r>
    </w:p>
    <w:p w14:paraId="04A978E9" w14:textId="455BD425" w:rsidR="000F1628" w:rsidRPr="00837FA0" w:rsidRDefault="00AE7A42" w:rsidP="000F1628">
      <w:pPr>
        <w:pStyle w:val="Nadpis2"/>
        <w:rPr>
          <w:lang w:eastAsia="cs-CZ"/>
        </w:rPr>
      </w:pPr>
      <w:bookmarkStart w:id="249" w:name="_Toc476636414"/>
      <w:r>
        <w:rPr>
          <w:lang w:eastAsia="cs-CZ"/>
        </w:rPr>
        <w:tab/>
      </w:r>
      <w:bookmarkStart w:id="250" w:name="_Toc10633678"/>
      <w:r w:rsidR="000F1628" w:rsidRPr="00837FA0">
        <w:rPr>
          <w:lang w:eastAsia="cs-CZ"/>
        </w:rPr>
        <w:t>Jednotný európsky dokument</w:t>
      </w:r>
      <w:bookmarkEnd w:id="249"/>
      <w:bookmarkEnd w:id="250"/>
    </w:p>
    <w:p w14:paraId="7490410F" w14:textId="77777777" w:rsidR="00D24708" w:rsidRPr="00837FA0" w:rsidRDefault="00D24708" w:rsidP="00D24708">
      <w:pPr>
        <w:jc w:val="center"/>
        <w:rPr>
          <w:b/>
        </w:rPr>
      </w:pPr>
      <w:r w:rsidRPr="00837FA0">
        <w:rPr>
          <w:b/>
        </w:rPr>
        <w:t>Časť I : Informácie týkajúce sa postupu verejného obstarávania a verejného obstarávateľa alebo obstarávateľa</w:t>
      </w:r>
    </w:p>
    <w:p w14:paraId="5D1CC20D"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7D9AC738" w14:textId="77777777" w:rsidTr="009616EC">
        <w:trPr>
          <w:trHeight w:val="3884"/>
        </w:trPr>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334D5240" w14:textId="77777777" w:rsidR="00D24708" w:rsidRPr="00837FA0" w:rsidRDefault="00D24708" w:rsidP="009616EC">
            <w:pPr>
              <w:jc w:val="both"/>
              <w:rPr>
                <w:lang w:val="cs-CZ" w:eastAsia="cs-CZ"/>
              </w:rPr>
            </w:pPr>
            <w:r w:rsidRPr="00837FA0">
              <w:rPr>
                <w:lang w:val="cs-CZ" w:eastAsia="cs-CZ"/>
              </w:rPr>
              <w:t>V prípade postupov verejného obstarávania, v ktorých bola výzva na súťaž uverejnená v </w:t>
            </w:r>
            <w:r w:rsidRPr="00837FA0">
              <w:rPr>
                <w:i/>
                <w:lang w:val="cs-CZ" w:eastAsia="cs-CZ"/>
              </w:rPr>
              <w:t>Úradnom vestníku Európskej únie</w:t>
            </w:r>
            <w:r w:rsidRPr="00837FA0">
              <w:rPr>
                <w:lang w:val="cs-CZ" w:eastAsia="cs-CZ"/>
              </w:rPr>
              <w:t>, sa informácie požadované v časti I zobrazia automaticky za predpokladu, že na vytvorenie a vyplnenie jednotného európskeho dokumentu pre obstarávanie sa použije elektronická služba jednotného európskeho dokumentu pre obstarávanie</w:t>
            </w:r>
            <w:r w:rsidRPr="00837FA0">
              <w:rPr>
                <w:rStyle w:val="Odkaznapoznmkupodiarou"/>
                <w:lang w:val="cs-CZ" w:eastAsia="cs-CZ"/>
              </w:rPr>
              <w:footnoteReference w:id="3"/>
            </w:r>
            <w:r w:rsidRPr="00837FA0">
              <w:rPr>
                <w:lang w:val="cs-CZ" w:eastAsia="cs-CZ"/>
              </w:rPr>
              <w:t>. Referenčné číslo príslušného oznámenia</w:t>
            </w:r>
            <w:r w:rsidRPr="00837FA0">
              <w:rPr>
                <w:rStyle w:val="Odkaznapoznmkupodiarou"/>
                <w:lang w:val="cs-CZ" w:eastAsia="cs-CZ"/>
              </w:rPr>
              <w:footnoteReference w:id="4"/>
            </w:r>
            <w:r w:rsidRPr="00837FA0">
              <w:rPr>
                <w:lang w:val="cs-CZ" w:eastAsia="cs-CZ"/>
              </w:rPr>
              <w:t xml:space="preserve"> uverejneného v Úradnom vestníku Európskej únie :</w:t>
            </w:r>
          </w:p>
          <w:p w14:paraId="38593FCF" w14:textId="77777777" w:rsidR="00D24708" w:rsidRPr="00837FA0" w:rsidRDefault="00D24708" w:rsidP="009616EC">
            <w:pPr>
              <w:jc w:val="both"/>
              <w:rPr>
                <w:lang w:val="cs-CZ" w:eastAsia="cs-CZ"/>
              </w:rPr>
            </w:pPr>
          </w:p>
          <w:p w14:paraId="52F1CAE1" w14:textId="77777777" w:rsidR="00D24708" w:rsidRPr="00837FA0" w:rsidRDefault="00D24708" w:rsidP="009616EC">
            <w:pPr>
              <w:jc w:val="both"/>
              <w:rPr>
                <w:lang w:val="cs-CZ" w:eastAsia="cs-CZ"/>
              </w:rPr>
            </w:pPr>
            <w:r w:rsidRPr="00837FA0">
              <w:rPr>
                <w:lang w:val="cs-CZ" w:eastAsia="cs-CZ"/>
              </w:rPr>
              <w:t>Ú. v. EÚ S číslo [  ], dátum [  ], strana [  ]</w:t>
            </w:r>
          </w:p>
          <w:p w14:paraId="2100FC0C" w14:textId="77777777" w:rsidR="00D24708" w:rsidRPr="00837FA0" w:rsidRDefault="00D24708" w:rsidP="009616EC">
            <w:pPr>
              <w:jc w:val="both"/>
              <w:rPr>
                <w:lang w:val="cs-CZ" w:eastAsia="cs-CZ"/>
              </w:rPr>
            </w:pPr>
            <w:r w:rsidRPr="00837FA0">
              <w:rPr>
                <w:lang w:val="cs-CZ" w:eastAsia="cs-CZ"/>
              </w:rPr>
              <w:t>Číslo oznámenia v Ú. v. EÚ S : [  ][  ][  ]/S[  ][  ][  ]-[  ][  ][  ][  ][  ][  ][  ]</w:t>
            </w:r>
          </w:p>
          <w:p w14:paraId="3DD217D3" w14:textId="77777777" w:rsidR="00D24708" w:rsidRPr="00837FA0" w:rsidRDefault="00D24708" w:rsidP="009616EC">
            <w:pPr>
              <w:jc w:val="both"/>
              <w:rPr>
                <w:lang w:val="cs-CZ" w:eastAsia="cs-CZ"/>
              </w:rPr>
            </w:pPr>
            <w:r w:rsidRPr="00837FA0">
              <w:rPr>
                <w:lang w:val="cs-CZ" w:eastAsia="cs-CZ"/>
              </w:rPr>
              <w:t>Ak v </w:t>
            </w:r>
            <w:r w:rsidRPr="00837FA0">
              <w:rPr>
                <w:i/>
                <w:lang w:val="cs-CZ" w:eastAsia="cs-CZ"/>
              </w:rPr>
              <w:t>Úradnom vestníku Európskej únie</w:t>
            </w:r>
            <w:r w:rsidRPr="00837FA0">
              <w:rPr>
                <w:lang w:val="cs-CZ" w:eastAsia="cs-CZ"/>
              </w:rPr>
              <w:t xml:space="preserve"> nebola uverejnená žiadna výzva na súťaž, verejný obstarávateľ alebo obstarávateľ musí vyplniť informácie umožňujúce jednoznačnú identifikáciu postupu verejného obstarávania.</w:t>
            </w:r>
          </w:p>
          <w:p w14:paraId="3FE8CDB9" w14:textId="77777777" w:rsidR="00D24708" w:rsidRPr="00837FA0" w:rsidRDefault="00D24708" w:rsidP="009616EC">
            <w:pPr>
              <w:jc w:val="both"/>
              <w:rPr>
                <w:lang w:val="cs-CZ" w:eastAsia="cs-CZ"/>
              </w:rPr>
            </w:pPr>
          </w:p>
          <w:p w14:paraId="61290467" w14:textId="77777777" w:rsidR="00D24708" w:rsidRPr="00837FA0" w:rsidRDefault="00D24708" w:rsidP="009616EC">
            <w:pPr>
              <w:jc w:val="both"/>
              <w:rPr>
                <w:lang w:val="cs-CZ" w:eastAsia="cs-CZ"/>
              </w:rPr>
            </w:pPr>
            <w:r w:rsidRPr="00837FA0">
              <w:rPr>
                <w:lang w:val="cs-CZ" w:eastAsia="cs-CZ"/>
              </w:rPr>
              <w:t>V prípade, keď nie je potrebné uverejnenie oznámenia v </w:t>
            </w:r>
            <w:r w:rsidRPr="00837FA0">
              <w:rPr>
                <w:i/>
                <w:lang w:val="cs-CZ" w:eastAsia="cs-CZ"/>
              </w:rPr>
              <w:t>Úradnom vestníku Európskej únie</w:t>
            </w:r>
            <w:r w:rsidRPr="00837FA0">
              <w:rPr>
                <w:lang w:val="cs-CZ" w:eastAsia="cs-CZ"/>
              </w:rPr>
              <w:t xml:space="preserve">, uveďte ďalšie informácie umožňujúce jednoznačnú identifikáciu postupu verejného obstarávania (napr. odkaz </w:t>
            </w:r>
            <w:r w:rsidRPr="00837FA0">
              <w:rPr>
                <w:sz w:val="22"/>
                <w:lang w:val="cs-CZ" w:eastAsia="cs-CZ"/>
              </w:rPr>
              <w:br/>
            </w:r>
            <w:r w:rsidRPr="00837FA0">
              <w:rPr>
                <w:lang w:val="cs-CZ" w:eastAsia="cs-CZ"/>
              </w:rPr>
              <w:t>na uverejnenie na vnútroštátnej úrovni). [...........]</w:t>
            </w:r>
          </w:p>
        </w:tc>
      </w:tr>
    </w:tbl>
    <w:p w14:paraId="35D9AD73" w14:textId="77777777" w:rsidR="00D24708" w:rsidRPr="00837FA0" w:rsidRDefault="00D24708" w:rsidP="00D24708"/>
    <w:p w14:paraId="7ADFE339" w14:textId="77777777" w:rsidR="00D24708" w:rsidRPr="00837FA0" w:rsidRDefault="00D24708" w:rsidP="00D24708">
      <w:pPr>
        <w:jc w:val="center"/>
      </w:pPr>
      <w:r w:rsidRPr="00837FA0">
        <w:t>INFORMÁCIE O POSTUPE VEREJNÉHO OBSTARÁVANIA</w:t>
      </w:r>
    </w:p>
    <w:p w14:paraId="7A1D08B9"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4DE875AE" w14:textId="77777777" w:rsidTr="009616EC">
        <w:trPr>
          <w:trHeight w:val="1182"/>
        </w:trPr>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46E4ADB3" w14:textId="77777777" w:rsidR="00D24708" w:rsidRPr="00837FA0" w:rsidRDefault="00D24708" w:rsidP="009616EC">
            <w:pPr>
              <w:jc w:val="both"/>
              <w:rPr>
                <w:lang w:val="cs-CZ" w:eastAsia="cs-CZ"/>
              </w:rPr>
            </w:pPr>
            <w:r w:rsidRPr="00837FA0">
              <w:rPr>
                <w:lang w:val="cs-CZ" w:eastAsia="cs-CZ"/>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9F78341"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2C10333D" w14:textId="77777777" w:rsidTr="009616EC">
        <w:trPr>
          <w:trHeight w:val="292"/>
        </w:trPr>
        <w:tc>
          <w:tcPr>
            <w:tcW w:w="4870" w:type="dxa"/>
            <w:tcBorders>
              <w:top w:val="single" w:sz="4" w:space="0" w:color="000000"/>
              <w:left w:val="single" w:sz="4" w:space="0" w:color="000000"/>
              <w:bottom w:val="single" w:sz="4" w:space="0" w:color="000000"/>
              <w:right w:val="single" w:sz="4" w:space="0" w:color="000000"/>
            </w:tcBorders>
            <w:hideMark/>
          </w:tcPr>
          <w:p w14:paraId="577335CB" w14:textId="77777777" w:rsidR="00D24708" w:rsidRPr="00837FA0" w:rsidRDefault="00D24708" w:rsidP="009616EC">
            <w:pPr>
              <w:jc w:val="both"/>
              <w:rPr>
                <w:b/>
                <w:lang w:val="cs-CZ" w:eastAsia="cs-CZ"/>
              </w:rPr>
            </w:pPr>
            <w:r w:rsidRPr="00837FA0">
              <w:rPr>
                <w:b/>
                <w:lang w:val="cs-CZ" w:eastAsia="cs-CZ"/>
              </w:rPr>
              <w:t>Identifikácia obstarávateľa</w:t>
            </w:r>
            <w:r w:rsidRPr="00837FA0">
              <w:rPr>
                <w:rStyle w:val="Odkaznapoznmkupodiarou"/>
                <w:b/>
                <w:lang w:val="cs-CZ" w:eastAsia="cs-CZ"/>
              </w:rPr>
              <w:footnoteReference w:id="5"/>
            </w:r>
          </w:p>
        </w:tc>
        <w:tc>
          <w:tcPr>
            <w:tcW w:w="4870" w:type="dxa"/>
            <w:tcBorders>
              <w:top w:val="single" w:sz="4" w:space="0" w:color="000000"/>
              <w:left w:val="single" w:sz="4" w:space="0" w:color="000000"/>
              <w:bottom w:val="single" w:sz="4" w:space="0" w:color="000000"/>
              <w:right w:val="single" w:sz="4" w:space="0" w:color="000000"/>
            </w:tcBorders>
            <w:hideMark/>
          </w:tcPr>
          <w:p w14:paraId="79E39D23" w14:textId="77777777" w:rsidR="00D24708" w:rsidRPr="00837FA0" w:rsidRDefault="00D24708" w:rsidP="009616EC">
            <w:pPr>
              <w:rPr>
                <w:b/>
                <w:lang w:val="cs-CZ" w:eastAsia="cs-CZ"/>
              </w:rPr>
            </w:pPr>
            <w:r w:rsidRPr="00837FA0">
              <w:rPr>
                <w:b/>
                <w:lang w:val="cs-CZ" w:eastAsia="cs-CZ"/>
              </w:rPr>
              <w:t>Odpoveď:</w:t>
            </w:r>
          </w:p>
        </w:tc>
      </w:tr>
      <w:tr w:rsidR="00D24708" w:rsidRPr="00837FA0" w14:paraId="4A50BF78" w14:textId="77777777" w:rsidTr="009616EC">
        <w:trPr>
          <w:trHeight w:val="292"/>
        </w:trPr>
        <w:tc>
          <w:tcPr>
            <w:tcW w:w="4870" w:type="dxa"/>
            <w:tcBorders>
              <w:top w:val="single" w:sz="4" w:space="0" w:color="000000"/>
              <w:left w:val="single" w:sz="4" w:space="0" w:color="000000"/>
              <w:bottom w:val="single" w:sz="4" w:space="0" w:color="000000"/>
              <w:right w:val="single" w:sz="4" w:space="0" w:color="000000"/>
            </w:tcBorders>
            <w:hideMark/>
          </w:tcPr>
          <w:p w14:paraId="048A77D1" w14:textId="77777777" w:rsidR="00D24708" w:rsidRPr="00837FA0" w:rsidRDefault="00D24708" w:rsidP="009616EC">
            <w:pPr>
              <w:jc w:val="both"/>
              <w:rPr>
                <w:lang w:val="cs-CZ" w:eastAsia="cs-CZ"/>
              </w:rPr>
            </w:pPr>
            <w:r w:rsidRPr="00837FA0">
              <w:rPr>
                <w:lang w:val="cs-CZ" w:eastAsia="cs-CZ"/>
              </w:rPr>
              <w:t xml:space="preserve">Názov: </w:t>
            </w:r>
          </w:p>
        </w:tc>
        <w:tc>
          <w:tcPr>
            <w:tcW w:w="4870" w:type="dxa"/>
            <w:tcBorders>
              <w:top w:val="single" w:sz="4" w:space="0" w:color="000000"/>
              <w:left w:val="single" w:sz="4" w:space="0" w:color="000000"/>
              <w:bottom w:val="single" w:sz="4" w:space="0" w:color="000000"/>
              <w:right w:val="single" w:sz="4" w:space="0" w:color="000000"/>
            </w:tcBorders>
          </w:tcPr>
          <w:p w14:paraId="4F23396F" w14:textId="77777777" w:rsidR="00D24708" w:rsidRPr="00837FA0" w:rsidRDefault="00D24708" w:rsidP="009616EC">
            <w:pPr>
              <w:rPr>
                <w:lang w:val="cs-CZ" w:eastAsia="cs-CZ"/>
              </w:rPr>
            </w:pPr>
            <w:r w:rsidRPr="00837FA0">
              <w:rPr>
                <w:lang w:val="cs-CZ" w:eastAsia="cs-CZ"/>
              </w:rPr>
              <w:t>Dopravný podnik Bratislava, akciová spoločnosť</w:t>
            </w:r>
          </w:p>
          <w:p w14:paraId="155F2D1F" w14:textId="77777777" w:rsidR="00D24708" w:rsidRPr="00837FA0" w:rsidRDefault="00D24708" w:rsidP="009616EC">
            <w:pPr>
              <w:rPr>
                <w:lang w:val="cs-CZ" w:eastAsia="cs-CZ"/>
              </w:rPr>
            </w:pPr>
            <w:r w:rsidRPr="00837FA0">
              <w:rPr>
                <w:lang w:val="cs-CZ" w:eastAsia="cs-CZ"/>
              </w:rPr>
              <w:t>Olejkárska 1, 814 52 Bratislava</w:t>
            </w:r>
          </w:p>
          <w:p w14:paraId="7F52B0E9" w14:textId="77777777" w:rsidR="00D24708" w:rsidRPr="00837FA0" w:rsidRDefault="00D24708" w:rsidP="009616EC">
            <w:pPr>
              <w:rPr>
                <w:lang w:val="cs-CZ" w:eastAsia="cs-CZ"/>
              </w:rPr>
            </w:pPr>
            <w:r w:rsidRPr="00837FA0">
              <w:rPr>
                <w:lang w:val="cs-CZ" w:eastAsia="cs-CZ"/>
              </w:rPr>
              <w:t>Slovenská republika</w:t>
            </w:r>
          </w:p>
          <w:p w14:paraId="2259D2C2" w14:textId="77777777" w:rsidR="00D24708" w:rsidRPr="00837FA0" w:rsidRDefault="00D24708" w:rsidP="009616EC">
            <w:pPr>
              <w:rPr>
                <w:lang w:val="cs-CZ" w:eastAsia="cs-CZ"/>
              </w:rPr>
            </w:pPr>
            <w:r w:rsidRPr="00837FA0">
              <w:rPr>
                <w:lang w:val="cs-CZ" w:eastAsia="cs-CZ"/>
              </w:rPr>
              <w:t>IČO: 00 492 736</w:t>
            </w:r>
          </w:p>
          <w:p w14:paraId="6AF7168B" w14:textId="77777777" w:rsidR="00D24708" w:rsidRPr="00837FA0" w:rsidRDefault="00D24708" w:rsidP="009616EC">
            <w:pPr>
              <w:rPr>
                <w:lang w:val="cs-CZ" w:eastAsia="cs-CZ"/>
              </w:rPr>
            </w:pPr>
            <w:r w:rsidRPr="00837FA0">
              <w:rPr>
                <w:lang w:val="cs-CZ" w:eastAsia="cs-CZ"/>
              </w:rPr>
              <w:t>Zapísaný: Obchodný register Okresného súdu Bratislava I, Oddiel: Sa, vložka č.: 607/B</w:t>
            </w:r>
          </w:p>
          <w:p w14:paraId="2428C9EF" w14:textId="77777777" w:rsidR="00D24708" w:rsidRPr="00837FA0" w:rsidRDefault="00D24708" w:rsidP="009616EC">
            <w:pPr>
              <w:rPr>
                <w:lang w:val="cs-CZ" w:eastAsia="cs-CZ"/>
              </w:rPr>
            </w:pPr>
            <w:r w:rsidRPr="00837FA0">
              <w:rPr>
                <w:lang w:val="cs-CZ" w:eastAsia="cs-CZ"/>
              </w:rPr>
              <w:t>Kód NUTS: SK010</w:t>
            </w:r>
          </w:p>
          <w:p w14:paraId="4BD79DFB" w14:textId="77777777" w:rsidR="00D24708" w:rsidRPr="00837FA0" w:rsidRDefault="00D24708" w:rsidP="009616EC">
            <w:pPr>
              <w:rPr>
                <w:lang w:val="cs-CZ" w:eastAsia="cs-CZ"/>
              </w:rPr>
            </w:pPr>
            <w:r w:rsidRPr="00837FA0">
              <w:rPr>
                <w:lang w:val="cs-CZ" w:eastAsia="cs-CZ"/>
              </w:rPr>
              <w:t xml:space="preserve">Profil: </w:t>
            </w:r>
            <w:hyperlink r:id="rId34" w:history="1">
              <w:r w:rsidRPr="00837FA0">
                <w:rPr>
                  <w:rStyle w:val="Hypertextovprepojenie"/>
                  <w:lang w:val="cs-CZ" w:eastAsia="cs-CZ"/>
                </w:rPr>
                <w:t>http://www.uvo.gov.sk/profily/-/profil/pzakazky/6484</w:t>
              </w:r>
            </w:hyperlink>
            <w:r w:rsidRPr="00837FA0">
              <w:rPr>
                <w:sz w:val="22"/>
                <w:lang w:val="cs-CZ" w:eastAsia="cs-CZ"/>
              </w:rPr>
              <w:t xml:space="preserve"> </w:t>
            </w:r>
            <w:r w:rsidRPr="00837FA0">
              <w:rPr>
                <w:rStyle w:val="Hypertextovprepojenie"/>
                <w:lang w:val="cs-CZ" w:eastAsia="cs-CZ"/>
              </w:rPr>
              <w:t xml:space="preserve">  </w:t>
            </w:r>
          </w:p>
          <w:p w14:paraId="29D47CF4" w14:textId="77777777" w:rsidR="00634EAF" w:rsidRDefault="00634EAF" w:rsidP="00634EAF">
            <w:pPr>
              <w:rPr>
                <w:noProof w:val="0"/>
                <w:lang w:eastAsia="cs-CZ"/>
              </w:rPr>
            </w:pPr>
            <w:r>
              <w:rPr>
                <w:lang w:eastAsia="cs-CZ"/>
              </w:rPr>
              <w:t xml:space="preserve">Kontaktná osoba: Mgr. Galovičová Kristína </w:t>
            </w:r>
          </w:p>
          <w:p w14:paraId="57CA5D27" w14:textId="77777777" w:rsidR="00634EAF" w:rsidRDefault="00634EAF" w:rsidP="00634EAF">
            <w:pPr>
              <w:rPr>
                <w:lang w:eastAsia="cs-CZ"/>
              </w:rPr>
            </w:pPr>
            <w:r>
              <w:rPr>
                <w:lang w:eastAsia="cs-CZ"/>
              </w:rPr>
              <w:t>Telefón: +421 (0)2 5950 1260</w:t>
            </w:r>
          </w:p>
          <w:p w14:paraId="09648A12" w14:textId="77777777" w:rsidR="00D24708" w:rsidRPr="00837FA0" w:rsidRDefault="00D24708" w:rsidP="009616EC">
            <w:pPr>
              <w:rPr>
                <w:lang w:val="cs-CZ" w:eastAsia="cs-CZ"/>
              </w:rPr>
            </w:pPr>
            <w:r w:rsidRPr="00837FA0">
              <w:rPr>
                <w:lang w:val="cs-CZ" w:eastAsia="cs-CZ"/>
              </w:rPr>
              <w:lastRenderedPageBreak/>
              <w:t>E-mail:</w:t>
            </w:r>
            <w:r w:rsidRPr="00837FA0">
              <w:rPr>
                <w:sz w:val="22"/>
                <w:lang w:val="cs-CZ" w:eastAsia="cs-CZ"/>
              </w:rPr>
              <w:tab/>
            </w:r>
            <w:hyperlink r:id="rId35" w:history="1">
              <w:r w:rsidRPr="00837FA0">
                <w:rPr>
                  <w:rStyle w:val="Hypertextovprepojenie"/>
                  <w:lang w:val="cs-CZ" w:eastAsia="cs-CZ"/>
                </w:rPr>
                <w:t>verejne.obstaravanie@dpb.sk</w:t>
              </w:r>
            </w:hyperlink>
            <w:r w:rsidR="00634EAF">
              <w:rPr>
                <w:rStyle w:val="Hypertextovprepojenie"/>
                <w:lang w:val="cs-CZ" w:eastAsia="cs-CZ"/>
              </w:rPr>
              <w:t>;</w:t>
            </w:r>
            <w:r w:rsidR="00634EAF">
              <w:rPr>
                <w:rStyle w:val="Hypertextovprepojenie"/>
              </w:rPr>
              <w:t xml:space="preserve"> galovicova.kristina</w:t>
            </w:r>
            <w:r w:rsidR="00634EAF" w:rsidRPr="00634EAF">
              <w:rPr>
                <w:rStyle w:val="Hypertextovprepojenie"/>
              </w:rPr>
              <w:t>@dpb.sk</w:t>
            </w:r>
          </w:p>
          <w:p w14:paraId="71119367" w14:textId="77777777" w:rsidR="00D24708" w:rsidRPr="00837FA0" w:rsidRDefault="00D24708" w:rsidP="009616EC">
            <w:pPr>
              <w:rPr>
                <w:lang w:val="cs-CZ" w:eastAsia="cs-CZ"/>
              </w:rPr>
            </w:pPr>
          </w:p>
        </w:tc>
      </w:tr>
      <w:tr w:rsidR="00D24708" w:rsidRPr="00837FA0" w14:paraId="2BEAA9D5" w14:textId="77777777" w:rsidTr="009616EC">
        <w:trPr>
          <w:trHeight w:val="292"/>
        </w:trPr>
        <w:tc>
          <w:tcPr>
            <w:tcW w:w="4870" w:type="dxa"/>
            <w:tcBorders>
              <w:top w:val="single" w:sz="4" w:space="0" w:color="000000"/>
              <w:left w:val="single" w:sz="4" w:space="0" w:color="000000"/>
              <w:bottom w:val="single" w:sz="4" w:space="0" w:color="000000"/>
              <w:right w:val="single" w:sz="4" w:space="0" w:color="000000"/>
            </w:tcBorders>
            <w:hideMark/>
          </w:tcPr>
          <w:p w14:paraId="16CE2B8C" w14:textId="77777777" w:rsidR="00D24708" w:rsidRPr="00837FA0" w:rsidRDefault="00D24708" w:rsidP="009616EC">
            <w:pPr>
              <w:jc w:val="both"/>
              <w:rPr>
                <w:b/>
                <w:lang w:val="cs-CZ" w:eastAsia="cs-CZ"/>
              </w:rPr>
            </w:pPr>
            <w:r w:rsidRPr="00837FA0">
              <w:rPr>
                <w:b/>
                <w:lang w:val="cs-CZ" w:eastAsia="cs-CZ"/>
              </w:rPr>
              <w:lastRenderedPageBreak/>
              <w:t>O aké obstarávanie ide?</w:t>
            </w:r>
          </w:p>
        </w:tc>
        <w:tc>
          <w:tcPr>
            <w:tcW w:w="4870" w:type="dxa"/>
            <w:tcBorders>
              <w:top w:val="single" w:sz="4" w:space="0" w:color="000000"/>
              <w:left w:val="single" w:sz="4" w:space="0" w:color="000000"/>
              <w:bottom w:val="single" w:sz="4" w:space="0" w:color="000000"/>
              <w:right w:val="single" w:sz="4" w:space="0" w:color="000000"/>
            </w:tcBorders>
            <w:hideMark/>
          </w:tcPr>
          <w:p w14:paraId="7E69623D" w14:textId="77777777" w:rsidR="00D24708" w:rsidRPr="00837FA0" w:rsidRDefault="00D24708" w:rsidP="009616EC">
            <w:pPr>
              <w:rPr>
                <w:b/>
                <w:lang w:val="cs-CZ" w:eastAsia="cs-CZ"/>
              </w:rPr>
            </w:pPr>
            <w:r w:rsidRPr="00837FA0">
              <w:rPr>
                <w:b/>
                <w:lang w:val="cs-CZ" w:eastAsia="cs-CZ"/>
              </w:rPr>
              <w:t>Odpoveď:</w:t>
            </w:r>
          </w:p>
        </w:tc>
      </w:tr>
      <w:tr w:rsidR="00D24708" w:rsidRPr="00837FA0" w14:paraId="3FBB2DC0" w14:textId="77777777" w:rsidTr="009616EC">
        <w:trPr>
          <w:trHeight w:val="292"/>
        </w:trPr>
        <w:tc>
          <w:tcPr>
            <w:tcW w:w="4870" w:type="dxa"/>
            <w:tcBorders>
              <w:top w:val="single" w:sz="4" w:space="0" w:color="000000"/>
              <w:left w:val="single" w:sz="4" w:space="0" w:color="000000"/>
              <w:bottom w:val="single" w:sz="4" w:space="0" w:color="000000"/>
              <w:right w:val="single" w:sz="4" w:space="0" w:color="000000"/>
            </w:tcBorders>
            <w:hideMark/>
          </w:tcPr>
          <w:p w14:paraId="64822AF7" w14:textId="77777777" w:rsidR="00D24708" w:rsidRPr="00837FA0" w:rsidRDefault="00D24708" w:rsidP="009616EC">
            <w:pPr>
              <w:jc w:val="both"/>
              <w:rPr>
                <w:lang w:val="cs-CZ" w:eastAsia="cs-CZ"/>
              </w:rPr>
            </w:pPr>
            <w:r w:rsidRPr="00837FA0">
              <w:rPr>
                <w:lang w:val="cs-CZ" w:eastAsia="cs-CZ"/>
              </w:rPr>
              <w:t>Názov alebo skrátený opis obstarávania</w:t>
            </w:r>
            <w:r w:rsidRPr="00837FA0">
              <w:rPr>
                <w:rStyle w:val="Odkaznapoznmkupodiarou"/>
                <w:lang w:val="cs-CZ" w:eastAsia="cs-CZ"/>
              </w:rPr>
              <w:footnoteReference w:id="6"/>
            </w:r>
          </w:p>
        </w:tc>
        <w:tc>
          <w:tcPr>
            <w:tcW w:w="4870" w:type="dxa"/>
            <w:tcBorders>
              <w:top w:val="single" w:sz="4" w:space="0" w:color="000000"/>
              <w:left w:val="single" w:sz="4" w:space="0" w:color="000000"/>
              <w:bottom w:val="single" w:sz="4" w:space="0" w:color="000000"/>
              <w:right w:val="single" w:sz="4" w:space="0" w:color="000000"/>
            </w:tcBorders>
            <w:hideMark/>
          </w:tcPr>
          <w:p w14:paraId="70B736B8" w14:textId="408136E3" w:rsidR="00D24708" w:rsidRPr="0096710E" w:rsidRDefault="0096710E" w:rsidP="009616EC">
            <w:pPr>
              <w:rPr>
                <w:lang w:val="cs-CZ" w:eastAsia="cs-CZ"/>
              </w:rPr>
            </w:pPr>
            <w:r w:rsidRPr="0096710E">
              <w:rPr>
                <w:rFonts w:cs="Arial"/>
                <w:bCs/>
                <w:szCs w:val="20"/>
              </w:rPr>
              <w:t>Čistenie vozidiel MHD</w:t>
            </w:r>
          </w:p>
        </w:tc>
      </w:tr>
      <w:tr w:rsidR="00D24708" w:rsidRPr="00837FA0" w14:paraId="2D3331CE" w14:textId="77777777" w:rsidTr="009616EC">
        <w:trPr>
          <w:trHeight w:val="535"/>
        </w:trPr>
        <w:tc>
          <w:tcPr>
            <w:tcW w:w="4870" w:type="dxa"/>
            <w:tcBorders>
              <w:top w:val="single" w:sz="4" w:space="0" w:color="000000"/>
              <w:left w:val="single" w:sz="4" w:space="0" w:color="000000"/>
              <w:bottom w:val="single" w:sz="4" w:space="0" w:color="000000"/>
              <w:right w:val="single" w:sz="4" w:space="0" w:color="000000"/>
            </w:tcBorders>
            <w:hideMark/>
          </w:tcPr>
          <w:p w14:paraId="0AD6F0CD" w14:textId="77777777" w:rsidR="00D24708" w:rsidRPr="00837FA0" w:rsidRDefault="00D24708" w:rsidP="009616EC">
            <w:pPr>
              <w:jc w:val="both"/>
              <w:rPr>
                <w:lang w:val="cs-CZ" w:eastAsia="cs-CZ"/>
              </w:rPr>
            </w:pPr>
            <w:r w:rsidRPr="00837FA0">
              <w:rPr>
                <w:lang w:val="cs-CZ" w:eastAsia="cs-CZ"/>
              </w:rPr>
              <w:t>Evidenčné číslo spisu, ktoré pridelil verejný obstarávateľ alebo obstarávateľ (ak sa uplatňuje)</w:t>
            </w:r>
            <w:r w:rsidRPr="00837FA0">
              <w:rPr>
                <w:rStyle w:val="Odkaznapoznmkupodiarou"/>
                <w:lang w:val="cs-CZ" w:eastAsia="cs-CZ"/>
              </w:rPr>
              <w:footnoteReference w:id="7"/>
            </w:r>
            <w:r w:rsidRPr="00837FA0">
              <w:rPr>
                <w:lang w:val="cs-CZ" w:eastAsia="cs-CZ"/>
              </w:rPr>
              <w:t>:</w:t>
            </w:r>
          </w:p>
        </w:tc>
        <w:tc>
          <w:tcPr>
            <w:tcW w:w="4870" w:type="dxa"/>
            <w:tcBorders>
              <w:top w:val="single" w:sz="4" w:space="0" w:color="000000"/>
              <w:left w:val="single" w:sz="4" w:space="0" w:color="000000"/>
              <w:bottom w:val="single" w:sz="4" w:space="0" w:color="000000"/>
              <w:right w:val="single" w:sz="4" w:space="0" w:color="000000"/>
            </w:tcBorders>
            <w:hideMark/>
          </w:tcPr>
          <w:p w14:paraId="72E097F9" w14:textId="0FC0C2ED" w:rsidR="00D24708" w:rsidRPr="00837FA0" w:rsidRDefault="003233B8" w:rsidP="00D24708">
            <w:pPr>
              <w:rPr>
                <w:lang w:val="cs-CZ" w:eastAsia="cs-CZ"/>
              </w:rPr>
            </w:pPr>
            <w:r>
              <w:rPr>
                <w:lang w:val="cs-CZ" w:eastAsia="cs-CZ"/>
              </w:rPr>
              <w:t>NL 12</w:t>
            </w:r>
            <w:r w:rsidR="00FA6572">
              <w:rPr>
                <w:lang w:val="cs-CZ" w:eastAsia="cs-CZ"/>
              </w:rPr>
              <w:t>/2018</w:t>
            </w:r>
          </w:p>
        </w:tc>
      </w:tr>
    </w:tbl>
    <w:p w14:paraId="200A798A"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174C386C"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4CE56478" w14:textId="77777777" w:rsidR="00D24708" w:rsidRPr="00837FA0" w:rsidRDefault="00D24708" w:rsidP="009616EC">
            <w:pPr>
              <w:jc w:val="both"/>
              <w:rPr>
                <w:lang w:val="cs-CZ" w:eastAsia="cs-CZ"/>
              </w:rPr>
            </w:pPr>
            <w:r w:rsidRPr="00837FA0">
              <w:rPr>
                <w:lang w:val="cs-CZ" w:eastAsia="cs-CZ"/>
              </w:rPr>
              <w:t>Všetky ostatné informácie vo všetkých oddieloch jednotného európskeho dokumentu pre obstarávanie vypĺňa hospodársky subjekt.</w:t>
            </w:r>
          </w:p>
        </w:tc>
      </w:tr>
    </w:tbl>
    <w:p w14:paraId="621D3F21" w14:textId="77777777" w:rsidR="00D24708" w:rsidRPr="00837FA0" w:rsidRDefault="00D24708" w:rsidP="00D24708"/>
    <w:p w14:paraId="170BC229" w14:textId="77777777" w:rsidR="00D24708" w:rsidRPr="00837FA0" w:rsidRDefault="00D24708" w:rsidP="00D24708">
      <w:pPr>
        <w:jc w:val="center"/>
        <w:rPr>
          <w:b/>
        </w:rPr>
      </w:pPr>
      <w:r w:rsidRPr="00837FA0">
        <w:rPr>
          <w:b/>
        </w:rPr>
        <w:t>Časť II : Informácie týkajúce sa hospodárskeho subjektu</w:t>
      </w:r>
    </w:p>
    <w:p w14:paraId="39246B52" w14:textId="77777777" w:rsidR="00D24708" w:rsidRPr="00837FA0" w:rsidRDefault="00D24708" w:rsidP="00D24708">
      <w:pPr>
        <w:jc w:val="center"/>
      </w:pPr>
    </w:p>
    <w:p w14:paraId="45360D1E" w14:textId="77777777" w:rsidR="00D24708" w:rsidRPr="00837FA0" w:rsidRDefault="00D24708" w:rsidP="00D24708">
      <w:pPr>
        <w:jc w:val="center"/>
      </w:pPr>
      <w:r w:rsidRPr="00837FA0">
        <w:t>A : 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D24708" w:rsidRPr="00837FA0" w14:paraId="66B7ED21"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45A21A0E" w14:textId="77777777" w:rsidR="00D24708" w:rsidRPr="00837FA0" w:rsidRDefault="00D24708" w:rsidP="009616EC">
            <w:pPr>
              <w:rPr>
                <w:b/>
                <w:lang w:val="cs-CZ" w:eastAsia="cs-CZ"/>
              </w:rPr>
            </w:pPr>
            <w:r w:rsidRPr="00837FA0">
              <w:rPr>
                <w:b/>
                <w:lang w:val="cs-CZ" w:eastAsia="cs-CZ"/>
              </w:rPr>
              <w:lastRenderedPageBreak/>
              <w:t>Identifikácia:</w:t>
            </w:r>
          </w:p>
        </w:tc>
        <w:tc>
          <w:tcPr>
            <w:tcW w:w="4870" w:type="dxa"/>
            <w:tcBorders>
              <w:top w:val="single" w:sz="4" w:space="0" w:color="000000"/>
              <w:left w:val="single" w:sz="4" w:space="0" w:color="000000"/>
              <w:bottom w:val="single" w:sz="4" w:space="0" w:color="000000"/>
              <w:right w:val="single" w:sz="4" w:space="0" w:color="000000"/>
            </w:tcBorders>
            <w:hideMark/>
          </w:tcPr>
          <w:p w14:paraId="76CE62F9" w14:textId="77777777" w:rsidR="00D24708" w:rsidRPr="00837FA0" w:rsidRDefault="00D24708" w:rsidP="009616EC">
            <w:pPr>
              <w:rPr>
                <w:b/>
                <w:lang w:val="cs-CZ" w:eastAsia="cs-CZ"/>
              </w:rPr>
            </w:pPr>
            <w:r w:rsidRPr="00837FA0">
              <w:rPr>
                <w:b/>
                <w:lang w:val="cs-CZ" w:eastAsia="cs-CZ"/>
              </w:rPr>
              <w:t>Odpoveď:</w:t>
            </w:r>
          </w:p>
        </w:tc>
      </w:tr>
      <w:tr w:rsidR="00D24708" w:rsidRPr="00837FA0" w14:paraId="493A2F98"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391102CD" w14:textId="77777777" w:rsidR="00D24708" w:rsidRPr="00837FA0" w:rsidRDefault="00D24708" w:rsidP="009616EC">
            <w:pPr>
              <w:rPr>
                <w:lang w:val="cs-CZ" w:eastAsia="cs-CZ"/>
              </w:rPr>
            </w:pPr>
            <w:r w:rsidRPr="00837FA0">
              <w:rPr>
                <w:lang w:val="cs-CZ" w:eastAsia="cs-CZ"/>
              </w:rPr>
              <w:t xml:space="preserve">Názov : </w:t>
            </w:r>
          </w:p>
        </w:tc>
        <w:tc>
          <w:tcPr>
            <w:tcW w:w="4870" w:type="dxa"/>
            <w:tcBorders>
              <w:top w:val="single" w:sz="4" w:space="0" w:color="000000"/>
              <w:left w:val="single" w:sz="4" w:space="0" w:color="000000"/>
              <w:bottom w:val="single" w:sz="4" w:space="0" w:color="000000"/>
              <w:right w:val="single" w:sz="4" w:space="0" w:color="000000"/>
            </w:tcBorders>
            <w:hideMark/>
          </w:tcPr>
          <w:p w14:paraId="5CA536F5" w14:textId="77777777" w:rsidR="00D24708" w:rsidRPr="00837FA0" w:rsidRDefault="00D24708" w:rsidP="009616EC">
            <w:pPr>
              <w:rPr>
                <w:lang w:val="cs-CZ" w:eastAsia="cs-CZ"/>
              </w:rPr>
            </w:pPr>
            <w:r w:rsidRPr="00837FA0">
              <w:rPr>
                <w:lang w:val="cs-CZ" w:eastAsia="cs-CZ"/>
              </w:rPr>
              <w:t>[  ]</w:t>
            </w:r>
          </w:p>
        </w:tc>
      </w:tr>
      <w:tr w:rsidR="00D24708" w:rsidRPr="00837FA0" w14:paraId="42C76E5B" w14:textId="77777777" w:rsidTr="009616EC">
        <w:trPr>
          <w:trHeight w:val="1391"/>
        </w:trPr>
        <w:tc>
          <w:tcPr>
            <w:tcW w:w="4870" w:type="dxa"/>
            <w:tcBorders>
              <w:top w:val="single" w:sz="4" w:space="0" w:color="000000"/>
              <w:left w:val="single" w:sz="4" w:space="0" w:color="000000"/>
              <w:bottom w:val="single" w:sz="4" w:space="0" w:color="000000"/>
              <w:right w:val="single" w:sz="4" w:space="0" w:color="000000"/>
            </w:tcBorders>
          </w:tcPr>
          <w:p w14:paraId="5840A4D9" w14:textId="77777777" w:rsidR="00D24708" w:rsidRPr="00837FA0" w:rsidRDefault="00D24708" w:rsidP="009616EC">
            <w:pPr>
              <w:rPr>
                <w:lang w:val="cs-CZ" w:eastAsia="cs-CZ"/>
              </w:rPr>
            </w:pPr>
            <w:r w:rsidRPr="00837FA0">
              <w:rPr>
                <w:lang w:val="cs-CZ" w:eastAsia="cs-CZ"/>
              </w:rPr>
              <w:t>Identifikačné číslo pre DPH, ak sa uplatňuje:</w:t>
            </w:r>
          </w:p>
          <w:p w14:paraId="4300EF60" w14:textId="77777777" w:rsidR="00D24708" w:rsidRPr="00837FA0" w:rsidRDefault="00D24708" w:rsidP="009616EC">
            <w:pPr>
              <w:rPr>
                <w:lang w:val="cs-CZ" w:eastAsia="cs-CZ"/>
              </w:rPr>
            </w:pPr>
          </w:p>
          <w:p w14:paraId="15EC07D9" w14:textId="77777777" w:rsidR="00D24708" w:rsidRPr="00837FA0" w:rsidRDefault="00D24708" w:rsidP="009616EC">
            <w:pPr>
              <w:rPr>
                <w:lang w:val="cs-CZ" w:eastAsia="cs-CZ"/>
              </w:rPr>
            </w:pPr>
            <w:r w:rsidRPr="00837FA0">
              <w:rPr>
                <w:lang w:val="cs-CZ" w:eastAsia="cs-CZ"/>
              </w:rPr>
              <w:t>Ak sa identifikačné číslo pre DPH neuplatňuje, uveďte ich národné identifikačné číslo, ak sa vyžaduje a je uplatniteľné.</w:t>
            </w:r>
          </w:p>
        </w:tc>
        <w:tc>
          <w:tcPr>
            <w:tcW w:w="4870" w:type="dxa"/>
            <w:tcBorders>
              <w:top w:val="single" w:sz="4" w:space="0" w:color="000000"/>
              <w:left w:val="single" w:sz="4" w:space="0" w:color="000000"/>
              <w:bottom w:val="single" w:sz="4" w:space="0" w:color="000000"/>
              <w:right w:val="single" w:sz="4" w:space="0" w:color="000000"/>
            </w:tcBorders>
          </w:tcPr>
          <w:p w14:paraId="1AF5DEBC" w14:textId="77777777" w:rsidR="00D24708" w:rsidRPr="00837FA0" w:rsidRDefault="00D24708" w:rsidP="009616EC">
            <w:pPr>
              <w:rPr>
                <w:lang w:val="cs-CZ" w:eastAsia="cs-CZ"/>
              </w:rPr>
            </w:pPr>
            <w:r w:rsidRPr="00837FA0">
              <w:rPr>
                <w:lang w:val="cs-CZ" w:eastAsia="cs-CZ"/>
              </w:rPr>
              <w:t>[  ]</w:t>
            </w:r>
          </w:p>
          <w:p w14:paraId="656E9009" w14:textId="77777777" w:rsidR="00D24708" w:rsidRPr="00837FA0" w:rsidRDefault="00D24708" w:rsidP="009616EC">
            <w:pPr>
              <w:rPr>
                <w:lang w:val="cs-CZ" w:eastAsia="cs-CZ"/>
              </w:rPr>
            </w:pPr>
          </w:p>
          <w:p w14:paraId="5D989CE2" w14:textId="77777777" w:rsidR="00D24708" w:rsidRPr="00837FA0" w:rsidRDefault="00D24708" w:rsidP="009616EC">
            <w:pPr>
              <w:rPr>
                <w:lang w:val="cs-CZ" w:eastAsia="cs-CZ"/>
              </w:rPr>
            </w:pPr>
            <w:r w:rsidRPr="00837FA0">
              <w:rPr>
                <w:lang w:val="cs-CZ" w:eastAsia="cs-CZ"/>
              </w:rPr>
              <w:t>[  ]</w:t>
            </w:r>
          </w:p>
        </w:tc>
      </w:tr>
      <w:tr w:rsidR="00D24708" w:rsidRPr="00837FA0" w14:paraId="6039037D" w14:textId="77777777" w:rsidTr="009616EC">
        <w:trPr>
          <w:trHeight w:val="438"/>
        </w:trPr>
        <w:tc>
          <w:tcPr>
            <w:tcW w:w="4870" w:type="dxa"/>
            <w:tcBorders>
              <w:top w:val="single" w:sz="4" w:space="0" w:color="000000"/>
              <w:left w:val="single" w:sz="4" w:space="0" w:color="000000"/>
              <w:bottom w:val="single" w:sz="4" w:space="0" w:color="000000"/>
              <w:right w:val="single" w:sz="4" w:space="0" w:color="000000"/>
            </w:tcBorders>
            <w:hideMark/>
          </w:tcPr>
          <w:p w14:paraId="77E1743E" w14:textId="77777777" w:rsidR="00D24708" w:rsidRPr="00837FA0" w:rsidRDefault="00D24708" w:rsidP="009616EC">
            <w:pPr>
              <w:rPr>
                <w:lang w:val="cs-CZ" w:eastAsia="cs-CZ"/>
              </w:rPr>
            </w:pPr>
            <w:r w:rsidRPr="00837FA0">
              <w:rPr>
                <w:lang w:val="cs-CZ" w:eastAsia="cs-CZ"/>
              </w:rPr>
              <w:t>Poštová adresa:</w:t>
            </w:r>
          </w:p>
        </w:tc>
        <w:tc>
          <w:tcPr>
            <w:tcW w:w="4870" w:type="dxa"/>
            <w:tcBorders>
              <w:top w:val="single" w:sz="4" w:space="0" w:color="000000"/>
              <w:left w:val="single" w:sz="4" w:space="0" w:color="000000"/>
              <w:bottom w:val="single" w:sz="4" w:space="0" w:color="000000"/>
              <w:right w:val="single" w:sz="4" w:space="0" w:color="000000"/>
            </w:tcBorders>
            <w:hideMark/>
          </w:tcPr>
          <w:p w14:paraId="1F3570E7" w14:textId="77777777" w:rsidR="00D24708" w:rsidRPr="00837FA0" w:rsidRDefault="00D24708" w:rsidP="009616EC">
            <w:pPr>
              <w:rPr>
                <w:lang w:val="cs-CZ" w:eastAsia="cs-CZ"/>
              </w:rPr>
            </w:pPr>
            <w:r w:rsidRPr="00837FA0">
              <w:rPr>
                <w:lang w:val="cs-CZ" w:eastAsia="cs-CZ"/>
              </w:rPr>
              <w:t>[...........]</w:t>
            </w:r>
          </w:p>
        </w:tc>
      </w:tr>
      <w:tr w:rsidR="00D24708" w:rsidRPr="00837FA0" w14:paraId="0D8A2FAD"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0647CDBF" w14:textId="77777777" w:rsidR="00D24708" w:rsidRPr="00837FA0" w:rsidRDefault="00D24708" w:rsidP="009616EC">
            <w:pPr>
              <w:rPr>
                <w:lang w:val="cs-CZ" w:eastAsia="cs-CZ"/>
              </w:rPr>
            </w:pPr>
            <w:r w:rsidRPr="00837FA0">
              <w:rPr>
                <w:lang w:val="cs-CZ" w:eastAsia="cs-CZ"/>
              </w:rPr>
              <w:t>Kontaktné osoby</w:t>
            </w:r>
            <w:r w:rsidRPr="00837FA0">
              <w:rPr>
                <w:rStyle w:val="Odkaznapoznmkupodiarou"/>
                <w:lang w:val="cs-CZ" w:eastAsia="cs-CZ"/>
              </w:rPr>
              <w:footnoteReference w:id="8"/>
            </w:r>
            <w:r w:rsidRPr="00837FA0">
              <w:rPr>
                <w:lang w:val="cs-CZ" w:eastAsia="cs-CZ"/>
              </w:rPr>
              <w:t>:</w:t>
            </w:r>
          </w:p>
          <w:p w14:paraId="0BACCB1E" w14:textId="77777777" w:rsidR="00D24708" w:rsidRPr="00837FA0" w:rsidRDefault="00D24708" w:rsidP="009616EC">
            <w:pPr>
              <w:rPr>
                <w:lang w:val="cs-CZ" w:eastAsia="cs-CZ"/>
              </w:rPr>
            </w:pPr>
            <w:r w:rsidRPr="00837FA0">
              <w:rPr>
                <w:lang w:val="cs-CZ" w:eastAsia="cs-CZ"/>
              </w:rPr>
              <w:t>Telefón:</w:t>
            </w:r>
          </w:p>
          <w:p w14:paraId="7EF8F03F" w14:textId="77777777" w:rsidR="00D24708" w:rsidRPr="00837FA0" w:rsidRDefault="00D24708" w:rsidP="009616EC">
            <w:pPr>
              <w:rPr>
                <w:lang w:val="cs-CZ" w:eastAsia="cs-CZ"/>
              </w:rPr>
            </w:pPr>
            <w:r w:rsidRPr="00837FA0">
              <w:rPr>
                <w:lang w:val="cs-CZ" w:eastAsia="cs-CZ"/>
              </w:rPr>
              <w:t>E-mail:</w:t>
            </w:r>
          </w:p>
          <w:p w14:paraId="2F25A37D" w14:textId="77777777" w:rsidR="00D24708" w:rsidRPr="00837FA0" w:rsidRDefault="00D24708" w:rsidP="009616EC">
            <w:pPr>
              <w:rPr>
                <w:lang w:val="cs-CZ" w:eastAsia="cs-CZ"/>
              </w:rPr>
            </w:pPr>
            <w:r w:rsidRPr="00837FA0">
              <w:rPr>
                <w:lang w:val="cs-CZ" w:eastAsia="cs-CZ"/>
              </w:rPr>
              <w:t>Internetová adresa (webová adresa)(ak je k dispozícii):</w:t>
            </w:r>
          </w:p>
        </w:tc>
        <w:tc>
          <w:tcPr>
            <w:tcW w:w="4870" w:type="dxa"/>
            <w:tcBorders>
              <w:top w:val="single" w:sz="4" w:space="0" w:color="000000"/>
              <w:left w:val="single" w:sz="4" w:space="0" w:color="000000"/>
              <w:bottom w:val="single" w:sz="4" w:space="0" w:color="000000"/>
              <w:right w:val="single" w:sz="4" w:space="0" w:color="000000"/>
            </w:tcBorders>
            <w:hideMark/>
          </w:tcPr>
          <w:p w14:paraId="51FDBCF7" w14:textId="77777777" w:rsidR="00D24708" w:rsidRPr="00837FA0" w:rsidRDefault="00D24708" w:rsidP="009616EC">
            <w:pPr>
              <w:rPr>
                <w:lang w:val="cs-CZ" w:eastAsia="cs-CZ"/>
              </w:rPr>
            </w:pPr>
            <w:r w:rsidRPr="00837FA0">
              <w:rPr>
                <w:lang w:val="cs-CZ" w:eastAsia="cs-CZ"/>
              </w:rPr>
              <w:t>[...........]</w:t>
            </w:r>
          </w:p>
          <w:p w14:paraId="0E471F4F" w14:textId="77777777" w:rsidR="00D24708" w:rsidRPr="00837FA0" w:rsidRDefault="00D24708" w:rsidP="009616EC">
            <w:pPr>
              <w:rPr>
                <w:lang w:val="cs-CZ" w:eastAsia="cs-CZ"/>
              </w:rPr>
            </w:pPr>
            <w:r w:rsidRPr="00837FA0">
              <w:rPr>
                <w:lang w:val="cs-CZ" w:eastAsia="cs-CZ"/>
              </w:rPr>
              <w:t>[...........]</w:t>
            </w:r>
          </w:p>
          <w:p w14:paraId="5988C96D" w14:textId="77777777" w:rsidR="00D24708" w:rsidRPr="00837FA0" w:rsidRDefault="00D24708" w:rsidP="009616EC">
            <w:pPr>
              <w:rPr>
                <w:lang w:val="cs-CZ" w:eastAsia="cs-CZ"/>
              </w:rPr>
            </w:pPr>
            <w:r w:rsidRPr="00837FA0">
              <w:rPr>
                <w:lang w:val="cs-CZ" w:eastAsia="cs-CZ"/>
              </w:rPr>
              <w:t>[...........]</w:t>
            </w:r>
          </w:p>
          <w:p w14:paraId="6FA44F7C" w14:textId="77777777" w:rsidR="00D24708" w:rsidRPr="00837FA0" w:rsidRDefault="00D24708" w:rsidP="009616EC">
            <w:pPr>
              <w:rPr>
                <w:lang w:val="cs-CZ" w:eastAsia="cs-CZ"/>
              </w:rPr>
            </w:pPr>
            <w:r w:rsidRPr="00837FA0">
              <w:rPr>
                <w:lang w:val="cs-CZ" w:eastAsia="cs-CZ"/>
              </w:rPr>
              <w:t>[...........]</w:t>
            </w:r>
          </w:p>
        </w:tc>
      </w:tr>
      <w:tr w:rsidR="00D24708" w:rsidRPr="00837FA0" w14:paraId="63924C3B"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0953BB6B" w14:textId="77777777" w:rsidR="00D24708" w:rsidRPr="00837FA0" w:rsidRDefault="00D24708" w:rsidP="009616EC">
            <w:pPr>
              <w:rPr>
                <w:b/>
                <w:lang w:val="cs-CZ" w:eastAsia="cs-CZ"/>
              </w:rPr>
            </w:pPr>
            <w:r w:rsidRPr="00837FA0">
              <w:rPr>
                <w:b/>
                <w:lang w:val="cs-CZ" w:eastAsia="cs-CZ"/>
              </w:rPr>
              <w:t>Všeobecné informácie:</w:t>
            </w:r>
          </w:p>
        </w:tc>
        <w:tc>
          <w:tcPr>
            <w:tcW w:w="4870" w:type="dxa"/>
            <w:tcBorders>
              <w:top w:val="single" w:sz="4" w:space="0" w:color="000000"/>
              <w:left w:val="single" w:sz="4" w:space="0" w:color="000000"/>
              <w:bottom w:val="single" w:sz="4" w:space="0" w:color="000000"/>
              <w:right w:val="single" w:sz="4" w:space="0" w:color="000000"/>
            </w:tcBorders>
            <w:hideMark/>
          </w:tcPr>
          <w:p w14:paraId="6C49BADB" w14:textId="77777777" w:rsidR="00D24708" w:rsidRPr="00837FA0" w:rsidRDefault="00D24708" w:rsidP="009616EC">
            <w:pPr>
              <w:rPr>
                <w:b/>
                <w:lang w:val="cs-CZ" w:eastAsia="cs-CZ"/>
              </w:rPr>
            </w:pPr>
            <w:r w:rsidRPr="00837FA0">
              <w:rPr>
                <w:b/>
                <w:lang w:val="cs-CZ" w:eastAsia="cs-CZ"/>
              </w:rPr>
              <w:t>Odpoveď:</w:t>
            </w:r>
          </w:p>
        </w:tc>
      </w:tr>
      <w:tr w:rsidR="00D24708" w:rsidRPr="00837FA0" w14:paraId="17E24B48"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7E836A31" w14:textId="77777777" w:rsidR="00D24708" w:rsidRPr="00837FA0" w:rsidRDefault="00D24708" w:rsidP="009616EC">
            <w:pPr>
              <w:jc w:val="both"/>
              <w:rPr>
                <w:lang w:val="cs-CZ" w:eastAsia="cs-CZ"/>
              </w:rPr>
            </w:pPr>
            <w:r w:rsidRPr="00837FA0">
              <w:rPr>
                <w:lang w:val="cs-CZ" w:eastAsia="cs-CZ"/>
              </w:rPr>
              <w:t>Je hospodársky subjekt mikropodnik</w:t>
            </w:r>
            <w:r w:rsidRPr="00837FA0">
              <w:rPr>
                <w:rStyle w:val="Odkaznapoznmkupodiarou"/>
                <w:lang w:val="cs-CZ" w:eastAsia="cs-CZ"/>
              </w:rPr>
              <w:footnoteReference w:id="9"/>
            </w:r>
            <w:r w:rsidRPr="00837FA0">
              <w:rPr>
                <w:lang w:val="cs-CZ" w:eastAsia="cs-CZ"/>
              </w:rPr>
              <w:t>, malý alebo stredný podnik?</w:t>
            </w:r>
          </w:p>
        </w:tc>
        <w:tc>
          <w:tcPr>
            <w:tcW w:w="4870" w:type="dxa"/>
            <w:tcBorders>
              <w:top w:val="single" w:sz="4" w:space="0" w:color="000000"/>
              <w:left w:val="single" w:sz="4" w:space="0" w:color="000000"/>
              <w:bottom w:val="single" w:sz="4" w:space="0" w:color="000000"/>
              <w:right w:val="single" w:sz="4" w:space="0" w:color="000000"/>
            </w:tcBorders>
          </w:tcPr>
          <w:p w14:paraId="128DD62F" w14:textId="77777777" w:rsidR="00D24708" w:rsidRPr="00837FA0" w:rsidRDefault="00D24708" w:rsidP="009616EC">
            <w:pPr>
              <w:jc w:val="both"/>
              <w:rPr>
                <w:lang w:val="cs-CZ" w:eastAsia="cs-CZ"/>
              </w:rPr>
            </w:pPr>
          </w:p>
          <w:p w14:paraId="665E90A1" w14:textId="65747459" w:rsidR="00D24708" w:rsidRPr="00837FA0" w:rsidRDefault="00D24708" w:rsidP="009616EC">
            <w:pPr>
              <w:jc w:val="both"/>
              <w:rPr>
                <w:lang w:val="cs-CZ" w:eastAsia="cs-CZ"/>
              </w:rPr>
            </w:pPr>
            <w:r w:rsidRPr="00837FA0">
              <w:rPr>
                <w:lang w:val="cs-CZ" w:eastAsia="cs-CZ"/>
              </w:rPr>
              <w:object w:dxaOrig="0" w:dyaOrig="0" w14:anchorId="29277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36" o:title=""/>
                </v:shape>
                <w:control r:id="rId37" w:name="CheckBox1" w:shapeid="_x0000_i1133"/>
              </w:object>
            </w:r>
            <w:r w:rsidRPr="00837FA0">
              <w:rPr>
                <w:lang w:val="cs-CZ" w:eastAsia="cs-CZ"/>
              </w:rPr>
              <w:t xml:space="preserve">   </w:t>
            </w:r>
            <w:r w:rsidRPr="00837FA0">
              <w:rPr>
                <w:lang w:val="cs-CZ" w:eastAsia="cs-CZ"/>
              </w:rPr>
              <w:object w:dxaOrig="0" w:dyaOrig="0" w14:anchorId="693559D2">
                <v:shape id="_x0000_i1135" type="#_x0000_t75" style="width:45pt;height:20.25pt" o:ole="">
                  <v:imagedata r:id="rId38" o:title=""/>
                </v:shape>
                <w:control r:id="rId39" w:name="CheckBox2" w:shapeid="_x0000_i1135"/>
              </w:object>
            </w:r>
            <w:r w:rsidRPr="00837FA0">
              <w:rPr>
                <w:lang w:val="cs-CZ" w:eastAsia="cs-CZ"/>
              </w:rPr>
              <w:t xml:space="preserve">  </w:t>
            </w:r>
          </w:p>
          <w:p w14:paraId="54DF5C3C" w14:textId="77777777" w:rsidR="00D24708" w:rsidRPr="00837FA0" w:rsidRDefault="00D24708" w:rsidP="009616EC">
            <w:pPr>
              <w:jc w:val="both"/>
              <w:rPr>
                <w:lang w:val="cs-CZ" w:eastAsia="cs-CZ"/>
              </w:rPr>
            </w:pPr>
          </w:p>
        </w:tc>
      </w:tr>
      <w:tr w:rsidR="00D24708" w:rsidRPr="00837FA0" w14:paraId="67772634"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tcPr>
          <w:p w14:paraId="5F6EC8B2" w14:textId="77777777" w:rsidR="00D24708" w:rsidRPr="00837FA0" w:rsidRDefault="00D24708" w:rsidP="009616EC">
            <w:pPr>
              <w:jc w:val="both"/>
              <w:rPr>
                <w:lang w:val="cs-CZ" w:eastAsia="cs-CZ"/>
              </w:rPr>
            </w:pPr>
            <w:r w:rsidRPr="00837FA0">
              <w:rPr>
                <w:lang w:val="cs-CZ" w:eastAsia="cs-CZ"/>
              </w:rPr>
              <w:t>Len v prípade, ak je obstarávanie vyhradené</w:t>
            </w:r>
            <w:r w:rsidRPr="00837FA0">
              <w:rPr>
                <w:rStyle w:val="Odkaznapoznmkupodiarou"/>
                <w:lang w:val="cs-CZ" w:eastAsia="cs-CZ"/>
              </w:rPr>
              <w:footnoteReference w:id="10"/>
            </w:r>
            <w:r w:rsidRPr="00837FA0">
              <w:rPr>
                <w:lang w:val="cs-CZ" w:eastAsia="cs-CZ"/>
              </w:rPr>
              <w:t>: je hospodársky subjekt chránená pracovná dielňa, „sociálny podnik“</w:t>
            </w:r>
            <w:r w:rsidRPr="00837FA0">
              <w:rPr>
                <w:rStyle w:val="Odkaznapoznmkupodiarou"/>
                <w:lang w:val="cs-CZ" w:eastAsia="cs-CZ"/>
              </w:rPr>
              <w:footnoteReference w:id="11"/>
            </w:r>
            <w:r w:rsidRPr="00837FA0">
              <w:rPr>
                <w:lang w:val="cs-CZ" w:eastAsia="cs-CZ"/>
              </w:rPr>
              <w:t xml:space="preserve"> alebo zabezpečí plnenie zákazky v rámci programov chránených pracovných miest?</w:t>
            </w:r>
          </w:p>
          <w:p w14:paraId="38162FB4" w14:textId="77777777" w:rsidR="00D24708" w:rsidRPr="00837FA0" w:rsidRDefault="00D24708" w:rsidP="009616EC">
            <w:pPr>
              <w:jc w:val="both"/>
              <w:rPr>
                <w:b/>
                <w:lang w:val="cs-CZ" w:eastAsia="cs-CZ"/>
              </w:rPr>
            </w:pPr>
            <w:r w:rsidRPr="00837FA0">
              <w:rPr>
                <w:b/>
                <w:lang w:val="cs-CZ" w:eastAsia="cs-CZ"/>
              </w:rPr>
              <w:t>Ak áno,</w:t>
            </w:r>
          </w:p>
          <w:p w14:paraId="4630DA77" w14:textId="77777777" w:rsidR="00D24708" w:rsidRPr="00837FA0" w:rsidRDefault="00D24708" w:rsidP="009616EC">
            <w:pPr>
              <w:jc w:val="both"/>
              <w:rPr>
                <w:lang w:val="cs-CZ" w:eastAsia="cs-CZ"/>
              </w:rPr>
            </w:pPr>
          </w:p>
          <w:p w14:paraId="5B39EB69" w14:textId="77777777" w:rsidR="00D24708" w:rsidRPr="00837FA0" w:rsidRDefault="00D24708" w:rsidP="009616EC">
            <w:pPr>
              <w:jc w:val="both"/>
              <w:rPr>
                <w:lang w:val="cs-CZ" w:eastAsia="cs-CZ"/>
              </w:rPr>
            </w:pPr>
            <w:r w:rsidRPr="00837FA0">
              <w:rPr>
                <w:lang w:val="cs-CZ" w:eastAsia="cs-CZ"/>
              </w:rPr>
              <w:t>aký je zodpovedajúci percentuálny podiel zdravotne postihnutých alebo znevýhodnených pracovníkov?</w:t>
            </w:r>
          </w:p>
          <w:p w14:paraId="5808EF5D" w14:textId="77777777" w:rsidR="00D24708" w:rsidRPr="00837FA0" w:rsidRDefault="00D24708" w:rsidP="009616EC">
            <w:pPr>
              <w:jc w:val="both"/>
              <w:rPr>
                <w:lang w:val="cs-CZ" w:eastAsia="cs-CZ"/>
              </w:rPr>
            </w:pPr>
          </w:p>
          <w:p w14:paraId="69D3A2EA" w14:textId="77777777" w:rsidR="00D24708" w:rsidRPr="00837FA0" w:rsidRDefault="00D24708" w:rsidP="009616EC">
            <w:pPr>
              <w:jc w:val="both"/>
              <w:rPr>
                <w:lang w:val="cs-CZ" w:eastAsia="cs-CZ"/>
              </w:rPr>
            </w:pPr>
            <w:r w:rsidRPr="00837FA0">
              <w:rPr>
                <w:lang w:val="cs-CZ" w:eastAsia="cs-CZ"/>
              </w:rPr>
              <w:t>Ak sa to vyžaduje, uveďte, do ktorej kategórie alebo kategórií zdravotne postihnutých alebo znevýhodnených pracovníkov patria príslušní zamestnanci?</w:t>
            </w:r>
          </w:p>
        </w:tc>
        <w:tc>
          <w:tcPr>
            <w:tcW w:w="4870" w:type="dxa"/>
            <w:tcBorders>
              <w:top w:val="single" w:sz="4" w:space="0" w:color="000000"/>
              <w:left w:val="single" w:sz="4" w:space="0" w:color="000000"/>
              <w:bottom w:val="single" w:sz="4" w:space="0" w:color="000000"/>
              <w:right w:val="single" w:sz="4" w:space="0" w:color="000000"/>
            </w:tcBorders>
          </w:tcPr>
          <w:p w14:paraId="771DECEE" w14:textId="77777777" w:rsidR="00D24708" w:rsidRPr="00837FA0" w:rsidRDefault="00D24708" w:rsidP="009616EC">
            <w:pPr>
              <w:rPr>
                <w:lang w:val="cs-CZ" w:eastAsia="cs-CZ"/>
              </w:rPr>
            </w:pPr>
          </w:p>
          <w:p w14:paraId="52176550" w14:textId="242F9C89" w:rsidR="00D24708" w:rsidRPr="00837FA0" w:rsidRDefault="00D24708" w:rsidP="009616EC">
            <w:pPr>
              <w:jc w:val="both"/>
              <w:rPr>
                <w:lang w:val="cs-CZ" w:eastAsia="cs-CZ"/>
              </w:rPr>
            </w:pPr>
            <w:r w:rsidRPr="00837FA0">
              <w:rPr>
                <w:lang w:val="cs-CZ" w:eastAsia="cs-CZ"/>
              </w:rPr>
              <w:object w:dxaOrig="0" w:dyaOrig="0" w14:anchorId="3EC3C759">
                <v:shape id="_x0000_i1137" type="#_x0000_t75" style="width:42pt;height:20.25pt" o:ole="">
                  <v:imagedata r:id="rId40" o:title=""/>
                </v:shape>
                <w:control r:id="rId41" w:name="CheckBox11" w:shapeid="_x0000_i1137"/>
              </w:object>
            </w:r>
            <w:r w:rsidRPr="00837FA0">
              <w:rPr>
                <w:lang w:val="cs-CZ" w:eastAsia="cs-CZ"/>
              </w:rPr>
              <w:t xml:space="preserve">   </w:t>
            </w:r>
            <w:r w:rsidRPr="00837FA0">
              <w:rPr>
                <w:lang w:val="cs-CZ" w:eastAsia="cs-CZ"/>
              </w:rPr>
              <w:object w:dxaOrig="0" w:dyaOrig="0" w14:anchorId="77C3770C">
                <v:shape id="_x0000_i1139" type="#_x0000_t75" style="width:45pt;height:20.25pt" o:ole="">
                  <v:imagedata r:id="rId42" o:title=""/>
                </v:shape>
                <w:control r:id="rId43" w:name="CheckBox21" w:shapeid="_x0000_i1139"/>
              </w:object>
            </w:r>
            <w:r w:rsidRPr="00837FA0">
              <w:rPr>
                <w:lang w:val="cs-CZ" w:eastAsia="cs-CZ"/>
              </w:rPr>
              <w:t xml:space="preserve">  </w:t>
            </w:r>
          </w:p>
          <w:p w14:paraId="66969BD5" w14:textId="77777777" w:rsidR="00D24708" w:rsidRPr="00837FA0" w:rsidRDefault="00D24708" w:rsidP="009616EC">
            <w:pPr>
              <w:rPr>
                <w:lang w:val="cs-CZ" w:eastAsia="cs-CZ"/>
              </w:rPr>
            </w:pPr>
          </w:p>
          <w:p w14:paraId="3AE51831" w14:textId="77777777" w:rsidR="00D24708" w:rsidRPr="00837FA0" w:rsidRDefault="00D24708" w:rsidP="009616EC">
            <w:pPr>
              <w:rPr>
                <w:lang w:val="cs-CZ" w:eastAsia="cs-CZ"/>
              </w:rPr>
            </w:pPr>
          </w:p>
          <w:p w14:paraId="01DDD32A" w14:textId="77777777" w:rsidR="00D24708" w:rsidRPr="00837FA0" w:rsidRDefault="00D24708" w:rsidP="009616EC">
            <w:pPr>
              <w:rPr>
                <w:lang w:val="cs-CZ" w:eastAsia="cs-CZ"/>
              </w:rPr>
            </w:pPr>
          </w:p>
          <w:p w14:paraId="35FAB10C" w14:textId="77777777" w:rsidR="00D24708" w:rsidRPr="00837FA0" w:rsidRDefault="00D24708" w:rsidP="009616EC">
            <w:pPr>
              <w:rPr>
                <w:lang w:val="cs-CZ" w:eastAsia="cs-CZ"/>
              </w:rPr>
            </w:pPr>
            <w:r w:rsidRPr="00837FA0">
              <w:rPr>
                <w:lang w:val="cs-CZ" w:eastAsia="cs-CZ"/>
              </w:rPr>
              <w:t>[...........]</w:t>
            </w:r>
          </w:p>
          <w:p w14:paraId="6D66FB71" w14:textId="77777777" w:rsidR="00D24708" w:rsidRPr="00837FA0" w:rsidRDefault="00D24708" w:rsidP="009616EC">
            <w:pPr>
              <w:rPr>
                <w:lang w:val="cs-CZ" w:eastAsia="cs-CZ"/>
              </w:rPr>
            </w:pPr>
          </w:p>
          <w:p w14:paraId="22C905FA" w14:textId="77777777" w:rsidR="00D24708" w:rsidRPr="00837FA0" w:rsidRDefault="00D24708" w:rsidP="009616EC">
            <w:pPr>
              <w:rPr>
                <w:lang w:val="cs-CZ" w:eastAsia="cs-CZ"/>
              </w:rPr>
            </w:pPr>
          </w:p>
          <w:p w14:paraId="14F71F44" w14:textId="77777777" w:rsidR="00D24708" w:rsidRPr="00837FA0" w:rsidRDefault="00D24708" w:rsidP="009616EC">
            <w:pPr>
              <w:rPr>
                <w:lang w:val="cs-CZ" w:eastAsia="cs-CZ"/>
              </w:rPr>
            </w:pPr>
            <w:r w:rsidRPr="00837FA0">
              <w:rPr>
                <w:lang w:val="cs-CZ" w:eastAsia="cs-CZ"/>
              </w:rPr>
              <w:t>[...........]</w:t>
            </w:r>
          </w:p>
        </w:tc>
      </w:tr>
      <w:tr w:rsidR="00D24708" w:rsidRPr="00837FA0" w14:paraId="49839CCE" w14:textId="77777777" w:rsidTr="009616EC">
        <w:trPr>
          <w:trHeight w:val="283"/>
        </w:trPr>
        <w:tc>
          <w:tcPr>
            <w:tcW w:w="4870" w:type="dxa"/>
            <w:tcBorders>
              <w:top w:val="single" w:sz="4" w:space="0" w:color="000000"/>
              <w:left w:val="single" w:sz="4" w:space="0" w:color="000000"/>
              <w:bottom w:val="single" w:sz="4" w:space="0" w:color="000000"/>
              <w:right w:val="single" w:sz="4" w:space="0" w:color="000000"/>
            </w:tcBorders>
            <w:hideMark/>
          </w:tcPr>
          <w:p w14:paraId="61018310" w14:textId="77777777" w:rsidR="00D24708" w:rsidRPr="00837FA0" w:rsidRDefault="00D24708" w:rsidP="009616EC">
            <w:pPr>
              <w:jc w:val="both"/>
              <w:rPr>
                <w:lang w:val="cs-CZ" w:eastAsia="cs-CZ"/>
              </w:rPr>
            </w:pPr>
            <w:r w:rsidRPr="00837FA0">
              <w:rPr>
                <w:lang w:val="cs-CZ" w:eastAsia="cs-CZ"/>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000000"/>
              <w:left w:val="single" w:sz="4" w:space="0" w:color="000000"/>
              <w:bottom w:val="single" w:sz="4" w:space="0" w:color="000000"/>
              <w:right w:val="single" w:sz="4" w:space="0" w:color="000000"/>
            </w:tcBorders>
          </w:tcPr>
          <w:p w14:paraId="120DE56A" w14:textId="77777777" w:rsidR="00D24708" w:rsidRPr="00837FA0" w:rsidRDefault="00D24708" w:rsidP="009616EC">
            <w:pPr>
              <w:rPr>
                <w:lang w:val="cs-CZ" w:eastAsia="cs-CZ"/>
              </w:rPr>
            </w:pPr>
          </w:p>
          <w:p w14:paraId="3A26DCDD" w14:textId="3D066160" w:rsidR="00D24708" w:rsidRPr="00837FA0" w:rsidRDefault="00D24708" w:rsidP="009616EC">
            <w:pPr>
              <w:jc w:val="both"/>
              <w:rPr>
                <w:lang w:val="cs-CZ" w:eastAsia="cs-CZ"/>
              </w:rPr>
            </w:pPr>
            <w:r w:rsidRPr="00837FA0">
              <w:rPr>
                <w:lang w:val="cs-CZ" w:eastAsia="cs-CZ"/>
              </w:rPr>
              <w:object w:dxaOrig="0" w:dyaOrig="0" w14:anchorId="20BAFFC5">
                <v:shape id="_x0000_i1141" type="#_x0000_t75" style="width:42pt;height:20.25pt" o:ole="">
                  <v:imagedata r:id="rId44" o:title=""/>
                </v:shape>
                <w:control r:id="rId45" w:name="CheckBox12" w:shapeid="_x0000_i1141"/>
              </w:object>
            </w:r>
            <w:r w:rsidRPr="00837FA0">
              <w:rPr>
                <w:lang w:val="cs-CZ" w:eastAsia="cs-CZ"/>
              </w:rPr>
              <w:t xml:space="preserve">   </w:t>
            </w:r>
            <w:r w:rsidRPr="00837FA0">
              <w:rPr>
                <w:lang w:val="cs-CZ" w:eastAsia="cs-CZ"/>
              </w:rPr>
              <w:object w:dxaOrig="0" w:dyaOrig="0" w14:anchorId="40F2FE82">
                <v:shape id="_x0000_i1143" type="#_x0000_t75" style="width:45pt;height:20.25pt" o:ole="">
                  <v:imagedata r:id="rId46" o:title=""/>
                </v:shape>
                <w:control r:id="rId47" w:name="CheckBox22" w:shapeid="_x0000_i1143"/>
              </w:object>
            </w:r>
            <w:r w:rsidRPr="00837FA0">
              <w:rPr>
                <w:lang w:val="cs-CZ" w:eastAsia="cs-CZ"/>
              </w:rPr>
              <w:t xml:space="preserve"> </w:t>
            </w:r>
            <w:r w:rsidRPr="00837FA0">
              <w:rPr>
                <w:lang w:val="cs-CZ" w:eastAsia="cs-CZ"/>
              </w:rPr>
              <w:object w:dxaOrig="0" w:dyaOrig="0" w14:anchorId="451AA82E">
                <v:shape id="_x0000_i1145" type="#_x0000_t75" style="width:90pt;height:20.25pt" o:ole="">
                  <v:imagedata r:id="rId48" o:title=""/>
                </v:shape>
                <w:control r:id="rId49" w:name="CheckBox3" w:shapeid="_x0000_i1145"/>
              </w:object>
            </w:r>
            <w:r w:rsidRPr="00837FA0">
              <w:rPr>
                <w:lang w:val="cs-CZ" w:eastAsia="cs-CZ"/>
              </w:rPr>
              <w:t xml:space="preserve">  </w:t>
            </w:r>
          </w:p>
          <w:p w14:paraId="7FF3DD74" w14:textId="77777777" w:rsidR="00D24708" w:rsidRPr="00837FA0" w:rsidRDefault="00D24708" w:rsidP="009616EC">
            <w:pPr>
              <w:rPr>
                <w:lang w:val="cs-CZ" w:eastAsia="cs-CZ"/>
              </w:rPr>
            </w:pPr>
          </w:p>
        </w:tc>
      </w:tr>
    </w:tbl>
    <w:tbl>
      <w:tblPr>
        <w:tblStyle w:val="Mriekatabuky"/>
        <w:tblW w:w="9736" w:type="dxa"/>
        <w:tblLook w:val="04A0" w:firstRow="1" w:lastRow="0" w:firstColumn="1" w:lastColumn="0" w:noHBand="0" w:noVBand="1"/>
      </w:tblPr>
      <w:tblGrid>
        <w:gridCol w:w="4868"/>
        <w:gridCol w:w="4868"/>
      </w:tblGrid>
      <w:tr w:rsidR="00D24708" w:rsidRPr="00837FA0" w14:paraId="0CD56AFD" w14:textId="77777777" w:rsidTr="009616EC">
        <w:trPr>
          <w:trHeight w:val="2812"/>
        </w:trPr>
        <w:tc>
          <w:tcPr>
            <w:tcW w:w="4868" w:type="dxa"/>
            <w:tcBorders>
              <w:top w:val="single" w:sz="4" w:space="0" w:color="000000"/>
              <w:left w:val="single" w:sz="4" w:space="0" w:color="000000"/>
              <w:bottom w:val="single" w:sz="4" w:space="0" w:color="000000"/>
              <w:right w:val="single" w:sz="4" w:space="0" w:color="000000"/>
            </w:tcBorders>
          </w:tcPr>
          <w:p w14:paraId="592379CE" w14:textId="77777777" w:rsidR="00D24708" w:rsidRPr="00837FA0" w:rsidRDefault="00D24708" w:rsidP="009616EC">
            <w:pPr>
              <w:jc w:val="both"/>
              <w:rPr>
                <w:b/>
                <w:lang w:val="cs-CZ" w:eastAsia="cs-CZ"/>
              </w:rPr>
            </w:pPr>
            <w:r w:rsidRPr="00837FA0">
              <w:rPr>
                <w:b/>
                <w:lang w:val="cs-CZ" w:eastAsia="cs-CZ"/>
              </w:rPr>
              <w:lastRenderedPageBreak/>
              <w:t>Ak áno:</w:t>
            </w:r>
          </w:p>
          <w:p w14:paraId="4104AE0D" w14:textId="77777777" w:rsidR="00D24708" w:rsidRPr="00837FA0" w:rsidRDefault="00D24708" w:rsidP="009616EC">
            <w:pPr>
              <w:jc w:val="both"/>
              <w:rPr>
                <w:b/>
                <w:lang w:val="cs-CZ" w:eastAsia="cs-CZ"/>
              </w:rPr>
            </w:pPr>
          </w:p>
          <w:p w14:paraId="6B95F6DF" w14:textId="77777777" w:rsidR="00D24708" w:rsidRPr="00837FA0" w:rsidRDefault="00D24708" w:rsidP="009616EC">
            <w:pPr>
              <w:jc w:val="both"/>
              <w:rPr>
                <w:b/>
                <w:lang w:val="cs-CZ" w:eastAsia="cs-CZ"/>
              </w:rPr>
            </w:pPr>
            <w:r w:rsidRPr="00837FA0">
              <w:rPr>
                <w:b/>
                <w:lang w:val="cs-CZ" w:eastAsia="cs-CZ"/>
              </w:rPr>
              <w:t>Odpovedzte na zvyšné časti tohto oddielu, oddielu B a v príslušnom prípade oddielu C tejto časti, v prípade potreby vyplňte časť V a v každom prípade vyplňte a podpíšte časť VI.</w:t>
            </w:r>
          </w:p>
          <w:p w14:paraId="732CB428" w14:textId="77777777" w:rsidR="00D24708" w:rsidRPr="00837FA0" w:rsidRDefault="00D24708" w:rsidP="009616EC">
            <w:pPr>
              <w:pStyle w:val="Odsekzoznamu"/>
              <w:jc w:val="both"/>
              <w:rPr>
                <w:rFonts w:ascii="Garamond" w:hAnsi="Garamond"/>
                <w:lang w:val="cs-CZ"/>
              </w:rPr>
            </w:pPr>
          </w:p>
          <w:p w14:paraId="15085925" w14:textId="77777777" w:rsidR="00D24708" w:rsidRPr="00837FA0" w:rsidRDefault="00D24708" w:rsidP="00073E5C">
            <w:pPr>
              <w:pStyle w:val="Odsekzoznamu"/>
              <w:numPr>
                <w:ilvl w:val="0"/>
                <w:numId w:val="28"/>
              </w:numPr>
              <w:spacing w:after="0" w:line="240" w:lineRule="auto"/>
              <w:jc w:val="both"/>
              <w:rPr>
                <w:rFonts w:ascii="Garamond" w:hAnsi="Garamond"/>
                <w:lang w:val="cs-CZ"/>
              </w:rPr>
            </w:pPr>
            <w:r w:rsidRPr="00837FA0">
              <w:rPr>
                <w:rFonts w:ascii="Garamond" w:hAnsi="Garamond"/>
                <w:lang w:val="cs-CZ"/>
              </w:rPr>
              <w:t xml:space="preserve">Uveďte </w:t>
            </w:r>
            <w:proofErr w:type="spellStart"/>
            <w:r w:rsidRPr="00837FA0">
              <w:rPr>
                <w:rFonts w:ascii="Garamond" w:hAnsi="Garamond"/>
                <w:lang w:val="cs-CZ"/>
              </w:rPr>
              <w:t>názov</w:t>
            </w:r>
            <w:proofErr w:type="spellEnd"/>
            <w:r w:rsidRPr="00837FA0">
              <w:rPr>
                <w:rFonts w:ascii="Garamond" w:hAnsi="Garamond"/>
                <w:lang w:val="cs-CZ"/>
              </w:rPr>
              <w:t xml:space="preserve"> </w:t>
            </w:r>
            <w:proofErr w:type="spellStart"/>
            <w:r w:rsidRPr="00837FA0">
              <w:rPr>
                <w:rFonts w:ascii="Garamond" w:hAnsi="Garamond"/>
                <w:lang w:val="cs-CZ"/>
              </w:rPr>
              <w:t>zoznamu</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osvedčenia</w:t>
            </w:r>
            <w:proofErr w:type="spellEnd"/>
            <w:r w:rsidRPr="00837FA0">
              <w:rPr>
                <w:rFonts w:ascii="Garamond" w:hAnsi="Garamond"/>
                <w:lang w:val="cs-CZ"/>
              </w:rPr>
              <w:t xml:space="preserve"> a v </w:t>
            </w:r>
            <w:proofErr w:type="spellStart"/>
            <w:r w:rsidRPr="00837FA0">
              <w:rPr>
                <w:rFonts w:ascii="Garamond" w:hAnsi="Garamond"/>
                <w:lang w:val="cs-CZ"/>
              </w:rPr>
              <w:t>príslušnom</w:t>
            </w:r>
            <w:proofErr w:type="spellEnd"/>
            <w:r w:rsidRPr="00837FA0">
              <w:rPr>
                <w:rFonts w:ascii="Garamond" w:hAnsi="Garamond"/>
                <w:lang w:val="cs-CZ"/>
              </w:rPr>
              <w:t xml:space="preserve">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príslušné</w:t>
            </w:r>
            <w:proofErr w:type="spellEnd"/>
            <w:r w:rsidRPr="00837FA0">
              <w:rPr>
                <w:rFonts w:ascii="Garamond" w:hAnsi="Garamond"/>
                <w:lang w:val="cs-CZ"/>
              </w:rPr>
              <w:t xml:space="preserve"> číslo zápisu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osvedčenia</w:t>
            </w:r>
            <w:proofErr w:type="spellEnd"/>
            <w:r w:rsidRPr="00837FA0">
              <w:rPr>
                <w:rFonts w:ascii="Garamond" w:hAnsi="Garamond"/>
                <w:lang w:val="cs-CZ"/>
              </w:rPr>
              <w:t>:</w:t>
            </w:r>
          </w:p>
          <w:p w14:paraId="7C50A898" w14:textId="77777777" w:rsidR="00D24708" w:rsidRPr="00837FA0" w:rsidRDefault="00D24708" w:rsidP="00073E5C">
            <w:pPr>
              <w:pStyle w:val="Odsekzoznamu"/>
              <w:numPr>
                <w:ilvl w:val="0"/>
                <w:numId w:val="28"/>
              </w:numPr>
              <w:spacing w:after="0" w:line="240" w:lineRule="auto"/>
              <w:jc w:val="both"/>
              <w:rPr>
                <w:rFonts w:ascii="Garamond" w:hAnsi="Garamond"/>
                <w:lang w:val="cs-CZ"/>
              </w:rPr>
            </w:pPr>
            <w:proofErr w:type="spellStart"/>
            <w:r w:rsidRPr="00837FA0">
              <w:rPr>
                <w:rFonts w:ascii="Garamond" w:hAnsi="Garamond"/>
                <w:lang w:val="cs-CZ"/>
              </w:rPr>
              <w:t>Ak</w:t>
            </w:r>
            <w:proofErr w:type="spellEnd"/>
            <w:r w:rsidRPr="00837FA0">
              <w:rPr>
                <w:rFonts w:ascii="Garamond" w:hAnsi="Garamond"/>
                <w:lang w:val="cs-CZ"/>
              </w:rPr>
              <w:t xml:space="preserve"> je </w:t>
            </w:r>
            <w:proofErr w:type="spellStart"/>
            <w:r w:rsidRPr="00837FA0">
              <w:rPr>
                <w:rFonts w:ascii="Garamond" w:hAnsi="Garamond"/>
                <w:lang w:val="cs-CZ"/>
              </w:rPr>
              <w:t>osvedčenie</w:t>
            </w:r>
            <w:proofErr w:type="spellEnd"/>
            <w:r w:rsidRPr="00837FA0">
              <w:rPr>
                <w:rFonts w:ascii="Garamond" w:hAnsi="Garamond"/>
                <w:lang w:val="cs-CZ"/>
              </w:rPr>
              <w:t xml:space="preserve"> o zápise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osvedčenie</w:t>
            </w:r>
            <w:proofErr w:type="spellEnd"/>
            <w:r w:rsidRPr="00837FA0">
              <w:rPr>
                <w:rFonts w:ascii="Garamond" w:hAnsi="Garamond"/>
                <w:lang w:val="cs-CZ"/>
              </w:rPr>
              <w:t xml:space="preserve"> k </w:t>
            </w:r>
            <w:proofErr w:type="spellStart"/>
            <w:r w:rsidRPr="00837FA0">
              <w:rPr>
                <w:rFonts w:ascii="Garamond" w:hAnsi="Garamond"/>
                <w:lang w:val="cs-CZ"/>
              </w:rPr>
              <w:t>dispozícií</w:t>
            </w:r>
            <w:proofErr w:type="spellEnd"/>
            <w:r w:rsidRPr="00837FA0">
              <w:rPr>
                <w:rFonts w:ascii="Garamond" w:hAnsi="Garamond"/>
                <w:lang w:val="cs-CZ"/>
              </w:rPr>
              <w:t xml:space="preserve"> v </w:t>
            </w:r>
            <w:proofErr w:type="spellStart"/>
            <w:r w:rsidRPr="00837FA0">
              <w:rPr>
                <w:rFonts w:ascii="Garamond" w:hAnsi="Garamond"/>
                <w:lang w:val="cs-CZ"/>
              </w:rPr>
              <w:t>elektronickom</w:t>
            </w:r>
            <w:proofErr w:type="spellEnd"/>
            <w:r w:rsidRPr="00837FA0">
              <w:rPr>
                <w:rFonts w:ascii="Garamond" w:hAnsi="Garamond"/>
                <w:lang w:val="cs-CZ"/>
              </w:rPr>
              <w:t xml:space="preserve"> formáte, uveďte: </w:t>
            </w:r>
          </w:p>
          <w:p w14:paraId="3D60CC59" w14:textId="77777777" w:rsidR="00D24708" w:rsidRPr="00837FA0" w:rsidRDefault="00D24708" w:rsidP="00073E5C">
            <w:pPr>
              <w:pStyle w:val="Odsekzoznamu"/>
              <w:numPr>
                <w:ilvl w:val="0"/>
                <w:numId w:val="28"/>
              </w:numPr>
              <w:spacing w:after="0" w:line="240" w:lineRule="auto"/>
              <w:jc w:val="both"/>
              <w:rPr>
                <w:rFonts w:ascii="Garamond" w:hAnsi="Garamond"/>
                <w:lang w:val="cs-CZ"/>
              </w:rPr>
            </w:pPr>
            <w:r w:rsidRPr="00837FA0">
              <w:rPr>
                <w:rFonts w:ascii="Garamond" w:hAnsi="Garamond"/>
                <w:lang w:val="cs-CZ"/>
              </w:rPr>
              <w:t xml:space="preserve">Uveďte odkazy, na </w:t>
            </w:r>
            <w:proofErr w:type="spellStart"/>
            <w:r w:rsidRPr="00837FA0">
              <w:rPr>
                <w:rFonts w:ascii="Garamond" w:hAnsi="Garamond"/>
                <w:lang w:val="cs-CZ"/>
              </w:rPr>
              <w:t>ktorých</w:t>
            </w:r>
            <w:proofErr w:type="spellEnd"/>
            <w:r w:rsidRPr="00837FA0">
              <w:rPr>
                <w:rFonts w:ascii="Garamond" w:hAnsi="Garamond"/>
                <w:lang w:val="cs-CZ"/>
              </w:rPr>
              <w:t xml:space="preserve"> je založený zápis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osvedčenie</w:t>
            </w:r>
            <w:proofErr w:type="spellEnd"/>
            <w:r w:rsidRPr="00837FA0">
              <w:rPr>
                <w:rFonts w:ascii="Garamond" w:hAnsi="Garamond"/>
                <w:lang w:val="cs-CZ"/>
              </w:rPr>
              <w:t xml:space="preserve"> a v </w:t>
            </w:r>
            <w:proofErr w:type="spellStart"/>
            <w:r w:rsidRPr="00837FA0">
              <w:rPr>
                <w:rFonts w:ascii="Garamond" w:hAnsi="Garamond"/>
                <w:lang w:val="cs-CZ"/>
              </w:rPr>
              <w:t>príslušnom</w:t>
            </w:r>
            <w:proofErr w:type="spellEnd"/>
            <w:r w:rsidRPr="00837FA0">
              <w:rPr>
                <w:rFonts w:ascii="Garamond" w:hAnsi="Garamond"/>
                <w:lang w:val="cs-CZ"/>
              </w:rPr>
              <w:t xml:space="preserve">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klasifikáciu</w:t>
            </w:r>
            <w:proofErr w:type="spellEnd"/>
            <w:r w:rsidRPr="00837FA0">
              <w:rPr>
                <w:rFonts w:ascii="Garamond" w:hAnsi="Garamond"/>
                <w:lang w:val="cs-CZ"/>
              </w:rPr>
              <w:t xml:space="preserve"> </w:t>
            </w:r>
            <w:proofErr w:type="spellStart"/>
            <w:r w:rsidRPr="00837FA0">
              <w:rPr>
                <w:rFonts w:ascii="Garamond" w:hAnsi="Garamond"/>
                <w:lang w:val="cs-CZ"/>
              </w:rPr>
              <w:t>získanú</w:t>
            </w:r>
            <w:proofErr w:type="spellEnd"/>
            <w:r w:rsidRPr="00837FA0">
              <w:rPr>
                <w:rFonts w:ascii="Garamond" w:hAnsi="Garamond"/>
                <w:lang w:val="cs-CZ"/>
              </w:rPr>
              <w:t xml:space="preserve"> v </w:t>
            </w:r>
            <w:proofErr w:type="spellStart"/>
            <w:r w:rsidRPr="00837FA0">
              <w:rPr>
                <w:rFonts w:ascii="Garamond" w:hAnsi="Garamond"/>
                <w:lang w:val="cs-CZ"/>
              </w:rPr>
              <w:t>úradnom</w:t>
            </w:r>
            <w:proofErr w:type="spellEnd"/>
            <w:r w:rsidRPr="00837FA0">
              <w:rPr>
                <w:rFonts w:ascii="Garamond" w:hAnsi="Garamond"/>
                <w:lang w:val="cs-CZ"/>
              </w:rPr>
              <w:t xml:space="preserve"> </w:t>
            </w:r>
            <w:proofErr w:type="spellStart"/>
            <w:r w:rsidRPr="00837FA0">
              <w:rPr>
                <w:rFonts w:ascii="Garamond" w:hAnsi="Garamond"/>
                <w:lang w:val="cs-CZ"/>
              </w:rPr>
              <w:t>zozname</w:t>
            </w:r>
            <w:proofErr w:type="spellEnd"/>
            <w:r w:rsidRPr="00837FA0">
              <w:rPr>
                <w:rStyle w:val="Odkaznapoznmkupodiarou"/>
                <w:rFonts w:ascii="Garamond" w:hAnsi="Garamond"/>
                <w:lang w:val="cs-CZ"/>
              </w:rPr>
              <w:footnoteReference w:id="12"/>
            </w:r>
            <w:r w:rsidRPr="00837FA0">
              <w:rPr>
                <w:rFonts w:ascii="Garamond" w:hAnsi="Garamond"/>
                <w:lang w:val="cs-CZ"/>
              </w:rPr>
              <w:t>:</w:t>
            </w:r>
          </w:p>
          <w:p w14:paraId="458C595C" w14:textId="77777777" w:rsidR="00D24708" w:rsidRPr="00837FA0" w:rsidRDefault="00D24708" w:rsidP="00073E5C">
            <w:pPr>
              <w:pStyle w:val="Odsekzoznamu"/>
              <w:numPr>
                <w:ilvl w:val="0"/>
                <w:numId w:val="28"/>
              </w:numPr>
              <w:spacing w:after="0" w:line="240" w:lineRule="auto"/>
              <w:jc w:val="both"/>
              <w:rPr>
                <w:rFonts w:ascii="Garamond" w:hAnsi="Garamond"/>
                <w:lang w:val="cs-CZ"/>
              </w:rPr>
            </w:pPr>
            <w:proofErr w:type="spellStart"/>
            <w:r w:rsidRPr="00837FA0">
              <w:rPr>
                <w:rFonts w:ascii="Garamond" w:hAnsi="Garamond"/>
                <w:lang w:val="cs-CZ"/>
              </w:rPr>
              <w:t>Vzťahuje</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zápis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osvedčenie</w:t>
            </w:r>
            <w:proofErr w:type="spellEnd"/>
            <w:r w:rsidRPr="00837FA0">
              <w:rPr>
                <w:rFonts w:ascii="Garamond" w:hAnsi="Garamond"/>
                <w:lang w:val="cs-CZ"/>
              </w:rPr>
              <w:t xml:space="preserve"> na </w:t>
            </w:r>
            <w:proofErr w:type="spellStart"/>
            <w:r w:rsidRPr="00837FA0">
              <w:rPr>
                <w:rFonts w:ascii="Garamond" w:hAnsi="Garamond"/>
                <w:lang w:val="cs-CZ"/>
              </w:rPr>
              <w:t>všetky</w:t>
            </w:r>
            <w:proofErr w:type="spellEnd"/>
            <w:r w:rsidRPr="00837FA0">
              <w:rPr>
                <w:rFonts w:ascii="Garamond" w:hAnsi="Garamond"/>
                <w:lang w:val="cs-CZ"/>
              </w:rPr>
              <w:t xml:space="preserve"> požadované </w:t>
            </w:r>
            <w:proofErr w:type="spellStart"/>
            <w:r w:rsidRPr="00837FA0">
              <w:rPr>
                <w:rFonts w:ascii="Garamond" w:hAnsi="Garamond"/>
                <w:lang w:val="cs-CZ"/>
              </w:rPr>
              <w:t>podmienky</w:t>
            </w:r>
            <w:proofErr w:type="spellEnd"/>
            <w:r w:rsidRPr="00837FA0">
              <w:rPr>
                <w:rFonts w:ascii="Garamond" w:hAnsi="Garamond"/>
                <w:lang w:val="cs-CZ"/>
              </w:rPr>
              <w:t xml:space="preserve"> účasti?</w:t>
            </w:r>
          </w:p>
          <w:p w14:paraId="344CEEE5" w14:textId="77777777" w:rsidR="00D24708" w:rsidRPr="00837FA0" w:rsidRDefault="00D24708" w:rsidP="009616EC">
            <w:pPr>
              <w:jc w:val="both"/>
              <w:rPr>
                <w:b/>
                <w:lang w:val="cs-CZ" w:eastAsia="cs-CZ"/>
              </w:rPr>
            </w:pPr>
          </w:p>
        </w:tc>
        <w:tc>
          <w:tcPr>
            <w:tcW w:w="4868" w:type="dxa"/>
            <w:tcBorders>
              <w:top w:val="single" w:sz="4" w:space="0" w:color="000000"/>
              <w:left w:val="single" w:sz="4" w:space="0" w:color="000000"/>
              <w:bottom w:val="single" w:sz="4" w:space="0" w:color="000000"/>
              <w:right w:val="single" w:sz="4" w:space="0" w:color="000000"/>
            </w:tcBorders>
          </w:tcPr>
          <w:p w14:paraId="0675A42E" w14:textId="77777777" w:rsidR="00D24708" w:rsidRPr="00837FA0" w:rsidRDefault="00D24708" w:rsidP="009616EC">
            <w:pPr>
              <w:rPr>
                <w:lang w:val="cs-CZ" w:eastAsia="cs-CZ"/>
              </w:rPr>
            </w:pPr>
          </w:p>
          <w:p w14:paraId="6A283C25" w14:textId="77777777" w:rsidR="00D24708" w:rsidRPr="00837FA0" w:rsidRDefault="00D24708" w:rsidP="009616EC">
            <w:pPr>
              <w:rPr>
                <w:lang w:val="cs-CZ" w:eastAsia="cs-CZ"/>
              </w:rPr>
            </w:pPr>
          </w:p>
          <w:p w14:paraId="24984391" w14:textId="77777777" w:rsidR="00D24708" w:rsidRPr="00837FA0" w:rsidRDefault="00D24708" w:rsidP="009616EC">
            <w:pPr>
              <w:rPr>
                <w:lang w:val="cs-CZ" w:eastAsia="cs-CZ"/>
              </w:rPr>
            </w:pPr>
          </w:p>
          <w:p w14:paraId="0064C947" w14:textId="77777777" w:rsidR="00D24708" w:rsidRPr="00837FA0" w:rsidRDefault="00D24708" w:rsidP="009616EC">
            <w:pPr>
              <w:rPr>
                <w:lang w:val="cs-CZ" w:eastAsia="cs-CZ"/>
              </w:rPr>
            </w:pPr>
          </w:p>
          <w:p w14:paraId="358A53BA" w14:textId="77777777" w:rsidR="00D24708" w:rsidRPr="00837FA0" w:rsidRDefault="00D24708" w:rsidP="009616EC">
            <w:pPr>
              <w:rPr>
                <w:lang w:val="cs-CZ" w:eastAsia="cs-CZ"/>
              </w:rPr>
            </w:pPr>
          </w:p>
          <w:p w14:paraId="16BAE37C" w14:textId="77777777" w:rsidR="00D24708" w:rsidRPr="00837FA0" w:rsidRDefault="00D24708" w:rsidP="009616EC">
            <w:pPr>
              <w:rPr>
                <w:lang w:val="cs-CZ" w:eastAsia="cs-CZ"/>
              </w:rPr>
            </w:pPr>
          </w:p>
          <w:p w14:paraId="1AB5D6E7" w14:textId="77777777" w:rsidR="00D24708" w:rsidRPr="00837FA0" w:rsidRDefault="00D24708" w:rsidP="009616EC">
            <w:pPr>
              <w:pStyle w:val="Odsekzoznamu"/>
              <w:rPr>
                <w:rFonts w:ascii="Garamond" w:hAnsi="Garamond"/>
                <w:lang w:val="cs-CZ"/>
              </w:rPr>
            </w:pPr>
          </w:p>
          <w:p w14:paraId="4D022100" w14:textId="77777777" w:rsidR="00D24708" w:rsidRPr="00837FA0" w:rsidRDefault="00D24708" w:rsidP="00073E5C">
            <w:pPr>
              <w:pStyle w:val="Odsekzoznamu"/>
              <w:numPr>
                <w:ilvl w:val="0"/>
                <w:numId w:val="29"/>
              </w:numPr>
              <w:spacing w:after="0" w:line="240" w:lineRule="auto"/>
              <w:rPr>
                <w:rFonts w:ascii="Garamond" w:hAnsi="Garamond"/>
                <w:lang w:val="cs-CZ"/>
              </w:rPr>
            </w:pPr>
            <w:r w:rsidRPr="00837FA0">
              <w:rPr>
                <w:rFonts w:ascii="Garamond" w:hAnsi="Garamond"/>
                <w:lang w:val="cs-CZ"/>
              </w:rPr>
              <w:t>[...........]</w:t>
            </w:r>
          </w:p>
          <w:p w14:paraId="65B8E8F8" w14:textId="77777777" w:rsidR="00D24708" w:rsidRPr="00837FA0" w:rsidRDefault="00D24708" w:rsidP="009616EC">
            <w:pPr>
              <w:pStyle w:val="Odsekzoznamu"/>
              <w:rPr>
                <w:rFonts w:ascii="Garamond" w:hAnsi="Garamond"/>
                <w:lang w:val="cs-CZ"/>
              </w:rPr>
            </w:pPr>
          </w:p>
          <w:p w14:paraId="01CE687C" w14:textId="77777777" w:rsidR="00D24708" w:rsidRPr="00837FA0" w:rsidRDefault="00D24708" w:rsidP="009616EC">
            <w:pPr>
              <w:pStyle w:val="Odsekzoznamu"/>
              <w:rPr>
                <w:rFonts w:ascii="Garamond" w:hAnsi="Garamond"/>
                <w:lang w:val="cs-CZ"/>
              </w:rPr>
            </w:pPr>
          </w:p>
          <w:p w14:paraId="668B1039" w14:textId="77777777" w:rsidR="00D24708" w:rsidRPr="00837FA0" w:rsidRDefault="00D24708" w:rsidP="00073E5C">
            <w:pPr>
              <w:pStyle w:val="Odsekzoznamu"/>
              <w:numPr>
                <w:ilvl w:val="0"/>
                <w:numId w:val="29"/>
              </w:numPr>
              <w:spacing w:after="0" w:line="240" w:lineRule="auto"/>
              <w:rPr>
                <w:rFonts w:ascii="Garamond" w:hAnsi="Garamond"/>
                <w:lang w:val="cs-CZ"/>
              </w:rPr>
            </w:pPr>
            <w:r w:rsidRPr="00837FA0">
              <w:rPr>
                <w:rFonts w:ascii="Garamond" w:hAnsi="Garamond"/>
                <w:lang w:val="cs-CZ"/>
              </w:rPr>
              <w:t xml:space="preserve">(webová adresa, </w:t>
            </w:r>
            <w:proofErr w:type="spellStart"/>
            <w:r w:rsidRPr="00837FA0">
              <w:rPr>
                <w:rFonts w:ascii="Garamond" w:hAnsi="Garamond"/>
                <w:lang w:val="cs-CZ"/>
              </w:rPr>
              <w:t>vydávajúci</w:t>
            </w:r>
            <w:proofErr w:type="spellEnd"/>
            <w:r w:rsidRPr="00837FA0">
              <w:rPr>
                <w:rFonts w:ascii="Garamond" w:hAnsi="Garamond"/>
                <w:lang w:val="cs-CZ"/>
              </w:rPr>
              <w:t xml:space="preserve"> orgán </w:t>
            </w:r>
            <w:proofErr w:type="spellStart"/>
            <w:r w:rsidRPr="00837FA0">
              <w:rPr>
                <w:rFonts w:ascii="Garamond" w:hAnsi="Garamond"/>
                <w:lang w:val="cs-CZ"/>
              </w:rPr>
              <w:t>alebo</w:t>
            </w:r>
            <w:proofErr w:type="spellEnd"/>
            <w:r w:rsidRPr="00837FA0">
              <w:rPr>
                <w:rFonts w:ascii="Garamond" w:hAnsi="Garamond"/>
                <w:lang w:val="cs-CZ"/>
              </w:rPr>
              <w:t xml:space="preserve"> subjekt, </w:t>
            </w:r>
            <w:proofErr w:type="spellStart"/>
            <w:r w:rsidRPr="00837FA0">
              <w:rPr>
                <w:rFonts w:ascii="Garamond" w:hAnsi="Garamond"/>
                <w:lang w:val="cs-CZ"/>
              </w:rPr>
              <w:t>presný</w:t>
            </w:r>
            <w:proofErr w:type="spellEnd"/>
            <w:r w:rsidRPr="00837FA0">
              <w:rPr>
                <w:rFonts w:ascii="Garamond" w:hAnsi="Garamond"/>
                <w:lang w:val="cs-CZ"/>
              </w:rPr>
              <w:t xml:space="preserve"> odkaz na </w:t>
            </w:r>
            <w:proofErr w:type="spellStart"/>
            <w:r w:rsidRPr="00837FA0">
              <w:rPr>
                <w:rFonts w:ascii="Garamond" w:hAnsi="Garamond"/>
                <w:lang w:val="cs-CZ"/>
              </w:rPr>
              <w:t>dokumentáciu</w:t>
            </w:r>
            <w:proofErr w:type="spellEnd"/>
            <w:r w:rsidRPr="00837FA0">
              <w:rPr>
                <w:rFonts w:ascii="Garamond" w:hAnsi="Garamond"/>
                <w:lang w:val="cs-CZ"/>
              </w:rPr>
              <w:t>):</w:t>
            </w:r>
          </w:p>
          <w:p w14:paraId="7FFA36DE" w14:textId="77777777" w:rsidR="00D24708" w:rsidRPr="00837FA0" w:rsidRDefault="00D24708" w:rsidP="009616EC">
            <w:pPr>
              <w:pStyle w:val="Odsekzoznamu"/>
              <w:rPr>
                <w:rFonts w:ascii="Garamond" w:hAnsi="Garamond"/>
                <w:lang w:val="cs-CZ"/>
              </w:rPr>
            </w:pPr>
            <w:r w:rsidRPr="00837FA0">
              <w:rPr>
                <w:rFonts w:ascii="Garamond" w:hAnsi="Garamond"/>
                <w:lang w:val="cs-CZ"/>
              </w:rPr>
              <w:t>[...........][...........][...........][...........]</w:t>
            </w:r>
          </w:p>
          <w:p w14:paraId="3D17E387" w14:textId="77777777" w:rsidR="00D24708" w:rsidRPr="00837FA0" w:rsidRDefault="00D24708" w:rsidP="00073E5C">
            <w:pPr>
              <w:pStyle w:val="Odsekzoznamu"/>
              <w:numPr>
                <w:ilvl w:val="0"/>
                <w:numId w:val="29"/>
              </w:numPr>
              <w:spacing w:after="0" w:line="240" w:lineRule="auto"/>
              <w:rPr>
                <w:rFonts w:ascii="Garamond" w:hAnsi="Garamond"/>
                <w:lang w:val="cs-CZ"/>
              </w:rPr>
            </w:pPr>
            <w:r w:rsidRPr="00837FA0">
              <w:rPr>
                <w:rFonts w:ascii="Garamond" w:hAnsi="Garamond"/>
                <w:lang w:val="cs-CZ"/>
              </w:rPr>
              <w:t>[...........]</w:t>
            </w:r>
          </w:p>
          <w:p w14:paraId="588075B4" w14:textId="77777777" w:rsidR="00D24708" w:rsidRPr="00837FA0" w:rsidRDefault="00D24708" w:rsidP="009616EC">
            <w:pPr>
              <w:rPr>
                <w:lang w:val="cs-CZ" w:eastAsia="cs-CZ"/>
              </w:rPr>
            </w:pPr>
          </w:p>
          <w:p w14:paraId="5330550E" w14:textId="77777777" w:rsidR="00D24708" w:rsidRPr="00837FA0" w:rsidRDefault="00D24708" w:rsidP="009616EC">
            <w:pPr>
              <w:pStyle w:val="Odsekzoznamu"/>
              <w:rPr>
                <w:rFonts w:ascii="Garamond" w:hAnsi="Garamond"/>
                <w:lang w:val="cs-CZ"/>
              </w:rPr>
            </w:pPr>
          </w:p>
          <w:p w14:paraId="003BCBB0" w14:textId="226C3B91" w:rsidR="00D24708" w:rsidRPr="00837FA0" w:rsidRDefault="00D24708" w:rsidP="009616EC">
            <w:pPr>
              <w:jc w:val="both"/>
              <w:rPr>
                <w:lang w:val="cs-CZ" w:eastAsia="cs-CZ"/>
              </w:rPr>
            </w:pPr>
            <w:r w:rsidRPr="00837FA0">
              <w:rPr>
                <w:lang w:val="cs-CZ" w:eastAsia="cs-CZ"/>
              </w:rPr>
              <w:t xml:space="preserve">       d)             </w:t>
            </w:r>
            <w:r w:rsidRPr="00837FA0">
              <w:rPr>
                <w:lang w:val="cs-CZ" w:eastAsia="cs-CZ"/>
              </w:rPr>
              <w:object w:dxaOrig="0" w:dyaOrig="0" w14:anchorId="2AB2B638">
                <v:shape id="_x0000_i1147" type="#_x0000_t75" style="width:42pt;height:20.25pt" o:ole="">
                  <v:imagedata r:id="rId50" o:title=""/>
                </v:shape>
                <w:control r:id="rId51" w:name="CheckBox13" w:shapeid="_x0000_i1147"/>
              </w:object>
            </w:r>
            <w:r w:rsidRPr="00837FA0">
              <w:rPr>
                <w:lang w:val="cs-CZ" w:eastAsia="cs-CZ"/>
              </w:rPr>
              <w:t xml:space="preserve">   </w:t>
            </w:r>
            <w:r w:rsidRPr="00837FA0">
              <w:rPr>
                <w:lang w:val="cs-CZ" w:eastAsia="cs-CZ"/>
              </w:rPr>
              <w:object w:dxaOrig="0" w:dyaOrig="0" w14:anchorId="25053D17">
                <v:shape id="_x0000_i1149" type="#_x0000_t75" style="width:45pt;height:20.25pt" o:ole="">
                  <v:imagedata r:id="rId52" o:title=""/>
                </v:shape>
                <w:control r:id="rId53" w:name="CheckBox23" w:shapeid="_x0000_i1149"/>
              </w:object>
            </w:r>
            <w:r w:rsidRPr="00837FA0">
              <w:rPr>
                <w:lang w:val="cs-CZ" w:eastAsia="cs-CZ"/>
              </w:rPr>
              <w:t xml:space="preserve">  </w:t>
            </w:r>
          </w:p>
          <w:p w14:paraId="1101CB00" w14:textId="77777777" w:rsidR="00D24708" w:rsidRPr="00837FA0" w:rsidRDefault="00D24708" w:rsidP="009616EC">
            <w:pPr>
              <w:pStyle w:val="Odsekzoznamu"/>
              <w:rPr>
                <w:rFonts w:ascii="Garamond" w:hAnsi="Garamond"/>
                <w:lang w:val="cs-CZ"/>
              </w:rPr>
            </w:pPr>
          </w:p>
        </w:tc>
      </w:tr>
      <w:tr w:rsidR="00D24708" w:rsidRPr="00837FA0" w14:paraId="3B4E1A57" w14:textId="77777777" w:rsidTr="009616EC">
        <w:trPr>
          <w:trHeight w:val="2812"/>
        </w:trPr>
        <w:tc>
          <w:tcPr>
            <w:tcW w:w="4868" w:type="dxa"/>
            <w:tcBorders>
              <w:top w:val="single" w:sz="4" w:space="0" w:color="000000"/>
              <w:left w:val="single" w:sz="4" w:space="0" w:color="000000"/>
              <w:bottom w:val="single" w:sz="4" w:space="0" w:color="000000"/>
              <w:right w:val="single" w:sz="4" w:space="0" w:color="000000"/>
            </w:tcBorders>
          </w:tcPr>
          <w:p w14:paraId="72761F4A" w14:textId="77777777" w:rsidR="00D24708" w:rsidRPr="00837FA0" w:rsidRDefault="00D24708" w:rsidP="009616EC">
            <w:pPr>
              <w:jc w:val="both"/>
              <w:rPr>
                <w:b/>
                <w:lang w:val="cs-CZ" w:eastAsia="cs-CZ"/>
              </w:rPr>
            </w:pPr>
            <w:r w:rsidRPr="00837FA0">
              <w:rPr>
                <w:b/>
                <w:lang w:val="cs-CZ" w:eastAsia="cs-CZ"/>
              </w:rPr>
              <w:t>Ak nie:</w:t>
            </w:r>
          </w:p>
          <w:p w14:paraId="389B52CD" w14:textId="77777777" w:rsidR="00D24708" w:rsidRPr="00837FA0" w:rsidRDefault="00D24708" w:rsidP="009616EC">
            <w:pPr>
              <w:jc w:val="both"/>
              <w:rPr>
                <w:b/>
                <w:lang w:val="cs-CZ" w:eastAsia="cs-CZ"/>
              </w:rPr>
            </w:pPr>
          </w:p>
          <w:p w14:paraId="39C44456" w14:textId="77777777" w:rsidR="00D24708" w:rsidRPr="00837FA0" w:rsidRDefault="00D24708" w:rsidP="009616EC">
            <w:pPr>
              <w:jc w:val="both"/>
              <w:rPr>
                <w:b/>
                <w:lang w:val="cs-CZ" w:eastAsia="cs-CZ"/>
              </w:rPr>
            </w:pPr>
            <w:r w:rsidRPr="00837FA0">
              <w:rPr>
                <w:b/>
                <w:lang w:val="cs-CZ" w:eastAsia="cs-CZ"/>
              </w:rPr>
              <w:t>Vyplňte navyše aj chýbajúce informácie v časti IV, oddiely A, B, C alebo D, a to podľa potreby</w:t>
            </w:r>
          </w:p>
          <w:p w14:paraId="397E641F" w14:textId="77777777" w:rsidR="00D24708" w:rsidRPr="00837FA0" w:rsidRDefault="00D24708" w:rsidP="009616EC">
            <w:pPr>
              <w:jc w:val="both"/>
              <w:rPr>
                <w:b/>
                <w:lang w:val="cs-CZ" w:eastAsia="cs-CZ"/>
              </w:rPr>
            </w:pPr>
          </w:p>
          <w:p w14:paraId="40D3BAAD" w14:textId="77777777" w:rsidR="00D24708" w:rsidRPr="00837FA0" w:rsidRDefault="00D24708" w:rsidP="009616EC">
            <w:pPr>
              <w:jc w:val="both"/>
              <w:rPr>
                <w:b/>
                <w:lang w:val="cs-CZ" w:eastAsia="cs-CZ"/>
              </w:rPr>
            </w:pPr>
            <w:r w:rsidRPr="00837FA0">
              <w:rPr>
                <w:b/>
                <w:lang w:val="cs-CZ" w:eastAsia="cs-CZ"/>
              </w:rPr>
              <w:t>Len ak sa to vyžaduje v príslušnom oznámení alebo súťažných podkladoch:</w:t>
            </w:r>
          </w:p>
          <w:p w14:paraId="15AD4848" w14:textId="77777777" w:rsidR="00D24708" w:rsidRPr="00837FA0" w:rsidRDefault="00D24708" w:rsidP="009616EC">
            <w:pPr>
              <w:jc w:val="both"/>
              <w:rPr>
                <w:b/>
                <w:lang w:val="cs-CZ" w:eastAsia="cs-CZ"/>
              </w:rPr>
            </w:pPr>
          </w:p>
          <w:p w14:paraId="33BAA5EF" w14:textId="77777777" w:rsidR="00D24708" w:rsidRPr="00837FA0" w:rsidRDefault="00D24708" w:rsidP="00073E5C">
            <w:pPr>
              <w:pStyle w:val="Odsekzoznamu"/>
              <w:numPr>
                <w:ilvl w:val="0"/>
                <w:numId w:val="29"/>
              </w:numPr>
              <w:spacing w:after="0" w:line="240" w:lineRule="auto"/>
              <w:jc w:val="both"/>
              <w:rPr>
                <w:rFonts w:ascii="Garamond" w:hAnsi="Garamond"/>
                <w:lang w:val="cs-CZ"/>
              </w:rPr>
            </w:pPr>
            <w:r w:rsidRPr="00837FA0">
              <w:rPr>
                <w:rFonts w:ascii="Garamond" w:hAnsi="Garamond"/>
                <w:lang w:val="cs-CZ"/>
              </w:rPr>
              <w:t xml:space="preserve">Bude </w:t>
            </w:r>
            <w:proofErr w:type="spellStart"/>
            <w:r w:rsidRPr="00837FA0">
              <w:rPr>
                <w:rFonts w:ascii="Garamond" w:hAnsi="Garamond"/>
                <w:lang w:val="cs-CZ"/>
              </w:rPr>
              <w:t>môcť</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poskytnúť</w:t>
            </w:r>
            <w:proofErr w:type="spellEnd"/>
            <w:r w:rsidRPr="00837FA0">
              <w:rPr>
                <w:rFonts w:ascii="Garamond" w:hAnsi="Garamond"/>
                <w:lang w:val="cs-CZ"/>
              </w:rPr>
              <w:t xml:space="preserve"> </w:t>
            </w:r>
            <w:proofErr w:type="spellStart"/>
            <w:r w:rsidRPr="00837FA0">
              <w:rPr>
                <w:rFonts w:ascii="Garamond" w:hAnsi="Garamond"/>
                <w:b/>
                <w:lang w:val="cs-CZ"/>
              </w:rPr>
              <w:t>osvedčenie</w:t>
            </w:r>
            <w:proofErr w:type="spellEnd"/>
            <w:r w:rsidRPr="00837FA0">
              <w:rPr>
                <w:rFonts w:ascii="Garamond" w:hAnsi="Garamond"/>
                <w:lang w:val="cs-CZ"/>
              </w:rPr>
              <w:t xml:space="preserve">, </w:t>
            </w:r>
            <w:proofErr w:type="spellStart"/>
            <w:r w:rsidRPr="00837FA0">
              <w:rPr>
                <w:rFonts w:ascii="Garamond" w:hAnsi="Garamond"/>
                <w:lang w:val="cs-CZ"/>
              </w:rPr>
              <w:t>pokiaľ</w:t>
            </w:r>
            <w:proofErr w:type="spellEnd"/>
            <w:r w:rsidRPr="00837FA0">
              <w:rPr>
                <w:rFonts w:ascii="Garamond" w:hAnsi="Garamond"/>
                <w:lang w:val="cs-CZ"/>
              </w:rPr>
              <w:t xml:space="preserve"> ide o platbu </w:t>
            </w:r>
            <w:proofErr w:type="spellStart"/>
            <w:r w:rsidRPr="00837FA0">
              <w:rPr>
                <w:rFonts w:ascii="Garamond" w:hAnsi="Garamond"/>
                <w:lang w:val="cs-CZ"/>
              </w:rPr>
              <w:t>príspevkov</w:t>
            </w:r>
            <w:proofErr w:type="spellEnd"/>
            <w:r w:rsidRPr="00837FA0">
              <w:rPr>
                <w:rFonts w:ascii="Garamond" w:hAnsi="Garamond"/>
                <w:lang w:val="cs-CZ"/>
              </w:rPr>
              <w:t xml:space="preserve"> na </w:t>
            </w:r>
            <w:proofErr w:type="spellStart"/>
            <w:r w:rsidRPr="00837FA0">
              <w:rPr>
                <w:rFonts w:ascii="Garamond" w:hAnsi="Garamond"/>
                <w:lang w:val="cs-CZ"/>
              </w:rPr>
              <w:t>sociálne</w:t>
            </w:r>
            <w:proofErr w:type="spellEnd"/>
            <w:r w:rsidRPr="00837FA0">
              <w:rPr>
                <w:rFonts w:ascii="Garamond" w:hAnsi="Garamond"/>
                <w:lang w:val="cs-CZ"/>
              </w:rPr>
              <w:t xml:space="preserve"> </w:t>
            </w:r>
            <w:proofErr w:type="spellStart"/>
            <w:r w:rsidRPr="00837FA0">
              <w:rPr>
                <w:rFonts w:ascii="Garamond" w:hAnsi="Garamond"/>
                <w:lang w:val="cs-CZ"/>
              </w:rPr>
              <w:t>zabezpečenie</w:t>
            </w:r>
            <w:proofErr w:type="spellEnd"/>
            <w:r w:rsidRPr="00837FA0">
              <w:rPr>
                <w:rFonts w:ascii="Garamond" w:hAnsi="Garamond"/>
                <w:lang w:val="cs-CZ"/>
              </w:rPr>
              <w:t xml:space="preserve"> a daní,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informácie</w:t>
            </w:r>
            <w:proofErr w:type="spellEnd"/>
            <w:r w:rsidRPr="00837FA0">
              <w:rPr>
                <w:rFonts w:ascii="Garamond" w:hAnsi="Garamond"/>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verejnému</w:t>
            </w:r>
            <w:proofErr w:type="spellEnd"/>
            <w:r w:rsidRPr="00837FA0">
              <w:rPr>
                <w:rFonts w:ascii="Garamond" w:hAnsi="Garamond"/>
                <w:lang w:val="cs-CZ"/>
              </w:rPr>
              <w:t xml:space="preserve"> </w:t>
            </w:r>
            <w:proofErr w:type="spellStart"/>
            <w:r w:rsidRPr="00837FA0">
              <w:rPr>
                <w:rFonts w:ascii="Garamond" w:hAnsi="Garamond"/>
                <w:lang w:val="cs-CZ"/>
              </w:rPr>
              <w:t>obstarávateľovi</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obstarávateľovi</w:t>
            </w:r>
            <w:proofErr w:type="spellEnd"/>
            <w:r w:rsidRPr="00837FA0">
              <w:rPr>
                <w:rFonts w:ascii="Garamond" w:hAnsi="Garamond"/>
                <w:lang w:val="cs-CZ"/>
              </w:rPr>
              <w:t xml:space="preserve"> </w:t>
            </w:r>
            <w:proofErr w:type="spellStart"/>
            <w:r w:rsidRPr="00837FA0">
              <w:rPr>
                <w:rFonts w:ascii="Garamond" w:hAnsi="Garamond"/>
                <w:lang w:val="cs-CZ"/>
              </w:rPr>
              <w:t>umožnia</w:t>
            </w:r>
            <w:proofErr w:type="spellEnd"/>
            <w:r w:rsidRPr="00837FA0">
              <w:rPr>
                <w:rFonts w:ascii="Garamond" w:hAnsi="Garamond"/>
                <w:lang w:val="cs-CZ"/>
              </w:rPr>
              <w:t xml:space="preserve"> </w:t>
            </w:r>
            <w:proofErr w:type="spellStart"/>
            <w:r w:rsidRPr="00837FA0">
              <w:rPr>
                <w:rFonts w:ascii="Garamond" w:hAnsi="Garamond"/>
                <w:lang w:val="cs-CZ"/>
              </w:rPr>
              <w:t>získať</w:t>
            </w:r>
            <w:proofErr w:type="spellEnd"/>
            <w:r w:rsidRPr="00837FA0">
              <w:rPr>
                <w:rFonts w:ascii="Garamond" w:hAnsi="Garamond"/>
                <w:lang w:val="cs-CZ"/>
              </w:rPr>
              <w:t xml:space="preserve"> toto </w:t>
            </w:r>
            <w:proofErr w:type="spellStart"/>
            <w:r w:rsidRPr="00837FA0">
              <w:rPr>
                <w:rFonts w:ascii="Garamond" w:hAnsi="Garamond"/>
                <w:lang w:val="cs-CZ"/>
              </w:rPr>
              <w:t>osvedčenie</w:t>
            </w:r>
            <w:proofErr w:type="spellEnd"/>
            <w:r w:rsidRPr="00837FA0">
              <w:rPr>
                <w:rFonts w:ascii="Garamond" w:hAnsi="Garamond"/>
                <w:lang w:val="cs-CZ"/>
              </w:rPr>
              <w:t xml:space="preserve"> </w:t>
            </w:r>
            <w:proofErr w:type="spellStart"/>
            <w:r w:rsidRPr="00837FA0">
              <w:rPr>
                <w:rFonts w:ascii="Garamond" w:hAnsi="Garamond"/>
                <w:lang w:val="cs-CZ"/>
              </w:rPr>
              <w:t>priamo</w:t>
            </w:r>
            <w:proofErr w:type="spellEnd"/>
            <w:r w:rsidRPr="00837FA0">
              <w:rPr>
                <w:rFonts w:ascii="Garamond" w:hAnsi="Garamond"/>
                <w:lang w:val="cs-CZ"/>
              </w:rPr>
              <w:t xml:space="preserve"> </w:t>
            </w:r>
            <w:proofErr w:type="spellStart"/>
            <w:r w:rsidRPr="00837FA0">
              <w:rPr>
                <w:rFonts w:ascii="Garamond" w:hAnsi="Garamond"/>
                <w:lang w:val="cs-CZ"/>
              </w:rPr>
              <w:t>prostredníctvom</w:t>
            </w:r>
            <w:proofErr w:type="spellEnd"/>
            <w:r w:rsidRPr="00837FA0">
              <w:rPr>
                <w:rFonts w:ascii="Garamond" w:hAnsi="Garamond"/>
                <w:lang w:val="cs-CZ"/>
              </w:rPr>
              <w:t xml:space="preserve"> </w:t>
            </w:r>
            <w:proofErr w:type="spellStart"/>
            <w:r w:rsidRPr="00837FA0">
              <w:rPr>
                <w:rFonts w:ascii="Garamond" w:hAnsi="Garamond"/>
                <w:lang w:val="cs-CZ"/>
              </w:rPr>
              <w:t>prístupu</w:t>
            </w:r>
            <w:proofErr w:type="spellEnd"/>
            <w:r w:rsidRPr="00837FA0">
              <w:rPr>
                <w:rFonts w:ascii="Garamond" w:hAnsi="Garamond"/>
                <w:lang w:val="cs-CZ"/>
              </w:rPr>
              <w:t xml:space="preserve"> do </w:t>
            </w:r>
            <w:proofErr w:type="spellStart"/>
            <w:r w:rsidRPr="00837FA0">
              <w:rPr>
                <w:rFonts w:ascii="Garamond" w:hAnsi="Garamond"/>
                <w:lang w:val="cs-CZ"/>
              </w:rPr>
              <w:t>vnútroštátnej</w:t>
            </w:r>
            <w:proofErr w:type="spellEnd"/>
            <w:r w:rsidRPr="00837FA0">
              <w:rPr>
                <w:rFonts w:ascii="Garamond" w:hAnsi="Garamond"/>
                <w:lang w:val="cs-CZ"/>
              </w:rPr>
              <w:t xml:space="preserve"> </w:t>
            </w:r>
            <w:proofErr w:type="spellStart"/>
            <w:r w:rsidRPr="00837FA0">
              <w:rPr>
                <w:rFonts w:ascii="Garamond" w:hAnsi="Garamond"/>
                <w:lang w:val="cs-CZ"/>
              </w:rPr>
              <w:t>databázy</w:t>
            </w:r>
            <w:proofErr w:type="spellEnd"/>
            <w:r w:rsidRPr="00837FA0">
              <w:rPr>
                <w:rFonts w:ascii="Garamond" w:hAnsi="Garamond"/>
                <w:lang w:val="cs-CZ"/>
              </w:rPr>
              <w:t xml:space="preserve"> v </w:t>
            </w:r>
            <w:proofErr w:type="spellStart"/>
            <w:r w:rsidRPr="00837FA0">
              <w:rPr>
                <w:rFonts w:ascii="Garamond" w:hAnsi="Garamond"/>
                <w:lang w:val="cs-CZ"/>
              </w:rPr>
              <w:t>ktoromkoľvek</w:t>
            </w:r>
            <w:proofErr w:type="spellEnd"/>
            <w:r w:rsidRPr="00837FA0">
              <w:rPr>
                <w:rFonts w:ascii="Garamond" w:hAnsi="Garamond"/>
                <w:lang w:val="cs-CZ"/>
              </w:rPr>
              <w:t xml:space="preserve"> </w:t>
            </w:r>
            <w:proofErr w:type="spellStart"/>
            <w:r w:rsidRPr="00837FA0">
              <w:rPr>
                <w:rFonts w:ascii="Garamond" w:hAnsi="Garamond"/>
                <w:lang w:val="cs-CZ"/>
              </w:rPr>
              <w:t>členskom</w:t>
            </w:r>
            <w:proofErr w:type="spellEnd"/>
            <w:r w:rsidRPr="00837FA0">
              <w:rPr>
                <w:rFonts w:ascii="Garamond" w:hAnsi="Garamond"/>
                <w:lang w:val="cs-CZ"/>
              </w:rPr>
              <w:t xml:space="preserve"> </w:t>
            </w:r>
            <w:proofErr w:type="spellStart"/>
            <w:r w:rsidRPr="00837FA0">
              <w:rPr>
                <w:rFonts w:ascii="Garamond" w:hAnsi="Garamond"/>
                <w:lang w:val="cs-CZ"/>
              </w:rPr>
              <w:t>štáte</w:t>
            </w:r>
            <w:proofErr w:type="spellEnd"/>
            <w:r w:rsidRPr="00837FA0">
              <w:rPr>
                <w:rFonts w:ascii="Garamond" w:hAnsi="Garamond"/>
                <w:lang w:val="cs-CZ"/>
              </w:rPr>
              <w:t xml:space="preserve">, </w:t>
            </w:r>
            <w:proofErr w:type="spellStart"/>
            <w:r w:rsidRPr="00837FA0">
              <w:rPr>
                <w:rFonts w:ascii="Garamond" w:hAnsi="Garamond"/>
                <w:lang w:val="cs-CZ"/>
              </w:rPr>
              <w:t>ktorá</w:t>
            </w:r>
            <w:proofErr w:type="spellEnd"/>
            <w:r w:rsidRPr="00837FA0">
              <w:rPr>
                <w:rFonts w:ascii="Garamond" w:hAnsi="Garamond"/>
                <w:lang w:val="cs-CZ"/>
              </w:rPr>
              <w:t xml:space="preserve"> je k </w:t>
            </w:r>
            <w:proofErr w:type="spellStart"/>
            <w:r w:rsidRPr="00837FA0">
              <w:rPr>
                <w:rFonts w:ascii="Garamond" w:hAnsi="Garamond"/>
                <w:lang w:val="cs-CZ"/>
              </w:rPr>
              <w:t>dispozícii</w:t>
            </w:r>
            <w:proofErr w:type="spellEnd"/>
            <w:r w:rsidRPr="00837FA0">
              <w:rPr>
                <w:rFonts w:ascii="Garamond" w:hAnsi="Garamond"/>
                <w:lang w:val="cs-CZ"/>
              </w:rPr>
              <w:t xml:space="preserve"> </w:t>
            </w:r>
            <w:proofErr w:type="spellStart"/>
            <w:r w:rsidRPr="00837FA0">
              <w:rPr>
                <w:rFonts w:ascii="Garamond" w:hAnsi="Garamond"/>
                <w:lang w:val="cs-CZ"/>
              </w:rPr>
              <w:t>bezplatne</w:t>
            </w:r>
            <w:proofErr w:type="spellEnd"/>
            <w:r w:rsidRPr="00837FA0">
              <w:rPr>
                <w:rFonts w:ascii="Garamond" w:hAnsi="Garamond"/>
                <w:lang w:val="cs-CZ"/>
              </w:rPr>
              <w:t>?</w:t>
            </w:r>
          </w:p>
          <w:p w14:paraId="1A7C8902" w14:textId="77777777" w:rsidR="00D24708" w:rsidRPr="00837FA0" w:rsidRDefault="00D24708" w:rsidP="009616EC">
            <w:pPr>
              <w:jc w:val="both"/>
              <w:rPr>
                <w:lang w:val="cs-CZ" w:eastAsia="cs-CZ"/>
              </w:rPr>
            </w:pPr>
          </w:p>
          <w:p w14:paraId="36A0DAA2" w14:textId="77777777" w:rsidR="00D24708" w:rsidRPr="00837FA0" w:rsidRDefault="00D24708" w:rsidP="009616EC">
            <w:pPr>
              <w:jc w:val="both"/>
              <w:rPr>
                <w:lang w:val="cs-CZ" w:eastAsia="cs-CZ"/>
              </w:rPr>
            </w:pPr>
            <w:r w:rsidRPr="00837FA0">
              <w:rPr>
                <w:lang w:val="cs-CZ" w:eastAsia="cs-CZ"/>
              </w:rPr>
              <w:t>Ak je príslušná dokumentácia dostupná v elektronickom formáte, uveďte:</w:t>
            </w:r>
          </w:p>
          <w:p w14:paraId="53F04893" w14:textId="77777777" w:rsidR="00D24708" w:rsidRPr="00837FA0" w:rsidRDefault="00D24708" w:rsidP="009616EC">
            <w:pPr>
              <w:jc w:val="both"/>
              <w:rPr>
                <w:b/>
                <w:lang w:val="cs-CZ" w:eastAsia="cs-CZ"/>
              </w:rPr>
            </w:pPr>
          </w:p>
        </w:tc>
        <w:tc>
          <w:tcPr>
            <w:tcW w:w="4868" w:type="dxa"/>
            <w:tcBorders>
              <w:top w:val="single" w:sz="4" w:space="0" w:color="000000"/>
              <w:left w:val="single" w:sz="4" w:space="0" w:color="000000"/>
              <w:bottom w:val="single" w:sz="4" w:space="0" w:color="000000"/>
              <w:right w:val="single" w:sz="4" w:space="0" w:color="000000"/>
            </w:tcBorders>
          </w:tcPr>
          <w:p w14:paraId="441D136F" w14:textId="77777777" w:rsidR="00D24708" w:rsidRPr="00837FA0" w:rsidRDefault="00D24708" w:rsidP="009616EC">
            <w:pPr>
              <w:rPr>
                <w:lang w:val="cs-CZ" w:eastAsia="cs-CZ"/>
              </w:rPr>
            </w:pPr>
          </w:p>
          <w:p w14:paraId="2A7F4F9C" w14:textId="77777777" w:rsidR="00D24708" w:rsidRPr="00837FA0" w:rsidRDefault="00D24708" w:rsidP="009616EC">
            <w:pPr>
              <w:rPr>
                <w:lang w:val="cs-CZ" w:eastAsia="cs-CZ"/>
              </w:rPr>
            </w:pPr>
          </w:p>
          <w:p w14:paraId="711DD5AE" w14:textId="77777777" w:rsidR="00D24708" w:rsidRPr="00837FA0" w:rsidRDefault="00D24708" w:rsidP="009616EC">
            <w:pPr>
              <w:rPr>
                <w:lang w:val="cs-CZ" w:eastAsia="cs-CZ"/>
              </w:rPr>
            </w:pPr>
          </w:p>
          <w:p w14:paraId="209B7564" w14:textId="77777777" w:rsidR="00D24708" w:rsidRPr="00837FA0" w:rsidRDefault="00D24708" w:rsidP="009616EC">
            <w:pPr>
              <w:rPr>
                <w:lang w:val="cs-CZ" w:eastAsia="cs-CZ"/>
              </w:rPr>
            </w:pPr>
          </w:p>
          <w:p w14:paraId="06F33681" w14:textId="77777777" w:rsidR="00D24708" w:rsidRPr="00837FA0" w:rsidRDefault="00D24708" w:rsidP="009616EC">
            <w:pPr>
              <w:rPr>
                <w:lang w:val="cs-CZ" w:eastAsia="cs-CZ"/>
              </w:rPr>
            </w:pPr>
          </w:p>
          <w:p w14:paraId="3B7E96AE" w14:textId="77777777" w:rsidR="00D24708" w:rsidRPr="00837FA0" w:rsidRDefault="00D24708" w:rsidP="009616EC">
            <w:pPr>
              <w:rPr>
                <w:lang w:val="cs-CZ" w:eastAsia="cs-CZ"/>
              </w:rPr>
            </w:pPr>
          </w:p>
          <w:p w14:paraId="0267644F" w14:textId="77777777" w:rsidR="00D24708" w:rsidRPr="00837FA0" w:rsidRDefault="00D24708" w:rsidP="009616EC">
            <w:pPr>
              <w:rPr>
                <w:lang w:val="cs-CZ" w:eastAsia="cs-CZ"/>
              </w:rPr>
            </w:pPr>
          </w:p>
          <w:p w14:paraId="537FEF08" w14:textId="36480BFB" w:rsidR="00D24708" w:rsidRPr="00837FA0" w:rsidRDefault="00D24708" w:rsidP="009616EC">
            <w:pPr>
              <w:jc w:val="both"/>
              <w:rPr>
                <w:lang w:val="cs-CZ" w:eastAsia="cs-CZ"/>
              </w:rPr>
            </w:pPr>
            <w:r w:rsidRPr="00837FA0">
              <w:rPr>
                <w:lang w:val="cs-CZ" w:eastAsia="cs-CZ"/>
              </w:rPr>
              <w:t xml:space="preserve"> d)       </w:t>
            </w:r>
            <w:r w:rsidRPr="00837FA0">
              <w:rPr>
                <w:lang w:val="cs-CZ" w:eastAsia="cs-CZ"/>
              </w:rPr>
              <w:object w:dxaOrig="0" w:dyaOrig="0" w14:anchorId="55055E6A">
                <v:shape id="_x0000_i1151" type="#_x0000_t75" style="width:42pt;height:20.25pt" o:ole="">
                  <v:imagedata r:id="rId54" o:title=""/>
                </v:shape>
                <w:control r:id="rId55" w:name="CheckBox14" w:shapeid="_x0000_i1151"/>
              </w:object>
            </w:r>
            <w:r w:rsidRPr="00837FA0">
              <w:rPr>
                <w:lang w:val="cs-CZ" w:eastAsia="cs-CZ"/>
              </w:rPr>
              <w:t xml:space="preserve">   </w:t>
            </w:r>
            <w:r w:rsidRPr="00837FA0">
              <w:rPr>
                <w:lang w:val="cs-CZ" w:eastAsia="cs-CZ"/>
              </w:rPr>
              <w:object w:dxaOrig="0" w:dyaOrig="0" w14:anchorId="4A03F827">
                <v:shape id="_x0000_i1153" type="#_x0000_t75" style="width:45pt;height:20.25pt" o:ole="">
                  <v:imagedata r:id="rId56" o:title=""/>
                </v:shape>
                <w:control r:id="rId57" w:name="CheckBox24" w:shapeid="_x0000_i1153"/>
              </w:object>
            </w:r>
            <w:r w:rsidRPr="00837FA0">
              <w:rPr>
                <w:lang w:val="cs-CZ" w:eastAsia="cs-CZ"/>
              </w:rPr>
              <w:t xml:space="preserve">  </w:t>
            </w:r>
          </w:p>
          <w:p w14:paraId="6E01F8EC" w14:textId="77777777" w:rsidR="00D24708" w:rsidRPr="00837FA0" w:rsidRDefault="00D24708" w:rsidP="009616EC">
            <w:pPr>
              <w:pStyle w:val="Odsekzoznamu"/>
              <w:rPr>
                <w:rFonts w:ascii="Garamond" w:hAnsi="Garamond"/>
                <w:lang w:val="cs-CZ"/>
              </w:rPr>
            </w:pPr>
          </w:p>
          <w:p w14:paraId="5CB75F9B" w14:textId="77777777" w:rsidR="00D24708" w:rsidRPr="00837FA0" w:rsidRDefault="00D24708" w:rsidP="009616EC">
            <w:pPr>
              <w:rPr>
                <w:lang w:val="cs-CZ" w:eastAsia="cs-CZ"/>
              </w:rPr>
            </w:pPr>
          </w:p>
          <w:p w14:paraId="01DBB07A" w14:textId="77777777" w:rsidR="00D24708" w:rsidRPr="00837FA0" w:rsidRDefault="00D24708" w:rsidP="009616EC">
            <w:pPr>
              <w:rPr>
                <w:lang w:val="cs-CZ" w:eastAsia="cs-CZ"/>
              </w:rPr>
            </w:pPr>
          </w:p>
          <w:p w14:paraId="640DF2C3" w14:textId="77777777" w:rsidR="00D24708" w:rsidRPr="00837FA0" w:rsidRDefault="00D24708" w:rsidP="009616EC">
            <w:pPr>
              <w:rPr>
                <w:lang w:val="cs-CZ" w:eastAsia="cs-CZ"/>
              </w:rPr>
            </w:pPr>
          </w:p>
          <w:p w14:paraId="062716C3" w14:textId="77777777" w:rsidR="00D24708" w:rsidRPr="00837FA0" w:rsidRDefault="00D24708" w:rsidP="009616EC">
            <w:pPr>
              <w:rPr>
                <w:lang w:val="cs-CZ" w:eastAsia="cs-CZ"/>
              </w:rPr>
            </w:pPr>
          </w:p>
          <w:p w14:paraId="24A0DAE2" w14:textId="77777777" w:rsidR="00D24708" w:rsidRPr="00837FA0" w:rsidRDefault="00D24708" w:rsidP="009616EC">
            <w:pPr>
              <w:rPr>
                <w:lang w:val="cs-CZ" w:eastAsia="cs-CZ"/>
              </w:rPr>
            </w:pPr>
          </w:p>
          <w:p w14:paraId="49F9D1BD" w14:textId="77777777" w:rsidR="00D24708" w:rsidRPr="00837FA0" w:rsidRDefault="00D24708" w:rsidP="009616EC">
            <w:pPr>
              <w:rPr>
                <w:lang w:val="cs-CZ" w:eastAsia="cs-CZ"/>
              </w:rPr>
            </w:pPr>
          </w:p>
          <w:p w14:paraId="0FF01E00" w14:textId="77777777" w:rsidR="00D24708" w:rsidRPr="00837FA0" w:rsidRDefault="00D24708" w:rsidP="009616EC">
            <w:pPr>
              <w:rPr>
                <w:lang w:val="cs-CZ" w:eastAsia="cs-CZ"/>
              </w:rPr>
            </w:pPr>
          </w:p>
          <w:p w14:paraId="09BB8D6A" w14:textId="77777777" w:rsidR="00D24708" w:rsidRPr="00837FA0" w:rsidRDefault="00D24708" w:rsidP="009616EC">
            <w:pPr>
              <w:rPr>
                <w:lang w:val="cs-CZ" w:eastAsia="cs-CZ"/>
              </w:rPr>
            </w:pPr>
          </w:p>
          <w:p w14:paraId="7B2CE3CF"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042C8745" w14:textId="77777777" w:rsidR="00D24708" w:rsidRPr="00837FA0" w:rsidRDefault="00D24708" w:rsidP="009616EC">
            <w:pPr>
              <w:rPr>
                <w:lang w:val="cs-CZ" w:eastAsia="cs-CZ"/>
              </w:rPr>
            </w:pPr>
            <w:r w:rsidRPr="00837FA0">
              <w:rPr>
                <w:lang w:val="cs-CZ" w:eastAsia="cs-CZ"/>
              </w:rPr>
              <w:t>[...........][...........][...........][...........]</w:t>
            </w:r>
          </w:p>
        </w:tc>
      </w:tr>
      <w:tr w:rsidR="00D24708" w:rsidRPr="00837FA0" w14:paraId="182D4C4B" w14:textId="77777777" w:rsidTr="009616EC">
        <w:trPr>
          <w:trHeight w:val="272"/>
        </w:trPr>
        <w:tc>
          <w:tcPr>
            <w:tcW w:w="4868" w:type="dxa"/>
            <w:tcBorders>
              <w:top w:val="single" w:sz="4" w:space="0" w:color="000000"/>
              <w:left w:val="single" w:sz="4" w:space="0" w:color="000000"/>
              <w:bottom w:val="single" w:sz="4" w:space="0" w:color="000000"/>
              <w:right w:val="single" w:sz="4" w:space="0" w:color="000000"/>
            </w:tcBorders>
            <w:hideMark/>
          </w:tcPr>
          <w:p w14:paraId="3E553EE4" w14:textId="77777777" w:rsidR="00D24708" w:rsidRPr="00837FA0" w:rsidRDefault="00D24708" w:rsidP="009616EC">
            <w:pPr>
              <w:rPr>
                <w:b/>
                <w:i/>
                <w:lang w:val="cs-CZ" w:eastAsia="cs-CZ"/>
              </w:rPr>
            </w:pPr>
            <w:r w:rsidRPr="00837FA0">
              <w:rPr>
                <w:b/>
                <w:i/>
                <w:lang w:val="cs-CZ" w:eastAsia="cs-CZ"/>
              </w:rPr>
              <w:t>Forma účasti:</w:t>
            </w:r>
          </w:p>
        </w:tc>
        <w:tc>
          <w:tcPr>
            <w:tcW w:w="4868" w:type="dxa"/>
            <w:tcBorders>
              <w:top w:val="single" w:sz="4" w:space="0" w:color="000000"/>
              <w:left w:val="single" w:sz="4" w:space="0" w:color="000000"/>
              <w:bottom w:val="single" w:sz="4" w:space="0" w:color="000000"/>
              <w:right w:val="single" w:sz="4" w:space="0" w:color="000000"/>
            </w:tcBorders>
            <w:hideMark/>
          </w:tcPr>
          <w:p w14:paraId="675A8F03" w14:textId="77777777" w:rsidR="00D24708" w:rsidRPr="00837FA0" w:rsidRDefault="00D24708" w:rsidP="009616EC">
            <w:pPr>
              <w:rPr>
                <w:b/>
                <w:i/>
                <w:lang w:val="cs-CZ" w:eastAsia="cs-CZ"/>
              </w:rPr>
            </w:pPr>
            <w:r w:rsidRPr="00837FA0">
              <w:rPr>
                <w:b/>
                <w:i/>
                <w:lang w:val="cs-CZ" w:eastAsia="cs-CZ"/>
              </w:rPr>
              <w:t>Odpoveď:</w:t>
            </w:r>
          </w:p>
        </w:tc>
      </w:tr>
      <w:tr w:rsidR="00D24708" w:rsidRPr="00837FA0" w14:paraId="05E00BE8" w14:textId="77777777" w:rsidTr="009616EC">
        <w:trPr>
          <w:trHeight w:val="272"/>
        </w:trPr>
        <w:tc>
          <w:tcPr>
            <w:tcW w:w="4868" w:type="dxa"/>
            <w:tcBorders>
              <w:top w:val="single" w:sz="4" w:space="0" w:color="000000"/>
              <w:left w:val="single" w:sz="4" w:space="0" w:color="000000"/>
              <w:bottom w:val="single" w:sz="4" w:space="0" w:color="000000"/>
              <w:right w:val="single" w:sz="4" w:space="0" w:color="000000"/>
            </w:tcBorders>
            <w:hideMark/>
          </w:tcPr>
          <w:p w14:paraId="1CD4A9CC" w14:textId="77777777" w:rsidR="00D24708" w:rsidRPr="00837FA0" w:rsidRDefault="00D24708" w:rsidP="009616EC">
            <w:pPr>
              <w:rPr>
                <w:lang w:val="cs-CZ" w:eastAsia="cs-CZ"/>
              </w:rPr>
            </w:pPr>
            <w:r w:rsidRPr="00837FA0">
              <w:rPr>
                <w:lang w:val="cs-CZ" w:eastAsia="cs-CZ"/>
              </w:rPr>
              <w:t>Zúčastňuje sa hospodársky subjekt na postupe obstarávania spoločne s inými subjektmi</w:t>
            </w:r>
            <w:r w:rsidRPr="00837FA0">
              <w:rPr>
                <w:rStyle w:val="Odkaznapoznmkupodiarou"/>
                <w:lang w:val="cs-CZ" w:eastAsia="cs-CZ"/>
              </w:rPr>
              <w:footnoteReference w:id="13"/>
            </w:r>
            <w:r w:rsidRPr="00837FA0">
              <w:rPr>
                <w:lang w:val="cs-CZ" w:eastAsia="cs-CZ"/>
              </w:rPr>
              <w:t>?</w:t>
            </w:r>
          </w:p>
        </w:tc>
        <w:tc>
          <w:tcPr>
            <w:tcW w:w="4868" w:type="dxa"/>
            <w:tcBorders>
              <w:top w:val="single" w:sz="4" w:space="0" w:color="000000"/>
              <w:left w:val="single" w:sz="4" w:space="0" w:color="000000"/>
              <w:bottom w:val="single" w:sz="4" w:space="0" w:color="000000"/>
              <w:right w:val="single" w:sz="4" w:space="0" w:color="000000"/>
            </w:tcBorders>
          </w:tcPr>
          <w:p w14:paraId="2582B4B4" w14:textId="77777777" w:rsidR="00D24708" w:rsidRPr="00837FA0" w:rsidRDefault="00D24708" w:rsidP="009616EC">
            <w:pPr>
              <w:rPr>
                <w:lang w:val="cs-CZ" w:eastAsia="cs-CZ"/>
              </w:rPr>
            </w:pPr>
          </w:p>
          <w:p w14:paraId="225B1CB5" w14:textId="70602A30" w:rsidR="00D24708" w:rsidRPr="00837FA0" w:rsidRDefault="00D24708" w:rsidP="009616EC">
            <w:pPr>
              <w:jc w:val="both"/>
              <w:rPr>
                <w:lang w:val="cs-CZ" w:eastAsia="cs-CZ"/>
              </w:rPr>
            </w:pPr>
            <w:r w:rsidRPr="00837FA0">
              <w:rPr>
                <w:lang w:val="cs-CZ" w:eastAsia="cs-CZ"/>
              </w:rPr>
              <w:object w:dxaOrig="0" w:dyaOrig="0" w14:anchorId="1553BC5F">
                <v:shape id="_x0000_i1155" type="#_x0000_t75" style="width:42pt;height:20.25pt" o:ole="">
                  <v:imagedata r:id="rId58" o:title=""/>
                </v:shape>
                <w:control r:id="rId59" w:name="CheckBox15" w:shapeid="_x0000_i1155"/>
              </w:object>
            </w:r>
            <w:r w:rsidRPr="00837FA0">
              <w:rPr>
                <w:lang w:val="cs-CZ" w:eastAsia="cs-CZ"/>
              </w:rPr>
              <w:t xml:space="preserve">   </w:t>
            </w:r>
            <w:r w:rsidRPr="00837FA0">
              <w:rPr>
                <w:lang w:val="cs-CZ" w:eastAsia="cs-CZ"/>
              </w:rPr>
              <w:object w:dxaOrig="0" w:dyaOrig="0" w14:anchorId="486E57EF">
                <v:shape id="_x0000_i1157" type="#_x0000_t75" style="width:45pt;height:20.25pt" o:ole="">
                  <v:imagedata r:id="rId60" o:title=""/>
                </v:shape>
                <w:control r:id="rId61" w:name="CheckBox25" w:shapeid="_x0000_i1157"/>
              </w:object>
            </w:r>
            <w:r w:rsidRPr="00837FA0">
              <w:rPr>
                <w:lang w:val="cs-CZ" w:eastAsia="cs-CZ"/>
              </w:rPr>
              <w:t xml:space="preserve">  </w:t>
            </w:r>
          </w:p>
          <w:p w14:paraId="1C6911E4" w14:textId="77777777" w:rsidR="00D24708" w:rsidRPr="00837FA0" w:rsidRDefault="00D24708" w:rsidP="009616EC">
            <w:pPr>
              <w:rPr>
                <w:lang w:val="cs-CZ" w:eastAsia="cs-CZ"/>
              </w:rPr>
            </w:pPr>
          </w:p>
        </w:tc>
      </w:tr>
    </w:tbl>
    <w:p w14:paraId="7F357FF8" w14:textId="77777777" w:rsidR="00D24708" w:rsidRPr="00837FA0" w:rsidRDefault="00D24708" w:rsidP="00D24708">
      <w:pPr>
        <w:spacing w:after="160" w:line="254"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D24708" w:rsidRPr="00837FA0" w14:paraId="100EE5D3" w14:textId="77777777" w:rsidTr="009616EC">
        <w:trPr>
          <w:trHeight w:val="255"/>
        </w:trPr>
        <w:tc>
          <w:tcPr>
            <w:tcW w:w="9751"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427B523E" w14:textId="77777777" w:rsidR="00D24708" w:rsidRPr="00837FA0" w:rsidRDefault="00D24708" w:rsidP="009616EC">
            <w:pPr>
              <w:jc w:val="both"/>
              <w:rPr>
                <w:b/>
                <w:lang w:val="cs-CZ" w:eastAsia="cs-CZ"/>
              </w:rPr>
            </w:pPr>
            <w:r w:rsidRPr="00837FA0">
              <w:rPr>
                <w:b/>
                <w:lang w:val="cs-CZ" w:eastAsia="cs-CZ"/>
              </w:rPr>
              <w:lastRenderedPageBreak/>
              <w:t>Ak áno, zaistite, aby príslušné ostatné subjekty poskytli osobitný formulár JED pre obstarávanie.</w:t>
            </w:r>
          </w:p>
        </w:tc>
      </w:tr>
      <w:tr w:rsidR="00D24708" w:rsidRPr="00837FA0" w14:paraId="4E4DEDCF" w14:textId="77777777" w:rsidTr="009616EC">
        <w:trPr>
          <w:gridAfter w:val="1"/>
          <w:wAfter w:w="11" w:type="dxa"/>
          <w:trHeight w:val="2325"/>
        </w:trPr>
        <w:tc>
          <w:tcPr>
            <w:tcW w:w="4870" w:type="dxa"/>
            <w:tcBorders>
              <w:top w:val="single" w:sz="4" w:space="0" w:color="000000"/>
              <w:left w:val="single" w:sz="4" w:space="0" w:color="000000"/>
              <w:bottom w:val="single" w:sz="4" w:space="0" w:color="000000"/>
              <w:right w:val="single" w:sz="4" w:space="0" w:color="000000"/>
            </w:tcBorders>
            <w:hideMark/>
          </w:tcPr>
          <w:p w14:paraId="26938634" w14:textId="77777777" w:rsidR="00D24708" w:rsidRPr="00837FA0" w:rsidRDefault="00D24708" w:rsidP="009616EC">
            <w:pPr>
              <w:rPr>
                <w:b/>
                <w:lang w:val="cs-CZ" w:eastAsia="cs-CZ"/>
              </w:rPr>
            </w:pPr>
            <w:r w:rsidRPr="00837FA0">
              <w:rPr>
                <w:b/>
                <w:lang w:val="cs-CZ" w:eastAsia="cs-CZ"/>
              </w:rPr>
              <w:t>Ak áno:</w:t>
            </w:r>
          </w:p>
          <w:p w14:paraId="0490355D" w14:textId="77777777" w:rsidR="00D24708" w:rsidRPr="00837FA0" w:rsidRDefault="00D24708" w:rsidP="00073E5C">
            <w:pPr>
              <w:pStyle w:val="Odsekzoznamu"/>
              <w:numPr>
                <w:ilvl w:val="0"/>
                <w:numId w:val="30"/>
              </w:numPr>
              <w:spacing w:after="0" w:line="240" w:lineRule="auto"/>
              <w:rPr>
                <w:rFonts w:ascii="Garamond" w:hAnsi="Garamond"/>
                <w:lang w:val="cs-CZ"/>
              </w:rPr>
            </w:pPr>
            <w:r w:rsidRPr="00837FA0">
              <w:rPr>
                <w:rFonts w:ascii="Garamond" w:hAnsi="Garamond"/>
                <w:lang w:val="cs-CZ"/>
              </w:rPr>
              <w:t xml:space="preserve">Uveďte úlohu </w:t>
            </w:r>
            <w:proofErr w:type="spellStart"/>
            <w:r w:rsidRPr="00837FA0">
              <w:rPr>
                <w:rFonts w:ascii="Garamond" w:hAnsi="Garamond"/>
                <w:lang w:val="cs-CZ"/>
              </w:rPr>
              <w:t>hospodárskeho</w:t>
            </w:r>
            <w:proofErr w:type="spellEnd"/>
            <w:r w:rsidRPr="00837FA0">
              <w:rPr>
                <w:rFonts w:ascii="Garamond" w:hAnsi="Garamond"/>
                <w:lang w:val="cs-CZ"/>
              </w:rPr>
              <w:t xml:space="preserve"> subjektu v rámci skupiny (</w:t>
            </w:r>
            <w:proofErr w:type="spellStart"/>
            <w:r w:rsidRPr="00837FA0">
              <w:rPr>
                <w:rFonts w:ascii="Garamond" w:hAnsi="Garamond"/>
                <w:lang w:val="cs-CZ"/>
              </w:rPr>
              <w:t>vedúci</w:t>
            </w:r>
            <w:proofErr w:type="spellEnd"/>
            <w:r w:rsidRPr="00837FA0">
              <w:rPr>
                <w:rFonts w:ascii="Garamond" w:hAnsi="Garamond"/>
                <w:lang w:val="cs-CZ"/>
              </w:rPr>
              <w:t xml:space="preserve"> subjekt, subjekt </w:t>
            </w:r>
            <w:proofErr w:type="spellStart"/>
            <w:r w:rsidRPr="00837FA0">
              <w:rPr>
                <w:rFonts w:ascii="Garamond" w:hAnsi="Garamond"/>
                <w:lang w:val="cs-CZ"/>
              </w:rPr>
              <w:t>zodpovedný</w:t>
            </w:r>
            <w:proofErr w:type="spellEnd"/>
            <w:r w:rsidRPr="00837FA0">
              <w:rPr>
                <w:rFonts w:ascii="Garamond" w:hAnsi="Garamond"/>
                <w:lang w:val="cs-CZ"/>
              </w:rPr>
              <w:t xml:space="preserve"> za </w:t>
            </w:r>
            <w:proofErr w:type="spellStart"/>
            <w:r w:rsidRPr="00837FA0">
              <w:rPr>
                <w:rFonts w:ascii="Garamond" w:hAnsi="Garamond"/>
                <w:lang w:val="cs-CZ"/>
              </w:rPr>
              <w:t>osobitné</w:t>
            </w:r>
            <w:proofErr w:type="spellEnd"/>
            <w:r w:rsidRPr="00837FA0">
              <w:rPr>
                <w:rFonts w:ascii="Garamond" w:hAnsi="Garamond"/>
                <w:lang w:val="cs-CZ"/>
              </w:rPr>
              <w:t xml:space="preserve"> úlohy...):</w:t>
            </w:r>
          </w:p>
          <w:p w14:paraId="2B5BD44E" w14:textId="77777777" w:rsidR="00D24708" w:rsidRPr="00837FA0" w:rsidRDefault="00D24708" w:rsidP="00073E5C">
            <w:pPr>
              <w:pStyle w:val="Odsekzoznamu"/>
              <w:numPr>
                <w:ilvl w:val="0"/>
                <w:numId w:val="30"/>
              </w:numPr>
              <w:spacing w:after="0" w:line="240" w:lineRule="auto"/>
              <w:rPr>
                <w:rFonts w:ascii="Garamond" w:hAnsi="Garamond"/>
                <w:lang w:val="cs-CZ"/>
              </w:rPr>
            </w:pPr>
            <w:r w:rsidRPr="00837FA0">
              <w:rPr>
                <w:rFonts w:ascii="Garamond" w:hAnsi="Garamond"/>
                <w:lang w:val="cs-CZ"/>
              </w:rPr>
              <w:t xml:space="preserve">Uveďte </w:t>
            </w:r>
            <w:proofErr w:type="spellStart"/>
            <w:r w:rsidRPr="00837FA0">
              <w:rPr>
                <w:rFonts w:ascii="Garamond" w:hAnsi="Garamond"/>
                <w:lang w:val="cs-CZ"/>
              </w:rPr>
              <w:t>iné</w:t>
            </w:r>
            <w:proofErr w:type="spellEnd"/>
            <w:r w:rsidRPr="00837FA0">
              <w:rPr>
                <w:rFonts w:ascii="Garamond" w:hAnsi="Garamond"/>
                <w:lang w:val="cs-CZ"/>
              </w:rPr>
              <w:t xml:space="preserve"> </w:t>
            </w:r>
            <w:proofErr w:type="spellStart"/>
            <w:r w:rsidRPr="00837FA0">
              <w:rPr>
                <w:rFonts w:ascii="Garamond" w:hAnsi="Garamond"/>
                <w:lang w:val="cs-CZ"/>
              </w:rPr>
              <w:t>hospodárske</w:t>
            </w:r>
            <w:proofErr w:type="spellEnd"/>
            <w:r w:rsidRPr="00837FA0">
              <w:rPr>
                <w:rFonts w:ascii="Garamond" w:hAnsi="Garamond"/>
                <w:lang w:val="cs-CZ"/>
              </w:rPr>
              <w:t xml:space="preserve"> subjekty,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w:t>
            </w:r>
            <w:proofErr w:type="spellStart"/>
            <w:r w:rsidRPr="00837FA0">
              <w:rPr>
                <w:rFonts w:ascii="Garamond" w:hAnsi="Garamond"/>
                <w:lang w:val="cs-CZ"/>
              </w:rPr>
              <w:t>zúčastňujú</w:t>
            </w:r>
            <w:proofErr w:type="spellEnd"/>
            <w:r w:rsidRPr="00837FA0">
              <w:rPr>
                <w:rFonts w:ascii="Garamond" w:hAnsi="Garamond"/>
                <w:lang w:val="cs-CZ"/>
              </w:rPr>
              <w:t xml:space="preserve"> na postupe </w:t>
            </w:r>
            <w:proofErr w:type="spellStart"/>
            <w:r w:rsidRPr="00837FA0">
              <w:rPr>
                <w:rFonts w:ascii="Garamond" w:hAnsi="Garamond"/>
                <w:lang w:val="cs-CZ"/>
              </w:rPr>
              <w:t>obstarávania</w:t>
            </w:r>
            <w:proofErr w:type="spellEnd"/>
            <w:r w:rsidRPr="00837FA0">
              <w:rPr>
                <w:rFonts w:ascii="Garamond" w:hAnsi="Garamond"/>
                <w:lang w:val="cs-CZ"/>
              </w:rPr>
              <w:t xml:space="preserve"> </w:t>
            </w:r>
            <w:proofErr w:type="spellStart"/>
            <w:r w:rsidRPr="00837FA0">
              <w:rPr>
                <w:rFonts w:ascii="Garamond" w:hAnsi="Garamond"/>
                <w:lang w:val="cs-CZ"/>
              </w:rPr>
              <w:t>spoločne</w:t>
            </w:r>
            <w:proofErr w:type="spellEnd"/>
            <w:r w:rsidRPr="00837FA0">
              <w:rPr>
                <w:rFonts w:ascii="Garamond" w:hAnsi="Garamond"/>
                <w:lang w:val="cs-CZ"/>
              </w:rPr>
              <w:t>:</w:t>
            </w:r>
          </w:p>
          <w:p w14:paraId="7CEC6B8E" w14:textId="77777777" w:rsidR="00D24708" w:rsidRPr="00837FA0" w:rsidRDefault="00D24708" w:rsidP="00073E5C">
            <w:pPr>
              <w:pStyle w:val="Odsekzoznamu"/>
              <w:numPr>
                <w:ilvl w:val="0"/>
                <w:numId w:val="30"/>
              </w:numPr>
              <w:spacing w:after="0" w:line="240" w:lineRule="auto"/>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potreby</w:t>
            </w:r>
            <w:proofErr w:type="spellEnd"/>
            <w:r w:rsidRPr="00837FA0">
              <w:rPr>
                <w:rFonts w:ascii="Garamond" w:hAnsi="Garamond"/>
                <w:lang w:val="cs-CZ"/>
              </w:rPr>
              <w:t xml:space="preserve"> </w:t>
            </w:r>
            <w:proofErr w:type="spellStart"/>
            <w:r w:rsidRPr="00837FA0">
              <w:rPr>
                <w:rFonts w:ascii="Garamond" w:hAnsi="Garamond"/>
                <w:lang w:val="cs-CZ"/>
              </w:rPr>
              <w:t>názov</w:t>
            </w:r>
            <w:proofErr w:type="spellEnd"/>
            <w:r w:rsidRPr="00837FA0">
              <w:rPr>
                <w:rFonts w:ascii="Garamond" w:hAnsi="Garamond"/>
                <w:lang w:val="cs-CZ"/>
              </w:rPr>
              <w:t xml:space="preserve"> </w:t>
            </w:r>
            <w:proofErr w:type="spellStart"/>
            <w:r w:rsidRPr="00837FA0">
              <w:rPr>
                <w:rFonts w:ascii="Garamond" w:hAnsi="Garamond"/>
                <w:lang w:val="cs-CZ"/>
              </w:rPr>
              <w:t>zúčastnenej</w:t>
            </w:r>
            <w:proofErr w:type="spellEnd"/>
            <w:r w:rsidRPr="00837FA0">
              <w:rPr>
                <w:rFonts w:ascii="Garamond" w:hAnsi="Garamond"/>
                <w:lang w:val="cs-CZ"/>
              </w:rPr>
              <w:t xml:space="preserve"> skupiny:</w:t>
            </w:r>
          </w:p>
        </w:tc>
        <w:tc>
          <w:tcPr>
            <w:tcW w:w="4870" w:type="dxa"/>
            <w:tcBorders>
              <w:top w:val="single" w:sz="4" w:space="0" w:color="000000"/>
              <w:left w:val="single" w:sz="4" w:space="0" w:color="000000"/>
              <w:bottom w:val="single" w:sz="4" w:space="0" w:color="000000"/>
              <w:right w:val="single" w:sz="4" w:space="0" w:color="000000"/>
            </w:tcBorders>
          </w:tcPr>
          <w:p w14:paraId="14E721C5" w14:textId="77777777" w:rsidR="00D24708" w:rsidRPr="00837FA0" w:rsidRDefault="00D24708" w:rsidP="009616EC">
            <w:pPr>
              <w:rPr>
                <w:lang w:val="cs-CZ" w:eastAsia="cs-CZ"/>
              </w:rPr>
            </w:pPr>
          </w:p>
          <w:p w14:paraId="02074DB9" w14:textId="77777777" w:rsidR="00D24708" w:rsidRPr="00837FA0" w:rsidRDefault="00D24708" w:rsidP="00073E5C">
            <w:pPr>
              <w:pStyle w:val="Odsekzoznamu"/>
              <w:numPr>
                <w:ilvl w:val="0"/>
                <w:numId w:val="31"/>
              </w:numPr>
              <w:spacing w:after="0" w:line="240" w:lineRule="auto"/>
              <w:rPr>
                <w:rFonts w:ascii="Garamond" w:hAnsi="Garamond"/>
                <w:lang w:val="cs-CZ"/>
              </w:rPr>
            </w:pPr>
            <w:r w:rsidRPr="00837FA0">
              <w:rPr>
                <w:rFonts w:ascii="Garamond" w:hAnsi="Garamond"/>
                <w:lang w:val="cs-CZ"/>
              </w:rPr>
              <w:t>[...........]</w:t>
            </w:r>
          </w:p>
          <w:p w14:paraId="6D3D6CCC" w14:textId="77777777" w:rsidR="00D24708" w:rsidRPr="00837FA0" w:rsidRDefault="00D24708" w:rsidP="009616EC">
            <w:pPr>
              <w:rPr>
                <w:lang w:val="cs-CZ" w:eastAsia="cs-CZ"/>
              </w:rPr>
            </w:pPr>
          </w:p>
          <w:p w14:paraId="6883CFF6" w14:textId="77777777" w:rsidR="00D24708" w:rsidRPr="00837FA0" w:rsidRDefault="00D24708" w:rsidP="009616EC">
            <w:pPr>
              <w:rPr>
                <w:lang w:val="cs-CZ" w:eastAsia="cs-CZ"/>
              </w:rPr>
            </w:pPr>
          </w:p>
          <w:p w14:paraId="23CDF8E5" w14:textId="77777777" w:rsidR="00D24708" w:rsidRPr="00837FA0" w:rsidRDefault="00D24708" w:rsidP="00073E5C">
            <w:pPr>
              <w:pStyle w:val="Odsekzoznamu"/>
              <w:numPr>
                <w:ilvl w:val="0"/>
                <w:numId w:val="31"/>
              </w:numPr>
              <w:spacing w:after="0" w:line="240" w:lineRule="auto"/>
              <w:rPr>
                <w:rFonts w:ascii="Garamond" w:hAnsi="Garamond"/>
                <w:lang w:val="cs-CZ"/>
              </w:rPr>
            </w:pPr>
            <w:r w:rsidRPr="00837FA0">
              <w:rPr>
                <w:rFonts w:ascii="Garamond" w:hAnsi="Garamond"/>
                <w:lang w:val="cs-CZ"/>
              </w:rPr>
              <w:t>[...........]</w:t>
            </w:r>
          </w:p>
          <w:p w14:paraId="2FD22B94" w14:textId="77777777" w:rsidR="00D24708" w:rsidRPr="00837FA0" w:rsidRDefault="00D24708" w:rsidP="009616EC">
            <w:pPr>
              <w:rPr>
                <w:lang w:val="cs-CZ" w:eastAsia="cs-CZ"/>
              </w:rPr>
            </w:pPr>
          </w:p>
          <w:p w14:paraId="2CDEA40F" w14:textId="77777777" w:rsidR="00D24708" w:rsidRPr="00837FA0" w:rsidRDefault="00D24708" w:rsidP="009616EC">
            <w:pPr>
              <w:rPr>
                <w:lang w:val="cs-CZ" w:eastAsia="cs-CZ"/>
              </w:rPr>
            </w:pPr>
          </w:p>
          <w:p w14:paraId="74489E60" w14:textId="77777777" w:rsidR="00D24708" w:rsidRPr="00837FA0" w:rsidRDefault="00D24708" w:rsidP="00073E5C">
            <w:pPr>
              <w:pStyle w:val="Odsekzoznamu"/>
              <w:numPr>
                <w:ilvl w:val="0"/>
                <w:numId w:val="31"/>
              </w:numPr>
              <w:spacing w:after="0" w:line="240" w:lineRule="auto"/>
              <w:rPr>
                <w:rFonts w:ascii="Garamond" w:hAnsi="Garamond"/>
                <w:lang w:val="cs-CZ"/>
              </w:rPr>
            </w:pPr>
            <w:r w:rsidRPr="00837FA0">
              <w:rPr>
                <w:rFonts w:ascii="Garamond" w:hAnsi="Garamond"/>
                <w:lang w:val="cs-CZ"/>
              </w:rPr>
              <w:t>[...........]</w:t>
            </w:r>
          </w:p>
          <w:p w14:paraId="20F0BB4B" w14:textId="77777777" w:rsidR="00D24708" w:rsidRPr="00837FA0" w:rsidRDefault="00D24708" w:rsidP="009616EC">
            <w:pPr>
              <w:rPr>
                <w:lang w:val="cs-CZ" w:eastAsia="cs-CZ"/>
              </w:rPr>
            </w:pPr>
          </w:p>
        </w:tc>
      </w:tr>
      <w:tr w:rsidR="00D24708" w:rsidRPr="00837FA0" w14:paraId="32010856" w14:textId="77777777" w:rsidTr="009616EC">
        <w:trPr>
          <w:gridAfter w:val="1"/>
          <w:wAfter w:w="11" w:type="dxa"/>
          <w:trHeight w:val="272"/>
        </w:trPr>
        <w:tc>
          <w:tcPr>
            <w:tcW w:w="4870" w:type="dxa"/>
            <w:tcBorders>
              <w:top w:val="single" w:sz="4" w:space="0" w:color="000000"/>
              <w:left w:val="single" w:sz="4" w:space="0" w:color="000000"/>
              <w:bottom w:val="single" w:sz="4" w:space="0" w:color="000000"/>
              <w:right w:val="single" w:sz="4" w:space="0" w:color="000000"/>
            </w:tcBorders>
            <w:hideMark/>
          </w:tcPr>
          <w:p w14:paraId="1EA8F591" w14:textId="77777777" w:rsidR="00D24708" w:rsidRPr="00837FA0" w:rsidRDefault="00D24708" w:rsidP="009616EC">
            <w:pPr>
              <w:rPr>
                <w:b/>
                <w:lang w:val="cs-CZ" w:eastAsia="cs-CZ"/>
              </w:rPr>
            </w:pPr>
            <w:r w:rsidRPr="00837FA0">
              <w:rPr>
                <w:b/>
                <w:lang w:val="cs-CZ" w:eastAsia="cs-CZ"/>
              </w:rPr>
              <w:t>Časti</w:t>
            </w:r>
          </w:p>
        </w:tc>
        <w:tc>
          <w:tcPr>
            <w:tcW w:w="4870" w:type="dxa"/>
            <w:tcBorders>
              <w:top w:val="single" w:sz="4" w:space="0" w:color="000000"/>
              <w:left w:val="single" w:sz="4" w:space="0" w:color="000000"/>
              <w:bottom w:val="single" w:sz="4" w:space="0" w:color="000000"/>
              <w:right w:val="single" w:sz="4" w:space="0" w:color="000000"/>
            </w:tcBorders>
            <w:hideMark/>
          </w:tcPr>
          <w:p w14:paraId="52E18D92" w14:textId="77777777" w:rsidR="00D24708" w:rsidRPr="00837FA0" w:rsidRDefault="00D24708" w:rsidP="009616EC">
            <w:pPr>
              <w:rPr>
                <w:b/>
                <w:lang w:val="cs-CZ" w:eastAsia="cs-CZ"/>
              </w:rPr>
            </w:pPr>
            <w:r w:rsidRPr="00837FA0">
              <w:rPr>
                <w:b/>
                <w:lang w:val="cs-CZ" w:eastAsia="cs-CZ"/>
              </w:rPr>
              <w:t>Odpoveď:</w:t>
            </w:r>
          </w:p>
        </w:tc>
      </w:tr>
      <w:tr w:rsidR="00D24708" w:rsidRPr="00837FA0" w14:paraId="218E4E80" w14:textId="77777777" w:rsidTr="009616EC">
        <w:trPr>
          <w:gridAfter w:val="1"/>
          <w:wAfter w:w="11" w:type="dxa"/>
          <w:trHeight w:val="272"/>
        </w:trPr>
        <w:tc>
          <w:tcPr>
            <w:tcW w:w="4870" w:type="dxa"/>
            <w:tcBorders>
              <w:top w:val="single" w:sz="4" w:space="0" w:color="000000"/>
              <w:left w:val="single" w:sz="4" w:space="0" w:color="000000"/>
              <w:bottom w:val="single" w:sz="4" w:space="0" w:color="000000"/>
              <w:right w:val="single" w:sz="4" w:space="0" w:color="000000"/>
            </w:tcBorders>
            <w:hideMark/>
          </w:tcPr>
          <w:p w14:paraId="6CA98D1A" w14:textId="77777777" w:rsidR="00D24708" w:rsidRPr="00837FA0" w:rsidRDefault="00D24708" w:rsidP="009616EC">
            <w:pPr>
              <w:rPr>
                <w:lang w:val="cs-CZ" w:eastAsia="cs-CZ"/>
              </w:rPr>
            </w:pPr>
            <w:r w:rsidRPr="00837FA0">
              <w:rPr>
                <w:lang w:val="cs-CZ" w:eastAsia="cs-CZ"/>
              </w:rPr>
              <w:t>Ak je to uplatniteľné, oznámenie častí, o ktoré sa hospodársky subjekt chce uchádzať:</w:t>
            </w:r>
          </w:p>
        </w:tc>
        <w:tc>
          <w:tcPr>
            <w:tcW w:w="4870" w:type="dxa"/>
            <w:tcBorders>
              <w:top w:val="single" w:sz="4" w:space="0" w:color="000000"/>
              <w:left w:val="single" w:sz="4" w:space="0" w:color="000000"/>
              <w:bottom w:val="single" w:sz="4" w:space="0" w:color="000000"/>
              <w:right w:val="single" w:sz="4" w:space="0" w:color="000000"/>
            </w:tcBorders>
            <w:hideMark/>
          </w:tcPr>
          <w:p w14:paraId="3F9711AF" w14:textId="77777777" w:rsidR="00D24708" w:rsidRPr="00837FA0" w:rsidRDefault="00D24708" w:rsidP="009616EC">
            <w:pPr>
              <w:rPr>
                <w:lang w:val="cs-CZ" w:eastAsia="cs-CZ"/>
              </w:rPr>
            </w:pPr>
            <w:r w:rsidRPr="00837FA0">
              <w:rPr>
                <w:lang w:val="cs-CZ" w:eastAsia="cs-CZ"/>
              </w:rPr>
              <w:t>[  ]</w:t>
            </w:r>
          </w:p>
        </w:tc>
      </w:tr>
    </w:tbl>
    <w:p w14:paraId="6B665BDD" w14:textId="77777777" w:rsidR="00D24708" w:rsidRPr="00837FA0" w:rsidRDefault="00D24708" w:rsidP="00D24708">
      <w:pPr>
        <w:spacing w:after="160" w:line="254" w:lineRule="auto"/>
      </w:pPr>
    </w:p>
    <w:p w14:paraId="50DF258B" w14:textId="77777777" w:rsidR="00D24708" w:rsidRPr="00837FA0" w:rsidRDefault="00D24708" w:rsidP="00D24708">
      <w:pPr>
        <w:ind w:firstLine="708"/>
        <w:jc w:val="center"/>
      </w:pPr>
      <w:r w:rsidRPr="00837FA0">
        <w:t>B : INFORMÁCIE O ZÁSTUPCOCH HOSPODÁRSKEHO SUBJEKTU</w:t>
      </w:r>
    </w:p>
    <w:p w14:paraId="1BB033DE" w14:textId="77777777" w:rsidR="00D24708" w:rsidRPr="00837FA0" w:rsidRDefault="00D24708" w:rsidP="00D24708">
      <w:pPr>
        <w:ind w:firstLine="708"/>
        <w:jc w:val="center"/>
      </w:pPr>
    </w:p>
    <w:tbl>
      <w:tblPr>
        <w:tblStyle w:val="Mriekatabuky"/>
        <w:tblW w:w="9751" w:type="dxa"/>
        <w:tblLook w:val="04A0" w:firstRow="1" w:lastRow="0" w:firstColumn="1" w:lastColumn="0" w:noHBand="0" w:noVBand="1"/>
      </w:tblPr>
      <w:tblGrid>
        <w:gridCol w:w="9751"/>
      </w:tblGrid>
      <w:tr w:rsidR="00D24708" w:rsidRPr="00837FA0" w14:paraId="30C6FB71" w14:textId="77777777" w:rsidTr="009616EC">
        <w:tc>
          <w:tcPr>
            <w:tcW w:w="9751" w:type="dxa"/>
            <w:tcBorders>
              <w:top w:val="single" w:sz="4" w:space="0" w:color="000000"/>
              <w:left w:val="single" w:sz="4" w:space="0" w:color="000000"/>
              <w:bottom w:val="single" w:sz="4" w:space="0" w:color="000000"/>
              <w:right w:val="single" w:sz="4" w:space="0" w:color="000000"/>
            </w:tcBorders>
            <w:hideMark/>
          </w:tcPr>
          <w:p w14:paraId="51C2947A" w14:textId="77777777" w:rsidR="00D24708" w:rsidRPr="00837FA0" w:rsidRDefault="00D24708" w:rsidP="009616EC">
            <w:pPr>
              <w:rPr>
                <w:lang w:val="cs-CZ" w:eastAsia="cs-CZ"/>
              </w:rPr>
            </w:pPr>
            <w:r w:rsidRPr="00837FA0">
              <w:rPr>
                <w:lang w:val="cs-CZ" w:eastAsia="cs-CZ"/>
              </w:rPr>
              <w:t>V príslušnom prípade uveďte meno a adresu osoby oprávnenej zastupovať hospodársky subjekt na účely tohto postupu obstarávania:</w:t>
            </w:r>
          </w:p>
        </w:tc>
      </w:tr>
    </w:tbl>
    <w:p w14:paraId="5CA8DFD6"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055FA1F8" w14:textId="77777777" w:rsidTr="009616EC">
        <w:trPr>
          <w:trHeight w:val="275"/>
        </w:trPr>
        <w:tc>
          <w:tcPr>
            <w:tcW w:w="4870" w:type="dxa"/>
            <w:tcBorders>
              <w:top w:val="single" w:sz="4" w:space="0" w:color="000000"/>
              <w:left w:val="single" w:sz="4" w:space="0" w:color="000000"/>
              <w:bottom w:val="single" w:sz="4" w:space="0" w:color="000000"/>
              <w:right w:val="single" w:sz="4" w:space="0" w:color="000000"/>
            </w:tcBorders>
            <w:hideMark/>
          </w:tcPr>
          <w:p w14:paraId="55A00103" w14:textId="77777777" w:rsidR="00D24708" w:rsidRPr="00837FA0" w:rsidRDefault="00D24708" w:rsidP="009616EC">
            <w:pPr>
              <w:rPr>
                <w:b/>
                <w:i/>
                <w:lang w:val="cs-CZ" w:eastAsia="cs-CZ"/>
              </w:rPr>
            </w:pPr>
            <w:r w:rsidRPr="00837FA0">
              <w:rPr>
                <w:b/>
                <w:i/>
                <w:lang w:val="cs-CZ" w:eastAsia="cs-CZ"/>
              </w:rPr>
              <w:t>Zastúpenie, ak existuje:</w:t>
            </w:r>
          </w:p>
        </w:tc>
        <w:tc>
          <w:tcPr>
            <w:tcW w:w="4870" w:type="dxa"/>
            <w:tcBorders>
              <w:top w:val="single" w:sz="4" w:space="0" w:color="000000"/>
              <w:left w:val="single" w:sz="4" w:space="0" w:color="000000"/>
              <w:bottom w:val="single" w:sz="4" w:space="0" w:color="000000"/>
              <w:right w:val="single" w:sz="4" w:space="0" w:color="000000"/>
            </w:tcBorders>
            <w:hideMark/>
          </w:tcPr>
          <w:p w14:paraId="7653BBFC" w14:textId="77777777" w:rsidR="00D24708" w:rsidRPr="00837FA0" w:rsidRDefault="00D24708" w:rsidP="009616EC">
            <w:pPr>
              <w:rPr>
                <w:b/>
                <w:i/>
                <w:lang w:val="cs-CZ" w:eastAsia="cs-CZ"/>
              </w:rPr>
            </w:pPr>
            <w:r w:rsidRPr="00837FA0">
              <w:rPr>
                <w:b/>
                <w:i/>
                <w:lang w:val="cs-CZ" w:eastAsia="cs-CZ"/>
              </w:rPr>
              <w:t>Odpoveď:</w:t>
            </w:r>
          </w:p>
        </w:tc>
      </w:tr>
      <w:tr w:rsidR="00D24708" w:rsidRPr="00837FA0" w14:paraId="67659D60" w14:textId="77777777" w:rsidTr="009616EC">
        <w:trPr>
          <w:trHeight w:val="766"/>
        </w:trPr>
        <w:tc>
          <w:tcPr>
            <w:tcW w:w="4870" w:type="dxa"/>
            <w:tcBorders>
              <w:top w:val="single" w:sz="4" w:space="0" w:color="000000"/>
              <w:left w:val="single" w:sz="4" w:space="0" w:color="000000"/>
              <w:bottom w:val="single" w:sz="4" w:space="0" w:color="000000"/>
              <w:right w:val="single" w:sz="4" w:space="0" w:color="000000"/>
            </w:tcBorders>
            <w:hideMark/>
          </w:tcPr>
          <w:p w14:paraId="40D55E77" w14:textId="77777777" w:rsidR="00D24708" w:rsidRPr="00837FA0" w:rsidRDefault="00D24708" w:rsidP="009616EC">
            <w:pPr>
              <w:rPr>
                <w:lang w:val="cs-CZ" w:eastAsia="cs-CZ"/>
              </w:rPr>
            </w:pPr>
            <w:r w:rsidRPr="00837FA0">
              <w:rPr>
                <w:lang w:val="cs-CZ" w:eastAsia="cs-CZ"/>
              </w:rPr>
              <w:t>Celé meno;</w:t>
            </w:r>
          </w:p>
          <w:p w14:paraId="5495DDFC" w14:textId="77777777" w:rsidR="00D24708" w:rsidRPr="00837FA0" w:rsidRDefault="00D24708" w:rsidP="009616EC">
            <w:pPr>
              <w:rPr>
                <w:lang w:val="cs-CZ" w:eastAsia="cs-CZ"/>
              </w:rPr>
            </w:pPr>
            <w:r w:rsidRPr="00837FA0">
              <w:rPr>
                <w:lang w:val="cs-CZ" w:eastAsia="cs-CZ"/>
              </w:rPr>
              <w:t>Doplnené dátumom a miestom narodenia, ak sa vyžadujú:</w:t>
            </w:r>
          </w:p>
        </w:tc>
        <w:tc>
          <w:tcPr>
            <w:tcW w:w="4870" w:type="dxa"/>
            <w:tcBorders>
              <w:top w:val="single" w:sz="4" w:space="0" w:color="000000"/>
              <w:left w:val="single" w:sz="4" w:space="0" w:color="000000"/>
              <w:bottom w:val="single" w:sz="4" w:space="0" w:color="000000"/>
              <w:right w:val="single" w:sz="4" w:space="0" w:color="000000"/>
            </w:tcBorders>
          </w:tcPr>
          <w:p w14:paraId="1471F5D3" w14:textId="77777777" w:rsidR="00D24708" w:rsidRPr="00837FA0" w:rsidRDefault="00D24708" w:rsidP="009616EC">
            <w:pPr>
              <w:rPr>
                <w:lang w:val="cs-CZ" w:eastAsia="cs-CZ"/>
              </w:rPr>
            </w:pPr>
            <w:r w:rsidRPr="00837FA0">
              <w:rPr>
                <w:lang w:val="cs-CZ" w:eastAsia="cs-CZ"/>
              </w:rPr>
              <w:t>[...........]</w:t>
            </w:r>
          </w:p>
          <w:p w14:paraId="72F05AFE" w14:textId="77777777" w:rsidR="00D24708" w:rsidRPr="00837FA0" w:rsidRDefault="00D24708" w:rsidP="009616EC">
            <w:pPr>
              <w:rPr>
                <w:lang w:val="cs-CZ" w:eastAsia="cs-CZ"/>
              </w:rPr>
            </w:pPr>
            <w:r w:rsidRPr="00837FA0">
              <w:rPr>
                <w:lang w:val="cs-CZ" w:eastAsia="cs-CZ"/>
              </w:rPr>
              <w:t>[...........]</w:t>
            </w:r>
          </w:p>
          <w:p w14:paraId="09DFBD16" w14:textId="77777777" w:rsidR="00D24708" w:rsidRPr="00837FA0" w:rsidRDefault="00D24708" w:rsidP="009616EC">
            <w:pPr>
              <w:rPr>
                <w:lang w:val="cs-CZ" w:eastAsia="cs-CZ"/>
              </w:rPr>
            </w:pPr>
          </w:p>
        </w:tc>
      </w:tr>
      <w:tr w:rsidR="00D24708" w:rsidRPr="00837FA0" w14:paraId="5990E7EF" w14:textId="77777777" w:rsidTr="009616EC">
        <w:trPr>
          <w:trHeight w:val="275"/>
        </w:trPr>
        <w:tc>
          <w:tcPr>
            <w:tcW w:w="4870" w:type="dxa"/>
            <w:tcBorders>
              <w:top w:val="single" w:sz="4" w:space="0" w:color="000000"/>
              <w:left w:val="single" w:sz="4" w:space="0" w:color="000000"/>
              <w:bottom w:val="single" w:sz="4" w:space="0" w:color="000000"/>
              <w:right w:val="single" w:sz="4" w:space="0" w:color="000000"/>
            </w:tcBorders>
            <w:hideMark/>
          </w:tcPr>
          <w:p w14:paraId="40536868" w14:textId="77777777" w:rsidR="00D24708" w:rsidRPr="00837FA0" w:rsidRDefault="00D24708" w:rsidP="009616EC">
            <w:pPr>
              <w:rPr>
                <w:lang w:val="cs-CZ" w:eastAsia="cs-CZ"/>
              </w:rPr>
            </w:pPr>
            <w:r w:rsidRPr="00837FA0">
              <w:rPr>
                <w:lang w:val="cs-CZ" w:eastAsia="cs-CZ"/>
              </w:rPr>
              <w:t>Pozícia/zastupujúci:</w:t>
            </w:r>
          </w:p>
        </w:tc>
        <w:tc>
          <w:tcPr>
            <w:tcW w:w="4870" w:type="dxa"/>
            <w:tcBorders>
              <w:top w:val="single" w:sz="4" w:space="0" w:color="000000"/>
              <w:left w:val="single" w:sz="4" w:space="0" w:color="000000"/>
              <w:bottom w:val="single" w:sz="4" w:space="0" w:color="000000"/>
              <w:right w:val="single" w:sz="4" w:space="0" w:color="000000"/>
            </w:tcBorders>
            <w:hideMark/>
          </w:tcPr>
          <w:p w14:paraId="5AD93346" w14:textId="77777777" w:rsidR="00D24708" w:rsidRPr="00837FA0" w:rsidRDefault="00D24708" w:rsidP="009616EC">
            <w:pPr>
              <w:rPr>
                <w:lang w:val="cs-CZ" w:eastAsia="cs-CZ"/>
              </w:rPr>
            </w:pPr>
            <w:r w:rsidRPr="00837FA0">
              <w:rPr>
                <w:lang w:val="cs-CZ" w:eastAsia="cs-CZ"/>
              </w:rPr>
              <w:t>[...........]</w:t>
            </w:r>
          </w:p>
        </w:tc>
      </w:tr>
      <w:tr w:rsidR="00D24708" w:rsidRPr="00837FA0" w14:paraId="5BFAE51A" w14:textId="77777777" w:rsidTr="009616EC">
        <w:trPr>
          <w:trHeight w:val="275"/>
        </w:trPr>
        <w:tc>
          <w:tcPr>
            <w:tcW w:w="4870" w:type="dxa"/>
            <w:tcBorders>
              <w:top w:val="single" w:sz="4" w:space="0" w:color="000000"/>
              <w:left w:val="single" w:sz="4" w:space="0" w:color="000000"/>
              <w:bottom w:val="single" w:sz="4" w:space="0" w:color="000000"/>
              <w:right w:val="single" w:sz="4" w:space="0" w:color="000000"/>
            </w:tcBorders>
            <w:hideMark/>
          </w:tcPr>
          <w:p w14:paraId="271E9E0F" w14:textId="77777777" w:rsidR="00D24708" w:rsidRPr="00837FA0" w:rsidRDefault="00D24708" w:rsidP="009616EC">
            <w:pPr>
              <w:rPr>
                <w:lang w:val="cs-CZ" w:eastAsia="cs-CZ"/>
              </w:rPr>
            </w:pPr>
            <w:r w:rsidRPr="00837FA0">
              <w:rPr>
                <w:lang w:val="cs-CZ" w:eastAsia="cs-CZ"/>
              </w:rPr>
              <w:t>Poštová adresa:</w:t>
            </w:r>
          </w:p>
        </w:tc>
        <w:tc>
          <w:tcPr>
            <w:tcW w:w="4870" w:type="dxa"/>
            <w:tcBorders>
              <w:top w:val="single" w:sz="4" w:space="0" w:color="000000"/>
              <w:left w:val="single" w:sz="4" w:space="0" w:color="000000"/>
              <w:bottom w:val="single" w:sz="4" w:space="0" w:color="000000"/>
              <w:right w:val="single" w:sz="4" w:space="0" w:color="000000"/>
            </w:tcBorders>
            <w:hideMark/>
          </w:tcPr>
          <w:p w14:paraId="5CA25DF2" w14:textId="77777777" w:rsidR="00D24708" w:rsidRPr="00837FA0" w:rsidRDefault="00D24708" w:rsidP="009616EC">
            <w:pPr>
              <w:rPr>
                <w:lang w:val="cs-CZ" w:eastAsia="cs-CZ"/>
              </w:rPr>
            </w:pPr>
            <w:r w:rsidRPr="00837FA0">
              <w:rPr>
                <w:lang w:val="cs-CZ" w:eastAsia="cs-CZ"/>
              </w:rPr>
              <w:t>[...........]</w:t>
            </w:r>
          </w:p>
        </w:tc>
      </w:tr>
      <w:tr w:rsidR="00D24708" w:rsidRPr="00837FA0" w14:paraId="1ADEA0E9" w14:textId="77777777" w:rsidTr="009616EC">
        <w:trPr>
          <w:trHeight w:val="291"/>
        </w:trPr>
        <w:tc>
          <w:tcPr>
            <w:tcW w:w="4870" w:type="dxa"/>
            <w:tcBorders>
              <w:top w:val="single" w:sz="4" w:space="0" w:color="000000"/>
              <w:left w:val="single" w:sz="4" w:space="0" w:color="000000"/>
              <w:bottom w:val="single" w:sz="4" w:space="0" w:color="000000"/>
              <w:right w:val="single" w:sz="4" w:space="0" w:color="000000"/>
            </w:tcBorders>
            <w:hideMark/>
          </w:tcPr>
          <w:p w14:paraId="43340EA1" w14:textId="77777777" w:rsidR="00D24708" w:rsidRPr="00837FA0" w:rsidRDefault="00D24708" w:rsidP="009616EC">
            <w:pPr>
              <w:rPr>
                <w:lang w:val="cs-CZ" w:eastAsia="cs-CZ"/>
              </w:rPr>
            </w:pPr>
            <w:r w:rsidRPr="00837FA0">
              <w:rPr>
                <w:lang w:val="cs-CZ" w:eastAsia="cs-CZ"/>
              </w:rPr>
              <w:t>Telefón:</w:t>
            </w:r>
          </w:p>
        </w:tc>
        <w:tc>
          <w:tcPr>
            <w:tcW w:w="4870" w:type="dxa"/>
            <w:tcBorders>
              <w:top w:val="single" w:sz="4" w:space="0" w:color="000000"/>
              <w:left w:val="single" w:sz="4" w:space="0" w:color="000000"/>
              <w:bottom w:val="single" w:sz="4" w:space="0" w:color="000000"/>
              <w:right w:val="single" w:sz="4" w:space="0" w:color="000000"/>
            </w:tcBorders>
            <w:hideMark/>
          </w:tcPr>
          <w:p w14:paraId="3F221DD1" w14:textId="77777777" w:rsidR="00D24708" w:rsidRPr="00837FA0" w:rsidRDefault="00D24708" w:rsidP="009616EC">
            <w:pPr>
              <w:rPr>
                <w:lang w:val="cs-CZ" w:eastAsia="cs-CZ"/>
              </w:rPr>
            </w:pPr>
            <w:r w:rsidRPr="00837FA0">
              <w:rPr>
                <w:lang w:val="cs-CZ" w:eastAsia="cs-CZ"/>
              </w:rPr>
              <w:t>[...........]</w:t>
            </w:r>
          </w:p>
        </w:tc>
      </w:tr>
      <w:tr w:rsidR="00D24708" w:rsidRPr="00837FA0" w14:paraId="1D4CDDB3" w14:textId="77777777" w:rsidTr="009616EC">
        <w:trPr>
          <w:trHeight w:val="275"/>
        </w:trPr>
        <w:tc>
          <w:tcPr>
            <w:tcW w:w="4870" w:type="dxa"/>
            <w:tcBorders>
              <w:top w:val="single" w:sz="4" w:space="0" w:color="000000"/>
              <w:left w:val="single" w:sz="4" w:space="0" w:color="000000"/>
              <w:bottom w:val="single" w:sz="4" w:space="0" w:color="000000"/>
              <w:right w:val="single" w:sz="4" w:space="0" w:color="000000"/>
            </w:tcBorders>
            <w:hideMark/>
          </w:tcPr>
          <w:p w14:paraId="69CFD725" w14:textId="77777777" w:rsidR="00D24708" w:rsidRPr="00837FA0" w:rsidRDefault="00D24708" w:rsidP="009616EC">
            <w:pPr>
              <w:rPr>
                <w:lang w:val="cs-CZ" w:eastAsia="cs-CZ"/>
              </w:rPr>
            </w:pPr>
            <w:r w:rsidRPr="00837FA0">
              <w:rPr>
                <w:lang w:val="cs-CZ" w:eastAsia="cs-CZ"/>
              </w:rPr>
              <w:t>E-mail:</w:t>
            </w:r>
          </w:p>
        </w:tc>
        <w:tc>
          <w:tcPr>
            <w:tcW w:w="4870" w:type="dxa"/>
            <w:tcBorders>
              <w:top w:val="single" w:sz="4" w:space="0" w:color="000000"/>
              <w:left w:val="single" w:sz="4" w:space="0" w:color="000000"/>
              <w:bottom w:val="single" w:sz="4" w:space="0" w:color="000000"/>
              <w:right w:val="single" w:sz="4" w:space="0" w:color="000000"/>
            </w:tcBorders>
            <w:hideMark/>
          </w:tcPr>
          <w:p w14:paraId="657D91BD" w14:textId="77777777" w:rsidR="00D24708" w:rsidRPr="00837FA0" w:rsidRDefault="00D24708" w:rsidP="009616EC">
            <w:pPr>
              <w:rPr>
                <w:lang w:val="cs-CZ" w:eastAsia="cs-CZ"/>
              </w:rPr>
            </w:pPr>
            <w:r w:rsidRPr="00837FA0">
              <w:rPr>
                <w:lang w:val="cs-CZ" w:eastAsia="cs-CZ"/>
              </w:rPr>
              <w:t>[...........]</w:t>
            </w:r>
          </w:p>
        </w:tc>
      </w:tr>
      <w:tr w:rsidR="00D24708" w:rsidRPr="00837FA0" w14:paraId="5AC37CDC" w14:textId="77777777" w:rsidTr="009616EC">
        <w:trPr>
          <w:trHeight w:val="505"/>
        </w:trPr>
        <w:tc>
          <w:tcPr>
            <w:tcW w:w="4870" w:type="dxa"/>
            <w:tcBorders>
              <w:top w:val="single" w:sz="4" w:space="0" w:color="000000"/>
              <w:left w:val="single" w:sz="4" w:space="0" w:color="000000"/>
              <w:bottom w:val="single" w:sz="4" w:space="0" w:color="000000"/>
              <w:right w:val="single" w:sz="4" w:space="0" w:color="000000"/>
            </w:tcBorders>
            <w:hideMark/>
          </w:tcPr>
          <w:p w14:paraId="28E1CDEE" w14:textId="77777777" w:rsidR="00D24708" w:rsidRPr="00837FA0" w:rsidRDefault="00D24708" w:rsidP="009616EC">
            <w:pPr>
              <w:rPr>
                <w:lang w:val="cs-CZ" w:eastAsia="cs-CZ"/>
              </w:rPr>
            </w:pPr>
            <w:r w:rsidRPr="00837FA0">
              <w:rPr>
                <w:lang w:val="cs-CZ" w:eastAsia="cs-CZ"/>
              </w:rPr>
              <w:t>Ak je to potrebné, uveďte potrebné informácie o zastúpení (jeho formu, rozsah, účel...):</w:t>
            </w:r>
          </w:p>
        </w:tc>
        <w:tc>
          <w:tcPr>
            <w:tcW w:w="4870" w:type="dxa"/>
            <w:tcBorders>
              <w:top w:val="single" w:sz="4" w:space="0" w:color="000000"/>
              <w:left w:val="single" w:sz="4" w:space="0" w:color="000000"/>
              <w:bottom w:val="single" w:sz="4" w:space="0" w:color="000000"/>
              <w:right w:val="single" w:sz="4" w:space="0" w:color="000000"/>
            </w:tcBorders>
          </w:tcPr>
          <w:p w14:paraId="79A5FC3F" w14:textId="77777777" w:rsidR="00D24708" w:rsidRPr="00837FA0" w:rsidRDefault="00D24708" w:rsidP="009616EC">
            <w:pPr>
              <w:rPr>
                <w:lang w:val="cs-CZ" w:eastAsia="cs-CZ"/>
              </w:rPr>
            </w:pPr>
            <w:r w:rsidRPr="00837FA0">
              <w:rPr>
                <w:lang w:val="cs-CZ" w:eastAsia="cs-CZ"/>
              </w:rPr>
              <w:t>[...........]</w:t>
            </w:r>
          </w:p>
          <w:p w14:paraId="6FCB0674" w14:textId="77777777" w:rsidR="00D24708" w:rsidRPr="00837FA0" w:rsidRDefault="00D24708" w:rsidP="009616EC">
            <w:pPr>
              <w:rPr>
                <w:lang w:val="cs-CZ" w:eastAsia="cs-CZ"/>
              </w:rPr>
            </w:pPr>
          </w:p>
        </w:tc>
      </w:tr>
    </w:tbl>
    <w:p w14:paraId="1899F358" w14:textId="77777777" w:rsidR="00D24708" w:rsidRPr="00837FA0" w:rsidRDefault="00D24708" w:rsidP="00D24708"/>
    <w:p w14:paraId="65192E44" w14:textId="77777777" w:rsidR="00D24708" w:rsidRPr="00837FA0" w:rsidRDefault="00D24708" w:rsidP="00D24708">
      <w:pPr>
        <w:jc w:val="center"/>
      </w:pPr>
      <w:r w:rsidRPr="00837FA0">
        <w:t>C : INFORMÁCIE O VYUŽÍVANÍ KAPACÍT INÝCH SUBJEKTOV</w:t>
      </w:r>
    </w:p>
    <w:p w14:paraId="1210C27E"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533EBB96" w14:textId="77777777" w:rsidTr="009616EC">
        <w:trPr>
          <w:trHeight w:val="255"/>
        </w:trPr>
        <w:tc>
          <w:tcPr>
            <w:tcW w:w="4870" w:type="dxa"/>
            <w:tcBorders>
              <w:top w:val="single" w:sz="4" w:space="0" w:color="000000"/>
              <w:left w:val="single" w:sz="4" w:space="0" w:color="000000"/>
              <w:bottom w:val="single" w:sz="4" w:space="0" w:color="000000"/>
              <w:right w:val="single" w:sz="4" w:space="0" w:color="000000"/>
            </w:tcBorders>
            <w:hideMark/>
          </w:tcPr>
          <w:p w14:paraId="280222CF" w14:textId="77777777" w:rsidR="00D24708" w:rsidRPr="00837FA0" w:rsidRDefault="00D24708" w:rsidP="009616EC">
            <w:pPr>
              <w:rPr>
                <w:b/>
                <w:lang w:val="cs-CZ" w:eastAsia="cs-CZ"/>
              </w:rPr>
            </w:pPr>
            <w:r w:rsidRPr="00837FA0">
              <w:rPr>
                <w:b/>
                <w:lang w:val="cs-CZ" w:eastAsia="cs-CZ"/>
              </w:rPr>
              <w:t>Dôvera:</w:t>
            </w:r>
          </w:p>
        </w:tc>
        <w:tc>
          <w:tcPr>
            <w:tcW w:w="4870" w:type="dxa"/>
            <w:tcBorders>
              <w:top w:val="single" w:sz="4" w:space="0" w:color="000000"/>
              <w:left w:val="single" w:sz="4" w:space="0" w:color="000000"/>
              <w:bottom w:val="single" w:sz="4" w:space="0" w:color="000000"/>
              <w:right w:val="single" w:sz="4" w:space="0" w:color="000000"/>
            </w:tcBorders>
            <w:hideMark/>
          </w:tcPr>
          <w:p w14:paraId="74FE1A2A" w14:textId="77777777" w:rsidR="00D24708" w:rsidRPr="00837FA0" w:rsidRDefault="00D24708" w:rsidP="009616EC">
            <w:pPr>
              <w:rPr>
                <w:b/>
                <w:lang w:val="cs-CZ" w:eastAsia="cs-CZ"/>
              </w:rPr>
            </w:pPr>
            <w:r w:rsidRPr="00837FA0">
              <w:rPr>
                <w:b/>
                <w:lang w:val="cs-CZ" w:eastAsia="cs-CZ"/>
              </w:rPr>
              <w:t>Odpoveď:</w:t>
            </w:r>
          </w:p>
        </w:tc>
      </w:tr>
      <w:tr w:rsidR="00D24708" w:rsidRPr="00837FA0" w14:paraId="390D2953" w14:textId="77777777" w:rsidTr="009616EC">
        <w:trPr>
          <w:trHeight w:val="1036"/>
        </w:trPr>
        <w:tc>
          <w:tcPr>
            <w:tcW w:w="4870" w:type="dxa"/>
            <w:tcBorders>
              <w:top w:val="single" w:sz="4" w:space="0" w:color="000000"/>
              <w:left w:val="single" w:sz="4" w:space="0" w:color="000000"/>
              <w:bottom w:val="single" w:sz="4" w:space="0" w:color="000000"/>
              <w:right w:val="single" w:sz="4" w:space="0" w:color="000000"/>
            </w:tcBorders>
            <w:hideMark/>
          </w:tcPr>
          <w:p w14:paraId="28AF4CEC" w14:textId="77777777" w:rsidR="00D24708" w:rsidRPr="00837FA0" w:rsidRDefault="00D24708" w:rsidP="009616EC">
            <w:pPr>
              <w:jc w:val="both"/>
              <w:rPr>
                <w:lang w:val="cs-CZ" w:eastAsia="cs-CZ"/>
              </w:rPr>
            </w:pPr>
            <w:r w:rsidRPr="00837FA0">
              <w:rPr>
                <w:lang w:val="cs-CZ" w:eastAsia="cs-CZ"/>
              </w:rPr>
              <w:t>Využíva hospodársky subjekt kapacity iných subjektov, aby mohol splniť podmienky účasti stanovené v časti IV a prípadne kritéria a pravidlá stanovené ďalej v časti V?</w:t>
            </w:r>
          </w:p>
        </w:tc>
        <w:tc>
          <w:tcPr>
            <w:tcW w:w="4870" w:type="dxa"/>
            <w:tcBorders>
              <w:top w:val="single" w:sz="4" w:space="0" w:color="000000"/>
              <w:left w:val="single" w:sz="4" w:space="0" w:color="000000"/>
              <w:bottom w:val="single" w:sz="4" w:space="0" w:color="000000"/>
              <w:right w:val="single" w:sz="4" w:space="0" w:color="000000"/>
            </w:tcBorders>
          </w:tcPr>
          <w:p w14:paraId="6826D4FF" w14:textId="77777777" w:rsidR="00D24708" w:rsidRPr="00837FA0" w:rsidRDefault="00D24708" w:rsidP="009616EC">
            <w:pPr>
              <w:jc w:val="both"/>
              <w:rPr>
                <w:lang w:val="cs-CZ" w:eastAsia="cs-CZ"/>
              </w:rPr>
            </w:pPr>
          </w:p>
          <w:p w14:paraId="34C61D9E" w14:textId="19D487E3" w:rsidR="00D24708" w:rsidRPr="00837FA0" w:rsidRDefault="00D24708" w:rsidP="009616EC">
            <w:pPr>
              <w:jc w:val="both"/>
              <w:rPr>
                <w:lang w:val="cs-CZ" w:eastAsia="cs-CZ"/>
              </w:rPr>
            </w:pPr>
            <w:r w:rsidRPr="00837FA0">
              <w:rPr>
                <w:lang w:val="cs-CZ" w:eastAsia="cs-CZ"/>
              </w:rPr>
              <w:object w:dxaOrig="0" w:dyaOrig="0" w14:anchorId="4C305A58">
                <v:shape id="_x0000_i1159" type="#_x0000_t75" style="width:42pt;height:20.25pt" o:ole="">
                  <v:imagedata r:id="rId62" o:title=""/>
                </v:shape>
                <w:control r:id="rId63" w:name="CheckBox16" w:shapeid="_x0000_i1159"/>
              </w:object>
            </w:r>
            <w:r w:rsidRPr="00837FA0">
              <w:rPr>
                <w:lang w:val="cs-CZ" w:eastAsia="cs-CZ"/>
              </w:rPr>
              <w:t xml:space="preserve">   </w:t>
            </w:r>
            <w:r w:rsidRPr="00837FA0">
              <w:rPr>
                <w:lang w:val="cs-CZ" w:eastAsia="cs-CZ"/>
              </w:rPr>
              <w:object w:dxaOrig="0" w:dyaOrig="0" w14:anchorId="7606B8BC">
                <v:shape id="_x0000_i1161" type="#_x0000_t75" style="width:45pt;height:20.25pt" o:ole="">
                  <v:imagedata r:id="rId64" o:title=""/>
                </v:shape>
                <w:control r:id="rId65" w:name="CheckBox26" w:shapeid="_x0000_i1161"/>
              </w:object>
            </w:r>
            <w:r w:rsidRPr="00837FA0">
              <w:rPr>
                <w:lang w:val="cs-CZ" w:eastAsia="cs-CZ"/>
              </w:rPr>
              <w:t xml:space="preserve">  </w:t>
            </w:r>
          </w:p>
          <w:p w14:paraId="2F6B0E37" w14:textId="77777777" w:rsidR="00D24708" w:rsidRPr="00837FA0" w:rsidRDefault="00D24708" w:rsidP="009616EC">
            <w:pPr>
              <w:jc w:val="both"/>
              <w:rPr>
                <w:lang w:val="cs-CZ" w:eastAsia="cs-CZ"/>
              </w:rPr>
            </w:pPr>
          </w:p>
        </w:tc>
      </w:tr>
    </w:tbl>
    <w:p w14:paraId="48F72AB8" w14:textId="77777777" w:rsidR="00D24708" w:rsidRPr="00837FA0" w:rsidRDefault="00D24708" w:rsidP="00D24708">
      <w:pPr>
        <w:jc w:val="both"/>
      </w:pPr>
    </w:p>
    <w:tbl>
      <w:tblPr>
        <w:tblStyle w:val="Mriekatabuky"/>
        <w:tblW w:w="9751" w:type="dxa"/>
        <w:tblLook w:val="04A0" w:firstRow="1" w:lastRow="0" w:firstColumn="1" w:lastColumn="0" w:noHBand="0" w:noVBand="1"/>
      </w:tblPr>
      <w:tblGrid>
        <w:gridCol w:w="9751"/>
      </w:tblGrid>
      <w:tr w:rsidR="00D24708" w:rsidRPr="00837FA0" w14:paraId="4094187C"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D2EBF51"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predložte samostatný formulár jednotného európskeho dokumentu pre obstarávanie, v ktorom budú uvedené informácie požadované v </w:t>
            </w:r>
            <w:r w:rsidRPr="00837FA0">
              <w:rPr>
                <w:b/>
                <w:lang w:val="cs-CZ" w:eastAsia="cs-CZ"/>
              </w:rPr>
              <w:t>oddiele A a B tejto časti a časti III pre každý z </w:t>
            </w:r>
            <w:r w:rsidRPr="00837FA0">
              <w:rPr>
                <w:lang w:val="cs-CZ" w:eastAsia="cs-CZ"/>
              </w:rPr>
              <w:t>príslušných subjektov, riadne vyplnený a s podpisom príslušných subjektov.</w:t>
            </w:r>
          </w:p>
          <w:p w14:paraId="156E648A" w14:textId="77777777" w:rsidR="00D24708" w:rsidRPr="00837FA0" w:rsidRDefault="00D24708" w:rsidP="009616EC">
            <w:pPr>
              <w:jc w:val="both"/>
              <w:rPr>
                <w:lang w:val="cs-CZ" w:eastAsia="cs-CZ"/>
              </w:rPr>
            </w:pPr>
          </w:p>
          <w:p w14:paraId="4713BB01" w14:textId="77777777" w:rsidR="00D24708" w:rsidRPr="00837FA0" w:rsidRDefault="00D24708" w:rsidP="009616EC">
            <w:pPr>
              <w:jc w:val="both"/>
              <w:rPr>
                <w:lang w:val="cs-CZ" w:eastAsia="cs-CZ"/>
              </w:rPr>
            </w:pPr>
            <w:r w:rsidRPr="00837FA0">
              <w:rPr>
                <w:lang w:val="cs-CZ" w:eastAsia="cs-CZ"/>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14:paraId="5AF9EA08" w14:textId="77777777" w:rsidR="00D24708" w:rsidRPr="00837FA0" w:rsidRDefault="00D24708" w:rsidP="009616EC">
            <w:pPr>
              <w:jc w:val="both"/>
              <w:rPr>
                <w:lang w:val="cs-CZ" w:eastAsia="cs-CZ"/>
              </w:rPr>
            </w:pPr>
            <w:r w:rsidRPr="00837FA0">
              <w:rPr>
                <w:lang w:val="cs-CZ" w:eastAsia="cs-CZ"/>
              </w:rPr>
              <w:lastRenderedPageBreak/>
              <w:t>Pokiaľ je to relevantné pre špecifickú kapacitu alebo kapacity, ktoré hospodársky subjekt využíva, uveďte informácie v časti IV a V pre každý z príslušných subjektov</w:t>
            </w:r>
            <w:r w:rsidRPr="00837FA0">
              <w:rPr>
                <w:rStyle w:val="Odkaznapoznmkupodiarou"/>
                <w:lang w:val="cs-CZ" w:eastAsia="cs-CZ"/>
              </w:rPr>
              <w:footnoteReference w:id="14"/>
            </w:r>
            <w:r w:rsidRPr="00837FA0">
              <w:rPr>
                <w:lang w:val="cs-CZ" w:eastAsia="cs-CZ"/>
              </w:rPr>
              <w:t>.</w:t>
            </w:r>
          </w:p>
        </w:tc>
      </w:tr>
    </w:tbl>
    <w:p w14:paraId="0C7C3640" w14:textId="77777777" w:rsidR="00D24708" w:rsidRPr="00837FA0" w:rsidRDefault="00D24708" w:rsidP="00D24708">
      <w:pPr>
        <w:ind w:firstLine="708"/>
        <w:jc w:val="center"/>
      </w:pPr>
    </w:p>
    <w:p w14:paraId="1439E9A1" w14:textId="77777777" w:rsidR="00D24708" w:rsidRPr="00837FA0" w:rsidRDefault="00D24708" w:rsidP="00D24708">
      <w:pPr>
        <w:ind w:firstLine="708"/>
        <w:jc w:val="center"/>
      </w:pPr>
      <w:r w:rsidRPr="00837FA0">
        <w:t>D : INFORMÁCIE TÝKAJÚCE SA SUBDODÁVATEĽOV, KTORÝCH KAPACITY HOSPODÁRSKY SUBJEKT NEVYŽÍVA</w:t>
      </w:r>
    </w:p>
    <w:p w14:paraId="0CC477B2" w14:textId="77777777" w:rsidR="00D24708" w:rsidRPr="00837FA0" w:rsidRDefault="00D24708" w:rsidP="00D24708"/>
    <w:p w14:paraId="68308F99"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24083CFB"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A01D9AB" w14:textId="77777777" w:rsidR="00D24708" w:rsidRPr="00837FA0" w:rsidRDefault="00D24708" w:rsidP="009616EC">
            <w:pPr>
              <w:jc w:val="both"/>
              <w:rPr>
                <w:b/>
                <w:lang w:val="cs-CZ" w:eastAsia="cs-CZ"/>
              </w:rPr>
            </w:pPr>
            <w:r w:rsidRPr="00837FA0">
              <w:rPr>
                <w:b/>
                <w:lang w:val="cs-CZ" w:eastAsia="cs-CZ"/>
              </w:rPr>
              <w:t>(Tento oddiel sa vyplní len vtedy, ak tieto informácie vyslovene vyžaduje verejný obstarávateľ alebo obstarávateľ).</w:t>
            </w:r>
          </w:p>
        </w:tc>
      </w:tr>
    </w:tbl>
    <w:p w14:paraId="6B182413"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15DAB6D9"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182CE444" w14:textId="77777777" w:rsidR="00D24708" w:rsidRPr="00837FA0" w:rsidRDefault="00D24708" w:rsidP="009616EC">
            <w:pPr>
              <w:rPr>
                <w:b/>
                <w:lang w:val="cs-CZ" w:eastAsia="cs-CZ"/>
              </w:rPr>
            </w:pPr>
            <w:r w:rsidRPr="00837FA0">
              <w:rPr>
                <w:b/>
                <w:lang w:val="cs-CZ" w:eastAsia="cs-CZ"/>
              </w:rPr>
              <w:t>Subdodávatelia:</w:t>
            </w:r>
          </w:p>
        </w:tc>
        <w:tc>
          <w:tcPr>
            <w:tcW w:w="4870" w:type="dxa"/>
            <w:tcBorders>
              <w:top w:val="single" w:sz="4" w:space="0" w:color="000000"/>
              <w:left w:val="single" w:sz="4" w:space="0" w:color="000000"/>
              <w:bottom w:val="single" w:sz="4" w:space="0" w:color="000000"/>
              <w:right w:val="single" w:sz="4" w:space="0" w:color="000000"/>
            </w:tcBorders>
            <w:hideMark/>
          </w:tcPr>
          <w:p w14:paraId="0D3DC5D2" w14:textId="77777777" w:rsidR="00D24708" w:rsidRPr="00837FA0" w:rsidRDefault="00D24708" w:rsidP="009616EC">
            <w:pPr>
              <w:rPr>
                <w:b/>
                <w:lang w:val="cs-CZ" w:eastAsia="cs-CZ"/>
              </w:rPr>
            </w:pPr>
            <w:r w:rsidRPr="00837FA0">
              <w:rPr>
                <w:b/>
                <w:lang w:val="cs-CZ" w:eastAsia="cs-CZ"/>
              </w:rPr>
              <w:t>Odpoveď:</w:t>
            </w:r>
          </w:p>
        </w:tc>
      </w:tr>
      <w:tr w:rsidR="00D24708" w:rsidRPr="00837FA0" w14:paraId="35CFF6E2"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02A56719" w14:textId="77777777" w:rsidR="00D24708" w:rsidRPr="00837FA0" w:rsidRDefault="00D24708" w:rsidP="009616EC">
            <w:pPr>
              <w:rPr>
                <w:lang w:val="cs-CZ" w:eastAsia="cs-CZ"/>
              </w:rPr>
            </w:pPr>
            <w:r w:rsidRPr="00837FA0">
              <w:rPr>
                <w:lang w:val="cs-CZ" w:eastAsia="cs-CZ"/>
              </w:rPr>
              <w:t>Má hospodársky subjekt v úmysle zadať niektorú časť zákazky tretím stranám?</w:t>
            </w:r>
          </w:p>
        </w:tc>
        <w:tc>
          <w:tcPr>
            <w:tcW w:w="4870" w:type="dxa"/>
            <w:tcBorders>
              <w:top w:val="single" w:sz="4" w:space="0" w:color="000000"/>
              <w:left w:val="single" w:sz="4" w:space="0" w:color="000000"/>
              <w:bottom w:val="single" w:sz="4" w:space="0" w:color="000000"/>
              <w:right w:val="single" w:sz="4" w:space="0" w:color="000000"/>
            </w:tcBorders>
          </w:tcPr>
          <w:p w14:paraId="1E70C968" w14:textId="77777777" w:rsidR="00D24708" w:rsidRPr="00837FA0" w:rsidRDefault="00D24708" w:rsidP="009616EC">
            <w:pPr>
              <w:rPr>
                <w:color w:val="404040" w:themeColor="text1" w:themeTint="BF"/>
                <w:lang w:val="cs-CZ" w:eastAsia="cs-CZ"/>
              </w:rPr>
            </w:pPr>
          </w:p>
          <w:p w14:paraId="67EB4B69" w14:textId="1BE2BEA6" w:rsidR="00D24708" w:rsidRPr="00837FA0" w:rsidRDefault="00D24708" w:rsidP="009616EC">
            <w:pPr>
              <w:jc w:val="both"/>
              <w:rPr>
                <w:lang w:val="cs-CZ" w:eastAsia="cs-CZ"/>
              </w:rPr>
            </w:pPr>
            <w:r w:rsidRPr="00837FA0">
              <w:rPr>
                <w:lang w:val="cs-CZ" w:eastAsia="cs-CZ"/>
              </w:rPr>
              <w:object w:dxaOrig="0" w:dyaOrig="0" w14:anchorId="7AE9EB2C">
                <v:shape id="_x0000_i1163" type="#_x0000_t75" style="width:42pt;height:20.25pt" o:ole="">
                  <v:imagedata r:id="rId66" o:title=""/>
                </v:shape>
                <w:control r:id="rId67" w:name="CheckBox151" w:shapeid="_x0000_i1163"/>
              </w:object>
            </w:r>
            <w:r w:rsidRPr="00837FA0">
              <w:rPr>
                <w:lang w:val="cs-CZ" w:eastAsia="cs-CZ"/>
              </w:rPr>
              <w:t xml:space="preserve">   </w:t>
            </w:r>
            <w:r w:rsidRPr="00837FA0">
              <w:rPr>
                <w:lang w:val="cs-CZ" w:eastAsia="cs-CZ"/>
              </w:rPr>
              <w:object w:dxaOrig="0" w:dyaOrig="0" w14:anchorId="7AEFDFF5">
                <v:shape id="_x0000_i1165" type="#_x0000_t75" style="width:45pt;height:20.25pt" o:ole="">
                  <v:imagedata r:id="rId68" o:title=""/>
                </v:shape>
                <w:control r:id="rId69" w:name="CheckBox251" w:shapeid="_x0000_i1165"/>
              </w:object>
            </w:r>
            <w:r w:rsidRPr="00837FA0">
              <w:rPr>
                <w:lang w:val="cs-CZ" w:eastAsia="cs-CZ"/>
              </w:rPr>
              <w:t xml:space="preserve">  </w:t>
            </w:r>
          </w:p>
          <w:p w14:paraId="48B8E791" w14:textId="77777777" w:rsidR="00D24708" w:rsidRPr="00837FA0" w:rsidRDefault="00D24708" w:rsidP="009616EC">
            <w:pPr>
              <w:rPr>
                <w:color w:val="404040" w:themeColor="text1" w:themeTint="BF"/>
                <w:lang w:val="cs-CZ" w:eastAsia="cs-CZ"/>
              </w:rPr>
            </w:pPr>
          </w:p>
          <w:p w14:paraId="78987925" w14:textId="77777777" w:rsidR="00D24708" w:rsidRPr="00837FA0" w:rsidRDefault="00D24708" w:rsidP="009616EC">
            <w:pPr>
              <w:rPr>
                <w:b/>
                <w:color w:val="404040" w:themeColor="text1" w:themeTint="BF"/>
                <w:lang w:val="cs-CZ" w:eastAsia="cs-CZ"/>
              </w:rPr>
            </w:pPr>
            <w:r w:rsidRPr="00837FA0">
              <w:rPr>
                <w:color w:val="404040" w:themeColor="text1" w:themeTint="BF"/>
                <w:lang w:val="cs-CZ" w:eastAsia="cs-CZ"/>
              </w:rPr>
              <w:t xml:space="preserve">Ak </w:t>
            </w:r>
            <w:r w:rsidRPr="00837FA0">
              <w:rPr>
                <w:b/>
                <w:color w:val="404040" w:themeColor="text1" w:themeTint="BF"/>
                <w:lang w:val="cs-CZ" w:eastAsia="cs-CZ"/>
              </w:rPr>
              <w:t xml:space="preserve">áno a pokiaľ sú známe, </w:t>
            </w:r>
            <w:r w:rsidRPr="00837FA0">
              <w:rPr>
                <w:color w:val="404040" w:themeColor="text1" w:themeTint="BF"/>
                <w:lang w:val="cs-CZ" w:eastAsia="cs-CZ"/>
              </w:rPr>
              <w:t>uveďte zoznam navrhovaných subdodávateľov:</w:t>
            </w:r>
          </w:p>
          <w:p w14:paraId="0C6C679F" w14:textId="77777777" w:rsidR="00D24708" w:rsidRPr="00837FA0" w:rsidRDefault="00D24708" w:rsidP="009616EC">
            <w:pPr>
              <w:rPr>
                <w:b/>
                <w:lang w:val="cs-CZ" w:eastAsia="cs-CZ"/>
              </w:rPr>
            </w:pPr>
            <w:r w:rsidRPr="00837FA0">
              <w:rPr>
                <w:lang w:val="cs-CZ" w:eastAsia="cs-CZ"/>
              </w:rPr>
              <w:t>[...........]</w:t>
            </w:r>
          </w:p>
        </w:tc>
      </w:tr>
    </w:tbl>
    <w:p w14:paraId="063F17D1"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293F0B5D"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D816CFD" w14:textId="77777777" w:rsidR="00D24708" w:rsidRPr="00837FA0" w:rsidRDefault="00D24708" w:rsidP="009616EC">
            <w:pPr>
              <w:jc w:val="both"/>
              <w:rPr>
                <w:b/>
                <w:lang w:val="cs-CZ" w:eastAsia="cs-CZ"/>
              </w:rPr>
            </w:pPr>
            <w:r w:rsidRPr="00837FA0">
              <w:rPr>
                <w:b/>
                <w:lang w:val="cs-CZ" w:eastAsia="cs-CZ"/>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72A3C660" w14:textId="77777777" w:rsidR="00D24708" w:rsidRPr="00837FA0" w:rsidRDefault="00D24708" w:rsidP="00D24708"/>
    <w:p w14:paraId="0FFE37AE" w14:textId="77777777" w:rsidR="00D24708" w:rsidRPr="00837FA0" w:rsidRDefault="00D24708" w:rsidP="00D24708">
      <w:pPr>
        <w:jc w:val="center"/>
        <w:rPr>
          <w:b/>
        </w:rPr>
      </w:pPr>
      <w:r w:rsidRPr="00837FA0">
        <w:rPr>
          <w:b/>
        </w:rPr>
        <w:t>Časť III: Dôvody na vylúčenie</w:t>
      </w:r>
    </w:p>
    <w:p w14:paraId="26AAC9C8" w14:textId="77777777" w:rsidR="00D24708" w:rsidRPr="00837FA0" w:rsidRDefault="00D24708" w:rsidP="00D24708">
      <w:pPr>
        <w:jc w:val="center"/>
        <w:rPr>
          <w:b/>
        </w:rPr>
      </w:pPr>
    </w:p>
    <w:p w14:paraId="010BC0A5" w14:textId="77777777" w:rsidR="00D24708" w:rsidRPr="00837FA0" w:rsidRDefault="00D24708" w:rsidP="00D24708">
      <w:pPr>
        <w:jc w:val="center"/>
      </w:pPr>
      <w:r w:rsidRPr="00837FA0">
        <w:t>A: DÔVODY TÝKAJÚCE SA ODSÚDENIA ZA TRESTNÝ ČIN</w:t>
      </w:r>
    </w:p>
    <w:p w14:paraId="3AEA3C41"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3EAFD0BA"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471659F0" w14:textId="77777777" w:rsidR="00D24708" w:rsidRPr="00837FA0" w:rsidRDefault="00D24708" w:rsidP="009616EC">
            <w:pPr>
              <w:rPr>
                <w:lang w:val="cs-CZ" w:eastAsia="cs-CZ"/>
              </w:rPr>
            </w:pPr>
            <w:r w:rsidRPr="00837FA0">
              <w:rPr>
                <w:lang w:val="cs-CZ" w:eastAsia="cs-CZ"/>
              </w:rPr>
              <w:t>V článku 57 ods. 1 smernice 2014/24/EÚ sa stanovujú tieto dôvody vylúčenia:</w:t>
            </w:r>
          </w:p>
          <w:p w14:paraId="3F8526B4" w14:textId="77777777" w:rsidR="00D24708" w:rsidRPr="00837FA0" w:rsidRDefault="00D24708" w:rsidP="00073E5C">
            <w:pPr>
              <w:pStyle w:val="Odsekzoznamu"/>
              <w:numPr>
                <w:ilvl w:val="0"/>
                <w:numId w:val="32"/>
              </w:numPr>
              <w:spacing w:after="0" w:line="240" w:lineRule="auto"/>
              <w:rPr>
                <w:rFonts w:ascii="Garamond" w:hAnsi="Garamond"/>
                <w:lang w:val="cs-CZ"/>
              </w:rPr>
            </w:pPr>
            <w:proofErr w:type="spellStart"/>
            <w:r w:rsidRPr="00837FA0">
              <w:rPr>
                <w:rFonts w:ascii="Garamond" w:hAnsi="Garamond"/>
                <w:lang w:val="cs-CZ"/>
              </w:rPr>
              <w:t>Účasť</w:t>
            </w:r>
            <w:proofErr w:type="spellEnd"/>
            <w:r w:rsidRPr="00837FA0">
              <w:rPr>
                <w:rFonts w:ascii="Garamond" w:hAnsi="Garamond"/>
                <w:lang w:val="cs-CZ"/>
              </w:rPr>
              <w:t xml:space="preserve"> </w:t>
            </w:r>
            <w:proofErr w:type="gramStart"/>
            <w:r w:rsidRPr="00837FA0">
              <w:rPr>
                <w:rFonts w:ascii="Garamond" w:hAnsi="Garamond"/>
                <w:lang w:val="cs-CZ"/>
              </w:rPr>
              <w:t>v</w:t>
            </w:r>
            <w:proofErr w:type="gramEnd"/>
            <w:r w:rsidRPr="00837FA0">
              <w:rPr>
                <w:rFonts w:ascii="Garamond" w:hAnsi="Garamond"/>
                <w:lang w:val="cs-CZ"/>
              </w:rPr>
              <w:t> </w:t>
            </w:r>
            <w:proofErr w:type="spellStart"/>
            <w:r w:rsidRPr="00837FA0">
              <w:rPr>
                <w:rFonts w:ascii="Garamond" w:hAnsi="Garamond"/>
                <w:lang w:val="cs-CZ"/>
              </w:rPr>
              <w:t>zločineckej</w:t>
            </w:r>
            <w:proofErr w:type="spellEnd"/>
            <w:r w:rsidRPr="00837FA0">
              <w:rPr>
                <w:rFonts w:ascii="Garamond" w:hAnsi="Garamond"/>
                <w:lang w:val="cs-CZ"/>
              </w:rPr>
              <w:t xml:space="preserve"> </w:t>
            </w:r>
            <w:proofErr w:type="spellStart"/>
            <w:r w:rsidRPr="00837FA0">
              <w:rPr>
                <w:rFonts w:ascii="Garamond" w:hAnsi="Garamond"/>
                <w:lang w:val="cs-CZ"/>
              </w:rPr>
              <w:t>organizácii</w:t>
            </w:r>
            <w:proofErr w:type="spellEnd"/>
            <w:r w:rsidRPr="00837FA0">
              <w:rPr>
                <w:rStyle w:val="Odkaznapoznmkupodiarou"/>
                <w:rFonts w:ascii="Garamond" w:hAnsi="Garamond"/>
                <w:lang w:val="cs-CZ"/>
              </w:rPr>
              <w:footnoteReference w:id="15"/>
            </w:r>
            <w:r w:rsidRPr="00837FA0">
              <w:rPr>
                <w:rFonts w:ascii="Garamond" w:hAnsi="Garamond"/>
                <w:lang w:val="cs-CZ"/>
              </w:rPr>
              <w:t>;</w:t>
            </w:r>
          </w:p>
          <w:p w14:paraId="722A8B0C" w14:textId="77777777" w:rsidR="00D24708" w:rsidRPr="00837FA0" w:rsidRDefault="00D24708" w:rsidP="00073E5C">
            <w:pPr>
              <w:pStyle w:val="Odsekzoznamu"/>
              <w:numPr>
                <w:ilvl w:val="0"/>
                <w:numId w:val="32"/>
              </w:numPr>
              <w:spacing w:after="0" w:line="240" w:lineRule="auto"/>
              <w:rPr>
                <w:rFonts w:ascii="Garamond" w:hAnsi="Garamond"/>
                <w:lang w:val="cs-CZ"/>
              </w:rPr>
            </w:pPr>
            <w:proofErr w:type="spellStart"/>
            <w:r w:rsidRPr="00837FA0">
              <w:rPr>
                <w:rFonts w:ascii="Garamond" w:hAnsi="Garamond"/>
                <w:lang w:val="cs-CZ"/>
              </w:rPr>
              <w:t>Korupcia</w:t>
            </w:r>
            <w:proofErr w:type="spellEnd"/>
            <w:r w:rsidRPr="00837FA0">
              <w:rPr>
                <w:rStyle w:val="Odkaznapoznmkupodiarou"/>
                <w:rFonts w:ascii="Garamond" w:hAnsi="Garamond"/>
                <w:lang w:val="cs-CZ"/>
              </w:rPr>
              <w:footnoteReference w:id="16"/>
            </w:r>
            <w:r w:rsidRPr="00837FA0">
              <w:rPr>
                <w:rFonts w:ascii="Garamond" w:hAnsi="Garamond"/>
                <w:lang w:val="cs-CZ"/>
              </w:rPr>
              <w:t>;</w:t>
            </w:r>
          </w:p>
          <w:p w14:paraId="65254C62" w14:textId="77777777" w:rsidR="00D24708" w:rsidRPr="00837FA0" w:rsidRDefault="00D24708" w:rsidP="00073E5C">
            <w:pPr>
              <w:pStyle w:val="Odsekzoznamu"/>
              <w:numPr>
                <w:ilvl w:val="0"/>
                <w:numId w:val="32"/>
              </w:numPr>
              <w:spacing w:after="0" w:line="240" w:lineRule="auto"/>
              <w:rPr>
                <w:rFonts w:ascii="Garamond" w:hAnsi="Garamond"/>
                <w:lang w:val="cs-CZ"/>
              </w:rPr>
            </w:pPr>
            <w:r w:rsidRPr="00837FA0">
              <w:rPr>
                <w:rFonts w:ascii="Garamond" w:hAnsi="Garamond"/>
                <w:lang w:val="cs-CZ"/>
              </w:rPr>
              <w:t>Podvod</w:t>
            </w:r>
            <w:r w:rsidRPr="00837FA0">
              <w:rPr>
                <w:rStyle w:val="Odkaznapoznmkupodiarou"/>
                <w:rFonts w:ascii="Garamond" w:hAnsi="Garamond"/>
                <w:lang w:val="cs-CZ"/>
              </w:rPr>
              <w:footnoteReference w:id="17"/>
            </w:r>
            <w:r w:rsidRPr="00837FA0">
              <w:rPr>
                <w:rFonts w:ascii="Garamond" w:hAnsi="Garamond"/>
                <w:lang w:val="cs-CZ"/>
              </w:rPr>
              <w:t>;</w:t>
            </w:r>
          </w:p>
          <w:p w14:paraId="62F043B6" w14:textId="77777777" w:rsidR="00D24708" w:rsidRPr="00837FA0" w:rsidRDefault="00D24708" w:rsidP="00073E5C">
            <w:pPr>
              <w:pStyle w:val="Odsekzoznamu"/>
              <w:numPr>
                <w:ilvl w:val="0"/>
                <w:numId w:val="32"/>
              </w:numPr>
              <w:spacing w:after="0" w:line="240" w:lineRule="auto"/>
              <w:rPr>
                <w:rFonts w:ascii="Garamond" w:hAnsi="Garamond"/>
                <w:lang w:val="cs-CZ"/>
              </w:rPr>
            </w:pPr>
            <w:r w:rsidRPr="00837FA0">
              <w:rPr>
                <w:rFonts w:ascii="Garamond" w:hAnsi="Garamond"/>
                <w:lang w:val="cs-CZ"/>
              </w:rPr>
              <w:t xml:space="preserve">Teroristické trestné činy </w:t>
            </w:r>
            <w:proofErr w:type="spellStart"/>
            <w:r w:rsidRPr="00837FA0">
              <w:rPr>
                <w:rFonts w:ascii="Garamond" w:hAnsi="Garamond"/>
                <w:lang w:val="cs-CZ"/>
              </w:rPr>
              <w:t>alebo</w:t>
            </w:r>
            <w:proofErr w:type="spellEnd"/>
            <w:r w:rsidRPr="00837FA0">
              <w:rPr>
                <w:rFonts w:ascii="Garamond" w:hAnsi="Garamond"/>
                <w:lang w:val="cs-CZ"/>
              </w:rPr>
              <w:t xml:space="preserve"> trestné činy spojené s teroristickými </w:t>
            </w:r>
            <w:proofErr w:type="spellStart"/>
            <w:r w:rsidRPr="00837FA0">
              <w:rPr>
                <w:rFonts w:ascii="Garamond" w:hAnsi="Garamond"/>
                <w:lang w:val="cs-CZ"/>
              </w:rPr>
              <w:t>činnosťami</w:t>
            </w:r>
            <w:proofErr w:type="spellEnd"/>
            <w:r w:rsidRPr="00837FA0">
              <w:rPr>
                <w:rStyle w:val="Odkaznapoznmkupodiarou"/>
                <w:rFonts w:ascii="Garamond" w:hAnsi="Garamond"/>
                <w:lang w:val="cs-CZ"/>
              </w:rPr>
              <w:footnoteReference w:id="18"/>
            </w:r>
            <w:r w:rsidRPr="00837FA0">
              <w:rPr>
                <w:rFonts w:ascii="Garamond" w:hAnsi="Garamond"/>
                <w:lang w:val="cs-CZ"/>
              </w:rPr>
              <w:t>;</w:t>
            </w:r>
          </w:p>
          <w:p w14:paraId="36627D7A" w14:textId="77777777" w:rsidR="00D24708" w:rsidRPr="00837FA0" w:rsidRDefault="00D24708" w:rsidP="00073E5C">
            <w:pPr>
              <w:pStyle w:val="Odsekzoznamu"/>
              <w:numPr>
                <w:ilvl w:val="0"/>
                <w:numId w:val="32"/>
              </w:numPr>
              <w:spacing w:after="0" w:line="240" w:lineRule="auto"/>
              <w:rPr>
                <w:rFonts w:ascii="Garamond" w:hAnsi="Garamond"/>
                <w:lang w:val="cs-CZ"/>
              </w:rPr>
            </w:pPr>
            <w:proofErr w:type="spellStart"/>
            <w:r w:rsidRPr="00837FA0">
              <w:rPr>
                <w:rFonts w:ascii="Garamond" w:hAnsi="Garamond"/>
                <w:lang w:val="cs-CZ"/>
              </w:rPr>
              <w:t>Pranie</w:t>
            </w:r>
            <w:proofErr w:type="spellEnd"/>
            <w:r w:rsidRPr="00837FA0">
              <w:rPr>
                <w:rFonts w:ascii="Garamond" w:hAnsi="Garamond"/>
                <w:lang w:val="cs-CZ"/>
              </w:rPr>
              <w:t xml:space="preserve"> špinavých </w:t>
            </w:r>
            <w:proofErr w:type="spellStart"/>
            <w:r w:rsidRPr="00837FA0">
              <w:rPr>
                <w:rFonts w:ascii="Garamond" w:hAnsi="Garamond"/>
                <w:lang w:val="cs-CZ"/>
              </w:rPr>
              <w:t>peňazí</w:t>
            </w:r>
            <w:proofErr w:type="spellEnd"/>
            <w:r w:rsidRPr="00837FA0">
              <w:rPr>
                <w:rFonts w:ascii="Garamond" w:hAnsi="Garamond"/>
                <w:lang w:val="cs-CZ"/>
              </w:rPr>
              <w:t xml:space="preserve"> a </w:t>
            </w:r>
            <w:proofErr w:type="spellStart"/>
            <w:r w:rsidRPr="00837FA0">
              <w:rPr>
                <w:rFonts w:ascii="Garamond" w:hAnsi="Garamond"/>
                <w:lang w:val="cs-CZ"/>
              </w:rPr>
              <w:t>financovanie</w:t>
            </w:r>
            <w:proofErr w:type="spellEnd"/>
            <w:r w:rsidRPr="00837FA0">
              <w:rPr>
                <w:rFonts w:ascii="Garamond" w:hAnsi="Garamond"/>
                <w:lang w:val="cs-CZ"/>
              </w:rPr>
              <w:t xml:space="preserve"> terorizmu</w:t>
            </w:r>
            <w:r w:rsidRPr="00837FA0">
              <w:rPr>
                <w:rStyle w:val="Odkaznapoznmkupodiarou"/>
                <w:rFonts w:ascii="Garamond" w:hAnsi="Garamond"/>
                <w:lang w:val="cs-CZ"/>
              </w:rPr>
              <w:footnoteReference w:id="19"/>
            </w:r>
            <w:r w:rsidRPr="00837FA0">
              <w:rPr>
                <w:rFonts w:ascii="Garamond" w:hAnsi="Garamond"/>
                <w:lang w:val="cs-CZ"/>
              </w:rPr>
              <w:t>;</w:t>
            </w:r>
          </w:p>
          <w:p w14:paraId="7B747B6C" w14:textId="77777777" w:rsidR="00D24708" w:rsidRPr="00837FA0" w:rsidRDefault="00D24708" w:rsidP="00073E5C">
            <w:pPr>
              <w:pStyle w:val="Odsekzoznamu"/>
              <w:numPr>
                <w:ilvl w:val="0"/>
                <w:numId w:val="32"/>
              </w:numPr>
              <w:spacing w:after="0" w:line="240" w:lineRule="auto"/>
              <w:rPr>
                <w:rFonts w:ascii="Garamond" w:hAnsi="Garamond"/>
                <w:lang w:val="cs-CZ"/>
              </w:rPr>
            </w:pPr>
            <w:proofErr w:type="spellStart"/>
            <w:r w:rsidRPr="00837FA0">
              <w:rPr>
                <w:rFonts w:ascii="Garamond" w:hAnsi="Garamond"/>
                <w:lang w:val="cs-CZ"/>
              </w:rPr>
              <w:t>Detská</w:t>
            </w:r>
            <w:proofErr w:type="spellEnd"/>
            <w:r w:rsidRPr="00837FA0">
              <w:rPr>
                <w:rFonts w:ascii="Garamond" w:hAnsi="Garamond"/>
                <w:lang w:val="cs-CZ"/>
              </w:rPr>
              <w:t xml:space="preserve"> </w:t>
            </w:r>
            <w:proofErr w:type="spellStart"/>
            <w:r w:rsidRPr="00837FA0">
              <w:rPr>
                <w:rFonts w:ascii="Garamond" w:hAnsi="Garamond"/>
                <w:lang w:val="cs-CZ"/>
              </w:rPr>
              <w:t>práca</w:t>
            </w:r>
            <w:proofErr w:type="spellEnd"/>
            <w:r w:rsidRPr="00837FA0">
              <w:rPr>
                <w:rFonts w:ascii="Garamond" w:hAnsi="Garamond"/>
                <w:lang w:val="cs-CZ"/>
              </w:rPr>
              <w:t xml:space="preserve"> a </w:t>
            </w:r>
            <w:proofErr w:type="spellStart"/>
            <w:r w:rsidRPr="00837FA0">
              <w:rPr>
                <w:rFonts w:ascii="Garamond" w:hAnsi="Garamond"/>
                <w:lang w:val="cs-CZ"/>
              </w:rPr>
              <w:t>iné</w:t>
            </w:r>
            <w:proofErr w:type="spellEnd"/>
            <w:r w:rsidRPr="00837FA0">
              <w:rPr>
                <w:rFonts w:ascii="Garamond" w:hAnsi="Garamond"/>
                <w:lang w:val="cs-CZ"/>
              </w:rPr>
              <w:t xml:space="preserve"> formy </w:t>
            </w:r>
            <w:proofErr w:type="spellStart"/>
            <w:r w:rsidRPr="00837FA0">
              <w:rPr>
                <w:rFonts w:ascii="Garamond" w:hAnsi="Garamond"/>
                <w:lang w:val="cs-CZ"/>
              </w:rPr>
              <w:t>obchodovania</w:t>
            </w:r>
            <w:proofErr w:type="spellEnd"/>
            <w:r w:rsidRPr="00837FA0">
              <w:rPr>
                <w:rFonts w:ascii="Garamond" w:hAnsi="Garamond"/>
                <w:lang w:val="cs-CZ"/>
              </w:rPr>
              <w:t xml:space="preserve"> s </w:t>
            </w:r>
            <w:proofErr w:type="spellStart"/>
            <w:r w:rsidRPr="00837FA0">
              <w:rPr>
                <w:rFonts w:ascii="Garamond" w:hAnsi="Garamond"/>
                <w:lang w:val="cs-CZ"/>
              </w:rPr>
              <w:t>ľuďmi</w:t>
            </w:r>
            <w:proofErr w:type="spellEnd"/>
            <w:r w:rsidRPr="00837FA0">
              <w:rPr>
                <w:rStyle w:val="Odkaznapoznmkupodiarou"/>
                <w:rFonts w:ascii="Garamond" w:hAnsi="Garamond"/>
                <w:lang w:val="cs-CZ"/>
              </w:rPr>
              <w:footnoteReference w:id="20"/>
            </w:r>
            <w:r w:rsidRPr="00837FA0">
              <w:rPr>
                <w:rFonts w:ascii="Garamond" w:hAnsi="Garamond"/>
                <w:lang w:val="cs-CZ"/>
              </w:rPr>
              <w:t>;</w:t>
            </w:r>
          </w:p>
        </w:tc>
      </w:tr>
    </w:tbl>
    <w:p w14:paraId="79E73806"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5973C359" w14:textId="77777777" w:rsidTr="009616EC">
        <w:trPr>
          <w:trHeight w:val="1100"/>
        </w:trPr>
        <w:tc>
          <w:tcPr>
            <w:tcW w:w="4870" w:type="dxa"/>
            <w:tcBorders>
              <w:top w:val="single" w:sz="4" w:space="0" w:color="000000"/>
              <w:left w:val="single" w:sz="4" w:space="0" w:color="000000"/>
              <w:bottom w:val="single" w:sz="4" w:space="0" w:color="000000"/>
              <w:right w:val="single" w:sz="4" w:space="0" w:color="000000"/>
            </w:tcBorders>
            <w:hideMark/>
          </w:tcPr>
          <w:p w14:paraId="365D30D2" w14:textId="77777777" w:rsidR="00D24708" w:rsidRPr="00837FA0" w:rsidRDefault="00D24708" w:rsidP="009616EC">
            <w:pPr>
              <w:jc w:val="both"/>
              <w:rPr>
                <w:b/>
                <w:lang w:val="cs-CZ" w:eastAsia="cs-CZ"/>
              </w:rPr>
            </w:pPr>
            <w:r w:rsidRPr="00837FA0">
              <w:br w:type="page"/>
            </w:r>
            <w:r w:rsidRPr="00837FA0">
              <w:rPr>
                <w:b/>
                <w:lang w:val="cs-CZ" w:eastAsia="cs-CZ"/>
              </w:rPr>
              <w:t>Dôvody týkajúce sa odsúdení za trestný čin podľa vnútroštátnych ustanovení vykonávajúcich dôvody uvedené v článku 57 ods. 1 smernice:</w:t>
            </w:r>
          </w:p>
        </w:tc>
        <w:tc>
          <w:tcPr>
            <w:tcW w:w="4870" w:type="dxa"/>
            <w:tcBorders>
              <w:top w:val="single" w:sz="4" w:space="0" w:color="000000"/>
              <w:left w:val="single" w:sz="4" w:space="0" w:color="000000"/>
              <w:bottom w:val="single" w:sz="4" w:space="0" w:color="000000"/>
              <w:right w:val="single" w:sz="4" w:space="0" w:color="000000"/>
            </w:tcBorders>
            <w:hideMark/>
          </w:tcPr>
          <w:p w14:paraId="3026BED5" w14:textId="77777777" w:rsidR="00D24708" w:rsidRPr="00837FA0" w:rsidRDefault="00D24708" w:rsidP="009616EC">
            <w:pPr>
              <w:jc w:val="both"/>
              <w:rPr>
                <w:b/>
                <w:lang w:val="cs-CZ" w:eastAsia="cs-CZ"/>
              </w:rPr>
            </w:pPr>
            <w:r w:rsidRPr="00837FA0">
              <w:rPr>
                <w:b/>
                <w:lang w:val="cs-CZ" w:eastAsia="cs-CZ"/>
              </w:rPr>
              <w:t>Odpoveď:</w:t>
            </w:r>
          </w:p>
        </w:tc>
      </w:tr>
      <w:tr w:rsidR="00D24708" w:rsidRPr="00837FA0" w14:paraId="53B291DF" w14:textId="77777777" w:rsidTr="009616EC">
        <w:trPr>
          <w:trHeight w:val="2546"/>
        </w:trPr>
        <w:tc>
          <w:tcPr>
            <w:tcW w:w="4870" w:type="dxa"/>
            <w:tcBorders>
              <w:top w:val="single" w:sz="4" w:space="0" w:color="000000"/>
              <w:left w:val="single" w:sz="4" w:space="0" w:color="000000"/>
              <w:bottom w:val="single" w:sz="4" w:space="0" w:color="000000"/>
              <w:right w:val="single" w:sz="4" w:space="0" w:color="000000"/>
            </w:tcBorders>
            <w:hideMark/>
          </w:tcPr>
          <w:p w14:paraId="491A2298" w14:textId="77777777" w:rsidR="00D24708" w:rsidRPr="00837FA0" w:rsidRDefault="00D24708" w:rsidP="009616EC">
            <w:pPr>
              <w:jc w:val="both"/>
              <w:rPr>
                <w:lang w:val="cs-CZ" w:eastAsia="cs-CZ"/>
              </w:rPr>
            </w:pPr>
            <w:r w:rsidRPr="00837FA0">
              <w:rPr>
                <w:lang w:val="cs-CZ" w:eastAsia="cs-CZ"/>
              </w:rPr>
              <w:t xml:space="preserve">Bol </w:t>
            </w:r>
            <w:r w:rsidRPr="00837FA0">
              <w:rPr>
                <w:b/>
                <w:lang w:val="cs-CZ" w:eastAsia="cs-CZ"/>
              </w:rPr>
              <w:t xml:space="preserve">samotný hospodársky subjekt </w:t>
            </w:r>
            <w:r w:rsidRPr="00837FA0">
              <w:rPr>
                <w:lang w:val="cs-CZ" w:eastAsia="cs-CZ"/>
              </w:rPr>
              <w:t xml:space="preserve">alebo </w:t>
            </w:r>
            <w:r w:rsidRPr="00837FA0">
              <w:rPr>
                <w:b/>
                <w:lang w:val="cs-CZ" w:eastAsia="cs-CZ"/>
              </w:rPr>
              <w:t xml:space="preserve">osoba, </w:t>
            </w:r>
            <w:r w:rsidRPr="00837FA0">
              <w:rPr>
                <w:lang w:val="cs-CZ" w:eastAsia="cs-CZ"/>
              </w:rPr>
              <w:t xml:space="preserve">ktorá je členom jeho správneho, riadiaceho alebo kontrolného orgánu alebo ktorá v ňom má právomoc zastupovať, prijímať rozhodnutia alebo vykonávať v ňom kontrolu, </w:t>
            </w:r>
            <w:r w:rsidRPr="00837FA0">
              <w:rPr>
                <w:b/>
                <w:lang w:val="cs-CZ" w:eastAsia="cs-CZ"/>
              </w:rPr>
              <w:t xml:space="preserve">konečným rozsudkom odsúdený </w:t>
            </w:r>
            <w:r w:rsidRPr="00837FA0">
              <w:rPr>
                <w:lang w:val="cs-CZ" w:eastAsia="cs-CZ"/>
              </w:rPr>
              <w:t>z jedného z uvedených dôvodov rozsudkom vyneseným najviac pred piatimi rokmi, alebo v prípade ktorého sa lehota vylúčenia stanovená priamo v rozsudku naďalej uplatňuje?</w:t>
            </w:r>
          </w:p>
        </w:tc>
        <w:tc>
          <w:tcPr>
            <w:tcW w:w="4870" w:type="dxa"/>
            <w:tcBorders>
              <w:top w:val="single" w:sz="4" w:space="0" w:color="000000"/>
              <w:left w:val="single" w:sz="4" w:space="0" w:color="000000"/>
              <w:bottom w:val="single" w:sz="4" w:space="0" w:color="000000"/>
              <w:right w:val="single" w:sz="4" w:space="0" w:color="000000"/>
            </w:tcBorders>
          </w:tcPr>
          <w:p w14:paraId="0AAE0554" w14:textId="77777777" w:rsidR="00D24708" w:rsidRPr="00837FA0" w:rsidRDefault="00D24708" w:rsidP="009616EC">
            <w:pPr>
              <w:jc w:val="both"/>
              <w:rPr>
                <w:lang w:val="cs-CZ" w:eastAsia="cs-CZ"/>
              </w:rPr>
            </w:pPr>
          </w:p>
          <w:p w14:paraId="510F0E67" w14:textId="6CA1BA8B" w:rsidR="00D24708" w:rsidRPr="00837FA0" w:rsidRDefault="00D24708" w:rsidP="009616EC">
            <w:pPr>
              <w:jc w:val="both"/>
              <w:rPr>
                <w:lang w:val="cs-CZ" w:eastAsia="cs-CZ"/>
              </w:rPr>
            </w:pPr>
            <w:r w:rsidRPr="00837FA0">
              <w:rPr>
                <w:lang w:val="cs-CZ" w:eastAsia="cs-CZ"/>
              </w:rPr>
              <w:object w:dxaOrig="0" w:dyaOrig="0" w14:anchorId="5F6FA646">
                <v:shape id="_x0000_i1167" type="#_x0000_t75" style="width:42pt;height:20.25pt" o:ole="">
                  <v:imagedata r:id="rId70" o:title=""/>
                </v:shape>
                <w:control r:id="rId71" w:name="CheckBox152" w:shapeid="_x0000_i1167"/>
              </w:object>
            </w:r>
            <w:r w:rsidRPr="00837FA0">
              <w:rPr>
                <w:lang w:val="cs-CZ" w:eastAsia="cs-CZ"/>
              </w:rPr>
              <w:t xml:space="preserve">   </w:t>
            </w:r>
            <w:r w:rsidRPr="00837FA0">
              <w:rPr>
                <w:lang w:val="cs-CZ" w:eastAsia="cs-CZ"/>
              </w:rPr>
              <w:object w:dxaOrig="0" w:dyaOrig="0" w14:anchorId="594AB766">
                <v:shape id="_x0000_i1169" type="#_x0000_t75" style="width:45pt;height:20.25pt" o:ole="">
                  <v:imagedata r:id="rId72" o:title=""/>
                </v:shape>
                <w:control r:id="rId73" w:name="CheckBox252" w:shapeid="_x0000_i1169"/>
              </w:object>
            </w:r>
            <w:r w:rsidRPr="00837FA0">
              <w:rPr>
                <w:lang w:val="cs-CZ" w:eastAsia="cs-CZ"/>
              </w:rPr>
              <w:t xml:space="preserve">  </w:t>
            </w:r>
          </w:p>
          <w:p w14:paraId="49A869AC" w14:textId="77777777" w:rsidR="00D24708" w:rsidRPr="00837FA0" w:rsidRDefault="00D24708" w:rsidP="009616EC">
            <w:pPr>
              <w:jc w:val="both"/>
              <w:rPr>
                <w:lang w:val="cs-CZ" w:eastAsia="cs-CZ"/>
              </w:rPr>
            </w:pPr>
          </w:p>
          <w:p w14:paraId="5CEAC6AC" w14:textId="77777777" w:rsidR="00D24708" w:rsidRPr="00837FA0" w:rsidRDefault="00D24708" w:rsidP="009616EC">
            <w:pPr>
              <w:jc w:val="both"/>
              <w:rPr>
                <w:lang w:val="cs-CZ" w:eastAsia="cs-CZ"/>
              </w:rPr>
            </w:pPr>
            <w:r w:rsidRPr="00837FA0">
              <w:rPr>
                <w:lang w:val="cs-CZ" w:eastAsia="cs-CZ"/>
              </w:rPr>
              <w:t>Ak je príslušná dokumentácia dostupná v elektronickom formáte, uveďte: (webovú adresu, vydávajúci orgán alebo subjekt, presný odkaz na dokumentáciu):</w:t>
            </w:r>
          </w:p>
          <w:p w14:paraId="35D4907F" w14:textId="77777777" w:rsidR="00D24708" w:rsidRPr="00837FA0" w:rsidRDefault="00D24708" w:rsidP="009616EC">
            <w:pPr>
              <w:jc w:val="both"/>
              <w:rPr>
                <w:lang w:val="cs-CZ" w:eastAsia="cs-CZ"/>
              </w:rPr>
            </w:pPr>
          </w:p>
          <w:p w14:paraId="36B83413" w14:textId="77777777" w:rsidR="00D24708" w:rsidRPr="00837FA0" w:rsidRDefault="00D24708" w:rsidP="009616EC">
            <w:pPr>
              <w:jc w:val="both"/>
              <w:rPr>
                <w:lang w:val="cs-CZ" w:eastAsia="cs-CZ"/>
              </w:rPr>
            </w:pPr>
            <w:r w:rsidRPr="00837FA0">
              <w:rPr>
                <w:lang w:val="cs-CZ" w:eastAsia="cs-CZ"/>
              </w:rPr>
              <w:t>[...........][...........][...........]</w:t>
            </w:r>
            <w:r w:rsidRPr="00837FA0">
              <w:rPr>
                <w:rStyle w:val="Odkaznapoznmkupodiarou"/>
                <w:lang w:val="cs-CZ" w:eastAsia="cs-CZ"/>
              </w:rPr>
              <w:footnoteReference w:id="21"/>
            </w:r>
          </w:p>
        </w:tc>
      </w:tr>
      <w:tr w:rsidR="00D24708" w:rsidRPr="00837FA0" w14:paraId="52B804DD" w14:textId="77777777" w:rsidTr="009616EC">
        <w:trPr>
          <w:trHeight w:val="2546"/>
        </w:trPr>
        <w:tc>
          <w:tcPr>
            <w:tcW w:w="4870" w:type="dxa"/>
            <w:tcBorders>
              <w:top w:val="single" w:sz="4" w:space="0" w:color="000000"/>
              <w:left w:val="single" w:sz="4" w:space="0" w:color="000000"/>
              <w:bottom w:val="single" w:sz="4" w:space="0" w:color="000000"/>
              <w:right w:val="single" w:sz="4" w:space="0" w:color="000000"/>
            </w:tcBorders>
            <w:hideMark/>
          </w:tcPr>
          <w:p w14:paraId="0492F11B"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uveďte</w:t>
            </w:r>
            <w:r w:rsidRPr="00837FA0">
              <w:rPr>
                <w:rStyle w:val="Odkaznapoznmkupodiarou"/>
                <w:lang w:val="cs-CZ" w:eastAsia="cs-CZ"/>
              </w:rPr>
              <w:footnoteReference w:id="22"/>
            </w:r>
            <w:r w:rsidRPr="00837FA0">
              <w:rPr>
                <w:lang w:val="cs-CZ" w:eastAsia="cs-CZ"/>
              </w:rPr>
              <w:t>:</w:t>
            </w:r>
          </w:p>
          <w:p w14:paraId="14384B2A" w14:textId="77777777" w:rsidR="00D24708" w:rsidRPr="00837FA0" w:rsidRDefault="00D24708" w:rsidP="00073E5C">
            <w:pPr>
              <w:pStyle w:val="Odsekzoznamu"/>
              <w:numPr>
                <w:ilvl w:val="0"/>
                <w:numId w:val="33"/>
              </w:numPr>
              <w:spacing w:after="0" w:line="240" w:lineRule="auto"/>
              <w:jc w:val="both"/>
              <w:rPr>
                <w:rFonts w:ascii="Garamond" w:hAnsi="Garamond"/>
                <w:lang w:val="cs-CZ"/>
              </w:rPr>
            </w:pPr>
            <w:proofErr w:type="spellStart"/>
            <w:r w:rsidRPr="00837FA0">
              <w:rPr>
                <w:rFonts w:ascii="Garamond" w:hAnsi="Garamond"/>
                <w:lang w:val="cs-CZ"/>
              </w:rPr>
              <w:t>dátum</w:t>
            </w:r>
            <w:proofErr w:type="spellEnd"/>
            <w:r w:rsidRPr="00837FA0">
              <w:rPr>
                <w:rFonts w:ascii="Garamond" w:hAnsi="Garamond"/>
                <w:lang w:val="cs-CZ"/>
              </w:rPr>
              <w:t xml:space="preserve"> </w:t>
            </w:r>
            <w:proofErr w:type="spellStart"/>
            <w:r w:rsidRPr="00837FA0">
              <w:rPr>
                <w:rFonts w:ascii="Garamond" w:hAnsi="Garamond"/>
                <w:lang w:val="cs-CZ"/>
              </w:rPr>
              <w:t>odsúdenia</w:t>
            </w:r>
            <w:proofErr w:type="spellEnd"/>
            <w:r w:rsidRPr="00837FA0">
              <w:rPr>
                <w:rFonts w:ascii="Garamond" w:hAnsi="Garamond"/>
                <w:lang w:val="cs-CZ"/>
              </w:rPr>
              <w:t>, uveďte, o </w:t>
            </w:r>
            <w:proofErr w:type="spellStart"/>
            <w:r w:rsidRPr="00837FA0">
              <w:rPr>
                <w:rFonts w:ascii="Garamond" w:hAnsi="Garamond"/>
                <w:lang w:val="cs-CZ"/>
              </w:rPr>
              <w:t>ktoré</w:t>
            </w:r>
            <w:proofErr w:type="spellEnd"/>
            <w:r w:rsidRPr="00837FA0">
              <w:rPr>
                <w:rFonts w:ascii="Garamond" w:hAnsi="Garamond"/>
                <w:lang w:val="cs-CZ"/>
              </w:rPr>
              <w:t xml:space="preserve"> body 1 až 6 ide a </w:t>
            </w:r>
            <w:proofErr w:type="spellStart"/>
            <w:r w:rsidRPr="00837FA0">
              <w:rPr>
                <w:rFonts w:ascii="Garamond" w:hAnsi="Garamond"/>
                <w:lang w:val="cs-CZ"/>
              </w:rPr>
              <w:t>dôvod</w:t>
            </w:r>
            <w:proofErr w:type="spellEnd"/>
            <w:r w:rsidRPr="00837FA0">
              <w:rPr>
                <w:rFonts w:ascii="Garamond" w:hAnsi="Garamond"/>
                <w:lang w:val="cs-CZ"/>
              </w:rPr>
              <w:t xml:space="preserve"> </w:t>
            </w:r>
            <w:proofErr w:type="spellStart"/>
            <w:r w:rsidRPr="00837FA0">
              <w:rPr>
                <w:rFonts w:ascii="Garamond" w:hAnsi="Garamond"/>
                <w:lang w:val="cs-CZ"/>
              </w:rPr>
              <w:t>odsúdenia</w:t>
            </w:r>
            <w:proofErr w:type="spellEnd"/>
            <w:r w:rsidRPr="00837FA0">
              <w:rPr>
                <w:rFonts w:ascii="Garamond" w:hAnsi="Garamond"/>
                <w:lang w:val="cs-CZ"/>
              </w:rPr>
              <w:t>,</w:t>
            </w:r>
          </w:p>
          <w:p w14:paraId="4EA84021" w14:textId="77777777" w:rsidR="00D24708" w:rsidRPr="00837FA0" w:rsidRDefault="00D24708" w:rsidP="00073E5C">
            <w:pPr>
              <w:pStyle w:val="Odsekzoznamu"/>
              <w:numPr>
                <w:ilvl w:val="0"/>
                <w:numId w:val="33"/>
              </w:numPr>
              <w:spacing w:after="0" w:line="240" w:lineRule="auto"/>
              <w:jc w:val="both"/>
              <w:rPr>
                <w:rFonts w:ascii="Garamond" w:hAnsi="Garamond"/>
                <w:lang w:val="cs-CZ"/>
              </w:rPr>
            </w:pPr>
            <w:proofErr w:type="spellStart"/>
            <w:r w:rsidRPr="00837FA0">
              <w:rPr>
                <w:rFonts w:ascii="Garamond" w:hAnsi="Garamond"/>
                <w:lang w:val="cs-CZ"/>
              </w:rPr>
              <w:t>totožnosť</w:t>
            </w:r>
            <w:proofErr w:type="spellEnd"/>
            <w:r w:rsidRPr="00837FA0">
              <w:rPr>
                <w:rFonts w:ascii="Garamond" w:hAnsi="Garamond"/>
                <w:lang w:val="cs-CZ"/>
              </w:rPr>
              <w:t xml:space="preserve"> osoby, </w:t>
            </w:r>
            <w:proofErr w:type="spellStart"/>
            <w:r w:rsidRPr="00837FA0">
              <w:rPr>
                <w:rFonts w:ascii="Garamond" w:hAnsi="Garamond"/>
                <w:lang w:val="cs-CZ"/>
              </w:rPr>
              <w:t>ktorá</w:t>
            </w:r>
            <w:proofErr w:type="spellEnd"/>
            <w:r w:rsidRPr="00837FA0">
              <w:rPr>
                <w:rFonts w:ascii="Garamond" w:hAnsi="Garamond"/>
                <w:lang w:val="cs-CZ"/>
              </w:rPr>
              <w:t xml:space="preserve"> bola </w:t>
            </w:r>
            <w:proofErr w:type="spellStart"/>
            <w:r w:rsidRPr="00837FA0">
              <w:rPr>
                <w:rFonts w:ascii="Garamond" w:hAnsi="Garamond"/>
                <w:lang w:val="cs-CZ"/>
              </w:rPr>
              <w:t>usvedčená</w:t>
            </w:r>
            <w:proofErr w:type="spellEnd"/>
            <w:r w:rsidRPr="00837FA0">
              <w:rPr>
                <w:rFonts w:ascii="Garamond" w:hAnsi="Garamond"/>
                <w:lang w:val="cs-CZ"/>
              </w:rPr>
              <w:t>;</w:t>
            </w:r>
          </w:p>
          <w:p w14:paraId="27B122D5" w14:textId="77777777" w:rsidR="00D24708" w:rsidRPr="00837FA0" w:rsidRDefault="00D24708" w:rsidP="00073E5C">
            <w:pPr>
              <w:pStyle w:val="Odsekzoznamu"/>
              <w:numPr>
                <w:ilvl w:val="0"/>
                <w:numId w:val="33"/>
              </w:numPr>
              <w:spacing w:after="0" w:line="240" w:lineRule="auto"/>
              <w:jc w:val="both"/>
              <w:rPr>
                <w:rFonts w:ascii="Garamond" w:hAnsi="Garamond"/>
                <w:lang w:val="cs-CZ"/>
              </w:rPr>
            </w:pPr>
            <w:proofErr w:type="spellStart"/>
            <w:r w:rsidRPr="00837FA0">
              <w:rPr>
                <w:rFonts w:ascii="Garamond" w:hAnsi="Garamond"/>
                <w:b/>
                <w:lang w:val="cs-CZ"/>
              </w:rPr>
              <w:t>pokiaľ</w:t>
            </w:r>
            <w:proofErr w:type="spellEnd"/>
            <w:r w:rsidRPr="00837FA0">
              <w:rPr>
                <w:rFonts w:ascii="Garamond" w:hAnsi="Garamond"/>
                <w:b/>
                <w:lang w:val="cs-CZ"/>
              </w:rPr>
              <w:t xml:space="preserve"> </w:t>
            </w:r>
            <w:proofErr w:type="spellStart"/>
            <w:r w:rsidRPr="00837FA0">
              <w:rPr>
                <w:rFonts w:ascii="Garamond" w:hAnsi="Garamond"/>
                <w:b/>
                <w:lang w:val="cs-CZ"/>
              </w:rPr>
              <w:t>sa</w:t>
            </w:r>
            <w:proofErr w:type="spellEnd"/>
            <w:r w:rsidRPr="00837FA0">
              <w:rPr>
                <w:rFonts w:ascii="Garamond" w:hAnsi="Garamond"/>
                <w:b/>
                <w:lang w:val="cs-CZ"/>
              </w:rPr>
              <w:t xml:space="preserve"> stanovuje </w:t>
            </w:r>
            <w:proofErr w:type="spellStart"/>
            <w:r w:rsidRPr="00837FA0">
              <w:rPr>
                <w:rFonts w:ascii="Garamond" w:hAnsi="Garamond"/>
                <w:b/>
                <w:lang w:val="cs-CZ"/>
              </w:rPr>
              <w:t>priamo</w:t>
            </w:r>
            <w:proofErr w:type="spellEnd"/>
            <w:r w:rsidRPr="00837FA0">
              <w:rPr>
                <w:rFonts w:ascii="Garamond" w:hAnsi="Garamond"/>
                <w:b/>
                <w:lang w:val="cs-CZ"/>
              </w:rPr>
              <w:t xml:space="preserve"> v rozsudku:</w:t>
            </w:r>
          </w:p>
        </w:tc>
        <w:tc>
          <w:tcPr>
            <w:tcW w:w="4870" w:type="dxa"/>
            <w:tcBorders>
              <w:top w:val="single" w:sz="4" w:space="0" w:color="000000"/>
              <w:left w:val="single" w:sz="4" w:space="0" w:color="000000"/>
              <w:bottom w:val="single" w:sz="4" w:space="0" w:color="000000"/>
              <w:right w:val="single" w:sz="4" w:space="0" w:color="000000"/>
            </w:tcBorders>
          </w:tcPr>
          <w:p w14:paraId="51920DFC" w14:textId="77777777" w:rsidR="00D24708" w:rsidRPr="00837FA0" w:rsidRDefault="00D24708" w:rsidP="009616EC">
            <w:pPr>
              <w:jc w:val="both"/>
              <w:rPr>
                <w:lang w:val="cs-CZ" w:eastAsia="cs-CZ"/>
              </w:rPr>
            </w:pPr>
          </w:p>
          <w:p w14:paraId="6B2F56C2" w14:textId="77777777" w:rsidR="00D24708" w:rsidRPr="00837FA0" w:rsidRDefault="00D24708" w:rsidP="00073E5C">
            <w:pPr>
              <w:pStyle w:val="Odsekzoznamu"/>
              <w:numPr>
                <w:ilvl w:val="0"/>
                <w:numId w:val="34"/>
              </w:numPr>
              <w:spacing w:after="0" w:line="240" w:lineRule="auto"/>
              <w:jc w:val="both"/>
              <w:rPr>
                <w:rFonts w:ascii="Garamond" w:hAnsi="Garamond"/>
                <w:lang w:val="cs-CZ"/>
              </w:rPr>
            </w:pPr>
            <w:proofErr w:type="spellStart"/>
            <w:proofErr w:type="gramStart"/>
            <w:r w:rsidRPr="00837FA0">
              <w:rPr>
                <w:rFonts w:ascii="Garamond" w:hAnsi="Garamond"/>
                <w:lang w:val="cs-CZ"/>
              </w:rPr>
              <w:t>dátum</w:t>
            </w:r>
            <w:proofErr w:type="spellEnd"/>
            <w:r w:rsidRPr="00837FA0">
              <w:rPr>
                <w:rFonts w:ascii="Garamond" w:hAnsi="Garamond"/>
                <w:lang w:val="cs-CZ"/>
              </w:rPr>
              <w:t>:[</w:t>
            </w:r>
            <w:proofErr w:type="gramEnd"/>
            <w:r w:rsidRPr="00837FA0">
              <w:rPr>
                <w:rFonts w:ascii="Garamond" w:hAnsi="Garamond"/>
                <w:lang w:val="cs-CZ"/>
              </w:rPr>
              <w:t xml:space="preserve">  ], bod/body: [  ], </w:t>
            </w:r>
            <w:proofErr w:type="spellStart"/>
            <w:r w:rsidRPr="00837FA0">
              <w:rPr>
                <w:rFonts w:ascii="Garamond" w:hAnsi="Garamond"/>
                <w:lang w:val="cs-CZ"/>
              </w:rPr>
              <w:t>dôvody</w:t>
            </w:r>
            <w:proofErr w:type="spellEnd"/>
            <w:r w:rsidRPr="00837FA0">
              <w:rPr>
                <w:rFonts w:ascii="Garamond" w:hAnsi="Garamond"/>
                <w:lang w:val="cs-CZ"/>
              </w:rPr>
              <w:t>: [  ]</w:t>
            </w:r>
          </w:p>
          <w:p w14:paraId="122044FE" w14:textId="77777777" w:rsidR="00D24708" w:rsidRPr="00837FA0" w:rsidRDefault="00D24708" w:rsidP="009616EC">
            <w:pPr>
              <w:jc w:val="both"/>
              <w:rPr>
                <w:lang w:val="cs-CZ" w:eastAsia="cs-CZ"/>
              </w:rPr>
            </w:pPr>
          </w:p>
          <w:p w14:paraId="7B038921" w14:textId="77777777" w:rsidR="00D24708" w:rsidRPr="00837FA0" w:rsidRDefault="00D24708" w:rsidP="00073E5C">
            <w:pPr>
              <w:pStyle w:val="Odsekzoznamu"/>
              <w:numPr>
                <w:ilvl w:val="0"/>
                <w:numId w:val="34"/>
              </w:numPr>
              <w:spacing w:after="0" w:line="240" w:lineRule="auto"/>
              <w:jc w:val="both"/>
              <w:rPr>
                <w:rFonts w:ascii="Garamond" w:hAnsi="Garamond"/>
                <w:lang w:val="cs-CZ"/>
              </w:rPr>
            </w:pPr>
            <w:r w:rsidRPr="00837FA0">
              <w:rPr>
                <w:rFonts w:ascii="Garamond" w:hAnsi="Garamond"/>
                <w:lang w:val="cs-CZ"/>
              </w:rPr>
              <w:t>[...........]</w:t>
            </w:r>
          </w:p>
          <w:p w14:paraId="51B0B46B" w14:textId="77777777" w:rsidR="00D24708" w:rsidRPr="00837FA0" w:rsidRDefault="00D24708" w:rsidP="00073E5C">
            <w:pPr>
              <w:pStyle w:val="Odsekzoznamu"/>
              <w:numPr>
                <w:ilvl w:val="0"/>
                <w:numId w:val="34"/>
              </w:numPr>
              <w:spacing w:after="0" w:line="240" w:lineRule="auto"/>
              <w:jc w:val="both"/>
              <w:rPr>
                <w:rFonts w:ascii="Garamond" w:hAnsi="Garamond"/>
                <w:lang w:val="cs-CZ"/>
              </w:rPr>
            </w:pPr>
            <w:proofErr w:type="spellStart"/>
            <w:r w:rsidRPr="00837FA0">
              <w:rPr>
                <w:rFonts w:ascii="Garamond" w:hAnsi="Garamond"/>
                <w:lang w:val="cs-CZ"/>
              </w:rPr>
              <w:t>dĺžku</w:t>
            </w:r>
            <w:proofErr w:type="spellEnd"/>
            <w:r w:rsidRPr="00837FA0">
              <w:rPr>
                <w:rFonts w:ascii="Garamond" w:hAnsi="Garamond"/>
                <w:lang w:val="cs-CZ"/>
              </w:rPr>
              <w:t xml:space="preserve"> </w:t>
            </w:r>
            <w:proofErr w:type="spellStart"/>
            <w:r w:rsidRPr="00837FA0">
              <w:rPr>
                <w:rFonts w:ascii="Garamond" w:hAnsi="Garamond"/>
                <w:lang w:val="cs-CZ"/>
              </w:rPr>
              <w:t>obdobia</w:t>
            </w:r>
            <w:proofErr w:type="spellEnd"/>
            <w:r w:rsidRPr="00837FA0">
              <w:rPr>
                <w:rFonts w:ascii="Garamond" w:hAnsi="Garamond"/>
                <w:lang w:val="cs-CZ"/>
              </w:rPr>
              <w:t xml:space="preserve"> </w:t>
            </w:r>
            <w:proofErr w:type="spellStart"/>
            <w:r w:rsidRPr="00837FA0">
              <w:rPr>
                <w:rFonts w:ascii="Garamond" w:hAnsi="Garamond"/>
                <w:lang w:val="cs-CZ"/>
              </w:rPr>
              <w:t>vylúčenia</w:t>
            </w:r>
            <w:proofErr w:type="spellEnd"/>
            <w:r w:rsidRPr="00837FA0">
              <w:rPr>
                <w:rFonts w:ascii="Garamond" w:hAnsi="Garamond"/>
                <w:lang w:val="cs-CZ"/>
              </w:rPr>
              <w:t>. [...........] a </w:t>
            </w:r>
            <w:proofErr w:type="spellStart"/>
            <w:r w:rsidRPr="00837FA0">
              <w:rPr>
                <w:rFonts w:ascii="Garamond" w:hAnsi="Garamond"/>
                <w:lang w:val="cs-CZ"/>
              </w:rPr>
              <w:t>príslušný</w:t>
            </w:r>
            <w:proofErr w:type="spellEnd"/>
            <w:r w:rsidRPr="00837FA0">
              <w:rPr>
                <w:rFonts w:ascii="Garamond" w:hAnsi="Garamond"/>
                <w:lang w:val="cs-CZ"/>
              </w:rPr>
              <w:t xml:space="preserve"> bod/body </w:t>
            </w:r>
            <w:proofErr w:type="gramStart"/>
            <w:r w:rsidRPr="00837FA0">
              <w:rPr>
                <w:rFonts w:ascii="Garamond" w:hAnsi="Garamond"/>
                <w:lang w:val="cs-CZ"/>
              </w:rPr>
              <w:t>[  ]</w:t>
            </w:r>
            <w:proofErr w:type="gramEnd"/>
          </w:p>
          <w:p w14:paraId="03064969" w14:textId="77777777" w:rsidR="00D24708" w:rsidRPr="00837FA0" w:rsidRDefault="00D24708" w:rsidP="009616EC">
            <w:pPr>
              <w:pStyle w:val="Odsekzoznamu"/>
              <w:jc w:val="both"/>
              <w:rPr>
                <w:rFonts w:ascii="Garamond" w:hAnsi="Garamond"/>
                <w:lang w:val="cs-CZ"/>
              </w:rPr>
            </w:pPr>
          </w:p>
          <w:p w14:paraId="233B0123" w14:textId="77777777" w:rsidR="00D24708" w:rsidRPr="00837FA0" w:rsidRDefault="00D24708" w:rsidP="009616EC">
            <w:pPr>
              <w:jc w:val="both"/>
              <w:rPr>
                <w:lang w:val="cs-CZ" w:eastAsia="cs-CZ"/>
              </w:rPr>
            </w:pPr>
            <w:r w:rsidRPr="00837FA0">
              <w:rPr>
                <w:lang w:val="cs-CZ" w:eastAsia="cs-CZ"/>
              </w:rPr>
              <w:t>Ak je príslušná dokumentácia dostupná v elektronickom formáte, uveďte: (webovú adresu, vydávajúci orgán alebo subjekt, presný odkaz na dokumentáciu):</w:t>
            </w:r>
          </w:p>
          <w:p w14:paraId="29A753D7" w14:textId="77777777" w:rsidR="00D24708" w:rsidRPr="00837FA0" w:rsidRDefault="00D24708" w:rsidP="009616EC">
            <w:pPr>
              <w:jc w:val="both"/>
              <w:rPr>
                <w:lang w:val="cs-CZ" w:eastAsia="cs-CZ"/>
              </w:rPr>
            </w:pPr>
          </w:p>
          <w:p w14:paraId="13482B76" w14:textId="77777777" w:rsidR="00D24708" w:rsidRPr="00837FA0" w:rsidRDefault="00D24708" w:rsidP="009616EC">
            <w:pPr>
              <w:jc w:val="both"/>
              <w:rPr>
                <w:lang w:val="cs-CZ" w:eastAsia="cs-CZ"/>
              </w:rPr>
            </w:pPr>
            <w:r w:rsidRPr="00837FA0">
              <w:rPr>
                <w:lang w:val="cs-CZ" w:eastAsia="cs-CZ"/>
              </w:rPr>
              <w:t>[...........][...........][...........]</w:t>
            </w:r>
            <w:r w:rsidRPr="00837FA0">
              <w:rPr>
                <w:rStyle w:val="Odkaznapoznmkupodiarou"/>
                <w:lang w:val="cs-CZ" w:eastAsia="cs-CZ"/>
              </w:rPr>
              <w:footnoteReference w:id="23"/>
            </w:r>
          </w:p>
        </w:tc>
      </w:tr>
      <w:tr w:rsidR="00D24708" w:rsidRPr="00837FA0" w14:paraId="1F481C14" w14:textId="77777777" w:rsidTr="009616EC">
        <w:trPr>
          <w:trHeight w:val="1026"/>
        </w:trPr>
        <w:tc>
          <w:tcPr>
            <w:tcW w:w="4870" w:type="dxa"/>
            <w:tcBorders>
              <w:top w:val="single" w:sz="4" w:space="0" w:color="000000"/>
              <w:left w:val="single" w:sz="4" w:space="0" w:color="000000"/>
              <w:bottom w:val="single" w:sz="4" w:space="0" w:color="000000"/>
              <w:right w:val="single" w:sz="4" w:space="0" w:color="000000"/>
            </w:tcBorders>
            <w:hideMark/>
          </w:tcPr>
          <w:p w14:paraId="789F788F" w14:textId="77777777" w:rsidR="00D24708" w:rsidRPr="00837FA0" w:rsidRDefault="00D24708" w:rsidP="009616EC">
            <w:pPr>
              <w:jc w:val="both"/>
              <w:rPr>
                <w:lang w:val="cs-CZ" w:eastAsia="cs-CZ"/>
              </w:rPr>
            </w:pPr>
            <w:r w:rsidRPr="00837FA0">
              <w:rPr>
                <w:lang w:val="cs-CZ" w:eastAsia="cs-CZ"/>
              </w:rPr>
              <w:t>V prípade odsúdenia prijal hospodársky subjekt opatrenia, aby sa preukázala jeho spoľahlivosť napriek existencii relevantného dôvodu na vylúčenie</w:t>
            </w:r>
            <w:r w:rsidRPr="00837FA0">
              <w:rPr>
                <w:rStyle w:val="Odkaznapoznmkupodiarou"/>
                <w:lang w:val="cs-CZ" w:eastAsia="cs-CZ"/>
              </w:rPr>
              <w:footnoteReference w:id="24"/>
            </w:r>
            <w:r w:rsidRPr="00837FA0">
              <w:rPr>
                <w:lang w:val="cs-CZ" w:eastAsia="cs-CZ"/>
              </w:rPr>
              <w:t xml:space="preserve"> („samo očistenie“)?</w:t>
            </w:r>
          </w:p>
        </w:tc>
        <w:tc>
          <w:tcPr>
            <w:tcW w:w="4870" w:type="dxa"/>
            <w:tcBorders>
              <w:top w:val="single" w:sz="4" w:space="0" w:color="000000"/>
              <w:left w:val="single" w:sz="4" w:space="0" w:color="000000"/>
              <w:bottom w:val="single" w:sz="4" w:space="0" w:color="000000"/>
              <w:right w:val="single" w:sz="4" w:space="0" w:color="000000"/>
            </w:tcBorders>
          </w:tcPr>
          <w:p w14:paraId="18E103D5" w14:textId="77777777" w:rsidR="00D24708" w:rsidRPr="00837FA0" w:rsidRDefault="00D24708" w:rsidP="009616EC">
            <w:pPr>
              <w:jc w:val="both"/>
              <w:rPr>
                <w:lang w:val="cs-CZ" w:eastAsia="cs-CZ"/>
              </w:rPr>
            </w:pPr>
          </w:p>
          <w:p w14:paraId="0B5CBBDA" w14:textId="52E9993E" w:rsidR="00D24708" w:rsidRPr="00837FA0" w:rsidRDefault="00D24708" w:rsidP="009616EC">
            <w:pPr>
              <w:jc w:val="both"/>
              <w:rPr>
                <w:lang w:val="cs-CZ" w:eastAsia="cs-CZ"/>
              </w:rPr>
            </w:pPr>
            <w:r w:rsidRPr="00837FA0">
              <w:rPr>
                <w:lang w:val="cs-CZ" w:eastAsia="cs-CZ"/>
              </w:rPr>
              <w:object w:dxaOrig="0" w:dyaOrig="0" w14:anchorId="226ABA72">
                <v:shape id="_x0000_i1171" type="#_x0000_t75" style="width:42pt;height:20.25pt" o:ole="">
                  <v:imagedata r:id="rId74" o:title=""/>
                </v:shape>
                <w:control r:id="rId75" w:name="CheckBox153" w:shapeid="_x0000_i1171"/>
              </w:object>
            </w:r>
            <w:r w:rsidRPr="00837FA0">
              <w:rPr>
                <w:lang w:val="cs-CZ" w:eastAsia="cs-CZ"/>
              </w:rPr>
              <w:t xml:space="preserve">   </w:t>
            </w:r>
            <w:r w:rsidRPr="00837FA0">
              <w:rPr>
                <w:lang w:val="cs-CZ" w:eastAsia="cs-CZ"/>
              </w:rPr>
              <w:object w:dxaOrig="0" w:dyaOrig="0" w14:anchorId="737F5A96">
                <v:shape id="_x0000_i1173" type="#_x0000_t75" style="width:45pt;height:20.25pt" o:ole="">
                  <v:imagedata r:id="rId76" o:title=""/>
                </v:shape>
                <w:control r:id="rId77" w:name="CheckBox253" w:shapeid="_x0000_i1173"/>
              </w:object>
            </w:r>
            <w:r w:rsidRPr="00837FA0">
              <w:rPr>
                <w:lang w:val="cs-CZ" w:eastAsia="cs-CZ"/>
              </w:rPr>
              <w:t xml:space="preserve">  </w:t>
            </w:r>
          </w:p>
          <w:p w14:paraId="7F9F59E1" w14:textId="77777777" w:rsidR="00D24708" w:rsidRPr="00837FA0" w:rsidRDefault="00D24708" w:rsidP="009616EC">
            <w:pPr>
              <w:jc w:val="both"/>
              <w:rPr>
                <w:lang w:val="cs-CZ" w:eastAsia="cs-CZ"/>
              </w:rPr>
            </w:pPr>
          </w:p>
        </w:tc>
      </w:tr>
      <w:tr w:rsidR="00D24708" w:rsidRPr="00837FA0" w14:paraId="3BD27728" w14:textId="77777777" w:rsidTr="009616EC">
        <w:trPr>
          <w:trHeight w:val="244"/>
        </w:trPr>
        <w:tc>
          <w:tcPr>
            <w:tcW w:w="4870" w:type="dxa"/>
            <w:tcBorders>
              <w:top w:val="single" w:sz="4" w:space="0" w:color="000000"/>
              <w:left w:val="single" w:sz="4" w:space="0" w:color="000000"/>
              <w:bottom w:val="single" w:sz="4" w:space="0" w:color="000000"/>
              <w:right w:val="single" w:sz="4" w:space="0" w:color="000000"/>
            </w:tcBorders>
            <w:hideMark/>
          </w:tcPr>
          <w:p w14:paraId="2C69F12D"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opíšte prijaté opatrenia</w:t>
            </w:r>
            <w:r w:rsidRPr="00837FA0">
              <w:rPr>
                <w:rStyle w:val="Odkaznapoznmkupodiarou"/>
                <w:lang w:val="cs-CZ" w:eastAsia="cs-CZ"/>
              </w:rPr>
              <w:footnoteReference w:id="25"/>
            </w:r>
            <w:r w:rsidRPr="00837FA0">
              <w:rPr>
                <w:lang w:val="cs-CZ" w:eastAsia="cs-CZ"/>
              </w:rPr>
              <w:t>:</w:t>
            </w:r>
          </w:p>
        </w:tc>
        <w:tc>
          <w:tcPr>
            <w:tcW w:w="4870" w:type="dxa"/>
            <w:tcBorders>
              <w:top w:val="single" w:sz="4" w:space="0" w:color="000000"/>
              <w:left w:val="single" w:sz="4" w:space="0" w:color="000000"/>
              <w:bottom w:val="single" w:sz="4" w:space="0" w:color="000000"/>
              <w:right w:val="single" w:sz="4" w:space="0" w:color="000000"/>
            </w:tcBorders>
            <w:hideMark/>
          </w:tcPr>
          <w:p w14:paraId="775610E1" w14:textId="77777777" w:rsidR="00D24708" w:rsidRPr="00837FA0" w:rsidRDefault="00D24708" w:rsidP="009616EC">
            <w:pPr>
              <w:jc w:val="both"/>
              <w:rPr>
                <w:lang w:val="cs-CZ" w:eastAsia="cs-CZ"/>
              </w:rPr>
            </w:pPr>
            <w:r w:rsidRPr="00837FA0">
              <w:rPr>
                <w:lang w:val="cs-CZ" w:eastAsia="cs-CZ"/>
              </w:rPr>
              <w:t>[...........]</w:t>
            </w:r>
          </w:p>
        </w:tc>
      </w:tr>
    </w:tbl>
    <w:p w14:paraId="14321745" w14:textId="77777777" w:rsidR="00D24708" w:rsidRPr="00837FA0" w:rsidRDefault="00D24708" w:rsidP="00D24708"/>
    <w:p w14:paraId="60B36E75" w14:textId="77777777" w:rsidR="00D24708" w:rsidRPr="00837FA0" w:rsidRDefault="00D24708" w:rsidP="00D24708"/>
    <w:p w14:paraId="5EA167C7" w14:textId="77777777" w:rsidR="00D24708" w:rsidRPr="00837FA0" w:rsidRDefault="00D24708" w:rsidP="00D24708">
      <w:pPr>
        <w:spacing w:after="160" w:line="254" w:lineRule="auto"/>
      </w:pPr>
      <w:r w:rsidRPr="00837FA0">
        <w:br w:type="page"/>
      </w:r>
    </w:p>
    <w:p w14:paraId="71171EFF" w14:textId="77777777" w:rsidR="00D24708" w:rsidRPr="00837FA0" w:rsidRDefault="00D24708" w:rsidP="00D24708">
      <w:pPr>
        <w:jc w:val="center"/>
      </w:pPr>
      <w:r w:rsidRPr="00837FA0">
        <w:lastRenderedPageBreak/>
        <w:t>B: DÔVODY TÝKAJÚCE SA PLATBY DANÍ ALEBO PRÍSPEVKOV NA SOCIÁLNE ZABEZPEČENIE</w:t>
      </w:r>
    </w:p>
    <w:p w14:paraId="1F0D1772" w14:textId="77777777" w:rsidR="00D24708" w:rsidRPr="00837FA0" w:rsidRDefault="00D24708" w:rsidP="00D24708"/>
    <w:tbl>
      <w:tblPr>
        <w:tblStyle w:val="Mriekatabuky"/>
        <w:tblW w:w="9740" w:type="dxa"/>
        <w:tblLook w:val="04A0" w:firstRow="1" w:lastRow="0" w:firstColumn="1" w:lastColumn="0" w:noHBand="0" w:noVBand="1"/>
      </w:tblPr>
      <w:tblGrid>
        <w:gridCol w:w="4845"/>
        <w:gridCol w:w="2471"/>
        <w:gridCol w:w="2424"/>
      </w:tblGrid>
      <w:tr w:rsidR="00D24708" w:rsidRPr="00837FA0" w14:paraId="09FB9F18" w14:textId="77777777" w:rsidTr="009616EC">
        <w:tc>
          <w:tcPr>
            <w:tcW w:w="4845" w:type="dxa"/>
            <w:tcBorders>
              <w:top w:val="single" w:sz="4" w:space="0" w:color="000000"/>
              <w:left w:val="single" w:sz="4" w:space="0" w:color="000000"/>
              <w:bottom w:val="single" w:sz="4" w:space="0" w:color="000000"/>
              <w:right w:val="single" w:sz="4" w:space="0" w:color="000000"/>
            </w:tcBorders>
            <w:hideMark/>
          </w:tcPr>
          <w:p w14:paraId="54493F2A" w14:textId="77777777" w:rsidR="00D24708" w:rsidRPr="00837FA0" w:rsidRDefault="00D24708" w:rsidP="009616EC">
            <w:pPr>
              <w:rPr>
                <w:b/>
                <w:lang w:val="cs-CZ" w:eastAsia="cs-CZ"/>
              </w:rPr>
            </w:pPr>
            <w:r w:rsidRPr="00837FA0">
              <w:rPr>
                <w:b/>
                <w:lang w:val="cs-CZ" w:eastAsia="cs-CZ"/>
              </w:rPr>
              <w:t>Platby daní alebo príspevkov na sociálne zabezpečenie:</w:t>
            </w:r>
          </w:p>
        </w:tc>
        <w:tc>
          <w:tcPr>
            <w:tcW w:w="4895" w:type="dxa"/>
            <w:gridSpan w:val="2"/>
            <w:tcBorders>
              <w:top w:val="single" w:sz="4" w:space="0" w:color="000000"/>
              <w:left w:val="single" w:sz="4" w:space="0" w:color="000000"/>
              <w:bottom w:val="single" w:sz="4" w:space="0" w:color="000000"/>
              <w:right w:val="single" w:sz="4" w:space="0" w:color="000000"/>
            </w:tcBorders>
            <w:hideMark/>
          </w:tcPr>
          <w:p w14:paraId="1909046E" w14:textId="77777777" w:rsidR="00D24708" w:rsidRPr="00837FA0" w:rsidRDefault="00D24708" w:rsidP="009616EC">
            <w:pPr>
              <w:rPr>
                <w:b/>
                <w:lang w:val="cs-CZ" w:eastAsia="cs-CZ"/>
              </w:rPr>
            </w:pPr>
            <w:r w:rsidRPr="00837FA0">
              <w:rPr>
                <w:b/>
                <w:lang w:val="cs-CZ" w:eastAsia="cs-CZ"/>
              </w:rPr>
              <w:t>Odpoveď:</w:t>
            </w:r>
          </w:p>
        </w:tc>
      </w:tr>
      <w:tr w:rsidR="00D24708" w:rsidRPr="00837FA0" w14:paraId="064D5B1F" w14:textId="77777777" w:rsidTr="009616EC">
        <w:tc>
          <w:tcPr>
            <w:tcW w:w="4845" w:type="dxa"/>
            <w:tcBorders>
              <w:top w:val="single" w:sz="4" w:space="0" w:color="000000"/>
              <w:left w:val="single" w:sz="4" w:space="0" w:color="000000"/>
              <w:bottom w:val="single" w:sz="4" w:space="0" w:color="000000"/>
              <w:right w:val="single" w:sz="4" w:space="0" w:color="000000"/>
            </w:tcBorders>
            <w:hideMark/>
          </w:tcPr>
          <w:p w14:paraId="151318DD" w14:textId="77777777" w:rsidR="00D24708" w:rsidRPr="00837FA0" w:rsidRDefault="00D24708" w:rsidP="009616EC">
            <w:pPr>
              <w:jc w:val="both"/>
              <w:rPr>
                <w:lang w:val="cs-CZ" w:eastAsia="cs-CZ"/>
              </w:rPr>
            </w:pPr>
            <w:r w:rsidRPr="00837FA0">
              <w:rPr>
                <w:lang w:val="cs-CZ" w:eastAsia="cs-CZ"/>
              </w:rPr>
              <w:t xml:space="preserve">Splnil hospodársky subjekt všetky </w:t>
            </w:r>
            <w:r w:rsidRPr="00837FA0">
              <w:rPr>
                <w:b/>
                <w:lang w:val="cs-CZ" w:eastAsia="cs-CZ"/>
              </w:rPr>
              <w:t xml:space="preserve">svoje povinnosti týkajúce sa platby daní alebo príspevkov na sociálne zabezpečenie, </w:t>
            </w:r>
            <w:r w:rsidRPr="00837FA0">
              <w:rPr>
                <w:lang w:val="cs-CZ" w:eastAsia="cs-CZ"/>
              </w:rPr>
              <w:t>a to v krajine, v ktorej sídli, ako aj v členskom štáte verejného obstarávateľa alebo obstarávateľa, ak ide o inú krajinu, ako je krajina sídla?</w:t>
            </w:r>
          </w:p>
        </w:tc>
        <w:tc>
          <w:tcPr>
            <w:tcW w:w="4895" w:type="dxa"/>
            <w:gridSpan w:val="2"/>
            <w:tcBorders>
              <w:top w:val="single" w:sz="4" w:space="0" w:color="000000"/>
              <w:left w:val="single" w:sz="4" w:space="0" w:color="000000"/>
              <w:bottom w:val="single" w:sz="4" w:space="0" w:color="000000"/>
              <w:right w:val="single" w:sz="4" w:space="0" w:color="000000"/>
            </w:tcBorders>
          </w:tcPr>
          <w:p w14:paraId="18AD9228" w14:textId="77777777" w:rsidR="00D24708" w:rsidRPr="00837FA0" w:rsidRDefault="00D24708" w:rsidP="009616EC">
            <w:pPr>
              <w:jc w:val="both"/>
              <w:rPr>
                <w:lang w:val="cs-CZ" w:eastAsia="cs-CZ"/>
              </w:rPr>
            </w:pPr>
          </w:p>
          <w:p w14:paraId="55CCC107" w14:textId="22166F04" w:rsidR="00D24708" w:rsidRPr="00837FA0" w:rsidRDefault="00D24708" w:rsidP="009616EC">
            <w:pPr>
              <w:jc w:val="both"/>
              <w:rPr>
                <w:lang w:val="cs-CZ" w:eastAsia="cs-CZ"/>
              </w:rPr>
            </w:pPr>
            <w:r w:rsidRPr="00837FA0">
              <w:rPr>
                <w:lang w:val="cs-CZ" w:eastAsia="cs-CZ"/>
              </w:rPr>
              <w:object w:dxaOrig="0" w:dyaOrig="0" w14:anchorId="77C32F04">
                <v:shape id="_x0000_i1175" type="#_x0000_t75" style="width:42pt;height:20.25pt" o:ole="">
                  <v:imagedata r:id="rId78" o:title=""/>
                </v:shape>
                <w:control r:id="rId79" w:name="CheckBox154" w:shapeid="_x0000_i1175"/>
              </w:object>
            </w:r>
            <w:r w:rsidRPr="00837FA0">
              <w:rPr>
                <w:lang w:val="cs-CZ" w:eastAsia="cs-CZ"/>
              </w:rPr>
              <w:t xml:space="preserve">   </w:t>
            </w:r>
            <w:r w:rsidRPr="00837FA0">
              <w:rPr>
                <w:lang w:val="cs-CZ" w:eastAsia="cs-CZ"/>
              </w:rPr>
              <w:object w:dxaOrig="0" w:dyaOrig="0" w14:anchorId="15EF967B">
                <v:shape id="_x0000_i1177" type="#_x0000_t75" style="width:45pt;height:20.25pt" o:ole="">
                  <v:imagedata r:id="rId80" o:title=""/>
                </v:shape>
                <w:control r:id="rId81" w:name="CheckBox254" w:shapeid="_x0000_i1177"/>
              </w:object>
            </w:r>
            <w:r w:rsidRPr="00837FA0">
              <w:rPr>
                <w:lang w:val="cs-CZ" w:eastAsia="cs-CZ"/>
              </w:rPr>
              <w:t xml:space="preserve">  </w:t>
            </w:r>
          </w:p>
          <w:p w14:paraId="2B1601BC" w14:textId="77777777" w:rsidR="00D24708" w:rsidRPr="00837FA0" w:rsidRDefault="00D24708" w:rsidP="009616EC">
            <w:pPr>
              <w:jc w:val="both"/>
              <w:rPr>
                <w:lang w:val="cs-CZ" w:eastAsia="cs-CZ"/>
              </w:rPr>
            </w:pPr>
          </w:p>
        </w:tc>
      </w:tr>
      <w:tr w:rsidR="00D24708" w:rsidRPr="00837FA0" w14:paraId="21EDBDCB" w14:textId="77777777" w:rsidTr="009616EC">
        <w:tc>
          <w:tcPr>
            <w:tcW w:w="4845" w:type="dxa"/>
            <w:vMerge w:val="restart"/>
            <w:tcBorders>
              <w:top w:val="single" w:sz="4" w:space="0" w:color="000000"/>
              <w:left w:val="single" w:sz="4" w:space="0" w:color="000000"/>
              <w:bottom w:val="single" w:sz="4" w:space="0" w:color="000000"/>
              <w:right w:val="single" w:sz="4" w:space="0" w:color="000000"/>
            </w:tcBorders>
          </w:tcPr>
          <w:p w14:paraId="60AD7539" w14:textId="77777777" w:rsidR="00D24708" w:rsidRPr="00837FA0" w:rsidRDefault="00D24708" w:rsidP="009616EC">
            <w:pPr>
              <w:jc w:val="both"/>
              <w:rPr>
                <w:b/>
                <w:lang w:val="cs-CZ" w:eastAsia="cs-CZ"/>
              </w:rPr>
            </w:pPr>
          </w:p>
          <w:p w14:paraId="7976F80D" w14:textId="77777777" w:rsidR="00D24708" w:rsidRPr="00837FA0" w:rsidRDefault="00D24708" w:rsidP="009616EC">
            <w:pPr>
              <w:jc w:val="both"/>
              <w:rPr>
                <w:b/>
                <w:lang w:val="cs-CZ" w:eastAsia="cs-CZ"/>
              </w:rPr>
            </w:pPr>
          </w:p>
          <w:p w14:paraId="6416FD96" w14:textId="77777777" w:rsidR="00D24708" w:rsidRPr="00837FA0" w:rsidRDefault="00D24708" w:rsidP="009616EC">
            <w:pPr>
              <w:jc w:val="both"/>
              <w:rPr>
                <w:lang w:val="cs-CZ" w:eastAsia="cs-CZ"/>
              </w:rPr>
            </w:pPr>
            <w:r w:rsidRPr="00837FA0">
              <w:rPr>
                <w:b/>
                <w:lang w:val="cs-CZ" w:eastAsia="cs-CZ"/>
              </w:rPr>
              <w:t xml:space="preserve">Ak nie, </w:t>
            </w:r>
            <w:r w:rsidRPr="00837FA0">
              <w:rPr>
                <w:lang w:val="cs-CZ" w:eastAsia="cs-CZ"/>
              </w:rPr>
              <w:t>uveďte:</w:t>
            </w:r>
          </w:p>
          <w:p w14:paraId="610B4EDD" w14:textId="77777777" w:rsidR="00D24708" w:rsidRPr="00837FA0" w:rsidRDefault="00D24708" w:rsidP="00073E5C">
            <w:pPr>
              <w:pStyle w:val="Odsekzoznamu"/>
              <w:numPr>
                <w:ilvl w:val="0"/>
                <w:numId w:val="35"/>
              </w:numPr>
              <w:spacing w:after="0" w:line="240" w:lineRule="auto"/>
              <w:jc w:val="both"/>
              <w:rPr>
                <w:rFonts w:ascii="Garamond" w:hAnsi="Garamond"/>
                <w:lang w:val="cs-CZ"/>
              </w:rPr>
            </w:pPr>
            <w:r w:rsidRPr="00837FA0">
              <w:rPr>
                <w:rFonts w:ascii="Garamond" w:hAnsi="Garamond"/>
                <w:lang w:val="cs-CZ"/>
              </w:rPr>
              <w:t xml:space="preserve">Krajinu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príslušný</w:t>
            </w:r>
            <w:proofErr w:type="spellEnd"/>
            <w:r w:rsidRPr="00837FA0">
              <w:rPr>
                <w:rFonts w:ascii="Garamond" w:hAnsi="Garamond"/>
                <w:lang w:val="cs-CZ"/>
              </w:rPr>
              <w:t xml:space="preserve"> členský </w:t>
            </w:r>
            <w:proofErr w:type="spellStart"/>
            <w:r w:rsidRPr="00837FA0">
              <w:rPr>
                <w:rFonts w:ascii="Garamond" w:hAnsi="Garamond"/>
                <w:lang w:val="cs-CZ"/>
              </w:rPr>
              <w:t>štát</w:t>
            </w:r>
            <w:proofErr w:type="spellEnd"/>
          </w:p>
          <w:p w14:paraId="09DD594B" w14:textId="77777777" w:rsidR="00D24708" w:rsidRPr="00837FA0" w:rsidRDefault="00D24708" w:rsidP="00073E5C">
            <w:pPr>
              <w:pStyle w:val="Odsekzoznamu"/>
              <w:numPr>
                <w:ilvl w:val="0"/>
                <w:numId w:val="35"/>
              </w:numPr>
              <w:spacing w:after="0" w:line="240" w:lineRule="auto"/>
              <w:jc w:val="both"/>
              <w:rPr>
                <w:rFonts w:ascii="Garamond" w:hAnsi="Garamond"/>
                <w:lang w:val="cs-CZ"/>
              </w:rPr>
            </w:pPr>
            <w:proofErr w:type="spellStart"/>
            <w:r w:rsidRPr="00837FA0">
              <w:rPr>
                <w:rFonts w:ascii="Garamond" w:hAnsi="Garamond"/>
                <w:lang w:val="cs-CZ"/>
              </w:rPr>
              <w:t>Príslušnú</w:t>
            </w:r>
            <w:proofErr w:type="spellEnd"/>
            <w:r w:rsidRPr="00837FA0">
              <w:rPr>
                <w:rFonts w:ascii="Garamond" w:hAnsi="Garamond"/>
                <w:lang w:val="cs-CZ"/>
              </w:rPr>
              <w:t xml:space="preserve"> sumu</w:t>
            </w:r>
          </w:p>
          <w:p w14:paraId="0BB74008" w14:textId="77777777" w:rsidR="00D24708" w:rsidRPr="00837FA0" w:rsidRDefault="00D24708" w:rsidP="00073E5C">
            <w:pPr>
              <w:pStyle w:val="Odsekzoznamu"/>
              <w:numPr>
                <w:ilvl w:val="0"/>
                <w:numId w:val="35"/>
              </w:numPr>
              <w:spacing w:after="0" w:line="240" w:lineRule="auto"/>
              <w:jc w:val="both"/>
              <w:rPr>
                <w:rFonts w:ascii="Garamond" w:hAnsi="Garamond"/>
                <w:lang w:val="cs-CZ"/>
              </w:rPr>
            </w:pPr>
            <w:proofErr w:type="spellStart"/>
            <w:r w:rsidRPr="00837FA0">
              <w:rPr>
                <w:rFonts w:ascii="Garamond" w:hAnsi="Garamond"/>
                <w:lang w:val="cs-CZ"/>
              </w:rPr>
              <w:t>Spôsob</w:t>
            </w:r>
            <w:proofErr w:type="spellEnd"/>
            <w:r w:rsidRPr="00837FA0">
              <w:rPr>
                <w:rFonts w:ascii="Garamond" w:hAnsi="Garamond"/>
                <w:lang w:val="cs-CZ"/>
              </w:rPr>
              <w:t xml:space="preserve"> </w:t>
            </w:r>
            <w:proofErr w:type="spellStart"/>
            <w:r w:rsidRPr="00837FA0">
              <w:rPr>
                <w:rFonts w:ascii="Garamond" w:hAnsi="Garamond"/>
                <w:lang w:val="cs-CZ"/>
              </w:rPr>
              <w:t>stanovenia</w:t>
            </w:r>
            <w:proofErr w:type="spellEnd"/>
            <w:r w:rsidRPr="00837FA0">
              <w:rPr>
                <w:rFonts w:ascii="Garamond" w:hAnsi="Garamond"/>
                <w:lang w:val="cs-CZ"/>
              </w:rPr>
              <w:t xml:space="preserve"> </w:t>
            </w:r>
            <w:proofErr w:type="spellStart"/>
            <w:r w:rsidRPr="00837FA0">
              <w:rPr>
                <w:rFonts w:ascii="Garamond" w:hAnsi="Garamond"/>
                <w:lang w:val="cs-CZ"/>
              </w:rPr>
              <w:t>tohto</w:t>
            </w:r>
            <w:proofErr w:type="spellEnd"/>
            <w:r w:rsidRPr="00837FA0">
              <w:rPr>
                <w:rFonts w:ascii="Garamond" w:hAnsi="Garamond"/>
                <w:lang w:val="cs-CZ"/>
              </w:rPr>
              <w:t xml:space="preserve"> </w:t>
            </w:r>
            <w:proofErr w:type="spellStart"/>
            <w:r w:rsidRPr="00837FA0">
              <w:rPr>
                <w:rFonts w:ascii="Garamond" w:hAnsi="Garamond"/>
                <w:lang w:val="cs-CZ"/>
              </w:rPr>
              <w:t>porušenia</w:t>
            </w:r>
            <w:proofErr w:type="spellEnd"/>
            <w:r w:rsidRPr="00837FA0">
              <w:rPr>
                <w:rFonts w:ascii="Garamond" w:hAnsi="Garamond"/>
                <w:lang w:val="cs-CZ"/>
              </w:rPr>
              <w:t xml:space="preserve"> povinností</w:t>
            </w:r>
          </w:p>
          <w:p w14:paraId="102025B6" w14:textId="77777777" w:rsidR="00D24708" w:rsidRPr="00837FA0" w:rsidRDefault="00D24708" w:rsidP="009616EC">
            <w:pPr>
              <w:jc w:val="both"/>
              <w:rPr>
                <w:lang w:val="cs-CZ" w:eastAsia="cs-CZ"/>
              </w:rPr>
            </w:pPr>
          </w:p>
          <w:p w14:paraId="3C537070"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lang w:val="cs-CZ"/>
              </w:rPr>
              <w:t>Prostredníctvom</w:t>
            </w:r>
            <w:proofErr w:type="spellEnd"/>
            <w:r w:rsidRPr="00837FA0">
              <w:rPr>
                <w:rFonts w:ascii="Garamond" w:hAnsi="Garamond"/>
                <w:lang w:val="cs-CZ"/>
              </w:rPr>
              <w:t xml:space="preserve"> </w:t>
            </w:r>
            <w:proofErr w:type="spellStart"/>
            <w:r w:rsidRPr="00837FA0">
              <w:rPr>
                <w:rFonts w:ascii="Garamond" w:hAnsi="Garamond"/>
                <w:lang w:val="cs-CZ"/>
              </w:rPr>
              <w:t>súdneho</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administratívneho</w:t>
            </w:r>
            <w:proofErr w:type="spellEnd"/>
            <w:r w:rsidRPr="00837FA0">
              <w:rPr>
                <w:rFonts w:ascii="Garamond" w:hAnsi="Garamond"/>
                <w:lang w:val="cs-CZ"/>
              </w:rPr>
              <w:t xml:space="preserve"> </w:t>
            </w:r>
            <w:proofErr w:type="spellStart"/>
            <w:r w:rsidRPr="00837FA0">
              <w:rPr>
                <w:rFonts w:ascii="Garamond" w:hAnsi="Garamond"/>
                <w:b/>
                <w:lang w:val="cs-CZ"/>
              </w:rPr>
              <w:t>rozhodnutia</w:t>
            </w:r>
            <w:proofErr w:type="spellEnd"/>
            <w:r w:rsidRPr="00837FA0">
              <w:rPr>
                <w:rFonts w:ascii="Garamond" w:hAnsi="Garamond"/>
                <w:b/>
                <w:lang w:val="cs-CZ"/>
              </w:rPr>
              <w:t>:</w:t>
            </w:r>
          </w:p>
          <w:p w14:paraId="680D50CD" w14:textId="77777777" w:rsidR="00D24708" w:rsidRPr="00837FA0" w:rsidRDefault="00D24708" w:rsidP="009616EC">
            <w:pPr>
              <w:pStyle w:val="Odsekzoznamu"/>
              <w:jc w:val="both"/>
              <w:rPr>
                <w:rFonts w:ascii="Garamond" w:hAnsi="Garamond"/>
                <w:lang w:val="cs-CZ"/>
              </w:rPr>
            </w:pPr>
          </w:p>
          <w:p w14:paraId="61E1B9B0"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 xml:space="preserve">Je </w:t>
            </w:r>
            <w:proofErr w:type="spellStart"/>
            <w:r w:rsidRPr="00837FA0">
              <w:rPr>
                <w:rFonts w:ascii="Garamond" w:hAnsi="Garamond"/>
                <w:lang w:val="cs-CZ"/>
              </w:rPr>
              <w:t>rozhodnutie</w:t>
            </w:r>
            <w:proofErr w:type="spellEnd"/>
            <w:r w:rsidRPr="00837FA0">
              <w:rPr>
                <w:rFonts w:ascii="Garamond" w:hAnsi="Garamond"/>
                <w:lang w:val="cs-CZ"/>
              </w:rPr>
              <w:t xml:space="preserve"> konečné a </w:t>
            </w:r>
            <w:proofErr w:type="spellStart"/>
            <w:r w:rsidRPr="00837FA0">
              <w:rPr>
                <w:rFonts w:ascii="Garamond" w:hAnsi="Garamond"/>
                <w:lang w:val="cs-CZ"/>
              </w:rPr>
              <w:t>záväzné</w:t>
            </w:r>
            <w:proofErr w:type="spellEnd"/>
            <w:r w:rsidRPr="00837FA0">
              <w:rPr>
                <w:rFonts w:ascii="Garamond" w:hAnsi="Garamond"/>
                <w:lang w:val="cs-CZ"/>
              </w:rPr>
              <w:t>?</w:t>
            </w:r>
          </w:p>
          <w:p w14:paraId="2B9D8063" w14:textId="77777777" w:rsidR="00D24708" w:rsidRPr="00837FA0" w:rsidRDefault="00D24708" w:rsidP="009616EC">
            <w:pPr>
              <w:pStyle w:val="Odsekzoznamu"/>
              <w:jc w:val="both"/>
              <w:rPr>
                <w:rFonts w:ascii="Garamond" w:hAnsi="Garamond"/>
                <w:lang w:val="cs-CZ"/>
              </w:rPr>
            </w:pPr>
          </w:p>
          <w:p w14:paraId="54531B93"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 xml:space="preserve">Uveďte </w:t>
            </w:r>
            <w:proofErr w:type="spellStart"/>
            <w:r w:rsidRPr="00837FA0">
              <w:rPr>
                <w:rFonts w:ascii="Garamond" w:hAnsi="Garamond"/>
                <w:lang w:val="cs-CZ"/>
              </w:rPr>
              <w:t>dátum</w:t>
            </w:r>
            <w:proofErr w:type="spellEnd"/>
            <w:r w:rsidRPr="00837FA0">
              <w:rPr>
                <w:rFonts w:ascii="Garamond" w:hAnsi="Garamond"/>
                <w:lang w:val="cs-CZ"/>
              </w:rPr>
              <w:t xml:space="preserve"> </w:t>
            </w:r>
            <w:proofErr w:type="spellStart"/>
            <w:r w:rsidRPr="00837FA0">
              <w:rPr>
                <w:rFonts w:ascii="Garamond" w:hAnsi="Garamond"/>
                <w:lang w:val="cs-CZ"/>
              </w:rPr>
              <w:t>odsudzujúceho</w:t>
            </w:r>
            <w:proofErr w:type="spellEnd"/>
            <w:r w:rsidRPr="00837FA0">
              <w:rPr>
                <w:rFonts w:ascii="Garamond" w:hAnsi="Garamond"/>
                <w:lang w:val="cs-CZ"/>
              </w:rPr>
              <w:t xml:space="preserve"> rozsudku a </w:t>
            </w:r>
            <w:proofErr w:type="spellStart"/>
            <w:r w:rsidRPr="00837FA0">
              <w:rPr>
                <w:rFonts w:ascii="Garamond" w:hAnsi="Garamond"/>
                <w:lang w:val="cs-CZ"/>
              </w:rPr>
              <w:t>rozhodnutia</w:t>
            </w:r>
            <w:proofErr w:type="spellEnd"/>
            <w:r w:rsidRPr="00837FA0">
              <w:rPr>
                <w:rFonts w:ascii="Garamond" w:hAnsi="Garamond"/>
                <w:lang w:val="cs-CZ"/>
              </w:rPr>
              <w:t>.</w:t>
            </w:r>
          </w:p>
          <w:p w14:paraId="1355A66E" w14:textId="77777777" w:rsidR="00D24708" w:rsidRPr="00837FA0" w:rsidRDefault="00D24708" w:rsidP="009616EC">
            <w:pPr>
              <w:pStyle w:val="Odsekzoznamu"/>
              <w:jc w:val="both"/>
              <w:rPr>
                <w:rFonts w:ascii="Garamond" w:hAnsi="Garamond"/>
                <w:lang w:val="cs-CZ"/>
              </w:rPr>
            </w:pPr>
          </w:p>
          <w:p w14:paraId="57DE7D23"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odsúdenia</w:t>
            </w:r>
            <w:proofErr w:type="spellEnd"/>
            <w:r w:rsidRPr="00837FA0">
              <w:rPr>
                <w:rFonts w:ascii="Garamond" w:hAnsi="Garamond"/>
                <w:lang w:val="cs-CZ"/>
              </w:rPr>
              <w:t xml:space="preserve">, </w:t>
            </w:r>
            <w:proofErr w:type="spellStart"/>
            <w:r w:rsidRPr="00837FA0">
              <w:rPr>
                <w:rFonts w:ascii="Garamond" w:hAnsi="Garamond"/>
                <w:b/>
                <w:lang w:val="cs-CZ"/>
              </w:rPr>
              <w:t>pokiaľ</w:t>
            </w:r>
            <w:proofErr w:type="spellEnd"/>
            <w:r w:rsidRPr="00837FA0">
              <w:rPr>
                <w:rFonts w:ascii="Garamond" w:hAnsi="Garamond"/>
                <w:b/>
                <w:lang w:val="cs-CZ"/>
              </w:rPr>
              <w:t xml:space="preserve"> </w:t>
            </w:r>
            <w:proofErr w:type="spellStart"/>
            <w:r w:rsidRPr="00837FA0">
              <w:rPr>
                <w:rFonts w:ascii="Garamond" w:hAnsi="Garamond"/>
                <w:b/>
                <w:lang w:val="cs-CZ"/>
              </w:rPr>
              <w:t>sa</w:t>
            </w:r>
            <w:proofErr w:type="spellEnd"/>
            <w:r w:rsidRPr="00837FA0">
              <w:rPr>
                <w:rFonts w:ascii="Garamond" w:hAnsi="Garamond"/>
                <w:b/>
                <w:lang w:val="cs-CZ"/>
              </w:rPr>
              <w:t xml:space="preserve"> stanovuje </w:t>
            </w:r>
            <w:proofErr w:type="spellStart"/>
            <w:r w:rsidRPr="00837FA0">
              <w:rPr>
                <w:rFonts w:ascii="Garamond" w:hAnsi="Garamond"/>
                <w:b/>
                <w:lang w:val="cs-CZ"/>
              </w:rPr>
              <w:t>priamo</w:t>
            </w:r>
            <w:proofErr w:type="spellEnd"/>
            <w:r w:rsidRPr="00837FA0">
              <w:rPr>
                <w:rFonts w:ascii="Garamond" w:hAnsi="Garamond"/>
                <w:b/>
                <w:lang w:val="cs-CZ"/>
              </w:rPr>
              <w:t xml:space="preserve"> v rozsudku, </w:t>
            </w:r>
            <w:r w:rsidRPr="00837FA0">
              <w:rPr>
                <w:rFonts w:ascii="Garamond" w:hAnsi="Garamond"/>
                <w:lang w:val="cs-CZ"/>
              </w:rPr>
              <w:t xml:space="preserve">aj </w:t>
            </w:r>
            <w:proofErr w:type="spellStart"/>
            <w:r w:rsidRPr="00837FA0">
              <w:rPr>
                <w:rFonts w:ascii="Garamond" w:hAnsi="Garamond"/>
                <w:lang w:val="cs-CZ"/>
              </w:rPr>
              <w:t>dĺžku</w:t>
            </w:r>
            <w:proofErr w:type="spellEnd"/>
            <w:r w:rsidRPr="00837FA0">
              <w:rPr>
                <w:rFonts w:ascii="Garamond" w:hAnsi="Garamond"/>
                <w:lang w:val="cs-CZ"/>
              </w:rPr>
              <w:t xml:space="preserve"> </w:t>
            </w:r>
            <w:proofErr w:type="spellStart"/>
            <w:r w:rsidRPr="00837FA0">
              <w:rPr>
                <w:rFonts w:ascii="Garamond" w:hAnsi="Garamond"/>
                <w:lang w:val="cs-CZ"/>
              </w:rPr>
              <w:t>obdobia</w:t>
            </w:r>
            <w:proofErr w:type="spellEnd"/>
            <w:r w:rsidRPr="00837FA0">
              <w:rPr>
                <w:rFonts w:ascii="Garamond" w:hAnsi="Garamond"/>
                <w:lang w:val="cs-CZ"/>
              </w:rPr>
              <w:t xml:space="preserve"> </w:t>
            </w:r>
            <w:proofErr w:type="spellStart"/>
            <w:r w:rsidRPr="00837FA0">
              <w:rPr>
                <w:rFonts w:ascii="Garamond" w:hAnsi="Garamond"/>
                <w:lang w:val="cs-CZ"/>
              </w:rPr>
              <w:t>vylúčenia</w:t>
            </w:r>
            <w:proofErr w:type="spellEnd"/>
            <w:r w:rsidRPr="00837FA0">
              <w:rPr>
                <w:rFonts w:ascii="Garamond" w:hAnsi="Garamond"/>
                <w:lang w:val="cs-CZ"/>
              </w:rPr>
              <w:t>:</w:t>
            </w:r>
          </w:p>
          <w:p w14:paraId="0D7383E1" w14:textId="77777777" w:rsidR="00D24708" w:rsidRPr="00837FA0" w:rsidRDefault="00D24708" w:rsidP="009616EC">
            <w:pPr>
              <w:pStyle w:val="Odsekzoznamu"/>
              <w:jc w:val="both"/>
              <w:rPr>
                <w:rFonts w:ascii="Garamond" w:hAnsi="Garamond"/>
                <w:lang w:val="cs-CZ"/>
              </w:rPr>
            </w:pPr>
          </w:p>
          <w:p w14:paraId="23971240"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b/>
                <w:lang w:val="cs-CZ"/>
              </w:rPr>
              <w:t>Inými</w:t>
            </w:r>
            <w:proofErr w:type="spellEnd"/>
            <w:r w:rsidRPr="00837FA0">
              <w:rPr>
                <w:rFonts w:ascii="Garamond" w:hAnsi="Garamond"/>
                <w:b/>
                <w:lang w:val="cs-CZ"/>
              </w:rPr>
              <w:t xml:space="preserve"> </w:t>
            </w:r>
            <w:proofErr w:type="spellStart"/>
            <w:r w:rsidRPr="00837FA0">
              <w:rPr>
                <w:rFonts w:ascii="Garamond" w:hAnsi="Garamond"/>
                <w:b/>
                <w:lang w:val="cs-CZ"/>
              </w:rPr>
              <w:t>prostriedkami</w:t>
            </w:r>
            <w:proofErr w:type="spellEnd"/>
            <w:r w:rsidRPr="00837FA0">
              <w:rPr>
                <w:rFonts w:ascii="Garamond" w:hAnsi="Garamond"/>
                <w:b/>
                <w:lang w:val="cs-CZ"/>
              </w:rPr>
              <w:t>?</w:t>
            </w:r>
            <w:r w:rsidRPr="00837FA0">
              <w:rPr>
                <w:rFonts w:ascii="Garamond" w:hAnsi="Garamond"/>
                <w:lang w:val="cs-CZ"/>
              </w:rPr>
              <w:t xml:space="preserve"> </w:t>
            </w:r>
            <w:proofErr w:type="spellStart"/>
            <w:r w:rsidRPr="00837FA0">
              <w:rPr>
                <w:rFonts w:ascii="Garamond" w:hAnsi="Garamond"/>
                <w:lang w:val="cs-CZ"/>
              </w:rPr>
              <w:t>Spresnite</w:t>
            </w:r>
            <w:proofErr w:type="spellEnd"/>
            <w:r w:rsidRPr="00837FA0">
              <w:rPr>
                <w:rFonts w:ascii="Garamond" w:hAnsi="Garamond"/>
                <w:lang w:val="cs-CZ"/>
              </w:rPr>
              <w:t>:</w:t>
            </w:r>
          </w:p>
          <w:p w14:paraId="75A3EDF9" w14:textId="77777777" w:rsidR="00D24708" w:rsidRPr="00837FA0" w:rsidRDefault="00D24708" w:rsidP="009616EC">
            <w:pPr>
              <w:pStyle w:val="Odsekzoznamu"/>
              <w:jc w:val="both"/>
              <w:rPr>
                <w:rFonts w:ascii="Garamond" w:hAnsi="Garamond"/>
                <w:lang w:val="cs-CZ"/>
              </w:rPr>
            </w:pPr>
          </w:p>
          <w:p w14:paraId="2CED69A9" w14:textId="77777777" w:rsidR="00D24708" w:rsidRPr="00837FA0" w:rsidRDefault="00D24708" w:rsidP="00073E5C">
            <w:pPr>
              <w:pStyle w:val="Odsekzoznamu"/>
              <w:numPr>
                <w:ilvl w:val="0"/>
                <w:numId w:val="35"/>
              </w:numPr>
              <w:spacing w:after="0" w:line="240" w:lineRule="auto"/>
              <w:jc w:val="both"/>
              <w:rPr>
                <w:rFonts w:ascii="Garamond" w:hAnsi="Garamond"/>
                <w:lang w:val="cs-CZ"/>
              </w:rPr>
            </w:pPr>
            <w:r w:rsidRPr="00837FA0">
              <w:rPr>
                <w:rFonts w:ascii="Garamond" w:hAnsi="Garamond"/>
                <w:lang w:val="cs-CZ"/>
              </w:rPr>
              <w:t xml:space="preserve">Splnil </w:t>
            </w:r>
            <w:proofErr w:type="spellStart"/>
            <w:r w:rsidRPr="00837FA0">
              <w:rPr>
                <w:rFonts w:ascii="Garamond" w:hAnsi="Garamond"/>
                <w:lang w:val="cs-CZ"/>
              </w:rPr>
              <w:t>hospodársky</w:t>
            </w:r>
            <w:proofErr w:type="spellEnd"/>
            <w:r w:rsidRPr="00837FA0">
              <w:rPr>
                <w:rFonts w:ascii="Garamond" w:hAnsi="Garamond"/>
                <w:lang w:val="cs-CZ"/>
              </w:rPr>
              <w:t xml:space="preserve"> subjekt svoje povinnosti tým, že zaplatil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uzavrel</w:t>
            </w:r>
            <w:proofErr w:type="spellEnd"/>
            <w:r w:rsidRPr="00837FA0">
              <w:rPr>
                <w:rFonts w:ascii="Garamond" w:hAnsi="Garamond"/>
                <w:lang w:val="cs-CZ"/>
              </w:rPr>
              <w:t xml:space="preserve"> </w:t>
            </w:r>
            <w:proofErr w:type="spellStart"/>
            <w:r w:rsidRPr="00837FA0">
              <w:rPr>
                <w:rFonts w:ascii="Garamond" w:hAnsi="Garamond"/>
                <w:lang w:val="cs-CZ"/>
              </w:rPr>
              <w:t>záväznú</w:t>
            </w:r>
            <w:proofErr w:type="spellEnd"/>
            <w:r w:rsidRPr="00837FA0">
              <w:rPr>
                <w:rFonts w:ascii="Garamond" w:hAnsi="Garamond"/>
                <w:lang w:val="cs-CZ"/>
              </w:rPr>
              <w:t xml:space="preserve"> dohodu s </w:t>
            </w:r>
            <w:proofErr w:type="spellStart"/>
            <w:r w:rsidRPr="00837FA0">
              <w:rPr>
                <w:rFonts w:ascii="Garamond" w:hAnsi="Garamond"/>
                <w:lang w:val="cs-CZ"/>
              </w:rPr>
              <w:t>cieľom</w:t>
            </w:r>
            <w:proofErr w:type="spellEnd"/>
            <w:r w:rsidRPr="00837FA0">
              <w:rPr>
                <w:rFonts w:ascii="Garamond" w:hAnsi="Garamond"/>
                <w:lang w:val="cs-CZ"/>
              </w:rPr>
              <w:t xml:space="preserve"> </w:t>
            </w:r>
            <w:proofErr w:type="spellStart"/>
            <w:r w:rsidRPr="00837FA0">
              <w:rPr>
                <w:rFonts w:ascii="Garamond" w:hAnsi="Garamond"/>
                <w:lang w:val="cs-CZ"/>
              </w:rPr>
              <w:t>zaplatiť</w:t>
            </w:r>
            <w:proofErr w:type="spellEnd"/>
            <w:r w:rsidRPr="00837FA0">
              <w:rPr>
                <w:rFonts w:ascii="Garamond" w:hAnsi="Garamond"/>
                <w:lang w:val="cs-CZ"/>
              </w:rPr>
              <w:t xml:space="preserve"> splatné dane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príspevky</w:t>
            </w:r>
            <w:proofErr w:type="spellEnd"/>
            <w:r w:rsidRPr="00837FA0">
              <w:rPr>
                <w:rFonts w:ascii="Garamond" w:hAnsi="Garamond"/>
                <w:lang w:val="cs-CZ"/>
              </w:rPr>
              <w:t xml:space="preserve"> na </w:t>
            </w:r>
            <w:proofErr w:type="spellStart"/>
            <w:r w:rsidRPr="00837FA0">
              <w:rPr>
                <w:rFonts w:ascii="Garamond" w:hAnsi="Garamond"/>
                <w:lang w:val="cs-CZ"/>
              </w:rPr>
              <w:t>sociálne</w:t>
            </w:r>
            <w:proofErr w:type="spellEnd"/>
            <w:r w:rsidRPr="00837FA0">
              <w:rPr>
                <w:rFonts w:ascii="Garamond" w:hAnsi="Garamond"/>
                <w:lang w:val="cs-CZ"/>
              </w:rPr>
              <w:t xml:space="preserve"> </w:t>
            </w:r>
            <w:proofErr w:type="spellStart"/>
            <w:r w:rsidRPr="00837FA0">
              <w:rPr>
                <w:rFonts w:ascii="Garamond" w:hAnsi="Garamond"/>
                <w:lang w:val="cs-CZ"/>
              </w:rPr>
              <w:t>zabezpečenie</w:t>
            </w:r>
            <w:proofErr w:type="spellEnd"/>
            <w:r w:rsidRPr="00837FA0">
              <w:rPr>
                <w:rFonts w:ascii="Garamond" w:hAnsi="Garamond"/>
                <w:lang w:val="cs-CZ"/>
              </w:rPr>
              <w:t xml:space="preserve"> </w:t>
            </w:r>
            <w:proofErr w:type="spellStart"/>
            <w:r w:rsidRPr="00837FA0">
              <w:rPr>
                <w:rFonts w:ascii="Garamond" w:hAnsi="Garamond"/>
                <w:lang w:val="cs-CZ"/>
              </w:rPr>
              <w:t>vrátane</w:t>
            </w:r>
            <w:proofErr w:type="spellEnd"/>
            <w:r w:rsidRPr="00837FA0">
              <w:rPr>
                <w:rFonts w:ascii="Garamond" w:hAnsi="Garamond"/>
                <w:lang w:val="cs-CZ"/>
              </w:rPr>
              <w:t xml:space="preserve"> </w:t>
            </w:r>
            <w:proofErr w:type="spellStart"/>
            <w:r w:rsidRPr="00837FA0">
              <w:rPr>
                <w:rFonts w:ascii="Garamond" w:hAnsi="Garamond"/>
                <w:lang w:val="cs-CZ"/>
              </w:rPr>
              <w:t>akýchkoľvek</w:t>
            </w:r>
            <w:proofErr w:type="spellEnd"/>
            <w:r w:rsidRPr="00837FA0">
              <w:rPr>
                <w:rFonts w:ascii="Garamond" w:hAnsi="Garamond"/>
                <w:lang w:val="cs-CZ"/>
              </w:rPr>
              <w:t xml:space="preserve"> </w:t>
            </w:r>
            <w:proofErr w:type="spellStart"/>
            <w:r w:rsidRPr="00837FA0">
              <w:rPr>
                <w:rFonts w:ascii="Garamond" w:hAnsi="Garamond"/>
                <w:lang w:val="cs-CZ"/>
              </w:rPr>
              <w:t>prípadných</w:t>
            </w:r>
            <w:proofErr w:type="spellEnd"/>
            <w:r w:rsidRPr="00837FA0">
              <w:rPr>
                <w:rFonts w:ascii="Garamond" w:hAnsi="Garamond"/>
                <w:lang w:val="cs-CZ"/>
              </w:rPr>
              <w:t xml:space="preserve"> vzniknutých </w:t>
            </w:r>
            <w:proofErr w:type="spellStart"/>
            <w:r w:rsidRPr="00837FA0">
              <w:rPr>
                <w:rFonts w:ascii="Garamond" w:hAnsi="Garamond"/>
                <w:lang w:val="cs-CZ"/>
              </w:rPr>
              <w:t>úrokov</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sankcií</w:t>
            </w:r>
            <w:proofErr w:type="spellEnd"/>
            <w:r w:rsidRPr="00837FA0">
              <w:rPr>
                <w:rFonts w:ascii="Garamond" w:hAnsi="Garamond"/>
                <w:lang w:val="cs-CZ"/>
              </w:rPr>
              <w:t>?</w:t>
            </w:r>
          </w:p>
        </w:tc>
        <w:tc>
          <w:tcPr>
            <w:tcW w:w="2471" w:type="dxa"/>
            <w:tcBorders>
              <w:top w:val="single" w:sz="4" w:space="0" w:color="000000"/>
              <w:left w:val="single" w:sz="4" w:space="0" w:color="000000"/>
              <w:bottom w:val="single" w:sz="4" w:space="0" w:color="000000"/>
              <w:right w:val="single" w:sz="4" w:space="0" w:color="000000"/>
            </w:tcBorders>
            <w:hideMark/>
          </w:tcPr>
          <w:p w14:paraId="2AFB4A25" w14:textId="77777777" w:rsidR="00D24708" w:rsidRPr="00837FA0" w:rsidRDefault="00D24708" w:rsidP="009616EC">
            <w:pPr>
              <w:jc w:val="both"/>
              <w:rPr>
                <w:b/>
                <w:lang w:val="cs-CZ" w:eastAsia="cs-CZ"/>
              </w:rPr>
            </w:pPr>
            <w:r w:rsidRPr="00837FA0">
              <w:rPr>
                <w:b/>
                <w:lang w:val="cs-CZ" w:eastAsia="cs-CZ"/>
              </w:rPr>
              <w:t>Dane</w:t>
            </w:r>
          </w:p>
        </w:tc>
        <w:tc>
          <w:tcPr>
            <w:tcW w:w="2424" w:type="dxa"/>
            <w:tcBorders>
              <w:top w:val="single" w:sz="4" w:space="0" w:color="000000"/>
              <w:left w:val="single" w:sz="4" w:space="0" w:color="000000"/>
              <w:bottom w:val="single" w:sz="4" w:space="0" w:color="000000"/>
              <w:right w:val="single" w:sz="4" w:space="0" w:color="000000"/>
            </w:tcBorders>
            <w:hideMark/>
          </w:tcPr>
          <w:p w14:paraId="05582771" w14:textId="77777777" w:rsidR="00D24708" w:rsidRPr="00837FA0" w:rsidRDefault="00D24708" w:rsidP="009616EC">
            <w:pPr>
              <w:jc w:val="both"/>
              <w:rPr>
                <w:b/>
                <w:lang w:val="cs-CZ" w:eastAsia="cs-CZ"/>
              </w:rPr>
            </w:pPr>
            <w:r w:rsidRPr="00837FA0">
              <w:rPr>
                <w:b/>
                <w:lang w:val="cs-CZ" w:eastAsia="cs-CZ"/>
              </w:rPr>
              <w:t>Príspevky na sociálne zabezpečenie</w:t>
            </w:r>
          </w:p>
        </w:tc>
      </w:tr>
      <w:tr w:rsidR="00D24708" w:rsidRPr="00837FA0" w14:paraId="7703DBBD" w14:textId="77777777" w:rsidTr="009616E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96E0E0" w14:textId="77777777" w:rsidR="00D24708" w:rsidRPr="00837FA0" w:rsidRDefault="00D24708" w:rsidP="009616EC">
            <w:pPr>
              <w:rPr>
                <w:rFonts w:eastAsia="Calibri"/>
                <w:noProof w:val="0"/>
                <w:sz w:val="22"/>
                <w:szCs w:val="22"/>
                <w:lang w:val="cs-CZ" w:eastAsia="en-US"/>
              </w:rPr>
            </w:pPr>
          </w:p>
        </w:tc>
        <w:tc>
          <w:tcPr>
            <w:tcW w:w="2471" w:type="dxa"/>
            <w:tcBorders>
              <w:top w:val="single" w:sz="4" w:space="0" w:color="000000"/>
              <w:left w:val="single" w:sz="4" w:space="0" w:color="000000"/>
              <w:bottom w:val="single" w:sz="4" w:space="0" w:color="000000"/>
              <w:right w:val="single" w:sz="4" w:space="0" w:color="000000"/>
            </w:tcBorders>
          </w:tcPr>
          <w:p w14:paraId="0F3DB9D5" w14:textId="77777777" w:rsidR="00D24708" w:rsidRPr="00837FA0" w:rsidRDefault="00D24708" w:rsidP="009616EC">
            <w:pPr>
              <w:jc w:val="both"/>
              <w:rPr>
                <w:lang w:val="cs-CZ" w:eastAsia="cs-CZ"/>
              </w:rPr>
            </w:pPr>
          </w:p>
          <w:p w14:paraId="4E0EECA8" w14:textId="77777777" w:rsidR="00D24708" w:rsidRPr="00837FA0" w:rsidRDefault="00D24708" w:rsidP="009616EC">
            <w:pPr>
              <w:pStyle w:val="Odsekzoznamu"/>
              <w:tabs>
                <w:tab w:val="num" w:pos="360"/>
              </w:tabs>
              <w:spacing w:after="0" w:line="240" w:lineRule="auto"/>
              <w:ind w:left="360"/>
              <w:jc w:val="both"/>
              <w:rPr>
                <w:rFonts w:ascii="Garamond" w:hAnsi="Garamond"/>
                <w:lang w:val="cs-CZ"/>
              </w:rPr>
            </w:pPr>
            <w:r w:rsidRPr="00837FA0">
              <w:rPr>
                <w:rFonts w:ascii="Garamond" w:hAnsi="Garamond"/>
                <w:lang w:val="cs-CZ"/>
              </w:rPr>
              <w:t>[...........]</w:t>
            </w:r>
          </w:p>
          <w:p w14:paraId="2D99BF6D" w14:textId="77777777" w:rsidR="00D24708" w:rsidRPr="00837FA0" w:rsidRDefault="00D24708" w:rsidP="009616EC">
            <w:pPr>
              <w:pStyle w:val="Odsekzoznamu"/>
              <w:tabs>
                <w:tab w:val="num" w:pos="360"/>
              </w:tabs>
              <w:spacing w:after="0" w:line="240" w:lineRule="auto"/>
              <w:ind w:left="360"/>
              <w:jc w:val="both"/>
              <w:rPr>
                <w:rFonts w:ascii="Garamond" w:hAnsi="Garamond"/>
                <w:lang w:val="cs-CZ"/>
              </w:rPr>
            </w:pPr>
            <w:r w:rsidRPr="00837FA0">
              <w:rPr>
                <w:rFonts w:ascii="Garamond" w:hAnsi="Garamond"/>
                <w:lang w:val="cs-CZ"/>
              </w:rPr>
              <w:t>[...........]</w:t>
            </w:r>
          </w:p>
          <w:p w14:paraId="7E517CA1" w14:textId="77777777" w:rsidR="00D24708" w:rsidRPr="00837FA0" w:rsidRDefault="00D24708" w:rsidP="009616EC">
            <w:pPr>
              <w:jc w:val="both"/>
              <w:rPr>
                <w:lang w:val="cs-CZ" w:eastAsia="cs-CZ"/>
              </w:rPr>
            </w:pPr>
          </w:p>
          <w:p w14:paraId="172729FF" w14:textId="77777777" w:rsidR="00D24708" w:rsidRPr="00837FA0" w:rsidRDefault="00D24708" w:rsidP="009616EC">
            <w:pPr>
              <w:pStyle w:val="Odsekzoznamu"/>
              <w:jc w:val="both"/>
              <w:rPr>
                <w:rFonts w:ascii="Garamond" w:hAnsi="Garamond"/>
                <w:lang w:val="cs-CZ"/>
              </w:rPr>
            </w:pPr>
          </w:p>
          <w:p w14:paraId="5482D8B4" w14:textId="77777777" w:rsidR="00D24708" w:rsidRPr="00837FA0" w:rsidRDefault="00D24708" w:rsidP="009616EC">
            <w:pPr>
              <w:pStyle w:val="Odsekzoznamu"/>
              <w:jc w:val="both"/>
              <w:rPr>
                <w:rFonts w:ascii="Garamond" w:hAnsi="Garamond"/>
                <w:lang w:val="cs-CZ"/>
              </w:rPr>
            </w:pPr>
          </w:p>
          <w:p w14:paraId="3AC04CA7" w14:textId="0D542DF7" w:rsidR="00D24708" w:rsidRPr="00837FA0" w:rsidRDefault="00D24708" w:rsidP="009616EC">
            <w:pPr>
              <w:jc w:val="both"/>
              <w:rPr>
                <w:lang w:val="cs-CZ" w:eastAsia="cs-CZ"/>
              </w:rPr>
            </w:pPr>
            <w:r w:rsidRPr="00837FA0">
              <w:rPr>
                <w:lang w:val="cs-CZ" w:eastAsia="cs-CZ"/>
              </w:rPr>
              <w:t xml:space="preserve">c1) </w:t>
            </w:r>
            <w:r w:rsidRPr="00837FA0">
              <w:rPr>
                <w:lang w:val="cs-CZ" w:eastAsia="cs-CZ"/>
              </w:rPr>
              <w:object w:dxaOrig="0" w:dyaOrig="0" w14:anchorId="236CA10F">
                <v:shape id="_x0000_i1179" type="#_x0000_t75" style="width:42pt;height:20.25pt" o:ole="">
                  <v:imagedata r:id="rId82" o:title=""/>
                </v:shape>
                <w:control r:id="rId83" w:name="CheckBox1538" w:shapeid="_x0000_i1179"/>
              </w:object>
            </w:r>
            <w:r w:rsidRPr="00837FA0">
              <w:rPr>
                <w:lang w:val="cs-CZ" w:eastAsia="cs-CZ"/>
              </w:rPr>
              <w:t xml:space="preserve">   </w:t>
            </w:r>
            <w:r w:rsidRPr="00837FA0">
              <w:rPr>
                <w:lang w:val="cs-CZ" w:eastAsia="cs-CZ"/>
              </w:rPr>
              <w:object w:dxaOrig="0" w:dyaOrig="0" w14:anchorId="196B9504">
                <v:shape id="_x0000_i1181" type="#_x0000_t75" style="width:45pt;height:20.25pt" o:ole="">
                  <v:imagedata r:id="rId84" o:title=""/>
                </v:shape>
                <w:control r:id="rId85" w:name="CheckBox2538" w:shapeid="_x0000_i1181"/>
              </w:object>
            </w:r>
            <w:r w:rsidRPr="00837FA0">
              <w:rPr>
                <w:lang w:val="cs-CZ" w:eastAsia="cs-CZ"/>
              </w:rPr>
              <w:t xml:space="preserve">  </w:t>
            </w:r>
          </w:p>
          <w:p w14:paraId="7E4985A5" w14:textId="77777777" w:rsidR="00D24708" w:rsidRPr="00837FA0" w:rsidRDefault="00D24708" w:rsidP="009616EC">
            <w:pPr>
              <w:jc w:val="both"/>
              <w:rPr>
                <w:color w:val="404040" w:themeColor="text1" w:themeTint="BF"/>
                <w:lang w:val="cs-CZ" w:eastAsia="cs-CZ"/>
              </w:rPr>
            </w:pPr>
          </w:p>
          <w:p w14:paraId="6599091E" w14:textId="3C149E94" w:rsidR="00D24708" w:rsidRPr="00837FA0" w:rsidRDefault="00D24708" w:rsidP="009616EC">
            <w:pPr>
              <w:jc w:val="both"/>
              <w:rPr>
                <w:lang w:val="cs-CZ" w:eastAsia="cs-CZ"/>
              </w:rPr>
            </w:pPr>
            <w:r w:rsidRPr="00837FA0">
              <w:rPr>
                <w:lang w:val="cs-CZ" w:eastAsia="cs-CZ"/>
              </w:rPr>
              <w:object w:dxaOrig="0" w:dyaOrig="0" w14:anchorId="4F4088C1">
                <v:shape id="_x0000_i1183" type="#_x0000_t75" style="width:42pt;height:20.25pt" o:ole="">
                  <v:imagedata r:id="rId86" o:title=""/>
                </v:shape>
                <w:control r:id="rId87" w:name="CheckBox15310" w:shapeid="_x0000_i1183"/>
              </w:object>
            </w:r>
            <w:r w:rsidRPr="00837FA0">
              <w:rPr>
                <w:lang w:val="cs-CZ" w:eastAsia="cs-CZ"/>
              </w:rPr>
              <w:t xml:space="preserve">   </w:t>
            </w:r>
            <w:r w:rsidRPr="00837FA0">
              <w:rPr>
                <w:lang w:val="cs-CZ" w:eastAsia="cs-CZ"/>
              </w:rPr>
              <w:object w:dxaOrig="0" w:dyaOrig="0" w14:anchorId="79CB26D5">
                <v:shape id="_x0000_i1185" type="#_x0000_t75" style="width:45pt;height:20.25pt" o:ole="">
                  <v:imagedata r:id="rId88" o:title=""/>
                </v:shape>
                <w:control r:id="rId89" w:name="CheckBox25310" w:shapeid="_x0000_i1185"/>
              </w:object>
            </w:r>
            <w:r w:rsidRPr="00837FA0">
              <w:rPr>
                <w:lang w:val="cs-CZ" w:eastAsia="cs-CZ"/>
              </w:rPr>
              <w:t xml:space="preserve">  </w:t>
            </w:r>
          </w:p>
          <w:p w14:paraId="3AFFBF9B" w14:textId="77777777" w:rsidR="00D24708" w:rsidRPr="00837FA0" w:rsidRDefault="00D24708" w:rsidP="009616EC">
            <w:pPr>
              <w:jc w:val="both"/>
              <w:rPr>
                <w:lang w:val="cs-CZ" w:eastAsia="cs-CZ"/>
              </w:rPr>
            </w:pPr>
          </w:p>
          <w:p w14:paraId="006672E2" w14:textId="77777777" w:rsidR="00D24708" w:rsidRPr="00837FA0" w:rsidRDefault="00D24708" w:rsidP="009616EC">
            <w:pPr>
              <w:jc w:val="both"/>
              <w:rPr>
                <w:lang w:val="cs-CZ" w:eastAsia="cs-CZ"/>
              </w:rPr>
            </w:pPr>
            <w:r w:rsidRPr="00837FA0">
              <w:rPr>
                <w:lang w:val="cs-CZ" w:eastAsia="cs-CZ"/>
              </w:rPr>
              <w:t>- [...........]</w:t>
            </w:r>
          </w:p>
          <w:p w14:paraId="7551E5D8" w14:textId="77777777" w:rsidR="00D24708" w:rsidRPr="00837FA0" w:rsidRDefault="00D24708" w:rsidP="009616EC">
            <w:pPr>
              <w:jc w:val="both"/>
              <w:rPr>
                <w:lang w:val="cs-CZ" w:eastAsia="cs-CZ"/>
              </w:rPr>
            </w:pPr>
          </w:p>
          <w:p w14:paraId="61EB93F1" w14:textId="77777777" w:rsidR="00D24708" w:rsidRPr="00837FA0" w:rsidRDefault="00D24708" w:rsidP="009616EC">
            <w:pPr>
              <w:jc w:val="both"/>
              <w:rPr>
                <w:lang w:val="cs-CZ" w:eastAsia="cs-CZ"/>
              </w:rPr>
            </w:pPr>
          </w:p>
          <w:p w14:paraId="2597722C" w14:textId="77777777" w:rsidR="00D24708" w:rsidRPr="00837FA0" w:rsidRDefault="00D24708" w:rsidP="009616EC">
            <w:pPr>
              <w:jc w:val="both"/>
              <w:rPr>
                <w:lang w:val="cs-CZ" w:eastAsia="cs-CZ"/>
              </w:rPr>
            </w:pPr>
            <w:r w:rsidRPr="00837FA0">
              <w:rPr>
                <w:lang w:val="cs-CZ" w:eastAsia="cs-CZ"/>
              </w:rPr>
              <w:t>- [...........]</w:t>
            </w:r>
          </w:p>
          <w:p w14:paraId="3E03D1DC" w14:textId="77777777" w:rsidR="00D24708" w:rsidRPr="00837FA0" w:rsidRDefault="00D24708" w:rsidP="009616EC">
            <w:pPr>
              <w:jc w:val="both"/>
              <w:rPr>
                <w:lang w:val="cs-CZ" w:eastAsia="cs-CZ"/>
              </w:rPr>
            </w:pPr>
          </w:p>
          <w:p w14:paraId="3396B087" w14:textId="77777777" w:rsidR="00D24708" w:rsidRPr="00837FA0" w:rsidRDefault="00D24708" w:rsidP="009616EC">
            <w:pPr>
              <w:jc w:val="both"/>
              <w:rPr>
                <w:lang w:val="cs-CZ" w:eastAsia="cs-CZ"/>
              </w:rPr>
            </w:pPr>
          </w:p>
          <w:p w14:paraId="36FEE916" w14:textId="77777777" w:rsidR="00D24708" w:rsidRPr="00837FA0" w:rsidRDefault="00D24708" w:rsidP="009616EC">
            <w:pPr>
              <w:jc w:val="both"/>
              <w:rPr>
                <w:lang w:val="cs-CZ" w:eastAsia="cs-CZ"/>
              </w:rPr>
            </w:pPr>
          </w:p>
          <w:p w14:paraId="6C40B3C0" w14:textId="77777777" w:rsidR="00D24708" w:rsidRPr="00837FA0" w:rsidRDefault="00D24708" w:rsidP="009616EC">
            <w:pPr>
              <w:jc w:val="both"/>
              <w:rPr>
                <w:lang w:val="cs-CZ" w:eastAsia="cs-CZ"/>
              </w:rPr>
            </w:pPr>
            <w:r w:rsidRPr="00837FA0">
              <w:rPr>
                <w:lang w:val="cs-CZ" w:eastAsia="cs-CZ"/>
              </w:rPr>
              <w:t>c2) [...........]</w:t>
            </w:r>
          </w:p>
          <w:p w14:paraId="093CC6E3" w14:textId="77777777" w:rsidR="00D24708" w:rsidRPr="00837FA0" w:rsidRDefault="00D24708" w:rsidP="009616EC">
            <w:pPr>
              <w:pStyle w:val="Odsekzoznamu"/>
              <w:ind w:left="360"/>
              <w:jc w:val="both"/>
              <w:rPr>
                <w:rFonts w:ascii="Garamond" w:hAnsi="Garamond"/>
                <w:lang w:val="cs-CZ"/>
              </w:rPr>
            </w:pPr>
          </w:p>
          <w:p w14:paraId="7BA6A8EF" w14:textId="44993CEA" w:rsidR="00D24708" w:rsidRPr="00837FA0" w:rsidRDefault="00D24708" w:rsidP="009616EC">
            <w:pPr>
              <w:jc w:val="both"/>
              <w:rPr>
                <w:lang w:val="cs-CZ" w:eastAsia="cs-CZ"/>
              </w:rPr>
            </w:pPr>
            <w:r w:rsidRPr="00837FA0">
              <w:rPr>
                <w:lang w:val="cs-CZ" w:eastAsia="cs-CZ"/>
              </w:rPr>
              <w:object w:dxaOrig="0" w:dyaOrig="0" w14:anchorId="019DA79A">
                <v:shape id="_x0000_i1187" type="#_x0000_t75" style="width:42pt;height:20.25pt" o:ole="">
                  <v:imagedata r:id="rId90" o:title=""/>
                </v:shape>
                <w:control r:id="rId91" w:name="CheckBox15312" w:shapeid="_x0000_i1187"/>
              </w:object>
            </w:r>
            <w:r w:rsidRPr="00837FA0">
              <w:rPr>
                <w:lang w:val="cs-CZ" w:eastAsia="cs-CZ"/>
              </w:rPr>
              <w:t xml:space="preserve">   </w:t>
            </w:r>
            <w:r w:rsidRPr="00837FA0">
              <w:rPr>
                <w:lang w:val="cs-CZ" w:eastAsia="cs-CZ"/>
              </w:rPr>
              <w:object w:dxaOrig="0" w:dyaOrig="0" w14:anchorId="183379EB">
                <v:shape id="_x0000_i1189" type="#_x0000_t75" style="width:45pt;height:20.25pt" o:ole="">
                  <v:imagedata r:id="rId92" o:title=""/>
                </v:shape>
                <w:control r:id="rId93" w:name="CheckBox25312" w:shapeid="_x0000_i1189"/>
              </w:object>
            </w:r>
            <w:r w:rsidRPr="00837FA0">
              <w:rPr>
                <w:lang w:val="cs-CZ" w:eastAsia="cs-CZ"/>
              </w:rPr>
              <w:t xml:space="preserve">  </w:t>
            </w:r>
          </w:p>
          <w:p w14:paraId="43ABDB0D" w14:textId="77777777" w:rsidR="00D24708" w:rsidRPr="00837FA0" w:rsidRDefault="00D24708" w:rsidP="009616EC">
            <w:pPr>
              <w:pStyle w:val="Odsekzoznamu"/>
              <w:ind w:left="360"/>
              <w:jc w:val="both"/>
              <w:rPr>
                <w:rFonts w:ascii="Garamond" w:hAnsi="Garamond"/>
                <w:lang w:val="cs-CZ"/>
              </w:rPr>
            </w:pPr>
          </w:p>
          <w:p w14:paraId="32FF4FE0" w14:textId="77777777" w:rsidR="00D24708" w:rsidRPr="00837FA0" w:rsidRDefault="00D24708" w:rsidP="009616EC">
            <w:pPr>
              <w:rPr>
                <w:lang w:val="cs-CZ" w:eastAsia="cs-CZ"/>
              </w:rPr>
            </w:pPr>
          </w:p>
          <w:p w14:paraId="07A8092A"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uveďte podrobnosti:</w:t>
            </w:r>
          </w:p>
          <w:p w14:paraId="547439FE" w14:textId="77777777" w:rsidR="00D24708" w:rsidRPr="00837FA0" w:rsidRDefault="00D24708" w:rsidP="009616EC">
            <w:pPr>
              <w:jc w:val="both"/>
              <w:rPr>
                <w:lang w:val="cs-CZ" w:eastAsia="cs-CZ"/>
              </w:rPr>
            </w:pPr>
            <w:r w:rsidRPr="00837FA0">
              <w:rPr>
                <w:lang w:val="cs-CZ" w:eastAsia="cs-CZ"/>
              </w:rPr>
              <w:t>[...........]</w:t>
            </w:r>
          </w:p>
          <w:p w14:paraId="09E1A5C9" w14:textId="77777777" w:rsidR="00D24708" w:rsidRPr="00837FA0" w:rsidRDefault="00D24708" w:rsidP="009616EC">
            <w:pPr>
              <w:rPr>
                <w:lang w:val="cs-CZ" w:eastAsia="cs-CZ"/>
              </w:rPr>
            </w:pPr>
          </w:p>
        </w:tc>
        <w:tc>
          <w:tcPr>
            <w:tcW w:w="2424" w:type="dxa"/>
            <w:tcBorders>
              <w:top w:val="single" w:sz="4" w:space="0" w:color="000000"/>
              <w:left w:val="single" w:sz="4" w:space="0" w:color="000000"/>
              <w:bottom w:val="single" w:sz="4" w:space="0" w:color="000000"/>
              <w:right w:val="single" w:sz="4" w:space="0" w:color="000000"/>
            </w:tcBorders>
          </w:tcPr>
          <w:p w14:paraId="30A1C1B3" w14:textId="77777777" w:rsidR="00D24708" w:rsidRPr="00837FA0" w:rsidRDefault="00D24708" w:rsidP="009616EC">
            <w:pPr>
              <w:jc w:val="both"/>
              <w:rPr>
                <w:lang w:val="cs-CZ" w:eastAsia="cs-CZ"/>
              </w:rPr>
            </w:pPr>
          </w:p>
          <w:p w14:paraId="4890B3EA"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w:t>
            </w:r>
          </w:p>
          <w:p w14:paraId="7252E136" w14:textId="77777777" w:rsidR="00D24708" w:rsidRPr="00837FA0" w:rsidRDefault="00D24708" w:rsidP="009616EC">
            <w:pPr>
              <w:pStyle w:val="Odsekzoznamu"/>
              <w:tabs>
                <w:tab w:val="num" w:pos="360"/>
              </w:tabs>
              <w:spacing w:after="0" w:line="240" w:lineRule="auto"/>
              <w:jc w:val="both"/>
              <w:rPr>
                <w:rFonts w:ascii="Garamond" w:hAnsi="Garamond"/>
                <w:lang w:val="cs-CZ"/>
              </w:rPr>
            </w:pPr>
            <w:r w:rsidRPr="00837FA0">
              <w:rPr>
                <w:rFonts w:ascii="Garamond" w:hAnsi="Garamond"/>
                <w:lang w:val="cs-CZ"/>
              </w:rPr>
              <w:t>[...........]</w:t>
            </w:r>
          </w:p>
          <w:p w14:paraId="7096C036" w14:textId="77777777" w:rsidR="00D24708" w:rsidRPr="00837FA0" w:rsidRDefault="00D24708" w:rsidP="009616EC">
            <w:pPr>
              <w:jc w:val="both"/>
              <w:rPr>
                <w:lang w:val="cs-CZ" w:eastAsia="cs-CZ"/>
              </w:rPr>
            </w:pPr>
          </w:p>
          <w:p w14:paraId="6258D186" w14:textId="77777777" w:rsidR="00D24708" w:rsidRPr="00837FA0" w:rsidRDefault="00D24708" w:rsidP="009616EC">
            <w:pPr>
              <w:pStyle w:val="Odsekzoznamu"/>
              <w:jc w:val="both"/>
              <w:rPr>
                <w:rFonts w:ascii="Garamond" w:hAnsi="Garamond"/>
                <w:lang w:val="cs-CZ"/>
              </w:rPr>
            </w:pPr>
          </w:p>
          <w:p w14:paraId="046AEFE7" w14:textId="77777777" w:rsidR="00D24708" w:rsidRPr="00837FA0" w:rsidRDefault="00D24708" w:rsidP="009616EC">
            <w:pPr>
              <w:pStyle w:val="Odsekzoznamu"/>
              <w:jc w:val="both"/>
              <w:rPr>
                <w:rFonts w:ascii="Garamond" w:hAnsi="Garamond"/>
                <w:lang w:val="cs-CZ"/>
              </w:rPr>
            </w:pPr>
          </w:p>
          <w:p w14:paraId="15822BD1" w14:textId="58230A56" w:rsidR="00D24708" w:rsidRPr="00837FA0" w:rsidRDefault="00D24708" w:rsidP="009616EC">
            <w:pPr>
              <w:jc w:val="both"/>
              <w:rPr>
                <w:lang w:val="cs-CZ" w:eastAsia="cs-CZ"/>
              </w:rPr>
            </w:pPr>
            <w:r w:rsidRPr="00837FA0">
              <w:rPr>
                <w:lang w:val="cs-CZ" w:eastAsia="cs-CZ"/>
              </w:rPr>
              <w:t>c1)</w:t>
            </w:r>
            <w:r w:rsidRPr="00837FA0">
              <w:rPr>
                <w:lang w:val="cs-CZ" w:eastAsia="cs-CZ"/>
              </w:rPr>
              <w:object w:dxaOrig="0" w:dyaOrig="0" w14:anchorId="09D8DDFA">
                <v:shape id="_x0000_i1191" type="#_x0000_t75" style="width:42pt;height:20.25pt" o:ole="">
                  <v:imagedata r:id="rId94" o:title=""/>
                </v:shape>
                <w:control r:id="rId95" w:name="CheckBox1539" w:shapeid="_x0000_i1191"/>
              </w:object>
            </w:r>
            <w:r w:rsidRPr="00837FA0">
              <w:rPr>
                <w:lang w:val="cs-CZ" w:eastAsia="cs-CZ"/>
              </w:rPr>
              <w:t xml:space="preserve">   </w:t>
            </w:r>
            <w:r w:rsidRPr="00837FA0">
              <w:rPr>
                <w:lang w:val="cs-CZ" w:eastAsia="cs-CZ"/>
              </w:rPr>
              <w:object w:dxaOrig="0" w:dyaOrig="0" w14:anchorId="5FC8883D">
                <v:shape id="_x0000_i1193" type="#_x0000_t75" style="width:45pt;height:20.25pt" o:ole="">
                  <v:imagedata r:id="rId96" o:title=""/>
                </v:shape>
                <w:control r:id="rId97" w:name="CheckBox2539" w:shapeid="_x0000_i1193"/>
              </w:object>
            </w:r>
            <w:r w:rsidRPr="00837FA0">
              <w:rPr>
                <w:lang w:val="cs-CZ" w:eastAsia="cs-CZ"/>
              </w:rPr>
              <w:t xml:space="preserve">  </w:t>
            </w:r>
          </w:p>
          <w:p w14:paraId="3DD79B8F" w14:textId="77777777" w:rsidR="00D24708" w:rsidRPr="00837FA0" w:rsidRDefault="00D24708" w:rsidP="009616EC">
            <w:pPr>
              <w:jc w:val="both"/>
              <w:rPr>
                <w:color w:val="404040" w:themeColor="text1" w:themeTint="BF"/>
                <w:lang w:val="cs-CZ" w:eastAsia="cs-CZ"/>
              </w:rPr>
            </w:pPr>
          </w:p>
          <w:p w14:paraId="1377A45A" w14:textId="0E9CD8E5" w:rsidR="00D24708" w:rsidRPr="00837FA0" w:rsidRDefault="00D24708" w:rsidP="009616EC">
            <w:pPr>
              <w:jc w:val="both"/>
              <w:rPr>
                <w:lang w:val="cs-CZ" w:eastAsia="cs-CZ"/>
              </w:rPr>
            </w:pPr>
            <w:r w:rsidRPr="00837FA0">
              <w:rPr>
                <w:lang w:val="cs-CZ" w:eastAsia="cs-CZ"/>
              </w:rPr>
              <w:object w:dxaOrig="0" w:dyaOrig="0" w14:anchorId="2B1F6823">
                <v:shape id="_x0000_i1195" type="#_x0000_t75" style="width:42pt;height:20.25pt" o:ole="">
                  <v:imagedata r:id="rId98" o:title=""/>
                </v:shape>
                <w:control r:id="rId99" w:name="CheckBox15311" w:shapeid="_x0000_i1195"/>
              </w:object>
            </w:r>
            <w:r w:rsidRPr="00837FA0">
              <w:rPr>
                <w:lang w:val="cs-CZ" w:eastAsia="cs-CZ"/>
              </w:rPr>
              <w:t xml:space="preserve">   </w:t>
            </w:r>
            <w:r w:rsidRPr="00837FA0">
              <w:rPr>
                <w:lang w:val="cs-CZ" w:eastAsia="cs-CZ"/>
              </w:rPr>
              <w:object w:dxaOrig="0" w:dyaOrig="0" w14:anchorId="6EEACBF2">
                <v:shape id="_x0000_i1197" type="#_x0000_t75" style="width:45pt;height:20.25pt" o:ole="">
                  <v:imagedata r:id="rId100" o:title=""/>
                </v:shape>
                <w:control r:id="rId101" w:name="CheckBox25311" w:shapeid="_x0000_i1197"/>
              </w:object>
            </w:r>
            <w:r w:rsidRPr="00837FA0">
              <w:rPr>
                <w:lang w:val="cs-CZ" w:eastAsia="cs-CZ"/>
              </w:rPr>
              <w:t xml:space="preserve">  </w:t>
            </w:r>
          </w:p>
          <w:p w14:paraId="6FE8DDA5" w14:textId="77777777" w:rsidR="00D24708" w:rsidRPr="00837FA0" w:rsidRDefault="00D24708" w:rsidP="009616EC">
            <w:pPr>
              <w:jc w:val="both"/>
              <w:rPr>
                <w:lang w:val="cs-CZ" w:eastAsia="cs-CZ"/>
              </w:rPr>
            </w:pPr>
          </w:p>
          <w:p w14:paraId="538BF1AF" w14:textId="77777777" w:rsidR="00D24708" w:rsidRPr="00837FA0" w:rsidRDefault="00D24708" w:rsidP="009616EC">
            <w:pPr>
              <w:jc w:val="both"/>
              <w:rPr>
                <w:lang w:val="cs-CZ" w:eastAsia="cs-CZ"/>
              </w:rPr>
            </w:pPr>
            <w:r w:rsidRPr="00837FA0">
              <w:rPr>
                <w:lang w:val="cs-CZ" w:eastAsia="cs-CZ"/>
              </w:rPr>
              <w:t>- [...........]</w:t>
            </w:r>
          </w:p>
          <w:p w14:paraId="3AC3B266" w14:textId="77777777" w:rsidR="00D24708" w:rsidRPr="00837FA0" w:rsidRDefault="00D24708" w:rsidP="009616EC">
            <w:pPr>
              <w:jc w:val="both"/>
              <w:rPr>
                <w:lang w:val="cs-CZ" w:eastAsia="cs-CZ"/>
              </w:rPr>
            </w:pPr>
          </w:p>
          <w:p w14:paraId="009FB525" w14:textId="77777777" w:rsidR="00D24708" w:rsidRPr="00837FA0" w:rsidRDefault="00D24708" w:rsidP="009616EC">
            <w:pPr>
              <w:jc w:val="both"/>
              <w:rPr>
                <w:lang w:val="cs-CZ" w:eastAsia="cs-CZ"/>
              </w:rPr>
            </w:pPr>
            <w:r w:rsidRPr="00837FA0">
              <w:rPr>
                <w:lang w:val="cs-CZ" w:eastAsia="cs-CZ"/>
              </w:rPr>
              <w:t xml:space="preserve"> </w:t>
            </w:r>
          </w:p>
          <w:p w14:paraId="09F507DD" w14:textId="77777777" w:rsidR="00D24708" w:rsidRPr="00837FA0" w:rsidRDefault="00D24708" w:rsidP="009616EC">
            <w:pPr>
              <w:jc w:val="both"/>
              <w:rPr>
                <w:lang w:val="cs-CZ" w:eastAsia="cs-CZ"/>
              </w:rPr>
            </w:pPr>
            <w:r w:rsidRPr="00837FA0">
              <w:rPr>
                <w:lang w:val="cs-CZ" w:eastAsia="cs-CZ"/>
              </w:rPr>
              <w:t>- [...........]</w:t>
            </w:r>
          </w:p>
          <w:p w14:paraId="183B5E57" w14:textId="77777777" w:rsidR="00D24708" w:rsidRPr="00837FA0" w:rsidRDefault="00D24708" w:rsidP="009616EC">
            <w:pPr>
              <w:jc w:val="both"/>
              <w:rPr>
                <w:lang w:val="cs-CZ" w:eastAsia="cs-CZ"/>
              </w:rPr>
            </w:pPr>
          </w:p>
          <w:p w14:paraId="389EDF4C" w14:textId="77777777" w:rsidR="00D24708" w:rsidRPr="00837FA0" w:rsidRDefault="00D24708" w:rsidP="009616EC">
            <w:pPr>
              <w:jc w:val="both"/>
              <w:rPr>
                <w:lang w:val="cs-CZ" w:eastAsia="cs-CZ"/>
              </w:rPr>
            </w:pPr>
          </w:p>
          <w:p w14:paraId="41E944D5" w14:textId="77777777" w:rsidR="00D24708" w:rsidRPr="00837FA0" w:rsidRDefault="00D24708" w:rsidP="009616EC">
            <w:pPr>
              <w:jc w:val="both"/>
              <w:rPr>
                <w:lang w:val="cs-CZ" w:eastAsia="cs-CZ"/>
              </w:rPr>
            </w:pPr>
          </w:p>
          <w:p w14:paraId="2D0275D9" w14:textId="77777777" w:rsidR="00D24708" w:rsidRPr="00837FA0" w:rsidRDefault="00D24708" w:rsidP="009616EC">
            <w:pPr>
              <w:jc w:val="both"/>
              <w:rPr>
                <w:lang w:val="cs-CZ" w:eastAsia="cs-CZ"/>
              </w:rPr>
            </w:pPr>
            <w:r w:rsidRPr="00837FA0">
              <w:rPr>
                <w:lang w:val="cs-CZ" w:eastAsia="cs-CZ"/>
              </w:rPr>
              <w:t>c2) [...........]</w:t>
            </w:r>
          </w:p>
          <w:p w14:paraId="526FD0D6" w14:textId="77777777" w:rsidR="00D24708" w:rsidRPr="00837FA0" w:rsidRDefault="00D24708" w:rsidP="009616EC">
            <w:pPr>
              <w:pStyle w:val="Odsekzoznamu"/>
              <w:ind w:left="360"/>
              <w:jc w:val="both"/>
              <w:rPr>
                <w:rFonts w:ascii="Garamond" w:hAnsi="Garamond"/>
                <w:lang w:val="cs-CZ"/>
              </w:rPr>
            </w:pPr>
          </w:p>
          <w:p w14:paraId="26AB74C4" w14:textId="21A86EA0" w:rsidR="00D24708" w:rsidRPr="00837FA0" w:rsidRDefault="00D24708" w:rsidP="009616EC">
            <w:pPr>
              <w:jc w:val="both"/>
              <w:rPr>
                <w:lang w:val="cs-CZ" w:eastAsia="cs-CZ"/>
              </w:rPr>
            </w:pPr>
            <w:r w:rsidRPr="00837FA0">
              <w:rPr>
                <w:lang w:val="cs-CZ" w:eastAsia="cs-CZ"/>
              </w:rPr>
              <w:object w:dxaOrig="0" w:dyaOrig="0" w14:anchorId="409EFCD3">
                <v:shape id="_x0000_i1199" type="#_x0000_t75" style="width:42pt;height:20.25pt" o:ole="">
                  <v:imagedata r:id="rId102" o:title=""/>
                </v:shape>
                <w:control r:id="rId103" w:name="CheckBox15313" w:shapeid="_x0000_i1199"/>
              </w:object>
            </w:r>
            <w:r w:rsidRPr="00837FA0">
              <w:rPr>
                <w:lang w:val="cs-CZ" w:eastAsia="cs-CZ"/>
              </w:rPr>
              <w:t xml:space="preserve">   </w:t>
            </w:r>
            <w:r w:rsidRPr="00837FA0">
              <w:rPr>
                <w:lang w:val="cs-CZ" w:eastAsia="cs-CZ"/>
              </w:rPr>
              <w:object w:dxaOrig="0" w:dyaOrig="0" w14:anchorId="2E55F283">
                <v:shape id="_x0000_i1201" type="#_x0000_t75" style="width:45pt;height:20.25pt" o:ole="">
                  <v:imagedata r:id="rId104" o:title=""/>
                </v:shape>
                <w:control r:id="rId105" w:name="CheckBox25313" w:shapeid="_x0000_i1201"/>
              </w:object>
            </w:r>
            <w:r w:rsidRPr="00837FA0">
              <w:rPr>
                <w:lang w:val="cs-CZ" w:eastAsia="cs-CZ"/>
              </w:rPr>
              <w:t xml:space="preserve">  </w:t>
            </w:r>
          </w:p>
          <w:p w14:paraId="1AAB4092" w14:textId="77777777" w:rsidR="00D24708" w:rsidRPr="00837FA0" w:rsidRDefault="00D24708" w:rsidP="009616EC">
            <w:pPr>
              <w:rPr>
                <w:lang w:val="cs-CZ" w:eastAsia="cs-CZ"/>
              </w:rPr>
            </w:pPr>
          </w:p>
          <w:p w14:paraId="36D8F1D0" w14:textId="77777777" w:rsidR="00D24708" w:rsidRPr="00837FA0" w:rsidRDefault="00D24708" w:rsidP="009616EC">
            <w:pPr>
              <w:rPr>
                <w:lang w:val="cs-CZ" w:eastAsia="cs-CZ"/>
              </w:rPr>
            </w:pPr>
          </w:p>
          <w:p w14:paraId="3BC18B0F"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uveďte podrobnosti:</w:t>
            </w:r>
          </w:p>
          <w:p w14:paraId="0B0097C4" w14:textId="77777777" w:rsidR="00D24708" w:rsidRPr="00837FA0" w:rsidRDefault="00D24708" w:rsidP="009616EC">
            <w:pPr>
              <w:jc w:val="both"/>
              <w:rPr>
                <w:lang w:val="cs-CZ" w:eastAsia="cs-CZ"/>
              </w:rPr>
            </w:pPr>
            <w:r w:rsidRPr="00837FA0">
              <w:rPr>
                <w:lang w:val="cs-CZ" w:eastAsia="cs-CZ"/>
              </w:rPr>
              <w:t>[...........]</w:t>
            </w:r>
          </w:p>
          <w:p w14:paraId="30CB0176" w14:textId="77777777" w:rsidR="00D24708" w:rsidRPr="00837FA0" w:rsidRDefault="00D24708" w:rsidP="009616EC">
            <w:pPr>
              <w:rPr>
                <w:lang w:val="cs-CZ" w:eastAsia="cs-CZ"/>
              </w:rPr>
            </w:pPr>
          </w:p>
        </w:tc>
      </w:tr>
      <w:tr w:rsidR="00D24708" w:rsidRPr="00837FA0" w14:paraId="61C53048" w14:textId="77777777" w:rsidTr="009616EC">
        <w:tc>
          <w:tcPr>
            <w:tcW w:w="4845" w:type="dxa"/>
            <w:tcBorders>
              <w:top w:val="single" w:sz="4" w:space="0" w:color="000000"/>
              <w:left w:val="single" w:sz="4" w:space="0" w:color="000000"/>
              <w:bottom w:val="single" w:sz="4" w:space="0" w:color="000000"/>
              <w:right w:val="single" w:sz="4" w:space="0" w:color="000000"/>
            </w:tcBorders>
            <w:hideMark/>
          </w:tcPr>
          <w:p w14:paraId="6A11D3A0" w14:textId="77777777" w:rsidR="00D24708" w:rsidRPr="00837FA0" w:rsidRDefault="00D24708" w:rsidP="009616EC">
            <w:pPr>
              <w:jc w:val="both"/>
              <w:rPr>
                <w:lang w:val="cs-CZ" w:eastAsia="cs-CZ"/>
              </w:rPr>
            </w:pPr>
            <w:r w:rsidRPr="00837FA0">
              <w:rPr>
                <w:lang w:val="cs-CZ" w:eastAsia="cs-CZ"/>
              </w:rPr>
              <w:t>Ak príslušné dokumenty týkajúce sa platby daní alebo príspevkov sociálneho zabezpečenia sú dostupné v elektronickom formáte, uveďte:</w:t>
            </w:r>
          </w:p>
        </w:tc>
        <w:tc>
          <w:tcPr>
            <w:tcW w:w="4895" w:type="dxa"/>
            <w:gridSpan w:val="2"/>
            <w:tcBorders>
              <w:top w:val="single" w:sz="4" w:space="0" w:color="000000"/>
              <w:left w:val="single" w:sz="4" w:space="0" w:color="000000"/>
              <w:bottom w:val="single" w:sz="4" w:space="0" w:color="000000"/>
              <w:right w:val="single" w:sz="4" w:space="0" w:color="000000"/>
            </w:tcBorders>
            <w:hideMark/>
          </w:tcPr>
          <w:p w14:paraId="48F0859B"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r w:rsidRPr="00837FA0">
              <w:rPr>
                <w:rStyle w:val="Odkaznapoznmkupodiarou"/>
                <w:lang w:val="cs-CZ" w:eastAsia="cs-CZ"/>
              </w:rPr>
              <w:footnoteReference w:id="26"/>
            </w:r>
            <w:r w:rsidRPr="00837FA0">
              <w:rPr>
                <w:lang w:val="cs-CZ" w:eastAsia="cs-CZ"/>
              </w:rPr>
              <w:t>:</w:t>
            </w:r>
          </w:p>
          <w:p w14:paraId="4E42550A" w14:textId="77777777" w:rsidR="00D24708" w:rsidRPr="00837FA0" w:rsidRDefault="00D24708" w:rsidP="009616EC">
            <w:pPr>
              <w:jc w:val="both"/>
              <w:rPr>
                <w:lang w:val="cs-CZ" w:eastAsia="cs-CZ"/>
              </w:rPr>
            </w:pPr>
            <w:r w:rsidRPr="00837FA0">
              <w:rPr>
                <w:lang w:val="cs-CZ" w:eastAsia="cs-CZ"/>
              </w:rPr>
              <w:t>[...........][...........][...........]</w:t>
            </w:r>
          </w:p>
        </w:tc>
      </w:tr>
    </w:tbl>
    <w:p w14:paraId="64DA1737" w14:textId="77777777" w:rsidR="00D24708" w:rsidRPr="00837FA0" w:rsidRDefault="00D24708" w:rsidP="00D24708"/>
    <w:p w14:paraId="1DB989C0" w14:textId="77777777" w:rsidR="00D24708" w:rsidRPr="00837FA0" w:rsidRDefault="00D24708" w:rsidP="00D24708">
      <w:pPr>
        <w:tabs>
          <w:tab w:val="left" w:pos="1200"/>
        </w:tabs>
      </w:pPr>
    </w:p>
    <w:p w14:paraId="71E64C62" w14:textId="77777777" w:rsidR="00D24708" w:rsidRPr="00837FA0" w:rsidRDefault="00D24708" w:rsidP="00D24708">
      <w:pPr>
        <w:jc w:val="center"/>
      </w:pPr>
      <w:r w:rsidRPr="00837FA0">
        <w:lastRenderedPageBreak/>
        <w:t>C: DÔVODY TÝKAJÚCE SA KONKURZU, KONFLIKTU ZÁUJMOV ALEBO ODBORNÉHO POCHYBENIA</w:t>
      </w:r>
      <w:r w:rsidRPr="00837FA0">
        <w:rPr>
          <w:rStyle w:val="Odkaznapoznmkupodiarou"/>
        </w:rPr>
        <w:footnoteReference w:id="27"/>
      </w:r>
    </w:p>
    <w:p w14:paraId="2B0D504D" w14:textId="77777777" w:rsidR="00D24708" w:rsidRPr="00837FA0" w:rsidRDefault="00D24708" w:rsidP="00D24708">
      <w:pPr>
        <w:tabs>
          <w:tab w:val="left" w:pos="1200"/>
        </w:tabs>
      </w:pPr>
    </w:p>
    <w:tbl>
      <w:tblPr>
        <w:tblStyle w:val="Mriekatabuky"/>
        <w:tblW w:w="9751" w:type="dxa"/>
        <w:tblLook w:val="04A0" w:firstRow="1" w:lastRow="0" w:firstColumn="1" w:lastColumn="0" w:noHBand="0" w:noVBand="1"/>
      </w:tblPr>
      <w:tblGrid>
        <w:gridCol w:w="9751"/>
      </w:tblGrid>
      <w:tr w:rsidR="00D24708" w:rsidRPr="00837FA0" w14:paraId="6171D8ED"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8CE67D3" w14:textId="77777777" w:rsidR="00D24708" w:rsidRPr="00837FA0" w:rsidRDefault="00D24708" w:rsidP="009616EC">
            <w:pPr>
              <w:tabs>
                <w:tab w:val="left" w:pos="1200"/>
              </w:tabs>
              <w:jc w:val="both"/>
              <w:rPr>
                <w:b/>
                <w:lang w:val="cs-CZ" w:eastAsia="cs-CZ"/>
              </w:rPr>
            </w:pPr>
            <w:r w:rsidRPr="00837FA0">
              <w:rPr>
                <w:b/>
                <w:lang w:val="cs-CZ" w:eastAsia="cs-CZ"/>
              </w:rPr>
              <w:t xml:space="preserve">Upozorňujeme, že na účely tohto obstarávania mohli byť niektoré z nasledujúcich dôvodov </w:t>
            </w:r>
            <w:r w:rsidRPr="00837FA0">
              <w:rPr>
                <w:b/>
                <w:sz w:val="22"/>
                <w:lang w:val="cs-CZ" w:eastAsia="cs-CZ"/>
              </w:rPr>
              <w:br/>
            </w:r>
            <w:r w:rsidRPr="00837FA0">
              <w:rPr>
                <w:b/>
                <w:lang w:val="cs-CZ" w:eastAsia="cs-CZ"/>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679BDCAE" w14:textId="77777777" w:rsidR="00D24708" w:rsidRPr="00837FA0" w:rsidRDefault="00D24708" w:rsidP="00D24708">
      <w:pPr>
        <w:tabs>
          <w:tab w:val="left" w:pos="1200"/>
        </w:tabs>
      </w:pPr>
    </w:p>
    <w:tbl>
      <w:tblPr>
        <w:tblStyle w:val="Mriekatabuky"/>
        <w:tblW w:w="9752" w:type="dxa"/>
        <w:tblLook w:val="04A0" w:firstRow="1" w:lastRow="0" w:firstColumn="1" w:lastColumn="0" w:noHBand="0" w:noVBand="1"/>
      </w:tblPr>
      <w:tblGrid>
        <w:gridCol w:w="4876"/>
        <w:gridCol w:w="4876"/>
      </w:tblGrid>
      <w:tr w:rsidR="00D24708" w:rsidRPr="00837FA0" w14:paraId="59001B89" w14:textId="77777777" w:rsidTr="009616EC">
        <w:trPr>
          <w:trHeight w:val="884"/>
        </w:trPr>
        <w:tc>
          <w:tcPr>
            <w:tcW w:w="4876" w:type="dxa"/>
            <w:tcBorders>
              <w:top w:val="single" w:sz="4" w:space="0" w:color="000000"/>
              <w:left w:val="single" w:sz="4" w:space="0" w:color="000000"/>
              <w:bottom w:val="single" w:sz="4" w:space="0" w:color="000000"/>
              <w:right w:val="single" w:sz="4" w:space="0" w:color="000000"/>
            </w:tcBorders>
            <w:hideMark/>
          </w:tcPr>
          <w:p w14:paraId="616DDE38" w14:textId="77777777" w:rsidR="00D24708" w:rsidRPr="00837FA0" w:rsidRDefault="00D24708" w:rsidP="009616EC">
            <w:pPr>
              <w:rPr>
                <w:b/>
                <w:lang w:val="cs-CZ" w:eastAsia="cs-CZ"/>
              </w:rPr>
            </w:pPr>
            <w:r w:rsidRPr="00837FA0">
              <w:rPr>
                <w:b/>
                <w:lang w:val="cs-CZ" w:eastAsia="cs-CZ"/>
              </w:rPr>
              <w:t>Informácie týkajúce sa prípadného konkurzu, konfliktu záujmov alebo profesionálneho pochybenia</w:t>
            </w:r>
          </w:p>
        </w:tc>
        <w:tc>
          <w:tcPr>
            <w:tcW w:w="4876" w:type="dxa"/>
            <w:tcBorders>
              <w:top w:val="single" w:sz="4" w:space="0" w:color="000000"/>
              <w:left w:val="single" w:sz="4" w:space="0" w:color="000000"/>
              <w:bottom w:val="single" w:sz="4" w:space="0" w:color="000000"/>
              <w:right w:val="single" w:sz="4" w:space="0" w:color="000000"/>
            </w:tcBorders>
            <w:hideMark/>
          </w:tcPr>
          <w:p w14:paraId="4EF2F078" w14:textId="77777777" w:rsidR="00D24708" w:rsidRPr="00837FA0" w:rsidRDefault="00D24708" w:rsidP="009616EC">
            <w:pPr>
              <w:rPr>
                <w:b/>
                <w:lang w:val="cs-CZ" w:eastAsia="cs-CZ"/>
              </w:rPr>
            </w:pPr>
            <w:r w:rsidRPr="00837FA0">
              <w:rPr>
                <w:b/>
                <w:lang w:val="cs-CZ" w:eastAsia="cs-CZ"/>
              </w:rPr>
              <w:t>Odpoveď:</w:t>
            </w:r>
          </w:p>
        </w:tc>
      </w:tr>
      <w:tr w:rsidR="00D24708" w:rsidRPr="00837FA0" w14:paraId="14A79A2B" w14:textId="77777777" w:rsidTr="009616EC">
        <w:trPr>
          <w:trHeight w:val="144"/>
        </w:trPr>
        <w:tc>
          <w:tcPr>
            <w:tcW w:w="4876" w:type="dxa"/>
            <w:vMerge w:val="restart"/>
            <w:tcBorders>
              <w:top w:val="single" w:sz="4" w:space="0" w:color="000000"/>
              <w:left w:val="single" w:sz="4" w:space="0" w:color="000000"/>
              <w:bottom w:val="single" w:sz="4" w:space="0" w:color="000000"/>
              <w:right w:val="single" w:sz="4" w:space="0" w:color="000000"/>
            </w:tcBorders>
            <w:hideMark/>
          </w:tcPr>
          <w:p w14:paraId="742D3ED8" w14:textId="77777777" w:rsidR="00D24708" w:rsidRPr="00837FA0" w:rsidRDefault="00D24708" w:rsidP="009616EC">
            <w:pPr>
              <w:rPr>
                <w:b/>
                <w:lang w:val="cs-CZ" w:eastAsia="cs-CZ"/>
              </w:rPr>
            </w:pPr>
            <w:r w:rsidRPr="00837FA0">
              <w:rPr>
                <w:lang w:val="cs-CZ" w:eastAsia="cs-CZ"/>
              </w:rPr>
              <w:t xml:space="preserve">Porušil hospodársky subjekt, </w:t>
            </w:r>
            <w:r w:rsidRPr="00837FA0">
              <w:rPr>
                <w:b/>
                <w:lang w:val="cs-CZ" w:eastAsia="cs-CZ"/>
              </w:rPr>
              <w:t xml:space="preserve">podľa jeho vedomostí, svoje povinnosti </w:t>
            </w:r>
            <w:r w:rsidRPr="00837FA0">
              <w:rPr>
                <w:lang w:val="cs-CZ" w:eastAsia="cs-CZ"/>
              </w:rPr>
              <w:t xml:space="preserve">v oblasti </w:t>
            </w:r>
            <w:r w:rsidRPr="00837FA0">
              <w:rPr>
                <w:b/>
                <w:lang w:val="cs-CZ" w:eastAsia="cs-CZ"/>
              </w:rPr>
              <w:t>environmentálneho, sociálneho a pracovného práva</w:t>
            </w:r>
            <w:r w:rsidRPr="00837FA0">
              <w:rPr>
                <w:rStyle w:val="Odkaznapoznmkupodiarou"/>
                <w:b/>
                <w:lang w:val="cs-CZ" w:eastAsia="cs-CZ"/>
              </w:rPr>
              <w:footnoteReference w:id="28"/>
            </w:r>
            <w:r w:rsidRPr="00837FA0">
              <w:rPr>
                <w:b/>
                <w:lang w:val="cs-CZ" w:eastAsia="cs-CZ"/>
              </w:rPr>
              <w:t>?</w:t>
            </w:r>
          </w:p>
        </w:tc>
        <w:tc>
          <w:tcPr>
            <w:tcW w:w="4876" w:type="dxa"/>
            <w:tcBorders>
              <w:top w:val="single" w:sz="4" w:space="0" w:color="000000"/>
              <w:left w:val="single" w:sz="4" w:space="0" w:color="000000"/>
              <w:bottom w:val="single" w:sz="4" w:space="0" w:color="000000"/>
              <w:right w:val="single" w:sz="4" w:space="0" w:color="000000"/>
            </w:tcBorders>
          </w:tcPr>
          <w:p w14:paraId="06D0C9C7" w14:textId="77777777" w:rsidR="00D24708" w:rsidRPr="00837FA0" w:rsidRDefault="00D24708" w:rsidP="009616EC">
            <w:pPr>
              <w:jc w:val="both"/>
              <w:rPr>
                <w:lang w:val="cs-CZ" w:eastAsia="cs-CZ"/>
              </w:rPr>
            </w:pPr>
          </w:p>
          <w:p w14:paraId="12D97A96" w14:textId="460F5266" w:rsidR="00D24708" w:rsidRPr="00837FA0" w:rsidRDefault="00D24708" w:rsidP="009616EC">
            <w:pPr>
              <w:jc w:val="both"/>
              <w:rPr>
                <w:lang w:val="cs-CZ" w:eastAsia="cs-CZ"/>
              </w:rPr>
            </w:pPr>
            <w:r w:rsidRPr="00837FA0">
              <w:rPr>
                <w:lang w:val="cs-CZ" w:eastAsia="cs-CZ"/>
              </w:rPr>
              <w:object w:dxaOrig="0" w:dyaOrig="0" w14:anchorId="3245467C">
                <v:shape id="_x0000_i1203" type="#_x0000_t75" style="width:42pt;height:20.25pt" o:ole="">
                  <v:imagedata r:id="rId106" o:title=""/>
                </v:shape>
                <w:control r:id="rId107" w:name="CheckBox155" w:shapeid="_x0000_i1203"/>
              </w:object>
            </w:r>
            <w:r w:rsidRPr="00837FA0">
              <w:rPr>
                <w:lang w:val="cs-CZ" w:eastAsia="cs-CZ"/>
              </w:rPr>
              <w:t xml:space="preserve">   </w:t>
            </w:r>
            <w:r w:rsidRPr="00837FA0">
              <w:rPr>
                <w:lang w:val="cs-CZ" w:eastAsia="cs-CZ"/>
              </w:rPr>
              <w:object w:dxaOrig="0" w:dyaOrig="0" w14:anchorId="26ADD40C">
                <v:shape id="_x0000_i1205" type="#_x0000_t75" style="width:45pt;height:20.25pt" o:ole="">
                  <v:imagedata r:id="rId108" o:title=""/>
                </v:shape>
                <w:control r:id="rId109" w:name="CheckBox255" w:shapeid="_x0000_i1205"/>
              </w:object>
            </w:r>
            <w:r w:rsidRPr="00837FA0">
              <w:rPr>
                <w:lang w:val="cs-CZ" w:eastAsia="cs-CZ"/>
              </w:rPr>
              <w:t xml:space="preserve">  </w:t>
            </w:r>
          </w:p>
          <w:p w14:paraId="3C40952C" w14:textId="77777777" w:rsidR="00D24708" w:rsidRPr="00837FA0" w:rsidRDefault="00D24708" w:rsidP="009616EC">
            <w:pPr>
              <w:jc w:val="both"/>
              <w:rPr>
                <w:lang w:val="cs-CZ" w:eastAsia="cs-CZ"/>
              </w:rPr>
            </w:pPr>
          </w:p>
        </w:tc>
      </w:tr>
      <w:tr w:rsidR="00D24708" w:rsidRPr="00837FA0" w14:paraId="6458AE43" w14:textId="77777777" w:rsidTr="009616EC">
        <w:trPr>
          <w:trHeight w:val="1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D22DA6" w14:textId="77777777" w:rsidR="00D24708" w:rsidRPr="00837FA0" w:rsidRDefault="00D24708" w:rsidP="009616EC">
            <w:pPr>
              <w:rPr>
                <w:b/>
                <w:lang w:val="cs-CZ" w:eastAsia="cs-CZ"/>
              </w:rPr>
            </w:pPr>
          </w:p>
        </w:tc>
        <w:tc>
          <w:tcPr>
            <w:tcW w:w="4876" w:type="dxa"/>
            <w:tcBorders>
              <w:top w:val="single" w:sz="4" w:space="0" w:color="000000"/>
              <w:left w:val="single" w:sz="4" w:space="0" w:color="000000"/>
              <w:bottom w:val="single" w:sz="4" w:space="0" w:color="000000"/>
              <w:right w:val="single" w:sz="4" w:space="0" w:color="000000"/>
            </w:tcBorders>
            <w:hideMark/>
          </w:tcPr>
          <w:p w14:paraId="262E24D4"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prijal hospodársky subjekt opatrenia, aby sa preukázala jeho spoľahlivosť napriek existencii dôvodu na vylúčenie („samo očistenie“)?</w:t>
            </w:r>
          </w:p>
          <w:p w14:paraId="5347A5AB" w14:textId="77777777" w:rsidR="00D24708" w:rsidRPr="00837FA0" w:rsidRDefault="00D24708" w:rsidP="009616EC">
            <w:pPr>
              <w:jc w:val="both"/>
              <w:rPr>
                <w:lang w:val="cs-CZ" w:eastAsia="cs-CZ"/>
              </w:rPr>
            </w:pPr>
            <w:r w:rsidRPr="00837FA0">
              <w:rPr>
                <w:lang w:val="cs-CZ" w:eastAsia="cs-CZ"/>
              </w:rPr>
              <w:t>Áno</w:t>
            </w:r>
            <w:r w:rsidRPr="00837FA0">
              <w:rPr>
                <w:color w:val="404040" w:themeColor="text1" w:themeTint="BF"/>
                <w:lang w:val="cs-CZ" w:eastAsia="cs-CZ"/>
              </w:rPr>
              <w:t xml:space="preserve"> </w:t>
            </w:r>
            <w:r w:rsidRPr="00837FA0">
              <w:rPr>
                <w:rFonts w:ascii="Segoe UI Symbol" w:eastAsia="MS Gothic" w:hAnsi="Segoe UI Symbol" w:cs="Segoe UI Symbol"/>
                <w:color w:val="404040" w:themeColor="text1" w:themeTint="BF"/>
                <w:lang w:val="cs-CZ" w:eastAsia="cs-CZ"/>
              </w:rPr>
              <w:t>☐</w:t>
            </w:r>
            <w:r w:rsidRPr="00837FA0">
              <w:rPr>
                <w:lang w:val="cs-CZ" w:eastAsia="cs-CZ"/>
              </w:rPr>
              <w:t xml:space="preserve">       Nie  </w:t>
            </w:r>
            <w:r w:rsidRPr="00837FA0">
              <w:rPr>
                <w:color w:val="404040" w:themeColor="text1" w:themeTint="BF"/>
                <w:lang w:val="cs-CZ" w:eastAsia="cs-CZ"/>
              </w:rPr>
              <w:t xml:space="preserve"> </w:t>
            </w:r>
            <w:r w:rsidRPr="00837FA0">
              <w:rPr>
                <w:rFonts w:ascii="Segoe UI Symbol" w:eastAsia="MS Gothic" w:hAnsi="Segoe UI Symbol" w:cs="Segoe UI Symbol"/>
                <w:color w:val="404040" w:themeColor="text1" w:themeTint="BF"/>
                <w:lang w:val="cs-CZ" w:eastAsia="cs-CZ"/>
              </w:rPr>
              <w:t>☐</w:t>
            </w:r>
          </w:p>
          <w:p w14:paraId="7EAB63FD" w14:textId="77777777" w:rsidR="00D24708" w:rsidRPr="00837FA0" w:rsidRDefault="00D24708" w:rsidP="009616EC">
            <w:pPr>
              <w:rPr>
                <w:lang w:val="cs-CZ" w:eastAsia="cs-CZ"/>
              </w:rPr>
            </w:pPr>
            <w:r w:rsidRPr="00837FA0">
              <w:rPr>
                <w:b/>
                <w:lang w:val="cs-CZ" w:eastAsia="cs-CZ"/>
              </w:rPr>
              <w:t xml:space="preserve">Ak prijal opatrenia, </w:t>
            </w:r>
            <w:r w:rsidRPr="00837FA0">
              <w:rPr>
                <w:lang w:val="cs-CZ" w:eastAsia="cs-CZ"/>
              </w:rPr>
              <w:t>opíšte prijaté opatrenia:</w:t>
            </w:r>
          </w:p>
          <w:p w14:paraId="1027DD12" w14:textId="77777777" w:rsidR="00D24708" w:rsidRPr="00837FA0" w:rsidRDefault="00D24708" w:rsidP="009616EC">
            <w:pPr>
              <w:jc w:val="both"/>
              <w:rPr>
                <w:lang w:val="cs-CZ" w:eastAsia="cs-CZ"/>
              </w:rPr>
            </w:pPr>
            <w:r w:rsidRPr="00837FA0">
              <w:rPr>
                <w:lang w:val="cs-CZ" w:eastAsia="cs-CZ"/>
              </w:rPr>
              <w:t>[...........]</w:t>
            </w:r>
          </w:p>
        </w:tc>
      </w:tr>
      <w:tr w:rsidR="00D24708" w:rsidRPr="00837FA0" w14:paraId="4898D79A" w14:textId="77777777" w:rsidTr="009616EC">
        <w:trPr>
          <w:trHeight w:val="144"/>
        </w:trPr>
        <w:tc>
          <w:tcPr>
            <w:tcW w:w="4876" w:type="dxa"/>
            <w:tcBorders>
              <w:top w:val="single" w:sz="4" w:space="0" w:color="000000"/>
              <w:left w:val="single" w:sz="4" w:space="0" w:color="000000"/>
              <w:bottom w:val="single" w:sz="4" w:space="0" w:color="000000"/>
              <w:right w:val="single" w:sz="4" w:space="0" w:color="000000"/>
            </w:tcBorders>
            <w:hideMark/>
          </w:tcPr>
          <w:p w14:paraId="39223F6B" w14:textId="77777777" w:rsidR="00D24708" w:rsidRPr="00837FA0" w:rsidRDefault="00D24708" w:rsidP="009616EC">
            <w:pPr>
              <w:rPr>
                <w:lang w:val="cs-CZ" w:eastAsia="cs-CZ"/>
              </w:rPr>
            </w:pPr>
            <w:r w:rsidRPr="00837FA0">
              <w:rPr>
                <w:lang w:val="cs-CZ" w:eastAsia="cs-CZ"/>
              </w:rPr>
              <w:t>Nachádza sa hospodársky subjekt v niektorej z týchto situácií:</w:t>
            </w:r>
          </w:p>
          <w:p w14:paraId="71E7C81B"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b/>
                <w:lang w:val="cs-CZ"/>
              </w:rPr>
              <w:t>úpadok</w:t>
            </w:r>
            <w:proofErr w:type="spellEnd"/>
            <w:r w:rsidRPr="00837FA0">
              <w:rPr>
                <w:rFonts w:ascii="Garamond" w:hAnsi="Garamond"/>
                <w:b/>
                <w:lang w:val="cs-CZ"/>
              </w:rPr>
              <w:t xml:space="preserve">, </w:t>
            </w:r>
            <w:proofErr w:type="spellStart"/>
            <w:r w:rsidRPr="00837FA0">
              <w:rPr>
                <w:rFonts w:ascii="Garamond" w:hAnsi="Garamond"/>
                <w:lang w:val="cs-CZ"/>
              </w:rPr>
              <w:t>alebo</w:t>
            </w:r>
            <w:proofErr w:type="spellEnd"/>
          </w:p>
          <w:p w14:paraId="63F4A4A6"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 xml:space="preserve">konkurz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likvidácia</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p>
          <w:p w14:paraId="3B5D636D"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prebieha</w:t>
            </w:r>
            <w:proofErr w:type="spellEnd"/>
            <w:r w:rsidRPr="00837FA0">
              <w:rPr>
                <w:rFonts w:ascii="Garamond" w:hAnsi="Garamond"/>
                <w:lang w:val="cs-CZ"/>
              </w:rPr>
              <w:t xml:space="preserve"> </w:t>
            </w:r>
            <w:proofErr w:type="spellStart"/>
            <w:r w:rsidRPr="00837FA0">
              <w:rPr>
                <w:rFonts w:ascii="Garamond" w:hAnsi="Garamond"/>
                <w:b/>
                <w:lang w:val="cs-CZ"/>
              </w:rPr>
              <w:t>vyrovnávacie</w:t>
            </w:r>
            <w:proofErr w:type="spellEnd"/>
            <w:r w:rsidRPr="00837FA0">
              <w:rPr>
                <w:rFonts w:ascii="Garamond" w:hAnsi="Garamond"/>
                <w:b/>
                <w:lang w:val="cs-CZ"/>
              </w:rPr>
              <w:t xml:space="preserve"> </w:t>
            </w:r>
            <w:proofErr w:type="spellStart"/>
            <w:r w:rsidRPr="00837FA0">
              <w:rPr>
                <w:rFonts w:ascii="Garamond" w:hAnsi="Garamond"/>
                <w:b/>
                <w:lang w:val="cs-CZ"/>
              </w:rPr>
              <w:t>konanie</w:t>
            </w:r>
            <w:proofErr w:type="spellEnd"/>
            <w:r w:rsidRPr="00837FA0">
              <w:rPr>
                <w:rFonts w:ascii="Garamond" w:hAnsi="Garamond"/>
                <w:b/>
                <w:lang w:val="cs-CZ"/>
              </w:rPr>
              <w:t xml:space="preserve"> </w:t>
            </w:r>
            <w:proofErr w:type="spellStart"/>
            <w:r w:rsidRPr="00837FA0">
              <w:rPr>
                <w:rFonts w:ascii="Garamond" w:hAnsi="Garamond"/>
                <w:lang w:val="cs-CZ"/>
              </w:rPr>
              <w:t>alebo</w:t>
            </w:r>
            <w:proofErr w:type="spellEnd"/>
          </w:p>
          <w:p w14:paraId="08BC0E63"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je v </w:t>
            </w:r>
            <w:proofErr w:type="spellStart"/>
            <w:r w:rsidRPr="00837FA0">
              <w:rPr>
                <w:rFonts w:ascii="Garamond" w:hAnsi="Garamond"/>
                <w:lang w:val="cs-CZ"/>
              </w:rPr>
              <w:t>akejkoľvek</w:t>
            </w:r>
            <w:proofErr w:type="spellEnd"/>
            <w:r w:rsidRPr="00837FA0">
              <w:rPr>
                <w:rFonts w:ascii="Garamond" w:hAnsi="Garamond"/>
                <w:lang w:val="cs-CZ"/>
              </w:rPr>
              <w:t xml:space="preserve"> </w:t>
            </w:r>
            <w:proofErr w:type="spellStart"/>
            <w:r w:rsidRPr="00837FA0">
              <w:rPr>
                <w:rFonts w:ascii="Garamond" w:hAnsi="Garamond"/>
                <w:lang w:val="cs-CZ"/>
              </w:rPr>
              <w:t>podobnej</w:t>
            </w:r>
            <w:proofErr w:type="spellEnd"/>
            <w:r w:rsidRPr="00837FA0">
              <w:rPr>
                <w:rFonts w:ascii="Garamond" w:hAnsi="Garamond"/>
                <w:lang w:val="cs-CZ"/>
              </w:rPr>
              <w:t xml:space="preserve"> </w:t>
            </w:r>
            <w:proofErr w:type="spellStart"/>
            <w:r w:rsidRPr="00837FA0">
              <w:rPr>
                <w:rFonts w:ascii="Garamond" w:hAnsi="Garamond"/>
                <w:lang w:val="cs-CZ"/>
              </w:rPr>
              <w:t>situácii</w:t>
            </w:r>
            <w:proofErr w:type="spellEnd"/>
            <w:r w:rsidRPr="00837FA0">
              <w:rPr>
                <w:rFonts w:ascii="Garamond" w:hAnsi="Garamond"/>
                <w:lang w:val="cs-CZ"/>
              </w:rPr>
              <w:t xml:space="preserve"> </w:t>
            </w:r>
            <w:proofErr w:type="spellStart"/>
            <w:r w:rsidRPr="00837FA0">
              <w:rPr>
                <w:rFonts w:ascii="Garamond" w:hAnsi="Garamond"/>
                <w:lang w:val="cs-CZ"/>
              </w:rPr>
              <w:t>vyplývajúcej</w:t>
            </w:r>
            <w:proofErr w:type="spellEnd"/>
            <w:r w:rsidRPr="00837FA0">
              <w:rPr>
                <w:rFonts w:ascii="Garamond" w:hAnsi="Garamond"/>
                <w:lang w:val="cs-CZ"/>
              </w:rPr>
              <w:t xml:space="preserve"> z podobného </w:t>
            </w:r>
            <w:proofErr w:type="spellStart"/>
            <w:r w:rsidRPr="00837FA0">
              <w:rPr>
                <w:rFonts w:ascii="Garamond" w:hAnsi="Garamond"/>
                <w:lang w:val="cs-CZ"/>
              </w:rPr>
              <w:t>konania</w:t>
            </w:r>
            <w:proofErr w:type="spellEnd"/>
            <w:r w:rsidRPr="00837FA0">
              <w:rPr>
                <w:rFonts w:ascii="Garamond" w:hAnsi="Garamond"/>
                <w:lang w:val="cs-CZ"/>
              </w:rPr>
              <w:t xml:space="preserve"> </w:t>
            </w:r>
            <w:proofErr w:type="spellStart"/>
            <w:r w:rsidRPr="00837FA0">
              <w:rPr>
                <w:rFonts w:ascii="Garamond" w:hAnsi="Garamond"/>
                <w:lang w:val="cs-CZ"/>
              </w:rPr>
              <w:t>podľa</w:t>
            </w:r>
            <w:proofErr w:type="spellEnd"/>
            <w:r w:rsidRPr="00837FA0">
              <w:rPr>
                <w:rFonts w:ascii="Garamond" w:hAnsi="Garamond"/>
                <w:lang w:val="cs-CZ"/>
              </w:rPr>
              <w:t xml:space="preserve"> </w:t>
            </w:r>
            <w:proofErr w:type="spellStart"/>
            <w:r w:rsidRPr="00837FA0">
              <w:rPr>
                <w:rFonts w:ascii="Garamond" w:hAnsi="Garamond"/>
                <w:lang w:val="cs-CZ"/>
              </w:rPr>
              <w:t>vnútroštátnych</w:t>
            </w:r>
            <w:proofErr w:type="spellEnd"/>
            <w:r w:rsidRPr="00837FA0">
              <w:rPr>
                <w:rFonts w:ascii="Garamond" w:hAnsi="Garamond"/>
                <w:lang w:val="cs-CZ"/>
              </w:rPr>
              <w:t xml:space="preserve"> </w:t>
            </w:r>
            <w:proofErr w:type="spellStart"/>
            <w:r w:rsidRPr="00837FA0">
              <w:rPr>
                <w:rFonts w:ascii="Garamond" w:hAnsi="Garamond"/>
                <w:lang w:val="cs-CZ"/>
              </w:rPr>
              <w:t>zákonov</w:t>
            </w:r>
            <w:proofErr w:type="spellEnd"/>
            <w:r w:rsidRPr="00837FA0">
              <w:rPr>
                <w:rFonts w:ascii="Garamond" w:hAnsi="Garamond"/>
                <w:lang w:val="cs-CZ"/>
              </w:rPr>
              <w:t xml:space="preserve"> a </w:t>
            </w:r>
            <w:proofErr w:type="spellStart"/>
            <w:r w:rsidRPr="00837FA0">
              <w:rPr>
                <w:rFonts w:ascii="Garamond" w:hAnsi="Garamond"/>
                <w:lang w:val="cs-CZ"/>
              </w:rPr>
              <w:t>iných</w:t>
            </w:r>
            <w:proofErr w:type="spellEnd"/>
            <w:r w:rsidRPr="00837FA0">
              <w:rPr>
                <w:rFonts w:ascii="Garamond" w:hAnsi="Garamond"/>
                <w:lang w:val="cs-CZ"/>
              </w:rPr>
              <w:t xml:space="preserve"> </w:t>
            </w:r>
            <w:proofErr w:type="spellStart"/>
            <w:r w:rsidRPr="00837FA0">
              <w:rPr>
                <w:rFonts w:ascii="Garamond" w:hAnsi="Garamond"/>
                <w:lang w:val="cs-CZ"/>
              </w:rPr>
              <w:t>právnych</w:t>
            </w:r>
            <w:proofErr w:type="spellEnd"/>
            <w:r w:rsidRPr="00837FA0">
              <w:rPr>
                <w:rFonts w:ascii="Garamond" w:hAnsi="Garamond"/>
                <w:lang w:val="cs-CZ"/>
              </w:rPr>
              <w:t xml:space="preserve"> </w:t>
            </w:r>
            <w:proofErr w:type="spellStart"/>
            <w:r w:rsidRPr="00837FA0">
              <w:rPr>
                <w:rFonts w:ascii="Garamond" w:hAnsi="Garamond"/>
                <w:lang w:val="cs-CZ"/>
              </w:rPr>
              <w:t>predpisov</w:t>
            </w:r>
            <w:proofErr w:type="spellEnd"/>
            <w:r w:rsidRPr="00837FA0">
              <w:rPr>
                <w:rStyle w:val="Odkaznapoznmkupodiarou"/>
                <w:rFonts w:ascii="Garamond" w:hAnsi="Garamond"/>
                <w:lang w:val="cs-CZ"/>
              </w:rPr>
              <w:footnoteReference w:id="29"/>
            </w:r>
            <w:r w:rsidRPr="00837FA0">
              <w:rPr>
                <w:rFonts w:ascii="Garamond" w:hAnsi="Garamond"/>
                <w:lang w:val="cs-CZ"/>
              </w:rPr>
              <w:t xml:space="preserve"> </w:t>
            </w:r>
            <w:proofErr w:type="spellStart"/>
            <w:r w:rsidRPr="00837FA0">
              <w:rPr>
                <w:rFonts w:ascii="Garamond" w:hAnsi="Garamond"/>
                <w:lang w:val="cs-CZ"/>
              </w:rPr>
              <w:t>alebo</w:t>
            </w:r>
            <w:proofErr w:type="spellEnd"/>
          </w:p>
          <w:p w14:paraId="3180B1E0"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 xml:space="preserve">jeho </w:t>
            </w:r>
            <w:proofErr w:type="spellStart"/>
            <w:r w:rsidRPr="00837FA0">
              <w:rPr>
                <w:rFonts w:ascii="Garamond" w:hAnsi="Garamond"/>
                <w:lang w:val="cs-CZ"/>
              </w:rPr>
              <w:t>aktíva</w:t>
            </w:r>
            <w:proofErr w:type="spellEnd"/>
            <w:r w:rsidRPr="00837FA0">
              <w:rPr>
                <w:rFonts w:ascii="Garamond" w:hAnsi="Garamond"/>
                <w:lang w:val="cs-CZ"/>
              </w:rPr>
              <w:t xml:space="preserve"> spravuje likvidátor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súd</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p>
          <w:p w14:paraId="3134A3E9"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 xml:space="preserve">jeho </w:t>
            </w:r>
            <w:proofErr w:type="spellStart"/>
            <w:r w:rsidRPr="00837FA0">
              <w:rPr>
                <w:rFonts w:ascii="Garamond" w:hAnsi="Garamond"/>
                <w:lang w:val="cs-CZ"/>
              </w:rPr>
              <w:t>podnikateľské</w:t>
            </w:r>
            <w:proofErr w:type="spellEnd"/>
            <w:r w:rsidRPr="00837FA0">
              <w:rPr>
                <w:rFonts w:ascii="Garamond" w:hAnsi="Garamond"/>
                <w:lang w:val="cs-CZ"/>
              </w:rPr>
              <w:t xml:space="preserve"> činnosti sú pozastavené?</w:t>
            </w:r>
          </w:p>
        </w:tc>
        <w:tc>
          <w:tcPr>
            <w:tcW w:w="4876" w:type="dxa"/>
            <w:tcBorders>
              <w:top w:val="single" w:sz="4" w:space="0" w:color="000000"/>
              <w:left w:val="single" w:sz="4" w:space="0" w:color="000000"/>
              <w:bottom w:val="single" w:sz="4" w:space="0" w:color="000000"/>
              <w:right w:val="single" w:sz="4" w:space="0" w:color="000000"/>
            </w:tcBorders>
          </w:tcPr>
          <w:p w14:paraId="4B80EAB3" w14:textId="77777777" w:rsidR="00D24708" w:rsidRPr="00837FA0" w:rsidRDefault="00D24708" w:rsidP="009616EC">
            <w:pPr>
              <w:rPr>
                <w:lang w:val="cs-CZ" w:eastAsia="cs-CZ"/>
              </w:rPr>
            </w:pPr>
          </w:p>
          <w:p w14:paraId="2BB8B2B0" w14:textId="32AF1EE9" w:rsidR="00D24708" w:rsidRPr="00837FA0" w:rsidRDefault="00D24708" w:rsidP="009616EC">
            <w:pPr>
              <w:jc w:val="both"/>
              <w:rPr>
                <w:lang w:val="cs-CZ" w:eastAsia="cs-CZ"/>
              </w:rPr>
            </w:pPr>
            <w:r w:rsidRPr="00837FA0">
              <w:rPr>
                <w:lang w:val="cs-CZ" w:eastAsia="cs-CZ"/>
              </w:rPr>
              <w:object w:dxaOrig="0" w:dyaOrig="0" w14:anchorId="75AC9165">
                <v:shape id="_x0000_i1207" type="#_x0000_t75" style="width:42pt;height:20.25pt" o:ole="">
                  <v:imagedata r:id="rId110" o:title=""/>
                </v:shape>
                <w:control r:id="rId111" w:name="CheckBox156" w:shapeid="_x0000_i1207"/>
              </w:object>
            </w:r>
            <w:r w:rsidRPr="00837FA0">
              <w:rPr>
                <w:lang w:val="cs-CZ" w:eastAsia="cs-CZ"/>
              </w:rPr>
              <w:t xml:space="preserve">   </w:t>
            </w:r>
            <w:r w:rsidRPr="00837FA0">
              <w:rPr>
                <w:lang w:val="cs-CZ" w:eastAsia="cs-CZ"/>
              </w:rPr>
              <w:object w:dxaOrig="0" w:dyaOrig="0" w14:anchorId="7852C301">
                <v:shape id="_x0000_i1209" type="#_x0000_t75" style="width:45pt;height:20.25pt" o:ole="">
                  <v:imagedata r:id="rId112" o:title=""/>
                </v:shape>
                <w:control r:id="rId113" w:name="CheckBox256" w:shapeid="_x0000_i1209"/>
              </w:object>
            </w:r>
            <w:r w:rsidRPr="00837FA0">
              <w:rPr>
                <w:lang w:val="cs-CZ" w:eastAsia="cs-CZ"/>
              </w:rPr>
              <w:t xml:space="preserve">  </w:t>
            </w:r>
          </w:p>
          <w:p w14:paraId="67ABE5B9" w14:textId="77777777" w:rsidR="00D24708" w:rsidRPr="00837FA0" w:rsidRDefault="00D24708" w:rsidP="009616EC">
            <w:pPr>
              <w:rPr>
                <w:lang w:val="cs-CZ" w:eastAsia="cs-CZ"/>
              </w:rPr>
            </w:pPr>
          </w:p>
        </w:tc>
      </w:tr>
      <w:tr w:rsidR="00D24708" w:rsidRPr="00837FA0" w14:paraId="09564D2F" w14:textId="77777777" w:rsidTr="009616EC">
        <w:trPr>
          <w:trHeight w:val="144"/>
        </w:trPr>
        <w:tc>
          <w:tcPr>
            <w:tcW w:w="4876" w:type="dxa"/>
            <w:tcBorders>
              <w:top w:val="single" w:sz="4" w:space="0" w:color="000000"/>
              <w:left w:val="single" w:sz="4" w:space="0" w:color="000000"/>
              <w:bottom w:val="single" w:sz="4" w:space="0" w:color="000000"/>
              <w:right w:val="single" w:sz="4" w:space="0" w:color="000000"/>
            </w:tcBorders>
          </w:tcPr>
          <w:p w14:paraId="2A941047" w14:textId="77777777" w:rsidR="00D24708" w:rsidRPr="00837FA0" w:rsidRDefault="00D24708" w:rsidP="009616EC">
            <w:pPr>
              <w:rPr>
                <w:b/>
                <w:lang w:val="cs-CZ" w:eastAsia="cs-CZ"/>
              </w:rPr>
            </w:pPr>
            <w:r w:rsidRPr="00837FA0">
              <w:rPr>
                <w:b/>
                <w:lang w:val="cs-CZ" w:eastAsia="cs-CZ"/>
              </w:rPr>
              <w:t>Ak áno:</w:t>
            </w:r>
          </w:p>
          <w:p w14:paraId="0D414BC3" w14:textId="77777777" w:rsidR="00D24708" w:rsidRPr="00837FA0" w:rsidRDefault="00D24708" w:rsidP="009616EC">
            <w:pPr>
              <w:pStyle w:val="Odsekzoznamu"/>
              <w:tabs>
                <w:tab w:val="num" w:pos="360"/>
              </w:tabs>
              <w:spacing w:after="0" w:line="240" w:lineRule="auto"/>
              <w:rPr>
                <w:rFonts w:ascii="Garamond" w:hAnsi="Garamond"/>
                <w:b/>
                <w:lang w:val="cs-CZ"/>
              </w:rPr>
            </w:pPr>
            <w:r w:rsidRPr="00837FA0">
              <w:rPr>
                <w:rFonts w:ascii="Garamond" w:hAnsi="Garamond"/>
                <w:lang w:val="cs-CZ"/>
              </w:rPr>
              <w:t xml:space="preserve">Uveďte podrobné </w:t>
            </w:r>
            <w:proofErr w:type="spellStart"/>
            <w:r w:rsidRPr="00837FA0">
              <w:rPr>
                <w:rFonts w:ascii="Garamond" w:hAnsi="Garamond"/>
                <w:lang w:val="cs-CZ"/>
              </w:rPr>
              <w:t>informácie</w:t>
            </w:r>
            <w:proofErr w:type="spellEnd"/>
            <w:r w:rsidRPr="00837FA0">
              <w:rPr>
                <w:rFonts w:ascii="Garamond" w:hAnsi="Garamond"/>
                <w:lang w:val="cs-CZ"/>
              </w:rPr>
              <w:t>:</w:t>
            </w:r>
          </w:p>
          <w:p w14:paraId="1D0434C2" w14:textId="77777777" w:rsidR="00D24708" w:rsidRPr="00837FA0" w:rsidRDefault="00D24708" w:rsidP="009616EC">
            <w:pPr>
              <w:pStyle w:val="Odsekzoznamu"/>
              <w:tabs>
                <w:tab w:val="num" w:pos="360"/>
              </w:tabs>
              <w:spacing w:after="0" w:line="240" w:lineRule="auto"/>
              <w:rPr>
                <w:rFonts w:ascii="Garamond" w:hAnsi="Garamond"/>
                <w:b/>
                <w:lang w:val="cs-CZ"/>
              </w:rPr>
            </w:pPr>
            <w:r w:rsidRPr="00837FA0">
              <w:rPr>
                <w:rFonts w:ascii="Garamond" w:hAnsi="Garamond"/>
                <w:lang w:val="cs-CZ"/>
              </w:rPr>
              <w:t xml:space="preserve">Uveďte </w:t>
            </w:r>
            <w:proofErr w:type="spellStart"/>
            <w:r w:rsidRPr="00837FA0">
              <w:rPr>
                <w:rFonts w:ascii="Garamond" w:hAnsi="Garamond"/>
                <w:lang w:val="cs-CZ"/>
              </w:rPr>
              <w:t>dôvody</w:t>
            </w:r>
            <w:proofErr w:type="spellEnd"/>
            <w:r w:rsidRPr="00837FA0">
              <w:rPr>
                <w:rFonts w:ascii="Garamond" w:hAnsi="Garamond"/>
                <w:lang w:val="cs-CZ"/>
              </w:rPr>
              <w:t xml:space="preserve">, </w:t>
            </w:r>
            <w:proofErr w:type="spellStart"/>
            <w:r w:rsidRPr="00837FA0">
              <w:rPr>
                <w:rFonts w:ascii="Garamond" w:hAnsi="Garamond"/>
                <w:lang w:val="cs-CZ"/>
              </w:rPr>
              <w:t>prečo</w:t>
            </w:r>
            <w:proofErr w:type="spellEnd"/>
            <w:r w:rsidRPr="00837FA0">
              <w:rPr>
                <w:rFonts w:ascii="Garamond" w:hAnsi="Garamond"/>
                <w:lang w:val="cs-CZ"/>
              </w:rPr>
              <w:t xml:space="preserve"> je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napriek</w:t>
            </w:r>
            <w:proofErr w:type="spellEnd"/>
            <w:r w:rsidRPr="00837FA0">
              <w:rPr>
                <w:rFonts w:ascii="Garamond" w:hAnsi="Garamond"/>
                <w:lang w:val="cs-CZ"/>
              </w:rPr>
              <w:t xml:space="preserve"> tomu schopný </w:t>
            </w:r>
            <w:proofErr w:type="spellStart"/>
            <w:r w:rsidRPr="00837FA0">
              <w:rPr>
                <w:rFonts w:ascii="Garamond" w:hAnsi="Garamond"/>
                <w:lang w:val="cs-CZ"/>
              </w:rPr>
              <w:t>plniť</w:t>
            </w:r>
            <w:proofErr w:type="spellEnd"/>
            <w:r w:rsidRPr="00837FA0">
              <w:rPr>
                <w:rFonts w:ascii="Garamond" w:hAnsi="Garamond"/>
                <w:lang w:val="cs-CZ"/>
              </w:rPr>
              <w:t xml:space="preserve"> </w:t>
            </w:r>
            <w:proofErr w:type="spellStart"/>
            <w:r w:rsidRPr="00837FA0">
              <w:rPr>
                <w:rFonts w:ascii="Garamond" w:hAnsi="Garamond"/>
                <w:lang w:val="cs-CZ"/>
              </w:rPr>
              <w:t>zákazku</w:t>
            </w:r>
            <w:proofErr w:type="spellEnd"/>
            <w:r w:rsidRPr="00837FA0">
              <w:rPr>
                <w:rFonts w:ascii="Garamond" w:hAnsi="Garamond"/>
                <w:lang w:val="cs-CZ"/>
              </w:rPr>
              <w:t xml:space="preserve">, </w:t>
            </w:r>
            <w:proofErr w:type="spellStart"/>
            <w:r w:rsidRPr="00837FA0">
              <w:rPr>
                <w:rFonts w:ascii="Garamond" w:hAnsi="Garamond"/>
                <w:lang w:val="cs-CZ"/>
              </w:rPr>
              <w:t>pričom</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w:t>
            </w:r>
            <w:proofErr w:type="spellStart"/>
            <w:r w:rsidRPr="00837FA0">
              <w:rPr>
                <w:rFonts w:ascii="Garamond" w:hAnsi="Garamond"/>
                <w:lang w:val="cs-CZ"/>
              </w:rPr>
              <w:t>zohľadnia</w:t>
            </w:r>
            <w:proofErr w:type="spellEnd"/>
            <w:r w:rsidRPr="00837FA0">
              <w:rPr>
                <w:rFonts w:ascii="Garamond" w:hAnsi="Garamond"/>
                <w:lang w:val="cs-CZ"/>
              </w:rPr>
              <w:t xml:space="preserve"> platné </w:t>
            </w:r>
            <w:proofErr w:type="spellStart"/>
            <w:r w:rsidRPr="00837FA0">
              <w:rPr>
                <w:rFonts w:ascii="Garamond" w:hAnsi="Garamond"/>
                <w:lang w:val="cs-CZ"/>
              </w:rPr>
              <w:t>vnútroštátne</w:t>
            </w:r>
            <w:proofErr w:type="spellEnd"/>
            <w:r w:rsidRPr="00837FA0">
              <w:rPr>
                <w:rFonts w:ascii="Garamond" w:hAnsi="Garamond"/>
                <w:lang w:val="cs-CZ"/>
              </w:rPr>
              <w:t xml:space="preserve"> </w:t>
            </w:r>
            <w:proofErr w:type="spellStart"/>
            <w:r w:rsidRPr="00837FA0">
              <w:rPr>
                <w:rFonts w:ascii="Garamond" w:hAnsi="Garamond"/>
                <w:lang w:val="cs-CZ"/>
              </w:rPr>
              <w:t>pravidlá</w:t>
            </w:r>
            <w:proofErr w:type="spellEnd"/>
            <w:r w:rsidRPr="00837FA0">
              <w:rPr>
                <w:rFonts w:ascii="Garamond" w:hAnsi="Garamond"/>
                <w:lang w:val="cs-CZ"/>
              </w:rPr>
              <w:t xml:space="preserve"> a </w:t>
            </w:r>
            <w:proofErr w:type="spellStart"/>
            <w:r w:rsidRPr="00837FA0">
              <w:rPr>
                <w:rFonts w:ascii="Garamond" w:hAnsi="Garamond"/>
                <w:lang w:val="cs-CZ"/>
              </w:rPr>
              <w:t>opatrenia</w:t>
            </w:r>
            <w:proofErr w:type="spellEnd"/>
            <w:r w:rsidRPr="00837FA0">
              <w:rPr>
                <w:rFonts w:ascii="Garamond" w:hAnsi="Garamond"/>
                <w:lang w:val="cs-CZ"/>
              </w:rPr>
              <w:t xml:space="preserve"> </w:t>
            </w:r>
            <w:proofErr w:type="spellStart"/>
            <w:r w:rsidRPr="00837FA0">
              <w:rPr>
                <w:rFonts w:ascii="Garamond" w:hAnsi="Garamond"/>
                <w:lang w:val="cs-CZ"/>
              </w:rPr>
              <w:t>týkajúce</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w:t>
            </w:r>
            <w:proofErr w:type="spellStart"/>
            <w:r w:rsidRPr="00837FA0">
              <w:rPr>
                <w:rFonts w:ascii="Garamond" w:hAnsi="Garamond"/>
                <w:lang w:val="cs-CZ"/>
              </w:rPr>
              <w:t>pokračovania</w:t>
            </w:r>
            <w:proofErr w:type="spellEnd"/>
            <w:r w:rsidRPr="00837FA0">
              <w:rPr>
                <w:rFonts w:ascii="Garamond" w:hAnsi="Garamond"/>
                <w:lang w:val="cs-CZ"/>
              </w:rPr>
              <w:t xml:space="preserve"> </w:t>
            </w:r>
            <w:proofErr w:type="spellStart"/>
            <w:r w:rsidRPr="00837FA0">
              <w:rPr>
                <w:rFonts w:ascii="Garamond" w:hAnsi="Garamond"/>
                <w:lang w:val="cs-CZ"/>
              </w:rPr>
              <w:t>podnikateľskej</w:t>
            </w:r>
            <w:proofErr w:type="spellEnd"/>
            <w:r w:rsidRPr="00837FA0">
              <w:rPr>
                <w:rFonts w:ascii="Garamond" w:hAnsi="Garamond"/>
                <w:lang w:val="cs-CZ"/>
              </w:rPr>
              <w:t xml:space="preserve"> činnosti za </w:t>
            </w:r>
            <w:proofErr w:type="spellStart"/>
            <w:r w:rsidRPr="00837FA0">
              <w:rPr>
                <w:rFonts w:ascii="Garamond" w:hAnsi="Garamond"/>
                <w:lang w:val="cs-CZ"/>
              </w:rPr>
              <w:t>týchto</w:t>
            </w:r>
            <w:proofErr w:type="spellEnd"/>
            <w:r w:rsidRPr="00837FA0">
              <w:rPr>
                <w:rFonts w:ascii="Garamond" w:hAnsi="Garamond"/>
                <w:lang w:val="cs-CZ"/>
              </w:rPr>
              <w:t xml:space="preserve"> okolností</w:t>
            </w:r>
            <w:r w:rsidRPr="00837FA0">
              <w:rPr>
                <w:rStyle w:val="Odkaznapoznmkupodiarou"/>
                <w:rFonts w:ascii="Garamond" w:hAnsi="Garamond"/>
                <w:lang w:val="cs-CZ"/>
              </w:rPr>
              <w:footnoteReference w:id="30"/>
            </w:r>
            <w:r w:rsidRPr="00837FA0">
              <w:rPr>
                <w:rFonts w:ascii="Garamond" w:hAnsi="Garamond"/>
                <w:lang w:val="cs-CZ"/>
              </w:rPr>
              <w:t>?</w:t>
            </w:r>
          </w:p>
          <w:p w14:paraId="4568C3CD" w14:textId="77777777" w:rsidR="00D24708" w:rsidRPr="00837FA0" w:rsidRDefault="00D24708" w:rsidP="009616EC">
            <w:pPr>
              <w:rPr>
                <w:b/>
                <w:lang w:val="cs-CZ" w:eastAsia="cs-CZ"/>
              </w:rPr>
            </w:pPr>
          </w:p>
          <w:p w14:paraId="5F2C7AB2"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6" w:type="dxa"/>
            <w:tcBorders>
              <w:top w:val="single" w:sz="4" w:space="0" w:color="000000"/>
              <w:left w:val="single" w:sz="4" w:space="0" w:color="000000"/>
              <w:bottom w:val="single" w:sz="4" w:space="0" w:color="000000"/>
              <w:right w:val="single" w:sz="4" w:space="0" w:color="000000"/>
            </w:tcBorders>
          </w:tcPr>
          <w:p w14:paraId="486BD5BB" w14:textId="77777777" w:rsidR="00D24708" w:rsidRPr="00837FA0" w:rsidRDefault="00D24708" w:rsidP="009616EC">
            <w:pPr>
              <w:rPr>
                <w:lang w:val="cs-CZ" w:eastAsia="cs-CZ"/>
              </w:rPr>
            </w:pPr>
          </w:p>
          <w:p w14:paraId="6BF34351" w14:textId="77777777" w:rsidR="00D24708" w:rsidRPr="00837FA0" w:rsidRDefault="00D24708" w:rsidP="009616EC">
            <w:pPr>
              <w:jc w:val="both"/>
              <w:rPr>
                <w:lang w:val="cs-CZ" w:eastAsia="cs-CZ"/>
              </w:rPr>
            </w:pPr>
            <w:r w:rsidRPr="00837FA0">
              <w:rPr>
                <w:lang w:val="cs-CZ" w:eastAsia="cs-CZ"/>
              </w:rPr>
              <w:t>- [...........]</w:t>
            </w:r>
          </w:p>
          <w:p w14:paraId="6E6A7934" w14:textId="77777777" w:rsidR="00D24708" w:rsidRPr="00837FA0" w:rsidRDefault="00D24708" w:rsidP="009616EC">
            <w:pPr>
              <w:jc w:val="both"/>
              <w:rPr>
                <w:lang w:val="cs-CZ" w:eastAsia="cs-CZ"/>
              </w:rPr>
            </w:pPr>
            <w:r w:rsidRPr="00837FA0">
              <w:rPr>
                <w:lang w:val="cs-CZ" w:eastAsia="cs-CZ"/>
              </w:rPr>
              <w:t>- [...........]</w:t>
            </w:r>
          </w:p>
          <w:p w14:paraId="05B8A69F" w14:textId="77777777" w:rsidR="00D24708" w:rsidRPr="00837FA0" w:rsidRDefault="00D24708" w:rsidP="009616EC">
            <w:pPr>
              <w:rPr>
                <w:lang w:val="cs-CZ" w:eastAsia="cs-CZ"/>
              </w:rPr>
            </w:pPr>
          </w:p>
          <w:p w14:paraId="17DCD670" w14:textId="77777777" w:rsidR="00D24708" w:rsidRPr="00837FA0" w:rsidRDefault="00D24708" w:rsidP="009616EC">
            <w:pPr>
              <w:rPr>
                <w:lang w:val="cs-CZ" w:eastAsia="cs-CZ"/>
              </w:rPr>
            </w:pPr>
          </w:p>
          <w:p w14:paraId="0E1B54C4" w14:textId="77777777" w:rsidR="00D24708" w:rsidRPr="00837FA0" w:rsidRDefault="00D24708" w:rsidP="009616EC">
            <w:pPr>
              <w:rPr>
                <w:lang w:val="cs-CZ" w:eastAsia="cs-CZ"/>
              </w:rPr>
            </w:pPr>
          </w:p>
          <w:p w14:paraId="498FA105" w14:textId="77777777" w:rsidR="00D24708" w:rsidRPr="00837FA0" w:rsidRDefault="00D24708" w:rsidP="009616EC">
            <w:pPr>
              <w:rPr>
                <w:lang w:val="cs-CZ" w:eastAsia="cs-CZ"/>
              </w:rPr>
            </w:pPr>
          </w:p>
          <w:p w14:paraId="2621110A" w14:textId="77777777" w:rsidR="00D24708" w:rsidRPr="00837FA0" w:rsidRDefault="00D24708" w:rsidP="009616EC">
            <w:pPr>
              <w:rPr>
                <w:lang w:val="cs-CZ" w:eastAsia="cs-CZ"/>
              </w:rPr>
            </w:pPr>
          </w:p>
          <w:p w14:paraId="5D976667" w14:textId="77777777" w:rsidR="00D24708" w:rsidRPr="00837FA0" w:rsidRDefault="00D24708" w:rsidP="009616EC">
            <w:pPr>
              <w:rPr>
                <w:lang w:val="cs-CZ" w:eastAsia="cs-CZ"/>
              </w:rPr>
            </w:pPr>
          </w:p>
          <w:p w14:paraId="144058FC"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03A26DAE" w14:textId="77777777" w:rsidR="00D24708" w:rsidRPr="00837FA0" w:rsidRDefault="00D24708" w:rsidP="009616EC">
            <w:pPr>
              <w:rPr>
                <w:lang w:val="cs-CZ" w:eastAsia="cs-CZ"/>
              </w:rPr>
            </w:pPr>
            <w:r w:rsidRPr="00837FA0">
              <w:rPr>
                <w:lang w:val="cs-CZ" w:eastAsia="cs-CZ"/>
              </w:rPr>
              <w:t>[...........][...........][...........]</w:t>
            </w:r>
          </w:p>
        </w:tc>
      </w:tr>
    </w:tbl>
    <w:p w14:paraId="4EDBB48D" w14:textId="77777777" w:rsidR="00D24708" w:rsidRPr="00837FA0" w:rsidRDefault="00D24708" w:rsidP="00D24708">
      <w:pPr>
        <w:tabs>
          <w:tab w:val="left" w:pos="1200"/>
        </w:tabs>
      </w:pPr>
    </w:p>
    <w:tbl>
      <w:tblPr>
        <w:tblStyle w:val="Mriekatabuky"/>
        <w:tblW w:w="9740" w:type="dxa"/>
        <w:tblLook w:val="04A0" w:firstRow="1" w:lastRow="0" w:firstColumn="1" w:lastColumn="0" w:noHBand="0" w:noVBand="1"/>
      </w:tblPr>
      <w:tblGrid>
        <w:gridCol w:w="4870"/>
        <w:gridCol w:w="4870"/>
      </w:tblGrid>
      <w:tr w:rsidR="00D24708" w:rsidRPr="00837FA0" w14:paraId="7D9C240E" w14:textId="77777777" w:rsidTr="009616EC">
        <w:trPr>
          <w:trHeight w:val="135"/>
        </w:trPr>
        <w:tc>
          <w:tcPr>
            <w:tcW w:w="4870" w:type="dxa"/>
            <w:vMerge w:val="restart"/>
            <w:tcBorders>
              <w:top w:val="single" w:sz="4" w:space="0" w:color="000000"/>
              <w:left w:val="single" w:sz="4" w:space="0" w:color="000000"/>
              <w:bottom w:val="single" w:sz="4" w:space="0" w:color="000000"/>
              <w:right w:val="single" w:sz="4" w:space="0" w:color="000000"/>
            </w:tcBorders>
          </w:tcPr>
          <w:p w14:paraId="5DAA7311" w14:textId="77777777" w:rsidR="00D24708" w:rsidRPr="00837FA0" w:rsidRDefault="00D24708" w:rsidP="009616EC">
            <w:pPr>
              <w:rPr>
                <w:b/>
                <w:lang w:val="cs-CZ" w:eastAsia="cs-CZ"/>
              </w:rPr>
            </w:pPr>
            <w:r w:rsidRPr="00837FA0">
              <w:rPr>
                <w:lang w:val="cs-CZ" w:eastAsia="cs-CZ"/>
              </w:rPr>
              <w:t xml:space="preserve">Dopustil sa hospodársky subjekt </w:t>
            </w:r>
            <w:r w:rsidRPr="00837FA0">
              <w:rPr>
                <w:b/>
                <w:lang w:val="cs-CZ" w:eastAsia="cs-CZ"/>
              </w:rPr>
              <w:t>závažného odborného pochybenia</w:t>
            </w:r>
            <w:r w:rsidRPr="00837FA0">
              <w:rPr>
                <w:rStyle w:val="Odkaznapoznmkupodiarou"/>
                <w:b/>
                <w:lang w:val="cs-CZ" w:eastAsia="cs-CZ"/>
              </w:rPr>
              <w:footnoteReference w:id="31"/>
            </w:r>
            <w:r w:rsidRPr="00837FA0">
              <w:rPr>
                <w:b/>
                <w:lang w:val="cs-CZ" w:eastAsia="cs-CZ"/>
              </w:rPr>
              <w:t>?</w:t>
            </w:r>
          </w:p>
          <w:p w14:paraId="6F0D37F4" w14:textId="77777777" w:rsidR="00D24708" w:rsidRPr="00837FA0" w:rsidRDefault="00D24708" w:rsidP="009616EC">
            <w:pPr>
              <w:rPr>
                <w:b/>
                <w:lang w:val="cs-CZ" w:eastAsia="cs-CZ"/>
              </w:rPr>
            </w:pPr>
          </w:p>
          <w:p w14:paraId="6928713E" w14:textId="77777777" w:rsidR="00D24708" w:rsidRPr="00837FA0" w:rsidRDefault="00D24708" w:rsidP="009616EC">
            <w:pPr>
              <w:rPr>
                <w:lang w:val="cs-CZ" w:eastAsia="cs-CZ"/>
              </w:rPr>
            </w:pPr>
            <w:r w:rsidRPr="00837FA0">
              <w:rPr>
                <w:lang w:val="cs-CZ" w:eastAsia="cs-CZ"/>
              </w:rPr>
              <w:t>Ak áno, uveďte podrobnejšie informácie:</w:t>
            </w:r>
          </w:p>
        </w:tc>
        <w:tc>
          <w:tcPr>
            <w:tcW w:w="4870" w:type="dxa"/>
            <w:tcBorders>
              <w:top w:val="single" w:sz="4" w:space="0" w:color="000000"/>
              <w:left w:val="single" w:sz="4" w:space="0" w:color="000000"/>
              <w:bottom w:val="single" w:sz="4" w:space="0" w:color="000000"/>
              <w:right w:val="single" w:sz="4" w:space="0" w:color="000000"/>
            </w:tcBorders>
          </w:tcPr>
          <w:p w14:paraId="4F8D3D0D" w14:textId="77777777" w:rsidR="00D24708" w:rsidRPr="00837FA0" w:rsidRDefault="00D24708" w:rsidP="009616EC">
            <w:pPr>
              <w:rPr>
                <w:lang w:val="cs-CZ" w:eastAsia="cs-CZ"/>
              </w:rPr>
            </w:pPr>
          </w:p>
          <w:p w14:paraId="786BFA47" w14:textId="3E77411B" w:rsidR="00D24708" w:rsidRPr="00837FA0" w:rsidRDefault="00D24708" w:rsidP="009616EC">
            <w:pPr>
              <w:jc w:val="both"/>
              <w:rPr>
                <w:lang w:val="cs-CZ" w:eastAsia="cs-CZ"/>
              </w:rPr>
            </w:pPr>
            <w:r w:rsidRPr="00837FA0">
              <w:rPr>
                <w:lang w:val="cs-CZ" w:eastAsia="cs-CZ"/>
              </w:rPr>
              <w:object w:dxaOrig="0" w:dyaOrig="0" w14:anchorId="1A0FEC2F">
                <v:shape id="_x0000_i1211" type="#_x0000_t75" style="width:42pt;height:20.25pt" o:ole="">
                  <v:imagedata r:id="rId114" o:title=""/>
                </v:shape>
                <w:control r:id="rId115" w:name="CheckBox157" w:shapeid="_x0000_i1211"/>
              </w:object>
            </w:r>
            <w:r w:rsidRPr="00837FA0">
              <w:rPr>
                <w:lang w:val="cs-CZ" w:eastAsia="cs-CZ"/>
              </w:rPr>
              <w:t xml:space="preserve">   </w:t>
            </w:r>
            <w:r w:rsidRPr="00837FA0">
              <w:rPr>
                <w:lang w:val="cs-CZ" w:eastAsia="cs-CZ"/>
              </w:rPr>
              <w:object w:dxaOrig="0" w:dyaOrig="0" w14:anchorId="6FE4936C">
                <v:shape id="_x0000_i1213" type="#_x0000_t75" style="width:45pt;height:20.25pt" o:ole="">
                  <v:imagedata r:id="rId116" o:title=""/>
                </v:shape>
                <w:control r:id="rId117" w:name="CheckBox257" w:shapeid="_x0000_i1213"/>
              </w:object>
            </w:r>
            <w:r w:rsidRPr="00837FA0">
              <w:rPr>
                <w:lang w:val="cs-CZ" w:eastAsia="cs-CZ"/>
              </w:rPr>
              <w:t xml:space="preserve">  </w:t>
            </w:r>
          </w:p>
          <w:p w14:paraId="616D7ED6" w14:textId="77777777" w:rsidR="00D24708" w:rsidRPr="00837FA0" w:rsidRDefault="00D24708" w:rsidP="009616EC">
            <w:pPr>
              <w:rPr>
                <w:lang w:val="cs-CZ" w:eastAsia="cs-CZ"/>
              </w:rPr>
            </w:pPr>
          </w:p>
          <w:p w14:paraId="40A7BA20" w14:textId="77777777" w:rsidR="00D24708" w:rsidRPr="00837FA0" w:rsidRDefault="00D24708" w:rsidP="009616EC">
            <w:pPr>
              <w:rPr>
                <w:lang w:val="cs-CZ" w:eastAsia="cs-CZ"/>
              </w:rPr>
            </w:pPr>
            <w:r w:rsidRPr="00837FA0">
              <w:rPr>
                <w:lang w:val="cs-CZ" w:eastAsia="cs-CZ"/>
              </w:rPr>
              <w:t xml:space="preserve"> [...........]</w:t>
            </w:r>
          </w:p>
        </w:tc>
      </w:tr>
      <w:tr w:rsidR="00D24708" w:rsidRPr="00837FA0" w14:paraId="4FCEFF85" w14:textId="77777777" w:rsidTr="009616EC">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02365" w14:textId="77777777" w:rsidR="00D24708" w:rsidRPr="00837FA0" w:rsidRDefault="00D24708" w:rsidP="009616EC">
            <w:pPr>
              <w:rPr>
                <w:lang w:val="cs-CZ" w:eastAsia="cs-CZ"/>
              </w:rPr>
            </w:pPr>
          </w:p>
        </w:tc>
        <w:tc>
          <w:tcPr>
            <w:tcW w:w="4870" w:type="dxa"/>
            <w:tcBorders>
              <w:top w:val="single" w:sz="4" w:space="0" w:color="000000"/>
              <w:left w:val="single" w:sz="4" w:space="0" w:color="000000"/>
              <w:bottom w:val="single" w:sz="4" w:space="0" w:color="000000"/>
              <w:right w:val="single" w:sz="4" w:space="0" w:color="000000"/>
            </w:tcBorders>
          </w:tcPr>
          <w:p w14:paraId="6DFAD2B3"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prijal hospodársky subjekt samočistiace opatrenia?</w:t>
            </w:r>
          </w:p>
          <w:p w14:paraId="4A720447" w14:textId="77777777" w:rsidR="00D24708" w:rsidRPr="00837FA0" w:rsidRDefault="00D24708" w:rsidP="009616EC">
            <w:pPr>
              <w:jc w:val="both"/>
              <w:rPr>
                <w:b/>
                <w:lang w:val="cs-CZ" w:eastAsia="cs-CZ"/>
              </w:rPr>
            </w:pPr>
          </w:p>
          <w:p w14:paraId="131AFD53" w14:textId="1CFA1B80" w:rsidR="00D24708" w:rsidRPr="00837FA0" w:rsidRDefault="00D24708" w:rsidP="009616EC">
            <w:pPr>
              <w:jc w:val="both"/>
              <w:rPr>
                <w:lang w:val="cs-CZ" w:eastAsia="cs-CZ"/>
              </w:rPr>
            </w:pPr>
            <w:r w:rsidRPr="00837FA0">
              <w:rPr>
                <w:lang w:val="cs-CZ" w:eastAsia="cs-CZ"/>
              </w:rPr>
              <w:object w:dxaOrig="0" w:dyaOrig="0" w14:anchorId="2EF899F6">
                <v:shape id="_x0000_i1215" type="#_x0000_t75" style="width:42pt;height:20.25pt" o:ole="">
                  <v:imagedata r:id="rId118" o:title=""/>
                </v:shape>
                <w:control r:id="rId119" w:name="CheckBox158" w:shapeid="_x0000_i1215"/>
              </w:object>
            </w:r>
            <w:r w:rsidRPr="00837FA0">
              <w:rPr>
                <w:lang w:val="cs-CZ" w:eastAsia="cs-CZ"/>
              </w:rPr>
              <w:t xml:space="preserve">   </w:t>
            </w:r>
            <w:r w:rsidRPr="00837FA0">
              <w:rPr>
                <w:lang w:val="cs-CZ" w:eastAsia="cs-CZ"/>
              </w:rPr>
              <w:object w:dxaOrig="0" w:dyaOrig="0" w14:anchorId="1237326F">
                <v:shape id="_x0000_i1217" type="#_x0000_t75" style="width:45pt;height:20.25pt" o:ole="">
                  <v:imagedata r:id="rId120" o:title=""/>
                </v:shape>
                <w:control r:id="rId121" w:name="CheckBox258" w:shapeid="_x0000_i1217"/>
              </w:object>
            </w:r>
            <w:r w:rsidRPr="00837FA0">
              <w:rPr>
                <w:lang w:val="cs-CZ" w:eastAsia="cs-CZ"/>
              </w:rPr>
              <w:t xml:space="preserve">  </w:t>
            </w:r>
          </w:p>
          <w:p w14:paraId="0D75115A" w14:textId="77777777" w:rsidR="00D24708" w:rsidRPr="00837FA0" w:rsidRDefault="00D24708" w:rsidP="009616EC">
            <w:pPr>
              <w:jc w:val="both"/>
              <w:rPr>
                <w:b/>
                <w:lang w:val="cs-CZ" w:eastAsia="cs-CZ"/>
              </w:rPr>
            </w:pPr>
          </w:p>
          <w:p w14:paraId="5F276603" w14:textId="77777777" w:rsidR="00D24708" w:rsidRPr="00837FA0" w:rsidRDefault="00D24708" w:rsidP="009616EC">
            <w:pPr>
              <w:jc w:val="both"/>
              <w:rPr>
                <w:lang w:val="cs-CZ" w:eastAsia="cs-CZ"/>
              </w:rPr>
            </w:pPr>
            <w:r w:rsidRPr="00837FA0">
              <w:rPr>
                <w:b/>
                <w:lang w:val="cs-CZ" w:eastAsia="cs-CZ"/>
              </w:rPr>
              <w:t xml:space="preserve">Ak prijal opatrenia, </w:t>
            </w:r>
            <w:r w:rsidRPr="00837FA0">
              <w:rPr>
                <w:lang w:val="cs-CZ" w:eastAsia="cs-CZ"/>
              </w:rPr>
              <w:t>opíšte prijaté opatrenia:</w:t>
            </w:r>
          </w:p>
          <w:p w14:paraId="05816366" w14:textId="77777777" w:rsidR="00D24708" w:rsidRPr="00837FA0" w:rsidRDefault="00D24708" w:rsidP="009616EC">
            <w:pPr>
              <w:jc w:val="both"/>
              <w:rPr>
                <w:lang w:val="cs-CZ" w:eastAsia="cs-CZ"/>
              </w:rPr>
            </w:pPr>
            <w:r w:rsidRPr="00837FA0">
              <w:rPr>
                <w:lang w:val="cs-CZ" w:eastAsia="cs-CZ"/>
              </w:rPr>
              <w:t>[...........]</w:t>
            </w:r>
          </w:p>
        </w:tc>
      </w:tr>
      <w:tr w:rsidR="00D24708" w:rsidRPr="00837FA0" w14:paraId="54FBCA26" w14:textId="77777777" w:rsidTr="009616EC">
        <w:trPr>
          <w:trHeight w:val="135"/>
        </w:trPr>
        <w:tc>
          <w:tcPr>
            <w:tcW w:w="4870" w:type="dxa"/>
            <w:vMerge w:val="restart"/>
            <w:tcBorders>
              <w:top w:val="single" w:sz="4" w:space="0" w:color="000000"/>
              <w:left w:val="single" w:sz="4" w:space="0" w:color="000000"/>
              <w:bottom w:val="single" w:sz="4" w:space="0" w:color="000000"/>
              <w:right w:val="single" w:sz="4" w:space="0" w:color="000000"/>
            </w:tcBorders>
          </w:tcPr>
          <w:p w14:paraId="532D6563" w14:textId="77777777" w:rsidR="00D24708" w:rsidRPr="00837FA0" w:rsidRDefault="00D24708" w:rsidP="009616EC">
            <w:pPr>
              <w:rPr>
                <w:b/>
                <w:lang w:val="cs-CZ" w:eastAsia="cs-CZ"/>
              </w:rPr>
            </w:pPr>
            <w:r w:rsidRPr="00837FA0">
              <w:rPr>
                <w:lang w:val="cs-CZ" w:eastAsia="cs-CZ"/>
              </w:rPr>
              <w:t xml:space="preserve">Uzatvoril hospodársky subjekt </w:t>
            </w:r>
            <w:r w:rsidRPr="00837FA0">
              <w:rPr>
                <w:b/>
                <w:lang w:val="cs-CZ" w:eastAsia="cs-CZ"/>
              </w:rPr>
              <w:t xml:space="preserve">dohody </w:t>
            </w:r>
            <w:r w:rsidRPr="00837FA0">
              <w:rPr>
                <w:lang w:val="cs-CZ" w:eastAsia="cs-CZ"/>
              </w:rPr>
              <w:t>s inými hospodárskymi subjektmi s </w:t>
            </w:r>
            <w:r w:rsidRPr="00837FA0">
              <w:rPr>
                <w:b/>
                <w:lang w:val="cs-CZ" w:eastAsia="cs-CZ"/>
              </w:rPr>
              <w:t>cieľom narušiť hospodársku súťaž?</w:t>
            </w:r>
          </w:p>
          <w:p w14:paraId="0F97592A" w14:textId="77777777" w:rsidR="00D24708" w:rsidRPr="00837FA0" w:rsidRDefault="00D24708" w:rsidP="009616EC">
            <w:pPr>
              <w:rPr>
                <w:b/>
                <w:lang w:val="cs-CZ" w:eastAsia="cs-CZ"/>
              </w:rPr>
            </w:pPr>
          </w:p>
          <w:p w14:paraId="3C445DB3"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uveďte podrobnejšie informácie:</w:t>
            </w:r>
          </w:p>
        </w:tc>
        <w:tc>
          <w:tcPr>
            <w:tcW w:w="4870" w:type="dxa"/>
            <w:tcBorders>
              <w:top w:val="single" w:sz="4" w:space="0" w:color="000000"/>
              <w:left w:val="single" w:sz="4" w:space="0" w:color="000000"/>
              <w:bottom w:val="single" w:sz="4" w:space="0" w:color="000000"/>
              <w:right w:val="single" w:sz="4" w:space="0" w:color="000000"/>
            </w:tcBorders>
          </w:tcPr>
          <w:p w14:paraId="25CB73C5" w14:textId="77777777" w:rsidR="00D24708" w:rsidRPr="00837FA0" w:rsidRDefault="00D24708" w:rsidP="009616EC">
            <w:pPr>
              <w:rPr>
                <w:lang w:val="cs-CZ" w:eastAsia="cs-CZ"/>
              </w:rPr>
            </w:pPr>
          </w:p>
          <w:p w14:paraId="09251AF2" w14:textId="5202E54E" w:rsidR="00D24708" w:rsidRPr="00837FA0" w:rsidRDefault="00D24708" w:rsidP="009616EC">
            <w:pPr>
              <w:jc w:val="both"/>
              <w:rPr>
                <w:lang w:val="cs-CZ" w:eastAsia="cs-CZ"/>
              </w:rPr>
            </w:pPr>
            <w:r w:rsidRPr="00837FA0">
              <w:rPr>
                <w:lang w:val="cs-CZ" w:eastAsia="cs-CZ"/>
              </w:rPr>
              <w:object w:dxaOrig="0" w:dyaOrig="0" w14:anchorId="6A968B69">
                <v:shape id="_x0000_i1219" type="#_x0000_t75" style="width:42pt;height:20.25pt" o:ole="">
                  <v:imagedata r:id="rId122" o:title=""/>
                </v:shape>
                <w:control r:id="rId123" w:name="CheckBox159" w:shapeid="_x0000_i1219"/>
              </w:object>
            </w:r>
            <w:r w:rsidRPr="00837FA0">
              <w:rPr>
                <w:lang w:val="cs-CZ" w:eastAsia="cs-CZ"/>
              </w:rPr>
              <w:t xml:space="preserve">   </w:t>
            </w:r>
            <w:r w:rsidRPr="00837FA0">
              <w:rPr>
                <w:lang w:val="cs-CZ" w:eastAsia="cs-CZ"/>
              </w:rPr>
              <w:object w:dxaOrig="0" w:dyaOrig="0" w14:anchorId="2C6F391A">
                <v:shape id="_x0000_i1221" type="#_x0000_t75" style="width:45pt;height:20.25pt" o:ole="">
                  <v:imagedata r:id="rId124" o:title=""/>
                </v:shape>
                <w:control r:id="rId125" w:name="CheckBox259" w:shapeid="_x0000_i1221"/>
              </w:object>
            </w:r>
            <w:r w:rsidRPr="00837FA0">
              <w:rPr>
                <w:lang w:val="cs-CZ" w:eastAsia="cs-CZ"/>
              </w:rPr>
              <w:t xml:space="preserve">  </w:t>
            </w:r>
          </w:p>
          <w:p w14:paraId="6F87693D" w14:textId="77777777" w:rsidR="00D24708" w:rsidRPr="00837FA0" w:rsidRDefault="00D24708" w:rsidP="009616EC">
            <w:pPr>
              <w:rPr>
                <w:lang w:val="cs-CZ" w:eastAsia="cs-CZ"/>
              </w:rPr>
            </w:pPr>
          </w:p>
          <w:p w14:paraId="38DD3342" w14:textId="77777777" w:rsidR="00D24708" w:rsidRPr="00837FA0" w:rsidRDefault="00D24708" w:rsidP="009616EC">
            <w:pPr>
              <w:rPr>
                <w:lang w:val="cs-CZ" w:eastAsia="cs-CZ"/>
              </w:rPr>
            </w:pPr>
            <w:r w:rsidRPr="00837FA0">
              <w:rPr>
                <w:lang w:val="cs-CZ" w:eastAsia="cs-CZ"/>
              </w:rPr>
              <w:t xml:space="preserve"> [...........]</w:t>
            </w:r>
          </w:p>
          <w:p w14:paraId="19044C9C" w14:textId="77777777" w:rsidR="00D24708" w:rsidRPr="00837FA0" w:rsidRDefault="00D24708" w:rsidP="009616EC">
            <w:pPr>
              <w:rPr>
                <w:b/>
                <w:lang w:val="cs-CZ" w:eastAsia="cs-CZ"/>
              </w:rPr>
            </w:pPr>
          </w:p>
        </w:tc>
      </w:tr>
      <w:tr w:rsidR="00D24708" w:rsidRPr="00837FA0" w14:paraId="1864918E" w14:textId="77777777" w:rsidTr="009616EC">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86E699" w14:textId="77777777" w:rsidR="00D24708" w:rsidRPr="00837FA0" w:rsidRDefault="00D24708" w:rsidP="009616EC">
            <w:pPr>
              <w:rPr>
                <w:lang w:val="cs-CZ" w:eastAsia="cs-CZ"/>
              </w:rPr>
            </w:pPr>
          </w:p>
        </w:tc>
        <w:tc>
          <w:tcPr>
            <w:tcW w:w="4870" w:type="dxa"/>
            <w:tcBorders>
              <w:top w:val="single" w:sz="4" w:space="0" w:color="000000"/>
              <w:left w:val="single" w:sz="4" w:space="0" w:color="000000"/>
              <w:bottom w:val="single" w:sz="4" w:space="0" w:color="000000"/>
              <w:right w:val="single" w:sz="4" w:space="0" w:color="000000"/>
            </w:tcBorders>
            <w:hideMark/>
          </w:tcPr>
          <w:p w14:paraId="044970C6"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prijal hospodársky subjekt samočistiace opatrenia?</w:t>
            </w:r>
          </w:p>
          <w:p w14:paraId="107812B5" w14:textId="77777777" w:rsidR="00D24708" w:rsidRPr="00837FA0" w:rsidRDefault="00D24708" w:rsidP="009616EC">
            <w:pPr>
              <w:jc w:val="both"/>
              <w:rPr>
                <w:lang w:val="cs-CZ" w:eastAsia="cs-CZ"/>
              </w:rPr>
            </w:pPr>
            <w:r w:rsidRPr="00837FA0">
              <w:rPr>
                <w:lang w:val="cs-CZ" w:eastAsia="cs-CZ"/>
              </w:rPr>
              <w:t>Áno</w:t>
            </w:r>
            <w:r w:rsidRPr="00837FA0">
              <w:rPr>
                <w:color w:val="404040" w:themeColor="text1" w:themeTint="BF"/>
                <w:lang w:val="cs-CZ" w:eastAsia="cs-CZ"/>
              </w:rPr>
              <w:t xml:space="preserve"> </w:t>
            </w:r>
            <w:r w:rsidRPr="00837FA0">
              <w:rPr>
                <w:rFonts w:ascii="Segoe UI Symbol" w:eastAsia="MS Gothic" w:hAnsi="Segoe UI Symbol" w:cs="Segoe UI Symbol"/>
                <w:color w:val="404040" w:themeColor="text1" w:themeTint="BF"/>
                <w:lang w:val="cs-CZ" w:eastAsia="cs-CZ"/>
              </w:rPr>
              <w:t>☐</w:t>
            </w:r>
            <w:r w:rsidRPr="00837FA0">
              <w:rPr>
                <w:lang w:val="cs-CZ" w:eastAsia="cs-CZ"/>
              </w:rPr>
              <w:t xml:space="preserve">       Nie  </w:t>
            </w:r>
            <w:r w:rsidRPr="00837FA0">
              <w:rPr>
                <w:color w:val="404040" w:themeColor="text1" w:themeTint="BF"/>
                <w:lang w:val="cs-CZ" w:eastAsia="cs-CZ"/>
              </w:rPr>
              <w:t xml:space="preserve"> </w:t>
            </w:r>
            <w:r w:rsidRPr="00837FA0">
              <w:rPr>
                <w:rFonts w:ascii="Segoe UI Symbol" w:eastAsia="MS Gothic" w:hAnsi="Segoe UI Symbol" w:cs="Segoe UI Symbol"/>
                <w:color w:val="404040" w:themeColor="text1" w:themeTint="BF"/>
                <w:lang w:val="cs-CZ" w:eastAsia="cs-CZ"/>
              </w:rPr>
              <w:t>☐</w:t>
            </w:r>
          </w:p>
          <w:p w14:paraId="697254C3" w14:textId="77777777" w:rsidR="00D24708" w:rsidRPr="00837FA0" w:rsidRDefault="00D24708" w:rsidP="009616EC">
            <w:pPr>
              <w:jc w:val="both"/>
              <w:rPr>
                <w:lang w:val="cs-CZ" w:eastAsia="cs-CZ"/>
              </w:rPr>
            </w:pPr>
            <w:r w:rsidRPr="00837FA0">
              <w:rPr>
                <w:b/>
                <w:lang w:val="cs-CZ" w:eastAsia="cs-CZ"/>
              </w:rPr>
              <w:t xml:space="preserve">Ak prijal opatrenia, </w:t>
            </w:r>
            <w:r w:rsidRPr="00837FA0">
              <w:rPr>
                <w:lang w:val="cs-CZ" w:eastAsia="cs-CZ"/>
              </w:rPr>
              <w:t>opíšte prijaté opatrenia:</w:t>
            </w:r>
          </w:p>
          <w:p w14:paraId="622AA0B8" w14:textId="77777777" w:rsidR="00D24708" w:rsidRPr="00837FA0" w:rsidRDefault="00D24708" w:rsidP="009616EC">
            <w:pPr>
              <w:rPr>
                <w:b/>
                <w:lang w:val="cs-CZ" w:eastAsia="cs-CZ"/>
              </w:rPr>
            </w:pPr>
            <w:r w:rsidRPr="00837FA0">
              <w:rPr>
                <w:lang w:val="cs-CZ" w:eastAsia="cs-CZ"/>
              </w:rPr>
              <w:t>[...........]</w:t>
            </w:r>
          </w:p>
        </w:tc>
      </w:tr>
      <w:tr w:rsidR="00D24708" w:rsidRPr="00837FA0" w14:paraId="68DAB7A3" w14:textId="77777777" w:rsidTr="009616EC">
        <w:trPr>
          <w:trHeight w:val="135"/>
        </w:trPr>
        <w:tc>
          <w:tcPr>
            <w:tcW w:w="4870" w:type="dxa"/>
            <w:tcBorders>
              <w:top w:val="single" w:sz="4" w:space="0" w:color="000000"/>
              <w:left w:val="single" w:sz="4" w:space="0" w:color="000000"/>
              <w:bottom w:val="single" w:sz="4" w:space="0" w:color="000000"/>
              <w:right w:val="single" w:sz="4" w:space="0" w:color="000000"/>
            </w:tcBorders>
          </w:tcPr>
          <w:p w14:paraId="6530BED7" w14:textId="77777777" w:rsidR="00D24708" w:rsidRPr="00837FA0" w:rsidRDefault="00D24708" w:rsidP="009616EC">
            <w:pPr>
              <w:jc w:val="both"/>
              <w:rPr>
                <w:lang w:val="cs-CZ" w:eastAsia="cs-CZ"/>
              </w:rPr>
            </w:pPr>
            <w:r w:rsidRPr="00837FA0">
              <w:rPr>
                <w:lang w:val="cs-CZ" w:eastAsia="cs-CZ"/>
              </w:rPr>
              <w:t xml:space="preserve">Vie hospodársky subjekt o akomkoľvek </w:t>
            </w:r>
            <w:r w:rsidRPr="00837FA0">
              <w:rPr>
                <w:b/>
                <w:lang w:val="cs-CZ" w:eastAsia="cs-CZ"/>
              </w:rPr>
              <w:t>konflikte záujmov</w:t>
            </w:r>
            <w:r w:rsidRPr="00837FA0">
              <w:rPr>
                <w:rStyle w:val="Odkaznapoznmkupodiarou"/>
                <w:b/>
                <w:lang w:val="cs-CZ" w:eastAsia="cs-CZ"/>
              </w:rPr>
              <w:footnoteReference w:id="32"/>
            </w:r>
            <w:r w:rsidRPr="00837FA0">
              <w:rPr>
                <w:b/>
                <w:lang w:val="cs-CZ" w:eastAsia="cs-CZ"/>
              </w:rPr>
              <w:t xml:space="preserve"> </w:t>
            </w:r>
            <w:r w:rsidRPr="00837FA0">
              <w:rPr>
                <w:lang w:val="cs-CZ" w:eastAsia="cs-CZ"/>
              </w:rPr>
              <w:t>z dôvodu jeho účasti na postupe obstarávania?</w:t>
            </w:r>
          </w:p>
          <w:p w14:paraId="1A16182C" w14:textId="77777777" w:rsidR="00D24708" w:rsidRPr="00837FA0" w:rsidRDefault="00D24708" w:rsidP="009616EC">
            <w:pPr>
              <w:jc w:val="both"/>
              <w:rPr>
                <w:lang w:val="cs-CZ" w:eastAsia="cs-CZ"/>
              </w:rPr>
            </w:pPr>
          </w:p>
          <w:p w14:paraId="5CAA1032"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uveďte podrobnejšie informácie:</w:t>
            </w:r>
          </w:p>
        </w:tc>
        <w:tc>
          <w:tcPr>
            <w:tcW w:w="4870" w:type="dxa"/>
            <w:tcBorders>
              <w:top w:val="single" w:sz="4" w:space="0" w:color="000000"/>
              <w:left w:val="single" w:sz="4" w:space="0" w:color="000000"/>
              <w:bottom w:val="single" w:sz="4" w:space="0" w:color="000000"/>
              <w:right w:val="single" w:sz="4" w:space="0" w:color="000000"/>
            </w:tcBorders>
          </w:tcPr>
          <w:p w14:paraId="033C418F" w14:textId="77777777" w:rsidR="00D24708" w:rsidRPr="00837FA0" w:rsidRDefault="00D24708" w:rsidP="009616EC">
            <w:pPr>
              <w:rPr>
                <w:lang w:val="cs-CZ" w:eastAsia="cs-CZ"/>
              </w:rPr>
            </w:pPr>
          </w:p>
          <w:p w14:paraId="39ABB3F0" w14:textId="414B6DC6" w:rsidR="00D24708" w:rsidRPr="00837FA0" w:rsidRDefault="00D24708" w:rsidP="009616EC">
            <w:pPr>
              <w:jc w:val="both"/>
              <w:rPr>
                <w:lang w:val="cs-CZ" w:eastAsia="cs-CZ"/>
              </w:rPr>
            </w:pPr>
            <w:r w:rsidRPr="00837FA0">
              <w:rPr>
                <w:lang w:val="cs-CZ" w:eastAsia="cs-CZ"/>
              </w:rPr>
              <w:object w:dxaOrig="0" w:dyaOrig="0" w14:anchorId="41EE5AE2">
                <v:shape id="_x0000_i1223" type="#_x0000_t75" style="width:42pt;height:20.25pt" o:ole="">
                  <v:imagedata r:id="rId126" o:title=""/>
                </v:shape>
                <w:control r:id="rId127" w:name="CheckBox1510" w:shapeid="_x0000_i1223"/>
              </w:object>
            </w:r>
            <w:r w:rsidRPr="00837FA0">
              <w:rPr>
                <w:lang w:val="cs-CZ" w:eastAsia="cs-CZ"/>
              </w:rPr>
              <w:t xml:space="preserve">   </w:t>
            </w:r>
            <w:r w:rsidRPr="00837FA0">
              <w:rPr>
                <w:lang w:val="cs-CZ" w:eastAsia="cs-CZ"/>
              </w:rPr>
              <w:object w:dxaOrig="0" w:dyaOrig="0" w14:anchorId="70217208">
                <v:shape id="_x0000_i1225" type="#_x0000_t75" style="width:45pt;height:20.25pt" o:ole="">
                  <v:imagedata r:id="rId128" o:title=""/>
                </v:shape>
                <w:control r:id="rId129" w:name="CheckBox2510" w:shapeid="_x0000_i1225"/>
              </w:object>
            </w:r>
            <w:r w:rsidRPr="00837FA0">
              <w:rPr>
                <w:lang w:val="cs-CZ" w:eastAsia="cs-CZ"/>
              </w:rPr>
              <w:t xml:space="preserve">  </w:t>
            </w:r>
          </w:p>
          <w:p w14:paraId="0B22BF62" w14:textId="77777777" w:rsidR="00D24708" w:rsidRPr="00837FA0" w:rsidRDefault="00D24708" w:rsidP="009616EC">
            <w:pPr>
              <w:rPr>
                <w:lang w:val="cs-CZ" w:eastAsia="cs-CZ"/>
              </w:rPr>
            </w:pPr>
          </w:p>
          <w:p w14:paraId="4F14B7C4" w14:textId="77777777" w:rsidR="00D24708" w:rsidRPr="00837FA0" w:rsidRDefault="00D24708" w:rsidP="009616EC">
            <w:pPr>
              <w:rPr>
                <w:lang w:val="cs-CZ" w:eastAsia="cs-CZ"/>
              </w:rPr>
            </w:pPr>
            <w:r w:rsidRPr="00837FA0">
              <w:rPr>
                <w:lang w:val="cs-CZ" w:eastAsia="cs-CZ"/>
              </w:rPr>
              <w:t>[...........]</w:t>
            </w:r>
          </w:p>
        </w:tc>
      </w:tr>
      <w:tr w:rsidR="00D24708" w:rsidRPr="00837FA0" w14:paraId="146644A5" w14:textId="77777777" w:rsidTr="009616EC">
        <w:trPr>
          <w:trHeight w:val="135"/>
        </w:trPr>
        <w:tc>
          <w:tcPr>
            <w:tcW w:w="4870" w:type="dxa"/>
            <w:tcBorders>
              <w:top w:val="single" w:sz="4" w:space="0" w:color="000000"/>
              <w:left w:val="single" w:sz="4" w:space="0" w:color="000000"/>
              <w:bottom w:val="single" w:sz="4" w:space="0" w:color="000000"/>
              <w:right w:val="single" w:sz="4" w:space="0" w:color="000000"/>
            </w:tcBorders>
          </w:tcPr>
          <w:p w14:paraId="29C3D576" w14:textId="77777777" w:rsidR="00D24708" w:rsidRPr="00837FA0" w:rsidRDefault="00D24708" w:rsidP="009616EC">
            <w:pPr>
              <w:jc w:val="both"/>
              <w:rPr>
                <w:lang w:val="cs-CZ" w:eastAsia="cs-CZ"/>
              </w:rPr>
            </w:pPr>
            <w:r w:rsidRPr="00837FA0">
              <w:rPr>
                <w:lang w:val="cs-CZ" w:eastAsia="cs-CZ"/>
              </w:rPr>
              <w:t xml:space="preserve">Poskytoval hospodársky subjekt alebo podnik súvisiaci s hospodárskym subjektom </w:t>
            </w:r>
            <w:r w:rsidRPr="00837FA0">
              <w:rPr>
                <w:b/>
                <w:lang w:val="cs-CZ" w:eastAsia="cs-CZ"/>
              </w:rPr>
              <w:t xml:space="preserve">poradenstvo </w:t>
            </w:r>
            <w:r w:rsidRPr="00837FA0">
              <w:rPr>
                <w:lang w:val="cs-CZ" w:eastAsia="cs-CZ"/>
              </w:rPr>
              <w:t xml:space="preserve">verejnému obstarávateľovi alebo obstarávateľovi alebo bol iným spôsobom </w:t>
            </w:r>
            <w:r w:rsidRPr="00837FA0">
              <w:rPr>
                <w:b/>
                <w:lang w:val="cs-CZ" w:eastAsia="cs-CZ"/>
              </w:rPr>
              <w:t xml:space="preserve">zapojený do prípravy </w:t>
            </w:r>
            <w:r w:rsidRPr="00837FA0">
              <w:rPr>
                <w:lang w:val="cs-CZ" w:eastAsia="cs-CZ"/>
              </w:rPr>
              <w:t>postupu obstarávania?</w:t>
            </w:r>
          </w:p>
          <w:p w14:paraId="58E0E343" w14:textId="77777777" w:rsidR="00D24708" w:rsidRPr="00837FA0" w:rsidRDefault="00D24708" w:rsidP="009616EC">
            <w:pPr>
              <w:jc w:val="both"/>
              <w:rPr>
                <w:lang w:val="cs-CZ" w:eastAsia="cs-CZ"/>
              </w:rPr>
            </w:pPr>
          </w:p>
          <w:p w14:paraId="467B618C"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uveďte podrobnejšie informácie:</w:t>
            </w:r>
          </w:p>
        </w:tc>
        <w:tc>
          <w:tcPr>
            <w:tcW w:w="4870" w:type="dxa"/>
            <w:tcBorders>
              <w:top w:val="single" w:sz="4" w:space="0" w:color="000000"/>
              <w:left w:val="single" w:sz="4" w:space="0" w:color="000000"/>
              <w:bottom w:val="single" w:sz="4" w:space="0" w:color="000000"/>
              <w:right w:val="single" w:sz="4" w:space="0" w:color="000000"/>
            </w:tcBorders>
          </w:tcPr>
          <w:p w14:paraId="065A1A65" w14:textId="77777777" w:rsidR="00D24708" w:rsidRPr="00837FA0" w:rsidRDefault="00D24708" w:rsidP="009616EC">
            <w:pPr>
              <w:jc w:val="both"/>
              <w:rPr>
                <w:lang w:val="cs-CZ" w:eastAsia="cs-CZ"/>
              </w:rPr>
            </w:pPr>
          </w:p>
          <w:p w14:paraId="49B342B2" w14:textId="5F1388AC" w:rsidR="00D24708" w:rsidRPr="00837FA0" w:rsidRDefault="00D24708" w:rsidP="009616EC">
            <w:pPr>
              <w:jc w:val="both"/>
              <w:rPr>
                <w:lang w:val="cs-CZ" w:eastAsia="cs-CZ"/>
              </w:rPr>
            </w:pPr>
            <w:r w:rsidRPr="00837FA0">
              <w:rPr>
                <w:lang w:val="cs-CZ" w:eastAsia="cs-CZ"/>
              </w:rPr>
              <w:object w:dxaOrig="0" w:dyaOrig="0" w14:anchorId="4E208641">
                <v:shape id="_x0000_i1227" type="#_x0000_t75" style="width:42pt;height:20.25pt" o:ole="">
                  <v:imagedata r:id="rId130" o:title=""/>
                </v:shape>
                <w:control r:id="rId131" w:name="CheckBox1511" w:shapeid="_x0000_i1227"/>
              </w:object>
            </w:r>
            <w:r w:rsidRPr="00837FA0">
              <w:rPr>
                <w:lang w:val="cs-CZ" w:eastAsia="cs-CZ"/>
              </w:rPr>
              <w:t xml:space="preserve">   </w:t>
            </w:r>
            <w:r w:rsidRPr="00837FA0">
              <w:rPr>
                <w:lang w:val="cs-CZ" w:eastAsia="cs-CZ"/>
              </w:rPr>
              <w:object w:dxaOrig="0" w:dyaOrig="0" w14:anchorId="50CB5470">
                <v:shape id="_x0000_i1229" type="#_x0000_t75" style="width:45pt;height:20.25pt" o:ole="">
                  <v:imagedata r:id="rId132" o:title=""/>
                </v:shape>
                <w:control r:id="rId133" w:name="CheckBox2511" w:shapeid="_x0000_i1229"/>
              </w:object>
            </w:r>
            <w:r w:rsidRPr="00837FA0">
              <w:rPr>
                <w:lang w:val="cs-CZ" w:eastAsia="cs-CZ"/>
              </w:rPr>
              <w:t xml:space="preserve">  </w:t>
            </w:r>
          </w:p>
          <w:p w14:paraId="7D1294BB" w14:textId="77777777" w:rsidR="00D24708" w:rsidRPr="00837FA0" w:rsidRDefault="00D24708" w:rsidP="009616EC">
            <w:pPr>
              <w:rPr>
                <w:lang w:val="cs-CZ" w:eastAsia="cs-CZ"/>
              </w:rPr>
            </w:pPr>
          </w:p>
          <w:p w14:paraId="4CE0C39E" w14:textId="77777777" w:rsidR="00D24708" w:rsidRPr="00837FA0" w:rsidRDefault="00D24708" w:rsidP="009616EC">
            <w:pPr>
              <w:rPr>
                <w:lang w:val="cs-CZ" w:eastAsia="cs-CZ"/>
              </w:rPr>
            </w:pPr>
          </w:p>
          <w:p w14:paraId="65BD5DA3" w14:textId="77777777" w:rsidR="00D24708" w:rsidRPr="00837FA0" w:rsidRDefault="00D24708" w:rsidP="009616EC">
            <w:pPr>
              <w:rPr>
                <w:lang w:val="cs-CZ" w:eastAsia="cs-CZ"/>
              </w:rPr>
            </w:pPr>
          </w:p>
          <w:p w14:paraId="2CBE1CDE" w14:textId="77777777" w:rsidR="00D24708" w:rsidRPr="00837FA0" w:rsidRDefault="00D24708" w:rsidP="009616EC">
            <w:pPr>
              <w:rPr>
                <w:lang w:val="cs-CZ" w:eastAsia="cs-CZ"/>
              </w:rPr>
            </w:pPr>
            <w:r w:rsidRPr="00837FA0">
              <w:rPr>
                <w:lang w:val="cs-CZ" w:eastAsia="cs-CZ"/>
              </w:rPr>
              <w:t>[...........]</w:t>
            </w:r>
          </w:p>
        </w:tc>
      </w:tr>
      <w:tr w:rsidR="00D24708" w:rsidRPr="00837FA0" w14:paraId="54672AAB" w14:textId="77777777" w:rsidTr="009616EC">
        <w:trPr>
          <w:trHeight w:val="128"/>
        </w:trPr>
        <w:tc>
          <w:tcPr>
            <w:tcW w:w="4870" w:type="dxa"/>
            <w:vMerge w:val="restart"/>
            <w:tcBorders>
              <w:top w:val="single" w:sz="4" w:space="0" w:color="000000"/>
              <w:left w:val="single" w:sz="4" w:space="0" w:color="000000"/>
              <w:bottom w:val="single" w:sz="4" w:space="0" w:color="000000"/>
              <w:right w:val="single" w:sz="4" w:space="0" w:color="000000"/>
            </w:tcBorders>
          </w:tcPr>
          <w:p w14:paraId="3264392C" w14:textId="77777777" w:rsidR="00D24708" w:rsidRPr="00837FA0" w:rsidRDefault="00D24708" w:rsidP="009616EC">
            <w:pPr>
              <w:jc w:val="both"/>
              <w:rPr>
                <w:lang w:val="cs-CZ" w:eastAsia="cs-CZ"/>
              </w:rPr>
            </w:pPr>
            <w:r w:rsidRPr="00837FA0">
              <w:rPr>
                <w:lang w:val="cs-CZ" w:eastAsia="cs-CZ"/>
              </w:rPr>
              <w:t xml:space="preserve">Stalo sa hospodárskemu subjektu, že predchádzajúca verejná zákazka, predchádzajúca verejná zákazka s obstarávateľom alebo predchádzajúca koncesná zmluva bola </w:t>
            </w:r>
            <w:r w:rsidRPr="00837FA0">
              <w:rPr>
                <w:b/>
                <w:lang w:val="cs-CZ" w:eastAsia="cs-CZ"/>
              </w:rPr>
              <w:t xml:space="preserve">ukončená predčasne, </w:t>
            </w:r>
            <w:r w:rsidRPr="00837FA0">
              <w:rPr>
                <w:lang w:val="cs-CZ" w:eastAsia="cs-CZ"/>
              </w:rPr>
              <w:t>alebo že došlo k škode alebo iným porovnateľným sankciám v súvislosti s touto predchádzajúcou zákazkou?</w:t>
            </w:r>
          </w:p>
          <w:p w14:paraId="49F20E8C" w14:textId="77777777" w:rsidR="00D24708" w:rsidRPr="00837FA0" w:rsidRDefault="00D24708" w:rsidP="009616EC">
            <w:pPr>
              <w:jc w:val="both"/>
              <w:rPr>
                <w:lang w:val="cs-CZ" w:eastAsia="cs-CZ"/>
              </w:rPr>
            </w:pPr>
          </w:p>
          <w:p w14:paraId="6624E839" w14:textId="77777777" w:rsidR="00D24708" w:rsidRPr="00837FA0" w:rsidRDefault="00D24708" w:rsidP="009616EC">
            <w:pPr>
              <w:jc w:val="both"/>
              <w:rPr>
                <w:lang w:val="cs-CZ" w:eastAsia="cs-CZ"/>
              </w:rPr>
            </w:pPr>
            <w:r w:rsidRPr="00837FA0">
              <w:rPr>
                <w:b/>
                <w:lang w:val="cs-CZ" w:eastAsia="cs-CZ"/>
              </w:rPr>
              <w:t xml:space="preserve">Ak áno, </w:t>
            </w:r>
            <w:r w:rsidRPr="00837FA0">
              <w:rPr>
                <w:lang w:val="cs-CZ" w:eastAsia="cs-CZ"/>
              </w:rPr>
              <w:t>uveďte podrobnejšie informácie:</w:t>
            </w:r>
          </w:p>
          <w:p w14:paraId="30EDCAF8" w14:textId="77777777" w:rsidR="00D24708" w:rsidRPr="00837FA0" w:rsidRDefault="00D24708" w:rsidP="009616EC">
            <w:pPr>
              <w:jc w:val="both"/>
              <w:rPr>
                <w:lang w:val="cs-CZ" w:eastAsia="cs-CZ"/>
              </w:rPr>
            </w:pPr>
          </w:p>
        </w:tc>
        <w:tc>
          <w:tcPr>
            <w:tcW w:w="4870" w:type="dxa"/>
            <w:tcBorders>
              <w:top w:val="single" w:sz="4" w:space="0" w:color="000000"/>
              <w:left w:val="single" w:sz="4" w:space="0" w:color="000000"/>
              <w:bottom w:val="single" w:sz="4" w:space="0" w:color="000000"/>
              <w:right w:val="single" w:sz="4" w:space="0" w:color="000000"/>
            </w:tcBorders>
          </w:tcPr>
          <w:p w14:paraId="2D905407" w14:textId="77777777" w:rsidR="00D24708" w:rsidRPr="00837FA0" w:rsidRDefault="00D24708" w:rsidP="009616EC">
            <w:pPr>
              <w:jc w:val="both"/>
              <w:rPr>
                <w:lang w:val="cs-CZ" w:eastAsia="cs-CZ"/>
              </w:rPr>
            </w:pPr>
          </w:p>
          <w:p w14:paraId="14F45268" w14:textId="35C7B95E" w:rsidR="00D24708" w:rsidRPr="00837FA0" w:rsidRDefault="00D24708" w:rsidP="009616EC">
            <w:pPr>
              <w:jc w:val="both"/>
              <w:rPr>
                <w:lang w:val="cs-CZ" w:eastAsia="cs-CZ"/>
              </w:rPr>
            </w:pPr>
            <w:r w:rsidRPr="00837FA0">
              <w:rPr>
                <w:lang w:val="cs-CZ" w:eastAsia="cs-CZ"/>
              </w:rPr>
              <w:object w:dxaOrig="0" w:dyaOrig="0" w14:anchorId="23732AF3">
                <v:shape id="_x0000_i1231" type="#_x0000_t75" style="width:42pt;height:20.25pt" o:ole="">
                  <v:imagedata r:id="rId134" o:title=""/>
                </v:shape>
                <w:control r:id="rId135" w:name="CheckBox1512" w:shapeid="_x0000_i1231"/>
              </w:object>
            </w:r>
            <w:r w:rsidRPr="00837FA0">
              <w:rPr>
                <w:lang w:val="cs-CZ" w:eastAsia="cs-CZ"/>
              </w:rPr>
              <w:t xml:space="preserve">   </w:t>
            </w:r>
            <w:r w:rsidRPr="00837FA0">
              <w:rPr>
                <w:lang w:val="cs-CZ" w:eastAsia="cs-CZ"/>
              </w:rPr>
              <w:object w:dxaOrig="0" w:dyaOrig="0" w14:anchorId="14437316">
                <v:shape id="_x0000_i1233" type="#_x0000_t75" style="width:45pt;height:20.25pt" o:ole="">
                  <v:imagedata r:id="rId136" o:title=""/>
                </v:shape>
                <w:control r:id="rId137" w:name="CheckBox2512" w:shapeid="_x0000_i1233"/>
              </w:object>
            </w:r>
            <w:r w:rsidRPr="00837FA0">
              <w:rPr>
                <w:lang w:val="cs-CZ" w:eastAsia="cs-CZ"/>
              </w:rPr>
              <w:t xml:space="preserve">  </w:t>
            </w:r>
          </w:p>
          <w:p w14:paraId="7C0A2CA8" w14:textId="77777777" w:rsidR="00D24708" w:rsidRPr="00837FA0" w:rsidRDefault="00D24708" w:rsidP="009616EC">
            <w:pPr>
              <w:jc w:val="both"/>
              <w:rPr>
                <w:lang w:val="cs-CZ" w:eastAsia="cs-CZ"/>
              </w:rPr>
            </w:pPr>
          </w:p>
          <w:p w14:paraId="2D6010CF" w14:textId="77777777" w:rsidR="00D24708" w:rsidRPr="00837FA0" w:rsidRDefault="00D24708" w:rsidP="009616EC">
            <w:pPr>
              <w:jc w:val="both"/>
              <w:rPr>
                <w:lang w:val="cs-CZ" w:eastAsia="cs-CZ"/>
              </w:rPr>
            </w:pPr>
          </w:p>
          <w:p w14:paraId="59719EB4" w14:textId="77777777" w:rsidR="00D24708" w:rsidRPr="00837FA0" w:rsidRDefault="00D24708" w:rsidP="009616EC">
            <w:pPr>
              <w:jc w:val="both"/>
              <w:rPr>
                <w:lang w:val="cs-CZ" w:eastAsia="cs-CZ"/>
              </w:rPr>
            </w:pPr>
          </w:p>
          <w:p w14:paraId="76E2407F" w14:textId="77777777" w:rsidR="00D24708" w:rsidRPr="00837FA0" w:rsidRDefault="00D24708" w:rsidP="009616EC">
            <w:pPr>
              <w:jc w:val="both"/>
              <w:rPr>
                <w:lang w:val="cs-CZ" w:eastAsia="cs-CZ"/>
              </w:rPr>
            </w:pPr>
          </w:p>
          <w:p w14:paraId="60D1318F" w14:textId="77777777" w:rsidR="00D24708" w:rsidRPr="00837FA0" w:rsidRDefault="00D24708" w:rsidP="009616EC">
            <w:pPr>
              <w:jc w:val="both"/>
              <w:rPr>
                <w:lang w:val="cs-CZ" w:eastAsia="cs-CZ"/>
              </w:rPr>
            </w:pPr>
            <w:r w:rsidRPr="00837FA0">
              <w:rPr>
                <w:lang w:val="cs-CZ" w:eastAsia="cs-CZ"/>
              </w:rPr>
              <w:t xml:space="preserve"> [...........]</w:t>
            </w:r>
          </w:p>
        </w:tc>
      </w:tr>
      <w:tr w:rsidR="00D24708" w:rsidRPr="00837FA0" w14:paraId="53263836" w14:textId="77777777" w:rsidTr="009616EC">
        <w:trPr>
          <w:trHeight w:val="12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DCB54B" w14:textId="77777777" w:rsidR="00D24708" w:rsidRPr="00837FA0" w:rsidRDefault="00D24708" w:rsidP="009616EC">
            <w:pPr>
              <w:rPr>
                <w:lang w:val="cs-CZ" w:eastAsia="cs-CZ"/>
              </w:rPr>
            </w:pPr>
          </w:p>
        </w:tc>
        <w:tc>
          <w:tcPr>
            <w:tcW w:w="4870" w:type="dxa"/>
            <w:tcBorders>
              <w:top w:val="single" w:sz="4" w:space="0" w:color="000000"/>
              <w:left w:val="single" w:sz="4" w:space="0" w:color="000000"/>
              <w:bottom w:val="single" w:sz="4" w:space="0" w:color="000000"/>
              <w:right w:val="single" w:sz="4" w:space="0" w:color="000000"/>
            </w:tcBorders>
          </w:tcPr>
          <w:p w14:paraId="7223C98C" w14:textId="77777777" w:rsidR="00D24708" w:rsidRPr="00837FA0" w:rsidRDefault="00D24708" w:rsidP="009616EC">
            <w:pPr>
              <w:rPr>
                <w:lang w:val="cs-CZ" w:eastAsia="cs-CZ"/>
              </w:rPr>
            </w:pPr>
            <w:r w:rsidRPr="00837FA0">
              <w:rPr>
                <w:b/>
                <w:lang w:val="cs-CZ" w:eastAsia="cs-CZ"/>
              </w:rPr>
              <w:t xml:space="preserve">Ak áno, </w:t>
            </w:r>
            <w:r w:rsidRPr="00837FA0">
              <w:rPr>
                <w:lang w:val="cs-CZ" w:eastAsia="cs-CZ"/>
              </w:rPr>
              <w:t>prijal hospodársky subjekt samočistiace opatrenia?</w:t>
            </w:r>
          </w:p>
          <w:p w14:paraId="61F7EEC0" w14:textId="77777777" w:rsidR="00D24708" w:rsidRPr="00837FA0" w:rsidRDefault="00D24708" w:rsidP="009616EC">
            <w:pPr>
              <w:jc w:val="both"/>
              <w:rPr>
                <w:b/>
                <w:lang w:val="cs-CZ" w:eastAsia="cs-CZ"/>
              </w:rPr>
            </w:pPr>
          </w:p>
          <w:p w14:paraId="7F8F355B" w14:textId="18A9464C" w:rsidR="00D24708" w:rsidRPr="00837FA0" w:rsidRDefault="00D24708" w:rsidP="009616EC">
            <w:pPr>
              <w:jc w:val="both"/>
              <w:rPr>
                <w:lang w:val="cs-CZ" w:eastAsia="cs-CZ"/>
              </w:rPr>
            </w:pPr>
            <w:r w:rsidRPr="00837FA0">
              <w:rPr>
                <w:lang w:val="cs-CZ" w:eastAsia="cs-CZ"/>
              </w:rPr>
              <w:object w:dxaOrig="0" w:dyaOrig="0" w14:anchorId="7AA2DF6A">
                <v:shape id="_x0000_i1235" type="#_x0000_t75" style="width:42pt;height:20.25pt" o:ole="">
                  <v:imagedata r:id="rId138" o:title=""/>
                </v:shape>
                <w:control r:id="rId139" w:name="CheckBox1513" w:shapeid="_x0000_i1235"/>
              </w:object>
            </w:r>
            <w:r w:rsidRPr="00837FA0">
              <w:rPr>
                <w:lang w:val="cs-CZ" w:eastAsia="cs-CZ"/>
              </w:rPr>
              <w:t xml:space="preserve">   </w:t>
            </w:r>
            <w:r w:rsidRPr="00837FA0">
              <w:rPr>
                <w:lang w:val="cs-CZ" w:eastAsia="cs-CZ"/>
              </w:rPr>
              <w:object w:dxaOrig="0" w:dyaOrig="0" w14:anchorId="5561F033">
                <v:shape id="_x0000_i1237" type="#_x0000_t75" style="width:45pt;height:20.25pt" o:ole="">
                  <v:imagedata r:id="rId140" o:title=""/>
                </v:shape>
                <w:control r:id="rId141" w:name="CheckBox2513" w:shapeid="_x0000_i1237"/>
              </w:object>
            </w:r>
            <w:r w:rsidRPr="00837FA0">
              <w:rPr>
                <w:lang w:val="cs-CZ" w:eastAsia="cs-CZ"/>
              </w:rPr>
              <w:t xml:space="preserve">  </w:t>
            </w:r>
          </w:p>
          <w:p w14:paraId="33FEDCB2" w14:textId="77777777" w:rsidR="00D24708" w:rsidRPr="00837FA0" w:rsidRDefault="00D24708" w:rsidP="009616EC">
            <w:pPr>
              <w:jc w:val="both"/>
              <w:rPr>
                <w:b/>
                <w:lang w:val="cs-CZ" w:eastAsia="cs-CZ"/>
              </w:rPr>
            </w:pPr>
          </w:p>
          <w:p w14:paraId="53655D39" w14:textId="77777777" w:rsidR="00D24708" w:rsidRPr="00837FA0" w:rsidRDefault="00D24708" w:rsidP="009616EC">
            <w:pPr>
              <w:jc w:val="both"/>
              <w:rPr>
                <w:lang w:val="cs-CZ" w:eastAsia="cs-CZ"/>
              </w:rPr>
            </w:pPr>
            <w:r w:rsidRPr="00837FA0">
              <w:rPr>
                <w:b/>
                <w:lang w:val="cs-CZ" w:eastAsia="cs-CZ"/>
              </w:rPr>
              <w:lastRenderedPageBreak/>
              <w:t xml:space="preserve">Ak prijal opatrenia, </w:t>
            </w:r>
            <w:r w:rsidRPr="00837FA0">
              <w:rPr>
                <w:lang w:val="cs-CZ" w:eastAsia="cs-CZ"/>
              </w:rPr>
              <w:t>opíšte prijaté opatrenia:</w:t>
            </w:r>
          </w:p>
          <w:p w14:paraId="72B63543" w14:textId="77777777" w:rsidR="00D24708" w:rsidRPr="00837FA0" w:rsidRDefault="00D24708" w:rsidP="009616EC">
            <w:pPr>
              <w:jc w:val="both"/>
              <w:rPr>
                <w:lang w:val="cs-CZ" w:eastAsia="cs-CZ"/>
              </w:rPr>
            </w:pPr>
            <w:r w:rsidRPr="00837FA0">
              <w:rPr>
                <w:lang w:val="cs-CZ" w:eastAsia="cs-CZ"/>
              </w:rPr>
              <w:t>[...........]</w:t>
            </w:r>
          </w:p>
        </w:tc>
      </w:tr>
      <w:tr w:rsidR="00D24708" w:rsidRPr="00837FA0" w14:paraId="5709E2E4"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7C47469B" w14:textId="77777777" w:rsidR="00D24708" w:rsidRPr="00837FA0" w:rsidRDefault="00D24708" w:rsidP="009616EC">
            <w:pPr>
              <w:jc w:val="both"/>
              <w:rPr>
                <w:lang w:val="cs-CZ" w:eastAsia="cs-CZ"/>
              </w:rPr>
            </w:pPr>
            <w:r w:rsidRPr="00837FA0">
              <w:rPr>
                <w:lang w:val="cs-CZ" w:eastAsia="cs-CZ"/>
              </w:rPr>
              <w:lastRenderedPageBreak/>
              <w:t>Môže hospodársky subjekt potvrdiť, že:</w:t>
            </w:r>
          </w:p>
          <w:p w14:paraId="556CA417"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lang w:val="cs-CZ"/>
              </w:rPr>
              <w:t>nie</w:t>
            </w:r>
            <w:proofErr w:type="spellEnd"/>
            <w:r w:rsidRPr="00837FA0">
              <w:rPr>
                <w:rFonts w:ascii="Garamond" w:hAnsi="Garamond"/>
                <w:lang w:val="cs-CZ"/>
              </w:rPr>
              <w:t xml:space="preserve"> je vinný </w:t>
            </w:r>
            <w:proofErr w:type="spellStart"/>
            <w:r w:rsidRPr="00837FA0">
              <w:rPr>
                <w:rFonts w:ascii="Garamond" w:hAnsi="Garamond"/>
                <w:lang w:val="cs-CZ"/>
              </w:rPr>
              <w:t>zo</w:t>
            </w:r>
            <w:proofErr w:type="spellEnd"/>
            <w:r w:rsidRPr="00837FA0">
              <w:rPr>
                <w:rFonts w:ascii="Garamond" w:hAnsi="Garamond"/>
                <w:lang w:val="cs-CZ"/>
              </w:rPr>
              <w:t xml:space="preserve"> závažného </w:t>
            </w:r>
            <w:proofErr w:type="spellStart"/>
            <w:r w:rsidRPr="00837FA0">
              <w:rPr>
                <w:rFonts w:ascii="Garamond" w:hAnsi="Garamond"/>
                <w:b/>
                <w:lang w:val="cs-CZ"/>
              </w:rPr>
              <w:t>skreslenia</w:t>
            </w:r>
            <w:proofErr w:type="spellEnd"/>
            <w:r w:rsidRPr="00837FA0">
              <w:rPr>
                <w:rFonts w:ascii="Garamond" w:hAnsi="Garamond"/>
                <w:b/>
                <w:lang w:val="cs-CZ"/>
              </w:rPr>
              <w:t xml:space="preserve"> </w:t>
            </w:r>
            <w:proofErr w:type="spellStart"/>
            <w:r w:rsidRPr="00837FA0">
              <w:rPr>
                <w:rFonts w:ascii="Garamond" w:hAnsi="Garamond"/>
                <w:lang w:val="cs-CZ"/>
              </w:rPr>
              <w:t>pri</w:t>
            </w:r>
            <w:proofErr w:type="spellEnd"/>
            <w:r w:rsidRPr="00837FA0">
              <w:rPr>
                <w:rFonts w:ascii="Garamond" w:hAnsi="Garamond"/>
                <w:lang w:val="cs-CZ"/>
              </w:rPr>
              <w:t xml:space="preserve"> </w:t>
            </w:r>
            <w:proofErr w:type="spellStart"/>
            <w:r w:rsidRPr="00837FA0">
              <w:rPr>
                <w:rFonts w:ascii="Garamond" w:hAnsi="Garamond"/>
                <w:lang w:val="cs-CZ"/>
              </w:rPr>
              <w:t>predkladaní</w:t>
            </w:r>
            <w:proofErr w:type="spellEnd"/>
            <w:r w:rsidRPr="00837FA0">
              <w:rPr>
                <w:rFonts w:ascii="Garamond" w:hAnsi="Garamond"/>
                <w:lang w:val="cs-CZ"/>
              </w:rPr>
              <w:t xml:space="preserve"> </w:t>
            </w:r>
            <w:proofErr w:type="spellStart"/>
            <w:r w:rsidRPr="00837FA0">
              <w:rPr>
                <w:rFonts w:ascii="Garamond" w:hAnsi="Garamond"/>
                <w:lang w:val="cs-CZ"/>
              </w:rPr>
              <w:t>informácií</w:t>
            </w:r>
            <w:proofErr w:type="spellEnd"/>
            <w:r w:rsidRPr="00837FA0">
              <w:rPr>
                <w:rFonts w:ascii="Garamond" w:hAnsi="Garamond"/>
                <w:lang w:val="cs-CZ"/>
              </w:rPr>
              <w:t xml:space="preserve"> vyžadovaných na </w:t>
            </w:r>
            <w:proofErr w:type="spellStart"/>
            <w:r w:rsidRPr="00837FA0">
              <w:rPr>
                <w:rFonts w:ascii="Garamond" w:hAnsi="Garamond"/>
                <w:lang w:val="cs-CZ"/>
              </w:rPr>
              <w:t>overenie</w:t>
            </w:r>
            <w:proofErr w:type="spellEnd"/>
            <w:r w:rsidRPr="00837FA0">
              <w:rPr>
                <w:rFonts w:ascii="Garamond" w:hAnsi="Garamond"/>
                <w:lang w:val="cs-CZ"/>
              </w:rPr>
              <w:t xml:space="preserve"> </w:t>
            </w:r>
            <w:proofErr w:type="spellStart"/>
            <w:r w:rsidRPr="00837FA0">
              <w:rPr>
                <w:rFonts w:ascii="Garamond" w:hAnsi="Garamond"/>
                <w:lang w:val="cs-CZ"/>
              </w:rPr>
              <w:t>neexistencie</w:t>
            </w:r>
            <w:proofErr w:type="spellEnd"/>
            <w:r w:rsidRPr="00837FA0">
              <w:rPr>
                <w:rFonts w:ascii="Garamond" w:hAnsi="Garamond"/>
                <w:lang w:val="cs-CZ"/>
              </w:rPr>
              <w:t xml:space="preserve"> </w:t>
            </w:r>
            <w:proofErr w:type="spellStart"/>
            <w:r w:rsidRPr="00837FA0">
              <w:rPr>
                <w:rFonts w:ascii="Garamond" w:hAnsi="Garamond"/>
                <w:lang w:val="cs-CZ"/>
              </w:rPr>
              <w:t>dôvodov</w:t>
            </w:r>
            <w:proofErr w:type="spellEnd"/>
            <w:r w:rsidRPr="00837FA0">
              <w:rPr>
                <w:rFonts w:ascii="Garamond" w:hAnsi="Garamond"/>
                <w:lang w:val="cs-CZ"/>
              </w:rPr>
              <w:t xml:space="preserve"> na </w:t>
            </w:r>
            <w:proofErr w:type="spellStart"/>
            <w:r w:rsidRPr="00837FA0">
              <w:rPr>
                <w:rFonts w:ascii="Garamond" w:hAnsi="Garamond"/>
                <w:lang w:val="cs-CZ"/>
              </w:rPr>
              <w:t>vylúčenie</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splnenia</w:t>
            </w:r>
            <w:proofErr w:type="spellEnd"/>
            <w:r w:rsidRPr="00837FA0">
              <w:rPr>
                <w:rFonts w:ascii="Garamond" w:hAnsi="Garamond"/>
                <w:lang w:val="cs-CZ"/>
              </w:rPr>
              <w:t xml:space="preserve"> </w:t>
            </w:r>
            <w:proofErr w:type="spellStart"/>
            <w:r w:rsidRPr="00837FA0">
              <w:rPr>
                <w:rFonts w:ascii="Garamond" w:hAnsi="Garamond"/>
                <w:lang w:val="cs-CZ"/>
              </w:rPr>
              <w:t>podmienok</w:t>
            </w:r>
            <w:proofErr w:type="spellEnd"/>
            <w:r w:rsidRPr="00837FA0">
              <w:rPr>
                <w:rFonts w:ascii="Garamond" w:hAnsi="Garamond"/>
                <w:lang w:val="cs-CZ"/>
              </w:rPr>
              <w:t xml:space="preserve"> účasti;</w:t>
            </w:r>
          </w:p>
          <w:p w14:paraId="43DFE2E4"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b/>
                <w:lang w:val="cs-CZ"/>
              </w:rPr>
              <w:t>nezadržal</w:t>
            </w:r>
            <w:proofErr w:type="spellEnd"/>
            <w:r w:rsidRPr="00837FA0">
              <w:rPr>
                <w:rFonts w:ascii="Garamond" w:hAnsi="Garamond"/>
                <w:b/>
                <w:lang w:val="cs-CZ"/>
              </w:rPr>
              <w:t xml:space="preserve"> </w:t>
            </w:r>
            <w:proofErr w:type="spellStart"/>
            <w:r w:rsidRPr="00837FA0">
              <w:rPr>
                <w:rFonts w:ascii="Garamond" w:hAnsi="Garamond"/>
                <w:lang w:val="cs-CZ"/>
              </w:rPr>
              <w:t>takéto</w:t>
            </w:r>
            <w:proofErr w:type="spellEnd"/>
            <w:r w:rsidRPr="00837FA0">
              <w:rPr>
                <w:rFonts w:ascii="Garamond" w:hAnsi="Garamond"/>
                <w:lang w:val="cs-CZ"/>
              </w:rPr>
              <w:t xml:space="preserve"> </w:t>
            </w:r>
            <w:proofErr w:type="spellStart"/>
            <w:r w:rsidRPr="00837FA0">
              <w:rPr>
                <w:rFonts w:ascii="Garamond" w:hAnsi="Garamond"/>
                <w:lang w:val="cs-CZ"/>
              </w:rPr>
              <w:t>informácie</w:t>
            </w:r>
            <w:proofErr w:type="spellEnd"/>
            <w:r w:rsidRPr="00837FA0">
              <w:rPr>
                <w:rFonts w:ascii="Garamond" w:hAnsi="Garamond"/>
                <w:lang w:val="cs-CZ"/>
              </w:rPr>
              <w:t>;</w:t>
            </w:r>
          </w:p>
          <w:p w14:paraId="7F102B2D"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lang w:val="cs-CZ"/>
              </w:rPr>
              <w:t>môže</w:t>
            </w:r>
            <w:proofErr w:type="spellEnd"/>
            <w:r w:rsidRPr="00837FA0">
              <w:rPr>
                <w:rFonts w:ascii="Garamond" w:hAnsi="Garamond"/>
                <w:lang w:val="cs-CZ"/>
              </w:rPr>
              <w:t xml:space="preserve"> </w:t>
            </w:r>
            <w:proofErr w:type="spellStart"/>
            <w:r w:rsidRPr="00837FA0">
              <w:rPr>
                <w:rFonts w:ascii="Garamond" w:hAnsi="Garamond"/>
                <w:lang w:val="cs-CZ"/>
              </w:rPr>
              <w:t>bezodkladne</w:t>
            </w:r>
            <w:proofErr w:type="spellEnd"/>
            <w:r w:rsidRPr="00837FA0">
              <w:rPr>
                <w:rFonts w:ascii="Garamond" w:hAnsi="Garamond"/>
                <w:lang w:val="cs-CZ"/>
              </w:rPr>
              <w:t xml:space="preserve"> </w:t>
            </w:r>
            <w:proofErr w:type="spellStart"/>
            <w:r w:rsidRPr="00837FA0">
              <w:rPr>
                <w:rFonts w:ascii="Garamond" w:hAnsi="Garamond"/>
                <w:lang w:val="cs-CZ"/>
              </w:rPr>
              <w:t>predložiť</w:t>
            </w:r>
            <w:proofErr w:type="spellEnd"/>
            <w:r w:rsidRPr="00837FA0">
              <w:rPr>
                <w:rFonts w:ascii="Garamond" w:hAnsi="Garamond"/>
                <w:lang w:val="cs-CZ"/>
              </w:rPr>
              <w:t xml:space="preserve"> podporné dokumenty požadované </w:t>
            </w:r>
            <w:proofErr w:type="spellStart"/>
            <w:r w:rsidRPr="00837FA0">
              <w:rPr>
                <w:rFonts w:ascii="Garamond" w:hAnsi="Garamond"/>
                <w:lang w:val="cs-CZ"/>
              </w:rPr>
              <w:t>verejným</w:t>
            </w:r>
            <w:proofErr w:type="spellEnd"/>
            <w:r w:rsidRPr="00837FA0">
              <w:rPr>
                <w:rFonts w:ascii="Garamond" w:hAnsi="Garamond"/>
                <w:lang w:val="cs-CZ"/>
              </w:rPr>
              <w:t xml:space="preserve"> </w:t>
            </w:r>
            <w:proofErr w:type="spellStart"/>
            <w:r w:rsidRPr="00837FA0">
              <w:rPr>
                <w:rFonts w:ascii="Garamond" w:hAnsi="Garamond"/>
                <w:lang w:val="cs-CZ"/>
              </w:rPr>
              <w:t>obstarávateľom</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obstarávateľom</w:t>
            </w:r>
            <w:proofErr w:type="spellEnd"/>
            <w:r w:rsidRPr="00837FA0">
              <w:rPr>
                <w:rFonts w:ascii="Garamond" w:hAnsi="Garamond"/>
                <w:lang w:val="cs-CZ"/>
              </w:rPr>
              <w:t xml:space="preserve"> a</w:t>
            </w:r>
          </w:p>
          <w:p w14:paraId="2A556232" w14:textId="77777777" w:rsidR="00D24708" w:rsidRPr="00837FA0" w:rsidRDefault="00D24708" w:rsidP="009616EC">
            <w:pPr>
              <w:pStyle w:val="Odsekzoznamu"/>
              <w:tabs>
                <w:tab w:val="num" w:pos="360"/>
              </w:tabs>
              <w:spacing w:after="0" w:line="240" w:lineRule="auto"/>
              <w:jc w:val="both"/>
              <w:rPr>
                <w:rFonts w:ascii="Garamond" w:hAnsi="Garamond"/>
                <w:lang w:val="cs-CZ"/>
              </w:rPr>
            </w:pPr>
            <w:proofErr w:type="spellStart"/>
            <w:r w:rsidRPr="00837FA0">
              <w:rPr>
                <w:rFonts w:ascii="Garamond" w:hAnsi="Garamond"/>
                <w:lang w:val="cs-CZ"/>
              </w:rPr>
              <w:t>nenáležite</w:t>
            </w:r>
            <w:proofErr w:type="spellEnd"/>
            <w:r w:rsidRPr="00837FA0">
              <w:rPr>
                <w:rFonts w:ascii="Garamond" w:hAnsi="Garamond"/>
                <w:lang w:val="cs-CZ"/>
              </w:rPr>
              <w:t xml:space="preserve"> </w:t>
            </w:r>
            <w:proofErr w:type="spellStart"/>
            <w:r w:rsidRPr="00837FA0">
              <w:rPr>
                <w:rFonts w:ascii="Garamond" w:hAnsi="Garamond"/>
                <w:lang w:val="cs-CZ"/>
              </w:rPr>
              <w:t>neovplyvňoval</w:t>
            </w:r>
            <w:proofErr w:type="spellEnd"/>
            <w:r w:rsidRPr="00837FA0">
              <w:rPr>
                <w:rFonts w:ascii="Garamond" w:hAnsi="Garamond"/>
                <w:lang w:val="cs-CZ"/>
              </w:rPr>
              <w:t xml:space="preserve"> rozhodovací proces </w:t>
            </w:r>
            <w:proofErr w:type="spellStart"/>
            <w:r w:rsidRPr="00837FA0">
              <w:rPr>
                <w:rFonts w:ascii="Garamond" w:hAnsi="Garamond"/>
                <w:lang w:val="cs-CZ"/>
              </w:rPr>
              <w:t>verejného</w:t>
            </w:r>
            <w:proofErr w:type="spellEnd"/>
            <w:r w:rsidRPr="00837FA0">
              <w:rPr>
                <w:rFonts w:ascii="Garamond" w:hAnsi="Garamond"/>
                <w:lang w:val="cs-CZ"/>
              </w:rPr>
              <w:t xml:space="preserve"> </w:t>
            </w:r>
            <w:proofErr w:type="spellStart"/>
            <w:r w:rsidRPr="00837FA0">
              <w:rPr>
                <w:rFonts w:ascii="Garamond" w:hAnsi="Garamond"/>
                <w:lang w:val="cs-CZ"/>
              </w:rPr>
              <w:t>obstarávateľa</w:t>
            </w:r>
            <w:proofErr w:type="spellEnd"/>
            <w:r w:rsidRPr="00837FA0">
              <w:rPr>
                <w:rFonts w:ascii="Garamond" w:hAnsi="Garamond"/>
                <w:lang w:val="cs-CZ"/>
              </w:rPr>
              <w:t xml:space="preserve"> s </w:t>
            </w:r>
            <w:proofErr w:type="spellStart"/>
            <w:r w:rsidRPr="00837FA0">
              <w:rPr>
                <w:rFonts w:ascii="Garamond" w:hAnsi="Garamond"/>
                <w:lang w:val="cs-CZ"/>
              </w:rPr>
              <w:t>cieľom</w:t>
            </w:r>
            <w:proofErr w:type="spellEnd"/>
            <w:r w:rsidRPr="00837FA0">
              <w:rPr>
                <w:rFonts w:ascii="Garamond" w:hAnsi="Garamond"/>
                <w:lang w:val="cs-CZ"/>
              </w:rPr>
              <w:t xml:space="preserve"> </w:t>
            </w:r>
            <w:proofErr w:type="spellStart"/>
            <w:r w:rsidRPr="00837FA0">
              <w:rPr>
                <w:rFonts w:ascii="Garamond" w:hAnsi="Garamond"/>
                <w:lang w:val="cs-CZ"/>
              </w:rPr>
              <w:t>získať</w:t>
            </w:r>
            <w:proofErr w:type="spellEnd"/>
            <w:r w:rsidRPr="00837FA0">
              <w:rPr>
                <w:rFonts w:ascii="Garamond" w:hAnsi="Garamond"/>
                <w:lang w:val="cs-CZ"/>
              </w:rPr>
              <w:t xml:space="preserve"> </w:t>
            </w:r>
            <w:proofErr w:type="spellStart"/>
            <w:r w:rsidRPr="00837FA0">
              <w:rPr>
                <w:rFonts w:ascii="Garamond" w:hAnsi="Garamond"/>
                <w:lang w:val="cs-CZ"/>
              </w:rPr>
              <w:t>dôverné</w:t>
            </w:r>
            <w:proofErr w:type="spellEnd"/>
            <w:r w:rsidRPr="00837FA0">
              <w:rPr>
                <w:rFonts w:ascii="Garamond" w:hAnsi="Garamond"/>
                <w:lang w:val="cs-CZ"/>
              </w:rPr>
              <w:t xml:space="preserve"> </w:t>
            </w:r>
            <w:proofErr w:type="spellStart"/>
            <w:r w:rsidRPr="00837FA0">
              <w:rPr>
                <w:rFonts w:ascii="Garamond" w:hAnsi="Garamond"/>
                <w:lang w:val="cs-CZ"/>
              </w:rPr>
              <w:t>informácie</w:t>
            </w:r>
            <w:proofErr w:type="spellEnd"/>
            <w:r w:rsidRPr="00837FA0">
              <w:rPr>
                <w:rFonts w:ascii="Garamond" w:hAnsi="Garamond"/>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môžu</w:t>
            </w:r>
            <w:proofErr w:type="spellEnd"/>
            <w:r w:rsidRPr="00837FA0">
              <w:rPr>
                <w:rFonts w:ascii="Garamond" w:hAnsi="Garamond"/>
                <w:lang w:val="cs-CZ"/>
              </w:rPr>
              <w:t xml:space="preserve"> </w:t>
            </w:r>
            <w:proofErr w:type="spellStart"/>
            <w:r w:rsidRPr="00837FA0">
              <w:rPr>
                <w:rFonts w:ascii="Garamond" w:hAnsi="Garamond"/>
                <w:lang w:val="cs-CZ"/>
              </w:rPr>
              <w:t>poskytnúť</w:t>
            </w:r>
            <w:proofErr w:type="spellEnd"/>
            <w:r w:rsidRPr="00837FA0">
              <w:rPr>
                <w:rFonts w:ascii="Garamond" w:hAnsi="Garamond"/>
                <w:lang w:val="cs-CZ"/>
              </w:rPr>
              <w:t xml:space="preserve"> nenáležité výhody v rámci postupu </w:t>
            </w:r>
            <w:proofErr w:type="spellStart"/>
            <w:r w:rsidRPr="00837FA0">
              <w:rPr>
                <w:rFonts w:ascii="Garamond" w:hAnsi="Garamond"/>
                <w:lang w:val="cs-CZ"/>
              </w:rPr>
              <w:t>verejného</w:t>
            </w:r>
            <w:proofErr w:type="spellEnd"/>
            <w:r w:rsidRPr="00837FA0">
              <w:rPr>
                <w:rFonts w:ascii="Garamond" w:hAnsi="Garamond"/>
                <w:lang w:val="cs-CZ"/>
              </w:rPr>
              <w:t xml:space="preserve"> </w:t>
            </w:r>
            <w:proofErr w:type="spellStart"/>
            <w:r w:rsidRPr="00837FA0">
              <w:rPr>
                <w:rFonts w:ascii="Garamond" w:hAnsi="Garamond"/>
                <w:lang w:val="cs-CZ"/>
              </w:rPr>
              <w:t>obstarávania</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z nedbalosti </w:t>
            </w:r>
            <w:proofErr w:type="spellStart"/>
            <w:r w:rsidRPr="00837FA0">
              <w:rPr>
                <w:rFonts w:ascii="Garamond" w:hAnsi="Garamond"/>
                <w:lang w:val="cs-CZ"/>
              </w:rPr>
              <w:t>neposkytol</w:t>
            </w:r>
            <w:proofErr w:type="spellEnd"/>
            <w:r w:rsidRPr="00837FA0">
              <w:rPr>
                <w:rFonts w:ascii="Garamond" w:hAnsi="Garamond"/>
                <w:lang w:val="cs-CZ"/>
              </w:rPr>
              <w:t xml:space="preserve"> </w:t>
            </w:r>
            <w:proofErr w:type="spellStart"/>
            <w:r w:rsidRPr="00837FA0">
              <w:rPr>
                <w:rFonts w:ascii="Garamond" w:hAnsi="Garamond"/>
                <w:lang w:val="cs-CZ"/>
              </w:rPr>
              <w:t>zavádzajúce</w:t>
            </w:r>
            <w:proofErr w:type="spellEnd"/>
            <w:r w:rsidRPr="00837FA0">
              <w:rPr>
                <w:rFonts w:ascii="Garamond" w:hAnsi="Garamond"/>
                <w:lang w:val="cs-CZ"/>
              </w:rPr>
              <w:t xml:space="preserve"> </w:t>
            </w:r>
            <w:proofErr w:type="spellStart"/>
            <w:r w:rsidRPr="00837FA0">
              <w:rPr>
                <w:rFonts w:ascii="Garamond" w:hAnsi="Garamond"/>
                <w:lang w:val="cs-CZ"/>
              </w:rPr>
              <w:t>informácie</w:t>
            </w:r>
            <w:proofErr w:type="spellEnd"/>
            <w:r w:rsidRPr="00837FA0">
              <w:rPr>
                <w:rFonts w:ascii="Garamond" w:hAnsi="Garamond"/>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môžu</w:t>
            </w:r>
            <w:proofErr w:type="spellEnd"/>
            <w:r w:rsidRPr="00837FA0">
              <w:rPr>
                <w:rFonts w:ascii="Garamond" w:hAnsi="Garamond"/>
                <w:lang w:val="cs-CZ"/>
              </w:rPr>
              <w:t xml:space="preserve"> mať podstatný vplyv na </w:t>
            </w:r>
            <w:proofErr w:type="spellStart"/>
            <w:r w:rsidRPr="00837FA0">
              <w:rPr>
                <w:rFonts w:ascii="Garamond" w:hAnsi="Garamond"/>
                <w:lang w:val="cs-CZ"/>
              </w:rPr>
              <w:t>rozhodnutia</w:t>
            </w:r>
            <w:proofErr w:type="spellEnd"/>
            <w:r w:rsidRPr="00837FA0">
              <w:rPr>
                <w:rFonts w:ascii="Garamond" w:hAnsi="Garamond"/>
                <w:lang w:val="cs-CZ"/>
              </w:rPr>
              <w:t xml:space="preserve"> </w:t>
            </w:r>
            <w:proofErr w:type="spellStart"/>
            <w:r w:rsidRPr="00837FA0">
              <w:rPr>
                <w:rFonts w:ascii="Garamond" w:hAnsi="Garamond"/>
                <w:lang w:val="cs-CZ"/>
              </w:rPr>
              <w:t>týkajúce</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w:t>
            </w:r>
            <w:proofErr w:type="spellStart"/>
            <w:r w:rsidRPr="00837FA0">
              <w:rPr>
                <w:rFonts w:ascii="Garamond" w:hAnsi="Garamond"/>
                <w:lang w:val="cs-CZ"/>
              </w:rPr>
              <w:t>vylúčenia</w:t>
            </w:r>
            <w:proofErr w:type="spellEnd"/>
            <w:r w:rsidRPr="00837FA0">
              <w:rPr>
                <w:rFonts w:ascii="Garamond" w:hAnsi="Garamond"/>
                <w:lang w:val="cs-CZ"/>
              </w:rPr>
              <w:t xml:space="preserve">, </w:t>
            </w:r>
            <w:proofErr w:type="spellStart"/>
            <w:r w:rsidRPr="00837FA0">
              <w:rPr>
                <w:rFonts w:ascii="Garamond" w:hAnsi="Garamond"/>
                <w:lang w:val="cs-CZ"/>
              </w:rPr>
              <w:t>výberu</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zadania</w:t>
            </w:r>
            <w:proofErr w:type="spellEnd"/>
            <w:r w:rsidRPr="00837FA0">
              <w:rPr>
                <w:rFonts w:ascii="Garamond" w:hAnsi="Garamond"/>
                <w:lang w:val="cs-CZ"/>
              </w:rPr>
              <w:t xml:space="preserve"> </w:t>
            </w:r>
            <w:proofErr w:type="spellStart"/>
            <w:r w:rsidRPr="00837FA0">
              <w:rPr>
                <w:rFonts w:ascii="Garamond" w:hAnsi="Garamond"/>
                <w:lang w:val="cs-CZ"/>
              </w:rPr>
              <w:t>zákazky</w:t>
            </w:r>
            <w:proofErr w:type="spellEnd"/>
            <w:r w:rsidRPr="00837FA0">
              <w:rPr>
                <w:rFonts w:ascii="Garamond" w:hAnsi="Garamond"/>
                <w:lang w:val="cs-CZ"/>
              </w:rPr>
              <w:t>?</w:t>
            </w:r>
          </w:p>
        </w:tc>
        <w:tc>
          <w:tcPr>
            <w:tcW w:w="4870" w:type="dxa"/>
            <w:tcBorders>
              <w:top w:val="single" w:sz="4" w:space="0" w:color="000000"/>
              <w:left w:val="single" w:sz="4" w:space="0" w:color="000000"/>
              <w:bottom w:val="single" w:sz="4" w:space="0" w:color="000000"/>
              <w:right w:val="single" w:sz="4" w:space="0" w:color="000000"/>
            </w:tcBorders>
          </w:tcPr>
          <w:p w14:paraId="28A4F3F4" w14:textId="77777777" w:rsidR="00D24708" w:rsidRPr="00837FA0" w:rsidRDefault="00D24708" w:rsidP="009616EC">
            <w:pPr>
              <w:jc w:val="both"/>
              <w:rPr>
                <w:lang w:val="cs-CZ" w:eastAsia="cs-CZ"/>
              </w:rPr>
            </w:pPr>
          </w:p>
          <w:p w14:paraId="5B2F9EAC" w14:textId="3376E374" w:rsidR="00D24708" w:rsidRPr="00837FA0" w:rsidRDefault="00D24708" w:rsidP="009616EC">
            <w:pPr>
              <w:jc w:val="both"/>
              <w:rPr>
                <w:lang w:val="cs-CZ" w:eastAsia="cs-CZ"/>
              </w:rPr>
            </w:pPr>
            <w:r w:rsidRPr="00837FA0">
              <w:rPr>
                <w:lang w:val="cs-CZ" w:eastAsia="cs-CZ"/>
              </w:rPr>
              <w:object w:dxaOrig="0" w:dyaOrig="0" w14:anchorId="2948B6C3">
                <v:shape id="_x0000_i1239" type="#_x0000_t75" style="width:42pt;height:20.25pt" o:ole="">
                  <v:imagedata r:id="rId142" o:title=""/>
                </v:shape>
                <w:control r:id="rId143" w:name="CheckBox15131" w:shapeid="_x0000_i1239"/>
              </w:object>
            </w:r>
            <w:r w:rsidRPr="00837FA0">
              <w:rPr>
                <w:lang w:val="cs-CZ" w:eastAsia="cs-CZ"/>
              </w:rPr>
              <w:t xml:space="preserve">   </w:t>
            </w:r>
            <w:r w:rsidRPr="00837FA0">
              <w:rPr>
                <w:lang w:val="cs-CZ" w:eastAsia="cs-CZ"/>
              </w:rPr>
              <w:object w:dxaOrig="0" w:dyaOrig="0" w14:anchorId="65980F55">
                <v:shape id="_x0000_i1241" type="#_x0000_t75" style="width:45pt;height:20.25pt" o:ole="">
                  <v:imagedata r:id="rId144" o:title=""/>
                </v:shape>
                <w:control r:id="rId145" w:name="CheckBox25131" w:shapeid="_x0000_i1241"/>
              </w:object>
            </w:r>
            <w:r w:rsidRPr="00837FA0">
              <w:rPr>
                <w:lang w:val="cs-CZ" w:eastAsia="cs-CZ"/>
              </w:rPr>
              <w:t xml:space="preserve">  </w:t>
            </w:r>
          </w:p>
          <w:p w14:paraId="4CE70DD1" w14:textId="77777777" w:rsidR="00D24708" w:rsidRPr="00837FA0" w:rsidRDefault="00D24708" w:rsidP="009616EC">
            <w:pPr>
              <w:jc w:val="both"/>
              <w:rPr>
                <w:lang w:val="cs-CZ" w:eastAsia="cs-CZ"/>
              </w:rPr>
            </w:pPr>
          </w:p>
        </w:tc>
      </w:tr>
    </w:tbl>
    <w:p w14:paraId="3152281C" w14:textId="77777777" w:rsidR="00D24708" w:rsidRPr="00837FA0" w:rsidRDefault="00D24708" w:rsidP="00D24708"/>
    <w:p w14:paraId="37D98780" w14:textId="77777777" w:rsidR="00D24708" w:rsidRPr="00837FA0" w:rsidRDefault="00D24708" w:rsidP="00D24708"/>
    <w:p w14:paraId="2F2FFE5C" w14:textId="77777777" w:rsidR="00D24708" w:rsidRPr="00837FA0" w:rsidRDefault="00D24708" w:rsidP="00D24708">
      <w:pPr>
        <w:jc w:val="center"/>
      </w:pPr>
      <w:r w:rsidRPr="00837FA0">
        <w:t>D: INÉ DÔVODY NA VYLÚČENIE, KTORÉ MÔŽU BYŤ STANOVENÉ VO VNÚTROŠTÁTNYCH PRÁVNYCH PREDPISOCH ČLENSKÉHO ŠTÁTU VEREJNÉHO OBSTARÁVATEĽA ALEBO OBSTARÁVATEĽA</w:t>
      </w:r>
    </w:p>
    <w:p w14:paraId="5F3DE67D" w14:textId="77777777" w:rsidR="00D24708" w:rsidRPr="00837FA0" w:rsidRDefault="00D24708" w:rsidP="00D24708"/>
    <w:p w14:paraId="64C025CB"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675A92BE"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3A76DB87" w14:textId="77777777" w:rsidR="00D24708" w:rsidRPr="00837FA0" w:rsidRDefault="00D24708" w:rsidP="009616EC">
            <w:pPr>
              <w:jc w:val="both"/>
              <w:rPr>
                <w:b/>
                <w:lang w:val="cs-CZ" w:eastAsia="cs-CZ"/>
              </w:rPr>
            </w:pPr>
            <w:r w:rsidRPr="00837FA0">
              <w:rPr>
                <w:b/>
                <w:lang w:val="cs-CZ" w:eastAsia="cs-CZ"/>
              </w:rPr>
              <w:t>Čisto vnútroštátne dôvody vylúčenia</w:t>
            </w:r>
          </w:p>
        </w:tc>
        <w:tc>
          <w:tcPr>
            <w:tcW w:w="4870" w:type="dxa"/>
            <w:tcBorders>
              <w:top w:val="single" w:sz="4" w:space="0" w:color="000000"/>
              <w:left w:val="single" w:sz="4" w:space="0" w:color="000000"/>
              <w:bottom w:val="single" w:sz="4" w:space="0" w:color="000000"/>
              <w:right w:val="single" w:sz="4" w:space="0" w:color="000000"/>
            </w:tcBorders>
            <w:hideMark/>
          </w:tcPr>
          <w:p w14:paraId="7CD08A67" w14:textId="77777777" w:rsidR="00D24708" w:rsidRPr="00837FA0" w:rsidRDefault="00D24708" w:rsidP="009616EC">
            <w:pPr>
              <w:jc w:val="both"/>
              <w:rPr>
                <w:b/>
                <w:lang w:val="cs-CZ" w:eastAsia="cs-CZ"/>
              </w:rPr>
            </w:pPr>
            <w:r w:rsidRPr="00837FA0">
              <w:rPr>
                <w:b/>
                <w:lang w:val="cs-CZ" w:eastAsia="cs-CZ"/>
              </w:rPr>
              <w:t>Odpoveď:</w:t>
            </w:r>
          </w:p>
        </w:tc>
      </w:tr>
      <w:tr w:rsidR="00D24708" w:rsidRPr="00837FA0" w14:paraId="16807DEA"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18BC70A5" w14:textId="77777777" w:rsidR="00D24708" w:rsidRPr="00837FA0" w:rsidRDefault="00D24708" w:rsidP="009616EC">
            <w:pPr>
              <w:jc w:val="both"/>
              <w:rPr>
                <w:lang w:val="cs-CZ" w:eastAsia="cs-CZ"/>
              </w:rPr>
            </w:pPr>
            <w:r w:rsidRPr="00837FA0">
              <w:rPr>
                <w:lang w:val="cs-CZ" w:eastAsia="cs-CZ"/>
              </w:rPr>
              <w:t xml:space="preserve">Uplatňujú sa </w:t>
            </w:r>
            <w:r w:rsidRPr="00837FA0">
              <w:rPr>
                <w:b/>
                <w:lang w:val="cs-CZ" w:eastAsia="cs-CZ"/>
              </w:rPr>
              <w:t xml:space="preserve">čisto vnútroštátne dôvody vylúčenia, </w:t>
            </w:r>
            <w:r w:rsidRPr="00837FA0">
              <w:rPr>
                <w:lang w:val="cs-CZ" w:eastAsia="cs-CZ"/>
              </w:rPr>
              <w:t>ktoré sú špecifikované v príslušnom oznámení alebo súťažných podkladoch?</w:t>
            </w:r>
          </w:p>
          <w:p w14:paraId="103A39D1" w14:textId="77777777" w:rsidR="00D24708" w:rsidRPr="00837FA0" w:rsidRDefault="00D24708" w:rsidP="009616EC">
            <w:pPr>
              <w:jc w:val="both"/>
              <w:rPr>
                <w:lang w:val="cs-CZ" w:eastAsia="cs-CZ"/>
              </w:rPr>
            </w:pPr>
          </w:p>
          <w:p w14:paraId="24C8D288" w14:textId="77777777" w:rsidR="00D24708" w:rsidRPr="00837FA0" w:rsidRDefault="00D24708" w:rsidP="009616EC">
            <w:pPr>
              <w:jc w:val="both"/>
              <w:rPr>
                <w:lang w:val="cs-CZ" w:eastAsia="cs-CZ"/>
              </w:rPr>
            </w:pPr>
            <w:r w:rsidRPr="00837FA0">
              <w:rPr>
                <w:lang w:val="cs-CZ" w:eastAsia="cs-CZ"/>
              </w:rPr>
              <w:t>Ak je dokumentácia požadovaná v príslušnom oznámení alebo v súťažných podkladoch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47416972" w14:textId="77777777" w:rsidR="00D24708" w:rsidRPr="00837FA0" w:rsidRDefault="00D24708" w:rsidP="009616EC">
            <w:pPr>
              <w:jc w:val="both"/>
              <w:rPr>
                <w:lang w:val="cs-CZ" w:eastAsia="cs-CZ"/>
              </w:rPr>
            </w:pPr>
          </w:p>
          <w:p w14:paraId="3377238A" w14:textId="0C603ED4" w:rsidR="00D24708" w:rsidRPr="00837FA0" w:rsidRDefault="00D24708" w:rsidP="009616EC">
            <w:pPr>
              <w:jc w:val="both"/>
              <w:rPr>
                <w:lang w:val="cs-CZ" w:eastAsia="cs-CZ"/>
              </w:rPr>
            </w:pPr>
            <w:r w:rsidRPr="00837FA0">
              <w:rPr>
                <w:lang w:val="cs-CZ" w:eastAsia="cs-CZ"/>
              </w:rPr>
              <w:object w:dxaOrig="0" w:dyaOrig="0" w14:anchorId="15912E70">
                <v:shape id="_x0000_i1243" type="#_x0000_t75" style="width:42pt;height:20.25pt" o:ole="">
                  <v:imagedata r:id="rId146" o:title=""/>
                </v:shape>
                <w:control r:id="rId147" w:name="CheckBox151311" w:shapeid="_x0000_i1243"/>
              </w:object>
            </w:r>
            <w:r w:rsidRPr="00837FA0">
              <w:rPr>
                <w:lang w:val="cs-CZ" w:eastAsia="cs-CZ"/>
              </w:rPr>
              <w:t xml:space="preserve">   </w:t>
            </w:r>
            <w:r w:rsidRPr="00837FA0">
              <w:rPr>
                <w:lang w:val="cs-CZ" w:eastAsia="cs-CZ"/>
              </w:rPr>
              <w:object w:dxaOrig="0" w:dyaOrig="0" w14:anchorId="7DAF2A24">
                <v:shape id="_x0000_i1245" type="#_x0000_t75" style="width:45pt;height:20.25pt" o:ole="">
                  <v:imagedata r:id="rId148" o:title=""/>
                </v:shape>
                <w:control r:id="rId149" w:name="CheckBox251311" w:shapeid="_x0000_i1245"/>
              </w:object>
            </w:r>
            <w:r w:rsidRPr="00837FA0">
              <w:rPr>
                <w:lang w:val="cs-CZ" w:eastAsia="cs-CZ"/>
              </w:rPr>
              <w:t xml:space="preserve">  </w:t>
            </w:r>
          </w:p>
          <w:p w14:paraId="7C9B38E6" w14:textId="77777777" w:rsidR="00D24708" w:rsidRPr="00837FA0" w:rsidRDefault="00D24708" w:rsidP="009616EC">
            <w:pPr>
              <w:jc w:val="both"/>
              <w:rPr>
                <w:lang w:val="cs-CZ" w:eastAsia="cs-CZ"/>
              </w:rPr>
            </w:pPr>
          </w:p>
          <w:p w14:paraId="69E2D29A" w14:textId="77777777" w:rsidR="00D24708" w:rsidRPr="00837FA0" w:rsidRDefault="00D24708" w:rsidP="009616EC">
            <w:pPr>
              <w:jc w:val="both"/>
              <w:rPr>
                <w:lang w:val="cs-CZ" w:eastAsia="cs-CZ"/>
              </w:rPr>
            </w:pPr>
            <w:r w:rsidRPr="00837FA0">
              <w:rPr>
                <w:lang w:val="cs-CZ" w:eastAsia="cs-CZ"/>
              </w:rPr>
              <w:t>(webová adresa, vydávajúci orgán alebo subjekt, presný odkaz na dokumentáciu):</w:t>
            </w:r>
          </w:p>
          <w:p w14:paraId="3DB6524F" w14:textId="77777777" w:rsidR="00D24708" w:rsidRPr="00837FA0" w:rsidRDefault="00D24708" w:rsidP="009616EC">
            <w:pPr>
              <w:jc w:val="both"/>
              <w:rPr>
                <w:lang w:val="cs-CZ" w:eastAsia="cs-CZ"/>
              </w:rPr>
            </w:pPr>
            <w:r w:rsidRPr="00837FA0">
              <w:rPr>
                <w:lang w:val="cs-CZ" w:eastAsia="cs-CZ"/>
              </w:rPr>
              <w:t>[...........][...........][...........]</w:t>
            </w:r>
            <w:r w:rsidRPr="00837FA0">
              <w:rPr>
                <w:rStyle w:val="Odkaznapoznmkupodiarou"/>
                <w:lang w:val="cs-CZ" w:eastAsia="cs-CZ"/>
              </w:rPr>
              <w:footnoteReference w:id="33"/>
            </w:r>
          </w:p>
        </w:tc>
      </w:tr>
      <w:tr w:rsidR="00D24708" w:rsidRPr="00837FA0" w14:paraId="148AAA1E"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5A6B2BFC" w14:textId="77777777" w:rsidR="00D24708" w:rsidRPr="00837FA0" w:rsidRDefault="00D24708" w:rsidP="009616EC">
            <w:pPr>
              <w:jc w:val="both"/>
              <w:rPr>
                <w:lang w:val="cs-CZ" w:eastAsia="cs-CZ"/>
              </w:rPr>
            </w:pPr>
            <w:r w:rsidRPr="00837FA0">
              <w:rPr>
                <w:b/>
                <w:lang w:val="cs-CZ" w:eastAsia="cs-CZ"/>
              </w:rPr>
              <w:t xml:space="preserve">V prípade, že sa uplatňujú len čisto vnútroštátne dôvody vylúčenia, </w:t>
            </w:r>
            <w:r w:rsidRPr="00837FA0">
              <w:rPr>
                <w:lang w:val="cs-CZ" w:eastAsia="cs-CZ"/>
              </w:rPr>
              <w:t>prijal hospodársky subjekt samočistiace opatrenia?</w:t>
            </w:r>
          </w:p>
          <w:p w14:paraId="5C83424E" w14:textId="77777777" w:rsidR="00D24708" w:rsidRPr="00837FA0" w:rsidRDefault="00D24708" w:rsidP="009616EC">
            <w:pPr>
              <w:jc w:val="both"/>
              <w:rPr>
                <w:lang w:val="cs-CZ" w:eastAsia="cs-CZ"/>
              </w:rPr>
            </w:pPr>
          </w:p>
          <w:p w14:paraId="3293896C" w14:textId="77777777" w:rsidR="00D24708" w:rsidRPr="00837FA0" w:rsidRDefault="00D24708" w:rsidP="009616EC">
            <w:pPr>
              <w:jc w:val="both"/>
              <w:rPr>
                <w:lang w:val="cs-CZ" w:eastAsia="cs-CZ"/>
              </w:rPr>
            </w:pPr>
            <w:r w:rsidRPr="00837FA0">
              <w:rPr>
                <w:b/>
                <w:lang w:val="cs-CZ" w:eastAsia="cs-CZ"/>
              </w:rPr>
              <w:t xml:space="preserve">Ak ich prijal, </w:t>
            </w:r>
            <w:r w:rsidRPr="00837FA0">
              <w:rPr>
                <w:lang w:val="cs-CZ" w:eastAsia="cs-CZ"/>
              </w:rPr>
              <w:t>opíšte prijaté opatrenia:</w:t>
            </w:r>
          </w:p>
        </w:tc>
        <w:tc>
          <w:tcPr>
            <w:tcW w:w="4870" w:type="dxa"/>
            <w:tcBorders>
              <w:top w:val="single" w:sz="4" w:space="0" w:color="000000"/>
              <w:left w:val="single" w:sz="4" w:space="0" w:color="000000"/>
              <w:bottom w:val="single" w:sz="4" w:space="0" w:color="000000"/>
              <w:right w:val="single" w:sz="4" w:space="0" w:color="000000"/>
            </w:tcBorders>
          </w:tcPr>
          <w:p w14:paraId="610BBAF7" w14:textId="77777777" w:rsidR="00D24708" w:rsidRPr="00837FA0" w:rsidRDefault="00D24708" w:rsidP="009616EC">
            <w:pPr>
              <w:jc w:val="both"/>
              <w:rPr>
                <w:lang w:val="cs-CZ" w:eastAsia="cs-CZ"/>
              </w:rPr>
            </w:pPr>
          </w:p>
          <w:p w14:paraId="1A10818E" w14:textId="246B938C" w:rsidR="00D24708" w:rsidRPr="00837FA0" w:rsidRDefault="00D24708" w:rsidP="009616EC">
            <w:pPr>
              <w:jc w:val="both"/>
              <w:rPr>
                <w:lang w:val="cs-CZ" w:eastAsia="cs-CZ"/>
              </w:rPr>
            </w:pPr>
            <w:r w:rsidRPr="00837FA0">
              <w:rPr>
                <w:lang w:val="cs-CZ" w:eastAsia="cs-CZ"/>
              </w:rPr>
              <w:object w:dxaOrig="0" w:dyaOrig="0" w14:anchorId="43F0B4C5">
                <v:shape id="_x0000_i1247" type="#_x0000_t75" style="width:42pt;height:20.25pt" o:ole="">
                  <v:imagedata r:id="rId150" o:title=""/>
                </v:shape>
                <w:control r:id="rId151" w:name="CheckBox151312" w:shapeid="_x0000_i1247"/>
              </w:object>
            </w:r>
            <w:r w:rsidRPr="00837FA0">
              <w:rPr>
                <w:lang w:val="cs-CZ" w:eastAsia="cs-CZ"/>
              </w:rPr>
              <w:t xml:space="preserve">   </w:t>
            </w:r>
            <w:r w:rsidRPr="00837FA0">
              <w:rPr>
                <w:lang w:val="cs-CZ" w:eastAsia="cs-CZ"/>
              </w:rPr>
              <w:object w:dxaOrig="0" w:dyaOrig="0" w14:anchorId="0453AFA1">
                <v:shape id="_x0000_i1249" type="#_x0000_t75" style="width:45pt;height:20.25pt" o:ole="">
                  <v:imagedata r:id="rId152" o:title=""/>
                </v:shape>
                <w:control r:id="rId153" w:name="CheckBox251312" w:shapeid="_x0000_i1249"/>
              </w:object>
            </w:r>
            <w:r w:rsidRPr="00837FA0">
              <w:rPr>
                <w:lang w:val="cs-CZ" w:eastAsia="cs-CZ"/>
              </w:rPr>
              <w:t xml:space="preserve">  </w:t>
            </w:r>
          </w:p>
          <w:p w14:paraId="0646E6AD" w14:textId="77777777" w:rsidR="00D24708" w:rsidRPr="00837FA0" w:rsidRDefault="00D24708" w:rsidP="009616EC">
            <w:pPr>
              <w:jc w:val="both"/>
              <w:rPr>
                <w:lang w:val="cs-CZ" w:eastAsia="cs-CZ"/>
              </w:rPr>
            </w:pPr>
          </w:p>
          <w:p w14:paraId="690C3643" w14:textId="77777777" w:rsidR="00D24708" w:rsidRPr="00837FA0" w:rsidRDefault="00D24708" w:rsidP="009616EC">
            <w:pPr>
              <w:jc w:val="both"/>
              <w:rPr>
                <w:lang w:val="cs-CZ" w:eastAsia="cs-CZ"/>
              </w:rPr>
            </w:pPr>
            <w:r w:rsidRPr="00837FA0">
              <w:rPr>
                <w:lang w:val="cs-CZ" w:eastAsia="cs-CZ"/>
              </w:rPr>
              <w:t>[...........]</w:t>
            </w:r>
          </w:p>
        </w:tc>
      </w:tr>
    </w:tbl>
    <w:p w14:paraId="26AD0B74" w14:textId="77777777" w:rsidR="00D24708" w:rsidRPr="00837FA0" w:rsidRDefault="00D24708" w:rsidP="00D24708">
      <w:pPr>
        <w:spacing w:after="160" w:line="254" w:lineRule="auto"/>
      </w:pPr>
      <w:r w:rsidRPr="00837FA0">
        <w:br w:type="page"/>
      </w:r>
    </w:p>
    <w:p w14:paraId="579D30B7" w14:textId="77777777" w:rsidR="00D24708" w:rsidRPr="00837FA0" w:rsidRDefault="00D24708" w:rsidP="00D24708">
      <w:pPr>
        <w:jc w:val="center"/>
        <w:rPr>
          <w:b/>
        </w:rPr>
      </w:pPr>
      <w:r w:rsidRPr="00837FA0">
        <w:rPr>
          <w:b/>
        </w:rPr>
        <w:lastRenderedPageBreak/>
        <w:t>Časť IV : Podmienky účasti</w:t>
      </w:r>
    </w:p>
    <w:p w14:paraId="4462B293" w14:textId="77777777" w:rsidR="00D24708" w:rsidRPr="00837FA0" w:rsidRDefault="00D24708" w:rsidP="00D24708">
      <w:pPr>
        <w:jc w:val="center"/>
        <w:rPr>
          <w:b/>
        </w:rPr>
      </w:pPr>
    </w:p>
    <w:p w14:paraId="19697FEE" w14:textId="77777777" w:rsidR="00D24708" w:rsidRPr="00837FA0" w:rsidRDefault="00D24708" w:rsidP="00D24708">
      <w:pPr>
        <w:jc w:val="center"/>
        <w:rPr>
          <w:b/>
        </w:rPr>
      </w:pPr>
    </w:p>
    <w:p w14:paraId="7F5D8EB8" w14:textId="77777777" w:rsidR="00D24708" w:rsidRPr="00837FA0" w:rsidRDefault="00D24708" w:rsidP="00D24708">
      <w:pPr>
        <w:jc w:val="both"/>
        <w:rPr>
          <w:sz w:val="20"/>
          <w:szCs w:val="20"/>
        </w:rPr>
      </w:pPr>
      <w:r w:rsidRPr="00837FA0">
        <w:rPr>
          <w:sz w:val="20"/>
          <w:szCs w:val="20"/>
        </w:rPr>
        <w:t>V súvislosti s podmienkami účasti (oddiel α alebo oddiely A až D tejto časti) hospodársky subjekt vyhlasuje, že :</w:t>
      </w:r>
    </w:p>
    <w:p w14:paraId="43393110" w14:textId="77777777" w:rsidR="00D24708" w:rsidRPr="00837FA0" w:rsidRDefault="00D24708" w:rsidP="00D24708">
      <w:pPr>
        <w:jc w:val="both"/>
        <w:rPr>
          <w:sz w:val="20"/>
          <w:szCs w:val="20"/>
        </w:rPr>
      </w:pPr>
    </w:p>
    <w:p w14:paraId="041C1559" w14:textId="77777777" w:rsidR="00D24708" w:rsidRPr="00837FA0" w:rsidRDefault="00D24708" w:rsidP="00D24708">
      <w:pPr>
        <w:jc w:val="center"/>
      </w:pPr>
      <w:r w:rsidRPr="00837FA0">
        <w:t>α: GLOBÁLNY ÚDAJ PRE VŠETKY PODMIENKY ÚČASTI</w:t>
      </w:r>
    </w:p>
    <w:p w14:paraId="446BA557"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14D54A63"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70B2C24F" w14:textId="77777777" w:rsidR="00D24708" w:rsidRPr="00837FA0" w:rsidRDefault="00D24708" w:rsidP="009616EC">
            <w:pPr>
              <w:jc w:val="both"/>
              <w:rPr>
                <w:b/>
                <w:lang w:val="cs-CZ" w:eastAsia="cs-CZ"/>
              </w:rPr>
            </w:pPr>
            <w:r w:rsidRPr="00837FA0">
              <w:rPr>
                <w:b/>
                <w:lang w:val="cs-CZ" w:eastAsia="cs-CZ"/>
              </w:rPr>
              <w:t xml:space="preserve">Hospodársky subjekt by mal toto políčko vyplniť iba v prípade, ak verejný obstarávateľ alebo obstarávateľ uviedol v príslušnom oznámení alebo súťažných podkladoch uvedených v oznámení, </w:t>
            </w:r>
            <w:r w:rsidRPr="00837FA0">
              <w:rPr>
                <w:b/>
                <w:sz w:val="22"/>
                <w:lang w:val="cs-CZ" w:eastAsia="cs-CZ"/>
              </w:rPr>
              <w:br/>
            </w:r>
            <w:r w:rsidRPr="00837FA0">
              <w:rPr>
                <w:b/>
                <w:lang w:val="cs-CZ" w:eastAsia="cs-CZ"/>
              </w:rPr>
              <w:t>že hospodársky subjekt môže vyplniť len oddiel α časti IV bez toho, aby musel vyplniť iné oddiely časti IV:</w:t>
            </w:r>
          </w:p>
        </w:tc>
      </w:tr>
    </w:tbl>
    <w:p w14:paraId="55936AD7"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6DBF1B2F"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1376A0C3" w14:textId="77777777" w:rsidR="00D24708" w:rsidRPr="00837FA0" w:rsidRDefault="00D24708" w:rsidP="009616EC">
            <w:pPr>
              <w:rPr>
                <w:b/>
                <w:lang w:val="cs-CZ" w:eastAsia="cs-CZ"/>
              </w:rPr>
            </w:pPr>
            <w:r w:rsidRPr="00837FA0">
              <w:rPr>
                <w:b/>
                <w:lang w:val="cs-CZ" w:eastAsia="cs-CZ"/>
              </w:rPr>
              <w:t>Splnenie všetkých podmienok účasti</w:t>
            </w:r>
          </w:p>
        </w:tc>
        <w:tc>
          <w:tcPr>
            <w:tcW w:w="4870" w:type="dxa"/>
            <w:tcBorders>
              <w:top w:val="single" w:sz="4" w:space="0" w:color="000000"/>
              <w:left w:val="single" w:sz="4" w:space="0" w:color="000000"/>
              <w:bottom w:val="single" w:sz="4" w:space="0" w:color="000000"/>
              <w:right w:val="single" w:sz="4" w:space="0" w:color="000000"/>
            </w:tcBorders>
            <w:hideMark/>
          </w:tcPr>
          <w:p w14:paraId="49020679" w14:textId="77777777" w:rsidR="00D24708" w:rsidRPr="00837FA0" w:rsidRDefault="00D24708" w:rsidP="009616EC">
            <w:pPr>
              <w:rPr>
                <w:b/>
                <w:lang w:val="cs-CZ" w:eastAsia="cs-CZ"/>
              </w:rPr>
            </w:pPr>
            <w:r w:rsidRPr="00837FA0">
              <w:rPr>
                <w:b/>
                <w:lang w:val="cs-CZ" w:eastAsia="cs-CZ"/>
              </w:rPr>
              <w:t>Odpoveď</w:t>
            </w:r>
          </w:p>
        </w:tc>
      </w:tr>
      <w:tr w:rsidR="00D24708" w:rsidRPr="00837FA0" w14:paraId="6C16D04F"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5782C200" w14:textId="77777777" w:rsidR="00D24708" w:rsidRPr="00837FA0" w:rsidRDefault="00D24708" w:rsidP="009616EC">
            <w:pPr>
              <w:rPr>
                <w:lang w:val="cs-CZ" w:eastAsia="cs-CZ"/>
              </w:rPr>
            </w:pPr>
          </w:p>
          <w:p w14:paraId="4E595171" w14:textId="77777777" w:rsidR="00D24708" w:rsidRPr="00837FA0" w:rsidRDefault="00D24708" w:rsidP="009616EC">
            <w:pPr>
              <w:rPr>
                <w:lang w:val="cs-CZ" w:eastAsia="cs-CZ"/>
              </w:rPr>
            </w:pPr>
            <w:r w:rsidRPr="00837FA0">
              <w:rPr>
                <w:lang w:val="cs-CZ" w:eastAsia="cs-CZ"/>
              </w:rPr>
              <w:t>Spĺňa požadované podmienky účasti:</w:t>
            </w:r>
          </w:p>
        </w:tc>
        <w:tc>
          <w:tcPr>
            <w:tcW w:w="4870" w:type="dxa"/>
            <w:tcBorders>
              <w:top w:val="single" w:sz="4" w:space="0" w:color="000000"/>
              <w:left w:val="single" w:sz="4" w:space="0" w:color="000000"/>
              <w:bottom w:val="single" w:sz="4" w:space="0" w:color="000000"/>
              <w:right w:val="single" w:sz="4" w:space="0" w:color="000000"/>
            </w:tcBorders>
          </w:tcPr>
          <w:p w14:paraId="539634EA" w14:textId="77777777" w:rsidR="00D24708" w:rsidRPr="00837FA0" w:rsidRDefault="00D24708" w:rsidP="009616EC">
            <w:pPr>
              <w:jc w:val="both"/>
              <w:rPr>
                <w:lang w:val="cs-CZ" w:eastAsia="cs-CZ"/>
              </w:rPr>
            </w:pPr>
          </w:p>
          <w:p w14:paraId="4478DF2E" w14:textId="3F8CA0DA" w:rsidR="00D24708" w:rsidRPr="00837FA0" w:rsidRDefault="00D24708" w:rsidP="009616EC">
            <w:pPr>
              <w:jc w:val="both"/>
              <w:rPr>
                <w:lang w:val="cs-CZ" w:eastAsia="cs-CZ"/>
              </w:rPr>
            </w:pPr>
            <w:r w:rsidRPr="00837FA0">
              <w:rPr>
                <w:lang w:val="cs-CZ" w:eastAsia="cs-CZ"/>
              </w:rPr>
              <w:object w:dxaOrig="0" w:dyaOrig="0" w14:anchorId="19856099">
                <v:shape id="_x0000_i1251" type="#_x0000_t75" style="width:42pt;height:20.25pt" o:ole="">
                  <v:imagedata r:id="rId154" o:title=""/>
                </v:shape>
                <w:control r:id="rId155" w:name="CheckBox1513121" w:shapeid="_x0000_i1251"/>
              </w:object>
            </w:r>
            <w:r w:rsidRPr="00837FA0">
              <w:rPr>
                <w:lang w:val="cs-CZ" w:eastAsia="cs-CZ"/>
              </w:rPr>
              <w:t xml:space="preserve">   </w:t>
            </w:r>
            <w:r w:rsidRPr="00837FA0">
              <w:rPr>
                <w:lang w:val="cs-CZ" w:eastAsia="cs-CZ"/>
              </w:rPr>
              <w:object w:dxaOrig="0" w:dyaOrig="0" w14:anchorId="2CD78E66">
                <v:shape id="_x0000_i1253" type="#_x0000_t75" style="width:45pt;height:20.25pt" o:ole="">
                  <v:imagedata r:id="rId156" o:title=""/>
                </v:shape>
                <w:control r:id="rId157" w:name="CheckBox2513121" w:shapeid="_x0000_i1253"/>
              </w:object>
            </w:r>
            <w:r w:rsidRPr="00837FA0">
              <w:rPr>
                <w:lang w:val="cs-CZ" w:eastAsia="cs-CZ"/>
              </w:rPr>
              <w:t xml:space="preserve">  </w:t>
            </w:r>
          </w:p>
        </w:tc>
      </w:tr>
    </w:tbl>
    <w:p w14:paraId="4242566B" w14:textId="77777777" w:rsidR="00D24708" w:rsidRPr="00837FA0" w:rsidRDefault="00D24708" w:rsidP="00D24708"/>
    <w:p w14:paraId="05FA1A1F" w14:textId="77777777" w:rsidR="00D24708" w:rsidRPr="00837FA0" w:rsidRDefault="00D24708" w:rsidP="00D24708">
      <w:pPr>
        <w:jc w:val="center"/>
      </w:pPr>
      <w:r w:rsidRPr="00837FA0">
        <w:t>A: VHODNOSŤ</w:t>
      </w:r>
    </w:p>
    <w:p w14:paraId="66C8C32B"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39647D50"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EF43365" w14:textId="77777777" w:rsidR="00D24708" w:rsidRPr="00837FA0" w:rsidRDefault="00D24708" w:rsidP="009616EC">
            <w:pPr>
              <w:jc w:val="both"/>
              <w:rPr>
                <w:b/>
                <w:lang w:val="cs-CZ" w:eastAsia="cs-CZ"/>
              </w:rPr>
            </w:pPr>
            <w:r w:rsidRPr="00837FA0">
              <w:rPr>
                <w:b/>
                <w:lang w:val="cs-CZ" w:eastAsia="cs-CZ"/>
              </w:rPr>
              <w:t>Hospodársky subjekt by mal poskytnúť informácie len vtedy, keď verejný obstarávateľ alebo obstarávateľ v príslušnom oznámení alebo v súťažných podkladoch uvedených v oznámení vyžadoval tieto podmienky účasti.</w:t>
            </w:r>
          </w:p>
        </w:tc>
      </w:tr>
    </w:tbl>
    <w:p w14:paraId="5F2834D0"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3B29951A"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247EE5BB" w14:textId="77777777" w:rsidR="00D24708" w:rsidRPr="00837FA0" w:rsidRDefault="00D24708" w:rsidP="009616EC">
            <w:pPr>
              <w:rPr>
                <w:b/>
                <w:lang w:val="cs-CZ" w:eastAsia="cs-CZ"/>
              </w:rPr>
            </w:pPr>
            <w:r w:rsidRPr="00837FA0">
              <w:rPr>
                <w:b/>
                <w:lang w:val="cs-CZ" w:eastAsia="cs-CZ"/>
              </w:rPr>
              <w:t xml:space="preserve">Vhodnosť </w:t>
            </w:r>
          </w:p>
        </w:tc>
        <w:tc>
          <w:tcPr>
            <w:tcW w:w="4870" w:type="dxa"/>
            <w:tcBorders>
              <w:top w:val="single" w:sz="4" w:space="0" w:color="000000"/>
              <w:left w:val="single" w:sz="4" w:space="0" w:color="000000"/>
              <w:bottom w:val="single" w:sz="4" w:space="0" w:color="000000"/>
              <w:right w:val="single" w:sz="4" w:space="0" w:color="000000"/>
            </w:tcBorders>
            <w:hideMark/>
          </w:tcPr>
          <w:p w14:paraId="33400C6E" w14:textId="77777777" w:rsidR="00D24708" w:rsidRPr="00837FA0" w:rsidRDefault="00D24708" w:rsidP="009616EC">
            <w:pPr>
              <w:rPr>
                <w:b/>
                <w:lang w:val="cs-CZ" w:eastAsia="cs-CZ"/>
              </w:rPr>
            </w:pPr>
            <w:r w:rsidRPr="00837FA0">
              <w:rPr>
                <w:b/>
                <w:lang w:val="cs-CZ" w:eastAsia="cs-CZ"/>
              </w:rPr>
              <w:t>Odpoveď</w:t>
            </w:r>
          </w:p>
        </w:tc>
      </w:tr>
      <w:tr w:rsidR="00D24708" w:rsidRPr="00837FA0" w14:paraId="19AF1AF5"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4549E8AD"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 xml:space="preserve">Je </w:t>
            </w:r>
            <w:proofErr w:type="spellStart"/>
            <w:r w:rsidRPr="00837FA0">
              <w:rPr>
                <w:rFonts w:ascii="Garamond" w:hAnsi="Garamond"/>
                <w:b/>
                <w:lang w:val="cs-CZ"/>
              </w:rPr>
              <w:t>zapísaný</w:t>
            </w:r>
            <w:proofErr w:type="spellEnd"/>
            <w:r w:rsidRPr="00837FA0">
              <w:rPr>
                <w:rFonts w:ascii="Garamond" w:hAnsi="Garamond"/>
                <w:b/>
                <w:lang w:val="cs-CZ"/>
              </w:rPr>
              <w:t xml:space="preserve"> v </w:t>
            </w:r>
            <w:proofErr w:type="spellStart"/>
            <w:r w:rsidRPr="00837FA0">
              <w:rPr>
                <w:rFonts w:ascii="Garamond" w:hAnsi="Garamond"/>
                <w:b/>
                <w:lang w:val="cs-CZ"/>
              </w:rPr>
              <w:t>príslušných</w:t>
            </w:r>
            <w:proofErr w:type="spellEnd"/>
            <w:r w:rsidRPr="00837FA0">
              <w:rPr>
                <w:rFonts w:ascii="Garamond" w:hAnsi="Garamond"/>
                <w:b/>
                <w:lang w:val="cs-CZ"/>
              </w:rPr>
              <w:t xml:space="preserve"> </w:t>
            </w:r>
            <w:proofErr w:type="spellStart"/>
            <w:r w:rsidRPr="00837FA0">
              <w:rPr>
                <w:rFonts w:ascii="Garamond" w:hAnsi="Garamond"/>
                <w:b/>
                <w:lang w:val="cs-CZ"/>
              </w:rPr>
              <w:t>profesijných</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obchodných </w:t>
            </w:r>
            <w:proofErr w:type="spellStart"/>
            <w:r w:rsidRPr="00837FA0">
              <w:rPr>
                <w:rFonts w:ascii="Garamond" w:hAnsi="Garamond"/>
                <w:b/>
                <w:lang w:val="cs-CZ"/>
              </w:rPr>
              <w:t>registroch</w:t>
            </w:r>
            <w:proofErr w:type="spellEnd"/>
            <w:r w:rsidRPr="00837FA0">
              <w:rPr>
                <w:rFonts w:ascii="Garamond" w:hAnsi="Garamond"/>
                <w:b/>
                <w:lang w:val="cs-CZ"/>
              </w:rPr>
              <w:t xml:space="preserve"> </w:t>
            </w:r>
            <w:r w:rsidRPr="00837FA0">
              <w:rPr>
                <w:rFonts w:ascii="Garamond" w:hAnsi="Garamond"/>
                <w:lang w:val="cs-CZ"/>
              </w:rPr>
              <w:t>vedených v </w:t>
            </w:r>
            <w:proofErr w:type="spellStart"/>
            <w:r w:rsidRPr="00837FA0">
              <w:rPr>
                <w:rFonts w:ascii="Garamond" w:hAnsi="Garamond"/>
                <w:lang w:val="cs-CZ"/>
              </w:rPr>
              <w:t>členskom</w:t>
            </w:r>
            <w:proofErr w:type="spellEnd"/>
            <w:r w:rsidRPr="00837FA0">
              <w:rPr>
                <w:rFonts w:ascii="Garamond" w:hAnsi="Garamond"/>
                <w:lang w:val="cs-CZ"/>
              </w:rPr>
              <w:t xml:space="preserve"> </w:t>
            </w:r>
            <w:proofErr w:type="spellStart"/>
            <w:r w:rsidRPr="00837FA0">
              <w:rPr>
                <w:rFonts w:ascii="Garamond" w:hAnsi="Garamond"/>
                <w:lang w:val="cs-CZ"/>
              </w:rPr>
              <w:t>štáte</w:t>
            </w:r>
            <w:proofErr w:type="spellEnd"/>
            <w:r w:rsidRPr="00837FA0">
              <w:rPr>
                <w:rFonts w:ascii="Garamond" w:hAnsi="Garamond"/>
                <w:lang w:val="cs-CZ"/>
              </w:rPr>
              <w:t>, v </w:t>
            </w:r>
            <w:proofErr w:type="spellStart"/>
            <w:r w:rsidRPr="00837FA0">
              <w:rPr>
                <w:rFonts w:ascii="Garamond" w:hAnsi="Garamond"/>
                <w:lang w:val="cs-CZ"/>
              </w:rPr>
              <w:t>ktorom</w:t>
            </w:r>
            <w:proofErr w:type="spellEnd"/>
            <w:r w:rsidRPr="00837FA0">
              <w:rPr>
                <w:rFonts w:ascii="Garamond" w:hAnsi="Garamond"/>
                <w:lang w:val="cs-CZ"/>
              </w:rPr>
              <w:t xml:space="preserve"> má </w:t>
            </w:r>
            <w:proofErr w:type="spellStart"/>
            <w:r w:rsidRPr="00837FA0">
              <w:rPr>
                <w:rFonts w:ascii="Garamond" w:hAnsi="Garamond"/>
                <w:lang w:val="cs-CZ"/>
              </w:rPr>
              <w:t>hospodársky</w:t>
            </w:r>
            <w:proofErr w:type="spellEnd"/>
            <w:r w:rsidRPr="00837FA0">
              <w:rPr>
                <w:rFonts w:ascii="Garamond" w:hAnsi="Garamond"/>
                <w:lang w:val="cs-CZ"/>
              </w:rPr>
              <w:t xml:space="preserve"> subjekt sídlo</w:t>
            </w:r>
            <w:r w:rsidRPr="00837FA0">
              <w:rPr>
                <w:rStyle w:val="Odkaznapoznmkupodiarou"/>
                <w:rFonts w:ascii="Garamond" w:hAnsi="Garamond"/>
                <w:lang w:val="cs-CZ"/>
              </w:rPr>
              <w:footnoteReference w:id="34"/>
            </w:r>
            <w:r w:rsidRPr="00837FA0">
              <w:rPr>
                <w:rFonts w:ascii="Garamond" w:hAnsi="Garamond"/>
                <w:lang w:val="cs-CZ"/>
              </w:rPr>
              <w:t>:</w:t>
            </w:r>
          </w:p>
          <w:p w14:paraId="3F7013B5" w14:textId="77777777" w:rsidR="00D24708" w:rsidRPr="00837FA0" w:rsidRDefault="00D24708" w:rsidP="009616EC">
            <w:pPr>
              <w:ind w:left="360"/>
              <w:rPr>
                <w:lang w:val="cs-CZ" w:eastAsia="cs-CZ"/>
              </w:rPr>
            </w:pPr>
          </w:p>
          <w:p w14:paraId="49B0DEF2" w14:textId="77777777" w:rsidR="00D24708" w:rsidRPr="00837FA0" w:rsidRDefault="00D24708" w:rsidP="009616EC">
            <w:pPr>
              <w:jc w:val="both"/>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2165BBBD" w14:textId="77777777" w:rsidR="00D24708" w:rsidRPr="00837FA0" w:rsidRDefault="00D24708" w:rsidP="009616EC">
            <w:pPr>
              <w:rPr>
                <w:lang w:val="cs-CZ" w:eastAsia="cs-CZ"/>
              </w:rPr>
            </w:pPr>
            <w:r w:rsidRPr="00837FA0">
              <w:rPr>
                <w:lang w:val="cs-CZ" w:eastAsia="cs-CZ"/>
              </w:rPr>
              <w:t>[...........]</w:t>
            </w:r>
          </w:p>
          <w:p w14:paraId="56E0029F" w14:textId="77777777" w:rsidR="00D24708" w:rsidRPr="00837FA0" w:rsidRDefault="00D24708" w:rsidP="009616EC">
            <w:pPr>
              <w:rPr>
                <w:lang w:val="cs-CZ" w:eastAsia="cs-CZ"/>
              </w:rPr>
            </w:pPr>
          </w:p>
          <w:p w14:paraId="6AD17A1B" w14:textId="77777777" w:rsidR="00D24708" w:rsidRPr="00837FA0" w:rsidRDefault="00D24708" w:rsidP="009616EC">
            <w:pPr>
              <w:rPr>
                <w:lang w:val="cs-CZ" w:eastAsia="cs-CZ"/>
              </w:rPr>
            </w:pPr>
          </w:p>
          <w:p w14:paraId="014650AE" w14:textId="77777777" w:rsidR="00D24708" w:rsidRPr="00837FA0" w:rsidRDefault="00D24708" w:rsidP="009616EC">
            <w:pPr>
              <w:rPr>
                <w:lang w:val="cs-CZ" w:eastAsia="cs-CZ"/>
              </w:rPr>
            </w:pPr>
          </w:p>
          <w:p w14:paraId="0191C1DC"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4FC6D390" w14:textId="77777777" w:rsidR="00D24708" w:rsidRPr="00837FA0" w:rsidRDefault="00D24708" w:rsidP="009616EC">
            <w:pPr>
              <w:rPr>
                <w:lang w:val="cs-CZ" w:eastAsia="cs-CZ"/>
              </w:rPr>
            </w:pPr>
            <w:r w:rsidRPr="00837FA0">
              <w:rPr>
                <w:lang w:val="cs-CZ" w:eastAsia="cs-CZ"/>
              </w:rPr>
              <w:t>[...........][...........][...........]</w:t>
            </w:r>
          </w:p>
        </w:tc>
      </w:tr>
      <w:tr w:rsidR="00D24708" w:rsidRPr="00837FA0" w14:paraId="27B9DFDB"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6DA9F9D9"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V </w:t>
            </w:r>
            <w:proofErr w:type="spellStart"/>
            <w:r w:rsidRPr="00837FA0">
              <w:rPr>
                <w:rFonts w:ascii="Garamond" w:hAnsi="Garamond"/>
                <w:b/>
                <w:lang w:val="cs-CZ"/>
              </w:rPr>
              <w:t>prípade</w:t>
            </w:r>
            <w:proofErr w:type="spellEnd"/>
            <w:r w:rsidRPr="00837FA0">
              <w:rPr>
                <w:rFonts w:ascii="Garamond" w:hAnsi="Garamond"/>
                <w:b/>
                <w:lang w:val="cs-CZ"/>
              </w:rPr>
              <w:t xml:space="preserve"> </w:t>
            </w:r>
            <w:proofErr w:type="spellStart"/>
            <w:r w:rsidRPr="00837FA0">
              <w:rPr>
                <w:rFonts w:ascii="Garamond" w:hAnsi="Garamond"/>
                <w:b/>
                <w:lang w:val="cs-CZ"/>
              </w:rPr>
              <w:t>zákaziek</w:t>
            </w:r>
            <w:proofErr w:type="spellEnd"/>
            <w:r w:rsidRPr="00837FA0">
              <w:rPr>
                <w:rFonts w:ascii="Garamond" w:hAnsi="Garamond"/>
                <w:b/>
                <w:lang w:val="cs-CZ"/>
              </w:rPr>
              <w:t xml:space="preserve"> na </w:t>
            </w:r>
            <w:proofErr w:type="spellStart"/>
            <w:r w:rsidRPr="00837FA0">
              <w:rPr>
                <w:rFonts w:ascii="Garamond" w:hAnsi="Garamond"/>
                <w:b/>
                <w:lang w:val="cs-CZ"/>
              </w:rPr>
              <w:t>poskytnutie</w:t>
            </w:r>
            <w:proofErr w:type="spellEnd"/>
            <w:r w:rsidRPr="00837FA0">
              <w:rPr>
                <w:rFonts w:ascii="Garamond" w:hAnsi="Garamond"/>
                <w:b/>
                <w:lang w:val="cs-CZ"/>
              </w:rPr>
              <w:t xml:space="preserve"> </w:t>
            </w:r>
            <w:proofErr w:type="spellStart"/>
            <w:r w:rsidRPr="00837FA0">
              <w:rPr>
                <w:rFonts w:ascii="Garamond" w:hAnsi="Garamond"/>
                <w:b/>
                <w:lang w:val="cs-CZ"/>
              </w:rPr>
              <w:t>služieb</w:t>
            </w:r>
            <w:proofErr w:type="spellEnd"/>
            <w:r w:rsidRPr="00837FA0">
              <w:rPr>
                <w:rFonts w:ascii="Garamond" w:hAnsi="Garamond"/>
                <w:b/>
                <w:lang w:val="cs-CZ"/>
              </w:rPr>
              <w:t>:</w:t>
            </w:r>
          </w:p>
          <w:p w14:paraId="2CE2F9A9" w14:textId="77777777" w:rsidR="00D24708" w:rsidRPr="00837FA0" w:rsidRDefault="00D24708" w:rsidP="009616EC">
            <w:pPr>
              <w:pStyle w:val="Odsekzoznamu"/>
              <w:rPr>
                <w:rFonts w:ascii="Garamond" w:hAnsi="Garamond"/>
                <w:lang w:val="cs-CZ"/>
              </w:rPr>
            </w:pPr>
            <w:r w:rsidRPr="00837FA0">
              <w:rPr>
                <w:rFonts w:ascii="Garamond" w:hAnsi="Garamond"/>
                <w:lang w:val="cs-CZ"/>
              </w:rPr>
              <w:t xml:space="preserve">je </w:t>
            </w:r>
            <w:proofErr w:type="spellStart"/>
            <w:r w:rsidRPr="00837FA0">
              <w:rPr>
                <w:rFonts w:ascii="Garamond" w:hAnsi="Garamond"/>
                <w:lang w:val="cs-CZ"/>
              </w:rPr>
              <w:t>osobitné</w:t>
            </w:r>
            <w:proofErr w:type="spellEnd"/>
            <w:r w:rsidRPr="00837FA0">
              <w:rPr>
                <w:rFonts w:ascii="Garamond" w:hAnsi="Garamond"/>
                <w:lang w:val="cs-CZ"/>
              </w:rPr>
              <w:t xml:space="preserve"> </w:t>
            </w:r>
            <w:proofErr w:type="spellStart"/>
            <w:r w:rsidRPr="00837FA0">
              <w:rPr>
                <w:rFonts w:ascii="Garamond" w:hAnsi="Garamond"/>
                <w:lang w:val="cs-CZ"/>
              </w:rPr>
              <w:t>povolenie</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členstvo v </w:t>
            </w:r>
            <w:proofErr w:type="spellStart"/>
            <w:r w:rsidRPr="00837FA0">
              <w:rPr>
                <w:rFonts w:ascii="Garamond" w:hAnsi="Garamond"/>
                <w:lang w:val="cs-CZ"/>
              </w:rPr>
              <w:t>konkrétnej</w:t>
            </w:r>
            <w:proofErr w:type="spellEnd"/>
            <w:r w:rsidRPr="00837FA0">
              <w:rPr>
                <w:rFonts w:ascii="Garamond" w:hAnsi="Garamond"/>
                <w:lang w:val="cs-CZ"/>
              </w:rPr>
              <w:t xml:space="preserve"> </w:t>
            </w:r>
            <w:proofErr w:type="spellStart"/>
            <w:r w:rsidRPr="00837FA0">
              <w:rPr>
                <w:rFonts w:ascii="Garamond" w:hAnsi="Garamond"/>
                <w:lang w:val="cs-CZ"/>
              </w:rPr>
              <w:t>organizácii</w:t>
            </w:r>
            <w:proofErr w:type="spellEnd"/>
            <w:r w:rsidRPr="00837FA0">
              <w:rPr>
                <w:rFonts w:ascii="Garamond" w:hAnsi="Garamond"/>
                <w:lang w:val="cs-CZ"/>
              </w:rPr>
              <w:t xml:space="preserve"> </w:t>
            </w:r>
            <w:proofErr w:type="spellStart"/>
            <w:r w:rsidRPr="00837FA0">
              <w:rPr>
                <w:rFonts w:ascii="Garamond" w:hAnsi="Garamond"/>
                <w:lang w:val="cs-CZ"/>
              </w:rPr>
              <w:t>potrebné</w:t>
            </w:r>
            <w:proofErr w:type="spellEnd"/>
            <w:r w:rsidRPr="00837FA0">
              <w:rPr>
                <w:rFonts w:ascii="Garamond" w:hAnsi="Garamond"/>
                <w:lang w:val="cs-CZ"/>
              </w:rPr>
              <w:t xml:space="preserve"> na to, aby bolo možné </w:t>
            </w:r>
            <w:proofErr w:type="spellStart"/>
            <w:r w:rsidRPr="00837FA0">
              <w:rPr>
                <w:rFonts w:ascii="Garamond" w:hAnsi="Garamond"/>
                <w:lang w:val="cs-CZ"/>
              </w:rPr>
              <w:t>poskytovať</w:t>
            </w:r>
            <w:proofErr w:type="spellEnd"/>
            <w:r w:rsidRPr="00837FA0">
              <w:rPr>
                <w:rFonts w:ascii="Garamond" w:hAnsi="Garamond"/>
                <w:lang w:val="cs-CZ"/>
              </w:rPr>
              <w:t xml:space="preserve"> </w:t>
            </w:r>
            <w:proofErr w:type="spellStart"/>
            <w:r w:rsidRPr="00837FA0">
              <w:rPr>
                <w:rFonts w:ascii="Garamond" w:hAnsi="Garamond"/>
                <w:lang w:val="cs-CZ"/>
              </w:rPr>
              <w:t>príslušné</w:t>
            </w:r>
            <w:proofErr w:type="spellEnd"/>
            <w:r w:rsidRPr="00837FA0">
              <w:rPr>
                <w:rFonts w:ascii="Garamond" w:hAnsi="Garamond"/>
                <w:lang w:val="cs-CZ"/>
              </w:rPr>
              <w:t xml:space="preserve"> služby v </w:t>
            </w:r>
            <w:proofErr w:type="spellStart"/>
            <w:r w:rsidRPr="00837FA0">
              <w:rPr>
                <w:rFonts w:ascii="Garamond" w:hAnsi="Garamond"/>
                <w:lang w:val="cs-CZ"/>
              </w:rPr>
              <w:t>krajine</w:t>
            </w:r>
            <w:proofErr w:type="spellEnd"/>
            <w:r w:rsidRPr="00837FA0">
              <w:rPr>
                <w:rFonts w:ascii="Garamond" w:hAnsi="Garamond"/>
                <w:lang w:val="cs-CZ"/>
              </w:rPr>
              <w:t xml:space="preserve"> </w:t>
            </w:r>
            <w:proofErr w:type="spellStart"/>
            <w:r w:rsidRPr="00837FA0">
              <w:rPr>
                <w:rFonts w:ascii="Garamond" w:hAnsi="Garamond"/>
                <w:lang w:val="cs-CZ"/>
              </w:rPr>
              <w:t>usadenia</w:t>
            </w:r>
            <w:proofErr w:type="spellEnd"/>
            <w:r w:rsidRPr="00837FA0">
              <w:rPr>
                <w:rFonts w:ascii="Garamond" w:hAnsi="Garamond"/>
                <w:lang w:val="cs-CZ"/>
              </w:rPr>
              <w:t xml:space="preserve"> </w:t>
            </w:r>
            <w:proofErr w:type="spellStart"/>
            <w:r w:rsidRPr="00837FA0">
              <w:rPr>
                <w:rFonts w:ascii="Garamond" w:hAnsi="Garamond"/>
                <w:lang w:val="cs-CZ"/>
              </w:rPr>
              <w:t>hospodárskeho</w:t>
            </w:r>
            <w:proofErr w:type="spellEnd"/>
            <w:r w:rsidRPr="00837FA0">
              <w:rPr>
                <w:rFonts w:ascii="Garamond" w:hAnsi="Garamond"/>
                <w:lang w:val="cs-CZ"/>
              </w:rPr>
              <w:t xml:space="preserve"> subjektu?</w:t>
            </w:r>
          </w:p>
          <w:p w14:paraId="1A909DBE" w14:textId="77777777" w:rsidR="00D24708" w:rsidRPr="00837FA0" w:rsidRDefault="00D24708" w:rsidP="009616EC">
            <w:pPr>
              <w:pStyle w:val="Odsekzoznamu"/>
              <w:rPr>
                <w:rFonts w:ascii="Garamond" w:hAnsi="Garamond"/>
                <w:lang w:val="cs-CZ"/>
              </w:rPr>
            </w:pPr>
          </w:p>
          <w:p w14:paraId="3900313B"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576D688B" w14:textId="77777777" w:rsidR="00D24708" w:rsidRPr="00837FA0" w:rsidRDefault="00D24708" w:rsidP="009616EC">
            <w:pPr>
              <w:rPr>
                <w:rFonts w:eastAsia="MS Gothic"/>
                <w:lang w:val="cs-CZ" w:eastAsia="cs-CZ"/>
              </w:rPr>
            </w:pPr>
          </w:p>
          <w:p w14:paraId="1B507A9C" w14:textId="37949EF9" w:rsidR="00D24708" w:rsidRPr="00837FA0" w:rsidRDefault="00D24708" w:rsidP="009616EC">
            <w:pPr>
              <w:jc w:val="both"/>
              <w:rPr>
                <w:lang w:val="cs-CZ" w:eastAsia="cs-CZ"/>
              </w:rPr>
            </w:pPr>
            <w:r w:rsidRPr="00837FA0">
              <w:rPr>
                <w:lang w:val="cs-CZ" w:eastAsia="cs-CZ"/>
              </w:rPr>
              <w:object w:dxaOrig="0" w:dyaOrig="0" w14:anchorId="647E9719">
                <v:shape id="_x0000_i1255" type="#_x0000_t75" style="width:42pt;height:20.25pt" o:ole="">
                  <v:imagedata r:id="rId158" o:title=""/>
                </v:shape>
                <w:control r:id="rId159" w:name="CheckBox1513122" w:shapeid="_x0000_i1255"/>
              </w:object>
            </w:r>
            <w:r w:rsidRPr="00837FA0">
              <w:rPr>
                <w:lang w:val="cs-CZ" w:eastAsia="cs-CZ"/>
              </w:rPr>
              <w:t xml:space="preserve">   </w:t>
            </w:r>
            <w:r w:rsidRPr="00837FA0">
              <w:rPr>
                <w:lang w:val="cs-CZ" w:eastAsia="cs-CZ"/>
              </w:rPr>
              <w:object w:dxaOrig="0" w:dyaOrig="0" w14:anchorId="67779530">
                <v:shape id="_x0000_i1257" type="#_x0000_t75" style="width:45pt;height:20.25pt" o:ole="">
                  <v:imagedata r:id="rId160" o:title=""/>
                </v:shape>
                <w:control r:id="rId161" w:name="CheckBox2513122" w:shapeid="_x0000_i1257"/>
              </w:object>
            </w:r>
            <w:r w:rsidRPr="00837FA0">
              <w:rPr>
                <w:lang w:val="cs-CZ" w:eastAsia="cs-CZ"/>
              </w:rPr>
              <w:t xml:space="preserve">  </w:t>
            </w:r>
          </w:p>
          <w:p w14:paraId="797C6B8A" w14:textId="77777777" w:rsidR="00D24708" w:rsidRPr="00837FA0" w:rsidRDefault="00D24708" w:rsidP="009616EC">
            <w:pPr>
              <w:rPr>
                <w:lang w:val="cs-CZ" w:eastAsia="cs-CZ"/>
              </w:rPr>
            </w:pPr>
            <w:r w:rsidRPr="00837FA0">
              <w:rPr>
                <w:rFonts w:eastAsia="MS Gothic"/>
                <w:lang w:val="cs-CZ" w:eastAsia="cs-CZ"/>
              </w:rPr>
              <w:t xml:space="preserve">Ak áno, spresnite, o ktoré povolenie alebo členstvo ide a uveďte, či ich hospodársky subjekt má: </w:t>
            </w:r>
            <w:r w:rsidRPr="00837FA0">
              <w:rPr>
                <w:lang w:val="cs-CZ" w:eastAsia="cs-CZ"/>
              </w:rPr>
              <w:t>[...........]</w:t>
            </w:r>
          </w:p>
          <w:p w14:paraId="3536882B" w14:textId="77777777" w:rsidR="00D24708" w:rsidRPr="00837FA0" w:rsidRDefault="00D24708" w:rsidP="009616EC">
            <w:pPr>
              <w:tabs>
                <w:tab w:val="center" w:pos="2327"/>
              </w:tabs>
              <w:rPr>
                <w:rFonts w:eastAsia="MS Gothic" w:cs="Segoe UI Symbol"/>
                <w:color w:val="404040" w:themeColor="text1" w:themeTint="BF"/>
                <w:lang w:val="cs-CZ" w:eastAsia="cs-CZ"/>
              </w:rPr>
            </w:pPr>
          </w:p>
          <w:p w14:paraId="081296FE" w14:textId="0C0785D9" w:rsidR="00D24708" w:rsidRPr="00837FA0" w:rsidRDefault="00D24708" w:rsidP="009616EC">
            <w:pPr>
              <w:jc w:val="both"/>
              <w:rPr>
                <w:lang w:val="cs-CZ" w:eastAsia="cs-CZ"/>
              </w:rPr>
            </w:pPr>
            <w:r w:rsidRPr="00837FA0">
              <w:rPr>
                <w:lang w:val="cs-CZ" w:eastAsia="cs-CZ"/>
              </w:rPr>
              <w:object w:dxaOrig="0" w:dyaOrig="0" w14:anchorId="71A33CFC">
                <v:shape id="_x0000_i1259" type="#_x0000_t75" style="width:42pt;height:20.25pt" o:ole="">
                  <v:imagedata r:id="rId162" o:title=""/>
                </v:shape>
                <w:control r:id="rId163" w:name="CheckBox1513123" w:shapeid="_x0000_i1259"/>
              </w:object>
            </w:r>
            <w:r w:rsidRPr="00837FA0">
              <w:rPr>
                <w:lang w:val="cs-CZ" w:eastAsia="cs-CZ"/>
              </w:rPr>
              <w:t xml:space="preserve">   </w:t>
            </w:r>
            <w:r w:rsidRPr="00837FA0">
              <w:rPr>
                <w:lang w:val="cs-CZ" w:eastAsia="cs-CZ"/>
              </w:rPr>
              <w:object w:dxaOrig="0" w:dyaOrig="0" w14:anchorId="1E6774A1">
                <v:shape id="_x0000_i1261" type="#_x0000_t75" style="width:45pt;height:20.25pt" o:ole="">
                  <v:imagedata r:id="rId164" o:title=""/>
                </v:shape>
                <w:control r:id="rId165" w:name="CheckBox2513123" w:shapeid="_x0000_i1261"/>
              </w:object>
            </w:r>
            <w:r w:rsidRPr="00837FA0">
              <w:rPr>
                <w:lang w:val="cs-CZ" w:eastAsia="cs-CZ"/>
              </w:rPr>
              <w:t xml:space="preserve">  </w:t>
            </w:r>
          </w:p>
          <w:p w14:paraId="4C3738AF"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7D866411" w14:textId="77777777" w:rsidR="00D24708" w:rsidRPr="00837FA0" w:rsidRDefault="00D24708" w:rsidP="009616EC">
            <w:pPr>
              <w:rPr>
                <w:lang w:val="cs-CZ" w:eastAsia="cs-CZ"/>
              </w:rPr>
            </w:pPr>
            <w:r w:rsidRPr="00837FA0">
              <w:rPr>
                <w:lang w:val="cs-CZ" w:eastAsia="cs-CZ"/>
              </w:rPr>
              <w:t>[...........][...........][...........]</w:t>
            </w:r>
          </w:p>
        </w:tc>
      </w:tr>
    </w:tbl>
    <w:p w14:paraId="20CD9BD1" w14:textId="77777777" w:rsidR="00D24708" w:rsidRPr="00837FA0" w:rsidRDefault="00D24708" w:rsidP="00D24708"/>
    <w:p w14:paraId="0ADF70CE" w14:textId="77777777" w:rsidR="00D24708" w:rsidRPr="00837FA0" w:rsidRDefault="00D24708" w:rsidP="00D24708"/>
    <w:p w14:paraId="38F73413" w14:textId="77777777" w:rsidR="00D24708" w:rsidRPr="00837FA0" w:rsidRDefault="00D24708" w:rsidP="00D24708"/>
    <w:p w14:paraId="7E95A14E" w14:textId="77777777" w:rsidR="00D24708" w:rsidRPr="00837FA0" w:rsidRDefault="00D24708" w:rsidP="00D24708">
      <w:pPr>
        <w:spacing w:after="160" w:line="254" w:lineRule="auto"/>
      </w:pPr>
      <w:r w:rsidRPr="00837FA0">
        <w:br w:type="page"/>
      </w:r>
    </w:p>
    <w:p w14:paraId="4D5A1676" w14:textId="77777777" w:rsidR="00D24708" w:rsidRPr="00837FA0" w:rsidRDefault="00D24708" w:rsidP="00D24708">
      <w:pPr>
        <w:jc w:val="center"/>
      </w:pPr>
      <w:r w:rsidRPr="00837FA0">
        <w:lastRenderedPageBreak/>
        <w:t>B: EKONOMICKÉ A FINANČNÉ POSTAVENIE</w:t>
      </w:r>
    </w:p>
    <w:p w14:paraId="141C80B7"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43B7DABC"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482A9C6" w14:textId="77777777" w:rsidR="00D24708" w:rsidRPr="00837FA0" w:rsidRDefault="00D24708" w:rsidP="009616EC">
            <w:pPr>
              <w:jc w:val="both"/>
              <w:rPr>
                <w:b/>
                <w:lang w:val="cs-CZ" w:eastAsia="cs-CZ"/>
              </w:rPr>
            </w:pPr>
            <w:r w:rsidRPr="00837FA0">
              <w:rPr>
                <w:b/>
                <w:lang w:val="cs-CZ" w:eastAsia="cs-CZ"/>
              </w:rPr>
              <w:t>Hospodársky subjekt by mal poskytnúť informácie len vtedy, keď verejný obstarávateľ alebo obstarávateľ v príslušnom oznámení alebo v súťažných podkladoch uvedených v oznámení vyžadoval tieto podmienky účasti.</w:t>
            </w:r>
          </w:p>
        </w:tc>
      </w:tr>
    </w:tbl>
    <w:p w14:paraId="7F4F34E9"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119F1370"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1CADCDF3" w14:textId="77777777" w:rsidR="00D24708" w:rsidRPr="00837FA0" w:rsidRDefault="00D24708" w:rsidP="009616EC">
            <w:pPr>
              <w:rPr>
                <w:b/>
                <w:lang w:val="cs-CZ" w:eastAsia="cs-CZ"/>
              </w:rPr>
            </w:pPr>
            <w:r w:rsidRPr="00837FA0">
              <w:rPr>
                <w:b/>
                <w:lang w:val="cs-CZ" w:eastAsia="cs-CZ"/>
              </w:rPr>
              <w:t>Ekonomické a finančné postavenie</w:t>
            </w:r>
          </w:p>
        </w:tc>
        <w:tc>
          <w:tcPr>
            <w:tcW w:w="4870" w:type="dxa"/>
            <w:tcBorders>
              <w:top w:val="single" w:sz="4" w:space="0" w:color="000000"/>
              <w:left w:val="single" w:sz="4" w:space="0" w:color="000000"/>
              <w:bottom w:val="single" w:sz="4" w:space="0" w:color="000000"/>
              <w:right w:val="single" w:sz="4" w:space="0" w:color="000000"/>
            </w:tcBorders>
            <w:hideMark/>
          </w:tcPr>
          <w:p w14:paraId="52C2AE21" w14:textId="77777777" w:rsidR="00D24708" w:rsidRPr="00837FA0" w:rsidRDefault="00D24708" w:rsidP="009616EC">
            <w:pPr>
              <w:rPr>
                <w:b/>
                <w:lang w:val="cs-CZ" w:eastAsia="cs-CZ"/>
              </w:rPr>
            </w:pPr>
            <w:r w:rsidRPr="00837FA0">
              <w:rPr>
                <w:b/>
                <w:lang w:val="cs-CZ" w:eastAsia="cs-CZ"/>
              </w:rPr>
              <w:t>Odpoveď:</w:t>
            </w:r>
          </w:p>
        </w:tc>
      </w:tr>
      <w:tr w:rsidR="00D24708" w:rsidRPr="00837FA0" w14:paraId="6C95D6AC"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1EB9754C" w14:textId="77777777" w:rsidR="00D24708" w:rsidRPr="00837FA0" w:rsidRDefault="00D24708" w:rsidP="009616EC">
            <w:pPr>
              <w:rPr>
                <w:lang w:val="cs-CZ" w:eastAsia="cs-CZ"/>
              </w:rPr>
            </w:pPr>
            <w:r w:rsidRPr="00837FA0">
              <w:rPr>
                <w:lang w:val="cs-CZ" w:eastAsia="cs-CZ"/>
              </w:rPr>
              <w:t xml:space="preserve">1.a) </w:t>
            </w:r>
            <w:r w:rsidRPr="00837FA0">
              <w:rPr>
                <w:b/>
                <w:lang w:val="cs-CZ" w:eastAsia="cs-CZ"/>
              </w:rPr>
              <w:t xml:space="preserve">Ročný obrat </w:t>
            </w:r>
            <w:r w:rsidRPr="00837FA0">
              <w:rPr>
                <w:lang w:val="cs-CZ" w:eastAsia="cs-CZ"/>
              </w:rPr>
              <w:t>(„všeobecný“) hospodárskeho subjektu za niekoľko finančných rokov vyžadovaný v príslušnom oznámení alebo v súťažných podkladoch je takýto:</w:t>
            </w:r>
          </w:p>
          <w:p w14:paraId="4BD5B4A2" w14:textId="77777777" w:rsidR="00D24708" w:rsidRPr="00837FA0" w:rsidRDefault="00D24708" w:rsidP="009616EC">
            <w:pPr>
              <w:rPr>
                <w:lang w:val="cs-CZ" w:eastAsia="cs-CZ"/>
              </w:rPr>
            </w:pPr>
          </w:p>
          <w:p w14:paraId="607F8464" w14:textId="77777777" w:rsidR="00D24708" w:rsidRPr="00837FA0" w:rsidRDefault="00D24708" w:rsidP="009616EC">
            <w:pPr>
              <w:rPr>
                <w:b/>
                <w:lang w:val="cs-CZ" w:eastAsia="cs-CZ"/>
              </w:rPr>
            </w:pPr>
            <w:r w:rsidRPr="00837FA0">
              <w:rPr>
                <w:b/>
                <w:lang w:val="cs-CZ" w:eastAsia="cs-CZ"/>
              </w:rPr>
              <w:t>A/alebo</w:t>
            </w:r>
          </w:p>
          <w:p w14:paraId="1706CC7E" w14:textId="77777777" w:rsidR="00D24708" w:rsidRPr="00837FA0" w:rsidRDefault="00D24708" w:rsidP="009616EC">
            <w:pPr>
              <w:rPr>
                <w:b/>
                <w:lang w:val="cs-CZ" w:eastAsia="cs-CZ"/>
              </w:rPr>
            </w:pPr>
          </w:p>
          <w:p w14:paraId="7ADFC148" w14:textId="77777777" w:rsidR="00D24708" w:rsidRPr="00837FA0" w:rsidRDefault="00D24708" w:rsidP="009616EC">
            <w:pPr>
              <w:rPr>
                <w:b/>
                <w:lang w:val="cs-CZ" w:eastAsia="cs-CZ"/>
              </w:rPr>
            </w:pPr>
            <w:r w:rsidRPr="00837FA0">
              <w:rPr>
                <w:lang w:val="cs-CZ" w:eastAsia="cs-CZ"/>
              </w:rPr>
              <w:t xml:space="preserve">1.b) </w:t>
            </w:r>
            <w:r w:rsidRPr="00837FA0">
              <w:rPr>
                <w:b/>
                <w:lang w:val="cs-CZ" w:eastAsia="cs-CZ"/>
              </w:rPr>
              <w:t>Priemerný ročný obrat hospodárskeho subjektu za niekoľko rokov vyžadovaný v príslušnom oznámení alebo súťažných podkladoch je takýto</w:t>
            </w:r>
            <w:r w:rsidRPr="00837FA0">
              <w:rPr>
                <w:rStyle w:val="Odkaznapoznmkupodiarou"/>
                <w:b/>
                <w:lang w:val="cs-CZ" w:eastAsia="cs-CZ"/>
              </w:rPr>
              <w:footnoteReference w:id="35"/>
            </w:r>
            <w:r w:rsidRPr="00837FA0">
              <w:rPr>
                <w:b/>
                <w:lang w:val="cs-CZ" w:eastAsia="cs-CZ"/>
              </w:rPr>
              <w:t>:</w:t>
            </w:r>
          </w:p>
          <w:p w14:paraId="7506DA3E" w14:textId="77777777" w:rsidR="00D24708" w:rsidRPr="00837FA0" w:rsidRDefault="00D24708" w:rsidP="009616EC">
            <w:pPr>
              <w:rPr>
                <w:b/>
                <w:lang w:val="cs-CZ" w:eastAsia="cs-CZ"/>
              </w:rPr>
            </w:pPr>
          </w:p>
          <w:p w14:paraId="22EF7CBA"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5890BD51" w14:textId="77777777" w:rsidR="00D24708" w:rsidRPr="00837FA0" w:rsidRDefault="00D24708" w:rsidP="009616EC">
            <w:pPr>
              <w:rPr>
                <w:lang w:val="cs-CZ" w:eastAsia="cs-CZ"/>
              </w:rPr>
            </w:pPr>
            <w:r w:rsidRPr="00837FA0">
              <w:rPr>
                <w:lang w:val="cs-CZ" w:eastAsia="cs-CZ"/>
              </w:rPr>
              <w:t>rok: [...........] obrat: [...........] [...] mena</w:t>
            </w:r>
          </w:p>
          <w:p w14:paraId="43BBACC9" w14:textId="77777777" w:rsidR="00D24708" w:rsidRPr="00837FA0" w:rsidRDefault="00D24708" w:rsidP="009616EC">
            <w:pPr>
              <w:rPr>
                <w:lang w:val="cs-CZ" w:eastAsia="cs-CZ"/>
              </w:rPr>
            </w:pPr>
            <w:r w:rsidRPr="00837FA0">
              <w:rPr>
                <w:lang w:val="cs-CZ" w:eastAsia="cs-CZ"/>
              </w:rPr>
              <w:t>rok: [...........] obrat: [...........] [...] mena</w:t>
            </w:r>
          </w:p>
          <w:p w14:paraId="11E06520" w14:textId="77777777" w:rsidR="00D24708" w:rsidRPr="00837FA0" w:rsidRDefault="00D24708" w:rsidP="009616EC">
            <w:pPr>
              <w:rPr>
                <w:lang w:val="cs-CZ" w:eastAsia="cs-CZ"/>
              </w:rPr>
            </w:pPr>
            <w:r w:rsidRPr="00837FA0">
              <w:rPr>
                <w:lang w:val="cs-CZ" w:eastAsia="cs-CZ"/>
              </w:rPr>
              <w:t>rok: [...........] obrat: [...........] [...] mena</w:t>
            </w:r>
          </w:p>
          <w:p w14:paraId="689448C0" w14:textId="77777777" w:rsidR="00D24708" w:rsidRPr="00837FA0" w:rsidRDefault="00D24708" w:rsidP="009616EC">
            <w:pPr>
              <w:rPr>
                <w:lang w:val="cs-CZ" w:eastAsia="cs-CZ"/>
              </w:rPr>
            </w:pPr>
          </w:p>
          <w:p w14:paraId="1BB7DC92" w14:textId="77777777" w:rsidR="00D24708" w:rsidRPr="00837FA0" w:rsidRDefault="00D24708" w:rsidP="009616EC">
            <w:pPr>
              <w:rPr>
                <w:lang w:val="cs-CZ" w:eastAsia="cs-CZ"/>
              </w:rPr>
            </w:pPr>
          </w:p>
          <w:p w14:paraId="77959950" w14:textId="77777777" w:rsidR="00D24708" w:rsidRPr="00837FA0" w:rsidRDefault="00D24708" w:rsidP="009616EC">
            <w:pPr>
              <w:rPr>
                <w:lang w:val="cs-CZ" w:eastAsia="cs-CZ"/>
              </w:rPr>
            </w:pPr>
          </w:p>
          <w:p w14:paraId="41278ED2" w14:textId="77777777" w:rsidR="00D24708" w:rsidRPr="00837FA0" w:rsidRDefault="00D24708" w:rsidP="009616EC">
            <w:pPr>
              <w:rPr>
                <w:lang w:val="cs-CZ" w:eastAsia="cs-CZ"/>
              </w:rPr>
            </w:pPr>
            <w:r w:rsidRPr="00837FA0">
              <w:rPr>
                <w:lang w:val="cs-CZ" w:eastAsia="cs-CZ"/>
              </w:rPr>
              <w:t>(počet rokov, priemerný obrat):</w:t>
            </w:r>
          </w:p>
          <w:p w14:paraId="259ED267" w14:textId="77777777" w:rsidR="00D24708" w:rsidRPr="00837FA0" w:rsidRDefault="00D24708" w:rsidP="009616EC">
            <w:pPr>
              <w:rPr>
                <w:lang w:val="cs-CZ" w:eastAsia="cs-CZ"/>
              </w:rPr>
            </w:pPr>
            <w:r w:rsidRPr="00837FA0">
              <w:rPr>
                <w:lang w:val="cs-CZ" w:eastAsia="cs-CZ"/>
              </w:rPr>
              <w:t>[...........] obrat: [...........] [...] mena</w:t>
            </w:r>
          </w:p>
          <w:p w14:paraId="58FA712A" w14:textId="77777777" w:rsidR="00D24708" w:rsidRPr="00837FA0" w:rsidRDefault="00D24708" w:rsidP="009616EC">
            <w:pPr>
              <w:rPr>
                <w:lang w:val="cs-CZ" w:eastAsia="cs-CZ"/>
              </w:rPr>
            </w:pPr>
          </w:p>
          <w:p w14:paraId="1AD4377F" w14:textId="77777777" w:rsidR="00D24708" w:rsidRPr="00837FA0" w:rsidRDefault="00D24708" w:rsidP="009616EC">
            <w:pPr>
              <w:rPr>
                <w:lang w:val="cs-CZ" w:eastAsia="cs-CZ"/>
              </w:rPr>
            </w:pPr>
          </w:p>
          <w:p w14:paraId="5A61B171" w14:textId="77777777" w:rsidR="00D24708" w:rsidRPr="00837FA0" w:rsidRDefault="00D24708" w:rsidP="009616EC">
            <w:pPr>
              <w:rPr>
                <w:lang w:val="cs-CZ" w:eastAsia="cs-CZ"/>
              </w:rPr>
            </w:pPr>
          </w:p>
          <w:p w14:paraId="70E11FA1"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07874CB1" w14:textId="77777777" w:rsidR="00D24708" w:rsidRPr="00837FA0" w:rsidRDefault="00D24708" w:rsidP="009616EC">
            <w:pPr>
              <w:rPr>
                <w:lang w:val="cs-CZ" w:eastAsia="cs-CZ"/>
              </w:rPr>
            </w:pPr>
            <w:r w:rsidRPr="00837FA0">
              <w:rPr>
                <w:lang w:val="cs-CZ" w:eastAsia="cs-CZ"/>
              </w:rPr>
              <w:t>[...........][...........][...........]</w:t>
            </w:r>
          </w:p>
        </w:tc>
      </w:tr>
      <w:tr w:rsidR="00D24708" w:rsidRPr="00837FA0" w14:paraId="06656DFC"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4B59836A" w14:textId="77777777" w:rsidR="00D24708" w:rsidRPr="00837FA0" w:rsidRDefault="00D24708" w:rsidP="009616EC">
            <w:pPr>
              <w:rPr>
                <w:lang w:val="cs-CZ" w:eastAsia="cs-CZ"/>
              </w:rPr>
            </w:pPr>
            <w:r w:rsidRPr="00837FA0">
              <w:rPr>
                <w:lang w:val="cs-CZ" w:eastAsia="cs-CZ"/>
              </w:rPr>
              <w:t xml:space="preserve">2.a) Ročný („osobitný“) </w:t>
            </w:r>
            <w:r w:rsidRPr="00837FA0">
              <w:rPr>
                <w:b/>
                <w:lang w:val="cs-CZ" w:eastAsia="cs-CZ"/>
              </w:rPr>
              <w:t xml:space="preserve">obrat hospodárskeho subjektu v oblasti činnosti, na ktorú sa vzťahuje zmluva </w:t>
            </w:r>
            <w:r w:rsidRPr="00837FA0">
              <w:rPr>
                <w:lang w:val="cs-CZ" w:eastAsia="cs-CZ"/>
              </w:rPr>
              <w:t>a ktorá je špecifikovaná v príslušnom oznámení alebo súťažných podkladoch pre požadovaný počet finančných rokov je takýto:</w:t>
            </w:r>
          </w:p>
          <w:p w14:paraId="441347F5" w14:textId="77777777" w:rsidR="00D24708" w:rsidRPr="00837FA0" w:rsidRDefault="00D24708" w:rsidP="009616EC">
            <w:pPr>
              <w:rPr>
                <w:lang w:val="cs-CZ" w:eastAsia="cs-CZ"/>
              </w:rPr>
            </w:pPr>
          </w:p>
          <w:p w14:paraId="32BC62AA" w14:textId="77777777" w:rsidR="00D24708" w:rsidRPr="00837FA0" w:rsidRDefault="00D24708" w:rsidP="009616EC">
            <w:pPr>
              <w:rPr>
                <w:b/>
                <w:lang w:val="cs-CZ" w:eastAsia="cs-CZ"/>
              </w:rPr>
            </w:pPr>
            <w:r w:rsidRPr="00837FA0">
              <w:rPr>
                <w:b/>
                <w:lang w:val="cs-CZ" w:eastAsia="cs-CZ"/>
              </w:rPr>
              <w:t>A/alebo</w:t>
            </w:r>
          </w:p>
          <w:p w14:paraId="0021D360" w14:textId="77777777" w:rsidR="00D24708" w:rsidRPr="00837FA0" w:rsidRDefault="00D24708" w:rsidP="009616EC">
            <w:pPr>
              <w:rPr>
                <w:b/>
                <w:lang w:val="cs-CZ" w:eastAsia="cs-CZ"/>
              </w:rPr>
            </w:pPr>
          </w:p>
          <w:p w14:paraId="2CB6C585" w14:textId="77777777" w:rsidR="00D24708" w:rsidRPr="00837FA0" w:rsidRDefault="00D24708" w:rsidP="009616EC">
            <w:pPr>
              <w:rPr>
                <w:b/>
                <w:lang w:val="cs-CZ" w:eastAsia="cs-CZ"/>
              </w:rPr>
            </w:pPr>
            <w:r w:rsidRPr="00837FA0">
              <w:rPr>
                <w:lang w:val="cs-CZ" w:eastAsia="cs-CZ"/>
              </w:rPr>
              <w:t xml:space="preserve">2.b) </w:t>
            </w:r>
            <w:r w:rsidRPr="00837FA0">
              <w:rPr>
                <w:b/>
                <w:lang w:val="cs-CZ" w:eastAsia="cs-CZ"/>
              </w:rPr>
              <w:t>Priemerný ročný obrat hospodárskeho subjektu v danej oblasti za niekoľko rokov vyžadovaný v príslušnom oznámení alebo súťažných podkladoch je takýto</w:t>
            </w:r>
            <w:r w:rsidRPr="00837FA0">
              <w:rPr>
                <w:rStyle w:val="Odkaznapoznmkupodiarou"/>
                <w:b/>
                <w:lang w:val="cs-CZ" w:eastAsia="cs-CZ"/>
              </w:rPr>
              <w:footnoteReference w:id="36"/>
            </w:r>
            <w:r w:rsidRPr="00837FA0">
              <w:rPr>
                <w:b/>
                <w:lang w:val="cs-CZ" w:eastAsia="cs-CZ"/>
              </w:rPr>
              <w:t>:</w:t>
            </w:r>
          </w:p>
          <w:p w14:paraId="7AC44945" w14:textId="77777777" w:rsidR="00D24708" w:rsidRPr="00837FA0" w:rsidRDefault="00D24708" w:rsidP="009616EC">
            <w:pPr>
              <w:rPr>
                <w:b/>
                <w:lang w:val="cs-CZ" w:eastAsia="cs-CZ"/>
              </w:rPr>
            </w:pPr>
          </w:p>
          <w:p w14:paraId="573BCF01" w14:textId="77777777" w:rsidR="00D24708" w:rsidRPr="00837FA0" w:rsidRDefault="00D24708" w:rsidP="009616EC">
            <w:pPr>
              <w:rPr>
                <w:b/>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2C814BC8" w14:textId="77777777" w:rsidR="00D24708" w:rsidRPr="00837FA0" w:rsidRDefault="00D24708" w:rsidP="009616EC">
            <w:pPr>
              <w:rPr>
                <w:lang w:val="cs-CZ" w:eastAsia="cs-CZ"/>
              </w:rPr>
            </w:pPr>
            <w:r w:rsidRPr="00837FA0">
              <w:rPr>
                <w:lang w:val="cs-CZ" w:eastAsia="cs-CZ"/>
              </w:rPr>
              <w:t>rok: [...........] obrat: [...........] [...] mena</w:t>
            </w:r>
          </w:p>
          <w:p w14:paraId="7744F924" w14:textId="77777777" w:rsidR="00D24708" w:rsidRPr="00837FA0" w:rsidRDefault="00D24708" w:rsidP="009616EC">
            <w:pPr>
              <w:rPr>
                <w:lang w:val="cs-CZ" w:eastAsia="cs-CZ"/>
              </w:rPr>
            </w:pPr>
            <w:r w:rsidRPr="00837FA0">
              <w:rPr>
                <w:lang w:val="cs-CZ" w:eastAsia="cs-CZ"/>
              </w:rPr>
              <w:t>rok: [...........] obrat: [...........] [...] mena</w:t>
            </w:r>
          </w:p>
          <w:p w14:paraId="2C16D0D7" w14:textId="77777777" w:rsidR="00D24708" w:rsidRPr="00837FA0" w:rsidRDefault="00D24708" w:rsidP="009616EC">
            <w:pPr>
              <w:rPr>
                <w:lang w:val="cs-CZ" w:eastAsia="cs-CZ"/>
              </w:rPr>
            </w:pPr>
            <w:r w:rsidRPr="00837FA0">
              <w:rPr>
                <w:lang w:val="cs-CZ" w:eastAsia="cs-CZ"/>
              </w:rPr>
              <w:t>rok: [...........] obrat: [...........] [...] mena</w:t>
            </w:r>
          </w:p>
          <w:p w14:paraId="02569E34" w14:textId="77777777" w:rsidR="00D24708" w:rsidRPr="00837FA0" w:rsidRDefault="00D24708" w:rsidP="009616EC">
            <w:pPr>
              <w:rPr>
                <w:lang w:val="cs-CZ" w:eastAsia="cs-CZ"/>
              </w:rPr>
            </w:pPr>
          </w:p>
          <w:p w14:paraId="4FFFD90D" w14:textId="77777777" w:rsidR="00D24708" w:rsidRPr="00837FA0" w:rsidRDefault="00D24708" w:rsidP="009616EC">
            <w:pPr>
              <w:rPr>
                <w:lang w:val="cs-CZ" w:eastAsia="cs-CZ"/>
              </w:rPr>
            </w:pPr>
          </w:p>
          <w:p w14:paraId="2536AF5A" w14:textId="77777777" w:rsidR="00D24708" w:rsidRPr="00837FA0" w:rsidRDefault="00D24708" w:rsidP="009616EC">
            <w:pPr>
              <w:rPr>
                <w:lang w:val="cs-CZ" w:eastAsia="cs-CZ"/>
              </w:rPr>
            </w:pPr>
          </w:p>
          <w:p w14:paraId="3DF1E231" w14:textId="77777777" w:rsidR="00D24708" w:rsidRPr="00837FA0" w:rsidRDefault="00D24708" w:rsidP="009616EC">
            <w:pPr>
              <w:rPr>
                <w:lang w:val="cs-CZ" w:eastAsia="cs-CZ"/>
              </w:rPr>
            </w:pPr>
          </w:p>
          <w:p w14:paraId="037F4B1F" w14:textId="77777777" w:rsidR="00D24708" w:rsidRPr="00837FA0" w:rsidRDefault="00D24708" w:rsidP="009616EC">
            <w:pPr>
              <w:rPr>
                <w:lang w:val="cs-CZ" w:eastAsia="cs-CZ"/>
              </w:rPr>
            </w:pPr>
          </w:p>
          <w:p w14:paraId="45718528" w14:textId="77777777" w:rsidR="00D24708" w:rsidRPr="00837FA0" w:rsidRDefault="00D24708" w:rsidP="009616EC">
            <w:pPr>
              <w:rPr>
                <w:lang w:val="cs-CZ" w:eastAsia="cs-CZ"/>
              </w:rPr>
            </w:pPr>
            <w:r w:rsidRPr="00837FA0">
              <w:rPr>
                <w:lang w:val="cs-CZ" w:eastAsia="cs-CZ"/>
              </w:rPr>
              <w:t>(počet rokov, priemerný obrat):</w:t>
            </w:r>
          </w:p>
          <w:p w14:paraId="2F0E1F68" w14:textId="77777777" w:rsidR="00D24708" w:rsidRPr="00837FA0" w:rsidRDefault="00D24708" w:rsidP="009616EC">
            <w:pPr>
              <w:rPr>
                <w:lang w:val="cs-CZ" w:eastAsia="cs-CZ"/>
              </w:rPr>
            </w:pPr>
            <w:r w:rsidRPr="00837FA0">
              <w:rPr>
                <w:lang w:val="cs-CZ" w:eastAsia="cs-CZ"/>
              </w:rPr>
              <w:t>[...........] obrat: [...........] [...] mena</w:t>
            </w:r>
          </w:p>
          <w:p w14:paraId="4BD7A462" w14:textId="77777777" w:rsidR="00D24708" w:rsidRPr="00837FA0" w:rsidRDefault="00D24708" w:rsidP="009616EC">
            <w:pPr>
              <w:rPr>
                <w:lang w:val="cs-CZ" w:eastAsia="cs-CZ"/>
              </w:rPr>
            </w:pPr>
          </w:p>
          <w:p w14:paraId="2ACA2802" w14:textId="77777777" w:rsidR="00D24708" w:rsidRPr="00837FA0" w:rsidRDefault="00D24708" w:rsidP="009616EC">
            <w:pPr>
              <w:rPr>
                <w:lang w:val="cs-CZ" w:eastAsia="cs-CZ"/>
              </w:rPr>
            </w:pPr>
          </w:p>
          <w:p w14:paraId="286D977D" w14:textId="77777777" w:rsidR="00D24708" w:rsidRPr="00837FA0" w:rsidRDefault="00D24708" w:rsidP="009616EC">
            <w:pPr>
              <w:rPr>
                <w:lang w:val="cs-CZ" w:eastAsia="cs-CZ"/>
              </w:rPr>
            </w:pPr>
          </w:p>
          <w:p w14:paraId="0F596A2F"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744B4365" w14:textId="77777777" w:rsidR="00D24708" w:rsidRPr="00837FA0" w:rsidRDefault="00D24708" w:rsidP="009616EC">
            <w:pPr>
              <w:rPr>
                <w:lang w:val="cs-CZ" w:eastAsia="cs-CZ"/>
              </w:rPr>
            </w:pPr>
            <w:r w:rsidRPr="00837FA0">
              <w:rPr>
                <w:lang w:val="cs-CZ" w:eastAsia="cs-CZ"/>
              </w:rPr>
              <w:t>[...........][...........][...........]</w:t>
            </w:r>
          </w:p>
        </w:tc>
      </w:tr>
      <w:tr w:rsidR="00D24708" w:rsidRPr="00837FA0" w14:paraId="3677F1BA"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7C390C6C"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že </w:t>
            </w:r>
            <w:proofErr w:type="spellStart"/>
            <w:r w:rsidRPr="00837FA0">
              <w:rPr>
                <w:rFonts w:ascii="Garamond" w:hAnsi="Garamond"/>
                <w:lang w:val="cs-CZ"/>
              </w:rPr>
              <w:t>informácie</w:t>
            </w:r>
            <w:proofErr w:type="spellEnd"/>
            <w:r w:rsidRPr="00837FA0">
              <w:rPr>
                <w:rFonts w:ascii="Garamond" w:hAnsi="Garamond"/>
                <w:lang w:val="cs-CZ"/>
              </w:rPr>
              <w:t xml:space="preserve"> </w:t>
            </w:r>
            <w:proofErr w:type="spellStart"/>
            <w:r w:rsidRPr="00837FA0">
              <w:rPr>
                <w:rFonts w:ascii="Garamond" w:hAnsi="Garamond"/>
                <w:lang w:val="cs-CZ"/>
              </w:rPr>
              <w:t>týkajúce</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obratu (všeobecné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osobitné</w:t>
            </w:r>
            <w:proofErr w:type="spellEnd"/>
            <w:r w:rsidRPr="00837FA0">
              <w:rPr>
                <w:rFonts w:ascii="Garamond" w:hAnsi="Garamond"/>
                <w:lang w:val="cs-CZ"/>
              </w:rPr>
              <w:t xml:space="preserve">) </w:t>
            </w:r>
            <w:proofErr w:type="spellStart"/>
            <w:r w:rsidRPr="00837FA0">
              <w:rPr>
                <w:rFonts w:ascii="Garamond" w:hAnsi="Garamond"/>
                <w:lang w:val="cs-CZ"/>
              </w:rPr>
              <w:t>nie</w:t>
            </w:r>
            <w:proofErr w:type="spellEnd"/>
            <w:r w:rsidRPr="00837FA0">
              <w:rPr>
                <w:rFonts w:ascii="Garamond" w:hAnsi="Garamond"/>
                <w:lang w:val="cs-CZ"/>
              </w:rPr>
              <w:t xml:space="preserve"> sú k </w:t>
            </w:r>
            <w:proofErr w:type="spellStart"/>
            <w:r w:rsidRPr="00837FA0">
              <w:rPr>
                <w:rFonts w:ascii="Garamond" w:hAnsi="Garamond"/>
                <w:lang w:val="cs-CZ"/>
              </w:rPr>
              <w:t>dispozícií</w:t>
            </w:r>
            <w:proofErr w:type="spellEnd"/>
            <w:r w:rsidRPr="00837FA0">
              <w:rPr>
                <w:rFonts w:ascii="Garamond" w:hAnsi="Garamond"/>
                <w:lang w:val="cs-CZ"/>
              </w:rPr>
              <w:t xml:space="preserve"> za celé požadované </w:t>
            </w:r>
            <w:proofErr w:type="spellStart"/>
            <w:r w:rsidRPr="00837FA0">
              <w:rPr>
                <w:rFonts w:ascii="Garamond" w:hAnsi="Garamond"/>
                <w:lang w:val="cs-CZ"/>
              </w:rPr>
              <w:t>obdobie</w:t>
            </w:r>
            <w:proofErr w:type="spellEnd"/>
            <w:r w:rsidRPr="00837FA0">
              <w:rPr>
                <w:rFonts w:ascii="Garamond" w:hAnsi="Garamond"/>
                <w:lang w:val="cs-CZ"/>
              </w:rPr>
              <w:t xml:space="preserve">, uveďte </w:t>
            </w:r>
            <w:proofErr w:type="spellStart"/>
            <w:r w:rsidRPr="00837FA0">
              <w:rPr>
                <w:rFonts w:ascii="Garamond" w:hAnsi="Garamond"/>
                <w:lang w:val="cs-CZ"/>
              </w:rPr>
              <w:t>dátum</w:t>
            </w:r>
            <w:proofErr w:type="spellEnd"/>
            <w:r w:rsidRPr="00837FA0">
              <w:rPr>
                <w:rFonts w:ascii="Garamond" w:hAnsi="Garamond"/>
                <w:lang w:val="cs-CZ"/>
              </w:rPr>
              <w:t xml:space="preserve">, ku </w:t>
            </w:r>
            <w:proofErr w:type="spellStart"/>
            <w:r w:rsidRPr="00837FA0">
              <w:rPr>
                <w:rFonts w:ascii="Garamond" w:hAnsi="Garamond"/>
                <w:lang w:val="cs-CZ"/>
              </w:rPr>
              <w:t>ktorému</w:t>
            </w:r>
            <w:proofErr w:type="spellEnd"/>
            <w:r w:rsidRPr="00837FA0">
              <w:rPr>
                <w:rFonts w:ascii="Garamond" w:hAnsi="Garamond"/>
                <w:lang w:val="cs-CZ"/>
              </w:rPr>
              <w:t xml:space="preserve"> bol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zriadený</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keď</w:t>
            </w:r>
            <w:proofErr w:type="spellEnd"/>
            <w:r w:rsidRPr="00837FA0">
              <w:rPr>
                <w:rFonts w:ascii="Garamond" w:hAnsi="Garamond"/>
                <w:lang w:val="cs-CZ"/>
              </w:rPr>
              <w:t xml:space="preserve"> začal </w:t>
            </w:r>
            <w:proofErr w:type="spellStart"/>
            <w:r w:rsidRPr="00837FA0">
              <w:rPr>
                <w:rFonts w:ascii="Garamond" w:hAnsi="Garamond"/>
                <w:lang w:val="cs-CZ"/>
              </w:rPr>
              <w:t>vykonávať</w:t>
            </w:r>
            <w:proofErr w:type="spellEnd"/>
            <w:r w:rsidRPr="00837FA0">
              <w:rPr>
                <w:rFonts w:ascii="Garamond" w:hAnsi="Garamond"/>
                <w:lang w:val="cs-CZ"/>
              </w:rPr>
              <w:t xml:space="preserve"> </w:t>
            </w:r>
            <w:proofErr w:type="spellStart"/>
            <w:r w:rsidRPr="00837FA0">
              <w:rPr>
                <w:rFonts w:ascii="Garamond" w:hAnsi="Garamond"/>
                <w:lang w:val="cs-CZ"/>
              </w:rPr>
              <w:t>svoju</w:t>
            </w:r>
            <w:proofErr w:type="spellEnd"/>
            <w:r w:rsidRPr="00837FA0">
              <w:rPr>
                <w:rFonts w:ascii="Garamond" w:hAnsi="Garamond"/>
                <w:lang w:val="cs-CZ"/>
              </w:rPr>
              <w:t xml:space="preserve"> </w:t>
            </w:r>
            <w:proofErr w:type="spellStart"/>
            <w:r w:rsidRPr="00837FA0">
              <w:rPr>
                <w:rFonts w:ascii="Garamond" w:hAnsi="Garamond"/>
                <w:lang w:val="cs-CZ"/>
              </w:rPr>
              <w:t>činnosť</w:t>
            </w:r>
            <w:proofErr w:type="spellEnd"/>
            <w:r w:rsidRPr="00837FA0">
              <w:rPr>
                <w:rFonts w:ascii="Garamond" w:hAnsi="Garamond"/>
                <w:lang w:val="cs-CZ"/>
              </w:rPr>
              <w:t>:</w:t>
            </w:r>
          </w:p>
        </w:tc>
        <w:tc>
          <w:tcPr>
            <w:tcW w:w="4870" w:type="dxa"/>
            <w:tcBorders>
              <w:top w:val="single" w:sz="4" w:space="0" w:color="000000"/>
              <w:left w:val="single" w:sz="4" w:space="0" w:color="000000"/>
              <w:bottom w:val="single" w:sz="4" w:space="0" w:color="000000"/>
              <w:right w:val="single" w:sz="4" w:space="0" w:color="000000"/>
            </w:tcBorders>
          </w:tcPr>
          <w:p w14:paraId="339E8E0F" w14:textId="77777777" w:rsidR="00D24708" w:rsidRPr="00837FA0" w:rsidRDefault="00D24708" w:rsidP="009616EC">
            <w:pPr>
              <w:rPr>
                <w:lang w:val="cs-CZ" w:eastAsia="cs-CZ"/>
              </w:rPr>
            </w:pPr>
            <w:r w:rsidRPr="00837FA0">
              <w:rPr>
                <w:lang w:val="cs-CZ" w:eastAsia="cs-CZ"/>
              </w:rPr>
              <w:t>[...........]</w:t>
            </w:r>
          </w:p>
          <w:p w14:paraId="64BCB4FB" w14:textId="77777777" w:rsidR="00D24708" w:rsidRPr="00837FA0" w:rsidRDefault="00D24708" w:rsidP="009616EC">
            <w:pPr>
              <w:pStyle w:val="Odsekzoznamu"/>
              <w:ind w:left="360"/>
              <w:rPr>
                <w:rFonts w:ascii="Garamond" w:hAnsi="Garamond"/>
                <w:lang w:val="cs-CZ"/>
              </w:rPr>
            </w:pPr>
          </w:p>
        </w:tc>
      </w:tr>
    </w:tbl>
    <w:p w14:paraId="32813FAB" w14:textId="77777777" w:rsidR="00D24708" w:rsidRPr="00837FA0" w:rsidRDefault="00D24708" w:rsidP="00D24708"/>
    <w:p w14:paraId="23744775" w14:textId="77777777" w:rsidR="00D24708" w:rsidRPr="00837FA0" w:rsidRDefault="00D24708" w:rsidP="00D24708"/>
    <w:p w14:paraId="3EE62028" w14:textId="77777777" w:rsidR="00D24708" w:rsidRPr="00837FA0" w:rsidRDefault="00D24708" w:rsidP="00D24708"/>
    <w:p w14:paraId="1D6C7168" w14:textId="77777777" w:rsidR="00D24708" w:rsidRPr="00837FA0" w:rsidRDefault="00D24708" w:rsidP="00D24708">
      <w:pPr>
        <w:spacing w:after="160" w:line="254" w:lineRule="auto"/>
      </w:pPr>
      <w:r w:rsidRPr="00837FA0">
        <w:br w:type="page"/>
      </w:r>
    </w:p>
    <w:tbl>
      <w:tblPr>
        <w:tblStyle w:val="Mriekatabuky"/>
        <w:tblW w:w="9740" w:type="dxa"/>
        <w:tblLook w:val="04A0" w:firstRow="1" w:lastRow="0" w:firstColumn="1" w:lastColumn="0" w:noHBand="0" w:noVBand="1"/>
      </w:tblPr>
      <w:tblGrid>
        <w:gridCol w:w="4870"/>
        <w:gridCol w:w="4870"/>
      </w:tblGrid>
      <w:tr w:rsidR="00D24708" w:rsidRPr="00837FA0" w14:paraId="55246B72"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64475235"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lastRenderedPageBreak/>
              <w:t>Pokiaľ</w:t>
            </w:r>
            <w:proofErr w:type="spellEnd"/>
            <w:r w:rsidRPr="00837FA0">
              <w:rPr>
                <w:rFonts w:ascii="Garamond" w:hAnsi="Garamond"/>
                <w:lang w:val="cs-CZ"/>
              </w:rPr>
              <w:t xml:space="preserve"> ide o </w:t>
            </w:r>
            <w:proofErr w:type="spellStart"/>
            <w:r w:rsidRPr="00837FA0">
              <w:rPr>
                <w:rFonts w:ascii="Garamond" w:hAnsi="Garamond"/>
                <w:b/>
                <w:lang w:val="cs-CZ"/>
              </w:rPr>
              <w:t>finančné</w:t>
            </w:r>
            <w:proofErr w:type="spellEnd"/>
            <w:r w:rsidRPr="00837FA0">
              <w:rPr>
                <w:rFonts w:ascii="Garamond" w:hAnsi="Garamond"/>
                <w:b/>
                <w:lang w:val="cs-CZ"/>
              </w:rPr>
              <w:t xml:space="preserve"> ukazovatele</w:t>
            </w:r>
            <w:r w:rsidRPr="00837FA0">
              <w:rPr>
                <w:rStyle w:val="Odkaznapoznmkupodiarou"/>
                <w:rFonts w:ascii="Garamond" w:hAnsi="Garamond"/>
                <w:b/>
                <w:lang w:val="cs-CZ"/>
              </w:rPr>
              <w:footnoteReference w:id="37"/>
            </w:r>
            <w:r w:rsidRPr="00837FA0">
              <w:rPr>
                <w:rFonts w:ascii="Garamond" w:hAnsi="Garamond"/>
                <w:b/>
                <w:lang w:val="cs-CZ"/>
              </w:rPr>
              <w:t xml:space="preserve"> </w:t>
            </w:r>
            <w:r w:rsidRPr="00837FA0">
              <w:rPr>
                <w:rFonts w:ascii="Garamond" w:hAnsi="Garamond"/>
                <w:lang w:val="cs-CZ"/>
              </w:rPr>
              <w:t>uvedené v </w:t>
            </w:r>
            <w:proofErr w:type="spellStart"/>
            <w:r w:rsidRPr="00837FA0">
              <w:rPr>
                <w:rFonts w:ascii="Garamond" w:hAnsi="Garamond"/>
                <w:lang w:val="cs-CZ"/>
              </w:rPr>
              <w:t>príslušnom</w:t>
            </w:r>
            <w:proofErr w:type="spellEnd"/>
            <w:r w:rsidRPr="00837FA0">
              <w:rPr>
                <w:rFonts w:ascii="Garamond" w:hAnsi="Garamond"/>
                <w:lang w:val="cs-CZ"/>
              </w:rPr>
              <w:t xml:space="preserve"> oznámení </w:t>
            </w:r>
            <w:proofErr w:type="spellStart"/>
            <w:r w:rsidRPr="00837FA0">
              <w:rPr>
                <w:rFonts w:ascii="Garamond" w:hAnsi="Garamond"/>
                <w:lang w:val="cs-CZ"/>
              </w:rPr>
              <w:t>alebo</w:t>
            </w:r>
            <w:proofErr w:type="spellEnd"/>
            <w:r w:rsidRPr="00837FA0">
              <w:rPr>
                <w:rFonts w:ascii="Garamond" w:hAnsi="Garamond"/>
                <w:lang w:val="cs-CZ"/>
              </w:rPr>
              <w:t xml:space="preserve"> v </w:t>
            </w:r>
            <w:proofErr w:type="spellStart"/>
            <w:r w:rsidRPr="00837FA0">
              <w:rPr>
                <w:rFonts w:ascii="Garamond" w:hAnsi="Garamond"/>
                <w:lang w:val="cs-CZ"/>
              </w:rPr>
              <w:t>súťažných</w:t>
            </w:r>
            <w:proofErr w:type="spellEnd"/>
            <w:r w:rsidRPr="00837FA0">
              <w:rPr>
                <w:rFonts w:ascii="Garamond" w:hAnsi="Garamond"/>
                <w:lang w:val="cs-CZ"/>
              </w:rPr>
              <w:t xml:space="preserve"> </w:t>
            </w:r>
            <w:proofErr w:type="spellStart"/>
            <w:r w:rsidRPr="00837FA0">
              <w:rPr>
                <w:rFonts w:ascii="Garamond" w:hAnsi="Garamond"/>
                <w:lang w:val="cs-CZ"/>
              </w:rPr>
              <w:t>podkladoch</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vyhlasuje</w:t>
            </w:r>
            <w:proofErr w:type="spellEnd"/>
            <w:r w:rsidRPr="00837FA0">
              <w:rPr>
                <w:rFonts w:ascii="Garamond" w:hAnsi="Garamond"/>
                <w:lang w:val="cs-CZ"/>
              </w:rPr>
              <w:t xml:space="preserve">, že </w:t>
            </w:r>
            <w:proofErr w:type="spellStart"/>
            <w:r w:rsidRPr="00837FA0">
              <w:rPr>
                <w:rFonts w:ascii="Garamond" w:hAnsi="Garamond"/>
                <w:lang w:val="cs-CZ"/>
              </w:rPr>
              <w:t>skutočná</w:t>
            </w:r>
            <w:proofErr w:type="spellEnd"/>
            <w:r w:rsidRPr="00837FA0">
              <w:rPr>
                <w:rFonts w:ascii="Garamond" w:hAnsi="Garamond"/>
                <w:lang w:val="cs-CZ"/>
              </w:rPr>
              <w:t xml:space="preserve"> hodnota </w:t>
            </w:r>
            <w:proofErr w:type="spellStart"/>
            <w:r w:rsidRPr="00837FA0">
              <w:rPr>
                <w:rFonts w:ascii="Garamond" w:hAnsi="Garamond"/>
                <w:lang w:val="cs-CZ"/>
              </w:rPr>
              <w:t>pre</w:t>
            </w:r>
            <w:proofErr w:type="spellEnd"/>
            <w:r w:rsidRPr="00837FA0">
              <w:rPr>
                <w:rFonts w:ascii="Garamond" w:hAnsi="Garamond"/>
                <w:lang w:val="cs-CZ"/>
              </w:rPr>
              <w:t xml:space="preserve"> požadovaný </w:t>
            </w:r>
            <w:proofErr w:type="spellStart"/>
            <w:r w:rsidRPr="00837FA0">
              <w:rPr>
                <w:rFonts w:ascii="Garamond" w:hAnsi="Garamond"/>
                <w:lang w:val="cs-CZ"/>
              </w:rPr>
              <w:t>ukazovateľ</w:t>
            </w:r>
            <w:proofErr w:type="spellEnd"/>
            <w:r w:rsidRPr="00837FA0">
              <w:rPr>
                <w:rFonts w:ascii="Garamond" w:hAnsi="Garamond"/>
                <w:lang w:val="cs-CZ"/>
              </w:rPr>
              <w:t xml:space="preserve"> je </w:t>
            </w:r>
            <w:proofErr w:type="spellStart"/>
            <w:r w:rsidRPr="00837FA0">
              <w:rPr>
                <w:rFonts w:ascii="Garamond" w:hAnsi="Garamond"/>
                <w:lang w:val="cs-CZ"/>
              </w:rPr>
              <w:t>takáto</w:t>
            </w:r>
            <w:proofErr w:type="spellEnd"/>
            <w:r w:rsidRPr="00837FA0">
              <w:rPr>
                <w:rFonts w:ascii="Garamond" w:hAnsi="Garamond"/>
                <w:lang w:val="cs-CZ"/>
              </w:rPr>
              <w:t>:</w:t>
            </w:r>
          </w:p>
          <w:p w14:paraId="1F29BAA2" w14:textId="77777777" w:rsidR="00D24708" w:rsidRPr="00837FA0" w:rsidRDefault="00D24708" w:rsidP="009616EC">
            <w:pPr>
              <w:rPr>
                <w:lang w:val="cs-CZ" w:eastAsia="cs-CZ"/>
              </w:rPr>
            </w:pPr>
          </w:p>
          <w:p w14:paraId="1EE9AA9A"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05428FF2" w14:textId="77777777" w:rsidR="00D24708" w:rsidRPr="00837FA0" w:rsidRDefault="00D24708" w:rsidP="009616EC">
            <w:pPr>
              <w:rPr>
                <w:lang w:val="cs-CZ" w:eastAsia="cs-CZ"/>
              </w:rPr>
            </w:pPr>
            <w:r w:rsidRPr="00837FA0">
              <w:rPr>
                <w:lang w:val="cs-CZ" w:eastAsia="cs-CZ"/>
              </w:rPr>
              <w:t>(určenie požadovaného pomeru – pomer medzi x a y</w:t>
            </w:r>
            <w:r w:rsidRPr="00837FA0">
              <w:rPr>
                <w:rStyle w:val="Odkaznapoznmkupodiarou"/>
                <w:lang w:val="cs-CZ" w:eastAsia="cs-CZ"/>
              </w:rPr>
              <w:footnoteReference w:id="38"/>
            </w:r>
            <w:r w:rsidRPr="00837FA0">
              <w:rPr>
                <w:lang w:val="cs-CZ" w:eastAsia="cs-CZ"/>
              </w:rPr>
              <w:t xml:space="preserve"> – a hodnota):</w:t>
            </w:r>
          </w:p>
          <w:p w14:paraId="6598DAA7" w14:textId="77777777" w:rsidR="00D24708" w:rsidRPr="00837FA0" w:rsidRDefault="00D24708" w:rsidP="009616EC">
            <w:pPr>
              <w:rPr>
                <w:lang w:val="cs-CZ" w:eastAsia="cs-CZ"/>
              </w:rPr>
            </w:pPr>
            <w:r w:rsidRPr="00837FA0">
              <w:rPr>
                <w:lang w:val="cs-CZ" w:eastAsia="cs-CZ"/>
              </w:rPr>
              <w:t>[...........],[...........]</w:t>
            </w:r>
            <w:r w:rsidRPr="00837FA0">
              <w:rPr>
                <w:rStyle w:val="Odkaznapoznmkupodiarou"/>
                <w:lang w:val="cs-CZ" w:eastAsia="cs-CZ"/>
              </w:rPr>
              <w:footnoteReference w:id="39"/>
            </w:r>
          </w:p>
          <w:p w14:paraId="34092B29" w14:textId="77777777" w:rsidR="00D24708" w:rsidRPr="00837FA0" w:rsidRDefault="00D24708" w:rsidP="009616EC">
            <w:pPr>
              <w:rPr>
                <w:lang w:val="cs-CZ" w:eastAsia="cs-CZ"/>
              </w:rPr>
            </w:pPr>
          </w:p>
          <w:p w14:paraId="5EC98C59" w14:textId="77777777" w:rsidR="00D24708" w:rsidRPr="00837FA0" w:rsidRDefault="00D24708" w:rsidP="009616EC">
            <w:pPr>
              <w:rPr>
                <w:lang w:val="cs-CZ" w:eastAsia="cs-CZ"/>
              </w:rPr>
            </w:pPr>
          </w:p>
          <w:p w14:paraId="751A24F8" w14:textId="77777777" w:rsidR="00D24708" w:rsidRPr="00837FA0" w:rsidRDefault="00D24708" w:rsidP="009616EC">
            <w:pPr>
              <w:rPr>
                <w:lang w:val="cs-CZ" w:eastAsia="cs-CZ"/>
              </w:rPr>
            </w:pPr>
          </w:p>
          <w:p w14:paraId="07093ADA"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0823814F" w14:textId="77777777" w:rsidR="00D24708" w:rsidRPr="00837FA0" w:rsidRDefault="00D24708" w:rsidP="009616EC">
            <w:pPr>
              <w:rPr>
                <w:lang w:val="cs-CZ" w:eastAsia="cs-CZ"/>
              </w:rPr>
            </w:pPr>
            <w:r w:rsidRPr="00837FA0">
              <w:rPr>
                <w:lang w:val="cs-CZ" w:eastAsia="cs-CZ"/>
              </w:rPr>
              <w:t>[...........][...........][...........]</w:t>
            </w:r>
          </w:p>
        </w:tc>
      </w:tr>
      <w:tr w:rsidR="00D24708" w:rsidRPr="00837FA0" w14:paraId="206A3D96"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713AD3A5"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Poistená</w:t>
            </w:r>
            <w:proofErr w:type="spellEnd"/>
            <w:r w:rsidRPr="00837FA0">
              <w:rPr>
                <w:rFonts w:ascii="Garamond" w:hAnsi="Garamond"/>
                <w:lang w:val="cs-CZ"/>
              </w:rPr>
              <w:t xml:space="preserve"> suma </w:t>
            </w:r>
            <w:proofErr w:type="spellStart"/>
            <w:r w:rsidRPr="00837FA0">
              <w:rPr>
                <w:rFonts w:ascii="Garamond" w:hAnsi="Garamond"/>
                <w:b/>
                <w:lang w:val="cs-CZ"/>
              </w:rPr>
              <w:t>poistenia</w:t>
            </w:r>
            <w:proofErr w:type="spellEnd"/>
            <w:r w:rsidRPr="00837FA0">
              <w:rPr>
                <w:rFonts w:ascii="Garamond" w:hAnsi="Garamond"/>
                <w:b/>
                <w:lang w:val="cs-CZ"/>
              </w:rPr>
              <w:t xml:space="preserve"> náhrady </w:t>
            </w:r>
            <w:proofErr w:type="spellStart"/>
            <w:r w:rsidRPr="00837FA0">
              <w:rPr>
                <w:rFonts w:ascii="Garamond" w:hAnsi="Garamond"/>
                <w:b/>
                <w:lang w:val="cs-CZ"/>
              </w:rPr>
              <w:t>škôd</w:t>
            </w:r>
            <w:proofErr w:type="spellEnd"/>
            <w:r w:rsidRPr="00837FA0">
              <w:rPr>
                <w:rFonts w:ascii="Garamond" w:hAnsi="Garamond"/>
                <w:b/>
                <w:lang w:val="cs-CZ"/>
              </w:rPr>
              <w:t xml:space="preserve"> </w:t>
            </w:r>
            <w:proofErr w:type="spellStart"/>
            <w:r w:rsidRPr="00837FA0">
              <w:rPr>
                <w:rFonts w:ascii="Garamond" w:hAnsi="Garamond"/>
                <w:b/>
                <w:lang w:val="cs-CZ"/>
              </w:rPr>
              <w:t>vyplývajúcich</w:t>
            </w:r>
            <w:proofErr w:type="spellEnd"/>
            <w:r w:rsidRPr="00837FA0">
              <w:rPr>
                <w:rFonts w:ascii="Garamond" w:hAnsi="Garamond"/>
                <w:b/>
                <w:lang w:val="cs-CZ"/>
              </w:rPr>
              <w:t xml:space="preserve"> z </w:t>
            </w:r>
            <w:proofErr w:type="spellStart"/>
            <w:r w:rsidRPr="00837FA0">
              <w:rPr>
                <w:rFonts w:ascii="Garamond" w:hAnsi="Garamond"/>
                <w:b/>
                <w:lang w:val="cs-CZ"/>
              </w:rPr>
              <w:t>podnikateľského</w:t>
            </w:r>
            <w:proofErr w:type="spellEnd"/>
            <w:r w:rsidRPr="00837FA0">
              <w:rPr>
                <w:rFonts w:ascii="Garamond" w:hAnsi="Garamond"/>
                <w:b/>
                <w:lang w:val="cs-CZ"/>
              </w:rPr>
              <w:t xml:space="preserve"> rizika </w:t>
            </w:r>
            <w:proofErr w:type="spellStart"/>
            <w:r w:rsidRPr="00837FA0">
              <w:rPr>
                <w:rFonts w:ascii="Garamond" w:hAnsi="Garamond"/>
                <w:lang w:val="cs-CZ"/>
              </w:rPr>
              <w:t>hospodárskeho</w:t>
            </w:r>
            <w:proofErr w:type="spellEnd"/>
            <w:r w:rsidRPr="00837FA0">
              <w:rPr>
                <w:rFonts w:ascii="Garamond" w:hAnsi="Garamond"/>
                <w:lang w:val="cs-CZ"/>
              </w:rPr>
              <w:t xml:space="preserve"> subjektu je </w:t>
            </w:r>
            <w:proofErr w:type="spellStart"/>
            <w:r w:rsidRPr="00837FA0">
              <w:rPr>
                <w:rFonts w:ascii="Garamond" w:hAnsi="Garamond"/>
                <w:lang w:val="cs-CZ"/>
              </w:rPr>
              <w:t>takáto</w:t>
            </w:r>
            <w:proofErr w:type="spellEnd"/>
            <w:r w:rsidRPr="00837FA0">
              <w:rPr>
                <w:rFonts w:ascii="Garamond" w:hAnsi="Garamond"/>
                <w:lang w:val="cs-CZ"/>
              </w:rPr>
              <w:t>:</w:t>
            </w:r>
          </w:p>
          <w:p w14:paraId="78D65BF8" w14:textId="77777777" w:rsidR="00D24708" w:rsidRPr="00837FA0" w:rsidRDefault="00D24708" w:rsidP="009616EC">
            <w:pPr>
              <w:rPr>
                <w:b/>
                <w:lang w:val="cs-CZ" w:eastAsia="cs-CZ"/>
              </w:rPr>
            </w:pPr>
            <w:r w:rsidRPr="00837FA0">
              <w:rPr>
                <w:b/>
                <w:lang w:val="cs-CZ" w:eastAsia="cs-CZ"/>
              </w:rPr>
              <w:t xml:space="preserve"> </w:t>
            </w:r>
          </w:p>
          <w:p w14:paraId="52934330"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76855948" w14:textId="77777777" w:rsidR="00D24708" w:rsidRPr="00837FA0" w:rsidRDefault="00D24708" w:rsidP="009616EC">
            <w:pPr>
              <w:rPr>
                <w:lang w:val="cs-CZ" w:eastAsia="cs-CZ"/>
              </w:rPr>
            </w:pPr>
            <w:r w:rsidRPr="00837FA0">
              <w:rPr>
                <w:lang w:val="cs-CZ" w:eastAsia="cs-CZ"/>
              </w:rPr>
              <w:t>[...........],[...........] mena</w:t>
            </w:r>
          </w:p>
          <w:p w14:paraId="74BF1EFB" w14:textId="77777777" w:rsidR="00D24708" w:rsidRPr="00837FA0" w:rsidRDefault="00D24708" w:rsidP="009616EC">
            <w:pPr>
              <w:rPr>
                <w:lang w:val="cs-CZ" w:eastAsia="cs-CZ"/>
              </w:rPr>
            </w:pPr>
          </w:p>
          <w:p w14:paraId="63147EE3" w14:textId="77777777" w:rsidR="00D24708" w:rsidRPr="00837FA0" w:rsidRDefault="00D24708" w:rsidP="009616EC">
            <w:pPr>
              <w:rPr>
                <w:lang w:val="cs-CZ" w:eastAsia="cs-CZ"/>
              </w:rPr>
            </w:pPr>
          </w:p>
          <w:p w14:paraId="2454C679" w14:textId="77777777" w:rsidR="00D24708" w:rsidRPr="00837FA0" w:rsidRDefault="00D24708" w:rsidP="009616EC">
            <w:pPr>
              <w:rPr>
                <w:lang w:val="cs-CZ" w:eastAsia="cs-CZ"/>
              </w:rPr>
            </w:pPr>
          </w:p>
          <w:p w14:paraId="634EDB09"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6335C242" w14:textId="77777777" w:rsidR="00D24708" w:rsidRPr="00837FA0" w:rsidRDefault="00D24708" w:rsidP="009616EC">
            <w:pPr>
              <w:rPr>
                <w:lang w:val="cs-CZ" w:eastAsia="cs-CZ"/>
              </w:rPr>
            </w:pPr>
            <w:r w:rsidRPr="00837FA0">
              <w:rPr>
                <w:lang w:val="cs-CZ" w:eastAsia="cs-CZ"/>
              </w:rPr>
              <w:t>[...........][...........][...........]</w:t>
            </w:r>
          </w:p>
        </w:tc>
      </w:tr>
      <w:tr w:rsidR="00D24708" w:rsidRPr="00837FA0" w14:paraId="540C80B9"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26C974A4"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Pokiaľ</w:t>
            </w:r>
            <w:proofErr w:type="spellEnd"/>
            <w:r w:rsidRPr="00837FA0">
              <w:rPr>
                <w:rFonts w:ascii="Garamond" w:hAnsi="Garamond"/>
                <w:lang w:val="cs-CZ"/>
              </w:rPr>
              <w:t xml:space="preserve"> ide o </w:t>
            </w:r>
            <w:proofErr w:type="spellStart"/>
            <w:r w:rsidRPr="00837FA0">
              <w:rPr>
                <w:rFonts w:ascii="Garamond" w:hAnsi="Garamond"/>
                <w:b/>
                <w:lang w:val="cs-CZ"/>
              </w:rPr>
              <w:t>prípadné</w:t>
            </w:r>
            <w:proofErr w:type="spellEnd"/>
            <w:r w:rsidRPr="00837FA0">
              <w:rPr>
                <w:rFonts w:ascii="Garamond" w:hAnsi="Garamond"/>
                <w:b/>
                <w:lang w:val="cs-CZ"/>
              </w:rPr>
              <w:t xml:space="preserve"> </w:t>
            </w:r>
            <w:proofErr w:type="spellStart"/>
            <w:r w:rsidRPr="00837FA0">
              <w:rPr>
                <w:rFonts w:ascii="Garamond" w:hAnsi="Garamond"/>
                <w:b/>
                <w:lang w:val="cs-CZ"/>
              </w:rPr>
              <w:t>iné</w:t>
            </w:r>
            <w:proofErr w:type="spellEnd"/>
            <w:r w:rsidRPr="00837FA0">
              <w:rPr>
                <w:rFonts w:ascii="Garamond" w:hAnsi="Garamond"/>
                <w:b/>
                <w:lang w:val="cs-CZ"/>
              </w:rPr>
              <w:t xml:space="preserve"> </w:t>
            </w:r>
            <w:proofErr w:type="spellStart"/>
            <w:r w:rsidRPr="00837FA0">
              <w:rPr>
                <w:rFonts w:ascii="Garamond" w:hAnsi="Garamond"/>
                <w:b/>
                <w:lang w:val="cs-CZ"/>
              </w:rPr>
              <w:t>hospodárske</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finančné</w:t>
            </w:r>
            <w:proofErr w:type="spellEnd"/>
            <w:r w:rsidRPr="00837FA0">
              <w:rPr>
                <w:rFonts w:ascii="Garamond" w:hAnsi="Garamond"/>
                <w:b/>
                <w:lang w:val="cs-CZ"/>
              </w:rPr>
              <w:t xml:space="preserve"> </w:t>
            </w:r>
            <w:proofErr w:type="spellStart"/>
            <w:r w:rsidRPr="00837FA0">
              <w:rPr>
                <w:rFonts w:ascii="Garamond" w:hAnsi="Garamond"/>
                <w:b/>
                <w:lang w:val="cs-CZ"/>
              </w:rPr>
              <w:t>požiadavky</w:t>
            </w:r>
            <w:proofErr w:type="spellEnd"/>
            <w:r w:rsidRPr="00837FA0">
              <w:rPr>
                <w:rFonts w:ascii="Garamond" w:hAnsi="Garamond"/>
                <w:b/>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by </w:t>
            </w:r>
            <w:proofErr w:type="gramStart"/>
            <w:r w:rsidRPr="00837FA0">
              <w:rPr>
                <w:rFonts w:ascii="Garamond" w:hAnsi="Garamond"/>
                <w:lang w:val="cs-CZ"/>
              </w:rPr>
              <w:t>mohli</w:t>
            </w:r>
            <w:proofErr w:type="gramEnd"/>
            <w:r w:rsidRPr="00837FA0">
              <w:rPr>
                <w:rFonts w:ascii="Garamond" w:hAnsi="Garamond"/>
                <w:lang w:val="cs-CZ"/>
              </w:rPr>
              <w:t xml:space="preserve"> byť stanovené v </w:t>
            </w:r>
            <w:proofErr w:type="spellStart"/>
            <w:r w:rsidRPr="00837FA0">
              <w:rPr>
                <w:rFonts w:ascii="Garamond" w:hAnsi="Garamond"/>
                <w:lang w:val="cs-CZ"/>
              </w:rPr>
              <w:t>príslušnom</w:t>
            </w:r>
            <w:proofErr w:type="spellEnd"/>
            <w:r w:rsidRPr="00837FA0">
              <w:rPr>
                <w:rFonts w:ascii="Garamond" w:hAnsi="Garamond"/>
                <w:lang w:val="cs-CZ"/>
              </w:rPr>
              <w:t xml:space="preserve"> oznámení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súťažných</w:t>
            </w:r>
            <w:proofErr w:type="spellEnd"/>
            <w:r w:rsidRPr="00837FA0">
              <w:rPr>
                <w:rFonts w:ascii="Garamond" w:hAnsi="Garamond"/>
                <w:lang w:val="cs-CZ"/>
              </w:rPr>
              <w:t xml:space="preserve"> </w:t>
            </w:r>
            <w:proofErr w:type="spellStart"/>
            <w:r w:rsidRPr="00837FA0">
              <w:rPr>
                <w:rFonts w:ascii="Garamond" w:hAnsi="Garamond"/>
                <w:lang w:val="cs-CZ"/>
              </w:rPr>
              <w:t>podkladoch</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vyhlasuje</w:t>
            </w:r>
            <w:proofErr w:type="spellEnd"/>
            <w:r w:rsidRPr="00837FA0">
              <w:rPr>
                <w:rFonts w:ascii="Garamond" w:hAnsi="Garamond"/>
                <w:lang w:val="cs-CZ"/>
              </w:rPr>
              <w:t>, že:</w:t>
            </w:r>
          </w:p>
          <w:p w14:paraId="198C868E" w14:textId="77777777" w:rsidR="00D24708" w:rsidRPr="00837FA0" w:rsidRDefault="00D24708" w:rsidP="009616EC">
            <w:pPr>
              <w:rPr>
                <w:lang w:val="cs-CZ" w:eastAsia="cs-CZ"/>
              </w:rPr>
            </w:pPr>
          </w:p>
          <w:p w14:paraId="3F12BA4C" w14:textId="77777777" w:rsidR="00D24708" w:rsidRPr="00837FA0" w:rsidRDefault="00D24708" w:rsidP="009616EC">
            <w:pPr>
              <w:rPr>
                <w:lang w:val="cs-CZ" w:eastAsia="cs-CZ"/>
              </w:rPr>
            </w:pPr>
            <w:r w:rsidRPr="00837FA0">
              <w:rPr>
                <w:lang w:val="cs-CZ" w:eastAsia="cs-CZ"/>
              </w:rPr>
              <w:t xml:space="preserve">Ak je príslušná dokumentácia, ktorá </w:t>
            </w:r>
            <w:r w:rsidRPr="00837FA0">
              <w:rPr>
                <w:b/>
                <w:lang w:val="cs-CZ" w:eastAsia="cs-CZ"/>
              </w:rPr>
              <w:t>by</w:t>
            </w:r>
            <w:r w:rsidRPr="00837FA0">
              <w:rPr>
                <w:lang w:val="cs-CZ" w:eastAsia="cs-CZ"/>
              </w:rPr>
              <w:t xml:space="preserve"> </w:t>
            </w:r>
            <w:r w:rsidRPr="00837FA0">
              <w:rPr>
                <w:b/>
                <w:lang w:val="cs-CZ" w:eastAsia="cs-CZ"/>
              </w:rPr>
              <w:t>mohla</w:t>
            </w:r>
            <w:r w:rsidRPr="00837FA0">
              <w:rPr>
                <w:lang w:val="cs-CZ" w:eastAsia="cs-CZ"/>
              </w:rPr>
              <w:t xml:space="preserve"> byť stanovená v príslušnom oznámení alebo súťažných podkladoch,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4C81BEBD" w14:textId="77777777" w:rsidR="00D24708" w:rsidRPr="00837FA0" w:rsidRDefault="00D24708" w:rsidP="009616EC">
            <w:pPr>
              <w:rPr>
                <w:lang w:val="cs-CZ" w:eastAsia="cs-CZ"/>
              </w:rPr>
            </w:pPr>
            <w:r w:rsidRPr="00837FA0">
              <w:rPr>
                <w:lang w:val="cs-CZ" w:eastAsia="cs-CZ"/>
              </w:rPr>
              <w:t>[...........]</w:t>
            </w:r>
          </w:p>
          <w:p w14:paraId="287F3D4A" w14:textId="77777777" w:rsidR="00D24708" w:rsidRPr="00837FA0" w:rsidRDefault="00D24708" w:rsidP="009616EC">
            <w:pPr>
              <w:rPr>
                <w:lang w:val="cs-CZ" w:eastAsia="cs-CZ"/>
              </w:rPr>
            </w:pPr>
          </w:p>
          <w:p w14:paraId="345F178D" w14:textId="77777777" w:rsidR="00D24708" w:rsidRPr="00837FA0" w:rsidRDefault="00D24708" w:rsidP="009616EC">
            <w:pPr>
              <w:rPr>
                <w:lang w:val="cs-CZ" w:eastAsia="cs-CZ"/>
              </w:rPr>
            </w:pPr>
          </w:p>
          <w:p w14:paraId="3F1743A1" w14:textId="77777777" w:rsidR="00D24708" w:rsidRPr="00837FA0" w:rsidRDefault="00D24708" w:rsidP="009616EC">
            <w:pPr>
              <w:rPr>
                <w:lang w:val="cs-CZ" w:eastAsia="cs-CZ"/>
              </w:rPr>
            </w:pPr>
          </w:p>
          <w:p w14:paraId="7A8A554C" w14:textId="77777777" w:rsidR="00D24708" w:rsidRPr="00837FA0" w:rsidRDefault="00D24708" w:rsidP="009616EC">
            <w:pPr>
              <w:rPr>
                <w:lang w:val="cs-CZ" w:eastAsia="cs-CZ"/>
              </w:rPr>
            </w:pPr>
          </w:p>
          <w:p w14:paraId="27F72E56" w14:textId="77777777" w:rsidR="00D24708" w:rsidRPr="00837FA0" w:rsidRDefault="00D24708" w:rsidP="009616EC">
            <w:pPr>
              <w:rPr>
                <w:lang w:val="cs-CZ" w:eastAsia="cs-CZ"/>
              </w:rPr>
            </w:pPr>
          </w:p>
          <w:p w14:paraId="50B9581B"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7175ECDB" w14:textId="77777777" w:rsidR="00D24708" w:rsidRPr="00837FA0" w:rsidRDefault="00D24708" w:rsidP="009616EC">
            <w:pPr>
              <w:rPr>
                <w:lang w:val="cs-CZ" w:eastAsia="cs-CZ"/>
              </w:rPr>
            </w:pPr>
            <w:r w:rsidRPr="00837FA0">
              <w:rPr>
                <w:lang w:val="cs-CZ" w:eastAsia="cs-CZ"/>
              </w:rPr>
              <w:t>[...........][...........][...........]</w:t>
            </w:r>
          </w:p>
        </w:tc>
      </w:tr>
    </w:tbl>
    <w:p w14:paraId="7EB31A16" w14:textId="77777777" w:rsidR="00D24708" w:rsidRPr="00837FA0" w:rsidRDefault="00D24708" w:rsidP="00D24708"/>
    <w:p w14:paraId="37FCB8E0" w14:textId="77777777" w:rsidR="00D24708" w:rsidRPr="00837FA0" w:rsidRDefault="00D24708" w:rsidP="00D24708">
      <w:pPr>
        <w:jc w:val="center"/>
      </w:pPr>
      <w:r w:rsidRPr="00837FA0">
        <w:t>C: TECHNICKÁ A ODBORNÁ SPÔSOBILOSŤ</w:t>
      </w:r>
    </w:p>
    <w:p w14:paraId="754D3F04" w14:textId="77777777" w:rsidR="00D24708" w:rsidRPr="00837FA0" w:rsidRDefault="00D24708" w:rsidP="00D24708">
      <w:pPr>
        <w:jc w:val="center"/>
      </w:pPr>
    </w:p>
    <w:tbl>
      <w:tblPr>
        <w:tblStyle w:val="Mriekatabuky"/>
        <w:tblW w:w="9751" w:type="dxa"/>
        <w:tblLook w:val="04A0" w:firstRow="1" w:lastRow="0" w:firstColumn="1" w:lastColumn="0" w:noHBand="0" w:noVBand="1"/>
      </w:tblPr>
      <w:tblGrid>
        <w:gridCol w:w="9751"/>
      </w:tblGrid>
      <w:tr w:rsidR="00D24708" w:rsidRPr="00837FA0" w14:paraId="13BFC455"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2F776DE5" w14:textId="77777777" w:rsidR="00D24708" w:rsidRPr="00837FA0" w:rsidRDefault="00D24708" w:rsidP="009616EC">
            <w:pPr>
              <w:rPr>
                <w:b/>
                <w:lang w:val="cs-CZ" w:eastAsia="cs-CZ"/>
              </w:rPr>
            </w:pPr>
            <w:r w:rsidRPr="00837FA0">
              <w:rPr>
                <w:b/>
                <w:lang w:val="cs-CZ" w:eastAsia="cs-CZ"/>
              </w:rPr>
              <w:t>Hospodársky subjekt by mal poskytnúť informácie len vtedy, keď verejný obstarávateľ alebo obstarávateľ v príslušnom oznámení alebo súťažných podkladoch uvedených v oznámení vyžadoval tieto podmienky účasti.</w:t>
            </w:r>
          </w:p>
        </w:tc>
      </w:tr>
    </w:tbl>
    <w:p w14:paraId="3EDBB810"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4745EEB4"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0E3106B9" w14:textId="77777777" w:rsidR="00D24708" w:rsidRPr="00837FA0" w:rsidRDefault="00D24708" w:rsidP="009616EC">
            <w:pPr>
              <w:rPr>
                <w:b/>
                <w:lang w:val="cs-CZ" w:eastAsia="cs-CZ"/>
              </w:rPr>
            </w:pPr>
            <w:r w:rsidRPr="00837FA0">
              <w:rPr>
                <w:b/>
                <w:lang w:val="cs-CZ" w:eastAsia="cs-CZ"/>
              </w:rPr>
              <w:t>Technická a odborná spôsobilosť</w:t>
            </w:r>
          </w:p>
        </w:tc>
        <w:tc>
          <w:tcPr>
            <w:tcW w:w="4870" w:type="dxa"/>
            <w:tcBorders>
              <w:top w:val="single" w:sz="4" w:space="0" w:color="000000"/>
              <w:left w:val="single" w:sz="4" w:space="0" w:color="000000"/>
              <w:bottom w:val="single" w:sz="4" w:space="0" w:color="000000"/>
              <w:right w:val="single" w:sz="4" w:space="0" w:color="000000"/>
            </w:tcBorders>
            <w:hideMark/>
          </w:tcPr>
          <w:p w14:paraId="09DB9092" w14:textId="77777777" w:rsidR="00D24708" w:rsidRPr="00837FA0" w:rsidRDefault="00D24708" w:rsidP="009616EC">
            <w:pPr>
              <w:rPr>
                <w:b/>
                <w:lang w:val="cs-CZ" w:eastAsia="cs-CZ"/>
              </w:rPr>
            </w:pPr>
            <w:r w:rsidRPr="00837FA0">
              <w:rPr>
                <w:b/>
                <w:lang w:val="cs-CZ" w:eastAsia="cs-CZ"/>
              </w:rPr>
              <w:t>Odpoveď:</w:t>
            </w:r>
          </w:p>
        </w:tc>
      </w:tr>
      <w:tr w:rsidR="00D24708" w:rsidRPr="00837FA0" w14:paraId="7C2A0619"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60E35C09" w14:textId="77777777" w:rsidR="00D24708" w:rsidRPr="00837FA0" w:rsidRDefault="00D24708" w:rsidP="009616EC">
            <w:pPr>
              <w:jc w:val="both"/>
              <w:rPr>
                <w:i/>
                <w:lang w:val="cs-CZ" w:eastAsia="cs-CZ"/>
              </w:rPr>
            </w:pPr>
            <w:r w:rsidRPr="00837FA0">
              <w:rPr>
                <w:lang w:val="cs-CZ" w:eastAsia="cs-CZ"/>
              </w:rPr>
              <w:t xml:space="preserve">1.a) </w:t>
            </w:r>
            <w:r w:rsidRPr="00837FA0">
              <w:rPr>
                <w:i/>
                <w:lang w:val="cs-CZ" w:eastAsia="cs-CZ"/>
              </w:rPr>
              <w:t>Len v prípade verejných zákaziek na   uskutočnenie stavebných prác:</w:t>
            </w:r>
          </w:p>
          <w:p w14:paraId="0D4EADA6" w14:textId="77777777" w:rsidR="00D24708" w:rsidRPr="00837FA0" w:rsidRDefault="00D24708" w:rsidP="009616EC">
            <w:pPr>
              <w:rPr>
                <w:lang w:val="cs-CZ" w:eastAsia="cs-CZ"/>
              </w:rPr>
            </w:pPr>
          </w:p>
          <w:p w14:paraId="1E686DC2" w14:textId="77777777" w:rsidR="00D24708" w:rsidRPr="00837FA0" w:rsidRDefault="00D24708" w:rsidP="009616EC">
            <w:pPr>
              <w:rPr>
                <w:b/>
                <w:lang w:val="cs-CZ" w:eastAsia="cs-CZ"/>
              </w:rPr>
            </w:pPr>
            <w:r w:rsidRPr="00837FA0">
              <w:rPr>
                <w:lang w:val="cs-CZ" w:eastAsia="cs-CZ"/>
              </w:rPr>
              <w:t>Počas referenčného obdobia</w:t>
            </w:r>
            <w:r w:rsidRPr="00837FA0">
              <w:rPr>
                <w:rStyle w:val="Odkaznapoznmkupodiarou"/>
                <w:lang w:val="cs-CZ" w:eastAsia="cs-CZ"/>
              </w:rPr>
              <w:footnoteReference w:id="40"/>
            </w:r>
            <w:r w:rsidRPr="00837FA0">
              <w:rPr>
                <w:lang w:val="cs-CZ" w:eastAsia="cs-CZ"/>
              </w:rPr>
              <w:t xml:space="preserve"> hospodársky subjekt </w:t>
            </w:r>
            <w:r w:rsidRPr="00837FA0">
              <w:rPr>
                <w:b/>
                <w:lang w:val="cs-CZ" w:eastAsia="cs-CZ"/>
              </w:rPr>
              <w:t>vykonal tieto stavebné práce konkrétneho typu:</w:t>
            </w:r>
          </w:p>
          <w:p w14:paraId="274764A6" w14:textId="77777777" w:rsidR="00D24708" w:rsidRPr="00837FA0" w:rsidRDefault="00D24708" w:rsidP="009616EC">
            <w:pPr>
              <w:rPr>
                <w:b/>
                <w:lang w:val="cs-CZ" w:eastAsia="cs-CZ"/>
              </w:rPr>
            </w:pPr>
          </w:p>
          <w:p w14:paraId="78ECFE7B" w14:textId="77777777" w:rsidR="00D24708" w:rsidRPr="00837FA0" w:rsidRDefault="00D24708" w:rsidP="009616EC">
            <w:pPr>
              <w:rPr>
                <w:lang w:val="cs-CZ" w:eastAsia="cs-CZ"/>
              </w:rPr>
            </w:pPr>
            <w:r w:rsidRPr="00837FA0">
              <w:rPr>
                <w:lang w:val="cs-CZ" w:eastAsia="cs-CZ"/>
              </w:rPr>
              <w:t>Ak je príslušná dokumentácia týkajúca sa uspokojivého vykonania a výsledkov najdôležitejších stavebných prác dostupná elektronicky, uveďte:</w:t>
            </w:r>
          </w:p>
        </w:tc>
        <w:tc>
          <w:tcPr>
            <w:tcW w:w="4870" w:type="dxa"/>
            <w:tcBorders>
              <w:top w:val="single" w:sz="4" w:space="0" w:color="000000"/>
              <w:left w:val="single" w:sz="4" w:space="0" w:color="000000"/>
              <w:bottom w:val="single" w:sz="4" w:space="0" w:color="000000"/>
              <w:right w:val="single" w:sz="4" w:space="0" w:color="000000"/>
            </w:tcBorders>
          </w:tcPr>
          <w:p w14:paraId="36EBAE25" w14:textId="77777777" w:rsidR="00D24708" w:rsidRPr="00837FA0" w:rsidRDefault="00D24708" w:rsidP="009616EC">
            <w:pPr>
              <w:rPr>
                <w:lang w:val="cs-CZ" w:eastAsia="cs-CZ"/>
              </w:rPr>
            </w:pPr>
            <w:r w:rsidRPr="00837FA0">
              <w:rPr>
                <w:lang w:val="cs-CZ" w:eastAsia="cs-CZ"/>
              </w:rPr>
              <w:t>Počet rokov (toto obdobie je stanovené v príslušnom oznámení alebo súťažných podkladoch):</w:t>
            </w:r>
          </w:p>
          <w:p w14:paraId="0A8485DB" w14:textId="77777777" w:rsidR="00D24708" w:rsidRPr="00837FA0" w:rsidRDefault="00D24708" w:rsidP="009616EC">
            <w:pPr>
              <w:rPr>
                <w:lang w:val="cs-CZ" w:eastAsia="cs-CZ"/>
              </w:rPr>
            </w:pPr>
            <w:r w:rsidRPr="00837FA0">
              <w:rPr>
                <w:lang w:val="cs-CZ" w:eastAsia="cs-CZ"/>
              </w:rPr>
              <w:t>[...........]</w:t>
            </w:r>
          </w:p>
          <w:p w14:paraId="190FCFD1" w14:textId="77777777" w:rsidR="00D24708" w:rsidRPr="00837FA0" w:rsidRDefault="00D24708" w:rsidP="009616EC">
            <w:pPr>
              <w:rPr>
                <w:lang w:val="cs-CZ" w:eastAsia="cs-CZ"/>
              </w:rPr>
            </w:pPr>
            <w:r w:rsidRPr="00837FA0">
              <w:rPr>
                <w:lang w:val="cs-CZ" w:eastAsia="cs-CZ"/>
              </w:rPr>
              <w:t>Stavebné práce : [...........]</w:t>
            </w:r>
          </w:p>
          <w:p w14:paraId="0EA453AE" w14:textId="77777777" w:rsidR="00D24708" w:rsidRPr="00837FA0" w:rsidRDefault="00D24708" w:rsidP="009616EC">
            <w:pPr>
              <w:rPr>
                <w:lang w:val="cs-CZ" w:eastAsia="cs-CZ"/>
              </w:rPr>
            </w:pPr>
          </w:p>
          <w:p w14:paraId="512AEA04" w14:textId="77777777" w:rsidR="00D24708" w:rsidRPr="00837FA0" w:rsidRDefault="00D24708" w:rsidP="009616EC">
            <w:pPr>
              <w:rPr>
                <w:lang w:val="cs-CZ" w:eastAsia="cs-CZ"/>
              </w:rPr>
            </w:pPr>
          </w:p>
          <w:p w14:paraId="766070F1"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6CD9D76B" w14:textId="77777777" w:rsidR="00D24708" w:rsidRPr="00837FA0" w:rsidRDefault="00D24708" w:rsidP="009616EC">
            <w:pPr>
              <w:rPr>
                <w:lang w:val="cs-CZ" w:eastAsia="cs-CZ"/>
              </w:rPr>
            </w:pPr>
            <w:r w:rsidRPr="00837FA0">
              <w:rPr>
                <w:lang w:val="cs-CZ" w:eastAsia="cs-CZ"/>
              </w:rPr>
              <w:t>[...........][...........][...........]</w:t>
            </w:r>
          </w:p>
        </w:tc>
      </w:tr>
    </w:tbl>
    <w:p w14:paraId="15E3C0B4" w14:textId="77777777" w:rsidR="00D24708" w:rsidRPr="00837FA0" w:rsidRDefault="00D24708" w:rsidP="00D24708"/>
    <w:p w14:paraId="5D647D93" w14:textId="77777777" w:rsidR="00D24708" w:rsidRPr="00837FA0" w:rsidRDefault="00D24708" w:rsidP="00D24708"/>
    <w:p w14:paraId="7332557A" w14:textId="77777777" w:rsidR="00D24708" w:rsidRPr="00837FA0" w:rsidRDefault="00D24708" w:rsidP="00D24708"/>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D24708" w:rsidRPr="00837FA0" w14:paraId="63B98FAC" w14:textId="77777777" w:rsidTr="009616EC">
        <w:trPr>
          <w:trHeight w:val="140"/>
        </w:trPr>
        <w:tc>
          <w:tcPr>
            <w:tcW w:w="4794" w:type="dxa"/>
            <w:vMerge w:val="restart"/>
            <w:tcBorders>
              <w:top w:val="single" w:sz="4" w:space="0" w:color="000000"/>
              <w:left w:val="single" w:sz="4" w:space="0" w:color="000000"/>
              <w:bottom w:val="single" w:sz="4" w:space="0" w:color="000000"/>
              <w:right w:val="single" w:sz="4" w:space="0" w:color="000000"/>
            </w:tcBorders>
          </w:tcPr>
          <w:p w14:paraId="6D062ACB" w14:textId="77777777" w:rsidR="00D24708" w:rsidRPr="00837FA0" w:rsidRDefault="00D24708" w:rsidP="009616EC">
            <w:pPr>
              <w:tabs>
                <w:tab w:val="left" w:pos="1065"/>
              </w:tabs>
              <w:rPr>
                <w:b/>
                <w:i/>
                <w:lang w:val="cs-CZ" w:eastAsia="cs-CZ"/>
              </w:rPr>
            </w:pPr>
            <w:r w:rsidRPr="00837FA0">
              <w:rPr>
                <w:lang w:val="cs-CZ" w:eastAsia="cs-CZ"/>
              </w:rPr>
              <w:t xml:space="preserve">1.b) </w:t>
            </w:r>
            <w:r w:rsidRPr="00837FA0">
              <w:rPr>
                <w:i/>
                <w:lang w:val="cs-CZ" w:eastAsia="cs-CZ"/>
              </w:rPr>
              <w:t xml:space="preserve">Len v prípade </w:t>
            </w:r>
            <w:r w:rsidRPr="00837FA0">
              <w:rPr>
                <w:b/>
                <w:i/>
                <w:lang w:val="cs-CZ" w:eastAsia="cs-CZ"/>
              </w:rPr>
              <w:t>verejných zákaziek na dodanie tovaru a verejných zákaziek na poskytnutie služieb:</w:t>
            </w:r>
          </w:p>
          <w:p w14:paraId="20A4A928" w14:textId="77777777" w:rsidR="00D24708" w:rsidRPr="00837FA0" w:rsidRDefault="00D24708" w:rsidP="009616EC">
            <w:pPr>
              <w:tabs>
                <w:tab w:val="left" w:pos="1065"/>
              </w:tabs>
              <w:rPr>
                <w:b/>
                <w:i/>
                <w:lang w:val="cs-CZ" w:eastAsia="cs-CZ"/>
              </w:rPr>
            </w:pPr>
          </w:p>
          <w:p w14:paraId="67FA1D4D" w14:textId="77777777" w:rsidR="00D24708" w:rsidRPr="00837FA0" w:rsidRDefault="00D24708" w:rsidP="009616EC">
            <w:pPr>
              <w:tabs>
                <w:tab w:val="left" w:pos="1065"/>
              </w:tabs>
              <w:rPr>
                <w:lang w:val="cs-CZ" w:eastAsia="cs-CZ"/>
              </w:rPr>
            </w:pPr>
            <w:r w:rsidRPr="00837FA0">
              <w:rPr>
                <w:lang w:val="cs-CZ" w:eastAsia="cs-CZ"/>
              </w:rPr>
              <w:t>Počas referenčného obdobia</w:t>
            </w:r>
            <w:r w:rsidRPr="00837FA0">
              <w:rPr>
                <w:rStyle w:val="Odkaznapoznmkupodiarou"/>
                <w:lang w:val="cs-CZ" w:eastAsia="cs-CZ"/>
              </w:rPr>
              <w:footnoteReference w:id="41"/>
            </w:r>
            <w:r w:rsidRPr="00837FA0">
              <w:rPr>
                <w:lang w:val="cs-CZ" w:eastAsia="cs-CZ"/>
              </w:rPr>
              <w:t xml:space="preserve">, hospodársky subjekt </w:t>
            </w:r>
            <w:r w:rsidRPr="00837FA0">
              <w:rPr>
                <w:b/>
                <w:lang w:val="cs-CZ" w:eastAsia="cs-CZ"/>
              </w:rPr>
              <w:t xml:space="preserve">doručil tieto hlavné zásielky stanoveného typu alebo poskytol tieto hlavné služby stanoveného typu: </w:t>
            </w:r>
            <w:r w:rsidRPr="00837FA0">
              <w:rPr>
                <w:lang w:val="cs-CZ" w:eastAsia="cs-CZ"/>
              </w:rPr>
              <w:t>Pri zostavovaní zoznamu, uveďte výšku súm, dátumy a príjemcov, či už verejných alebo súkromných</w:t>
            </w:r>
            <w:r w:rsidRPr="00837FA0">
              <w:rPr>
                <w:rStyle w:val="Odkaznapoznmkupodiarou"/>
                <w:lang w:val="cs-CZ" w:eastAsia="cs-CZ"/>
              </w:rPr>
              <w:footnoteReference w:id="42"/>
            </w:r>
            <w:r w:rsidRPr="00837FA0">
              <w:rPr>
                <w:lang w:val="cs-CZ" w:eastAsia="cs-CZ"/>
              </w:rPr>
              <w:t>:</w:t>
            </w:r>
          </w:p>
        </w:tc>
        <w:tc>
          <w:tcPr>
            <w:tcW w:w="5002" w:type="dxa"/>
            <w:gridSpan w:val="6"/>
            <w:tcBorders>
              <w:top w:val="single" w:sz="4" w:space="0" w:color="000000"/>
              <w:left w:val="single" w:sz="4" w:space="0" w:color="000000"/>
              <w:bottom w:val="single" w:sz="4" w:space="0" w:color="000000"/>
              <w:right w:val="single" w:sz="4" w:space="0" w:color="000000"/>
            </w:tcBorders>
            <w:hideMark/>
          </w:tcPr>
          <w:p w14:paraId="0142EE8A" w14:textId="77777777" w:rsidR="00D24708" w:rsidRPr="00837FA0" w:rsidRDefault="00D24708" w:rsidP="009616EC">
            <w:pPr>
              <w:tabs>
                <w:tab w:val="left" w:pos="1065"/>
              </w:tabs>
              <w:rPr>
                <w:lang w:val="cs-CZ" w:eastAsia="cs-CZ"/>
              </w:rPr>
            </w:pPr>
            <w:r w:rsidRPr="00837FA0">
              <w:rPr>
                <w:lang w:val="cs-CZ" w:eastAsia="cs-CZ"/>
              </w:rPr>
              <w:t>Počet rokov (toto obdobie je stanovené v príslušnom oznámení alebo súťažných podkladoch):</w:t>
            </w:r>
          </w:p>
          <w:p w14:paraId="7FC5D642" w14:textId="77777777" w:rsidR="00D24708" w:rsidRPr="00837FA0" w:rsidRDefault="00D24708" w:rsidP="009616EC">
            <w:pPr>
              <w:tabs>
                <w:tab w:val="left" w:pos="1065"/>
              </w:tabs>
              <w:rPr>
                <w:lang w:val="cs-CZ" w:eastAsia="cs-CZ"/>
              </w:rPr>
            </w:pPr>
            <w:r w:rsidRPr="00837FA0">
              <w:rPr>
                <w:lang w:val="cs-CZ" w:eastAsia="cs-CZ"/>
              </w:rPr>
              <w:t>[...........]</w:t>
            </w:r>
          </w:p>
        </w:tc>
      </w:tr>
      <w:tr w:rsidR="00D24708" w:rsidRPr="00837FA0" w14:paraId="731E1840" w14:textId="77777777" w:rsidTr="009616EC">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C99BDD" w14:textId="77777777" w:rsidR="00D24708" w:rsidRPr="00837FA0" w:rsidRDefault="00D24708" w:rsidP="009616EC">
            <w:pPr>
              <w:rPr>
                <w:lang w:val="cs-CZ" w:eastAsia="cs-CZ"/>
              </w:rPr>
            </w:pPr>
          </w:p>
        </w:tc>
        <w:tc>
          <w:tcPr>
            <w:tcW w:w="1205" w:type="dxa"/>
            <w:gridSpan w:val="2"/>
            <w:tcBorders>
              <w:top w:val="single" w:sz="4" w:space="0" w:color="000000"/>
              <w:left w:val="single" w:sz="4" w:space="0" w:color="000000"/>
              <w:bottom w:val="single" w:sz="4" w:space="0" w:color="000000"/>
              <w:right w:val="single" w:sz="4" w:space="0" w:color="000000"/>
            </w:tcBorders>
            <w:hideMark/>
          </w:tcPr>
          <w:p w14:paraId="316D5A15" w14:textId="77777777" w:rsidR="00D24708" w:rsidRPr="00837FA0" w:rsidRDefault="00D24708" w:rsidP="009616EC">
            <w:pPr>
              <w:tabs>
                <w:tab w:val="left" w:pos="1065"/>
              </w:tabs>
              <w:rPr>
                <w:lang w:val="cs-CZ" w:eastAsia="cs-CZ"/>
              </w:rPr>
            </w:pPr>
            <w:r w:rsidRPr="00837FA0">
              <w:rPr>
                <w:lang w:val="cs-CZ" w:eastAsia="cs-CZ"/>
              </w:rPr>
              <w:t>opis</w:t>
            </w:r>
          </w:p>
        </w:tc>
        <w:tc>
          <w:tcPr>
            <w:tcW w:w="1210" w:type="dxa"/>
            <w:tcBorders>
              <w:top w:val="single" w:sz="4" w:space="0" w:color="000000"/>
              <w:left w:val="single" w:sz="4" w:space="0" w:color="000000"/>
              <w:bottom w:val="single" w:sz="4" w:space="0" w:color="000000"/>
              <w:right w:val="single" w:sz="4" w:space="0" w:color="000000"/>
            </w:tcBorders>
            <w:hideMark/>
          </w:tcPr>
          <w:p w14:paraId="4B25A794" w14:textId="77777777" w:rsidR="00D24708" w:rsidRPr="00837FA0" w:rsidRDefault="00D24708" w:rsidP="009616EC">
            <w:pPr>
              <w:tabs>
                <w:tab w:val="left" w:pos="1065"/>
              </w:tabs>
              <w:rPr>
                <w:lang w:val="cs-CZ" w:eastAsia="cs-CZ"/>
              </w:rPr>
            </w:pPr>
            <w:r w:rsidRPr="00837FA0">
              <w:rPr>
                <w:lang w:val="cs-CZ" w:eastAsia="cs-CZ"/>
              </w:rPr>
              <w:t>sumy</w:t>
            </w:r>
          </w:p>
        </w:tc>
        <w:tc>
          <w:tcPr>
            <w:tcW w:w="1216" w:type="dxa"/>
            <w:tcBorders>
              <w:top w:val="single" w:sz="4" w:space="0" w:color="000000"/>
              <w:left w:val="single" w:sz="4" w:space="0" w:color="000000"/>
              <w:bottom w:val="single" w:sz="4" w:space="0" w:color="000000"/>
              <w:right w:val="single" w:sz="4" w:space="0" w:color="000000"/>
            </w:tcBorders>
            <w:hideMark/>
          </w:tcPr>
          <w:p w14:paraId="7E9AAB55" w14:textId="77777777" w:rsidR="00D24708" w:rsidRPr="00837FA0" w:rsidRDefault="00D24708" w:rsidP="009616EC">
            <w:pPr>
              <w:tabs>
                <w:tab w:val="left" w:pos="1065"/>
              </w:tabs>
              <w:rPr>
                <w:lang w:val="cs-CZ" w:eastAsia="cs-CZ"/>
              </w:rPr>
            </w:pPr>
            <w:r w:rsidRPr="00837FA0">
              <w:rPr>
                <w:lang w:val="cs-CZ" w:eastAsia="cs-CZ"/>
              </w:rPr>
              <w:t>dátumy</w:t>
            </w:r>
          </w:p>
        </w:tc>
        <w:tc>
          <w:tcPr>
            <w:tcW w:w="1371" w:type="dxa"/>
            <w:gridSpan w:val="2"/>
            <w:tcBorders>
              <w:top w:val="single" w:sz="4" w:space="0" w:color="000000"/>
              <w:left w:val="single" w:sz="4" w:space="0" w:color="000000"/>
              <w:bottom w:val="single" w:sz="4" w:space="0" w:color="000000"/>
              <w:right w:val="single" w:sz="4" w:space="0" w:color="000000"/>
            </w:tcBorders>
            <w:hideMark/>
          </w:tcPr>
          <w:p w14:paraId="0EABE287" w14:textId="77777777" w:rsidR="00D24708" w:rsidRPr="00837FA0" w:rsidRDefault="00D24708" w:rsidP="009616EC">
            <w:pPr>
              <w:tabs>
                <w:tab w:val="left" w:pos="1065"/>
              </w:tabs>
              <w:rPr>
                <w:lang w:val="cs-CZ" w:eastAsia="cs-CZ"/>
              </w:rPr>
            </w:pPr>
            <w:r w:rsidRPr="00837FA0">
              <w:rPr>
                <w:lang w:val="cs-CZ" w:eastAsia="cs-CZ"/>
              </w:rPr>
              <w:t>príjemcovia</w:t>
            </w:r>
          </w:p>
        </w:tc>
      </w:tr>
      <w:tr w:rsidR="00D24708" w:rsidRPr="00837FA0" w14:paraId="30CCA4C0" w14:textId="77777777" w:rsidTr="009616EC">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954CD4" w14:textId="77777777" w:rsidR="00D24708" w:rsidRPr="00837FA0" w:rsidRDefault="00D24708" w:rsidP="009616EC">
            <w:pPr>
              <w:rPr>
                <w:lang w:val="cs-CZ" w:eastAsia="cs-CZ"/>
              </w:rPr>
            </w:pPr>
          </w:p>
        </w:tc>
        <w:tc>
          <w:tcPr>
            <w:tcW w:w="1205" w:type="dxa"/>
            <w:gridSpan w:val="2"/>
            <w:tcBorders>
              <w:top w:val="single" w:sz="4" w:space="0" w:color="000000"/>
              <w:left w:val="single" w:sz="4" w:space="0" w:color="000000"/>
              <w:bottom w:val="single" w:sz="4" w:space="0" w:color="000000"/>
              <w:right w:val="single" w:sz="4" w:space="0" w:color="000000"/>
            </w:tcBorders>
          </w:tcPr>
          <w:p w14:paraId="4EB14B57" w14:textId="77777777" w:rsidR="00D24708" w:rsidRPr="00837FA0" w:rsidRDefault="00D24708" w:rsidP="009616EC">
            <w:pPr>
              <w:tabs>
                <w:tab w:val="left" w:pos="1065"/>
              </w:tabs>
              <w:rPr>
                <w:lang w:val="cs-CZ" w:eastAsia="cs-CZ"/>
              </w:rPr>
            </w:pPr>
          </w:p>
        </w:tc>
        <w:tc>
          <w:tcPr>
            <w:tcW w:w="1210" w:type="dxa"/>
            <w:tcBorders>
              <w:top w:val="single" w:sz="4" w:space="0" w:color="000000"/>
              <w:left w:val="single" w:sz="4" w:space="0" w:color="000000"/>
              <w:bottom w:val="single" w:sz="4" w:space="0" w:color="000000"/>
              <w:right w:val="single" w:sz="4" w:space="0" w:color="000000"/>
            </w:tcBorders>
          </w:tcPr>
          <w:p w14:paraId="02A418C8" w14:textId="77777777" w:rsidR="00D24708" w:rsidRPr="00837FA0" w:rsidRDefault="00D24708" w:rsidP="009616EC">
            <w:pPr>
              <w:tabs>
                <w:tab w:val="left" w:pos="1065"/>
              </w:tabs>
              <w:rPr>
                <w:lang w:val="cs-CZ" w:eastAsia="cs-CZ"/>
              </w:rPr>
            </w:pPr>
          </w:p>
        </w:tc>
        <w:tc>
          <w:tcPr>
            <w:tcW w:w="1216" w:type="dxa"/>
            <w:tcBorders>
              <w:top w:val="single" w:sz="4" w:space="0" w:color="000000"/>
              <w:left w:val="single" w:sz="4" w:space="0" w:color="000000"/>
              <w:bottom w:val="single" w:sz="4" w:space="0" w:color="000000"/>
              <w:right w:val="single" w:sz="4" w:space="0" w:color="000000"/>
            </w:tcBorders>
          </w:tcPr>
          <w:p w14:paraId="6C5771C4" w14:textId="77777777" w:rsidR="00D24708" w:rsidRPr="00837FA0" w:rsidRDefault="00D24708" w:rsidP="009616EC">
            <w:pPr>
              <w:tabs>
                <w:tab w:val="left" w:pos="1065"/>
              </w:tabs>
              <w:rPr>
                <w:lang w:val="cs-CZ" w:eastAsia="cs-CZ"/>
              </w:rPr>
            </w:pPr>
          </w:p>
        </w:tc>
        <w:tc>
          <w:tcPr>
            <w:tcW w:w="1371" w:type="dxa"/>
            <w:gridSpan w:val="2"/>
            <w:tcBorders>
              <w:top w:val="single" w:sz="4" w:space="0" w:color="000000"/>
              <w:left w:val="single" w:sz="4" w:space="0" w:color="000000"/>
              <w:bottom w:val="single" w:sz="4" w:space="0" w:color="000000"/>
              <w:right w:val="single" w:sz="4" w:space="0" w:color="000000"/>
            </w:tcBorders>
          </w:tcPr>
          <w:p w14:paraId="71B4667C" w14:textId="77777777" w:rsidR="00D24708" w:rsidRPr="00837FA0" w:rsidRDefault="00D24708" w:rsidP="009616EC">
            <w:pPr>
              <w:tabs>
                <w:tab w:val="left" w:pos="1065"/>
              </w:tabs>
              <w:rPr>
                <w:lang w:val="cs-CZ" w:eastAsia="cs-CZ"/>
              </w:rPr>
            </w:pPr>
          </w:p>
        </w:tc>
      </w:tr>
      <w:tr w:rsidR="00D24708" w:rsidRPr="00837FA0" w14:paraId="0166C0C4"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tcPr>
          <w:p w14:paraId="35D91D69"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môže</w:t>
            </w:r>
            <w:proofErr w:type="spellEnd"/>
            <w:r w:rsidRPr="00837FA0">
              <w:rPr>
                <w:rFonts w:ascii="Garamond" w:hAnsi="Garamond"/>
                <w:lang w:val="cs-CZ"/>
              </w:rPr>
              <w:t xml:space="preserve"> </w:t>
            </w:r>
            <w:proofErr w:type="spellStart"/>
            <w:r w:rsidRPr="00837FA0">
              <w:rPr>
                <w:rFonts w:ascii="Garamond" w:hAnsi="Garamond"/>
                <w:lang w:val="cs-CZ"/>
              </w:rPr>
              <w:t>požiadať</w:t>
            </w:r>
            <w:proofErr w:type="spellEnd"/>
            <w:r w:rsidRPr="00837FA0">
              <w:rPr>
                <w:rFonts w:ascii="Garamond" w:hAnsi="Garamond"/>
                <w:lang w:val="cs-CZ"/>
              </w:rPr>
              <w:t xml:space="preserve"> </w:t>
            </w:r>
            <w:proofErr w:type="spellStart"/>
            <w:r w:rsidRPr="00837FA0">
              <w:rPr>
                <w:rFonts w:ascii="Garamond" w:hAnsi="Garamond"/>
                <w:lang w:val="cs-CZ"/>
              </w:rPr>
              <w:t>týchto</w:t>
            </w:r>
            <w:proofErr w:type="spellEnd"/>
            <w:r w:rsidRPr="00837FA0">
              <w:rPr>
                <w:rFonts w:ascii="Garamond" w:hAnsi="Garamond"/>
                <w:lang w:val="cs-CZ"/>
              </w:rPr>
              <w:t xml:space="preserve"> </w:t>
            </w:r>
            <w:proofErr w:type="spellStart"/>
            <w:r w:rsidRPr="00837FA0">
              <w:rPr>
                <w:rFonts w:ascii="Garamond" w:hAnsi="Garamond"/>
                <w:lang w:val="cs-CZ"/>
              </w:rPr>
              <w:t>technikov</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technické orgány</w:t>
            </w:r>
            <w:r w:rsidRPr="00837FA0">
              <w:rPr>
                <w:rStyle w:val="Odkaznapoznmkupodiarou"/>
                <w:rFonts w:ascii="Garamond" w:hAnsi="Garamond"/>
                <w:lang w:val="cs-CZ"/>
              </w:rPr>
              <w:footnoteReference w:id="43"/>
            </w:r>
            <w:r w:rsidRPr="00837FA0">
              <w:rPr>
                <w:rFonts w:ascii="Garamond" w:hAnsi="Garamond"/>
                <w:lang w:val="cs-CZ"/>
              </w:rPr>
              <w:t xml:space="preserve">, </w:t>
            </w:r>
            <w:proofErr w:type="spellStart"/>
            <w:r w:rsidRPr="00837FA0">
              <w:rPr>
                <w:rFonts w:ascii="Garamond" w:hAnsi="Garamond"/>
                <w:lang w:val="cs-CZ"/>
              </w:rPr>
              <w:t>najmä</w:t>
            </w:r>
            <w:proofErr w:type="spellEnd"/>
            <w:r w:rsidRPr="00837FA0">
              <w:rPr>
                <w:rFonts w:ascii="Garamond" w:hAnsi="Garamond"/>
                <w:lang w:val="cs-CZ"/>
              </w:rPr>
              <w:t xml:space="preserve"> </w:t>
            </w:r>
            <w:proofErr w:type="spellStart"/>
            <w:r w:rsidRPr="00837FA0">
              <w:rPr>
                <w:rFonts w:ascii="Garamond" w:hAnsi="Garamond"/>
                <w:lang w:val="cs-CZ"/>
              </w:rPr>
              <w:t>tých</w:t>
            </w:r>
            <w:proofErr w:type="spellEnd"/>
            <w:r w:rsidRPr="00837FA0">
              <w:rPr>
                <w:rFonts w:ascii="Garamond" w:hAnsi="Garamond"/>
                <w:lang w:val="cs-CZ"/>
              </w:rPr>
              <w:t xml:space="preserve">, </w:t>
            </w:r>
            <w:proofErr w:type="spellStart"/>
            <w:r w:rsidRPr="00837FA0">
              <w:rPr>
                <w:rFonts w:ascii="Garamond" w:hAnsi="Garamond"/>
                <w:lang w:val="cs-CZ"/>
              </w:rPr>
              <w:t>ktorí</w:t>
            </w:r>
            <w:proofErr w:type="spellEnd"/>
            <w:r w:rsidRPr="00837FA0">
              <w:rPr>
                <w:rFonts w:ascii="Garamond" w:hAnsi="Garamond"/>
                <w:lang w:val="cs-CZ"/>
              </w:rPr>
              <w:t xml:space="preserve"> sú </w:t>
            </w:r>
            <w:proofErr w:type="spellStart"/>
            <w:r w:rsidRPr="00837FA0">
              <w:rPr>
                <w:rFonts w:ascii="Garamond" w:hAnsi="Garamond"/>
                <w:lang w:val="cs-CZ"/>
              </w:rPr>
              <w:t>zodpovední</w:t>
            </w:r>
            <w:proofErr w:type="spellEnd"/>
            <w:r w:rsidRPr="00837FA0">
              <w:rPr>
                <w:rFonts w:ascii="Garamond" w:hAnsi="Garamond"/>
                <w:lang w:val="cs-CZ"/>
              </w:rPr>
              <w:t xml:space="preserve"> za kontrolu kvality:</w:t>
            </w:r>
          </w:p>
          <w:p w14:paraId="654A1FCE" w14:textId="77777777" w:rsidR="00D24708" w:rsidRPr="00837FA0" w:rsidRDefault="00D24708" w:rsidP="009616EC">
            <w:pPr>
              <w:pStyle w:val="Odsekzoznamu"/>
              <w:ind w:left="360"/>
              <w:rPr>
                <w:rFonts w:ascii="Garamond" w:hAnsi="Garamond"/>
                <w:lang w:val="cs-CZ"/>
              </w:rPr>
            </w:pPr>
          </w:p>
          <w:p w14:paraId="67B319CB" w14:textId="77777777" w:rsidR="00D24708" w:rsidRPr="00837FA0" w:rsidRDefault="00D24708" w:rsidP="009616EC">
            <w:pPr>
              <w:pStyle w:val="Odsekzoznamu"/>
              <w:ind w:left="360"/>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verejných</w:t>
            </w:r>
            <w:proofErr w:type="spellEnd"/>
            <w:r w:rsidRPr="00837FA0">
              <w:rPr>
                <w:rFonts w:ascii="Garamond" w:hAnsi="Garamond"/>
                <w:lang w:val="cs-CZ"/>
              </w:rPr>
              <w:t xml:space="preserve"> </w:t>
            </w:r>
            <w:proofErr w:type="spellStart"/>
            <w:r w:rsidRPr="00837FA0">
              <w:rPr>
                <w:rFonts w:ascii="Garamond" w:hAnsi="Garamond"/>
                <w:lang w:val="cs-CZ"/>
              </w:rPr>
              <w:t>zákaziek</w:t>
            </w:r>
            <w:proofErr w:type="spellEnd"/>
            <w:r w:rsidRPr="00837FA0">
              <w:rPr>
                <w:rFonts w:ascii="Garamond" w:hAnsi="Garamond"/>
                <w:lang w:val="cs-CZ"/>
              </w:rPr>
              <w:t xml:space="preserve"> na </w:t>
            </w:r>
            <w:proofErr w:type="spellStart"/>
            <w:r w:rsidRPr="00837FA0">
              <w:rPr>
                <w:rFonts w:ascii="Garamond" w:hAnsi="Garamond"/>
                <w:lang w:val="cs-CZ"/>
              </w:rPr>
              <w:t>uskutočnenie</w:t>
            </w:r>
            <w:proofErr w:type="spellEnd"/>
            <w:r w:rsidRPr="00837FA0">
              <w:rPr>
                <w:rFonts w:ascii="Garamond" w:hAnsi="Garamond"/>
                <w:lang w:val="cs-CZ"/>
              </w:rPr>
              <w:t xml:space="preserve"> stavebných </w:t>
            </w:r>
            <w:proofErr w:type="spellStart"/>
            <w:r w:rsidRPr="00837FA0">
              <w:rPr>
                <w:rFonts w:ascii="Garamond" w:hAnsi="Garamond"/>
                <w:lang w:val="cs-CZ"/>
              </w:rPr>
              <w:t>prác</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bude </w:t>
            </w:r>
            <w:proofErr w:type="spellStart"/>
            <w:r w:rsidRPr="00837FA0">
              <w:rPr>
                <w:rFonts w:ascii="Garamond" w:hAnsi="Garamond"/>
                <w:lang w:val="cs-CZ"/>
              </w:rPr>
              <w:t>môcť</w:t>
            </w:r>
            <w:proofErr w:type="spellEnd"/>
            <w:r w:rsidRPr="00837FA0">
              <w:rPr>
                <w:rFonts w:ascii="Garamond" w:hAnsi="Garamond"/>
                <w:lang w:val="cs-CZ"/>
              </w:rPr>
              <w:t xml:space="preserve"> </w:t>
            </w:r>
            <w:proofErr w:type="spellStart"/>
            <w:r w:rsidRPr="00837FA0">
              <w:rPr>
                <w:rFonts w:ascii="Garamond" w:hAnsi="Garamond"/>
                <w:lang w:val="cs-CZ"/>
              </w:rPr>
              <w:t>využiť</w:t>
            </w:r>
            <w:proofErr w:type="spellEnd"/>
            <w:r w:rsidRPr="00837FA0">
              <w:rPr>
                <w:rFonts w:ascii="Garamond" w:hAnsi="Garamond"/>
                <w:lang w:val="cs-CZ"/>
              </w:rPr>
              <w:t xml:space="preserve"> </w:t>
            </w:r>
            <w:proofErr w:type="spellStart"/>
            <w:r w:rsidRPr="00837FA0">
              <w:rPr>
                <w:rFonts w:ascii="Garamond" w:hAnsi="Garamond"/>
                <w:lang w:val="cs-CZ"/>
              </w:rPr>
              <w:t>týchto</w:t>
            </w:r>
            <w:proofErr w:type="spellEnd"/>
            <w:r w:rsidRPr="00837FA0">
              <w:rPr>
                <w:rFonts w:ascii="Garamond" w:hAnsi="Garamond"/>
                <w:lang w:val="cs-CZ"/>
              </w:rPr>
              <w:t xml:space="preserve"> </w:t>
            </w:r>
            <w:proofErr w:type="spellStart"/>
            <w:r w:rsidRPr="00837FA0">
              <w:rPr>
                <w:rFonts w:ascii="Garamond" w:hAnsi="Garamond"/>
                <w:lang w:val="cs-CZ"/>
              </w:rPr>
              <w:t>technikov</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technické orgány na </w:t>
            </w:r>
            <w:proofErr w:type="spellStart"/>
            <w:r w:rsidRPr="00837FA0">
              <w:rPr>
                <w:rFonts w:ascii="Garamond" w:hAnsi="Garamond"/>
                <w:lang w:val="cs-CZ"/>
              </w:rPr>
              <w:t>vykonanie</w:t>
            </w:r>
            <w:proofErr w:type="spellEnd"/>
            <w:r w:rsidRPr="00837FA0">
              <w:rPr>
                <w:rFonts w:ascii="Garamond" w:hAnsi="Garamond"/>
                <w:lang w:val="cs-CZ"/>
              </w:rPr>
              <w:t xml:space="preserve"> práce:</w:t>
            </w:r>
          </w:p>
        </w:tc>
        <w:tc>
          <w:tcPr>
            <w:tcW w:w="5002" w:type="dxa"/>
            <w:gridSpan w:val="6"/>
            <w:tcBorders>
              <w:top w:val="single" w:sz="4" w:space="0" w:color="000000"/>
              <w:left w:val="single" w:sz="4" w:space="0" w:color="000000"/>
              <w:bottom w:val="single" w:sz="4" w:space="0" w:color="000000"/>
              <w:right w:val="single" w:sz="4" w:space="0" w:color="000000"/>
            </w:tcBorders>
          </w:tcPr>
          <w:p w14:paraId="5CF17987" w14:textId="77777777" w:rsidR="00D24708" w:rsidRPr="00837FA0" w:rsidRDefault="00D24708" w:rsidP="009616EC">
            <w:pPr>
              <w:rPr>
                <w:lang w:val="cs-CZ" w:eastAsia="cs-CZ"/>
              </w:rPr>
            </w:pPr>
            <w:r w:rsidRPr="00837FA0">
              <w:rPr>
                <w:lang w:val="cs-CZ" w:eastAsia="cs-CZ"/>
              </w:rPr>
              <w:t>[...........]</w:t>
            </w:r>
          </w:p>
          <w:p w14:paraId="36D028C1" w14:textId="77777777" w:rsidR="00D24708" w:rsidRPr="00837FA0" w:rsidRDefault="00D24708" w:rsidP="009616EC">
            <w:pPr>
              <w:rPr>
                <w:lang w:val="cs-CZ" w:eastAsia="cs-CZ"/>
              </w:rPr>
            </w:pPr>
          </w:p>
          <w:p w14:paraId="6AB83F7D" w14:textId="77777777" w:rsidR="00D24708" w:rsidRPr="00837FA0" w:rsidRDefault="00D24708" w:rsidP="009616EC">
            <w:pPr>
              <w:rPr>
                <w:lang w:val="cs-CZ" w:eastAsia="cs-CZ"/>
              </w:rPr>
            </w:pPr>
          </w:p>
          <w:p w14:paraId="39689446" w14:textId="77777777" w:rsidR="00D24708" w:rsidRPr="00837FA0" w:rsidRDefault="00D24708" w:rsidP="009616EC">
            <w:pPr>
              <w:rPr>
                <w:lang w:val="cs-CZ" w:eastAsia="cs-CZ"/>
              </w:rPr>
            </w:pPr>
          </w:p>
          <w:p w14:paraId="7C0D108D" w14:textId="77777777" w:rsidR="00D24708" w:rsidRPr="00837FA0" w:rsidRDefault="00D24708" w:rsidP="009616EC">
            <w:pPr>
              <w:rPr>
                <w:lang w:val="cs-CZ" w:eastAsia="cs-CZ"/>
              </w:rPr>
            </w:pPr>
          </w:p>
          <w:p w14:paraId="1C40EA3C" w14:textId="77777777" w:rsidR="00D24708" w:rsidRPr="00837FA0" w:rsidRDefault="00D24708" w:rsidP="009616EC">
            <w:pPr>
              <w:rPr>
                <w:lang w:val="cs-CZ" w:eastAsia="cs-CZ"/>
              </w:rPr>
            </w:pPr>
            <w:r w:rsidRPr="00837FA0">
              <w:rPr>
                <w:lang w:val="cs-CZ" w:eastAsia="cs-CZ"/>
              </w:rPr>
              <w:t>[...........]</w:t>
            </w:r>
          </w:p>
        </w:tc>
      </w:tr>
      <w:tr w:rsidR="00D24708" w:rsidRPr="00837FA0" w14:paraId="7597DBED"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hideMark/>
          </w:tcPr>
          <w:p w14:paraId="5DFDBED2"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využíva</w:t>
            </w:r>
            <w:proofErr w:type="spellEnd"/>
            <w:r w:rsidRPr="00837FA0">
              <w:rPr>
                <w:rFonts w:ascii="Garamond" w:hAnsi="Garamond"/>
                <w:lang w:val="cs-CZ"/>
              </w:rPr>
              <w:t xml:space="preserve"> </w:t>
            </w:r>
            <w:proofErr w:type="spellStart"/>
            <w:r w:rsidRPr="00837FA0">
              <w:rPr>
                <w:rFonts w:ascii="Garamond" w:hAnsi="Garamond"/>
                <w:lang w:val="cs-CZ"/>
              </w:rPr>
              <w:t>tieto</w:t>
            </w:r>
            <w:proofErr w:type="spellEnd"/>
            <w:r w:rsidRPr="00837FA0">
              <w:rPr>
                <w:rFonts w:ascii="Garamond" w:hAnsi="Garamond"/>
                <w:lang w:val="cs-CZ"/>
              </w:rPr>
              <w:t xml:space="preserve"> </w:t>
            </w:r>
            <w:r w:rsidRPr="00837FA0">
              <w:rPr>
                <w:rFonts w:ascii="Garamond" w:hAnsi="Garamond"/>
                <w:b/>
                <w:lang w:val="cs-CZ"/>
              </w:rPr>
              <w:t xml:space="preserve">technické </w:t>
            </w:r>
            <w:proofErr w:type="spellStart"/>
            <w:r w:rsidRPr="00837FA0">
              <w:rPr>
                <w:rFonts w:ascii="Garamond" w:hAnsi="Garamond"/>
                <w:b/>
                <w:lang w:val="cs-CZ"/>
              </w:rPr>
              <w:t>zariadenia</w:t>
            </w:r>
            <w:proofErr w:type="spellEnd"/>
            <w:r w:rsidRPr="00837FA0">
              <w:rPr>
                <w:rFonts w:ascii="Garamond" w:hAnsi="Garamond"/>
                <w:b/>
                <w:lang w:val="cs-CZ"/>
              </w:rPr>
              <w:t xml:space="preserve"> a </w:t>
            </w:r>
            <w:proofErr w:type="spellStart"/>
            <w:r w:rsidRPr="00837FA0">
              <w:rPr>
                <w:rFonts w:ascii="Garamond" w:hAnsi="Garamond"/>
                <w:b/>
                <w:lang w:val="cs-CZ"/>
              </w:rPr>
              <w:t>opatrenia</w:t>
            </w:r>
            <w:proofErr w:type="spellEnd"/>
            <w:r w:rsidRPr="00837FA0">
              <w:rPr>
                <w:rFonts w:ascii="Garamond" w:hAnsi="Garamond"/>
                <w:b/>
                <w:lang w:val="cs-CZ"/>
              </w:rPr>
              <w:t xml:space="preserve"> na </w:t>
            </w:r>
            <w:proofErr w:type="spellStart"/>
            <w:r w:rsidRPr="00837FA0">
              <w:rPr>
                <w:rFonts w:ascii="Garamond" w:hAnsi="Garamond"/>
                <w:b/>
                <w:lang w:val="cs-CZ"/>
              </w:rPr>
              <w:t>zabezpečenie</w:t>
            </w:r>
            <w:proofErr w:type="spellEnd"/>
            <w:r w:rsidRPr="00837FA0">
              <w:rPr>
                <w:rFonts w:ascii="Garamond" w:hAnsi="Garamond"/>
                <w:b/>
                <w:lang w:val="cs-CZ"/>
              </w:rPr>
              <w:t xml:space="preserve"> kvality a </w:t>
            </w:r>
            <w:r w:rsidRPr="00837FA0">
              <w:rPr>
                <w:rFonts w:ascii="Garamond" w:hAnsi="Garamond"/>
                <w:lang w:val="cs-CZ"/>
              </w:rPr>
              <w:t xml:space="preserve">jeho </w:t>
            </w:r>
            <w:proofErr w:type="spellStart"/>
            <w:r w:rsidRPr="00837FA0">
              <w:rPr>
                <w:rFonts w:ascii="Garamond" w:hAnsi="Garamond"/>
                <w:b/>
                <w:lang w:val="cs-CZ"/>
              </w:rPr>
              <w:t>výskumné</w:t>
            </w:r>
            <w:proofErr w:type="spellEnd"/>
            <w:r w:rsidRPr="00837FA0">
              <w:rPr>
                <w:rFonts w:ascii="Garamond" w:hAnsi="Garamond"/>
                <w:b/>
                <w:lang w:val="cs-CZ"/>
              </w:rPr>
              <w:t xml:space="preserve"> </w:t>
            </w:r>
            <w:proofErr w:type="spellStart"/>
            <w:r w:rsidRPr="00837FA0">
              <w:rPr>
                <w:rFonts w:ascii="Garamond" w:hAnsi="Garamond"/>
                <w:b/>
                <w:lang w:val="cs-CZ"/>
              </w:rPr>
              <w:t>zariadenia</w:t>
            </w:r>
            <w:proofErr w:type="spellEnd"/>
            <w:r w:rsidRPr="00837FA0">
              <w:rPr>
                <w:rFonts w:ascii="Garamond" w:hAnsi="Garamond"/>
                <w:b/>
                <w:lang w:val="cs-CZ"/>
              </w:rPr>
              <w:t xml:space="preserve"> </w:t>
            </w:r>
            <w:r w:rsidRPr="00837FA0">
              <w:rPr>
                <w:rFonts w:ascii="Garamond" w:hAnsi="Garamond"/>
                <w:lang w:val="cs-CZ"/>
              </w:rPr>
              <w:t>sú:</w:t>
            </w:r>
          </w:p>
        </w:tc>
        <w:tc>
          <w:tcPr>
            <w:tcW w:w="5002" w:type="dxa"/>
            <w:gridSpan w:val="6"/>
            <w:tcBorders>
              <w:top w:val="single" w:sz="4" w:space="0" w:color="000000"/>
              <w:left w:val="single" w:sz="4" w:space="0" w:color="000000"/>
              <w:bottom w:val="single" w:sz="4" w:space="0" w:color="000000"/>
              <w:right w:val="single" w:sz="4" w:space="0" w:color="000000"/>
            </w:tcBorders>
            <w:hideMark/>
          </w:tcPr>
          <w:p w14:paraId="6A8E7127" w14:textId="77777777" w:rsidR="00D24708" w:rsidRPr="00837FA0" w:rsidRDefault="00D24708" w:rsidP="009616EC">
            <w:pPr>
              <w:rPr>
                <w:lang w:val="cs-CZ" w:eastAsia="cs-CZ"/>
              </w:rPr>
            </w:pPr>
            <w:r w:rsidRPr="00837FA0">
              <w:rPr>
                <w:lang w:val="cs-CZ" w:eastAsia="cs-CZ"/>
              </w:rPr>
              <w:t>[...........]</w:t>
            </w:r>
          </w:p>
        </w:tc>
      </w:tr>
      <w:tr w:rsidR="00D24708" w:rsidRPr="00837FA0" w14:paraId="3ED5C9C3"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hideMark/>
          </w:tcPr>
          <w:p w14:paraId="5DDD0F7A"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bude </w:t>
            </w:r>
            <w:proofErr w:type="spellStart"/>
            <w:r w:rsidRPr="00837FA0">
              <w:rPr>
                <w:rFonts w:ascii="Garamond" w:hAnsi="Garamond"/>
                <w:lang w:val="cs-CZ"/>
              </w:rPr>
              <w:t>môcť</w:t>
            </w:r>
            <w:proofErr w:type="spellEnd"/>
            <w:r w:rsidRPr="00837FA0">
              <w:rPr>
                <w:rFonts w:ascii="Garamond" w:hAnsi="Garamond"/>
                <w:lang w:val="cs-CZ"/>
              </w:rPr>
              <w:t xml:space="preserve"> </w:t>
            </w:r>
            <w:proofErr w:type="spellStart"/>
            <w:r w:rsidRPr="00837FA0">
              <w:rPr>
                <w:rFonts w:ascii="Garamond" w:hAnsi="Garamond"/>
                <w:lang w:val="cs-CZ"/>
              </w:rPr>
              <w:t>pri</w:t>
            </w:r>
            <w:proofErr w:type="spellEnd"/>
            <w:r w:rsidRPr="00837FA0">
              <w:rPr>
                <w:rFonts w:ascii="Garamond" w:hAnsi="Garamond"/>
                <w:lang w:val="cs-CZ"/>
              </w:rPr>
              <w:t xml:space="preserve"> </w:t>
            </w:r>
            <w:proofErr w:type="spellStart"/>
            <w:r w:rsidRPr="00837FA0">
              <w:rPr>
                <w:rFonts w:ascii="Garamond" w:hAnsi="Garamond"/>
                <w:lang w:val="cs-CZ"/>
              </w:rPr>
              <w:t>plnení</w:t>
            </w:r>
            <w:proofErr w:type="spellEnd"/>
            <w:r w:rsidRPr="00837FA0">
              <w:rPr>
                <w:rFonts w:ascii="Garamond" w:hAnsi="Garamond"/>
                <w:lang w:val="cs-CZ"/>
              </w:rPr>
              <w:t xml:space="preserve"> </w:t>
            </w:r>
            <w:proofErr w:type="spellStart"/>
            <w:r w:rsidRPr="00837FA0">
              <w:rPr>
                <w:rFonts w:ascii="Garamond" w:hAnsi="Garamond"/>
                <w:lang w:val="cs-CZ"/>
              </w:rPr>
              <w:t>zákazky</w:t>
            </w:r>
            <w:proofErr w:type="spellEnd"/>
            <w:r w:rsidRPr="00837FA0">
              <w:rPr>
                <w:rFonts w:ascii="Garamond" w:hAnsi="Garamond"/>
                <w:lang w:val="cs-CZ"/>
              </w:rPr>
              <w:t xml:space="preserve"> </w:t>
            </w:r>
            <w:proofErr w:type="spellStart"/>
            <w:r w:rsidRPr="00837FA0">
              <w:rPr>
                <w:rFonts w:ascii="Garamond" w:hAnsi="Garamond"/>
                <w:lang w:val="cs-CZ"/>
              </w:rPr>
              <w:t>uplatňovať</w:t>
            </w:r>
            <w:proofErr w:type="spellEnd"/>
            <w:r w:rsidRPr="00837FA0">
              <w:rPr>
                <w:rFonts w:ascii="Garamond" w:hAnsi="Garamond"/>
                <w:lang w:val="cs-CZ"/>
              </w:rPr>
              <w:t xml:space="preserve"> tento systém </w:t>
            </w:r>
            <w:proofErr w:type="spellStart"/>
            <w:r w:rsidRPr="00837FA0">
              <w:rPr>
                <w:rFonts w:ascii="Garamond" w:hAnsi="Garamond"/>
                <w:b/>
                <w:lang w:val="cs-CZ"/>
              </w:rPr>
              <w:t>riadenia</w:t>
            </w:r>
            <w:proofErr w:type="spellEnd"/>
            <w:r w:rsidRPr="00837FA0">
              <w:rPr>
                <w:rFonts w:ascii="Garamond" w:hAnsi="Garamond"/>
                <w:b/>
                <w:lang w:val="cs-CZ"/>
              </w:rPr>
              <w:t xml:space="preserve"> </w:t>
            </w:r>
            <w:proofErr w:type="spellStart"/>
            <w:r w:rsidRPr="00837FA0">
              <w:rPr>
                <w:rFonts w:ascii="Garamond" w:hAnsi="Garamond"/>
                <w:b/>
                <w:lang w:val="cs-CZ"/>
              </w:rPr>
              <w:t>dodávateľského</w:t>
            </w:r>
            <w:proofErr w:type="spellEnd"/>
            <w:r w:rsidRPr="00837FA0">
              <w:rPr>
                <w:rFonts w:ascii="Garamond" w:hAnsi="Garamond"/>
                <w:b/>
                <w:lang w:val="cs-CZ"/>
              </w:rPr>
              <w:t xml:space="preserve"> </w:t>
            </w:r>
            <w:proofErr w:type="spellStart"/>
            <w:proofErr w:type="gramStart"/>
            <w:r w:rsidRPr="00837FA0">
              <w:rPr>
                <w:rFonts w:ascii="Garamond" w:hAnsi="Garamond"/>
                <w:b/>
                <w:lang w:val="cs-CZ"/>
              </w:rPr>
              <w:t>reťazca</w:t>
            </w:r>
            <w:proofErr w:type="spellEnd"/>
            <w:r w:rsidRPr="00837FA0">
              <w:rPr>
                <w:rFonts w:ascii="Garamond" w:hAnsi="Garamond"/>
                <w:b/>
                <w:lang w:val="cs-CZ"/>
              </w:rPr>
              <w:t xml:space="preserve">  </w:t>
            </w:r>
            <w:r w:rsidRPr="00837FA0">
              <w:rPr>
                <w:rFonts w:ascii="Garamond" w:hAnsi="Garamond"/>
                <w:lang w:val="cs-CZ"/>
              </w:rPr>
              <w:t>a</w:t>
            </w:r>
            <w:proofErr w:type="gramEnd"/>
            <w:r w:rsidRPr="00837FA0">
              <w:rPr>
                <w:rFonts w:ascii="Garamond" w:hAnsi="Garamond"/>
                <w:lang w:val="cs-CZ"/>
              </w:rPr>
              <w:t> sledovací systém:</w:t>
            </w:r>
          </w:p>
        </w:tc>
        <w:tc>
          <w:tcPr>
            <w:tcW w:w="5002" w:type="dxa"/>
            <w:gridSpan w:val="6"/>
            <w:tcBorders>
              <w:top w:val="single" w:sz="4" w:space="0" w:color="000000"/>
              <w:left w:val="single" w:sz="4" w:space="0" w:color="000000"/>
              <w:bottom w:val="single" w:sz="4" w:space="0" w:color="000000"/>
              <w:right w:val="single" w:sz="4" w:space="0" w:color="000000"/>
            </w:tcBorders>
          </w:tcPr>
          <w:p w14:paraId="04A7A93E" w14:textId="77777777" w:rsidR="00D24708" w:rsidRPr="00837FA0" w:rsidRDefault="00D24708" w:rsidP="009616EC">
            <w:pPr>
              <w:rPr>
                <w:lang w:val="cs-CZ" w:eastAsia="cs-CZ"/>
              </w:rPr>
            </w:pPr>
            <w:r w:rsidRPr="00837FA0">
              <w:rPr>
                <w:lang w:val="cs-CZ" w:eastAsia="cs-CZ"/>
              </w:rPr>
              <w:t>[...........]</w:t>
            </w:r>
          </w:p>
          <w:p w14:paraId="2F1474E9" w14:textId="77777777" w:rsidR="00D24708" w:rsidRPr="00837FA0" w:rsidRDefault="00D24708" w:rsidP="009616EC">
            <w:pPr>
              <w:rPr>
                <w:lang w:val="cs-CZ" w:eastAsia="cs-CZ"/>
              </w:rPr>
            </w:pPr>
          </w:p>
        </w:tc>
      </w:tr>
      <w:tr w:rsidR="00D24708" w:rsidRPr="00837FA0" w14:paraId="66E8FE4D"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tcPr>
          <w:p w14:paraId="2AAA23BE"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V </w:t>
            </w:r>
            <w:proofErr w:type="spellStart"/>
            <w:r w:rsidRPr="00837FA0">
              <w:rPr>
                <w:rFonts w:ascii="Garamond" w:hAnsi="Garamond"/>
                <w:b/>
                <w:lang w:val="cs-CZ"/>
              </w:rPr>
              <w:t>prípade</w:t>
            </w:r>
            <w:proofErr w:type="spellEnd"/>
            <w:r w:rsidRPr="00837FA0">
              <w:rPr>
                <w:rFonts w:ascii="Garamond" w:hAnsi="Garamond"/>
                <w:b/>
                <w:lang w:val="cs-CZ"/>
              </w:rPr>
              <w:t xml:space="preserve"> </w:t>
            </w:r>
            <w:proofErr w:type="spellStart"/>
            <w:r w:rsidRPr="00837FA0">
              <w:rPr>
                <w:rFonts w:ascii="Garamond" w:hAnsi="Garamond"/>
                <w:b/>
                <w:lang w:val="cs-CZ"/>
              </w:rPr>
              <w:t>zložitých</w:t>
            </w:r>
            <w:proofErr w:type="spellEnd"/>
            <w:r w:rsidRPr="00837FA0">
              <w:rPr>
                <w:rFonts w:ascii="Garamond" w:hAnsi="Garamond"/>
                <w:b/>
                <w:lang w:val="cs-CZ"/>
              </w:rPr>
              <w:t xml:space="preserve"> </w:t>
            </w:r>
            <w:proofErr w:type="spellStart"/>
            <w:r w:rsidRPr="00837FA0">
              <w:rPr>
                <w:rFonts w:ascii="Garamond" w:hAnsi="Garamond"/>
                <w:b/>
                <w:lang w:val="cs-CZ"/>
              </w:rPr>
              <w:t>výrobkov</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služieb</w:t>
            </w:r>
            <w:proofErr w:type="spellEnd"/>
            <w:r w:rsidRPr="00837FA0">
              <w:rPr>
                <w:rFonts w:ascii="Garamond" w:hAnsi="Garamond"/>
                <w:b/>
                <w:lang w:val="cs-CZ"/>
              </w:rPr>
              <w:t xml:space="preserve">, </w:t>
            </w:r>
            <w:proofErr w:type="spellStart"/>
            <w:r w:rsidRPr="00837FA0">
              <w:rPr>
                <w:rFonts w:ascii="Garamond" w:hAnsi="Garamond"/>
                <w:b/>
                <w:lang w:val="cs-CZ"/>
              </w:rPr>
              <w:t>ktoré</w:t>
            </w:r>
            <w:proofErr w:type="spellEnd"/>
            <w:r w:rsidRPr="00837FA0">
              <w:rPr>
                <w:rFonts w:ascii="Garamond" w:hAnsi="Garamond"/>
                <w:b/>
                <w:lang w:val="cs-CZ"/>
              </w:rPr>
              <w:t xml:space="preserve"> </w:t>
            </w:r>
            <w:proofErr w:type="spellStart"/>
            <w:proofErr w:type="gramStart"/>
            <w:r w:rsidRPr="00837FA0">
              <w:rPr>
                <w:rFonts w:ascii="Garamond" w:hAnsi="Garamond"/>
                <w:b/>
                <w:lang w:val="cs-CZ"/>
              </w:rPr>
              <w:t>majú</w:t>
            </w:r>
            <w:proofErr w:type="spellEnd"/>
            <w:proofErr w:type="gramEnd"/>
            <w:r w:rsidRPr="00837FA0">
              <w:rPr>
                <w:rFonts w:ascii="Garamond" w:hAnsi="Garamond"/>
                <w:b/>
                <w:lang w:val="cs-CZ"/>
              </w:rPr>
              <w:t xml:space="preserve"> byť dodané </w:t>
            </w:r>
            <w:proofErr w:type="spellStart"/>
            <w:r w:rsidRPr="00837FA0">
              <w:rPr>
                <w:rFonts w:ascii="Garamond" w:hAnsi="Garamond"/>
                <w:b/>
                <w:lang w:val="cs-CZ"/>
              </w:rPr>
              <w:t>alebo</w:t>
            </w:r>
            <w:proofErr w:type="spellEnd"/>
            <w:r w:rsidRPr="00837FA0">
              <w:rPr>
                <w:rFonts w:ascii="Garamond" w:hAnsi="Garamond"/>
                <w:b/>
                <w:lang w:val="cs-CZ"/>
              </w:rPr>
              <w:t xml:space="preserve"> poskytnuté,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výnimočne</w:t>
            </w:r>
            <w:proofErr w:type="spellEnd"/>
            <w:r w:rsidRPr="00837FA0">
              <w:rPr>
                <w:rFonts w:ascii="Garamond" w:hAnsi="Garamond"/>
                <w:b/>
                <w:lang w:val="cs-CZ"/>
              </w:rPr>
              <w:t xml:space="preserve"> v </w:t>
            </w:r>
            <w:proofErr w:type="spellStart"/>
            <w:r w:rsidRPr="00837FA0">
              <w:rPr>
                <w:rFonts w:ascii="Garamond" w:hAnsi="Garamond"/>
                <w:b/>
                <w:lang w:val="cs-CZ"/>
              </w:rPr>
              <w:t>prípade</w:t>
            </w:r>
            <w:proofErr w:type="spellEnd"/>
            <w:r w:rsidRPr="00837FA0">
              <w:rPr>
                <w:rFonts w:ascii="Garamond" w:hAnsi="Garamond"/>
                <w:b/>
                <w:lang w:val="cs-CZ"/>
              </w:rPr>
              <w:t xml:space="preserve"> </w:t>
            </w:r>
            <w:proofErr w:type="spellStart"/>
            <w:r w:rsidRPr="00837FA0">
              <w:rPr>
                <w:rFonts w:ascii="Garamond" w:hAnsi="Garamond"/>
                <w:b/>
                <w:lang w:val="cs-CZ"/>
              </w:rPr>
              <w:t>výrobkov</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služieb</w:t>
            </w:r>
            <w:proofErr w:type="spellEnd"/>
            <w:r w:rsidRPr="00837FA0">
              <w:rPr>
                <w:rFonts w:ascii="Garamond" w:hAnsi="Garamond"/>
                <w:b/>
                <w:lang w:val="cs-CZ"/>
              </w:rPr>
              <w:t xml:space="preserve">, </w:t>
            </w:r>
            <w:proofErr w:type="spellStart"/>
            <w:r w:rsidRPr="00837FA0">
              <w:rPr>
                <w:rFonts w:ascii="Garamond" w:hAnsi="Garamond"/>
                <w:b/>
                <w:lang w:val="cs-CZ"/>
              </w:rPr>
              <w:t>ktoré</w:t>
            </w:r>
            <w:proofErr w:type="spellEnd"/>
            <w:r w:rsidRPr="00837FA0">
              <w:rPr>
                <w:rFonts w:ascii="Garamond" w:hAnsi="Garamond"/>
                <w:b/>
                <w:lang w:val="cs-CZ"/>
              </w:rPr>
              <w:t xml:space="preserve"> sú požadované na </w:t>
            </w:r>
            <w:proofErr w:type="spellStart"/>
            <w:r w:rsidRPr="00837FA0">
              <w:rPr>
                <w:rFonts w:ascii="Garamond" w:hAnsi="Garamond"/>
                <w:b/>
                <w:lang w:val="cs-CZ"/>
              </w:rPr>
              <w:t>osobitný</w:t>
            </w:r>
            <w:proofErr w:type="spellEnd"/>
            <w:r w:rsidRPr="00837FA0">
              <w:rPr>
                <w:rFonts w:ascii="Garamond" w:hAnsi="Garamond"/>
                <w:b/>
                <w:lang w:val="cs-CZ"/>
              </w:rPr>
              <w:t xml:space="preserve"> účel:</w:t>
            </w:r>
          </w:p>
          <w:p w14:paraId="5C2A0B0F" w14:textId="77777777" w:rsidR="00D24708" w:rsidRPr="00837FA0" w:rsidRDefault="00D24708" w:rsidP="009616EC">
            <w:pPr>
              <w:pStyle w:val="Odsekzoznamu"/>
              <w:ind w:left="360"/>
              <w:rPr>
                <w:rFonts w:ascii="Garamond" w:hAnsi="Garamond"/>
                <w:b/>
                <w:lang w:val="cs-CZ"/>
              </w:rPr>
            </w:pPr>
          </w:p>
          <w:p w14:paraId="53F732E3" w14:textId="77777777" w:rsidR="00D24708" w:rsidRPr="00837FA0" w:rsidRDefault="00D24708" w:rsidP="009616EC">
            <w:pPr>
              <w:pStyle w:val="Odsekzoznamu"/>
              <w:ind w:left="360"/>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w:t>
            </w:r>
            <w:r w:rsidRPr="00837FA0">
              <w:rPr>
                <w:rFonts w:ascii="Garamond" w:hAnsi="Garamond"/>
                <w:b/>
                <w:lang w:val="cs-CZ"/>
              </w:rPr>
              <w:t xml:space="preserve">umožní </w:t>
            </w:r>
            <w:proofErr w:type="spellStart"/>
            <w:r w:rsidRPr="00837FA0">
              <w:rPr>
                <w:rFonts w:ascii="Garamond" w:hAnsi="Garamond"/>
                <w:lang w:val="cs-CZ"/>
              </w:rPr>
              <w:t>vykonanie</w:t>
            </w:r>
            <w:proofErr w:type="spellEnd"/>
            <w:r w:rsidRPr="00837FA0">
              <w:rPr>
                <w:rFonts w:ascii="Garamond" w:hAnsi="Garamond"/>
                <w:lang w:val="cs-CZ"/>
              </w:rPr>
              <w:t xml:space="preserve"> </w:t>
            </w:r>
            <w:r w:rsidRPr="00837FA0">
              <w:rPr>
                <w:rFonts w:ascii="Garamond" w:hAnsi="Garamond"/>
                <w:b/>
                <w:lang w:val="cs-CZ"/>
              </w:rPr>
              <w:t>kontrol</w:t>
            </w:r>
            <w:r w:rsidRPr="00837FA0">
              <w:rPr>
                <w:rStyle w:val="Odkaznapoznmkupodiarou"/>
                <w:rFonts w:ascii="Garamond" w:hAnsi="Garamond"/>
                <w:b/>
                <w:lang w:val="cs-CZ"/>
              </w:rPr>
              <w:footnoteReference w:id="44"/>
            </w:r>
            <w:r w:rsidRPr="00837FA0">
              <w:rPr>
                <w:rFonts w:ascii="Garamond" w:hAnsi="Garamond"/>
                <w:b/>
                <w:lang w:val="cs-CZ"/>
              </w:rPr>
              <w:t xml:space="preserve"> </w:t>
            </w:r>
            <w:proofErr w:type="spellStart"/>
            <w:r w:rsidRPr="00837FA0">
              <w:rPr>
                <w:rFonts w:ascii="Garamond" w:hAnsi="Garamond"/>
                <w:b/>
                <w:lang w:val="cs-CZ"/>
              </w:rPr>
              <w:t>výrobných</w:t>
            </w:r>
            <w:proofErr w:type="spellEnd"/>
            <w:r w:rsidRPr="00837FA0">
              <w:rPr>
                <w:rFonts w:ascii="Garamond" w:hAnsi="Garamond"/>
                <w:b/>
                <w:lang w:val="cs-CZ"/>
              </w:rPr>
              <w:t xml:space="preserve"> </w:t>
            </w:r>
            <w:proofErr w:type="spellStart"/>
            <w:r w:rsidRPr="00837FA0">
              <w:rPr>
                <w:rFonts w:ascii="Garamond" w:hAnsi="Garamond"/>
                <w:b/>
                <w:lang w:val="cs-CZ"/>
              </w:rPr>
              <w:t>kapacít</w:t>
            </w:r>
            <w:proofErr w:type="spellEnd"/>
            <w:r w:rsidRPr="00837FA0">
              <w:rPr>
                <w:rFonts w:ascii="Garamond" w:hAnsi="Garamond"/>
                <w:b/>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b/>
                <w:lang w:val="cs-CZ"/>
              </w:rPr>
              <w:t>technickej</w:t>
            </w:r>
            <w:proofErr w:type="spellEnd"/>
            <w:r w:rsidRPr="00837FA0">
              <w:rPr>
                <w:rFonts w:ascii="Garamond" w:hAnsi="Garamond"/>
                <w:b/>
                <w:lang w:val="cs-CZ"/>
              </w:rPr>
              <w:t xml:space="preserve"> </w:t>
            </w:r>
            <w:proofErr w:type="spellStart"/>
            <w:r w:rsidRPr="00837FA0">
              <w:rPr>
                <w:rFonts w:ascii="Garamond" w:hAnsi="Garamond"/>
                <w:b/>
                <w:lang w:val="cs-CZ"/>
              </w:rPr>
              <w:t>spôsobilosti</w:t>
            </w:r>
            <w:proofErr w:type="spellEnd"/>
            <w:r w:rsidRPr="00837FA0">
              <w:rPr>
                <w:rFonts w:ascii="Garamond" w:hAnsi="Garamond"/>
                <w:b/>
                <w:lang w:val="cs-CZ"/>
              </w:rPr>
              <w:t xml:space="preserve"> </w:t>
            </w:r>
            <w:proofErr w:type="spellStart"/>
            <w:r w:rsidRPr="00837FA0">
              <w:rPr>
                <w:rFonts w:ascii="Garamond" w:hAnsi="Garamond"/>
                <w:lang w:val="cs-CZ"/>
              </w:rPr>
              <w:t>hospodárskeho</w:t>
            </w:r>
            <w:proofErr w:type="spellEnd"/>
            <w:r w:rsidRPr="00837FA0">
              <w:rPr>
                <w:rFonts w:ascii="Garamond" w:hAnsi="Garamond"/>
                <w:lang w:val="cs-CZ"/>
              </w:rPr>
              <w:t xml:space="preserve"> subjektu a 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lang w:val="cs-CZ"/>
              </w:rPr>
              <w:t>potreby</w:t>
            </w:r>
            <w:proofErr w:type="spellEnd"/>
            <w:r w:rsidRPr="00837FA0">
              <w:rPr>
                <w:rFonts w:ascii="Garamond" w:hAnsi="Garamond"/>
                <w:lang w:val="cs-CZ"/>
              </w:rPr>
              <w:t xml:space="preserve"> </w:t>
            </w:r>
            <w:proofErr w:type="spellStart"/>
            <w:r w:rsidRPr="00837FA0">
              <w:rPr>
                <w:rFonts w:ascii="Garamond" w:hAnsi="Garamond"/>
                <w:b/>
                <w:lang w:val="cs-CZ"/>
              </w:rPr>
              <w:t>študijných</w:t>
            </w:r>
            <w:proofErr w:type="spellEnd"/>
            <w:r w:rsidRPr="00837FA0">
              <w:rPr>
                <w:rFonts w:ascii="Garamond" w:hAnsi="Garamond"/>
                <w:b/>
                <w:lang w:val="cs-CZ"/>
              </w:rPr>
              <w:t xml:space="preserve"> a </w:t>
            </w:r>
            <w:proofErr w:type="spellStart"/>
            <w:r w:rsidRPr="00837FA0">
              <w:rPr>
                <w:rFonts w:ascii="Garamond" w:hAnsi="Garamond"/>
                <w:b/>
                <w:lang w:val="cs-CZ"/>
              </w:rPr>
              <w:t>výskumných</w:t>
            </w:r>
            <w:proofErr w:type="spellEnd"/>
            <w:r w:rsidRPr="00837FA0">
              <w:rPr>
                <w:rFonts w:ascii="Garamond" w:hAnsi="Garamond"/>
                <w:b/>
                <w:lang w:val="cs-CZ"/>
              </w:rPr>
              <w:t xml:space="preserve"> </w:t>
            </w:r>
            <w:proofErr w:type="spellStart"/>
            <w:r w:rsidRPr="00837FA0">
              <w:rPr>
                <w:rFonts w:ascii="Garamond" w:hAnsi="Garamond"/>
                <w:b/>
                <w:lang w:val="cs-CZ"/>
              </w:rPr>
              <w:t>prostriedkov</w:t>
            </w:r>
            <w:proofErr w:type="spellEnd"/>
            <w:r w:rsidRPr="00837FA0">
              <w:rPr>
                <w:rFonts w:ascii="Garamond" w:hAnsi="Garamond"/>
                <w:b/>
                <w:lang w:val="cs-CZ"/>
              </w:rPr>
              <w:t xml:space="preserve">, </w:t>
            </w:r>
            <w:proofErr w:type="spellStart"/>
            <w:r w:rsidRPr="00837FA0">
              <w:rPr>
                <w:rFonts w:ascii="Garamond" w:hAnsi="Garamond"/>
                <w:lang w:val="cs-CZ"/>
              </w:rPr>
              <w:t>ktoré</w:t>
            </w:r>
            <w:proofErr w:type="spellEnd"/>
            <w:r w:rsidRPr="00837FA0">
              <w:rPr>
                <w:rFonts w:ascii="Garamond" w:hAnsi="Garamond"/>
                <w:lang w:val="cs-CZ"/>
              </w:rPr>
              <w:t xml:space="preserve"> má k </w:t>
            </w:r>
            <w:proofErr w:type="spellStart"/>
            <w:r w:rsidRPr="00837FA0">
              <w:rPr>
                <w:rFonts w:ascii="Garamond" w:hAnsi="Garamond"/>
                <w:lang w:val="cs-CZ"/>
              </w:rPr>
              <w:t>dispozícii</w:t>
            </w:r>
            <w:proofErr w:type="spellEnd"/>
            <w:r w:rsidRPr="00837FA0">
              <w:rPr>
                <w:rFonts w:ascii="Garamond" w:hAnsi="Garamond"/>
                <w:lang w:val="cs-CZ"/>
              </w:rPr>
              <w:t>, a </w:t>
            </w:r>
            <w:r w:rsidRPr="00837FA0">
              <w:rPr>
                <w:rFonts w:ascii="Garamond" w:hAnsi="Garamond"/>
                <w:b/>
                <w:lang w:val="cs-CZ"/>
              </w:rPr>
              <w:t xml:space="preserve">kvality </w:t>
            </w:r>
            <w:proofErr w:type="spellStart"/>
            <w:r w:rsidRPr="00837FA0">
              <w:rPr>
                <w:rFonts w:ascii="Garamond" w:hAnsi="Garamond"/>
                <w:b/>
                <w:lang w:val="cs-CZ"/>
              </w:rPr>
              <w:t>kontrolných</w:t>
            </w:r>
            <w:proofErr w:type="spellEnd"/>
            <w:r w:rsidRPr="00837FA0">
              <w:rPr>
                <w:rFonts w:ascii="Garamond" w:hAnsi="Garamond"/>
                <w:b/>
                <w:lang w:val="cs-CZ"/>
              </w:rPr>
              <w:t xml:space="preserve"> </w:t>
            </w:r>
            <w:proofErr w:type="spellStart"/>
            <w:r w:rsidRPr="00837FA0">
              <w:rPr>
                <w:rFonts w:ascii="Garamond" w:hAnsi="Garamond"/>
                <w:b/>
                <w:lang w:val="cs-CZ"/>
              </w:rPr>
              <w:t>opatrení</w:t>
            </w:r>
            <w:proofErr w:type="spellEnd"/>
            <w:r w:rsidRPr="00837FA0">
              <w:rPr>
                <w:rFonts w:ascii="Garamond" w:hAnsi="Garamond"/>
                <w:lang w:val="cs-CZ"/>
              </w:rPr>
              <w:t xml:space="preserve">.    </w:t>
            </w:r>
          </w:p>
        </w:tc>
        <w:tc>
          <w:tcPr>
            <w:tcW w:w="5002" w:type="dxa"/>
            <w:gridSpan w:val="6"/>
            <w:tcBorders>
              <w:top w:val="single" w:sz="4" w:space="0" w:color="000000"/>
              <w:left w:val="single" w:sz="4" w:space="0" w:color="000000"/>
              <w:bottom w:val="single" w:sz="4" w:space="0" w:color="000000"/>
              <w:right w:val="single" w:sz="4" w:space="0" w:color="000000"/>
            </w:tcBorders>
          </w:tcPr>
          <w:p w14:paraId="4D6812A5" w14:textId="77777777" w:rsidR="00D24708" w:rsidRPr="00837FA0" w:rsidRDefault="00D24708" w:rsidP="009616EC">
            <w:pPr>
              <w:rPr>
                <w:lang w:val="cs-CZ" w:eastAsia="cs-CZ"/>
              </w:rPr>
            </w:pPr>
          </w:p>
          <w:p w14:paraId="2CA0182A" w14:textId="77777777" w:rsidR="00D24708" w:rsidRPr="00837FA0" w:rsidRDefault="00D24708" w:rsidP="009616EC">
            <w:pPr>
              <w:rPr>
                <w:lang w:val="cs-CZ" w:eastAsia="cs-CZ"/>
              </w:rPr>
            </w:pPr>
          </w:p>
          <w:p w14:paraId="14CBBD08" w14:textId="77777777" w:rsidR="00D24708" w:rsidRPr="00837FA0" w:rsidRDefault="00D24708" w:rsidP="009616EC">
            <w:pPr>
              <w:rPr>
                <w:lang w:val="cs-CZ" w:eastAsia="cs-CZ"/>
              </w:rPr>
            </w:pPr>
          </w:p>
          <w:p w14:paraId="671F911A" w14:textId="24339FC4" w:rsidR="00D24708" w:rsidRPr="00837FA0" w:rsidRDefault="00D24708" w:rsidP="009616EC">
            <w:pPr>
              <w:jc w:val="both"/>
              <w:rPr>
                <w:lang w:val="cs-CZ" w:eastAsia="cs-CZ"/>
              </w:rPr>
            </w:pPr>
            <w:r w:rsidRPr="00837FA0">
              <w:rPr>
                <w:lang w:val="cs-CZ" w:eastAsia="cs-CZ"/>
              </w:rPr>
              <w:object w:dxaOrig="0" w:dyaOrig="0" w14:anchorId="01F1F951">
                <v:shape id="_x0000_i1263" type="#_x0000_t75" style="width:42pt;height:20.25pt" o:ole="">
                  <v:imagedata r:id="rId166" o:title=""/>
                </v:shape>
                <w:control r:id="rId167" w:name="CheckBox1531" w:shapeid="_x0000_i1263"/>
              </w:object>
            </w:r>
            <w:r w:rsidRPr="00837FA0">
              <w:rPr>
                <w:lang w:val="cs-CZ" w:eastAsia="cs-CZ"/>
              </w:rPr>
              <w:t xml:space="preserve">   </w:t>
            </w:r>
            <w:r w:rsidRPr="00837FA0">
              <w:rPr>
                <w:lang w:val="cs-CZ" w:eastAsia="cs-CZ"/>
              </w:rPr>
              <w:object w:dxaOrig="0" w:dyaOrig="0" w14:anchorId="3AF64E13">
                <v:shape id="_x0000_i1265" type="#_x0000_t75" style="width:45pt;height:20.25pt" o:ole="">
                  <v:imagedata r:id="rId168" o:title=""/>
                </v:shape>
                <w:control r:id="rId169" w:name="CheckBox2531" w:shapeid="_x0000_i1265"/>
              </w:object>
            </w:r>
            <w:r w:rsidRPr="00837FA0">
              <w:rPr>
                <w:lang w:val="cs-CZ" w:eastAsia="cs-CZ"/>
              </w:rPr>
              <w:t xml:space="preserve">  </w:t>
            </w:r>
          </w:p>
          <w:p w14:paraId="410E914D" w14:textId="77777777" w:rsidR="00D24708" w:rsidRPr="00837FA0" w:rsidRDefault="00D24708" w:rsidP="009616EC">
            <w:pPr>
              <w:rPr>
                <w:lang w:val="cs-CZ" w:eastAsia="cs-CZ"/>
              </w:rPr>
            </w:pPr>
          </w:p>
        </w:tc>
      </w:tr>
      <w:tr w:rsidR="00D24708" w:rsidRPr="00837FA0" w14:paraId="15979D40" w14:textId="77777777" w:rsidTr="009616EC">
        <w:trPr>
          <w:trHeight w:val="140"/>
        </w:trPr>
        <w:tc>
          <w:tcPr>
            <w:tcW w:w="4794" w:type="dxa"/>
            <w:tcBorders>
              <w:top w:val="single" w:sz="4" w:space="0" w:color="000000"/>
              <w:left w:val="single" w:sz="4" w:space="0" w:color="000000"/>
              <w:bottom w:val="single" w:sz="4" w:space="0" w:color="000000"/>
              <w:right w:val="single" w:sz="4" w:space="0" w:color="000000"/>
            </w:tcBorders>
          </w:tcPr>
          <w:p w14:paraId="1370CD2E"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Tieto</w:t>
            </w:r>
            <w:proofErr w:type="spellEnd"/>
            <w:r w:rsidRPr="00837FA0">
              <w:rPr>
                <w:rFonts w:ascii="Garamond" w:hAnsi="Garamond"/>
                <w:lang w:val="cs-CZ"/>
              </w:rPr>
              <w:t xml:space="preserve"> subjekty </w:t>
            </w:r>
            <w:proofErr w:type="spellStart"/>
            <w:r w:rsidRPr="00837FA0">
              <w:rPr>
                <w:rFonts w:ascii="Garamond" w:hAnsi="Garamond"/>
                <w:lang w:val="cs-CZ"/>
              </w:rPr>
              <w:t>musia</w:t>
            </w:r>
            <w:proofErr w:type="spellEnd"/>
            <w:r w:rsidRPr="00837FA0">
              <w:rPr>
                <w:rFonts w:ascii="Garamond" w:hAnsi="Garamond"/>
                <w:lang w:val="cs-CZ"/>
              </w:rPr>
              <w:t xml:space="preserve"> mať </w:t>
            </w:r>
            <w:proofErr w:type="spellStart"/>
            <w:r w:rsidRPr="00837FA0">
              <w:rPr>
                <w:rFonts w:ascii="Garamond" w:hAnsi="Garamond"/>
                <w:lang w:val="cs-CZ"/>
              </w:rPr>
              <w:t>takéto</w:t>
            </w:r>
            <w:proofErr w:type="spellEnd"/>
            <w:r w:rsidRPr="00837FA0">
              <w:rPr>
                <w:rFonts w:ascii="Garamond" w:hAnsi="Garamond"/>
                <w:lang w:val="cs-CZ"/>
              </w:rPr>
              <w:t xml:space="preserve"> </w:t>
            </w:r>
            <w:proofErr w:type="spellStart"/>
            <w:r w:rsidRPr="00837FA0">
              <w:rPr>
                <w:rFonts w:ascii="Garamond" w:hAnsi="Garamond"/>
                <w:b/>
                <w:lang w:val="cs-CZ"/>
              </w:rPr>
              <w:t>vzdelanie</w:t>
            </w:r>
            <w:proofErr w:type="spellEnd"/>
            <w:r w:rsidRPr="00837FA0">
              <w:rPr>
                <w:rFonts w:ascii="Garamond" w:hAnsi="Garamond"/>
                <w:b/>
                <w:lang w:val="cs-CZ"/>
              </w:rPr>
              <w:t xml:space="preserve"> a </w:t>
            </w:r>
            <w:proofErr w:type="spellStart"/>
            <w:r w:rsidRPr="00837FA0">
              <w:rPr>
                <w:rFonts w:ascii="Garamond" w:hAnsi="Garamond"/>
                <w:b/>
                <w:lang w:val="cs-CZ"/>
              </w:rPr>
              <w:t>odbornú</w:t>
            </w:r>
            <w:proofErr w:type="spellEnd"/>
            <w:r w:rsidRPr="00837FA0">
              <w:rPr>
                <w:rFonts w:ascii="Garamond" w:hAnsi="Garamond"/>
                <w:b/>
                <w:lang w:val="cs-CZ"/>
              </w:rPr>
              <w:t xml:space="preserve"> </w:t>
            </w:r>
            <w:proofErr w:type="spellStart"/>
            <w:r w:rsidRPr="00837FA0">
              <w:rPr>
                <w:rFonts w:ascii="Garamond" w:hAnsi="Garamond"/>
                <w:b/>
                <w:lang w:val="cs-CZ"/>
              </w:rPr>
              <w:t>kvalifikáciu</w:t>
            </w:r>
            <w:proofErr w:type="spellEnd"/>
            <w:r w:rsidRPr="00837FA0">
              <w:rPr>
                <w:rFonts w:ascii="Garamond" w:hAnsi="Garamond"/>
                <w:b/>
                <w:lang w:val="cs-CZ"/>
              </w:rPr>
              <w:t>:</w:t>
            </w:r>
          </w:p>
          <w:p w14:paraId="697C2531" w14:textId="77777777" w:rsidR="00D24708" w:rsidRPr="00837FA0" w:rsidRDefault="00D24708" w:rsidP="009616EC">
            <w:pPr>
              <w:rPr>
                <w:lang w:val="cs-CZ" w:eastAsia="cs-CZ"/>
              </w:rPr>
            </w:pPr>
          </w:p>
          <w:p w14:paraId="5AABAD94"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lastRenderedPageBreak/>
              <w:t xml:space="preserve">Samotný </w:t>
            </w:r>
            <w:proofErr w:type="spellStart"/>
            <w:r w:rsidRPr="00837FA0">
              <w:rPr>
                <w:rFonts w:ascii="Garamond" w:hAnsi="Garamond"/>
                <w:lang w:val="cs-CZ"/>
              </w:rPr>
              <w:t>poskytovateľ</w:t>
            </w:r>
            <w:proofErr w:type="spellEnd"/>
            <w:r w:rsidRPr="00837FA0">
              <w:rPr>
                <w:rFonts w:ascii="Garamond" w:hAnsi="Garamond"/>
                <w:lang w:val="cs-CZ"/>
              </w:rPr>
              <w:t xml:space="preserve"> </w:t>
            </w:r>
            <w:proofErr w:type="spellStart"/>
            <w:r w:rsidRPr="00837FA0">
              <w:rPr>
                <w:rFonts w:ascii="Garamond" w:hAnsi="Garamond"/>
                <w:lang w:val="cs-CZ"/>
              </w:rPr>
              <w:t>služieb</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zhotoviteľ</w:t>
            </w:r>
            <w:proofErr w:type="spellEnd"/>
            <w:r w:rsidRPr="00837FA0">
              <w:rPr>
                <w:rFonts w:ascii="Garamond" w:hAnsi="Garamond"/>
                <w:lang w:val="cs-CZ"/>
              </w:rPr>
              <w:t xml:space="preserve">, </w:t>
            </w:r>
            <w:r w:rsidRPr="00837FA0">
              <w:rPr>
                <w:rFonts w:ascii="Garamond" w:hAnsi="Garamond"/>
                <w:b/>
                <w:lang w:val="cs-CZ"/>
              </w:rPr>
              <w:t>a/</w:t>
            </w:r>
            <w:proofErr w:type="spellStart"/>
            <w:r w:rsidRPr="00837FA0">
              <w:rPr>
                <w:rFonts w:ascii="Garamond" w:hAnsi="Garamond"/>
                <w:b/>
                <w:lang w:val="cs-CZ"/>
              </w:rPr>
              <w:t>alebo</w:t>
            </w:r>
            <w:proofErr w:type="spellEnd"/>
            <w:r w:rsidRPr="00837FA0">
              <w:rPr>
                <w:rFonts w:ascii="Garamond" w:hAnsi="Garamond"/>
                <w:b/>
                <w:lang w:val="cs-CZ"/>
              </w:rPr>
              <w:t xml:space="preserve"> </w:t>
            </w:r>
            <w:r w:rsidRPr="00837FA0">
              <w:rPr>
                <w:rFonts w:ascii="Garamond" w:hAnsi="Garamond"/>
                <w:lang w:val="cs-CZ"/>
              </w:rPr>
              <w:t xml:space="preserve">(v závislosti od </w:t>
            </w:r>
            <w:proofErr w:type="spellStart"/>
            <w:r w:rsidRPr="00837FA0">
              <w:rPr>
                <w:rFonts w:ascii="Garamond" w:hAnsi="Garamond"/>
                <w:lang w:val="cs-CZ"/>
              </w:rPr>
              <w:t>požiadaviek</w:t>
            </w:r>
            <w:proofErr w:type="spellEnd"/>
            <w:r w:rsidRPr="00837FA0">
              <w:rPr>
                <w:rFonts w:ascii="Garamond" w:hAnsi="Garamond"/>
                <w:lang w:val="cs-CZ"/>
              </w:rPr>
              <w:t xml:space="preserve"> uvedených v </w:t>
            </w:r>
            <w:proofErr w:type="spellStart"/>
            <w:r w:rsidRPr="00837FA0">
              <w:rPr>
                <w:rFonts w:ascii="Garamond" w:hAnsi="Garamond"/>
                <w:lang w:val="cs-CZ"/>
              </w:rPr>
              <w:t>príslušnom</w:t>
            </w:r>
            <w:proofErr w:type="spellEnd"/>
            <w:r w:rsidRPr="00837FA0">
              <w:rPr>
                <w:rFonts w:ascii="Garamond" w:hAnsi="Garamond"/>
                <w:lang w:val="cs-CZ"/>
              </w:rPr>
              <w:t xml:space="preserve"> oznámení </w:t>
            </w:r>
            <w:proofErr w:type="spellStart"/>
            <w:r w:rsidRPr="00837FA0">
              <w:rPr>
                <w:rFonts w:ascii="Garamond" w:hAnsi="Garamond"/>
                <w:lang w:val="cs-CZ"/>
              </w:rPr>
              <w:t>alebo</w:t>
            </w:r>
            <w:proofErr w:type="spellEnd"/>
            <w:r w:rsidRPr="00837FA0">
              <w:rPr>
                <w:rFonts w:ascii="Garamond" w:hAnsi="Garamond"/>
                <w:lang w:val="cs-CZ"/>
              </w:rPr>
              <w:t xml:space="preserve"> </w:t>
            </w:r>
            <w:proofErr w:type="spellStart"/>
            <w:r w:rsidRPr="00837FA0">
              <w:rPr>
                <w:rFonts w:ascii="Garamond" w:hAnsi="Garamond"/>
                <w:lang w:val="cs-CZ"/>
              </w:rPr>
              <w:t>súťažných</w:t>
            </w:r>
            <w:proofErr w:type="spellEnd"/>
            <w:r w:rsidRPr="00837FA0">
              <w:rPr>
                <w:rFonts w:ascii="Garamond" w:hAnsi="Garamond"/>
                <w:lang w:val="cs-CZ"/>
              </w:rPr>
              <w:t xml:space="preserve"> </w:t>
            </w:r>
            <w:proofErr w:type="spellStart"/>
            <w:r w:rsidRPr="00837FA0">
              <w:rPr>
                <w:rFonts w:ascii="Garamond" w:hAnsi="Garamond"/>
                <w:lang w:val="cs-CZ"/>
              </w:rPr>
              <w:t>podkladoch</w:t>
            </w:r>
            <w:proofErr w:type="spellEnd"/>
            <w:r w:rsidRPr="00837FA0">
              <w:rPr>
                <w:rFonts w:ascii="Garamond" w:hAnsi="Garamond"/>
                <w:lang w:val="cs-CZ"/>
              </w:rPr>
              <w:t>)</w:t>
            </w:r>
          </w:p>
          <w:p w14:paraId="072EEC5F"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 xml:space="preserve">jeho </w:t>
            </w:r>
            <w:proofErr w:type="spellStart"/>
            <w:r w:rsidRPr="00837FA0">
              <w:rPr>
                <w:rFonts w:ascii="Garamond" w:hAnsi="Garamond"/>
                <w:lang w:val="cs-CZ"/>
              </w:rPr>
              <w:t>riadiaci</w:t>
            </w:r>
            <w:proofErr w:type="spellEnd"/>
            <w:r w:rsidRPr="00837FA0">
              <w:rPr>
                <w:rFonts w:ascii="Garamond" w:hAnsi="Garamond"/>
                <w:lang w:val="cs-CZ"/>
              </w:rPr>
              <w:t xml:space="preserve"> pracovníci:</w:t>
            </w:r>
          </w:p>
        </w:tc>
        <w:tc>
          <w:tcPr>
            <w:tcW w:w="5002" w:type="dxa"/>
            <w:gridSpan w:val="6"/>
            <w:tcBorders>
              <w:top w:val="single" w:sz="4" w:space="0" w:color="000000"/>
              <w:left w:val="single" w:sz="4" w:space="0" w:color="000000"/>
              <w:bottom w:val="single" w:sz="4" w:space="0" w:color="000000"/>
              <w:right w:val="single" w:sz="4" w:space="0" w:color="000000"/>
            </w:tcBorders>
          </w:tcPr>
          <w:p w14:paraId="2E2EB7AD" w14:textId="77777777" w:rsidR="00D24708" w:rsidRPr="00837FA0" w:rsidRDefault="00D24708" w:rsidP="009616EC">
            <w:pPr>
              <w:rPr>
                <w:lang w:val="cs-CZ" w:eastAsia="cs-CZ"/>
              </w:rPr>
            </w:pPr>
          </w:p>
          <w:p w14:paraId="51494668" w14:textId="77777777" w:rsidR="00D24708" w:rsidRPr="00837FA0" w:rsidRDefault="00D24708" w:rsidP="009616EC">
            <w:pPr>
              <w:rPr>
                <w:lang w:val="cs-CZ" w:eastAsia="cs-CZ"/>
              </w:rPr>
            </w:pPr>
          </w:p>
          <w:p w14:paraId="031EE677" w14:textId="77777777" w:rsidR="00D24708" w:rsidRPr="00837FA0" w:rsidRDefault="00D24708" w:rsidP="009616EC">
            <w:pPr>
              <w:rPr>
                <w:lang w:val="cs-CZ" w:eastAsia="cs-CZ"/>
              </w:rPr>
            </w:pPr>
          </w:p>
          <w:p w14:paraId="537C1F2C"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lastRenderedPageBreak/>
              <w:t>[...........]</w:t>
            </w:r>
          </w:p>
          <w:p w14:paraId="5BC4C0D0" w14:textId="77777777" w:rsidR="00D24708" w:rsidRPr="00837FA0" w:rsidRDefault="00D24708" w:rsidP="009616EC">
            <w:pPr>
              <w:pStyle w:val="Odsekzoznamu"/>
              <w:ind w:left="360"/>
              <w:rPr>
                <w:rFonts w:ascii="Garamond" w:hAnsi="Garamond"/>
                <w:lang w:val="cs-CZ"/>
              </w:rPr>
            </w:pPr>
          </w:p>
          <w:p w14:paraId="2625D6A3" w14:textId="77777777" w:rsidR="00D24708" w:rsidRPr="00837FA0" w:rsidRDefault="00D24708" w:rsidP="009616EC">
            <w:pPr>
              <w:rPr>
                <w:lang w:val="cs-CZ" w:eastAsia="cs-CZ"/>
              </w:rPr>
            </w:pPr>
          </w:p>
          <w:p w14:paraId="14A7F459" w14:textId="77777777" w:rsidR="00D24708" w:rsidRPr="00837FA0" w:rsidRDefault="00D24708" w:rsidP="009616EC">
            <w:pPr>
              <w:pStyle w:val="Odsekzoznamu"/>
              <w:ind w:left="360"/>
              <w:rPr>
                <w:rFonts w:ascii="Garamond" w:hAnsi="Garamond"/>
                <w:lang w:val="cs-CZ"/>
              </w:rPr>
            </w:pPr>
          </w:p>
          <w:p w14:paraId="0A55B89A"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w:t>
            </w:r>
          </w:p>
        </w:tc>
      </w:tr>
      <w:tr w:rsidR="00D24708" w:rsidRPr="00837FA0" w14:paraId="4D0EA2D4"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hideMark/>
          </w:tcPr>
          <w:p w14:paraId="747867A7"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lastRenderedPageBreak/>
              <w:t>Hospodársky</w:t>
            </w:r>
            <w:proofErr w:type="spellEnd"/>
            <w:r w:rsidRPr="00837FA0">
              <w:rPr>
                <w:rFonts w:ascii="Garamond" w:hAnsi="Garamond"/>
                <w:lang w:val="cs-CZ"/>
              </w:rPr>
              <w:t xml:space="preserve"> subjekt bude </w:t>
            </w:r>
            <w:proofErr w:type="spellStart"/>
            <w:r w:rsidRPr="00837FA0">
              <w:rPr>
                <w:rFonts w:ascii="Garamond" w:hAnsi="Garamond"/>
                <w:lang w:val="cs-CZ"/>
              </w:rPr>
              <w:t>pri</w:t>
            </w:r>
            <w:proofErr w:type="spellEnd"/>
            <w:r w:rsidRPr="00837FA0">
              <w:rPr>
                <w:rFonts w:ascii="Garamond" w:hAnsi="Garamond"/>
                <w:lang w:val="cs-CZ"/>
              </w:rPr>
              <w:t xml:space="preserve"> </w:t>
            </w:r>
            <w:proofErr w:type="spellStart"/>
            <w:r w:rsidRPr="00837FA0">
              <w:rPr>
                <w:rFonts w:ascii="Garamond" w:hAnsi="Garamond"/>
                <w:lang w:val="cs-CZ"/>
              </w:rPr>
              <w:t>plnení</w:t>
            </w:r>
            <w:proofErr w:type="spellEnd"/>
            <w:r w:rsidRPr="00837FA0">
              <w:rPr>
                <w:rFonts w:ascii="Garamond" w:hAnsi="Garamond"/>
                <w:lang w:val="cs-CZ"/>
              </w:rPr>
              <w:t xml:space="preserve"> </w:t>
            </w:r>
            <w:proofErr w:type="spellStart"/>
            <w:r w:rsidRPr="00837FA0">
              <w:rPr>
                <w:rFonts w:ascii="Garamond" w:hAnsi="Garamond"/>
                <w:lang w:val="cs-CZ"/>
              </w:rPr>
              <w:t>zákazky</w:t>
            </w:r>
            <w:proofErr w:type="spellEnd"/>
            <w:r w:rsidRPr="00837FA0">
              <w:rPr>
                <w:rFonts w:ascii="Garamond" w:hAnsi="Garamond"/>
                <w:lang w:val="cs-CZ"/>
              </w:rPr>
              <w:t xml:space="preserve"> schopný </w:t>
            </w:r>
            <w:proofErr w:type="spellStart"/>
            <w:r w:rsidRPr="00837FA0">
              <w:rPr>
                <w:rFonts w:ascii="Garamond" w:hAnsi="Garamond"/>
                <w:lang w:val="cs-CZ"/>
              </w:rPr>
              <w:t>uplatňovať</w:t>
            </w:r>
            <w:proofErr w:type="spellEnd"/>
            <w:r w:rsidRPr="00837FA0">
              <w:rPr>
                <w:rFonts w:ascii="Garamond" w:hAnsi="Garamond"/>
                <w:lang w:val="cs-CZ"/>
              </w:rPr>
              <w:t xml:space="preserve"> </w:t>
            </w:r>
            <w:proofErr w:type="spellStart"/>
            <w:r w:rsidRPr="00837FA0">
              <w:rPr>
                <w:rFonts w:ascii="Garamond" w:hAnsi="Garamond"/>
                <w:lang w:val="cs-CZ"/>
              </w:rPr>
              <w:t>tieto</w:t>
            </w:r>
            <w:proofErr w:type="spellEnd"/>
            <w:r w:rsidRPr="00837FA0">
              <w:rPr>
                <w:rFonts w:ascii="Garamond" w:hAnsi="Garamond"/>
                <w:lang w:val="cs-CZ"/>
              </w:rPr>
              <w:t xml:space="preserve"> </w:t>
            </w:r>
            <w:proofErr w:type="spellStart"/>
            <w:r w:rsidRPr="00837FA0">
              <w:rPr>
                <w:rFonts w:ascii="Garamond" w:hAnsi="Garamond"/>
                <w:b/>
                <w:lang w:val="cs-CZ"/>
              </w:rPr>
              <w:t>opatrenia</w:t>
            </w:r>
            <w:proofErr w:type="spellEnd"/>
            <w:r w:rsidRPr="00837FA0">
              <w:rPr>
                <w:rFonts w:ascii="Garamond" w:hAnsi="Garamond"/>
                <w:b/>
                <w:lang w:val="cs-CZ"/>
              </w:rPr>
              <w:t xml:space="preserve"> </w:t>
            </w:r>
            <w:proofErr w:type="spellStart"/>
            <w:r w:rsidRPr="00837FA0">
              <w:rPr>
                <w:rFonts w:ascii="Garamond" w:hAnsi="Garamond"/>
                <w:b/>
                <w:lang w:val="cs-CZ"/>
              </w:rPr>
              <w:t>environmentálneho</w:t>
            </w:r>
            <w:proofErr w:type="spellEnd"/>
            <w:r w:rsidRPr="00837FA0">
              <w:rPr>
                <w:rFonts w:ascii="Garamond" w:hAnsi="Garamond"/>
                <w:b/>
                <w:lang w:val="cs-CZ"/>
              </w:rPr>
              <w:t xml:space="preserve"> </w:t>
            </w:r>
            <w:proofErr w:type="spellStart"/>
            <w:r w:rsidRPr="00837FA0">
              <w:rPr>
                <w:rFonts w:ascii="Garamond" w:hAnsi="Garamond"/>
                <w:b/>
                <w:lang w:val="cs-CZ"/>
              </w:rPr>
              <w:t>riadenia</w:t>
            </w:r>
            <w:proofErr w:type="spellEnd"/>
            <w:r w:rsidRPr="00837FA0">
              <w:rPr>
                <w:rFonts w:ascii="Garamond" w:hAnsi="Garamond"/>
                <w:b/>
                <w:lang w:val="cs-CZ"/>
              </w:rPr>
              <w:t>:</w:t>
            </w:r>
          </w:p>
        </w:tc>
        <w:tc>
          <w:tcPr>
            <w:tcW w:w="4870" w:type="dxa"/>
            <w:gridSpan w:val="4"/>
            <w:tcBorders>
              <w:top w:val="single" w:sz="4" w:space="0" w:color="000000"/>
              <w:left w:val="single" w:sz="4" w:space="0" w:color="000000"/>
              <w:bottom w:val="single" w:sz="4" w:space="0" w:color="000000"/>
              <w:right w:val="single" w:sz="4" w:space="0" w:color="000000"/>
            </w:tcBorders>
            <w:hideMark/>
          </w:tcPr>
          <w:p w14:paraId="4A2D75D7" w14:textId="77777777" w:rsidR="00D24708" w:rsidRPr="00837FA0" w:rsidRDefault="00D24708" w:rsidP="009616EC">
            <w:pPr>
              <w:rPr>
                <w:lang w:val="cs-CZ" w:eastAsia="cs-CZ"/>
              </w:rPr>
            </w:pPr>
            <w:r w:rsidRPr="00837FA0">
              <w:rPr>
                <w:lang w:val="cs-CZ" w:eastAsia="cs-CZ"/>
              </w:rPr>
              <w:t>[...........]</w:t>
            </w:r>
          </w:p>
        </w:tc>
      </w:tr>
      <w:tr w:rsidR="00D24708" w:rsidRPr="00837FA0" w14:paraId="7FD0AA89"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hideMark/>
          </w:tcPr>
          <w:p w14:paraId="4589842B"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b/>
                <w:lang w:val="cs-CZ"/>
              </w:rPr>
              <w:t xml:space="preserve">Ročný </w:t>
            </w:r>
            <w:proofErr w:type="spellStart"/>
            <w:r w:rsidRPr="00837FA0">
              <w:rPr>
                <w:rFonts w:ascii="Garamond" w:hAnsi="Garamond"/>
                <w:b/>
                <w:lang w:val="cs-CZ"/>
              </w:rPr>
              <w:t>priemerný</w:t>
            </w:r>
            <w:proofErr w:type="spellEnd"/>
            <w:r w:rsidRPr="00837FA0">
              <w:rPr>
                <w:rFonts w:ascii="Garamond" w:hAnsi="Garamond"/>
                <w:b/>
                <w:lang w:val="cs-CZ"/>
              </w:rPr>
              <w:t xml:space="preserve"> počet </w:t>
            </w:r>
            <w:proofErr w:type="spellStart"/>
            <w:r w:rsidRPr="00837FA0">
              <w:rPr>
                <w:rFonts w:ascii="Garamond" w:hAnsi="Garamond"/>
                <w:b/>
                <w:lang w:val="cs-CZ"/>
              </w:rPr>
              <w:t>zamestnancov</w:t>
            </w:r>
            <w:proofErr w:type="spellEnd"/>
            <w:r w:rsidRPr="00837FA0">
              <w:rPr>
                <w:rFonts w:ascii="Garamond" w:hAnsi="Garamond"/>
                <w:b/>
                <w:lang w:val="cs-CZ"/>
              </w:rPr>
              <w:t xml:space="preserve"> </w:t>
            </w:r>
            <w:proofErr w:type="spellStart"/>
            <w:r w:rsidRPr="00837FA0">
              <w:rPr>
                <w:rFonts w:ascii="Garamond" w:hAnsi="Garamond"/>
                <w:lang w:val="cs-CZ"/>
              </w:rPr>
              <w:t>hospodárskeho</w:t>
            </w:r>
            <w:proofErr w:type="spellEnd"/>
            <w:r w:rsidRPr="00837FA0">
              <w:rPr>
                <w:rFonts w:ascii="Garamond" w:hAnsi="Garamond"/>
                <w:lang w:val="cs-CZ"/>
              </w:rPr>
              <w:t xml:space="preserve"> subjektu a počet </w:t>
            </w:r>
            <w:proofErr w:type="spellStart"/>
            <w:r w:rsidRPr="00837FA0">
              <w:rPr>
                <w:rFonts w:ascii="Garamond" w:hAnsi="Garamond"/>
                <w:lang w:val="cs-CZ"/>
              </w:rPr>
              <w:t>riadiacich</w:t>
            </w:r>
            <w:proofErr w:type="spellEnd"/>
            <w:r w:rsidRPr="00837FA0">
              <w:rPr>
                <w:rFonts w:ascii="Garamond" w:hAnsi="Garamond"/>
                <w:lang w:val="cs-CZ"/>
              </w:rPr>
              <w:t xml:space="preserve"> </w:t>
            </w:r>
            <w:proofErr w:type="spellStart"/>
            <w:r w:rsidRPr="00837FA0">
              <w:rPr>
                <w:rFonts w:ascii="Garamond" w:hAnsi="Garamond"/>
                <w:lang w:val="cs-CZ"/>
              </w:rPr>
              <w:t>pracovníkov</w:t>
            </w:r>
            <w:proofErr w:type="spellEnd"/>
            <w:r w:rsidRPr="00837FA0">
              <w:rPr>
                <w:rFonts w:ascii="Garamond" w:hAnsi="Garamond"/>
                <w:lang w:val="cs-CZ"/>
              </w:rPr>
              <w:t xml:space="preserve"> za </w:t>
            </w:r>
            <w:proofErr w:type="spellStart"/>
            <w:r w:rsidRPr="00837FA0">
              <w:rPr>
                <w:rFonts w:ascii="Garamond" w:hAnsi="Garamond"/>
                <w:lang w:val="cs-CZ"/>
              </w:rPr>
              <w:t>posledné</w:t>
            </w:r>
            <w:proofErr w:type="spellEnd"/>
            <w:r w:rsidRPr="00837FA0">
              <w:rPr>
                <w:rFonts w:ascii="Garamond" w:hAnsi="Garamond"/>
                <w:lang w:val="cs-CZ"/>
              </w:rPr>
              <w:t xml:space="preserve"> </w:t>
            </w:r>
            <w:proofErr w:type="spellStart"/>
            <w:r w:rsidRPr="00837FA0">
              <w:rPr>
                <w:rFonts w:ascii="Garamond" w:hAnsi="Garamond"/>
                <w:lang w:val="cs-CZ"/>
              </w:rPr>
              <w:t>tri</w:t>
            </w:r>
            <w:proofErr w:type="spellEnd"/>
            <w:r w:rsidRPr="00837FA0">
              <w:rPr>
                <w:rFonts w:ascii="Garamond" w:hAnsi="Garamond"/>
                <w:lang w:val="cs-CZ"/>
              </w:rPr>
              <w:t xml:space="preserve"> roky sú </w:t>
            </w:r>
            <w:proofErr w:type="spellStart"/>
            <w:r w:rsidRPr="00837FA0">
              <w:rPr>
                <w:rFonts w:ascii="Garamond" w:hAnsi="Garamond"/>
                <w:lang w:val="cs-CZ"/>
              </w:rPr>
              <w:t>takéto</w:t>
            </w:r>
            <w:proofErr w:type="spellEnd"/>
            <w:r w:rsidRPr="00837FA0">
              <w:rPr>
                <w:rFonts w:ascii="Garamond" w:hAnsi="Garamond"/>
                <w:lang w:val="cs-CZ"/>
              </w:rPr>
              <w:t>:</w:t>
            </w:r>
          </w:p>
        </w:tc>
        <w:tc>
          <w:tcPr>
            <w:tcW w:w="4870" w:type="dxa"/>
            <w:gridSpan w:val="4"/>
            <w:tcBorders>
              <w:top w:val="single" w:sz="4" w:space="0" w:color="000000"/>
              <w:left w:val="single" w:sz="4" w:space="0" w:color="000000"/>
              <w:bottom w:val="single" w:sz="4" w:space="0" w:color="000000"/>
              <w:right w:val="single" w:sz="4" w:space="0" w:color="000000"/>
            </w:tcBorders>
          </w:tcPr>
          <w:p w14:paraId="47A047B4" w14:textId="77777777" w:rsidR="00D24708" w:rsidRPr="00837FA0" w:rsidRDefault="00D24708" w:rsidP="009616EC">
            <w:pPr>
              <w:rPr>
                <w:lang w:val="cs-CZ" w:eastAsia="cs-CZ"/>
              </w:rPr>
            </w:pPr>
            <w:r w:rsidRPr="00837FA0">
              <w:rPr>
                <w:lang w:val="cs-CZ" w:eastAsia="cs-CZ"/>
              </w:rPr>
              <w:t>Rok, ročný priemerný počet zamestnancov:</w:t>
            </w:r>
          </w:p>
          <w:p w14:paraId="6AEB9550" w14:textId="77777777" w:rsidR="00D24708" w:rsidRPr="00837FA0" w:rsidRDefault="00D24708" w:rsidP="009616EC">
            <w:pPr>
              <w:rPr>
                <w:lang w:val="cs-CZ" w:eastAsia="cs-CZ"/>
              </w:rPr>
            </w:pPr>
            <w:r w:rsidRPr="00837FA0">
              <w:rPr>
                <w:lang w:val="cs-CZ" w:eastAsia="cs-CZ"/>
              </w:rPr>
              <w:t>[...........],[...........],</w:t>
            </w:r>
          </w:p>
          <w:p w14:paraId="6ACBFE7E" w14:textId="77777777" w:rsidR="00D24708" w:rsidRPr="00837FA0" w:rsidRDefault="00D24708" w:rsidP="009616EC">
            <w:pPr>
              <w:rPr>
                <w:lang w:val="cs-CZ" w:eastAsia="cs-CZ"/>
              </w:rPr>
            </w:pPr>
            <w:r w:rsidRPr="00837FA0">
              <w:rPr>
                <w:lang w:val="cs-CZ" w:eastAsia="cs-CZ"/>
              </w:rPr>
              <w:t>[...........],[...........],</w:t>
            </w:r>
          </w:p>
          <w:p w14:paraId="2EEF1F49" w14:textId="77777777" w:rsidR="00D24708" w:rsidRPr="00837FA0" w:rsidRDefault="00D24708" w:rsidP="009616EC">
            <w:pPr>
              <w:rPr>
                <w:lang w:val="cs-CZ" w:eastAsia="cs-CZ"/>
              </w:rPr>
            </w:pPr>
            <w:r w:rsidRPr="00837FA0">
              <w:rPr>
                <w:lang w:val="cs-CZ" w:eastAsia="cs-CZ"/>
              </w:rPr>
              <w:t>[...........],[...........],</w:t>
            </w:r>
          </w:p>
          <w:p w14:paraId="26900292" w14:textId="77777777" w:rsidR="00D24708" w:rsidRPr="00837FA0" w:rsidRDefault="00D24708" w:rsidP="009616EC">
            <w:pPr>
              <w:rPr>
                <w:lang w:val="cs-CZ" w:eastAsia="cs-CZ"/>
              </w:rPr>
            </w:pPr>
          </w:p>
          <w:p w14:paraId="7DBF66B7" w14:textId="77777777" w:rsidR="00D24708" w:rsidRPr="00837FA0" w:rsidRDefault="00D24708" w:rsidP="009616EC">
            <w:pPr>
              <w:rPr>
                <w:lang w:val="cs-CZ" w:eastAsia="cs-CZ"/>
              </w:rPr>
            </w:pPr>
            <w:r w:rsidRPr="00837FA0">
              <w:rPr>
                <w:lang w:val="cs-CZ" w:eastAsia="cs-CZ"/>
              </w:rPr>
              <w:t>Rok, počet riadiacich pracovníkov:</w:t>
            </w:r>
          </w:p>
          <w:p w14:paraId="32D465DB" w14:textId="77777777" w:rsidR="00D24708" w:rsidRPr="00837FA0" w:rsidRDefault="00D24708" w:rsidP="009616EC">
            <w:pPr>
              <w:rPr>
                <w:lang w:val="cs-CZ" w:eastAsia="cs-CZ"/>
              </w:rPr>
            </w:pPr>
            <w:r w:rsidRPr="00837FA0">
              <w:rPr>
                <w:lang w:val="cs-CZ" w:eastAsia="cs-CZ"/>
              </w:rPr>
              <w:t>[...........],[...........],</w:t>
            </w:r>
          </w:p>
          <w:p w14:paraId="19544147" w14:textId="77777777" w:rsidR="00D24708" w:rsidRPr="00837FA0" w:rsidRDefault="00D24708" w:rsidP="009616EC">
            <w:pPr>
              <w:rPr>
                <w:lang w:val="cs-CZ" w:eastAsia="cs-CZ"/>
              </w:rPr>
            </w:pPr>
            <w:r w:rsidRPr="00837FA0">
              <w:rPr>
                <w:lang w:val="cs-CZ" w:eastAsia="cs-CZ"/>
              </w:rPr>
              <w:t>[...........],[...........],</w:t>
            </w:r>
          </w:p>
          <w:p w14:paraId="5058F58B" w14:textId="77777777" w:rsidR="00D24708" w:rsidRPr="00837FA0" w:rsidRDefault="00D24708" w:rsidP="009616EC">
            <w:pPr>
              <w:rPr>
                <w:lang w:val="cs-CZ" w:eastAsia="cs-CZ"/>
              </w:rPr>
            </w:pPr>
            <w:r w:rsidRPr="00837FA0">
              <w:rPr>
                <w:lang w:val="cs-CZ" w:eastAsia="cs-CZ"/>
              </w:rPr>
              <w:t>[...........],[...........],</w:t>
            </w:r>
          </w:p>
        </w:tc>
      </w:tr>
      <w:tr w:rsidR="00D24708" w:rsidRPr="00837FA0" w14:paraId="170F8B0D"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hideMark/>
          </w:tcPr>
          <w:p w14:paraId="032B5032"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Tieto</w:t>
            </w:r>
            <w:proofErr w:type="spellEnd"/>
            <w:r w:rsidRPr="00837FA0">
              <w:rPr>
                <w:rFonts w:ascii="Garamond" w:hAnsi="Garamond"/>
                <w:lang w:val="cs-CZ"/>
              </w:rPr>
              <w:t xml:space="preserve"> </w:t>
            </w:r>
            <w:r w:rsidRPr="00837FA0">
              <w:rPr>
                <w:rFonts w:ascii="Garamond" w:hAnsi="Garamond"/>
                <w:b/>
                <w:lang w:val="cs-CZ"/>
              </w:rPr>
              <w:t xml:space="preserve">nástroje, strojové </w:t>
            </w:r>
            <w:proofErr w:type="spellStart"/>
            <w:r w:rsidRPr="00837FA0">
              <w:rPr>
                <w:rFonts w:ascii="Garamond" w:hAnsi="Garamond"/>
                <w:b/>
                <w:lang w:val="cs-CZ"/>
              </w:rPr>
              <w:t>alebo</w:t>
            </w:r>
            <w:proofErr w:type="spellEnd"/>
            <w:r w:rsidRPr="00837FA0">
              <w:rPr>
                <w:rFonts w:ascii="Garamond" w:hAnsi="Garamond"/>
                <w:b/>
                <w:lang w:val="cs-CZ"/>
              </w:rPr>
              <w:t xml:space="preserve"> technické </w:t>
            </w:r>
            <w:proofErr w:type="spellStart"/>
            <w:proofErr w:type="gramStart"/>
            <w:r w:rsidRPr="00837FA0">
              <w:rPr>
                <w:rFonts w:ascii="Garamond" w:hAnsi="Garamond"/>
                <w:b/>
                <w:lang w:val="cs-CZ"/>
              </w:rPr>
              <w:t>vybavenie</w:t>
            </w:r>
            <w:proofErr w:type="spellEnd"/>
            <w:r w:rsidRPr="00837FA0">
              <w:rPr>
                <w:rFonts w:ascii="Garamond" w:hAnsi="Garamond"/>
                <w:b/>
                <w:lang w:val="cs-CZ"/>
              </w:rPr>
              <w:t xml:space="preserve"> </w:t>
            </w:r>
            <w:r w:rsidRPr="00837FA0">
              <w:rPr>
                <w:rFonts w:ascii="Garamond" w:hAnsi="Garamond"/>
                <w:lang w:val="cs-CZ"/>
              </w:rPr>
              <w:t xml:space="preserve"> bude</w:t>
            </w:r>
            <w:proofErr w:type="gramEnd"/>
            <w:r w:rsidRPr="00837FA0">
              <w:rPr>
                <w:rFonts w:ascii="Garamond" w:hAnsi="Garamond"/>
                <w:lang w:val="cs-CZ"/>
              </w:rPr>
              <w:t xml:space="preserve"> mať </w:t>
            </w:r>
            <w:proofErr w:type="spellStart"/>
            <w:r w:rsidRPr="00837FA0">
              <w:rPr>
                <w:rFonts w:ascii="Garamond" w:hAnsi="Garamond"/>
                <w:lang w:val="cs-CZ"/>
              </w:rPr>
              <w:t>hospodársky</w:t>
            </w:r>
            <w:proofErr w:type="spellEnd"/>
            <w:r w:rsidRPr="00837FA0">
              <w:rPr>
                <w:rFonts w:ascii="Garamond" w:hAnsi="Garamond"/>
                <w:lang w:val="cs-CZ"/>
              </w:rPr>
              <w:t xml:space="preserve"> subjekt k </w:t>
            </w:r>
            <w:proofErr w:type="spellStart"/>
            <w:r w:rsidRPr="00837FA0">
              <w:rPr>
                <w:rFonts w:ascii="Garamond" w:hAnsi="Garamond"/>
                <w:lang w:val="cs-CZ"/>
              </w:rPr>
              <w:t>dispozícii</w:t>
            </w:r>
            <w:proofErr w:type="spellEnd"/>
            <w:r w:rsidRPr="00837FA0">
              <w:rPr>
                <w:rFonts w:ascii="Garamond" w:hAnsi="Garamond"/>
                <w:lang w:val="cs-CZ"/>
              </w:rPr>
              <w:t xml:space="preserve"> na </w:t>
            </w:r>
            <w:proofErr w:type="spellStart"/>
            <w:r w:rsidRPr="00837FA0">
              <w:rPr>
                <w:rFonts w:ascii="Garamond" w:hAnsi="Garamond"/>
                <w:lang w:val="cs-CZ"/>
              </w:rPr>
              <w:t>realizáciu</w:t>
            </w:r>
            <w:proofErr w:type="spellEnd"/>
            <w:r w:rsidRPr="00837FA0">
              <w:rPr>
                <w:rFonts w:ascii="Garamond" w:hAnsi="Garamond"/>
                <w:lang w:val="cs-CZ"/>
              </w:rPr>
              <w:t xml:space="preserve"> </w:t>
            </w:r>
            <w:proofErr w:type="spellStart"/>
            <w:r w:rsidRPr="00837FA0">
              <w:rPr>
                <w:rFonts w:ascii="Garamond" w:hAnsi="Garamond"/>
                <w:lang w:val="cs-CZ"/>
              </w:rPr>
              <w:t>zákazky</w:t>
            </w:r>
            <w:proofErr w:type="spellEnd"/>
            <w:r w:rsidRPr="00837FA0">
              <w:rPr>
                <w:rFonts w:ascii="Garamond" w:hAnsi="Garamond"/>
                <w:lang w:val="cs-CZ"/>
              </w:rPr>
              <w:t>:</w:t>
            </w:r>
          </w:p>
        </w:tc>
        <w:tc>
          <w:tcPr>
            <w:tcW w:w="4870" w:type="dxa"/>
            <w:gridSpan w:val="4"/>
            <w:tcBorders>
              <w:top w:val="single" w:sz="4" w:space="0" w:color="000000"/>
              <w:left w:val="single" w:sz="4" w:space="0" w:color="000000"/>
              <w:bottom w:val="single" w:sz="4" w:space="0" w:color="000000"/>
              <w:right w:val="single" w:sz="4" w:space="0" w:color="000000"/>
            </w:tcBorders>
            <w:hideMark/>
          </w:tcPr>
          <w:p w14:paraId="2FB03C8C" w14:textId="77777777" w:rsidR="00D24708" w:rsidRPr="00837FA0" w:rsidRDefault="00D24708" w:rsidP="009616EC">
            <w:pPr>
              <w:rPr>
                <w:lang w:val="cs-CZ" w:eastAsia="cs-CZ"/>
              </w:rPr>
            </w:pPr>
            <w:r w:rsidRPr="00837FA0">
              <w:rPr>
                <w:lang w:val="cs-CZ" w:eastAsia="cs-CZ"/>
              </w:rPr>
              <w:t>[...........]</w:t>
            </w:r>
          </w:p>
        </w:tc>
      </w:tr>
      <w:tr w:rsidR="00D24708" w:rsidRPr="00837FA0" w14:paraId="5BDAA8EE"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hideMark/>
          </w:tcPr>
          <w:p w14:paraId="4A562114" w14:textId="77777777" w:rsidR="00D24708" w:rsidRPr="00837FA0" w:rsidRDefault="00D24708" w:rsidP="009616EC">
            <w:pPr>
              <w:pStyle w:val="Odsekzoznamu"/>
              <w:tabs>
                <w:tab w:val="num" w:pos="360"/>
              </w:tabs>
              <w:spacing w:after="0" w:line="240" w:lineRule="auto"/>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w:t>
            </w:r>
            <w:r w:rsidRPr="00837FA0">
              <w:rPr>
                <w:rFonts w:ascii="Garamond" w:hAnsi="Garamond"/>
                <w:b/>
                <w:lang w:val="cs-CZ"/>
              </w:rPr>
              <w:t xml:space="preserve">má v úmysle </w:t>
            </w:r>
            <w:proofErr w:type="spellStart"/>
            <w:r w:rsidRPr="00837FA0">
              <w:rPr>
                <w:rFonts w:ascii="Garamond" w:hAnsi="Garamond"/>
                <w:b/>
                <w:lang w:val="cs-CZ"/>
              </w:rPr>
              <w:t>prípadne</w:t>
            </w:r>
            <w:proofErr w:type="spellEnd"/>
            <w:r w:rsidRPr="00837FA0">
              <w:rPr>
                <w:rFonts w:ascii="Garamond" w:hAnsi="Garamond"/>
                <w:b/>
                <w:lang w:val="cs-CZ"/>
              </w:rPr>
              <w:t xml:space="preserve"> </w:t>
            </w:r>
            <w:proofErr w:type="spellStart"/>
            <w:r w:rsidRPr="00837FA0">
              <w:rPr>
                <w:rFonts w:ascii="Garamond" w:hAnsi="Garamond"/>
                <w:b/>
                <w:lang w:val="cs-CZ"/>
              </w:rPr>
              <w:t>zadať</w:t>
            </w:r>
            <w:proofErr w:type="spellEnd"/>
            <w:r w:rsidRPr="00837FA0">
              <w:rPr>
                <w:rFonts w:ascii="Garamond" w:hAnsi="Garamond"/>
                <w:b/>
                <w:lang w:val="cs-CZ"/>
              </w:rPr>
              <w:t xml:space="preserve"> </w:t>
            </w:r>
            <w:proofErr w:type="spellStart"/>
            <w:r w:rsidRPr="00837FA0">
              <w:rPr>
                <w:rFonts w:ascii="Garamond" w:hAnsi="Garamond"/>
                <w:b/>
                <w:lang w:val="cs-CZ"/>
              </w:rPr>
              <w:t>subdodávateľom</w:t>
            </w:r>
            <w:proofErr w:type="spellEnd"/>
            <w:r w:rsidRPr="00837FA0">
              <w:rPr>
                <w:rStyle w:val="Odkaznapoznmkupodiarou"/>
                <w:rFonts w:ascii="Garamond" w:hAnsi="Garamond"/>
                <w:b/>
                <w:lang w:val="cs-CZ"/>
              </w:rPr>
              <w:footnoteReference w:id="45"/>
            </w:r>
            <w:r w:rsidRPr="00837FA0">
              <w:rPr>
                <w:rFonts w:ascii="Garamond" w:hAnsi="Garamond"/>
                <w:b/>
                <w:lang w:val="cs-CZ"/>
              </w:rPr>
              <w:t xml:space="preserve"> </w:t>
            </w:r>
            <w:proofErr w:type="spellStart"/>
            <w:r w:rsidRPr="00837FA0">
              <w:rPr>
                <w:rFonts w:ascii="Garamond" w:hAnsi="Garamond"/>
                <w:lang w:val="cs-CZ"/>
              </w:rPr>
              <w:t>túto</w:t>
            </w:r>
            <w:proofErr w:type="spellEnd"/>
            <w:r w:rsidRPr="00837FA0">
              <w:rPr>
                <w:rFonts w:ascii="Garamond" w:hAnsi="Garamond"/>
                <w:lang w:val="cs-CZ"/>
              </w:rPr>
              <w:t xml:space="preserve"> </w:t>
            </w:r>
            <w:proofErr w:type="spellStart"/>
            <w:r w:rsidRPr="00837FA0">
              <w:rPr>
                <w:rFonts w:ascii="Garamond" w:hAnsi="Garamond"/>
                <w:b/>
                <w:lang w:val="cs-CZ"/>
              </w:rPr>
              <w:t>časť</w:t>
            </w:r>
            <w:proofErr w:type="spellEnd"/>
            <w:r w:rsidRPr="00837FA0">
              <w:rPr>
                <w:rFonts w:ascii="Garamond" w:hAnsi="Garamond"/>
                <w:b/>
                <w:lang w:val="cs-CZ"/>
              </w:rPr>
              <w:t xml:space="preserve"> (</w:t>
            </w:r>
            <w:proofErr w:type="gramStart"/>
            <w:r w:rsidRPr="00837FA0">
              <w:rPr>
                <w:rFonts w:ascii="Garamond" w:hAnsi="Garamond"/>
                <w:b/>
                <w:lang w:val="cs-CZ"/>
              </w:rPr>
              <w:t>t. j.</w:t>
            </w:r>
            <w:proofErr w:type="gramEnd"/>
            <w:r w:rsidRPr="00837FA0">
              <w:rPr>
                <w:rFonts w:ascii="Garamond" w:hAnsi="Garamond"/>
                <w:b/>
                <w:lang w:val="cs-CZ"/>
              </w:rPr>
              <w:t xml:space="preserve"> </w:t>
            </w:r>
            <w:proofErr w:type="spellStart"/>
            <w:r w:rsidRPr="00837FA0">
              <w:rPr>
                <w:rFonts w:ascii="Garamond" w:hAnsi="Garamond"/>
                <w:b/>
                <w:lang w:val="cs-CZ"/>
              </w:rPr>
              <w:t>percento</w:t>
            </w:r>
            <w:proofErr w:type="spellEnd"/>
            <w:r w:rsidRPr="00837FA0">
              <w:rPr>
                <w:rFonts w:ascii="Garamond" w:hAnsi="Garamond"/>
                <w:b/>
                <w:lang w:val="cs-CZ"/>
              </w:rPr>
              <w:t xml:space="preserve">) </w:t>
            </w:r>
            <w:proofErr w:type="spellStart"/>
            <w:r w:rsidRPr="00837FA0">
              <w:rPr>
                <w:rFonts w:ascii="Garamond" w:hAnsi="Garamond"/>
                <w:b/>
                <w:lang w:val="cs-CZ"/>
              </w:rPr>
              <w:t>zákazky</w:t>
            </w:r>
            <w:proofErr w:type="spellEnd"/>
            <w:r w:rsidRPr="00837FA0">
              <w:rPr>
                <w:rFonts w:ascii="Garamond" w:hAnsi="Garamond"/>
                <w:b/>
                <w:lang w:val="cs-CZ"/>
              </w:rPr>
              <w:t>:</w:t>
            </w:r>
          </w:p>
        </w:tc>
        <w:tc>
          <w:tcPr>
            <w:tcW w:w="4870" w:type="dxa"/>
            <w:gridSpan w:val="4"/>
            <w:tcBorders>
              <w:top w:val="single" w:sz="4" w:space="0" w:color="000000"/>
              <w:left w:val="single" w:sz="4" w:space="0" w:color="000000"/>
              <w:bottom w:val="single" w:sz="4" w:space="0" w:color="000000"/>
              <w:right w:val="single" w:sz="4" w:space="0" w:color="000000"/>
            </w:tcBorders>
            <w:hideMark/>
          </w:tcPr>
          <w:p w14:paraId="653FCE4F" w14:textId="77777777" w:rsidR="00D24708" w:rsidRPr="00837FA0" w:rsidRDefault="00D24708" w:rsidP="009616EC">
            <w:pPr>
              <w:rPr>
                <w:lang w:val="cs-CZ" w:eastAsia="cs-CZ"/>
              </w:rPr>
            </w:pPr>
            <w:r w:rsidRPr="00837FA0">
              <w:rPr>
                <w:lang w:val="cs-CZ" w:eastAsia="cs-CZ"/>
              </w:rPr>
              <w:t>[...........]</w:t>
            </w:r>
          </w:p>
        </w:tc>
      </w:tr>
      <w:tr w:rsidR="00D24708" w:rsidRPr="00837FA0" w14:paraId="147A9294"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tcPr>
          <w:p w14:paraId="6E8F9271"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b/>
                <w:lang w:val="cs-CZ"/>
              </w:rPr>
              <w:t>verejných</w:t>
            </w:r>
            <w:proofErr w:type="spellEnd"/>
            <w:r w:rsidRPr="00837FA0">
              <w:rPr>
                <w:rFonts w:ascii="Garamond" w:hAnsi="Garamond"/>
                <w:b/>
                <w:lang w:val="cs-CZ"/>
              </w:rPr>
              <w:t xml:space="preserve"> </w:t>
            </w:r>
            <w:proofErr w:type="spellStart"/>
            <w:r w:rsidRPr="00837FA0">
              <w:rPr>
                <w:rFonts w:ascii="Garamond" w:hAnsi="Garamond"/>
                <w:b/>
                <w:lang w:val="cs-CZ"/>
              </w:rPr>
              <w:t>zákaziek</w:t>
            </w:r>
            <w:proofErr w:type="spellEnd"/>
            <w:r w:rsidRPr="00837FA0">
              <w:rPr>
                <w:rFonts w:ascii="Garamond" w:hAnsi="Garamond"/>
                <w:b/>
                <w:lang w:val="cs-CZ"/>
              </w:rPr>
              <w:t xml:space="preserve"> na </w:t>
            </w:r>
            <w:proofErr w:type="spellStart"/>
            <w:r w:rsidRPr="00837FA0">
              <w:rPr>
                <w:rFonts w:ascii="Garamond" w:hAnsi="Garamond"/>
                <w:b/>
                <w:lang w:val="cs-CZ"/>
              </w:rPr>
              <w:t>dodanie</w:t>
            </w:r>
            <w:proofErr w:type="spellEnd"/>
            <w:r w:rsidRPr="00837FA0">
              <w:rPr>
                <w:rFonts w:ascii="Garamond" w:hAnsi="Garamond"/>
                <w:b/>
                <w:lang w:val="cs-CZ"/>
              </w:rPr>
              <w:t xml:space="preserve"> tovaru:</w:t>
            </w:r>
          </w:p>
          <w:p w14:paraId="14F1ED0B" w14:textId="77777777" w:rsidR="00D24708" w:rsidRPr="00837FA0" w:rsidRDefault="00D24708" w:rsidP="009616EC">
            <w:pPr>
              <w:pStyle w:val="Odsekzoznamu"/>
              <w:ind w:left="360"/>
              <w:rPr>
                <w:rFonts w:ascii="Garamond" w:hAnsi="Garamond"/>
                <w:lang w:val="cs-CZ"/>
              </w:rPr>
            </w:pPr>
          </w:p>
          <w:p w14:paraId="201F795E" w14:textId="77777777" w:rsidR="00D24708" w:rsidRPr="00837FA0" w:rsidRDefault="00D24708" w:rsidP="009616EC">
            <w:pPr>
              <w:pStyle w:val="Odsekzoznamu"/>
              <w:ind w:left="360"/>
              <w:rPr>
                <w:rFonts w:ascii="Garamond" w:hAnsi="Garamond"/>
                <w:lang w:val="cs-CZ"/>
              </w:rPr>
            </w:pPr>
            <w:proofErr w:type="spellStart"/>
            <w:r w:rsidRPr="00837FA0">
              <w:rPr>
                <w:rFonts w:ascii="Garamond" w:hAnsi="Garamond"/>
                <w:lang w:val="cs-CZ"/>
              </w:rPr>
              <w:t>Hospodársky</w:t>
            </w:r>
            <w:proofErr w:type="spellEnd"/>
            <w:r w:rsidRPr="00837FA0">
              <w:rPr>
                <w:rFonts w:ascii="Garamond" w:hAnsi="Garamond"/>
                <w:lang w:val="cs-CZ"/>
              </w:rPr>
              <w:t xml:space="preserve"> subjekt poskytne požadované vzorky, opisy </w:t>
            </w:r>
            <w:proofErr w:type="spellStart"/>
            <w:r w:rsidRPr="00837FA0">
              <w:rPr>
                <w:rFonts w:ascii="Garamond" w:hAnsi="Garamond"/>
                <w:lang w:val="cs-CZ"/>
              </w:rPr>
              <w:t>alebo</w:t>
            </w:r>
            <w:proofErr w:type="spellEnd"/>
            <w:r w:rsidRPr="00837FA0">
              <w:rPr>
                <w:rFonts w:ascii="Garamond" w:hAnsi="Garamond"/>
                <w:lang w:val="cs-CZ"/>
              </w:rPr>
              <w:t xml:space="preserve"> fotografie tovaru, </w:t>
            </w:r>
            <w:proofErr w:type="spellStart"/>
            <w:r w:rsidRPr="00837FA0">
              <w:rPr>
                <w:rFonts w:ascii="Garamond" w:hAnsi="Garamond"/>
                <w:lang w:val="cs-CZ"/>
              </w:rPr>
              <w:t>ktorý</w:t>
            </w:r>
            <w:proofErr w:type="spellEnd"/>
            <w:r w:rsidRPr="00837FA0">
              <w:rPr>
                <w:rFonts w:ascii="Garamond" w:hAnsi="Garamond"/>
                <w:lang w:val="cs-CZ"/>
              </w:rPr>
              <w:t xml:space="preserve"> </w:t>
            </w:r>
            <w:proofErr w:type="spellStart"/>
            <w:r w:rsidRPr="00837FA0">
              <w:rPr>
                <w:rFonts w:ascii="Garamond" w:hAnsi="Garamond"/>
                <w:lang w:val="cs-CZ"/>
              </w:rPr>
              <w:t>sa</w:t>
            </w:r>
            <w:proofErr w:type="spellEnd"/>
            <w:r w:rsidRPr="00837FA0">
              <w:rPr>
                <w:rFonts w:ascii="Garamond" w:hAnsi="Garamond"/>
                <w:lang w:val="cs-CZ"/>
              </w:rPr>
              <w:t xml:space="preserve"> má </w:t>
            </w:r>
            <w:proofErr w:type="spellStart"/>
            <w:r w:rsidRPr="00837FA0">
              <w:rPr>
                <w:rFonts w:ascii="Garamond" w:hAnsi="Garamond"/>
                <w:lang w:val="cs-CZ"/>
              </w:rPr>
              <w:t>dodať</w:t>
            </w:r>
            <w:proofErr w:type="spellEnd"/>
            <w:r w:rsidRPr="00837FA0">
              <w:rPr>
                <w:rFonts w:ascii="Garamond" w:hAnsi="Garamond"/>
                <w:lang w:val="cs-CZ"/>
              </w:rPr>
              <w:t xml:space="preserve">, ku </w:t>
            </w:r>
            <w:proofErr w:type="spellStart"/>
            <w:r w:rsidRPr="00837FA0">
              <w:rPr>
                <w:rFonts w:ascii="Garamond" w:hAnsi="Garamond"/>
                <w:lang w:val="cs-CZ"/>
              </w:rPr>
              <w:t>ktorým</w:t>
            </w:r>
            <w:proofErr w:type="spellEnd"/>
            <w:r w:rsidRPr="00837FA0">
              <w:rPr>
                <w:rFonts w:ascii="Garamond" w:hAnsi="Garamond"/>
                <w:lang w:val="cs-CZ"/>
              </w:rPr>
              <w:t xml:space="preserve"> </w:t>
            </w:r>
            <w:proofErr w:type="spellStart"/>
            <w:proofErr w:type="gramStart"/>
            <w:r w:rsidRPr="00837FA0">
              <w:rPr>
                <w:rFonts w:ascii="Garamond" w:hAnsi="Garamond"/>
                <w:lang w:val="cs-CZ"/>
              </w:rPr>
              <w:t>nemusia</w:t>
            </w:r>
            <w:proofErr w:type="spellEnd"/>
            <w:proofErr w:type="gramEnd"/>
            <w:r w:rsidRPr="00837FA0">
              <w:rPr>
                <w:rFonts w:ascii="Garamond" w:hAnsi="Garamond"/>
                <w:lang w:val="cs-CZ"/>
              </w:rPr>
              <w:t xml:space="preserve"> byť </w:t>
            </w:r>
            <w:proofErr w:type="spellStart"/>
            <w:r w:rsidRPr="00837FA0">
              <w:rPr>
                <w:rFonts w:ascii="Garamond" w:hAnsi="Garamond"/>
                <w:lang w:val="cs-CZ"/>
              </w:rPr>
              <w:t>priložené</w:t>
            </w:r>
            <w:proofErr w:type="spellEnd"/>
            <w:r w:rsidRPr="00837FA0">
              <w:rPr>
                <w:rFonts w:ascii="Garamond" w:hAnsi="Garamond"/>
                <w:lang w:val="cs-CZ"/>
              </w:rPr>
              <w:t xml:space="preserve"> </w:t>
            </w:r>
            <w:proofErr w:type="spellStart"/>
            <w:r w:rsidRPr="00837FA0">
              <w:rPr>
                <w:rFonts w:ascii="Garamond" w:hAnsi="Garamond"/>
                <w:lang w:val="cs-CZ"/>
              </w:rPr>
              <w:t>osvedčenia</w:t>
            </w:r>
            <w:proofErr w:type="spellEnd"/>
            <w:r w:rsidRPr="00837FA0">
              <w:rPr>
                <w:rFonts w:ascii="Garamond" w:hAnsi="Garamond"/>
                <w:lang w:val="cs-CZ"/>
              </w:rPr>
              <w:t xml:space="preserve"> o pravosti.</w:t>
            </w:r>
          </w:p>
          <w:p w14:paraId="727FD1BA" w14:textId="77777777" w:rsidR="00D24708" w:rsidRPr="00837FA0" w:rsidRDefault="00D24708" w:rsidP="009616EC">
            <w:pPr>
              <w:pStyle w:val="Odsekzoznamu"/>
              <w:ind w:left="360"/>
              <w:rPr>
                <w:rFonts w:ascii="Garamond" w:hAnsi="Garamond"/>
                <w:lang w:val="cs-CZ"/>
              </w:rPr>
            </w:pPr>
          </w:p>
          <w:p w14:paraId="2C9DD0D2" w14:textId="77777777" w:rsidR="00D24708" w:rsidRPr="00837FA0" w:rsidRDefault="00D24708" w:rsidP="009616EC">
            <w:pPr>
              <w:pStyle w:val="Odsekzoznamu"/>
              <w:ind w:left="360"/>
              <w:rPr>
                <w:rFonts w:ascii="Garamond" w:hAnsi="Garamond"/>
                <w:lang w:val="cs-CZ"/>
              </w:rPr>
            </w:pPr>
            <w:r w:rsidRPr="00837FA0">
              <w:rPr>
                <w:rFonts w:ascii="Garamond" w:hAnsi="Garamond"/>
                <w:lang w:val="cs-CZ"/>
              </w:rPr>
              <w:t xml:space="preserve">V náležitosti </w:t>
            </w:r>
            <w:proofErr w:type="spellStart"/>
            <w:r w:rsidRPr="00837FA0">
              <w:rPr>
                <w:rFonts w:ascii="Garamond" w:hAnsi="Garamond"/>
                <w:lang w:val="cs-CZ"/>
              </w:rPr>
              <w:t>prípadných</w:t>
            </w:r>
            <w:proofErr w:type="spellEnd"/>
            <w:r w:rsidRPr="00837FA0">
              <w:rPr>
                <w:rFonts w:ascii="Garamond" w:hAnsi="Garamond"/>
                <w:lang w:val="cs-CZ"/>
              </w:rPr>
              <w:t xml:space="preserve"> </w:t>
            </w:r>
            <w:proofErr w:type="spellStart"/>
            <w:r w:rsidRPr="00837FA0">
              <w:rPr>
                <w:rFonts w:ascii="Garamond" w:hAnsi="Garamond"/>
                <w:lang w:val="cs-CZ"/>
              </w:rPr>
              <w:t>hospodárskych</w:t>
            </w:r>
            <w:proofErr w:type="spellEnd"/>
            <w:r w:rsidRPr="00837FA0">
              <w:rPr>
                <w:rFonts w:ascii="Garamond" w:hAnsi="Garamond"/>
                <w:lang w:val="cs-CZ"/>
              </w:rPr>
              <w:t xml:space="preserve"> </w:t>
            </w:r>
            <w:proofErr w:type="spellStart"/>
            <w:r w:rsidRPr="00837FA0">
              <w:rPr>
                <w:rFonts w:ascii="Garamond" w:hAnsi="Garamond"/>
                <w:lang w:val="cs-CZ"/>
              </w:rPr>
              <w:t>subjektov</w:t>
            </w:r>
            <w:proofErr w:type="spellEnd"/>
            <w:r w:rsidRPr="00837FA0">
              <w:rPr>
                <w:rFonts w:ascii="Garamond" w:hAnsi="Garamond"/>
                <w:lang w:val="cs-CZ"/>
              </w:rPr>
              <w:t xml:space="preserve"> okrem toho </w:t>
            </w:r>
            <w:proofErr w:type="spellStart"/>
            <w:r w:rsidRPr="00837FA0">
              <w:rPr>
                <w:rFonts w:ascii="Garamond" w:hAnsi="Garamond"/>
                <w:lang w:val="cs-CZ"/>
              </w:rPr>
              <w:t>vyhlasuje</w:t>
            </w:r>
            <w:proofErr w:type="spellEnd"/>
            <w:r w:rsidRPr="00837FA0">
              <w:rPr>
                <w:rFonts w:ascii="Garamond" w:hAnsi="Garamond"/>
                <w:lang w:val="cs-CZ"/>
              </w:rPr>
              <w:t xml:space="preserve">, že bude </w:t>
            </w:r>
            <w:proofErr w:type="spellStart"/>
            <w:r w:rsidRPr="00837FA0">
              <w:rPr>
                <w:rFonts w:ascii="Garamond" w:hAnsi="Garamond"/>
                <w:lang w:val="cs-CZ"/>
              </w:rPr>
              <w:t>poskytovať</w:t>
            </w:r>
            <w:proofErr w:type="spellEnd"/>
            <w:r w:rsidRPr="00837FA0">
              <w:rPr>
                <w:rFonts w:ascii="Garamond" w:hAnsi="Garamond"/>
                <w:lang w:val="cs-CZ"/>
              </w:rPr>
              <w:t xml:space="preserve"> požadované </w:t>
            </w:r>
            <w:proofErr w:type="spellStart"/>
            <w:r w:rsidRPr="00837FA0">
              <w:rPr>
                <w:rFonts w:ascii="Garamond" w:hAnsi="Garamond"/>
                <w:lang w:val="cs-CZ"/>
              </w:rPr>
              <w:t>osvedčenie</w:t>
            </w:r>
            <w:proofErr w:type="spellEnd"/>
            <w:r w:rsidRPr="00837FA0">
              <w:rPr>
                <w:rFonts w:ascii="Garamond" w:hAnsi="Garamond"/>
                <w:lang w:val="cs-CZ"/>
              </w:rPr>
              <w:t xml:space="preserve"> o pravosti.</w:t>
            </w:r>
          </w:p>
          <w:p w14:paraId="3D60D2B1" w14:textId="77777777" w:rsidR="00D24708" w:rsidRPr="00837FA0" w:rsidRDefault="00D24708" w:rsidP="009616EC">
            <w:pPr>
              <w:pStyle w:val="Odsekzoznamu"/>
              <w:ind w:left="360"/>
              <w:rPr>
                <w:rFonts w:ascii="Garamond" w:hAnsi="Garamond"/>
                <w:lang w:val="cs-CZ"/>
              </w:rPr>
            </w:pPr>
          </w:p>
          <w:p w14:paraId="467FB84D"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p w14:paraId="2CCE404F" w14:textId="77777777" w:rsidR="00D24708" w:rsidRPr="00837FA0" w:rsidRDefault="00D24708" w:rsidP="009616EC">
            <w:pPr>
              <w:rPr>
                <w:lang w:val="cs-CZ" w:eastAsia="cs-CZ"/>
              </w:rPr>
            </w:pPr>
          </w:p>
        </w:tc>
        <w:tc>
          <w:tcPr>
            <w:tcW w:w="4870" w:type="dxa"/>
            <w:gridSpan w:val="4"/>
            <w:tcBorders>
              <w:top w:val="single" w:sz="4" w:space="0" w:color="000000"/>
              <w:left w:val="single" w:sz="4" w:space="0" w:color="000000"/>
              <w:bottom w:val="single" w:sz="4" w:space="0" w:color="000000"/>
              <w:right w:val="single" w:sz="4" w:space="0" w:color="000000"/>
            </w:tcBorders>
          </w:tcPr>
          <w:p w14:paraId="7F85E479" w14:textId="77777777" w:rsidR="00D24708" w:rsidRPr="00837FA0" w:rsidRDefault="00D24708" w:rsidP="009616EC">
            <w:pPr>
              <w:rPr>
                <w:lang w:val="cs-CZ" w:eastAsia="cs-CZ"/>
              </w:rPr>
            </w:pPr>
          </w:p>
          <w:p w14:paraId="4E9AE4A0" w14:textId="77777777" w:rsidR="00D24708" w:rsidRPr="00837FA0" w:rsidRDefault="00D24708" w:rsidP="009616EC">
            <w:pPr>
              <w:rPr>
                <w:lang w:val="cs-CZ" w:eastAsia="cs-CZ"/>
              </w:rPr>
            </w:pPr>
          </w:p>
          <w:p w14:paraId="2741B2E8" w14:textId="77777777" w:rsidR="00D24708" w:rsidRPr="00837FA0" w:rsidRDefault="00D24708" w:rsidP="009616EC">
            <w:pPr>
              <w:rPr>
                <w:lang w:val="cs-CZ" w:eastAsia="cs-CZ"/>
              </w:rPr>
            </w:pPr>
          </w:p>
          <w:p w14:paraId="1E792D86" w14:textId="5C4C71B1" w:rsidR="00D24708" w:rsidRPr="00837FA0" w:rsidRDefault="00D24708" w:rsidP="009616EC">
            <w:pPr>
              <w:jc w:val="both"/>
              <w:rPr>
                <w:lang w:val="cs-CZ" w:eastAsia="cs-CZ"/>
              </w:rPr>
            </w:pPr>
            <w:r w:rsidRPr="00837FA0">
              <w:rPr>
                <w:lang w:val="cs-CZ" w:eastAsia="cs-CZ"/>
              </w:rPr>
              <w:object w:dxaOrig="0" w:dyaOrig="0" w14:anchorId="161E0AD8">
                <v:shape id="_x0000_i1267" type="#_x0000_t75" style="width:42pt;height:20.25pt" o:ole="">
                  <v:imagedata r:id="rId170" o:title=""/>
                </v:shape>
                <w:control r:id="rId171" w:name="CheckBox1532" w:shapeid="_x0000_i1267"/>
              </w:object>
            </w:r>
            <w:r w:rsidRPr="00837FA0">
              <w:rPr>
                <w:lang w:val="cs-CZ" w:eastAsia="cs-CZ"/>
              </w:rPr>
              <w:t xml:space="preserve">   </w:t>
            </w:r>
            <w:r w:rsidRPr="00837FA0">
              <w:rPr>
                <w:lang w:val="cs-CZ" w:eastAsia="cs-CZ"/>
              </w:rPr>
              <w:object w:dxaOrig="0" w:dyaOrig="0" w14:anchorId="1992C614">
                <v:shape id="_x0000_i1269" type="#_x0000_t75" style="width:45pt;height:20.25pt" o:ole="">
                  <v:imagedata r:id="rId172" o:title=""/>
                </v:shape>
                <w:control r:id="rId173" w:name="CheckBox2532" w:shapeid="_x0000_i1269"/>
              </w:object>
            </w:r>
            <w:r w:rsidRPr="00837FA0">
              <w:rPr>
                <w:lang w:val="cs-CZ" w:eastAsia="cs-CZ"/>
              </w:rPr>
              <w:t xml:space="preserve">  </w:t>
            </w:r>
          </w:p>
          <w:p w14:paraId="29D42CD9" w14:textId="77777777" w:rsidR="00D24708" w:rsidRPr="00837FA0" w:rsidRDefault="00D24708" w:rsidP="009616EC">
            <w:pPr>
              <w:rPr>
                <w:lang w:val="cs-CZ" w:eastAsia="cs-CZ"/>
              </w:rPr>
            </w:pPr>
          </w:p>
          <w:p w14:paraId="4BC93907" w14:textId="77777777" w:rsidR="00D24708" w:rsidRPr="00837FA0" w:rsidRDefault="00D24708" w:rsidP="009616EC">
            <w:pPr>
              <w:rPr>
                <w:lang w:val="cs-CZ" w:eastAsia="cs-CZ"/>
              </w:rPr>
            </w:pPr>
          </w:p>
          <w:p w14:paraId="019DA43A" w14:textId="77777777" w:rsidR="00D24708" w:rsidRPr="00837FA0" w:rsidRDefault="00D24708" w:rsidP="009616EC">
            <w:pPr>
              <w:rPr>
                <w:lang w:val="cs-CZ" w:eastAsia="cs-CZ"/>
              </w:rPr>
            </w:pPr>
          </w:p>
          <w:p w14:paraId="17B20104" w14:textId="236E0A4B" w:rsidR="00D24708" w:rsidRPr="00837FA0" w:rsidRDefault="00D24708" w:rsidP="009616EC">
            <w:pPr>
              <w:jc w:val="both"/>
              <w:rPr>
                <w:lang w:val="cs-CZ" w:eastAsia="cs-CZ"/>
              </w:rPr>
            </w:pPr>
            <w:r w:rsidRPr="00837FA0">
              <w:rPr>
                <w:lang w:val="cs-CZ" w:eastAsia="cs-CZ"/>
              </w:rPr>
              <w:object w:dxaOrig="0" w:dyaOrig="0" w14:anchorId="2EC5BD4A">
                <v:shape id="_x0000_i1271" type="#_x0000_t75" style="width:42pt;height:20.25pt" o:ole="">
                  <v:imagedata r:id="rId174" o:title=""/>
                </v:shape>
                <w:control r:id="rId175" w:name="CheckBox1533" w:shapeid="_x0000_i1271"/>
              </w:object>
            </w:r>
            <w:r w:rsidRPr="00837FA0">
              <w:rPr>
                <w:lang w:val="cs-CZ" w:eastAsia="cs-CZ"/>
              </w:rPr>
              <w:t xml:space="preserve">   </w:t>
            </w:r>
            <w:r w:rsidRPr="00837FA0">
              <w:rPr>
                <w:lang w:val="cs-CZ" w:eastAsia="cs-CZ"/>
              </w:rPr>
              <w:object w:dxaOrig="0" w:dyaOrig="0" w14:anchorId="72FB996B">
                <v:shape id="_x0000_i1273" type="#_x0000_t75" style="width:45pt;height:20.25pt" o:ole="">
                  <v:imagedata r:id="rId176" o:title=""/>
                </v:shape>
                <w:control r:id="rId177" w:name="CheckBox2533" w:shapeid="_x0000_i1273"/>
              </w:object>
            </w:r>
            <w:r w:rsidRPr="00837FA0">
              <w:rPr>
                <w:lang w:val="cs-CZ" w:eastAsia="cs-CZ"/>
              </w:rPr>
              <w:t xml:space="preserve">  </w:t>
            </w:r>
          </w:p>
          <w:p w14:paraId="22DDB5EC" w14:textId="77777777" w:rsidR="00D24708" w:rsidRPr="00837FA0" w:rsidRDefault="00D24708" w:rsidP="009616EC">
            <w:pPr>
              <w:rPr>
                <w:lang w:val="cs-CZ" w:eastAsia="cs-CZ"/>
              </w:rPr>
            </w:pPr>
          </w:p>
          <w:p w14:paraId="2E98D7F2" w14:textId="77777777" w:rsidR="00D24708" w:rsidRPr="00837FA0" w:rsidRDefault="00D24708" w:rsidP="009616EC">
            <w:pPr>
              <w:rPr>
                <w:lang w:val="cs-CZ" w:eastAsia="cs-CZ"/>
              </w:rPr>
            </w:pPr>
          </w:p>
          <w:p w14:paraId="38A11965" w14:textId="77777777" w:rsidR="00D24708" w:rsidRPr="00837FA0" w:rsidRDefault="00D24708" w:rsidP="009616EC">
            <w:pPr>
              <w:rPr>
                <w:lang w:val="cs-CZ" w:eastAsia="cs-CZ"/>
              </w:rPr>
            </w:pPr>
          </w:p>
          <w:p w14:paraId="17581BE9"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2A337E21" w14:textId="77777777" w:rsidR="00D24708" w:rsidRPr="00837FA0" w:rsidRDefault="00D24708" w:rsidP="009616EC">
            <w:pPr>
              <w:rPr>
                <w:lang w:val="cs-CZ" w:eastAsia="cs-CZ"/>
              </w:rPr>
            </w:pPr>
            <w:r w:rsidRPr="00837FA0">
              <w:rPr>
                <w:lang w:val="cs-CZ" w:eastAsia="cs-CZ"/>
              </w:rPr>
              <w:t>[...........][...........][...........]</w:t>
            </w:r>
          </w:p>
        </w:tc>
      </w:tr>
      <w:tr w:rsidR="00D24708" w:rsidRPr="00837FA0" w14:paraId="012DC0DD" w14:textId="77777777" w:rsidTr="009616EC">
        <w:trPr>
          <w:gridAfter w:val="1"/>
          <w:wAfter w:w="56" w:type="dxa"/>
        </w:trPr>
        <w:tc>
          <w:tcPr>
            <w:tcW w:w="4870" w:type="dxa"/>
            <w:gridSpan w:val="2"/>
            <w:tcBorders>
              <w:top w:val="single" w:sz="4" w:space="0" w:color="000000"/>
              <w:left w:val="single" w:sz="4" w:space="0" w:color="000000"/>
              <w:bottom w:val="single" w:sz="4" w:space="0" w:color="000000"/>
              <w:right w:val="single" w:sz="4" w:space="0" w:color="000000"/>
            </w:tcBorders>
          </w:tcPr>
          <w:p w14:paraId="3D560265" w14:textId="77777777" w:rsidR="00D24708" w:rsidRPr="00837FA0" w:rsidRDefault="00D24708" w:rsidP="009616EC">
            <w:pPr>
              <w:pStyle w:val="Odsekzoznamu"/>
              <w:tabs>
                <w:tab w:val="num" w:pos="360"/>
              </w:tabs>
              <w:spacing w:after="0" w:line="240" w:lineRule="auto"/>
              <w:rPr>
                <w:rFonts w:ascii="Garamond" w:hAnsi="Garamond"/>
                <w:lang w:val="cs-CZ"/>
              </w:rPr>
            </w:pPr>
            <w:r w:rsidRPr="00837FA0">
              <w:rPr>
                <w:rFonts w:ascii="Garamond" w:hAnsi="Garamond"/>
                <w:lang w:val="cs-CZ"/>
              </w:rPr>
              <w:t>V </w:t>
            </w:r>
            <w:proofErr w:type="spellStart"/>
            <w:r w:rsidRPr="00837FA0">
              <w:rPr>
                <w:rFonts w:ascii="Garamond" w:hAnsi="Garamond"/>
                <w:lang w:val="cs-CZ"/>
              </w:rPr>
              <w:t>prípade</w:t>
            </w:r>
            <w:proofErr w:type="spellEnd"/>
            <w:r w:rsidRPr="00837FA0">
              <w:rPr>
                <w:rFonts w:ascii="Garamond" w:hAnsi="Garamond"/>
                <w:lang w:val="cs-CZ"/>
              </w:rPr>
              <w:t xml:space="preserve"> </w:t>
            </w:r>
            <w:proofErr w:type="spellStart"/>
            <w:r w:rsidRPr="00837FA0">
              <w:rPr>
                <w:rFonts w:ascii="Garamond" w:hAnsi="Garamond"/>
                <w:b/>
                <w:lang w:val="cs-CZ"/>
              </w:rPr>
              <w:t>verejných</w:t>
            </w:r>
            <w:proofErr w:type="spellEnd"/>
            <w:r w:rsidRPr="00837FA0">
              <w:rPr>
                <w:rFonts w:ascii="Garamond" w:hAnsi="Garamond"/>
                <w:b/>
                <w:lang w:val="cs-CZ"/>
              </w:rPr>
              <w:t xml:space="preserve"> </w:t>
            </w:r>
            <w:proofErr w:type="spellStart"/>
            <w:r w:rsidRPr="00837FA0">
              <w:rPr>
                <w:rFonts w:ascii="Garamond" w:hAnsi="Garamond"/>
                <w:b/>
                <w:lang w:val="cs-CZ"/>
              </w:rPr>
              <w:t>zákaziek</w:t>
            </w:r>
            <w:proofErr w:type="spellEnd"/>
            <w:r w:rsidRPr="00837FA0">
              <w:rPr>
                <w:rFonts w:ascii="Garamond" w:hAnsi="Garamond"/>
                <w:b/>
                <w:lang w:val="cs-CZ"/>
              </w:rPr>
              <w:t xml:space="preserve"> na </w:t>
            </w:r>
            <w:proofErr w:type="spellStart"/>
            <w:r w:rsidRPr="00837FA0">
              <w:rPr>
                <w:rFonts w:ascii="Garamond" w:hAnsi="Garamond"/>
                <w:b/>
                <w:lang w:val="cs-CZ"/>
              </w:rPr>
              <w:t>dodanie</w:t>
            </w:r>
            <w:proofErr w:type="spellEnd"/>
            <w:r w:rsidRPr="00837FA0">
              <w:rPr>
                <w:rFonts w:ascii="Garamond" w:hAnsi="Garamond"/>
                <w:b/>
                <w:lang w:val="cs-CZ"/>
              </w:rPr>
              <w:t xml:space="preserve"> tovaru:</w:t>
            </w:r>
          </w:p>
          <w:p w14:paraId="27A6B33C" w14:textId="77777777" w:rsidR="00D24708" w:rsidRPr="00837FA0" w:rsidRDefault="00D24708" w:rsidP="009616EC">
            <w:pPr>
              <w:pStyle w:val="Odsekzoznamu"/>
              <w:ind w:left="360"/>
              <w:rPr>
                <w:rFonts w:ascii="Garamond" w:hAnsi="Garamond"/>
                <w:lang w:val="cs-CZ"/>
              </w:rPr>
            </w:pPr>
          </w:p>
          <w:p w14:paraId="4136D6C5" w14:textId="77777777" w:rsidR="00D24708" w:rsidRPr="00837FA0" w:rsidRDefault="00D24708" w:rsidP="009616EC">
            <w:pPr>
              <w:pStyle w:val="Odsekzoznamu"/>
              <w:ind w:left="360"/>
              <w:rPr>
                <w:rFonts w:ascii="Garamond" w:hAnsi="Garamond"/>
                <w:lang w:val="cs-CZ"/>
              </w:rPr>
            </w:pPr>
            <w:proofErr w:type="spellStart"/>
            <w:r w:rsidRPr="00837FA0">
              <w:rPr>
                <w:rFonts w:ascii="Garamond" w:hAnsi="Garamond"/>
                <w:lang w:val="cs-CZ"/>
              </w:rPr>
              <w:t>Môže</w:t>
            </w:r>
            <w:proofErr w:type="spellEnd"/>
            <w:r w:rsidRPr="00837FA0">
              <w:rPr>
                <w:rFonts w:ascii="Garamond" w:hAnsi="Garamond"/>
                <w:lang w:val="cs-CZ"/>
              </w:rPr>
              <w:t xml:space="preserve"> </w:t>
            </w:r>
            <w:proofErr w:type="spellStart"/>
            <w:r w:rsidRPr="00837FA0">
              <w:rPr>
                <w:rFonts w:ascii="Garamond" w:hAnsi="Garamond"/>
                <w:lang w:val="cs-CZ"/>
              </w:rPr>
              <w:t>hospodársky</w:t>
            </w:r>
            <w:proofErr w:type="spellEnd"/>
            <w:r w:rsidRPr="00837FA0">
              <w:rPr>
                <w:rFonts w:ascii="Garamond" w:hAnsi="Garamond"/>
                <w:lang w:val="cs-CZ"/>
              </w:rPr>
              <w:t xml:space="preserve"> subjekt </w:t>
            </w:r>
            <w:proofErr w:type="spellStart"/>
            <w:r w:rsidRPr="00837FA0">
              <w:rPr>
                <w:rFonts w:ascii="Garamond" w:hAnsi="Garamond"/>
                <w:lang w:val="cs-CZ"/>
              </w:rPr>
              <w:t>predložiť</w:t>
            </w:r>
            <w:proofErr w:type="spellEnd"/>
            <w:r w:rsidRPr="00837FA0">
              <w:rPr>
                <w:rFonts w:ascii="Garamond" w:hAnsi="Garamond"/>
                <w:lang w:val="cs-CZ"/>
              </w:rPr>
              <w:t xml:space="preserve"> požadované </w:t>
            </w:r>
            <w:proofErr w:type="spellStart"/>
            <w:r w:rsidRPr="00837FA0">
              <w:rPr>
                <w:rFonts w:ascii="Garamond" w:hAnsi="Garamond"/>
                <w:b/>
                <w:lang w:val="cs-CZ"/>
              </w:rPr>
              <w:t>osvedčenia</w:t>
            </w:r>
            <w:proofErr w:type="spellEnd"/>
            <w:r w:rsidRPr="00837FA0">
              <w:rPr>
                <w:rFonts w:ascii="Garamond" w:hAnsi="Garamond"/>
                <w:b/>
                <w:lang w:val="cs-CZ"/>
              </w:rPr>
              <w:t xml:space="preserve"> </w:t>
            </w:r>
            <w:r w:rsidRPr="00837FA0">
              <w:rPr>
                <w:rFonts w:ascii="Garamond" w:hAnsi="Garamond"/>
                <w:lang w:val="cs-CZ"/>
              </w:rPr>
              <w:t xml:space="preserve">vydané </w:t>
            </w:r>
            <w:proofErr w:type="spellStart"/>
            <w:r w:rsidRPr="00837FA0">
              <w:rPr>
                <w:rFonts w:ascii="Garamond" w:hAnsi="Garamond"/>
                <w:lang w:val="cs-CZ"/>
              </w:rPr>
              <w:t>oficiálnymi</w:t>
            </w:r>
            <w:proofErr w:type="spellEnd"/>
            <w:r w:rsidRPr="00837FA0">
              <w:rPr>
                <w:rFonts w:ascii="Garamond" w:hAnsi="Garamond"/>
                <w:lang w:val="cs-CZ"/>
              </w:rPr>
              <w:t xml:space="preserve"> </w:t>
            </w:r>
            <w:proofErr w:type="spellStart"/>
            <w:r w:rsidRPr="00837FA0">
              <w:rPr>
                <w:rFonts w:ascii="Garamond" w:hAnsi="Garamond"/>
                <w:b/>
                <w:lang w:val="cs-CZ"/>
              </w:rPr>
              <w:t>ústavmi</w:t>
            </w:r>
            <w:proofErr w:type="spellEnd"/>
            <w:r w:rsidRPr="00837FA0">
              <w:rPr>
                <w:rFonts w:ascii="Garamond" w:hAnsi="Garamond"/>
                <w:b/>
                <w:lang w:val="cs-CZ"/>
              </w:rPr>
              <w:t xml:space="preserve"> </w:t>
            </w:r>
            <w:proofErr w:type="spellStart"/>
            <w:r w:rsidRPr="00837FA0">
              <w:rPr>
                <w:rFonts w:ascii="Garamond" w:hAnsi="Garamond"/>
                <w:b/>
                <w:lang w:val="cs-CZ"/>
              </w:rPr>
              <w:t>alebo</w:t>
            </w:r>
            <w:proofErr w:type="spellEnd"/>
            <w:r w:rsidRPr="00837FA0">
              <w:rPr>
                <w:rFonts w:ascii="Garamond" w:hAnsi="Garamond"/>
                <w:b/>
                <w:lang w:val="cs-CZ"/>
              </w:rPr>
              <w:t xml:space="preserve"> </w:t>
            </w:r>
            <w:proofErr w:type="spellStart"/>
            <w:r w:rsidRPr="00837FA0">
              <w:rPr>
                <w:rFonts w:ascii="Garamond" w:hAnsi="Garamond"/>
                <w:b/>
                <w:lang w:val="cs-CZ"/>
              </w:rPr>
              <w:t>agentúrami</w:t>
            </w:r>
            <w:proofErr w:type="spellEnd"/>
            <w:r w:rsidRPr="00837FA0">
              <w:rPr>
                <w:rFonts w:ascii="Garamond" w:hAnsi="Garamond"/>
                <w:b/>
                <w:lang w:val="cs-CZ"/>
              </w:rPr>
              <w:t xml:space="preserve"> na kontrolu kvality,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majú</w:t>
            </w:r>
            <w:proofErr w:type="spellEnd"/>
            <w:r w:rsidRPr="00837FA0">
              <w:rPr>
                <w:rFonts w:ascii="Garamond" w:hAnsi="Garamond"/>
                <w:lang w:val="cs-CZ"/>
              </w:rPr>
              <w:t xml:space="preserve"> </w:t>
            </w:r>
            <w:proofErr w:type="spellStart"/>
            <w:r w:rsidRPr="00837FA0">
              <w:rPr>
                <w:rFonts w:ascii="Garamond" w:hAnsi="Garamond"/>
                <w:lang w:val="cs-CZ"/>
              </w:rPr>
              <w:t>priznanú</w:t>
            </w:r>
            <w:proofErr w:type="spellEnd"/>
            <w:r w:rsidRPr="00837FA0">
              <w:rPr>
                <w:rFonts w:ascii="Garamond" w:hAnsi="Garamond"/>
                <w:lang w:val="cs-CZ"/>
              </w:rPr>
              <w:t xml:space="preserve"> </w:t>
            </w:r>
            <w:proofErr w:type="spellStart"/>
            <w:r w:rsidRPr="00837FA0">
              <w:rPr>
                <w:rFonts w:ascii="Garamond" w:hAnsi="Garamond"/>
                <w:lang w:val="cs-CZ"/>
              </w:rPr>
              <w:t>právomoc</w:t>
            </w:r>
            <w:proofErr w:type="spellEnd"/>
            <w:r w:rsidRPr="00837FA0">
              <w:rPr>
                <w:rFonts w:ascii="Garamond" w:hAnsi="Garamond"/>
                <w:lang w:val="cs-CZ"/>
              </w:rPr>
              <w:t xml:space="preserve"> </w:t>
            </w:r>
            <w:proofErr w:type="spellStart"/>
            <w:r w:rsidRPr="00837FA0">
              <w:rPr>
                <w:rFonts w:ascii="Garamond" w:hAnsi="Garamond"/>
                <w:lang w:val="cs-CZ"/>
              </w:rPr>
              <w:t>vydávať</w:t>
            </w:r>
            <w:proofErr w:type="spellEnd"/>
            <w:r w:rsidRPr="00837FA0">
              <w:rPr>
                <w:rFonts w:ascii="Garamond" w:hAnsi="Garamond"/>
                <w:lang w:val="cs-CZ"/>
              </w:rPr>
              <w:t xml:space="preserve"> </w:t>
            </w:r>
            <w:proofErr w:type="spellStart"/>
            <w:r w:rsidRPr="00837FA0">
              <w:rPr>
                <w:rFonts w:ascii="Garamond" w:hAnsi="Garamond"/>
                <w:lang w:val="cs-CZ"/>
              </w:rPr>
              <w:t>potvrdenia</w:t>
            </w:r>
            <w:proofErr w:type="spellEnd"/>
            <w:r w:rsidRPr="00837FA0">
              <w:rPr>
                <w:rFonts w:ascii="Garamond" w:hAnsi="Garamond"/>
                <w:lang w:val="cs-CZ"/>
              </w:rPr>
              <w:t xml:space="preserve"> o </w:t>
            </w:r>
            <w:proofErr w:type="spellStart"/>
            <w:r w:rsidRPr="00837FA0">
              <w:rPr>
                <w:rFonts w:ascii="Garamond" w:hAnsi="Garamond"/>
                <w:lang w:val="cs-CZ"/>
              </w:rPr>
              <w:t>zhode</w:t>
            </w:r>
            <w:proofErr w:type="spellEnd"/>
            <w:r w:rsidRPr="00837FA0">
              <w:rPr>
                <w:rFonts w:ascii="Garamond" w:hAnsi="Garamond"/>
                <w:lang w:val="cs-CZ"/>
              </w:rPr>
              <w:t xml:space="preserve"> </w:t>
            </w:r>
            <w:proofErr w:type="spellStart"/>
            <w:r w:rsidRPr="00837FA0">
              <w:rPr>
                <w:rFonts w:ascii="Garamond" w:hAnsi="Garamond"/>
                <w:lang w:val="cs-CZ"/>
              </w:rPr>
              <w:t>výrobkov</w:t>
            </w:r>
            <w:proofErr w:type="spellEnd"/>
            <w:r w:rsidRPr="00837FA0">
              <w:rPr>
                <w:rFonts w:ascii="Garamond" w:hAnsi="Garamond"/>
                <w:lang w:val="cs-CZ"/>
              </w:rPr>
              <w:t xml:space="preserve">, </w:t>
            </w:r>
            <w:proofErr w:type="spellStart"/>
            <w:r w:rsidRPr="00837FA0">
              <w:rPr>
                <w:rFonts w:ascii="Garamond" w:hAnsi="Garamond"/>
                <w:lang w:val="cs-CZ"/>
              </w:rPr>
              <w:t>ktorá</w:t>
            </w:r>
            <w:proofErr w:type="spellEnd"/>
            <w:r w:rsidRPr="00837FA0">
              <w:rPr>
                <w:rFonts w:ascii="Garamond" w:hAnsi="Garamond"/>
                <w:lang w:val="cs-CZ"/>
              </w:rPr>
              <w:t xml:space="preserve"> je </w:t>
            </w:r>
            <w:proofErr w:type="spellStart"/>
            <w:r w:rsidRPr="00837FA0">
              <w:rPr>
                <w:rFonts w:ascii="Garamond" w:hAnsi="Garamond"/>
                <w:lang w:val="cs-CZ"/>
              </w:rPr>
              <w:t>jasne</w:t>
            </w:r>
            <w:proofErr w:type="spellEnd"/>
            <w:r w:rsidRPr="00837FA0">
              <w:rPr>
                <w:rFonts w:ascii="Garamond" w:hAnsi="Garamond"/>
                <w:lang w:val="cs-CZ"/>
              </w:rPr>
              <w:t xml:space="preserve"> určená </w:t>
            </w:r>
            <w:proofErr w:type="spellStart"/>
            <w:r w:rsidRPr="00837FA0">
              <w:rPr>
                <w:rFonts w:ascii="Garamond" w:hAnsi="Garamond"/>
                <w:lang w:val="cs-CZ"/>
              </w:rPr>
              <w:t>odkazmi</w:t>
            </w:r>
            <w:proofErr w:type="spellEnd"/>
            <w:r w:rsidRPr="00837FA0">
              <w:rPr>
                <w:rFonts w:ascii="Garamond" w:hAnsi="Garamond"/>
                <w:lang w:val="cs-CZ"/>
              </w:rPr>
              <w:t xml:space="preserve"> na </w:t>
            </w:r>
            <w:r w:rsidRPr="00837FA0">
              <w:rPr>
                <w:rFonts w:ascii="Garamond" w:hAnsi="Garamond"/>
                <w:lang w:val="cs-CZ"/>
              </w:rPr>
              <w:lastRenderedPageBreak/>
              <w:t xml:space="preserve">technické </w:t>
            </w:r>
            <w:proofErr w:type="spellStart"/>
            <w:r w:rsidRPr="00837FA0">
              <w:rPr>
                <w:rFonts w:ascii="Garamond" w:hAnsi="Garamond"/>
                <w:lang w:val="cs-CZ"/>
              </w:rPr>
              <w:t>špecifikácie</w:t>
            </w:r>
            <w:proofErr w:type="spellEnd"/>
            <w:r w:rsidRPr="00837FA0">
              <w:rPr>
                <w:rFonts w:ascii="Garamond" w:hAnsi="Garamond"/>
                <w:lang w:val="cs-CZ"/>
              </w:rPr>
              <w:t xml:space="preserve"> </w:t>
            </w:r>
            <w:proofErr w:type="spellStart"/>
            <w:r w:rsidRPr="00837FA0">
              <w:rPr>
                <w:rFonts w:ascii="Garamond" w:hAnsi="Garamond"/>
                <w:lang w:val="cs-CZ"/>
              </w:rPr>
              <w:t>alebo</w:t>
            </w:r>
            <w:proofErr w:type="spellEnd"/>
            <w:r w:rsidRPr="00837FA0">
              <w:rPr>
                <w:rFonts w:ascii="Garamond" w:hAnsi="Garamond"/>
                <w:lang w:val="cs-CZ"/>
              </w:rPr>
              <w:t xml:space="preserve"> normy, </w:t>
            </w:r>
            <w:proofErr w:type="spellStart"/>
            <w:r w:rsidRPr="00837FA0">
              <w:rPr>
                <w:rFonts w:ascii="Garamond" w:hAnsi="Garamond"/>
                <w:lang w:val="cs-CZ"/>
              </w:rPr>
              <w:t>ktoré</w:t>
            </w:r>
            <w:proofErr w:type="spellEnd"/>
            <w:r w:rsidRPr="00837FA0">
              <w:rPr>
                <w:rFonts w:ascii="Garamond" w:hAnsi="Garamond"/>
                <w:lang w:val="cs-CZ"/>
              </w:rPr>
              <w:t xml:space="preserve"> sú stanovené v </w:t>
            </w:r>
            <w:proofErr w:type="spellStart"/>
            <w:r w:rsidRPr="00837FA0">
              <w:rPr>
                <w:rFonts w:ascii="Garamond" w:hAnsi="Garamond"/>
                <w:lang w:val="cs-CZ"/>
              </w:rPr>
              <w:t>príslušnom</w:t>
            </w:r>
            <w:proofErr w:type="spellEnd"/>
            <w:r w:rsidRPr="00837FA0">
              <w:rPr>
                <w:rFonts w:ascii="Garamond" w:hAnsi="Garamond"/>
                <w:lang w:val="cs-CZ"/>
              </w:rPr>
              <w:t xml:space="preserve"> oznámení </w:t>
            </w:r>
            <w:proofErr w:type="spellStart"/>
            <w:r w:rsidRPr="00837FA0">
              <w:rPr>
                <w:rFonts w:ascii="Garamond" w:hAnsi="Garamond"/>
                <w:lang w:val="cs-CZ"/>
              </w:rPr>
              <w:t>alebo</w:t>
            </w:r>
            <w:proofErr w:type="spellEnd"/>
            <w:r w:rsidRPr="00837FA0">
              <w:rPr>
                <w:rFonts w:ascii="Garamond" w:hAnsi="Garamond"/>
                <w:lang w:val="cs-CZ"/>
              </w:rPr>
              <w:t xml:space="preserve"> v </w:t>
            </w:r>
            <w:proofErr w:type="spellStart"/>
            <w:r w:rsidRPr="00837FA0">
              <w:rPr>
                <w:rFonts w:ascii="Garamond" w:hAnsi="Garamond"/>
                <w:lang w:val="cs-CZ"/>
              </w:rPr>
              <w:t>súťažných</w:t>
            </w:r>
            <w:proofErr w:type="spellEnd"/>
            <w:r w:rsidRPr="00837FA0">
              <w:rPr>
                <w:rFonts w:ascii="Garamond" w:hAnsi="Garamond"/>
                <w:lang w:val="cs-CZ"/>
              </w:rPr>
              <w:t xml:space="preserve"> </w:t>
            </w:r>
            <w:proofErr w:type="spellStart"/>
            <w:r w:rsidRPr="00837FA0">
              <w:rPr>
                <w:rFonts w:ascii="Garamond" w:hAnsi="Garamond"/>
                <w:lang w:val="cs-CZ"/>
              </w:rPr>
              <w:t>podkladoch</w:t>
            </w:r>
            <w:proofErr w:type="spellEnd"/>
            <w:r w:rsidRPr="00837FA0">
              <w:rPr>
                <w:rFonts w:ascii="Garamond" w:hAnsi="Garamond"/>
                <w:lang w:val="cs-CZ"/>
              </w:rPr>
              <w:t>?</w:t>
            </w:r>
          </w:p>
          <w:p w14:paraId="6FDA1277" w14:textId="77777777" w:rsidR="00D24708" w:rsidRPr="00837FA0" w:rsidRDefault="00D24708" w:rsidP="009616EC">
            <w:pPr>
              <w:pStyle w:val="Odsekzoznamu"/>
              <w:ind w:left="360"/>
              <w:rPr>
                <w:rFonts w:ascii="Garamond" w:hAnsi="Garamond"/>
                <w:lang w:val="cs-CZ"/>
              </w:rPr>
            </w:pPr>
          </w:p>
          <w:p w14:paraId="1C034356" w14:textId="77777777" w:rsidR="00D24708" w:rsidRPr="00837FA0" w:rsidRDefault="00D24708" w:rsidP="009616EC">
            <w:pPr>
              <w:pStyle w:val="Odsekzoznamu"/>
              <w:ind w:left="360"/>
              <w:rPr>
                <w:rFonts w:ascii="Garamond" w:hAnsi="Garamond"/>
                <w:lang w:val="cs-CZ"/>
              </w:rPr>
            </w:pPr>
            <w:proofErr w:type="spellStart"/>
            <w:r w:rsidRPr="00837FA0">
              <w:rPr>
                <w:rFonts w:ascii="Garamond" w:hAnsi="Garamond"/>
                <w:b/>
                <w:lang w:val="cs-CZ"/>
              </w:rPr>
              <w:t>Ak</w:t>
            </w:r>
            <w:proofErr w:type="spellEnd"/>
            <w:r w:rsidRPr="00837FA0">
              <w:rPr>
                <w:rFonts w:ascii="Garamond" w:hAnsi="Garamond"/>
                <w:b/>
                <w:lang w:val="cs-CZ"/>
              </w:rPr>
              <w:t xml:space="preserve"> </w:t>
            </w:r>
            <w:proofErr w:type="spellStart"/>
            <w:r w:rsidRPr="00837FA0">
              <w:rPr>
                <w:rFonts w:ascii="Garamond" w:hAnsi="Garamond"/>
                <w:b/>
                <w:lang w:val="cs-CZ"/>
              </w:rPr>
              <w:t>nie</w:t>
            </w:r>
            <w:proofErr w:type="spellEnd"/>
            <w:r w:rsidRPr="00837FA0">
              <w:rPr>
                <w:rFonts w:ascii="Garamond" w:hAnsi="Garamond"/>
                <w:b/>
                <w:lang w:val="cs-CZ"/>
              </w:rPr>
              <w:t xml:space="preserve">, </w:t>
            </w:r>
            <w:proofErr w:type="spellStart"/>
            <w:r w:rsidRPr="00837FA0">
              <w:rPr>
                <w:rFonts w:ascii="Garamond" w:hAnsi="Garamond"/>
                <w:lang w:val="cs-CZ"/>
              </w:rPr>
              <w:t>vysvetlite</w:t>
            </w:r>
            <w:proofErr w:type="spellEnd"/>
            <w:r w:rsidRPr="00837FA0">
              <w:rPr>
                <w:rFonts w:ascii="Garamond" w:hAnsi="Garamond"/>
                <w:lang w:val="cs-CZ"/>
              </w:rPr>
              <w:t xml:space="preserve"> </w:t>
            </w:r>
            <w:proofErr w:type="spellStart"/>
            <w:r w:rsidRPr="00837FA0">
              <w:rPr>
                <w:rFonts w:ascii="Garamond" w:hAnsi="Garamond"/>
                <w:lang w:val="cs-CZ"/>
              </w:rPr>
              <w:t>prečo</w:t>
            </w:r>
            <w:proofErr w:type="spellEnd"/>
            <w:r w:rsidRPr="00837FA0">
              <w:rPr>
                <w:rFonts w:ascii="Garamond" w:hAnsi="Garamond"/>
                <w:lang w:val="cs-CZ"/>
              </w:rPr>
              <w:t xml:space="preserve"> a uveďte, </w:t>
            </w:r>
            <w:proofErr w:type="spellStart"/>
            <w:r w:rsidRPr="00837FA0">
              <w:rPr>
                <w:rFonts w:ascii="Garamond" w:hAnsi="Garamond"/>
                <w:lang w:val="cs-CZ"/>
              </w:rPr>
              <w:t>ktoré</w:t>
            </w:r>
            <w:proofErr w:type="spellEnd"/>
            <w:r w:rsidRPr="00837FA0">
              <w:rPr>
                <w:rFonts w:ascii="Garamond" w:hAnsi="Garamond"/>
                <w:lang w:val="cs-CZ"/>
              </w:rPr>
              <w:t xml:space="preserve"> </w:t>
            </w:r>
            <w:proofErr w:type="spellStart"/>
            <w:r w:rsidRPr="00837FA0">
              <w:rPr>
                <w:rFonts w:ascii="Garamond" w:hAnsi="Garamond"/>
                <w:lang w:val="cs-CZ"/>
              </w:rPr>
              <w:t>iné</w:t>
            </w:r>
            <w:proofErr w:type="spellEnd"/>
            <w:r w:rsidRPr="00837FA0">
              <w:rPr>
                <w:rFonts w:ascii="Garamond" w:hAnsi="Garamond"/>
                <w:lang w:val="cs-CZ"/>
              </w:rPr>
              <w:t xml:space="preserve"> </w:t>
            </w:r>
            <w:proofErr w:type="spellStart"/>
            <w:r w:rsidRPr="00837FA0">
              <w:rPr>
                <w:rFonts w:ascii="Garamond" w:hAnsi="Garamond"/>
                <w:lang w:val="cs-CZ"/>
              </w:rPr>
              <w:t>dôkazné</w:t>
            </w:r>
            <w:proofErr w:type="spellEnd"/>
            <w:r w:rsidRPr="00837FA0">
              <w:rPr>
                <w:rFonts w:ascii="Garamond" w:hAnsi="Garamond"/>
                <w:lang w:val="cs-CZ"/>
              </w:rPr>
              <w:t xml:space="preserve"> </w:t>
            </w:r>
            <w:proofErr w:type="spellStart"/>
            <w:r w:rsidRPr="00837FA0">
              <w:rPr>
                <w:rFonts w:ascii="Garamond" w:hAnsi="Garamond"/>
                <w:lang w:val="cs-CZ"/>
              </w:rPr>
              <w:t>prostriedky</w:t>
            </w:r>
            <w:proofErr w:type="spellEnd"/>
            <w:r w:rsidRPr="00837FA0">
              <w:rPr>
                <w:rFonts w:ascii="Garamond" w:hAnsi="Garamond"/>
                <w:lang w:val="cs-CZ"/>
              </w:rPr>
              <w:t xml:space="preserve"> možno </w:t>
            </w:r>
            <w:proofErr w:type="spellStart"/>
            <w:r w:rsidRPr="00837FA0">
              <w:rPr>
                <w:rFonts w:ascii="Garamond" w:hAnsi="Garamond"/>
                <w:lang w:val="cs-CZ"/>
              </w:rPr>
              <w:t>poskytnúť</w:t>
            </w:r>
            <w:proofErr w:type="spellEnd"/>
            <w:r w:rsidRPr="00837FA0">
              <w:rPr>
                <w:rFonts w:ascii="Garamond" w:hAnsi="Garamond"/>
                <w:lang w:val="cs-CZ"/>
              </w:rPr>
              <w:t>.</w:t>
            </w:r>
          </w:p>
          <w:p w14:paraId="443B077E" w14:textId="77777777" w:rsidR="00D24708" w:rsidRPr="00837FA0" w:rsidRDefault="00D24708" w:rsidP="009616EC">
            <w:pPr>
              <w:pStyle w:val="Odsekzoznamu"/>
              <w:ind w:left="360"/>
              <w:rPr>
                <w:rFonts w:ascii="Garamond" w:hAnsi="Garamond"/>
                <w:lang w:val="cs-CZ"/>
              </w:rPr>
            </w:pPr>
          </w:p>
          <w:p w14:paraId="279B5108"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gridSpan w:val="4"/>
            <w:tcBorders>
              <w:top w:val="single" w:sz="4" w:space="0" w:color="000000"/>
              <w:left w:val="single" w:sz="4" w:space="0" w:color="000000"/>
              <w:bottom w:val="single" w:sz="4" w:space="0" w:color="000000"/>
              <w:right w:val="single" w:sz="4" w:space="0" w:color="000000"/>
            </w:tcBorders>
          </w:tcPr>
          <w:p w14:paraId="0C8054BC" w14:textId="77777777" w:rsidR="00D24708" w:rsidRPr="00837FA0" w:rsidRDefault="00D24708" w:rsidP="009616EC">
            <w:pPr>
              <w:rPr>
                <w:lang w:val="cs-CZ" w:eastAsia="cs-CZ"/>
              </w:rPr>
            </w:pPr>
          </w:p>
          <w:p w14:paraId="323F65F2" w14:textId="77777777" w:rsidR="00D24708" w:rsidRPr="00837FA0" w:rsidRDefault="00D24708" w:rsidP="009616EC">
            <w:pPr>
              <w:rPr>
                <w:lang w:val="cs-CZ" w:eastAsia="cs-CZ"/>
              </w:rPr>
            </w:pPr>
          </w:p>
          <w:p w14:paraId="4536D0DA" w14:textId="77777777" w:rsidR="00D24708" w:rsidRPr="00837FA0" w:rsidRDefault="00D24708" w:rsidP="009616EC">
            <w:pPr>
              <w:rPr>
                <w:lang w:val="cs-CZ" w:eastAsia="cs-CZ"/>
              </w:rPr>
            </w:pPr>
          </w:p>
          <w:p w14:paraId="62F7102A" w14:textId="23766BB4" w:rsidR="00D24708" w:rsidRPr="00837FA0" w:rsidRDefault="00D24708" w:rsidP="009616EC">
            <w:pPr>
              <w:jc w:val="both"/>
              <w:rPr>
                <w:lang w:val="cs-CZ" w:eastAsia="cs-CZ"/>
              </w:rPr>
            </w:pPr>
            <w:r w:rsidRPr="00837FA0">
              <w:rPr>
                <w:lang w:val="cs-CZ" w:eastAsia="cs-CZ"/>
              </w:rPr>
              <w:object w:dxaOrig="0" w:dyaOrig="0" w14:anchorId="3939A066">
                <v:shape id="_x0000_i1275" type="#_x0000_t75" style="width:42pt;height:20.25pt" o:ole="">
                  <v:imagedata r:id="rId178" o:title=""/>
                </v:shape>
                <w:control r:id="rId179" w:name="CheckBox1534" w:shapeid="_x0000_i1275"/>
              </w:object>
            </w:r>
            <w:r w:rsidRPr="00837FA0">
              <w:rPr>
                <w:lang w:val="cs-CZ" w:eastAsia="cs-CZ"/>
              </w:rPr>
              <w:t xml:space="preserve">   </w:t>
            </w:r>
            <w:r w:rsidRPr="00837FA0">
              <w:rPr>
                <w:lang w:val="cs-CZ" w:eastAsia="cs-CZ"/>
              </w:rPr>
              <w:object w:dxaOrig="0" w:dyaOrig="0" w14:anchorId="72CB2CB6">
                <v:shape id="_x0000_i1277" type="#_x0000_t75" style="width:45pt;height:20.25pt" o:ole="">
                  <v:imagedata r:id="rId180" o:title=""/>
                </v:shape>
                <w:control r:id="rId181" w:name="CheckBox2534" w:shapeid="_x0000_i1277"/>
              </w:object>
            </w:r>
            <w:r w:rsidRPr="00837FA0">
              <w:rPr>
                <w:lang w:val="cs-CZ" w:eastAsia="cs-CZ"/>
              </w:rPr>
              <w:t xml:space="preserve">  </w:t>
            </w:r>
          </w:p>
          <w:p w14:paraId="3B33F459" w14:textId="77777777" w:rsidR="00D24708" w:rsidRPr="00837FA0" w:rsidRDefault="00D24708" w:rsidP="009616EC">
            <w:pPr>
              <w:rPr>
                <w:lang w:val="cs-CZ" w:eastAsia="cs-CZ"/>
              </w:rPr>
            </w:pPr>
          </w:p>
          <w:p w14:paraId="5331D30C" w14:textId="77777777" w:rsidR="00D24708" w:rsidRPr="00837FA0" w:rsidRDefault="00D24708" w:rsidP="009616EC">
            <w:pPr>
              <w:rPr>
                <w:lang w:val="cs-CZ" w:eastAsia="cs-CZ"/>
              </w:rPr>
            </w:pPr>
          </w:p>
          <w:p w14:paraId="397A4F99" w14:textId="77777777" w:rsidR="00D24708" w:rsidRPr="00837FA0" w:rsidRDefault="00D24708" w:rsidP="009616EC">
            <w:pPr>
              <w:rPr>
                <w:lang w:val="cs-CZ" w:eastAsia="cs-CZ"/>
              </w:rPr>
            </w:pPr>
          </w:p>
          <w:p w14:paraId="244C6B10" w14:textId="77777777" w:rsidR="00D24708" w:rsidRPr="00837FA0" w:rsidRDefault="00D24708" w:rsidP="009616EC">
            <w:pPr>
              <w:rPr>
                <w:lang w:val="cs-CZ" w:eastAsia="cs-CZ"/>
              </w:rPr>
            </w:pPr>
          </w:p>
          <w:p w14:paraId="22B40D6C" w14:textId="77777777" w:rsidR="00D24708" w:rsidRPr="00837FA0" w:rsidRDefault="00D24708" w:rsidP="009616EC">
            <w:pPr>
              <w:rPr>
                <w:lang w:val="cs-CZ" w:eastAsia="cs-CZ"/>
              </w:rPr>
            </w:pPr>
          </w:p>
          <w:p w14:paraId="70739C15" w14:textId="77777777" w:rsidR="00D24708" w:rsidRPr="00837FA0" w:rsidRDefault="00D24708" w:rsidP="009616EC">
            <w:pPr>
              <w:rPr>
                <w:lang w:val="cs-CZ" w:eastAsia="cs-CZ"/>
              </w:rPr>
            </w:pPr>
          </w:p>
          <w:p w14:paraId="1E37C625" w14:textId="77777777" w:rsidR="00D24708" w:rsidRPr="00837FA0" w:rsidRDefault="00D24708" w:rsidP="009616EC">
            <w:pPr>
              <w:rPr>
                <w:lang w:val="cs-CZ" w:eastAsia="cs-CZ"/>
              </w:rPr>
            </w:pPr>
          </w:p>
          <w:p w14:paraId="5CB93E4D" w14:textId="77777777" w:rsidR="00D24708" w:rsidRPr="00837FA0" w:rsidRDefault="00D24708" w:rsidP="009616EC">
            <w:pPr>
              <w:rPr>
                <w:lang w:val="cs-CZ" w:eastAsia="cs-CZ"/>
              </w:rPr>
            </w:pPr>
          </w:p>
          <w:p w14:paraId="4997E70A" w14:textId="77777777" w:rsidR="00D24708" w:rsidRPr="00837FA0" w:rsidRDefault="00D24708" w:rsidP="009616EC">
            <w:pPr>
              <w:rPr>
                <w:lang w:val="cs-CZ" w:eastAsia="cs-CZ"/>
              </w:rPr>
            </w:pPr>
            <w:r w:rsidRPr="00837FA0">
              <w:rPr>
                <w:lang w:val="cs-CZ" w:eastAsia="cs-CZ"/>
              </w:rPr>
              <w:t>[...........]</w:t>
            </w:r>
          </w:p>
          <w:p w14:paraId="63874704" w14:textId="77777777" w:rsidR="00D24708" w:rsidRPr="00837FA0" w:rsidRDefault="00D24708" w:rsidP="009616EC">
            <w:pPr>
              <w:rPr>
                <w:lang w:val="cs-CZ" w:eastAsia="cs-CZ"/>
              </w:rPr>
            </w:pPr>
          </w:p>
          <w:p w14:paraId="57BC633B"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7137B528" w14:textId="77777777" w:rsidR="00D24708" w:rsidRPr="00837FA0" w:rsidRDefault="00D24708" w:rsidP="009616EC">
            <w:pPr>
              <w:rPr>
                <w:lang w:val="cs-CZ" w:eastAsia="cs-CZ"/>
              </w:rPr>
            </w:pPr>
            <w:r w:rsidRPr="00837FA0">
              <w:rPr>
                <w:lang w:val="cs-CZ" w:eastAsia="cs-CZ"/>
              </w:rPr>
              <w:t>[...........][...........][...........]</w:t>
            </w:r>
          </w:p>
        </w:tc>
      </w:tr>
    </w:tbl>
    <w:p w14:paraId="534C7F2E" w14:textId="77777777" w:rsidR="00D24708" w:rsidRPr="00837FA0" w:rsidRDefault="00D24708" w:rsidP="00D24708">
      <w:pPr>
        <w:jc w:val="center"/>
      </w:pPr>
      <w:r w:rsidRPr="00837FA0">
        <w:lastRenderedPageBreak/>
        <w:t>D: SYSTÉMY ZABEZPEČENIA KVALITY A NORMY ENVIRONMENTÁLNEHO MANAŽÉRSTVA</w:t>
      </w:r>
    </w:p>
    <w:p w14:paraId="38B7D796"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600F8656"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7FD66C8E" w14:textId="77777777" w:rsidR="00D24708" w:rsidRPr="00837FA0" w:rsidRDefault="00D24708" w:rsidP="009616EC">
            <w:pPr>
              <w:jc w:val="both"/>
              <w:rPr>
                <w:b/>
                <w:lang w:val="cs-CZ" w:eastAsia="cs-CZ"/>
              </w:rPr>
            </w:pPr>
            <w:r w:rsidRPr="00837FA0">
              <w:rPr>
                <w:b/>
                <w:lang w:val="cs-CZ" w:eastAsia="cs-CZ"/>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4EA169BB"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7DEE175B"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216218A1" w14:textId="77777777" w:rsidR="00D24708" w:rsidRPr="00837FA0" w:rsidRDefault="00D24708" w:rsidP="009616EC">
            <w:pPr>
              <w:rPr>
                <w:b/>
                <w:lang w:val="cs-CZ" w:eastAsia="cs-CZ"/>
              </w:rPr>
            </w:pPr>
            <w:r w:rsidRPr="00837FA0">
              <w:rPr>
                <w:b/>
                <w:lang w:val="cs-CZ" w:eastAsia="cs-CZ"/>
              </w:rPr>
              <w:t>Systém zabezpečenia kvality a normy environmentálneho manažérstva</w:t>
            </w:r>
          </w:p>
        </w:tc>
        <w:tc>
          <w:tcPr>
            <w:tcW w:w="4870" w:type="dxa"/>
            <w:tcBorders>
              <w:top w:val="single" w:sz="4" w:space="0" w:color="000000"/>
              <w:left w:val="single" w:sz="4" w:space="0" w:color="000000"/>
              <w:bottom w:val="single" w:sz="4" w:space="0" w:color="000000"/>
              <w:right w:val="single" w:sz="4" w:space="0" w:color="000000"/>
            </w:tcBorders>
            <w:hideMark/>
          </w:tcPr>
          <w:p w14:paraId="4B57AF54" w14:textId="77777777" w:rsidR="00D24708" w:rsidRPr="00837FA0" w:rsidRDefault="00D24708" w:rsidP="009616EC">
            <w:pPr>
              <w:rPr>
                <w:b/>
                <w:lang w:val="cs-CZ" w:eastAsia="cs-CZ"/>
              </w:rPr>
            </w:pPr>
            <w:r w:rsidRPr="00837FA0">
              <w:rPr>
                <w:b/>
                <w:lang w:val="cs-CZ" w:eastAsia="cs-CZ"/>
              </w:rPr>
              <w:t>Odpoveď:</w:t>
            </w:r>
          </w:p>
        </w:tc>
      </w:tr>
      <w:tr w:rsidR="00D24708" w:rsidRPr="00837FA0" w14:paraId="4E9667FE"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32030934" w14:textId="77777777" w:rsidR="00D24708" w:rsidRPr="00837FA0" w:rsidRDefault="00D24708" w:rsidP="009616EC">
            <w:pPr>
              <w:rPr>
                <w:lang w:val="cs-CZ" w:eastAsia="cs-CZ"/>
              </w:rPr>
            </w:pPr>
            <w:r w:rsidRPr="00837FA0">
              <w:rPr>
                <w:lang w:val="cs-CZ" w:eastAsia="cs-CZ"/>
              </w:rPr>
              <w:t xml:space="preserve">Bude môcť hospodársky subjekt predložiť </w:t>
            </w:r>
            <w:r w:rsidRPr="00837FA0">
              <w:rPr>
                <w:b/>
                <w:lang w:val="cs-CZ" w:eastAsia="cs-CZ"/>
              </w:rPr>
              <w:t xml:space="preserve">osvedčenia </w:t>
            </w:r>
            <w:r w:rsidRPr="00837FA0">
              <w:rPr>
                <w:lang w:val="cs-CZ" w:eastAsia="cs-CZ"/>
              </w:rPr>
              <w:t xml:space="preserve">vydané nezávislými orgánmi, v ktorých sa potvrdzuje, že hospodársky subjekt spĺňa požadované </w:t>
            </w:r>
            <w:r w:rsidRPr="00837FA0">
              <w:rPr>
                <w:b/>
                <w:lang w:val="cs-CZ" w:eastAsia="cs-CZ"/>
              </w:rPr>
              <w:t xml:space="preserve">normy zabezpečenia kvality </w:t>
            </w:r>
            <w:r w:rsidRPr="00837FA0">
              <w:rPr>
                <w:lang w:val="cs-CZ" w:eastAsia="cs-CZ"/>
              </w:rPr>
              <w:t>vrátane prístupu pre osoby so zdravotným postihnutím?</w:t>
            </w:r>
          </w:p>
          <w:p w14:paraId="3984CF35" w14:textId="77777777" w:rsidR="00D24708" w:rsidRPr="00837FA0" w:rsidRDefault="00D24708" w:rsidP="009616EC">
            <w:pPr>
              <w:rPr>
                <w:lang w:val="cs-CZ" w:eastAsia="cs-CZ"/>
              </w:rPr>
            </w:pPr>
          </w:p>
          <w:p w14:paraId="370DEA63" w14:textId="77777777" w:rsidR="00D24708" w:rsidRPr="00837FA0" w:rsidRDefault="00D24708" w:rsidP="009616EC">
            <w:pPr>
              <w:rPr>
                <w:lang w:val="cs-CZ" w:eastAsia="cs-CZ"/>
              </w:rPr>
            </w:pPr>
            <w:r w:rsidRPr="00837FA0">
              <w:rPr>
                <w:b/>
                <w:lang w:val="cs-CZ" w:eastAsia="cs-CZ"/>
              </w:rPr>
              <w:t xml:space="preserve">Ak nie, </w:t>
            </w:r>
            <w:r w:rsidRPr="00837FA0">
              <w:rPr>
                <w:lang w:val="cs-CZ" w:eastAsia="cs-CZ"/>
              </w:rPr>
              <w:t>vysvetlite prečo a uveďte, ktoré iné dôkazné prostriedky týkajúce sa systému zabezpečenia kvality možno poskytnúť:</w:t>
            </w:r>
          </w:p>
          <w:p w14:paraId="2BE5B268" w14:textId="77777777" w:rsidR="00D24708" w:rsidRPr="00837FA0" w:rsidRDefault="00D24708" w:rsidP="009616EC">
            <w:pPr>
              <w:rPr>
                <w:lang w:val="cs-CZ" w:eastAsia="cs-CZ"/>
              </w:rPr>
            </w:pPr>
          </w:p>
          <w:p w14:paraId="25F9FC7A" w14:textId="77777777" w:rsidR="00D24708" w:rsidRPr="00837FA0" w:rsidRDefault="00D24708" w:rsidP="009616EC">
            <w:pPr>
              <w:rPr>
                <w:b/>
                <w:lang w:val="cs-CZ" w:eastAsia="cs-CZ"/>
              </w:rPr>
            </w:pPr>
            <w:r w:rsidRPr="00837FA0">
              <w:rPr>
                <w:lang w:val="cs-CZ" w:eastAsia="cs-CZ"/>
              </w:rPr>
              <w:t>Ak je príslušná dokumentácia dostupná v elektronickom formáte, uveďte:</w:t>
            </w:r>
            <w:r w:rsidRPr="00837FA0">
              <w:rPr>
                <w:b/>
                <w:lang w:val="cs-CZ" w:eastAsia="cs-CZ"/>
              </w:rPr>
              <w:t xml:space="preserve"> </w:t>
            </w:r>
          </w:p>
        </w:tc>
        <w:tc>
          <w:tcPr>
            <w:tcW w:w="4870" w:type="dxa"/>
            <w:tcBorders>
              <w:top w:val="single" w:sz="4" w:space="0" w:color="000000"/>
              <w:left w:val="single" w:sz="4" w:space="0" w:color="000000"/>
              <w:bottom w:val="single" w:sz="4" w:space="0" w:color="000000"/>
              <w:right w:val="single" w:sz="4" w:space="0" w:color="000000"/>
            </w:tcBorders>
          </w:tcPr>
          <w:p w14:paraId="02578CBF" w14:textId="77777777" w:rsidR="00D24708" w:rsidRPr="00837FA0" w:rsidRDefault="00D24708" w:rsidP="009616EC">
            <w:pPr>
              <w:rPr>
                <w:lang w:val="cs-CZ" w:eastAsia="cs-CZ"/>
              </w:rPr>
            </w:pPr>
          </w:p>
          <w:p w14:paraId="73BF263E" w14:textId="74B5399E" w:rsidR="00D24708" w:rsidRPr="00837FA0" w:rsidRDefault="00D24708" w:rsidP="009616EC">
            <w:pPr>
              <w:jc w:val="both"/>
              <w:rPr>
                <w:lang w:val="cs-CZ" w:eastAsia="cs-CZ"/>
              </w:rPr>
            </w:pPr>
            <w:r w:rsidRPr="00837FA0">
              <w:rPr>
                <w:lang w:val="cs-CZ" w:eastAsia="cs-CZ"/>
              </w:rPr>
              <w:object w:dxaOrig="0" w:dyaOrig="0" w14:anchorId="777F4324">
                <v:shape id="_x0000_i1279" type="#_x0000_t75" style="width:42pt;height:20.25pt" o:ole="">
                  <v:imagedata r:id="rId182" o:title=""/>
                </v:shape>
                <w:control r:id="rId183" w:name="CheckBox1535" w:shapeid="_x0000_i1279"/>
              </w:object>
            </w:r>
            <w:r w:rsidRPr="00837FA0">
              <w:rPr>
                <w:lang w:val="cs-CZ" w:eastAsia="cs-CZ"/>
              </w:rPr>
              <w:t xml:space="preserve">   </w:t>
            </w:r>
            <w:r w:rsidRPr="00837FA0">
              <w:rPr>
                <w:lang w:val="cs-CZ" w:eastAsia="cs-CZ"/>
              </w:rPr>
              <w:object w:dxaOrig="0" w:dyaOrig="0" w14:anchorId="683FB430">
                <v:shape id="_x0000_i1281" type="#_x0000_t75" style="width:45pt;height:20.25pt" o:ole="">
                  <v:imagedata r:id="rId184" o:title=""/>
                </v:shape>
                <w:control r:id="rId185" w:name="CheckBox2535" w:shapeid="_x0000_i1281"/>
              </w:object>
            </w:r>
            <w:r w:rsidRPr="00837FA0">
              <w:rPr>
                <w:lang w:val="cs-CZ" w:eastAsia="cs-CZ"/>
              </w:rPr>
              <w:t xml:space="preserve">  </w:t>
            </w:r>
          </w:p>
          <w:p w14:paraId="072B14D6" w14:textId="77777777" w:rsidR="00D24708" w:rsidRPr="00837FA0" w:rsidRDefault="00D24708" w:rsidP="009616EC">
            <w:pPr>
              <w:rPr>
                <w:lang w:val="cs-CZ" w:eastAsia="cs-CZ"/>
              </w:rPr>
            </w:pPr>
          </w:p>
          <w:p w14:paraId="1ACB06F9" w14:textId="77777777" w:rsidR="00D24708" w:rsidRPr="00837FA0" w:rsidRDefault="00D24708" w:rsidP="009616EC">
            <w:pPr>
              <w:rPr>
                <w:lang w:val="cs-CZ" w:eastAsia="cs-CZ"/>
              </w:rPr>
            </w:pPr>
          </w:p>
          <w:p w14:paraId="79D73EE4" w14:textId="77777777" w:rsidR="00D24708" w:rsidRPr="00837FA0" w:rsidRDefault="00D24708" w:rsidP="009616EC">
            <w:pPr>
              <w:rPr>
                <w:lang w:val="cs-CZ" w:eastAsia="cs-CZ"/>
              </w:rPr>
            </w:pPr>
          </w:p>
          <w:p w14:paraId="5194B91F" w14:textId="77777777" w:rsidR="00D24708" w:rsidRPr="00837FA0" w:rsidRDefault="00D24708" w:rsidP="009616EC">
            <w:pPr>
              <w:rPr>
                <w:lang w:val="cs-CZ" w:eastAsia="cs-CZ"/>
              </w:rPr>
            </w:pPr>
          </w:p>
          <w:p w14:paraId="518EC3AF" w14:textId="77777777" w:rsidR="00D24708" w:rsidRPr="00837FA0" w:rsidRDefault="00D24708" w:rsidP="009616EC">
            <w:pPr>
              <w:rPr>
                <w:lang w:val="cs-CZ" w:eastAsia="cs-CZ"/>
              </w:rPr>
            </w:pPr>
          </w:p>
          <w:p w14:paraId="6CF60037" w14:textId="77777777" w:rsidR="00D24708" w:rsidRPr="00837FA0" w:rsidRDefault="00D24708" w:rsidP="009616EC">
            <w:pPr>
              <w:rPr>
                <w:lang w:val="cs-CZ" w:eastAsia="cs-CZ"/>
              </w:rPr>
            </w:pPr>
            <w:r w:rsidRPr="00837FA0">
              <w:rPr>
                <w:lang w:val="cs-CZ" w:eastAsia="cs-CZ"/>
              </w:rPr>
              <w:t>[...........][...........]</w:t>
            </w:r>
          </w:p>
          <w:p w14:paraId="3473308C" w14:textId="77777777" w:rsidR="00D24708" w:rsidRPr="00837FA0" w:rsidRDefault="00D24708" w:rsidP="009616EC">
            <w:pPr>
              <w:rPr>
                <w:lang w:val="cs-CZ" w:eastAsia="cs-CZ"/>
              </w:rPr>
            </w:pPr>
          </w:p>
          <w:p w14:paraId="421A3A5C" w14:textId="77777777" w:rsidR="00D24708" w:rsidRPr="00837FA0" w:rsidRDefault="00D24708" w:rsidP="009616EC">
            <w:pPr>
              <w:rPr>
                <w:lang w:val="cs-CZ" w:eastAsia="cs-CZ"/>
              </w:rPr>
            </w:pPr>
          </w:p>
          <w:p w14:paraId="033DAA8D" w14:textId="77777777" w:rsidR="00D24708" w:rsidRPr="00837FA0" w:rsidRDefault="00D24708" w:rsidP="009616EC">
            <w:pPr>
              <w:rPr>
                <w:lang w:val="cs-CZ" w:eastAsia="cs-CZ"/>
              </w:rPr>
            </w:pPr>
          </w:p>
          <w:p w14:paraId="6FC48F81"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62C22F1D" w14:textId="77777777" w:rsidR="00D24708" w:rsidRPr="00837FA0" w:rsidRDefault="00D24708" w:rsidP="009616EC">
            <w:pPr>
              <w:rPr>
                <w:lang w:val="cs-CZ" w:eastAsia="cs-CZ"/>
              </w:rPr>
            </w:pPr>
            <w:r w:rsidRPr="00837FA0">
              <w:rPr>
                <w:lang w:val="cs-CZ" w:eastAsia="cs-CZ"/>
              </w:rPr>
              <w:t>[...........][...........][...........]</w:t>
            </w:r>
          </w:p>
        </w:tc>
      </w:tr>
      <w:tr w:rsidR="00D24708" w:rsidRPr="00837FA0" w14:paraId="231311CB"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7B2049CC" w14:textId="77777777" w:rsidR="00D24708" w:rsidRPr="00837FA0" w:rsidRDefault="00D24708" w:rsidP="009616EC">
            <w:pPr>
              <w:rPr>
                <w:b/>
                <w:lang w:val="cs-CZ" w:eastAsia="cs-CZ"/>
              </w:rPr>
            </w:pPr>
            <w:r w:rsidRPr="00837FA0">
              <w:rPr>
                <w:lang w:val="cs-CZ" w:eastAsia="cs-CZ"/>
              </w:rPr>
              <w:t xml:space="preserve">Bude môcť hospodársky subjekt predložiť </w:t>
            </w:r>
            <w:r w:rsidRPr="00837FA0">
              <w:rPr>
                <w:b/>
                <w:lang w:val="cs-CZ" w:eastAsia="cs-CZ"/>
              </w:rPr>
              <w:t xml:space="preserve">osvedčenia </w:t>
            </w:r>
            <w:r w:rsidRPr="00837FA0">
              <w:rPr>
                <w:lang w:val="cs-CZ" w:eastAsia="cs-CZ"/>
              </w:rPr>
              <w:t xml:space="preserve">vydané nezávislými orgánmi, v ktorých sa potvrdzuje, že hospodársky subjekt spĺňa požadované </w:t>
            </w:r>
            <w:r w:rsidRPr="00837FA0">
              <w:rPr>
                <w:b/>
                <w:lang w:val="cs-CZ" w:eastAsia="cs-CZ"/>
              </w:rPr>
              <w:t>systémy alebo normy environmentálneho manažérstva?</w:t>
            </w:r>
          </w:p>
          <w:p w14:paraId="20BBFEBD" w14:textId="77777777" w:rsidR="00D24708" w:rsidRPr="00837FA0" w:rsidRDefault="00D24708" w:rsidP="009616EC">
            <w:pPr>
              <w:rPr>
                <w:b/>
                <w:lang w:val="cs-CZ" w:eastAsia="cs-CZ"/>
              </w:rPr>
            </w:pPr>
          </w:p>
          <w:p w14:paraId="6728543A" w14:textId="77777777" w:rsidR="00D24708" w:rsidRPr="00837FA0" w:rsidRDefault="00D24708" w:rsidP="009616EC">
            <w:pPr>
              <w:rPr>
                <w:lang w:val="cs-CZ" w:eastAsia="cs-CZ"/>
              </w:rPr>
            </w:pPr>
            <w:r w:rsidRPr="00837FA0">
              <w:rPr>
                <w:b/>
                <w:lang w:val="cs-CZ" w:eastAsia="cs-CZ"/>
              </w:rPr>
              <w:t xml:space="preserve">Ak nie, </w:t>
            </w:r>
            <w:r w:rsidRPr="00837FA0">
              <w:rPr>
                <w:lang w:val="cs-CZ" w:eastAsia="cs-CZ"/>
              </w:rPr>
              <w:t xml:space="preserve">vysvetlite prečo a uveďte, ktoré iné dôkazné prostriedky týkajúce sa </w:t>
            </w:r>
            <w:r w:rsidRPr="00837FA0">
              <w:rPr>
                <w:b/>
                <w:lang w:val="cs-CZ" w:eastAsia="cs-CZ"/>
              </w:rPr>
              <w:t xml:space="preserve">systémov alebo noriem environmentálneho manažérstva </w:t>
            </w:r>
            <w:r w:rsidRPr="00837FA0">
              <w:rPr>
                <w:lang w:val="cs-CZ" w:eastAsia="cs-CZ"/>
              </w:rPr>
              <w:t>možno poskytnúť:</w:t>
            </w:r>
          </w:p>
          <w:p w14:paraId="11341E6C" w14:textId="77777777" w:rsidR="00D24708" w:rsidRPr="00837FA0" w:rsidRDefault="00D24708" w:rsidP="009616EC">
            <w:pPr>
              <w:rPr>
                <w:lang w:val="cs-CZ" w:eastAsia="cs-CZ"/>
              </w:rPr>
            </w:pPr>
          </w:p>
          <w:p w14:paraId="177FD78C" w14:textId="77777777" w:rsidR="00D24708" w:rsidRPr="00837FA0" w:rsidRDefault="00D24708" w:rsidP="009616EC">
            <w:pPr>
              <w:rPr>
                <w:lang w:val="cs-CZ" w:eastAsia="cs-CZ"/>
              </w:rPr>
            </w:pPr>
            <w:r w:rsidRPr="00837FA0">
              <w:rPr>
                <w:lang w:val="cs-CZ" w:eastAsia="cs-CZ"/>
              </w:rPr>
              <w:t>Ak je príslušná dokumentácia dostupná v elektronickom formáte, uveďte:</w:t>
            </w:r>
          </w:p>
        </w:tc>
        <w:tc>
          <w:tcPr>
            <w:tcW w:w="4870" w:type="dxa"/>
            <w:tcBorders>
              <w:top w:val="single" w:sz="4" w:space="0" w:color="000000"/>
              <w:left w:val="single" w:sz="4" w:space="0" w:color="000000"/>
              <w:bottom w:val="single" w:sz="4" w:space="0" w:color="000000"/>
              <w:right w:val="single" w:sz="4" w:space="0" w:color="000000"/>
            </w:tcBorders>
          </w:tcPr>
          <w:p w14:paraId="1E7CE62F" w14:textId="77777777" w:rsidR="00D24708" w:rsidRPr="00837FA0" w:rsidRDefault="00D24708" w:rsidP="009616EC">
            <w:pPr>
              <w:rPr>
                <w:lang w:val="cs-CZ" w:eastAsia="cs-CZ"/>
              </w:rPr>
            </w:pPr>
          </w:p>
          <w:p w14:paraId="38976820" w14:textId="0B66D3BD" w:rsidR="00D24708" w:rsidRPr="00837FA0" w:rsidRDefault="00D24708" w:rsidP="009616EC">
            <w:pPr>
              <w:jc w:val="both"/>
              <w:rPr>
                <w:lang w:val="cs-CZ" w:eastAsia="cs-CZ"/>
              </w:rPr>
            </w:pPr>
            <w:r w:rsidRPr="00837FA0">
              <w:rPr>
                <w:lang w:val="cs-CZ" w:eastAsia="cs-CZ"/>
              </w:rPr>
              <w:object w:dxaOrig="0" w:dyaOrig="0" w14:anchorId="6EF075DE">
                <v:shape id="_x0000_i1283" type="#_x0000_t75" style="width:42pt;height:20.25pt" o:ole="">
                  <v:imagedata r:id="rId186" o:title=""/>
                </v:shape>
                <w:control r:id="rId187" w:name="CheckBox1536" w:shapeid="_x0000_i1283"/>
              </w:object>
            </w:r>
            <w:r w:rsidRPr="00837FA0">
              <w:rPr>
                <w:lang w:val="cs-CZ" w:eastAsia="cs-CZ"/>
              </w:rPr>
              <w:t xml:space="preserve">   </w:t>
            </w:r>
            <w:r w:rsidRPr="00837FA0">
              <w:rPr>
                <w:lang w:val="cs-CZ" w:eastAsia="cs-CZ"/>
              </w:rPr>
              <w:object w:dxaOrig="0" w:dyaOrig="0" w14:anchorId="19E6BD16">
                <v:shape id="_x0000_i1285" type="#_x0000_t75" style="width:45pt;height:20.25pt" o:ole="">
                  <v:imagedata r:id="rId188" o:title=""/>
                </v:shape>
                <w:control r:id="rId189" w:name="CheckBox2536" w:shapeid="_x0000_i1285"/>
              </w:object>
            </w:r>
            <w:r w:rsidRPr="00837FA0">
              <w:rPr>
                <w:lang w:val="cs-CZ" w:eastAsia="cs-CZ"/>
              </w:rPr>
              <w:t xml:space="preserve">  </w:t>
            </w:r>
          </w:p>
          <w:p w14:paraId="23825F4E" w14:textId="77777777" w:rsidR="00D24708" w:rsidRPr="00837FA0" w:rsidRDefault="00D24708" w:rsidP="009616EC">
            <w:pPr>
              <w:rPr>
                <w:lang w:val="cs-CZ" w:eastAsia="cs-CZ"/>
              </w:rPr>
            </w:pPr>
          </w:p>
          <w:p w14:paraId="5B8EF858" w14:textId="77777777" w:rsidR="00D24708" w:rsidRPr="00837FA0" w:rsidRDefault="00D24708" w:rsidP="009616EC">
            <w:pPr>
              <w:rPr>
                <w:lang w:val="cs-CZ" w:eastAsia="cs-CZ"/>
              </w:rPr>
            </w:pPr>
          </w:p>
          <w:p w14:paraId="16DA2CFA" w14:textId="77777777" w:rsidR="00D24708" w:rsidRPr="00837FA0" w:rsidRDefault="00D24708" w:rsidP="009616EC">
            <w:pPr>
              <w:rPr>
                <w:lang w:val="cs-CZ" w:eastAsia="cs-CZ"/>
              </w:rPr>
            </w:pPr>
          </w:p>
          <w:p w14:paraId="4AFC209A" w14:textId="77777777" w:rsidR="00D24708" w:rsidRPr="00837FA0" w:rsidRDefault="00D24708" w:rsidP="009616EC">
            <w:pPr>
              <w:rPr>
                <w:lang w:val="cs-CZ" w:eastAsia="cs-CZ"/>
              </w:rPr>
            </w:pPr>
          </w:p>
          <w:p w14:paraId="457B8D1C" w14:textId="77777777" w:rsidR="00D24708" w:rsidRPr="00837FA0" w:rsidRDefault="00D24708" w:rsidP="009616EC">
            <w:pPr>
              <w:rPr>
                <w:lang w:val="cs-CZ" w:eastAsia="cs-CZ"/>
              </w:rPr>
            </w:pPr>
            <w:r w:rsidRPr="00837FA0">
              <w:rPr>
                <w:lang w:val="cs-CZ" w:eastAsia="cs-CZ"/>
              </w:rPr>
              <w:t>[...........][...........]</w:t>
            </w:r>
          </w:p>
          <w:p w14:paraId="2FE14ADB" w14:textId="77777777" w:rsidR="00D24708" w:rsidRPr="00837FA0" w:rsidRDefault="00D24708" w:rsidP="009616EC">
            <w:pPr>
              <w:rPr>
                <w:lang w:val="cs-CZ" w:eastAsia="cs-CZ"/>
              </w:rPr>
            </w:pPr>
          </w:p>
          <w:p w14:paraId="71018BAC" w14:textId="77777777" w:rsidR="00D24708" w:rsidRPr="00837FA0" w:rsidRDefault="00D24708" w:rsidP="009616EC">
            <w:pPr>
              <w:rPr>
                <w:lang w:val="cs-CZ" w:eastAsia="cs-CZ"/>
              </w:rPr>
            </w:pPr>
          </w:p>
          <w:p w14:paraId="635836B3" w14:textId="77777777" w:rsidR="00D24708" w:rsidRPr="00837FA0" w:rsidRDefault="00D24708" w:rsidP="009616EC">
            <w:pPr>
              <w:rPr>
                <w:lang w:val="cs-CZ" w:eastAsia="cs-CZ"/>
              </w:rPr>
            </w:pPr>
          </w:p>
          <w:p w14:paraId="4A375C8D" w14:textId="77777777" w:rsidR="00D24708" w:rsidRPr="00837FA0" w:rsidRDefault="00D24708" w:rsidP="009616EC">
            <w:pPr>
              <w:rPr>
                <w:lang w:val="cs-CZ" w:eastAsia="cs-CZ"/>
              </w:rPr>
            </w:pPr>
          </w:p>
          <w:p w14:paraId="48E659CD"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480FD960" w14:textId="77777777" w:rsidR="00D24708" w:rsidRPr="00837FA0" w:rsidRDefault="00D24708" w:rsidP="009616EC">
            <w:pPr>
              <w:rPr>
                <w:lang w:val="cs-CZ" w:eastAsia="cs-CZ"/>
              </w:rPr>
            </w:pPr>
            <w:r w:rsidRPr="00837FA0">
              <w:rPr>
                <w:lang w:val="cs-CZ" w:eastAsia="cs-CZ"/>
              </w:rPr>
              <w:t>[...........][...........][...........]</w:t>
            </w:r>
          </w:p>
        </w:tc>
      </w:tr>
    </w:tbl>
    <w:p w14:paraId="2D9E4B06" w14:textId="77777777" w:rsidR="00D24708" w:rsidRPr="00837FA0" w:rsidRDefault="00D24708" w:rsidP="00D24708">
      <w:pPr>
        <w:jc w:val="center"/>
        <w:rPr>
          <w:b/>
        </w:rPr>
      </w:pPr>
      <w:r w:rsidRPr="00837FA0">
        <w:rPr>
          <w:b/>
        </w:rPr>
        <w:t>Časť V: Zníženie počtu kvalifikovaných záujemcov</w:t>
      </w:r>
    </w:p>
    <w:p w14:paraId="2CB0FA73" w14:textId="77777777" w:rsidR="00D24708" w:rsidRPr="00837FA0" w:rsidRDefault="00D24708" w:rsidP="00D24708">
      <w:pPr>
        <w:jc w:val="center"/>
        <w:rPr>
          <w:b/>
        </w:rPr>
      </w:pPr>
    </w:p>
    <w:p w14:paraId="1C84DC61" w14:textId="77777777" w:rsidR="00D24708" w:rsidRPr="00837FA0" w:rsidRDefault="00D24708" w:rsidP="00D24708"/>
    <w:tbl>
      <w:tblPr>
        <w:tblStyle w:val="Mriekatabuky"/>
        <w:tblW w:w="9751" w:type="dxa"/>
        <w:tblLook w:val="04A0" w:firstRow="1" w:lastRow="0" w:firstColumn="1" w:lastColumn="0" w:noHBand="0" w:noVBand="1"/>
      </w:tblPr>
      <w:tblGrid>
        <w:gridCol w:w="9751"/>
      </w:tblGrid>
      <w:tr w:rsidR="00D24708" w:rsidRPr="00837FA0" w14:paraId="1A3C3346" w14:textId="77777777" w:rsidTr="009616EC">
        <w:tc>
          <w:tcPr>
            <w:tcW w:w="975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14:paraId="30073D78" w14:textId="77777777" w:rsidR="00D24708" w:rsidRPr="00837FA0" w:rsidRDefault="00D24708" w:rsidP="009616EC">
            <w:pPr>
              <w:jc w:val="both"/>
              <w:rPr>
                <w:b/>
                <w:lang w:val="cs-CZ" w:eastAsia="cs-CZ"/>
              </w:rPr>
            </w:pPr>
            <w:r w:rsidRPr="00837FA0">
              <w:rPr>
                <w:b/>
                <w:lang w:val="cs-CZ" w:eastAsia="cs-CZ"/>
              </w:rPr>
              <w:lastRenderedPageBreak/>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20CE0255" w14:textId="77777777" w:rsidR="00D24708" w:rsidRPr="00837FA0" w:rsidRDefault="00D24708" w:rsidP="009616EC">
            <w:pPr>
              <w:jc w:val="both"/>
              <w:rPr>
                <w:lang w:val="cs-CZ" w:eastAsia="cs-CZ"/>
              </w:rPr>
            </w:pPr>
            <w:r w:rsidRPr="00837FA0">
              <w:rPr>
                <w:b/>
                <w:lang w:val="cs-CZ" w:eastAsia="cs-CZ"/>
              </w:rPr>
              <w:t>Len v prípade užších súťaží, súťažných konaní s rokovaním, súťažných dialógov a inovatívnych partnerstiev:</w:t>
            </w:r>
          </w:p>
        </w:tc>
      </w:tr>
    </w:tbl>
    <w:p w14:paraId="1287C758" w14:textId="77777777" w:rsidR="00D24708" w:rsidRPr="00837FA0" w:rsidRDefault="00D24708" w:rsidP="00D24708"/>
    <w:p w14:paraId="7DF7364F" w14:textId="77777777" w:rsidR="00D24708" w:rsidRPr="00837FA0" w:rsidRDefault="00D24708" w:rsidP="00D24708"/>
    <w:p w14:paraId="0FEB6F83" w14:textId="77777777" w:rsidR="00D24708" w:rsidRPr="00837FA0" w:rsidRDefault="00D24708" w:rsidP="00D24708"/>
    <w:p w14:paraId="56219CFA" w14:textId="77777777" w:rsidR="00D24708" w:rsidRPr="00837FA0" w:rsidRDefault="00D24708" w:rsidP="00D24708">
      <w:pPr>
        <w:rPr>
          <w:b/>
        </w:rPr>
      </w:pPr>
      <w:r w:rsidRPr="00837FA0">
        <w:rPr>
          <w:b/>
        </w:rPr>
        <w:t>Hospodársky subjekt vyhlasuje, že:</w:t>
      </w:r>
    </w:p>
    <w:p w14:paraId="628FF8FC" w14:textId="77777777" w:rsidR="00D24708" w:rsidRPr="00837FA0" w:rsidRDefault="00D24708" w:rsidP="00D24708"/>
    <w:tbl>
      <w:tblPr>
        <w:tblStyle w:val="Mriekatabuky"/>
        <w:tblW w:w="9740" w:type="dxa"/>
        <w:tblLook w:val="04A0" w:firstRow="1" w:lastRow="0" w:firstColumn="1" w:lastColumn="0" w:noHBand="0" w:noVBand="1"/>
      </w:tblPr>
      <w:tblGrid>
        <w:gridCol w:w="4870"/>
        <w:gridCol w:w="4870"/>
      </w:tblGrid>
      <w:tr w:rsidR="00D24708" w:rsidRPr="00837FA0" w14:paraId="4A10D8F7" w14:textId="77777777" w:rsidTr="009616EC">
        <w:tc>
          <w:tcPr>
            <w:tcW w:w="4870" w:type="dxa"/>
            <w:tcBorders>
              <w:top w:val="single" w:sz="4" w:space="0" w:color="000000"/>
              <w:left w:val="single" w:sz="4" w:space="0" w:color="000000"/>
              <w:bottom w:val="single" w:sz="4" w:space="0" w:color="000000"/>
              <w:right w:val="single" w:sz="4" w:space="0" w:color="000000"/>
            </w:tcBorders>
            <w:hideMark/>
          </w:tcPr>
          <w:p w14:paraId="484FD767" w14:textId="77777777" w:rsidR="00D24708" w:rsidRPr="00837FA0" w:rsidRDefault="00D24708" w:rsidP="009616EC">
            <w:pPr>
              <w:rPr>
                <w:b/>
                <w:lang w:val="cs-CZ" w:eastAsia="cs-CZ"/>
              </w:rPr>
            </w:pPr>
            <w:r w:rsidRPr="00837FA0">
              <w:rPr>
                <w:b/>
                <w:lang w:val="cs-CZ" w:eastAsia="cs-CZ"/>
              </w:rPr>
              <w:t>Zníženie počtov</w:t>
            </w:r>
          </w:p>
        </w:tc>
        <w:tc>
          <w:tcPr>
            <w:tcW w:w="4870" w:type="dxa"/>
            <w:tcBorders>
              <w:top w:val="single" w:sz="4" w:space="0" w:color="000000"/>
              <w:left w:val="single" w:sz="4" w:space="0" w:color="000000"/>
              <w:bottom w:val="single" w:sz="4" w:space="0" w:color="000000"/>
              <w:right w:val="single" w:sz="4" w:space="0" w:color="000000"/>
            </w:tcBorders>
            <w:hideMark/>
          </w:tcPr>
          <w:p w14:paraId="3A076DEC" w14:textId="77777777" w:rsidR="00D24708" w:rsidRPr="00837FA0" w:rsidRDefault="00D24708" w:rsidP="009616EC">
            <w:pPr>
              <w:rPr>
                <w:b/>
                <w:lang w:val="cs-CZ" w:eastAsia="cs-CZ"/>
              </w:rPr>
            </w:pPr>
            <w:r w:rsidRPr="00837FA0">
              <w:rPr>
                <w:b/>
                <w:lang w:val="cs-CZ" w:eastAsia="cs-CZ"/>
              </w:rPr>
              <w:t>Odpoveď:</w:t>
            </w:r>
          </w:p>
        </w:tc>
      </w:tr>
      <w:tr w:rsidR="00D24708" w:rsidRPr="00837FA0" w14:paraId="0DC7EE2D" w14:textId="77777777" w:rsidTr="009616EC">
        <w:tc>
          <w:tcPr>
            <w:tcW w:w="4870" w:type="dxa"/>
            <w:tcBorders>
              <w:top w:val="single" w:sz="4" w:space="0" w:color="000000"/>
              <w:left w:val="single" w:sz="4" w:space="0" w:color="000000"/>
              <w:bottom w:val="single" w:sz="4" w:space="0" w:color="000000"/>
              <w:right w:val="single" w:sz="4" w:space="0" w:color="000000"/>
            </w:tcBorders>
          </w:tcPr>
          <w:p w14:paraId="03605A98" w14:textId="77777777" w:rsidR="00D24708" w:rsidRPr="00837FA0" w:rsidRDefault="00D24708" w:rsidP="009616EC">
            <w:pPr>
              <w:rPr>
                <w:lang w:val="cs-CZ" w:eastAsia="cs-CZ"/>
              </w:rPr>
            </w:pPr>
            <w:r w:rsidRPr="00837FA0">
              <w:rPr>
                <w:b/>
                <w:lang w:val="cs-CZ" w:eastAsia="cs-CZ"/>
              </w:rPr>
              <w:t xml:space="preserve">Spĺňa </w:t>
            </w:r>
            <w:r w:rsidRPr="00837FA0">
              <w:rPr>
                <w:lang w:val="cs-CZ" w:eastAsia="cs-CZ"/>
              </w:rPr>
              <w:t>objektívne a nediskriminačné kritéria alebo pravidlá, ktoré sa budú uplatňovať s cieľom obmedziť počet záujemcov, a to týmto spôsobom:</w:t>
            </w:r>
          </w:p>
          <w:p w14:paraId="22802B0C" w14:textId="77777777" w:rsidR="00D24708" w:rsidRPr="00837FA0" w:rsidRDefault="00D24708" w:rsidP="009616EC">
            <w:pPr>
              <w:rPr>
                <w:lang w:val="cs-CZ" w:eastAsia="cs-CZ"/>
              </w:rPr>
            </w:pPr>
          </w:p>
          <w:p w14:paraId="2A003D2F" w14:textId="77777777" w:rsidR="00D24708" w:rsidRPr="00837FA0" w:rsidRDefault="00D24708" w:rsidP="009616EC">
            <w:pPr>
              <w:rPr>
                <w:lang w:val="cs-CZ" w:eastAsia="cs-CZ"/>
              </w:rPr>
            </w:pPr>
            <w:r w:rsidRPr="00837FA0">
              <w:rPr>
                <w:lang w:val="cs-CZ" w:eastAsia="cs-CZ"/>
              </w:rPr>
              <w:t xml:space="preserve">V prípade, ak sa vyžadujú určité osvedčenia alebo ostatné formy listinných dôkazov, pri </w:t>
            </w:r>
            <w:r w:rsidRPr="00837FA0">
              <w:rPr>
                <w:b/>
                <w:lang w:val="cs-CZ" w:eastAsia="cs-CZ"/>
              </w:rPr>
              <w:t xml:space="preserve">každom </w:t>
            </w:r>
            <w:r w:rsidRPr="00837FA0">
              <w:rPr>
                <w:lang w:val="cs-CZ" w:eastAsia="cs-CZ"/>
              </w:rPr>
              <w:t>uveďte, či má hospodársky subjekt požadované dokumenty:</w:t>
            </w:r>
          </w:p>
          <w:p w14:paraId="6637F509" w14:textId="77777777" w:rsidR="00D24708" w:rsidRPr="00837FA0" w:rsidRDefault="00D24708" w:rsidP="009616EC">
            <w:pPr>
              <w:rPr>
                <w:lang w:val="cs-CZ" w:eastAsia="cs-CZ"/>
              </w:rPr>
            </w:pPr>
          </w:p>
          <w:p w14:paraId="0BC0469F" w14:textId="77777777" w:rsidR="00D24708" w:rsidRPr="00837FA0" w:rsidRDefault="00D24708" w:rsidP="009616EC">
            <w:pPr>
              <w:rPr>
                <w:lang w:val="cs-CZ" w:eastAsia="cs-CZ"/>
              </w:rPr>
            </w:pPr>
            <w:r w:rsidRPr="00837FA0">
              <w:rPr>
                <w:lang w:val="cs-CZ" w:eastAsia="cs-CZ"/>
              </w:rPr>
              <w:t>Ak sú niektoré z týchto osvedčení alebo foriem listinných dôkazov k dispozícii v elektronickom formáte</w:t>
            </w:r>
            <w:r w:rsidRPr="00837FA0">
              <w:rPr>
                <w:rStyle w:val="Odkaznapoznmkupodiarou"/>
                <w:lang w:val="cs-CZ" w:eastAsia="cs-CZ"/>
              </w:rPr>
              <w:footnoteReference w:id="46"/>
            </w:r>
            <w:r w:rsidRPr="00837FA0">
              <w:rPr>
                <w:lang w:val="cs-CZ" w:eastAsia="cs-CZ"/>
              </w:rPr>
              <w:t>, uveďte pre každý z nich:</w:t>
            </w:r>
          </w:p>
        </w:tc>
        <w:tc>
          <w:tcPr>
            <w:tcW w:w="4870" w:type="dxa"/>
            <w:tcBorders>
              <w:top w:val="single" w:sz="4" w:space="0" w:color="000000"/>
              <w:left w:val="single" w:sz="4" w:space="0" w:color="000000"/>
              <w:bottom w:val="single" w:sz="4" w:space="0" w:color="000000"/>
              <w:right w:val="single" w:sz="4" w:space="0" w:color="000000"/>
            </w:tcBorders>
          </w:tcPr>
          <w:p w14:paraId="6A61E7E6" w14:textId="77777777" w:rsidR="00D24708" w:rsidRPr="00837FA0" w:rsidRDefault="00D24708" w:rsidP="009616EC">
            <w:pPr>
              <w:rPr>
                <w:lang w:val="cs-CZ" w:eastAsia="cs-CZ"/>
              </w:rPr>
            </w:pPr>
            <w:r w:rsidRPr="00837FA0">
              <w:rPr>
                <w:lang w:val="cs-CZ" w:eastAsia="cs-CZ"/>
              </w:rPr>
              <w:t>[...........]</w:t>
            </w:r>
          </w:p>
          <w:p w14:paraId="490A4DDA" w14:textId="77777777" w:rsidR="00D24708" w:rsidRPr="00837FA0" w:rsidRDefault="00D24708" w:rsidP="009616EC">
            <w:pPr>
              <w:rPr>
                <w:lang w:val="cs-CZ" w:eastAsia="cs-CZ"/>
              </w:rPr>
            </w:pPr>
          </w:p>
          <w:p w14:paraId="2B59823B" w14:textId="77777777" w:rsidR="00D24708" w:rsidRPr="00837FA0" w:rsidRDefault="00D24708" w:rsidP="009616EC">
            <w:pPr>
              <w:rPr>
                <w:lang w:val="cs-CZ" w:eastAsia="cs-CZ"/>
              </w:rPr>
            </w:pPr>
          </w:p>
          <w:p w14:paraId="23E5E9B3" w14:textId="77777777" w:rsidR="00D24708" w:rsidRPr="00837FA0" w:rsidRDefault="00D24708" w:rsidP="009616EC">
            <w:pPr>
              <w:rPr>
                <w:lang w:val="cs-CZ" w:eastAsia="cs-CZ"/>
              </w:rPr>
            </w:pPr>
          </w:p>
          <w:p w14:paraId="464350D1" w14:textId="77777777" w:rsidR="00D24708" w:rsidRPr="00837FA0" w:rsidRDefault="00D24708" w:rsidP="009616EC">
            <w:pPr>
              <w:rPr>
                <w:lang w:val="cs-CZ" w:eastAsia="cs-CZ"/>
              </w:rPr>
            </w:pPr>
          </w:p>
          <w:p w14:paraId="1F804522" w14:textId="5C29E5E8" w:rsidR="00D24708" w:rsidRPr="00837FA0" w:rsidRDefault="00D24708" w:rsidP="009616EC">
            <w:pPr>
              <w:jc w:val="both"/>
              <w:rPr>
                <w:rFonts w:eastAsia="MS Gothic"/>
                <w:color w:val="404040" w:themeColor="text1" w:themeTint="BF"/>
                <w:lang w:val="cs-CZ" w:eastAsia="cs-CZ"/>
              </w:rPr>
            </w:pPr>
            <w:r w:rsidRPr="00837FA0">
              <w:rPr>
                <w:lang w:val="cs-CZ" w:eastAsia="cs-CZ"/>
              </w:rPr>
              <w:object w:dxaOrig="0" w:dyaOrig="0" w14:anchorId="43F0BD26">
                <v:shape id="_x0000_i1287" type="#_x0000_t75" style="width:42pt;height:20.25pt" o:ole="">
                  <v:imagedata r:id="rId190" o:title=""/>
                </v:shape>
                <w:control r:id="rId191" w:name="CheckBox1537" w:shapeid="_x0000_i1287"/>
              </w:object>
            </w:r>
            <w:r w:rsidRPr="00837FA0">
              <w:rPr>
                <w:lang w:val="cs-CZ" w:eastAsia="cs-CZ"/>
              </w:rPr>
              <w:t xml:space="preserve">   </w:t>
            </w:r>
            <w:r w:rsidRPr="00837FA0">
              <w:rPr>
                <w:lang w:val="cs-CZ" w:eastAsia="cs-CZ"/>
              </w:rPr>
              <w:object w:dxaOrig="0" w:dyaOrig="0" w14:anchorId="05953193">
                <v:shape id="_x0000_i1289" type="#_x0000_t75" style="width:45pt;height:20.25pt" o:ole="">
                  <v:imagedata r:id="rId192" o:title=""/>
                </v:shape>
                <w:control r:id="rId193" w:name="CheckBox2537" w:shapeid="_x0000_i1289"/>
              </w:object>
            </w:r>
            <w:r w:rsidRPr="00837FA0">
              <w:rPr>
                <w:lang w:val="cs-CZ" w:eastAsia="cs-CZ"/>
              </w:rPr>
              <w:t xml:space="preserve">  </w:t>
            </w:r>
            <w:r w:rsidRPr="00837FA0">
              <w:rPr>
                <w:rStyle w:val="Odkaznapoznmkupodiarou"/>
                <w:rFonts w:eastAsia="MS Gothic"/>
                <w:color w:val="404040" w:themeColor="text1" w:themeTint="BF"/>
                <w:lang w:val="cs-CZ" w:eastAsia="cs-CZ"/>
              </w:rPr>
              <w:footnoteReference w:id="47"/>
            </w:r>
          </w:p>
          <w:p w14:paraId="16E8EFB6" w14:textId="77777777" w:rsidR="00D24708" w:rsidRPr="00837FA0" w:rsidRDefault="00D24708" w:rsidP="009616EC">
            <w:pPr>
              <w:rPr>
                <w:lang w:val="cs-CZ" w:eastAsia="cs-CZ"/>
              </w:rPr>
            </w:pPr>
          </w:p>
          <w:p w14:paraId="0140E21A" w14:textId="77777777" w:rsidR="00D24708" w:rsidRPr="00837FA0" w:rsidRDefault="00D24708" w:rsidP="009616EC">
            <w:pPr>
              <w:rPr>
                <w:lang w:val="cs-CZ" w:eastAsia="cs-CZ"/>
              </w:rPr>
            </w:pPr>
          </w:p>
          <w:p w14:paraId="312EAFC6" w14:textId="77777777" w:rsidR="00D24708" w:rsidRPr="00837FA0" w:rsidRDefault="00D24708" w:rsidP="009616EC">
            <w:pPr>
              <w:rPr>
                <w:lang w:val="cs-CZ" w:eastAsia="cs-CZ"/>
              </w:rPr>
            </w:pPr>
          </w:p>
          <w:p w14:paraId="671A1ED6" w14:textId="77777777" w:rsidR="00D24708" w:rsidRPr="00837FA0" w:rsidRDefault="00D24708" w:rsidP="009616EC">
            <w:pPr>
              <w:rPr>
                <w:lang w:val="cs-CZ" w:eastAsia="cs-CZ"/>
              </w:rPr>
            </w:pPr>
          </w:p>
          <w:p w14:paraId="701DF043" w14:textId="77777777" w:rsidR="00D24708" w:rsidRPr="00837FA0" w:rsidRDefault="00D24708" w:rsidP="009616EC">
            <w:pPr>
              <w:rPr>
                <w:lang w:val="cs-CZ" w:eastAsia="cs-CZ"/>
              </w:rPr>
            </w:pPr>
            <w:r w:rsidRPr="00837FA0">
              <w:rPr>
                <w:lang w:val="cs-CZ" w:eastAsia="cs-CZ"/>
              </w:rPr>
              <w:t>webová adresa, vydávajúci orgán alebo subjekt, presný odkaz na dokumentáciu):</w:t>
            </w:r>
          </w:p>
          <w:p w14:paraId="47972DE1" w14:textId="77777777" w:rsidR="00D24708" w:rsidRPr="00837FA0" w:rsidRDefault="00D24708" w:rsidP="009616EC">
            <w:pPr>
              <w:rPr>
                <w:lang w:val="cs-CZ" w:eastAsia="cs-CZ"/>
              </w:rPr>
            </w:pPr>
            <w:r w:rsidRPr="00837FA0">
              <w:rPr>
                <w:lang w:val="cs-CZ" w:eastAsia="cs-CZ"/>
              </w:rPr>
              <w:t>[...........][...........][...........]</w:t>
            </w:r>
            <w:r w:rsidRPr="00837FA0">
              <w:rPr>
                <w:rStyle w:val="Odkaznapoznmkupodiarou"/>
                <w:lang w:val="cs-CZ" w:eastAsia="cs-CZ"/>
              </w:rPr>
              <w:footnoteReference w:id="48"/>
            </w:r>
          </w:p>
        </w:tc>
      </w:tr>
    </w:tbl>
    <w:p w14:paraId="4A08FB3B" w14:textId="77777777" w:rsidR="00D24708" w:rsidRPr="00837FA0" w:rsidRDefault="00D24708" w:rsidP="00D24708"/>
    <w:p w14:paraId="559AD9D4" w14:textId="77777777" w:rsidR="00027EDD" w:rsidRPr="00837FA0" w:rsidRDefault="00027EDD" w:rsidP="00D24708">
      <w:pPr>
        <w:jc w:val="center"/>
        <w:rPr>
          <w:b/>
        </w:rPr>
      </w:pPr>
    </w:p>
    <w:p w14:paraId="30A37A3A" w14:textId="77777777" w:rsidR="00027EDD" w:rsidRPr="00837FA0" w:rsidRDefault="00027EDD" w:rsidP="00D24708">
      <w:pPr>
        <w:jc w:val="center"/>
        <w:rPr>
          <w:b/>
        </w:rPr>
      </w:pPr>
    </w:p>
    <w:p w14:paraId="0A94BF3E" w14:textId="77777777" w:rsidR="00027EDD" w:rsidRPr="00837FA0" w:rsidRDefault="00027EDD" w:rsidP="00D24708">
      <w:pPr>
        <w:jc w:val="center"/>
        <w:rPr>
          <w:b/>
        </w:rPr>
      </w:pPr>
    </w:p>
    <w:p w14:paraId="07795B88" w14:textId="77777777" w:rsidR="00027EDD" w:rsidRPr="00837FA0" w:rsidRDefault="00027EDD" w:rsidP="00D24708">
      <w:pPr>
        <w:jc w:val="center"/>
        <w:rPr>
          <w:b/>
        </w:rPr>
      </w:pPr>
    </w:p>
    <w:p w14:paraId="55B9381D" w14:textId="77777777" w:rsidR="00027EDD" w:rsidRPr="00837FA0" w:rsidRDefault="00027EDD" w:rsidP="00D24708">
      <w:pPr>
        <w:jc w:val="center"/>
        <w:rPr>
          <w:b/>
        </w:rPr>
      </w:pPr>
    </w:p>
    <w:p w14:paraId="3DAA83DB" w14:textId="77777777" w:rsidR="00027EDD" w:rsidRPr="00837FA0" w:rsidRDefault="00027EDD" w:rsidP="00D24708">
      <w:pPr>
        <w:jc w:val="center"/>
        <w:rPr>
          <w:b/>
        </w:rPr>
      </w:pPr>
    </w:p>
    <w:p w14:paraId="519141CC" w14:textId="77777777" w:rsidR="00027EDD" w:rsidRPr="00837FA0" w:rsidRDefault="00027EDD" w:rsidP="00D24708">
      <w:pPr>
        <w:jc w:val="center"/>
        <w:rPr>
          <w:b/>
        </w:rPr>
      </w:pPr>
    </w:p>
    <w:p w14:paraId="4C9615C3" w14:textId="77777777" w:rsidR="00027EDD" w:rsidRPr="00837FA0" w:rsidRDefault="00027EDD" w:rsidP="00D24708">
      <w:pPr>
        <w:jc w:val="center"/>
        <w:rPr>
          <w:b/>
        </w:rPr>
      </w:pPr>
    </w:p>
    <w:p w14:paraId="34CDADD6" w14:textId="77777777" w:rsidR="00027EDD" w:rsidRDefault="00027EDD" w:rsidP="00D24708">
      <w:pPr>
        <w:jc w:val="center"/>
        <w:rPr>
          <w:b/>
        </w:rPr>
      </w:pPr>
    </w:p>
    <w:p w14:paraId="5192B5F8" w14:textId="77777777" w:rsidR="00FD0871" w:rsidRDefault="00FD0871" w:rsidP="00D24708">
      <w:pPr>
        <w:jc w:val="center"/>
        <w:rPr>
          <w:b/>
        </w:rPr>
      </w:pPr>
    </w:p>
    <w:p w14:paraId="045BD306" w14:textId="77777777" w:rsidR="00FD0871" w:rsidRDefault="00FD0871" w:rsidP="00D24708">
      <w:pPr>
        <w:jc w:val="center"/>
        <w:rPr>
          <w:b/>
        </w:rPr>
      </w:pPr>
    </w:p>
    <w:p w14:paraId="51BB3E2F" w14:textId="77777777" w:rsidR="00FD0871" w:rsidRPr="00837FA0" w:rsidRDefault="00FD0871" w:rsidP="00D24708">
      <w:pPr>
        <w:jc w:val="center"/>
        <w:rPr>
          <w:b/>
        </w:rPr>
      </w:pPr>
    </w:p>
    <w:p w14:paraId="174D62F9" w14:textId="77777777" w:rsidR="00027EDD" w:rsidRPr="00837FA0" w:rsidRDefault="00027EDD" w:rsidP="00D24708">
      <w:pPr>
        <w:jc w:val="center"/>
        <w:rPr>
          <w:b/>
        </w:rPr>
      </w:pPr>
    </w:p>
    <w:p w14:paraId="0EDAB264" w14:textId="523D243C" w:rsidR="00027EDD" w:rsidRDefault="00027EDD" w:rsidP="00D24708">
      <w:pPr>
        <w:jc w:val="center"/>
        <w:rPr>
          <w:b/>
        </w:rPr>
      </w:pPr>
    </w:p>
    <w:p w14:paraId="0EA3E1F9" w14:textId="4020CE92" w:rsidR="0075413B" w:rsidRDefault="0075413B" w:rsidP="00D24708">
      <w:pPr>
        <w:jc w:val="center"/>
        <w:rPr>
          <w:b/>
        </w:rPr>
      </w:pPr>
    </w:p>
    <w:p w14:paraId="45A18AF5" w14:textId="615CC3A0" w:rsidR="0075413B" w:rsidRDefault="0075413B" w:rsidP="00D24708">
      <w:pPr>
        <w:jc w:val="center"/>
        <w:rPr>
          <w:b/>
        </w:rPr>
      </w:pPr>
    </w:p>
    <w:p w14:paraId="3EC9BD2C" w14:textId="77777777" w:rsidR="0075413B" w:rsidRPr="00837FA0" w:rsidRDefault="0075413B" w:rsidP="00D24708">
      <w:pPr>
        <w:jc w:val="center"/>
        <w:rPr>
          <w:b/>
        </w:rPr>
      </w:pPr>
    </w:p>
    <w:p w14:paraId="76FA6830" w14:textId="77777777" w:rsidR="00027EDD" w:rsidRPr="00837FA0" w:rsidRDefault="00027EDD" w:rsidP="00D24708">
      <w:pPr>
        <w:jc w:val="center"/>
        <w:rPr>
          <w:b/>
        </w:rPr>
      </w:pPr>
    </w:p>
    <w:p w14:paraId="7F7BECAC" w14:textId="77777777" w:rsidR="00027EDD" w:rsidRPr="00837FA0" w:rsidRDefault="00027EDD" w:rsidP="00D24708">
      <w:pPr>
        <w:jc w:val="center"/>
        <w:rPr>
          <w:b/>
        </w:rPr>
      </w:pPr>
    </w:p>
    <w:p w14:paraId="503390C6" w14:textId="77777777" w:rsidR="00D24708" w:rsidRPr="00837FA0" w:rsidRDefault="00D24708" w:rsidP="00D24708">
      <w:pPr>
        <w:jc w:val="center"/>
        <w:rPr>
          <w:b/>
        </w:rPr>
      </w:pPr>
      <w:r w:rsidRPr="00837FA0">
        <w:rPr>
          <w:b/>
        </w:rPr>
        <w:lastRenderedPageBreak/>
        <w:t>Časť VI: Záverečné vyhlásenia</w:t>
      </w:r>
    </w:p>
    <w:p w14:paraId="6545D35E" w14:textId="77777777" w:rsidR="00D24708" w:rsidRPr="00837FA0" w:rsidRDefault="00D24708" w:rsidP="00D24708">
      <w:pPr>
        <w:jc w:val="center"/>
        <w:rPr>
          <w:b/>
        </w:rPr>
      </w:pPr>
    </w:p>
    <w:p w14:paraId="42CABC60" w14:textId="77777777" w:rsidR="002E0627" w:rsidRPr="002E0627" w:rsidRDefault="002E0627" w:rsidP="002E0627">
      <w:pPr>
        <w:jc w:val="both"/>
        <w:rPr>
          <w:rFonts w:ascii="Times New Roman" w:hAnsi="Times New Roman"/>
          <w:i/>
          <w:noProof w:val="0"/>
          <w:lang w:eastAsia="en-US"/>
        </w:rPr>
      </w:pPr>
      <w:r w:rsidRPr="002E0627">
        <w:rPr>
          <w:rFonts w:ascii="Times New Roman" w:hAnsi="Times New Roman"/>
          <w:i/>
          <w:noProof w:val="0"/>
          <w:lang w:eastAsia="en-US"/>
        </w:rPr>
        <w:t>Podpísaný/podpísaní vyhlasuje/ú, že informácie uvedené v častiach II – V sú pravdivé a správne a, že boli uvedené pri plnom vedomí následkov závažného skresľovania skutočností.</w:t>
      </w:r>
    </w:p>
    <w:p w14:paraId="76A9990C" w14:textId="77777777" w:rsidR="002E0627" w:rsidRPr="002E0627" w:rsidRDefault="002E0627" w:rsidP="002E0627">
      <w:pPr>
        <w:jc w:val="both"/>
        <w:rPr>
          <w:rFonts w:ascii="Times New Roman" w:hAnsi="Times New Roman"/>
          <w:i/>
          <w:noProof w:val="0"/>
          <w:lang w:eastAsia="en-US"/>
        </w:rPr>
      </w:pPr>
    </w:p>
    <w:p w14:paraId="636149F5" w14:textId="77777777" w:rsidR="002E0627" w:rsidRPr="002E0627" w:rsidRDefault="002E0627" w:rsidP="002E0627">
      <w:pPr>
        <w:jc w:val="both"/>
        <w:rPr>
          <w:rFonts w:ascii="Times New Roman" w:hAnsi="Times New Roman"/>
          <w:i/>
          <w:noProof w:val="0"/>
          <w:lang w:eastAsia="en-US"/>
        </w:rPr>
      </w:pPr>
      <w:r w:rsidRPr="002E0627">
        <w:rPr>
          <w:rFonts w:ascii="Times New Roman" w:hAnsi="Times New Roman"/>
          <w:i/>
          <w:noProof w:val="0"/>
          <w:lang w:eastAsia="en-US"/>
        </w:rPr>
        <w:t>Podpísaný/podpísaní vyhlasuje/ú, že na požiadanie okamžite predloží/</w:t>
      </w:r>
      <w:proofErr w:type="spellStart"/>
      <w:r w:rsidRPr="002E0627">
        <w:rPr>
          <w:rFonts w:ascii="Times New Roman" w:hAnsi="Times New Roman"/>
          <w:i/>
          <w:noProof w:val="0"/>
          <w:lang w:eastAsia="en-US"/>
        </w:rPr>
        <w:t>ia</w:t>
      </w:r>
      <w:proofErr w:type="spellEnd"/>
      <w:r w:rsidRPr="002E0627">
        <w:rPr>
          <w:rFonts w:ascii="Times New Roman" w:hAnsi="Times New Roman"/>
          <w:i/>
          <w:noProof w:val="0"/>
          <w:lang w:eastAsia="en-US"/>
        </w:rPr>
        <w:t xml:space="preserve"> uvedené osvedčenia a ostatné formy listinných dôkazov, okrem prípadov, keď:</w:t>
      </w:r>
    </w:p>
    <w:p w14:paraId="265F2BB9" w14:textId="77777777" w:rsidR="002E0627" w:rsidRPr="002E0627" w:rsidRDefault="002E0627" w:rsidP="002E0627">
      <w:pPr>
        <w:jc w:val="both"/>
        <w:rPr>
          <w:rFonts w:ascii="Times New Roman" w:hAnsi="Times New Roman"/>
          <w:i/>
          <w:noProof w:val="0"/>
          <w:lang w:eastAsia="en-US"/>
        </w:rPr>
      </w:pPr>
    </w:p>
    <w:p w14:paraId="2C1D2B61" w14:textId="77777777" w:rsidR="002E0627" w:rsidRPr="002E0627" w:rsidRDefault="002E0627" w:rsidP="00DF4CD6">
      <w:pPr>
        <w:numPr>
          <w:ilvl w:val="0"/>
          <w:numId w:val="40"/>
        </w:numPr>
        <w:contextualSpacing/>
        <w:jc w:val="both"/>
        <w:rPr>
          <w:rFonts w:ascii="Times New Roman" w:hAnsi="Times New Roman"/>
          <w:i/>
          <w:noProof w:val="0"/>
          <w:lang w:eastAsia="en-US"/>
        </w:rPr>
      </w:pPr>
      <w:r w:rsidRPr="002E0627">
        <w:rPr>
          <w:rFonts w:ascii="Times New Roman" w:hAnsi="Times New Roman"/>
          <w:i/>
          <w:noProof w:val="0"/>
          <w:lang w:eastAsia="en-US"/>
        </w:rPr>
        <w:t>verejný obstarávateľ alebo obstarávateľ má možnosť získať sprievodnú dokumentáciu priamo na základe prístupu do vnútroštátnej databázy v ktoromkoľvek členskom štáte, ktorá je dostupná bezplatne</w:t>
      </w:r>
      <w:r w:rsidRPr="002E0627">
        <w:rPr>
          <w:rFonts w:ascii="Times New Roman" w:hAnsi="Times New Roman"/>
          <w:i/>
          <w:noProof w:val="0"/>
          <w:vertAlign w:val="superscript"/>
          <w:lang w:eastAsia="en-US"/>
        </w:rPr>
        <w:footnoteReference w:id="49"/>
      </w:r>
      <w:r w:rsidRPr="002E0627">
        <w:rPr>
          <w:rFonts w:ascii="Times New Roman" w:hAnsi="Times New Roman"/>
          <w:i/>
          <w:noProof w:val="0"/>
          <w:lang w:eastAsia="en-US"/>
        </w:rPr>
        <w:t>, alebo</w:t>
      </w:r>
    </w:p>
    <w:p w14:paraId="7615F38A" w14:textId="77777777" w:rsidR="002E0627" w:rsidRPr="002E0627" w:rsidRDefault="002E0627" w:rsidP="00DF4CD6">
      <w:pPr>
        <w:numPr>
          <w:ilvl w:val="0"/>
          <w:numId w:val="40"/>
        </w:numPr>
        <w:contextualSpacing/>
        <w:jc w:val="both"/>
        <w:rPr>
          <w:rFonts w:ascii="Times New Roman" w:hAnsi="Times New Roman"/>
          <w:i/>
          <w:noProof w:val="0"/>
          <w:lang w:eastAsia="en-US"/>
        </w:rPr>
      </w:pPr>
      <w:r w:rsidRPr="002E0627">
        <w:rPr>
          <w:rFonts w:ascii="Times New Roman" w:hAnsi="Times New Roman"/>
          <w:i/>
          <w:noProof w:val="0"/>
          <w:lang w:eastAsia="en-US"/>
        </w:rPr>
        <w:t>najneskôr do 18. októbra 2018</w:t>
      </w:r>
      <w:r w:rsidRPr="002E0627">
        <w:rPr>
          <w:rFonts w:ascii="Times New Roman" w:hAnsi="Times New Roman"/>
          <w:i/>
          <w:noProof w:val="0"/>
          <w:vertAlign w:val="superscript"/>
          <w:lang w:eastAsia="en-US"/>
        </w:rPr>
        <w:footnoteReference w:id="50"/>
      </w:r>
      <w:r w:rsidRPr="002E0627">
        <w:rPr>
          <w:rFonts w:ascii="Times New Roman" w:hAnsi="Times New Roman"/>
          <w:i/>
          <w:noProof w:val="0"/>
          <w:lang w:eastAsia="en-US"/>
        </w:rPr>
        <w:t xml:space="preserve"> bude mať verejný obstarávateľ alebo obstarávateľ príslušnú dokumentáciu k dispozícii.</w:t>
      </w:r>
    </w:p>
    <w:p w14:paraId="432CE407" w14:textId="77777777" w:rsidR="002E0627" w:rsidRPr="002E0627" w:rsidRDefault="002E0627" w:rsidP="002E0627">
      <w:pPr>
        <w:ind w:left="720"/>
        <w:contextualSpacing/>
        <w:jc w:val="both"/>
        <w:rPr>
          <w:rFonts w:ascii="Times New Roman" w:hAnsi="Times New Roman"/>
          <w:i/>
          <w:noProof w:val="0"/>
          <w:lang w:eastAsia="en-US"/>
        </w:rPr>
      </w:pPr>
      <w:r w:rsidRPr="002E0627">
        <w:rPr>
          <w:rFonts w:ascii="Times New Roman" w:hAnsi="Times New Roman"/>
          <w:i/>
          <w:noProof w:val="0"/>
          <w:lang w:eastAsia="en-US"/>
        </w:rPr>
        <w:t xml:space="preserve">Ja/my, </w:t>
      </w:r>
      <w:proofErr w:type="spellStart"/>
      <w:r w:rsidRPr="002E0627">
        <w:rPr>
          <w:rFonts w:ascii="Times New Roman" w:hAnsi="Times New Roman"/>
          <w:i/>
          <w:noProof w:val="0"/>
          <w:lang w:eastAsia="en-US"/>
        </w:rPr>
        <w:t>dolupodpísaný</w:t>
      </w:r>
      <w:proofErr w:type="spellEnd"/>
      <w:r w:rsidRPr="002E0627">
        <w:rPr>
          <w:rFonts w:ascii="Times New Roman" w:hAnsi="Times New Roman"/>
          <w:i/>
          <w:noProof w:val="0"/>
          <w:lang w:eastAsia="en-US"/>
        </w:rPr>
        <w:t>/</w:t>
      </w:r>
      <w:proofErr w:type="spellStart"/>
      <w:r w:rsidRPr="002E0627">
        <w:rPr>
          <w:rFonts w:ascii="Times New Roman" w:hAnsi="Times New Roman"/>
          <w:i/>
          <w:noProof w:val="0"/>
          <w:lang w:eastAsia="en-US"/>
        </w:rPr>
        <w:t>dolupodpísaní</w:t>
      </w:r>
      <w:proofErr w:type="spellEnd"/>
      <w:r w:rsidRPr="002E0627">
        <w:rPr>
          <w:rFonts w:ascii="Times New Roman" w:hAnsi="Times New Roman"/>
          <w:i/>
          <w:noProof w:val="0"/>
          <w:lang w:eastAsia="en-US"/>
        </w:rPr>
        <w:t>,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[identifikujte postup obstarávania: (opis zhrnutia, odkaz na uverejnenie v Úradnom vestníku Európskej únie, referenčné číslo)].</w:t>
      </w:r>
    </w:p>
    <w:p w14:paraId="2C34B3CA" w14:textId="77777777" w:rsidR="002E0627" w:rsidRPr="002E0627" w:rsidRDefault="002E0627" w:rsidP="002E0627">
      <w:pPr>
        <w:ind w:left="720"/>
        <w:contextualSpacing/>
        <w:jc w:val="both"/>
        <w:rPr>
          <w:rFonts w:ascii="Times New Roman" w:hAnsi="Times New Roman"/>
          <w:i/>
          <w:noProof w:val="0"/>
          <w:lang w:eastAsia="en-US"/>
        </w:rPr>
      </w:pPr>
    </w:p>
    <w:p w14:paraId="7CE21EA7" w14:textId="77777777" w:rsidR="002E0627" w:rsidRPr="002E0627" w:rsidRDefault="002E0627" w:rsidP="002E0627">
      <w:pPr>
        <w:ind w:left="720"/>
        <w:contextualSpacing/>
        <w:jc w:val="both"/>
        <w:rPr>
          <w:rFonts w:ascii="Times New Roman" w:hAnsi="Times New Roman"/>
          <w:i/>
          <w:noProof w:val="0"/>
          <w:lang w:eastAsia="en-US"/>
        </w:rPr>
      </w:pPr>
      <w:r w:rsidRPr="002E0627">
        <w:rPr>
          <w:rFonts w:ascii="Times New Roman" w:hAnsi="Times New Roman"/>
          <w:i/>
          <w:noProof w:val="0"/>
          <w:lang w:eastAsia="en-US"/>
        </w:rPr>
        <w:t xml:space="preserve">Dátum, miesto a, ak sa to vyžaduje alebo je to potrebné, podpis/podpisy: </w:t>
      </w:r>
      <w:r w:rsidRPr="002E0627">
        <w:rPr>
          <w:rFonts w:ascii="Times New Roman" w:hAnsi="Times New Roman"/>
          <w:i/>
          <w:noProof w:val="0"/>
          <w:sz w:val="22"/>
          <w:szCs w:val="22"/>
          <w:lang w:eastAsia="en-US"/>
        </w:rPr>
        <w:t>[...........]</w:t>
      </w:r>
    </w:p>
    <w:p w14:paraId="09BED772" w14:textId="77777777" w:rsidR="009E4D9C" w:rsidRDefault="009E4D9C" w:rsidP="009E4D9C">
      <w:pPr>
        <w:jc w:val="center"/>
        <w:rPr>
          <w:i/>
          <w:noProof w:val="0"/>
        </w:rPr>
      </w:pPr>
    </w:p>
    <w:p w14:paraId="795BDDBE" w14:textId="77777777" w:rsidR="00CB0952" w:rsidRDefault="00CB0952" w:rsidP="009E4D9C">
      <w:pPr>
        <w:jc w:val="center"/>
        <w:rPr>
          <w:i/>
          <w:noProof w:val="0"/>
        </w:rPr>
      </w:pPr>
    </w:p>
    <w:p w14:paraId="5456BE1B" w14:textId="77777777" w:rsidR="00CB0952" w:rsidRDefault="00CB0952" w:rsidP="009E4D9C">
      <w:pPr>
        <w:jc w:val="center"/>
        <w:rPr>
          <w:i/>
          <w:noProof w:val="0"/>
        </w:rPr>
      </w:pPr>
    </w:p>
    <w:p w14:paraId="1EC7E3DC" w14:textId="77777777" w:rsidR="00CB0952" w:rsidRDefault="00CB0952" w:rsidP="009E4D9C">
      <w:pPr>
        <w:jc w:val="center"/>
        <w:rPr>
          <w:i/>
          <w:noProof w:val="0"/>
        </w:rPr>
      </w:pPr>
    </w:p>
    <w:p w14:paraId="757D1E6C" w14:textId="77777777" w:rsidR="00CB0952" w:rsidRDefault="00CB0952" w:rsidP="009E4D9C">
      <w:pPr>
        <w:jc w:val="center"/>
        <w:rPr>
          <w:i/>
          <w:noProof w:val="0"/>
        </w:rPr>
      </w:pPr>
    </w:p>
    <w:p w14:paraId="5C051B94" w14:textId="77777777" w:rsidR="00CB0952" w:rsidRDefault="00CB0952" w:rsidP="009E4D9C">
      <w:pPr>
        <w:jc w:val="center"/>
        <w:rPr>
          <w:i/>
          <w:noProof w:val="0"/>
        </w:rPr>
      </w:pPr>
    </w:p>
    <w:p w14:paraId="4AFFF0D4" w14:textId="77777777" w:rsidR="00CB0952" w:rsidRDefault="00CB0952" w:rsidP="009E4D9C">
      <w:pPr>
        <w:jc w:val="center"/>
        <w:rPr>
          <w:i/>
          <w:noProof w:val="0"/>
        </w:rPr>
      </w:pPr>
    </w:p>
    <w:p w14:paraId="57C6DCB7" w14:textId="77777777" w:rsidR="00CB0952" w:rsidRDefault="00CB0952" w:rsidP="009E4D9C">
      <w:pPr>
        <w:jc w:val="center"/>
        <w:rPr>
          <w:i/>
          <w:noProof w:val="0"/>
        </w:rPr>
      </w:pPr>
    </w:p>
    <w:p w14:paraId="030E414F" w14:textId="77777777" w:rsidR="00CB0952" w:rsidRDefault="00CB0952" w:rsidP="009E4D9C">
      <w:pPr>
        <w:jc w:val="center"/>
        <w:rPr>
          <w:i/>
          <w:noProof w:val="0"/>
        </w:rPr>
      </w:pPr>
    </w:p>
    <w:p w14:paraId="54EC2B98" w14:textId="77777777" w:rsidR="00CB0952" w:rsidRDefault="00CB0952" w:rsidP="009E4D9C">
      <w:pPr>
        <w:jc w:val="center"/>
        <w:rPr>
          <w:i/>
          <w:noProof w:val="0"/>
        </w:rPr>
      </w:pPr>
    </w:p>
    <w:p w14:paraId="03515365" w14:textId="77777777" w:rsidR="00CB0952" w:rsidRDefault="00CB0952" w:rsidP="009E4D9C">
      <w:pPr>
        <w:jc w:val="center"/>
        <w:rPr>
          <w:i/>
          <w:noProof w:val="0"/>
        </w:rPr>
      </w:pPr>
    </w:p>
    <w:p w14:paraId="61F906C2" w14:textId="77777777" w:rsidR="00CB0952" w:rsidRDefault="00CB0952" w:rsidP="009E4D9C">
      <w:pPr>
        <w:jc w:val="center"/>
        <w:rPr>
          <w:i/>
          <w:noProof w:val="0"/>
        </w:rPr>
      </w:pPr>
    </w:p>
    <w:p w14:paraId="29851BBE" w14:textId="77777777" w:rsidR="00CB0952" w:rsidRDefault="00CB0952" w:rsidP="009E4D9C">
      <w:pPr>
        <w:jc w:val="center"/>
        <w:rPr>
          <w:i/>
          <w:noProof w:val="0"/>
        </w:rPr>
      </w:pPr>
    </w:p>
    <w:p w14:paraId="72861BA4" w14:textId="77777777" w:rsidR="00CB0952" w:rsidRDefault="00CB0952" w:rsidP="009E4D9C">
      <w:pPr>
        <w:jc w:val="center"/>
        <w:rPr>
          <w:i/>
          <w:noProof w:val="0"/>
        </w:rPr>
      </w:pPr>
    </w:p>
    <w:p w14:paraId="1DDF57B2" w14:textId="77777777" w:rsidR="00CB0952" w:rsidRDefault="00CB0952" w:rsidP="009E4D9C">
      <w:pPr>
        <w:jc w:val="center"/>
        <w:rPr>
          <w:i/>
          <w:noProof w:val="0"/>
        </w:rPr>
      </w:pPr>
    </w:p>
    <w:p w14:paraId="1C33F78C" w14:textId="77777777" w:rsidR="00CB0952" w:rsidRDefault="00CB0952" w:rsidP="009E4D9C">
      <w:pPr>
        <w:jc w:val="center"/>
        <w:rPr>
          <w:i/>
          <w:noProof w:val="0"/>
        </w:rPr>
      </w:pPr>
    </w:p>
    <w:p w14:paraId="10AC6BF6" w14:textId="77777777" w:rsidR="00CB0952" w:rsidRDefault="00CB0952" w:rsidP="009E4D9C">
      <w:pPr>
        <w:jc w:val="center"/>
        <w:rPr>
          <w:i/>
          <w:noProof w:val="0"/>
        </w:rPr>
      </w:pPr>
    </w:p>
    <w:p w14:paraId="41B67563" w14:textId="77777777" w:rsidR="00CB0952" w:rsidRDefault="00CB0952" w:rsidP="009E4D9C">
      <w:pPr>
        <w:jc w:val="center"/>
        <w:rPr>
          <w:i/>
          <w:noProof w:val="0"/>
        </w:rPr>
      </w:pPr>
    </w:p>
    <w:p w14:paraId="0FC23993" w14:textId="77777777" w:rsidR="00CB0952" w:rsidRDefault="00CB0952" w:rsidP="00942347">
      <w:pPr>
        <w:rPr>
          <w:i/>
          <w:noProof w:val="0"/>
        </w:rPr>
      </w:pPr>
    </w:p>
    <w:sectPr w:rsidR="00CB0952" w:rsidSect="001D464B">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A920" w14:textId="77777777" w:rsidR="00411582" w:rsidRDefault="00411582">
      <w:r>
        <w:separator/>
      </w:r>
    </w:p>
  </w:endnote>
  <w:endnote w:type="continuationSeparator" w:id="0">
    <w:p w14:paraId="1B199288" w14:textId="77777777" w:rsidR="00411582" w:rsidRDefault="00411582">
      <w:r>
        <w:continuationSeparator/>
      </w:r>
    </w:p>
  </w:endnote>
  <w:endnote w:type="continuationNotice" w:id="1">
    <w:p w14:paraId="775B9B00" w14:textId="77777777" w:rsidR="00411582" w:rsidRDefault="00411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altName w:val=" Helvetica"/>
    <w:panose1 w:val="020B0604020202020204"/>
    <w:charset w:val="EE"/>
    <w:family w:val="swiss"/>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4000ACFF" w:usb2="00000001"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500439"/>
      <w:docPartObj>
        <w:docPartGallery w:val="Page Numbers (Bottom of Page)"/>
        <w:docPartUnique/>
      </w:docPartObj>
    </w:sdtPr>
    <w:sdtEndPr>
      <w:rPr>
        <w:sz w:val="20"/>
        <w:szCs w:val="20"/>
      </w:rPr>
    </w:sdtEndPr>
    <w:sdtContent>
      <w:p w14:paraId="1C6422BD" w14:textId="77777777" w:rsidR="00411582" w:rsidRPr="00A46531" w:rsidRDefault="00411582">
        <w:pPr>
          <w:pStyle w:val="Pta"/>
          <w:jc w:val="right"/>
          <w:rPr>
            <w:sz w:val="20"/>
            <w:szCs w:val="20"/>
          </w:rPr>
        </w:pPr>
        <w:r w:rsidRPr="00A46531">
          <w:rPr>
            <w:sz w:val="20"/>
            <w:szCs w:val="20"/>
          </w:rPr>
          <w:fldChar w:fldCharType="begin"/>
        </w:r>
        <w:r w:rsidRPr="00A46531">
          <w:rPr>
            <w:sz w:val="20"/>
            <w:szCs w:val="20"/>
          </w:rPr>
          <w:instrText>PAGE   \* MERGEFORMAT</w:instrText>
        </w:r>
        <w:r w:rsidRPr="00A46531">
          <w:rPr>
            <w:sz w:val="20"/>
            <w:szCs w:val="20"/>
          </w:rPr>
          <w:fldChar w:fldCharType="separate"/>
        </w:r>
        <w:r w:rsidRPr="00A46531">
          <w:rPr>
            <w:sz w:val="20"/>
            <w:szCs w:val="20"/>
          </w:rPr>
          <w:t>37</w:t>
        </w:r>
        <w:r w:rsidRPr="00A46531">
          <w:rPr>
            <w:sz w:val="20"/>
            <w:szCs w:val="20"/>
          </w:rPr>
          <w:fldChar w:fldCharType="end"/>
        </w:r>
      </w:p>
    </w:sdtContent>
  </w:sdt>
  <w:p w14:paraId="489567DA" w14:textId="77777777" w:rsidR="00411582" w:rsidRDefault="00411582">
    <w:pPr>
      <w:pStyle w:val="Pta"/>
      <w:tabs>
        <w:tab w:val="clear" w:pos="4536"/>
        <w:tab w:val="clear" w:pos="9072"/>
        <w:tab w:val="center" w:pos="5580"/>
        <w:tab w:val="right" w:pos="10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9D44" w14:textId="77777777" w:rsidR="00411582" w:rsidRDefault="0041158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47754"/>
      <w:docPartObj>
        <w:docPartGallery w:val="Page Numbers (Bottom of Page)"/>
        <w:docPartUnique/>
      </w:docPartObj>
    </w:sdtPr>
    <w:sdtEndPr>
      <w:rPr>
        <w:sz w:val="20"/>
        <w:szCs w:val="20"/>
      </w:rPr>
    </w:sdtEndPr>
    <w:sdtContent>
      <w:p w14:paraId="6B53B0B5" w14:textId="260F67E4" w:rsidR="00411582" w:rsidRPr="00B135D2" w:rsidRDefault="00411582">
        <w:pPr>
          <w:pStyle w:val="Pta"/>
          <w:jc w:val="right"/>
          <w:rPr>
            <w:sz w:val="20"/>
            <w:szCs w:val="20"/>
          </w:rPr>
        </w:pPr>
        <w:r w:rsidRPr="00B135D2">
          <w:rPr>
            <w:sz w:val="20"/>
            <w:szCs w:val="20"/>
          </w:rPr>
          <w:fldChar w:fldCharType="begin"/>
        </w:r>
        <w:r w:rsidRPr="00B135D2">
          <w:rPr>
            <w:sz w:val="20"/>
            <w:szCs w:val="20"/>
          </w:rPr>
          <w:instrText>PAGE   \* MERGEFORMAT</w:instrText>
        </w:r>
        <w:r w:rsidRPr="00B135D2">
          <w:rPr>
            <w:sz w:val="20"/>
            <w:szCs w:val="20"/>
          </w:rPr>
          <w:fldChar w:fldCharType="separate"/>
        </w:r>
        <w:r w:rsidRPr="00B135D2">
          <w:rPr>
            <w:sz w:val="20"/>
            <w:szCs w:val="20"/>
          </w:rPr>
          <w:t>37</w:t>
        </w:r>
        <w:r w:rsidRPr="00B135D2">
          <w:rPr>
            <w:sz w:val="20"/>
            <w:szCs w:val="20"/>
          </w:rPr>
          <w:fldChar w:fldCharType="end"/>
        </w:r>
      </w:p>
    </w:sdtContent>
  </w:sdt>
  <w:p w14:paraId="04AEEF97" w14:textId="77777777" w:rsidR="00411582" w:rsidRDefault="00411582">
    <w:pPr>
      <w:pStyle w:val="Pta"/>
      <w:tabs>
        <w:tab w:val="clear" w:pos="4536"/>
        <w:tab w:val="clear" w:pos="9072"/>
        <w:tab w:val="center" w:pos="5580"/>
        <w:tab w:val="right" w:pos="100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913D" w14:textId="77777777" w:rsidR="00411582" w:rsidRDefault="00411582">
    <w:pPr>
      <w:pStyle w:val="Pta"/>
      <w:jc w:val="right"/>
    </w:pPr>
    <w:r>
      <w:fldChar w:fldCharType="begin"/>
    </w:r>
    <w:r>
      <w:instrText xml:space="preserve"> PAGE   \* MERGEFORMAT </w:instrText>
    </w:r>
    <w:r>
      <w:fldChar w:fldCharType="separate"/>
    </w:r>
    <w:r>
      <w:t>6</w:t>
    </w:r>
    <w:r>
      <w:fldChar w:fldCharType="end"/>
    </w:r>
  </w:p>
  <w:p w14:paraId="25D29F3D" w14:textId="77777777" w:rsidR="00411582" w:rsidRDefault="00411582">
    <w:pPr>
      <w:pStyle w:val="Pta"/>
      <w:tabs>
        <w:tab w:val="clear" w:pos="4536"/>
        <w:tab w:val="clear" w:pos="9072"/>
        <w:tab w:val="center" w:pos="5580"/>
        <w:tab w:val="right" w:pos="1008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08E1" w14:textId="77777777" w:rsidR="00411582" w:rsidRDefault="00411582">
    <w:pPr>
      <w:pStyle w:val="Pta"/>
      <w:jc w:val="right"/>
    </w:pPr>
  </w:p>
  <w:p w14:paraId="7B1369D7" w14:textId="77777777" w:rsidR="00411582" w:rsidRDefault="00411582">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CBAD4" w14:textId="77777777" w:rsidR="00411582" w:rsidRDefault="00411582">
      <w:r>
        <w:separator/>
      </w:r>
    </w:p>
  </w:footnote>
  <w:footnote w:type="continuationSeparator" w:id="0">
    <w:p w14:paraId="1C571DA3" w14:textId="77777777" w:rsidR="00411582" w:rsidRDefault="00411582">
      <w:r>
        <w:continuationSeparator/>
      </w:r>
    </w:p>
  </w:footnote>
  <w:footnote w:type="continuationNotice" w:id="1">
    <w:p w14:paraId="2E7A99BE" w14:textId="77777777" w:rsidR="00411582" w:rsidRDefault="00411582"/>
  </w:footnote>
  <w:footnote w:id="2">
    <w:p w14:paraId="64EC70E8" w14:textId="77777777" w:rsidR="00411582" w:rsidRDefault="00411582"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5DB4712F" w14:textId="77777777" w:rsidR="00411582" w:rsidRDefault="00411582" w:rsidP="00D24708">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4">
    <w:p w14:paraId="6E671068" w14:textId="77777777" w:rsidR="00411582" w:rsidRDefault="00411582" w:rsidP="00D24708">
      <w:pPr>
        <w:pStyle w:val="Textpoznmkypodiarou"/>
        <w:jc w:val="both"/>
      </w:pPr>
      <w:r>
        <w:rPr>
          <w:rStyle w:val="Odkaznapoznmkupodiarou"/>
        </w:rPr>
        <w:footnoteRef/>
      </w:r>
      <w:r>
        <w:t xml:space="preserve"> V prípade </w:t>
      </w:r>
      <w:r>
        <w:rPr>
          <w:b/>
        </w:rPr>
        <w:t>verejných obstarávateľov</w:t>
      </w:r>
      <w:r>
        <w:t xml:space="preserve">: buď </w:t>
      </w:r>
      <w:r>
        <w:rPr>
          <w:b/>
        </w:rPr>
        <w:t>predbežné oznámenie</w:t>
      </w:r>
      <w:r>
        <w:t xml:space="preserve"> používané ako prostriedok vyzvania na súťaž, </w:t>
      </w:r>
      <w:r>
        <w:rPr>
          <w:b/>
        </w:rPr>
        <w:t>alebo oznámenie o vyhlásení verejného obstarávania</w:t>
      </w:r>
      <w:r>
        <w:t xml:space="preserve">. V prípade </w:t>
      </w:r>
      <w:r>
        <w:rPr>
          <w:b/>
        </w:rPr>
        <w:t>obstarávateľov</w:t>
      </w:r>
      <w:r>
        <w:t xml:space="preserve"> : </w:t>
      </w:r>
      <w:r>
        <w:rPr>
          <w:b/>
        </w:rPr>
        <w:t>pravidelné informatívne oznámenie</w:t>
      </w:r>
      <w:r>
        <w:t xml:space="preserve"> používané ako prostriedok výzvy na súťaž, </w:t>
      </w:r>
      <w:r>
        <w:rPr>
          <w:b/>
        </w:rPr>
        <w:t>oznámenie o vyhlásení verejného obstarávania alebo oznámenia o existencii kvalifikačného systému.</w:t>
      </w:r>
    </w:p>
  </w:footnote>
  <w:footnote w:id="5">
    <w:p w14:paraId="02ED5B0C" w14:textId="77777777" w:rsidR="00411582" w:rsidRDefault="00411582" w:rsidP="00D24708">
      <w:pPr>
        <w:pStyle w:val="Textpoznmkypodiarou"/>
        <w:jc w:val="both"/>
      </w:pPr>
      <w:r>
        <w:rPr>
          <w:rStyle w:val="Odkaznapoznmkupodiarou"/>
        </w:rPr>
        <w:footnoteRef/>
      </w:r>
      <w:r>
        <w:t xml:space="preserve"> </w:t>
      </w:r>
      <w:r>
        <w:rPr>
          <w:i/>
        </w:rPr>
        <w:t>Informácie, ktoré majú byť prevzaté z oddielu I bod I.1 príslušného oznámenia</w:t>
      </w:r>
      <w:r>
        <w:t>, v prípade spoločného obstarávania uveďte mená všetkých zúčastnených obstarávateľov.</w:t>
      </w:r>
    </w:p>
  </w:footnote>
  <w:footnote w:id="6">
    <w:p w14:paraId="66CA992C" w14:textId="77777777" w:rsidR="00411582" w:rsidRDefault="00411582" w:rsidP="00D24708">
      <w:pPr>
        <w:pStyle w:val="Textpoznmkypodiarou"/>
        <w:jc w:val="both"/>
      </w:pPr>
      <w:r>
        <w:rPr>
          <w:rStyle w:val="Odkaznapoznmkupodiarou"/>
        </w:rPr>
        <w:footnoteRef/>
      </w:r>
      <w:r>
        <w:t xml:space="preserve"> Pozri body II.1.1 a II.1.3 príslušného oznámenia.</w:t>
      </w:r>
    </w:p>
  </w:footnote>
  <w:footnote w:id="7">
    <w:p w14:paraId="05632793" w14:textId="77777777" w:rsidR="00411582" w:rsidRDefault="00411582" w:rsidP="00D24708">
      <w:pPr>
        <w:pStyle w:val="Textpoznmkypodiarou"/>
        <w:jc w:val="both"/>
      </w:pPr>
      <w:r>
        <w:rPr>
          <w:rStyle w:val="Odkaznapoznmkupodiarou"/>
        </w:rPr>
        <w:footnoteRef/>
      </w:r>
      <w:r>
        <w:t xml:space="preserve"> Pozri bod II.1.1 príslušného oznámenia.</w:t>
      </w:r>
    </w:p>
  </w:footnote>
  <w:footnote w:id="8">
    <w:p w14:paraId="47F1DCD0" w14:textId="77777777" w:rsidR="00411582" w:rsidRDefault="00411582" w:rsidP="00D24708">
      <w:pPr>
        <w:pStyle w:val="Textpoznmkypodiarou"/>
      </w:pPr>
      <w:r>
        <w:rPr>
          <w:rStyle w:val="Odkaznapoznmkupodiarou"/>
        </w:rPr>
        <w:footnoteRef/>
      </w:r>
      <w:r>
        <w:t xml:space="preserve"> Poskytnutie informácie o kontaktných osobách toľkokrát, koľkokrát je to potrebné.</w:t>
      </w:r>
    </w:p>
  </w:footnote>
  <w:footnote w:id="9">
    <w:p w14:paraId="24B0EA0F" w14:textId="77777777" w:rsidR="00411582" w:rsidRDefault="00411582" w:rsidP="00D24708">
      <w:pPr>
        <w:jc w:val="both"/>
        <w:rPr>
          <w:sz w:val="20"/>
          <w:szCs w:val="20"/>
        </w:rPr>
      </w:pPr>
      <w:r>
        <w:rPr>
          <w:rStyle w:val="Odkaznapoznmkupodiarou"/>
          <w:sz w:val="20"/>
          <w:szCs w:val="20"/>
        </w:rPr>
        <w:footnoteRef/>
      </w:r>
      <w:r>
        <w:rPr>
          <w:sz w:val="20"/>
          <w:szCs w:val="20"/>
        </w:rPr>
        <w:t xml:space="preserve"> Porovnaj odporúčanie Komisie zo 6. mája 2003 týkajúce sa definície mikropodnikov, malých a stredných podnikov (Ú. v. EÚ L 124, 20.5.2003, s. 36). Táto informácia sa vyžaduje len na štatistické účely.</w:t>
      </w:r>
      <w:r>
        <w:rPr>
          <w:b/>
          <w:sz w:val="20"/>
          <w:szCs w:val="20"/>
        </w:rPr>
        <w:t xml:space="preserve"> Mikropodniky: </w:t>
      </w:r>
      <w:r>
        <w:rPr>
          <w:sz w:val="20"/>
          <w:szCs w:val="20"/>
        </w:rPr>
        <w:t xml:space="preserve">podniky, ktoré </w:t>
      </w:r>
      <w:r>
        <w:rPr>
          <w:b/>
          <w:sz w:val="20"/>
          <w:szCs w:val="20"/>
        </w:rPr>
        <w:t xml:space="preserve">zamestnávajú menej než 10 osôb </w:t>
      </w:r>
      <w:r>
        <w:rPr>
          <w:sz w:val="20"/>
          <w:szCs w:val="20"/>
        </w:rPr>
        <w:t xml:space="preserve">a ktorých ročný obrat a/alebo celková ročná súvaha </w:t>
      </w:r>
      <w:r>
        <w:rPr>
          <w:b/>
          <w:sz w:val="20"/>
          <w:szCs w:val="20"/>
        </w:rPr>
        <w:t>neprekračuje 2 milióny EUR.</w:t>
      </w:r>
    </w:p>
    <w:p w14:paraId="32101AC4" w14:textId="77777777" w:rsidR="00411582" w:rsidRDefault="00411582" w:rsidP="00D24708">
      <w:pPr>
        <w:jc w:val="both"/>
        <w:rPr>
          <w:b/>
          <w:sz w:val="20"/>
          <w:szCs w:val="20"/>
        </w:rPr>
      </w:pPr>
      <w:r>
        <w:rPr>
          <w:b/>
          <w:sz w:val="20"/>
          <w:szCs w:val="20"/>
        </w:rPr>
        <w:t>Malé podniky:</w:t>
      </w:r>
      <w:r>
        <w:rPr>
          <w:sz w:val="20"/>
          <w:szCs w:val="20"/>
        </w:rPr>
        <w:t xml:space="preserve"> podniky, ktoré </w:t>
      </w:r>
      <w:r>
        <w:rPr>
          <w:b/>
          <w:sz w:val="20"/>
          <w:szCs w:val="20"/>
        </w:rPr>
        <w:t xml:space="preserve">zamestnávajú menej ako 50 osôb </w:t>
      </w:r>
      <w:r>
        <w:rPr>
          <w:sz w:val="20"/>
          <w:szCs w:val="20"/>
        </w:rPr>
        <w:t xml:space="preserve">a ktorých ročný obrat a/alebo celková ročná súvaha </w:t>
      </w:r>
      <w:r>
        <w:rPr>
          <w:b/>
          <w:sz w:val="20"/>
          <w:szCs w:val="20"/>
        </w:rPr>
        <w:t>neprekračuje 10 miliónov EUR.</w:t>
      </w:r>
    </w:p>
    <w:p w14:paraId="2EDF9876" w14:textId="77777777" w:rsidR="00411582" w:rsidRDefault="00411582" w:rsidP="00D24708">
      <w:pPr>
        <w:jc w:val="both"/>
      </w:pPr>
      <w:r>
        <w:rPr>
          <w:b/>
          <w:sz w:val="20"/>
          <w:szCs w:val="20"/>
        </w:rPr>
        <w:t xml:space="preserve">Stredné podniky: podniky, ktoré nie sú mikropodnikmi ani malými podnikmi </w:t>
      </w:r>
      <w:r>
        <w:rPr>
          <w:sz w:val="20"/>
          <w:szCs w:val="20"/>
        </w:rPr>
        <w:t>a ktoré</w:t>
      </w:r>
      <w:r>
        <w:rPr>
          <w:b/>
          <w:sz w:val="20"/>
          <w:szCs w:val="20"/>
        </w:rPr>
        <w:t xml:space="preserve"> zamestnávajú menej ako 250 osôb</w:t>
      </w:r>
      <w:r>
        <w:rPr>
          <w:sz w:val="20"/>
          <w:szCs w:val="20"/>
        </w:rPr>
        <w:t xml:space="preserve"> a ktorých </w:t>
      </w:r>
      <w:r>
        <w:rPr>
          <w:b/>
          <w:sz w:val="20"/>
          <w:szCs w:val="20"/>
        </w:rPr>
        <w:t>ročný obrat nepresahuje 50 miliónov EUR a/alebo celková ročná súvaha nepresahuje 43 miliónov EUR.</w:t>
      </w:r>
    </w:p>
  </w:footnote>
  <w:footnote w:id="10">
    <w:p w14:paraId="52E8B6BD" w14:textId="77777777" w:rsidR="00411582" w:rsidRDefault="00411582" w:rsidP="00D24708">
      <w:pPr>
        <w:pStyle w:val="Textpoznmkypodiarou"/>
        <w:jc w:val="both"/>
      </w:pPr>
      <w:r>
        <w:rPr>
          <w:rStyle w:val="Odkaznapoznmkupodiarou"/>
        </w:rPr>
        <w:footnoteRef/>
      </w:r>
      <w:r>
        <w:t xml:space="preserve"> Pozri oznámenie o ponuke, bod III. 1.5.</w:t>
      </w:r>
    </w:p>
  </w:footnote>
  <w:footnote w:id="11">
    <w:p w14:paraId="44B762A0" w14:textId="77777777" w:rsidR="00411582" w:rsidRDefault="00411582" w:rsidP="00D24708">
      <w:pPr>
        <w:jc w:val="both"/>
      </w:pPr>
      <w:r>
        <w:rPr>
          <w:rStyle w:val="Odkaznapoznmkupodiarou"/>
          <w:sz w:val="20"/>
          <w:szCs w:val="20"/>
        </w:rPr>
        <w:footnoteRef/>
      </w:r>
      <w:r>
        <w:rPr>
          <w:sz w:val="20"/>
          <w:szCs w:val="20"/>
        </w:rPr>
        <w:t xml:space="preserve"> To znamená, že jeho hlavným cieľom je sociálna a profesionálna integrácia zdravotne postihnutých alebo znevýhodnených osôb.</w:t>
      </w:r>
    </w:p>
  </w:footnote>
  <w:footnote w:id="12">
    <w:p w14:paraId="4A4F7887" w14:textId="77777777" w:rsidR="00411582" w:rsidRDefault="00411582" w:rsidP="00D24708">
      <w:pPr>
        <w:pStyle w:val="Textpoznmkypodiarou"/>
        <w:jc w:val="both"/>
      </w:pPr>
      <w:r>
        <w:rPr>
          <w:rStyle w:val="Odkaznapoznmkupodiarou"/>
        </w:rPr>
        <w:footnoteRef/>
      </w:r>
      <w:r>
        <w:t xml:space="preserve"> Ak existujú odkazy a klasifikácie, tak sú uvedené v osvedčení.</w:t>
      </w:r>
    </w:p>
  </w:footnote>
  <w:footnote w:id="13">
    <w:p w14:paraId="65CFBC2A" w14:textId="77777777" w:rsidR="00411582" w:rsidRDefault="00411582" w:rsidP="00D24708">
      <w:pPr>
        <w:pStyle w:val="Textpoznmkypodiarou"/>
        <w:jc w:val="both"/>
      </w:pPr>
      <w:r>
        <w:rPr>
          <w:rStyle w:val="Odkaznapoznmkupodiarou"/>
        </w:rPr>
        <w:footnoteRef/>
      </w:r>
      <w:r>
        <w:t xml:space="preserve"> Najmä ako súčasť skupiny, konzorcia, spoločného podniku alebo podobne.</w:t>
      </w:r>
    </w:p>
  </w:footnote>
  <w:footnote w:id="14">
    <w:p w14:paraId="6D729163" w14:textId="77777777" w:rsidR="00411582" w:rsidRDefault="00411582" w:rsidP="00D24708">
      <w:pPr>
        <w:pStyle w:val="Textpoznmkypodiarou"/>
      </w:pPr>
      <w:r>
        <w:rPr>
          <w:rStyle w:val="Odkaznapoznmkupodiarou"/>
        </w:rPr>
        <w:footnoteRef/>
      </w:r>
      <w:r>
        <w:t xml:space="preserve"> Napríklad technické orgány zapojené do kontroly kvality: Časť IV oddiel C bod 3.</w:t>
      </w:r>
    </w:p>
  </w:footnote>
  <w:footnote w:id="15">
    <w:p w14:paraId="5F408603" w14:textId="77777777" w:rsidR="00411582" w:rsidRDefault="00411582" w:rsidP="00D24708">
      <w:pPr>
        <w:pStyle w:val="Textpoznmkypodiarou"/>
        <w:jc w:val="both"/>
      </w:pPr>
      <w:r>
        <w:rPr>
          <w:rStyle w:val="Odkaznapoznmkupodiarou"/>
        </w:rPr>
        <w:footnoteRef/>
      </w:r>
      <w:r>
        <w:t xml:space="preserve"> Ako sa vymedzuje v článku 2 rámcového rozhodnutia Rady 2008/841/SVV z 24. októbra 2008 o boji proti organizovanému zločinu (Ú. v. EÚ L 300, 11.11.2008, s. 42).</w:t>
      </w:r>
    </w:p>
  </w:footnote>
  <w:footnote w:id="16">
    <w:p w14:paraId="49621574" w14:textId="77777777" w:rsidR="00411582" w:rsidRDefault="00411582" w:rsidP="00D24708">
      <w:pPr>
        <w:pStyle w:val="Textpoznmkypodiarou"/>
        <w:jc w:val="both"/>
      </w:pPr>
      <w:r>
        <w:rPr>
          <w:rStyle w:val="Odkaznapoznmkupodiarou"/>
        </w:rPr>
        <w:footnoteRef/>
      </w:r>
      <w: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7">
    <w:p w14:paraId="52DDE05A" w14:textId="77777777" w:rsidR="00411582" w:rsidRDefault="00411582" w:rsidP="00D24708">
      <w:pPr>
        <w:jc w:val="both"/>
      </w:pPr>
      <w:r>
        <w:rPr>
          <w:rStyle w:val="Odkaznapoznmkupodiarou"/>
        </w:rPr>
        <w:footnoteRef/>
      </w:r>
      <w:r>
        <w:t xml:space="preserve"> </w:t>
      </w:r>
      <w:r>
        <w:rPr>
          <w:sz w:val="20"/>
          <w:szCs w:val="20"/>
        </w:rPr>
        <w:t>V zmysle článku 1 Dohovoru o ochrane finančných záujmov Európskych spoločenstiev (Ú. v. ES C 316, 27.11.1995, s. 48).</w:t>
      </w:r>
    </w:p>
  </w:footnote>
  <w:footnote w:id="18">
    <w:p w14:paraId="24F4B50A" w14:textId="77777777" w:rsidR="00411582" w:rsidRDefault="00411582" w:rsidP="00D24708">
      <w:pPr>
        <w:pStyle w:val="Textpoznmkypodiarou"/>
        <w:jc w:val="both"/>
      </w:pPr>
      <w:r>
        <w:rPr>
          <w:rStyle w:val="Odkaznapoznmkupodiarou"/>
        </w:rPr>
        <w:footnoteRef/>
      </w:r>
      <w: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9">
    <w:p w14:paraId="5AD1FA07" w14:textId="77777777" w:rsidR="00411582" w:rsidRDefault="00411582" w:rsidP="00D24708">
      <w:pPr>
        <w:pStyle w:val="Textpoznmkypodiarou"/>
        <w:jc w:val="both"/>
      </w:pPr>
      <w:r>
        <w:rPr>
          <w:rStyle w:val="Odkaznapoznmkupodiarou"/>
        </w:rPr>
        <w:footnoteRef/>
      </w:r>
      <w: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20">
    <w:p w14:paraId="4471BDA1" w14:textId="77777777" w:rsidR="00411582" w:rsidRDefault="00411582" w:rsidP="00D24708">
      <w:pPr>
        <w:jc w:val="both"/>
      </w:pPr>
      <w:r>
        <w:rPr>
          <w:rStyle w:val="Odkaznapoznmkupodiarou"/>
        </w:rPr>
        <w:footnoteRef/>
      </w:r>
      <w:r>
        <w:t xml:space="preserve"> </w:t>
      </w:r>
      <w:r>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1">
    <w:p w14:paraId="5A849038" w14:textId="77777777" w:rsidR="00411582" w:rsidRDefault="00411582" w:rsidP="00D24708">
      <w:pPr>
        <w:pStyle w:val="Textpoznmkypodiarou"/>
        <w:jc w:val="both"/>
      </w:pPr>
      <w:r>
        <w:rPr>
          <w:rStyle w:val="Odkaznapoznmkupodiarou"/>
        </w:rPr>
        <w:footnoteRef/>
      </w:r>
      <w:r>
        <w:t xml:space="preserve"> Zopakujte toľkokrát, koľkokrát je potrebné.</w:t>
      </w:r>
    </w:p>
  </w:footnote>
  <w:footnote w:id="22">
    <w:p w14:paraId="2A9DA02B" w14:textId="77777777" w:rsidR="00411582" w:rsidRDefault="00411582" w:rsidP="00D24708">
      <w:pPr>
        <w:pStyle w:val="Textpoznmkypodiarou"/>
        <w:jc w:val="both"/>
      </w:pPr>
      <w:r>
        <w:rPr>
          <w:rStyle w:val="Odkaznapoznmkupodiarou"/>
        </w:rPr>
        <w:footnoteRef/>
      </w:r>
      <w:r>
        <w:t xml:space="preserve"> Zopakujte toľkokrát, koľkokrát je potrebné.</w:t>
      </w:r>
    </w:p>
  </w:footnote>
  <w:footnote w:id="23">
    <w:p w14:paraId="7C1653B4" w14:textId="77777777" w:rsidR="00411582" w:rsidRDefault="00411582" w:rsidP="00D24708">
      <w:pPr>
        <w:pStyle w:val="Textpoznmkypodiarou"/>
        <w:jc w:val="both"/>
      </w:pPr>
      <w:r>
        <w:rPr>
          <w:rStyle w:val="Odkaznapoznmkupodiarou"/>
        </w:rPr>
        <w:footnoteRef/>
      </w:r>
      <w:r>
        <w:t xml:space="preserve"> Zopakujte toľkokrát, koľkokrát je potrebné.</w:t>
      </w:r>
    </w:p>
  </w:footnote>
  <w:footnote w:id="24">
    <w:p w14:paraId="7F962888" w14:textId="77777777" w:rsidR="00411582" w:rsidRDefault="00411582" w:rsidP="00D24708">
      <w:pPr>
        <w:pStyle w:val="Textpoznmkypodiarou"/>
        <w:jc w:val="both"/>
      </w:pPr>
      <w:r>
        <w:rPr>
          <w:rStyle w:val="Odkaznapoznmkupodiarou"/>
        </w:rPr>
        <w:footnoteRef/>
      </w:r>
      <w:r>
        <w:t xml:space="preserve"> V súlade s vnútroštátnymi ustanoveniami, ktorými sa vykonáva článok 57 ods. 6 smernice 2014/24/EÚ.</w:t>
      </w:r>
    </w:p>
  </w:footnote>
  <w:footnote w:id="25">
    <w:p w14:paraId="3E9DEB42" w14:textId="77777777" w:rsidR="00411582" w:rsidRDefault="00411582" w:rsidP="00D24708">
      <w:pPr>
        <w:jc w:val="both"/>
        <w:rPr>
          <w:sz w:val="20"/>
          <w:szCs w:val="20"/>
        </w:rPr>
      </w:pPr>
      <w:r>
        <w:rPr>
          <w:rStyle w:val="Odkaznapoznmkupodiarou"/>
          <w:sz w:val="20"/>
          <w:szCs w:val="20"/>
        </w:rPr>
        <w:footnoteRef/>
      </w:r>
      <w:r>
        <w:rPr>
          <w:sz w:val="20"/>
          <w:szCs w:val="20"/>
        </w:rPr>
        <w:t xml:space="preserve"> Vysvetlenie by so zreteľom na povahu spáchaných trestných činov (presné, opakované a systematické...) malo ukazovať primeranosť prijatých opatrení. </w:t>
      </w:r>
    </w:p>
    <w:p w14:paraId="4B571493" w14:textId="77777777" w:rsidR="00411582" w:rsidRDefault="00411582" w:rsidP="00D24708">
      <w:pPr>
        <w:jc w:val="both"/>
      </w:pPr>
    </w:p>
  </w:footnote>
  <w:footnote w:id="26">
    <w:p w14:paraId="66BD1DD2" w14:textId="77777777" w:rsidR="00411582" w:rsidRDefault="00411582" w:rsidP="00D24708">
      <w:pPr>
        <w:pStyle w:val="Textpoznmkypodiarou"/>
      </w:pPr>
      <w:r>
        <w:rPr>
          <w:rStyle w:val="Odkaznapoznmkupodiarou"/>
        </w:rPr>
        <w:footnoteRef/>
      </w:r>
      <w:r>
        <w:t xml:space="preserve"> Zopakujte toľkokrát, koľkokrát je potrebné.</w:t>
      </w:r>
    </w:p>
  </w:footnote>
  <w:footnote w:id="27">
    <w:p w14:paraId="002DFA01" w14:textId="77777777" w:rsidR="00411582" w:rsidRDefault="00411582" w:rsidP="00D24708">
      <w:pPr>
        <w:pStyle w:val="Textpoznmkypodiarou"/>
      </w:pPr>
      <w:r>
        <w:rPr>
          <w:rStyle w:val="Odkaznapoznmkupodiarou"/>
        </w:rPr>
        <w:footnoteRef/>
      </w:r>
      <w:r>
        <w:t xml:space="preserve"> Pozri článok 57 ods. 4 smernice 2014/24/EÚ.</w:t>
      </w:r>
    </w:p>
  </w:footnote>
  <w:footnote w:id="28">
    <w:p w14:paraId="7EDC9D60" w14:textId="77777777" w:rsidR="00411582" w:rsidRDefault="00411582" w:rsidP="00D24708">
      <w:pPr>
        <w:pStyle w:val="Textpoznmkypodiarou"/>
        <w:jc w:val="both"/>
      </w:pPr>
      <w:r>
        <w:rPr>
          <w:rStyle w:val="Odkaznapoznmkupodiarou"/>
        </w:rPr>
        <w:footnoteRef/>
      </w:r>
      <w:r>
        <w:t xml:space="preserve"> Ako je uvedené na účely tohto obstarávania vo vnútroštátnom práve, v príslušnom oznámení alebo v súťažných podkladoch alebo v článku 18 ods. 2 smernice 2014/24/EÚ.</w:t>
      </w:r>
    </w:p>
  </w:footnote>
  <w:footnote w:id="29">
    <w:p w14:paraId="708E61BC" w14:textId="77777777" w:rsidR="00411582" w:rsidRDefault="00411582" w:rsidP="00D24708">
      <w:pPr>
        <w:pStyle w:val="Textpoznmkypodiarou"/>
        <w:jc w:val="both"/>
      </w:pPr>
      <w:r>
        <w:rPr>
          <w:rStyle w:val="Odkaznapoznmkupodiarou"/>
        </w:rPr>
        <w:footnoteRef/>
      </w:r>
      <w:r>
        <w:t xml:space="preserve"> Pozri vnútroštátne právo, príslušné oznámenie alebo súťažné podklady.</w:t>
      </w:r>
    </w:p>
  </w:footnote>
  <w:footnote w:id="30">
    <w:p w14:paraId="21486D3F" w14:textId="77777777" w:rsidR="00411582" w:rsidRDefault="00411582" w:rsidP="00D24708">
      <w:pPr>
        <w:jc w:val="both"/>
      </w:pPr>
      <w:r>
        <w:rPr>
          <w:rStyle w:val="Odkaznapoznmkupodiarou"/>
          <w:sz w:val="20"/>
          <w:szCs w:val="20"/>
        </w:rPr>
        <w:footnoteRef/>
      </w:r>
      <w:r>
        <w:rPr>
          <w:sz w:val="20"/>
          <w:szCs w:val="20"/>
        </w:rPr>
        <w:t xml:space="preserve"> Tieto informácie sa nemusia uviesť, ak vylúčenie hospodárskych subjektov v jednom z prípadov uvedených pod písmenami a) až f) je </w:t>
      </w:r>
      <w:r>
        <w:rPr>
          <w:b/>
          <w:sz w:val="20"/>
          <w:szCs w:val="20"/>
        </w:rPr>
        <w:t>povinné</w:t>
      </w:r>
      <w:r>
        <w:rPr>
          <w:sz w:val="20"/>
          <w:szCs w:val="20"/>
        </w:rPr>
        <w:t xml:space="preserve"> podľa platného vnútroštátneho práva </w:t>
      </w:r>
      <w:r>
        <w:rPr>
          <w:b/>
          <w:sz w:val="20"/>
          <w:szCs w:val="20"/>
        </w:rPr>
        <w:t>bez možnosti výnimky</w:t>
      </w:r>
      <w:r>
        <w:rPr>
          <w:sz w:val="20"/>
          <w:szCs w:val="20"/>
        </w:rPr>
        <w:t xml:space="preserve">, keď  je však hospodársky subjekt schopný realizovať zákazku. </w:t>
      </w:r>
    </w:p>
  </w:footnote>
  <w:footnote w:id="31">
    <w:p w14:paraId="7293DEC7" w14:textId="77777777" w:rsidR="00411582" w:rsidRDefault="00411582" w:rsidP="00D24708">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2">
    <w:p w14:paraId="2DD670C7" w14:textId="77777777" w:rsidR="00411582" w:rsidRDefault="00411582" w:rsidP="00D24708">
      <w:pPr>
        <w:pStyle w:val="Textpoznmkypodiarou"/>
      </w:pPr>
      <w:r>
        <w:rPr>
          <w:rStyle w:val="Odkaznapoznmkupodiarou"/>
        </w:rPr>
        <w:footnoteRef/>
      </w:r>
      <w:r>
        <w:t xml:space="preserve"> Ako sa uvádza vo vnútroštátnom práve, príslušnom oznámení alebo v súťažných podkladoch.</w:t>
      </w:r>
    </w:p>
  </w:footnote>
  <w:footnote w:id="33">
    <w:p w14:paraId="16B15F22" w14:textId="77777777" w:rsidR="00411582" w:rsidRDefault="00411582" w:rsidP="00D24708">
      <w:pPr>
        <w:pStyle w:val="Textpoznmkypodiarou"/>
      </w:pPr>
      <w:r>
        <w:rPr>
          <w:rStyle w:val="Odkaznapoznmkupodiarou"/>
        </w:rPr>
        <w:footnoteRef/>
      </w:r>
      <w:r>
        <w:t xml:space="preserve"> Zopakujte toľkokrát, koľkokrát je to potrebné.</w:t>
      </w:r>
    </w:p>
    <w:p w14:paraId="2D9B50DA" w14:textId="77777777" w:rsidR="00411582" w:rsidRDefault="00411582" w:rsidP="00D24708">
      <w:pPr>
        <w:pStyle w:val="Textpoznmkypodiarou"/>
      </w:pPr>
    </w:p>
  </w:footnote>
  <w:footnote w:id="34">
    <w:p w14:paraId="3A798932" w14:textId="77777777" w:rsidR="00411582" w:rsidRDefault="00411582" w:rsidP="00D24708">
      <w:pPr>
        <w:pStyle w:val="Textpoznmkypodiarou"/>
        <w:jc w:val="both"/>
      </w:pPr>
      <w:r>
        <w:rPr>
          <w:rStyle w:val="Odkaznapoznmkupodiarou"/>
        </w:rPr>
        <w:footnoteRef/>
      </w:r>
      <w:r>
        <w:t xml:space="preserve"> Ako sa uvádza v prílohe XI k smernici 2014/24/EÚ; </w:t>
      </w:r>
      <w:r>
        <w:rPr>
          <w:b/>
          <w:i/>
        </w:rPr>
        <w:t>na hospodárske subjekty z určitých členských štátov sa môže vzťahovať povinnosť dodržiavať iné požiadavky stanovené v uvedenej prílohe</w:t>
      </w:r>
      <w:r>
        <w:t>.</w:t>
      </w:r>
    </w:p>
    <w:p w14:paraId="6391205F" w14:textId="77777777" w:rsidR="00411582" w:rsidRDefault="00411582" w:rsidP="00D24708">
      <w:pPr>
        <w:pStyle w:val="Textpoznmkypodiarou"/>
        <w:jc w:val="both"/>
      </w:pPr>
    </w:p>
  </w:footnote>
  <w:footnote w:id="35">
    <w:p w14:paraId="5193DB37" w14:textId="77777777" w:rsidR="00411582" w:rsidRDefault="00411582" w:rsidP="00D24708">
      <w:pPr>
        <w:pStyle w:val="Textpoznmkypodiarou"/>
      </w:pPr>
      <w:r>
        <w:rPr>
          <w:rStyle w:val="Odkaznapoznmkupodiarou"/>
        </w:rPr>
        <w:footnoteRef/>
      </w:r>
      <w:r>
        <w:t xml:space="preserve"> Len v prípade, ak je to povolené v príslušnom oznámení alebo v súťažných podkladoch.</w:t>
      </w:r>
    </w:p>
  </w:footnote>
  <w:footnote w:id="36">
    <w:p w14:paraId="304DACBD" w14:textId="77777777" w:rsidR="00411582" w:rsidRDefault="00411582" w:rsidP="00D24708">
      <w:pPr>
        <w:pStyle w:val="Textpoznmkypodiarou"/>
      </w:pPr>
      <w:r>
        <w:rPr>
          <w:rStyle w:val="Odkaznapoznmkupodiarou"/>
        </w:rPr>
        <w:footnoteRef/>
      </w:r>
      <w:r>
        <w:t xml:space="preserve"> Len v prípade, ak je to povolené v príslušnom oznámení alebo v súťažných podkladoch.</w:t>
      </w:r>
    </w:p>
  </w:footnote>
  <w:footnote w:id="37">
    <w:p w14:paraId="2EE8ADBF" w14:textId="77777777" w:rsidR="00411582" w:rsidRDefault="00411582" w:rsidP="00D24708">
      <w:pPr>
        <w:pStyle w:val="Textpoznmkypodiarou"/>
      </w:pPr>
      <w:r>
        <w:rPr>
          <w:rStyle w:val="Odkaznapoznmkupodiarou"/>
        </w:rPr>
        <w:footnoteRef/>
      </w:r>
      <w:r>
        <w:t xml:space="preserve"> Napr. pomer medzi aktívami a pasívami.</w:t>
      </w:r>
    </w:p>
  </w:footnote>
  <w:footnote w:id="38">
    <w:p w14:paraId="2F5E3F1F" w14:textId="77777777" w:rsidR="00411582" w:rsidRDefault="00411582" w:rsidP="00D24708">
      <w:pPr>
        <w:pStyle w:val="Textpoznmkypodiarou"/>
      </w:pPr>
      <w:r>
        <w:rPr>
          <w:rStyle w:val="Odkaznapoznmkupodiarou"/>
        </w:rPr>
        <w:footnoteRef/>
      </w:r>
      <w:r>
        <w:t xml:space="preserve"> Napr. pomer medzi aktívami a pasívami.</w:t>
      </w:r>
    </w:p>
  </w:footnote>
  <w:footnote w:id="39">
    <w:p w14:paraId="4DA84DB8" w14:textId="77777777" w:rsidR="00411582" w:rsidRDefault="00411582" w:rsidP="00D24708">
      <w:pPr>
        <w:pStyle w:val="Textpoznmkypodiarou"/>
      </w:pPr>
      <w:r>
        <w:rPr>
          <w:rStyle w:val="Odkaznapoznmkupodiarou"/>
        </w:rPr>
        <w:footnoteRef/>
      </w:r>
      <w:r>
        <w:t xml:space="preserve"> Zopakujte toľkokrát, koľkokrát je to potrebné.</w:t>
      </w:r>
    </w:p>
  </w:footnote>
  <w:footnote w:id="40">
    <w:p w14:paraId="4CBA744B" w14:textId="77777777" w:rsidR="00411582" w:rsidRDefault="00411582" w:rsidP="00D24708">
      <w:pPr>
        <w:pStyle w:val="Textpoznmkypodiarou"/>
      </w:pPr>
      <w:r>
        <w:rPr>
          <w:rStyle w:val="Odkaznapoznmkupodiarou"/>
        </w:rPr>
        <w:footnoteRef/>
      </w:r>
      <w:r>
        <w:t xml:space="preserve"> Verejní obstarávatelia môžu </w:t>
      </w:r>
      <w:r>
        <w:rPr>
          <w:b/>
        </w:rPr>
        <w:t>vyžadovať</w:t>
      </w:r>
      <w:r>
        <w:t xml:space="preserve"> až päť rokov a </w:t>
      </w:r>
      <w:r>
        <w:rPr>
          <w:b/>
        </w:rPr>
        <w:t>umožniť</w:t>
      </w:r>
      <w:r>
        <w:t xml:space="preserve"> skúsenosti z obdobia </w:t>
      </w:r>
      <w:r>
        <w:rPr>
          <w:b/>
        </w:rPr>
        <w:t>viac</w:t>
      </w:r>
      <w:r>
        <w:t xml:space="preserve"> ako päť rokov.</w:t>
      </w:r>
    </w:p>
  </w:footnote>
  <w:footnote w:id="41">
    <w:p w14:paraId="280C4308" w14:textId="77777777" w:rsidR="00411582" w:rsidRDefault="00411582" w:rsidP="00D24708">
      <w:pPr>
        <w:pStyle w:val="Textpoznmkypodiarou"/>
        <w:jc w:val="both"/>
      </w:pPr>
      <w:r>
        <w:rPr>
          <w:rStyle w:val="Odkaznapoznmkupodiarou"/>
        </w:rPr>
        <w:footnoteRef/>
      </w:r>
      <w:r>
        <w:t xml:space="preserve"> Verejní obstarávatelia môžu </w:t>
      </w:r>
      <w:r>
        <w:rPr>
          <w:b/>
        </w:rPr>
        <w:t>požadovať</w:t>
      </w:r>
      <w:r>
        <w:t xml:space="preserve"> až tri rokov a </w:t>
      </w:r>
      <w:r>
        <w:rPr>
          <w:b/>
        </w:rPr>
        <w:t>umožniť</w:t>
      </w:r>
      <w:r>
        <w:t xml:space="preserve"> skúsenosti z obdobia </w:t>
      </w:r>
      <w:r>
        <w:rPr>
          <w:b/>
        </w:rPr>
        <w:t>viac</w:t>
      </w:r>
      <w:r>
        <w:t xml:space="preserve"> ako tri rokov.</w:t>
      </w:r>
    </w:p>
  </w:footnote>
  <w:footnote w:id="42">
    <w:p w14:paraId="79743EF4" w14:textId="77777777" w:rsidR="00411582" w:rsidRDefault="00411582" w:rsidP="00D24708">
      <w:pPr>
        <w:pStyle w:val="Textpoznmkypodiarou"/>
        <w:ind w:left="142" w:hanging="142"/>
        <w:jc w:val="both"/>
      </w:pPr>
      <w:r>
        <w:rPr>
          <w:rStyle w:val="Odkaznapoznmkupodiarou"/>
        </w:rPr>
        <w:footnoteRef/>
      </w:r>
      <w:r>
        <w:t xml:space="preserve"> Inými slovami, </w:t>
      </w:r>
      <w:r>
        <w:rPr>
          <w:b/>
        </w:rPr>
        <w:t>všetci</w:t>
      </w:r>
      <w:r>
        <w:t xml:space="preserve"> príjemcovia by mali byť uvedení v zozname a tento zoznam by mal obsahovať verejných aj súkromných klientov pre príslušné dodávky tovaru alebo príslušné služby.</w:t>
      </w:r>
    </w:p>
  </w:footnote>
  <w:footnote w:id="43">
    <w:p w14:paraId="7BA0078E" w14:textId="77777777" w:rsidR="00411582" w:rsidRDefault="00411582" w:rsidP="00D24708">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4">
    <w:p w14:paraId="454EC899" w14:textId="77777777" w:rsidR="00411582" w:rsidRDefault="00411582" w:rsidP="00D24708">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7A7272B7" w14:textId="77777777" w:rsidR="00411582" w:rsidRDefault="00411582" w:rsidP="00D24708">
      <w:pPr>
        <w:pStyle w:val="Textpoznmkypodiarou"/>
        <w:jc w:val="both"/>
      </w:pPr>
    </w:p>
  </w:footnote>
  <w:footnote w:id="45">
    <w:p w14:paraId="13A7CE38" w14:textId="77777777" w:rsidR="00411582" w:rsidRDefault="00411582" w:rsidP="00D24708">
      <w:pPr>
        <w:pStyle w:val="Textpoznmkypodiarou"/>
        <w:jc w:val="both"/>
      </w:pPr>
      <w:r>
        <w:rPr>
          <w:rStyle w:val="Odkaznapoznmkupodiarou"/>
        </w:rPr>
        <w:footnoteRef/>
      </w:r>
      <w:r>
        <w:t xml:space="preserve"> Upozorňujeme, že ak hospodársky subjekt </w:t>
      </w:r>
      <w:r>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6">
    <w:p w14:paraId="279EF803" w14:textId="77777777" w:rsidR="00411582" w:rsidRDefault="00411582" w:rsidP="00D24708">
      <w:pPr>
        <w:pStyle w:val="Textpoznmkypodiarou"/>
        <w:jc w:val="both"/>
      </w:pPr>
      <w:r>
        <w:rPr>
          <w:rStyle w:val="Odkaznapoznmkupodiarou"/>
        </w:rPr>
        <w:footnoteRef/>
      </w:r>
      <w:r>
        <w:t xml:space="preserve"> Jasne uveďte, ktorej položky sa odpoveď týka.</w:t>
      </w:r>
    </w:p>
  </w:footnote>
  <w:footnote w:id="47">
    <w:p w14:paraId="189D5160" w14:textId="77777777" w:rsidR="00411582" w:rsidRDefault="00411582" w:rsidP="00D24708">
      <w:pPr>
        <w:pStyle w:val="Textpoznmkypodiarou"/>
        <w:jc w:val="both"/>
      </w:pPr>
      <w:r>
        <w:rPr>
          <w:rStyle w:val="Odkaznapoznmkupodiarou"/>
        </w:rPr>
        <w:footnoteRef/>
      </w:r>
      <w:r>
        <w:t xml:space="preserve"> Zopakujte toľkokrát, koľkokrát je to potrebné.</w:t>
      </w:r>
    </w:p>
  </w:footnote>
  <w:footnote w:id="48">
    <w:p w14:paraId="664791E3" w14:textId="77777777" w:rsidR="00411582" w:rsidRDefault="00411582" w:rsidP="00D24708">
      <w:pPr>
        <w:pStyle w:val="Textpoznmkypodiarou"/>
        <w:jc w:val="both"/>
      </w:pPr>
      <w:r>
        <w:rPr>
          <w:rStyle w:val="Odkaznapoznmkupodiarou"/>
        </w:rPr>
        <w:footnoteRef/>
      </w:r>
      <w:r>
        <w:t xml:space="preserve"> Zopakujte toľkokrát, koľkokrát je to potrebné.</w:t>
      </w:r>
    </w:p>
  </w:footnote>
  <w:footnote w:id="49">
    <w:p w14:paraId="62B48C47" w14:textId="77777777" w:rsidR="00411582" w:rsidRDefault="00411582" w:rsidP="002E0627">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0">
    <w:p w14:paraId="43765F54" w14:textId="77777777" w:rsidR="00411582" w:rsidRDefault="00411582" w:rsidP="002E0627">
      <w:pPr>
        <w:pStyle w:val="Textpoznmkypodiarou"/>
      </w:pPr>
      <w:r>
        <w:rPr>
          <w:rStyle w:val="Odkaznapoznmkupodiarou"/>
        </w:rPr>
        <w:footnoteRef/>
      </w:r>
      <w:r>
        <w:t xml:space="preserve"> V závislosti od vnútroštátneho vykonávania článku 59 ods. 5 druhého pododseku smernice 2014/24/EÚ.</w:t>
      </w:r>
    </w:p>
    <w:p w14:paraId="2F33E3B2" w14:textId="77777777" w:rsidR="00411582" w:rsidRDefault="00411582" w:rsidP="002E0627">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3626" w14:textId="77777777" w:rsidR="00411582" w:rsidRPr="009E4D9C" w:rsidRDefault="00411582">
    <w:pPr>
      <w:pStyle w:val="Pta"/>
      <w:tabs>
        <w:tab w:val="clear" w:pos="9072"/>
        <w:tab w:val="right" w:pos="10080"/>
      </w:tabs>
      <w:ind w:right="-82"/>
      <w:jc w:val="both"/>
      <w:rPr>
        <w:rFonts w:cs="Arial"/>
        <w:sz w:val="2"/>
        <w:szCs w:val="2"/>
        <w:highlight w:val="lightGray"/>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7A17" w14:textId="77777777" w:rsidR="00411582" w:rsidRDefault="00411582">
    <w:pPr>
      <w:pStyle w:val="Hlavika"/>
      <w:rPr>
        <w:rFonts w:cs="Arial"/>
        <w:sz w:val="10"/>
        <w:szCs w:val="10"/>
      </w:rPr>
    </w:pPr>
  </w:p>
  <w:p w14:paraId="28C0B92C" w14:textId="77777777" w:rsidR="00411582" w:rsidRDefault="00411582">
    <w:pPr>
      <w:pStyle w:val="Hlavika"/>
      <w:rPr>
        <w:rFonts w:cs="Arial"/>
        <w:sz w:val="10"/>
        <w:szCs w:val="10"/>
      </w:rPr>
    </w:pPr>
  </w:p>
  <w:p w14:paraId="048C8748" w14:textId="77777777" w:rsidR="00411582" w:rsidRDefault="00411582">
    <w:pPr>
      <w:pStyle w:val="Hlavika"/>
      <w:rPr>
        <w:rFonts w:cs="Arial"/>
        <w:sz w:val="10"/>
        <w:szCs w:val="10"/>
      </w:rPr>
    </w:pPr>
  </w:p>
  <w:p w14:paraId="1E2E94C6" w14:textId="77777777" w:rsidR="00411582" w:rsidRDefault="00411582">
    <w:pPr>
      <w:pStyle w:val="Hlavika"/>
      <w:rPr>
        <w:rFonts w:cs="Arial"/>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C3FFC" w14:textId="77777777" w:rsidR="00411582" w:rsidRPr="009E4D9C" w:rsidRDefault="00411582">
    <w:pPr>
      <w:pStyle w:val="Pta"/>
      <w:tabs>
        <w:tab w:val="clear" w:pos="9072"/>
        <w:tab w:val="right" w:pos="10080"/>
      </w:tabs>
      <w:ind w:right="-82"/>
      <w:jc w:val="both"/>
      <w:rPr>
        <w:rFonts w:cs="Arial"/>
        <w:sz w:val="2"/>
        <w:szCs w:val="2"/>
        <w:highlight w:val="lightGray"/>
      </w:rPr>
    </w:pPr>
  </w:p>
  <w:p w14:paraId="3E120820" w14:textId="77777777" w:rsidR="00411582" w:rsidRDefault="00411582" w:rsidP="004C7A5B">
    <w:pPr>
      <w:pStyle w:val="Zkladntext3"/>
      <w:rPr>
        <w:rFonts w:cs="Arial"/>
        <w:b/>
        <w:bCs/>
        <w:color w:val="auto"/>
        <w:sz w:val="16"/>
        <w:szCs w:val="10"/>
      </w:rPr>
    </w:pPr>
    <w:r w:rsidRPr="004C7A5B">
      <w:rPr>
        <w:rFonts w:cs="Arial"/>
        <w:b/>
        <w:bCs/>
        <w:color w:val="auto"/>
        <w:sz w:val="16"/>
        <w:szCs w:val="10"/>
      </w:rPr>
      <w:t xml:space="preserve">Obstarávateľská organizácia: Dopravný podnik Bratislava, akciová spoločnosť </w:t>
    </w:r>
  </w:p>
  <w:p w14:paraId="48EF9896" w14:textId="7896B181" w:rsidR="00411582" w:rsidRDefault="00411582" w:rsidP="004C7A5B">
    <w:pPr>
      <w:pStyle w:val="Zkladntext3"/>
      <w:rPr>
        <w:rFonts w:cs="Arial"/>
        <w:color w:val="auto"/>
        <w:sz w:val="16"/>
        <w:szCs w:val="10"/>
      </w:rPr>
    </w:pPr>
    <w:r w:rsidRPr="004C7A5B">
      <w:rPr>
        <w:rFonts w:cs="Arial"/>
        <w:b/>
        <w:bCs/>
        <w:color w:val="auto"/>
        <w:sz w:val="16"/>
        <w:szCs w:val="10"/>
      </w:rPr>
      <w:t xml:space="preserve">Predmet zákazky: </w:t>
    </w:r>
    <w:r w:rsidRPr="0096710E">
      <w:rPr>
        <w:rFonts w:cs="Arial"/>
        <w:b/>
        <w:bCs/>
        <w:color w:val="auto"/>
        <w:sz w:val="16"/>
        <w:szCs w:val="10"/>
      </w:rPr>
      <w:t>Čistenie vozidiel MHD</w:t>
    </w:r>
  </w:p>
  <w:p w14:paraId="2ABD9DDE" w14:textId="3B9CEDFD" w:rsidR="00411582" w:rsidRDefault="00411582" w:rsidP="00C8623F">
    <w:pPr>
      <w:pStyle w:val="Hlavika"/>
      <w:rPr>
        <w:rFonts w:cs="Arial"/>
        <w:sz w:val="16"/>
        <w:szCs w:val="10"/>
      </w:rPr>
    </w:pPr>
    <w:r>
      <w:rPr>
        <w:rFonts w:cs="Arial"/>
        <w:sz w:val="16"/>
        <w:szCs w:val="10"/>
      </w:rPr>
      <mc:AlternateContent>
        <mc:Choice Requires="wps">
          <w:drawing>
            <wp:anchor distT="0" distB="0" distL="114300" distR="114300" simplePos="0" relativeHeight="251659264" behindDoc="0" locked="0" layoutInCell="1" allowOverlap="1" wp14:anchorId="3094F82F" wp14:editId="1B06F323">
              <wp:simplePos x="0" y="0"/>
              <wp:positionH relativeFrom="margin">
                <wp:align>right</wp:align>
              </wp:positionH>
              <wp:positionV relativeFrom="paragraph">
                <wp:posOffset>50165</wp:posOffset>
              </wp:positionV>
              <wp:extent cx="5619750" cy="9525"/>
              <wp:effectExtent l="0" t="0" r="19050" b="28575"/>
              <wp:wrapNone/>
              <wp:docPr id="2" name="Rovná spojnica 2"/>
              <wp:cNvGraphicFramePr/>
              <a:graphic xmlns:a="http://schemas.openxmlformats.org/drawingml/2006/main">
                <a:graphicData uri="http://schemas.microsoft.com/office/word/2010/wordprocessingShape">
                  <wps:wsp>
                    <wps:cNvCnPr/>
                    <wps:spPr>
                      <a:xfrm>
                        <a:off x="0" y="0"/>
                        <a:ext cx="5619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76D0F" id="Rovná spojnica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1.3pt,3.95pt" to="83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" strokecolor="#4579b8 [3044]">
              <w10:wrap anchorx="margin"/>
            </v:line>
          </w:pict>
        </mc:Fallback>
      </mc:AlternateContent>
    </w:r>
  </w:p>
  <w:p w14:paraId="475E0C4A" w14:textId="77777777" w:rsidR="00411582" w:rsidRDefault="00411582">
    <w:pPr>
      <w:pStyle w:val="Hlavika"/>
      <w:rPr>
        <w:rFonts w:cs="Arial"/>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2457" w14:textId="77777777" w:rsidR="00411582" w:rsidRDefault="00411582">
    <w:pPr>
      <w:pStyle w:val="Hlavika"/>
      <w:rPr>
        <w:rFonts w:cs="Arial"/>
        <w:sz w:val="10"/>
        <w:szCs w:val="10"/>
      </w:rPr>
    </w:pPr>
  </w:p>
  <w:p w14:paraId="327E05AF" w14:textId="77777777" w:rsidR="00411582" w:rsidRDefault="00411582">
    <w:pPr>
      <w:pStyle w:val="Hlavika"/>
      <w:rPr>
        <w:rFonts w:cs="Arial"/>
        <w:sz w:val="10"/>
        <w:szCs w:val="10"/>
      </w:rPr>
    </w:pPr>
  </w:p>
  <w:p w14:paraId="27ACC984" w14:textId="77777777" w:rsidR="00411582" w:rsidRDefault="00411582">
    <w:pPr>
      <w:pStyle w:val="Hlavika"/>
      <w:rPr>
        <w:rFonts w:cs="Arial"/>
        <w:sz w:val="10"/>
        <w:szCs w:val="10"/>
      </w:rPr>
    </w:pPr>
  </w:p>
  <w:p w14:paraId="2ABB969C" w14:textId="77777777" w:rsidR="00411582" w:rsidRDefault="00411582">
    <w:pPr>
      <w:pStyle w:val="Hlavika"/>
      <w:rPr>
        <w:rFonts w:cs="Arial"/>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15BB" w14:textId="77777777" w:rsidR="00411582" w:rsidRDefault="00411582">
    <w:pPr>
      <w:pStyle w:val="Pta"/>
      <w:tabs>
        <w:tab w:val="clear" w:pos="9072"/>
        <w:tab w:val="right" w:pos="10080"/>
      </w:tabs>
      <w:ind w:right="-82"/>
      <w:jc w:val="both"/>
      <w:rPr>
        <w:rFonts w:cs="Arial"/>
        <w:sz w:val="2"/>
        <w:szCs w:val="2"/>
        <w:highlight w:val="lightGray"/>
      </w:rPr>
    </w:pPr>
  </w:p>
  <w:p w14:paraId="2B7C94DB" w14:textId="77777777" w:rsidR="00411582" w:rsidRDefault="00411582">
    <w:pPr>
      <w:pStyle w:val="Zkladntext3"/>
      <w:jc w:val="left"/>
      <w:rPr>
        <w:rFonts w:cs="Arial"/>
        <w:color w:val="auto"/>
        <w:sz w:val="16"/>
        <w:szCs w:val="10"/>
      </w:rPr>
    </w:pPr>
  </w:p>
  <w:p w14:paraId="65675AF1" w14:textId="77777777" w:rsidR="00411582" w:rsidRDefault="00411582" w:rsidP="00C8623F">
    <w:pPr>
      <w:pStyle w:val="Hlavika"/>
      <w:rPr>
        <w:rFonts w:cs="Arial"/>
        <w:sz w:val="16"/>
        <w:szCs w:val="10"/>
      </w:rPr>
    </w:pPr>
  </w:p>
  <w:p w14:paraId="4918B108" w14:textId="77777777" w:rsidR="00411582" w:rsidRDefault="00411582">
    <w:pPr>
      <w:pStyle w:val="Hlavika"/>
      <w:rPr>
        <w:rFonts w:cs="Arial"/>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DF0B" w14:textId="77777777" w:rsidR="00411582" w:rsidRDefault="00411582">
    <w:pPr>
      <w:pStyle w:val="Hlavika"/>
      <w:rPr>
        <w:rFonts w:cs="Arial"/>
        <w:sz w:val="10"/>
        <w:szCs w:val="10"/>
      </w:rPr>
    </w:pPr>
  </w:p>
  <w:p w14:paraId="141562C5" w14:textId="77777777" w:rsidR="00411582" w:rsidRDefault="00411582">
    <w:pPr>
      <w:pStyle w:val="Hlavika"/>
      <w:rPr>
        <w:rFonts w:cs="Arial"/>
        <w:sz w:val="10"/>
        <w:szCs w:val="10"/>
      </w:rPr>
    </w:pPr>
  </w:p>
  <w:p w14:paraId="137AD4C5" w14:textId="77777777" w:rsidR="00411582" w:rsidRDefault="00411582">
    <w:pPr>
      <w:pStyle w:val="Hlavika"/>
      <w:rPr>
        <w:rFonts w:cs="Arial"/>
        <w:sz w:val="10"/>
        <w:szCs w:val="10"/>
      </w:rPr>
    </w:pPr>
  </w:p>
  <w:p w14:paraId="6A413BB1" w14:textId="77777777" w:rsidR="00411582" w:rsidRDefault="00411582">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1442CAC"/>
    <w:multiLevelType w:val="hybridMultilevel"/>
    <w:tmpl w:val="0F28F06C"/>
    <w:lvl w:ilvl="0" w:tplc="4CAA758E">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02AA7418"/>
    <w:multiLevelType w:val="hybridMultilevel"/>
    <w:tmpl w:val="DE1A47D8"/>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6" w15:restartNumberingAfterBreak="0">
    <w:nsid w:val="034A4CD4"/>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46B38CA"/>
    <w:multiLevelType w:val="hybridMultilevel"/>
    <w:tmpl w:val="11C29ED4"/>
    <w:lvl w:ilvl="0" w:tplc="92786B7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48E6505"/>
    <w:multiLevelType w:val="hybridMultilevel"/>
    <w:tmpl w:val="678CC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1" w15:restartNumberingAfterBreak="0">
    <w:nsid w:val="05484C99"/>
    <w:multiLevelType w:val="hybridMultilevel"/>
    <w:tmpl w:val="9A6CCBBA"/>
    <w:lvl w:ilvl="0" w:tplc="1EA874E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5942217"/>
    <w:multiLevelType w:val="hybridMultilevel"/>
    <w:tmpl w:val="C88635A4"/>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5B92708"/>
    <w:multiLevelType w:val="hybridMultilevel"/>
    <w:tmpl w:val="E662DFD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7EC272E"/>
    <w:multiLevelType w:val="multilevel"/>
    <w:tmpl w:val="C3D07D8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color w:val="000000" w:themeColor="text1"/>
      </w:rPr>
    </w:lvl>
    <w:lvl w:ilvl="2">
      <w:start w:val="1"/>
      <w:numFmt w:val="decimal"/>
      <w:isLgl/>
      <w:lvlText w:val="%1.%2.%3"/>
      <w:lvlJc w:val="left"/>
      <w:pPr>
        <w:ind w:left="1496" w:hanging="720"/>
      </w:pPr>
      <w:rPr>
        <w:rFonts w:hint="default"/>
        <w:color w:val="000000" w:themeColor="text1"/>
      </w:rPr>
    </w:lvl>
    <w:lvl w:ilvl="3">
      <w:start w:val="1"/>
      <w:numFmt w:val="decimal"/>
      <w:isLgl/>
      <w:lvlText w:val="%1.%2.%3.%4"/>
      <w:lvlJc w:val="left"/>
      <w:pPr>
        <w:ind w:left="1704" w:hanging="720"/>
      </w:pPr>
      <w:rPr>
        <w:rFonts w:hint="default"/>
        <w:color w:val="000000" w:themeColor="text1"/>
      </w:rPr>
    </w:lvl>
    <w:lvl w:ilvl="4">
      <w:start w:val="1"/>
      <w:numFmt w:val="decimal"/>
      <w:isLgl/>
      <w:lvlText w:val="%1.%2.%3.%4.%5"/>
      <w:lvlJc w:val="left"/>
      <w:pPr>
        <w:ind w:left="2272" w:hanging="1080"/>
      </w:pPr>
      <w:rPr>
        <w:rFonts w:hint="default"/>
        <w:color w:val="000000" w:themeColor="text1"/>
      </w:rPr>
    </w:lvl>
    <w:lvl w:ilvl="5">
      <w:start w:val="1"/>
      <w:numFmt w:val="decimal"/>
      <w:isLgl/>
      <w:lvlText w:val="%1.%2.%3.%4.%5.%6"/>
      <w:lvlJc w:val="left"/>
      <w:pPr>
        <w:ind w:left="2480" w:hanging="1080"/>
      </w:pPr>
      <w:rPr>
        <w:rFonts w:hint="default"/>
        <w:color w:val="000000" w:themeColor="text1"/>
      </w:rPr>
    </w:lvl>
    <w:lvl w:ilvl="6">
      <w:start w:val="1"/>
      <w:numFmt w:val="decimal"/>
      <w:isLgl/>
      <w:lvlText w:val="%1.%2.%3.%4.%5.%6.%7"/>
      <w:lvlJc w:val="left"/>
      <w:pPr>
        <w:ind w:left="3048" w:hanging="1440"/>
      </w:pPr>
      <w:rPr>
        <w:rFonts w:hint="default"/>
        <w:color w:val="000000" w:themeColor="text1"/>
      </w:rPr>
    </w:lvl>
    <w:lvl w:ilvl="7">
      <w:start w:val="1"/>
      <w:numFmt w:val="decimal"/>
      <w:isLgl/>
      <w:lvlText w:val="%1.%2.%3.%4.%5.%6.%7.%8"/>
      <w:lvlJc w:val="left"/>
      <w:pPr>
        <w:ind w:left="3256" w:hanging="1440"/>
      </w:pPr>
      <w:rPr>
        <w:rFonts w:hint="default"/>
        <w:color w:val="000000" w:themeColor="text1"/>
      </w:rPr>
    </w:lvl>
    <w:lvl w:ilvl="8">
      <w:start w:val="1"/>
      <w:numFmt w:val="decimal"/>
      <w:isLgl/>
      <w:lvlText w:val="%1.%2.%3.%4.%5.%6.%7.%8.%9"/>
      <w:lvlJc w:val="left"/>
      <w:pPr>
        <w:ind w:left="3824" w:hanging="1800"/>
      </w:pPr>
      <w:rPr>
        <w:rFonts w:hint="default"/>
        <w:color w:val="000000" w:themeColor="text1"/>
      </w:rPr>
    </w:lvl>
  </w:abstractNum>
  <w:abstractNum w:abstractNumId="16" w15:restartNumberingAfterBreak="0">
    <w:nsid w:val="097C7A72"/>
    <w:multiLevelType w:val="hybridMultilevel"/>
    <w:tmpl w:val="93C44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DF76503"/>
    <w:multiLevelType w:val="hybridMultilevel"/>
    <w:tmpl w:val="DE1A47D8"/>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EF87116"/>
    <w:multiLevelType w:val="hybridMultilevel"/>
    <w:tmpl w:val="35C8AF26"/>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F381A79"/>
    <w:multiLevelType w:val="hybridMultilevel"/>
    <w:tmpl w:val="C88635A4"/>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FF615A6"/>
    <w:multiLevelType w:val="hybridMultilevel"/>
    <w:tmpl w:val="B5BC9978"/>
    <w:lvl w:ilvl="0" w:tplc="1040B20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343363E"/>
    <w:multiLevelType w:val="hybridMultilevel"/>
    <w:tmpl w:val="F4F2A15E"/>
    <w:lvl w:ilvl="0" w:tplc="03D68FA0">
      <w:start w:val="1"/>
      <w:numFmt w:val="upperLetter"/>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27" w15:restartNumberingAfterBreak="0">
    <w:nsid w:val="167C4DAE"/>
    <w:multiLevelType w:val="hybridMultilevel"/>
    <w:tmpl w:val="6952FF4C"/>
    <w:lvl w:ilvl="0" w:tplc="CA7699EA">
      <w:start w:val="1"/>
      <w:numFmt w:val="lowerLetter"/>
      <w:lvlText w:val="%1)"/>
      <w:lvlJc w:val="left"/>
      <w:pPr>
        <w:ind w:left="1494" w:hanging="360"/>
      </w:pPr>
      <w:rPr>
        <w:rFonts w:hint="default"/>
        <w:color w:val="auto"/>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8" w15:restartNumberingAfterBreak="0">
    <w:nsid w:val="17456438"/>
    <w:multiLevelType w:val="hybridMultilevel"/>
    <w:tmpl w:val="F11E9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77A5F2F"/>
    <w:multiLevelType w:val="multilevel"/>
    <w:tmpl w:val="69685CB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178A3A7D"/>
    <w:multiLevelType w:val="hybridMultilevel"/>
    <w:tmpl w:val="F7DE9878"/>
    <w:lvl w:ilvl="0" w:tplc="B9A6A2AE">
      <w:start w:val="1"/>
      <w:numFmt w:val="lowerLetter"/>
      <w:lvlText w:val="%1)"/>
      <w:lvlJc w:val="left"/>
      <w:pPr>
        <w:ind w:left="644"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7CC1B98"/>
    <w:multiLevelType w:val="hybridMultilevel"/>
    <w:tmpl w:val="81007EC4"/>
    <w:lvl w:ilvl="0" w:tplc="84088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18FC27B1"/>
    <w:multiLevelType w:val="hybridMultilevel"/>
    <w:tmpl w:val="E662DFD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A0438FB"/>
    <w:multiLevelType w:val="hybridMultilevel"/>
    <w:tmpl w:val="11C29ED4"/>
    <w:lvl w:ilvl="0" w:tplc="92786B7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1AEE5710"/>
    <w:multiLevelType w:val="hybridMultilevel"/>
    <w:tmpl w:val="DE1A47D8"/>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B460C11"/>
    <w:multiLevelType w:val="hybridMultilevel"/>
    <w:tmpl w:val="EAD0EAC4"/>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BE01116"/>
    <w:multiLevelType w:val="hybridMultilevel"/>
    <w:tmpl w:val="B55291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41" w15:restartNumberingAfterBreak="0">
    <w:nsid w:val="1CB34175"/>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3"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5" w15:restartNumberingAfterBreak="0">
    <w:nsid w:val="215044AE"/>
    <w:multiLevelType w:val="hybridMultilevel"/>
    <w:tmpl w:val="963A9D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174264A"/>
    <w:multiLevelType w:val="hybridMultilevel"/>
    <w:tmpl w:val="402C2F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224575DD"/>
    <w:multiLevelType w:val="hybridMultilevel"/>
    <w:tmpl w:val="E1AABF40"/>
    <w:lvl w:ilvl="0" w:tplc="8A103088">
      <w:start w:val="1"/>
      <w:numFmt w:val="lowerLetter"/>
      <w:lvlText w:val="(%1)"/>
      <w:lvlJc w:val="left"/>
      <w:pPr>
        <w:ind w:left="2160"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49"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50" w15:restartNumberingAfterBreak="0">
    <w:nsid w:val="23193A34"/>
    <w:multiLevelType w:val="hybridMultilevel"/>
    <w:tmpl w:val="281AD236"/>
    <w:lvl w:ilvl="0" w:tplc="20CEE8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36C19F6"/>
    <w:multiLevelType w:val="hybridMultilevel"/>
    <w:tmpl w:val="6BAE6FCA"/>
    <w:lvl w:ilvl="0" w:tplc="8A103088">
      <w:start w:val="1"/>
      <w:numFmt w:val="lowerLetter"/>
      <w:lvlText w:val="(%1)"/>
      <w:lvlJc w:val="left"/>
      <w:pPr>
        <w:ind w:left="720" w:hanging="360"/>
      </w:pPr>
      <w:rPr>
        <w:rFonts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2" w15:restartNumberingAfterBreak="0">
    <w:nsid w:val="24DC5086"/>
    <w:multiLevelType w:val="hybridMultilevel"/>
    <w:tmpl w:val="BFF6FCB0"/>
    <w:lvl w:ilvl="0" w:tplc="26EC8A3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28870D05"/>
    <w:multiLevelType w:val="hybridMultilevel"/>
    <w:tmpl w:val="E0B4EBF0"/>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A413931"/>
    <w:multiLevelType w:val="hybridMultilevel"/>
    <w:tmpl w:val="B5BC9978"/>
    <w:lvl w:ilvl="0" w:tplc="1040B20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56" w15:restartNumberingAfterBreak="0">
    <w:nsid w:val="2AC03579"/>
    <w:multiLevelType w:val="hybridMultilevel"/>
    <w:tmpl w:val="C88635A4"/>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58" w15:restartNumberingAfterBreak="0">
    <w:nsid w:val="2CCF42E1"/>
    <w:multiLevelType w:val="hybridMultilevel"/>
    <w:tmpl w:val="6B14365E"/>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CFC70E4"/>
    <w:multiLevelType w:val="hybridMultilevel"/>
    <w:tmpl w:val="B55291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2F602430"/>
    <w:multiLevelType w:val="hybridMultilevel"/>
    <w:tmpl w:val="11C29ED4"/>
    <w:lvl w:ilvl="0" w:tplc="92786B7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00900F0"/>
    <w:multiLevelType w:val="hybridMultilevel"/>
    <w:tmpl w:val="2F181534"/>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5" w15:restartNumberingAfterBreak="0">
    <w:nsid w:val="32773758"/>
    <w:multiLevelType w:val="singleLevel"/>
    <w:tmpl w:val="00000002"/>
    <w:lvl w:ilvl="0">
      <w:start w:val="1"/>
      <w:numFmt w:val="decimal"/>
      <w:lvlText w:val="%1."/>
      <w:lvlJc w:val="left"/>
      <w:pPr>
        <w:tabs>
          <w:tab w:val="num" w:pos="720"/>
        </w:tabs>
        <w:ind w:left="720" w:hanging="360"/>
      </w:pPr>
    </w:lvl>
  </w:abstractNum>
  <w:abstractNum w:abstractNumId="66" w15:restartNumberingAfterBreak="0">
    <w:nsid w:val="32872FDE"/>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8" w15:restartNumberingAfterBreak="0">
    <w:nsid w:val="33CB3E2B"/>
    <w:multiLevelType w:val="hybridMultilevel"/>
    <w:tmpl w:val="10CA53BE"/>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35077B30"/>
    <w:multiLevelType w:val="hybridMultilevel"/>
    <w:tmpl w:val="11C29ED4"/>
    <w:lvl w:ilvl="0" w:tplc="92786B7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71" w15:restartNumberingAfterBreak="0">
    <w:nsid w:val="3603480E"/>
    <w:multiLevelType w:val="hybridMultilevel"/>
    <w:tmpl w:val="1E4814B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8B35E7F"/>
    <w:multiLevelType w:val="hybridMultilevel"/>
    <w:tmpl w:val="788AAF6A"/>
    <w:lvl w:ilvl="0" w:tplc="8A103088">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99B228F"/>
    <w:multiLevelType w:val="hybridMultilevel"/>
    <w:tmpl w:val="E0B4EBF0"/>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5" w15:restartNumberingAfterBreak="0">
    <w:nsid w:val="3AE80A1F"/>
    <w:multiLevelType w:val="hybridMultilevel"/>
    <w:tmpl w:val="F9A25228"/>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BE45D26"/>
    <w:multiLevelType w:val="hybridMultilevel"/>
    <w:tmpl w:val="6DF85538"/>
    <w:lvl w:ilvl="0" w:tplc="26EC8A3A">
      <w:numFmt w:val="bullet"/>
      <w:lvlText w:val="-"/>
      <w:lvlJc w:val="left"/>
      <w:pPr>
        <w:ind w:left="36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7" w15:restartNumberingAfterBreak="0">
    <w:nsid w:val="3C140C94"/>
    <w:multiLevelType w:val="hybridMultilevel"/>
    <w:tmpl w:val="2CF66038"/>
    <w:lvl w:ilvl="0" w:tplc="A582FCDE">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79"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0" w15:restartNumberingAfterBreak="0">
    <w:nsid w:val="3D8E2674"/>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F056D8A"/>
    <w:multiLevelType w:val="hybridMultilevel"/>
    <w:tmpl w:val="EA2E6D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0413DCA"/>
    <w:multiLevelType w:val="hybridMultilevel"/>
    <w:tmpl w:val="7D84CADA"/>
    <w:lvl w:ilvl="0" w:tplc="0ED8DC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5" w15:restartNumberingAfterBreak="0">
    <w:nsid w:val="407935EC"/>
    <w:multiLevelType w:val="hybridMultilevel"/>
    <w:tmpl w:val="93E41EEC"/>
    <w:lvl w:ilvl="0" w:tplc="510ED9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42CC4FF4"/>
    <w:multiLevelType w:val="hybridMultilevel"/>
    <w:tmpl w:val="10CA53BE"/>
    <w:lvl w:ilvl="0" w:tplc="A582FC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43D2121A"/>
    <w:multiLevelType w:val="hybridMultilevel"/>
    <w:tmpl w:val="35685B4A"/>
    <w:lvl w:ilvl="0" w:tplc="26EC8A3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68D5425"/>
    <w:multiLevelType w:val="hybridMultilevel"/>
    <w:tmpl w:val="F7DE9878"/>
    <w:lvl w:ilvl="0" w:tplc="B9A6A2AE">
      <w:start w:val="1"/>
      <w:numFmt w:val="lowerLetter"/>
      <w:lvlText w:val="%1)"/>
      <w:lvlJc w:val="left"/>
      <w:pPr>
        <w:ind w:left="644"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73B56F0"/>
    <w:multiLevelType w:val="multilevel"/>
    <w:tmpl w:val="F320B58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93"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47C921E2"/>
    <w:multiLevelType w:val="multilevel"/>
    <w:tmpl w:val="2B2A611A"/>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Garamond" w:hAnsi="Garamond"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A747813"/>
    <w:multiLevelType w:val="hybridMultilevel"/>
    <w:tmpl w:val="C88635A4"/>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B0B289D"/>
    <w:multiLevelType w:val="hybridMultilevel"/>
    <w:tmpl w:val="81E8370C"/>
    <w:lvl w:ilvl="0" w:tplc="D0B40590">
      <w:start w:val="1"/>
      <w:numFmt w:val="decimal"/>
      <w:lvlText w:val="%1."/>
      <w:lvlJc w:val="left"/>
      <w:pPr>
        <w:tabs>
          <w:tab w:val="num" w:pos="1080"/>
        </w:tabs>
        <w:ind w:left="1080" w:hanging="72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7"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98" w15:restartNumberingAfterBreak="0">
    <w:nsid w:val="4C3B26F7"/>
    <w:multiLevelType w:val="hybridMultilevel"/>
    <w:tmpl w:val="28581692"/>
    <w:lvl w:ilvl="0" w:tplc="8A103088">
      <w:start w:val="1"/>
      <w:numFmt w:val="lowerLetter"/>
      <w:lvlText w:val="(%1)"/>
      <w:lvlJc w:val="left"/>
      <w:pPr>
        <w:ind w:left="1440" w:hanging="360"/>
      </w:pPr>
      <w:rPr>
        <w:rFonts w:cs="Times New Roman"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0" w15:restartNumberingAfterBreak="0">
    <w:nsid w:val="516E250F"/>
    <w:multiLevelType w:val="hybridMultilevel"/>
    <w:tmpl w:val="B4C81124"/>
    <w:lvl w:ilvl="0" w:tplc="FB9C5C34">
      <w:start w:val="3"/>
      <w:numFmt w:val="decimal"/>
      <w:lvlText w:val="2.%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520253F5"/>
    <w:multiLevelType w:val="hybridMultilevel"/>
    <w:tmpl w:val="35C8AF26"/>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4" w15:restartNumberingAfterBreak="0">
    <w:nsid w:val="557B2451"/>
    <w:multiLevelType w:val="multilevel"/>
    <w:tmpl w:val="D8FCCEF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5"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7" w15:restartNumberingAfterBreak="0">
    <w:nsid w:val="579F3495"/>
    <w:multiLevelType w:val="multilevel"/>
    <w:tmpl w:val="0D1C34BA"/>
    <w:lvl w:ilvl="0">
      <w:start w:val="1"/>
      <w:numFmt w:val="decimal"/>
      <w:lvlText w:val="2.%1"/>
      <w:lvlJc w:val="left"/>
      <w:pPr>
        <w:ind w:left="720" w:hanging="360"/>
      </w:pPr>
      <w:rPr>
        <w:rFonts w:cs="Times New Roman" w:hint="default"/>
        <w:b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8" w15:restartNumberingAfterBreak="0">
    <w:nsid w:val="58C017C6"/>
    <w:multiLevelType w:val="hybridMultilevel"/>
    <w:tmpl w:val="E6944FAA"/>
    <w:lvl w:ilvl="0" w:tplc="BEBCCA0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15:restartNumberingAfterBreak="0">
    <w:nsid w:val="59C77215"/>
    <w:multiLevelType w:val="multilevel"/>
    <w:tmpl w:val="410E27A8"/>
    <w:lvl w:ilvl="0">
      <w:start w:val="1"/>
      <w:numFmt w:val="none"/>
      <w:lvlText w:val="7.2"/>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1" w15:restartNumberingAfterBreak="0">
    <w:nsid w:val="5BE77C4E"/>
    <w:multiLevelType w:val="hybridMultilevel"/>
    <w:tmpl w:val="B5BC9978"/>
    <w:lvl w:ilvl="0" w:tplc="1040B20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2" w15:restartNumberingAfterBreak="0">
    <w:nsid w:val="5C283A0B"/>
    <w:multiLevelType w:val="hybridMultilevel"/>
    <w:tmpl w:val="12FCA3F4"/>
    <w:lvl w:ilvl="0" w:tplc="71AC369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C8E719D"/>
    <w:multiLevelType w:val="hybridMultilevel"/>
    <w:tmpl w:val="281AD236"/>
    <w:lvl w:ilvl="0" w:tplc="20CEE8D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4"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5" w15:restartNumberingAfterBreak="0">
    <w:nsid w:val="5EA770F8"/>
    <w:multiLevelType w:val="hybridMultilevel"/>
    <w:tmpl w:val="86828A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60AC6EC7"/>
    <w:multiLevelType w:val="hybridMultilevel"/>
    <w:tmpl w:val="2FE24566"/>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1E7242F"/>
    <w:multiLevelType w:val="hybridMultilevel"/>
    <w:tmpl w:val="0DC6E66E"/>
    <w:lvl w:ilvl="0" w:tplc="05D0669C">
      <w:start w:val="1"/>
      <w:numFmt w:val="bullet"/>
      <w:lvlText w:val="-"/>
      <w:lvlJc w:val="left"/>
      <w:pPr>
        <w:ind w:left="1069" w:hanging="360"/>
      </w:pPr>
      <w:rPr>
        <w:rFonts w:ascii="Garamond" w:eastAsia="Times New Roman" w:hAnsi="Garamond"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18" w15:restartNumberingAfterBreak="0">
    <w:nsid w:val="625103CB"/>
    <w:multiLevelType w:val="hybridMultilevel"/>
    <w:tmpl w:val="7BB66D12"/>
    <w:lvl w:ilvl="0" w:tplc="40BCED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632C4E0B"/>
    <w:multiLevelType w:val="hybridMultilevel"/>
    <w:tmpl w:val="12FCA3F4"/>
    <w:lvl w:ilvl="0" w:tplc="71AC369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1" w15:restartNumberingAfterBreak="0">
    <w:nsid w:val="66C6141A"/>
    <w:multiLevelType w:val="hybridMultilevel"/>
    <w:tmpl w:val="E050D95E"/>
    <w:lvl w:ilvl="0" w:tplc="BEBCCA0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67C259F8"/>
    <w:multiLevelType w:val="hybridMultilevel"/>
    <w:tmpl w:val="B5529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9B06496"/>
    <w:multiLevelType w:val="hybridMultilevel"/>
    <w:tmpl w:val="BFBAE46C"/>
    <w:lvl w:ilvl="0" w:tplc="504E2780">
      <w:start w:val="4"/>
      <w:numFmt w:val="bullet"/>
      <w:lvlText w:val="-"/>
      <w:lvlJc w:val="left"/>
      <w:pPr>
        <w:ind w:left="1069" w:hanging="360"/>
      </w:pPr>
      <w:rPr>
        <w:rFonts w:ascii="Garamond" w:eastAsia="Times New Roman" w:hAnsi="Garamond"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24" w15:restartNumberingAfterBreak="0">
    <w:nsid w:val="69EA01C6"/>
    <w:multiLevelType w:val="hybridMultilevel"/>
    <w:tmpl w:val="678CCD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A476148"/>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7" w15:restartNumberingAfterBreak="0">
    <w:nsid w:val="6CAB251F"/>
    <w:multiLevelType w:val="hybridMultilevel"/>
    <w:tmpl w:val="A19A0B92"/>
    <w:lvl w:ilvl="0" w:tplc="8A103088">
      <w:start w:val="1"/>
      <w:numFmt w:val="lowerLetter"/>
      <w:lvlText w:val="(%1)"/>
      <w:lvlJc w:val="left"/>
      <w:pPr>
        <w:ind w:left="1211" w:hanging="360"/>
      </w:pPr>
      <w:rPr>
        <w:rFonts w:cs="Times New Roman" w:hint="default"/>
        <w:b w:val="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28" w15:restartNumberingAfterBreak="0">
    <w:nsid w:val="6D063C26"/>
    <w:multiLevelType w:val="hybridMultilevel"/>
    <w:tmpl w:val="35C8AF26"/>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6EFC7722"/>
    <w:multiLevelType w:val="hybridMultilevel"/>
    <w:tmpl w:val="E662DFD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131"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32" w15:restartNumberingAfterBreak="0">
    <w:nsid w:val="716A50E0"/>
    <w:multiLevelType w:val="hybridMultilevel"/>
    <w:tmpl w:val="EA2E6D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265615F"/>
    <w:multiLevelType w:val="multilevel"/>
    <w:tmpl w:val="CF9E89DC"/>
    <w:lvl w:ilvl="0">
      <w:start w:val="15"/>
      <w:numFmt w:val="decimal"/>
      <w:lvlText w:val="%1"/>
      <w:lvlJc w:val="left"/>
      <w:pPr>
        <w:ind w:left="540" w:hanging="540"/>
      </w:pPr>
      <w:rPr>
        <w:rFonts w:hint="default"/>
      </w:rPr>
    </w:lvl>
    <w:lvl w:ilvl="1">
      <w:start w:val="8"/>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4" w15:restartNumberingAfterBreak="0">
    <w:nsid w:val="72A57E41"/>
    <w:multiLevelType w:val="singleLevel"/>
    <w:tmpl w:val="00000002"/>
    <w:lvl w:ilvl="0">
      <w:start w:val="1"/>
      <w:numFmt w:val="decimal"/>
      <w:lvlText w:val="%1."/>
      <w:lvlJc w:val="left"/>
      <w:pPr>
        <w:tabs>
          <w:tab w:val="num" w:pos="720"/>
        </w:tabs>
        <w:ind w:left="720" w:hanging="360"/>
      </w:pPr>
    </w:lvl>
  </w:abstractNum>
  <w:abstractNum w:abstractNumId="135" w15:restartNumberingAfterBreak="0">
    <w:nsid w:val="72F627DF"/>
    <w:multiLevelType w:val="hybridMultilevel"/>
    <w:tmpl w:val="AF18CE48"/>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36C5361"/>
    <w:multiLevelType w:val="hybridMultilevel"/>
    <w:tmpl w:val="E6944FAA"/>
    <w:lvl w:ilvl="0" w:tplc="BEBCCA0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7" w15:restartNumberingAfterBreak="0">
    <w:nsid w:val="74A23D9E"/>
    <w:multiLevelType w:val="hybridMultilevel"/>
    <w:tmpl w:val="281AD236"/>
    <w:lvl w:ilvl="0" w:tplc="20CEE8D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8"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3" w15:restartNumberingAfterBreak="0">
    <w:nsid w:val="78E36071"/>
    <w:multiLevelType w:val="singleLevel"/>
    <w:tmpl w:val="00000002"/>
    <w:lvl w:ilvl="0">
      <w:start w:val="1"/>
      <w:numFmt w:val="decimal"/>
      <w:lvlText w:val="%1."/>
      <w:lvlJc w:val="left"/>
      <w:pPr>
        <w:tabs>
          <w:tab w:val="num" w:pos="720"/>
        </w:tabs>
        <w:ind w:left="720" w:hanging="360"/>
      </w:pPr>
    </w:lvl>
  </w:abstractNum>
  <w:abstractNum w:abstractNumId="14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145" w15:restartNumberingAfterBreak="0">
    <w:nsid w:val="7B7F006D"/>
    <w:multiLevelType w:val="singleLevel"/>
    <w:tmpl w:val="00000002"/>
    <w:lvl w:ilvl="0">
      <w:start w:val="1"/>
      <w:numFmt w:val="decimal"/>
      <w:lvlText w:val="%1."/>
      <w:lvlJc w:val="left"/>
      <w:pPr>
        <w:tabs>
          <w:tab w:val="num" w:pos="720"/>
        </w:tabs>
        <w:ind w:left="720" w:hanging="360"/>
      </w:pPr>
    </w:lvl>
  </w:abstractNum>
  <w:abstractNum w:abstractNumId="146" w15:restartNumberingAfterBreak="0">
    <w:nsid w:val="7B8B4EDD"/>
    <w:multiLevelType w:val="hybridMultilevel"/>
    <w:tmpl w:val="86828A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C29107C"/>
    <w:multiLevelType w:val="hybridMultilevel"/>
    <w:tmpl w:val="EC7867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E363B4A"/>
    <w:multiLevelType w:val="hybridMultilevel"/>
    <w:tmpl w:val="963A9D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7E734B40"/>
    <w:multiLevelType w:val="hybridMultilevel"/>
    <w:tmpl w:val="C276E09C"/>
    <w:lvl w:ilvl="0" w:tplc="8A103088">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67"/>
  </w:num>
  <w:num w:numId="2">
    <w:abstractNumId w:val="86"/>
  </w:num>
  <w:num w:numId="3">
    <w:abstractNumId w:val="61"/>
  </w:num>
  <w:num w:numId="4">
    <w:abstractNumId w:val="24"/>
  </w:num>
  <w:num w:numId="5">
    <w:abstractNumId w:val="110"/>
  </w:num>
  <w:num w:numId="6">
    <w:abstractNumId w:val="14"/>
  </w:num>
  <w:num w:numId="7">
    <w:abstractNumId w:val="33"/>
  </w:num>
  <w:num w:numId="8">
    <w:abstractNumId w:val="60"/>
  </w:num>
  <w:num w:numId="9">
    <w:abstractNumId w:val="10"/>
  </w:num>
  <w:num w:numId="10">
    <w:abstractNumId w:val="120"/>
  </w:num>
  <w:num w:numId="11">
    <w:abstractNumId w:val="55"/>
  </w:num>
  <w:num w:numId="12">
    <w:abstractNumId w:val="150"/>
  </w:num>
  <w:num w:numId="13">
    <w:abstractNumId w:val="9"/>
  </w:num>
  <w:num w:numId="14">
    <w:abstractNumId w:val="5"/>
  </w:num>
  <w:num w:numId="15">
    <w:abstractNumId w:val="1"/>
  </w:num>
  <w:num w:numId="16">
    <w:abstractNumId w:val="0"/>
    <w:lvlOverride w:ilvl="0">
      <w:startOverride w:val="1"/>
    </w:lvlOverride>
  </w:num>
  <w:num w:numId="17">
    <w:abstractNumId w:val="78"/>
  </w:num>
  <w:num w:numId="18">
    <w:abstractNumId w:val="26"/>
  </w:num>
  <w:num w:numId="19">
    <w:abstractNumId w:val="29"/>
  </w:num>
  <w:num w:numId="20">
    <w:abstractNumId w:val="81"/>
  </w:num>
  <w:num w:numId="21">
    <w:abstractNumId w:val="93"/>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1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02"/>
  </w:num>
  <w:num w:numId="26">
    <w:abstractNumId w:val="19"/>
  </w:num>
  <w:num w:numId="27">
    <w:abstractNumId w:val="130"/>
  </w:num>
  <w:num w:numId="2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4"/>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6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92"/>
  </w:num>
  <w:num w:numId="40">
    <w:abstractNumId w:val="36"/>
  </w:num>
  <w:num w:numId="41">
    <w:abstractNumId w:val="87"/>
  </w:num>
  <w:num w:numId="42">
    <w:abstractNumId w:val="105"/>
  </w:num>
  <w:num w:numId="43">
    <w:abstractNumId w:val="140"/>
  </w:num>
  <w:num w:numId="44">
    <w:abstractNumId w:val="109"/>
  </w:num>
  <w:num w:numId="45">
    <w:abstractNumId w:val="17"/>
  </w:num>
  <w:num w:numId="46">
    <w:abstractNumId w:val="142"/>
  </w:num>
  <w:num w:numId="47">
    <w:abstractNumId w:val="18"/>
  </w:num>
  <w:num w:numId="48">
    <w:abstractNumId w:val="138"/>
  </w:num>
  <w:num w:numId="49">
    <w:abstractNumId w:val="44"/>
  </w:num>
  <w:num w:numId="50">
    <w:abstractNumId w:val="49"/>
  </w:num>
  <w:num w:numId="51">
    <w:abstractNumId w:val="131"/>
  </w:num>
  <w:num w:numId="52">
    <w:abstractNumId w:val="97"/>
  </w:num>
  <w:num w:numId="53">
    <w:abstractNumId w:val="57"/>
  </w:num>
  <w:num w:numId="54">
    <w:abstractNumId w:val="70"/>
  </w:num>
  <w:num w:numId="55">
    <w:abstractNumId w:val="141"/>
  </w:num>
  <w:num w:numId="56">
    <w:abstractNumId w:val="103"/>
  </w:num>
  <w:num w:numId="57">
    <w:abstractNumId w:val="43"/>
  </w:num>
  <w:num w:numId="58">
    <w:abstractNumId w:val="27"/>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num>
  <w:num w:numId="61">
    <w:abstractNumId w:val="38"/>
  </w:num>
  <w:num w:numId="62">
    <w:abstractNumId w:val="128"/>
  </w:num>
  <w:num w:numId="63">
    <w:abstractNumId w:val="46"/>
  </w:num>
  <w:num w:numId="64">
    <w:abstractNumId w:val="62"/>
  </w:num>
  <w:num w:numId="65">
    <w:abstractNumId w:val="41"/>
  </w:num>
  <w:num w:numId="66">
    <w:abstractNumId w:val="16"/>
  </w:num>
  <w:num w:numId="67">
    <w:abstractNumId w:val="28"/>
  </w:num>
  <w:num w:numId="68">
    <w:abstractNumId w:val="34"/>
  </w:num>
  <w:num w:numId="69">
    <w:abstractNumId w:val="77"/>
  </w:num>
  <w:num w:numId="70">
    <w:abstractNumId w:val="76"/>
  </w:num>
  <w:num w:numId="71">
    <w:abstractNumId w:val="73"/>
  </w:num>
  <w:num w:numId="72">
    <w:abstractNumId w:val="89"/>
  </w:num>
  <w:num w:numId="73">
    <w:abstractNumId w:val="52"/>
  </w:num>
  <w:num w:numId="74">
    <w:abstractNumId w:val="146"/>
  </w:num>
  <w:num w:numId="75">
    <w:abstractNumId w:val="148"/>
  </w:num>
  <w:num w:numId="76">
    <w:abstractNumId w:val="132"/>
  </w:num>
  <w:num w:numId="77">
    <w:abstractNumId w:val="124"/>
  </w:num>
  <w:num w:numId="78">
    <w:abstractNumId w:val="11"/>
  </w:num>
  <w:num w:numId="79">
    <w:abstractNumId w:val="25"/>
  </w:num>
  <w:num w:numId="80">
    <w:abstractNumId w:val="104"/>
  </w:num>
  <w:num w:numId="81">
    <w:abstractNumId w:val="127"/>
  </w:num>
  <w:num w:numId="82">
    <w:abstractNumId w:val="107"/>
  </w:num>
  <w:num w:numId="83">
    <w:abstractNumId w:val="3"/>
  </w:num>
  <w:num w:numId="84">
    <w:abstractNumId w:val="75"/>
  </w:num>
  <w:num w:numId="85">
    <w:abstractNumId w:val="71"/>
  </w:num>
  <w:num w:numId="86">
    <w:abstractNumId w:val="30"/>
  </w:num>
  <w:num w:numId="87">
    <w:abstractNumId w:val="48"/>
  </w:num>
  <w:num w:numId="88">
    <w:abstractNumId w:val="63"/>
  </w:num>
  <w:num w:numId="89">
    <w:abstractNumId w:val="114"/>
  </w:num>
  <w:num w:numId="90">
    <w:abstractNumId w:val="116"/>
  </w:num>
  <w:num w:numId="91">
    <w:abstractNumId w:val="2"/>
    <w:lvlOverride w:ilvl="0">
      <w:startOverride w:val="1"/>
    </w:lvlOverride>
  </w:num>
  <w:num w:numId="92">
    <w:abstractNumId w:val="91"/>
  </w:num>
  <w:num w:numId="93">
    <w:abstractNumId w:val="94"/>
  </w:num>
  <w:num w:numId="94">
    <w:abstractNumId w:val="15"/>
  </w:num>
  <w:num w:numId="9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5"/>
  </w:num>
  <w:num w:numId="97">
    <w:abstractNumId w:val="80"/>
  </w:num>
  <w:num w:numId="98">
    <w:abstractNumId w:val="58"/>
  </w:num>
  <w:num w:numId="99">
    <w:abstractNumId w:val="4"/>
  </w:num>
  <w:num w:numId="100">
    <w:abstractNumId w:val="149"/>
  </w:num>
  <w:num w:numId="101">
    <w:abstractNumId w:val="72"/>
  </w:num>
  <w:num w:numId="102">
    <w:abstractNumId w:val="98"/>
  </w:num>
  <w:num w:numId="103">
    <w:abstractNumId w:val="51"/>
  </w:num>
  <w:num w:numId="104">
    <w:abstractNumId w:val="100"/>
  </w:num>
  <w:num w:numId="105">
    <w:abstractNumId w:val="50"/>
  </w:num>
  <w:num w:numId="106">
    <w:abstractNumId w:val="118"/>
  </w:num>
  <w:num w:numId="107">
    <w:abstractNumId w:val="112"/>
  </w:num>
  <w:num w:numId="108">
    <w:abstractNumId w:val="136"/>
  </w:num>
  <w:num w:numId="109">
    <w:abstractNumId w:val="54"/>
  </w:num>
  <w:num w:numId="110">
    <w:abstractNumId w:val="85"/>
  </w:num>
  <w:num w:numId="111">
    <w:abstractNumId w:val="115"/>
  </w:num>
  <w:num w:numId="112">
    <w:abstractNumId w:val="83"/>
  </w:num>
  <w:num w:numId="113">
    <w:abstractNumId w:val="143"/>
  </w:num>
  <w:num w:numId="114">
    <w:abstractNumId w:val="134"/>
  </w:num>
  <w:num w:numId="115">
    <w:abstractNumId w:val="66"/>
  </w:num>
  <w:num w:numId="116">
    <w:abstractNumId w:val="12"/>
  </w:num>
  <w:num w:numId="117">
    <w:abstractNumId w:val="20"/>
  </w:num>
  <w:num w:numId="118">
    <w:abstractNumId w:val="56"/>
  </w:num>
  <w:num w:numId="119">
    <w:abstractNumId w:val="31"/>
  </w:num>
  <w:num w:numId="120">
    <w:abstractNumId w:val="21"/>
  </w:num>
  <w:num w:numId="121">
    <w:abstractNumId w:val="37"/>
  </w:num>
  <w:num w:numId="122">
    <w:abstractNumId w:val="39"/>
  </w:num>
  <w:num w:numId="123">
    <w:abstractNumId w:val="69"/>
  </w:num>
  <w:num w:numId="124">
    <w:abstractNumId w:val="129"/>
  </w:num>
  <w:num w:numId="125">
    <w:abstractNumId w:val="53"/>
  </w:num>
  <w:num w:numId="126">
    <w:abstractNumId w:val="82"/>
  </w:num>
  <w:num w:numId="127">
    <w:abstractNumId w:val="45"/>
  </w:num>
  <w:num w:numId="128">
    <w:abstractNumId w:val="8"/>
  </w:num>
  <w:num w:numId="129">
    <w:abstractNumId w:val="7"/>
  </w:num>
  <w:num w:numId="130">
    <w:abstractNumId w:val="6"/>
  </w:num>
  <w:num w:numId="131">
    <w:abstractNumId w:val="108"/>
  </w:num>
  <w:num w:numId="132">
    <w:abstractNumId w:val="121"/>
  </w:num>
  <w:num w:numId="133">
    <w:abstractNumId w:val="119"/>
  </w:num>
  <w:num w:numId="134">
    <w:abstractNumId w:val="111"/>
  </w:num>
  <w:num w:numId="135">
    <w:abstractNumId w:val="113"/>
  </w:num>
  <w:num w:numId="136">
    <w:abstractNumId w:val="117"/>
  </w:num>
  <w:num w:numId="137">
    <w:abstractNumId w:val="123"/>
  </w:num>
  <w:num w:numId="138">
    <w:abstractNumId w:val="88"/>
  </w:num>
  <w:num w:numId="139">
    <w:abstractNumId w:val="145"/>
  </w:num>
  <w:num w:numId="140">
    <w:abstractNumId w:val="137"/>
  </w:num>
  <w:num w:numId="141">
    <w:abstractNumId w:val="59"/>
  </w:num>
  <w:num w:numId="142">
    <w:abstractNumId w:val="35"/>
  </w:num>
  <w:num w:numId="143">
    <w:abstractNumId w:val="147"/>
  </w:num>
  <w:num w:numId="144">
    <w:abstractNumId w:val="13"/>
  </w:num>
  <w:num w:numId="145">
    <w:abstractNumId w:val="23"/>
  </w:num>
  <w:num w:numId="146">
    <w:abstractNumId w:val="65"/>
  </w:num>
  <w:num w:numId="147">
    <w:abstractNumId w:val="135"/>
  </w:num>
  <w:num w:numId="148">
    <w:abstractNumId w:val="95"/>
  </w:num>
  <w:num w:numId="149">
    <w:abstractNumId w:val="22"/>
  </w:num>
  <w:num w:numId="150">
    <w:abstractNumId w:val="90"/>
  </w:num>
  <w:num w:numId="151">
    <w:abstractNumId w:val="101"/>
  </w:num>
  <w:num w:numId="152">
    <w:abstractNumId w:val="68"/>
  </w:num>
  <w:num w:numId="153">
    <w:abstractNumId w:val="13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196609">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2C"/>
    <w:rsid w:val="0003468F"/>
    <w:rsid w:val="00036013"/>
    <w:rsid w:val="000361BE"/>
    <w:rsid w:val="00037947"/>
    <w:rsid w:val="000404DB"/>
    <w:rsid w:val="0004057C"/>
    <w:rsid w:val="000409BC"/>
    <w:rsid w:val="00040F60"/>
    <w:rsid w:val="000416D1"/>
    <w:rsid w:val="00041E98"/>
    <w:rsid w:val="0004251F"/>
    <w:rsid w:val="000428DB"/>
    <w:rsid w:val="000429BD"/>
    <w:rsid w:val="000445EB"/>
    <w:rsid w:val="00044784"/>
    <w:rsid w:val="0004520C"/>
    <w:rsid w:val="000459A1"/>
    <w:rsid w:val="00045DEA"/>
    <w:rsid w:val="00045E8E"/>
    <w:rsid w:val="000465FC"/>
    <w:rsid w:val="00047053"/>
    <w:rsid w:val="000471BA"/>
    <w:rsid w:val="00047CF3"/>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C5D"/>
    <w:rsid w:val="00085470"/>
    <w:rsid w:val="00085888"/>
    <w:rsid w:val="00085B15"/>
    <w:rsid w:val="00086804"/>
    <w:rsid w:val="000868C9"/>
    <w:rsid w:val="00086955"/>
    <w:rsid w:val="00090EEA"/>
    <w:rsid w:val="00091521"/>
    <w:rsid w:val="000918D9"/>
    <w:rsid w:val="000925DE"/>
    <w:rsid w:val="00092C90"/>
    <w:rsid w:val="0009444A"/>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B0AF6"/>
    <w:rsid w:val="000B0CA6"/>
    <w:rsid w:val="000B0FE4"/>
    <w:rsid w:val="000B1A56"/>
    <w:rsid w:val="000B1E15"/>
    <w:rsid w:val="000B218F"/>
    <w:rsid w:val="000B22E5"/>
    <w:rsid w:val="000B3442"/>
    <w:rsid w:val="000B40BA"/>
    <w:rsid w:val="000B49E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F88"/>
    <w:rsid w:val="000C2BA0"/>
    <w:rsid w:val="000C3D6F"/>
    <w:rsid w:val="000C3EC2"/>
    <w:rsid w:val="000C4770"/>
    <w:rsid w:val="000D0139"/>
    <w:rsid w:val="000D0158"/>
    <w:rsid w:val="000D08EC"/>
    <w:rsid w:val="000D28E7"/>
    <w:rsid w:val="000D3222"/>
    <w:rsid w:val="000D4C38"/>
    <w:rsid w:val="000D55A5"/>
    <w:rsid w:val="000D671A"/>
    <w:rsid w:val="000D71A9"/>
    <w:rsid w:val="000E0017"/>
    <w:rsid w:val="000E019B"/>
    <w:rsid w:val="000E0697"/>
    <w:rsid w:val="000E253D"/>
    <w:rsid w:val="000E2D44"/>
    <w:rsid w:val="000E2F52"/>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E74"/>
    <w:rsid w:val="000F6F62"/>
    <w:rsid w:val="000F71F8"/>
    <w:rsid w:val="000F77C5"/>
    <w:rsid w:val="000F7857"/>
    <w:rsid w:val="000F7F5E"/>
    <w:rsid w:val="00100A56"/>
    <w:rsid w:val="00101E76"/>
    <w:rsid w:val="00102CAD"/>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38A6"/>
    <w:rsid w:val="00166936"/>
    <w:rsid w:val="001704AA"/>
    <w:rsid w:val="00170F93"/>
    <w:rsid w:val="001727A6"/>
    <w:rsid w:val="001750CA"/>
    <w:rsid w:val="00175280"/>
    <w:rsid w:val="00176A2B"/>
    <w:rsid w:val="00177244"/>
    <w:rsid w:val="001777A1"/>
    <w:rsid w:val="001778E7"/>
    <w:rsid w:val="00180C1C"/>
    <w:rsid w:val="00180DCF"/>
    <w:rsid w:val="00180E6B"/>
    <w:rsid w:val="00181AB9"/>
    <w:rsid w:val="00182BCF"/>
    <w:rsid w:val="00183863"/>
    <w:rsid w:val="00184031"/>
    <w:rsid w:val="0018448D"/>
    <w:rsid w:val="001844D3"/>
    <w:rsid w:val="001862B7"/>
    <w:rsid w:val="00191614"/>
    <w:rsid w:val="0019204B"/>
    <w:rsid w:val="001922E5"/>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E9B"/>
    <w:rsid w:val="001F3815"/>
    <w:rsid w:val="001F4206"/>
    <w:rsid w:val="001F49DF"/>
    <w:rsid w:val="001F4E00"/>
    <w:rsid w:val="001F4EEE"/>
    <w:rsid w:val="001F554A"/>
    <w:rsid w:val="001F696C"/>
    <w:rsid w:val="001F6EF0"/>
    <w:rsid w:val="002007BF"/>
    <w:rsid w:val="00200C33"/>
    <w:rsid w:val="00200D74"/>
    <w:rsid w:val="00201FD9"/>
    <w:rsid w:val="00202ECE"/>
    <w:rsid w:val="002037BA"/>
    <w:rsid w:val="00204313"/>
    <w:rsid w:val="00204FD2"/>
    <w:rsid w:val="00204FFE"/>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E6F"/>
    <w:rsid w:val="00231485"/>
    <w:rsid w:val="00231E42"/>
    <w:rsid w:val="00232944"/>
    <w:rsid w:val="002338F1"/>
    <w:rsid w:val="00233D9A"/>
    <w:rsid w:val="00234BC1"/>
    <w:rsid w:val="00236474"/>
    <w:rsid w:val="0023693F"/>
    <w:rsid w:val="00237723"/>
    <w:rsid w:val="00237CF3"/>
    <w:rsid w:val="002401D2"/>
    <w:rsid w:val="00240D82"/>
    <w:rsid w:val="00241FFB"/>
    <w:rsid w:val="002424AC"/>
    <w:rsid w:val="00242664"/>
    <w:rsid w:val="00242918"/>
    <w:rsid w:val="00242AAE"/>
    <w:rsid w:val="0024300F"/>
    <w:rsid w:val="002430A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5C4"/>
    <w:rsid w:val="0025664B"/>
    <w:rsid w:val="00256803"/>
    <w:rsid w:val="00256B80"/>
    <w:rsid w:val="002610A4"/>
    <w:rsid w:val="00261B08"/>
    <w:rsid w:val="00262930"/>
    <w:rsid w:val="00262E5B"/>
    <w:rsid w:val="00263335"/>
    <w:rsid w:val="002639F5"/>
    <w:rsid w:val="0026423E"/>
    <w:rsid w:val="0026492B"/>
    <w:rsid w:val="00265427"/>
    <w:rsid w:val="00265BA4"/>
    <w:rsid w:val="0026700D"/>
    <w:rsid w:val="00267222"/>
    <w:rsid w:val="00271327"/>
    <w:rsid w:val="0027254E"/>
    <w:rsid w:val="0027363F"/>
    <w:rsid w:val="00273E04"/>
    <w:rsid w:val="00275246"/>
    <w:rsid w:val="002753EE"/>
    <w:rsid w:val="00280420"/>
    <w:rsid w:val="00284753"/>
    <w:rsid w:val="00284852"/>
    <w:rsid w:val="00284D9E"/>
    <w:rsid w:val="0028603A"/>
    <w:rsid w:val="00287E6B"/>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2AE7"/>
    <w:rsid w:val="002C2AF1"/>
    <w:rsid w:val="002C373C"/>
    <w:rsid w:val="002C39F7"/>
    <w:rsid w:val="002C412A"/>
    <w:rsid w:val="002C426C"/>
    <w:rsid w:val="002C601C"/>
    <w:rsid w:val="002C6A4A"/>
    <w:rsid w:val="002C783A"/>
    <w:rsid w:val="002C7886"/>
    <w:rsid w:val="002C7A9C"/>
    <w:rsid w:val="002D0B8D"/>
    <w:rsid w:val="002D0E88"/>
    <w:rsid w:val="002D0E95"/>
    <w:rsid w:val="002D21AF"/>
    <w:rsid w:val="002D2599"/>
    <w:rsid w:val="002D2653"/>
    <w:rsid w:val="002D423B"/>
    <w:rsid w:val="002D45A2"/>
    <w:rsid w:val="002D48AE"/>
    <w:rsid w:val="002D5B1B"/>
    <w:rsid w:val="002D6166"/>
    <w:rsid w:val="002E0627"/>
    <w:rsid w:val="002E0B8F"/>
    <w:rsid w:val="002E2A79"/>
    <w:rsid w:val="002E4255"/>
    <w:rsid w:val="002E6E35"/>
    <w:rsid w:val="002E7301"/>
    <w:rsid w:val="002F1066"/>
    <w:rsid w:val="002F1448"/>
    <w:rsid w:val="002F14EE"/>
    <w:rsid w:val="002F1E1F"/>
    <w:rsid w:val="002F2AE7"/>
    <w:rsid w:val="002F2F1F"/>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7D8C"/>
    <w:rsid w:val="0032058E"/>
    <w:rsid w:val="00321968"/>
    <w:rsid w:val="003225B0"/>
    <w:rsid w:val="00322CE7"/>
    <w:rsid w:val="00322F3B"/>
    <w:rsid w:val="003233B8"/>
    <w:rsid w:val="003256AB"/>
    <w:rsid w:val="00326629"/>
    <w:rsid w:val="00326F9B"/>
    <w:rsid w:val="0033260D"/>
    <w:rsid w:val="00332D7E"/>
    <w:rsid w:val="00334CE2"/>
    <w:rsid w:val="00335299"/>
    <w:rsid w:val="003358F9"/>
    <w:rsid w:val="00336A87"/>
    <w:rsid w:val="003375A6"/>
    <w:rsid w:val="003377FF"/>
    <w:rsid w:val="003416FD"/>
    <w:rsid w:val="003434E5"/>
    <w:rsid w:val="00346FA3"/>
    <w:rsid w:val="003479A9"/>
    <w:rsid w:val="00347B7F"/>
    <w:rsid w:val="00350325"/>
    <w:rsid w:val="00350F7B"/>
    <w:rsid w:val="003513C6"/>
    <w:rsid w:val="003521AB"/>
    <w:rsid w:val="003525A5"/>
    <w:rsid w:val="00354381"/>
    <w:rsid w:val="00354D3B"/>
    <w:rsid w:val="00355082"/>
    <w:rsid w:val="0035660E"/>
    <w:rsid w:val="00356D0E"/>
    <w:rsid w:val="003572D4"/>
    <w:rsid w:val="003601D4"/>
    <w:rsid w:val="0036146C"/>
    <w:rsid w:val="0036158C"/>
    <w:rsid w:val="003616B0"/>
    <w:rsid w:val="003644C7"/>
    <w:rsid w:val="00364F4E"/>
    <w:rsid w:val="0036538F"/>
    <w:rsid w:val="00365638"/>
    <w:rsid w:val="00366951"/>
    <w:rsid w:val="0037127F"/>
    <w:rsid w:val="0037225D"/>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756"/>
    <w:rsid w:val="003A5825"/>
    <w:rsid w:val="003A685B"/>
    <w:rsid w:val="003A72CA"/>
    <w:rsid w:val="003A77F9"/>
    <w:rsid w:val="003A7CF6"/>
    <w:rsid w:val="003B0EEA"/>
    <w:rsid w:val="003B19DB"/>
    <w:rsid w:val="003B208A"/>
    <w:rsid w:val="003B2806"/>
    <w:rsid w:val="003B2A22"/>
    <w:rsid w:val="003B4535"/>
    <w:rsid w:val="003B73A2"/>
    <w:rsid w:val="003C020A"/>
    <w:rsid w:val="003C1967"/>
    <w:rsid w:val="003C1E42"/>
    <w:rsid w:val="003C28C0"/>
    <w:rsid w:val="003C370D"/>
    <w:rsid w:val="003C37F1"/>
    <w:rsid w:val="003C42BC"/>
    <w:rsid w:val="003C5071"/>
    <w:rsid w:val="003C5746"/>
    <w:rsid w:val="003C61BD"/>
    <w:rsid w:val="003C6C15"/>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103FF"/>
    <w:rsid w:val="00410ABD"/>
    <w:rsid w:val="004112D7"/>
    <w:rsid w:val="00411582"/>
    <w:rsid w:val="004115F9"/>
    <w:rsid w:val="0041161D"/>
    <w:rsid w:val="00413523"/>
    <w:rsid w:val="00413A41"/>
    <w:rsid w:val="00413AF7"/>
    <w:rsid w:val="00413C41"/>
    <w:rsid w:val="00415178"/>
    <w:rsid w:val="004154D7"/>
    <w:rsid w:val="00415700"/>
    <w:rsid w:val="00415FAB"/>
    <w:rsid w:val="004162AF"/>
    <w:rsid w:val="00416982"/>
    <w:rsid w:val="00416ED0"/>
    <w:rsid w:val="004171D0"/>
    <w:rsid w:val="0041782D"/>
    <w:rsid w:val="00417C68"/>
    <w:rsid w:val="00420A01"/>
    <w:rsid w:val="00420BFE"/>
    <w:rsid w:val="00421DDE"/>
    <w:rsid w:val="0042302A"/>
    <w:rsid w:val="00423B84"/>
    <w:rsid w:val="00423BA0"/>
    <w:rsid w:val="004251E3"/>
    <w:rsid w:val="0042532F"/>
    <w:rsid w:val="0042598A"/>
    <w:rsid w:val="004260F4"/>
    <w:rsid w:val="00426704"/>
    <w:rsid w:val="00427609"/>
    <w:rsid w:val="004278AF"/>
    <w:rsid w:val="0043007B"/>
    <w:rsid w:val="0043035E"/>
    <w:rsid w:val="00434D50"/>
    <w:rsid w:val="00435595"/>
    <w:rsid w:val="00435883"/>
    <w:rsid w:val="00437B94"/>
    <w:rsid w:val="00437E79"/>
    <w:rsid w:val="00440D8F"/>
    <w:rsid w:val="004410EB"/>
    <w:rsid w:val="00441361"/>
    <w:rsid w:val="00441B37"/>
    <w:rsid w:val="00442182"/>
    <w:rsid w:val="0044218C"/>
    <w:rsid w:val="004425D2"/>
    <w:rsid w:val="0044277A"/>
    <w:rsid w:val="004429D3"/>
    <w:rsid w:val="00444499"/>
    <w:rsid w:val="00444BBE"/>
    <w:rsid w:val="00445816"/>
    <w:rsid w:val="00446786"/>
    <w:rsid w:val="004469E9"/>
    <w:rsid w:val="00446CA1"/>
    <w:rsid w:val="00447239"/>
    <w:rsid w:val="004504B7"/>
    <w:rsid w:val="00450864"/>
    <w:rsid w:val="00452783"/>
    <w:rsid w:val="004538E0"/>
    <w:rsid w:val="004538EC"/>
    <w:rsid w:val="00455525"/>
    <w:rsid w:val="00455A9F"/>
    <w:rsid w:val="0045613A"/>
    <w:rsid w:val="00457638"/>
    <w:rsid w:val="00460C75"/>
    <w:rsid w:val="00460E36"/>
    <w:rsid w:val="004622AE"/>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801"/>
    <w:rsid w:val="004C1523"/>
    <w:rsid w:val="004C30AB"/>
    <w:rsid w:val="004C40FE"/>
    <w:rsid w:val="004C46A6"/>
    <w:rsid w:val="004C56C4"/>
    <w:rsid w:val="004C69D3"/>
    <w:rsid w:val="004C7A5B"/>
    <w:rsid w:val="004C7DEB"/>
    <w:rsid w:val="004C7E22"/>
    <w:rsid w:val="004D0819"/>
    <w:rsid w:val="004D104F"/>
    <w:rsid w:val="004D1471"/>
    <w:rsid w:val="004D1505"/>
    <w:rsid w:val="004D1881"/>
    <w:rsid w:val="004D26BD"/>
    <w:rsid w:val="004D325E"/>
    <w:rsid w:val="004D37F0"/>
    <w:rsid w:val="004D3D8D"/>
    <w:rsid w:val="004D3F4E"/>
    <w:rsid w:val="004D450B"/>
    <w:rsid w:val="004D53B9"/>
    <w:rsid w:val="004D591B"/>
    <w:rsid w:val="004D6082"/>
    <w:rsid w:val="004D6C02"/>
    <w:rsid w:val="004D75AB"/>
    <w:rsid w:val="004D762E"/>
    <w:rsid w:val="004E0803"/>
    <w:rsid w:val="004E1EA5"/>
    <w:rsid w:val="004E26AC"/>
    <w:rsid w:val="004E2E87"/>
    <w:rsid w:val="004E3873"/>
    <w:rsid w:val="004E3C16"/>
    <w:rsid w:val="004E4881"/>
    <w:rsid w:val="004E5D09"/>
    <w:rsid w:val="004E6FF6"/>
    <w:rsid w:val="004E704A"/>
    <w:rsid w:val="004E7903"/>
    <w:rsid w:val="004E7B10"/>
    <w:rsid w:val="004E7C58"/>
    <w:rsid w:val="004F08A7"/>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7104"/>
    <w:rsid w:val="00510587"/>
    <w:rsid w:val="00512755"/>
    <w:rsid w:val="005152A1"/>
    <w:rsid w:val="00520325"/>
    <w:rsid w:val="005209F5"/>
    <w:rsid w:val="00521ED3"/>
    <w:rsid w:val="005225F2"/>
    <w:rsid w:val="005243DC"/>
    <w:rsid w:val="00524B38"/>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BDF"/>
    <w:rsid w:val="005670E8"/>
    <w:rsid w:val="005671F3"/>
    <w:rsid w:val="00567B74"/>
    <w:rsid w:val="00570D0D"/>
    <w:rsid w:val="0057123E"/>
    <w:rsid w:val="00571258"/>
    <w:rsid w:val="00571BD3"/>
    <w:rsid w:val="0057483C"/>
    <w:rsid w:val="00575359"/>
    <w:rsid w:val="005772FD"/>
    <w:rsid w:val="00577C17"/>
    <w:rsid w:val="00577C5E"/>
    <w:rsid w:val="0058031A"/>
    <w:rsid w:val="00581068"/>
    <w:rsid w:val="005817A9"/>
    <w:rsid w:val="00581820"/>
    <w:rsid w:val="00582374"/>
    <w:rsid w:val="005826B4"/>
    <w:rsid w:val="00583C42"/>
    <w:rsid w:val="00587259"/>
    <w:rsid w:val="005901F8"/>
    <w:rsid w:val="00590639"/>
    <w:rsid w:val="0059097B"/>
    <w:rsid w:val="0059147C"/>
    <w:rsid w:val="0059187A"/>
    <w:rsid w:val="0059222B"/>
    <w:rsid w:val="0059307C"/>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E40"/>
    <w:rsid w:val="005D14F9"/>
    <w:rsid w:val="005D27A9"/>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7707"/>
    <w:rsid w:val="005F7A64"/>
    <w:rsid w:val="006002AE"/>
    <w:rsid w:val="006003CF"/>
    <w:rsid w:val="006014D6"/>
    <w:rsid w:val="0060281A"/>
    <w:rsid w:val="006041C6"/>
    <w:rsid w:val="00606147"/>
    <w:rsid w:val="00606DE8"/>
    <w:rsid w:val="00607F66"/>
    <w:rsid w:val="00610CB7"/>
    <w:rsid w:val="0061183B"/>
    <w:rsid w:val="006142F5"/>
    <w:rsid w:val="006153B5"/>
    <w:rsid w:val="00616B23"/>
    <w:rsid w:val="00617150"/>
    <w:rsid w:val="00617597"/>
    <w:rsid w:val="006176F8"/>
    <w:rsid w:val="00621F75"/>
    <w:rsid w:val="006230BE"/>
    <w:rsid w:val="0062370E"/>
    <w:rsid w:val="00623FD6"/>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CB4"/>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774A"/>
    <w:rsid w:val="00677EB4"/>
    <w:rsid w:val="00683AAB"/>
    <w:rsid w:val="00683F70"/>
    <w:rsid w:val="006856AB"/>
    <w:rsid w:val="00685DCB"/>
    <w:rsid w:val="0068629D"/>
    <w:rsid w:val="006877C9"/>
    <w:rsid w:val="00690188"/>
    <w:rsid w:val="00692C8B"/>
    <w:rsid w:val="00692E39"/>
    <w:rsid w:val="0069407A"/>
    <w:rsid w:val="006941F6"/>
    <w:rsid w:val="00694DEA"/>
    <w:rsid w:val="00694FBF"/>
    <w:rsid w:val="006953A5"/>
    <w:rsid w:val="0069573B"/>
    <w:rsid w:val="0069600E"/>
    <w:rsid w:val="00696833"/>
    <w:rsid w:val="00696B9A"/>
    <w:rsid w:val="00697DB8"/>
    <w:rsid w:val="006A1C39"/>
    <w:rsid w:val="006A28DA"/>
    <w:rsid w:val="006A339A"/>
    <w:rsid w:val="006A3A81"/>
    <w:rsid w:val="006A3A89"/>
    <w:rsid w:val="006A3AF1"/>
    <w:rsid w:val="006A3DBE"/>
    <w:rsid w:val="006A49C1"/>
    <w:rsid w:val="006A4A1F"/>
    <w:rsid w:val="006A60C6"/>
    <w:rsid w:val="006A667E"/>
    <w:rsid w:val="006A734A"/>
    <w:rsid w:val="006A7AA5"/>
    <w:rsid w:val="006B019F"/>
    <w:rsid w:val="006B14DE"/>
    <w:rsid w:val="006B206F"/>
    <w:rsid w:val="006B35FD"/>
    <w:rsid w:val="006B3822"/>
    <w:rsid w:val="006B40C7"/>
    <w:rsid w:val="006B59B4"/>
    <w:rsid w:val="006B71B6"/>
    <w:rsid w:val="006B7ACC"/>
    <w:rsid w:val="006C0DE1"/>
    <w:rsid w:val="006C140E"/>
    <w:rsid w:val="006C1C13"/>
    <w:rsid w:val="006C2525"/>
    <w:rsid w:val="006C27A0"/>
    <w:rsid w:val="006C3454"/>
    <w:rsid w:val="006C416C"/>
    <w:rsid w:val="006C4871"/>
    <w:rsid w:val="006C5962"/>
    <w:rsid w:val="006C5D4C"/>
    <w:rsid w:val="006D0441"/>
    <w:rsid w:val="006D0D95"/>
    <w:rsid w:val="006D118B"/>
    <w:rsid w:val="006D1951"/>
    <w:rsid w:val="006D1996"/>
    <w:rsid w:val="006D223F"/>
    <w:rsid w:val="006D2E48"/>
    <w:rsid w:val="006D32F1"/>
    <w:rsid w:val="006D45D3"/>
    <w:rsid w:val="006D4E37"/>
    <w:rsid w:val="006D5CA0"/>
    <w:rsid w:val="006D657B"/>
    <w:rsid w:val="006E2F03"/>
    <w:rsid w:val="006E422F"/>
    <w:rsid w:val="006E4649"/>
    <w:rsid w:val="006E4DFF"/>
    <w:rsid w:val="006E57E5"/>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13206"/>
    <w:rsid w:val="00713331"/>
    <w:rsid w:val="00713955"/>
    <w:rsid w:val="007150DE"/>
    <w:rsid w:val="00715F63"/>
    <w:rsid w:val="0071645C"/>
    <w:rsid w:val="00716FF5"/>
    <w:rsid w:val="00717EEE"/>
    <w:rsid w:val="00721647"/>
    <w:rsid w:val="00721D0B"/>
    <w:rsid w:val="00722559"/>
    <w:rsid w:val="007234B2"/>
    <w:rsid w:val="00724556"/>
    <w:rsid w:val="00724B8E"/>
    <w:rsid w:val="00724D37"/>
    <w:rsid w:val="00725361"/>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C27"/>
    <w:rsid w:val="00764246"/>
    <w:rsid w:val="00764EE3"/>
    <w:rsid w:val="007652F9"/>
    <w:rsid w:val="007661A4"/>
    <w:rsid w:val="007664A3"/>
    <w:rsid w:val="007667F6"/>
    <w:rsid w:val="00766ED9"/>
    <w:rsid w:val="007674FE"/>
    <w:rsid w:val="007700AF"/>
    <w:rsid w:val="00771151"/>
    <w:rsid w:val="00771828"/>
    <w:rsid w:val="00771B55"/>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B3A"/>
    <w:rsid w:val="00785A48"/>
    <w:rsid w:val="00785A68"/>
    <w:rsid w:val="00785C6E"/>
    <w:rsid w:val="00786982"/>
    <w:rsid w:val="00787DF2"/>
    <w:rsid w:val="007900B8"/>
    <w:rsid w:val="00791964"/>
    <w:rsid w:val="007925EA"/>
    <w:rsid w:val="00792F1E"/>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269"/>
    <w:rsid w:val="007B69E8"/>
    <w:rsid w:val="007B6A3A"/>
    <w:rsid w:val="007B79AD"/>
    <w:rsid w:val="007C1434"/>
    <w:rsid w:val="007C19E3"/>
    <w:rsid w:val="007C1B75"/>
    <w:rsid w:val="007C4947"/>
    <w:rsid w:val="007C5996"/>
    <w:rsid w:val="007C799B"/>
    <w:rsid w:val="007D03E1"/>
    <w:rsid w:val="007D3856"/>
    <w:rsid w:val="007D3D55"/>
    <w:rsid w:val="007D4587"/>
    <w:rsid w:val="007D52D8"/>
    <w:rsid w:val="007D6F83"/>
    <w:rsid w:val="007D7590"/>
    <w:rsid w:val="007D76D1"/>
    <w:rsid w:val="007D7C18"/>
    <w:rsid w:val="007E007A"/>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308"/>
    <w:rsid w:val="00866239"/>
    <w:rsid w:val="00866B4D"/>
    <w:rsid w:val="00870903"/>
    <w:rsid w:val="0087093A"/>
    <w:rsid w:val="00871394"/>
    <w:rsid w:val="008716FD"/>
    <w:rsid w:val="00872AF3"/>
    <w:rsid w:val="00872C4C"/>
    <w:rsid w:val="008732EA"/>
    <w:rsid w:val="008743F8"/>
    <w:rsid w:val="00874F85"/>
    <w:rsid w:val="0087546F"/>
    <w:rsid w:val="008759D1"/>
    <w:rsid w:val="00875C71"/>
    <w:rsid w:val="00875E33"/>
    <w:rsid w:val="00877F80"/>
    <w:rsid w:val="00880B37"/>
    <w:rsid w:val="00880F46"/>
    <w:rsid w:val="00881D98"/>
    <w:rsid w:val="00881FDC"/>
    <w:rsid w:val="00883DBC"/>
    <w:rsid w:val="00885067"/>
    <w:rsid w:val="00885626"/>
    <w:rsid w:val="00886624"/>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D1C"/>
    <w:rsid w:val="008B6FD4"/>
    <w:rsid w:val="008B73FC"/>
    <w:rsid w:val="008B760A"/>
    <w:rsid w:val="008B762C"/>
    <w:rsid w:val="008B76B4"/>
    <w:rsid w:val="008C05CD"/>
    <w:rsid w:val="008C1439"/>
    <w:rsid w:val="008C1805"/>
    <w:rsid w:val="008C26EC"/>
    <w:rsid w:val="008C5CA4"/>
    <w:rsid w:val="008C6575"/>
    <w:rsid w:val="008D0ACD"/>
    <w:rsid w:val="008D1ADB"/>
    <w:rsid w:val="008D2671"/>
    <w:rsid w:val="008D2CD9"/>
    <w:rsid w:val="008D38A3"/>
    <w:rsid w:val="008D3CBC"/>
    <w:rsid w:val="008D4F46"/>
    <w:rsid w:val="008D6531"/>
    <w:rsid w:val="008D69A1"/>
    <w:rsid w:val="008E04D8"/>
    <w:rsid w:val="008E1069"/>
    <w:rsid w:val="008E4481"/>
    <w:rsid w:val="008E51AE"/>
    <w:rsid w:val="008E52C8"/>
    <w:rsid w:val="008E5C36"/>
    <w:rsid w:val="008E5D5A"/>
    <w:rsid w:val="008F0FC2"/>
    <w:rsid w:val="008F10E2"/>
    <w:rsid w:val="008F3B33"/>
    <w:rsid w:val="008F44E2"/>
    <w:rsid w:val="008F479D"/>
    <w:rsid w:val="008F4FF3"/>
    <w:rsid w:val="008F6518"/>
    <w:rsid w:val="008F6F8F"/>
    <w:rsid w:val="008F735C"/>
    <w:rsid w:val="008F7482"/>
    <w:rsid w:val="008F7A2E"/>
    <w:rsid w:val="00901252"/>
    <w:rsid w:val="00902D35"/>
    <w:rsid w:val="009034D4"/>
    <w:rsid w:val="0090444F"/>
    <w:rsid w:val="009048F8"/>
    <w:rsid w:val="00905318"/>
    <w:rsid w:val="009054B9"/>
    <w:rsid w:val="00905660"/>
    <w:rsid w:val="00907627"/>
    <w:rsid w:val="00910DE5"/>
    <w:rsid w:val="0091216C"/>
    <w:rsid w:val="00913191"/>
    <w:rsid w:val="009137BC"/>
    <w:rsid w:val="00913F73"/>
    <w:rsid w:val="0091481D"/>
    <w:rsid w:val="00914A8F"/>
    <w:rsid w:val="00915793"/>
    <w:rsid w:val="00920617"/>
    <w:rsid w:val="009207D2"/>
    <w:rsid w:val="00920D7B"/>
    <w:rsid w:val="009211F6"/>
    <w:rsid w:val="00921710"/>
    <w:rsid w:val="00921A32"/>
    <w:rsid w:val="00922642"/>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408F"/>
    <w:rsid w:val="009B4146"/>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3A6A"/>
    <w:rsid w:val="009D68B1"/>
    <w:rsid w:val="009E04E9"/>
    <w:rsid w:val="009E4015"/>
    <w:rsid w:val="009E489B"/>
    <w:rsid w:val="009E4992"/>
    <w:rsid w:val="009E4D9C"/>
    <w:rsid w:val="009E5937"/>
    <w:rsid w:val="009E7818"/>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28B1"/>
    <w:rsid w:val="00A12F35"/>
    <w:rsid w:val="00A13B79"/>
    <w:rsid w:val="00A14333"/>
    <w:rsid w:val="00A1497D"/>
    <w:rsid w:val="00A14CBF"/>
    <w:rsid w:val="00A17CC4"/>
    <w:rsid w:val="00A2015D"/>
    <w:rsid w:val="00A208CE"/>
    <w:rsid w:val="00A22AC4"/>
    <w:rsid w:val="00A23C61"/>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6F6"/>
    <w:rsid w:val="00A65A85"/>
    <w:rsid w:val="00A6672B"/>
    <w:rsid w:val="00A67EFC"/>
    <w:rsid w:val="00A67F85"/>
    <w:rsid w:val="00A708C8"/>
    <w:rsid w:val="00A70906"/>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237"/>
    <w:rsid w:val="00AB6DD3"/>
    <w:rsid w:val="00AB7457"/>
    <w:rsid w:val="00AB7D1E"/>
    <w:rsid w:val="00AC0924"/>
    <w:rsid w:val="00AC1C79"/>
    <w:rsid w:val="00AC2673"/>
    <w:rsid w:val="00AC272B"/>
    <w:rsid w:val="00AC49AE"/>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B4"/>
    <w:rsid w:val="00B467C8"/>
    <w:rsid w:val="00B46D26"/>
    <w:rsid w:val="00B51180"/>
    <w:rsid w:val="00B522CC"/>
    <w:rsid w:val="00B52EF5"/>
    <w:rsid w:val="00B53447"/>
    <w:rsid w:val="00B53FA9"/>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270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8B0"/>
    <w:rsid w:val="00B931B8"/>
    <w:rsid w:val="00B93B3A"/>
    <w:rsid w:val="00B95218"/>
    <w:rsid w:val="00B95410"/>
    <w:rsid w:val="00B9555D"/>
    <w:rsid w:val="00B963D4"/>
    <w:rsid w:val="00B96564"/>
    <w:rsid w:val="00B979A7"/>
    <w:rsid w:val="00BA063F"/>
    <w:rsid w:val="00BA0B8C"/>
    <w:rsid w:val="00BA0E53"/>
    <w:rsid w:val="00BA3157"/>
    <w:rsid w:val="00BA3C30"/>
    <w:rsid w:val="00BA461F"/>
    <w:rsid w:val="00BA4B37"/>
    <w:rsid w:val="00BA4F17"/>
    <w:rsid w:val="00BA5304"/>
    <w:rsid w:val="00BA5C58"/>
    <w:rsid w:val="00BA63D1"/>
    <w:rsid w:val="00BA6778"/>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F8A"/>
    <w:rsid w:val="00BC4E8F"/>
    <w:rsid w:val="00BC53F2"/>
    <w:rsid w:val="00BC6353"/>
    <w:rsid w:val="00BC7973"/>
    <w:rsid w:val="00BD0254"/>
    <w:rsid w:val="00BD08C2"/>
    <w:rsid w:val="00BD0D08"/>
    <w:rsid w:val="00BD0E4A"/>
    <w:rsid w:val="00BD42C2"/>
    <w:rsid w:val="00BD4CE8"/>
    <w:rsid w:val="00BD50D3"/>
    <w:rsid w:val="00BE1270"/>
    <w:rsid w:val="00BE2944"/>
    <w:rsid w:val="00BE3420"/>
    <w:rsid w:val="00BE69FB"/>
    <w:rsid w:val="00BF0E30"/>
    <w:rsid w:val="00BF2549"/>
    <w:rsid w:val="00BF2761"/>
    <w:rsid w:val="00BF2ADE"/>
    <w:rsid w:val="00BF31AB"/>
    <w:rsid w:val="00BF3C55"/>
    <w:rsid w:val="00BF3F52"/>
    <w:rsid w:val="00BF486B"/>
    <w:rsid w:val="00BF5DDB"/>
    <w:rsid w:val="00BF6270"/>
    <w:rsid w:val="00BF73FD"/>
    <w:rsid w:val="00BF7E74"/>
    <w:rsid w:val="00C00700"/>
    <w:rsid w:val="00C00869"/>
    <w:rsid w:val="00C00B49"/>
    <w:rsid w:val="00C010AA"/>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6D7D"/>
    <w:rsid w:val="00C304AF"/>
    <w:rsid w:val="00C30681"/>
    <w:rsid w:val="00C306E8"/>
    <w:rsid w:val="00C3144F"/>
    <w:rsid w:val="00C317FF"/>
    <w:rsid w:val="00C32826"/>
    <w:rsid w:val="00C32959"/>
    <w:rsid w:val="00C32A48"/>
    <w:rsid w:val="00C3343F"/>
    <w:rsid w:val="00C3366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3DD3"/>
    <w:rsid w:val="00C84545"/>
    <w:rsid w:val="00C85392"/>
    <w:rsid w:val="00C85553"/>
    <w:rsid w:val="00C85597"/>
    <w:rsid w:val="00C85CD9"/>
    <w:rsid w:val="00C8623F"/>
    <w:rsid w:val="00C866CE"/>
    <w:rsid w:val="00C86B54"/>
    <w:rsid w:val="00C87550"/>
    <w:rsid w:val="00C87E5F"/>
    <w:rsid w:val="00C926A1"/>
    <w:rsid w:val="00C93148"/>
    <w:rsid w:val="00C93DED"/>
    <w:rsid w:val="00C94824"/>
    <w:rsid w:val="00C95333"/>
    <w:rsid w:val="00C9758D"/>
    <w:rsid w:val="00C97A3F"/>
    <w:rsid w:val="00C97DC1"/>
    <w:rsid w:val="00CA0BE7"/>
    <w:rsid w:val="00CA29C7"/>
    <w:rsid w:val="00CA3082"/>
    <w:rsid w:val="00CA3646"/>
    <w:rsid w:val="00CA41A1"/>
    <w:rsid w:val="00CA48AC"/>
    <w:rsid w:val="00CA4C81"/>
    <w:rsid w:val="00CA4F9B"/>
    <w:rsid w:val="00CA60BD"/>
    <w:rsid w:val="00CB0843"/>
    <w:rsid w:val="00CB0952"/>
    <w:rsid w:val="00CB0970"/>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7525"/>
    <w:rsid w:val="00CE114D"/>
    <w:rsid w:val="00CE14BD"/>
    <w:rsid w:val="00CE1816"/>
    <w:rsid w:val="00CE1CF2"/>
    <w:rsid w:val="00CE4675"/>
    <w:rsid w:val="00CE521B"/>
    <w:rsid w:val="00CE5B62"/>
    <w:rsid w:val="00CE61F2"/>
    <w:rsid w:val="00CE653A"/>
    <w:rsid w:val="00CE6CCE"/>
    <w:rsid w:val="00CE6F03"/>
    <w:rsid w:val="00CE706F"/>
    <w:rsid w:val="00CE7090"/>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52CE"/>
    <w:rsid w:val="00D06E2D"/>
    <w:rsid w:val="00D07642"/>
    <w:rsid w:val="00D079C9"/>
    <w:rsid w:val="00D11645"/>
    <w:rsid w:val="00D1179B"/>
    <w:rsid w:val="00D11901"/>
    <w:rsid w:val="00D11B90"/>
    <w:rsid w:val="00D11C0A"/>
    <w:rsid w:val="00D12244"/>
    <w:rsid w:val="00D12423"/>
    <w:rsid w:val="00D12800"/>
    <w:rsid w:val="00D1296C"/>
    <w:rsid w:val="00D13189"/>
    <w:rsid w:val="00D1325F"/>
    <w:rsid w:val="00D142F8"/>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30D4"/>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705A"/>
    <w:rsid w:val="00D673AD"/>
    <w:rsid w:val="00D67EB3"/>
    <w:rsid w:val="00D67F66"/>
    <w:rsid w:val="00D70219"/>
    <w:rsid w:val="00D7094B"/>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A59"/>
    <w:rsid w:val="00D87B5B"/>
    <w:rsid w:val="00D87CC3"/>
    <w:rsid w:val="00D90236"/>
    <w:rsid w:val="00D912D5"/>
    <w:rsid w:val="00D91936"/>
    <w:rsid w:val="00D9206A"/>
    <w:rsid w:val="00D921C6"/>
    <w:rsid w:val="00D92E5E"/>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7587"/>
    <w:rsid w:val="00DC085D"/>
    <w:rsid w:val="00DC090E"/>
    <w:rsid w:val="00DC0C36"/>
    <w:rsid w:val="00DC0DFE"/>
    <w:rsid w:val="00DC16EC"/>
    <w:rsid w:val="00DC1EF1"/>
    <w:rsid w:val="00DC20A6"/>
    <w:rsid w:val="00DC2CDF"/>
    <w:rsid w:val="00DC50BD"/>
    <w:rsid w:val="00DC6001"/>
    <w:rsid w:val="00DC6579"/>
    <w:rsid w:val="00DC7B46"/>
    <w:rsid w:val="00DC7B6D"/>
    <w:rsid w:val="00DD0C9E"/>
    <w:rsid w:val="00DD1029"/>
    <w:rsid w:val="00DD11A6"/>
    <w:rsid w:val="00DD1288"/>
    <w:rsid w:val="00DD13B8"/>
    <w:rsid w:val="00DD1A0A"/>
    <w:rsid w:val="00DD1BB1"/>
    <w:rsid w:val="00DD1D54"/>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657"/>
    <w:rsid w:val="00DE4AD3"/>
    <w:rsid w:val="00DE728F"/>
    <w:rsid w:val="00DE7439"/>
    <w:rsid w:val="00DE7B30"/>
    <w:rsid w:val="00DF0274"/>
    <w:rsid w:val="00DF0A37"/>
    <w:rsid w:val="00DF1840"/>
    <w:rsid w:val="00DF1C68"/>
    <w:rsid w:val="00DF201F"/>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482B"/>
    <w:rsid w:val="00E24EE0"/>
    <w:rsid w:val="00E2715C"/>
    <w:rsid w:val="00E271EF"/>
    <w:rsid w:val="00E272E5"/>
    <w:rsid w:val="00E3145F"/>
    <w:rsid w:val="00E31793"/>
    <w:rsid w:val="00E32E43"/>
    <w:rsid w:val="00E33266"/>
    <w:rsid w:val="00E34839"/>
    <w:rsid w:val="00E34B2B"/>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F89"/>
    <w:rsid w:val="00EB2A99"/>
    <w:rsid w:val="00EB2D25"/>
    <w:rsid w:val="00EB3771"/>
    <w:rsid w:val="00EB3CBD"/>
    <w:rsid w:val="00EB3DEF"/>
    <w:rsid w:val="00EB5640"/>
    <w:rsid w:val="00EB5C58"/>
    <w:rsid w:val="00EB62DA"/>
    <w:rsid w:val="00EB67F4"/>
    <w:rsid w:val="00EB738B"/>
    <w:rsid w:val="00EC0123"/>
    <w:rsid w:val="00EC0B02"/>
    <w:rsid w:val="00EC154F"/>
    <w:rsid w:val="00EC2C3C"/>
    <w:rsid w:val="00EC32D1"/>
    <w:rsid w:val="00EC3462"/>
    <w:rsid w:val="00EC4096"/>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C94"/>
    <w:rsid w:val="00F121F4"/>
    <w:rsid w:val="00F125A7"/>
    <w:rsid w:val="00F133C6"/>
    <w:rsid w:val="00F138A6"/>
    <w:rsid w:val="00F138DC"/>
    <w:rsid w:val="00F14D75"/>
    <w:rsid w:val="00F1565B"/>
    <w:rsid w:val="00F15806"/>
    <w:rsid w:val="00F16D7A"/>
    <w:rsid w:val="00F16DCF"/>
    <w:rsid w:val="00F177E0"/>
    <w:rsid w:val="00F20584"/>
    <w:rsid w:val="00F2400D"/>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AB6"/>
    <w:rsid w:val="00F4475A"/>
    <w:rsid w:val="00F46521"/>
    <w:rsid w:val="00F46B93"/>
    <w:rsid w:val="00F47127"/>
    <w:rsid w:val="00F474A0"/>
    <w:rsid w:val="00F47936"/>
    <w:rsid w:val="00F5049C"/>
    <w:rsid w:val="00F5054F"/>
    <w:rsid w:val="00F509D4"/>
    <w:rsid w:val="00F50A6D"/>
    <w:rsid w:val="00F511F9"/>
    <w:rsid w:val="00F5130F"/>
    <w:rsid w:val="00F52300"/>
    <w:rsid w:val="00F537B4"/>
    <w:rsid w:val="00F539A4"/>
    <w:rsid w:val="00F541DC"/>
    <w:rsid w:val="00F57BD8"/>
    <w:rsid w:val="00F57F94"/>
    <w:rsid w:val="00F61334"/>
    <w:rsid w:val="00F614CD"/>
    <w:rsid w:val="00F62AB9"/>
    <w:rsid w:val="00F650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F78"/>
    <w:rsid w:val="00F849E6"/>
    <w:rsid w:val="00F85713"/>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F89"/>
    <w:rsid w:val="00FA44CB"/>
    <w:rsid w:val="00FA4AA5"/>
    <w:rsid w:val="00FA4FA0"/>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719D"/>
    <w:rsid w:val="00FE72CD"/>
    <w:rsid w:val="00FF0634"/>
    <w:rsid w:val="00FF0AB1"/>
    <w:rsid w:val="00FF1795"/>
    <w:rsid w:val="00FF37F0"/>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6609">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basedOn w:val="Normlny"/>
    <w:link w:val="OdsekzoznamuChar"/>
    <w:uiPriority w:val="99"/>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5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CA4F9B"/>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iPriority w:val="99"/>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link w:val="Odsekzoznamu"/>
    <w:uiPriority w:val="99"/>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1"/>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3"/>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2"/>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5"/>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4"/>
      </w:numPr>
      <w:tabs>
        <w:tab w:val="clear" w:pos="360"/>
        <w:tab w:val="num" w:pos="1080"/>
      </w:tabs>
      <w:ind w:left="1080"/>
    </w:pPr>
  </w:style>
  <w:style w:type="paragraph" w:styleId="slovanzoznam2">
    <w:name w:val="List Number 2"/>
    <w:basedOn w:val="Normlny"/>
    <w:rsid w:val="008A5665"/>
    <w:pPr>
      <w:numPr>
        <w:numId w:val="16"/>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7"/>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8"/>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9"/>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20"/>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1"/>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2"/>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2"/>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2"/>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2"/>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2"/>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2"/>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5"/>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5"/>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5"/>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7"/>
      </w:numPr>
    </w:pPr>
  </w:style>
  <w:style w:type="paragraph" w:customStyle="1" w:styleId="AODefHead">
    <w:name w:val="AODefHead"/>
    <w:basedOn w:val="Normlny"/>
    <w:next w:val="AODefPara"/>
    <w:rsid w:val="00D24708"/>
    <w:pPr>
      <w:numPr>
        <w:numId w:val="27"/>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3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10"/>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41.xml"/><Relationship Id="rId21" Type="http://schemas.openxmlformats.org/officeDocument/2006/relationships/hyperlink" Target="https://josephine.proebiz.com/" TargetMode="External"/><Relationship Id="rId42" Type="http://schemas.openxmlformats.org/officeDocument/2006/relationships/image" Target="media/image4.wmf"/><Relationship Id="rId47" Type="http://schemas.openxmlformats.org/officeDocument/2006/relationships/control" Target="activeX/activeX6.xml"/><Relationship Id="rId63" Type="http://schemas.openxmlformats.org/officeDocument/2006/relationships/control" Target="activeX/activeX14.xml"/><Relationship Id="rId68" Type="http://schemas.openxmlformats.org/officeDocument/2006/relationships/image" Target="media/image17.wmf"/><Relationship Id="rId84" Type="http://schemas.openxmlformats.org/officeDocument/2006/relationships/image" Target="media/image25.wmf"/><Relationship Id="rId89" Type="http://schemas.openxmlformats.org/officeDocument/2006/relationships/control" Target="activeX/activeX27.xml"/><Relationship Id="rId112" Type="http://schemas.openxmlformats.org/officeDocument/2006/relationships/image" Target="media/image39.wmf"/><Relationship Id="rId133" Type="http://schemas.openxmlformats.org/officeDocument/2006/relationships/control" Target="activeX/activeX49.xml"/><Relationship Id="rId138" Type="http://schemas.openxmlformats.org/officeDocument/2006/relationships/image" Target="media/image52.wmf"/><Relationship Id="rId154" Type="http://schemas.openxmlformats.org/officeDocument/2006/relationships/image" Target="media/image60.wmf"/><Relationship Id="rId159" Type="http://schemas.openxmlformats.org/officeDocument/2006/relationships/control" Target="activeX/activeX62.xml"/><Relationship Id="rId175" Type="http://schemas.openxmlformats.org/officeDocument/2006/relationships/control" Target="activeX/activeX70.xml"/><Relationship Id="rId170" Type="http://schemas.openxmlformats.org/officeDocument/2006/relationships/image" Target="media/image68.wmf"/><Relationship Id="rId191" Type="http://schemas.openxmlformats.org/officeDocument/2006/relationships/control" Target="activeX/activeX78.xml"/><Relationship Id="rId16" Type="http://schemas.openxmlformats.org/officeDocument/2006/relationships/hyperlink" Target="mailto:vegh.milan@dpb.sk" TargetMode="External"/><Relationship Id="rId107" Type="http://schemas.openxmlformats.org/officeDocument/2006/relationships/control" Target="activeX/activeX36.xml"/><Relationship Id="rId11" Type="http://schemas.openxmlformats.org/officeDocument/2006/relationships/hyperlink" Target="https://josephine.proebiz.com" TargetMode="External"/><Relationship Id="rId32" Type="http://schemas.openxmlformats.org/officeDocument/2006/relationships/header" Target="header6.xml"/><Relationship Id="rId37" Type="http://schemas.openxmlformats.org/officeDocument/2006/relationships/control" Target="activeX/activeX1.xml"/><Relationship Id="rId53" Type="http://schemas.openxmlformats.org/officeDocument/2006/relationships/control" Target="activeX/activeX9.xml"/><Relationship Id="rId58" Type="http://schemas.openxmlformats.org/officeDocument/2006/relationships/image" Target="media/image12.wmf"/><Relationship Id="rId74" Type="http://schemas.openxmlformats.org/officeDocument/2006/relationships/image" Target="media/image20.wmf"/><Relationship Id="rId79" Type="http://schemas.openxmlformats.org/officeDocument/2006/relationships/control" Target="activeX/activeX22.xml"/><Relationship Id="rId102" Type="http://schemas.openxmlformats.org/officeDocument/2006/relationships/image" Target="media/image34.wmf"/><Relationship Id="rId123" Type="http://schemas.openxmlformats.org/officeDocument/2006/relationships/control" Target="activeX/activeX44.xml"/><Relationship Id="rId128" Type="http://schemas.openxmlformats.org/officeDocument/2006/relationships/image" Target="media/image47.wmf"/><Relationship Id="rId144" Type="http://schemas.openxmlformats.org/officeDocument/2006/relationships/image" Target="media/image55.wmf"/><Relationship Id="rId149" Type="http://schemas.openxmlformats.org/officeDocument/2006/relationships/control" Target="activeX/activeX57.xml"/><Relationship Id="rId5" Type="http://schemas.openxmlformats.org/officeDocument/2006/relationships/webSettings" Target="webSettings.xml"/><Relationship Id="rId90" Type="http://schemas.openxmlformats.org/officeDocument/2006/relationships/image" Target="media/image28.wmf"/><Relationship Id="rId95" Type="http://schemas.openxmlformats.org/officeDocument/2006/relationships/control" Target="activeX/activeX30.xml"/><Relationship Id="rId160" Type="http://schemas.openxmlformats.org/officeDocument/2006/relationships/image" Target="media/image63.wmf"/><Relationship Id="rId165" Type="http://schemas.openxmlformats.org/officeDocument/2006/relationships/control" Target="activeX/activeX65.xml"/><Relationship Id="rId181" Type="http://schemas.openxmlformats.org/officeDocument/2006/relationships/control" Target="activeX/activeX73.xml"/><Relationship Id="rId186" Type="http://schemas.openxmlformats.org/officeDocument/2006/relationships/image" Target="media/image76.wmf"/><Relationship Id="rId22" Type="http://schemas.openxmlformats.org/officeDocument/2006/relationships/hyperlink" Target="https://josephine.proebiz.com/" TargetMode="External"/><Relationship Id="rId27" Type="http://schemas.openxmlformats.org/officeDocument/2006/relationships/header" Target="header3.xml"/><Relationship Id="rId43" Type="http://schemas.openxmlformats.org/officeDocument/2006/relationships/control" Target="activeX/activeX4.xml"/><Relationship Id="rId48" Type="http://schemas.openxmlformats.org/officeDocument/2006/relationships/image" Target="media/image7.wmf"/><Relationship Id="rId64" Type="http://schemas.openxmlformats.org/officeDocument/2006/relationships/image" Target="media/image15.wmf"/><Relationship Id="rId69" Type="http://schemas.openxmlformats.org/officeDocument/2006/relationships/control" Target="activeX/activeX17.xml"/><Relationship Id="rId113" Type="http://schemas.openxmlformats.org/officeDocument/2006/relationships/control" Target="activeX/activeX39.xml"/><Relationship Id="rId118" Type="http://schemas.openxmlformats.org/officeDocument/2006/relationships/image" Target="media/image42.wmf"/><Relationship Id="rId134" Type="http://schemas.openxmlformats.org/officeDocument/2006/relationships/image" Target="media/image50.wmf"/><Relationship Id="rId139" Type="http://schemas.openxmlformats.org/officeDocument/2006/relationships/control" Target="activeX/activeX52.xml"/><Relationship Id="rId80" Type="http://schemas.openxmlformats.org/officeDocument/2006/relationships/image" Target="media/image23.wmf"/><Relationship Id="rId85" Type="http://schemas.openxmlformats.org/officeDocument/2006/relationships/control" Target="activeX/activeX25.xml"/><Relationship Id="rId150" Type="http://schemas.openxmlformats.org/officeDocument/2006/relationships/image" Target="media/image58.wmf"/><Relationship Id="rId155" Type="http://schemas.openxmlformats.org/officeDocument/2006/relationships/control" Target="activeX/activeX60.xml"/><Relationship Id="rId171" Type="http://schemas.openxmlformats.org/officeDocument/2006/relationships/control" Target="activeX/activeX68.xml"/><Relationship Id="rId176" Type="http://schemas.openxmlformats.org/officeDocument/2006/relationships/image" Target="media/image71.wmf"/><Relationship Id="rId192" Type="http://schemas.openxmlformats.org/officeDocument/2006/relationships/image" Target="media/image79.wmf"/><Relationship Id="rId12" Type="http://schemas.openxmlformats.org/officeDocument/2006/relationships/hyperlink" Target="https://www.uvo.gov.sk/" TargetMode="External"/><Relationship Id="rId17" Type="http://schemas.openxmlformats.org/officeDocument/2006/relationships/hyperlink" Target="mailto:hurtos.jaroslav@dpb.sk" TargetMode="External"/><Relationship Id="rId33" Type="http://schemas.openxmlformats.org/officeDocument/2006/relationships/footer" Target="footer5.xml"/><Relationship Id="rId38" Type="http://schemas.openxmlformats.org/officeDocument/2006/relationships/image" Target="media/image2.wmf"/><Relationship Id="rId59" Type="http://schemas.openxmlformats.org/officeDocument/2006/relationships/control" Target="activeX/activeX12.xml"/><Relationship Id="rId103" Type="http://schemas.openxmlformats.org/officeDocument/2006/relationships/control" Target="activeX/activeX34.xml"/><Relationship Id="rId108" Type="http://schemas.openxmlformats.org/officeDocument/2006/relationships/image" Target="media/image37.wmf"/><Relationship Id="rId124" Type="http://schemas.openxmlformats.org/officeDocument/2006/relationships/image" Target="media/image45.wmf"/><Relationship Id="rId129" Type="http://schemas.openxmlformats.org/officeDocument/2006/relationships/control" Target="activeX/activeX47.xml"/><Relationship Id="rId54" Type="http://schemas.openxmlformats.org/officeDocument/2006/relationships/image" Target="media/image10.wmf"/><Relationship Id="rId70" Type="http://schemas.openxmlformats.org/officeDocument/2006/relationships/image" Target="media/image18.wmf"/><Relationship Id="rId75" Type="http://schemas.openxmlformats.org/officeDocument/2006/relationships/control" Target="activeX/activeX20.xml"/><Relationship Id="rId91" Type="http://schemas.openxmlformats.org/officeDocument/2006/relationships/control" Target="activeX/activeX28.xml"/><Relationship Id="rId96" Type="http://schemas.openxmlformats.org/officeDocument/2006/relationships/image" Target="media/image31.wmf"/><Relationship Id="rId140" Type="http://schemas.openxmlformats.org/officeDocument/2006/relationships/image" Target="media/image53.wmf"/><Relationship Id="rId145" Type="http://schemas.openxmlformats.org/officeDocument/2006/relationships/control" Target="activeX/activeX55.xml"/><Relationship Id="rId161" Type="http://schemas.openxmlformats.org/officeDocument/2006/relationships/control" Target="activeX/activeX63.xml"/><Relationship Id="rId166" Type="http://schemas.openxmlformats.org/officeDocument/2006/relationships/image" Target="media/image66.wmf"/><Relationship Id="rId182" Type="http://schemas.openxmlformats.org/officeDocument/2006/relationships/image" Target="media/image74.wmf"/><Relationship Id="rId187" Type="http://schemas.openxmlformats.org/officeDocument/2006/relationships/control" Target="activeX/activeX7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footer" Target="footer3.xml"/><Relationship Id="rId49" Type="http://schemas.openxmlformats.org/officeDocument/2006/relationships/control" Target="activeX/activeX7.xml"/><Relationship Id="rId114" Type="http://schemas.openxmlformats.org/officeDocument/2006/relationships/image" Target="media/image40.wmf"/><Relationship Id="rId119" Type="http://schemas.openxmlformats.org/officeDocument/2006/relationships/control" Target="activeX/activeX42.xml"/><Relationship Id="rId44" Type="http://schemas.openxmlformats.org/officeDocument/2006/relationships/image" Target="media/image5.wmf"/><Relationship Id="rId60" Type="http://schemas.openxmlformats.org/officeDocument/2006/relationships/image" Target="media/image13.wmf"/><Relationship Id="rId65" Type="http://schemas.openxmlformats.org/officeDocument/2006/relationships/control" Target="activeX/activeX15.xml"/><Relationship Id="rId81" Type="http://schemas.openxmlformats.org/officeDocument/2006/relationships/control" Target="activeX/activeX23.xml"/><Relationship Id="rId86" Type="http://schemas.openxmlformats.org/officeDocument/2006/relationships/image" Target="media/image26.wmf"/><Relationship Id="rId130" Type="http://schemas.openxmlformats.org/officeDocument/2006/relationships/image" Target="media/image48.wmf"/><Relationship Id="rId135" Type="http://schemas.openxmlformats.org/officeDocument/2006/relationships/control" Target="activeX/activeX50.xml"/><Relationship Id="rId151" Type="http://schemas.openxmlformats.org/officeDocument/2006/relationships/control" Target="activeX/activeX58.xml"/><Relationship Id="rId156" Type="http://schemas.openxmlformats.org/officeDocument/2006/relationships/image" Target="media/image61.wmf"/><Relationship Id="rId177" Type="http://schemas.openxmlformats.org/officeDocument/2006/relationships/control" Target="activeX/activeX71.xml"/><Relationship Id="rId172" Type="http://schemas.openxmlformats.org/officeDocument/2006/relationships/image" Target="media/image69.wmf"/><Relationship Id="rId193" Type="http://schemas.openxmlformats.org/officeDocument/2006/relationships/control" Target="activeX/activeX79.xml"/><Relationship Id="rId13" Type="http://schemas.openxmlformats.org/officeDocument/2006/relationships/hyperlink" Target="mailto:matuska.jan@dpb.sk" TargetMode="External"/><Relationship Id="rId18" Type="http://schemas.openxmlformats.org/officeDocument/2006/relationships/hyperlink" Target="mailto:ivancik.branislav@dpb.sk" TargetMode="External"/><Relationship Id="rId39" Type="http://schemas.openxmlformats.org/officeDocument/2006/relationships/control" Target="activeX/activeX2.xml"/><Relationship Id="rId109" Type="http://schemas.openxmlformats.org/officeDocument/2006/relationships/control" Target="activeX/activeX37.xml"/><Relationship Id="rId34" Type="http://schemas.openxmlformats.org/officeDocument/2006/relationships/hyperlink" Target="http://www.uvo.gov.sk/profily/-/profil/pzakazky/6484" TargetMode="External"/><Relationship Id="rId50" Type="http://schemas.openxmlformats.org/officeDocument/2006/relationships/image" Target="media/image8.wmf"/><Relationship Id="rId55" Type="http://schemas.openxmlformats.org/officeDocument/2006/relationships/control" Target="activeX/activeX10.xml"/><Relationship Id="rId76" Type="http://schemas.openxmlformats.org/officeDocument/2006/relationships/image" Target="media/image21.wmf"/><Relationship Id="rId97" Type="http://schemas.openxmlformats.org/officeDocument/2006/relationships/control" Target="activeX/activeX31.xml"/><Relationship Id="rId104" Type="http://schemas.openxmlformats.org/officeDocument/2006/relationships/image" Target="media/image35.wmf"/><Relationship Id="rId120" Type="http://schemas.openxmlformats.org/officeDocument/2006/relationships/image" Target="media/image43.wmf"/><Relationship Id="rId125" Type="http://schemas.openxmlformats.org/officeDocument/2006/relationships/control" Target="activeX/activeX45.xml"/><Relationship Id="rId141" Type="http://schemas.openxmlformats.org/officeDocument/2006/relationships/control" Target="activeX/activeX53.xml"/><Relationship Id="rId146" Type="http://schemas.openxmlformats.org/officeDocument/2006/relationships/image" Target="media/image56.wmf"/><Relationship Id="rId167" Type="http://schemas.openxmlformats.org/officeDocument/2006/relationships/control" Target="activeX/activeX66.xml"/><Relationship Id="rId188" Type="http://schemas.openxmlformats.org/officeDocument/2006/relationships/image" Target="media/image77.wmf"/><Relationship Id="rId7" Type="http://schemas.openxmlformats.org/officeDocument/2006/relationships/endnotes" Target="endnotes.xml"/><Relationship Id="rId71" Type="http://schemas.openxmlformats.org/officeDocument/2006/relationships/control" Target="activeX/activeX18.xml"/><Relationship Id="rId92" Type="http://schemas.openxmlformats.org/officeDocument/2006/relationships/image" Target="media/image29.wmf"/><Relationship Id="rId162" Type="http://schemas.openxmlformats.org/officeDocument/2006/relationships/image" Target="media/image64.wmf"/><Relationship Id="rId183" Type="http://schemas.openxmlformats.org/officeDocument/2006/relationships/control" Target="activeX/activeX74.xml"/><Relationship Id="rId2" Type="http://schemas.openxmlformats.org/officeDocument/2006/relationships/numbering" Target="numbering.xml"/><Relationship Id="rId29" Type="http://schemas.openxmlformats.org/officeDocument/2006/relationships/header" Target="header4.xml"/><Relationship Id="rId24" Type="http://schemas.openxmlformats.org/officeDocument/2006/relationships/footer" Target="footer1.xml"/><Relationship Id="rId40" Type="http://schemas.openxmlformats.org/officeDocument/2006/relationships/image" Target="media/image3.wmf"/><Relationship Id="rId45" Type="http://schemas.openxmlformats.org/officeDocument/2006/relationships/control" Target="activeX/activeX5.xml"/><Relationship Id="rId66" Type="http://schemas.openxmlformats.org/officeDocument/2006/relationships/image" Target="media/image16.wmf"/><Relationship Id="rId87" Type="http://schemas.openxmlformats.org/officeDocument/2006/relationships/control" Target="activeX/activeX26.xml"/><Relationship Id="rId110" Type="http://schemas.openxmlformats.org/officeDocument/2006/relationships/image" Target="media/image38.wmf"/><Relationship Id="rId115" Type="http://schemas.openxmlformats.org/officeDocument/2006/relationships/control" Target="activeX/activeX40.xml"/><Relationship Id="rId131" Type="http://schemas.openxmlformats.org/officeDocument/2006/relationships/control" Target="activeX/activeX48.xml"/><Relationship Id="rId136" Type="http://schemas.openxmlformats.org/officeDocument/2006/relationships/image" Target="media/image51.wmf"/><Relationship Id="rId157" Type="http://schemas.openxmlformats.org/officeDocument/2006/relationships/control" Target="activeX/activeX61.xml"/><Relationship Id="rId178" Type="http://schemas.openxmlformats.org/officeDocument/2006/relationships/image" Target="media/image72.wmf"/><Relationship Id="rId61" Type="http://schemas.openxmlformats.org/officeDocument/2006/relationships/control" Target="activeX/activeX13.xml"/><Relationship Id="rId82" Type="http://schemas.openxmlformats.org/officeDocument/2006/relationships/image" Target="media/image24.wmf"/><Relationship Id="rId152" Type="http://schemas.openxmlformats.org/officeDocument/2006/relationships/image" Target="media/image59.wmf"/><Relationship Id="rId173" Type="http://schemas.openxmlformats.org/officeDocument/2006/relationships/control" Target="activeX/activeX69.xml"/><Relationship Id="rId194" Type="http://schemas.openxmlformats.org/officeDocument/2006/relationships/fontTable" Target="fontTable.xml"/><Relationship Id="rId19" Type="http://schemas.openxmlformats.org/officeDocument/2006/relationships/hyperlink" Target="mailto:kucharic.tomas@dpb.sk" TargetMode="External"/><Relationship Id="rId14" Type="http://schemas.openxmlformats.org/officeDocument/2006/relationships/hyperlink" Target="mailto:kovac.lukas@dpb.sk" TargetMode="External"/><Relationship Id="rId30" Type="http://schemas.openxmlformats.org/officeDocument/2006/relationships/header" Target="header5.xml"/><Relationship Id="rId35" Type="http://schemas.openxmlformats.org/officeDocument/2006/relationships/hyperlink" Target="mailto:verejne.obstaravanie@dpb.sk" TargetMode="External"/><Relationship Id="rId56" Type="http://schemas.openxmlformats.org/officeDocument/2006/relationships/image" Target="media/image11.wmf"/><Relationship Id="rId77" Type="http://schemas.openxmlformats.org/officeDocument/2006/relationships/control" Target="activeX/activeX21.xml"/><Relationship Id="rId100" Type="http://schemas.openxmlformats.org/officeDocument/2006/relationships/image" Target="media/image33.wmf"/><Relationship Id="rId105" Type="http://schemas.openxmlformats.org/officeDocument/2006/relationships/control" Target="activeX/activeX35.xml"/><Relationship Id="rId126" Type="http://schemas.openxmlformats.org/officeDocument/2006/relationships/image" Target="media/image46.wmf"/><Relationship Id="rId147" Type="http://schemas.openxmlformats.org/officeDocument/2006/relationships/control" Target="activeX/activeX56.xml"/><Relationship Id="rId168" Type="http://schemas.openxmlformats.org/officeDocument/2006/relationships/image" Target="media/image67.wmf"/><Relationship Id="rId8" Type="http://schemas.openxmlformats.org/officeDocument/2006/relationships/hyperlink" Target="https://josephine.proebiz.com" TargetMode="External"/><Relationship Id="rId51" Type="http://schemas.openxmlformats.org/officeDocument/2006/relationships/control" Target="activeX/activeX8.xml"/><Relationship Id="rId72" Type="http://schemas.openxmlformats.org/officeDocument/2006/relationships/image" Target="media/image19.wmf"/><Relationship Id="rId93" Type="http://schemas.openxmlformats.org/officeDocument/2006/relationships/control" Target="activeX/activeX29.xml"/><Relationship Id="rId98" Type="http://schemas.openxmlformats.org/officeDocument/2006/relationships/image" Target="media/image32.wmf"/><Relationship Id="rId121" Type="http://schemas.openxmlformats.org/officeDocument/2006/relationships/control" Target="activeX/activeX43.xml"/><Relationship Id="rId142" Type="http://schemas.openxmlformats.org/officeDocument/2006/relationships/image" Target="media/image54.wmf"/><Relationship Id="rId163" Type="http://schemas.openxmlformats.org/officeDocument/2006/relationships/control" Target="activeX/activeX64.xml"/><Relationship Id="rId184" Type="http://schemas.openxmlformats.org/officeDocument/2006/relationships/image" Target="media/image75.wmf"/><Relationship Id="rId189" Type="http://schemas.openxmlformats.org/officeDocument/2006/relationships/control" Target="activeX/activeX77.xml"/><Relationship Id="rId3" Type="http://schemas.openxmlformats.org/officeDocument/2006/relationships/styles" Target="styles.xml"/><Relationship Id="rId25" Type="http://schemas.openxmlformats.org/officeDocument/2006/relationships/header" Target="header2.xml"/><Relationship Id="rId46" Type="http://schemas.openxmlformats.org/officeDocument/2006/relationships/image" Target="media/image6.wmf"/><Relationship Id="rId67" Type="http://schemas.openxmlformats.org/officeDocument/2006/relationships/control" Target="activeX/activeX16.xml"/><Relationship Id="rId116" Type="http://schemas.openxmlformats.org/officeDocument/2006/relationships/image" Target="media/image41.wmf"/><Relationship Id="rId137" Type="http://schemas.openxmlformats.org/officeDocument/2006/relationships/control" Target="activeX/activeX51.xml"/><Relationship Id="rId158" Type="http://schemas.openxmlformats.org/officeDocument/2006/relationships/image" Target="media/image62.wmf"/><Relationship Id="rId20" Type="http://schemas.openxmlformats.org/officeDocument/2006/relationships/hyperlink" Target="https://josephine.proebiz.com/" TargetMode="External"/><Relationship Id="rId41" Type="http://schemas.openxmlformats.org/officeDocument/2006/relationships/control" Target="activeX/activeX3.xml"/><Relationship Id="rId62" Type="http://schemas.openxmlformats.org/officeDocument/2006/relationships/image" Target="media/image14.wmf"/><Relationship Id="rId83" Type="http://schemas.openxmlformats.org/officeDocument/2006/relationships/control" Target="activeX/activeX24.xml"/><Relationship Id="rId88" Type="http://schemas.openxmlformats.org/officeDocument/2006/relationships/image" Target="media/image27.wmf"/><Relationship Id="rId111" Type="http://schemas.openxmlformats.org/officeDocument/2006/relationships/control" Target="activeX/activeX38.xml"/><Relationship Id="rId132" Type="http://schemas.openxmlformats.org/officeDocument/2006/relationships/image" Target="media/image49.wmf"/><Relationship Id="rId153" Type="http://schemas.openxmlformats.org/officeDocument/2006/relationships/control" Target="activeX/activeX59.xml"/><Relationship Id="rId174" Type="http://schemas.openxmlformats.org/officeDocument/2006/relationships/image" Target="media/image70.wmf"/><Relationship Id="rId179" Type="http://schemas.openxmlformats.org/officeDocument/2006/relationships/control" Target="activeX/activeX72.xml"/><Relationship Id="rId195" Type="http://schemas.openxmlformats.org/officeDocument/2006/relationships/theme" Target="theme/theme1.xml"/><Relationship Id="rId190" Type="http://schemas.openxmlformats.org/officeDocument/2006/relationships/image" Target="media/image78.wmf"/><Relationship Id="rId15" Type="http://schemas.openxmlformats.org/officeDocument/2006/relationships/hyperlink" Target="mailto:linner.stefan@dpb.sk" TargetMode="External"/><Relationship Id="rId36" Type="http://schemas.openxmlformats.org/officeDocument/2006/relationships/image" Target="media/image1.wmf"/><Relationship Id="rId57" Type="http://schemas.openxmlformats.org/officeDocument/2006/relationships/control" Target="activeX/activeX11.xml"/><Relationship Id="rId106" Type="http://schemas.openxmlformats.org/officeDocument/2006/relationships/image" Target="media/image36.wmf"/><Relationship Id="rId127" Type="http://schemas.openxmlformats.org/officeDocument/2006/relationships/control" Target="activeX/activeX46.xml"/><Relationship Id="rId10" Type="http://schemas.openxmlformats.org/officeDocument/2006/relationships/hyperlink" Target="mailto:verejne.obstaravanie@dpb.sk" TargetMode="External"/><Relationship Id="rId31" Type="http://schemas.openxmlformats.org/officeDocument/2006/relationships/footer" Target="footer4.xml"/><Relationship Id="rId52" Type="http://schemas.openxmlformats.org/officeDocument/2006/relationships/image" Target="media/image9.wmf"/><Relationship Id="rId73" Type="http://schemas.openxmlformats.org/officeDocument/2006/relationships/control" Target="activeX/activeX19.xml"/><Relationship Id="rId78" Type="http://schemas.openxmlformats.org/officeDocument/2006/relationships/image" Target="media/image22.wmf"/><Relationship Id="rId94" Type="http://schemas.openxmlformats.org/officeDocument/2006/relationships/image" Target="media/image30.wmf"/><Relationship Id="rId99" Type="http://schemas.openxmlformats.org/officeDocument/2006/relationships/control" Target="activeX/activeX32.xml"/><Relationship Id="rId101" Type="http://schemas.openxmlformats.org/officeDocument/2006/relationships/control" Target="activeX/activeX33.xml"/><Relationship Id="rId122" Type="http://schemas.openxmlformats.org/officeDocument/2006/relationships/image" Target="media/image44.wmf"/><Relationship Id="rId143" Type="http://schemas.openxmlformats.org/officeDocument/2006/relationships/control" Target="activeX/activeX54.xml"/><Relationship Id="rId148" Type="http://schemas.openxmlformats.org/officeDocument/2006/relationships/image" Target="media/image57.wmf"/><Relationship Id="rId164" Type="http://schemas.openxmlformats.org/officeDocument/2006/relationships/image" Target="media/image65.wmf"/><Relationship Id="rId169" Type="http://schemas.openxmlformats.org/officeDocument/2006/relationships/control" Target="activeX/activeX67.xml"/><Relationship Id="rId185" Type="http://schemas.openxmlformats.org/officeDocument/2006/relationships/control" Target="activeX/activeX75.xml"/><Relationship Id="rId4" Type="http://schemas.openxmlformats.org/officeDocument/2006/relationships/settings" Target="settings.xml"/><Relationship Id="rId9" Type="http://schemas.openxmlformats.org/officeDocument/2006/relationships/hyperlink" Target="http://www.dpb.sk" TargetMode="External"/><Relationship Id="rId180" Type="http://schemas.openxmlformats.org/officeDocument/2006/relationships/image" Target="media/image73.wmf"/><Relationship Id="rId26"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F37A-0EAD-4E08-A41E-42AC0DC7E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23251</Words>
  <Characters>155565</Characters>
  <Application>Microsoft Office Word</Application>
  <DocSecurity>0</DocSecurity>
  <Lines>1296</Lines>
  <Paragraphs>356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HP</Company>
  <LinksUpToDate>false</LinksUpToDate>
  <CharactersWithSpaces>178460</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3</cp:revision>
  <cp:lastPrinted>2019-06-06T11:45:00Z</cp:lastPrinted>
  <dcterms:created xsi:type="dcterms:W3CDTF">2019-06-06T11:45:00Z</dcterms:created>
  <dcterms:modified xsi:type="dcterms:W3CDTF">2019-06-06T11:45:00Z</dcterms:modified>
</cp:coreProperties>
</file>