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33686C" w:rsidRDefault="00AD6E53" w:rsidP="00192F71">
      <w:pPr>
        <w:pStyle w:val="Bulletslevel1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 w:rsidRPr="0033686C">
        <w:rPr>
          <w:rFonts w:asciiTheme="minorHAnsi" w:hAnsiTheme="minorHAnsi" w:cstheme="minorHAnsi"/>
          <w:b/>
          <w:sz w:val="36"/>
          <w:szCs w:val="36"/>
          <w:lang w:val="sk-SK"/>
        </w:rPr>
        <w:t>Nadstavba TURBO 5000 - prerobenie na pohon od komunálnej hydrauliky podvozka TATRA 815 S43</w:t>
      </w:r>
      <w:bookmarkStart w:id="0" w:name="_GoBack"/>
      <w:bookmarkEnd w:id="0"/>
    </w:p>
    <w:p w:rsidR="00192F71" w:rsidRPr="00192F71" w:rsidRDefault="00192F71" w:rsidP="00192F71">
      <w:pPr>
        <w:pStyle w:val="Bulletslevel1"/>
        <w:jc w:val="center"/>
        <w:rPr>
          <w:rFonts w:asciiTheme="minorHAnsi" w:hAnsiTheme="minorHAnsi" w:cstheme="minorHAnsi"/>
          <w:sz w:val="32"/>
          <w:szCs w:val="3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AD6E53">
        <w:rPr>
          <w:rFonts w:asciiTheme="minorHAnsi" w:hAnsiTheme="minorHAnsi"/>
          <w:b/>
          <w:sz w:val="24"/>
          <w:szCs w:val="24"/>
        </w:rPr>
        <w:t xml:space="preserve">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AD6E53" w:rsidRDefault="00AD6E53" w:rsidP="00B474D3">
      <w:pPr>
        <w:ind w:left="2160" w:hanging="2160"/>
        <w:rPr>
          <w:rFonts w:asciiTheme="minorHAnsi" w:hAnsiTheme="minorHAnsi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AD6E53">
      <w:pPr>
        <w:spacing w:after="0" w:line="240" w:lineRule="auto"/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AD6E53">
      <w:pPr>
        <w:spacing w:after="0" w:line="240" w:lineRule="auto"/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AD6E53" w:rsidRDefault="00B474D3" w:rsidP="009448B7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AD6E53">
        <w:rPr>
          <w:rFonts w:asciiTheme="minorHAnsi" w:hAnsiTheme="minorHAnsi" w:cs="Arial"/>
        </w:rPr>
        <w:t xml:space="preserve">  </w:t>
      </w:r>
      <w:r w:rsidRPr="00AD6E53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AD6E53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3686C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6E53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2003DA-77AD-407A-AED1-6B574DC0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3</cp:revision>
  <cp:lastPrinted>2018-09-18T08:07:00Z</cp:lastPrinted>
  <dcterms:created xsi:type="dcterms:W3CDTF">2019-05-12T10:21:00Z</dcterms:created>
  <dcterms:modified xsi:type="dcterms:W3CDTF">2019-05-14T08:59:00Z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