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D29" w:rsidRPr="00553C98" w:rsidRDefault="00455D29" w:rsidP="00455D29">
      <w:pPr>
        <w:pStyle w:val="Nadpis2"/>
        <w:keepNext w:val="0"/>
        <w:ind w:right="208"/>
        <w:jc w:val="right"/>
        <w:rPr>
          <w:rFonts w:eastAsia="Courier New"/>
          <w:b w:val="0"/>
          <w:i/>
          <w:iCs/>
          <w:noProof/>
          <w:sz w:val="24"/>
          <w:szCs w:val="24"/>
          <w:lang w:eastAsia="en-US"/>
        </w:rPr>
      </w:pPr>
      <w:bookmarkStart w:id="0" w:name="_Toc495909288"/>
      <w:bookmarkStart w:id="1" w:name="_Toc70214214"/>
      <w:r w:rsidRPr="00553C98"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2 súťažných podkladov</w:t>
      </w:r>
      <w:bookmarkEnd w:id="0"/>
      <w:bookmarkEnd w:id="1"/>
    </w:p>
    <w:p w:rsidR="00455D29" w:rsidRPr="00553C98" w:rsidRDefault="00455D29" w:rsidP="00455D29">
      <w:pPr>
        <w:pStyle w:val="Nadpis2"/>
        <w:keepNext w:val="0"/>
        <w:ind w:right="208"/>
        <w:jc w:val="center"/>
        <w:rPr>
          <w:b w:val="0"/>
          <w:i/>
          <w:sz w:val="20"/>
        </w:rPr>
      </w:pPr>
    </w:p>
    <w:p w:rsidR="00455D29" w:rsidRPr="00553C98" w:rsidRDefault="00455D29" w:rsidP="00455D29">
      <w:pPr>
        <w:jc w:val="center"/>
        <w:rPr>
          <w:b/>
          <w:sz w:val="28"/>
        </w:rPr>
      </w:pPr>
      <w:bookmarkStart w:id="2" w:name="_Toc495909289"/>
      <w:bookmarkStart w:id="3" w:name="_Hlk530443568"/>
      <w:r w:rsidRPr="00553C98">
        <w:rPr>
          <w:b/>
          <w:sz w:val="28"/>
        </w:rPr>
        <w:t>Návrh na plnenie kritéria</w:t>
      </w:r>
      <w:bookmarkEnd w:id="2"/>
    </w:p>
    <w:p w:rsidR="00455D29" w:rsidRPr="00F562E5" w:rsidRDefault="00455D29" w:rsidP="00455D29">
      <w:pPr>
        <w:jc w:val="center"/>
        <w:rPr>
          <w:b/>
          <w:sz w:val="28"/>
          <w:szCs w:val="28"/>
        </w:rPr>
      </w:pPr>
      <w:r w:rsidRPr="002468E8">
        <w:rPr>
          <w:b/>
          <w:bCs/>
          <w:caps/>
          <w:sz w:val="28"/>
          <w:szCs w:val="28"/>
        </w:rPr>
        <w:t>„</w:t>
      </w:r>
      <w:r w:rsidR="00C42429">
        <w:rPr>
          <w:rStyle w:val="Vrazn"/>
          <w:smallCaps/>
          <w:color w:val="000000"/>
          <w:sz w:val="28"/>
          <w:szCs w:val="28"/>
          <w:shd w:val="clear" w:color="auto" w:fill="FFFFFF"/>
        </w:rPr>
        <w:t>ZARIADENIE KUCHYNE</w:t>
      </w:r>
      <w:r>
        <w:rPr>
          <w:rStyle w:val="Vrazn"/>
          <w:smallCaps/>
          <w:color w:val="000000"/>
          <w:sz w:val="28"/>
          <w:szCs w:val="28"/>
          <w:shd w:val="clear" w:color="auto" w:fill="FFFFFF"/>
        </w:rPr>
        <w:t>“</w:t>
      </w:r>
    </w:p>
    <w:p w:rsidR="00455D29" w:rsidRPr="00553C98" w:rsidRDefault="00455D29" w:rsidP="00455D29">
      <w:pPr>
        <w:spacing w:before="120"/>
        <w:rPr>
          <w:sz w:val="28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1314"/>
        <w:gridCol w:w="438"/>
        <w:gridCol w:w="2069"/>
        <w:gridCol w:w="1905"/>
      </w:tblGrid>
      <w:tr w:rsidR="00455D29" w:rsidRPr="00553C98" w:rsidTr="00D6478D">
        <w:trPr>
          <w:trHeight w:val="1134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  <w:r w:rsidRPr="00553C98">
              <w:t>Uchádzač / skupina dodávateľov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55D29" w:rsidRPr="00553C98" w:rsidRDefault="00455D29" w:rsidP="00D6478D">
            <w:pPr>
              <w:spacing w:before="120"/>
              <w:ind w:left="360"/>
              <w:rPr>
                <w:b/>
                <w:caps/>
              </w:rPr>
            </w:pPr>
          </w:p>
        </w:tc>
      </w:tr>
      <w:tr w:rsidR="00455D29" w:rsidRPr="00553C98" w:rsidTr="00D6478D"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455D29" w:rsidRPr="00553C98" w:rsidRDefault="00455D29" w:rsidP="00D6478D">
            <w:pPr>
              <w:spacing w:before="120"/>
              <w:ind w:left="360"/>
              <w:rPr>
                <w:b/>
              </w:rPr>
            </w:pPr>
          </w:p>
        </w:tc>
      </w:tr>
      <w:tr w:rsidR="00455D29" w:rsidRPr="00553C98" w:rsidTr="00D6478D">
        <w:trPr>
          <w:trHeight w:val="217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  <w:r w:rsidRPr="00553C98">
              <w:t>Kritérium na vyhodnotenie ponúk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  <w:rPr>
                <w:caps/>
              </w:rPr>
            </w:pPr>
            <w:r w:rsidRPr="00553C98">
              <w:rPr>
                <w:caps/>
              </w:rPr>
              <w:t>NAJNIŽŠIA CENA</w:t>
            </w:r>
          </w:p>
        </w:tc>
      </w:tr>
      <w:tr w:rsidR="00455D29" w:rsidRPr="00553C98" w:rsidTr="00D6478D"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55D29" w:rsidRPr="00553C98" w:rsidRDefault="00455D29" w:rsidP="00D6478D">
            <w:pPr>
              <w:spacing w:before="120"/>
              <w:ind w:left="360"/>
              <w:rPr>
                <w:b/>
              </w:rPr>
            </w:pPr>
          </w:p>
        </w:tc>
      </w:tr>
      <w:tr w:rsidR="00455D29" w:rsidRPr="00553C98" w:rsidTr="00D6478D">
        <w:trPr>
          <w:gridAfter w:val="1"/>
          <w:wAfter w:w="1905" w:type="dxa"/>
          <w:trHeight w:val="217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  <w:r w:rsidRPr="00553C98">
              <w:t>Je uchádzač platiteľom DPH?</w:t>
            </w:r>
            <w:r w:rsidRPr="00553C98">
              <w:rPr>
                <w:rStyle w:val="Odkaznapoznmkupodiarou"/>
              </w:rPr>
              <w:footnoteReference w:id="1"/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5D29" w:rsidRPr="00553C98" w:rsidRDefault="00455D29" w:rsidP="00D6478D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553C98"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9" w:rsidRPr="00553C98" w:rsidRDefault="00455D29" w:rsidP="00D6478D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553C98">
              <w:rPr>
                <w:rFonts w:ascii="Times New Roman" w:hAnsi="Times New Roman" w:cs="Times New Roman"/>
              </w:rPr>
              <w:t>NIE</w:t>
            </w:r>
          </w:p>
        </w:tc>
      </w:tr>
      <w:tr w:rsidR="00455D29" w:rsidRPr="00553C98" w:rsidTr="00D6478D">
        <w:trPr>
          <w:trHeight w:val="489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</w:pPr>
          </w:p>
        </w:tc>
        <w:tc>
          <w:tcPr>
            <w:tcW w:w="5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</w:pPr>
          </w:p>
        </w:tc>
      </w:tr>
      <w:tr w:rsidR="00455D29" w:rsidRPr="005E5D99" w:rsidTr="00D6478D">
        <w:trPr>
          <w:trHeight w:val="567"/>
        </w:trPr>
        <w:tc>
          <w:tcPr>
            <w:tcW w:w="9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55D29" w:rsidRPr="005E5D99" w:rsidRDefault="00455D29" w:rsidP="00D6478D">
            <w:pPr>
              <w:spacing w:before="120"/>
              <w:jc w:val="both"/>
            </w:pPr>
          </w:p>
          <w:tbl>
            <w:tblPr>
              <w:tblW w:w="9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69"/>
              <w:gridCol w:w="781"/>
              <w:gridCol w:w="1408"/>
              <w:gridCol w:w="1274"/>
              <w:gridCol w:w="963"/>
              <w:gridCol w:w="1009"/>
              <w:gridCol w:w="1247"/>
            </w:tblGrid>
            <w:tr w:rsidR="00455D29" w:rsidRPr="005E5D99" w:rsidTr="00D6478D">
              <w:trPr>
                <w:trHeight w:val="771"/>
              </w:trPr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Názov zariadenia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</w:rPr>
                    <w:t>Počet ks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</w:rPr>
                    <w:t xml:space="preserve">Jednotková cena </w:t>
                  </w:r>
                  <w:r>
                    <w:rPr>
                      <w:b/>
                    </w:rPr>
                    <w:t xml:space="preserve">v EUR </w:t>
                  </w:r>
                  <w:r w:rsidRPr="005E5D99">
                    <w:rPr>
                      <w:b/>
                    </w:rPr>
                    <w:t>bez DPH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 xml:space="preserve">Cena za celý predmet zákazky </w:t>
                  </w:r>
                  <w:r>
                    <w:rPr>
                      <w:b/>
                      <w:color w:val="000000"/>
                      <w:lang w:eastAsia="en-US"/>
                    </w:rPr>
                    <w:t xml:space="preserve">v EUR </w:t>
                  </w:r>
                  <w:r w:rsidRPr="005E5D99">
                    <w:rPr>
                      <w:b/>
                      <w:color w:val="000000"/>
                      <w:lang w:eastAsia="en-US"/>
                    </w:rPr>
                    <w:t>bez DPH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  <w:color w:val="000000"/>
                      <w:lang w:eastAsia="en-US"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>Sadzba DPH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>Výška DPH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 xml:space="preserve">Cena za celý predmet zákazky </w:t>
                  </w:r>
                  <w:r>
                    <w:rPr>
                      <w:b/>
                      <w:color w:val="000000"/>
                      <w:lang w:eastAsia="en-US"/>
                    </w:rPr>
                    <w:t xml:space="preserve">v EUR </w:t>
                  </w:r>
                  <w:r w:rsidRPr="005E5D99">
                    <w:rPr>
                      <w:b/>
                      <w:color w:val="000000"/>
                      <w:lang w:eastAsia="en-US"/>
                    </w:rPr>
                    <w:t>s DPH</w:t>
                  </w:r>
                </w:p>
              </w:tc>
            </w:tr>
            <w:tr w:rsidR="00455D29" w:rsidRPr="005E5D99" w:rsidTr="00C42429">
              <w:trPr>
                <w:trHeight w:val="1323"/>
              </w:trPr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55D29" w:rsidRPr="005E5D99" w:rsidRDefault="00C424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C42429">
                    <w:rPr>
                      <w:b/>
                    </w:rPr>
                    <w:t>Varný kotol s nepriamym ohrevom plynový - 150 l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5D29" w:rsidRPr="005E5D99" w:rsidRDefault="00C424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105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6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-23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39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33" w:right="162"/>
                    <w:jc w:val="center"/>
                    <w:rPr>
                      <w:b/>
                    </w:rPr>
                  </w:pPr>
                </w:p>
              </w:tc>
            </w:tr>
            <w:tr w:rsidR="00C42429" w:rsidRPr="005E5D99" w:rsidTr="00C42429">
              <w:trPr>
                <w:trHeight w:val="1088"/>
              </w:trPr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C42429" w:rsidRPr="00C42429" w:rsidRDefault="00C424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C42429">
                    <w:rPr>
                      <w:b/>
                    </w:rPr>
                    <w:t>Varný kotol s nepriamym ohrevom plynový - 300 l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2429" w:rsidRDefault="00C424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C42429" w:rsidRPr="005E5D99" w:rsidRDefault="00C42429" w:rsidP="00D6478D">
                  <w:pPr>
                    <w:spacing w:before="60" w:after="60"/>
                    <w:ind w:left="105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2429" w:rsidRPr="005E5D99" w:rsidRDefault="00C42429" w:rsidP="00D6478D">
                  <w:pPr>
                    <w:spacing w:before="60" w:after="60"/>
                    <w:ind w:left="6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429" w:rsidRPr="005E5D99" w:rsidRDefault="00C42429" w:rsidP="00D6478D">
                  <w:pPr>
                    <w:spacing w:before="60" w:after="60"/>
                    <w:ind w:left="-23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2429" w:rsidRPr="005E5D99" w:rsidRDefault="00C42429" w:rsidP="00D6478D">
                  <w:pPr>
                    <w:spacing w:before="60" w:after="60"/>
                    <w:ind w:left="39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429" w:rsidRPr="005E5D99" w:rsidRDefault="00C42429" w:rsidP="00D6478D">
                  <w:pPr>
                    <w:spacing w:before="60" w:after="60"/>
                    <w:ind w:left="33" w:right="162"/>
                    <w:jc w:val="center"/>
                    <w:rPr>
                      <w:b/>
                    </w:rPr>
                  </w:pPr>
                </w:p>
              </w:tc>
            </w:tr>
            <w:tr w:rsidR="00C42429" w:rsidRPr="005E5D99" w:rsidTr="00C42429">
              <w:trPr>
                <w:trHeight w:val="988"/>
              </w:trPr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C42429" w:rsidRPr="00C42429" w:rsidRDefault="00C424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C42429">
                    <w:rPr>
                      <w:b/>
                    </w:rPr>
                    <w:t>Smažiaca panvica elektrická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2429" w:rsidRDefault="00C424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C42429" w:rsidRPr="005E5D99" w:rsidRDefault="00C42429" w:rsidP="00D6478D">
                  <w:pPr>
                    <w:spacing w:before="60" w:after="60"/>
                    <w:ind w:left="105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2429" w:rsidRPr="005E5D99" w:rsidRDefault="00C42429" w:rsidP="00D6478D">
                  <w:pPr>
                    <w:spacing w:before="60" w:after="60"/>
                    <w:ind w:left="6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429" w:rsidRPr="005E5D99" w:rsidRDefault="00C42429" w:rsidP="00D6478D">
                  <w:pPr>
                    <w:spacing w:before="60" w:after="60"/>
                    <w:ind w:left="-23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2429" w:rsidRPr="005E5D99" w:rsidRDefault="00C42429" w:rsidP="00D6478D">
                  <w:pPr>
                    <w:spacing w:before="60" w:after="60"/>
                    <w:ind w:left="39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429" w:rsidRPr="005E5D99" w:rsidRDefault="00C42429" w:rsidP="00D6478D">
                  <w:pPr>
                    <w:spacing w:before="60" w:after="60"/>
                    <w:ind w:left="33" w:right="162"/>
                    <w:jc w:val="center"/>
                    <w:rPr>
                      <w:b/>
                    </w:rPr>
                  </w:pPr>
                </w:p>
              </w:tc>
            </w:tr>
            <w:tr w:rsidR="00C42429" w:rsidRPr="005E5D99" w:rsidTr="00C42429">
              <w:trPr>
                <w:trHeight w:val="854"/>
              </w:trPr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C42429" w:rsidRPr="00C42429" w:rsidRDefault="00C424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C42429">
                    <w:rPr>
                      <w:b/>
                    </w:rPr>
                    <w:t>Umývačka riadu dezinfekčná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2429" w:rsidRDefault="00C424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C42429" w:rsidRPr="005E5D99" w:rsidRDefault="00C42429" w:rsidP="00D6478D">
                  <w:pPr>
                    <w:spacing w:before="60" w:after="60"/>
                    <w:ind w:left="105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2429" w:rsidRPr="005E5D99" w:rsidRDefault="00C42429" w:rsidP="00D6478D">
                  <w:pPr>
                    <w:spacing w:before="60" w:after="60"/>
                    <w:ind w:left="6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429" w:rsidRPr="005E5D99" w:rsidRDefault="00C42429" w:rsidP="00D6478D">
                  <w:pPr>
                    <w:spacing w:before="60" w:after="60"/>
                    <w:ind w:left="-23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2429" w:rsidRPr="005E5D99" w:rsidRDefault="00C42429" w:rsidP="00D6478D">
                  <w:pPr>
                    <w:spacing w:before="60" w:after="60"/>
                    <w:ind w:left="39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429" w:rsidRPr="005E5D99" w:rsidRDefault="00C42429" w:rsidP="00D6478D">
                  <w:pPr>
                    <w:spacing w:before="60" w:after="60"/>
                    <w:ind w:left="33" w:right="162"/>
                    <w:jc w:val="center"/>
                    <w:rPr>
                      <w:b/>
                    </w:rPr>
                  </w:pPr>
                </w:p>
              </w:tc>
            </w:tr>
            <w:tr w:rsidR="00C42429" w:rsidRPr="005E5D99" w:rsidTr="00C42429">
              <w:trPr>
                <w:trHeight w:val="1038"/>
              </w:trPr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C42429" w:rsidRPr="00C42429" w:rsidRDefault="00C424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C42429">
                    <w:rPr>
                      <w:b/>
                    </w:rPr>
                    <w:lastRenderedPageBreak/>
                    <w:t xml:space="preserve">Elektrické </w:t>
                  </w:r>
                  <w:proofErr w:type="spellStart"/>
                  <w:r w:rsidRPr="00C42429">
                    <w:rPr>
                      <w:b/>
                    </w:rPr>
                    <w:t>konvektomaty</w:t>
                  </w:r>
                  <w:proofErr w:type="spellEnd"/>
                  <w:r w:rsidRPr="00C42429">
                    <w:rPr>
                      <w:b/>
                    </w:rPr>
                    <w:t xml:space="preserve"> 1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2429" w:rsidRDefault="00C424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C42429" w:rsidRPr="005E5D99" w:rsidRDefault="00C42429" w:rsidP="00D6478D">
                  <w:pPr>
                    <w:spacing w:before="60" w:after="60"/>
                    <w:ind w:left="105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2429" w:rsidRPr="005E5D99" w:rsidRDefault="00C42429" w:rsidP="00D6478D">
                  <w:pPr>
                    <w:spacing w:before="60" w:after="60"/>
                    <w:ind w:left="6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429" w:rsidRPr="005E5D99" w:rsidRDefault="00C42429" w:rsidP="00D6478D">
                  <w:pPr>
                    <w:spacing w:before="60" w:after="60"/>
                    <w:ind w:left="-23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2429" w:rsidRPr="005E5D99" w:rsidRDefault="00C42429" w:rsidP="00D6478D">
                  <w:pPr>
                    <w:spacing w:before="60" w:after="60"/>
                    <w:ind w:left="39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429" w:rsidRPr="005E5D99" w:rsidRDefault="00C42429" w:rsidP="00D6478D">
                  <w:pPr>
                    <w:spacing w:before="60" w:after="60"/>
                    <w:ind w:left="33" w:right="162"/>
                    <w:jc w:val="center"/>
                    <w:rPr>
                      <w:b/>
                    </w:rPr>
                  </w:pPr>
                </w:p>
              </w:tc>
            </w:tr>
            <w:tr w:rsidR="00C42429" w:rsidRPr="005E5D99" w:rsidTr="00C42429">
              <w:trPr>
                <w:trHeight w:val="904"/>
              </w:trPr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C42429" w:rsidRPr="00C42429" w:rsidRDefault="00C424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C42429">
                    <w:rPr>
                      <w:b/>
                    </w:rPr>
                    <w:t xml:space="preserve">Elektrické </w:t>
                  </w:r>
                  <w:proofErr w:type="spellStart"/>
                  <w:r w:rsidRPr="00C42429">
                    <w:rPr>
                      <w:b/>
                    </w:rPr>
                    <w:t>konvektomaty</w:t>
                  </w:r>
                  <w:proofErr w:type="spellEnd"/>
                  <w:r w:rsidRPr="00C42429">
                    <w:rPr>
                      <w:b/>
                    </w:rPr>
                    <w:t xml:space="preserve"> 2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2429" w:rsidRDefault="00C424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C42429" w:rsidRPr="005E5D99" w:rsidRDefault="00C42429" w:rsidP="00D6478D">
                  <w:pPr>
                    <w:spacing w:before="60" w:after="60"/>
                    <w:ind w:left="105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2429" w:rsidRPr="005E5D99" w:rsidRDefault="00C42429" w:rsidP="00D6478D">
                  <w:pPr>
                    <w:spacing w:before="60" w:after="60"/>
                    <w:ind w:left="6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429" w:rsidRPr="005E5D99" w:rsidRDefault="00C42429" w:rsidP="00D6478D">
                  <w:pPr>
                    <w:spacing w:before="60" w:after="60"/>
                    <w:ind w:left="-23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2429" w:rsidRPr="005E5D99" w:rsidRDefault="00C42429" w:rsidP="00D6478D">
                  <w:pPr>
                    <w:spacing w:before="60" w:after="60"/>
                    <w:ind w:left="39" w:right="162"/>
                    <w:jc w:val="center"/>
                    <w:rPr>
                      <w:b/>
                    </w:rPr>
                  </w:pPr>
                  <w:bookmarkStart w:id="4" w:name="_GoBack"/>
                  <w:bookmarkEnd w:id="4"/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429" w:rsidRPr="005E5D99" w:rsidRDefault="00C42429" w:rsidP="00D6478D">
                  <w:pPr>
                    <w:spacing w:before="60" w:after="60"/>
                    <w:ind w:left="33" w:right="162"/>
                    <w:jc w:val="center"/>
                    <w:rPr>
                      <w:b/>
                    </w:rPr>
                  </w:pPr>
                </w:p>
              </w:tc>
            </w:tr>
            <w:tr w:rsidR="00C42429" w:rsidRPr="005E5D99" w:rsidTr="00C42429">
              <w:trPr>
                <w:trHeight w:val="703"/>
              </w:trPr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C42429" w:rsidRPr="00C42429" w:rsidRDefault="00C424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C42429">
                    <w:rPr>
                      <w:b/>
                    </w:rPr>
                    <w:t>Varný kotol elektrický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2429" w:rsidRDefault="00C424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C42429" w:rsidRPr="005E5D99" w:rsidRDefault="00C42429" w:rsidP="00D6478D">
                  <w:pPr>
                    <w:spacing w:before="60" w:after="60"/>
                    <w:ind w:left="105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2429" w:rsidRPr="005E5D99" w:rsidRDefault="00C42429" w:rsidP="00D6478D">
                  <w:pPr>
                    <w:spacing w:before="60" w:after="60"/>
                    <w:ind w:left="6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429" w:rsidRPr="005E5D99" w:rsidRDefault="00C42429" w:rsidP="00D6478D">
                  <w:pPr>
                    <w:spacing w:before="60" w:after="60"/>
                    <w:ind w:left="-23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2429" w:rsidRPr="005E5D99" w:rsidRDefault="00C42429" w:rsidP="00D6478D">
                  <w:pPr>
                    <w:spacing w:before="60" w:after="60"/>
                    <w:ind w:left="39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429" w:rsidRPr="005E5D99" w:rsidRDefault="00C42429" w:rsidP="00D6478D">
                  <w:pPr>
                    <w:spacing w:before="60" w:after="60"/>
                    <w:ind w:left="33" w:right="162"/>
                    <w:jc w:val="center"/>
                    <w:rPr>
                      <w:b/>
                    </w:rPr>
                  </w:pPr>
                </w:p>
              </w:tc>
            </w:tr>
            <w:tr w:rsidR="00C42429" w:rsidRPr="005E5D99" w:rsidTr="00C42429">
              <w:trPr>
                <w:trHeight w:val="703"/>
              </w:trPr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C42429" w:rsidRPr="00C42429" w:rsidRDefault="00C424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C42429">
                    <w:rPr>
                      <w:b/>
                    </w:rPr>
                    <w:t>Varný kotol parný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2429" w:rsidRDefault="00C424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C42429" w:rsidRPr="005E5D99" w:rsidRDefault="00C42429" w:rsidP="00D6478D">
                  <w:pPr>
                    <w:spacing w:before="60" w:after="60"/>
                    <w:ind w:left="105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2429" w:rsidRPr="005E5D99" w:rsidRDefault="00C42429" w:rsidP="00D6478D">
                  <w:pPr>
                    <w:spacing w:before="60" w:after="60"/>
                    <w:ind w:left="6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429" w:rsidRPr="005E5D99" w:rsidRDefault="00C42429" w:rsidP="00D6478D">
                  <w:pPr>
                    <w:spacing w:before="60" w:after="60"/>
                    <w:ind w:left="-23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2429" w:rsidRPr="005E5D99" w:rsidRDefault="00C42429" w:rsidP="00D6478D">
                  <w:pPr>
                    <w:spacing w:before="60" w:after="60"/>
                    <w:ind w:left="39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429" w:rsidRPr="005E5D99" w:rsidRDefault="00C42429" w:rsidP="00D6478D">
                  <w:pPr>
                    <w:spacing w:before="60" w:after="60"/>
                    <w:ind w:left="33" w:right="162"/>
                    <w:jc w:val="center"/>
                    <w:rPr>
                      <w:b/>
                    </w:rPr>
                  </w:pPr>
                </w:p>
              </w:tc>
            </w:tr>
            <w:tr w:rsidR="00C42429" w:rsidRPr="005E5D99" w:rsidTr="00C42429">
              <w:trPr>
                <w:trHeight w:val="218"/>
              </w:trPr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C42429" w:rsidRPr="00C42429" w:rsidRDefault="00C424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C42429">
                    <w:rPr>
                      <w:b/>
                    </w:rPr>
                    <w:t>Smažiaca panvica plynová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2429" w:rsidRDefault="00C424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C42429" w:rsidRPr="005E5D99" w:rsidRDefault="00C42429" w:rsidP="00D6478D">
                  <w:pPr>
                    <w:spacing w:before="60" w:after="60"/>
                    <w:ind w:left="105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2429" w:rsidRPr="005E5D99" w:rsidRDefault="00C42429" w:rsidP="00D6478D">
                  <w:pPr>
                    <w:spacing w:before="60" w:after="60"/>
                    <w:ind w:left="6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429" w:rsidRPr="005E5D99" w:rsidRDefault="00C42429" w:rsidP="00D6478D">
                  <w:pPr>
                    <w:spacing w:before="60" w:after="60"/>
                    <w:ind w:left="-23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2429" w:rsidRPr="005E5D99" w:rsidRDefault="00C42429" w:rsidP="00D6478D">
                  <w:pPr>
                    <w:spacing w:before="60" w:after="60"/>
                    <w:ind w:left="39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429" w:rsidRPr="005E5D99" w:rsidRDefault="00C42429" w:rsidP="00D6478D">
                  <w:pPr>
                    <w:spacing w:before="60" w:after="60"/>
                    <w:ind w:left="33" w:right="162"/>
                    <w:jc w:val="center"/>
                    <w:rPr>
                      <w:b/>
                    </w:rPr>
                  </w:pPr>
                </w:p>
              </w:tc>
            </w:tr>
          </w:tbl>
          <w:p w:rsidR="00455D29" w:rsidRPr="00BC07E0" w:rsidRDefault="00455D29" w:rsidP="00D6478D"/>
          <w:p w:rsidR="00455D29" w:rsidRPr="005E5D99" w:rsidRDefault="00455D29" w:rsidP="00D6478D">
            <w:pPr>
              <w:spacing w:before="120"/>
              <w:jc w:val="both"/>
              <w:rPr>
                <w:b/>
              </w:rPr>
            </w:pPr>
            <w:r w:rsidRPr="005E5D99">
              <w:t>Uchádzač uvedie pre kritérium kladný nenulový údaj, číslo s presnosťou na dve desatinné miesta (zaokrúhľuje sa matematicky).</w:t>
            </w:r>
          </w:p>
        </w:tc>
      </w:tr>
      <w:tr w:rsidR="00455D29" w:rsidRPr="005E5D99" w:rsidTr="00D6478D">
        <w:trPr>
          <w:trHeight w:val="921"/>
        </w:trPr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55D29" w:rsidRDefault="00455D29" w:rsidP="00D6478D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29" w:rsidRDefault="00455D29" w:rsidP="00D6478D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29" w:rsidRPr="005E5D99" w:rsidRDefault="00455D29" w:rsidP="00D6478D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V ........................., dňa ...............</w:t>
            </w: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55D29" w:rsidRPr="005E5D99" w:rsidRDefault="00455D29" w:rsidP="00D6478D">
            <w:pPr>
              <w:spacing w:before="120"/>
              <w:ind w:left="360"/>
              <w:rPr>
                <w:b/>
              </w:rPr>
            </w:pPr>
          </w:p>
        </w:tc>
      </w:tr>
      <w:tr w:rsidR="00455D29" w:rsidRPr="005E5D99" w:rsidTr="00D6478D">
        <w:trPr>
          <w:trHeight w:val="850"/>
        </w:trPr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55D29" w:rsidRPr="005E5D99" w:rsidRDefault="00455D29" w:rsidP="00D6478D">
            <w:pPr>
              <w:spacing w:before="120"/>
              <w:rPr>
                <w:b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D29" w:rsidRPr="005E5D99" w:rsidRDefault="00455D29" w:rsidP="00D6478D">
            <w:pPr>
              <w:pStyle w:val="SPNadpis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  <w:p w:rsidR="00455D29" w:rsidRPr="005E5D99" w:rsidRDefault="00455D29" w:rsidP="00D6478D">
            <w:pPr>
              <w:jc w:val="center"/>
              <w:rPr>
                <w:lang w:eastAsia="cs-CZ"/>
              </w:rPr>
            </w:pPr>
            <w:r w:rsidRPr="005E5D99">
              <w:t>podpis štatutárneho zástupcu uchádzača, pečiatka</w:t>
            </w:r>
          </w:p>
          <w:p w:rsidR="00455D29" w:rsidRPr="005E5D99" w:rsidRDefault="00455D29" w:rsidP="00D6478D">
            <w:pPr>
              <w:rPr>
                <w:lang w:eastAsia="cs-CZ"/>
              </w:rPr>
            </w:pPr>
          </w:p>
        </w:tc>
      </w:tr>
      <w:bookmarkEnd w:id="3"/>
    </w:tbl>
    <w:p w:rsidR="007F2257" w:rsidRDefault="00CA6092"/>
    <w:sectPr w:rsidR="007F2257" w:rsidSect="001968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092" w:rsidRDefault="00CA6092" w:rsidP="00455D29">
      <w:r>
        <w:separator/>
      </w:r>
    </w:p>
  </w:endnote>
  <w:endnote w:type="continuationSeparator" w:id="0">
    <w:p w:rsidR="00CA6092" w:rsidRDefault="00CA6092" w:rsidP="0045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092" w:rsidRDefault="00CA6092" w:rsidP="00455D29">
      <w:r>
        <w:separator/>
      </w:r>
    </w:p>
  </w:footnote>
  <w:footnote w:type="continuationSeparator" w:id="0">
    <w:p w:rsidR="00CA6092" w:rsidRDefault="00CA6092" w:rsidP="00455D29">
      <w:r>
        <w:continuationSeparator/>
      </w:r>
    </w:p>
  </w:footnote>
  <w:footnote w:id="1">
    <w:p w:rsidR="00455D29" w:rsidRPr="00D303EE" w:rsidRDefault="00455D29" w:rsidP="00455D2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B5F44DC"/>
    <w:multiLevelType w:val="multilevel"/>
    <w:tmpl w:val="31502CC8"/>
    <w:lvl w:ilvl="0">
      <w:start w:val="1"/>
      <w:numFmt w:val="decimal"/>
      <w:pStyle w:val="Nadpis3"/>
      <w:lvlText w:val="%1."/>
      <w:lvlJc w:val="left"/>
      <w:pPr>
        <w:ind w:left="786" w:hanging="360"/>
      </w:pPr>
    </w:lvl>
    <w:lvl w:ilvl="1">
      <w:start w:val="1"/>
      <w:numFmt w:val="decimal"/>
      <w:pStyle w:val="Nadpis4"/>
      <w:isLgl/>
      <w:lvlText w:val="%1.%2.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29"/>
    <w:rsid w:val="0019687A"/>
    <w:rsid w:val="00407B28"/>
    <w:rsid w:val="00455D29"/>
    <w:rsid w:val="00C42429"/>
    <w:rsid w:val="00CA6092"/>
    <w:rsid w:val="00E6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28AA"/>
  <w15:chartTrackingRefBased/>
  <w15:docId w15:val="{A43859E5-61C6-1D47-949A-0884AC21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55D29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55D29"/>
    <w:pPr>
      <w:keepNext/>
      <w:jc w:val="both"/>
      <w:outlineLvl w:val="1"/>
    </w:pPr>
    <w:rPr>
      <w:b/>
      <w:sz w:val="28"/>
      <w:szCs w:val="20"/>
    </w:rPr>
  </w:style>
  <w:style w:type="paragraph" w:styleId="Nadpis3">
    <w:name w:val="heading 3"/>
    <w:aliases w:val="Char"/>
    <w:basedOn w:val="Normlny"/>
    <w:next w:val="Normlny"/>
    <w:link w:val="Nadpis3Char"/>
    <w:uiPriority w:val="9"/>
    <w:qFormat/>
    <w:rsid w:val="00455D29"/>
    <w:pPr>
      <w:keepNext/>
      <w:numPr>
        <w:numId w:val="1"/>
      </w:numPr>
      <w:jc w:val="both"/>
      <w:outlineLvl w:val="2"/>
    </w:pPr>
    <w:rPr>
      <w:b/>
      <w:sz w:val="26"/>
      <w:szCs w:val="20"/>
    </w:rPr>
  </w:style>
  <w:style w:type="paragraph" w:styleId="Nadpis4">
    <w:name w:val="heading 4"/>
    <w:aliases w:val="Heading4,Subsection"/>
    <w:basedOn w:val="Nadpis3"/>
    <w:next w:val="Normlny"/>
    <w:link w:val="Nadpis4Char"/>
    <w:qFormat/>
    <w:rsid w:val="00455D29"/>
    <w:pPr>
      <w:keepNext w:val="0"/>
      <w:numPr>
        <w:ilvl w:val="1"/>
      </w:numPr>
      <w:ind w:left="846"/>
      <w:outlineLvl w:val="3"/>
    </w:pPr>
    <w:rPr>
      <w:b w:val="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55D29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3Char">
    <w:name w:val="Nadpis 3 Char"/>
    <w:aliases w:val="Char Char"/>
    <w:basedOn w:val="Predvolenpsmoodseku"/>
    <w:link w:val="Nadpis3"/>
    <w:uiPriority w:val="9"/>
    <w:rsid w:val="00455D29"/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customStyle="1" w:styleId="Nadpis4Char">
    <w:name w:val="Nadpis 4 Char"/>
    <w:aliases w:val="Heading4 Char,Subsection Char"/>
    <w:basedOn w:val="Predvolenpsmoodseku"/>
    <w:link w:val="Nadpis4"/>
    <w:rsid w:val="00455D29"/>
    <w:rPr>
      <w:rFonts w:ascii="Times New Roman" w:eastAsia="Times New Roman" w:hAnsi="Times New Roman" w:cs="Times New Roman"/>
      <w:szCs w:val="20"/>
      <w:lang w:eastAsia="sk-SK"/>
    </w:rPr>
  </w:style>
  <w:style w:type="character" w:styleId="Vrazn">
    <w:name w:val="Strong"/>
    <w:uiPriority w:val="22"/>
    <w:qFormat/>
    <w:rsid w:val="00455D29"/>
    <w:rPr>
      <w:rFonts w:ascii="Times New Roman" w:hAnsi="Times New Roman" w:cs="Times New Roman" w:hint="default"/>
      <w:b/>
      <w:bCs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455D29"/>
    <w:rPr>
      <w:rFonts w:ascii="Arial" w:hAnsi="Arial" w:cs="Calibri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455D29"/>
    <w:rPr>
      <w:rFonts w:ascii="Arial" w:eastAsia="Times New Roman" w:hAnsi="Arial" w:cs="Calibri"/>
      <w:sz w:val="20"/>
      <w:szCs w:val="20"/>
      <w:lang w:eastAsia="cs-CZ"/>
    </w:rPr>
  </w:style>
  <w:style w:type="character" w:styleId="Odkaznapoznmkupodiarou">
    <w:name w:val="footnote reference"/>
    <w:uiPriority w:val="99"/>
    <w:rsid w:val="00455D29"/>
    <w:rPr>
      <w:vertAlign w:val="superscript"/>
    </w:rPr>
  </w:style>
  <w:style w:type="paragraph" w:customStyle="1" w:styleId="SPNadpis4">
    <w:name w:val="SP_Nadpis4"/>
    <w:basedOn w:val="SPNadpis3"/>
    <w:qFormat/>
    <w:rsid w:val="00455D29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455D29"/>
    <w:pPr>
      <w:widowControl w:val="0"/>
      <w:numPr>
        <w:numId w:val="2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2429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2429"/>
    <w:rPr>
      <w:rFonts w:ascii="Times New Roman" w:eastAsia="Times New Roman" w:hAnsi="Times New Roman" w:cs="Times New Roman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2023-01-20T23:34:00Z</dcterms:created>
  <dcterms:modified xsi:type="dcterms:W3CDTF">2023-01-20T23:34:00Z</dcterms:modified>
</cp:coreProperties>
</file>