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64" w:rsidRDefault="00B30A9E">
      <w:pPr>
        <w:rPr>
          <w:rFonts w:ascii="Arial" w:hAnsi="Arial" w:cs="Arial"/>
          <w:b/>
          <w:sz w:val="22"/>
          <w:szCs w:val="22"/>
        </w:rPr>
      </w:pPr>
      <w:r w:rsidRPr="00B30A9E">
        <w:rPr>
          <w:rFonts w:ascii="Arial" w:hAnsi="Arial" w:cs="Arial"/>
          <w:b/>
          <w:sz w:val="22"/>
          <w:szCs w:val="22"/>
        </w:rPr>
        <w:t>Příloha č. 5</w:t>
      </w:r>
    </w:p>
    <w:p w:rsidR="00126B08" w:rsidRPr="00126B08" w:rsidRDefault="00126B08" w:rsidP="00126B08">
      <w:pPr>
        <w:rPr>
          <w:rFonts w:ascii="Arial" w:hAnsi="Arial" w:cs="Arial"/>
          <w:sz w:val="22"/>
          <w:szCs w:val="22"/>
        </w:rPr>
      </w:pPr>
      <w:r w:rsidRPr="00B30A9E">
        <w:rPr>
          <w:rFonts w:ascii="Arial" w:hAnsi="Arial" w:cs="Arial"/>
          <w:sz w:val="22"/>
          <w:szCs w:val="22"/>
        </w:rPr>
        <w:t xml:space="preserve">Harmonogram provádění </w:t>
      </w:r>
      <w:r>
        <w:rPr>
          <w:rFonts w:ascii="Arial" w:hAnsi="Arial" w:cs="Arial"/>
          <w:sz w:val="22"/>
          <w:szCs w:val="22"/>
        </w:rPr>
        <w:t>D</w:t>
      </w:r>
      <w:r w:rsidRPr="00B30A9E">
        <w:rPr>
          <w:rFonts w:ascii="Arial" w:hAnsi="Arial" w:cs="Arial"/>
          <w:sz w:val="22"/>
          <w:szCs w:val="22"/>
        </w:rPr>
        <w:t>íla</w:t>
      </w:r>
    </w:p>
    <w:tbl>
      <w:tblPr>
        <w:tblStyle w:val="Mkatabulky"/>
        <w:tblpPr w:leftFromText="141" w:rightFromText="141" w:vertAnchor="page" w:horzAnchor="margin" w:tblpXSpec="center" w:tblpY="3106"/>
        <w:tblW w:w="14567" w:type="dxa"/>
        <w:tblLook w:val="04A0"/>
      </w:tblPr>
      <w:tblGrid>
        <w:gridCol w:w="959"/>
        <w:gridCol w:w="3127"/>
        <w:gridCol w:w="4349"/>
        <w:gridCol w:w="3408"/>
        <w:gridCol w:w="2724"/>
      </w:tblGrid>
      <w:tr w:rsidR="00F96EE9" w:rsidRPr="00683D69" w:rsidTr="00F96EE9">
        <w:trPr>
          <w:trHeight w:val="320"/>
        </w:trPr>
        <w:tc>
          <w:tcPr>
            <w:tcW w:w="959" w:type="dxa"/>
            <w:shd w:val="clear" w:color="auto" w:fill="BFBFBF" w:themeFill="background1" w:themeFillShade="BF"/>
          </w:tcPr>
          <w:p w:rsidR="00F96EE9" w:rsidRPr="00E36FCB" w:rsidRDefault="00F96EE9" w:rsidP="00126B08">
            <w:pPr>
              <w:ind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FCB">
              <w:rPr>
                <w:rFonts w:ascii="Arial" w:hAnsi="Arial" w:cs="Arial"/>
                <w:b/>
                <w:sz w:val="20"/>
                <w:szCs w:val="20"/>
              </w:rPr>
              <w:t>Milník</w:t>
            </w:r>
          </w:p>
        </w:tc>
        <w:tc>
          <w:tcPr>
            <w:tcW w:w="3127" w:type="dxa"/>
            <w:shd w:val="clear" w:color="auto" w:fill="BFBFBF" w:themeFill="background1" w:themeFillShade="BF"/>
          </w:tcPr>
          <w:p w:rsidR="00F96EE9" w:rsidRPr="00E36FCB" w:rsidRDefault="00F96EE9" w:rsidP="00126B08">
            <w:pPr>
              <w:ind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FCB">
              <w:rPr>
                <w:rFonts w:ascii="Arial" w:hAnsi="Arial" w:cs="Arial"/>
                <w:b/>
                <w:sz w:val="20"/>
                <w:szCs w:val="20"/>
              </w:rPr>
              <w:t>Akce</w:t>
            </w:r>
          </w:p>
        </w:tc>
        <w:tc>
          <w:tcPr>
            <w:tcW w:w="4349" w:type="dxa"/>
            <w:shd w:val="clear" w:color="auto" w:fill="BFBFBF" w:themeFill="background1" w:themeFillShade="BF"/>
          </w:tcPr>
          <w:p w:rsidR="00F96EE9" w:rsidRPr="00E36FCB" w:rsidRDefault="00F96EE9" w:rsidP="00126B08">
            <w:pPr>
              <w:ind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FCB">
              <w:rPr>
                <w:rFonts w:ascii="Arial" w:hAnsi="Arial" w:cs="Arial"/>
                <w:b/>
                <w:sz w:val="20"/>
                <w:szCs w:val="20"/>
              </w:rPr>
              <w:t>Popis akce</w:t>
            </w:r>
          </w:p>
        </w:tc>
        <w:tc>
          <w:tcPr>
            <w:tcW w:w="3408" w:type="dxa"/>
            <w:shd w:val="clear" w:color="auto" w:fill="BFBFBF" w:themeFill="background1" w:themeFillShade="BF"/>
          </w:tcPr>
          <w:p w:rsidR="00F96EE9" w:rsidRPr="00E36FCB" w:rsidRDefault="00F96EE9" w:rsidP="00126B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FCB">
              <w:rPr>
                <w:rFonts w:ascii="Arial" w:hAnsi="Arial" w:cs="Arial"/>
                <w:b/>
                <w:sz w:val="20"/>
                <w:szCs w:val="20"/>
              </w:rPr>
              <w:t>Termín dokončení</w:t>
            </w:r>
          </w:p>
        </w:tc>
        <w:tc>
          <w:tcPr>
            <w:tcW w:w="2724" w:type="dxa"/>
            <w:shd w:val="clear" w:color="auto" w:fill="BFBFBF" w:themeFill="background1" w:themeFillShade="BF"/>
          </w:tcPr>
          <w:p w:rsidR="00F96EE9" w:rsidRPr="00E36FCB" w:rsidRDefault="00F96EE9" w:rsidP="00126B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Platební kalendář</w:t>
            </w:r>
          </w:p>
        </w:tc>
      </w:tr>
      <w:tr w:rsidR="00F96EE9" w:rsidRPr="00683D69" w:rsidTr="00F96EE9">
        <w:trPr>
          <w:trHeight w:val="320"/>
        </w:trPr>
        <w:tc>
          <w:tcPr>
            <w:tcW w:w="959" w:type="dxa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9" w:type="dxa"/>
            <w:vAlign w:val="center"/>
          </w:tcPr>
          <w:p w:rsidR="00F96EE9" w:rsidRPr="0008498A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24" w:type="dxa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96EE9" w:rsidRPr="00683D69" w:rsidTr="00F96EE9">
        <w:trPr>
          <w:trHeight w:val="755"/>
        </w:trPr>
        <w:tc>
          <w:tcPr>
            <w:tcW w:w="959" w:type="dxa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27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A462B">
              <w:rPr>
                <w:rFonts w:ascii="Arial" w:hAnsi="Arial" w:cs="Arial"/>
                <w:b/>
                <w:sz w:val="20"/>
                <w:szCs w:val="20"/>
              </w:rPr>
              <w:t>Převzetí Staveniště:</w:t>
            </w:r>
          </w:p>
        </w:tc>
        <w:tc>
          <w:tcPr>
            <w:tcW w:w="4349" w:type="dxa"/>
            <w:vAlign w:val="center"/>
          </w:tcPr>
          <w:p w:rsidR="00F96EE9" w:rsidRPr="0008498A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znamená okamžik, kdy Objednatel protokolárně předá Zhotoviteli Staveniště a Zhotovitel od Objednatele Staveniště protokolárně převezme</w:t>
            </w:r>
          </w:p>
        </w:tc>
        <w:tc>
          <w:tcPr>
            <w:tcW w:w="3408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3631E">
              <w:rPr>
                <w:rFonts w:ascii="Arial" w:hAnsi="Arial" w:cs="Arial"/>
                <w:sz w:val="20"/>
                <w:szCs w:val="20"/>
              </w:rPr>
              <w:t>nejpozději do 7 kalendářních dnů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ode </w:t>
            </w:r>
            <w:r w:rsidRPr="0008498A">
              <w:rPr>
                <w:rFonts w:ascii="Arial" w:hAnsi="Arial" w:cs="Arial"/>
                <w:sz w:val="20"/>
                <w:szCs w:val="20"/>
              </w:rPr>
              <w:t>dne po</w:t>
            </w:r>
            <w:r>
              <w:rPr>
                <w:rFonts w:ascii="Arial" w:hAnsi="Arial" w:cs="Arial"/>
                <w:sz w:val="20"/>
                <w:szCs w:val="20"/>
              </w:rPr>
              <w:t xml:space="preserve"> podpisu smlouvy o dílo mezi oběma stranami, nebude-li písemně sjednáno jinak</w:t>
            </w:r>
          </w:p>
        </w:tc>
        <w:tc>
          <w:tcPr>
            <w:tcW w:w="2724" w:type="dxa"/>
          </w:tcPr>
          <w:p w:rsidR="00126B08" w:rsidRPr="007350B1" w:rsidRDefault="00126B08" w:rsidP="00126B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0B1">
              <w:rPr>
                <w:rFonts w:ascii="Arial" w:hAnsi="Arial" w:cs="Arial"/>
                <w:color w:val="000000"/>
                <w:sz w:val="20"/>
                <w:szCs w:val="20"/>
              </w:rPr>
              <w:t>10% po Převzetí Staveniště</w:t>
            </w:r>
          </w:p>
          <w:p w:rsidR="00246BDA" w:rsidRPr="007350B1" w:rsidRDefault="00246BDA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EE9" w:rsidRPr="00683D69" w:rsidTr="00F96EE9">
        <w:trPr>
          <w:trHeight w:val="742"/>
        </w:trPr>
        <w:tc>
          <w:tcPr>
            <w:tcW w:w="959" w:type="dxa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27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A462B">
              <w:rPr>
                <w:rFonts w:ascii="Arial" w:hAnsi="Arial" w:cs="Arial"/>
                <w:b/>
                <w:sz w:val="20"/>
                <w:szCs w:val="20"/>
              </w:rPr>
              <w:t>Zahájení realizace Díla:</w:t>
            </w:r>
          </w:p>
        </w:tc>
        <w:tc>
          <w:tcPr>
            <w:tcW w:w="4349" w:type="dxa"/>
            <w:vAlign w:val="center"/>
          </w:tcPr>
          <w:p w:rsidR="00F96EE9" w:rsidRPr="0008498A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znamená okamžik, kdy Zhotovitel zahájí realizaci Díla</w:t>
            </w:r>
          </w:p>
        </w:tc>
        <w:tc>
          <w:tcPr>
            <w:tcW w:w="3408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ejpozději do </w:t>
            </w:r>
            <w:r>
              <w:rPr>
                <w:rFonts w:ascii="Arial" w:hAnsi="Arial" w:cs="Arial"/>
                <w:sz w:val="20"/>
                <w:szCs w:val="20"/>
              </w:rPr>
              <w:t>14 kalendářních dnů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 po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8498A">
              <w:rPr>
                <w:rFonts w:ascii="Arial" w:hAnsi="Arial" w:cs="Arial"/>
                <w:sz w:val="20"/>
                <w:szCs w:val="20"/>
              </w:rPr>
              <w:t>řevzetí Staveniště</w:t>
            </w:r>
            <w:r>
              <w:rPr>
                <w:rFonts w:ascii="Arial" w:hAnsi="Arial" w:cs="Arial"/>
                <w:sz w:val="20"/>
                <w:szCs w:val="20"/>
              </w:rPr>
              <w:t>, nebude-li písemně sjednáno jinak</w:t>
            </w:r>
          </w:p>
        </w:tc>
        <w:tc>
          <w:tcPr>
            <w:tcW w:w="2724" w:type="dxa"/>
          </w:tcPr>
          <w:p w:rsidR="00F96EE9" w:rsidRPr="007350B1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246BDA" w:rsidRPr="007350B1" w:rsidRDefault="00246BDA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350B1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</w:tr>
      <w:tr w:rsidR="00F96EE9" w:rsidRPr="00683D69" w:rsidTr="00F96EE9">
        <w:trPr>
          <w:trHeight w:val="755"/>
        </w:trPr>
        <w:tc>
          <w:tcPr>
            <w:tcW w:w="959" w:type="dxa"/>
          </w:tcPr>
          <w:p w:rsidR="00F96EE9" w:rsidRPr="00EA462B" w:rsidRDefault="00F96EE9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27" w:type="dxa"/>
            <w:vAlign w:val="center"/>
          </w:tcPr>
          <w:p w:rsidR="00F96EE9" w:rsidRPr="00EA462B" w:rsidRDefault="00F96EE9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462B">
              <w:rPr>
                <w:rFonts w:ascii="Arial" w:hAnsi="Arial" w:cs="Arial"/>
                <w:b/>
                <w:sz w:val="20"/>
                <w:szCs w:val="20"/>
              </w:rPr>
              <w:t>Provedení Díla:</w:t>
            </w:r>
          </w:p>
        </w:tc>
        <w:tc>
          <w:tcPr>
            <w:tcW w:w="4349" w:type="dxa"/>
            <w:vAlign w:val="center"/>
          </w:tcPr>
          <w:p w:rsidR="00F96EE9" w:rsidRPr="0008498A" w:rsidRDefault="00F96EE9" w:rsidP="00F96EE9">
            <w:pPr>
              <w:rPr>
                <w:rFonts w:ascii="Arial" w:hAnsi="Arial" w:cs="Arial"/>
                <w:sz w:val="20"/>
                <w:szCs w:val="20"/>
              </w:rPr>
            </w:pPr>
            <w:r w:rsidRPr="0008498A">
              <w:rPr>
                <w:rFonts w:ascii="Arial" w:hAnsi="Arial" w:cs="Arial"/>
                <w:sz w:val="20"/>
                <w:szCs w:val="20"/>
              </w:rPr>
              <w:t>znamená okamžik, kdy Zhotovitel dokončí veškeré stavební práce na Díle</w:t>
            </w:r>
            <w:r>
              <w:rPr>
                <w:rFonts w:ascii="Arial" w:hAnsi="Arial" w:cs="Arial"/>
                <w:sz w:val="20"/>
                <w:szCs w:val="20"/>
              </w:rPr>
              <w:t xml:space="preserve"> a řádně prokáže, že Dílo je plně funkční jako celek</w:t>
            </w:r>
          </w:p>
        </w:tc>
        <w:tc>
          <w:tcPr>
            <w:tcW w:w="3408" w:type="dxa"/>
            <w:vAlign w:val="center"/>
          </w:tcPr>
          <w:p w:rsidR="00F96EE9" w:rsidRPr="00C564D0" w:rsidRDefault="00F96EE9" w:rsidP="0090347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564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nejpozději do </w:t>
            </w:r>
            <w:r w:rsidR="00C564D0" w:rsidRPr="00C564D0">
              <w:rPr>
                <w:rFonts w:ascii="Arial" w:hAnsi="Arial" w:cs="Arial"/>
                <w:b/>
                <w:bCs/>
                <w:sz w:val="20"/>
                <w:szCs w:val="20"/>
              </w:rPr>
              <w:t>30.6.2023</w:t>
            </w:r>
          </w:p>
        </w:tc>
        <w:tc>
          <w:tcPr>
            <w:tcW w:w="2724" w:type="dxa"/>
          </w:tcPr>
          <w:p w:rsidR="00126B08" w:rsidRPr="007350B1" w:rsidRDefault="00126B08" w:rsidP="00126B08">
            <w:pPr>
              <w:rPr>
                <w:rFonts w:ascii="Arial" w:hAnsi="Arial" w:cs="Arial"/>
                <w:sz w:val="20"/>
                <w:szCs w:val="20"/>
              </w:rPr>
            </w:pPr>
            <w:r w:rsidRPr="007350B1">
              <w:rPr>
                <w:rFonts w:ascii="Arial" w:hAnsi="Arial" w:cs="Arial"/>
                <w:color w:val="000000"/>
                <w:sz w:val="20"/>
                <w:szCs w:val="20"/>
              </w:rPr>
              <w:t xml:space="preserve">15% po dokončení nosné </w:t>
            </w:r>
            <w:proofErr w:type="spellStart"/>
            <w:r w:rsidRPr="007350B1">
              <w:rPr>
                <w:rFonts w:ascii="Arial" w:hAnsi="Arial" w:cs="Arial"/>
                <w:color w:val="000000"/>
                <w:sz w:val="20"/>
                <w:szCs w:val="20"/>
              </w:rPr>
              <w:t>kce</w:t>
            </w:r>
            <w:proofErr w:type="spellEnd"/>
            <w:r w:rsidRPr="007350B1">
              <w:rPr>
                <w:rFonts w:ascii="Arial" w:hAnsi="Arial" w:cs="Arial"/>
                <w:color w:val="000000"/>
                <w:sz w:val="20"/>
                <w:szCs w:val="20"/>
              </w:rPr>
              <w:t xml:space="preserve"> panelů</w:t>
            </w:r>
          </w:p>
          <w:p w:rsidR="00126B08" w:rsidRPr="007350B1" w:rsidRDefault="00126B08" w:rsidP="00126B08">
            <w:pPr>
              <w:rPr>
                <w:rFonts w:ascii="Arial" w:hAnsi="Arial" w:cs="Arial"/>
                <w:sz w:val="20"/>
                <w:szCs w:val="20"/>
              </w:rPr>
            </w:pPr>
            <w:r w:rsidRPr="007350B1">
              <w:rPr>
                <w:rFonts w:ascii="Arial" w:hAnsi="Arial" w:cs="Arial"/>
                <w:color w:val="000000"/>
                <w:sz w:val="20"/>
                <w:szCs w:val="20"/>
              </w:rPr>
              <w:t>40% po dokončení instalace panelů</w:t>
            </w:r>
          </w:p>
          <w:p w:rsidR="00126B08" w:rsidRPr="007350B1" w:rsidRDefault="00C564D0" w:rsidP="00126B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="00126B08" w:rsidRPr="007350B1">
              <w:rPr>
                <w:rFonts w:ascii="Arial" w:hAnsi="Arial" w:cs="Arial"/>
                <w:color w:val="000000"/>
                <w:sz w:val="20"/>
                <w:szCs w:val="20"/>
              </w:rPr>
              <w:t>% po Provedení Díla</w:t>
            </w:r>
          </w:p>
          <w:p w:rsidR="00F96EE9" w:rsidRPr="007350B1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5CD" w:rsidRPr="00683D69" w:rsidTr="00F96EE9">
        <w:trPr>
          <w:trHeight w:val="643"/>
        </w:trPr>
        <w:tc>
          <w:tcPr>
            <w:tcW w:w="959" w:type="dxa"/>
          </w:tcPr>
          <w:p w:rsidR="009425CD" w:rsidRPr="00EA462B" w:rsidRDefault="009425CD" w:rsidP="009425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127" w:type="dxa"/>
            <w:vAlign w:val="center"/>
          </w:tcPr>
          <w:p w:rsidR="009425CD" w:rsidRPr="00EA462B" w:rsidRDefault="009425CD" w:rsidP="009425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462B">
              <w:rPr>
                <w:rFonts w:ascii="Arial" w:hAnsi="Arial" w:cs="Arial"/>
                <w:b/>
                <w:sz w:val="20"/>
                <w:szCs w:val="20"/>
              </w:rPr>
              <w:t>Získání kolaudačního souhlasu:</w:t>
            </w:r>
          </w:p>
        </w:tc>
        <w:tc>
          <w:tcPr>
            <w:tcW w:w="4349" w:type="dxa"/>
            <w:vAlign w:val="center"/>
          </w:tcPr>
          <w:p w:rsidR="009425CD" w:rsidRPr="0008498A" w:rsidRDefault="009425CD" w:rsidP="009425CD">
            <w:pPr>
              <w:rPr>
                <w:rFonts w:ascii="Arial" w:hAnsi="Arial" w:cs="Arial"/>
                <w:sz w:val="20"/>
                <w:szCs w:val="20"/>
              </w:rPr>
            </w:pPr>
            <w:r w:rsidRPr="0008498A">
              <w:rPr>
                <w:rFonts w:ascii="Arial" w:hAnsi="Arial" w:cs="Arial"/>
                <w:sz w:val="20"/>
                <w:szCs w:val="20"/>
              </w:rPr>
              <w:t xml:space="preserve">znamená okamžik, kdy kolaudační a/nebo jiný souhlas nutný k užívání Díla nabude právní moci, a pokud právní moci nenabývá, pak účinnosti </w:t>
            </w:r>
          </w:p>
        </w:tc>
        <w:tc>
          <w:tcPr>
            <w:tcW w:w="3408" w:type="dxa"/>
            <w:vAlign w:val="center"/>
          </w:tcPr>
          <w:p w:rsidR="009425CD" w:rsidRPr="00EA462B" w:rsidRDefault="009425CD" w:rsidP="009425CD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ejpozději do </w:t>
            </w:r>
            <w:r>
              <w:rPr>
                <w:rFonts w:ascii="Arial" w:hAnsi="Arial" w:cs="Arial"/>
                <w:sz w:val="20"/>
                <w:szCs w:val="20"/>
              </w:rPr>
              <w:t>14 dnů ode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 dne po</w:t>
            </w:r>
            <w:r>
              <w:rPr>
                <w:rFonts w:ascii="Arial" w:hAnsi="Arial" w:cs="Arial"/>
                <w:sz w:val="20"/>
                <w:szCs w:val="20"/>
              </w:rPr>
              <w:t xml:space="preserve"> provedení Díla dle milníku č. 3</w:t>
            </w:r>
          </w:p>
        </w:tc>
        <w:tc>
          <w:tcPr>
            <w:tcW w:w="2724" w:type="dxa"/>
          </w:tcPr>
          <w:p w:rsidR="009425CD" w:rsidRPr="007350B1" w:rsidRDefault="009425CD" w:rsidP="009425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9425CD" w:rsidRPr="007350B1" w:rsidRDefault="009425CD" w:rsidP="009425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350B1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</w:tr>
      <w:tr w:rsidR="009425CD" w:rsidRPr="00683D69" w:rsidTr="00F96EE9">
        <w:trPr>
          <w:trHeight w:val="531"/>
        </w:trPr>
        <w:tc>
          <w:tcPr>
            <w:tcW w:w="959" w:type="dxa"/>
          </w:tcPr>
          <w:p w:rsidR="009425CD" w:rsidRDefault="009425CD" w:rsidP="009425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127" w:type="dxa"/>
            <w:vAlign w:val="center"/>
          </w:tcPr>
          <w:p w:rsidR="009425CD" w:rsidRPr="00EA462B" w:rsidRDefault="009425CD" w:rsidP="009425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Podání žádosti o připojení a získání stanoviska:</w:t>
            </w:r>
          </w:p>
        </w:tc>
        <w:tc>
          <w:tcPr>
            <w:tcW w:w="4349" w:type="dxa"/>
            <w:vAlign w:val="center"/>
          </w:tcPr>
          <w:p w:rsidR="009425CD" w:rsidRPr="0033631E" w:rsidRDefault="009425CD" w:rsidP="009425CD">
            <w:pPr>
              <w:rPr>
                <w:rFonts w:ascii="Arial" w:hAnsi="Arial" w:cs="Arial"/>
                <w:sz w:val="20"/>
                <w:szCs w:val="20"/>
              </w:rPr>
            </w:pPr>
            <w:r w:rsidRPr="0033631E">
              <w:rPr>
                <w:rFonts w:ascii="Arial" w:hAnsi="Arial" w:cs="Arial"/>
                <w:sz w:val="20"/>
                <w:szCs w:val="20"/>
              </w:rPr>
              <w:t xml:space="preserve">znamená </w:t>
            </w:r>
            <w:r w:rsidRPr="00F96EE9">
              <w:rPr>
                <w:rFonts w:ascii="Arial" w:hAnsi="Arial" w:cs="Arial"/>
                <w:sz w:val="20"/>
                <w:szCs w:val="20"/>
              </w:rPr>
              <w:t>získání souhlasného stanoviska LDS Teplárny Kladno k připojení FVE.</w:t>
            </w:r>
          </w:p>
        </w:tc>
        <w:tc>
          <w:tcPr>
            <w:tcW w:w="3408" w:type="dxa"/>
            <w:vAlign w:val="center"/>
          </w:tcPr>
          <w:p w:rsidR="009425CD" w:rsidRPr="00EA462B" w:rsidRDefault="009425CD" w:rsidP="009425CD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ejpozději do </w:t>
            </w:r>
            <w:r>
              <w:rPr>
                <w:rFonts w:ascii="Arial" w:hAnsi="Arial" w:cs="Arial"/>
                <w:sz w:val="20"/>
                <w:szCs w:val="20"/>
              </w:rPr>
              <w:t>14 dnů ode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 dne po</w:t>
            </w:r>
            <w:r>
              <w:rPr>
                <w:rFonts w:ascii="Arial" w:hAnsi="Arial" w:cs="Arial"/>
                <w:sz w:val="20"/>
                <w:szCs w:val="20"/>
              </w:rPr>
              <w:t xml:space="preserve"> provedení Díla dle milníku č. 4</w:t>
            </w:r>
          </w:p>
        </w:tc>
        <w:tc>
          <w:tcPr>
            <w:tcW w:w="2724" w:type="dxa"/>
          </w:tcPr>
          <w:p w:rsidR="009425CD" w:rsidRPr="007350B1" w:rsidRDefault="009425CD" w:rsidP="009425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9425CD" w:rsidRPr="007350B1" w:rsidRDefault="009425CD" w:rsidP="009425CD">
            <w:pPr>
              <w:rPr>
                <w:rFonts w:ascii="Arial" w:hAnsi="Arial" w:cs="Arial"/>
                <w:sz w:val="20"/>
                <w:szCs w:val="20"/>
              </w:rPr>
            </w:pPr>
            <w:r w:rsidRPr="007350B1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</w:tr>
      <w:tr w:rsidR="009425CD" w:rsidRPr="00683D69" w:rsidTr="00F96EE9">
        <w:trPr>
          <w:trHeight w:val="755"/>
        </w:trPr>
        <w:tc>
          <w:tcPr>
            <w:tcW w:w="959" w:type="dxa"/>
          </w:tcPr>
          <w:p w:rsidR="009425CD" w:rsidRPr="00EA462B" w:rsidRDefault="009425CD" w:rsidP="009425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127" w:type="dxa"/>
            <w:vAlign w:val="center"/>
          </w:tcPr>
          <w:p w:rsidR="009425CD" w:rsidRPr="00EA462B" w:rsidRDefault="009425CD" w:rsidP="009425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462B">
              <w:rPr>
                <w:rFonts w:ascii="Arial" w:hAnsi="Arial" w:cs="Arial"/>
                <w:b/>
                <w:sz w:val="20"/>
                <w:szCs w:val="20"/>
              </w:rPr>
              <w:t>Předání Díla Objednateli:</w:t>
            </w:r>
          </w:p>
        </w:tc>
        <w:tc>
          <w:tcPr>
            <w:tcW w:w="4349" w:type="dxa"/>
            <w:vAlign w:val="center"/>
          </w:tcPr>
          <w:p w:rsidR="009425CD" w:rsidRPr="00EA462B" w:rsidRDefault="009425CD" w:rsidP="009425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A462B">
              <w:rPr>
                <w:rFonts w:ascii="Arial" w:hAnsi="Arial" w:cs="Arial"/>
                <w:sz w:val="20"/>
                <w:szCs w:val="20"/>
              </w:rPr>
              <w:t xml:space="preserve">má význam uvedený v čl. </w:t>
            </w:r>
            <w:r>
              <w:rPr>
                <w:rFonts w:ascii="Arial" w:hAnsi="Arial" w:cs="Arial"/>
                <w:sz w:val="20"/>
                <w:szCs w:val="20"/>
              </w:rPr>
              <w:t xml:space="preserve">5.1.1 </w:t>
            </w:r>
            <w:r w:rsidRPr="00EA462B">
              <w:rPr>
                <w:rFonts w:ascii="Arial" w:hAnsi="Arial" w:cs="Arial"/>
                <w:sz w:val="20"/>
                <w:szCs w:val="20"/>
              </w:rPr>
              <w:t>této Smlouvy</w:t>
            </w:r>
          </w:p>
        </w:tc>
        <w:tc>
          <w:tcPr>
            <w:tcW w:w="3408" w:type="dxa"/>
            <w:vAlign w:val="center"/>
          </w:tcPr>
          <w:p w:rsidR="009425CD" w:rsidRPr="00EA462B" w:rsidRDefault="009425CD" w:rsidP="009425CD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8498A">
              <w:rPr>
                <w:rFonts w:ascii="Arial" w:hAnsi="Arial" w:cs="Arial"/>
                <w:sz w:val="20"/>
                <w:szCs w:val="20"/>
              </w:rPr>
              <w:t>ejpozději do</w:t>
            </w:r>
            <w:r>
              <w:rPr>
                <w:rFonts w:ascii="Arial" w:hAnsi="Arial" w:cs="Arial"/>
                <w:sz w:val="20"/>
                <w:szCs w:val="20"/>
              </w:rPr>
              <w:t xml:space="preserve"> 3.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 dne po</w:t>
            </w:r>
            <w:r>
              <w:rPr>
                <w:rFonts w:ascii="Arial" w:hAnsi="Arial" w:cs="Arial"/>
                <w:sz w:val="20"/>
                <w:szCs w:val="20"/>
              </w:rPr>
              <w:t xml:space="preserve"> získání kolaudačního souhlasu dle milníku č. 4 a podání žádosti o připojení dle milníku č. 5</w:t>
            </w:r>
          </w:p>
        </w:tc>
        <w:tc>
          <w:tcPr>
            <w:tcW w:w="2724" w:type="dxa"/>
          </w:tcPr>
          <w:p w:rsidR="009425CD" w:rsidRPr="007350B1" w:rsidRDefault="009425CD" w:rsidP="009425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9425CD" w:rsidRPr="007350B1" w:rsidRDefault="009425CD" w:rsidP="009425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350B1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</w:tr>
    </w:tbl>
    <w:p w:rsidR="00B30A9E" w:rsidRPr="00B30A9E" w:rsidRDefault="00F96EE9">
      <w:pPr>
        <w:rPr>
          <w:rFonts w:ascii="Arial" w:hAnsi="Arial" w:cs="Arial"/>
          <w:sz w:val="22"/>
          <w:szCs w:val="22"/>
        </w:rPr>
      </w:pPr>
      <w:r w:rsidRPr="00B30A9E">
        <w:rPr>
          <w:rFonts w:ascii="Arial" w:hAnsi="Arial" w:cs="Arial"/>
          <w:sz w:val="22"/>
          <w:szCs w:val="22"/>
        </w:rPr>
        <w:t xml:space="preserve"> </w:t>
      </w:r>
      <w:r w:rsidR="00B30A9E" w:rsidRPr="00B30A9E">
        <w:rPr>
          <w:rFonts w:ascii="Arial" w:hAnsi="Arial" w:cs="Arial"/>
          <w:sz w:val="22"/>
          <w:szCs w:val="22"/>
        </w:rPr>
        <w:t xml:space="preserve">Harmonogram provádění </w:t>
      </w:r>
      <w:r w:rsidR="007B0F79">
        <w:rPr>
          <w:rFonts w:ascii="Arial" w:hAnsi="Arial" w:cs="Arial"/>
          <w:sz w:val="22"/>
          <w:szCs w:val="22"/>
        </w:rPr>
        <w:t>D</w:t>
      </w:r>
      <w:r w:rsidR="00B30A9E" w:rsidRPr="00B30A9E">
        <w:rPr>
          <w:rFonts w:ascii="Arial" w:hAnsi="Arial" w:cs="Arial"/>
          <w:sz w:val="22"/>
          <w:szCs w:val="22"/>
        </w:rPr>
        <w:t>íla</w:t>
      </w:r>
    </w:p>
    <w:sectPr w:rsidR="00B30A9E" w:rsidRPr="00B30A9E" w:rsidSect="00B30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ZY_20_MAIN.ZYINSERTCROSSREF"/>
    </wne:keymap>
    <wne:keymap wne:kcmPrimary="0441">
      <wne:acd wne:acdName="acd1"/>
    </wne:keymap>
    <wne:keymap wne:kcmPrimary="0444">
      <wne:acd wne:acdName="acd3"/>
    </wne:keymap>
    <wne:keymap wne:kcmPrimary="0445">
      <wne:acd wne:acdName="acd8"/>
    </wne:keymap>
    <wne:keymap wne:kcmPrimary="0446">
      <wne:acd wne:acdName="acd4"/>
    </wne:keymap>
    <wne:keymap wne:kcmPrimary="0447">
      <wne:acd wne:acdName="acd5"/>
    </wne:keymap>
    <wne:keymap wne:kcmPrimary="0448">
      <wne:macro wne:macroName="PROJECT.ZY_90_RIBBON.SETLISTINGB"/>
    </wne:keymap>
    <wne:keymap wne:kcmPrimary="0449">
      <wne:acd wne:acdName="acd13"/>
    </wne:keymap>
    <wne:keymap wne:kcmPrimary="044A">
      <wne:macro wne:macroName="PROJECT.ZY_90_RIBBON.SETLISTINGD"/>
    </wne:keymap>
    <wne:keymap wne:kcmPrimary="044B">
      <wne:macro wne:macroName="PROJECT.ZY_90_RIBBON.SETLISTINGA"/>
    </wne:keymap>
    <wne:keymap wne:kcmPrimary="044C">
      <wne:macro wne:macroName="PROJECT.ZY_90_RIBBON.SETLISTINGI"/>
    </wne:keymap>
    <wne:keymap wne:kcmPrimary="044E">
      <wne:macro wne:macroName="PROJECT.ZY_20_MAIN.ZYNUMBERINWORDS"/>
    </wne:keymap>
    <wne:keymap wne:kcmPrimary="044F">
      <wne:acd wne:acdName="acd14"/>
    </wne:keymap>
    <wne:keymap wne:kcmPrimary="0450">
      <wne:acd wne:acdName="acd15"/>
    </wne:keymap>
    <wne:keymap wne:kcmPrimary="0451">
      <wne:acd wne:acdName="acd6"/>
    </wne:keymap>
    <wne:keymap wne:kcmPrimary="0452">
      <wne:acd wne:acdName="acd9"/>
    </wne:keymap>
    <wne:keymap wne:kcmPrimary="0453">
      <wne:acd wne:acdName="acd2"/>
    </wne:keymap>
    <wne:keymap wne:kcmPrimary="0454">
      <wne:acd wne:acdName="acd10"/>
    </wne:keymap>
    <wne:keymap wne:kcmPrimary="0455">
      <wne:acd wne:acdName="acd12"/>
    </wne:keymap>
    <wne:keymap wne:kcmPrimary="0457">
      <wne:acd wne:acdName="acd7"/>
    </wne:keymap>
    <wne:keymap wne:kcmPrimary="0458">
      <wne:acd wne:acdName="acd16"/>
    </wne:keymap>
    <wne:keymap wne:kcmPrimary="0459">
      <wne:acd wne:acdName="acd0"/>
    </wne:keymap>
    <wne:keymap wne:kcmPrimary="045A">
      <wne:acd wne:acdName="acd1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gBTAF8AdABlAHgAdAA=" wne:acdName="acd0" wne:fciIndexBasedOn="0065"/>
    <wne:acd wne:argValue="AgBTAF8AdABlAHgAdAAgADEA" wne:acdName="acd1" wne:fciIndexBasedOn="0065"/>
    <wne:acd wne:argValue="AgBTAF8AdABlAHgAdAAgADIA" wne:acdName="acd2" wne:fciIndexBasedOn="0065"/>
    <wne:acd wne:argValue="AgBTAF8AdABlAHgAdAAgADMA" wne:acdName="acd3" wne:fciIndexBasedOn="0065"/>
    <wne:acd wne:argValue="AgBTAF8AdABlAHgAdAAgADQA" wne:acdName="acd4" wne:fciIndexBasedOn="0065"/>
    <wne:acd wne:argValue="AgBTAF8AdABlAHgAdAAgADUA" wne:acdName="acd5" wne:fciIndexBasedOn="0065"/>
    <wne:acd wne:argValue="AgBTAF8AaABlAGEAZABpAG4AZwAgADEA" wne:acdName="acd6" wne:fciIndexBasedOn="0065"/>
    <wne:acd wne:argValue="AgBTAF8AaABlAGEAZABpAG4AZwAgADIA" wne:acdName="acd7" wne:fciIndexBasedOn="0065"/>
    <wne:acd wne:argValue="AgBTAF8AaABlAGEAZABpAG4AZwAgADMA" wne:acdName="acd8" wne:fciIndexBasedOn="0065"/>
    <wne:acd wne:argValue="AgBTAF8AaABlAGEAZABpAG4AZwAgADQA" wne:acdName="acd9" wne:fciIndexBasedOn="0065"/>
    <wne:acd wne:argValue="AgBTAF8AaABlAGEAZABpAG4AZwAgADUA" wne:acdName="acd10" wne:fciIndexBasedOn="0065"/>
    <wne:acd wne:argValue="AgBTAF8ATgB1AG0AYgBlAHIAZQBkACAAUABhAHIAYQBnAHIAYQBwAGgAIAAxAA==" wne:acdName="acd11" wne:fciIndexBasedOn="0065"/>
    <wne:acd wne:argValue="AgBTAF8ATgB1AG0AYgBlAHIAZQBkACAAUABhAHIAYQBnAHIAYQBwAGgAIAAyAA==" wne:acdName="acd12" wne:fciIndexBasedOn="0065"/>
    <wne:acd wne:argValue="AgBTAF8ATgB1AG0AYgBlAHIAZQBkACAAUABhAHIAYQBnAHIAYQBwAGgAIAAzAA==" wne:acdName="acd13" wne:fciIndexBasedOn="0065"/>
    <wne:acd wne:argValue="AgBTAF8ATgB1AG0AYgBlAHIAZQBkACAAUABhAHIAYQBnAHIAYQBwAGgAIAA0AA==" wne:acdName="acd14" wne:fciIndexBasedOn="0065"/>
    <wne:acd wne:argValue="AgBTAF8ATgB1AG0AYgBlAHIAZQBkACAAUABhAHIAYQBnAHIAYQBwAGgAIAA1AA==" wne:acdName="acd15" wne:fciIndexBasedOn="0065"/>
    <wne:acd wne:argValue="AgBTAF8AbQBhAHIAZwBpAG4AYQBsACAAbgB1AG0AYgBlAHIA" wne:acdName="acd16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85" w:rsidRDefault="007C7F85" w:rsidP="005B29F5">
      <w:r>
        <w:separator/>
      </w:r>
    </w:p>
  </w:endnote>
  <w:endnote w:type="continuationSeparator" w:id="0">
    <w:p w:rsidR="007C7F85" w:rsidRDefault="007C7F85" w:rsidP="005B2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A5" w:rsidRDefault="007077A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36" w:rsidRDefault="00721936" w:rsidP="00721936">
    <w:pPr>
      <w:pStyle w:val="Zpat"/>
      <w:spacing w:before="120"/>
      <w:jc w:val="center"/>
    </w:pPr>
    <w:r>
      <w:rPr>
        <w:rStyle w:val="slostrnky"/>
        <w:b/>
        <w:bCs/>
        <w:color w:val="000099"/>
        <w:spacing w:val="70"/>
        <w:sz w:val="18"/>
      </w:rPr>
      <w:t>INVESTICE DO VAŠÍ BUDOUCNOSTI</w:t>
    </w:r>
  </w:p>
  <w:p w:rsidR="00721936" w:rsidRPr="00721936" w:rsidRDefault="00437FF6" w:rsidP="00721936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 w:rsidR="0072193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E0C3F">
      <w:rPr>
        <w:rStyle w:val="slostrnky"/>
        <w:noProof/>
      </w:rPr>
      <w:t>1</w:t>
    </w:r>
    <w:r>
      <w:rPr>
        <w:rStyle w:val="slostrnky"/>
      </w:rPr>
      <w:fldChar w:fldCharType="end"/>
    </w:r>
    <w:r w:rsidR="00721936">
      <w:rPr>
        <w:rStyle w:val="slostrnky"/>
        <w:sz w:val="22"/>
      </w:rPr>
      <w:t>/</w:t>
    </w:r>
    <w:r>
      <w:rPr>
        <w:rStyle w:val="slostrnky"/>
      </w:rPr>
      <w:fldChar w:fldCharType="begin"/>
    </w:r>
    <w:r w:rsidR="00721936">
      <w:rPr>
        <w:rStyle w:val="slostrnky"/>
      </w:rPr>
      <w:instrText xml:space="preserve"> NUMPAGES \* ARABIC </w:instrText>
    </w:r>
    <w:r>
      <w:rPr>
        <w:rStyle w:val="slostrnky"/>
      </w:rPr>
      <w:fldChar w:fldCharType="separate"/>
    </w:r>
    <w:r w:rsidR="00CE0C3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A5" w:rsidRDefault="007077A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85" w:rsidRDefault="007C7F85" w:rsidP="005B29F5">
      <w:r>
        <w:separator/>
      </w:r>
    </w:p>
  </w:footnote>
  <w:footnote w:type="continuationSeparator" w:id="0">
    <w:p w:rsidR="007C7F85" w:rsidRDefault="007C7F85" w:rsidP="005B2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A5" w:rsidRDefault="007077A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36" w:rsidRDefault="0072193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-193040</wp:posOffset>
          </wp:positionV>
          <wp:extent cx="1758950" cy="552450"/>
          <wp:effectExtent l="0" t="0" r="0" b="0"/>
          <wp:wrapTight wrapText="bothSides">
            <wp:wrapPolygon edited="0">
              <wp:start x="0" y="0"/>
              <wp:lineTo x="0" y="20855"/>
              <wp:lineTo x="21288" y="20855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7707" t="36308" r="16780" b="37598"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A5" w:rsidRDefault="007077A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674"/>
    <w:multiLevelType w:val="hybridMultilevel"/>
    <w:tmpl w:val="CE10F9B0"/>
    <w:lvl w:ilvl="0" w:tplc="FAECB386">
      <w:start w:val="1"/>
      <w:numFmt w:val="bullet"/>
      <w:pStyle w:val="BBSnadpi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2D9C"/>
    <w:multiLevelType w:val="hybridMultilevel"/>
    <w:tmpl w:val="D34A3A86"/>
    <w:lvl w:ilvl="0" w:tplc="7F9C0E4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D4ADB"/>
    <w:multiLevelType w:val="multilevel"/>
    <w:tmpl w:val="CB7C08F0"/>
    <w:lvl w:ilvl="0">
      <w:start w:val="1"/>
      <w:numFmt w:val="decimal"/>
      <w:pStyle w:val="BBSnadpis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ascii="Arial" w:hAnsi="Arial" w:hint="default"/>
        <w:b/>
        <w:i w:val="0"/>
      </w:rPr>
    </w:lvl>
    <w:lvl w:ilvl="2">
      <w:start w:val="1"/>
      <w:numFmt w:val="decimal"/>
      <w:pStyle w:val="BBS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>
    <w:nsid w:val="77BE7604"/>
    <w:multiLevelType w:val="hybridMultilevel"/>
    <w:tmpl w:val="3AC2A026"/>
    <w:lvl w:ilvl="0" w:tplc="3BC8C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30A9E"/>
    <w:rsid w:val="000721DC"/>
    <w:rsid w:val="0008498A"/>
    <w:rsid w:val="000A659F"/>
    <w:rsid w:val="00116D50"/>
    <w:rsid w:val="00126B08"/>
    <w:rsid w:val="001A6961"/>
    <w:rsid w:val="002239D5"/>
    <w:rsid w:val="002275D4"/>
    <w:rsid w:val="002379CA"/>
    <w:rsid w:val="00246BDA"/>
    <w:rsid w:val="002710F8"/>
    <w:rsid w:val="002A76FE"/>
    <w:rsid w:val="002B4BE1"/>
    <w:rsid w:val="002D108E"/>
    <w:rsid w:val="003116C2"/>
    <w:rsid w:val="0033631E"/>
    <w:rsid w:val="00394201"/>
    <w:rsid w:val="003B7727"/>
    <w:rsid w:val="004110AC"/>
    <w:rsid w:val="00437FF6"/>
    <w:rsid w:val="00493840"/>
    <w:rsid w:val="004B0B9B"/>
    <w:rsid w:val="004B342F"/>
    <w:rsid w:val="004E4DDD"/>
    <w:rsid w:val="00501298"/>
    <w:rsid w:val="00506F21"/>
    <w:rsid w:val="005408AB"/>
    <w:rsid w:val="00591F89"/>
    <w:rsid w:val="00592D7D"/>
    <w:rsid w:val="005B29F5"/>
    <w:rsid w:val="005D2A65"/>
    <w:rsid w:val="0060003E"/>
    <w:rsid w:val="00630446"/>
    <w:rsid w:val="006A1E44"/>
    <w:rsid w:val="006E4465"/>
    <w:rsid w:val="007077A5"/>
    <w:rsid w:val="00721936"/>
    <w:rsid w:val="007350B1"/>
    <w:rsid w:val="007B0F79"/>
    <w:rsid w:val="007C7929"/>
    <w:rsid w:val="007C7F85"/>
    <w:rsid w:val="00880920"/>
    <w:rsid w:val="008A04A5"/>
    <w:rsid w:val="008A2D44"/>
    <w:rsid w:val="008E2B40"/>
    <w:rsid w:val="008E71C5"/>
    <w:rsid w:val="008E7BE9"/>
    <w:rsid w:val="008F2140"/>
    <w:rsid w:val="00903470"/>
    <w:rsid w:val="00913412"/>
    <w:rsid w:val="009425CD"/>
    <w:rsid w:val="00982065"/>
    <w:rsid w:val="009B15D1"/>
    <w:rsid w:val="009F401C"/>
    <w:rsid w:val="009F60A8"/>
    <w:rsid w:val="00A03922"/>
    <w:rsid w:val="00A77E17"/>
    <w:rsid w:val="00A95E01"/>
    <w:rsid w:val="00A975DA"/>
    <w:rsid w:val="00AD0F6F"/>
    <w:rsid w:val="00AF168A"/>
    <w:rsid w:val="00B21BBB"/>
    <w:rsid w:val="00B30A9E"/>
    <w:rsid w:val="00B363C8"/>
    <w:rsid w:val="00B60E9A"/>
    <w:rsid w:val="00B90602"/>
    <w:rsid w:val="00BA17AE"/>
    <w:rsid w:val="00C23D84"/>
    <w:rsid w:val="00C564D0"/>
    <w:rsid w:val="00CE06F7"/>
    <w:rsid w:val="00CE0C3F"/>
    <w:rsid w:val="00D27C05"/>
    <w:rsid w:val="00D7338F"/>
    <w:rsid w:val="00E2419A"/>
    <w:rsid w:val="00E36FCB"/>
    <w:rsid w:val="00E87FDF"/>
    <w:rsid w:val="00EA462B"/>
    <w:rsid w:val="00EE38B7"/>
    <w:rsid w:val="00EF3D12"/>
    <w:rsid w:val="00F6255F"/>
    <w:rsid w:val="00F70CF5"/>
    <w:rsid w:val="00F94EA0"/>
    <w:rsid w:val="00F9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A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rsid w:val="004938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38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493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BSnadpis1">
    <w:name w:val="_BBS nadpis 1"/>
    <w:basedOn w:val="Nadpis1"/>
    <w:autoRedefine/>
    <w:qFormat/>
    <w:rsid w:val="00493840"/>
    <w:pPr>
      <w:keepLines w:val="0"/>
      <w:numPr>
        <w:numId w:val="12"/>
      </w:numPr>
      <w:spacing w:before="0"/>
      <w:jc w:val="both"/>
    </w:pPr>
    <w:rPr>
      <w:rFonts w:ascii="Arial" w:eastAsia="Times New Roman" w:hAnsi="Arial" w:cs="Arial"/>
      <w:color w:val="auto"/>
      <w:sz w:val="24"/>
      <w:szCs w:val="20"/>
      <w:u w:val="single"/>
      <w:lang w:val="sk-SK"/>
    </w:rPr>
  </w:style>
  <w:style w:type="character" w:customStyle="1" w:styleId="Nadpis1Char">
    <w:name w:val="Nadpis 1 Char"/>
    <w:basedOn w:val="Standardnpsmoodstavce"/>
    <w:link w:val="Nadpis1"/>
    <w:uiPriority w:val="9"/>
    <w:rsid w:val="0049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BSnormal">
    <w:name w:val="_BBS normal"/>
    <w:basedOn w:val="Normln"/>
    <w:qFormat/>
    <w:rsid w:val="00493840"/>
    <w:pPr>
      <w:jc w:val="both"/>
    </w:pPr>
    <w:rPr>
      <w:rFonts w:ascii="Arial" w:hAnsi="Arial" w:cs="Arial"/>
      <w:sz w:val="22"/>
      <w:szCs w:val="20"/>
    </w:rPr>
  </w:style>
  <w:style w:type="paragraph" w:customStyle="1" w:styleId="BBSnadpis2">
    <w:name w:val="_BBS nadpis 2"/>
    <w:basedOn w:val="Nadpis2"/>
    <w:next w:val="BBSnormal"/>
    <w:autoRedefine/>
    <w:qFormat/>
    <w:rsid w:val="00A03922"/>
    <w:pPr>
      <w:keepNext w:val="0"/>
      <w:keepLines w:val="0"/>
      <w:numPr>
        <w:numId w:val="14"/>
      </w:numPr>
      <w:spacing w:before="0"/>
      <w:outlineLvl w:val="9"/>
    </w:pPr>
    <w:rPr>
      <w:rFonts w:ascii="Arial" w:eastAsia="Times New Roman" w:hAnsi="Arial" w:cs="Times New Roman"/>
      <w:bCs w:val="0"/>
      <w:color w:val="auto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3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BSnadpis3">
    <w:name w:val="_BBS nadpis 3"/>
    <w:basedOn w:val="Nadpis3"/>
    <w:next w:val="BBSnormal"/>
    <w:autoRedefine/>
    <w:qFormat/>
    <w:rsid w:val="00493840"/>
    <w:pPr>
      <w:keepLines w:val="0"/>
      <w:numPr>
        <w:ilvl w:val="2"/>
        <w:numId w:val="12"/>
      </w:numPr>
      <w:spacing w:before="0"/>
    </w:pPr>
    <w:rPr>
      <w:rFonts w:ascii="Arial" w:eastAsia="Times New Roman" w:hAnsi="Arial" w:cs="Arial"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38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BSodkaznadetail">
    <w:name w:val="_BBS odkaz na detail"/>
    <w:basedOn w:val="Normln"/>
    <w:qFormat/>
    <w:rsid w:val="00493840"/>
    <w:pPr>
      <w:tabs>
        <w:tab w:val="num" w:pos="540"/>
        <w:tab w:val="num" w:pos="720"/>
      </w:tabs>
      <w:ind w:left="539" w:right="-868"/>
      <w:jc w:val="right"/>
    </w:pPr>
    <w:rPr>
      <w:rFonts w:ascii="Arial" w:hAnsi="Arial" w:cs="Arial"/>
      <w:sz w:val="16"/>
      <w:szCs w:val="20"/>
    </w:rPr>
  </w:style>
  <w:style w:type="table" w:styleId="Mkatabulky">
    <w:name w:val="Table Grid"/>
    <w:basedOn w:val="Normlntabulka"/>
    <w:uiPriority w:val="59"/>
    <w:rsid w:val="00B30A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A17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7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7A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7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7A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7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7A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B29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29F5"/>
    <w:rPr>
      <w:sz w:val="24"/>
      <w:szCs w:val="24"/>
    </w:rPr>
  </w:style>
  <w:style w:type="paragraph" w:styleId="Zpat">
    <w:name w:val="footer"/>
    <w:basedOn w:val="Normln"/>
    <w:link w:val="ZpatChar"/>
    <w:unhideWhenUsed/>
    <w:rsid w:val="005B29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29F5"/>
    <w:rPr>
      <w:sz w:val="24"/>
      <w:szCs w:val="24"/>
    </w:rPr>
  </w:style>
  <w:style w:type="character" w:styleId="slostrnky">
    <w:name w:val="page number"/>
    <w:basedOn w:val="Standardnpsmoodstavce"/>
    <w:rsid w:val="00721936"/>
  </w:style>
  <w:style w:type="paragraph" w:styleId="Odstavecseseznamem">
    <w:name w:val="List Paragraph"/>
    <w:basedOn w:val="Normln"/>
    <w:uiPriority w:val="34"/>
    <w:rsid w:val="00126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oplt</dc:creator>
  <cp:lastModifiedBy>Josef Kudrna</cp:lastModifiedBy>
  <cp:revision>2</cp:revision>
  <cp:lastPrinted>2018-04-06T14:22:00Z</cp:lastPrinted>
  <dcterms:created xsi:type="dcterms:W3CDTF">2023-02-17T09:10:00Z</dcterms:created>
  <dcterms:modified xsi:type="dcterms:W3CDTF">2023-02-17T09:10:00Z</dcterms:modified>
</cp:coreProperties>
</file>