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CD" w:rsidRPr="00913A42" w:rsidRDefault="00785C7B" w:rsidP="009502CD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  <w:t xml:space="preserve">              </w:t>
      </w:r>
      <w:r w:rsidR="00094E29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  </w:t>
      </w:r>
      <w:bookmarkStart w:id="0" w:name="_GoBack"/>
      <w:bookmarkEnd w:id="0"/>
      <w:proofErr w:type="spellStart"/>
      <w:r w:rsidR="009502CD"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  <w:t>Príloha</w:t>
      </w:r>
      <w:proofErr w:type="spellEnd"/>
      <w:r w:rsidR="009502CD"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  <w:t xml:space="preserve"> č. </w:t>
      </w:r>
      <w:r w:rsidR="009502CD"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  <w:t>6</w:t>
      </w:r>
      <w:r w:rsidR="009502CD"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  <w:t xml:space="preserve"> k </w:t>
      </w:r>
      <w:proofErr w:type="spellStart"/>
      <w:r w:rsidR="009502CD"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  <w:t>časti</w:t>
      </w:r>
      <w:proofErr w:type="spellEnd"/>
      <w:r w:rsidR="009502CD"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  <w:t xml:space="preserve"> B.3</w:t>
      </w:r>
    </w:p>
    <w:p w:rsidR="009502CD" w:rsidRPr="00913A42" w:rsidRDefault="009502CD" w:rsidP="009502CD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="Arial" w:hAnsi="Arial" w:cs="Arial"/>
          <w:color w:val="3B3838" w:themeColor="background2" w:themeShade="40"/>
          <w:spacing w:val="-4"/>
          <w:sz w:val="20"/>
          <w:szCs w:val="20"/>
          <w:lang w:val="en-GB"/>
        </w:rPr>
      </w:pPr>
      <w:r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</w:rPr>
        <w:tab/>
      </w:r>
      <w:r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</w:rPr>
        <w:tab/>
      </w:r>
      <w:r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</w:rPr>
        <w:tab/>
      </w:r>
      <w:r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</w:rPr>
        <w:tab/>
      </w:r>
      <w:r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</w:rPr>
        <w:tab/>
      </w:r>
      <w:r w:rsidRPr="00913A42">
        <w:rPr>
          <w:rFonts w:ascii="Arial" w:hAnsi="Arial" w:cs="Arial"/>
          <w:color w:val="3B3838" w:themeColor="background2" w:themeShade="40"/>
          <w:spacing w:val="-4"/>
          <w:sz w:val="20"/>
          <w:szCs w:val="20"/>
        </w:rPr>
        <w:tab/>
      </w:r>
      <w:r w:rsidRPr="00913A42">
        <w:rPr>
          <w:rFonts w:ascii="Arial" w:hAnsi="Arial" w:cs="Arial"/>
          <w:i/>
          <w:color w:val="3B3838" w:themeColor="background2" w:themeShade="40"/>
          <w:spacing w:val="-4"/>
          <w:sz w:val="20"/>
          <w:szCs w:val="20"/>
        </w:rPr>
        <w:t xml:space="preserve">                  (zároveň aj ako Príloha č. </w:t>
      </w:r>
      <w:r>
        <w:rPr>
          <w:rFonts w:ascii="Arial" w:hAnsi="Arial" w:cs="Arial"/>
          <w:i/>
          <w:color w:val="3B3838" w:themeColor="background2" w:themeShade="40"/>
          <w:spacing w:val="-4"/>
          <w:sz w:val="20"/>
          <w:szCs w:val="20"/>
        </w:rPr>
        <w:t xml:space="preserve">8 </w:t>
      </w:r>
      <w:r w:rsidRPr="00913A42">
        <w:rPr>
          <w:rFonts w:ascii="Arial" w:hAnsi="Arial" w:cs="Arial"/>
          <w:i/>
          <w:color w:val="3B3838" w:themeColor="background2" w:themeShade="40"/>
          <w:spacing w:val="-4"/>
          <w:sz w:val="20"/>
          <w:szCs w:val="20"/>
        </w:rPr>
        <w:t>k Dohode)</w:t>
      </w:r>
    </w:p>
    <w:p w:rsidR="007C3E9D" w:rsidRDefault="007C3E9D" w:rsidP="007C3E9D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Pr="00785C7B" w:rsidRDefault="006B63C2" w:rsidP="00785C7B">
      <w:pPr>
        <w:tabs>
          <w:tab w:val="left" w:pos="540"/>
        </w:tabs>
        <w:spacing w:after="120" w:line="240" w:lineRule="auto"/>
        <w:jc w:val="both"/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</w:pP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Tabuľka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údajov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o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úpravách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ceny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v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dôsledku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zmien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nákladov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slúži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ako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vzor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vyhľadanie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 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zdrojov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výpočet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indexov</w:t>
      </w:r>
      <w:proofErr w:type="spellEnd"/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tbl>
      <w:tblPr>
        <w:tblW w:w="54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1137"/>
        <w:gridCol w:w="857"/>
        <w:gridCol w:w="994"/>
        <w:gridCol w:w="604"/>
        <w:gridCol w:w="3498"/>
        <w:gridCol w:w="1557"/>
        <w:gridCol w:w="210"/>
        <w:gridCol w:w="922"/>
      </w:tblGrid>
      <w:tr w:rsidR="006B63C2" w:rsidRPr="00287AD6" w:rsidTr="009502CD">
        <w:trPr>
          <w:trHeight w:val="246"/>
        </w:trPr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rozsah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Ukazovateľ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Krajina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pôvodu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mena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2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definícia</w:t>
            </w:r>
            <w:proofErr w:type="spellEnd"/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9502CD">
            <w:pPr>
              <w:keepLines/>
              <w:tabs>
                <w:tab w:val="right" w:pos="9214"/>
              </w:tabs>
              <w:spacing w:after="0" w:line="240" w:lineRule="auto"/>
              <w:ind w:left="590" w:right="176" w:hanging="55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  <w:r w:rsidR="009502C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v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uvedenom</w:t>
            </w:r>
            <w:proofErr w:type="spellEnd"/>
            <w:r w:rsidR="009502C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termíne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*</w:t>
            </w:r>
          </w:p>
        </w:tc>
      </w:tr>
      <w:tr w:rsidR="006B63C2" w:rsidRPr="00287AD6" w:rsidTr="009502CD">
        <w:trPr>
          <w:trHeight w:val="258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87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Dátum</w:t>
            </w:r>
            <w:proofErr w:type="spellEnd"/>
          </w:p>
        </w:tc>
      </w:tr>
      <w:tr w:rsidR="006B63C2" w:rsidRPr="00287AD6" w:rsidTr="009502CD">
        <w:trPr>
          <w:trHeight w:val="258"/>
        </w:trPr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Pevný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reprezentuje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časť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nákladov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nepodliehajú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úprave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-21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</w:tr>
      <w:tr w:rsidR="006B63C2" w:rsidRPr="00287AD6" w:rsidTr="009502CD">
        <w:trPr>
          <w:trHeight w:val="272"/>
        </w:trPr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HICP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094E29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094E29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094E29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BC5DA9" w:rsidRPr="00094E29" w:rsidRDefault="001B7D1C" w:rsidP="00BC5DA9">
            <w:pPr>
              <w:keepLines/>
              <w:tabs>
                <w:tab w:val="right" w:pos="9214"/>
              </w:tabs>
              <w:ind w:left="157"/>
              <w:rPr>
                <w:rFonts w:ascii="Times New Roman" w:hAnsi="Times New Roman"/>
                <w:sz w:val="18"/>
                <w:szCs w:val="18"/>
              </w:rPr>
            </w:pPr>
            <w:r w:rsidRPr="00094E29">
              <w:rPr>
                <w:rFonts w:ascii="Times New Roman" w:hAnsi="Times New Roman"/>
                <w:sz w:val="18"/>
                <w:szCs w:val="18"/>
              </w:rPr>
              <w:t>126,02</w:t>
            </w:r>
            <w:r w:rsidR="00BC5DA9" w:rsidRPr="00094E29">
              <w:rPr>
                <w:rFonts w:ascii="Times New Roman" w:hAnsi="Times New Roman"/>
                <w:sz w:val="18"/>
                <w:szCs w:val="18"/>
              </w:rPr>
              <w:t>+12</w:t>
            </w:r>
            <w:r w:rsidRPr="00094E29">
              <w:rPr>
                <w:rFonts w:ascii="Times New Roman" w:hAnsi="Times New Roman"/>
                <w:sz w:val="18"/>
                <w:szCs w:val="18"/>
              </w:rPr>
              <w:t>6,95</w:t>
            </w:r>
            <w:r w:rsidR="00BC5DA9" w:rsidRPr="00094E29">
              <w:rPr>
                <w:rFonts w:ascii="Times New Roman" w:hAnsi="Times New Roman"/>
                <w:sz w:val="18"/>
                <w:szCs w:val="18"/>
              </w:rPr>
              <w:t>+12</w:t>
            </w:r>
            <w:r w:rsidRPr="00094E29">
              <w:rPr>
                <w:rFonts w:ascii="Times New Roman" w:hAnsi="Times New Roman"/>
                <w:sz w:val="18"/>
                <w:szCs w:val="18"/>
              </w:rPr>
              <w:t>8,14</w:t>
            </w:r>
            <w:r w:rsidR="00BC5DA9" w:rsidRPr="00094E29">
              <w:rPr>
                <w:rFonts w:ascii="Times New Roman" w:hAnsi="Times New Roman"/>
                <w:sz w:val="18"/>
                <w:szCs w:val="18"/>
              </w:rPr>
              <w:t>)/3=</w:t>
            </w:r>
            <w:r w:rsidR="009502CD" w:rsidRPr="00094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5DA9" w:rsidRPr="00094E2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4E29">
              <w:rPr>
                <w:rFonts w:ascii="Times New Roman" w:hAnsi="Times New Roman"/>
                <w:b/>
                <w:sz w:val="18"/>
                <w:szCs w:val="18"/>
              </w:rPr>
              <w:t>27,037</w:t>
            </w:r>
          </w:p>
          <w:p w:rsidR="006B63C2" w:rsidRPr="00094E29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094E29" w:rsidRDefault="001B7D1C" w:rsidP="001B7D1C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094E29">
              <w:rPr>
                <w:rFonts w:ascii="Times New Roman" w:hAnsi="Times New Roman"/>
                <w:sz w:val="18"/>
                <w:szCs w:val="18"/>
                <w:lang w:val="en-GB"/>
              </w:rPr>
              <w:t>Júl</w:t>
            </w:r>
            <w:proofErr w:type="spellEnd"/>
            <w:r w:rsidR="00BC5DA9" w:rsidRPr="00094E2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B63C2" w:rsidRPr="00094E29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="006B63C2" w:rsidRPr="00094E2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94E29">
              <w:rPr>
                <w:rFonts w:ascii="Times New Roman" w:hAnsi="Times New Roman"/>
                <w:sz w:val="18"/>
                <w:szCs w:val="18"/>
                <w:lang w:val="en-GB"/>
              </w:rPr>
              <w:t>September</w:t>
            </w:r>
            <w:r w:rsidR="00BC5DA9" w:rsidRPr="00094E2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6B63C2" w:rsidRPr="00094E29">
              <w:rPr>
                <w:rFonts w:ascii="Times New Roman" w:hAnsi="Times New Roman"/>
                <w:sz w:val="18"/>
                <w:szCs w:val="18"/>
                <w:lang w:val="en-GB"/>
              </w:rPr>
              <w:t>2022</w:t>
            </w:r>
          </w:p>
        </w:tc>
      </w:tr>
      <w:tr w:rsidR="006B63C2" w:rsidRPr="00287AD6" w:rsidTr="009502CD">
        <w:trPr>
          <w:trHeight w:val="493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Harmonizované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cien</w:t>
            </w:r>
            <w:proofErr w:type="spellEnd"/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roka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2015 = 100)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246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4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258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úhnom</w:t>
            </w:r>
            <w:proofErr w:type="spellEnd"/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204"/>
        </w:trPr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0,08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CD" w:rsidRPr="00094E29" w:rsidRDefault="001B7D1C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E29">
              <w:rPr>
                <w:rFonts w:ascii="Times New Roman" w:hAnsi="Times New Roman"/>
                <w:sz w:val="18"/>
                <w:szCs w:val="18"/>
              </w:rPr>
              <w:t>(1,882</w:t>
            </w:r>
            <w:r w:rsidR="00BC5DA9" w:rsidRPr="00094E29">
              <w:rPr>
                <w:rFonts w:ascii="Times New Roman" w:hAnsi="Times New Roman"/>
                <w:sz w:val="18"/>
                <w:szCs w:val="18"/>
              </w:rPr>
              <w:t>+1,78</w:t>
            </w:r>
            <w:r w:rsidRPr="00094E29">
              <w:rPr>
                <w:rFonts w:ascii="Times New Roman" w:hAnsi="Times New Roman"/>
                <w:sz w:val="18"/>
                <w:szCs w:val="18"/>
              </w:rPr>
              <w:t>9</w:t>
            </w:r>
            <w:r w:rsidR="00BC5DA9" w:rsidRPr="00094E2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B63C2" w:rsidRPr="00094E29" w:rsidRDefault="00BC5DA9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94E29">
              <w:rPr>
                <w:rFonts w:ascii="Times New Roman" w:hAnsi="Times New Roman"/>
                <w:sz w:val="18"/>
                <w:szCs w:val="18"/>
              </w:rPr>
              <w:t>1,8</w:t>
            </w:r>
            <w:r w:rsidR="001B7D1C" w:rsidRPr="00094E29">
              <w:rPr>
                <w:rFonts w:ascii="Times New Roman" w:hAnsi="Times New Roman"/>
                <w:sz w:val="18"/>
                <w:szCs w:val="18"/>
              </w:rPr>
              <w:t>17</w:t>
            </w:r>
            <w:r w:rsidRPr="00094E29">
              <w:rPr>
                <w:rFonts w:ascii="Times New Roman" w:hAnsi="Times New Roman"/>
                <w:sz w:val="18"/>
                <w:szCs w:val="18"/>
              </w:rPr>
              <w:t>)/3 =</w:t>
            </w:r>
            <w:r w:rsidRPr="00094E29">
              <w:rPr>
                <w:rFonts w:ascii="Times New Roman" w:hAnsi="Times New Roman"/>
                <w:b/>
                <w:sz w:val="18"/>
                <w:szCs w:val="18"/>
              </w:rPr>
              <w:t>1,</w:t>
            </w:r>
            <w:r w:rsidR="001B7D1C" w:rsidRPr="00094E29">
              <w:rPr>
                <w:rFonts w:ascii="Times New Roman" w:hAnsi="Times New Roman"/>
                <w:b/>
                <w:sz w:val="18"/>
                <w:szCs w:val="18"/>
              </w:rPr>
              <w:t>829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3C2" w:rsidRPr="00094E29" w:rsidRDefault="001B7D1C" w:rsidP="00BC5DA9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094E29">
              <w:rPr>
                <w:rFonts w:ascii="Times New Roman" w:hAnsi="Times New Roman"/>
                <w:sz w:val="18"/>
                <w:szCs w:val="18"/>
                <w:lang w:val="en-GB"/>
              </w:rPr>
              <w:t>Júl</w:t>
            </w:r>
            <w:proofErr w:type="spellEnd"/>
            <w:r w:rsidRPr="00094E2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94E29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Pr="00094E2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September 2022</w:t>
            </w:r>
          </w:p>
        </w:tc>
      </w:tr>
      <w:tr w:rsidR="006B63C2" w:rsidRPr="00287AD6" w:rsidTr="009502CD">
        <w:trPr>
          <w:trHeight w:val="204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204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5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204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Index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cien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 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Nafta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%)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094E29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256"/>
        </w:trPr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CMI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094E29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094E29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094E29" w:rsidRDefault="006B63C2" w:rsidP="009B784A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094E29" w:rsidRDefault="009B784A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94E2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154,600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094E29" w:rsidRDefault="001B7D1C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94E29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="006B63C2" w:rsidRPr="00094E29">
              <w:rPr>
                <w:rFonts w:ascii="Times New Roman" w:hAnsi="Times New Roman"/>
                <w:sz w:val="18"/>
                <w:szCs w:val="18"/>
                <w:lang w:val="en-GB"/>
              </w:rPr>
              <w:t>.Q.2022</w:t>
            </w:r>
          </w:p>
        </w:tc>
      </w:tr>
      <w:tr w:rsidR="006B63C2" w:rsidRPr="00287AD6" w:rsidTr="009502CD">
        <w:trPr>
          <w:trHeight w:val="493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 w:rsidRPr="00287AD6">
              <w:rPr>
                <w:rFonts w:ascii="Times New Roman" w:hAnsi="Times New Roman"/>
                <w:sz w:val="18"/>
                <w:szCs w:val="18"/>
                <w:lang w:eastAsia="sk-SK"/>
              </w:rPr>
              <w:t>Indexy cien stavebných prác a materiálov (2015=100)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302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6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trHeight w:val="246"/>
        </w:trPr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stavebných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materiálov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výrobné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9502CD">
        <w:trPr>
          <w:gridAfter w:val="3"/>
          <w:wAfter w:w="1371" w:type="pct"/>
          <w:trHeight w:val="246"/>
        </w:trPr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B63C2" w:rsidRPr="00287AD6" w:rsidTr="009502CD">
        <w:trPr>
          <w:gridBefore w:val="1"/>
          <w:gridAfter w:val="1"/>
          <w:wBefore w:w="13" w:type="pct"/>
          <w:wAfter w:w="470" w:type="pct"/>
          <w:trHeight w:val="23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393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Dátum: ..................................................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Podpis: ..........................................................</w:t>
            </w:r>
          </w:p>
          <w:tbl>
            <w:tblPr>
              <w:tblpPr w:leftFromText="141" w:rightFromText="141" w:vertAnchor="text" w:horzAnchor="page" w:tblpX="1" w:tblpY="838"/>
              <w:tblW w:w="211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9"/>
            </w:tblGrid>
            <w:tr w:rsidR="006B63C2" w:rsidRPr="000F03A1" w:rsidTr="00D3579B">
              <w:trPr>
                <w:trHeight w:val="65"/>
              </w:trPr>
              <w:tc>
                <w:tcPr>
                  <w:tcW w:w="21179" w:type="dxa"/>
                  <w:shd w:val="clear" w:color="auto" w:fill="FFFFFF"/>
                  <w:vAlign w:val="center"/>
                  <w:hideMark/>
                </w:tcPr>
                <w:p w:rsidR="006B63C2" w:rsidRPr="005B6361" w:rsidRDefault="006B63C2" w:rsidP="00D3579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(meno a priezvisko osoby alebo osôb oprávnených podpisovať v mene uchádzača)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Arial" w:hAnsi="Arial"/>
                <w:szCs w:val="20"/>
              </w:rPr>
            </w:pPr>
          </w:p>
          <w:p w:rsidR="006B63C2" w:rsidRPr="00287AD6" w:rsidRDefault="006B63C2" w:rsidP="00D3579B">
            <w:pPr>
              <w:spacing w:after="0" w:line="240" w:lineRule="auto"/>
              <w:rPr>
                <w:rFonts w:ascii="Arial" w:hAnsi="Arial"/>
                <w:szCs w:val="20"/>
                <w:lang w:val="en-GB"/>
              </w:rPr>
            </w:pPr>
          </w:p>
          <w:p w:rsidR="006B63C2" w:rsidRPr="00287AD6" w:rsidRDefault="006B63C2" w:rsidP="00D3579B">
            <w:pPr>
              <w:keepNext/>
              <w:keepLines/>
              <w:tabs>
                <w:tab w:val="left" w:pos="992"/>
                <w:tab w:val="left" w:pos="1080"/>
                <w:tab w:val="left" w:pos="144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aps/>
                <w:snapToGrid w:val="0"/>
                <w:kern w:val="28"/>
                <w:sz w:val="24"/>
                <w:szCs w:val="24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both"/>
              <w:rPr>
                <w:rFonts w:ascii="Arial" w:hAnsi="Arial" w:cs="Arial"/>
                <w:sz w:val="48"/>
                <w:szCs w:val="20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da-DK"/>
              </w:rPr>
              <w:t xml:space="preserve">Pozn. * 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Tieto hodnoty a dátumy potvrdzujú definíciu každého indexu, ale nedefinujú indexy k referenčnému obdobiu, kvartál do ktorého spadá kalendárny deň, v ktorý u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p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lynula lehota na pre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d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kladanie ponúk do súťaže.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Arial" w:hAnsi="Arial"/>
                <w:szCs w:val="20"/>
                <w:lang w:val="da-DK"/>
              </w:rPr>
            </w:pPr>
          </w:p>
        </w:tc>
      </w:tr>
    </w:tbl>
    <w:p w:rsidR="008A610D" w:rsidRDefault="00094E29"/>
    <w:sectPr w:rsidR="008A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CB"/>
    <w:rsid w:val="00094E29"/>
    <w:rsid w:val="001B7D1C"/>
    <w:rsid w:val="00274DCB"/>
    <w:rsid w:val="004A21C0"/>
    <w:rsid w:val="004D31E5"/>
    <w:rsid w:val="004E57BA"/>
    <w:rsid w:val="005C7A5E"/>
    <w:rsid w:val="006B63C2"/>
    <w:rsid w:val="006F56CC"/>
    <w:rsid w:val="006F671C"/>
    <w:rsid w:val="00785C7B"/>
    <w:rsid w:val="007C3E9D"/>
    <w:rsid w:val="00832708"/>
    <w:rsid w:val="009502CD"/>
    <w:rsid w:val="00991BE5"/>
    <w:rsid w:val="009B784A"/>
    <w:rsid w:val="00B90920"/>
    <w:rsid w:val="00BC5DA9"/>
    <w:rsid w:val="00C240E4"/>
    <w:rsid w:val="00D271B9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D1EC"/>
  <w15:chartTrackingRefBased/>
  <w15:docId w15:val="{100A21ED-2F8C-4647-AB04-959BB69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3E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k.statistics.sk/" TargetMode="External"/><Relationship Id="rId5" Type="http://schemas.openxmlformats.org/officeDocument/2006/relationships/hyperlink" Target="http://slovak.statistics.sk/" TargetMode="External"/><Relationship Id="rId4" Type="http://schemas.openxmlformats.org/officeDocument/2006/relationships/hyperlink" Target="http://slovak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Kristína</dc:creator>
  <cp:keywords/>
  <dc:description/>
  <cp:lastModifiedBy>Slabá Júlia</cp:lastModifiedBy>
  <cp:revision>6</cp:revision>
  <dcterms:created xsi:type="dcterms:W3CDTF">2022-11-30T12:05:00Z</dcterms:created>
  <dcterms:modified xsi:type="dcterms:W3CDTF">2023-02-13T12:26:00Z</dcterms:modified>
</cp:coreProperties>
</file>