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3629"/>
        <w:gridCol w:w="1134"/>
        <w:gridCol w:w="2268"/>
        <w:gridCol w:w="1134"/>
        <w:gridCol w:w="1134"/>
      </w:tblGrid>
      <w:tr w:rsidR="002B532C" w:rsidRPr="00DA7293" w14:paraId="635354E5" w14:textId="77777777" w:rsidTr="002B532C">
        <w:trPr>
          <w:trHeight w:val="288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F651" w14:textId="00D5208D" w:rsidR="002B532C" w:rsidRPr="00DA7293" w:rsidRDefault="002B532C" w:rsidP="00EC25F3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A7293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Poskytovanie služieb pre budovy v správe </w:t>
            </w:r>
            <w:r w:rsidR="00EC25F3" w:rsidRPr="00DA7293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AO MV SR</w:t>
            </w:r>
            <w:r w:rsidRPr="00DA7293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(plyn)</w:t>
            </w:r>
          </w:p>
        </w:tc>
      </w:tr>
      <w:tr w:rsidR="002B532C" w:rsidRPr="00DA7293" w14:paraId="52BF1B64" w14:textId="77777777" w:rsidTr="002B532C">
        <w:trPr>
          <w:trHeight w:val="276"/>
        </w:trPr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CBC5F" w14:textId="77777777" w:rsidR="002B532C" w:rsidRPr="00DA7293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A7293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3408F" w14:textId="77777777" w:rsidR="002B532C" w:rsidRPr="00DA7293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082B2" w14:textId="77777777" w:rsidR="002B532C" w:rsidRPr="00DA7293" w:rsidRDefault="002B532C" w:rsidP="002B532C">
            <w:pPr>
              <w:widowControl/>
              <w:autoSpaceDE/>
              <w:autoSpaceDN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AAD9" w14:textId="77777777" w:rsidR="002B532C" w:rsidRPr="00DA7293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12BE9" w14:textId="77777777" w:rsidR="002B532C" w:rsidRPr="00DA7293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E64D5" w14:textId="77777777" w:rsidR="002B532C" w:rsidRPr="00DA7293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</w:tbl>
    <w:p w14:paraId="088AA745" w14:textId="77777777" w:rsidR="002B532C" w:rsidRPr="00DA7293" w:rsidRDefault="002B532C">
      <w:pPr>
        <w:rPr>
          <w:rFonts w:ascii="Arial Narrow" w:hAnsi="Arial Narrow"/>
          <w:sz w:val="20"/>
          <w:szCs w:val="20"/>
          <w:lang w:val="sk-SK"/>
        </w:rPr>
      </w:pPr>
    </w:p>
    <w:p w14:paraId="064AF183" w14:textId="77777777" w:rsidR="002302CB" w:rsidRPr="00DA7293" w:rsidRDefault="002302C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pPr w:leftFromText="141" w:rightFromText="141" w:vertAnchor="text" w:horzAnchor="margin" w:tblpXSpec="center" w:tblpY="32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543"/>
        <w:gridCol w:w="1418"/>
        <w:gridCol w:w="1134"/>
        <w:gridCol w:w="2126"/>
        <w:gridCol w:w="851"/>
      </w:tblGrid>
      <w:tr w:rsidR="00573D17" w:rsidRPr="00DA7293" w14:paraId="2425D509" w14:textId="77777777" w:rsidTr="00AA118C">
        <w:trPr>
          <w:trHeight w:val="693"/>
        </w:trPr>
        <w:tc>
          <w:tcPr>
            <w:tcW w:w="421" w:type="dxa"/>
            <w:shd w:val="clear" w:color="auto" w:fill="F2F2F2" w:themeFill="background1" w:themeFillShade="F2"/>
            <w:vAlign w:val="center"/>
            <w:hideMark/>
          </w:tcPr>
          <w:p w14:paraId="29F55D2A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Č.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  <w:hideMark/>
          </w:tcPr>
          <w:p w14:paraId="4503CD47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Odberné miesto - Plyn</w:t>
            </w:r>
          </w:p>
          <w:p w14:paraId="3DE6FF66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(názov, adresa)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61E0C764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Predpokladaný objem odberu (MWh)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074E3148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ČOM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  <w:hideMark/>
          </w:tcPr>
          <w:p w14:paraId="5DC5447D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POD kód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  <w:hideMark/>
          </w:tcPr>
          <w:p w14:paraId="73E14520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Tarifná skupina</w:t>
            </w:r>
          </w:p>
        </w:tc>
      </w:tr>
      <w:tr w:rsidR="00573D17" w:rsidRPr="00DA7293" w14:paraId="5AE736F2" w14:textId="77777777" w:rsidTr="00AA118C">
        <w:trPr>
          <w:trHeight w:val="300"/>
        </w:trPr>
        <w:tc>
          <w:tcPr>
            <w:tcW w:w="421" w:type="dxa"/>
            <w:shd w:val="clear" w:color="000000" w:fill="FFFFFF"/>
            <w:vAlign w:val="center"/>
          </w:tcPr>
          <w:p w14:paraId="5A6A9036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1.</w:t>
            </w:r>
          </w:p>
        </w:tc>
        <w:tc>
          <w:tcPr>
            <w:tcW w:w="3543" w:type="dxa"/>
            <w:shd w:val="clear" w:color="000000" w:fill="FFFFFF"/>
            <w:vAlign w:val="center"/>
          </w:tcPr>
          <w:p w14:paraId="452B4E92" w14:textId="77777777" w:rsidR="00573D17" w:rsidRPr="00DA7293" w:rsidRDefault="00573D17" w:rsidP="00AA118C">
            <w:pPr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Automobilové opravovne Ministerstva vnútra SR a.s. prevádzka Košice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972008C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530,31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58BB59B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  <w:t>4101452191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C2BE5F" w14:textId="77777777" w:rsidR="00573D17" w:rsidRPr="00DA7293" w:rsidRDefault="00573D17" w:rsidP="00AA118C">
            <w:pPr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  <w:t>SKSPPDIS030910080013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690E0BCA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M8</w:t>
            </w:r>
          </w:p>
        </w:tc>
      </w:tr>
      <w:tr w:rsidR="00573D17" w:rsidRPr="00DA7293" w14:paraId="29483B3A" w14:textId="77777777" w:rsidTr="00AA118C">
        <w:trPr>
          <w:trHeight w:val="300"/>
        </w:trPr>
        <w:tc>
          <w:tcPr>
            <w:tcW w:w="421" w:type="dxa"/>
            <w:shd w:val="clear" w:color="000000" w:fill="FFFFFF"/>
            <w:vAlign w:val="center"/>
          </w:tcPr>
          <w:p w14:paraId="7333D7B3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2.</w:t>
            </w:r>
          </w:p>
        </w:tc>
        <w:tc>
          <w:tcPr>
            <w:tcW w:w="3543" w:type="dxa"/>
            <w:shd w:val="clear" w:color="000000" w:fill="FFFFFF"/>
            <w:vAlign w:val="center"/>
          </w:tcPr>
          <w:p w14:paraId="26E6DC8C" w14:textId="77777777" w:rsidR="00573D17" w:rsidRPr="00DA7293" w:rsidRDefault="00573D17" w:rsidP="00AA118C">
            <w:pPr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Automobilové opravovne Ministerstva vnútra SR a.s. prevádzka Prešov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1A7BDB5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147,32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B2569E0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  <w:t>4101451059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5B74CC" w14:textId="77777777" w:rsidR="00573D17" w:rsidRPr="00DA7293" w:rsidRDefault="00573D17" w:rsidP="00AA118C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  <w:t>SKSPPDIS020918000028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09C5A7D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M7</w:t>
            </w:r>
          </w:p>
        </w:tc>
      </w:tr>
      <w:tr w:rsidR="00573D17" w:rsidRPr="00DA7293" w14:paraId="1ED7472F" w14:textId="77777777" w:rsidTr="00AA118C">
        <w:trPr>
          <w:trHeight w:val="300"/>
        </w:trPr>
        <w:tc>
          <w:tcPr>
            <w:tcW w:w="421" w:type="dxa"/>
            <w:shd w:val="clear" w:color="000000" w:fill="FFFFFF"/>
            <w:vAlign w:val="center"/>
          </w:tcPr>
          <w:p w14:paraId="5314D8AE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3.</w:t>
            </w:r>
          </w:p>
        </w:tc>
        <w:tc>
          <w:tcPr>
            <w:tcW w:w="3543" w:type="dxa"/>
            <w:shd w:val="clear" w:color="000000" w:fill="FFFFFF"/>
            <w:vAlign w:val="center"/>
          </w:tcPr>
          <w:p w14:paraId="61C95AAC" w14:textId="77777777" w:rsidR="00573D17" w:rsidRPr="00DA7293" w:rsidRDefault="00573D17" w:rsidP="00AA118C">
            <w:pPr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Automobilové opravovne Ministerstva vnútra SR a.s. prevádzka Žilina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4A85759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142,32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92BA329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  <w:t>4101511509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1F2DB8" w14:textId="77777777" w:rsidR="00573D17" w:rsidRPr="00DA7293" w:rsidRDefault="00573D17" w:rsidP="00AA118C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  <w:t>SKSPPDIS010510003894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929ACCF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M7</w:t>
            </w:r>
          </w:p>
        </w:tc>
      </w:tr>
      <w:tr w:rsidR="00573D17" w:rsidRPr="00DA7293" w14:paraId="00E9B70B" w14:textId="77777777" w:rsidTr="00AA118C">
        <w:trPr>
          <w:trHeight w:val="300"/>
        </w:trPr>
        <w:tc>
          <w:tcPr>
            <w:tcW w:w="421" w:type="dxa"/>
            <w:shd w:val="clear" w:color="000000" w:fill="FFFFFF"/>
            <w:vAlign w:val="center"/>
          </w:tcPr>
          <w:p w14:paraId="43D2A293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4.</w:t>
            </w:r>
          </w:p>
        </w:tc>
        <w:tc>
          <w:tcPr>
            <w:tcW w:w="3543" w:type="dxa"/>
            <w:shd w:val="clear" w:color="000000" w:fill="FFFFFF"/>
            <w:vAlign w:val="center"/>
          </w:tcPr>
          <w:p w14:paraId="02B3CCB4" w14:textId="77777777" w:rsidR="00573D17" w:rsidRPr="00DA7293" w:rsidRDefault="00573D17" w:rsidP="00AA118C">
            <w:pPr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Automobilové opravovne Ministerstva vnútra SR a.s. prevádzka Banská Bystrica I.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6C0CD10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55,00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D87B714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  <w:t>4100033860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876A10" w14:textId="77777777" w:rsidR="00573D17" w:rsidRPr="00DA7293" w:rsidRDefault="00573D17" w:rsidP="00AA118C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  <w:t>SKSPPDIS000710701484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7FC9B97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M4</w:t>
            </w:r>
          </w:p>
        </w:tc>
      </w:tr>
      <w:tr w:rsidR="00573D17" w:rsidRPr="00DA7293" w14:paraId="2633C066" w14:textId="77777777" w:rsidTr="00AA118C">
        <w:trPr>
          <w:trHeight w:val="300"/>
        </w:trPr>
        <w:tc>
          <w:tcPr>
            <w:tcW w:w="421" w:type="dxa"/>
            <w:shd w:val="clear" w:color="000000" w:fill="FFFFFF"/>
            <w:vAlign w:val="center"/>
          </w:tcPr>
          <w:p w14:paraId="211FC38A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5.</w:t>
            </w:r>
          </w:p>
        </w:tc>
        <w:tc>
          <w:tcPr>
            <w:tcW w:w="3543" w:type="dxa"/>
            <w:shd w:val="clear" w:color="000000" w:fill="FFFFFF"/>
            <w:vAlign w:val="center"/>
          </w:tcPr>
          <w:p w14:paraId="5A9D54DB" w14:textId="77777777" w:rsidR="00573D17" w:rsidRPr="00DA7293" w:rsidRDefault="00573D17" w:rsidP="00AA118C">
            <w:pPr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Automobilové opravovne Ministerstva vnútra SR a.s. prevádzka Banská Bystrica II.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0CD4516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479,88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DE05853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  <w:t>4101457331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A9413E" w14:textId="77777777" w:rsidR="00573D17" w:rsidRPr="00DA7293" w:rsidRDefault="00573D17" w:rsidP="00AA118C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sk-SK"/>
              </w:rPr>
              <w:t>SKSPPDIS000730010686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238C03E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M8</w:t>
            </w:r>
          </w:p>
        </w:tc>
      </w:tr>
      <w:tr w:rsidR="00573D17" w:rsidRPr="00DA7293" w14:paraId="55C66105" w14:textId="77777777" w:rsidTr="00AA118C">
        <w:trPr>
          <w:trHeight w:val="300"/>
        </w:trPr>
        <w:tc>
          <w:tcPr>
            <w:tcW w:w="421" w:type="dxa"/>
            <w:shd w:val="clear" w:color="000000" w:fill="FFFFFF"/>
            <w:vAlign w:val="center"/>
            <w:hideMark/>
          </w:tcPr>
          <w:p w14:paraId="2A68D389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  <w:tc>
          <w:tcPr>
            <w:tcW w:w="3543" w:type="dxa"/>
            <w:shd w:val="clear" w:color="000000" w:fill="FFFFFF"/>
            <w:vAlign w:val="center"/>
            <w:hideMark/>
          </w:tcPr>
          <w:p w14:paraId="1287F761" w14:textId="77777777" w:rsidR="00573D17" w:rsidRPr="00DA7293" w:rsidRDefault="00573D17" w:rsidP="00AA118C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 SPOLU: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529F818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1 354,84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61F5882" w14:textId="77777777" w:rsidR="00573D17" w:rsidRPr="00DA7293" w:rsidRDefault="00573D17" w:rsidP="00AA118C">
            <w:pPr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B933802" w14:textId="77777777" w:rsidR="00573D17" w:rsidRPr="00DA7293" w:rsidRDefault="00573D17" w:rsidP="00AA118C">
            <w:pPr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DA7293">
              <w:rPr>
                <w:rFonts w:ascii="Arial Narrow" w:hAnsi="Arial Narrow" w:cs="Arial"/>
                <w:sz w:val="20"/>
                <w:szCs w:val="20"/>
                <w:lang w:val="sk-SK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9D89B31" w14:textId="77777777" w:rsidR="00573D17" w:rsidRPr="00DA7293" w:rsidRDefault="00573D17" w:rsidP="00AA118C">
            <w:pPr>
              <w:jc w:val="center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</w:tbl>
    <w:p w14:paraId="041FEC8F" w14:textId="77777777" w:rsidR="002302CB" w:rsidRPr="00DA7293" w:rsidRDefault="002302CB">
      <w:pPr>
        <w:rPr>
          <w:rFonts w:ascii="Arial Narrow" w:hAnsi="Arial Narrow"/>
          <w:sz w:val="20"/>
          <w:szCs w:val="20"/>
          <w:lang w:val="sk-SK"/>
        </w:rPr>
      </w:pPr>
    </w:p>
    <w:p w14:paraId="57C2E5BE" w14:textId="77777777" w:rsidR="00F540E3" w:rsidRPr="00DA7293" w:rsidRDefault="00F540E3" w:rsidP="002B532C">
      <w:pPr>
        <w:pStyle w:val="BodyText"/>
        <w:ind w:left="567"/>
        <w:rPr>
          <w:rFonts w:ascii="Arial Narrow" w:hAnsi="Arial Narrow"/>
          <w:sz w:val="20"/>
          <w:szCs w:val="20"/>
          <w:lang w:val="sk-SK"/>
        </w:rPr>
      </w:pPr>
    </w:p>
    <w:p w14:paraId="6AF481E9" w14:textId="77777777" w:rsidR="00F540E3" w:rsidRPr="00DA7293" w:rsidRDefault="00F540E3" w:rsidP="002B532C">
      <w:pPr>
        <w:pStyle w:val="BodyText"/>
        <w:ind w:left="567"/>
        <w:rPr>
          <w:rFonts w:ascii="Arial Narrow" w:hAnsi="Arial Narrow"/>
          <w:sz w:val="20"/>
          <w:szCs w:val="20"/>
          <w:lang w:val="sk-SK"/>
        </w:rPr>
      </w:pPr>
    </w:p>
    <w:p w14:paraId="52363FB9" w14:textId="77777777" w:rsidR="00A1382B" w:rsidRPr="00DA7293" w:rsidRDefault="00A1382B">
      <w:pPr>
        <w:rPr>
          <w:rFonts w:ascii="Arial Narrow" w:hAnsi="Arial Narrow"/>
          <w:sz w:val="20"/>
          <w:szCs w:val="20"/>
          <w:lang w:val="sk-SK"/>
        </w:rPr>
      </w:pPr>
    </w:p>
    <w:sectPr w:rsidR="00A1382B" w:rsidRPr="00DA7293" w:rsidSect="00F540E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0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1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2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3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4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5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6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7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18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19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0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2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4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5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6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8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0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2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6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7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38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39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0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1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2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3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4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6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 w16cid:durableId="1028221985">
    <w:abstractNumId w:val="29"/>
  </w:num>
  <w:num w:numId="2" w16cid:durableId="319507731">
    <w:abstractNumId w:val="11"/>
  </w:num>
  <w:num w:numId="3" w16cid:durableId="1972469238">
    <w:abstractNumId w:val="14"/>
  </w:num>
  <w:num w:numId="4" w16cid:durableId="150340993">
    <w:abstractNumId w:val="20"/>
  </w:num>
  <w:num w:numId="5" w16cid:durableId="1585919538">
    <w:abstractNumId w:val="44"/>
  </w:num>
  <w:num w:numId="6" w16cid:durableId="316036336">
    <w:abstractNumId w:val="12"/>
  </w:num>
  <w:num w:numId="7" w16cid:durableId="669453952">
    <w:abstractNumId w:val="9"/>
  </w:num>
  <w:num w:numId="8" w16cid:durableId="1573539596">
    <w:abstractNumId w:val="13"/>
  </w:num>
  <w:num w:numId="9" w16cid:durableId="416245051">
    <w:abstractNumId w:val="21"/>
  </w:num>
  <w:num w:numId="10" w16cid:durableId="251816898">
    <w:abstractNumId w:val="4"/>
  </w:num>
  <w:num w:numId="11" w16cid:durableId="38164370">
    <w:abstractNumId w:val="36"/>
  </w:num>
  <w:num w:numId="12" w16cid:durableId="135026533">
    <w:abstractNumId w:val="6"/>
  </w:num>
  <w:num w:numId="13" w16cid:durableId="1812407041">
    <w:abstractNumId w:val="2"/>
  </w:num>
  <w:num w:numId="14" w16cid:durableId="998507527">
    <w:abstractNumId w:val="27"/>
  </w:num>
  <w:num w:numId="15" w16cid:durableId="17392689">
    <w:abstractNumId w:val="30"/>
  </w:num>
  <w:num w:numId="16" w16cid:durableId="1111166452">
    <w:abstractNumId w:val="23"/>
  </w:num>
  <w:num w:numId="17" w16cid:durableId="287007253">
    <w:abstractNumId w:val="3"/>
  </w:num>
  <w:num w:numId="18" w16cid:durableId="1302274196">
    <w:abstractNumId w:val="26"/>
  </w:num>
  <w:num w:numId="19" w16cid:durableId="1471047583">
    <w:abstractNumId w:val="34"/>
  </w:num>
  <w:num w:numId="20" w16cid:durableId="1202087545">
    <w:abstractNumId w:val="24"/>
  </w:num>
  <w:num w:numId="21" w16cid:durableId="2036999804">
    <w:abstractNumId w:val="32"/>
  </w:num>
  <w:num w:numId="22" w16cid:durableId="559905542">
    <w:abstractNumId w:val="45"/>
  </w:num>
  <w:num w:numId="23" w16cid:durableId="2095663573">
    <w:abstractNumId w:val="17"/>
  </w:num>
  <w:num w:numId="24" w16cid:durableId="65155889">
    <w:abstractNumId w:val="7"/>
  </w:num>
  <w:num w:numId="25" w16cid:durableId="1405562913">
    <w:abstractNumId w:val="28"/>
  </w:num>
  <w:num w:numId="26" w16cid:durableId="1151360695">
    <w:abstractNumId w:val="1"/>
  </w:num>
  <w:num w:numId="27" w16cid:durableId="1410230039">
    <w:abstractNumId w:val="40"/>
  </w:num>
  <w:num w:numId="28" w16cid:durableId="766733463">
    <w:abstractNumId w:val="35"/>
  </w:num>
  <w:num w:numId="29" w16cid:durableId="917397386">
    <w:abstractNumId w:val="31"/>
  </w:num>
  <w:num w:numId="30" w16cid:durableId="2032678933">
    <w:abstractNumId w:val="22"/>
  </w:num>
  <w:num w:numId="31" w16cid:durableId="138109595">
    <w:abstractNumId w:val="5"/>
  </w:num>
  <w:num w:numId="32" w16cid:durableId="1967348986">
    <w:abstractNumId w:val="15"/>
  </w:num>
  <w:num w:numId="33" w16cid:durableId="1747528382">
    <w:abstractNumId w:val="43"/>
  </w:num>
  <w:num w:numId="34" w16cid:durableId="173615310">
    <w:abstractNumId w:val="25"/>
  </w:num>
  <w:num w:numId="35" w16cid:durableId="1180660241">
    <w:abstractNumId w:val="19"/>
  </w:num>
  <w:num w:numId="36" w16cid:durableId="1944220428">
    <w:abstractNumId w:val="37"/>
  </w:num>
  <w:num w:numId="37" w16cid:durableId="754597337">
    <w:abstractNumId w:val="8"/>
  </w:num>
  <w:num w:numId="38" w16cid:durableId="1202788174">
    <w:abstractNumId w:val="18"/>
  </w:num>
  <w:num w:numId="39" w16cid:durableId="1139299314">
    <w:abstractNumId w:val="41"/>
  </w:num>
  <w:num w:numId="40" w16cid:durableId="1097141682">
    <w:abstractNumId w:val="39"/>
  </w:num>
  <w:num w:numId="41" w16cid:durableId="1113599808">
    <w:abstractNumId w:val="38"/>
  </w:num>
  <w:num w:numId="42" w16cid:durableId="1779837355">
    <w:abstractNumId w:val="42"/>
  </w:num>
  <w:num w:numId="43" w16cid:durableId="1053961844">
    <w:abstractNumId w:val="10"/>
  </w:num>
  <w:num w:numId="44" w16cid:durableId="1405835180">
    <w:abstractNumId w:val="46"/>
  </w:num>
  <w:num w:numId="45" w16cid:durableId="973370261">
    <w:abstractNumId w:val="33"/>
  </w:num>
  <w:num w:numId="46" w16cid:durableId="331615236">
    <w:abstractNumId w:val="16"/>
  </w:num>
  <w:num w:numId="47" w16cid:durableId="143813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32C"/>
    <w:rsid w:val="00012F23"/>
    <w:rsid w:val="001E5C26"/>
    <w:rsid w:val="002302CB"/>
    <w:rsid w:val="002B532C"/>
    <w:rsid w:val="00573D17"/>
    <w:rsid w:val="008F7373"/>
    <w:rsid w:val="009C5FF2"/>
    <w:rsid w:val="00A12DF9"/>
    <w:rsid w:val="00A1382B"/>
    <w:rsid w:val="00C65772"/>
    <w:rsid w:val="00DA7293"/>
    <w:rsid w:val="00DE0815"/>
    <w:rsid w:val="00DF7417"/>
    <w:rsid w:val="00EC25F3"/>
    <w:rsid w:val="00F5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B7CDFE"/>
  <w15:chartTrackingRefBased/>
  <w15:docId w15:val="{A6C3E3CD-0DB3-4A6A-A43B-1BE04CE2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B53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2B532C"/>
    <w:pPr>
      <w:ind w:left="63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2B532C"/>
    <w:pPr>
      <w:ind w:left="676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2B532C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2B532C"/>
    <w:pPr>
      <w:ind w:left="756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B532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2B532C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2B53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2B532C"/>
    <w:rPr>
      <w:rFonts w:ascii="Times New Roman" w:eastAsia="Times New Roman" w:hAnsi="Times New Roman" w:cs="Times New Roman"/>
      <w:b/>
      <w:bCs/>
      <w:lang w:val="en-US"/>
    </w:rPr>
  </w:style>
  <w:style w:type="paragraph" w:styleId="TOC1">
    <w:name w:val="toc 1"/>
    <w:basedOn w:val="Normal"/>
    <w:uiPriority w:val="1"/>
    <w:qFormat/>
    <w:rsid w:val="002B532C"/>
    <w:pPr>
      <w:spacing w:before="119"/>
      <w:ind w:left="676"/>
    </w:pPr>
  </w:style>
  <w:style w:type="paragraph" w:styleId="TOC2">
    <w:name w:val="toc 2"/>
    <w:basedOn w:val="Normal"/>
    <w:uiPriority w:val="1"/>
    <w:qFormat/>
    <w:rsid w:val="002B532C"/>
    <w:pPr>
      <w:spacing w:before="119"/>
      <w:ind w:left="896"/>
    </w:pPr>
  </w:style>
  <w:style w:type="paragraph" w:styleId="TOC3">
    <w:name w:val="toc 3"/>
    <w:basedOn w:val="Normal"/>
    <w:uiPriority w:val="1"/>
    <w:qFormat/>
    <w:rsid w:val="002B532C"/>
    <w:pPr>
      <w:spacing w:before="119"/>
      <w:ind w:left="1556" w:hanging="442"/>
    </w:pPr>
  </w:style>
  <w:style w:type="paragraph" w:styleId="BodyText">
    <w:name w:val="Body Text"/>
    <w:basedOn w:val="Normal"/>
    <w:link w:val="BodyTextChar"/>
    <w:uiPriority w:val="1"/>
    <w:qFormat/>
    <w:rsid w:val="002B532C"/>
  </w:style>
  <w:style w:type="character" w:customStyle="1" w:styleId="BodyTextChar">
    <w:name w:val="Body Text Char"/>
    <w:basedOn w:val="DefaultParagraphFont"/>
    <w:link w:val="BodyText"/>
    <w:uiPriority w:val="1"/>
    <w:rsid w:val="002B532C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2B532C"/>
    <w:pPr>
      <w:ind w:left="1396" w:hanging="360"/>
    </w:pPr>
  </w:style>
  <w:style w:type="character" w:customStyle="1" w:styleId="ListParagraphChar">
    <w:name w:val="List Paragraph Char"/>
    <w:aliases w:val="body Char,Odsek zoznamu2 Char"/>
    <w:basedOn w:val="DefaultParagraphFont"/>
    <w:link w:val="ListParagraph"/>
    <w:uiPriority w:val="34"/>
    <w:locked/>
    <w:rsid w:val="002B532C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2B532C"/>
  </w:style>
  <w:style w:type="character" w:styleId="Hyperlink">
    <w:name w:val="Hyperlink"/>
    <w:basedOn w:val="DefaultParagraphFont"/>
    <w:uiPriority w:val="99"/>
    <w:unhideWhenUsed/>
    <w:rsid w:val="002B532C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32C"/>
    <w:rPr>
      <w:rFonts w:ascii="Segoe UI" w:eastAsia="Times New Roman" w:hAnsi="Segoe UI" w:cs="Segoe UI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32C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3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32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32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32C"/>
    <w:rPr>
      <w:b/>
      <w:bCs/>
    </w:rPr>
  </w:style>
  <w:style w:type="paragraph" w:customStyle="1" w:styleId="Telo">
    <w:name w:val="Telo"/>
    <w:rsid w:val="002B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2B532C"/>
    <w:rPr>
      <w:rFonts w:ascii="Arial" w:hAnsi="Arial" w:cs="Arial" w:hint="default"/>
    </w:rPr>
  </w:style>
  <w:style w:type="paragraph" w:styleId="Header">
    <w:name w:val="header"/>
    <w:basedOn w:val="Normal"/>
    <w:link w:val="Header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32C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32C"/>
    <w:rPr>
      <w:rFonts w:ascii="Times New Roman" w:eastAsia="Times New Roman" w:hAnsi="Times New Roman" w:cs="Times New Roman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B532C"/>
    <w:rPr>
      <w:rFonts w:ascii="Times New Roman" w:eastAsia="Times New Roman" w:hAnsi="Times New Roman" w:cs="Times New Roman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B532C"/>
    <w:pPr>
      <w:spacing w:after="120" w:line="480" w:lineRule="auto"/>
      <w:ind w:left="283"/>
    </w:pPr>
  </w:style>
  <w:style w:type="character" w:customStyle="1" w:styleId="Zkladntext">
    <w:name w:val="Základný text_"/>
    <w:basedOn w:val="DefaultParagraphFont"/>
    <w:link w:val="Zkladntext1"/>
    <w:locked/>
    <w:rsid w:val="002B532C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al"/>
    <w:link w:val="Zkladntext"/>
    <w:rsid w:val="002B532C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Pavol Malinovsky</cp:lastModifiedBy>
  <cp:revision>5</cp:revision>
  <dcterms:created xsi:type="dcterms:W3CDTF">2023-01-04T08:11:00Z</dcterms:created>
  <dcterms:modified xsi:type="dcterms:W3CDTF">2023-03-13T14:28:00Z</dcterms:modified>
</cp:coreProperties>
</file>