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51AF" w14:textId="6FD896A0" w:rsidR="00BD2999" w:rsidRDefault="00BD2999" w:rsidP="00497B4C">
      <w:pPr>
        <w:jc w:val="center"/>
        <w:rPr>
          <w:rFonts w:ascii="Verdana" w:hAnsi="Verdana"/>
          <w:b/>
        </w:rPr>
      </w:pPr>
      <w:r w:rsidRPr="00E32DC2">
        <w:rPr>
          <w:rFonts w:ascii="Verdana" w:hAnsi="Verdana"/>
          <w:b/>
        </w:rPr>
        <w:t xml:space="preserve">Příloha č. </w:t>
      </w:r>
      <w:r w:rsidR="004E6BD5">
        <w:rPr>
          <w:rFonts w:ascii="Verdana" w:hAnsi="Verdana"/>
          <w:b/>
        </w:rPr>
        <w:t>4</w:t>
      </w:r>
      <w:r w:rsidRPr="00E32DC2">
        <w:rPr>
          <w:rFonts w:ascii="Verdana" w:hAnsi="Verdana"/>
          <w:b/>
        </w:rPr>
        <w:t xml:space="preserve"> Výzvy - Specifikace </w:t>
      </w:r>
      <w:r w:rsidR="00497B4C">
        <w:rPr>
          <w:rFonts w:ascii="Verdana" w:hAnsi="Verdana"/>
          <w:b/>
        </w:rPr>
        <w:t>předmětu plnění – Minimální technické a další požadavky na předmět plnění</w:t>
      </w:r>
    </w:p>
    <w:p w14:paraId="7A2597B6" w14:textId="77777777" w:rsidR="002F38BB" w:rsidRPr="00846B58" w:rsidRDefault="009630DB" w:rsidP="00846B58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ČÁST 1 VEŘEJNÉ ZAKÁZKY</w:t>
      </w:r>
    </w:p>
    <w:p w14:paraId="0F3A2BF6" w14:textId="77777777" w:rsidR="009630DB" w:rsidRPr="00627685" w:rsidRDefault="009630DB" w:rsidP="009630D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627685">
        <w:rPr>
          <w:rFonts w:ascii="Verdana" w:hAnsi="Verdana"/>
          <w:b/>
          <w:sz w:val="20"/>
          <w:szCs w:val="20"/>
          <w:u w:val="single"/>
        </w:rPr>
        <w:t>MINIMÁLNÍ TECHNICKÉ POŽADAVKY NA UBYTOVÁNÍ</w:t>
      </w:r>
    </w:p>
    <w:p w14:paraId="45B5462C" w14:textId="77777777" w:rsidR="009630DB" w:rsidRPr="00627685" w:rsidRDefault="009630DB" w:rsidP="009630D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E190ED0" w14:textId="77777777" w:rsidR="00627685" w:rsidRPr="00C9629C" w:rsidRDefault="00627685" w:rsidP="006276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/>
          <w:sz w:val="20"/>
          <w:szCs w:val="20"/>
          <w:lang w:eastAsia="cs-CZ"/>
        </w:rPr>
        <w:t xml:space="preserve">Kategorie </w:t>
      </w: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ubytovacího zařízení: hotel, příp. hotel a penzion</w:t>
      </w:r>
    </w:p>
    <w:p w14:paraId="525A2A89" w14:textId="77777777" w:rsidR="00627685" w:rsidRPr="00C9629C" w:rsidRDefault="00627685" w:rsidP="006276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Třída min. 3* (hotel) nebo 4* (penzion), včetně neklasifikovaných hotelů odpovídající dané úrovni</w:t>
      </w:r>
    </w:p>
    <w:p w14:paraId="681EB60A" w14:textId="77777777" w:rsidR="00627685" w:rsidRPr="00C9629C" w:rsidRDefault="00627685" w:rsidP="006276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Standardní služby hotelu odpovídající dané třídě včetně minimálně 1 konferenční místnost (pro sekávání organizačního štábu festivalu) min. pro 15 osob s plátnem projektorem (příp. TV) a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flipchartem</w:t>
      </w:r>
      <w:proofErr w:type="spellEnd"/>
    </w:p>
    <w:p w14:paraId="7D3A8987" w14:textId="77777777" w:rsidR="00627685" w:rsidRPr="00C9629C" w:rsidRDefault="00627685" w:rsidP="006276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V termínu 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14. – 15. 10. 2023</w:t>
      </w: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musí být zajištěno min. 7 jednolůžkových pokojů v kategorii standard (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org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. štáb), v termínu 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16. – 19. 10. 2023</w:t>
      </w: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min. 45 pokojů (8 pokojů v kategorii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suite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, 13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jednolůžkovývch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pokojů v kategorii standard, 24 dvojlůžkových v kategorii standard) pro 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min. 38 osob</w:t>
      </w:r>
    </w:p>
    <w:p w14:paraId="49BAEF76" w14:textId="77777777" w:rsidR="00627685" w:rsidRPr="00C9629C" w:rsidRDefault="00627685" w:rsidP="006276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Ubytovací zařízení disponuje jednolůžkovými a dvoulůžkovými pokoji. Minimálně jedna kategorie pokojů zahrnuje pokoje vyššího standardu (tzv.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suite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)</w:t>
      </w:r>
    </w:p>
    <w:p w14:paraId="23815F9B" w14:textId="77777777" w:rsidR="00627685" w:rsidRPr="00C9629C" w:rsidRDefault="00627685" w:rsidP="006276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Provoz recepce v místě plnění a to po dobu 24/7, zajišťující po celou dobu vstup do objektu ubytovacího zařízení</w:t>
      </w:r>
    </w:p>
    <w:p w14:paraId="353D79B4" w14:textId="77777777" w:rsidR="00627685" w:rsidRPr="00C9629C" w:rsidRDefault="00627685" w:rsidP="006276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Zaměstnanci ubytovacího zařízení (min. personál recepce) hovoří českým, případně anglickým jazykem</w:t>
      </w:r>
    </w:p>
    <w:p w14:paraId="1272B14E" w14:textId="77777777" w:rsidR="00627685" w:rsidRPr="00C9629C" w:rsidRDefault="00627685" w:rsidP="006276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Ubytovací zařízení disponuje jednolůžkovými a dvoulůžkovými pokoji. Minimálně jedna kategorie pokojů zahrnuje pokoje vyššího standardu (tzv.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suite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)</w:t>
      </w:r>
    </w:p>
    <w:p w14:paraId="5508B8AE" w14:textId="77777777" w:rsidR="00627685" w:rsidRPr="00C9629C" w:rsidRDefault="00627685" w:rsidP="006276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Ubytování včetně snídaně formou bufetu (tzv. americká snídaně obsahující teplý a studený bufet)</w:t>
      </w:r>
    </w:p>
    <w:p w14:paraId="4AA1BFA8" w14:textId="77777777" w:rsidR="00627685" w:rsidRPr="00C9629C" w:rsidRDefault="00627685" w:rsidP="006276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Bezpečná a uzamykatelná místnost pro úschovu věcí objednatele pro potřeby festivalu vč. neomezeného přístupu do ní</w:t>
      </w:r>
    </w:p>
    <w:p w14:paraId="3A425EB5" w14:textId="77777777" w:rsidR="00627685" w:rsidRPr="00C9629C" w:rsidRDefault="00627685" w:rsidP="006276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Nejvyšší standard dodržování hygienických a dalších opatření</w:t>
      </w:r>
    </w:p>
    <w:p w14:paraId="1F3814F5" w14:textId="77777777" w:rsidR="00627685" w:rsidRPr="00C9629C" w:rsidRDefault="00627685" w:rsidP="006276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Ubytovací zařízení bude dále poskytovat minimálně uvedený hotelový servis</w:t>
      </w:r>
    </w:p>
    <w:p w14:paraId="4588AE41" w14:textId="77777777" w:rsidR="00627685" w:rsidRPr="00C9629C" w:rsidRDefault="00627685" w:rsidP="0062768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úklidové služby: každodenní úklid pokoje a koupelny, každodenní výměna ručníku nebo osušek</w:t>
      </w:r>
    </w:p>
    <w:p w14:paraId="2791D6BF" w14:textId="77777777" w:rsidR="00627685" w:rsidRPr="00C9629C" w:rsidRDefault="00627685" w:rsidP="0062768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služby hotelové recepce a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concierge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: express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check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-in a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check-out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20E81CC7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03A4CB66" w14:textId="77777777" w:rsidR="00627685" w:rsidRPr="00C9629C" w:rsidRDefault="00627685" w:rsidP="00627685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POŽADAVKY NA UMÍSTĚNÍ UBYTOVACÍHO ZAŘÍZENÍ</w:t>
      </w:r>
    </w:p>
    <w:p w14:paraId="641BB802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cs-CZ"/>
        </w:rPr>
      </w:pPr>
    </w:p>
    <w:p w14:paraId="3C98C1CB" w14:textId="51EA8642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Maximální vzdálenost ubytovacího zařízení od Uměleckého centra Palackého univerzity v Olomouci (Konvikt), ul. Un</w:t>
      </w:r>
      <w:r w:rsidR="00C9629C"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iverzitní 225, 779 00 Olomouc: </w:t>
      </w:r>
      <w:bookmarkStart w:id="0" w:name="_GoBack"/>
      <w:bookmarkEnd w:id="0"/>
    </w:p>
    <w:p w14:paraId="4B4F6BBA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Ubytovací zařízení se musí nacházet v 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katastrálním území města Olomouc v </w:t>
      </w:r>
      <w:proofErr w:type="spellStart"/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dochozí</w:t>
      </w:r>
      <w:proofErr w:type="spellEnd"/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 xml:space="preserve"> vzdálenosti maximálně do 10 minut od Uměleckého centra Palackého univerzity Olomouc</w:t>
      </w:r>
      <w:r w:rsidRPr="00C9629C">
        <w:rPr>
          <w:rFonts w:ascii="Verdana" w:eastAsia="Times New Roman" w:hAnsi="Verdana" w:cs="Arial"/>
          <w:sz w:val="20"/>
          <w:szCs w:val="20"/>
          <w:u w:val="single"/>
          <w:lang w:eastAsia="cs-CZ"/>
        </w:rPr>
        <w:t xml:space="preserve"> </w:t>
      </w: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(Konvikt, ul. Univerzitní 225, 779 00 Olomouc; GPS: 49.5950, 17.2552), a to z důvodu opakovaného docházení organizačního štábu z hotelu s věcmi využívanými pro festival do Uměleckého centra Palackého univerzity Olomouc (Konviktu).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Dochozí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vzdálenost lze ověřit pomocí např. aplikace </w:t>
      </w:r>
      <w:hyperlink r:id="rId5" w:history="1">
        <w:r w:rsidRPr="00C9629C">
          <w:rPr>
            <w:rStyle w:val="Hypertextovodkaz"/>
            <w:rFonts w:ascii="Verdana" w:eastAsia="Times New Roman" w:hAnsi="Verdana" w:cs="Arial"/>
            <w:sz w:val="20"/>
            <w:szCs w:val="20"/>
            <w:lang w:eastAsia="cs-CZ"/>
          </w:rPr>
          <w:t>https://www.google.com/maps/</w:t>
        </w:r>
      </w:hyperlink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nebo jiné podobné aplikace.</w:t>
      </w:r>
    </w:p>
    <w:p w14:paraId="40E49663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2FBF9145" w14:textId="59E726F0" w:rsidR="00627685" w:rsidRPr="00C9629C" w:rsidRDefault="00627685" w:rsidP="00C9629C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Zadavatel si vyhrazuje právo ověřit si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dochozí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vzdálenost ubytovacího zařízení od Uměleckého centra Palackého univerzity v Olomouci (Konvikt), ul. Uni</w:t>
      </w:r>
      <w:r w:rsidR="00C9629C" w:rsidRPr="00C9629C">
        <w:rPr>
          <w:rFonts w:ascii="Verdana" w:eastAsia="Times New Roman" w:hAnsi="Verdana" w:cs="Arial"/>
          <w:sz w:val="20"/>
          <w:szCs w:val="20"/>
          <w:lang w:eastAsia="cs-CZ"/>
        </w:rPr>
        <w:t>verzitní 225, 779 00 Olomouc.</w:t>
      </w:r>
    </w:p>
    <w:p w14:paraId="6334C82D" w14:textId="77777777" w:rsidR="00627685" w:rsidRPr="00C9629C" w:rsidRDefault="00627685" w:rsidP="00627685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lastRenderedPageBreak/>
        <w:t>KAPACITNÍ POŽADAVKY NA UBYTOVACÍ ZAŘÍZENÍ</w:t>
      </w:r>
    </w:p>
    <w:p w14:paraId="7AF04474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</w:p>
    <w:p w14:paraId="6E7F1BBC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Zadavatel stanovuje své požadavky na ubytování takto:</w:t>
      </w:r>
    </w:p>
    <w:p w14:paraId="5294B80A" w14:textId="358DAB23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Požadavek na ubytování </w:t>
      </w:r>
      <w:r w:rsidRPr="00C9629C">
        <w:rPr>
          <w:rFonts w:ascii="Verdana" w:eastAsia="Times New Roman" w:hAnsi="Verdana" w:cs="Arial"/>
          <w:sz w:val="20"/>
          <w:szCs w:val="20"/>
          <w:u w:val="single"/>
          <w:lang w:eastAsia="cs-CZ"/>
        </w:rPr>
        <w:t>všech osob v rámci jednoho hotelu</w:t>
      </w:r>
      <w:r w:rsidR="00C9629C" w:rsidRPr="00C9629C">
        <w:rPr>
          <w:rFonts w:ascii="Verdana" w:eastAsia="Times New Roman" w:hAnsi="Verdana" w:cs="Arial"/>
          <w:sz w:val="20"/>
          <w:szCs w:val="20"/>
          <w:lang w:eastAsia="cs-CZ"/>
        </w:rPr>
        <w:t>.</w:t>
      </w:r>
    </w:p>
    <w:p w14:paraId="2E6543AE" w14:textId="77777777" w:rsidR="00627685" w:rsidRPr="00C9629C" w:rsidRDefault="00627685" w:rsidP="00627685">
      <w:pPr>
        <w:pStyle w:val="SubjectSpecification-ContractCzechRadio"/>
        <w:jc w:val="both"/>
        <w:rPr>
          <w:rFonts w:ascii="Verdana" w:hAnsi="Verdana" w:cs="Arial"/>
          <w:color w:val="auto"/>
          <w:szCs w:val="20"/>
        </w:rPr>
      </w:pPr>
      <w:r w:rsidRPr="00C9629C">
        <w:rPr>
          <w:rFonts w:ascii="Verdana" w:eastAsia="Times New Roman" w:hAnsi="Verdana" w:cs="Arial"/>
          <w:szCs w:val="20"/>
          <w:lang w:eastAsia="cs-CZ"/>
        </w:rPr>
        <w:t>Konkrétní počet osob je objednatel povinen závazně sdělit poskytovateli nejpozději do 30. 9. 2023 na e-mailovou adresu:</w:t>
      </w:r>
      <w:r w:rsidRPr="00C9629C">
        <w:rPr>
          <w:rFonts w:ascii="Verdana" w:hAnsi="Verdana" w:cs="Arial"/>
          <w:szCs w:val="20"/>
        </w:rPr>
        <w:t xml:space="preserve"> </w:t>
      </w:r>
      <w:r w:rsidRPr="00C9629C">
        <w:rPr>
          <w:rFonts w:ascii="Verdana" w:hAnsi="Verdana" w:cs="Arial"/>
          <w:color w:val="auto"/>
          <w:szCs w:val="20"/>
        </w:rPr>
        <w:t>[</w:t>
      </w:r>
      <w:r w:rsidRPr="00C9629C">
        <w:rPr>
          <w:rFonts w:ascii="Verdana" w:hAnsi="Verdana" w:cs="Arial"/>
          <w:color w:val="auto"/>
          <w:szCs w:val="20"/>
          <w:highlight w:val="yellow"/>
        </w:rPr>
        <w:t>DOPLNIT</w:t>
      </w:r>
      <w:r w:rsidRPr="00C9629C">
        <w:rPr>
          <w:rFonts w:ascii="Verdana" w:hAnsi="Verdana" w:cs="Arial"/>
          <w:color w:val="auto"/>
          <w:szCs w:val="20"/>
        </w:rPr>
        <w:t>]</w:t>
      </w:r>
    </w:p>
    <w:p w14:paraId="7DE24133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60F8DC3C" w14:textId="4C1BFF1B" w:rsidR="00627685" w:rsidRPr="00C9629C" w:rsidRDefault="00C9629C" w:rsidP="00C9629C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POŽADAVKY NA PARKOVÁNÍ</w:t>
      </w:r>
    </w:p>
    <w:p w14:paraId="4625D039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Zadavatel stanovuje své požadavky na ubytování takto:</w:t>
      </w:r>
    </w:p>
    <w:p w14:paraId="33B20029" w14:textId="77777777" w:rsidR="00627685" w:rsidRPr="00C9629C" w:rsidRDefault="00627685" w:rsidP="00627685">
      <w:pPr>
        <w:spacing w:line="240" w:lineRule="auto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Možnost zastavení automobilů před ubytovacím zařízením, možnost parkování min. 4</w:t>
      </w:r>
    </w:p>
    <w:p w14:paraId="4EBCFC7C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vozidel organizačního štábu v termínu od 14. – 15. 10. 2023 v prostoru odděleného parkoviště patřící ubytovacímu zařízení.</w:t>
      </w:r>
    </w:p>
    <w:p w14:paraId="432F07D9" w14:textId="77777777" w:rsidR="00627685" w:rsidRPr="00C9629C" w:rsidRDefault="00627685" w:rsidP="00627685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</w:p>
    <w:p w14:paraId="68E3AF30" w14:textId="2287A2D4" w:rsidR="00627685" w:rsidRPr="00C9629C" w:rsidRDefault="00627685" w:rsidP="00C9629C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 xml:space="preserve">BEZPEČNOSTNÍ </w:t>
      </w:r>
      <w:r w:rsidR="00C9629C"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POŽADAVKY NA UBYTOVACÍ ZAŘÍZENÍ</w:t>
      </w:r>
    </w:p>
    <w:p w14:paraId="01C4AD44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Objekt splňuje platné požadavky právních předpisů v oblasti požární ochrany, předpisů v oblasti požární bezpečnosti staveb včetně vybavení požárně bezpečnostními zařízeními.</w:t>
      </w:r>
    </w:p>
    <w:p w14:paraId="7137C199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16949863" w14:textId="77777777" w:rsidR="009630DB" w:rsidRPr="00C9629C" w:rsidRDefault="009630DB" w:rsidP="009630D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5DA6CA6E" w14:textId="77777777" w:rsidR="009630DB" w:rsidRPr="0031231F" w:rsidRDefault="009630DB" w:rsidP="009630D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6BCD2657" w14:textId="77777777" w:rsidR="001A6B61" w:rsidRPr="0031231F" w:rsidRDefault="001A6B61" w:rsidP="003123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3844BF02" w14:textId="77777777" w:rsidR="009630DB" w:rsidRDefault="009630DB">
      <w:pPr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br w:type="page"/>
      </w:r>
    </w:p>
    <w:p w14:paraId="40607CAE" w14:textId="77777777" w:rsidR="0031231F" w:rsidRPr="005864DF" w:rsidRDefault="009630DB" w:rsidP="005864DF">
      <w:pPr>
        <w:jc w:val="center"/>
        <w:rPr>
          <w:rFonts w:ascii="Verdana" w:hAnsi="Verdana"/>
          <w:b/>
          <w:u w:val="single"/>
        </w:rPr>
      </w:pPr>
      <w:r w:rsidRPr="005864DF">
        <w:rPr>
          <w:rFonts w:ascii="Verdana" w:hAnsi="Verdana"/>
          <w:b/>
          <w:u w:val="single"/>
        </w:rPr>
        <w:lastRenderedPageBreak/>
        <w:t>ČÁST 2 VEŘEJNÉ ZAKÁZKY</w:t>
      </w:r>
    </w:p>
    <w:p w14:paraId="08107788" w14:textId="02F91200" w:rsidR="009630DB" w:rsidRDefault="009630DB" w:rsidP="00C9629C">
      <w:pPr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846B58">
        <w:rPr>
          <w:rFonts w:ascii="Verdana" w:hAnsi="Verdana"/>
          <w:b/>
          <w:sz w:val="20"/>
          <w:szCs w:val="20"/>
          <w:u w:val="single"/>
        </w:rPr>
        <w:t>MINIMÁLNÍ TECHNICKÉ POŽADAVKY NA UBYTOVÁNÍ</w:t>
      </w:r>
    </w:p>
    <w:p w14:paraId="521248C4" w14:textId="77777777" w:rsidR="00627685" w:rsidRPr="00C9629C" w:rsidRDefault="00627685" w:rsidP="0062768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Kategorie ubytovacího zařízení: hotel, příp. hotel/penzion</w:t>
      </w:r>
    </w:p>
    <w:p w14:paraId="227E701B" w14:textId="77777777" w:rsidR="00627685" w:rsidRPr="00C9629C" w:rsidRDefault="00627685" w:rsidP="0062768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Třída min. 3* (hotel) nebo 4* (penzion), včetně neklasifikovaných hotelů odpovídající dané úrovni</w:t>
      </w:r>
    </w:p>
    <w:p w14:paraId="679F7AAC" w14:textId="77777777" w:rsidR="00627685" w:rsidRPr="00C9629C" w:rsidRDefault="00627685" w:rsidP="0062768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V termínu 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16. 10. – 19. 10. 2023</w:t>
      </w: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min. 25 pokojů (4 jednolůžkové pokoje, 21 dvojlůžkových pokojů) v kategorii STANDARD 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pro min. 36 osob</w:t>
      </w:r>
    </w:p>
    <w:p w14:paraId="6C320188" w14:textId="77777777" w:rsidR="00627685" w:rsidRPr="00C9629C" w:rsidRDefault="00627685" w:rsidP="0062768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Ubytovací zařízení disponuje jednolůžkovými a dvoulůžkovými pokoji v kategorii standard</w:t>
      </w:r>
    </w:p>
    <w:p w14:paraId="5571B192" w14:textId="77777777" w:rsidR="00627685" w:rsidRPr="00C9629C" w:rsidRDefault="00627685" w:rsidP="0062768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Provoz recepce v místě plnění a to po dobu 24/7, zajišťující po celou dobu vstup do objektu ubytovacího zařízení</w:t>
      </w:r>
    </w:p>
    <w:p w14:paraId="05B60EED" w14:textId="77777777" w:rsidR="00627685" w:rsidRPr="00C9629C" w:rsidRDefault="00627685" w:rsidP="0062768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Zaměstnanci ubytovacího zařízení (min. personál recepce) hovoří českým, případně anglickým jazykem</w:t>
      </w:r>
    </w:p>
    <w:p w14:paraId="34674841" w14:textId="77777777" w:rsidR="00627685" w:rsidRPr="00C9629C" w:rsidRDefault="00627685" w:rsidP="0062768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Ubytování včetně snídaně formou bufetu (tzv. americká snídaně obsahující teplý a studený bufet)</w:t>
      </w:r>
    </w:p>
    <w:p w14:paraId="794BBB41" w14:textId="77777777" w:rsidR="00627685" w:rsidRPr="00C9629C" w:rsidRDefault="00627685" w:rsidP="0062768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Nejvyšší standard dodržování hygienických a dalších opatření</w:t>
      </w:r>
    </w:p>
    <w:p w14:paraId="695B9E0D" w14:textId="77777777" w:rsidR="00627685" w:rsidRPr="00C9629C" w:rsidRDefault="00627685" w:rsidP="00627685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Ubytovací zařízení bude dále poskytovat minimálně uvedený hotelový servis</w:t>
      </w:r>
    </w:p>
    <w:p w14:paraId="7ACB5939" w14:textId="77777777" w:rsidR="00627685" w:rsidRPr="00C9629C" w:rsidRDefault="00627685" w:rsidP="0062768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úklidové služby: každodenní úklid pokoje a koupelny, každodenní výměna ručníku nebo osušek</w:t>
      </w:r>
    </w:p>
    <w:p w14:paraId="662ACD40" w14:textId="77777777" w:rsidR="00627685" w:rsidRPr="00C9629C" w:rsidRDefault="00627685" w:rsidP="0062768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služby hotelové recepce a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concierge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: express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check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-in a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check-out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1310FFAC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744F7471" w14:textId="0565F6A0" w:rsidR="00627685" w:rsidRPr="00C9629C" w:rsidRDefault="00627685" w:rsidP="00C9629C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POŽADAVKY N</w:t>
      </w:r>
      <w:r w:rsidRPr="00627685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A UMÍSTĚNÍ UBYTOVACÍHO ZAŘÍZENÍ</w:t>
      </w:r>
    </w:p>
    <w:p w14:paraId="6AA4F6BE" w14:textId="772A009B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Ubytovací zařízení se musí nacházet v 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katastrálním území města Olomouc v </w:t>
      </w: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dojezdové vzdálenosti maximálně do 15 minut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 od centra města Olomouc - Horní nám. 367, 779 00 Olomouc</w:t>
      </w: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(49.5945, 17.2508); dojezdovou vzdálenost lze ověřit pomocí např. aplikace </w:t>
      </w:r>
      <w:hyperlink r:id="rId6" w:history="1">
        <w:r w:rsidRPr="00C9629C">
          <w:rPr>
            <w:rStyle w:val="Hypertextovodkaz"/>
            <w:rFonts w:ascii="Verdana" w:eastAsia="Times New Roman" w:hAnsi="Verdana" w:cs="Arial"/>
            <w:sz w:val="20"/>
            <w:szCs w:val="20"/>
            <w:lang w:eastAsia="cs-CZ"/>
          </w:rPr>
          <w:t>https://www.google.com/maps/</w:t>
        </w:r>
      </w:hyperlink>
      <w:r w:rsidRPr="00627685">
        <w:rPr>
          <w:rFonts w:ascii="Verdana" w:eastAsia="Times New Roman" w:hAnsi="Verdana" w:cs="Arial"/>
          <w:sz w:val="20"/>
          <w:szCs w:val="20"/>
          <w:lang w:eastAsia="cs-CZ"/>
        </w:rPr>
        <w:t xml:space="preserve"> nebo jiné podobné aplikace).</w:t>
      </w:r>
    </w:p>
    <w:p w14:paraId="559AD55A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Zadavatel si vyhrazuje právo ověřit si dojezdovou vzdálenost ubytovacího zařízení od centra města Olomouc - Horní nám. 367, 779 00 Olomouc.</w:t>
      </w:r>
    </w:p>
    <w:p w14:paraId="2FF7C0FA" w14:textId="77777777" w:rsidR="00627685" w:rsidRPr="00C9629C" w:rsidRDefault="00627685" w:rsidP="00627685">
      <w:pPr>
        <w:spacing w:line="240" w:lineRule="auto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44B2EAAA" w14:textId="67E87BE4" w:rsidR="00627685" w:rsidRPr="00C9629C" w:rsidRDefault="00627685" w:rsidP="00627685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KAPACITNÍ POŽADAVKY NA UBYTOVACÍ ZAŘÍZEN</w:t>
      </w:r>
      <w:r w:rsidRPr="00627685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Í</w:t>
      </w:r>
    </w:p>
    <w:p w14:paraId="1EE152D4" w14:textId="77777777" w:rsidR="00627685" w:rsidRPr="00C9629C" w:rsidRDefault="00627685" w:rsidP="00627685">
      <w:pPr>
        <w:spacing w:line="240" w:lineRule="auto"/>
        <w:rPr>
          <w:rFonts w:ascii="Verdana" w:eastAsia="Times New Roman" w:hAnsi="Verdana" w:cs="Arial"/>
          <w:b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Zadavatel stanovuje své požadavky na ubytování takto:</w:t>
      </w:r>
    </w:p>
    <w:p w14:paraId="5AEC690C" w14:textId="77B0E4AC" w:rsidR="00627685" w:rsidRPr="00C9629C" w:rsidRDefault="00627685" w:rsidP="00627685">
      <w:pPr>
        <w:spacing w:line="240" w:lineRule="auto"/>
        <w:rPr>
          <w:rFonts w:ascii="Verdana" w:eastAsia="Times New Roman" w:hAnsi="Verdana" w:cs="Arial"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Požadavek na ubytování </w:t>
      </w:r>
      <w:r w:rsidRPr="00C9629C">
        <w:rPr>
          <w:rFonts w:ascii="Verdana" w:eastAsia="Times New Roman" w:hAnsi="Verdana" w:cs="Arial"/>
          <w:sz w:val="20"/>
          <w:szCs w:val="20"/>
          <w:u w:val="single"/>
          <w:lang w:eastAsia="cs-CZ"/>
        </w:rPr>
        <w:t>vše</w:t>
      </w:r>
      <w:r w:rsidRPr="00627685">
        <w:rPr>
          <w:rFonts w:ascii="Verdana" w:eastAsia="Times New Roman" w:hAnsi="Verdana" w:cs="Arial"/>
          <w:sz w:val="20"/>
          <w:szCs w:val="20"/>
          <w:u w:val="single"/>
          <w:lang w:eastAsia="cs-CZ"/>
        </w:rPr>
        <w:t>ch osob v rámci jednoho hotelu.</w:t>
      </w:r>
    </w:p>
    <w:p w14:paraId="3A86D816" w14:textId="77777777" w:rsidR="00627685" w:rsidRPr="00C9629C" w:rsidRDefault="00627685" w:rsidP="00627685">
      <w:pPr>
        <w:pStyle w:val="SubjectSpecification-ContractCzechRadio"/>
        <w:jc w:val="both"/>
        <w:rPr>
          <w:rFonts w:ascii="Verdana" w:hAnsi="Verdana" w:cs="Arial"/>
          <w:color w:val="auto"/>
          <w:szCs w:val="20"/>
        </w:rPr>
      </w:pPr>
      <w:r w:rsidRPr="00C9629C">
        <w:rPr>
          <w:rFonts w:ascii="Verdana" w:eastAsia="Times New Roman" w:hAnsi="Verdana" w:cs="Arial"/>
          <w:szCs w:val="20"/>
          <w:lang w:eastAsia="cs-CZ"/>
        </w:rPr>
        <w:t>Konkrétní počet osob je objednatel povinen závazně sdělit poskytovateli nejpozději do 30. 9. 2023 na e-mailovou adresu:</w:t>
      </w:r>
      <w:r w:rsidRPr="00C9629C">
        <w:rPr>
          <w:rFonts w:ascii="Verdana" w:hAnsi="Verdana" w:cs="Arial"/>
          <w:szCs w:val="20"/>
        </w:rPr>
        <w:t xml:space="preserve"> </w:t>
      </w:r>
      <w:r w:rsidRPr="00C9629C">
        <w:rPr>
          <w:rFonts w:ascii="Verdana" w:hAnsi="Verdana" w:cs="Arial"/>
          <w:color w:val="auto"/>
          <w:szCs w:val="20"/>
        </w:rPr>
        <w:t>[</w:t>
      </w:r>
      <w:r w:rsidRPr="00C9629C">
        <w:rPr>
          <w:rFonts w:ascii="Verdana" w:hAnsi="Verdana" w:cs="Arial"/>
          <w:color w:val="auto"/>
          <w:szCs w:val="20"/>
          <w:highlight w:val="yellow"/>
        </w:rPr>
        <w:t>DOPLNIT</w:t>
      </w:r>
      <w:r w:rsidRPr="00C9629C">
        <w:rPr>
          <w:rFonts w:ascii="Verdana" w:hAnsi="Verdana" w:cs="Arial"/>
          <w:color w:val="auto"/>
          <w:szCs w:val="20"/>
        </w:rPr>
        <w:t>]</w:t>
      </w:r>
    </w:p>
    <w:p w14:paraId="7F0AE41B" w14:textId="58418F12" w:rsidR="00627685" w:rsidRPr="00C9629C" w:rsidRDefault="00627685" w:rsidP="00627685">
      <w:pPr>
        <w:spacing w:line="240" w:lineRule="auto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60126BCD" w14:textId="2538D403" w:rsidR="00627685" w:rsidRPr="00C9629C" w:rsidRDefault="00627685" w:rsidP="00627685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POŽADAVK</w:t>
      </w:r>
      <w:r w:rsidRPr="00627685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Y NA PARKOVÁNÍ</w:t>
      </w:r>
    </w:p>
    <w:p w14:paraId="3DBE7B21" w14:textId="77777777" w:rsidR="00627685" w:rsidRPr="00C9629C" w:rsidRDefault="00627685" w:rsidP="00627685">
      <w:pPr>
        <w:spacing w:line="240" w:lineRule="auto"/>
        <w:rPr>
          <w:rFonts w:ascii="Verdana" w:eastAsia="Times New Roman" w:hAnsi="Verdana" w:cs="Arial"/>
          <w:b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Zadavatel stanovuje své požadavky na ubytování takto:</w:t>
      </w:r>
    </w:p>
    <w:p w14:paraId="2868FCBA" w14:textId="3D66E772" w:rsidR="00627685" w:rsidRPr="00C9629C" w:rsidRDefault="00627685" w:rsidP="00C9629C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Možnost zastavení automobilů před ubytovacím zařízením, možnost parkování od 16. – 19. 10. 2023 pro min. 5 osobních vozů na uzavře</w:t>
      </w:r>
      <w:r w:rsidRPr="00627685">
        <w:rPr>
          <w:rFonts w:ascii="Verdana" w:eastAsia="Times New Roman" w:hAnsi="Verdana" w:cs="Arial"/>
          <w:sz w:val="20"/>
          <w:szCs w:val="20"/>
          <w:lang w:eastAsia="cs-CZ"/>
        </w:rPr>
        <w:t>ném a monitorovaném parkovišti.</w:t>
      </w:r>
    </w:p>
    <w:p w14:paraId="75E74E3E" w14:textId="77777777" w:rsidR="00627685" w:rsidRDefault="00627685" w:rsidP="00627685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</w:p>
    <w:p w14:paraId="5EB4366C" w14:textId="73AE0449" w:rsidR="00627685" w:rsidRPr="00C9629C" w:rsidRDefault="00627685" w:rsidP="00627685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BEZPEČNOSTNÍ POŽADAVKY NA UBYTOVACÍ ZAŘÍZENÍ</w:t>
      </w:r>
    </w:p>
    <w:p w14:paraId="77F1D72E" w14:textId="4FAB24C2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Objekt splňuje platné požadavky právních předpisů v oblasti požární ochrany, předpisů v oblasti požární bezpečnosti staveb včetně vybavení požárně bezpečnostními zařízeními.</w:t>
      </w:r>
    </w:p>
    <w:p w14:paraId="23911B1C" w14:textId="77777777" w:rsidR="009630DB" w:rsidRPr="00E37E16" w:rsidRDefault="009630DB" w:rsidP="00C9629C">
      <w:pPr>
        <w:jc w:val="center"/>
        <w:rPr>
          <w:rFonts w:ascii="Verdana" w:hAnsi="Verdana"/>
          <w:b/>
          <w:u w:val="single"/>
        </w:rPr>
      </w:pPr>
      <w:r w:rsidRPr="00E37E16">
        <w:rPr>
          <w:rFonts w:ascii="Verdana" w:hAnsi="Verdana"/>
          <w:b/>
          <w:u w:val="single"/>
        </w:rPr>
        <w:lastRenderedPageBreak/>
        <w:t>ČÁST 3 VEŘEJNÉ ZAKÁZKY</w:t>
      </w:r>
    </w:p>
    <w:p w14:paraId="10C9CE47" w14:textId="77777777" w:rsidR="009630DB" w:rsidRPr="00846B58" w:rsidRDefault="009630DB" w:rsidP="009630D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846B58">
        <w:rPr>
          <w:rFonts w:ascii="Verdana" w:hAnsi="Verdana"/>
          <w:b/>
          <w:sz w:val="20"/>
          <w:szCs w:val="20"/>
          <w:u w:val="single"/>
        </w:rPr>
        <w:t>MINIMÁLNÍ TECHNICKÉ POŽADAVKY NA UBYTOVÁNÍ</w:t>
      </w:r>
    </w:p>
    <w:p w14:paraId="28FB29C0" w14:textId="77777777" w:rsidR="009630DB" w:rsidRPr="00C9629C" w:rsidRDefault="009630DB" w:rsidP="009630D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14:paraId="18D2EF3B" w14:textId="77777777" w:rsidR="00627685" w:rsidRPr="00C9629C" w:rsidRDefault="00627685" w:rsidP="0062768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Kategorie ubytovacího zařízení: hotel</w:t>
      </w:r>
    </w:p>
    <w:p w14:paraId="6F30712A" w14:textId="77777777" w:rsidR="00627685" w:rsidRPr="00C9629C" w:rsidRDefault="00627685" w:rsidP="0062768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Třída: min. 4*, včetně neklasifikovaných hotelů odpovídající dané úrovni</w:t>
      </w:r>
    </w:p>
    <w:p w14:paraId="30724415" w14:textId="77777777" w:rsidR="00627685" w:rsidRPr="00C9629C" w:rsidRDefault="00627685" w:rsidP="0062768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Standardní služby hotelu odpovídající dané třídě včetně minimálně 1 konferenční místnosti min. pro 10 osob s TV nebo projektorem a plátnem a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flipchartem</w:t>
      </w:r>
      <w:proofErr w:type="spellEnd"/>
    </w:p>
    <w:p w14:paraId="2AAA9BCB" w14:textId="77777777" w:rsidR="00627685" w:rsidRPr="00C9629C" w:rsidRDefault="00627685" w:rsidP="0062768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V termínu 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15. 10. – 16. 10. 2023</w:t>
      </w: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musí být zajištěno min. 5 dvoulůžkových pokojů (v kategorii standard) a 3 pokoje v kategorii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suite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, od 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16. 10. – 19. 10. 2023</w:t>
      </w: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musí být zajištěné min. 33 pokojů (3 pokoje v kategorii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suite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, 30 dvojlůžkových pokojů v kategorii standard) pro 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min. 40 osob</w:t>
      </w:r>
    </w:p>
    <w:p w14:paraId="6E277D21" w14:textId="77777777" w:rsidR="00627685" w:rsidRPr="00C9629C" w:rsidRDefault="00627685" w:rsidP="0062768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Ubytovací zařízení disponuje jednolůžkovými a dvoulůžkovými pokoji. Minimálně jedna kategorie pokoje zahrnuje pokoje vyššího standartu (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suite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)</w:t>
      </w:r>
    </w:p>
    <w:p w14:paraId="7BF858A4" w14:textId="77777777" w:rsidR="00627685" w:rsidRPr="00C9629C" w:rsidRDefault="00627685" w:rsidP="0062768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Provoz recepce v místě plnění a to po dobu 24/7, zajišťující po celou dobu vstup do objektu ubytovacího zařízení</w:t>
      </w:r>
    </w:p>
    <w:p w14:paraId="016D7CF3" w14:textId="77777777" w:rsidR="00627685" w:rsidRPr="00C9629C" w:rsidRDefault="00627685" w:rsidP="0062768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Zaměstnanci ubytovacího zařízení (min. personál recepce) hovoří českým, případně anglickým jazykem</w:t>
      </w:r>
    </w:p>
    <w:p w14:paraId="605F2302" w14:textId="77777777" w:rsidR="00627685" w:rsidRPr="00C9629C" w:rsidRDefault="00627685" w:rsidP="0062768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Ubytování včetně snídaně formou bufetu (tzv. americká snídaně obsahující teplý a studený bufet)</w:t>
      </w:r>
    </w:p>
    <w:p w14:paraId="3CCEEE6D" w14:textId="77777777" w:rsidR="00627685" w:rsidRPr="00C9629C" w:rsidRDefault="00627685" w:rsidP="0062768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Ubytovací zařízení disponuje vlastní restaurací vč. oddělených prostor (salonek) min. pro 20 osob</w:t>
      </w:r>
    </w:p>
    <w:p w14:paraId="699DA3B6" w14:textId="77777777" w:rsidR="00627685" w:rsidRPr="00C9629C" w:rsidRDefault="00627685" w:rsidP="0062768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Nejvyšší standard dodržování hygienických a dalších opatření</w:t>
      </w:r>
    </w:p>
    <w:p w14:paraId="5F9E6E55" w14:textId="77777777" w:rsidR="00627685" w:rsidRPr="00C9629C" w:rsidRDefault="00627685" w:rsidP="0062768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Ubytovací zařízení bude dále poskytovat minimálně uvedený hotelový servis</w:t>
      </w:r>
    </w:p>
    <w:p w14:paraId="5BFB9E53" w14:textId="77777777" w:rsidR="00627685" w:rsidRPr="00C9629C" w:rsidRDefault="00627685" w:rsidP="0062768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úklidové služby: každodenní úklid pokoje a koupelny, každodenní výměna ručníku nebo osušek</w:t>
      </w:r>
    </w:p>
    <w:p w14:paraId="5EF5C21F" w14:textId="77777777" w:rsidR="00627685" w:rsidRPr="00C9629C" w:rsidRDefault="00627685" w:rsidP="0062768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služby hotelové recepce a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concierge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: express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check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-in a </w:t>
      </w:r>
      <w:proofErr w:type="spellStart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check-out</w:t>
      </w:r>
      <w:proofErr w:type="spellEnd"/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</w:t>
      </w:r>
    </w:p>
    <w:p w14:paraId="152515A7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36F5ECA2" w14:textId="03774AB5" w:rsidR="00627685" w:rsidRPr="00C9629C" w:rsidRDefault="00627685" w:rsidP="00C9629C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POŽADAVKY N</w:t>
      </w: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A UMÍSTĚNÍ UBYTOVACÍHO ZAŘÍZENÍ</w:t>
      </w:r>
    </w:p>
    <w:p w14:paraId="415DAA83" w14:textId="1A7268C0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Ubytovací zařízení se musí nacházet 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v katastrálním území města Olomouc v </w:t>
      </w: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dojezdové vzdálenosti maximálně do 10 minut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 od centra města Olomouc - Horní nám. 367, 779 00 Olomouc</w:t>
      </w: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(49.5945, 17.2508); dojezdovou vzdálenost lze ověřit pomocí např. aplikace </w:t>
      </w:r>
      <w:hyperlink r:id="rId7" w:history="1">
        <w:r w:rsidRPr="00C9629C">
          <w:rPr>
            <w:rStyle w:val="Hypertextovodkaz"/>
            <w:rFonts w:ascii="Verdana" w:eastAsia="Times New Roman" w:hAnsi="Verdana" w:cs="Arial"/>
            <w:sz w:val="20"/>
            <w:szCs w:val="20"/>
            <w:lang w:eastAsia="cs-CZ"/>
          </w:rPr>
          <w:t>https://www.google.com/maps/</w:t>
        </w:r>
      </w:hyperlink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 nebo jiné podobné aplikace.</w:t>
      </w:r>
    </w:p>
    <w:p w14:paraId="173876A3" w14:textId="3FD23F36" w:rsidR="00627685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Zadavatel si vyhrazuje právo ověřit si dojezdovou vzdálenost ubytovacího zařízení od centra města Olomouc - </w:t>
      </w: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Horní nám. 367, 779 00 Olomouc.</w:t>
      </w:r>
    </w:p>
    <w:p w14:paraId="7FCFC012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6EC55EBF" w14:textId="6008FAA5" w:rsidR="00627685" w:rsidRPr="00C9629C" w:rsidRDefault="00627685" w:rsidP="00C9629C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 xml:space="preserve">KAPACITNÍ </w:t>
      </w: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POŽADAVKY NA UBYTOVACÍ ZAŘÍZENÍ</w:t>
      </w:r>
    </w:p>
    <w:p w14:paraId="24D0B781" w14:textId="2D567345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Z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>adavatel stanovuje své požadavky na ubytování takto:</w:t>
      </w:r>
    </w:p>
    <w:p w14:paraId="429647DC" w14:textId="19F46B43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 xml:space="preserve">Požadavek na ubytování </w:t>
      </w:r>
      <w:r w:rsidRPr="00C9629C">
        <w:rPr>
          <w:rFonts w:ascii="Verdana" w:eastAsia="Times New Roman" w:hAnsi="Verdana" w:cs="Arial"/>
          <w:sz w:val="20"/>
          <w:szCs w:val="20"/>
          <w:u w:val="single"/>
          <w:lang w:eastAsia="cs-CZ"/>
        </w:rPr>
        <w:t>všech osob v rámci jednoho hotelu.</w:t>
      </w:r>
    </w:p>
    <w:p w14:paraId="1F744E8A" w14:textId="2A43D4A2" w:rsidR="00627685" w:rsidRDefault="00627685" w:rsidP="00C9629C">
      <w:pPr>
        <w:pStyle w:val="SubjectSpecification-ContractCzechRadio"/>
        <w:jc w:val="both"/>
        <w:rPr>
          <w:rFonts w:ascii="Verdana" w:hAnsi="Verdana" w:cs="Arial"/>
          <w:color w:val="auto"/>
          <w:szCs w:val="20"/>
        </w:rPr>
      </w:pPr>
      <w:r w:rsidRPr="00C9629C">
        <w:rPr>
          <w:rFonts w:ascii="Verdana" w:eastAsia="Times New Roman" w:hAnsi="Verdana" w:cs="Arial"/>
          <w:szCs w:val="20"/>
          <w:lang w:eastAsia="cs-CZ"/>
        </w:rPr>
        <w:t>Konkrétní počet osob je objednatel povinen závazně sdělit poskytovateli nejpozději do 30. 9. 2023 na e-mailovou adresu:</w:t>
      </w:r>
      <w:r w:rsidRPr="00C9629C">
        <w:rPr>
          <w:rFonts w:ascii="Verdana" w:hAnsi="Verdana" w:cs="Arial"/>
          <w:szCs w:val="20"/>
        </w:rPr>
        <w:t xml:space="preserve"> </w:t>
      </w:r>
      <w:r w:rsidRPr="00C9629C">
        <w:rPr>
          <w:rFonts w:ascii="Verdana" w:hAnsi="Verdana" w:cs="Arial"/>
          <w:color w:val="auto"/>
          <w:szCs w:val="20"/>
        </w:rPr>
        <w:t>[</w:t>
      </w:r>
      <w:r w:rsidRPr="00C9629C">
        <w:rPr>
          <w:rFonts w:ascii="Verdana" w:hAnsi="Verdana" w:cs="Arial"/>
          <w:color w:val="auto"/>
          <w:szCs w:val="20"/>
          <w:highlight w:val="yellow"/>
        </w:rPr>
        <w:t>DOPLNIT</w:t>
      </w:r>
      <w:r w:rsidRPr="00C9629C">
        <w:rPr>
          <w:rFonts w:ascii="Verdana" w:hAnsi="Verdana" w:cs="Arial"/>
          <w:color w:val="auto"/>
          <w:szCs w:val="20"/>
        </w:rPr>
        <w:t>]</w:t>
      </w:r>
    </w:p>
    <w:p w14:paraId="07411B2E" w14:textId="77777777" w:rsidR="00627685" w:rsidRPr="00C9629C" w:rsidRDefault="00627685" w:rsidP="00C9629C">
      <w:pPr>
        <w:pStyle w:val="SubjectSpecification-ContractCzechRadio"/>
        <w:jc w:val="both"/>
        <w:rPr>
          <w:rFonts w:ascii="Verdana" w:hAnsi="Verdana" w:cs="Arial"/>
          <w:color w:val="auto"/>
          <w:szCs w:val="20"/>
        </w:rPr>
      </w:pPr>
    </w:p>
    <w:p w14:paraId="4BF5CA57" w14:textId="77777777" w:rsidR="00627685" w:rsidRPr="00C9629C" w:rsidRDefault="00627685" w:rsidP="00627685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POŽADAVKY NA PARKOVÁNÍ</w:t>
      </w:r>
    </w:p>
    <w:p w14:paraId="1C774B07" w14:textId="032D45D6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cs-CZ"/>
        </w:rPr>
      </w:pPr>
      <w:r>
        <w:rPr>
          <w:rFonts w:ascii="Verdana" w:eastAsia="Times New Roman" w:hAnsi="Verdana" w:cs="Arial"/>
          <w:b/>
          <w:sz w:val="20"/>
          <w:szCs w:val="20"/>
          <w:lang w:eastAsia="cs-CZ"/>
        </w:rPr>
        <w:t>Zadavatel</w:t>
      </w:r>
      <w:r w:rsidRPr="00C9629C">
        <w:rPr>
          <w:rFonts w:ascii="Verdana" w:eastAsia="Times New Roman" w:hAnsi="Verdana" w:cs="Arial"/>
          <w:b/>
          <w:sz w:val="20"/>
          <w:szCs w:val="20"/>
          <w:lang w:eastAsia="cs-CZ"/>
        </w:rPr>
        <w:t xml:space="preserve"> stanovuje své požadavky na ubytování takto:</w:t>
      </w:r>
    </w:p>
    <w:p w14:paraId="27860457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Možnost zastavení automobilů před ubytovacím zařízením.</w:t>
      </w:r>
    </w:p>
    <w:p w14:paraId="5B614B4E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</w:p>
    <w:p w14:paraId="22505D19" w14:textId="04C55783" w:rsidR="00627685" w:rsidRPr="00C9629C" w:rsidRDefault="00627685" w:rsidP="00C9629C">
      <w:pPr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</w:pP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lastRenderedPageBreak/>
        <w:t xml:space="preserve">BEZPEČNOSTNÍ </w:t>
      </w:r>
      <w:r w:rsidRPr="00C9629C">
        <w:rPr>
          <w:rFonts w:ascii="Verdana" w:eastAsia="Times New Roman" w:hAnsi="Verdana" w:cs="Arial"/>
          <w:b/>
          <w:sz w:val="20"/>
          <w:szCs w:val="20"/>
          <w:u w:val="single"/>
          <w:lang w:eastAsia="cs-CZ"/>
        </w:rPr>
        <w:t>POŽADAVKY NA UBYTOVACÍ ZAŘÍZENÍ</w:t>
      </w:r>
    </w:p>
    <w:p w14:paraId="00103FFC" w14:textId="77777777" w:rsidR="00627685" w:rsidRPr="00C9629C" w:rsidRDefault="00627685" w:rsidP="00627685">
      <w:pPr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cs-CZ"/>
        </w:rPr>
      </w:pPr>
      <w:r w:rsidRPr="00C9629C">
        <w:rPr>
          <w:rFonts w:ascii="Verdana" w:eastAsia="Times New Roman" w:hAnsi="Verdana" w:cs="Arial"/>
          <w:sz w:val="20"/>
          <w:szCs w:val="20"/>
          <w:lang w:eastAsia="cs-CZ"/>
        </w:rPr>
        <w:t>Objekt splňuje platné požadavky právních předpisů v oblasti požární ochrany, předpisů v oblasti požární bezpečnosti staveb včetně vybavení požárně bezpečnostními zařízeními.</w:t>
      </w:r>
    </w:p>
    <w:p w14:paraId="2C28E571" w14:textId="77777777" w:rsidR="009630DB" w:rsidRPr="0031231F" w:rsidRDefault="009630DB" w:rsidP="0031231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</w:p>
    <w:sectPr w:rsidR="009630DB" w:rsidRPr="00312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BF9"/>
    <w:multiLevelType w:val="hybridMultilevel"/>
    <w:tmpl w:val="4EE4C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D7E54"/>
    <w:multiLevelType w:val="hybridMultilevel"/>
    <w:tmpl w:val="6FF230D2"/>
    <w:lvl w:ilvl="0" w:tplc="A8A8E99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2792"/>
    <w:multiLevelType w:val="hybridMultilevel"/>
    <w:tmpl w:val="4EE4C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03B8"/>
    <w:multiLevelType w:val="hybridMultilevel"/>
    <w:tmpl w:val="4EE4C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3FE0"/>
    <w:multiLevelType w:val="hybridMultilevel"/>
    <w:tmpl w:val="5C967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6BE2"/>
    <w:multiLevelType w:val="hybridMultilevel"/>
    <w:tmpl w:val="C0C6D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21C"/>
    <w:multiLevelType w:val="hybridMultilevel"/>
    <w:tmpl w:val="85FCBB8A"/>
    <w:lvl w:ilvl="0" w:tplc="A5FC63E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A0D10"/>
    <w:multiLevelType w:val="hybridMultilevel"/>
    <w:tmpl w:val="9F40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1608"/>
    <w:multiLevelType w:val="hybridMultilevel"/>
    <w:tmpl w:val="B5C625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43F92"/>
    <w:multiLevelType w:val="hybridMultilevel"/>
    <w:tmpl w:val="87F66DFC"/>
    <w:lvl w:ilvl="0" w:tplc="FC481B4C">
      <w:numFmt w:val="bullet"/>
      <w:lvlText w:val="-"/>
      <w:lvlJc w:val="left"/>
      <w:pPr>
        <w:ind w:left="930" w:hanging="57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67A75"/>
    <w:multiLevelType w:val="hybridMultilevel"/>
    <w:tmpl w:val="E02EF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800D7"/>
    <w:multiLevelType w:val="hybridMultilevel"/>
    <w:tmpl w:val="17B84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46EE3"/>
    <w:multiLevelType w:val="hybridMultilevel"/>
    <w:tmpl w:val="ABEAD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B154D"/>
    <w:multiLevelType w:val="hybridMultilevel"/>
    <w:tmpl w:val="2C681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E4699"/>
    <w:multiLevelType w:val="hybridMultilevel"/>
    <w:tmpl w:val="2C681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436B3"/>
    <w:multiLevelType w:val="hybridMultilevel"/>
    <w:tmpl w:val="2C681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2"/>
  </w:num>
  <w:num w:numId="5">
    <w:abstractNumId w:val="9"/>
  </w:num>
  <w:num w:numId="6">
    <w:abstractNumId w:val="14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37"/>
    <w:rsid w:val="00047196"/>
    <w:rsid w:val="000936DF"/>
    <w:rsid w:val="000A27D2"/>
    <w:rsid w:val="000D0519"/>
    <w:rsid w:val="00106FD7"/>
    <w:rsid w:val="0012297E"/>
    <w:rsid w:val="0015014A"/>
    <w:rsid w:val="00172B7C"/>
    <w:rsid w:val="0017540F"/>
    <w:rsid w:val="001802FB"/>
    <w:rsid w:val="001A6B61"/>
    <w:rsid w:val="001E6E16"/>
    <w:rsid w:val="002131FB"/>
    <w:rsid w:val="002150BB"/>
    <w:rsid w:val="002444A0"/>
    <w:rsid w:val="00290A7D"/>
    <w:rsid w:val="002F38BB"/>
    <w:rsid w:val="0031231F"/>
    <w:rsid w:val="00337A4E"/>
    <w:rsid w:val="00356E3C"/>
    <w:rsid w:val="00381058"/>
    <w:rsid w:val="00391862"/>
    <w:rsid w:val="003A72CC"/>
    <w:rsid w:val="003B5ABC"/>
    <w:rsid w:val="003C65AE"/>
    <w:rsid w:val="004013C1"/>
    <w:rsid w:val="004323EE"/>
    <w:rsid w:val="00472DBB"/>
    <w:rsid w:val="00497B4C"/>
    <w:rsid w:val="004D2F0A"/>
    <w:rsid w:val="004E6BD5"/>
    <w:rsid w:val="005126C1"/>
    <w:rsid w:val="00566EAB"/>
    <w:rsid w:val="00573106"/>
    <w:rsid w:val="005864DF"/>
    <w:rsid w:val="005F2C8B"/>
    <w:rsid w:val="00627685"/>
    <w:rsid w:val="00661581"/>
    <w:rsid w:val="0069486C"/>
    <w:rsid w:val="006C7B16"/>
    <w:rsid w:val="006E7B9A"/>
    <w:rsid w:val="007840B7"/>
    <w:rsid w:val="007A32C3"/>
    <w:rsid w:val="007F3DA4"/>
    <w:rsid w:val="00804A88"/>
    <w:rsid w:val="0082442F"/>
    <w:rsid w:val="00837C47"/>
    <w:rsid w:val="00844937"/>
    <w:rsid w:val="00846B58"/>
    <w:rsid w:val="008521B7"/>
    <w:rsid w:val="008B541D"/>
    <w:rsid w:val="008C6F46"/>
    <w:rsid w:val="009009FC"/>
    <w:rsid w:val="00916397"/>
    <w:rsid w:val="00955AA6"/>
    <w:rsid w:val="009630DB"/>
    <w:rsid w:val="009663B2"/>
    <w:rsid w:val="00971818"/>
    <w:rsid w:val="00981E1D"/>
    <w:rsid w:val="009B7AC9"/>
    <w:rsid w:val="009E70AE"/>
    <w:rsid w:val="00A06AFC"/>
    <w:rsid w:val="00A128C3"/>
    <w:rsid w:val="00A42DDA"/>
    <w:rsid w:val="00A606F1"/>
    <w:rsid w:val="00A8662F"/>
    <w:rsid w:val="00AE1FA9"/>
    <w:rsid w:val="00B53F12"/>
    <w:rsid w:val="00BB1481"/>
    <w:rsid w:val="00BC0E4B"/>
    <w:rsid w:val="00BC1D3C"/>
    <w:rsid w:val="00BD2999"/>
    <w:rsid w:val="00BF73BE"/>
    <w:rsid w:val="00C13B76"/>
    <w:rsid w:val="00C21916"/>
    <w:rsid w:val="00C40DC3"/>
    <w:rsid w:val="00C4377C"/>
    <w:rsid w:val="00C9629C"/>
    <w:rsid w:val="00CB187E"/>
    <w:rsid w:val="00CB6687"/>
    <w:rsid w:val="00DC37AA"/>
    <w:rsid w:val="00E11A69"/>
    <w:rsid w:val="00E32DC2"/>
    <w:rsid w:val="00E37E16"/>
    <w:rsid w:val="00EF7AA9"/>
    <w:rsid w:val="00F26987"/>
    <w:rsid w:val="00FD6328"/>
    <w:rsid w:val="00FE2076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7FB9"/>
  <w15:docId w15:val="{06E7D00D-4DAA-48FA-AFC7-0EB604BC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Radio)"/>
    <w:basedOn w:val="Normln"/>
    <w:uiPriority w:val="34"/>
    <w:qFormat/>
    <w:rsid w:val="008B541D"/>
    <w:pPr>
      <w:ind w:left="720"/>
      <w:contextualSpacing/>
    </w:pPr>
  </w:style>
  <w:style w:type="paragraph" w:styleId="Bezmezer">
    <w:name w:val="No Spacing"/>
    <w:uiPriority w:val="1"/>
    <w:qFormat/>
    <w:rsid w:val="009009F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46B5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630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30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30D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0D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6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6F46"/>
    <w:rPr>
      <w:b/>
      <w:bCs/>
      <w:sz w:val="20"/>
      <w:szCs w:val="20"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837C47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color w:val="000F3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" TargetMode="External"/><Relationship Id="rId5" Type="http://schemas.openxmlformats.org/officeDocument/2006/relationships/hyperlink" Target="https://www.google.com/map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1233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Bouchalová Markéta</dc:creator>
  <cp:lastModifiedBy>Barášková Petra</cp:lastModifiedBy>
  <cp:revision>19</cp:revision>
  <cp:lastPrinted>2018-02-08T07:53:00Z</cp:lastPrinted>
  <dcterms:created xsi:type="dcterms:W3CDTF">2021-09-02T14:18:00Z</dcterms:created>
  <dcterms:modified xsi:type="dcterms:W3CDTF">2023-03-10T10:22:00Z</dcterms:modified>
</cp:coreProperties>
</file>