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23B889C" w14:textId="77777777" w:rsidR="0087711D" w:rsidRDefault="00940DDC" w:rsidP="00E97880">
      <w:pPr>
        <w:ind w:left="4106" w:firstLine="142"/>
        <w:rPr>
          <w:rFonts w:ascii="Corbel" w:eastAsia="Times New Roman" w:hAnsi="Corbel"/>
          <w:lang w:eastAsia="sk-SK"/>
        </w:rPr>
      </w:pPr>
      <w:r>
        <w:rPr>
          <w:rFonts w:ascii="Corbel" w:eastAsia="Times New Roman" w:hAnsi="Corbel"/>
          <w:lang w:eastAsia="sk-SK"/>
        </w:rPr>
        <w:t>Ing</w:t>
      </w:r>
      <w:r w:rsidR="00E97880" w:rsidRPr="0040799D">
        <w:rPr>
          <w:rFonts w:ascii="Corbel" w:eastAsia="Times New Roman" w:hAnsi="Corbel"/>
          <w:lang w:eastAsia="sk-SK"/>
        </w:rPr>
        <w:t>.</w:t>
      </w:r>
      <w:r>
        <w:rPr>
          <w:rFonts w:ascii="Corbel" w:eastAsia="Times New Roman" w:hAnsi="Corbel"/>
          <w:lang w:eastAsia="sk-SK"/>
        </w:rPr>
        <w:t xml:space="preserve"> Daniela </w:t>
      </w:r>
      <w:proofErr w:type="spellStart"/>
      <w:r w:rsidR="009E7BC9">
        <w:rPr>
          <w:rFonts w:ascii="Corbel" w:eastAsia="Times New Roman" w:hAnsi="Corbel"/>
          <w:lang w:eastAsia="sk-SK"/>
        </w:rPr>
        <w:t>Šarkanová</w:t>
      </w:r>
      <w:proofErr w:type="spellEnd"/>
      <w:r w:rsidR="00E944CF">
        <w:rPr>
          <w:rFonts w:ascii="Corbel" w:eastAsia="Times New Roman" w:hAnsi="Corbel"/>
          <w:lang w:eastAsia="sk-SK"/>
        </w:rPr>
        <w:t xml:space="preserve">; </w:t>
      </w:r>
    </w:p>
    <w:p w14:paraId="44390CBD" w14:textId="34B581A6" w:rsidR="00E97880" w:rsidRPr="00456CD1" w:rsidRDefault="00E944CF" w:rsidP="00E97880">
      <w:pPr>
        <w:ind w:left="4106" w:firstLine="142"/>
        <w:rPr>
          <w:rFonts w:ascii="Corbel" w:eastAsia="Times New Roman" w:hAnsi="Corbel"/>
          <w:lang w:eastAsia="sk-SK"/>
        </w:rPr>
      </w:pPr>
      <w:r>
        <w:rPr>
          <w:rFonts w:ascii="Corbel" w:eastAsia="Times New Roman" w:hAnsi="Corbel"/>
          <w:lang w:eastAsia="sk-SK"/>
        </w:rPr>
        <w:t xml:space="preserve">Mgr. Henrieta </w:t>
      </w:r>
      <w:proofErr w:type="spellStart"/>
      <w:r w:rsidR="0098540A">
        <w:rPr>
          <w:rFonts w:ascii="Corbel" w:eastAsia="Times New Roman" w:hAnsi="Corbel"/>
          <w:lang w:eastAsia="sk-SK"/>
        </w:rPr>
        <w:t>Škovierová</w:t>
      </w:r>
      <w:proofErr w:type="spellEnd"/>
      <w:r w:rsidR="0098540A">
        <w:rPr>
          <w:rFonts w:ascii="Corbel" w:eastAsia="Times New Roman" w:hAnsi="Corbel"/>
          <w:lang w:eastAsia="sk-SK"/>
        </w:rPr>
        <w:t>, PhD.</w:t>
      </w:r>
    </w:p>
    <w:p w14:paraId="5BAA99E2" w14:textId="693C51D7" w:rsidR="00E97880" w:rsidRPr="00D70DC2" w:rsidRDefault="00E97880" w:rsidP="00E97880">
      <w:pPr>
        <w:ind w:left="709"/>
        <w:rPr>
          <w:rFonts w:ascii="Corbel" w:eastAsia="Times New Roman" w:hAnsi="Corbel"/>
          <w:lang w:eastAsia="sk-SK"/>
        </w:rPr>
      </w:pPr>
      <w:r w:rsidRPr="00456CD1">
        <w:rPr>
          <w:rFonts w:ascii="Corbel" w:hAnsi="Corbel"/>
        </w:rPr>
        <w:t xml:space="preserve">tel.: </w:t>
      </w:r>
      <w:r w:rsidRPr="00456CD1">
        <w:rPr>
          <w:rFonts w:ascii="Corbel" w:hAnsi="Corbel"/>
        </w:rPr>
        <w:tab/>
      </w:r>
      <w:r w:rsidRPr="00456CD1">
        <w:rPr>
          <w:rFonts w:ascii="Corbel" w:hAnsi="Corbel"/>
        </w:rPr>
        <w:tab/>
      </w:r>
      <w:r w:rsidRPr="00456CD1">
        <w:rPr>
          <w:rFonts w:ascii="Corbel" w:hAnsi="Corbel"/>
        </w:rPr>
        <w:tab/>
      </w:r>
      <w:r w:rsidRPr="00456CD1">
        <w:rPr>
          <w:rFonts w:ascii="Corbel" w:hAnsi="Corbel"/>
        </w:rPr>
        <w:tab/>
        <w:t xml:space="preserve"> </w:t>
      </w:r>
      <w:r w:rsidRPr="00456CD1">
        <w:rPr>
          <w:rFonts w:ascii="Corbel" w:hAnsi="Corbel"/>
        </w:rPr>
        <w:tab/>
      </w:r>
      <w:r w:rsidRPr="0040799D">
        <w:rPr>
          <w:rFonts w:ascii="Corbel" w:eastAsia="Times New Roman" w:hAnsi="Corbel"/>
          <w:lang w:eastAsia="sk-SK"/>
        </w:rPr>
        <w:t xml:space="preserve">+421 43 2633 </w:t>
      </w:r>
      <w:r w:rsidR="00736859">
        <w:rPr>
          <w:rFonts w:ascii="Corbel" w:eastAsia="Times New Roman" w:hAnsi="Corbel"/>
          <w:lang w:eastAsia="sk-SK"/>
        </w:rPr>
        <w:t>228;</w:t>
      </w:r>
      <w:r w:rsidR="00BA4AC9">
        <w:rPr>
          <w:rFonts w:ascii="Corbel" w:eastAsia="Times New Roman" w:hAnsi="Corbel"/>
          <w:lang w:eastAsia="sk-SK"/>
        </w:rPr>
        <w:t xml:space="preserve"> +421 43 2633 904</w:t>
      </w:r>
    </w:p>
    <w:p w14:paraId="7CD03001" w14:textId="62044F64" w:rsidR="00E97880" w:rsidRPr="00456CD1" w:rsidRDefault="00E97880" w:rsidP="00E97880">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6957D8" w:rsidRPr="00AF57B4">
          <w:rPr>
            <w:rStyle w:val="Hypertextovprepojenie"/>
            <w:rFonts w:ascii="Corbel" w:hAnsi="Corbel"/>
          </w:rPr>
          <w:t>daniela.sarkanova@uniba.sk</w:t>
        </w:r>
      </w:hyperlink>
      <w:r w:rsidR="006957D8">
        <w:rPr>
          <w:rFonts w:ascii="Corbel" w:hAnsi="Corbel"/>
        </w:rPr>
        <w:t xml:space="preserve"> ; </w:t>
      </w:r>
      <w:hyperlink r:id="rId12" w:history="1">
        <w:r w:rsidR="006957D8" w:rsidRPr="00AF57B4">
          <w:rPr>
            <w:rStyle w:val="Hypertextovprepojenie"/>
            <w:rFonts w:ascii="Corbel" w:hAnsi="Corbel"/>
          </w:rPr>
          <w:t>henrieta.skovierova@uniba.sk</w:t>
        </w:r>
      </w:hyperlink>
      <w:r w:rsidR="006957D8">
        <w:rPr>
          <w:rFonts w:ascii="Corbel" w:hAnsi="Corbel"/>
        </w:rPr>
        <w:t xml:space="preserve"> </w:t>
      </w:r>
      <w:r w:rsidR="004A6E29">
        <w:rPr>
          <w:rFonts w:ascii="Corbel" w:hAnsi="Corbel"/>
        </w:rPr>
        <w:t>;</w:t>
      </w:r>
    </w:p>
    <w:p w14:paraId="59CE9524" w14:textId="77777777" w:rsidR="00E97880" w:rsidRPr="0040799D" w:rsidRDefault="00E97880" w:rsidP="00E97880">
      <w:pPr>
        <w:adjustRightInd w:val="0"/>
        <w:ind w:left="4248" w:hanging="3544"/>
        <w:rPr>
          <w:rFonts w:ascii="Corbel" w:hAnsi="Corbel"/>
        </w:rPr>
      </w:pPr>
      <w:r w:rsidRPr="00456CD1">
        <w:rPr>
          <w:rFonts w:ascii="Corbel" w:hAnsi="Corbel"/>
        </w:rPr>
        <w:t xml:space="preserve">Bankové spojenie: </w:t>
      </w:r>
      <w:r w:rsidRPr="00456CD1">
        <w:rPr>
          <w:rFonts w:ascii="Corbel" w:hAnsi="Corbel"/>
        </w:rPr>
        <w:tab/>
      </w:r>
      <w:r w:rsidRPr="0040799D">
        <w:rPr>
          <w:rFonts w:ascii="Corbel" w:hAnsi="Corbel"/>
        </w:rPr>
        <w:t>Štátna pokladnica</w:t>
      </w:r>
    </w:p>
    <w:p w14:paraId="653C6CCE" w14:textId="77777777" w:rsidR="00E97880" w:rsidRPr="00EF7C40" w:rsidRDefault="00E97880" w:rsidP="00E97880">
      <w:pPr>
        <w:adjustRightInd w:val="0"/>
        <w:ind w:left="4248" w:hanging="3544"/>
        <w:rPr>
          <w:rFonts w:ascii="Corbel" w:hAnsi="Corbel" w:cs="Times New Roman"/>
        </w:rPr>
      </w:pPr>
      <w:r w:rsidRPr="0040799D">
        <w:rPr>
          <w:rFonts w:ascii="Corbel" w:hAnsi="Corbel"/>
        </w:rPr>
        <w:t>IBAN:</w:t>
      </w:r>
      <w:r w:rsidRPr="0040799D">
        <w:rPr>
          <w:rFonts w:ascii="Corbel" w:hAnsi="Corbel"/>
        </w:rPr>
        <w:tab/>
      </w:r>
      <w:r w:rsidRPr="00456CD1">
        <w:rPr>
          <w:rFonts w:ascii="Corbel" w:hAnsi="Corbel"/>
        </w:rPr>
        <w:t>SK50 8180 0000 0070 0064 6321</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Pr="00ED4E08"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22570F8"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2B47BB" w:rsidRPr="002B47BB">
        <w:rPr>
          <w:rFonts w:ascii="Corbel" w:hAnsi="Corbel"/>
          <w:b/>
          <w:bCs/>
          <w:sz w:val="22"/>
          <w:szCs w:val="22"/>
        </w:rPr>
        <w:t xml:space="preserve">Štandardy a spotrebný materiál pre meranie na prístroji </w:t>
      </w:r>
      <w:proofErr w:type="spellStart"/>
      <w:r w:rsidR="002B47BB" w:rsidRPr="002B47BB">
        <w:rPr>
          <w:rFonts w:ascii="Corbel" w:hAnsi="Corbel"/>
          <w:b/>
          <w:bCs/>
          <w:sz w:val="22"/>
          <w:szCs w:val="22"/>
        </w:rPr>
        <w:t>BreathSpec</w:t>
      </w:r>
      <w:proofErr w:type="spellEnd"/>
      <w:r w:rsidR="002B47BB" w:rsidRPr="002B47BB">
        <w:rPr>
          <w:rFonts w:ascii="Corbel" w:hAnsi="Corbel"/>
          <w:b/>
          <w:bCs/>
          <w:sz w:val="22"/>
          <w:szCs w:val="22"/>
        </w:rPr>
        <w:t xml:space="preserve">“ </w:t>
      </w:r>
      <w:r w:rsidR="002B47BB">
        <w:rPr>
          <w:rFonts w:ascii="Corbel" w:hAnsi="Corbel"/>
          <w:b/>
          <w:bCs/>
          <w:sz w:val="22"/>
          <w:szCs w:val="22"/>
        </w:rPr>
        <w:t>–</w:t>
      </w:r>
      <w:r w:rsidR="002B47BB" w:rsidRPr="002B47BB">
        <w:rPr>
          <w:rFonts w:ascii="Corbel" w:hAnsi="Corbel"/>
          <w:b/>
          <w:bCs/>
          <w:sz w:val="22"/>
          <w:szCs w:val="22"/>
        </w:rPr>
        <w:t xml:space="preserve"> 71</w:t>
      </w:r>
      <w:r w:rsidR="002B47BB">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35C4F0E4" w14:textId="77777777" w:rsidR="00A77892" w:rsidRPr="002B6F6C" w:rsidRDefault="00A77892" w:rsidP="00A77892">
      <w:pPr>
        <w:adjustRightInd w:val="0"/>
        <w:ind w:firstLine="284"/>
        <w:jc w:val="both"/>
        <w:rPr>
          <w:rFonts w:ascii="Corbel" w:hAnsi="Corbel" w:cs="Times New Roman"/>
          <w:color w:val="000000"/>
        </w:rPr>
      </w:pPr>
      <w:r w:rsidRPr="002B6F6C">
        <w:rPr>
          <w:rFonts w:ascii="Corbel" w:hAnsi="Corbel" w:cs="Times New Roman"/>
          <w:color w:val="000000"/>
        </w:rPr>
        <w:t xml:space="preserve">Univerzita Komenského v Bratislave </w:t>
      </w:r>
    </w:p>
    <w:p w14:paraId="5F5A3976" w14:textId="77777777" w:rsidR="00A77892" w:rsidRPr="002B6F6C" w:rsidRDefault="00A77892" w:rsidP="00A77892">
      <w:pPr>
        <w:adjustRightInd w:val="0"/>
        <w:ind w:firstLine="284"/>
        <w:jc w:val="both"/>
        <w:rPr>
          <w:rFonts w:ascii="Corbel" w:hAnsi="Corbel" w:cs="Times New Roman"/>
          <w:color w:val="000000"/>
        </w:rPr>
      </w:pPr>
      <w:proofErr w:type="spellStart"/>
      <w:r w:rsidRPr="002B6F6C">
        <w:rPr>
          <w:rFonts w:ascii="Corbel" w:hAnsi="Corbel" w:cs="Times New Roman"/>
          <w:color w:val="000000"/>
        </w:rPr>
        <w:t>Jesseniova</w:t>
      </w:r>
      <w:proofErr w:type="spellEnd"/>
      <w:r w:rsidRPr="002B6F6C">
        <w:rPr>
          <w:rFonts w:ascii="Corbel" w:hAnsi="Corbel" w:cs="Times New Roman"/>
          <w:color w:val="000000"/>
        </w:rPr>
        <w:t xml:space="preserve"> lekárska fakulta v Martine  </w:t>
      </w:r>
    </w:p>
    <w:p w14:paraId="235B4D85" w14:textId="77777777" w:rsidR="00A77892" w:rsidRPr="002B6F6C" w:rsidRDefault="00A77892" w:rsidP="00A77892">
      <w:pPr>
        <w:adjustRightInd w:val="0"/>
        <w:ind w:firstLine="284"/>
        <w:jc w:val="both"/>
        <w:rPr>
          <w:rFonts w:ascii="Corbel" w:hAnsi="Corbel" w:cs="Times New Roman"/>
          <w:color w:val="000000"/>
        </w:rPr>
      </w:pPr>
      <w:r w:rsidRPr="002B6F6C">
        <w:rPr>
          <w:rFonts w:ascii="Corbel" w:hAnsi="Corbel"/>
          <w:bCs/>
          <w:lang w:eastAsia="sk-SK"/>
        </w:rPr>
        <w:t>Martinské centrum pre biomedicínu (BIOMED)</w:t>
      </w:r>
    </w:p>
    <w:p w14:paraId="00B99F24" w14:textId="77777777" w:rsidR="00A77892" w:rsidRPr="002B6F6C" w:rsidRDefault="00A77892" w:rsidP="00A77892">
      <w:pPr>
        <w:adjustRightInd w:val="0"/>
        <w:ind w:firstLine="284"/>
        <w:jc w:val="both"/>
        <w:rPr>
          <w:rFonts w:ascii="Corbel" w:hAnsi="Corbel" w:cs="Times New Roman"/>
          <w:bCs/>
          <w:color w:val="000000"/>
        </w:rPr>
      </w:pPr>
      <w:r w:rsidRPr="002B6F6C">
        <w:rPr>
          <w:rFonts w:ascii="Corbel" w:hAnsi="Corbel" w:cs="Times New Roman"/>
          <w:bCs/>
          <w:color w:val="000000"/>
        </w:rPr>
        <w:t>Malá Hora 4C</w:t>
      </w:r>
    </w:p>
    <w:p w14:paraId="6C1AE7EA" w14:textId="77777777" w:rsidR="00A77892" w:rsidRPr="00A77892" w:rsidRDefault="00A77892" w:rsidP="00A77892">
      <w:pPr>
        <w:adjustRightInd w:val="0"/>
        <w:ind w:firstLine="284"/>
        <w:jc w:val="both"/>
        <w:rPr>
          <w:rFonts w:ascii="Corbel" w:hAnsi="Corbel" w:cs="Times New Roman"/>
          <w:color w:val="000000"/>
        </w:rPr>
      </w:pPr>
      <w:r w:rsidRPr="002B6F6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33E098A7"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do </w:t>
      </w:r>
      <w:r w:rsidR="000747DE">
        <w:rPr>
          <w:rFonts w:ascii="Corbel" w:hAnsi="Corbel"/>
          <w:sz w:val="22"/>
          <w:szCs w:val="22"/>
        </w:rPr>
        <w:t>2</w:t>
      </w:r>
      <w:r w:rsidR="00C47539">
        <w:rPr>
          <w:rFonts w:ascii="Corbel" w:hAnsi="Corbel"/>
          <w:sz w:val="22"/>
          <w:szCs w:val="22"/>
        </w:rPr>
        <w:t xml:space="preserve"> mesiacov</w:t>
      </w:r>
      <w:r w:rsidR="00491E72">
        <w:rPr>
          <w:rFonts w:ascii="Corbel" w:hAnsi="Corbel"/>
          <w:sz w:val="22"/>
          <w:szCs w:val="22"/>
        </w:rPr>
        <w:t xml:space="preserve"> od 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2178D4ED"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E97880" w:rsidRPr="001A1902">
        <w:rPr>
          <w:rFonts w:ascii="Corbel" w:hAnsi="Corbel"/>
          <w:sz w:val="22"/>
          <w:szCs w:val="22"/>
        </w:rPr>
        <w:t xml:space="preserve">30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w:t>
      </w:r>
      <w:r w:rsidRPr="009E6BA9">
        <w:rPr>
          <w:rFonts w:ascii="Corbel" w:hAnsi="Corbel"/>
          <w:sz w:val="22"/>
          <w:szCs w:val="22"/>
        </w:rPr>
        <w:t xml:space="preserve">je splatná do </w:t>
      </w:r>
      <w:r w:rsidR="002E1955" w:rsidRPr="009E6BA9">
        <w:rPr>
          <w:rFonts w:ascii="Corbel" w:hAnsi="Corbel"/>
          <w:sz w:val="22"/>
          <w:szCs w:val="22"/>
        </w:rPr>
        <w:t>6</w:t>
      </w:r>
      <w:r w:rsidR="00E97880" w:rsidRPr="009E6BA9">
        <w:rPr>
          <w:rFonts w:ascii="Corbel" w:hAnsi="Corbel"/>
          <w:sz w:val="22"/>
          <w:szCs w:val="22"/>
        </w:rPr>
        <w:t xml:space="preserve">0 </w:t>
      </w:r>
      <w:r w:rsidRPr="009E6BA9">
        <w:rPr>
          <w:rFonts w:ascii="Corbel" w:hAnsi="Corbel"/>
          <w:sz w:val="22"/>
          <w:szCs w:val="22"/>
        </w:rPr>
        <w:t>dní odo</w:t>
      </w:r>
      <w:r w:rsidRPr="001313FE">
        <w:rPr>
          <w:rFonts w:ascii="Corbel" w:hAnsi="Corbel"/>
          <w:sz w:val="22"/>
          <w:szCs w:val="22"/>
        </w:rPr>
        <w:t xml:space="preserve">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46167E" w:rsidRPr="008E5A96">
        <w:rPr>
          <w:rFonts w:ascii="Corbel" w:hAnsi="Corbel"/>
          <w:color w:val="auto"/>
          <w:sz w:val="22"/>
          <w:szCs w:val="22"/>
        </w:rPr>
        <w:t xml:space="preserve">12 mesiacov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590C" w14:textId="77777777" w:rsidR="00CC7CB2" w:rsidRDefault="00CC7CB2" w:rsidP="00070B57">
      <w:r>
        <w:separator/>
      </w:r>
    </w:p>
  </w:endnote>
  <w:endnote w:type="continuationSeparator" w:id="0">
    <w:p w14:paraId="7FDABE24" w14:textId="77777777" w:rsidR="00CC7CB2" w:rsidRDefault="00CC7CB2"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B0D7" w14:textId="77777777" w:rsidR="00CC7CB2" w:rsidRDefault="00CC7CB2" w:rsidP="00070B57">
      <w:r>
        <w:separator/>
      </w:r>
    </w:p>
  </w:footnote>
  <w:footnote w:type="continuationSeparator" w:id="0">
    <w:p w14:paraId="26BC98DE" w14:textId="77777777" w:rsidR="00CC7CB2" w:rsidRDefault="00CC7CB2"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963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6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6475">
    <w:abstractNumId w:val="3"/>
  </w:num>
  <w:num w:numId="4" w16cid:durableId="1098214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510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40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979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877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899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68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283256">
    <w:abstractNumId w:val="15"/>
  </w:num>
  <w:num w:numId="12" w16cid:durableId="1976059679">
    <w:abstractNumId w:val="11"/>
  </w:num>
  <w:num w:numId="13" w16cid:durableId="985596314">
    <w:abstractNumId w:val="24"/>
  </w:num>
  <w:num w:numId="14" w16cid:durableId="1679118986">
    <w:abstractNumId w:val="2"/>
  </w:num>
  <w:num w:numId="15" w16cid:durableId="1173450248">
    <w:abstractNumId w:val="22"/>
  </w:num>
  <w:num w:numId="16" w16cid:durableId="457648871">
    <w:abstractNumId w:val="26"/>
  </w:num>
  <w:num w:numId="17" w16cid:durableId="1668366718">
    <w:abstractNumId w:val="13"/>
  </w:num>
  <w:num w:numId="18" w16cid:durableId="1218735558">
    <w:abstractNumId w:val="0"/>
  </w:num>
  <w:num w:numId="19" w16cid:durableId="198365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435437">
    <w:abstractNumId w:val="6"/>
  </w:num>
  <w:num w:numId="21" w16cid:durableId="1448618612">
    <w:abstractNumId w:val="4"/>
  </w:num>
  <w:num w:numId="22" w16cid:durableId="254635516">
    <w:abstractNumId w:val="30"/>
  </w:num>
  <w:num w:numId="23" w16cid:durableId="1579291666">
    <w:abstractNumId w:val="27"/>
  </w:num>
  <w:num w:numId="24" w16cid:durableId="1279800612">
    <w:abstractNumId w:val="12"/>
  </w:num>
  <w:num w:numId="25" w16cid:durableId="509955967">
    <w:abstractNumId w:val="7"/>
  </w:num>
  <w:num w:numId="26" w16cid:durableId="1829056268">
    <w:abstractNumId w:val="29"/>
  </w:num>
  <w:num w:numId="27" w16cid:durableId="2081898829">
    <w:abstractNumId w:val="20"/>
  </w:num>
  <w:num w:numId="28" w16cid:durableId="818040345">
    <w:abstractNumId w:val="17"/>
  </w:num>
  <w:num w:numId="29" w16cid:durableId="605430468">
    <w:abstractNumId w:val="19"/>
  </w:num>
  <w:num w:numId="30" w16cid:durableId="9963183">
    <w:abstractNumId w:val="23"/>
  </w:num>
  <w:num w:numId="31" w16cid:durableId="309291180">
    <w:abstractNumId w:val="31"/>
  </w:num>
  <w:num w:numId="32" w16cid:durableId="91977341">
    <w:abstractNumId w:val="8"/>
  </w:num>
  <w:num w:numId="33" w16cid:durableId="1687319445">
    <w:abstractNumId w:val="1"/>
  </w:num>
  <w:num w:numId="34" w16cid:durableId="168835370">
    <w:abstractNumId w:val="5"/>
  </w:num>
  <w:num w:numId="35" w16cid:durableId="1238781451">
    <w:abstractNumId w:val="16"/>
  </w:num>
  <w:num w:numId="36" w16cid:durableId="77412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747DE"/>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E0A24"/>
    <w:rsid w:val="001E704C"/>
    <w:rsid w:val="001E7852"/>
    <w:rsid w:val="001E7BB9"/>
    <w:rsid w:val="001F2432"/>
    <w:rsid w:val="001F2C53"/>
    <w:rsid w:val="001F5277"/>
    <w:rsid w:val="00201FA9"/>
    <w:rsid w:val="00202143"/>
    <w:rsid w:val="0020407F"/>
    <w:rsid w:val="00207618"/>
    <w:rsid w:val="00213EF9"/>
    <w:rsid w:val="00223FB8"/>
    <w:rsid w:val="0023506B"/>
    <w:rsid w:val="00235D63"/>
    <w:rsid w:val="00244DF5"/>
    <w:rsid w:val="0025140F"/>
    <w:rsid w:val="00255B18"/>
    <w:rsid w:val="00275188"/>
    <w:rsid w:val="002965A6"/>
    <w:rsid w:val="002A088B"/>
    <w:rsid w:val="002A3CC0"/>
    <w:rsid w:val="002B14D9"/>
    <w:rsid w:val="002B47BB"/>
    <w:rsid w:val="002B6F6C"/>
    <w:rsid w:val="002C609F"/>
    <w:rsid w:val="002D14FB"/>
    <w:rsid w:val="002E1955"/>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87F09"/>
    <w:rsid w:val="003911BF"/>
    <w:rsid w:val="00395AB6"/>
    <w:rsid w:val="003A1531"/>
    <w:rsid w:val="003B57A8"/>
    <w:rsid w:val="003C3BEC"/>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24130"/>
    <w:rsid w:val="00632228"/>
    <w:rsid w:val="006339C2"/>
    <w:rsid w:val="00634BE9"/>
    <w:rsid w:val="00644FFA"/>
    <w:rsid w:val="00645CFF"/>
    <w:rsid w:val="00653C3C"/>
    <w:rsid w:val="00657E52"/>
    <w:rsid w:val="00677003"/>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6EC6"/>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7711D"/>
    <w:rsid w:val="00881683"/>
    <w:rsid w:val="00884236"/>
    <w:rsid w:val="00891AF4"/>
    <w:rsid w:val="0089440E"/>
    <w:rsid w:val="008A28A9"/>
    <w:rsid w:val="008B705A"/>
    <w:rsid w:val="008C2311"/>
    <w:rsid w:val="008D0FC6"/>
    <w:rsid w:val="008E5A96"/>
    <w:rsid w:val="008F72D2"/>
    <w:rsid w:val="00901254"/>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712"/>
    <w:rsid w:val="00970AB9"/>
    <w:rsid w:val="00974EEA"/>
    <w:rsid w:val="00974FD6"/>
    <w:rsid w:val="00981D4A"/>
    <w:rsid w:val="0098540A"/>
    <w:rsid w:val="009938B7"/>
    <w:rsid w:val="00994F28"/>
    <w:rsid w:val="009A068C"/>
    <w:rsid w:val="009A454E"/>
    <w:rsid w:val="009A7AB5"/>
    <w:rsid w:val="009B1B2D"/>
    <w:rsid w:val="009B3158"/>
    <w:rsid w:val="009B344A"/>
    <w:rsid w:val="009B72AF"/>
    <w:rsid w:val="009D21F6"/>
    <w:rsid w:val="009D7005"/>
    <w:rsid w:val="009E6BA9"/>
    <w:rsid w:val="009E7BC9"/>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FD0"/>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7FF8"/>
    <w:rsid w:val="00B829DB"/>
    <w:rsid w:val="00B84871"/>
    <w:rsid w:val="00B84C91"/>
    <w:rsid w:val="00B87C5A"/>
    <w:rsid w:val="00B87FB1"/>
    <w:rsid w:val="00B911C4"/>
    <w:rsid w:val="00B92FCA"/>
    <w:rsid w:val="00BA3387"/>
    <w:rsid w:val="00BA4329"/>
    <w:rsid w:val="00BA4AC9"/>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3FC"/>
    <w:rsid w:val="00C41DEA"/>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5081"/>
    <w:rsid w:val="00CC71CC"/>
    <w:rsid w:val="00CC7CB2"/>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001D"/>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90FD7"/>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6A8D"/>
    <w:rsid w:val="00F1552D"/>
    <w:rsid w:val="00F1568B"/>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eta.skovier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arkan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18C2-DA85-42D9-91F8-D5C8EEE2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F400C0C7-E607-465F-9C5B-F6AFECFC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2752</Words>
  <Characters>15692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24</cp:revision>
  <dcterms:created xsi:type="dcterms:W3CDTF">2023-02-10T08:38:00Z</dcterms:created>
  <dcterms:modified xsi:type="dcterms:W3CDTF">2023-03-13T07:56:00Z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