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4A5F0985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3E431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50D8F" w:rsidRPr="0076116E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Pzp</w:t>
      </w:r>
      <w:proofErr w:type="spellEnd"/>
    </w:p>
    <w:p w14:paraId="3E7ED642" w14:textId="2F65067D" w:rsidR="003E4313" w:rsidRPr="003E4313" w:rsidRDefault="00644BFE" w:rsidP="00A922E6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>postępowania w sprawie zamówienia publicznego prowadzonego w trybie przetargu nieograniczonego na „</w:t>
      </w:r>
      <w:r w:rsidRPr="003E4313">
        <w:rPr>
          <w:b/>
          <w:bCs/>
          <w:sz w:val="20"/>
          <w:szCs w:val="20"/>
        </w:rPr>
        <w:t xml:space="preserve"> 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>Modernizacja budynku Gminnego Centrum Kultury i Biblioteki Publicznej</w:t>
      </w:r>
      <w:r w:rsidR="003E4313">
        <w:rPr>
          <w:rFonts w:ascii="Arial" w:hAnsi="Arial" w:cs="Arial"/>
          <w:b/>
          <w:color w:val="000000"/>
          <w:sz w:val="20"/>
          <w:lang w:eastAsia="x-none"/>
        </w:rPr>
        <w:t xml:space="preserve">                                                             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w Konopnicy w formule „ zaprojektuj i wybuduj ”</w:t>
      </w:r>
      <w:r w:rsidR="003E4313" w:rsidRPr="00075967">
        <w:rPr>
          <w:rFonts w:ascii="Arial" w:hAnsi="Arial" w:cs="Arial"/>
          <w:sz w:val="20"/>
          <w:szCs w:val="20"/>
        </w:rPr>
        <w:t xml:space="preserve"> </w:t>
      </w:r>
      <w:r w:rsidR="003E43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644BF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3E4313"/>
    <w:rsid w:val="003F5EE8"/>
    <w:rsid w:val="00644BFE"/>
    <w:rsid w:val="006C0398"/>
    <w:rsid w:val="006E4D48"/>
    <w:rsid w:val="0076116E"/>
    <w:rsid w:val="00A84B1D"/>
    <w:rsid w:val="00AC3658"/>
    <w:rsid w:val="00BE4F11"/>
    <w:rsid w:val="00C34B5F"/>
    <w:rsid w:val="00D40AF7"/>
    <w:rsid w:val="00D60A22"/>
    <w:rsid w:val="00D64649"/>
    <w:rsid w:val="00D80448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cp:lastPrinted>2023-01-27T14:08:00Z</cp:lastPrinted>
  <dcterms:created xsi:type="dcterms:W3CDTF">2023-02-17T07:42:00Z</dcterms:created>
  <dcterms:modified xsi:type="dcterms:W3CDTF">2023-02-17T12:25:00Z</dcterms:modified>
</cp:coreProperties>
</file>