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Default="002F7DD1" w:rsidP="002F7DD1">
      <w:pPr>
        <w:widowControl w:val="0"/>
        <w:tabs>
          <w:tab w:val="left" w:pos="851"/>
          <w:tab w:val="left" w:pos="1418"/>
        </w:tabs>
        <w:overflowPunct w:val="0"/>
        <w:autoSpaceDE w:val="0"/>
        <w:autoSpaceDN w:val="0"/>
        <w:adjustRightInd w:val="0"/>
        <w:spacing w:after="0" w:line="240" w:lineRule="auto"/>
        <w:ind w:left="2124"/>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t xml:space="preserve">  </w:t>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370ABB"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Níže uvedeného dne, měsíce a roku uzavřely smluvní strany, jimiž jsou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město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se sídlem Masarykovo náměstí 510/6, 789 01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IČ: 00303640</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DIČ: CZ00303640</w:t>
      </w:r>
    </w:p>
    <w:p w:rsidR="0042324C" w:rsidRPr="007C6109" w:rsidRDefault="0042324C" w:rsidP="00773FA3">
      <w:pPr>
        <w:pStyle w:val="Bezmezer"/>
        <w:rPr>
          <w:rFonts w:asciiTheme="minorHAnsi" w:hAnsiTheme="minorHAnsi" w:cs="Tahoma"/>
          <w:szCs w:val="24"/>
        </w:rPr>
      </w:pPr>
      <w:r w:rsidRPr="007C6109">
        <w:rPr>
          <w:rFonts w:asciiTheme="minorHAnsi" w:hAnsiTheme="minorHAnsi" w:cs="Tahoma"/>
          <w:szCs w:val="24"/>
        </w:rPr>
        <w:t xml:space="preserve">zastoupené RNDr. </w:t>
      </w:r>
      <w:r w:rsidR="00FF0022">
        <w:rPr>
          <w:rFonts w:asciiTheme="minorHAnsi" w:hAnsiTheme="minorHAnsi" w:cs="Tahoma"/>
          <w:szCs w:val="24"/>
        </w:rPr>
        <w:t xml:space="preserve">Mgr. Františkem Johnem, Ph.D., </w:t>
      </w:r>
      <w:r w:rsidRPr="007C6109">
        <w:rPr>
          <w:rFonts w:asciiTheme="minorHAnsi" w:hAnsiTheme="minorHAnsi" w:cs="Tahoma"/>
          <w:szCs w:val="24"/>
        </w:rPr>
        <w:t>starostou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bankovní spojení: Československá obchodní banka, a. s., č. účtu: 188491461/0300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ID DS: hk9bq2f</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(dále také jen „objednatel“)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9D3A82" w:rsidRPr="009D3A82" w:rsidRDefault="00BF59C1" w:rsidP="00C73C09">
      <w:pPr>
        <w:widowControl w:val="0"/>
        <w:tabs>
          <w:tab w:val="left" w:pos="851"/>
          <w:tab w:val="left" w:pos="1418"/>
        </w:tabs>
        <w:overflowPunct w:val="0"/>
        <w:autoSpaceDE w:val="0"/>
        <w:autoSpaceDN w:val="0"/>
        <w:adjustRightInd w:val="0"/>
        <w:spacing w:after="0" w:line="240" w:lineRule="auto"/>
        <w:jc w:val="both"/>
        <w:textAlignment w:val="baseline"/>
        <w:rPr>
          <w:rFonts w:cs="Tahoma"/>
        </w:rPr>
      </w:pPr>
      <w:r>
        <w:rPr>
          <w:rFonts w:cs="Tahoma"/>
        </w:rPr>
        <w:t xml:space="preserve">XXX </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noProof/>
          <w:sz w:val="24"/>
          <w:szCs w:val="24"/>
          <w:lang w:eastAsia="cs-CZ"/>
        </w:rPr>
      </w:pPr>
      <w:r w:rsidRPr="009D3A82">
        <w:rPr>
          <w:rFonts w:asciiTheme="minorHAnsi" w:hAnsiTheme="minorHAnsi" w:cs="Tahoma"/>
          <w:noProof/>
          <w:sz w:val="24"/>
          <w:szCs w:val="24"/>
          <w:lang w:eastAsia="cs-CZ"/>
        </w:rPr>
        <w:t xml:space="preserve">se sídlem </w:t>
      </w:r>
      <w:r w:rsidR="00BF59C1">
        <w:rPr>
          <w:rFonts w:asciiTheme="minorHAnsi" w:hAnsiTheme="minorHAnsi" w:cs="Tahoma"/>
          <w:noProof/>
          <w:sz w:val="24"/>
          <w:szCs w:val="24"/>
          <w:lang w:eastAsia="cs-CZ"/>
        </w:rPr>
        <w:t>XXX</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IČ: </w:t>
      </w:r>
      <w:r w:rsidR="00BF59C1">
        <w:rPr>
          <w:rFonts w:asciiTheme="minorHAnsi" w:hAnsiTheme="minorHAnsi" w:cs="Tahoma"/>
          <w:sz w:val="24"/>
          <w:szCs w:val="24"/>
          <w:lang w:eastAsia="cs-CZ"/>
        </w:rPr>
        <w:t>XXX</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sz w:val="24"/>
          <w:szCs w:val="24"/>
          <w:lang w:eastAsia="cs-CZ"/>
        </w:rPr>
      </w:pPr>
      <w:r w:rsidRPr="009D3A82">
        <w:rPr>
          <w:rFonts w:asciiTheme="minorHAnsi" w:hAnsiTheme="minorHAnsi" w:cs="Tahoma"/>
          <w:sz w:val="24"/>
          <w:szCs w:val="24"/>
          <w:lang w:eastAsia="cs-CZ"/>
        </w:rPr>
        <w:t>DIČ: CZ</w:t>
      </w:r>
      <w:r w:rsidR="00BF59C1">
        <w:rPr>
          <w:rFonts w:asciiTheme="minorHAnsi" w:hAnsiTheme="minorHAnsi" w:cs="Tahoma"/>
          <w:sz w:val="24"/>
          <w:szCs w:val="24"/>
          <w:lang w:eastAsia="cs-CZ"/>
        </w:rPr>
        <w:t xml:space="preserve">XXX </w:t>
      </w:r>
    </w:p>
    <w:p w:rsidR="0042324C" w:rsidRPr="009D3A82" w:rsidRDefault="00396B89"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z</w:t>
      </w:r>
      <w:r w:rsidR="007A75D8" w:rsidRPr="009D3A82">
        <w:rPr>
          <w:rFonts w:asciiTheme="minorHAnsi" w:hAnsiTheme="minorHAnsi" w:cs="Tahoma"/>
          <w:sz w:val="24"/>
          <w:szCs w:val="24"/>
          <w:lang w:eastAsia="cs-CZ"/>
        </w:rPr>
        <w:t xml:space="preserve">astoupený: </w:t>
      </w:r>
      <w:r w:rsidR="00BF59C1">
        <w:rPr>
          <w:rFonts w:asciiTheme="minorHAnsi" w:hAnsiTheme="minorHAnsi" w:cs="Tahoma"/>
          <w:sz w:val="24"/>
          <w:szCs w:val="24"/>
          <w:lang w:eastAsia="cs-CZ"/>
        </w:rPr>
        <w:t xml:space="preserve">XXX </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bankovní spojení: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č. účtu: </w:t>
      </w:r>
      <w:r w:rsidR="00BF59C1">
        <w:rPr>
          <w:rFonts w:asciiTheme="minorHAnsi" w:hAnsiTheme="minorHAnsi" w:cs="Tahoma"/>
          <w:sz w:val="24"/>
          <w:szCs w:val="24"/>
          <w:lang w:eastAsia="cs-CZ"/>
        </w:rPr>
        <w:t xml:space="preserve">XXX </w:t>
      </w:r>
    </w:p>
    <w:p w:rsidR="0042324C" w:rsidRPr="00F8336D" w:rsidRDefault="000C1043"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r>
        <w:rPr>
          <w:rFonts w:asciiTheme="minorHAnsi" w:hAnsiTheme="minorHAnsi" w:cs="Tahoma"/>
          <w:sz w:val="24"/>
          <w:szCs w:val="24"/>
          <w:lang w:eastAsia="cs-CZ"/>
        </w:rPr>
        <w:t xml:space="preserve">ID DS: </w:t>
      </w:r>
      <w:r w:rsidRPr="00184649">
        <w:rPr>
          <w:rFonts w:asciiTheme="minorHAnsi" w:hAnsiTheme="minorHAnsi" w:cs="Tahoma"/>
          <w:sz w:val="24"/>
          <w:szCs w:val="24"/>
          <w:lang w:eastAsia="cs-CZ"/>
        </w:rPr>
        <w:t>XXX</w:t>
      </w:r>
    </w:p>
    <w:p w:rsidR="0042324C" w:rsidRPr="009D3A82"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(dále také jen „zhotovitel“),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tuto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SMLOUVU O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ve smyslu § 2586 a násl. zákona č. 89/2012 Sb., občanský zákoník,</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7C6109">
        <w:rPr>
          <w:rFonts w:asciiTheme="minorHAnsi" w:hAnsiTheme="minorHAnsi" w:cs="Tahoma"/>
          <w:b/>
          <w:sz w:val="24"/>
          <w:szCs w:val="24"/>
          <w:lang w:eastAsia="cs-CZ"/>
        </w:rPr>
        <w:t>ve znění pozdějších předpisů.</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 Předmět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54578E" w:rsidRDefault="0042324C" w:rsidP="00BB779B">
      <w:pPr>
        <w:pStyle w:val="Bezmezer"/>
        <w:numPr>
          <w:ilvl w:val="0"/>
          <w:numId w:val="1"/>
        </w:numPr>
        <w:rPr>
          <w:rFonts w:asciiTheme="minorHAnsi" w:hAnsiTheme="minorHAnsi" w:cs="Tahoma"/>
          <w:szCs w:val="24"/>
        </w:rPr>
      </w:pPr>
      <w:r w:rsidRPr="0054578E">
        <w:rPr>
          <w:rFonts w:asciiTheme="minorHAnsi" w:hAnsiTheme="minorHAnsi" w:cs="Tahoma"/>
          <w:szCs w:val="24"/>
        </w:rPr>
        <w:t xml:space="preserve">Předmětem této smlouvy je provedení </w:t>
      </w:r>
      <w:r w:rsidRPr="0054578E">
        <w:rPr>
          <w:rFonts w:asciiTheme="minorHAnsi" w:hAnsiTheme="minorHAnsi" w:cs="Tahoma"/>
          <w:b/>
          <w:szCs w:val="24"/>
        </w:rPr>
        <w:t xml:space="preserve">“ </w:t>
      </w:r>
      <w:r w:rsidR="007C6109" w:rsidRPr="0054578E">
        <w:rPr>
          <w:rFonts w:asciiTheme="minorHAnsi" w:hAnsiTheme="minorHAnsi" w:cs="Tahoma"/>
          <w:szCs w:val="24"/>
        </w:rPr>
        <w:t xml:space="preserve">Rekonstrukce střechy objektu </w:t>
      </w:r>
      <w:r w:rsidR="007C6109" w:rsidRPr="0054578E">
        <w:rPr>
          <w:rFonts w:asciiTheme="minorHAnsi" w:hAnsiTheme="minorHAnsi" w:cs="Tahoma"/>
          <w:color w:val="000000"/>
          <w:szCs w:val="24"/>
        </w:rPr>
        <w:t xml:space="preserve">Základní škola a Dům dětí a mládeže Krasohled Zábřeh, Severovýchod 484/26 – objekt </w:t>
      </w:r>
      <w:r w:rsidR="0054578E">
        <w:rPr>
          <w:rFonts w:asciiTheme="minorHAnsi" w:hAnsiTheme="minorHAnsi" w:cs="Tahoma"/>
          <w:color w:val="000000"/>
          <w:szCs w:val="24"/>
        </w:rPr>
        <w:t>C,</w:t>
      </w:r>
      <w:r w:rsidR="000C1043">
        <w:rPr>
          <w:rFonts w:asciiTheme="minorHAnsi" w:hAnsiTheme="minorHAnsi" w:cs="Tahoma"/>
          <w:color w:val="000000"/>
          <w:szCs w:val="24"/>
        </w:rPr>
        <w:t xml:space="preserve"> </w:t>
      </w:r>
      <w:r w:rsidR="0054578E">
        <w:rPr>
          <w:rFonts w:asciiTheme="minorHAnsi" w:hAnsiTheme="minorHAnsi" w:cs="Tahoma"/>
          <w:color w:val="000000"/>
          <w:szCs w:val="24"/>
        </w:rPr>
        <w:t>D</w:t>
      </w:r>
      <w:r w:rsidRPr="0054578E">
        <w:rPr>
          <w:rFonts w:asciiTheme="minorHAnsi" w:hAnsiTheme="minorHAnsi" w:cs="Tahoma"/>
          <w:b/>
          <w:szCs w:val="24"/>
        </w:rPr>
        <w:t>“</w:t>
      </w:r>
      <w:r w:rsidRPr="0054578E">
        <w:rPr>
          <w:rFonts w:asciiTheme="minorHAnsi" w:hAnsiTheme="minorHAnsi" w:cs="Tahoma"/>
          <w:szCs w:val="24"/>
        </w:rPr>
        <w:t xml:space="preserve"> (dále jen „dílo“) v souladu s projektovou dokumentací k provádění stavby </w:t>
      </w:r>
      <w:r w:rsidRPr="0054578E">
        <w:rPr>
          <w:rFonts w:asciiTheme="minorHAnsi" w:hAnsiTheme="minorHAnsi" w:cs="Tahoma"/>
          <w:bCs/>
          <w:szCs w:val="24"/>
        </w:rPr>
        <w:t xml:space="preserve">vypracovanou firmou DEKPROJEKT s.r.o., Tiskařská 10/257, 108 00 Praha 10 - Malešice, pod </w:t>
      </w:r>
      <w:proofErr w:type="spellStart"/>
      <w:r w:rsidRPr="0054578E">
        <w:rPr>
          <w:rFonts w:asciiTheme="minorHAnsi" w:hAnsiTheme="minorHAnsi" w:cs="Tahoma"/>
          <w:bCs/>
          <w:szCs w:val="24"/>
        </w:rPr>
        <w:t>zak</w:t>
      </w:r>
      <w:proofErr w:type="spellEnd"/>
      <w:r w:rsidRPr="0054578E">
        <w:rPr>
          <w:rFonts w:asciiTheme="minorHAnsi" w:hAnsiTheme="minorHAnsi" w:cs="Tahoma"/>
          <w:bCs/>
          <w:szCs w:val="24"/>
        </w:rPr>
        <w:t xml:space="preserve">. č. </w:t>
      </w:r>
      <w:r w:rsidR="007C6109" w:rsidRPr="0054578E">
        <w:rPr>
          <w:rFonts w:asciiTheme="minorHAnsi" w:hAnsiTheme="minorHAnsi" w:cs="Tahoma"/>
          <w:bCs/>
          <w:szCs w:val="24"/>
        </w:rPr>
        <w:t>2019-006773-KonJ</w:t>
      </w:r>
      <w:r w:rsidR="005A6213" w:rsidRPr="0054578E">
        <w:rPr>
          <w:rFonts w:asciiTheme="minorHAnsi" w:hAnsiTheme="minorHAnsi" w:cs="Tahoma"/>
          <w:bCs/>
          <w:szCs w:val="24"/>
        </w:rPr>
        <w:t>,</w:t>
      </w:r>
      <w:r w:rsidRPr="0054578E">
        <w:rPr>
          <w:rFonts w:asciiTheme="minorHAnsi" w:hAnsiTheme="minorHAnsi" w:cs="Tahoma"/>
          <w:bCs/>
          <w:szCs w:val="24"/>
        </w:rPr>
        <w:t xml:space="preserve"> Bc. Janem Konečným a autorizovaným inženýrem pro pozemní stavby Ing. Pavlem </w:t>
      </w:r>
      <w:proofErr w:type="spellStart"/>
      <w:r w:rsidRPr="0054578E">
        <w:rPr>
          <w:rFonts w:asciiTheme="minorHAnsi" w:hAnsiTheme="minorHAnsi" w:cs="Tahoma"/>
          <w:bCs/>
          <w:szCs w:val="24"/>
        </w:rPr>
        <w:lastRenderedPageBreak/>
        <w:t>Štajnrtem</w:t>
      </w:r>
      <w:proofErr w:type="spellEnd"/>
      <w:r w:rsidRPr="0054578E">
        <w:rPr>
          <w:rFonts w:asciiTheme="minorHAnsi" w:hAnsiTheme="minorHAnsi" w:cs="Tahoma"/>
          <w:bCs/>
          <w:szCs w:val="24"/>
        </w:rPr>
        <w:t>, v seznamu autorizovaných osob vedeném ČKAIT pod číslem 1301934, v souladu s</w:t>
      </w:r>
      <w:r w:rsidRPr="0054578E">
        <w:rPr>
          <w:rFonts w:asciiTheme="minorHAnsi" w:hAnsiTheme="minorHAnsi" w:cs="Tahoma"/>
          <w:szCs w:val="24"/>
        </w:rPr>
        <w:t> ostatními údaji a informacemi obsaženými v právních předpisech a technických normách.</w:t>
      </w:r>
      <w:r w:rsidRPr="0054578E">
        <w:rPr>
          <w:rFonts w:asciiTheme="minorHAnsi" w:hAnsiTheme="minorHAnsi" w:cs="Tahoma"/>
          <w:b/>
          <w:szCs w:val="24"/>
        </w:rPr>
        <w:t xml:space="preserve"> </w:t>
      </w:r>
    </w:p>
    <w:p w:rsidR="0054578E" w:rsidRPr="0054578E" w:rsidRDefault="0054578E" w:rsidP="0054578E">
      <w:pPr>
        <w:pStyle w:val="Bezmezer"/>
        <w:ind w:left="360"/>
        <w:rPr>
          <w:rFonts w:asciiTheme="minorHAnsi" w:hAnsiTheme="minorHAnsi" w:cs="Tahoma"/>
          <w:szCs w:val="24"/>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provedeno formou „dodávky na klíč“, čímž se rozumí: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věcí, užívacích práv, prací a služeb potřebných k řádnému a včasnému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provedení všech stavebních, montážních a jiných prací nezbytných k řádnému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shromáždění a ověření všech údajů důležitých pro řádné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strojů, zařízení a osob potřebných pro řádné a včasné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napojení díla na stávající sítě technického vybavení, komunikace a zařízení objednatele a třetích osob, provedení příslušných zkoušek a dokončení díla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likvidace veškerých odpadů vzniklých ve spojení s realizací díla. </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řízení, sledování, provádění, kontrola a dokumentování  realizace díla, včetně aktualizací a zajištění potřebné organizačně-plánovací dokumentace.</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vedení stavebního deníku, dozor při provádění díla, včetně sjednaných zkoušek a testů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získání a dodání potřebných protokolů, potvrzení, atestů, schválení a certifikátů nutných pro provedení díla v rozsahu a za podmínek požadovaných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zpracování a dodání návodů pro provoz a údržbu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má příslušné oprávnění k činnostem, jichž je k plnění této smlouvy třeba.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II. Osoby oprávněné k jednání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technických ve vztahu k plnění této smlouvy jsou oprávněni jednat tito zástupci smluvních stran:</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Za objednatele: Ing. Petr Košťál, vedoucí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 </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t</w:t>
      </w:r>
      <w:r w:rsidR="0042324C" w:rsidRPr="007C6109">
        <w:rPr>
          <w:rFonts w:asciiTheme="minorHAnsi" w:hAnsiTheme="minorHAnsi" w:cs="Tahoma"/>
          <w:sz w:val="24"/>
          <w:szCs w:val="24"/>
          <w:lang w:eastAsia="cs-CZ"/>
        </w:rPr>
        <w:t>el. 731 505 167</w:t>
      </w: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 </w:t>
      </w:r>
      <w:r w:rsidR="007C6109">
        <w:rPr>
          <w:rFonts w:asciiTheme="minorHAnsi" w:hAnsiTheme="minorHAnsi" w:cs="Tahoma"/>
          <w:sz w:val="24"/>
          <w:szCs w:val="24"/>
          <w:lang w:eastAsia="cs-CZ"/>
        </w:rPr>
        <w:t xml:space="preserve">      </w:t>
      </w:r>
      <w:r w:rsidRPr="007C6109">
        <w:rPr>
          <w:rFonts w:asciiTheme="minorHAnsi" w:hAnsiTheme="minorHAnsi" w:cs="Tahoma"/>
          <w:sz w:val="24"/>
          <w:szCs w:val="24"/>
          <w:lang w:eastAsia="cs-CZ"/>
        </w:rPr>
        <w:t xml:space="preserve">Jitka Killarová, referent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w:t>
      </w:r>
      <w:r w:rsidR="0042324C" w:rsidRPr="007C6109">
        <w:rPr>
          <w:rFonts w:asciiTheme="minorHAnsi" w:hAnsiTheme="minorHAnsi" w:cs="Tahoma"/>
          <w:sz w:val="24"/>
          <w:szCs w:val="24"/>
          <w:lang w:eastAsia="cs-CZ"/>
        </w:rPr>
        <w:t xml:space="preserve"> tel. 732 349 217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b/>
      </w:r>
      <w:r w:rsidRPr="007C6109">
        <w:rPr>
          <w:rFonts w:asciiTheme="minorHAnsi" w:hAnsiTheme="minorHAnsi" w:cs="Tahoma"/>
          <w:sz w:val="24"/>
          <w:szCs w:val="24"/>
          <w:lang w:eastAsia="cs-CZ"/>
        </w:rPr>
        <w:tab/>
        <w:t xml:space="preserve">      </w:t>
      </w:r>
      <w:r w:rsid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Ing. Zbyněk Pospíšil, </w:t>
      </w:r>
      <w:r w:rsidR="005A78D7">
        <w:rPr>
          <w:rFonts w:asciiTheme="minorHAnsi" w:hAnsiTheme="minorHAnsi" w:cs="Tahoma"/>
          <w:sz w:val="24"/>
          <w:szCs w:val="24"/>
          <w:lang w:eastAsia="cs-CZ"/>
        </w:rPr>
        <w:t>technický dozor</w:t>
      </w:r>
      <w:r w:rsidR="002A7BCE" w:rsidRPr="007C6109">
        <w:rPr>
          <w:rFonts w:asciiTheme="minorHAnsi" w:hAnsiTheme="minorHAnsi" w:cs="Tahoma"/>
          <w:sz w:val="24"/>
          <w:szCs w:val="24"/>
          <w:lang w:eastAsia="cs-CZ"/>
        </w:rPr>
        <w:t>, tel. 728 179 877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9D3A82">
        <w:rPr>
          <w:rFonts w:asciiTheme="minorHAnsi" w:hAnsiTheme="minorHAnsi" w:cs="Tahoma"/>
          <w:sz w:val="24"/>
          <w:szCs w:val="24"/>
          <w:lang w:eastAsia="cs-CZ"/>
        </w:rPr>
        <w:t>Za zhotovitele</w:t>
      </w:r>
      <w:r w:rsidR="002A7BCE" w:rsidRPr="009D3A82">
        <w:rPr>
          <w:rFonts w:asciiTheme="minorHAnsi" w:hAnsiTheme="minorHAnsi" w:cs="Tahoma"/>
          <w:sz w:val="24"/>
          <w:szCs w:val="24"/>
          <w:lang w:eastAsia="cs-CZ"/>
        </w:rPr>
        <w:t xml:space="preserve">: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tel.: </w:t>
      </w:r>
      <w:r w:rsidR="00BF59C1">
        <w:rPr>
          <w:rFonts w:asciiTheme="minorHAnsi" w:hAnsiTheme="minorHAnsi" w:cs="Tahoma"/>
          <w:sz w:val="24"/>
          <w:szCs w:val="24"/>
          <w:lang w:eastAsia="cs-CZ"/>
        </w:rPr>
        <w:t xml:space="preserve">XXX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7C6109">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7C6109">
        <w:rPr>
          <w:rFonts w:asciiTheme="minorHAnsi" w:hAnsiTheme="minorHAnsi" w:cs="Tahoma"/>
          <w:b/>
          <w:sz w:val="24"/>
          <w:szCs w:val="24"/>
          <w:lang w:eastAsia="cs-CZ"/>
        </w:rPr>
        <w:t>III. Místo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Místem plnění této smlouvy je objekt </w:t>
      </w:r>
      <w:r w:rsidR="007C6109" w:rsidRPr="007C6109">
        <w:rPr>
          <w:rFonts w:asciiTheme="minorHAnsi" w:hAnsiTheme="minorHAnsi" w:cs="Tahoma"/>
          <w:color w:val="000000"/>
          <w:sz w:val="24"/>
          <w:szCs w:val="24"/>
        </w:rPr>
        <w:t>Základní škol</w:t>
      </w:r>
      <w:r w:rsidR="007C6109">
        <w:rPr>
          <w:rFonts w:asciiTheme="minorHAnsi" w:hAnsiTheme="minorHAnsi" w:cs="Tahoma"/>
          <w:color w:val="000000"/>
          <w:sz w:val="24"/>
          <w:szCs w:val="24"/>
        </w:rPr>
        <w:t>y</w:t>
      </w:r>
      <w:r w:rsidR="007C6109" w:rsidRPr="007C6109">
        <w:rPr>
          <w:rFonts w:asciiTheme="minorHAnsi" w:hAnsiTheme="minorHAnsi" w:cs="Tahoma"/>
          <w:color w:val="000000"/>
          <w:sz w:val="24"/>
          <w:szCs w:val="24"/>
        </w:rPr>
        <w:t xml:space="preserve"> a D</w:t>
      </w:r>
      <w:r w:rsidR="007C6109">
        <w:rPr>
          <w:rFonts w:asciiTheme="minorHAnsi" w:hAnsiTheme="minorHAnsi" w:cs="Tahoma"/>
          <w:color w:val="000000"/>
          <w:sz w:val="24"/>
          <w:szCs w:val="24"/>
        </w:rPr>
        <w:t>o</w:t>
      </w:r>
      <w:r w:rsidR="007C6109" w:rsidRPr="007C6109">
        <w:rPr>
          <w:rFonts w:asciiTheme="minorHAnsi" w:hAnsiTheme="minorHAnsi" w:cs="Tahoma"/>
          <w:color w:val="000000"/>
          <w:sz w:val="24"/>
          <w:szCs w:val="24"/>
        </w:rPr>
        <w:t>m</w:t>
      </w:r>
      <w:r w:rsidR="007C6109">
        <w:rPr>
          <w:rFonts w:asciiTheme="minorHAnsi" w:hAnsiTheme="minorHAnsi" w:cs="Tahoma"/>
          <w:color w:val="000000"/>
          <w:sz w:val="24"/>
          <w:szCs w:val="24"/>
        </w:rPr>
        <w:t>u</w:t>
      </w:r>
      <w:r w:rsidR="007C6109" w:rsidRPr="007C6109">
        <w:rPr>
          <w:rFonts w:asciiTheme="minorHAnsi" w:hAnsiTheme="minorHAnsi" w:cs="Tahoma"/>
          <w:color w:val="000000"/>
          <w:sz w:val="24"/>
          <w:szCs w:val="24"/>
        </w:rPr>
        <w:t xml:space="preserve"> dětí a mládeže Krasohled Zábřeh, Severovýchod 484/26 – objekt </w:t>
      </w:r>
      <w:r w:rsidR="0054578E">
        <w:rPr>
          <w:rFonts w:asciiTheme="minorHAnsi" w:hAnsiTheme="minorHAnsi" w:cs="Tahoma"/>
          <w:color w:val="000000"/>
          <w:sz w:val="24"/>
          <w:szCs w:val="24"/>
        </w:rPr>
        <w:t>C,</w:t>
      </w:r>
      <w:r w:rsidR="00BB0F0A">
        <w:rPr>
          <w:rFonts w:asciiTheme="minorHAnsi" w:hAnsiTheme="minorHAnsi" w:cs="Tahoma"/>
          <w:color w:val="000000"/>
          <w:sz w:val="24"/>
          <w:szCs w:val="24"/>
        </w:rPr>
        <w:t xml:space="preserve"> </w:t>
      </w:r>
      <w:r w:rsidR="0054578E">
        <w:rPr>
          <w:rFonts w:asciiTheme="minorHAnsi" w:hAnsiTheme="minorHAnsi" w:cs="Tahoma"/>
          <w:color w:val="000000"/>
          <w:sz w:val="24"/>
          <w:szCs w:val="24"/>
        </w:rPr>
        <w:t>D</w:t>
      </w:r>
      <w:r w:rsidRPr="007C6109">
        <w:rPr>
          <w:rFonts w:asciiTheme="minorHAnsi" w:hAnsiTheme="minorHAnsi" w:cs="Tahoma"/>
          <w:sz w:val="24"/>
          <w:szCs w:val="24"/>
          <w:lang w:eastAsia="cs-CZ"/>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IV. Doba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provést dílo v souladu s podmínkami této smlouvy v následujících termínech: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b/>
          <w:color w:val="FF0000"/>
          <w:sz w:val="24"/>
          <w:szCs w:val="24"/>
          <w:lang w:eastAsia="cs-CZ"/>
        </w:rPr>
      </w:pPr>
      <w:r w:rsidRPr="007C6109">
        <w:rPr>
          <w:rFonts w:asciiTheme="minorHAnsi" w:hAnsiTheme="minorHAnsi" w:cs="Tahoma"/>
          <w:sz w:val="24"/>
          <w:szCs w:val="24"/>
          <w:lang w:eastAsia="cs-CZ"/>
        </w:rPr>
        <w:t>zahájení:</w:t>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007C6109">
        <w:rPr>
          <w:rFonts w:asciiTheme="minorHAnsi" w:hAnsiTheme="minorHAnsi" w:cs="Tahoma"/>
          <w:b/>
          <w:sz w:val="24"/>
          <w:szCs w:val="24"/>
          <w:lang w:eastAsia="cs-CZ"/>
        </w:rPr>
        <w:tab/>
      </w:r>
      <w:proofErr w:type="gramStart"/>
      <w:r w:rsidR="0054578E">
        <w:rPr>
          <w:rFonts w:asciiTheme="minorHAnsi" w:hAnsiTheme="minorHAnsi" w:cs="Tahoma"/>
          <w:b/>
          <w:sz w:val="24"/>
          <w:szCs w:val="24"/>
          <w:lang w:eastAsia="cs-CZ"/>
        </w:rPr>
        <w:t>03</w:t>
      </w:r>
      <w:r w:rsidRPr="007C6109">
        <w:rPr>
          <w:rFonts w:asciiTheme="minorHAnsi" w:hAnsiTheme="minorHAnsi" w:cs="Tahoma"/>
          <w:b/>
          <w:sz w:val="24"/>
          <w:szCs w:val="24"/>
          <w:lang w:eastAsia="cs-CZ"/>
        </w:rPr>
        <w:t>.07.202</w:t>
      </w:r>
      <w:r w:rsidR="0054578E">
        <w:rPr>
          <w:rFonts w:asciiTheme="minorHAnsi" w:hAnsiTheme="minorHAnsi" w:cs="Tahoma"/>
          <w:b/>
          <w:sz w:val="24"/>
          <w:szCs w:val="24"/>
          <w:lang w:eastAsia="cs-CZ"/>
        </w:rPr>
        <w:t>3</w:t>
      </w:r>
      <w:proofErr w:type="gramEnd"/>
    </w:p>
    <w:p w:rsidR="0042324C" w:rsidRPr="0018464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dokončení díla nejpozději:</w:t>
      </w:r>
      <w:r w:rsidRPr="007C6109">
        <w:rPr>
          <w:rFonts w:asciiTheme="minorHAnsi" w:hAnsiTheme="minorHAnsi" w:cs="Tahoma"/>
          <w:b/>
          <w:sz w:val="24"/>
          <w:szCs w:val="24"/>
          <w:lang w:eastAsia="cs-CZ"/>
        </w:rPr>
        <w:t xml:space="preserve"> </w:t>
      </w:r>
      <w:r w:rsidRPr="007C6109">
        <w:rPr>
          <w:rFonts w:asciiTheme="minorHAnsi" w:hAnsiTheme="minorHAnsi" w:cs="Tahoma"/>
          <w:b/>
          <w:color w:val="FF0000"/>
          <w:sz w:val="24"/>
          <w:szCs w:val="24"/>
          <w:lang w:eastAsia="cs-CZ"/>
        </w:rPr>
        <w:tab/>
      </w:r>
      <w:proofErr w:type="gramStart"/>
      <w:r w:rsidR="000C1043" w:rsidRPr="00184649">
        <w:rPr>
          <w:rFonts w:asciiTheme="minorHAnsi" w:hAnsiTheme="minorHAnsi" w:cs="Tahoma"/>
          <w:b/>
          <w:sz w:val="24"/>
          <w:szCs w:val="24"/>
          <w:lang w:eastAsia="cs-CZ"/>
        </w:rPr>
        <w:t>07</w:t>
      </w:r>
      <w:r w:rsidRPr="00184649">
        <w:rPr>
          <w:rFonts w:asciiTheme="minorHAnsi" w:hAnsiTheme="minorHAnsi" w:cs="Tahoma"/>
          <w:b/>
          <w:sz w:val="24"/>
          <w:szCs w:val="24"/>
          <w:lang w:eastAsia="cs-CZ"/>
        </w:rPr>
        <w:t>.0</w:t>
      </w:r>
      <w:r w:rsidR="000C1043" w:rsidRPr="00184649">
        <w:rPr>
          <w:rFonts w:asciiTheme="minorHAnsi" w:hAnsiTheme="minorHAnsi" w:cs="Tahoma"/>
          <w:b/>
          <w:sz w:val="24"/>
          <w:szCs w:val="24"/>
          <w:lang w:eastAsia="cs-CZ"/>
        </w:rPr>
        <w:t>8</w:t>
      </w:r>
      <w:r w:rsidRPr="00184649">
        <w:rPr>
          <w:rFonts w:asciiTheme="minorHAnsi" w:hAnsiTheme="minorHAnsi" w:cs="Tahoma"/>
          <w:b/>
          <w:sz w:val="24"/>
          <w:szCs w:val="24"/>
          <w:lang w:eastAsia="cs-CZ"/>
        </w:rPr>
        <w:t>.202</w:t>
      </w:r>
      <w:r w:rsidR="0054578E" w:rsidRPr="00184649">
        <w:rPr>
          <w:rFonts w:asciiTheme="minorHAnsi" w:hAnsiTheme="minorHAnsi" w:cs="Tahoma"/>
          <w:b/>
          <w:sz w:val="24"/>
          <w:szCs w:val="24"/>
          <w:lang w:eastAsia="cs-CZ"/>
        </w:rPr>
        <w:t>3</w:t>
      </w:r>
      <w:proofErr w:type="gramEnd"/>
    </w:p>
    <w:p w:rsidR="0042324C" w:rsidRPr="007C6109"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Objednatel se zavazuje předat zhotoviteli staveniště nejpozději do </w:t>
      </w:r>
      <w:proofErr w:type="gramStart"/>
      <w:r w:rsidR="00AF0165" w:rsidRPr="00184649">
        <w:rPr>
          <w:rFonts w:asciiTheme="minorHAnsi" w:hAnsiTheme="minorHAnsi" w:cs="Tahoma"/>
          <w:sz w:val="24"/>
          <w:szCs w:val="24"/>
          <w:lang w:eastAsia="cs-CZ"/>
        </w:rPr>
        <w:t>29</w:t>
      </w:r>
      <w:r w:rsidRPr="00184649">
        <w:rPr>
          <w:rFonts w:asciiTheme="minorHAnsi" w:hAnsiTheme="minorHAnsi" w:cs="Tahoma"/>
          <w:sz w:val="24"/>
          <w:szCs w:val="24"/>
          <w:lang w:eastAsia="cs-CZ"/>
        </w:rPr>
        <w:t>.0</w:t>
      </w:r>
      <w:r w:rsidR="000C1043" w:rsidRPr="00184649">
        <w:rPr>
          <w:rFonts w:asciiTheme="minorHAnsi" w:hAnsiTheme="minorHAnsi" w:cs="Tahoma"/>
          <w:sz w:val="24"/>
          <w:szCs w:val="24"/>
          <w:lang w:eastAsia="cs-CZ"/>
        </w:rPr>
        <w:t>6</w:t>
      </w:r>
      <w:r w:rsidRPr="00184649">
        <w:rPr>
          <w:rFonts w:asciiTheme="minorHAnsi" w:hAnsiTheme="minorHAnsi" w:cs="Tahoma"/>
          <w:sz w:val="24"/>
          <w:szCs w:val="24"/>
          <w:lang w:eastAsia="cs-CZ"/>
        </w:rPr>
        <w:t>.202</w:t>
      </w:r>
      <w:r w:rsidR="0054578E" w:rsidRPr="00184649">
        <w:rPr>
          <w:rFonts w:asciiTheme="minorHAnsi" w:hAnsiTheme="minorHAnsi" w:cs="Tahoma"/>
          <w:sz w:val="24"/>
          <w:szCs w:val="24"/>
          <w:lang w:eastAsia="cs-CZ"/>
        </w:rPr>
        <w:t>3</w:t>
      </w:r>
      <w:proofErr w:type="gramEnd"/>
      <w:r w:rsidRPr="007C6109">
        <w:rPr>
          <w:rFonts w:asciiTheme="minorHAnsi" w:hAnsiTheme="minorHAnsi" w:cs="Tahoma"/>
          <w:sz w:val="24"/>
          <w:szCs w:val="24"/>
          <w:lang w:eastAsia="cs-CZ"/>
        </w:rPr>
        <w:t xml:space="preserve">.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w:t>
      </w:r>
      <w:r w:rsidRPr="007C6109">
        <w:rPr>
          <w:rFonts w:asciiTheme="minorHAnsi" w:hAnsiTheme="minorHAnsi" w:cs="Tahoma"/>
          <w:sz w:val="24"/>
          <w:szCs w:val="24"/>
          <w:lang w:eastAsia="cs-CZ"/>
        </w:rPr>
        <w:lastRenderedPageBreak/>
        <w:t>nevzniká nárok na náhradu škody, smluvní pokutu, zvýšení ceny za dílo nebo jakékoliv jiné finanční nebo nefinanční plnění, které má sankční charakter nebo směřuje k navýšení ceny za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považováno za provedené v okamžiku jeho řádného dokončení a předání objednateli v místě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V. Cena za dílo a platební podmínky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5"/>
        </w:numPr>
        <w:spacing w:after="120"/>
        <w:rPr>
          <w:rFonts w:asciiTheme="minorHAnsi" w:hAnsiTheme="minorHAnsi" w:cs="Tahoma"/>
          <w:szCs w:val="24"/>
        </w:rPr>
      </w:pPr>
      <w:r w:rsidRPr="007C6109">
        <w:rPr>
          <w:rFonts w:asciiTheme="minorHAnsi" w:hAnsiTheme="minorHAnsi" w:cs="Tahoma"/>
          <w:szCs w:val="24"/>
        </w:rPr>
        <w:t>Cena za kompletní provedení díla činí:</w:t>
      </w:r>
    </w:p>
    <w:p w:rsidR="0042324C" w:rsidRPr="007C6109" w:rsidRDefault="00BF59C1" w:rsidP="000B1FED">
      <w:pPr>
        <w:pStyle w:val="Bezmezer"/>
        <w:spacing w:after="120"/>
        <w:ind w:left="360"/>
        <w:rPr>
          <w:rFonts w:asciiTheme="minorHAnsi" w:hAnsiTheme="minorHAnsi" w:cs="Tahoma"/>
          <w:b/>
          <w:bCs/>
          <w:szCs w:val="24"/>
        </w:rPr>
      </w:pP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502D97" w:rsidRPr="009D3A82">
        <w:rPr>
          <w:rFonts w:asciiTheme="minorHAnsi" w:hAnsiTheme="minorHAnsi" w:cs="Tahoma"/>
          <w:b/>
          <w:bCs/>
          <w:szCs w:val="24"/>
        </w:rPr>
        <w:t>Kč bez DPH, DPH 21%</w:t>
      </w:r>
      <w:r w:rsidR="0042324C" w:rsidRPr="009D3A82">
        <w:rPr>
          <w:rFonts w:asciiTheme="minorHAnsi" w:hAnsiTheme="minorHAnsi" w:cs="Tahoma"/>
          <w:b/>
          <w:bCs/>
          <w:szCs w:val="24"/>
        </w:rPr>
        <w:t xml:space="preserve"> </w:t>
      </w:r>
      <w:r w:rsidR="00502D97" w:rsidRPr="009D3A82">
        <w:rPr>
          <w:rFonts w:asciiTheme="minorHAnsi" w:hAnsiTheme="minorHAnsi" w:cs="Tahoma"/>
          <w:b/>
          <w:bCs/>
          <w:szCs w:val="24"/>
        </w:rPr>
        <w:t xml:space="preserve">ve </w:t>
      </w:r>
      <w:r w:rsidR="0042324C" w:rsidRPr="009D3A82">
        <w:rPr>
          <w:rFonts w:asciiTheme="minorHAnsi" w:hAnsiTheme="minorHAnsi" w:cs="Tahoma"/>
          <w:b/>
          <w:bCs/>
          <w:szCs w:val="24"/>
        </w:rPr>
        <w:t>výš</w:t>
      </w:r>
      <w:r w:rsidR="00502D97" w:rsidRPr="009D3A82">
        <w:rPr>
          <w:rFonts w:asciiTheme="minorHAnsi" w:hAnsiTheme="minorHAnsi" w:cs="Tahoma"/>
          <w:b/>
          <w:bCs/>
          <w:szCs w:val="24"/>
        </w:rPr>
        <w:t>i</w:t>
      </w:r>
      <w:r w:rsidR="0042324C" w:rsidRPr="009D3A82">
        <w:rPr>
          <w:rFonts w:asciiTheme="minorHAnsi" w:hAnsiTheme="minorHAnsi" w:cs="Tahoma"/>
          <w:b/>
          <w:bCs/>
          <w:szCs w:val="24"/>
        </w:rPr>
        <w:t xml:space="preserve"> DPH </w:t>
      </w:r>
      <w:proofErr w:type="gramStart"/>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proofErr w:type="gramEnd"/>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 xml:space="preserve">Kč, cena celkem </w:t>
      </w: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Kč</w:t>
      </w:r>
      <w:r w:rsidR="00502D97" w:rsidRPr="009D3A82">
        <w:rPr>
          <w:rFonts w:asciiTheme="minorHAnsi" w:hAnsiTheme="minorHAnsi" w:cs="Tahoma"/>
          <w:b/>
          <w:bCs/>
          <w:szCs w:val="24"/>
        </w:rPr>
        <w:t xml:space="preserve"> vč. DPH</w:t>
      </w:r>
    </w:p>
    <w:p w:rsidR="0042324C" w:rsidRPr="007C6109" w:rsidRDefault="0042324C" w:rsidP="00AB7406">
      <w:pPr>
        <w:pStyle w:val="Bezmezer"/>
        <w:spacing w:after="120"/>
        <w:ind w:left="360"/>
        <w:rPr>
          <w:rFonts w:asciiTheme="minorHAnsi" w:hAnsiTheme="minorHAnsi" w:cs="Tahoma"/>
          <w:szCs w:val="24"/>
        </w:rPr>
      </w:pPr>
      <w:r w:rsidRPr="007C6109">
        <w:rPr>
          <w:rFonts w:asciiTheme="minorHAnsi" w:hAnsiTheme="minorHAnsi" w:cs="Tahoma"/>
          <w:szCs w:val="24"/>
        </w:rPr>
        <w:t>Režim přenesení daňové povinnosti se nepoužije, objednatel ke dni uskutečnění zdanitelného plnění nejedná jako osoba povinná k dani.</w:t>
      </w: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Právo na zaplacení ceny za dílo vzniká zásadně provedením díla nebo jeho ucelené části po jeho protokolárním předání a převzetí.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Vícepráce jsou jakékoliv práce nebo dodávky, které nebyly smluvní stranám před uzavřením této smlouvy známy, a nutnost jejich provedení vznikne v důsledku okolností, které smluvní strany jednající s náležitou péčí nemohly před podpisem této smlouvy </w:t>
      </w:r>
      <w:r w:rsidRPr="007C6109">
        <w:rPr>
          <w:rFonts w:asciiTheme="minorHAnsi" w:hAnsiTheme="minorHAnsi" w:cs="Tahoma"/>
          <w:szCs w:val="24"/>
        </w:rPr>
        <w:lastRenderedPageBreak/>
        <w:t>předvídat (dodatečné práce), nebo obdobné stavební práce, jejichž provedení bude nezbytné k řádné funkci díla a k jeho dokončení a objednatel si jejich provedení u zhotovitele vyžádá (nové práce).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Vícepráce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7C6109" w:rsidRDefault="0042324C" w:rsidP="00FE3DFF">
      <w:pPr>
        <w:pStyle w:val="Bezmezer"/>
        <w:ind w:left="108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vynásobením jednotkových cen a množství neprovedených měrných jednotek bude stanovena cena méně prací.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Zhotoviteli nebudou poskytovány zálohy.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7C6109" w:rsidRDefault="0042324C" w:rsidP="00E5472F">
      <w:pPr>
        <w:pStyle w:val="Bezmezer"/>
        <w:ind w:left="36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Splatnost částky uvedené ve faktuře činí patnáct (15) dnů ode dne prokazatelného </w:t>
      </w:r>
      <w:r w:rsidRPr="007C6109">
        <w:rPr>
          <w:rFonts w:asciiTheme="minorHAnsi" w:hAnsiTheme="minorHAnsi" w:cs="Tahoma"/>
          <w:szCs w:val="24"/>
        </w:rPr>
        <w:lastRenderedPageBreak/>
        <w:t>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color w:val="000000"/>
          <w:szCs w:val="24"/>
        </w:rPr>
      </w:pPr>
      <w:r w:rsidRPr="007C6109">
        <w:rPr>
          <w:rFonts w:asciiTheme="minorHAnsi" w:hAnsiTheme="minorHAnsi" w:cs="Tahoma"/>
          <w:color w:val="000000"/>
          <w:szCs w:val="24"/>
        </w:rPr>
        <w:t>V případě, že splatnost faktur připadne na den pracovního klidu nebo volna, jsou splatné následující pracovní den.</w:t>
      </w: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VI. Odpovědnost zhotovitele</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564E2"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zajistí ochranu objednatele proti jakýmkoliv závazkům, škodám, nárokům, </w:t>
      </w:r>
      <w:r w:rsidRPr="007C6109">
        <w:rPr>
          <w:rFonts w:asciiTheme="minorHAnsi" w:hAnsiTheme="minorHAnsi" w:cs="Tahoma"/>
          <w:sz w:val="24"/>
          <w:szCs w:val="24"/>
          <w:lang w:eastAsia="cs-CZ"/>
        </w:rPr>
        <w:lastRenderedPageBreak/>
        <w:t>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 Jistota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 xml:space="preserve">Zhotovitel poskytne objednateli jistotu ve výši </w:t>
      </w:r>
      <w:r w:rsidR="003D66D7" w:rsidRPr="00184649">
        <w:rPr>
          <w:rFonts w:asciiTheme="minorHAnsi" w:hAnsiTheme="minorHAnsi" w:cs="Tahoma"/>
          <w:szCs w:val="24"/>
        </w:rPr>
        <w:t>10</w:t>
      </w:r>
      <w:r w:rsidRPr="00184649">
        <w:rPr>
          <w:rFonts w:asciiTheme="minorHAnsi" w:hAnsiTheme="minorHAnsi" w:cs="Tahoma"/>
          <w:szCs w:val="24"/>
        </w:rPr>
        <w:t xml:space="preserve">0.000 </w:t>
      </w:r>
      <w:r w:rsidRPr="00ED4112">
        <w:rPr>
          <w:rFonts w:asciiTheme="minorHAnsi" w:hAnsiTheme="minorHAnsi" w:cs="Tahoma"/>
          <w:szCs w:val="24"/>
        </w:rPr>
        <w:t>Kč</w:t>
      </w:r>
      <w:r w:rsidRPr="007C6109">
        <w:rPr>
          <w:rFonts w:asciiTheme="minorHAnsi" w:hAnsiTheme="minorHAnsi" w:cs="Tahoma"/>
          <w:szCs w:val="24"/>
        </w:rPr>
        <w:t xml:space="preserve"> na účet číslo </w:t>
      </w:r>
      <w:r w:rsidRPr="007C6109">
        <w:rPr>
          <w:rFonts w:asciiTheme="minorHAnsi" w:hAnsiTheme="minorHAnsi" w:cs="Tahoma"/>
          <w:bCs/>
          <w:szCs w:val="24"/>
          <w:u w:val="single"/>
        </w:rPr>
        <w:t>194 699 779/0300</w:t>
      </w:r>
      <w:r w:rsidRPr="007C6109">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42324C" w:rsidRPr="007C6109" w:rsidRDefault="0042324C" w:rsidP="00FE3DFF">
      <w:pPr>
        <w:pStyle w:val="Bezmezer"/>
        <w:rPr>
          <w:rFonts w:asciiTheme="minorHAnsi" w:hAnsiTheme="minorHAnsi" w:cs="Tahoma"/>
          <w:szCs w:val="24"/>
        </w:rPr>
      </w:pPr>
    </w:p>
    <w:p w:rsidR="0042324C" w:rsidRPr="007C6109" w:rsidRDefault="00AB7406" w:rsidP="00FE3DFF">
      <w:pPr>
        <w:pStyle w:val="Bezmezer"/>
        <w:numPr>
          <w:ilvl w:val="0"/>
          <w:numId w:val="7"/>
        </w:numPr>
        <w:rPr>
          <w:rFonts w:asciiTheme="minorHAnsi" w:hAnsiTheme="minorHAnsi" w:cs="Tahoma"/>
          <w:szCs w:val="24"/>
        </w:rPr>
      </w:pPr>
      <w:r>
        <w:rPr>
          <w:rFonts w:asciiTheme="minorHAnsi" w:hAnsiTheme="minorHAnsi" w:cs="Tahoma"/>
          <w:szCs w:val="24"/>
        </w:rPr>
        <w:t>Po uplynutí 2 roků</w:t>
      </w:r>
      <w:r w:rsidR="0042324C" w:rsidRPr="007C6109">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VIII. Předání a převzetí díla</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písemně oznámi</w:t>
      </w:r>
      <w:r w:rsidR="003D66D7">
        <w:rPr>
          <w:rFonts w:asciiTheme="minorHAnsi" w:hAnsiTheme="minorHAnsi" w:cs="Tahoma"/>
          <w:szCs w:val="24"/>
        </w:rPr>
        <w:t xml:space="preserve">t objednateli nejpozději </w:t>
      </w:r>
      <w:r w:rsidR="003D66D7" w:rsidRPr="004120B6">
        <w:rPr>
          <w:rFonts w:asciiTheme="minorHAnsi" w:hAnsiTheme="minorHAnsi" w:cs="Tahoma"/>
          <w:szCs w:val="24"/>
        </w:rPr>
        <w:t>pět (5</w:t>
      </w:r>
      <w:r w:rsidRPr="004120B6">
        <w:rPr>
          <w:rFonts w:asciiTheme="minorHAnsi" w:hAnsiTheme="minorHAnsi" w:cs="Tahoma"/>
          <w:szCs w:val="24"/>
        </w:rPr>
        <w:t xml:space="preserve">) </w:t>
      </w:r>
      <w:r w:rsidRPr="007C6109">
        <w:rPr>
          <w:rFonts w:asciiTheme="minorHAnsi" w:hAnsiTheme="minorHAnsi" w:cs="Tahoma"/>
          <w:szCs w:val="24"/>
        </w:rPr>
        <w:t>dnů předem, kdy bude dílo připraveno k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Místem předání díla je místo, kde se dílo provádělo.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 průběhu předávacího řízení pořídí objednatel protokol (zápis).</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Povinným obsahem protokolu jsou: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údaje o zhotoviteli, subdodavatelích a objednateli</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popis díla, které je předmětem předání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dohoda o způsobu a termínu vyklizení staveniště</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termín, od kterého počíná běžet záruční doba</w:t>
      </w:r>
    </w:p>
    <w:p w:rsidR="0042324C" w:rsidRPr="007C6109" w:rsidRDefault="0042324C" w:rsidP="00FE3DFF">
      <w:pPr>
        <w:pStyle w:val="Bezmezer"/>
        <w:numPr>
          <w:ilvl w:val="1"/>
          <w:numId w:val="8"/>
        </w:numPr>
        <w:rPr>
          <w:rFonts w:asciiTheme="minorHAnsi" w:hAnsiTheme="minorHAnsi" w:cs="Tahoma"/>
          <w:snapToGrid w:val="0"/>
          <w:szCs w:val="24"/>
        </w:rPr>
      </w:pPr>
      <w:r w:rsidRPr="007C6109">
        <w:rPr>
          <w:rFonts w:asciiTheme="minorHAnsi" w:hAnsiTheme="minorHAnsi" w:cs="Tahoma"/>
          <w:szCs w:val="24"/>
        </w:rPr>
        <w:t xml:space="preserve">prohlášení objednatele, zda dílo přejímá nebo nepřejímá </w:t>
      </w:r>
    </w:p>
    <w:p w:rsidR="0042324C" w:rsidRPr="007C6109" w:rsidRDefault="0042324C" w:rsidP="00FE3DFF">
      <w:pPr>
        <w:pStyle w:val="Bezmezer"/>
        <w:rPr>
          <w:rFonts w:asciiTheme="minorHAnsi" w:hAnsiTheme="minorHAnsi" w:cs="Tahoma"/>
          <w:snapToGrid w:val="0"/>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napToGrid w:val="0"/>
          <w:szCs w:val="24"/>
        </w:rPr>
        <w:t>Obsahuje-li dílo, které je předmětem předání, vady</w:t>
      </w:r>
      <w:r w:rsidRPr="007C6109">
        <w:rPr>
          <w:rFonts w:asciiTheme="minorHAnsi" w:hAnsiTheme="minorHAnsi" w:cs="Tahoma"/>
          <w:szCs w:val="24"/>
        </w:rPr>
        <w:t>, musí protokol obsahovat také:</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 xml:space="preserve">soupis zjištěných vad </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způsobu a termínech jejich odstranění, popřípadě o jiném způsobu narovnání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zpřístupnění díla nebo jeho částí zhotoviteli za účelem odstranění vad</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V případě, že objednatel odmítá dílo převzít, uvede v protokolu o předání díla i důvody, pro které odmítá dílo převzít.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Nejpozději do </w:t>
      </w:r>
      <w:proofErr w:type="gramStart"/>
      <w:r w:rsidR="00585226">
        <w:rPr>
          <w:rFonts w:asciiTheme="minorHAnsi" w:hAnsiTheme="minorHAnsi" w:cs="Tahoma"/>
          <w:szCs w:val="24"/>
        </w:rPr>
        <w:t>1</w:t>
      </w:r>
      <w:r w:rsidR="00FF709D">
        <w:rPr>
          <w:rFonts w:asciiTheme="minorHAnsi" w:hAnsiTheme="minorHAnsi" w:cs="Tahoma"/>
          <w:szCs w:val="24"/>
        </w:rPr>
        <w:t>5</w:t>
      </w:r>
      <w:r w:rsidRPr="007C6109">
        <w:rPr>
          <w:rFonts w:asciiTheme="minorHAnsi" w:hAnsiTheme="minorHAnsi" w:cs="Tahoma"/>
          <w:szCs w:val="24"/>
        </w:rPr>
        <w:t>.08.202</w:t>
      </w:r>
      <w:r w:rsidR="00747BD0" w:rsidRPr="00184649">
        <w:rPr>
          <w:rFonts w:asciiTheme="minorHAnsi" w:hAnsiTheme="minorHAnsi" w:cs="Tahoma"/>
          <w:szCs w:val="24"/>
        </w:rPr>
        <w:t>3</w:t>
      </w:r>
      <w:proofErr w:type="gramEnd"/>
      <w:r w:rsidRPr="007C6109">
        <w:rPr>
          <w:rFonts w:asciiTheme="minorHAnsi" w:hAnsiTheme="minorHAnsi" w:cs="Tahoma"/>
          <w:color w:val="FF0000"/>
          <w:szCs w:val="24"/>
        </w:rPr>
        <w:t xml:space="preserve"> </w:t>
      </w:r>
      <w:r w:rsidRPr="007C6109">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IX. Odpovědnost za vady, záruka za jakost</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7C6109" w:rsidRDefault="0042324C" w:rsidP="00FE3DFF">
      <w:pPr>
        <w:pStyle w:val="Bezmezer"/>
        <w:rPr>
          <w:rFonts w:asciiTheme="minorHAnsi" w:hAnsiTheme="minorHAnsi" w:cs="Tahoma"/>
          <w:szCs w:val="24"/>
        </w:rPr>
      </w:pPr>
    </w:p>
    <w:p w:rsidR="002C74DE" w:rsidRPr="00747BD0" w:rsidRDefault="0042324C" w:rsidP="00152BCC">
      <w:pPr>
        <w:pStyle w:val="Bezmezer"/>
        <w:numPr>
          <w:ilvl w:val="0"/>
          <w:numId w:val="9"/>
        </w:numPr>
        <w:spacing w:after="120"/>
        <w:rPr>
          <w:rFonts w:asciiTheme="minorHAnsi" w:hAnsiTheme="minorHAnsi" w:cs="Tahoma"/>
          <w:b/>
          <w:szCs w:val="24"/>
        </w:rPr>
      </w:pPr>
      <w:r w:rsidRPr="007C6109">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664014">
        <w:rPr>
          <w:rFonts w:asciiTheme="minorHAnsi" w:hAnsiTheme="minorHAnsi" w:cs="Tahoma"/>
          <w:szCs w:val="24"/>
        </w:rPr>
        <w:t>íla bez vad objednatelem a trvá</w:t>
      </w:r>
    </w:p>
    <w:p w:rsidR="0042324C" w:rsidRPr="007C6109" w:rsidRDefault="0042324C" w:rsidP="00FE3DFF">
      <w:pPr>
        <w:pStyle w:val="Bezmezer"/>
        <w:ind w:left="360"/>
        <w:jc w:val="center"/>
        <w:rPr>
          <w:rFonts w:asciiTheme="minorHAnsi" w:hAnsiTheme="minorHAnsi" w:cs="Tahoma"/>
          <w:b/>
          <w:szCs w:val="24"/>
        </w:rPr>
      </w:pPr>
      <w:r w:rsidRPr="007C6109">
        <w:rPr>
          <w:rFonts w:asciiTheme="minorHAnsi" w:hAnsiTheme="minorHAnsi" w:cs="Tahoma"/>
          <w:b/>
          <w:szCs w:val="24"/>
        </w:rPr>
        <w:t>120 měsíců na veškeré stavební a montážní práce</w:t>
      </w:r>
      <w:r w:rsidR="00664014">
        <w:rPr>
          <w:rFonts w:asciiTheme="minorHAnsi" w:hAnsiTheme="minorHAnsi" w:cs="Tahoma"/>
          <w:b/>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 xml:space="preserve">Objednatel oznámí zhotoviteli vadu bez zbytečného odkladu po jejím zjištění datovou </w:t>
      </w:r>
      <w:r w:rsidRPr="007C6109">
        <w:rPr>
          <w:rFonts w:asciiTheme="minorHAnsi" w:hAnsiTheme="minorHAnsi" w:cs="Tahoma"/>
          <w:szCs w:val="24"/>
        </w:rPr>
        <w:lastRenderedPageBreak/>
        <w:t xml:space="preserve">zprávou do datové schránky (reklamace). V reklamaci musí být vada popsána.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X. Smluvní pokuty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dokončením díla bez vad dle článku IV odst. 1 činí výše smluvní pokuty 0,2 %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uvedených v protokolu o předání díla v dohodnutém termínu činí výše smluvní pokuty 0,2 % z ceny díla bez DPH za každý i započatý den prodlení, a to až do odstranění poslední z vad uvedených v protokolu,</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které se na díle vyskytnou v zákonné době odpovědnosti zhotovitele za vady nebo záruční době, činí výše smluvní pokuty 0,2 % z ceny díla bez DPH za každý i započatý den prodlení. Jedná-li se o vadu, která brání řádnému užívání díla, případně hrozí-li nebezpečí škody velkého rozsahu, činí výše smluvní pokuty 0,4 %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za porušování předpisů BOZP při zhotovování díla ve výši 5.000 Kč za každý zadokumentovaný případ porušení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se složením jistoty v souladu s čl. VII. odst. 2 této smlouvy činí výše smluvní pokuty 25.000 Kč.</w:t>
      </w:r>
    </w:p>
    <w:p w:rsidR="0042324C" w:rsidRPr="007C6109" w:rsidRDefault="003D66D7" w:rsidP="00FE3DFF">
      <w:pPr>
        <w:pStyle w:val="Bezmezer"/>
        <w:numPr>
          <w:ilvl w:val="1"/>
          <w:numId w:val="10"/>
        </w:numPr>
        <w:rPr>
          <w:rFonts w:asciiTheme="minorHAnsi" w:hAnsiTheme="minorHAnsi" w:cs="Tahoma"/>
          <w:szCs w:val="24"/>
        </w:rPr>
      </w:pPr>
      <w:r>
        <w:rPr>
          <w:rFonts w:asciiTheme="minorHAnsi" w:hAnsiTheme="minorHAnsi" w:cs="Tahoma"/>
          <w:szCs w:val="24"/>
        </w:rPr>
        <w:t xml:space="preserve"> </w:t>
      </w:r>
      <w:r w:rsidR="0042324C" w:rsidRPr="007C6109">
        <w:rPr>
          <w:rFonts w:asciiTheme="minorHAnsi" w:hAnsiTheme="minorHAnsi" w:cs="Tahoma"/>
          <w:szCs w:val="24"/>
        </w:rPr>
        <w:t xml:space="preserve">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w:t>
      </w:r>
      <w:r w:rsidR="0042324C" w:rsidRPr="007C6109">
        <w:rPr>
          <w:rFonts w:asciiTheme="minorHAnsi" w:hAnsiTheme="minorHAnsi" w:cs="Tahoma"/>
          <w:szCs w:val="24"/>
        </w:rPr>
        <w:lastRenderedPageBreak/>
        <w:t>podle čl. XV. odst. 3 této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Zaplacení smluvní pokuty zhotovitelem nezbavuje zhotovitele závazku splnit povinnosti dané mu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Nárok na smluvní pokutu se nedotýká nároku na náhradu škody ve výši tuto smluvní pokutu přesahující.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bCs/>
          <w:szCs w:val="24"/>
        </w:rPr>
      </w:pPr>
      <w:r w:rsidRPr="007C6109">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7C6109" w:rsidRDefault="0042324C" w:rsidP="00FE3DFF">
      <w:pPr>
        <w:pStyle w:val="Bezmezer"/>
        <w:rPr>
          <w:rFonts w:asciiTheme="minorHAnsi" w:hAnsiTheme="minorHAnsi" w:cs="Tahoma"/>
          <w:szCs w:val="24"/>
        </w:rPr>
      </w:pPr>
    </w:p>
    <w:p w:rsidR="0042324C" w:rsidRPr="00CD3A6D"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 Odstoupení od smlouvy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bookmarkStart w:id="0" w:name="_GoBack"/>
      <w:proofErr w:type="gramStart"/>
      <w:r w:rsidR="00171271" w:rsidRPr="00184649">
        <w:rPr>
          <w:rFonts w:asciiTheme="minorHAnsi" w:hAnsiTheme="minorHAnsi" w:cs="Tahoma"/>
          <w:szCs w:val="24"/>
        </w:rPr>
        <w:t>10</w:t>
      </w:r>
      <w:r w:rsidR="0054578E" w:rsidRPr="00184649">
        <w:rPr>
          <w:rFonts w:asciiTheme="minorHAnsi" w:hAnsiTheme="minorHAnsi" w:cs="Tahoma"/>
          <w:szCs w:val="24"/>
        </w:rPr>
        <w:t>.</w:t>
      </w:r>
      <w:bookmarkEnd w:id="0"/>
      <w:r w:rsidRPr="007C6109">
        <w:rPr>
          <w:rFonts w:asciiTheme="minorHAnsi" w:hAnsiTheme="minorHAnsi" w:cs="Tahoma"/>
          <w:szCs w:val="24"/>
        </w:rPr>
        <w:t>07.202</w:t>
      </w:r>
      <w:r w:rsidR="0054578E">
        <w:rPr>
          <w:rFonts w:asciiTheme="minorHAnsi" w:hAnsiTheme="minorHAnsi" w:cs="Tahoma"/>
          <w:szCs w:val="24"/>
        </w:rPr>
        <w:t>3</w:t>
      </w:r>
      <w:proofErr w:type="gramEnd"/>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Odstoupením od smlouvy nezanikají nároky smluvních stran na zaplacení smluvní pokuty, úroků z prodlení a náhrady škody.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Odstoupí-li některá ze smluvních stran od smlouvy, pak povinnosti obou stran jsou následující: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provede soupis všech provedených prací oceněný podle způsobu, kterým je stanovena cena za dílo,</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vyčíslí cenu provedených prací,</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vyklidí staveniště včetně veškerého nepoužitého materiálu, pokud se strany nedohodnou jinak,</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Smluvní strany se vypořádají podle zásad o bezdůvodném obohacení.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 Přechod vlastnického práva a nebezpečí škody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2"/>
        </w:numPr>
        <w:rPr>
          <w:rFonts w:asciiTheme="minorHAnsi" w:hAnsiTheme="minorHAnsi" w:cs="Tahoma"/>
          <w:szCs w:val="24"/>
        </w:rPr>
      </w:pPr>
      <w:r w:rsidRPr="007C6109">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XIII. Kontrola prováděného díla</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w:t>
      </w:r>
      <w:r w:rsidR="00A34752">
        <w:rPr>
          <w:rFonts w:asciiTheme="minorHAnsi" w:hAnsiTheme="minorHAnsi" w:cs="Tahoma"/>
          <w:szCs w:val="24"/>
        </w:rPr>
        <w:t xml:space="preserve">třeby, minimálně 1krát </w:t>
      </w:r>
      <w:r w:rsidR="00A34752" w:rsidRPr="00372641">
        <w:rPr>
          <w:rFonts w:asciiTheme="minorHAnsi" w:hAnsiTheme="minorHAnsi" w:cs="Tahoma"/>
          <w:szCs w:val="24"/>
        </w:rPr>
        <w:t>týdně</w:t>
      </w:r>
      <w:r w:rsidRPr="00372641">
        <w:rPr>
          <w:rFonts w:asciiTheme="minorHAnsi" w:hAnsiTheme="minorHAnsi" w:cs="Tahoma"/>
          <w:szCs w:val="24"/>
        </w:rPr>
        <w:t>.</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7C6109">
        <w:rPr>
          <w:rFonts w:asciiTheme="minorHAnsi" w:hAnsiTheme="minorHAnsi" w:cs="Tahoma"/>
          <w:szCs w:val="24"/>
        </w:rPr>
        <w:t>Stavební deník</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lastRenderedPageBreak/>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Povinnost vést stavební deník končí předáním a převzetím řádně provedeného díla. </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jsou oprávněni zapisovat, jakož i nahlížet nebo pořizovat výpisy: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objednatele</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zhotovitele včetně stavbyvedoucího</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osoba pověřená výkonem technického dozoru, je-li ustanoven</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zástupci orgánů státního stavebního dohledu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Zápisy ve stavebním deníku se nepovažují za změnu smlouvy, ale slouží jako podklad pro vypracování příslušných dodatků a změn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lastRenderedPageBreak/>
        <w:t xml:space="preserve">Provádění díla, bezpečnost práce, hygiena a požární ochrana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Věci, které jsou potřebné k provedení díla, je povinen opatřit zhotovitel, pokud v této smlouvě není výslovně uvedeno, že je opatří objednatel.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dodržet při provádění díla veškeré podmínky a připomínky vyplývající ze stavebního povolení, bylo-li potřeba.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w:t>
      </w:r>
      <w:r w:rsidRPr="007C6109">
        <w:rPr>
          <w:rFonts w:asciiTheme="minorHAnsi" w:hAnsiTheme="minorHAnsi" w:cs="Tahoma"/>
          <w:szCs w:val="24"/>
        </w:rPr>
        <w:lastRenderedPageBreak/>
        <w:t>nákladem zhotovitel.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7C6109" w:rsidRDefault="0042324C" w:rsidP="00FE3DFF">
      <w:pPr>
        <w:spacing w:after="0" w:line="240" w:lineRule="auto"/>
        <w:rPr>
          <w:rFonts w:asciiTheme="minorHAnsi" w:hAnsiTheme="minorHAnsi" w:cs="Tahoma"/>
          <w:sz w:val="24"/>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bere na vědomí, že dílo bude pro</w:t>
      </w:r>
      <w:r w:rsidR="00A34752">
        <w:rPr>
          <w:rFonts w:asciiTheme="minorHAnsi" w:hAnsiTheme="minorHAnsi" w:cs="Tahoma"/>
          <w:szCs w:val="24"/>
        </w:rPr>
        <w:t xml:space="preserve">vádět dílo </w:t>
      </w:r>
      <w:r w:rsidR="00A34752" w:rsidRPr="00372641">
        <w:rPr>
          <w:rFonts w:asciiTheme="minorHAnsi" w:hAnsiTheme="minorHAnsi" w:cs="Tahoma"/>
          <w:szCs w:val="24"/>
        </w:rPr>
        <w:t>v areálu</w:t>
      </w:r>
      <w:r w:rsidRPr="00372641">
        <w:rPr>
          <w:rFonts w:asciiTheme="minorHAnsi" w:hAnsiTheme="minorHAnsi" w:cs="Tahoma"/>
          <w:szCs w:val="24"/>
        </w:rPr>
        <w:t xml:space="preserve"> školy </w:t>
      </w:r>
      <w:r w:rsidRPr="007C6109">
        <w:rPr>
          <w:rFonts w:asciiTheme="minorHAnsi" w:hAnsiTheme="minorHAnsi" w:cs="Tahoma"/>
          <w:szCs w:val="24"/>
        </w:rPr>
        <w:t>a je povinen tomu přizpůsobit způsob provádění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Havarijní práce</w:t>
      </w:r>
    </w:p>
    <w:p w:rsidR="0042324C" w:rsidRPr="007C6109" w:rsidRDefault="0042324C" w:rsidP="00FE3DFF">
      <w:pPr>
        <w:pStyle w:val="Bezmezer"/>
        <w:rPr>
          <w:rFonts w:asciiTheme="minorHAnsi" w:hAnsiTheme="minorHAnsi" w:cs="Tahoma"/>
          <w:szCs w:val="24"/>
        </w:rPr>
      </w:pPr>
    </w:p>
    <w:bookmarkEnd w:id="1"/>
    <w:bookmarkEnd w:id="2"/>
    <w:p w:rsidR="0042324C" w:rsidRPr="007C6109"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2C74DE"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XIV. Ochrana důvěrných informací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 xml:space="preserve">Smluvní strany se zavazují, že veškeré informace a dokumenty, které získaly od druhé </w:t>
      </w:r>
      <w:r w:rsidRPr="007C6109">
        <w:rPr>
          <w:rFonts w:asciiTheme="minorHAnsi" w:hAnsiTheme="minorHAnsi" w:cs="Tahoma"/>
          <w:szCs w:val="24"/>
        </w:rPr>
        <w:lastRenderedPageBreak/>
        <w:t>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je odpovědný i za neúmyslné zcizení nebo zpřístupnění informací třetí straně.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XV. Závěrečná ustanovení</w:t>
      </w:r>
    </w:p>
    <w:p w:rsidR="0042324C" w:rsidRPr="007C6109"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Smlouva nabývá platnosti podpisem smlouvy oběma smluvními stranami.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7"/>
        </w:numPr>
        <w:spacing w:after="120"/>
        <w:rPr>
          <w:rFonts w:asciiTheme="minorHAnsi" w:hAnsiTheme="minorHAnsi" w:cs="Tahoma"/>
          <w:szCs w:val="24"/>
        </w:rPr>
      </w:pPr>
      <w:r w:rsidRPr="007C6109">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w:t>
      </w:r>
      <w:r w:rsidRPr="007C6109">
        <w:rPr>
          <w:rFonts w:asciiTheme="minorHAnsi" w:hAnsiTheme="minorHAnsi" w:cs="Tahoma"/>
          <w:szCs w:val="24"/>
        </w:rPr>
        <w:lastRenderedPageBreak/>
        <w:t>v souvislosti s plněním předmětu této smlouvy o dílo, přičemž zhotovitel je povinen mít pojištění na minimální částku 5 milionů Kč uzavřeno nejméně do doby provedení díla dle této smlouvy.</w:t>
      </w:r>
    </w:p>
    <w:p w:rsidR="0042324C" w:rsidRPr="007C6109"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7C6109">
        <w:rPr>
          <w:rFonts w:asciiTheme="minorHAnsi" w:hAnsiTheme="minorHAnsi" w:cs="Tahoma"/>
          <w:sz w:val="24"/>
          <w:szCs w:val="24"/>
        </w:rPr>
        <w:t xml:space="preserve">Nedílnou součástí této smlouvy o dílo jsou tyto přílohy: </w:t>
      </w:r>
    </w:p>
    <w:p w:rsidR="0042324C" w:rsidRPr="007C6109"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7C6109">
        <w:rPr>
          <w:rFonts w:asciiTheme="minorHAnsi" w:hAnsiTheme="minorHAnsi" w:cs="Tahoma"/>
          <w:sz w:val="24"/>
          <w:szCs w:val="24"/>
        </w:rPr>
        <w:t>Příloha č. 1 – oceněný položkový rozpočet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00A63B98" w:rsidRPr="00372641">
        <w:rPr>
          <w:rFonts w:asciiTheme="minorHAnsi" w:hAnsiTheme="minorHAnsi" w:cs="Tahoma"/>
          <w:szCs w:val="24"/>
        </w:rPr>
        <w:t>XX</w:t>
      </w:r>
      <w:r w:rsidRPr="007C6109">
        <w:rPr>
          <w:rFonts w:asciiTheme="minorHAnsi" w:hAnsiTheme="minorHAnsi" w:cs="Tahoma"/>
          <w:szCs w:val="24"/>
        </w:rPr>
        <w:t xml:space="preserve">. schůzi dne </w:t>
      </w:r>
      <w:proofErr w:type="gramStart"/>
      <w:r w:rsidR="00A63B98" w:rsidRPr="00372641">
        <w:rPr>
          <w:rFonts w:asciiTheme="minorHAnsi" w:hAnsiTheme="minorHAnsi" w:cs="Tahoma"/>
          <w:szCs w:val="24"/>
        </w:rPr>
        <w:t>XX</w:t>
      </w:r>
      <w:proofErr w:type="gramEnd"/>
      <w:r w:rsidRPr="00372641">
        <w:rPr>
          <w:rFonts w:asciiTheme="minorHAnsi" w:hAnsiTheme="minorHAnsi" w:cs="Tahoma"/>
          <w:szCs w:val="24"/>
        </w:rPr>
        <w:t>.</w:t>
      </w:r>
      <w:proofErr w:type="gramStart"/>
      <w:r w:rsidR="00A63B98" w:rsidRPr="00372641">
        <w:rPr>
          <w:rFonts w:asciiTheme="minorHAnsi" w:hAnsiTheme="minorHAnsi" w:cs="Tahoma"/>
          <w:szCs w:val="24"/>
        </w:rPr>
        <w:t>XX</w:t>
      </w:r>
      <w:proofErr w:type="gramEnd"/>
      <w:r w:rsidRPr="008831FA">
        <w:rPr>
          <w:rFonts w:asciiTheme="minorHAnsi" w:hAnsiTheme="minorHAnsi" w:cs="Tahoma"/>
          <w:szCs w:val="24"/>
        </w:rPr>
        <w:t>.202</w:t>
      </w:r>
      <w:r w:rsidR="00372641">
        <w:rPr>
          <w:rFonts w:asciiTheme="minorHAnsi" w:hAnsiTheme="minorHAnsi" w:cs="Tahoma"/>
          <w:szCs w:val="24"/>
        </w:rPr>
        <w:t>3</w:t>
      </w:r>
      <w:r w:rsidRPr="007C6109">
        <w:rPr>
          <w:rFonts w:asciiTheme="minorHAnsi" w:hAnsiTheme="minorHAnsi" w:cs="Tahoma"/>
          <w:szCs w:val="24"/>
        </w:rPr>
        <w:t xml:space="preserve"> pod číslem usnesení </w:t>
      </w:r>
      <w:r w:rsidRPr="008831FA">
        <w:rPr>
          <w:rFonts w:asciiTheme="minorHAnsi" w:hAnsiTheme="minorHAnsi" w:cs="Tahoma"/>
          <w:szCs w:val="24"/>
        </w:rPr>
        <w:t>2</w:t>
      </w:r>
      <w:r w:rsidR="00372641">
        <w:rPr>
          <w:rFonts w:asciiTheme="minorHAnsi" w:hAnsiTheme="minorHAnsi" w:cs="Tahoma"/>
          <w:szCs w:val="24"/>
        </w:rPr>
        <w:t>3</w:t>
      </w:r>
      <w:r w:rsidRPr="008831FA">
        <w:rPr>
          <w:rFonts w:asciiTheme="minorHAnsi" w:hAnsiTheme="minorHAnsi" w:cs="Tahoma"/>
          <w:szCs w:val="24"/>
        </w:rPr>
        <w:t>/RM</w:t>
      </w:r>
      <w:r w:rsidRPr="00372641">
        <w:rPr>
          <w:rFonts w:asciiTheme="minorHAnsi" w:hAnsiTheme="minorHAnsi" w:cs="Tahoma"/>
          <w:szCs w:val="24"/>
        </w:rPr>
        <w:t>/</w:t>
      </w:r>
      <w:r w:rsidR="00A63B98" w:rsidRPr="00372641">
        <w:rPr>
          <w:rFonts w:asciiTheme="minorHAnsi" w:hAnsiTheme="minorHAnsi" w:cs="Tahoma"/>
          <w:szCs w:val="24"/>
        </w:rPr>
        <w:t>XX</w:t>
      </w:r>
      <w:r w:rsidRPr="00372641">
        <w:rPr>
          <w:rFonts w:asciiTheme="minorHAnsi" w:hAnsiTheme="minorHAnsi" w:cs="Tahoma"/>
          <w:szCs w:val="24"/>
        </w:rPr>
        <w:t>/OTS/</w:t>
      </w:r>
      <w:r w:rsidR="00A63B98" w:rsidRPr="00372641">
        <w:rPr>
          <w:rFonts w:asciiTheme="minorHAnsi" w:hAnsiTheme="minorHAnsi" w:cs="Tahoma"/>
          <w:szCs w:val="24"/>
        </w:rPr>
        <w:t>XXXX</w:t>
      </w:r>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7C6109" w:rsidRDefault="0042324C" w:rsidP="00FE3DFF">
      <w:pPr>
        <w:pStyle w:val="Bezmezer"/>
        <w:rPr>
          <w:rFonts w:asciiTheme="minorHAnsi" w:hAnsiTheme="minorHAnsi" w:cs="Tahoma"/>
          <w:szCs w:val="24"/>
        </w:rPr>
      </w:pPr>
    </w:p>
    <w:p w:rsidR="003B7234" w:rsidRPr="00AB7406" w:rsidRDefault="0042324C" w:rsidP="00FE5BD2">
      <w:pPr>
        <w:pStyle w:val="Bezmezer"/>
        <w:numPr>
          <w:ilvl w:val="0"/>
          <w:numId w:val="17"/>
        </w:numPr>
        <w:rPr>
          <w:rFonts w:asciiTheme="minorHAnsi" w:hAnsiTheme="minorHAnsi" w:cs="Tahoma"/>
          <w:szCs w:val="24"/>
        </w:rPr>
      </w:pPr>
      <w:r w:rsidRPr="007C6109">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3B7234" w:rsidRDefault="003B7234" w:rsidP="00FE5BD2">
      <w:pPr>
        <w:pStyle w:val="Bezmezer"/>
        <w:rPr>
          <w:rFonts w:asciiTheme="minorHAnsi" w:hAnsiTheme="minorHAnsi" w:cs="Tahoma"/>
          <w:szCs w:val="24"/>
        </w:rPr>
      </w:pPr>
    </w:p>
    <w:p w:rsidR="0042324C" w:rsidRPr="007C6109" w:rsidRDefault="0042324C" w:rsidP="00FE5BD2">
      <w:pPr>
        <w:pStyle w:val="Bezmezer"/>
        <w:rPr>
          <w:rFonts w:asciiTheme="minorHAnsi" w:hAnsiTheme="minorHAnsi" w:cs="Tahoma"/>
          <w:szCs w:val="24"/>
        </w:rPr>
      </w:pPr>
      <w:r w:rsidRPr="007C6109">
        <w:rPr>
          <w:rFonts w:asciiTheme="minorHAnsi" w:hAnsiTheme="minorHAnsi" w:cs="Tahoma"/>
          <w:szCs w:val="24"/>
        </w:rPr>
        <w:t>V</w:t>
      </w:r>
      <w:r w:rsidR="003B7234">
        <w:rPr>
          <w:rFonts w:asciiTheme="minorHAnsi" w:hAnsiTheme="minorHAnsi" w:cs="Tahoma"/>
          <w:szCs w:val="24"/>
        </w:rPr>
        <w:t> </w:t>
      </w:r>
      <w:r w:rsidR="00A63B98">
        <w:rPr>
          <w:rFonts w:asciiTheme="minorHAnsi" w:hAnsiTheme="minorHAnsi" w:cs="Tahoma"/>
          <w:szCs w:val="24"/>
        </w:rPr>
        <w:t>XXX</w:t>
      </w:r>
      <w:r w:rsidR="00B812FC">
        <w:rPr>
          <w:rFonts w:asciiTheme="minorHAnsi" w:hAnsiTheme="minorHAnsi" w:cs="Tahoma"/>
          <w:szCs w:val="24"/>
        </w:rPr>
        <w:t xml:space="preserve"> </w:t>
      </w:r>
      <w:r w:rsidRPr="007C6109">
        <w:rPr>
          <w:rFonts w:asciiTheme="minorHAnsi" w:hAnsiTheme="minorHAnsi" w:cs="Tahoma"/>
          <w:szCs w:val="24"/>
        </w:rPr>
        <w:t>dne</w:t>
      </w:r>
      <w:r w:rsidR="00171271">
        <w:rPr>
          <w:rFonts w:asciiTheme="minorHAnsi" w:hAnsiTheme="minorHAnsi" w:cs="Tahoma"/>
          <w:szCs w:val="24"/>
        </w:rPr>
        <w:t xml:space="preserve"> XXX</w:t>
      </w:r>
      <w:r w:rsidR="008564E2">
        <w:rPr>
          <w:rFonts w:asciiTheme="minorHAnsi" w:hAnsiTheme="minorHAnsi" w:cs="Tahoma"/>
          <w:szCs w:val="24"/>
        </w:rPr>
        <w:tab/>
      </w:r>
      <w:r w:rsidR="008564E2">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00A63B98">
        <w:rPr>
          <w:rFonts w:asciiTheme="minorHAnsi" w:hAnsiTheme="minorHAnsi" w:cs="Tahoma"/>
          <w:szCs w:val="24"/>
        </w:rPr>
        <w:tab/>
      </w:r>
      <w:r w:rsidR="005929C8" w:rsidRPr="007C6109">
        <w:rPr>
          <w:rFonts w:asciiTheme="minorHAnsi" w:hAnsiTheme="minorHAnsi" w:cs="Tahoma"/>
          <w:szCs w:val="24"/>
        </w:rPr>
        <w:t>V</w:t>
      </w:r>
      <w:r w:rsidRPr="007C6109">
        <w:rPr>
          <w:rFonts w:asciiTheme="minorHAnsi" w:hAnsiTheme="minorHAnsi" w:cs="Tahoma"/>
          <w:szCs w:val="24"/>
        </w:rPr>
        <w:t xml:space="preserve"> Zábřehu dne</w:t>
      </w:r>
    </w:p>
    <w:p w:rsidR="0042324C" w:rsidRPr="007C6109" w:rsidRDefault="0042324C" w:rsidP="00FE3DFF">
      <w:pPr>
        <w:pStyle w:val="Bezmezer"/>
        <w:rPr>
          <w:rFonts w:asciiTheme="minorHAnsi" w:hAnsiTheme="minorHAnsi" w:cs="Tahoma"/>
          <w:szCs w:val="24"/>
        </w:rPr>
      </w:pPr>
    </w:p>
    <w:p w:rsidR="0042324C" w:rsidRDefault="0042324C" w:rsidP="00FE3DFF">
      <w:pPr>
        <w:pStyle w:val="Bezmezer"/>
        <w:rPr>
          <w:rFonts w:asciiTheme="minorHAnsi" w:hAnsiTheme="minorHAnsi" w:cs="Tahoma"/>
          <w:szCs w:val="24"/>
        </w:rPr>
      </w:pPr>
    </w:p>
    <w:p w:rsidR="008564E2" w:rsidRDefault="008564E2" w:rsidP="00FE3DFF">
      <w:pPr>
        <w:pStyle w:val="Bezmezer"/>
        <w:rPr>
          <w:rFonts w:ascii="Calibri" w:hAnsi="Calibri" w:cs="Tahoma"/>
        </w:rPr>
      </w:pPr>
    </w:p>
    <w:p w:rsidR="0042324C" w:rsidRPr="007C6109" w:rsidRDefault="00A63B98" w:rsidP="00FE3DFF">
      <w:pPr>
        <w:pStyle w:val="Bezmezer"/>
        <w:rPr>
          <w:rFonts w:asciiTheme="minorHAnsi" w:hAnsiTheme="minorHAnsi" w:cs="Tahoma"/>
          <w:szCs w:val="24"/>
        </w:rPr>
      </w:pPr>
      <w:r>
        <w:rPr>
          <w:rFonts w:ascii="Calibri" w:hAnsi="Calibri" w:cs="Tahoma"/>
        </w:rPr>
        <w:t>XXX</w:t>
      </w:r>
      <w:r>
        <w:rPr>
          <w:rFonts w:ascii="Calibri" w:hAnsi="Calibri" w:cs="Tahoma"/>
        </w:rPr>
        <w:tab/>
      </w:r>
      <w:r>
        <w:rPr>
          <w:rFonts w:ascii="Calibri" w:hAnsi="Calibri" w:cs="Tahoma"/>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8564E2">
        <w:rPr>
          <w:rFonts w:asciiTheme="minorHAnsi" w:hAnsiTheme="minorHAnsi" w:cs="Tahoma"/>
          <w:szCs w:val="24"/>
        </w:rPr>
        <w:tab/>
      </w:r>
      <w:r w:rsidR="00171271">
        <w:rPr>
          <w:rFonts w:asciiTheme="minorHAnsi" w:hAnsiTheme="minorHAnsi" w:cs="Tahoma"/>
          <w:szCs w:val="24"/>
        </w:rPr>
        <w:t xml:space="preserve">   </w:t>
      </w:r>
      <w:r w:rsidR="008564E2" w:rsidRPr="007C6109">
        <w:rPr>
          <w:rFonts w:asciiTheme="minorHAnsi" w:hAnsiTheme="minorHAnsi" w:cs="Tahoma"/>
          <w:szCs w:val="24"/>
        </w:rPr>
        <w:t>město Zábřeh</w:t>
      </w:r>
      <w:r w:rsidR="008564E2">
        <w:rPr>
          <w:rFonts w:asciiTheme="minorHAnsi" w:hAnsiTheme="minorHAnsi" w:cs="Tahoma"/>
          <w:szCs w:val="24"/>
        </w:rPr>
        <w:tab/>
      </w:r>
    </w:p>
    <w:p w:rsidR="008564E2" w:rsidRPr="007C6109" w:rsidRDefault="00171271" w:rsidP="008564E2">
      <w:pPr>
        <w:pStyle w:val="Bezmezer"/>
        <w:rPr>
          <w:rFonts w:asciiTheme="minorHAnsi" w:hAnsiTheme="minorHAnsi" w:cs="Tahoma"/>
          <w:szCs w:val="24"/>
        </w:rPr>
      </w:pPr>
      <w:r>
        <w:rPr>
          <w:rFonts w:asciiTheme="minorHAnsi" w:hAnsiTheme="minorHAnsi" w:cs="Tahoma"/>
          <w:szCs w:val="24"/>
        </w:rPr>
        <w:t>zhotovitel</w:t>
      </w:r>
      <w:r w:rsidR="00CD3A6D">
        <w:rPr>
          <w:rFonts w:asciiTheme="minorHAnsi" w:hAnsiTheme="minorHAnsi" w:cs="Tahoma"/>
          <w:szCs w:val="24"/>
        </w:rPr>
        <w:tab/>
      </w:r>
      <w:r w:rsidR="0042324C" w:rsidRPr="007C6109">
        <w:rPr>
          <w:rFonts w:asciiTheme="minorHAnsi" w:hAnsiTheme="minorHAnsi" w:cs="Tahoma"/>
          <w:szCs w:val="24"/>
        </w:rPr>
        <w:tab/>
      </w:r>
      <w:r w:rsidR="0042324C" w:rsidRPr="007C6109">
        <w:rPr>
          <w:rFonts w:asciiTheme="minorHAnsi" w:hAnsiTheme="minorHAnsi" w:cs="Tahoma"/>
          <w:szCs w:val="24"/>
        </w:rPr>
        <w:tab/>
      </w:r>
      <w:r w:rsidR="00A63B98">
        <w:rPr>
          <w:rFonts w:asciiTheme="minorHAnsi" w:hAnsiTheme="minorHAnsi" w:cs="Tahoma"/>
          <w:szCs w:val="24"/>
        </w:rPr>
        <w:tab/>
      </w:r>
      <w:r w:rsidR="00A63B98">
        <w:rPr>
          <w:rFonts w:asciiTheme="minorHAnsi" w:hAnsiTheme="minorHAnsi" w:cs="Tahoma"/>
          <w:szCs w:val="24"/>
        </w:rPr>
        <w:tab/>
      </w:r>
      <w:r w:rsidR="008564E2">
        <w:rPr>
          <w:rFonts w:asciiTheme="minorHAnsi" w:hAnsiTheme="minorHAnsi" w:cs="Tahoma"/>
          <w:szCs w:val="24"/>
        </w:rPr>
        <w:t>R</w:t>
      </w:r>
      <w:r w:rsidR="008564E2" w:rsidRPr="007C6109">
        <w:rPr>
          <w:rFonts w:asciiTheme="minorHAnsi" w:hAnsiTheme="minorHAnsi" w:cs="Tahoma"/>
          <w:szCs w:val="24"/>
        </w:rPr>
        <w:t>NDr. Mgr. František John, Ph.D., starosta</w:t>
      </w:r>
    </w:p>
    <w:p w:rsidR="0042324C" w:rsidRPr="007C6109" w:rsidRDefault="0042324C" w:rsidP="00FE5BD2">
      <w:pPr>
        <w:pStyle w:val="Bezmezer"/>
        <w:rPr>
          <w:rFonts w:asciiTheme="minorHAnsi" w:hAnsiTheme="minorHAnsi" w:cs="Tahoma"/>
          <w:szCs w:val="24"/>
        </w:rPr>
      </w:pPr>
    </w:p>
    <w:p w:rsidR="0042324C" w:rsidRPr="007C6109" w:rsidRDefault="008564E2" w:rsidP="00FE5BD2">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p>
    <w:p w:rsidR="0042324C" w:rsidRPr="007C6109" w:rsidRDefault="0042324C" w:rsidP="00CD3A6D">
      <w:pPr>
        <w:pStyle w:val="Bezmezer"/>
        <w:ind w:firstLine="708"/>
        <w:rPr>
          <w:rFonts w:asciiTheme="minorHAnsi" w:hAnsiTheme="minorHAnsi" w:cs="Tahoma"/>
          <w:szCs w:val="24"/>
        </w:rPr>
      </w:pP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t>za správnost: Ing. Petr Košťál</w:t>
      </w:r>
    </w:p>
    <w:sectPr w:rsidR="0042324C" w:rsidRPr="007C6109"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184649">
      <w:rPr>
        <w:noProof/>
      </w:rPr>
      <w:t>16</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7216F"/>
    <w:rsid w:val="000870BC"/>
    <w:rsid w:val="000B1FED"/>
    <w:rsid w:val="000C0C56"/>
    <w:rsid w:val="000C1043"/>
    <w:rsid w:val="001059E7"/>
    <w:rsid w:val="00112494"/>
    <w:rsid w:val="00152BCC"/>
    <w:rsid w:val="001655EB"/>
    <w:rsid w:val="00171271"/>
    <w:rsid w:val="00184649"/>
    <w:rsid w:val="001856F8"/>
    <w:rsid w:val="00187AD5"/>
    <w:rsid w:val="001B68D6"/>
    <w:rsid w:val="001F7AA8"/>
    <w:rsid w:val="00210CC3"/>
    <w:rsid w:val="00227A3B"/>
    <w:rsid w:val="00240601"/>
    <w:rsid w:val="002A1631"/>
    <w:rsid w:val="002A40C9"/>
    <w:rsid w:val="002A7BCE"/>
    <w:rsid w:val="002C74DE"/>
    <w:rsid w:val="002D2BC1"/>
    <w:rsid w:val="002F26E4"/>
    <w:rsid w:val="002F7DD1"/>
    <w:rsid w:val="0030048D"/>
    <w:rsid w:val="00327913"/>
    <w:rsid w:val="00330060"/>
    <w:rsid w:val="00346E86"/>
    <w:rsid w:val="00347CE5"/>
    <w:rsid w:val="00370ABB"/>
    <w:rsid w:val="00372641"/>
    <w:rsid w:val="00383535"/>
    <w:rsid w:val="00396B89"/>
    <w:rsid w:val="003A50A9"/>
    <w:rsid w:val="003B1B7B"/>
    <w:rsid w:val="003B7234"/>
    <w:rsid w:val="003D66D7"/>
    <w:rsid w:val="003E20D4"/>
    <w:rsid w:val="003F2D6F"/>
    <w:rsid w:val="00404C0C"/>
    <w:rsid w:val="004120B6"/>
    <w:rsid w:val="0042324C"/>
    <w:rsid w:val="00437418"/>
    <w:rsid w:val="00440105"/>
    <w:rsid w:val="00502D97"/>
    <w:rsid w:val="00532903"/>
    <w:rsid w:val="00533DB4"/>
    <w:rsid w:val="0054266B"/>
    <w:rsid w:val="0054578E"/>
    <w:rsid w:val="00576198"/>
    <w:rsid w:val="00577319"/>
    <w:rsid w:val="00585226"/>
    <w:rsid w:val="005929C8"/>
    <w:rsid w:val="005A6213"/>
    <w:rsid w:val="005A78D7"/>
    <w:rsid w:val="00607063"/>
    <w:rsid w:val="00633E6A"/>
    <w:rsid w:val="00650007"/>
    <w:rsid w:val="006614B9"/>
    <w:rsid w:val="00664014"/>
    <w:rsid w:val="00664C47"/>
    <w:rsid w:val="006875B4"/>
    <w:rsid w:val="006B364C"/>
    <w:rsid w:val="006E1A60"/>
    <w:rsid w:val="00731C5D"/>
    <w:rsid w:val="00736E62"/>
    <w:rsid w:val="00747BD0"/>
    <w:rsid w:val="007561C5"/>
    <w:rsid w:val="00773FA3"/>
    <w:rsid w:val="007A75D8"/>
    <w:rsid w:val="007C6109"/>
    <w:rsid w:val="007D6705"/>
    <w:rsid w:val="007F79FD"/>
    <w:rsid w:val="00840D33"/>
    <w:rsid w:val="008564E2"/>
    <w:rsid w:val="0086262B"/>
    <w:rsid w:val="008831FA"/>
    <w:rsid w:val="008846F7"/>
    <w:rsid w:val="00895C48"/>
    <w:rsid w:val="008B5531"/>
    <w:rsid w:val="008E3058"/>
    <w:rsid w:val="008F610E"/>
    <w:rsid w:val="009104C1"/>
    <w:rsid w:val="00927F88"/>
    <w:rsid w:val="00936F68"/>
    <w:rsid w:val="00975096"/>
    <w:rsid w:val="009842FE"/>
    <w:rsid w:val="009915EF"/>
    <w:rsid w:val="009B5136"/>
    <w:rsid w:val="009B64E4"/>
    <w:rsid w:val="009D3A82"/>
    <w:rsid w:val="00A0698B"/>
    <w:rsid w:val="00A22D6D"/>
    <w:rsid w:val="00A31D9A"/>
    <w:rsid w:val="00A34752"/>
    <w:rsid w:val="00A36527"/>
    <w:rsid w:val="00A55CBD"/>
    <w:rsid w:val="00A63B98"/>
    <w:rsid w:val="00A67966"/>
    <w:rsid w:val="00A70544"/>
    <w:rsid w:val="00A76BF1"/>
    <w:rsid w:val="00A92340"/>
    <w:rsid w:val="00AB7406"/>
    <w:rsid w:val="00AC0BE1"/>
    <w:rsid w:val="00AD1BCA"/>
    <w:rsid w:val="00AE212D"/>
    <w:rsid w:val="00AE297A"/>
    <w:rsid w:val="00AF0165"/>
    <w:rsid w:val="00B13D31"/>
    <w:rsid w:val="00B46031"/>
    <w:rsid w:val="00B476A0"/>
    <w:rsid w:val="00B632C2"/>
    <w:rsid w:val="00B6595A"/>
    <w:rsid w:val="00B812FC"/>
    <w:rsid w:val="00B953AF"/>
    <w:rsid w:val="00BB0F0A"/>
    <w:rsid w:val="00BB5535"/>
    <w:rsid w:val="00BB65BA"/>
    <w:rsid w:val="00BF2E95"/>
    <w:rsid w:val="00BF59C1"/>
    <w:rsid w:val="00C00D9D"/>
    <w:rsid w:val="00C67211"/>
    <w:rsid w:val="00C73C09"/>
    <w:rsid w:val="00C77302"/>
    <w:rsid w:val="00CD3A6D"/>
    <w:rsid w:val="00D16E7B"/>
    <w:rsid w:val="00D25252"/>
    <w:rsid w:val="00D72E74"/>
    <w:rsid w:val="00D8370C"/>
    <w:rsid w:val="00D97F1C"/>
    <w:rsid w:val="00DB289E"/>
    <w:rsid w:val="00DE3925"/>
    <w:rsid w:val="00E02962"/>
    <w:rsid w:val="00E12AD7"/>
    <w:rsid w:val="00E13954"/>
    <w:rsid w:val="00E15E88"/>
    <w:rsid w:val="00E4175E"/>
    <w:rsid w:val="00E5472F"/>
    <w:rsid w:val="00E754AA"/>
    <w:rsid w:val="00EA5555"/>
    <w:rsid w:val="00ED4112"/>
    <w:rsid w:val="00ED4810"/>
    <w:rsid w:val="00EF4BF5"/>
    <w:rsid w:val="00F22F3F"/>
    <w:rsid w:val="00F45D7B"/>
    <w:rsid w:val="00F578F0"/>
    <w:rsid w:val="00F71752"/>
    <w:rsid w:val="00F8336D"/>
    <w:rsid w:val="00F97065"/>
    <w:rsid w:val="00FB7A7B"/>
    <w:rsid w:val="00FD21B7"/>
    <w:rsid w:val="00FE3DFF"/>
    <w:rsid w:val="00FE5BD2"/>
    <w:rsid w:val="00FF0022"/>
    <w:rsid w:val="00FF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Textbubliny">
    <w:name w:val="Balloon Text"/>
    <w:basedOn w:val="Normln"/>
    <w:link w:val="TextbublinyChar"/>
    <w:uiPriority w:val="99"/>
    <w:semiHidden/>
    <w:unhideWhenUsed/>
    <w:rsid w:val="006B36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6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B7F5-6792-4EE3-8022-FD97D37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5804</Words>
  <Characters>33941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Killarová Jitka</cp:lastModifiedBy>
  <cp:revision>3</cp:revision>
  <cp:lastPrinted>2021-05-06T09:22:00Z</cp:lastPrinted>
  <dcterms:created xsi:type="dcterms:W3CDTF">2023-03-07T09:42:00Z</dcterms:created>
  <dcterms:modified xsi:type="dcterms:W3CDTF">2023-03-15T13:36:00Z</dcterms:modified>
</cp:coreProperties>
</file>