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70C9" w14:textId="77777777" w:rsidR="00491DD4" w:rsidRDefault="00491DD4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394E5" w14:textId="485D048D" w:rsidR="00E15ACC" w:rsidRDefault="00D04F98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PHZ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7BF0A46" w14:textId="323104C7" w:rsidR="00E15ACC" w:rsidRPr="00B56A23" w:rsidRDefault="00D04F98" w:rsidP="000E7118">
      <w:pPr>
        <w:pStyle w:val="Bezriadkovania"/>
        <w:ind w:left="0" w:right="0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5521FA6B" w14:textId="65583031" w:rsidR="000116EA" w:rsidRDefault="000116EA" w:rsidP="000E7118">
      <w:pPr>
        <w:pStyle w:val="Bezriadkovania"/>
        <w:ind w:left="0" w:right="0"/>
      </w:pPr>
    </w:p>
    <w:p w14:paraId="033DB5BA" w14:textId="71713F97" w:rsidR="00491DD4" w:rsidRDefault="00491DD4" w:rsidP="000E7118">
      <w:pPr>
        <w:pStyle w:val="Bezriadkovania"/>
        <w:ind w:left="0" w:right="0"/>
      </w:pPr>
    </w:p>
    <w:p w14:paraId="20A16557" w14:textId="77777777" w:rsidR="00491DD4" w:rsidRDefault="00491DD4" w:rsidP="000E7118">
      <w:pPr>
        <w:pStyle w:val="Bezriadkovania"/>
        <w:ind w:left="0" w:right="0"/>
      </w:pPr>
    </w:p>
    <w:p w14:paraId="447AE083" w14:textId="3F9EFCD9" w:rsidR="000116EA" w:rsidRPr="0086665F" w:rsidRDefault="000116EA" w:rsidP="000E7118">
      <w:pPr>
        <w:pStyle w:val="Bezriadkovania"/>
        <w:numPr>
          <w:ilvl w:val="0"/>
          <w:numId w:val="13"/>
        </w:numPr>
        <w:ind w:left="0" w:right="0"/>
        <w:rPr>
          <w:rFonts w:asciiTheme="minorHAnsi" w:hAnsiTheme="minorHAnsi" w:cstheme="minorHAnsi"/>
          <w:b/>
          <w:bCs/>
          <w:sz w:val="22"/>
        </w:rPr>
      </w:pPr>
      <w:r w:rsidRPr="0086665F">
        <w:rPr>
          <w:rFonts w:asciiTheme="minorHAnsi" w:hAnsiTheme="minorHAnsi" w:cstheme="minorHAnsi"/>
          <w:b/>
          <w:bCs/>
          <w:sz w:val="22"/>
        </w:rPr>
        <w:t>Obstarávateľ:</w:t>
      </w:r>
    </w:p>
    <w:p w14:paraId="2A67D83E" w14:textId="1153BBF3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EF1B7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EQUUS a.s.</w:t>
      </w:r>
    </w:p>
    <w:p w14:paraId="708421FC" w14:textId="21A95979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Sídlo: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EF1B7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Hviezdna 38 821 06 Bratislava</w:t>
      </w:r>
    </w:p>
    <w:p w14:paraId="1526197E" w14:textId="5EE28F56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IČO: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CC3F40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36263605</w:t>
      </w:r>
    </w:p>
    <w:p w14:paraId="71E952F2" w14:textId="56D0CA21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DIČ: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134D2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2021883501</w:t>
      </w:r>
    </w:p>
    <w:p w14:paraId="41A360B5" w14:textId="31BE89D2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IČ DPH: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134D2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SK2021883501</w:t>
      </w:r>
    </w:p>
    <w:p w14:paraId="4EFE9545" w14:textId="20502720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Kontaktná osoba: </w:t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Ing. Zuzana Lenická</w:t>
      </w:r>
    </w:p>
    <w:p w14:paraId="4C0C93C1" w14:textId="3DF9B57E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0903 434 400</w:t>
      </w:r>
    </w:p>
    <w:p w14:paraId="353D1014" w14:textId="029E9CD2" w:rsidR="000116EA" w:rsidRDefault="000116EA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F900B6A" w:rsidR="00E15ACC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3C951CA4" w:rsidR="00E15ACC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Obstarávateľ podľa </w:t>
      </w:r>
      <w:r w:rsidR="00C313EF" w:rsidRPr="00C313EF">
        <w:rPr>
          <w:rFonts w:asciiTheme="minorHAnsi" w:hAnsiTheme="minorHAnsi" w:cstheme="minorHAnsi"/>
          <w:sz w:val="22"/>
        </w:rPr>
        <w:t>§</w:t>
      </w:r>
      <w:r w:rsidR="00C313EF">
        <w:rPr>
          <w:rFonts w:asciiTheme="minorHAnsi" w:hAnsiTheme="minorHAnsi" w:cstheme="minorHAnsi"/>
          <w:sz w:val="22"/>
        </w:rPr>
        <w:t xml:space="preserve"> </w:t>
      </w:r>
      <w:r w:rsidRPr="00825688">
        <w:rPr>
          <w:rFonts w:asciiTheme="minorHAnsi" w:hAnsiTheme="minorHAnsi" w:cstheme="minorHAnsi"/>
          <w:sz w:val="22"/>
        </w:rPr>
        <w:t xml:space="preserve">8 ods. </w:t>
      </w:r>
      <w:r w:rsidR="00C313EF">
        <w:rPr>
          <w:rFonts w:asciiTheme="minorHAnsi" w:hAnsiTheme="minorHAnsi" w:cstheme="minorHAnsi"/>
          <w:sz w:val="22"/>
        </w:rPr>
        <w:t>1</w:t>
      </w:r>
      <w:r w:rsidRPr="00825688">
        <w:rPr>
          <w:rFonts w:asciiTheme="minorHAnsi" w:hAnsiTheme="minorHAnsi" w:cstheme="minorHAnsi"/>
          <w:sz w:val="22"/>
        </w:rPr>
        <w:t xml:space="preserve"> zákona o verejnom obstarávaní.</w:t>
      </w:r>
    </w:p>
    <w:p w14:paraId="2AF0A054" w14:textId="77777777" w:rsidR="00280B46" w:rsidRPr="00825688" w:rsidRDefault="00280B46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B46AFE3" w14:textId="5C7C5F62" w:rsidR="005724F1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154225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15422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7450825" w14:textId="1546E890" w:rsidR="00B27E0A" w:rsidRDefault="008B48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8B4898">
        <w:rPr>
          <w:rFonts w:asciiTheme="minorHAnsi" w:hAnsiTheme="minorHAnsi" w:cstheme="minorHAnsi"/>
          <w:color w:val="auto"/>
          <w:sz w:val="22"/>
        </w:rPr>
        <w:t xml:space="preserve">Obstaranie </w:t>
      </w:r>
      <w:r w:rsidR="00491DD4">
        <w:rPr>
          <w:rFonts w:asciiTheme="minorHAnsi" w:hAnsiTheme="minorHAnsi" w:cstheme="minorHAnsi"/>
          <w:color w:val="auto"/>
          <w:sz w:val="22"/>
        </w:rPr>
        <w:t>postrekovaču</w:t>
      </w:r>
      <w:r w:rsidRPr="008B4898">
        <w:rPr>
          <w:rFonts w:asciiTheme="minorHAnsi" w:hAnsiTheme="minorHAnsi" w:cstheme="minorHAnsi"/>
          <w:color w:val="auto"/>
          <w:sz w:val="22"/>
        </w:rPr>
        <w:t xml:space="preserve"> pre ŠRV v spoločnosti EQUUS a.s.</w:t>
      </w:r>
    </w:p>
    <w:p w14:paraId="7AB1FB9F" w14:textId="77777777" w:rsidR="008B4898" w:rsidRPr="00825688" w:rsidRDefault="008B48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E0A6D6C" w14:textId="77777777" w:rsidR="000E7118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154225">
        <w:rPr>
          <w:rFonts w:asciiTheme="minorHAnsi" w:hAnsiTheme="minorHAnsi" w:cstheme="minorHAnsi"/>
          <w:sz w:val="22"/>
        </w:rPr>
        <w:t xml:space="preserve"> </w:t>
      </w:r>
    </w:p>
    <w:p w14:paraId="51ECE613" w14:textId="48B873DA" w:rsidR="00E15ACC" w:rsidRPr="00154225" w:rsidRDefault="000E711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D04F98" w:rsidRPr="00154225">
        <w:rPr>
          <w:rFonts w:asciiTheme="minorHAnsi" w:hAnsiTheme="minorHAnsi" w:cstheme="minorHAnsi"/>
          <w:sz w:val="22"/>
        </w:rPr>
        <w:t>ovar</w:t>
      </w:r>
    </w:p>
    <w:p w14:paraId="58B45ABB" w14:textId="77777777" w:rsidR="00667B4A" w:rsidRPr="00825688" w:rsidRDefault="00667B4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5B0C36A8" w14:textId="14259FD8" w:rsidR="00357AF9" w:rsidRPr="00DA002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DA0027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DA0027">
        <w:rPr>
          <w:rFonts w:asciiTheme="minorHAnsi" w:hAnsiTheme="minorHAnsi" w:cstheme="minorHAnsi"/>
          <w:b/>
          <w:bCs/>
          <w:sz w:val="22"/>
        </w:rPr>
        <w:t>:</w:t>
      </w:r>
      <w:r w:rsidR="00292A4A" w:rsidRPr="00DA002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50B4054" w14:textId="77777777" w:rsidR="0099202D" w:rsidRPr="0099202D" w:rsidRDefault="0099202D" w:rsidP="0099202D">
      <w:pPr>
        <w:spacing w:after="0" w:line="240" w:lineRule="auto"/>
        <w:ind w:right="0"/>
        <w:jc w:val="both"/>
        <w:rPr>
          <w:rFonts w:asciiTheme="minorHAnsi" w:hAnsiTheme="minorHAnsi" w:cstheme="minorHAnsi"/>
          <w:sz w:val="22"/>
        </w:rPr>
      </w:pPr>
      <w:r w:rsidRPr="0099202D">
        <w:rPr>
          <w:rFonts w:asciiTheme="minorHAnsi" w:hAnsiTheme="minorHAnsi" w:cstheme="minorHAnsi"/>
          <w:sz w:val="22"/>
        </w:rPr>
        <w:t>Cesta Slobody 771, 991 28 Vinica</w:t>
      </w:r>
    </w:p>
    <w:p w14:paraId="0A679D14" w14:textId="77777777" w:rsidR="003753CF" w:rsidRPr="00154225" w:rsidRDefault="003753CF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8589CB2" w14:textId="77777777" w:rsidR="00E15ACC" w:rsidRPr="00825688" w:rsidRDefault="00D04F98" w:rsidP="000E7118">
      <w:pPr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2DC2A1CB" w14:textId="1AB84E76" w:rsidR="00667B4A" w:rsidRDefault="00D04F98" w:rsidP="001E6386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Vyhodnotenie prieskumu trhu nevedie k uzatvoreniu dodávateľsko-odberateľského vzťahu.</w:t>
      </w:r>
      <w:r w:rsidR="001E6386">
        <w:rPr>
          <w:rFonts w:asciiTheme="minorHAnsi" w:hAnsiTheme="minorHAnsi" w:cstheme="minorHAnsi"/>
          <w:sz w:val="22"/>
        </w:rPr>
        <w:t xml:space="preserve"> </w:t>
      </w:r>
      <w:r w:rsidR="00383779" w:rsidRPr="00825688">
        <w:rPr>
          <w:rFonts w:asciiTheme="minorHAnsi" w:hAnsiTheme="minorHAnsi" w:cstheme="minorHAnsi"/>
          <w:sz w:val="22"/>
        </w:rPr>
        <w:t>Slúži len na účely určenia PHZ</w:t>
      </w:r>
      <w:r w:rsidR="00A03CFB">
        <w:rPr>
          <w:rFonts w:asciiTheme="minorHAnsi" w:hAnsiTheme="minorHAnsi" w:cstheme="minorHAnsi"/>
          <w:sz w:val="22"/>
        </w:rPr>
        <w:t>.</w:t>
      </w:r>
    </w:p>
    <w:p w14:paraId="4BB58E47" w14:textId="77777777" w:rsidR="00E2662E" w:rsidRDefault="00E2662E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50B16C78" w14:textId="1EF8BC6A" w:rsidR="00E15ACC" w:rsidRDefault="00E2662E" w:rsidP="000E7118">
      <w:pPr>
        <w:pStyle w:val="Odsekzoznamu"/>
        <w:numPr>
          <w:ilvl w:val="0"/>
          <w:numId w:val="13"/>
        </w:numPr>
        <w:tabs>
          <w:tab w:val="left" w:pos="142"/>
        </w:tabs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43856051" w14:textId="0A7BCA32" w:rsidR="006B0C36" w:rsidRDefault="006B0C36" w:rsidP="008B4898">
      <w:pPr>
        <w:shd w:val="clear" w:color="auto" w:fill="FFFFFF"/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Jedná sa </w:t>
      </w:r>
      <w:r w:rsidR="00521909"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>o</w:t>
      </w:r>
      <w:r w:rsidR="00491DD4">
        <w:rPr>
          <w:rFonts w:asciiTheme="minorHAnsi" w:eastAsia="Calibri" w:hAnsiTheme="minorHAnsi" w:cstheme="minorHAnsi"/>
          <w:color w:val="auto"/>
          <w:sz w:val="22"/>
          <w:lang w:eastAsia="en-US"/>
        </w:rPr>
        <w:t> veľkokapacitný postrekovač</w:t>
      </w:r>
      <w:r w:rsidR="0080766B">
        <w:rPr>
          <w:rFonts w:asciiTheme="minorHAnsi" w:eastAsia="Calibri" w:hAnsiTheme="minorHAnsi" w:cstheme="minorHAnsi"/>
          <w:color w:val="auto"/>
          <w:sz w:val="22"/>
          <w:lang w:eastAsia="en-US"/>
        </w:rPr>
        <w:t>, pričom š</w:t>
      </w:r>
      <w:r>
        <w:rPr>
          <w:rFonts w:asciiTheme="minorHAnsi" w:hAnsiTheme="minorHAnsi" w:cstheme="minorHAnsi"/>
          <w:sz w:val="22"/>
        </w:rPr>
        <w:t>pecifikácia parametrov na predmet zákazky je uveden</w:t>
      </w:r>
      <w:r w:rsidR="000E7118">
        <w:rPr>
          <w:rFonts w:asciiTheme="minorHAnsi" w:hAnsiTheme="minorHAnsi" w:cstheme="minorHAnsi"/>
          <w:sz w:val="22"/>
        </w:rPr>
        <w:t>á</w:t>
      </w:r>
      <w:r>
        <w:rPr>
          <w:rFonts w:asciiTheme="minorHAnsi" w:hAnsiTheme="minorHAnsi" w:cstheme="minorHAnsi"/>
          <w:sz w:val="22"/>
        </w:rPr>
        <w:t xml:space="preserve"> v dokumente, ktorý je Prílohou č. 1</w:t>
      </w:r>
      <w:r w:rsidR="000E71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tejto Výzvy na </w:t>
      </w:r>
      <w:r w:rsidR="008B4898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redkladanie</w:t>
      </w:r>
      <w:r w:rsidR="008B489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ponúk. </w:t>
      </w:r>
      <w:r w:rsidR="004B05D8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Názov dokumentu: „</w:t>
      </w:r>
      <w:r w:rsidR="008B4898" w:rsidRPr="009774FF">
        <w:rPr>
          <w:rFonts w:asciiTheme="minorHAnsi" w:hAnsiTheme="minorHAnsi" w:cstheme="minorHAnsi"/>
          <w:sz w:val="22"/>
        </w:rPr>
        <w:t>Príloha č. 1 - Špecifikácia –</w:t>
      </w:r>
      <w:r w:rsidR="00491DD4">
        <w:rPr>
          <w:rFonts w:asciiTheme="minorHAnsi" w:hAnsiTheme="minorHAnsi" w:cstheme="minorHAnsi"/>
          <w:sz w:val="22"/>
        </w:rPr>
        <w:t xml:space="preserve"> postrekovač</w:t>
      </w:r>
      <w:r>
        <w:rPr>
          <w:rFonts w:asciiTheme="minorHAnsi" w:hAnsiTheme="minorHAnsi" w:cstheme="minorHAnsi"/>
          <w:sz w:val="22"/>
        </w:rPr>
        <w:t>“ vo</w:t>
      </w:r>
      <w:r w:rsidR="00F01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 xls. </w:t>
      </w:r>
    </w:p>
    <w:p w14:paraId="0C98AFAB" w14:textId="5897FB5A" w:rsidR="006B0C36" w:rsidRDefault="006B0C36" w:rsidP="000E7118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20516B1B" w14:textId="77777777" w:rsidR="001E6386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FA020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0ACB80" w14:textId="79508028" w:rsidR="00E15ACC" w:rsidRPr="00FA0204" w:rsidRDefault="008D2672" w:rsidP="001E6386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1E6386">
        <w:rPr>
          <w:rFonts w:asciiTheme="minorHAnsi" w:hAnsiTheme="minorHAnsi" w:cstheme="minorHAnsi"/>
          <w:sz w:val="22"/>
        </w:rPr>
        <w:t>n/a</w:t>
      </w:r>
    </w:p>
    <w:p w14:paraId="736E5384" w14:textId="77777777" w:rsidR="004F4E82" w:rsidRPr="008F0271" w:rsidRDefault="004F4E8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3D262959" w:rsidR="00E15ACC" w:rsidRPr="00FA0204" w:rsidRDefault="00273513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FA0204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39FD57E" w:rsidR="00E15ACC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</w:t>
      </w:r>
      <w:r w:rsidR="00C81BC1" w:rsidRPr="00C81BC1">
        <w:rPr>
          <w:rFonts w:asciiTheme="minorHAnsi" w:hAnsiTheme="minorHAnsi" w:cstheme="minorHAnsi"/>
          <w:sz w:val="22"/>
        </w:rPr>
        <w:t>č. 1</w:t>
      </w:r>
      <w:r w:rsidR="00C81BC1">
        <w:rPr>
          <w:rFonts w:asciiTheme="minorHAnsi" w:hAnsiTheme="minorHAnsi" w:cstheme="minorHAnsi"/>
          <w:sz w:val="22"/>
        </w:rPr>
        <w:t xml:space="preserve"> tejto </w:t>
      </w:r>
      <w:r w:rsidRPr="008F0271">
        <w:rPr>
          <w:rFonts w:asciiTheme="minorHAnsi" w:hAnsiTheme="minorHAnsi" w:cstheme="minorHAnsi"/>
          <w:sz w:val="22"/>
        </w:rPr>
        <w:t>výzvy.</w:t>
      </w:r>
    </w:p>
    <w:p w14:paraId="743BDB0B" w14:textId="1B4ACA4D" w:rsidR="008D2672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</w:t>
      </w:r>
      <w:r w:rsidR="008B4898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491DD4">
        <w:rPr>
          <w:rFonts w:asciiTheme="minorHAnsi" w:hAnsiTheme="minorHAnsi" w:cstheme="minorHAnsi"/>
          <w:sz w:val="22"/>
        </w:rPr>
        <w:t>postrekovač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.xls. </w:t>
      </w:r>
      <w:r w:rsidR="008D2672" w:rsidRPr="00044EB5">
        <w:rPr>
          <w:rFonts w:asciiTheme="minorHAnsi" w:hAnsiTheme="minorHAnsi" w:cstheme="minorHAnsi"/>
          <w:sz w:val="22"/>
        </w:rPr>
        <w:t xml:space="preserve">Uchádzač vyplní polia vyznačené </w:t>
      </w:r>
      <w:r w:rsidRPr="00044EB5">
        <w:rPr>
          <w:rFonts w:asciiTheme="minorHAnsi" w:hAnsiTheme="minorHAnsi" w:cstheme="minorHAnsi"/>
          <w:sz w:val="22"/>
        </w:rPr>
        <w:t>žltou farbou.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87CBDD" w14:textId="69AC0FBA" w:rsidR="002F071A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v lehote stanovenej obstarávateľom doručí obstarávateľovi</w:t>
      </w:r>
      <w:r w:rsidR="00044EB5">
        <w:rPr>
          <w:rFonts w:asciiTheme="minorHAnsi" w:hAnsiTheme="minorHAnsi" w:cstheme="minorHAnsi"/>
          <w:sz w:val="22"/>
        </w:rPr>
        <w:t xml:space="preserve"> vyplnený, </w:t>
      </w:r>
      <w:r w:rsidR="008D2672" w:rsidRPr="008F0271">
        <w:rPr>
          <w:rFonts w:asciiTheme="minorHAnsi" w:hAnsiTheme="minorHAnsi" w:cstheme="minorHAnsi"/>
          <w:sz w:val="22"/>
        </w:rPr>
        <w:t>podpísaný a</w:t>
      </w:r>
      <w:r w:rsidR="00044EB5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>opečiatkovaný dokument „</w:t>
      </w:r>
      <w:r w:rsidR="009774FF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491DD4">
        <w:rPr>
          <w:rFonts w:asciiTheme="minorHAnsi" w:hAnsiTheme="minorHAnsi" w:cstheme="minorHAnsi"/>
          <w:sz w:val="22"/>
        </w:rPr>
        <w:t>postrekovač</w:t>
      </w:r>
      <w:r w:rsidR="008D2672" w:rsidRPr="008F0271">
        <w:rPr>
          <w:rFonts w:asciiTheme="minorHAnsi" w:hAnsiTheme="minorHAnsi" w:cstheme="minorHAnsi"/>
          <w:sz w:val="22"/>
        </w:rPr>
        <w:t xml:space="preserve">“ vo formáte .pdf (alebo </w:t>
      </w:r>
      <w:r w:rsidR="00044EB5">
        <w:rPr>
          <w:rFonts w:asciiTheme="minorHAnsi" w:hAnsiTheme="minorHAnsi" w:cstheme="minorHAnsi"/>
          <w:sz w:val="22"/>
        </w:rPr>
        <w:t xml:space="preserve">v </w:t>
      </w:r>
      <w:r w:rsidR="008D2672" w:rsidRPr="008F0271">
        <w:rPr>
          <w:rFonts w:asciiTheme="minorHAnsi" w:hAnsiTheme="minorHAnsi" w:cstheme="minorHAnsi"/>
          <w:sz w:val="22"/>
        </w:rPr>
        <w:t>obdobnom formáte</w:t>
      </w:r>
      <w:r w:rsidR="00FC0535">
        <w:rPr>
          <w:rFonts w:asciiTheme="minorHAnsi" w:hAnsiTheme="minorHAnsi" w:cstheme="minorHAnsi"/>
          <w:sz w:val="22"/>
        </w:rPr>
        <w:t>)</w:t>
      </w:r>
      <w:r w:rsidR="00044EB5">
        <w:rPr>
          <w:rFonts w:asciiTheme="minorHAnsi" w:hAnsiTheme="minorHAnsi" w:cstheme="minorHAnsi"/>
          <w:sz w:val="22"/>
        </w:rPr>
        <w:t xml:space="preserve">, </w:t>
      </w:r>
      <w:r w:rsidR="002F071A" w:rsidRPr="008F0271">
        <w:rPr>
          <w:rFonts w:asciiTheme="minorHAnsi" w:hAnsiTheme="minorHAnsi" w:cstheme="minorHAnsi"/>
          <w:sz w:val="22"/>
        </w:rPr>
        <w:t>pričom v zaslanom dokumente vyplní:</w:t>
      </w:r>
    </w:p>
    <w:p w14:paraId="706B1283" w14:textId="77777777" w:rsidR="00044EB5" w:rsidRDefault="00044EB5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265EBB23" w14:textId="77777777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82FFEF0" w:rsidR="00CF678C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044EB5">
        <w:rPr>
          <w:rFonts w:asciiTheme="minorHAnsi" w:hAnsiTheme="minorHAnsi" w:cstheme="minorHAnsi"/>
          <w:sz w:val="22"/>
        </w:rPr>
        <w:t>u</w:t>
      </w:r>
      <w:r w:rsidRPr="008F0271">
        <w:rPr>
          <w:rFonts w:asciiTheme="minorHAnsi" w:hAnsiTheme="minorHAnsi" w:cstheme="minorHAnsi"/>
          <w:sz w:val="22"/>
        </w:rPr>
        <w:t xml:space="preserve"> parametrov</w:t>
      </w:r>
      <w:r w:rsidR="00044EB5">
        <w:rPr>
          <w:rFonts w:asciiTheme="minorHAnsi" w:hAnsiTheme="minorHAnsi" w:cstheme="minorHAnsi"/>
          <w:sz w:val="22"/>
        </w:rPr>
        <w:t xml:space="preserve"> ponúkanej technológie</w:t>
      </w:r>
      <w:r w:rsidRPr="008F0271">
        <w:rPr>
          <w:rFonts w:asciiTheme="minorHAnsi" w:hAnsiTheme="minorHAnsi" w:cstheme="minorHAnsi"/>
          <w:sz w:val="22"/>
        </w:rPr>
        <w:t xml:space="preserve"> v súlade so špecifikáciou obstarávateľa</w:t>
      </w:r>
    </w:p>
    <w:p w14:paraId="012A3B54" w14:textId="6A8E077F" w:rsidR="00E961D8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</w:t>
      </w:r>
      <w:r w:rsidR="00044EB5">
        <w:rPr>
          <w:rFonts w:asciiTheme="minorHAnsi" w:hAnsiTheme="minorHAnsi" w:cstheme="minorHAnsi"/>
          <w:sz w:val="22"/>
        </w:rPr>
        <w:t>ú</w:t>
      </w:r>
      <w:r w:rsidRPr="008F0271">
        <w:rPr>
          <w:rFonts w:asciiTheme="minorHAnsi" w:hAnsiTheme="minorHAnsi" w:cstheme="minorHAnsi"/>
          <w:sz w:val="22"/>
        </w:rPr>
        <w:t xml:space="preserve">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2136E048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  <w:sectPr w:rsidR="00492B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128" w:bottom="1440" w:left="1415" w:header="708" w:footer="708" w:gutter="0"/>
          <w:cols w:space="708"/>
        </w:sectPr>
      </w:pPr>
    </w:p>
    <w:p w14:paraId="14F4E401" w14:textId="550C6E4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a/ </w:t>
      </w:r>
      <w:r w:rsidR="009A0403" w:rsidRPr="008F0271">
        <w:rPr>
          <w:rFonts w:asciiTheme="minorHAnsi" w:hAnsiTheme="minorHAnsi" w:cstheme="minorHAnsi"/>
          <w:sz w:val="22"/>
          <w:u w:val="single"/>
        </w:rPr>
        <w:t>platca</w:t>
      </w:r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  <w:r w:rsidR="00492BA3">
        <w:rPr>
          <w:rFonts w:asciiTheme="minorHAnsi" w:hAnsiTheme="minorHAnsi" w:cstheme="minorHAnsi"/>
          <w:sz w:val="22"/>
          <w:u w:val="single"/>
        </w:rPr>
        <w:t>:</w:t>
      </w:r>
    </w:p>
    <w:p w14:paraId="0E386716" w14:textId="50B6EED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56B22DF7" w:rsidR="00E961D8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0C9A38AC" w14:textId="77777777" w:rsidR="00044EB5" w:rsidRPr="008F0271" w:rsidRDefault="00044EB5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1F150F39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42B42F08" w14:textId="344CA4AE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492BA3">
        <w:rPr>
          <w:rFonts w:asciiTheme="minorHAnsi" w:hAnsiTheme="minorHAnsi" w:cstheme="minorHAnsi"/>
          <w:sz w:val="22"/>
        </w:rPr>
        <w:t>b/ neplatca DPH:</w:t>
      </w:r>
    </w:p>
    <w:p w14:paraId="6613AC69" w14:textId="05F5D33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5591D1F6" w:rsidR="00CF678C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</w:t>
      </w:r>
      <w:r w:rsidR="00492BA3">
        <w:rPr>
          <w:rFonts w:asciiTheme="minorHAnsi" w:hAnsiTheme="minorHAnsi" w:cstheme="minorHAnsi"/>
          <w:sz w:val="22"/>
        </w:rPr>
        <w:t xml:space="preserve">v cenovej ponuke </w:t>
      </w:r>
      <w:r w:rsidRPr="008F0271">
        <w:rPr>
          <w:rFonts w:asciiTheme="minorHAnsi" w:hAnsiTheme="minorHAnsi" w:cstheme="minorHAnsi"/>
          <w:sz w:val="22"/>
        </w:rPr>
        <w:t>uveďte</w:t>
      </w:r>
      <w:r w:rsidR="00492BA3">
        <w:rPr>
          <w:rFonts w:asciiTheme="minorHAnsi" w:hAnsiTheme="minorHAnsi" w:cstheme="minorHAnsi"/>
          <w:sz w:val="22"/>
        </w:rPr>
        <w:t xml:space="preserve"> skutočnosť</w:t>
      </w:r>
      <w:r w:rsidRPr="008F0271">
        <w:rPr>
          <w:rFonts w:asciiTheme="minorHAnsi" w:hAnsiTheme="minorHAnsi" w:cstheme="minorHAnsi"/>
          <w:sz w:val="22"/>
        </w:rPr>
        <w:t>, že nie ste pl</w:t>
      </w:r>
      <w:r w:rsidR="00044EB5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>tcom DPH</w:t>
      </w:r>
      <w:r w:rsidR="00492BA3">
        <w:rPr>
          <w:rFonts w:asciiTheme="minorHAnsi" w:hAnsiTheme="minorHAnsi" w:cstheme="minorHAnsi"/>
          <w:sz w:val="22"/>
        </w:rPr>
        <w:t>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46F60F" w14:textId="77777777" w:rsidR="00492BA3" w:rsidRDefault="00492BA3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  <w:sectPr w:rsidR="00492BA3" w:rsidSect="00492BA3">
          <w:type w:val="continuous"/>
          <w:pgSz w:w="11906" w:h="16838"/>
          <w:pgMar w:top="1440" w:right="1128" w:bottom="1440" w:left="1415" w:header="708" w:footer="708" w:gutter="0"/>
          <w:cols w:num="2" w:space="708"/>
        </w:sectPr>
      </w:pPr>
    </w:p>
    <w:p w14:paraId="0E695942" w14:textId="76F4D725" w:rsidR="00CF678C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</w:t>
      </w:r>
      <w:r w:rsidR="00044EB5">
        <w:rPr>
          <w:rFonts w:asciiTheme="minorHAnsi" w:hAnsiTheme="minorHAnsi" w:cstheme="minorHAnsi"/>
          <w:sz w:val="22"/>
        </w:rPr>
        <w:t xml:space="preserve"> a miesto</w:t>
      </w:r>
      <w:r w:rsidRPr="008F0271">
        <w:rPr>
          <w:rFonts w:asciiTheme="minorHAnsi" w:hAnsiTheme="minorHAnsi" w:cstheme="minorHAnsi"/>
          <w:sz w:val="22"/>
        </w:rPr>
        <w:t xml:space="preserve"> spracovania ponuky</w:t>
      </w:r>
    </w:p>
    <w:p w14:paraId="2ADADAC9" w14:textId="1C2665DD" w:rsidR="007411A5" w:rsidRDefault="00CF678C" w:rsidP="000C2FF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044EB5">
        <w:rPr>
          <w:rFonts w:asciiTheme="minorHAnsi" w:hAnsiTheme="minorHAnsi" w:cstheme="minorHAnsi"/>
          <w:sz w:val="22"/>
        </w:rPr>
        <w:t xml:space="preserve">podpis a pečiatka </w:t>
      </w:r>
    </w:p>
    <w:p w14:paraId="081E8F34" w14:textId="77777777" w:rsidR="00044EB5" w:rsidRPr="00044EB5" w:rsidRDefault="00044EB5" w:rsidP="00044EB5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F832610" w14:textId="77777777" w:rsidR="00491DD4" w:rsidRDefault="00491DD4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30FA5480" w14:textId="097F9BA8" w:rsidR="00246CA2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>rovnakého alebo podobného charakteru ako je predmet zákazky, pokiaľ má toto oprávnenie zapísané 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75F1242A" w14:textId="14A7E31C" w:rsidR="00E15ACC" w:rsidRPr="00EF748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A0204">
        <w:rPr>
          <w:rFonts w:asciiTheme="minorHAnsi" w:hAnsiTheme="minorHAnsi" w:cstheme="minorHAnsi"/>
          <w:b/>
          <w:bCs/>
          <w:sz w:val="22"/>
        </w:rPr>
        <w:t>Lehota na predkladanie ponúk</w:t>
      </w:r>
      <w:r w:rsidR="00EF7487">
        <w:rPr>
          <w:rFonts w:asciiTheme="minorHAnsi" w:hAnsiTheme="minorHAnsi" w:cstheme="minorHAnsi"/>
          <w:b/>
          <w:bCs/>
          <w:sz w:val="22"/>
        </w:rPr>
        <w:t xml:space="preserve"> </w:t>
      </w:r>
      <w:r w:rsidR="00EF7487" w:rsidRPr="00E8307E">
        <w:rPr>
          <w:rFonts w:asciiTheme="minorHAnsi" w:hAnsiTheme="minorHAnsi" w:cstheme="minorHAnsi"/>
          <w:b/>
          <w:bCs/>
          <w:sz w:val="22"/>
        </w:rPr>
        <w:t>-</w:t>
      </w:r>
      <w:r w:rsidRPr="00E8307E">
        <w:rPr>
          <w:rFonts w:asciiTheme="minorHAnsi" w:hAnsiTheme="minorHAnsi" w:cstheme="minorHAnsi"/>
          <w:b/>
          <w:bCs/>
          <w:sz w:val="22"/>
        </w:rPr>
        <w:t xml:space="preserve"> </w:t>
      </w:r>
      <w:r w:rsidRPr="00E8307E">
        <w:rPr>
          <w:rFonts w:asciiTheme="minorHAnsi" w:hAnsiTheme="minorHAnsi" w:cstheme="minorHAnsi"/>
          <w:b/>
          <w:bCs/>
          <w:sz w:val="22"/>
          <w:u w:val="single"/>
        </w:rPr>
        <w:t>d</w:t>
      </w:r>
      <w:r w:rsidR="00EF7487" w:rsidRPr="00E8307E">
        <w:rPr>
          <w:rFonts w:asciiTheme="minorHAnsi" w:hAnsiTheme="minorHAnsi" w:cstheme="minorHAnsi"/>
          <w:b/>
          <w:bCs/>
          <w:sz w:val="22"/>
          <w:u w:val="single"/>
        </w:rPr>
        <w:t>o</w:t>
      </w:r>
      <w:r w:rsidR="00280B46" w:rsidRPr="00E8307E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566EA5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2</w:t>
      </w:r>
      <w:r w:rsidR="00550A3A">
        <w:rPr>
          <w:rFonts w:asciiTheme="minorHAnsi" w:hAnsiTheme="minorHAnsi" w:cstheme="minorHAnsi"/>
          <w:b/>
          <w:bCs/>
          <w:color w:val="auto"/>
          <w:sz w:val="22"/>
          <w:u w:val="single"/>
        </w:rPr>
        <w:t>4</w:t>
      </w:r>
      <w:r w:rsidR="0072028D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.0</w:t>
      </w:r>
      <w:r w:rsidR="006A0303">
        <w:rPr>
          <w:rFonts w:asciiTheme="minorHAnsi" w:hAnsiTheme="minorHAnsi" w:cstheme="minorHAnsi"/>
          <w:b/>
          <w:bCs/>
          <w:color w:val="auto"/>
          <w:sz w:val="22"/>
          <w:u w:val="single"/>
        </w:rPr>
        <w:t>3</w:t>
      </w:r>
      <w:r w:rsidR="00500D70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.202</w:t>
      </w:r>
      <w:r w:rsidR="006A0303">
        <w:rPr>
          <w:rFonts w:asciiTheme="minorHAnsi" w:hAnsiTheme="minorHAnsi" w:cstheme="minorHAnsi"/>
          <w:b/>
          <w:bCs/>
          <w:color w:val="auto"/>
          <w:sz w:val="22"/>
          <w:u w:val="single"/>
        </w:rPr>
        <w:t>3</w:t>
      </w:r>
      <w:r w:rsidR="00044EB5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</w:t>
      </w:r>
      <w:r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do </w:t>
      </w:r>
      <w:r w:rsidR="00B27E0A">
        <w:rPr>
          <w:rFonts w:asciiTheme="minorHAnsi" w:hAnsiTheme="minorHAnsi" w:cstheme="minorHAnsi"/>
          <w:b/>
          <w:bCs/>
          <w:color w:val="auto"/>
          <w:sz w:val="22"/>
          <w:u w:val="single"/>
        </w:rPr>
        <w:t>2</w:t>
      </w:r>
      <w:r w:rsidR="00491DD4">
        <w:rPr>
          <w:rFonts w:asciiTheme="minorHAnsi" w:hAnsiTheme="minorHAnsi" w:cstheme="minorHAnsi"/>
          <w:b/>
          <w:bCs/>
          <w:color w:val="auto"/>
          <w:sz w:val="22"/>
          <w:u w:val="single"/>
        </w:rPr>
        <w:t>3</w:t>
      </w:r>
      <w:r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:</w:t>
      </w:r>
      <w:r w:rsidR="00491DD4">
        <w:rPr>
          <w:rFonts w:asciiTheme="minorHAnsi" w:hAnsiTheme="minorHAnsi" w:cstheme="minorHAnsi"/>
          <w:b/>
          <w:bCs/>
          <w:color w:val="auto"/>
          <w:sz w:val="22"/>
          <w:u w:val="single"/>
        </w:rPr>
        <w:t>59</w:t>
      </w:r>
      <w:r w:rsidR="00246CA2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hod.</w:t>
      </w:r>
      <w:r w:rsidR="00246CA2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</w:t>
      </w:r>
    </w:p>
    <w:p w14:paraId="3F054ADB" w14:textId="62C9B429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4915871A" w14:textId="5EF63377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28456B4E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Cenové ponuky sa predkladajú cez systém JO</w:t>
      </w:r>
      <w:r w:rsidR="009A0403">
        <w:rPr>
          <w:rFonts w:asciiTheme="minorHAnsi" w:hAnsiTheme="minorHAnsi" w:cstheme="minorHAnsi"/>
          <w:sz w:val="22"/>
        </w:rPr>
        <w:t>S</w:t>
      </w:r>
      <w:r w:rsidRPr="00825688">
        <w:rPr>
          <w:rFonts w:asciiTheme="minorHAnsi" w:hAnsiTheme="minorHAnsi" w:cstheme="minorHAnsi"/>
          <w:sz w:val="22"/>
        </w:rPr>
        <w:t xml:space="preserve">EPHINE. Pred predložením cenových ponúk je nevyhnutné sa registrovať na stránke: </w:t>
      </w:r>
      <w:hyperlink r:id="rId11" w:history="1">
        <w:r w:rsidR="004B05D8" w:rsidRPr="00946448">
          <w:rPr>
            <w:rStyle w:val="Hypertextovprepojenie"/>
            <w:rFonts w:asciiTheme="minorHAnsi" w:hAnsiTheme="minorHAnsi" w:cstheme="minorHAnsi"/>
            <w:sz w:val="22"/>
          </w:rPr>
          <w:t>https://josephine.proebiz.com/sk/</w:t>
        </w:r>
      </w:hyperlink>
      <w:r w:rsidR="004B05D8">
        <w:rPr>
          <w:rFonts w:asciiTheme="minorHAnsi" w:hAnsiTheme="minorHAnsi" w:cstheme="minorHAnsi"/>
          <w:sz w:val="22"/>
          <w:u w:val="single" w:color="000000"/>
        </w:rPr>
        <w:t xml:space="preserve"> </w:t>
      </w:r>
    </w:p>
    <w:p w14:paraId="6F242124" w14:textId="77777777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000000" w:rsidP="000E7118">
      <w:pPr>
        <w:pStyle w:val="Nadpis2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hyperlink r:id="rId12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7C45EAF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11112FA3" w:rsidR="007E33E4" w:rsidRPr="00825688" w:rsidRDefault="007E33E4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Lehota viazanosti ponúk: 31.12.202</w:t>
      </w:r>
      <w:r w:rsidR="00590003">
        <w:rPr>
          <w:rFonts w:asciiTheme="minorHAnsi" w:eastAsia="Calibri" w:hAnsiTheme="minorHAnsi" w:cstheme="minorHAnsi"/>
          <w:sz w:val="22"/>
        </w:rPr>
        <w:t>3</w:t>
      </w:r>
      <w:r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0C3FDB0F" w14:textId="055E247F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</w:t>
      </w:r>
      <w:r w:rsidR="009A0403">
        <w:rPr>
          <w:rFonts w:asciiTheme="minorHAnsi" w:eastAsia="Calibri" w:hAnsiTheme="minorHAnsi" w:cstheme="minorHAnsi"/>
          <w:sz w:val="22"/>
        </w:rPr>
        <w:t> EUR</w:t>
      </w:r>
      <w:r w:rsidRPr="00825688">
        <w:rPr>
          <w:rFonts w:asciiTheme="minorHAnsi" w:eastAsia="Calibri" w:hAnsiTheme="minorHAnsi" w:cstheme="minorHAnsi"/>
          <w:sz w:val="22"/>
        </w:rPr>
        <w:t xml:space="preserve"> bez DPH.</w:t>
      </w:r>
    </w:p>
    <w:p w14:paraId="75567BCA" w14:textId="175F828C" w:rsidR="00C86E2E" w:rsidRDefault="00C86E2E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7F55F849" w:rsidR="00E15ACC" w:rsidRPr="00FA0204" w:rsidRDefault="007E33E4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FA0204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3B1AD82C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slovenský jazyk (alebo český jazyk)</w:t>
      </w:r>
    </w:p>
    <w:p w14:paraId="6BD385E0" w14:textId="624239D1" w:rsidR="00E15ACC" w:rsidRDefault="00E15ACC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AC389F1" w14:textId="4598B61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Zákazka sa týka projektu</w:t>
      </w:r>
      <w:r w:rsidR="00044EB5">
        <w:rPr>
          <w:rFonts w:asciiTheme="minorHAnsi" w:hAnsiTheme="minorHAnsi" w:cstheme="minorHAnsi"/>
          <w:b/>
          <w:bCs/>
          <w:sz w:val="22"/>
        </w:rPr>
        <w:t xml:space="preserve"> 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464EC088" w:rsidR="00E15ACC" w:rsidRPr="00825688" w:rsidRDefault="005137A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40819570" w:rsidR="00E15ACC" w:rsidRPr="00825688" w:rsidRDefault="00B5022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584EE425" w:rsidR="00E15ACC" w:rsidRPr="00825688" w:rsidRDefault="0059000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/PRV/202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</w:p>
          <w:p w14:paraId="2D916B4D" w14:textId="2FFA81FA" w:rsidR="00280B46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pre opatrenie 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>4</w:t>
            </w:r>
            <w:r w:rsidR="00F108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B37A2D3" w14:textId="6C9A8DC2" w:rsidR="00667B4A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podopatrenie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BE6E5E">
              <w:rPr>
                <w:rFonts w:asciiTheme="minorHAnsi" w:hAnsiTheme="minorHAnsi" w:cstheme="minorHAnsi"/>
                <w:sz w:val="22"/>
              </w:rPr>
              <w:t>1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- Podpora </w:t>
            </w:r>
            <w:r w:rsidR="00BE6E5E">
              <w:rPr>
                <w:rFonts w:asciiTheme="minorHAnsi" w:hAnsiTheme="minorHAnsi" w:cstheme="minorHAnsi"/>
                <w:sz w:val="22"/>
              </w:rPr>
              <w:t>na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investície </w:t>
            </w:r>
            <w:r w:rsidR="00BE6E5E">
              <w:rPr>
                <w:rFonts w:asciiTheme="minorHAnsi" w:hAnsiTheme="minorHAnsi" w:cstheme="minorHAnsi"/>
                <w:sz w:val="22"/>
              </w:rPr>
              <w:t xml:space="preserve">do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poľnohospodárskych </w:t>
            </w:r>
            <w:r w:rsidR="00BE6E5E">
              <w:rPr>
                <w:rFonts w:asciiTheme="minorHAnsi" w:hAnsiTheme="minorHAnsi" w:cstheme="minorHAnsi"/>
                <w:sz w:val="22"/>
              </w:rPr>
              <w:t>podnikov</w:t>
            </w:r>
          </w:p>
          <w:p w14:paraId="11ADF8C2" w14:textId="0CE07D67" w:rsidR="002A5289" w:rsidRPr="00825688" w:rsidRDefault="00280B4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372B0C32" w:rsidR="00E15ACC" w:rsidRPr="00A00F09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Dátum zaslania výzvy na predkladanie ponúk:</w:t>
      </w:r>
      <w:r w:rsidR="00A00F09">
        <w:rPr>
          <w:rFonts w:asciiTheme="minorHAnsi" w:hAnsiTheme="minorHAnsi" w:cstheme="minorHAnsi"/>
          <w:b/>
          <w:bCs/>
          <w:sz w:val="22"/>
        </w:rPr>
        <w:t xml:space="preserve"> </w:t>
      </w:r>
      <w:r w:rsidR="00491DD4">
        <w:rPr>
          <w:rFonts w:asciiTheme="minorHAnsi" w:hAnsiTheme="minorHAnsi" w:cstheme="minorHAnsi"/>
          <w:color w:val="auto"/>
          <w:sz w:val="22"/>
        </w:rPr>
        <w:t>2</w:t>
      </w:r>
      <w:r w:rsidR="008B4898">
        <w:rPr>
          <w:rFonts w:asciiTheme="minorHAnsi" w:hAnsiTheme="minorHAnsi" w:cstheme="minorHAnsi"/>
          <w:color w:val="auto"/>
          <w:sz w:val="22"/>
        </w:rPr>
        <w:t>0</w:t>
      </w:r>
      <w:r w:rsidR="006E5D8E" w:rsidRPr="00A00F09">
        <w:rPr>
          <w:rFonts w:asciiTheme="minorHAnsi" w:hAnsiTheme="minorHAnsi" w:cstheme="minorHAnsi"/>
          <w:color w:val="auto"/>
          <w:sz w:val="22"/>
        </w:rPr>
        <w:t>.0</w:t>
      </w:r>
      <w:r w:rsidR="008B4898">
        <w:rPr>
          <w:rFonts w:asciiTheme="minorHAnsi" w:hAnsiTheme="minorHAnsi" w:cstheme="minorHAnsi"/>
          <w:color w:val="auto"/>
          <w:sz w:val="22"/>
        </w:rPr>
        <w:t>3</w:t>
      </w:r>
      <w:r w:rsidR="00500D70" w:rsidRPr="00A00F09">
        <w:rPr>
          <w:rFonts w:asciiTheme="minorHAnsi" w:hAnsiTheme="minorHAnsi" w:cstheme="minorHAnsi"/>
          <w:color w:val="auto"/>
          <w:sz w:val="22"/>
        </w:rPr>
        <w:t>.202</w:t>
      </w:r>
      <w:r w:rsidR="008B4898">
        <w:rPr>
          <w:rFonts w:asciiTheme="minorHAnsi" w:hAnsiTheme="minorHAnsi" w:cstheme="minorHAnsi"/>
          <w:color w:val="auto"/>
          <w:sz w:val="22"/>
        </w:rPr>
        <w:t>3</w:t>
      </w:r>
    </w:p>
    <w:p w14:paraId="410A2BFB" w14:textId="7AE7A782" w:rsidR="00280B46" w:rsidRDefault="00280B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41213EC" w14:textId="77777777" w:rsidR="00491DD4" w:rsidRPr="00825688" w:rsidRDefault="00491DD4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lastRenderedPageBreak/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394198F1" w:rsidR="004963F8" w:rsidRPr="00825688" w:rsidRDefault="004963F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>: dokument „</w:t>
      </w:r>
      <w:r w:rsidR="008B4898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491DD4">
        <w:rPr>
          <w:rFonts w:asciiTheme="minorHAnsi" w:hAnsiTheme="minorHAnsi" w:cstheme="minorHAnsi"/>
          <w:sz w:val="22"/>
        </w:rPr>
        <w:t>postrekovač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.xls</w:t>
      </w:r>
    </w:p>
    <w:p w14:paraId="606929E6" w14:textId="4ECEDBE1" w:rsidR="004963F8" w:rsidRDefault="004963F8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A00F09">
      <w:pPr>
        <w:spacing w:after="0" w:line="240" w:lineRule="auto"/>
        <w:ind w:left="4536" w:right="0" w:firstLine="0"/>
        <w:jc w:val="center"/>
        <w:rPr>
          <w:rFonts w:asciiTheme="minorHAnsi" w:hAnsiTheme="minorHAnsi" w:cstheme="minorHAnsi"/>
          <w:szCs w:val="24"/>
        </w:rPr>
      </w:pPr>
    </w:p>
    <w:p w14:paraId="0645FE13" w14:textId="59478441" w:rsidR="00B56A23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27A991F9" w:rsidR="002D18E1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Kontaktná osoba</w:t>
      </w:r>
    </w:p>
    <w:sectPr w:rsidR="002D18E1" w:rsidRPr="002D18E1" w:rsidSect="00492BA3">
      <w:type w:val="continuous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61AF" w14:textId="77777777" w:rsidR="00B604A6" w:rsidRDefault="00B604A6">
      <w:pPr>
        <w:spacing w:after="0" w:line="240" w:lineRule="auto"/>
      </w:pPr>
      <w:r>
        <w:separator/>
      </w:r>
    </w:p>
  </w:endnote>
  <w:endnote w:type="continuationSeparator" w:id="0">
    <w:p w14:paraId="2EFA41A7" w14:textId="77777777" w:rsidR="00B604A6" w:rsidRDefault="00B6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4BEA" w14:textId="77777777" w:rsidR="00B604A6" w:rsidRDefault="00B604A6">
      <w:pPr>
        <w:spacing w:after="0" w:line="240" w:lineRule="auto"/>
      </w:pPr>
      <w:r>
        <w:separator/>
      </w:r>
    </w:p>
  </w:footnote>
  <w:footnote w:type="continuationSeparator" w:id="0">
    <w:p w14:paraId="0F289ABF" w14:textId="77777777" w:rsidR="00B604A6" w:rsidRDefault="00B6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B7A9F"/>
    <w:multiLevelType w:val="hybridMultilevel"/>
    <w:tmpl w:val="F93C375C"/>
    <w:lvl w:ilvl="0" w:tplc="2936825E">
      <w:start w:val="1"/>
      <w:numFmt w:val="decimal"/>
      <w:lvlText w:val="%1."/>
      <w:lvlJc w:val="left"/>
      <w:pPr>
        <w:ind w:left="388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1550">
    <w:abstractNumId w:val="12"/>
  </w:num>
  <w:num w:numId="2" w16cid:durableId="222956635">
    <w:abstractNumId w:val="0"/>
  </w:num>
  <w:num w:numId="3" w16cid:durableId="777262043">
    <w:abstractNumId w:val="6"/>
  </w:num>
  <w:num w:numId="4" w16cid:durableId="1044938503">
    <w:abstractNumId w:val="5"/>
  </w:num>
  <w:num w:numId="5" w16cid:durableId="134765567">
    <w:abstractNumId w:val="8"/>
  </w:num>
  <w:num w:numId="6" w16cid:durableId="486675555">
    <w:abstractNumId w:val="10"/>
  </w:num>
  <w:num w:numId="7" w16cid:durableId="1842039592">
    <w:abstractNumId w:val="4"/>
  </w:num>
  <w:num w:numId="8" w16cid:durableId="2060124205">
    <w:abstractNumId w:val="3"/>
  </w:num>
  <w:num w:numId="9" w16cid:durableId="60099171">
    <w:abstractNumId w:val="9"/>
  </w:num>
  <w:num w:numId="10" w16cid:durableId="1593514290">
    <w:abstractNumId w:val="2"/>
  </w:num>
  <w:num w:numId="11" w16cid:durableId="1621181286">
    <w:abstractNumId w:val="1"/>
  </w:num>
  <w:num w:numId="12" w16cid:durableId="1940287138">
    <w:abstractNumId w:val="11"/>
  </w:num>
  <w:num w:numId="13" w16cid:durableId="1899051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370CF"/>
    <w:rsid w:val="00044EB5"/>
    <w:rsid w:val="00045D6E"/>
    <w:rsid w:val="000638CB"/>
    <w:rsid w:val="00065A80"/>
    <w:rsid w:val="000867C5"/>
    <w:rsid w:val="000B7470"/>
    <w:rsid w:val="000D342E"/>
    <w:rsid w:val="000E7118"/>
    <w:rsid w:val="00125B8A"/>
    <w:rsid w:val="00134D24"/>
    <w:rsid w:val="00154225"/>
    <w:rsid w:val="001547BF"/>
    <w:rsid w:val="00155A83"/>
    <w:rsid w:val="001772E5"/>
    <w:rsid w:val="0018174B"/>
    <w:rsid w:val="001A2547"/>
    <w:rsid w:val="001E6386"/>
    <w:rsid w:val="001F5813"/>
    <w:rsid w:val="001F7F48"/>
    <w:rsid w:val="00202944"/>
    <w:rsid w:val="00226800"/>
    <w:rsid w:val="00246CA2"/>
    <w:rsid w:val="00263107"/>
    <w:rsid w:val="00273513"/>
    <w:rsid w:val="00280B46"/>
    <w:rsid w:val="0028741C"/>
    <w:rsid w:val="00292A4A"/>
    <w:rsid w:val="002A3031"/>
    <w:rsid w:val="002A5289"/>
    <w:rsid w:val="002D18E1"/>
    <w:rsid w:val="002F071A"/>
    <w:rsid w:val="002F430F"/>
    <w:rsid w:val="003207C1"/>
    <w:rsid w:val="00355382"/>
    <w:rsid w:val="00357AF9"/>
    <w:rsid w:val="0036603B"/>
    <w:rsid w:val="003753CF"/>
    <w:rsid w:val="00383779"/>
    <w:rsid w:val="0038601D"/>
    <w:rsid w:val="003D65B3"/>
    <w:rsid w:val="003F0B1E"/>
    <w:rsid w:val="00433E64"/>
    <w:rsid w:val="00455256"/>
    <w:rsid w:val="004830C7"/>
    <w:rsid w:val="00491DD4"/>
    <w:rsid w:val="00492BA3"/>
    <w:rsid w:val="004963F8"/>
    <w:rsid w:val="004B05D8"/>
    <w:rsid w:val="004F30F2"/>
    <w:rsid w:val="004F4E82"/>
    <w:rsid w:val="00500D70"/>
    <w:rsid w:val="00503504"/>
    <w:rsid w:val="005137A8"/>
    <w:rsid w:val="00516F2F"/>
    <w:rsid w:val="00521909"/>
    <w:rsid w:val="00550A3A"/>
    <w:rsid w:val="00566EA5"/>
    <w:rsid w:val="005724F1"/>
    <w:rsid w:val="00576FEE"/>
    <w:rsid w:val="0058450F"/>
    <w:rsid w:val="00590003"/>
    <w:rsid w:val="005B1070"/>
    <w:rsid w:val="006358DC"/>
    <w:rsid w:val="0064609E"/>
    <w:rsid w:val="006521F9"/>
    <w:rsid w:val="00667B4A"/>
    <w:rsid w:val="00675176"/>
    <w:rsid w:val="006A0303"/>
    <w:rsid w:val="006A033A"/>
    <w:rsid w:val="006B0C36"/>
    <w:rsid w:val="006C3B6C"/>
    <w:rsid w:val="006E5D8E"/>
    <w:rsid w:val="00706F0B"/>
    <w:rsid w:val="0072028D"/>
    <w:rsid w:val="00734024"/>
    <w:rsid w:val="00736373"/>
    <w:rsid w:val="007411A5"/>
    <w:rsid w:val="007672DE"/>
    <w:rsid w:val="00785128"/>
    <w:rsid w:val="007A694F"/>
    <w:rsid w:val="007B5521"/>
    <w:rsid w:val="007E33E4"/>
    <w:rsid w:val="007E6660"/>
    <w:rsid w:val="007E7002"/>
    <w:rsid w:val="0080766B"/>
    <w:rsid w:val="00814DDA"/>
    <w:rsid w:val="00825688"/>
    <w:rsid w:val="00847A00"/>
    <w:rsid w:val="00854E32"/>
    <w:rsid w:val="0086665F"/>
    <w:rsid w:val="0087070B"/>
    <w:rsid w:val="008B4898"/>
    <w:rsid w:val="008B5654"/>
    <w:rsid w:val="008D1F11"/>
    <w:rsid w:val="008D2672"/>
    <w:rsid w:val="008F0271"/>
    <w:rsid w:val="008F7356"/>
    <w:rsid w:val="00922534"/>
    <w:rsid w:val="00953C09"/>
    <w:rsid w:val="00977352"/>
    <w:rsid w:val="009774FF"/>
    <w:rsid w:val="0099202D"/>
    <w:rsid w:val="0099564C"/>
    <w:rsid w:val="009A0403"/>
    <w:rsid w:val="00A00F09"/>
    <w:rsid w:val="00A03CFB"/>
    <w:rsid w:val="00A44A6A"/>
    <w:rsid w:val="00A67FA2"/>
    <w:rsid w:val="00B27E0A"/>
    <w:rsid w:val="00B50226"/>
    <w:rsid w:val="00B56A23"/>
    <w:rsid w:val="00B604A6"/>
    <w:rsid w:val="00B6741D"/>
    <w:rsid w:val="00BC2D4A"/>
    <w:rsid w:val="00BC2F1C"/>
    <w:rsid w:val="00BE6E5E"/>
    <w:rsid w:val="00C313EF"/>
    <w:rsid w:val="00C4081C"/>
    <w:rsid w:val="00C81BC1"/>
    <w:rsid w:val="00C826D7"/>
    <w:rsid w:val="00C841C9"/>
    <w:rsid w:val="00C86E2E"/>
    <w:rsid w:val="00C93BE2"/>
    <w:rsid w:val="00CB755A"/>
    <w:rsid w:val="00CC0EA4"/>
    <w:rsid w:val="00CC3F40"/>
    <w:rsid w:val="00CD25C5"/>
    <w:rsid w:val="00CE23AA"/>
    <w:rsid w:val="00CF13AA"/>
    <w:rsid w:val="00CF678C"/>
    <w:rsid w:val="00D04F98"/>
    <w:rsid w:val="00D06F3D"/>
    <w:rsid w:val="00D3270A"/>
    <w:rsid w:val="00D37788"/>
    <w:rsid w:val="00D86F3E"/>
    <w:rsid w:val="00DA0027"/>
    <w:rsid w:val="00DF25FB"/>
    <w:rsid w:val="00E15ACC"/>
    <w:rsid w:val="00E2662E"/>
    <w:rsid w:val="00E7234E"/>
    <w:rsid w:val="00E74D02"/>
    <w:rsid w:val="00E8307E"/>
    <w:rsid w:val="00E961D8"/>
    <w:rsid w:val="00EC52A1"/>
    <w:rsid w:val="00ED01B6"/>
    <w:rsid w:val="00EE22C6"/>
    <w:rsid w:val="00EE507A"/>
    <w:rsid w:val="00EF0F96"/>
    <w:rsid w:val="00EF1B74"/>
    <w:rsid w:val="00EF7487"/>
    <w:rsid w:val="00F017E7"/>
    <w:rsid w:val="00F10892"/>
    <w:rsid w:val="00F54288"/>
    <w:rsid w:val="00F9707C"/>
    <w:rsid w:val="00FA0204"/>
    <w:rsid w:val="00FC0535"/>
    <w:rsid w:val="00FC457D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C36"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pa.sk/51-prv-2021/prca-s-josephine-pre-potreby-v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2022-03-14T09:46:00Z</dcterms:created>
  <dcterms:modified xsi:type="dcterms:W3CDTF">2023-03-20T12:45:00Z</dcterms:modified>
</cp:coreProperties>
</file>