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1241" w14:textId="0866EACA" w:rsidR="006914EF" w:rsidRPr="00DD127D" w:rsidRDefault="00E25DC2" w:rsidP="002725FB">
      <w:pPr>
        <w:pStyle w:val="Nzev"/>
        <w:spacing w:before="120" w:after="120"/>
        <w:contextualSpacing/>
        <w:rPr>
          <w:rFonts w:ascii="Arial" w:hAnsi="Arial" w:cs="Arial"/>
          <w:caps/>
          <w:sz w:val="22"/>
          <w:szCs w:val="22"/>
        </w:rPr>
      </w:pPr>
      <w:r>
        <w:rPr>
          <w:rFonts w:ascii="Arial" w:hAnsi="Arial" w:cs="Arial"/>
          <w:caps/>
          <w:sz w:val="22"/>
          <w:szCs w:val="22"/>
        </w:rPr>
        <w:t xml:space="preserve">rámcová </w:t>
      </w:r>
      <w:r w:rsidR="0011283F" w:rsidRPr="00DD127D">
        <w:rPr>
          <w:rFonts w:ascii="Arial" w:hAnsi="Arial" w:cs="Arial"/>
          <w:caps/>
          <w:sz w:val="22"/>
          <w:szCs w:val="22"/>
        </w:rPr>
        <w:t>KUPNÍ SMLOUVA</w:t>
      </w:r>
    </w:p>
    <w:p w14:paraId="04B9F6BF" w14:textId="23021835" w:rsidR="006914EF" w:rsidRPr="00DD127D" w:rsidRDefault="006914EF" w:rsidP="00433CE5">
      <w:pPr>
        <w:spacing w:before="120" w:after="120" w:line="276" w:lineRule="auto"/>
        <w:contextualSpacing/>
        <w:jc w:val="center"/>
        <w:rPr>
          <w:rFonts w:ascii="Arial" w:hAnsi="Arial" w:cs="Arial"/>
          <w:sz w:val="22"/>
          <w:szCs w:val="22"/>
        </w:rPr>
      </w:pPr>
      <w:r w:rsidRPr="00DD127D">
        <w:rPr>
          <w:rFonts w:ascii="Arial" w:hAnsi="Arial" w:cs="Arial"/>
          <w:sz w:val="22"/>
          <w:szCs w:val="22"/>
        </w:rPr>
        <w:t xml:space="preserve">uzavřená podle § </w:t>
      </w:r>
      <w:r w:rsidR="0011283F" w:rsidRPr="00DD127D">
        <w:rPr>
          <w:rFonts w:ascii="Arial" w:hAnsi="Arial" w:cs="Arial"/>
          <w:sz w:val="22"/>
          <w:szCs w:val="22"/>
        </w:rPr>
        <w:t>2079 a násl.</w:t>
      </w:r>
      <w:r w:rsidR="00A3550F" w:rsidRPr="00DD127D">
        <w:rPr>
          <w:rFonts w:ascii="Arial" w:hAnsi="Arial" w:cs="Arial"/>
          <w:sz w:val="22"/>
          <w:szCs w:val="22"/>
        </w:rPr>
        <w:t xml:space="preserve"> </w:t>
      </w:r>
      <w:r w:rsidR="00E25DC2">
        <w:rPr>
          <w:rFonts w:ascii="Arial" w:hAnsi="Arial" w:cs="Arial"/>
          <w:sz w:val="22"/>
          <w:szCs w:val="22"/>
        </w:rPr>
        <w:t xml:space="preserve">zákona č. 89/2012 Sb., </w:t>
      </w:r>
      <w:r w:rsidR="00A3550F" w:rsidRPr="00DD127D">
        <w:rPr>
          <w:rFonts w:ascii="Arial" w:hAnsi="Arial" w:cs="Arial"/>
          <w:sz w:val="22"/>
          <w:szCs w:val="22"/>
        </w:rPr>
        <w:t>občansk</w:t>
      </w:r>
      <w:r w:rsidR="00E25DC2">
        <w:rPr>
          <w:rFonts w:ascii="Arial" w:hAnsi="Arial" w:cs="Arial"/>
          <w:sz w:val="22"/>
          <w:szCs w:val="22"/>
        </w:rPr>
        <w:t>ý</w:t>
      </w:r>
      <w:r w:rsidR="00A3550F" w:rsidRPr="00DD127D">
        <w:rPr>
          <w:rFonts w:ascii="Arial" w:hAnsi="Arial" w:cs="Arial"/>
          <w:sz w:val="22"/>
          <w:szCs w:val="22"/>
        </w:rPr>
        <w:t xml:space="preserve"> zákoník</w:t>
      </w:r>
    </w:p>
    <w:p w14:paraId="6D3BBA87" w14:textId="77777777" w:rsidR="006914EF" w:rsidRPr="00DD127D" w:rsidRDefault="006914EF" w:rsidP="00433CE5">
      <w:pPr>
        <w:pStyle w:val="Nzev"/>
        <w:spacing w:before="120" w:after="120" w:line="276" w:lineRule="auto"/>
        <w:contextualSpacing/>
        <w:jc w:val="left"/>
        <w:rPr>
          <w:rFonts w:ascii="Arial" w:hAnsi="Arial" w:cs="Arial"/>
          <w:b w:val="0"/>
          <w:bCs w:val="0"/>
          <w:sz w:val="22"/>
          <w:szCs w:val="22"/>
        </w:rPr>
      </w:pPr>
      <w:r w:rsidRPr="00DD127D">
        <w:rPr>
          <w:rFonts w:ascii="Arial" w:hAnsi="Arial" w:cs="Arial"/>
          <w:b w:val="0"/>
          <w:bCs w:val="0"/>
          <w:sz w:val="22"/>
          <w:szCs w:val="22"/>
        </w:rPr>
        <w:t>Číslo smlouvy prodávajícího:</w:t>
      </w:r>
    </w:p>
    <w:p w14:paraId="276FAF47" w14:textId="4353E1E6" w:rsidR="000318D2" w:rsidRPr="00DD127D" w:rsidRDefault="006914EF" w:rsidP="00F30EF7">
      <w:pPr>
        <w:pStyle w:val="Nzev"/>
        <w:spacing w:before="120" w:after="120" w:line="276" w:lineRule="auto"/>
        <w:contextualSpacing/>
        <w:jc w:val="left"/>
        <w:rPr>
          <w:rFonts w:ascii="Arial" w:hAnsi="Arial" w:cs="Arial"/>
          <w:sz w:val="22"/>
          <w:szCs w:val="22"/>
        </w:rPr>
      </w:pPr>
      <w:r w:rsidRPr="00DD127D">
        <w:rPr>
          <w:rFonts w:ascii="Arial" w:hAnsi="Arial" w:cs="Arial"/>
          <w:b w:val="0"/>
          <w:bCs w:val="0"/>
          <w:sz w:val="22"/>
          <w:szCs w:val="22"/>
        </w:rPr>
        <w:t xml:space="preserve">Číslo smlouvy kupujícího: </w:t>
      </w:r>
      <w:r w:rsidR="0005155E">
        <w:rPr>
          <w:rFonts w:ascii="Arial" w:hAnsi="Arial" w:cs="Arial"/>
          <w:b w:val="0"/>
          <w:bCs w:val="0"/>
          <w:sz w:val="22"/>
          <w:szCs w:val="22"/>
        </w:rPr>
        <w:t>23</w:t>
      </w:r>
      <w:r w:rsidR="00DF31F5">
        <w:rPr>
          <w:rFonts w:ascii="Arial" w:hAnsi="Arial" w:cs="Arial"/>
          <w:b w:val="0"/>
          <w:bCs w:val="0"/>
          <w:sz w:val="22"/>
          <w:szCs w:val="22"/>
        </w:rPr>
        <w:t>/</w:t>
      </w:r>
      <w:r w:rsidR="000A76B2">
        <w:rPr>
          <w:rFonts w:ascii="Arial" w:hAnsi="Arial" w:cs="Arial"/>
          <w:b w:val="0"/>
          <w:bCs w:val="0"/>
          <w:sz w:val="22"/>
          <w:szCs w:val="22"/>
        </w:rPr>
        <w:t>144</w:t>
      </w:r>
      <w:r w:rsidR="007D4DD5">
        <w:rPr>
          <w:rFonts w:ascii="Arial" w:hAnsi="Arial" w:cs="Arial"/>
          <w:b w:val="0"/>
          <w:bCs w:val="0"/>
          <w:sz w:val="22"/>
          <w:szCs w:val="22"/>
        </w:rPr>
        <w:t>/</w:t>
      </w:r>
      <w:r w:rsidR="00DF31F5">
        <w:rPr>
          <w:rFonts w:ascii="Arial" w:hAnsi="Arial" w:cs="Arial"/>
          <w:b w:val="0"/>
          <w:bCs w:val="0"/>
          <w:sz w:val="22"/>
          <w:szCs w:val="22"/>
        </w:rPr>
        <w:t>1072</w:t>
      </w:r>
      <w:r w:rsidR="00000000">
        <w:rPr>
          <w:rFonts w:ascii="Arial" w:hAnsi="Arial" w:cs="Arial"/>
          <w:sz w:val="22"/>
          <w:szCs w:val="22"/>
        </w:rPr>
        <w:pict w14:anchorId="297FF0AD">
          <v:rect id="_x0000_i1025" style="width:453.6pt;height:1.5pt" o:hralign="center" o:hrstd="t" o:hrnoshade="t" o:hr="t" fillcolor="black [3213]" stroked="f"/>
        </w:pict>
      </w:r>
    </w:p>
    <w:p w14:paraId="02A3EF5E" w14:textId="77777777" w:rsidR="006A04C4" w:rsidRPr="00DD127D" w:rsidRDefault="00935332" w:rsidP="00433CE5">
      <w:pPr>
        <w:spacing w:before="120" w:after="120" w:line="276" w:lineRule="auto"/>
        <w:contextualSpacing/>
        <w:rPr>
          <w:rFonts w:ascii="Arial" w:hAnsi="Arial" w:cs="Arial"/>
          <w:b/>
          <w:bCs/>
          <w:sz w:val="22"/>
          <w:szCs w:val="22"/>
        </w:rPr>
      </w:pPr>
      <w:r w:rsidRPr="00DD127D">
        <w:rPr>
          <w:rFonts w:ascii="Arial" w:hAnsi="Arial" w:cs="Arial"/>
          <w:b/>
          <w:bCs/>
          <w:sz w:val="22"/>
          <w:szCs w:val="22"/>
        </w:rPr>
        <w:t>Kupující:</w:t>
      </w:r>
    </w:p>
    <w:p w14:paraId="6622A1F1" w14:textId="77777777" w:rsidR="00935332" w:rsidRPr="00DD127D" w:rsidRDefault="0002771F" w:rsidP="00433CE5">
      <w:pPr>
        <w:spacing w:before="120" w:line="276" w:lineRule="auto"/>
        <w:contextualSpacing/>
        <w:rPr>
          <w:rFonts w:ascii="Arial" w:hAnsi="Arial" w:cs="Arial"/>
          <w:iCs/>
          <w:sz w:val="22"/>
          <w:szCs w:val="22"/>
        </w:rPr>
      </w:pPr>
      <w:r w:rsidRPr="00DD127D">
        <w:rPr>
          <w:rFonts w:ascii="Arial" w:hAnsi="Arial" w:cs="Arial"/>
          <w:iCs/>
          <w:sz w:val="22"/>
          <w:szCs w:val="22"/>
        </w:rPr>
        <w:t>Dopravní podnik města Brna,</w:t>
      </w:r>
      <w:r w:rsidR="00DF31F5">
        <w:rPr>
          <w:rFonts w:ascii="Arial" w:hAnsi="Arial" w:cs="Arial"/>
          <w:iCs/>
          <w:sz w:val="22"/>
          <w:szCs w:val="22"/>
        </w:rPr>
        <w:t xml:space="preserve"> </w:t>
      </w:r>
      <w:r w:rsidR="00935332" w:rsidRPr="00DD127D">
        <w:rPr>
          <w:rFonts w:ascii="Arial" w:hAnsi="Arial" w:cs="Arial"/>
          <w:iCs/>
          <w:sz w:val="22"/>
          <w:szCs w:val="22"/>
        </w:rPr>
        <w:t>a.s.</w:t>
      </w:r>
    </w:p>
    <w:p w14:paraId="59AB8E9E" w14:textId="77777777" w:rsidR="005D23F5" w:rsidRPr="00DD127D" w:rsidRDefault="00935332" w:rsidP="005D23F5">
      <w:pPr>
        <w:keepNext/>
        <w:rPr>
          <w:rFonts w:ascii="Arial" w:hAnsi="Arial" w:cs="Arial"/>
          <w:sz w:val="22"/>
          <w:szCs w:val="22"/>
        </w:rPr>
      </w:pPr>
      <w:r w:rsidRPr="00DD127D">
        <w:rPr>
          <w:rFonts w:ascii="Arial" w:hAnsi="Arial" w:cs="Arial"/>
          <w:iCs/>
          <w:sz w:val="22"/>
          <w:szCs w:val="22"/>
        </w:rPr>
        <w:t xml:space="preserve">Sídlo: </w:t>
      </w:r>
      <w:r w:rsidR="005D23F5" w:rsidRPr="00DD127D">
        <w:rPr>
          <w:rFonts w:ascii="Arial" w:hAnsi="Arial" w:cs="Arial"/>
          <w:sz w:val="22"/>
          <w:szCs w:val="22"/>
        </w:rPr>
        <w:t>Hlinky 64/151, Pisárky, 603 00 Brno, Doručovací číslo: 65646</w:t>
      </w:r>
    </w:p>
    <w:p w14:paraId="258B1BBE"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Zapsána: v obchodním rejstříku Krajského soudu v Brně, oddíl B, vložka 2463</w:t>
      </w:r>
    </w:p>
    <w:p w14:paraId="64B4016B"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Osoba oprávněná k podpisu smlouvy:</w:t>
      </w:r>
      <w:r w:rsidR="00610B50" w:rsidRPr="00DD127D">
        <w:rPr>
          <w:rFonts w:ascii="Arial" w:hAnsi="Arial" w:cs="Arial"/>
          <w:iCs/>
          <w:sz w:val="22"/>
          <w:szCs w:val="22"/>
        </w:rPr>
        <w:t xml:space="preserve"> Ing. Miloš Havránek, generální ředitel</w:t>
      </w:r>
    </w:p>
    <w:p w14:paraId="68A744F4" w14:textId="77777777" w:rsidR="0005155E"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 xml:space="preserve">Kontaktní osoba ve věcech smluvních: </w:t>
      </w:r>
      <w:r w:rsidR="0005155E">
        <w:rPr>
          <w:rFonts w:ascii="Arial" w:hAnsi="Arial" w:cs="Arial"/>
          <w:iCs/>
          <w:sz w:val="22"/>
          <w:szCs w:val="22"/>
        </w:rPr>
        <w:t xml:space="preserve">Mgr. Vlasta Jánská </w:t>
      </w:r>
      <w:proofErr w:type="spellStart"/>
      <w:r w:rsidR="0005155E">
        <w:rPr>
          <w:rFonts w:ascii="Arial" w:hAnsi="Arial" w:cs="Arial"/>
          <w:iCs/>
          <w:sz w:val="22"/>
          <w:szCs w:val="22"/>
        </w:rPr>
        <w:t>DiS</w:t>
      </w:r>
      <w:proofErr w:type="spellEnd"/>
      <w:r w:rsidR="0005155E">
        <w:rPr>
          <w:rFonts w:ascii="Arial" w:hAnsi="Arial" w:cs="Arial"/>
          <w:iCs/>
          <w:sz w:val="22"/>
          <w:szCs w:val="22"/>
        </w:rPr>
        <w:t>.,</w:t>
      </w:r>
      <w:r w:rsidR="00610B50" w:rsidRPr="00DD127D">
        <w:rPr>
          <w:rFonts w:ascii="Arial" w:hAnsi="Arial" w:cs="Arial"/>
          <w:iCs/>
          <w:sz w:val="22"/>
          <w:szCs w:val="22"/>
        </w:rPr>
        <w:t xml:space="preserve"> vedoucí personálního odboru,</w:t>
      </w:r>
      <w:r w:rsidR="00DF31F5">
        <w:rPr>
          <w:rFonts w:ascii="Arial" w:hAnsi="Arial" w:cs="Arial"/>
          <w:iCs/>
          <w:sz w:val="22"/>
          <w:szCs w:val="22"/>
        </w:rPr>
        <w:t xml:space="preserve"> </w:t>
      </w:r>
      <w:proofErr w:type="spellStart"/>
      <w:r w:rsidR="00610B50" w:rsidRPr="00DD127D">
        <w:rPr>
          <w:rFonts w:ascii="Arial" w:hAnsi="Arial" w:cs="Arial"/>
          <w:iCs/>
          <w:sz w:val="22"/>
          <w:szCs w:val="22"/>
        </w:rPr>
        <w:t>tel.č</w:t>
      </w:r>
      <w:proofErr w:type="spellEnd"/>
      <w:r w:rsidR="00610B50" w:rsidRPr="00DD127D">
        <w:rPr>
          <w:rFonts w:ascii="Arial" w:hAnsi="Arial" w:cs="Arial"/>
          <w:iCs/>
          <w:sz w:val="22"/>
          <w:szCs w:val="22"/>
        </w:rPr>
        <w:t xml:space="preserve">. 543 171 225, e-mail: </w:t>
      </w:r>
      <w:hyperlink r:id="rId8" w:history="1">
        <w:r w:rsidR="0005155E" w:rsidRPr="00CA2EFB">
          <w:rPr>
            <w:rStyle w:val="Hypertextovodkaz"/>
            <w:rFonts w:ascii="Arial" w:hAnsi="Arial" w:cs="Arial"/>
            <w:iCs/>
            <w:sz w:val="22"/>
            <w:szCs w:val="22"/>
          </w:rPr>
          <w:t>vjanska@dpmb.cz</w:t>
        </w:r>
      </w:hyperlink>
    </w:p>
    <w:p w14:paraId="740D31BC" w14:textId="77777777" w:rsidR="00610B50" w:rsidRPr="00DD127D" w:rsidRDefault="0005155E" w:rsidP="00433CE5">
      <w:pPr>
        <w:spacing w:before="120" w:line="276" w:lineRule="auto"/>
        <w:contextualSpacing/>
        <w:rPr>
          <w:rFonts w:ascii="Arial" w:hAnsi="Arial" w:cs="Arial"/>
          <w:iCs/>
          <w:sz w:val="22"/>
          <w:szCs w:val="22"/>
        </w:rPr>
      </w:pPr>
      <w:r>
        <w:rPr>
          <w:rFonts w:ascii="Arial" w:hAnsi="Arial" w:cs="Arial"/>
          <w:iCs/>
          <w:sz w:val="22"/>
          <w:szCs w:val="22"/>
        </w:rPr>
        <w:t>K</w:t>
      </w:r>
      <w:r w:rsidR="00935332" w:rsidRPr="00DD127D">
        <w:rPr>
          <w:rFonts w:ascii="Arial" w:hAnsi="Arial" w:cs="Arial"/>
          <w:iCs/>
          <w:sz w:val="22"/>
          <w:szCs w:val="22"/>
        </w:rPr>
        <w:t xml:space="preserve">ontaktní osoba ve věcech technických: </w:t>
      </w:r>
      <w:r w:rsidR="00610B50" w:rsidRPr="00DD127D">
        <w:rPr>
          <w:rFonts w:ascii="Arial" w:hAnsi="Arial" w:cs="Arial"/>
          <w:iCs/>
          <w:sz w:val="22"/>
          <w:szCs w:val="22"/>
        </w:rPr>
        <w:t>Marta Kachlíková, vedoucí sociálního oddělení,</w:t>
      </w:r>
    </w:p>
    <w:p w14:paraId="3939E51F" w14:textId="77777777" w:rsidR="00610B50" w:rsidRPr="00DD127D" w:rsidRDefault="00610B50" w:rsidP="00433CE5">
      <w:pPr>
        <w:spacing w:before="120" w:line="276" w:lineRule="auto"/>
        <w:contextualSpacing/>
        <w:rPr>
          <w:rFonts w:ascii="Arial" w:hAnsi="Arial" w:cs="Arial"/>
          <w:iCs/>
          <w:sz w:val="22"/>
          <w:szCs w:val="22"/>
        </w:rPr>
      </w:pPr>
      <w:proofErr w:type="spellStart"/>
      <w:r w:rsidRPr="00DD127D">
        <w:rPr>
          <w:rFonts w:ascii="Arial" w:hAnsi="Arial" w:cs="Arial"/>
          <w:iCs/>
          <w:sz w:val="22"/>
          <w:szCs w:val="22"/>
        </w:rPr>
        <w:t>tel.č</w:t>
      </w:r>
      <w:proofErr w:type="spellEnd"/>
      <w:r w:rsidRPr="00DD127D">
        <w:rPr>
          <w:rFonts w:ascii="Arial" w:hAnsi="Arial" w:cs="Arial"/>
          <w:iCs/>
          <w:sz w:val="22"/>
          <w:szCs w:val="22"/>
        </w:rPr>
        <w:t xml:space="preserve">. 543 171 224, e-mail: </w:t>
      </w:r>
      <w:hyperlink r:id="rId9" w:history="1">
        <w:r w:rsidR="0005155E" w:rsidRPr="00CA2EFB">
          <w:rPr>
            <w:rStyle w:val="Hypertextovodkaz"/>
            <w:rFonts w:ascii="Arial" w:hAnsi="Arial" w:cs="Arial"/>
            <w:iCs/>
            <w:sz w:val="22"/>
            <w:szCs w:val="22"/>
          </w:rPr>
          <w:t>mkachlikova@dpmb.cz</w:t>
        </w:r>
      </w:hyperlink>
    </w:p>
    <w:p w14:paraId="7D17986C" w14:textId="77777777" w:rsidR="00935332" w:rsidRPr="00DD127D" w:rsidRDefault="00610B50" w:rsidP="00433CE5">
      <w:pPr>
        <w:spacing w:before="120" w:line="276" w:lineRule="auto"/>
        <w:contextualSpacing/>
        <w:rPr>
          <w:rFonts w:ascii="Arial" w:hAnsi="Arial" w:cs="Arial"/>
          <w:iCs/>
          <w:sz w:val="22"/>
          <w:szCs w:val="22"/>
        </w:rPr>
      </w:pPr>
      <w:r w:rsidRPr="00DD127D">
        <w:rPr>
          <w:rFonts w:ascii="Arial" w:hAnsi="Arial" w:cs="Arial"/>
          <w:iCs/>
          <w:sz w:val="22"/>
          <w:szCs w:val="22"/>
        </w:rPr>
        <w:t>I</w:t>
      </w:r>
      <w:r w:rsidR="00935332" w:rsidRPr="00DD127D">
        <w:rPr>
          <w:rFonts w:ascii="Arial" w:hAnsi="Arial" w:cs="Arial"/>
          <w:iCs/>
          <w:sz w:val="22"/>
          <w:szCs w:val="22"/>
        </w:rPr>
        <w:t>Č</w:t>
      </w:r>
      <w:r w:rsidR="000F0039" w:rsidRPr="00DD127D">
        <w:rPr>
          <w:rFonts w:ascii="Arial" w:hAnsi="Arial" w:cs="Arial"/>
          <w:iCs/>
          <w:sz w:val="22"/>
          <w:szCs w:val="22"/>
        </w:rPr>
        <w:t>O</w:t>
      </w:r>
      <w:r w:rsidR="00935332" w:rsidRPr="00DD127D">
        <w:rPr>
          <w:rFonts w:ascii="Arial" w:hAnsi="Arial" w:cs="Arial"/>
          <w:iCs/>
          <w:sz w:val="22"/>
          <w:szCs w:val="22"/>
        </w:rPr>
        <w:t>: 25508881</w:t>
      </w:r>
    </w:p>
    <w:p w14:paraId="0D3F4FFD"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DIČ: CZ25508881</w:t>
      </w:r>
    </w:p>
    <w:p w14:paraId="50EC4DFD" w14:textId="77777777" w:rsidR="00935332" w:rsidRPr="00DD127D" w:rsidRDefault="004702AF" w:rsidP="00433CE5">
      <w:pPr>
        <w:spacing w:before="120" w:line="276" w:lineRule="auto"/>
        <w:contextualSpacing/>
        <w:rPr>
          <w:rFonts w:ascii="Arial" w:hAnsi="Arial" w:cs="Arial"/>
          <w:iCs/>
          <w:sz w:val="22"/>
          <w:szCs w:val="22"/>
        </w:rPr>
      </w:pPr>
      <w:r w:rsidRPr="00DD127D">
        <w:rPr>
          <w:rFonts w:ascii="Arial" w:hAnsi="Arial" w:cs="Arial"/>
          <w:iCs/>
          <w:sz w:val="22"/>
          <w:szCs w:val="22"/>
        </w:rPr>
        <w:t>Bankovní spojení</w:t>
      </w:r>
      <w:r w:rsidR="00A1467C" w:rsidRPr="00DD127D">
        <w:rPr>
          <w:rFonts w:ascii="Arial" w:hAnsi="Arial" w:cs="Arial"/>
          <w:iCs/>
          <w:sz w:val="22"/>
          <w:szCs w:val="22"/>
        </w:rPr>
        <w:t xml:space="preserve">: Komerční Banka, a.s., </w:t>
      </w:r>
      <w:r w:rsidR="00935332" w:rsidRPr="00DD127D">
        <w:rPr>
          <w:rFonts w:ascii="Arial" w:hAnsi="Arial" w:cs="Arial"/>
          <w:iCs/>
          <w:sz w:val="22"/>
          <w:szCs w:val="22"/>
        </w:rPr>
        <w:t>Brno-město</w:t>
      </w:r>
    </w:p>
    <w:p w14:paraId="1478BBC7"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Číslo účtu: 8905621/0100</w:t>
      </w:r>
    </w:p>
    <w:p w14:paraId="76C8851A"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Společnost je plátcem DPH</w:t>
      </w:r>
    </w:p>
    <w:p w14:paraId="05A71F0D" w14:textId="77777777" w:rsidR="00032E82" w:rsidRPr="00DD127D" w:rsidRDefault="00032E82" w:rsidP="00433CE5">
      <w:pPr>
        <w:spacing w:before="120" w:line="276" w:lineRule="auto"/>
        <w:contextualSpacing/>
        <w:rPr>
          <w:rFonts w:ascii="Arial" w:hAnsi="Arial" w:cs="Arial"/>
          <w:iCs/>
          <w:sz w:val="22"/>
          <w:szCs w:val="22"/>
        </w:rPr>
      </w:pPr>
      <w:r w:rsidRPr="00DD127D">
        <w:rPr>
          <w:rFonts w:ascii="Arial" w:hAnsi="Arial" w:cs="Arial"/>
          <w:iCs/>
          <w:sz w:val="22"/>
          <w:szCs w:val="22"/>
        </w:rPr>
        <w:t>(dále jen „kupující“)</w:t>
      </w:r>
    </w:p>
    <w:p w14:paraId="775ED8B6" w14:textId="77777777" w:rsidR="00935332" w:rsidRPr="00DD127D" w:rsidRDefault="00935332" w:rsidP="00433CE5">
      <w:pPr>
        <w:spacing w:before="120" w:line="276" w:lineRule="auto"/>
        <w:contextualSpacing/>
        <w:rPr>
          <w:rFonts w:ascii="Arial" w:hAnsi="Arial" w:cs="Arial"/>
          <w:iCs/>
          <w:sz w:val="22"/>
          <w:szCs w:val="22"/>
        </w:rPr>
      </w:pPr>
    </w:p>
    <w:p w14:paraId="0CACB7A8" w14:textId="77777777" w:rsidR="00F30EF7" w:rsidRPr="00DD127D" w:rsidRDefault="00F30EF7" w:rsidP="00433CE5">
      <w:pPr>
        <w:spacing w:before="120" w:line="276" w:lineRule="auto"/>
        <w:contextualSpacing/>
        <w:rPr>
          <w:rFonts w:ascii="Arial" w:hAnsi="Arial" w:cs="Arial"/>
          <w:iCs/>
          <w:sz w:val="22"/>
          <w:szCs w:val="22"/>
        </w:rPr>
      </w:pPr>
    </w:p>
    <w:p w14:paraId="590E4D1F"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a</w:t>
      </w:r>
    </w:p>
    <w:p w14:paraId="14B174BB" w14:textId="77777777" w:rsidR="00F30EF7" w:rsidRPr="00DD127D" w:rsidRDefault="00F30EF7" w:rsidP="00433CE5">
      <w:pPr>
        <w:spacing w:before="120" w:line="276" w:lineRule="auto"/>
        <w:contextualSpacing/>
        <w:rPr>
          <w:rFonts w:ascii="Arial" w:hAnsi="Arial" w:cs="Arial"/>
          <w:iCs/>
          <w:sz w:val="22"/>
          <w:szCs w:val="22"/>
        </w:rPr>
      </w:pPr>
    </w:p>
    <w:p w14:paraId="76D7F4EF" w14:textId="77777777" w:rsidR="00935332" w:rsidRDefault="004702AF" w:rsidP="00433CE5">
      <w:pPr>
        <w:spacing w:before="120" w:line="276" w:lineRule="auto"/>
        <w:contextualSpacing/>
        <w:rPr>
          <w:rFonts w:ascii="Arial" w:hAnsi="Arial" w:cs="Arial"/>
          <w:b/>
          <w:bCs/>
          <w:iCs/>
          <w:sz w:val="22"/>
          <w:szCs w:val="22"/>
        </w:rPr>
      </w:pPr>
      <w:r w:rsidRPr="00DD127D">
        <w:rPr>
          <w:rFonts w:ascii="Arial" w:hAnsi="Arial" w:cs="Arial"/>
          <w:b/>
          <w:bCs/>
          <w:iCs/>
          <w:sz w:val="22"/>
          <w:szCs w:val="22"/>
        </w:rPr>
        <w:t>Prodávající</w:t>
      </w:r>
      <w:r w:rsidR="00935332" w:rsidRPr="00DD127D">
        <w:rPr>
          <w:rFonts w:ascii="Arial" w:hAnsi="Arial" w:cs="Arial"/>
          <w:b/>
          <w:bCs/>
          <w:iCs/>
          <w:sz w:val="22"/>
          <w:szCs w:val="22"/>
        </w:rPr>
        <w:t>:</w:t>
      </w:r>
    </w:p>
    <w:p w14:paraId="55DC6E35" w14:textId="77777777" w:rsidR="0005155E" w:rsidRPr="00DD127D" w:rsidRDefault="0005155E" w:rsidP="00433CE5">
      <w:pPr>
        <w:spacing w:before="120" w:line="276" w:lineRule="auto"/>
        <w:contextualSpacing/>
        <w:rPr>
          <w:rFonts w:ascii="Arial" w:hAnsi="Arial" w:cs="Arial"/>
          <w:b/>
          <w:bCs/>
          <w:iCs/>
          <w:sz w:val="22"/>
          <w:szCs w:val="22"/>
        </w:rPr>
      </w:pPr>
    </w:p>
    <w:p w14:paraId="047CCAFD" w14:textId="77777777" w:rsidR="00935332" w:rsidRPr="00DD127D" w:rsidRDefault="00935332" w:rsidP="00433CE5">
      <w:pPr>
        <w:spacing w:before="120" w:line="276" w:lineRule="auto"/>
        <w:contextualSpacing/>
        <w:jc w:val="both"/>
        <w:rPr>
          <w:rFonts w:ascii="Arial" w:hAnsi="Arial" w:cs="Arial"/>
          <w:sz w:val="22"/>
          <w:szCs w:val="22"/>
        </w:rPr>
      </w:pPr>
      <w:r w:rsidRPr="00DD127D">
        <w:rPr>
          <w:rFonts w:ascii="Arial" w:hAnsi="Arial" w:cs="Arial"/>
          <w:sz w:val="22"/>
          <w:szCs w:val="22"/>
        </w:rPr>
        <w:t>Sídlo:</w:t>
      </w:r>
      <w:r w:rsidR="004021C9">
        <w:rPr>
          <w:rFonts w:ascii="Arial" w:hAnsi="Arial" w:cs="Arial"/>
          <w:sz w:val="22"/>
          <w:szCs w:val="22"/>
        </w:rPr>
        <w:t xml:space="preserve"> </w:t>
      </w:r>
    </w:p>
    <w:p w14:paraId="4283F652" w14:textId="77777777" w:rsidR="00935332" w:rsidRPr="00DD127D" w:rsidRDefault="00935332" w:rsidP="00433CE5">
      <w:pPr>
        <w:spacing w:before="120" w:line="276" w:lineRule="auto"/>
        <w:contextualSpacing/>
        <w:jc w:val="both"/>
        <w:rPr>
          <w:rFonts w:ascii="Arial" w:hAnsi="Arial" w:cs="Arial"/>
          <w:sz w:val="22"/>
          <w:szCs w:val="22"/>
        </w:rPr>
      </w:pPr>
      <w:r w:rsidRPr="00DD127D">
        <w:rPr>
          <w:rFonts w:ascii="Arial" w:hAnsi="Arial" w:cs="Arial"/>
          <w:sz w:val="22"/>
          <w:szCs w:val="22"/>
        </w:rPr>
        <w:t>Zapsána:</w:t>
      </w:r>
      <w:r w:rsidR="00DD4988">
        <w:rPr>
          <w:rFonts w:ascii="Arial" w:hAnsi="Arial" w:cs="Arial"/>
          <w:sz w:val="22"/>
          <w:szCs w:val="22"/>
        </w:rPr>
        <w:t xml:space="preserve">  </w:t>
      </w:r>
    </w:p>
    <w:p w14:paraId="5B8D7A49" w14:textId="77777777" w:rsidR="00935332" w:rsidRPr="00DD127D"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Osoba oprávněná k podpisu smlouvy:</w:t>
      </w:r>
      <w:r w:rsidR="00DD4988">
        <w:rPr>
          <w:rFonts w:ascii="Arial" w:hAnsi="Arial" w:cs="Arial"/>
          <w:iCs/>
          <w:sz w:val="22"/>
          <w:szCs w:val="22"/>
        </w:rPr>
        <w:t xml:space="preserve"> </w:t>
      </w:r>
    </w:p>
    <w:p w14:paraId="5D991BD5" w14:textId="77777777" w:rsidR="00935332"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 xml:space="preserve">Kontaktní osoba ve věcech smluvních: </w:t>
      </w:r>
    </w:p>
    <w:p w14:paraId="55CDA7FF" w14:textId="77777777" w:rsidR="00DD4988" w:rsidRDefault="00935332" w:rsidP="00433CE5">
      <w:pPr>
        <w:spacing w:before="120" w:line="276" w:lineRule="auto"/>
        <w:contextualSpacing/>
        <w:rPr>
          <w:rFonts w:ascii="Arial" w:hAnsi="Arial" w:cs="Arial"/>
          <w:iCs/>
          <w:sz w:val="22"/>
          <w:szCs w:val="22"/>
        </w:rPr>
      </w:pPr>
      <w:r w:rsidRPr="00DD127D">
        <w:rPr>
          <w:rFonts w:ascii="Arial" w:hAnsi="Arial" w:cs="Arial"/>
          <w:iCs/>
          <w:sz w:val="22"/>
          <w:szCs w:val="22"/>
        </w:rPr>
        <w:t>Kontaktní osoba ve věcech technických:</w:t>
      </w:r>
    </w:p>
    <w:p w14:paraId="4DB2D7E0" w14:textId="77777777" w:rsidR="00935332" w:rsidRPr="00DD127D" w:rsidRDefault="00935332" w:rsidP="00884F62">
      <w:pPr>
        <w:spacing w:before="120" w:line="276" w:lineRule="auto"/>
        <w:contextualSpacing/>
        <w:rPr>
          <w:rFonts w:ascii="Arial" w:hAnsi="Arial" w:cs="Arial"/>
          <w:sz w:val="22"/>
          <w:szCs w:val="22"/>
        </w:rPr>
      </w:pPr>
      <w:r w:rsidRPr="00DD127D">
        <w:rPr>
          <w:rFonts w:ascii="Arial" w:hAnsi="Arial" w:cs="Arial"/>
          <w:sz w:val="22"/>
          <w:szCs w:val="22"/>
        </w:rPr>
        <w:t>IČ</w:t>
      </w:r>
      <w:r w:rsidR="00F36A66" w:rsidRPr="00DD127D">
        <w:rPr>
          <w:rFonts w:ascii="Arial" w:hAnsi="Arial" w:cs="Arial"/>
          <w:sz w:val="22"/>
          <w:szCs w:val="22"/>
        </w:rPr>
        <w:t>O</w:t>
      </w:r>
      <w:r w:rsidRPr="00DD127D">
        <w:rPr>
          <w:rFonts w:ascii="Arial" w:hAnsi="Arial" w:cs="Arial"/>
          <w:sz w:val="22"/>
          <w:szCs w:val="22"/>
        </w:rPr>
        <w:t>:</w:t>
      </w:r>
      <w:r w:rsidR="00884F62">
        <w:rPr>
          <w:rFonts w:ascii="Arial" w:hAnsi="Arial" w:cs="Arial"/>
          <w:sz w:val="22"/>
          <w:szCs w:val="22"/>
        </w:rPr>
        <w:t xml:space="preserve"> </w:t>
      </w:r>
    </w:p>
    <w:p w14:paraId="611077FA" w14:textId="77777777" w:rsidR="00935332" w:rsidRPr="00DD127D" w:rsidRDefault="00935332" w:rsidP="00433CE5">
      <w:pPr>
        <w:spacing w:before="120" w:line="276" w:lineRule="auto"/>
        <w:contextualSpacing/>
        <w:jc w:val="both"/>
        <w:rPr>
          <w:rFonts w:ascii="Arial" w:hAnsi="Arial" w:cs="Arial"/>
          <w:sz w:val="22"/>
          <w:szCs w:val="22"/>
        </w:rPr>
      </w:pPr>
      <w:r w:rsidRPr="00DD127D">
        <w:rPr>
          <w:rFonts w:ascii="Arial" w:hAnsi="Arial" w:cs="Arial"/>
          <w:sz w:val="22"/>
          <w:szCs w:val="22"/>
        </w:rPr>
        <w:t>DIČ:</w:t>
      </w:r>
      <w:r w:rsidR="00884F62">
        <w:rPr>
          <w:rFonts w:ascii="Arial" w:hAnsi="Arial" w:cs="Arial"/>
          <w:sz w:val="22"/>
          <w:szCs w:val="22"/>
        </w:rPr>
        <w:t xml:space="preserve"> </w:t>
      </w:r>
    </w:p>
    <w:p w14:paraId="4FD79639" w14:textId="77777777" w:rsidR="00935332" w:rsidRPr="00DD127D" w:rsidRDefault="00935332" w:rsidP="00433CE5">
      <w:pPr>
        <w:spacing w:before="120" w:line="276" w:lineRule="auto"/>
        <w:contextualSpacing/>
        <w:jc w:val="both"/>
        <w:rPr>
          <w:rFonts w:ascii="Arial" w:hAnsi="Arial" w:cs="Arial"/>
          <w:sz w:val="22"/>
          <w:szCs w:val="22"/>
        </w:rPr>
      </w:pPr>
      <w:r w:rsidRPr="00DD127D">
        <w:rPr>
          <w:rFonts w:ascii="Arial" w:hAnsi="Arial" w:cs="Arial"/>
          <w:sz w:val="22"/>
          <w:szCs w:val="22"/>
        </w:rPr>
        <w:t>Bankovní spojení:</w:t>
      </w:r>
      <w:r w:rsidR="00884F62">
        <w:rPr>
          <w:rFonts w:ascii="Arial" w:hAnsi="Arial" w:cs="Arial"/>
          <w:sz w:val="22"/>
          <w:szCs w:val="22"/>
        </w:rPr>
        <w:t xml:space="preserve"> </w:t>
      </w:r>
    </w:p>
    <w:p w14:paraId="1CAAF1D5" w14:textId="77777777" w:rsidR="00935332" w:rsidRPr="00DD127D" w:rsidRDefault="00935332" w:rsidP="00433CE5">
      <w:pPr>
        <w:spacing w:before="120" w:line="276" w:lineRule="auto"/>
        <w:contextualSpacing/>
        <w:jc w:val="both"/>
        <w:rPr>
          <w:rFonts w:ascii="Arial" w:hAnsi="Arial" w:cs="Arial"/>
          <w:sz w:val="22"/>
          <w:szCs w:val="22"/>
        </w:rPr>
      </w:pPr>
      <w:r w:rsidRPr="00DD127D">
        <w:rPr>
          <w:rFonts w:ascii="Arial" w:hAnsi="Arial" w:cs="Arial"/>
          <w:sz w:val="22"/>
          <w:szCs w:val="22"/>
        </w:rPr>
        <w:t>Číslo účtu:</w:t>
      </w:r>
      <w:r w:rsidR="00884F62">
        <w:rPr>
          <w:rFonts w:ascii="Arial" w:hAnsi="Arial" w:cs="Arial"/>
          <w:sz w:val="22"/>
          <w:szCs w:val="22"/>
        </w:rPr>
        <w:t xml:space="preserve"> </w:t>
      </w:r>
    </w:p>
    <w:p w14:paraId="650C4C26" w14:textId="77777777" w:rsidR="00935332" w:rsidRPr="00DD127D" w:rsidRDefault="00935332" w:rsidP="00433CE5">
      <w:pPr>
        <w:spacing w:before="120" w:line="276" w:lineRule="auto"/>
        <w:contextualSpacing/>
        <w:jc w:val="both"/>
        <w:rPr>
          <w:rFonts w:ascii="Arial" w:hAnsi="Arial" w:cs="Arial"/>
          <w:sz w:val="22"/>
          <w:szCs w:val="22"/>
        </w:rPr>
      </w:pPr>
      <w:r w:rsidRPr="00DD127D">
        <w:rPr>
          <w:rFonts w:ascii="Arial" w:hAnsi="Arial" w:cs="Arial"/>
          <w:sz w:val="22"/>
          <w:szCs w:val="22"/>
        </w:rPr>
        <w:t>Společnost je</w:t>
      </w:r>
      <w:r w:rsidR="00FB31DC">
        <w:rPr>
          <w:rFonts w:ascii="Arial" w:hAnsi="Arial" w:cs="Arial"/>
          <w:sz w:val="22"/>
          <w:szCs w:val="22"/>
        </w:rPr>
        <w:t>/není</w:t>
      </w:r>
      <w:r w:rsidRPr="00DD127D">
        <w:rPr>
          <w:rFonts w:ascii="Arial" w:hAnsi="Arial" w:cs="Arial"/>
          <w:sz w:val="22"/>
          <w:szCs w:val="22"/>
        </w:rPr>
        <w:t xml:space="preserve"> plátcem DPH</w:t>
      </w:r>
    </w:p>
    <w:p w14:paraId="23D22A7E" w14:textId="77777777" w:rsidR="00433CE5" w:rsidRPr="00DD127D" w:rsidRDefault="00032E82" w:rsidP="00433CE5">
      <w:pPr>
        <w:spacing w:before="120" w:line="276" w:lineRule="auto"/>
        <w:contextualSpacing/>
        <w:jc w:val="both"/>
        <w:rPr>
          <w:rFonts w:ascii="Arial" w:hAnsi="Arial" w:cs="Arial"/>
          <w:sz w:val="22"/>
          <w:szCs w:val="22"/>
        </w:rPr>
      </w:pPr>
      <w:r w:rsidRPr="00DD127D">
        <w:rPr>
          <w:rFonts w:ascii="Arial" w:hAnsi="Arial" w:cs="Arial"/>
          <w:sz w:val="22"/>
          <w:szCs w:val="22"/>
        </w:rPr>
        <w:t>(dále jen „prodávající“)</w:t>
      </w:r>
    </w:p>
    <w:p w14:paraId="50B4F1B3" w14:textId="77777777" w:rsidR="00433CE5" w:rsidRPr="00DD127D" w:rsidRDefault="00433CE5" w:rsidP="00433CE5">
      <w:pPr>
        <w:spacing w:before="120" w:line="276" w:lineRule="auto"/>
        <w:contextualSpacing/>
        <w:jc w:val="both"/>
        <w:rPr>
          <w:rFonts w:ascii="Arial" w:hAnsi="Arial" w:cs="Arial"/>
          <w:sz w:val="22"/>
          <w:szCs w:val="22"/>
        </w:rPr>
      </w:pPr>
    </w:p>
    <w:p w14:paraId="48A93645" w14:textId="77777777" w:rsidR="00433CE5" w:rsidRPr="00DD127D" w:rsidRDefault="00433CE5" w:rsidP="00433CE5">
      <w:pPr>
        <w:spacing w:before="120" w:line="276" w:lineRule="auto"/>
        <w:contextualSpacing/>
        <w:jc w:val="both"/>
        <w:rPr>
          <w:rFonts w:ascii="Arial" w:hAnsi="Arial" w:cs="Arial"/>
          <w:sz w:val="22"/>
          <w:szCs w:val="22"/>
        </w:rPr>
      </w:pPr>
    </w:p>
    <w:p w14:paraId="1E93D188" w14:textId="77777777" w:rsidR="00935332" w:rsidRPr="00DD127D" w:rsidRDefault="00935332" w:rsidP="00433CE5">
      <w:pPr>
        <w:spacing w:before="120" w:line="276" w:lineRule="auto"/>
        <w:contextualSpacing/>
        <w:rPr>
          <w:rFonts w:ascii="Arial" w:hAnsi="Arial" w:cs="Arial"/>
          <w:iCs/>
          <w:sz w:val="22"/>
          <w:szCs w:val="22"/>
        </w:rPr>
      </w:pPr>
    </w:p>
    <w:p w14:paraId="27DA076E" w14:textId="77777777" w:rsidR="00935332" w:rsidRPr="00DD127D" w:rsidRDefault="00935332" w:rsidP="00433CE5">
      <w:pPr>
        <w:tabs>
          <w:tab w:val="left" w:pos="720"/>
        </w:tabs>
        <w:spacing w:before="120" w:line="276" w:lineRule="auto"/>
        <w:contextualSpacing/>
        <w:jc w:val="both"/>
        <w:rPr>
          <w:rFonts w:ascii="Arial" w:hAnsi="Arial" w:cs="Arial"/>
          <w:sz w:val="22"/>
          <w:szCs w:val="22"/>
        </w:rPr>
      </w:pPr>
      <w:r w:rsidRPr="00DD127D">
        <w:rPr>
          <w:rFonts w:ascii="Arial" w:hAnsi="Arial" w:cs="Arial"/>
          <w:sz w:val="22"/>
          <w:szCs w:val="22"/>
        </w:rPr>
        <w:t>níže uvedeného dne, měsíce a roku uzavřeli smlouvu následujícího znění:</w:t>
      </w:r>
    </w:p>
    <w:p w14:paraId="725BC333" w14:textId="77777777" w:rsidR="007638E0" w:rsidRPr="00DD127D" w:rsidRDefault="007638E0" w:rsidP="002725FB">
      <w:pPr>
        <w:spacing w:before="120" w:after="120" w:line="276" w:lineRule="auto"/>
        <w:contextualSpacing/>
        <w:rPr>
          <w:rFonts w:ascii="Arial" w:hAnsi="Arial" w:cs="Arial"/>
          <w:b/>
          <w:bCs/>
          <w:sz w:val="22"/>
          <w:szCs w:val="22"/>
        </w:rPr>
      </w:pPr>
    </w:p>
    <w:p w14:paraId="455C7D3A" w14:textId="77777777" w:rsidR="00433CE5" w:rsidRPr="00DD127D" w:rsidRDefault="00433CE5" w:rsidP="002725FB">
      <w:pPr>
        <w:spacing w:before="120" w:after="120" w:line="276" w:lineRule="auto"/>
        <w:contextualSpacing/>
        <w:rPr>
          <w:rFonts w:ascii="Arial" w:hAnsi="Arial" w:cs="Arial"/>
          <w:b/>
          <w:bCs/>
          <w:sz w:val="22"/>
          <w:szCs w:val="22"/>
        </w:rPr>
      </w:pPr>
    </w:p>
    <w:p w14:paraId="083D0419" w14:textId="77777777" w:rsidR="00433CE5" w:rsidRPr="00DD127D" w:rsidRDefault="00433CE5" w:rsidP="002725FB">
      <w:pPr>
        <w:spacing w:before="120" w:after="120" w:line="276" w:lineRule="auto"/>
        <w:contextualSpacing/>
        <w:rPr>
          <w:rFonts w:ascii="Arial" w:hAnsi="Arial" w:cs="Arial"/>
          <w:b/>
          <w:bCs/>
          <w:sz w:val="22"/>
          <w:szCs w:val="22"/>
        </w:rPr>
      </w:pPr>
    </w:p>
    <w:p w14:paraId="27D2E762" w14:textId="77777777" w:rsidR="003B3780" w:rsidRDefault="003B3780" w:rsidP="006A04C4">
      <w:pPr>
        <w:pStyle w:val="Nadpis2"/>
        <w:spacing w:line="276" w:lineRule="auto"/>
        <w:rPr>
          <w:rFonts w:ascii="Arial" w:hAnsi="Arial" w:cs="Arial"/>
          <w:sz w:val="22"/>
          <w:szCs w:val="22"/>
        </w:rPr>
      </w:pPr>
    </w:p>
    <w:p w14:paraId="61036C32" w14:textId="77777777" w:rsidR="0005155E" w:rsidRPr="0005155E" w:rsidRDefault="0005155E" w:rsidP="0005155E"/>
    <w:p w14:paraId="5B5AB2F2" w14:textId="77777777" w:rsidR="003B3780" w:rsidRDefault="003B3780" w:rsidP="006A04C4">
      <w:pPr>
        <w:pStyle w:val="Nadpis2"/>
        <w:spacing w:line="276" w:lineRule="auto"/>
        <w:rPr>
          <w:rFonts w:ascii="Arial" w:hAnsi="Arial" w:cs="Arial"/>
          <w:sz w:val="22"/>
          <w:szCs w:val="22"/>
        </w:rPr>
      </w:pPr>
    </w:p>
    <w:p w14:paraId="418FE6A0" w14:textId="77777777" w:rsidR="005B5B08" w:rsidRDefault="005B5B08" w:rsidP="005B5B08"/>
    <w:p w14:paraId="488F5381" w14:textId="77777777" w:rsidR="005B5B08" w:rsidRPr="005B5B08" w:rsidRDefault="005B5B08" w:rsidP="005B5B08"/>
    <w:p w14:paraId="3D834B5D" w14:textId="77777777" w:rsidR="006A04C4" w:rsidRPr="00DD127D" w:rsidRDefault="006A04C4" w:rsidP="006A04C4">
      <w:pPr>
        <w:pStyle w:val="Nadpis2"/>
        <w:spacing w:line="276" w:lineRule="auto"/>
        <w:rPr>
          <w:rFonts w:ascii="Arial" w:hAnsi="Arial" w:cs="Arial"/>
          <w:sz w:val="22"/>
          <w:szCs w:val="22"/>
        </w:rPr>
      </w:pPr>
      <w:r w:rsidRPr="00DD127D">
        <w:rPr>
          <w:rFonts w:ascii="Arial" w:hAnsi="Arial" w:cs="Arial"/>
          <w:sz w:val="22"/>
          <w:szCs w:val="22"/>
        </w:rPr>
        <w:lastRenderedPageBreak/>
        <w:t>I.</w:t>
      </w:r>
    </w:p>
    <w:p w14:paraId="70EEFDE8" w14:textId="77777777" w:rsidR="006A04C4" w:rsidRPr="00DD127D" w:rsidRDefault="006A04C4" w:rsidP="006A04C4">
      <w:pPr>
        <w:spacing w:line="276" w:lineRule="auto"/>
        <w:jc w:val="center"/>
        <w:rPr>
          <w:rFonts w:ascii="Arial" w:hAnsi="Arial" w:cs="Arial"/>
          <w:b/>
          <w:bCs/>
          <w:sz w:val="22"/>
          <w:szCs w:val="22"/>
        </w:rPr>
      </w:pPr>
      <w:r w:rsidRPr="00DD127D">
        <w:rPr>
          <w:rFonts w:ascii="Arial" w:hAnsi="Arial" w:cs="Arial"/>
          <w:b/>
          <w:bCs/>
          <w:sz w:val="22"/>
          <w:szCs w:val="22"/>
        </w:rPr>
        <w:t>Úvodní ustanovení</w:t>
      </w:r>
    </w:p>
    <w:p w14:paraId="1B8FA64B" w14:textId="77777777" w:rsidR="005F50BF" w:rsidRPr="00626B3D" w:rsidRDefault="005F50BF" w:rsidP="00626B3D">
      <w:pPr>
        <w:ind w:left="708"/>
        <w:rPr>
          <w:rFonts w:ascii="Arial" w:hAnsi="Arial" w:cs="Arial"/>
          <w:sz w:val="22"/>
          <w:szCs w:val="22"/>
        </w:rPr>
      </w:pPr>
      <w:r w:rsidRPr="00626B3D">
        <w:rPr>
          <w:rFonts w:ascii="Arial" w:hAnsi="Arial" w:cs="Arial"/>
          <w:sz w:val="22"/>
          <w:szCs w:val="22"/>
        </w:rPr>
        <w:t>Obě</w:t>
      </w:r>
      <w:r w:rsidR="00986D39" w:rsidRPr="00626B3D">
        <w:rPr>
          <w:rFonts w:ascii="Arial" w:hAnsi="Arial" w:cs="Arial"/>
          <w:sz w:val="22"/>
          <w:szCs w:val="22"/>
        </w:rPr>
        <w:t xml:space="preserve"> výše uvedené</w:t>
      </w:r>
      <w:r w:rsidRPr="00626B3D">
        <w:rPr>
          <w:rFonts w:ascii="Arial" w:hAnsi="Arial" w:cs="Arial"/>
          <w:sz w:val="22"/>
          <w:szCs w:val="22"/>
        </w:rPr>
        <w:t xml:space="preserve"> smluvní strany se dohodly na uzavření této kupní smlouvy </w:t>
      </w:r>
      <w:r w:rsidR="009B2DA5" w:rsidRPr="00626B3D">
        <w:rPr>
          <w:rFonts w:ascii="Arial" w:hAnsi="Arial" w:cs="Arial"/>
          <w:sz w:val="22"/>
          <w:szCs w:val="22"/>
        </w:rPr>
        <w:t xml:space="preserve">(dále jen „smlouva“) </w:t>
      </w:r>
      <w:r w:rsidRPr="00626B3D">
        <w:rPr>
          <w:rFonts w:ascii="Arial" w:hAnsi="Arial" w:cs="Arial"/>
          <w:sz w:val="22"/>
          <w:szCs w:val="22"/>
        </w:rPr>
        <w:t>s cílem vymezit podmínky smluvního vztahu založeného touto smlouvou, včetně vymezení základních práv a povinností z tohoto závazkového vztahu vyplývajících.</w:t>
      </w:r>
    </w:p>
    <w:p w14:paraId="70EB4C35" w14:textId="77777777" w:rsidR="000318D2" w:rsidRPr="00DD127D" w:rsidRDefault="006A04C4" w:rsidP="00C8588C">
      <w:pPr>
        <w:pStyle w:val="Nadpis2"/>
        <w:spacing w:line="276" w:lineRule="auto"/>
        <w:rPr>
          <w:rFonts w:ascii="Arial" w:hAnsi="Arial" w:cs="Arial"/>
          <w:sz w:val="22"/>
          <w:szCs w:val="22"/>
        </w:rPr>
      </w:pPr>
      <w:r w:rsidRPr="00DD127D">
        <w:rPr>
          <w:rFonts w:ascii="Arial" w:hAnsi="Arial" w:cs="Arial"/>
          <w:sz w:val="22"/>
          <w:szCs w:val="22"/>
        </w:rPr>
        <w:t>I</w:t>
      </w:r>
      <w:r w:rsidR="000318D2" w:rsidRPr="00DD127D">
        <w:rPr>
          <w:rFonts w:ascii="Arial" w:hAnsi="Arial" w:cs="Arial"/>
          <w:sz w:val="22"/>
          <w:szCs w:val="22"/>
        </w:rPr>
        <w:t>I.</w:t>
      </w:r>
    </w:p>
    <w:p w14:paraId="0DD7799B" w14:textId="77777777" w:rsidR="000318D2" w:rsidRPr="00DD127D" w:rsidRDefault="000318D2" w:rsidP="00C8588C">
      <w:pPr>
        <w:spacing w:line="276" w:lineRule="auto"/>
        <w:jc w:val="center"/>
        <w:rPr>
          <w:rFonts w:ascii="Arial" w:hAnsi="Arial" w:cs="Arial"/>
          <w:b/>
          <w:bCs/>
          <w:sz w:val="22"/>
          <w:szCs w:val="22"/>
        </w:rPr>
      </w:pPr>
      <w:r w:rsidRPr="00DD127D">
        <w:rPr>
          <w:rFonts w:ascii="Arial" w:hAnsi="Arial" w:cs="Arial"/>
          <w:b/>
          <w:bCs/>
          <w:sz w:val="22"/>
          <w:szCs w:val="22"/>
        </w:rPr>
        <w:t>Předmět a účel smlouvy</w:t>
      </w:r>
    </w:p>
    <w:p w14:paraId="1E60D599" w14:textId="77777777" w:rsidR="00DF00D6" w:rsidRPr="00DD127D" w:rsidRDefault="00DF00D6" w:rsidP="00626B3D">
      <w:pPr>
        <w:pStyle w:val="Normlnweb"/>
        <w:numPr>
          <w:ilvl w:val="0"/>
          <w:numId w:val="37"/>
        </w:numPr>
        <w:spacing w:before="0" w:beforeAutospacing="0" w:after="0" w:afterAutospacing="0" w:line="276" w:lineRule="auto"/>
        <w:jc w:val="both"/>
        <w:rPr>
          <w:rFonts w:ascii="Arial" w:hAnsi="Arial" w:cs="Arial"/>
          <w:sz w:val="22"/>
          <w:szCs w:val="22"/>
        </w:rPr>
      </w:pPr>
      <w:r w:rsidRPr="00DD127D">
        <w:rPr>
          <w:rFonts w:ascii="Arial" w:hAnsi="Arial" w:cs="Arial"/>
          <w:sz w:val="22"/>
          <w:szCs w:val="22"/>
        </w:rPr>
        <w:t xml:space="preserve">Prodávající prohlašuje, že je výlučným vlastníkem níže specifikovaného </w:t>
      </w:r>
      <w:r w:rsidR="00BF39F3">
        <w:rPr>
          <w:rFonts w:ascii="Arial" w:hAnsi="Arial" w:cs="Arial"/>
          <w:sz w:val="22"/>
          <w:szCs w:val="22"/>
        </w:rPr>
        <w:t>zboží</w:t>
      </w:r>
      <w:r w:rsidRPr="00DD127D">
        <w:rPr>
          <w:rFonts w:ascii="Arial" w:hAnsi="Arial" w:cs="Arial"/>
          <w:sz w:val="22"/>
          <w:szCs w:val="22"/>
        </w:rPr>
        <w:t xml:space="preserve"> a že na tomto </w:t>
      </w:r>
      <w:r w:rsidR="00BF39F3">
        <w:rPr>
          <w:rFonts w:ascii="Arial" w:hAnsi="Arial" w:cs="Arial"/>
          <w:sz w:val="22"/>
          <w:szCs w:val="22"/>
        </w:rPr>
        <w:t>zboží</w:t>
      </w:r>
      <w:r w:rsidRPr="00DD127D">
        <w:rPr>
          <w:rFonts w:ascii="Arial" w:hAnsi="Arial" w:cs="Arial"/>
          <w:sz w:val="22"/>
          <w:szCs w:val="22"/>
        </w:rPr>
        <w:t xml:space="preserve"> neváznou žádná práva ani neexistují jiné skutečnosti, které by jej omezovaly v odevzdání </w:t>
      </w:r>
      <w:r w:rsidR="00BF39F3">
        <w:rPr>
          <w:rFonts w:ascii="Arial" w:hAnsi="Arial" w:cs="Arial"/>
          <w:sz w:val="22"/>
          <w:szCs w:val="22"/>
        </w:rPr>
        <w:t>zboží</w:t>
      </w:r>
      <w:r w:rsidRPr="00DD127D">
        <w:rPr>
          <w:rFonts w:ascii="Arial" w:hAnsi="Arial" w:cs="Arial"/>
          <w:sz w:val="22"/>
          <w:szCs w:val="22"/>
        </w:rPr>
        <w:t xml:space="preserve"> a převodu vlastnického práva ke </w:t>
      </w:r>
      <w:r w:rsidR="00BF39F3">
        <w:rPr>
          <w:rFonts w:ascii="Arial" w:hAnsi="Arial" w:cs="Arial"/>
          <w:sz w:val="22"/>
          <w:szCs w:val="22"/>
        </w:rPr>
        <w:t>zboží</w:t>
      </w:r>
      <w:r w:rsidRPr="00DD127D">
        <w:rPr>
          <w:rFonts w:ascii="Arial" w:hAnsi="Arial" w:cs="Arial"/>
          <w:sz w:val="22"/>
          <w:szCs w:val="22"/>
        </w:rPr>
        <w:t xml:space="preserve"> na kupujícího.</w:t>
      </w:r>
    </w:p>
    <w:p w14:paraId="03EF2175" w14:textId="43CE2D8E" w:rsidR="005170FD" w:rsidRPr="005170FD" w:rsidRDefault="000318D2" w:rsidP="00626B3D">
      <w:pPr>
        <w:pStyle w:val="Normlnweb"/>
        <w:numPr>
          <w:ilvl w:val="0"/>
          <w:numId w:val="37"/>
        </w:numPr>
        <w:spacing w:before="0" w:beforeAutospacing="0" w:after="0" w:afterAutospacing="0" w:line="276" w:lineRule="auto"/>
        <w:jc w:val="both"/>
        <w:rPr>
          <w:rFonts w:ascii="Arial" w:hAnsi="Arial" w:cs="Arial"/>
          <w:sz w:val="22"/>
          <w:szCs w:val="22"/>
        </w:rPr>
      </w:pPr>
      <w:r w:rsidRPr="005170FD">
        <w:rPr>
          <w:rFonts w:ascii="Arial" w:hAnsi="Arial" w:cs="Arial"/>
          <w:sz w:val="22"/>
          <w:szCs w:val="22"/>
        </w:rPr>
        <w:t>Prodávající</w:t>
      </w:r>
      <w:r w:rsidR="00B37C72" w:rsidRPr="005170FD">
        <w:rPr>
          <w:rFonts w:ascii="Arial" w:hAnsi="Arial" w:cs="Arial"/>
          <w:sz w:val="22"/>
          <w:szCs w:val="22"/>
        </w:rPr>
        <w:t xml:space="preserve"> se zavazuje na základě této sml</w:t>
      </w:r>
      <w:r w:rsidRPr="005170FD">
        <w:rPr>
          <w:rFonts w:ascii="Arial" w:hAnsi="Arial" w:cs="Arial"/>
          <w:sz w:val="22"/>
          <w:szCs w:val="22"/>
        </w:rPr>
        <w:t>ouvy</w:t>
      </w:r>
      <w:r w:rsidR="00E25DC2">
        <w:rPr>
          <w:rFonts w:ascii="Arial" w:hAnsi="Arial" w:cs="Arial"/>
          <w:sz w:val="22"/>
          <w:szCs w:val="22"/>
        </w:rPr>
        <w:t xml:space="preserve"> </w:t>
      </w:r>
      <w:r w:rsidR="00E25DC2">
        <w:rPr>
          <w:sz w:val="22"/>
          <w:szCs w:val="22"/>
        </w:rPr>
        <w:t xml:space="preserve">a </w:t>
      </w:r>
      <w:r w:rsidR="00E25DC2" w:rsidRPr="00E25DC2">
        <w:rPr>
          <w:rFonts w:ascii="Arial" w:hAnsi="Arial" w:cs="Arial"/>
          <w:sz w:val="22"/>
          <w:szCs w:val="22"/>
        </w:rPr>
        <w:t xml:space="preserve">dílčích písemných objednávek kupujícího </w:t>
      </w:r>
      <w:r w:rsidR="00871AB7" w:rsidRPr="005170FD">
        <w:rPr>
          <w:rFonts w:ascii="Arial" w:hAnsi="Arial" w:cs="Arial"/>
          <w:sz w:val="22"/>
          <w:szCs w:val="22"/>
        </w:rPr>
        <w:t>odevzdat</w:t>
      </w:r>
      <w:r w:rsidR="00265625" w:rsidRPr="005170FD">
        <w:rPr>
          <w:rFonts w:ascii="Arial" w:hAnsi="Arial" w:cs="Arial"/>
          <w:sz w:val="22"/>
          <w:szCs w:val="22"/>
        </w:rPr>
        <w:t xml:space="preserve"> </w:t>
      </w:r>
      <w:r w:rsidRPr="005170FD">
        <w:rPr>
          <w:rFonts w:ascii="Arial" w:hAnsi="Arial" w:cs="Arial"/>
          <w:sz w:val="22"/>
          <w:szCs w:val="22"/>
        </w:rPr>
        <w:t xml:space="preserve">kupujícímu </w:t>
      </w:r>
      <w:r w:rsidR="00BF39F3" w:rsidRPr="005170FD">
        <w:rPr>
          <w:rFonts w:ascii="Arial" w:hAnsi="Arial" w:cs="Arial"/>
          <w:sz w:val="22"/>
          <w:szCs w:val="22"/>
        </w:rPr>
        <w:t>zboží</w:t>
      </w:r>
      <w:r w:rsidRPr="005170FD">
        <w:rPr>
          <w:rFonts w:ascii="Arial" w:hAnsi="Arial" w:cs="Arial"/>
          <w:sz w:val="22"/>
          <w:szCs w:val="22"/>
        </w:rPr>
        <w:t xml:space="preserve"> dále ve smlouvě specifikované a převést na něho v souladu s touto smlouvou vlastnické právo ke </w:t>
      </w:r>
      <w:r w:rsidR="00BF39F3" w:rsidRPr="005170FD">
        <w:rPr>
          <w:rFonts w:ascii="Arial" w:hAnsi="Arial" w:cs="Arial"/>
          <w:sz w:val="22"/>
          <w:szCs w:val="22"/>
        </w:rPr>
        <w:t>zboží</w:t>
      </w:r>
      <w:r w:rsidRPr="005170FD">
        <w:rPr>
          <w:rFonts w:ascii="Arial" w:hAnsi="Arial" w:cs="Arial"/>
          <w:sz w:val="22"/>
          <w:szCs w:val="22"/>
        </w:rPr>
        <w:t xml:space="preserve"> a kupující se zavazuje </w:t>
      </w:r>
      <w:r w:rsidR="00BF39F3" w:rsidRPr="005170FD">
        <w:rPr>
          <w:rFonts w:ascii="Arial" w:hAnsi="Arial" w:cs="Arial"/>
          <w:sz w:val="22"/>
          <w:szCs w:val="22"/>
        </w:rPr>
        <w:t>zboží</w:t>
      </w:r>
      <w:r w:rsidRPr="005170FD">
        <w:rPr>
          <w:rFonts w:ascii="Arial" w:hAnsi="Arial" w:cs="Arial"/>
          <w:sz w:val="22"/>
          <w:szCs w:val="22"/>
        </w:rPr>
        <w:t xml:space="preserve"> dodané od prodávajícího převzít a zaplatit mu dohodnutou kupní cenu.</w:t>
      </w:r>
      <w:r w:rsidR="00493E7F" w:rsidRPr="005170FD">
        <w:rPr>
          <w:rFonts w:ascii="Arial" w:hAnsi="Arial" w:cs="Arial"/>
          <w:sz w:val="22"/>
          <w:szCs w:val="22"/>
        </w:rPr>
        <w:t xml:space="preserve"> </w:t>
      </w:r>
      <w:r w:rsidR="00551C71" w:rsidRPr="005170FD">
        <w:rPr>
          <w:rFonts w:ascii="Arial" w:hAnsi="Arial" w:cs="Arial"/>
          <w:sz w:val="22"/>
          <w:szCs w:val="22"/>
        </w:rPr>
        <w:t xml:space="preserve"> </w:t>
      </w:r>
    </w:p>
    <w:p w14:paraId="07E334F0" w14:textId="4B2AA650" w:rsidR="00593B58" w:rsidRPr="005170FD" w:rsidRDefault="00BF39F3" w:rsidP="00626B3D">
      <w:pPr>
        <w:pStyle w:val="Normlnweb"/>
        <w:numPr>
          <w:ilvl w:val="0"/>
          <w:numId w:val="37"/>
        </w:numPr>
        <w:spacing w:before="0" w:beforeAutospacing="0" w:after="0" w:afterAutospacing="0" w:line="276" w:lineRule="auto"/>
        <w:jc w:val="both"/>
        <w:rPr>
          <w:rFonts w:ascii="Arial" w:hAnsi="Arial" w:cs="Arial"/>
          <w:sz w:val="22"/>
          <w:szCs w:val="22"/>
        </w:rPr>
      </w:pPr>
      <w:r w:rsidRPr="005170FD">
        <w:rPr>
          <w:rFonts w:ascii="Arial" w:hAnsi="Arial" w:cs="Arial"/>
          <w:sz w:val="22"/>
          <w:szCs w:val="22"/>
        </w:rPr>
        <w:t>Zbožím</w:t>
      </w:r>
      <w:r w:rsidR="000318D2" w:rsidRPr="005170FD">
        <w:rPr>
          <w:rFonts w:ascii="Arial" w:hAnsi="Arial" w:cs="Arial"/>
          <w:sz w:val="22"/>
          <w:szCs w:val="22"/>
        </w:rPr>
        <w:t xml:space="preserve"> dodávaným na základě této smlouvy jsou</w:t>
      </w:r>
      <w:r w:rsidR="00610B50" w:rsidRPr="005170FD">
        <w:rPr>
          <w:rFonts w:ascii="Arial" w:hAnsi="Arial" w:cs="Arial"/>
          <w:sz w:val="22"/>
          <w:szCs w:val="22"/>
        </w:rPr>
        <w:t xml:space="preserve"> poukázky pro zaměstnance</w:t>
      </w:r>
      <w:r w:rsidR="00CE003A">
        <w:rPr>
          <w:rFonts w:ascii="Arial" w:hAnsi="Arial" w:cs="Arial"/>
          <w:sz w:val="22"/>
          <w:szCs w:val="22"/>
        </w:rPr>
        <w:t xml:space="preserve"> kupujícího</w:t>
      </w:r>
      <w:r w:rsidR="00AB5D36" w:rsidRPr="005170FD">
        <w:rPr>
          <w:rFonts w:ascii="Arial" w:hAnsi="Arial" w:cs="Arial"/>
          <w:sz w:val="22"/>
          <w:szCs w:val="22"/>
        </w:rPr>
        <w:t>.</w:t>
      </w:r>
      <w:r w:rsidR="00B921D5">
        <w:rPr>
          <w:rFonts w:ascii="Arial" w:hAnsi="Arial" w:cs="Arial"/>
          <w:sz w:val="22"/>
          <w:szCs w:val="22"/>
        </w:rPr>
        <w:t xml:space="preserve"> Předpokládané množství je </w:t>
      </w:r>
      <w:r w:rsidR="00B921D5" w:rsidRPr="00D94861">
        <w:rPr>
          <w:rFonts w:ascii="Arial" w:hAnsi="Arial" w:cs="Arial"/>
          <w:b/>
          <w:bCs/>
          <w:sz w:val="22"/>
          <w:szCs w:val="22"/>
        </w:rPr>
        <w:t>43 000 ks</w:t>
      </w:r>
      <w:r w:rsidR="00B921D5" w:rsidRPr="00626B3D">
        <w:rPr>
          <w:rFonts w:ascii="Arial" w:hAnsi="Arial" w:cs="Arial"/>
          <w:sz w:val="22"/>
          <w:szCs w:val="22"/>
        </w:rPr>
        <w:t xml:space="preserve"> poukázek v nominální hodnotě 200,-Kč a </w:t>
      </w:r>
      <w:r w:rsidR="00B921D5" w:rsidRPr="00D94861">
        <w:rPr>
          <w:rFonts w:ascii="Arial" w:hAnsi="Arial" w:cs="Arial"/>
          <w:b/>
          <w:bCs/>
          <w:sz w:val="22"/>
          <w:szCs w:val="22"/>
        </w:rPr>
        <w:t>4 300 ks</w:t>
      </w:r>
      <w:r w:rsidR="00B921D5" w:rsidRPr="00626B3D">
        <w:rPr>
          <w:rFonts w:ascii="Arial" w:hAnsi="Arial" w:cs="Arial"/>
          <w:sz w:val="22"/>
          <w:szCs w:val="22"/>
        </w:rPr>
        <w:t xml:space="preserve"> poukázek v nominální hodnotě</w:t>
      </w:r>
      <w:r w:rsidR="00B921D5">
        <w:rPr>
          <w:rFonts w:ascii="Arial" w:hAnsi="Arial" w:cs="Arial"/>
          <w:sz w:val="22"/>
          <w:szCs w:val="22"/>
        </w:rPr>
        <w:t xml:space="preserve"> 500,- Kč.</w:t>
      </w:r>
    </w:p>
    <w:p w14:paraId="32728DD7" w14:textId="77777777" w:rsidR="006914EF" w:rsidRPr="00DD127D" w:rsidRDefault="00593B58" w:rsidP="006776C8">
      <w:pPr>
        <w:pStyle w:val="Normlnweb"/>
        <w:numPr>
          <w:ilvl w:val="0"/>
          <w:numId w:val="37"/>
        </w:numPr>
        <w:spacing w:before="0" w:beforeAutospacing="0" w:after="0" w:afterAutospacing="0" w:line="276" w:lineRule="auto"/>
        <w:jc w:val="both"/>
        <w:rPr>
          <w:rFonts w:ascii="Arial" w:hAnsi="Arial" w:cs="Arial"/>
          <w:sz w:val="22"/>
          <w:szCs w:val="22"/>
        </w:rPr>
      </w:pPr>
      <w:r w:rsidRPr="000D7FE6">
        <w:rPr>
          <w:rFonts w:ascii="Arial" w:hAnsi="Arial" w:cs="Arial"/>
          <w:sz w:val="22"/>
          <w:szCs w:val="22"/>
        </w:rPr>
        <w:t xml:space="preserve">Poukázky </w:t>
      </w:r>
      <w:r w:rsidRPr="00DD127D">
        <w:rPr>
          <w:rFonts w:ascii="Arial" w:hAnsi="Arial" w:cs="Arial"/>
          <w:sz w:val="22"/>
          <w:szCs w:val="22"/>
        </w:rPr>
        <w:t>slouží k</w:t>
      </w:r>
      <w:r w:rsidR="00C313C4" w:rsidRPr="00DD127D">
        <w:rPr>
          <w:rFonts w:ascii="Arial" w:hAnsi="Arial" w:cs="Arial"/>
          <w:sz w:val="22"/>
          <w:szCs w:val="22"/>
        </w:rPr>
        <w:t xml:space="preserve"> </w:t>
      </w:r>
      <w:r w:rsidRPr="00DD127D">
        <w:rPr>
          <w:rFonts w:ascii="Arial" w:hAnsi="Arial" w:cs="Arial"/>
          <w:sz w:val="22"/>
          <w:szCs w:val="22"/>
        </w:rPr>
        <w:t xml:space="preserve">úhradě </w:t>
      </w:r>
      <w:r w:rsidR="00DD0460">
        <w:rPr>
          <w:rFonts w:ascii="Arial" w:hAnsi="Arial" w:cs="Arial"/>
          <w:sz w:val="22"/>
          <w:szCs w:val="22"/>
        </w:rPr>
        <w:t>zboží</w:t>
      </w:r>
      <w:r w:rsidR="00E2496B" w:rsidRPr="00DD127D">
        <w:rPr>
          <w:rFonts w:ascii="Arial" w:hAnsi="Arial" w:cs="Arial"/>
          <w:sz w:val="22"/>
          <w:szCs w:val="22"/>
        </w:rPr>
        <w:t xml:space="preserve"> a služeb ve vybraných provozovnách.</w:t>
      </w:r>
    </w:p>
    <w:p w14:paraId="6FB842DA" w14:textId="77777777" w:rsidR="00E2496B" w:rsidRPr="00860C52" w:rsidRDefault="00593B58" w:rsidP="006776C8">
      <w:pPr>
        <w:pStyle w:val="Normlnweb"/>
        <w:numPr>
          <w:ilvl w:val="0"/>
          <w:numId w:val="37"/>
        </w:numPr>
        <w:spacing w:before="0" w:beforeAutospacing="0" w:after="0" w:afterAutospacing="0" w:line="276" w:lineRule="auto"/>
        <w:jc w:val="both"/>
        <w:rPr>
          <w:rFonts w:ascii="Arial" w:hAnsi="Arial" w:cs="Arial"/>
          <w:sz w:val="22"/>
          <w:szCs w:val="22"/>
        </w:rPr>
      </w:pPr>
      <w:r w:rsidRPr="00860C52">
        <w:rPr>
          <w:rFonts w:ascii="Arial" w:hAnsi="Arial" w:cs="Arial"/>
          <w:sz w:val="22"/>
          <w:szCs w:val="22"/>
        </w:rPr>
        <w:t xml:space="preserve">Poukázky musí splňovat podmínky pro </w:t>
      </w:r>
      <w:r w:rsidR="000D7FE6" w:rsidRPr="00860C52">
        <w:rPr>
          <w:rFonts w:ascii="Arial" w:hAnsi="Arial" w:cs="Arial"/>
          <w:sz w:val="22"/>
          <w:szCs w:val="22"/>
        </w:rPr>
        <w:t xml:space="preserve">osvobození nepeněžních příjmů pro zaměstnance </w:t>
      </w:r>
      <w:r w:rsidRPr="00860C52">
        <w:rPr>
          <w:rFonts w:ascii="Arial" w:hAnsi="Arial" w:cs="Arial"/>
          <w:sz w:val="22"/>
          <w:szCs w:val="22"/>
        </w:rPr>
        <w:t>dle § 6 odst. 9, písm. d), zákona č. 586/1992 Sb. o daních z</w:t>
      </w:r>
      <w:r w:rsidR="000D7FE6" w:rsidRPr="00860C52">
        <w:rPr>
          <w:rFonts w:ascii="Arial" w:hAnsi="Arial" w:cs="Arial"/>
          <w:sz w:val="22"/>
          <w:szCs w:val="22"/>
        </w:rPr>
        <w:t> </w:t>
      </w:r>
      <w:r w:rsidRPr="00860C52">
        <w:rPr>
          <w:rFonts w:ascii="Arial" w:hAnsi="Arial" w:cs="Arial"/>
          <w:sz w:val="22"/>
          <w:szCs w:val="22"/>
        </w:rPr>
        <w:t>příjmů</w:t>
      </w:r>
      <w:r w:rsidR="000D7FE6" w:rsidRPr="00860C52">
        <w:rPr>
          <w:rFonts w:ascii="Arial" w:hAnsi="Arial" w:cs="Arial"/>
          <w:sz w:val="22"/>
          <w:szCs w:val="22"/>
        </w:rPr>
        <w:t xml:space="preserve"> v platném znění</w:t>
      </w:r>
      <w:r w:rsidR="00493E7F" w:rsidRPr="00860C52">
        <w:rPr>
          <w:rFonts w:ascii="Arial" w:hAnsi="Arial" w:cs="Arial"/>
          <w:sz w:val="22"/>
          <w:szCs w:val="22"/>
        </w:rPr>
        <w:t>.</w:t>
      </w:r>
      <w:r w:rsidRPr="00860C52">
        <w:rPr>
          <w:rFonts w:ascii="Arial" w:hAnsi="Arial" w:cs="Arial"/>
          <w:sz w:val="22"/>
          <w:szCs w:val="22"/>
        </w:rPr>
        <w:t xml:space="preserve"> </w:t>
      </w:r>
    </w:p>
    <w:p w14:paraId="0AE9858F" w14:textId="77777777" w:rsidR="00593B58" w:rsidRPr="00DD127D" w:rsidRDefault="00E2496B" w:rsidP="006776C8">
      <w:pPr>
        <w:pStyle w:val="Normlnweb"/>
        <w:numPr>
          <w:ilvl w:val="0"/>
          <w:numId w:val="37"/>
        </w:numPr>
        <w:spacing w:before="0" w:beforeAutospacing="0" w:after="0" w:afterAutospacing="0" w:line="276" w:lineRule="auto"/>
        <w:jc w:val="both"/>
        <w:rPr>
          <w:rFonts w:ascii="Arial" w:hAnsi="Arial" w:cs="Arial"/>
          <w:sz w:val="22"/>
          <w:szCs w:val="22"/>
        </w:rPr>
      </w:pPr>
      <w:r w:rsidRPr="00DD127D">
        <w:rPr>
          <w:rFonts w:ascii="Arial" w:hAnsi="Arial" w:cs="Arial"/>
          <w:sz w:val="22"/>
          <w:szCs w:val="22"/>
        </w:rPr>
        <w:t xml:space="preserve">Aktuální seznam zařízení, kde je možné poukázky uplatnit, je uveden v příloze č. </w:t>
      </w:r>
      <w:r w:rsidR="00291E3D">
        <w:rPr>
          <w:rFonts w:ascii="Arial" w:hAnsi="Arial" w:cs="Arial"/>
          <w:sz w:val="22"/>
          <w:szCs w:val="22"/>
        </w:rPr>
        <w:t>1</w:t>
      </w:r>
      <w:r w:rsidRPr="00DD127D">
        <w:rPr>
          <w:rFonts w:ascii="Arial" w:hAnsi="Arial" w:cs="Arial"/>
          <w:sz w:val="22"/>
          <w:szCs w:val="22"/>
        </w:rPr>
        <w:t>, která je nedílnou součástí této smlouvy.</w:t>
      </w:r>
    </w:p>
    <w:p w14:paraId="3BB562D7" w14:textId="6F3B3A58" w:rsidR="00E2496B" w:rsidRDefault="00E2496B" w:rsidP="00626B3D">
      <w:pPr>
        <w:pStyle w:val="Normlnweb"/>
        <w:spacing w:before="0" w:beforeAutospacing="0" w:after="0" w:afterAutospacing="0" w:line="276" w:lineRule="auto"/>
        <w:ind w:left="720"/>
        <w:jc w:val="both"/>
        <w:rPr>
          <w:rFonts w:ascii="Arial" w:hAnsi="Arial" w:cs="Arial"/>
          <w:sz w:val="22"/>
          <w:szCs w:val="22"/>
        </w:rPr>
      </w:pPr>
      <w:r w:rsidRPr="003B3780">
        <w:rPr>
          <w:rFonts w:ascii="Arial" w:hAnsi="Arial" w:cs="Arial"/>
          <w:sz w:val="22"/>
          <w:szCs w:val="22"/>
        </w:rPr>
        <w:t>Platnost poukázek dodávaných v</w:t>
      </w:r>
      <w:r w:rsidR="00083160" w:rsidRPr="003B3780">
        <w:rPr>
          <w:rFonts w:ascii="Arial" w:hAnsi="Arial" w:cs="Arial"/>
          <w:sz w:val="22"/>
          <w:szCs w:val="22"/>
        </w:rPr>
        <w:t> aktuálním roce je stanovena vždy</w:t>
      </w:r>
      <w:r w:rsidRPr="003B3780">
        <w:rPr>
          <w:rFonts w:ascii="Arial" w:hAnsi="Arial" w:cs="Arial"/>
          <w:sz w:val="22"/>
          <w:szCs w:val="22"/>
        </w:rPr>
        <w:t xml:space="preserve"> minimáln</w:t>
      </w:r>
      <w:r w:rsidR="00083160" w:rsidRPr="003B3780">
        <w:rPr>
          <w:rFonts w:ascii="Arial" w:hAnsi="Arial" w:cs="Arial"/>
          <w:sz w:val="22"/>
          <w:szCs w:val="22"/>
        </w:rPr>
        <w:t>ě</w:t>
      </w:r>
      <w:r w:rsidRPr="003B3780">
        <w:rPr>
          <w:rFonts w:ascii="Arial" w:hAnsi="Arial" w:cs="Arial"/>
          <w:sz w:val="22"/>
          <w:szCs w:val="22"/>
        </w:rPr>
        <w:t xml:space="preserve"> na </w:t>
      </w:r>
      <w:proofErr w:type="gramStart"/>
      <w:r w:rsidRPr="003B3780">
        <w:rPr>
          <w:rFonts w:ascii="Arial" w:hAnsi="Arial" w:cs="Arial"/>
          <w:sz w:val="22"/>
          <w:szCs w:val="22"/>
        </w:rPr>
        <w:t xml:space="preserve">dobu </w:t>
      </w:r>
      <w:r w:rsidR="00083160" w:rsidRPr="003B3780">
        <w:rPr>
          <w:rFonts w:ascii="Arial" w:hAnsi="Arial" w:cs="Arial"/>
          <w:sz w:val="22"/>
          <w:szCs w:val="22"/>
        </w:rPr>
        <w:t xml:space="preserve"> do</w:t>
      </w:r>
      <w:proofErr w:type="gramEnd"/>
      <w:r w:rsidR="00083160" w:rsidRPr="003B3780">
        <w:rPr>
          <w:rFonts w:ascii="Arial" w:hAnsi="Arial" w:cs="Arial"/>
          <w:sz w:val="22"/>
          <w:szCs w:val="22"/>
        </w:rPr>
        <w:t xml:space="preserve"> 31.12.</w:t>
      </w:r>
      <w:r w:rsidR="00231BB2">
        <w:rPr>
          <w:rFonts w:ascii="Arial" w:hAnsi="Arial" w:cs="Arial"/>
          <w:sz w:val="22"/>
          <w:szCs w:val="22"/>
        </w:rPr>
        <w:t xml:space="preserve"> </w:t>
      </w:r>
      <w:r w:rsidR="00083160" w:rsidRPr="003B3780">
        <w:rPr>
          <w:rFonts w:ascii="Arial" w:hAnsi="Arial" w:cs="Arial"/>
          <w:sz w:val="22"/>
          <w:szCs w:val="22"/>
        </w:rPr>
        <w:t>následujícího kalendářního roku.</w:t>
      </w:r>
      <w:r w:rsidRPr="003B3780">
        <w:rPr>
          <w:rFonts w:ascii="Arial" w:hAnsi="Arial" w:cs="Arial"/>
          <w:sz w:val="22"/>
          <w:szCs w:val="22"/>
        </w:rPr>
        <w:t xml:space="preserve"> </w:t>
      </w:r>
      <w:r w:rsidR="00BF39F3" w:rsidRPr="003B3780">
        <w:rPr>
          <w:rFonts w:ascii="Arial" w:hAnsi="Arial" w:cs="Arial"/>
          <w:sz w:val="22"/>
          <w:szCs w:val="22"/>
        </w:rPr>
        <w:t>Doba platnosti musí být na každé poukázce vždy vyznačena.</w:t>
      </w:r>
    </w:p>
    <w:p w14:paraId="389DAC2C" w14:textId="77777777" w:rsidR="00246A11" w:rsidRPr="001E6F16" w:rsidRDefault="00246A11" w:rsidP="00246A11">
      <w:pPr>
        <w:spacing w:line="276" w:lineRule="auto"/>
        <w:jc w:val="center"/>
        <w:rPr>
          <w:rFonts w:ascii="Arial" w:hAnsi="Arial" w:cs="Arial"/>
          <w:b/>
          <w:sz w:val="22"/>
          <w:szCs w:val="22"/>
        </w:rPr>
      </w:pPr>
      <w:r w:rsidRPr="001E6F16">
        <w:rPr>
          <w:rFonts w:ascii="Arial" w:hAnsi="Arial" w:cs="Arial"/>
          <w:b/>
          <w:sz w:val="22"/>
          <w:szCs w:val="22"/>
        </w:rPr>
        <w:t>III.</w:t>
      </w:r>
    </w:p>
    <w:p w14:paraId="13E2D433" w14:textId="77777777" w:rsidR="00246A11" w:rsidRPr="00DD127D" w:rsidRDefault="00246A11" w:rsidP="00246A11">
      <w:pPr>
        <w:spacing w:line="276" w:lineRule="auto"/>
        <w:jc w:val="center"/>
        <w:rPr>
          <w:rFonts w:ascii="Arial" w:hAnsi="Arial" w:cs="Arial"/>
          <w:b/>
          <w:bCs/>
          <w:sz w:val="22"/>
          <w:szCs w:val="22"/>
        </w:rPr>
      </w:pPr>
      <w:r w:rsidRPr="001E6F16">
        <w:rPr>
          <w:rFonts w:ascii="Arial" w:hAnsi="Arial" w:cs="Arial"/>
          <w:b/>
          <w:bCs/>
          <w:sz w:val="22"/>
          <w:szCs w:val="22"/>
        </w:rPr>
        <w:t>Kupní cena</w:t>
      </w:r>
    </w:p>
    <w:p w14:paraId="612B3BC6" w14:textId="2ACEC917" w:rsidR="002C5DCF" w:rsidRDefault="00246A11" w:rsidP="00626B3D">
      <w:pPr>
        <w:pStyle w:val="Odstavecseseznamem"/>
        <w:numPr>
          <w:ilvl w:val="0"/>
          <w:numId w:val="38"/>
        </w:numPr>
        <w:spacing w:line="276" w:lineRule="auto"/>
        <w:jc w:val="both"/>
        <w:rPr>
          <w:rFonts w:ascii="Arial" w:hAnsi="Arial" w:cs="Arial"/>
          <w:sz w:val="22"/>
          <w:szCs w:val="22"/>
        </w:rPr>
      </w:pPr>
      <w:r w:rsidRPr="00626B3D">
        <w:rPr>
          <w:rFonts w:ascii="Arial" w:hAnsi="Arial" w:cs="Arial"/>
          <w:sz w:val="22"/>
          <w:szCs w:val="22"/>
        </w:rPr>
        <w:t xml:space="preserve">Prodávají a kupující se dohodli </w:t>
      </w:r>
      <w:r w:rsidR="009D568A">
        <w:rPr>
          <w:rFonts w:ascii="Arial" w:hAnsi="Arial" w:cs="Arial"/>
          <w:sz w:val="22"/>
          <w:szCs w:val="22"/>
        </w:rPr>
        <w:t xml:space="preserve">na </w:t>
      </w:r>
      <w:r w:rsidRPr="00626B3D">
        <w:rPr>
          <w:rFonts w:ascii="Arial" w:hAnsi="Arial" w:cs="Arial"/>
          <w:sz w:val="22"/>
          <w:szCs w:val="22"/>
        </w:rPr>
        <w:t>cen</w:t>
      </w:r>
      <w:r w:rsidR="009D568A">
        <w:rPr>
          <w:rFonts w:ascii="Arial" w:hAnsi="Arial" w:cs="Arial"/>
          <w:sz w:val="22"/>
          <w:szCs w:val="22"/>
        </w:rPr>
        <w:t>ě</w:t>
      </w:r>
      <w:r w:rsidRPr="00626B3D">
        <w:rPr>
          <w:rFonts w:ascii="Arial" w:hAnsi="Arial" w:cs="Arial"/>
          <w:sz w:val="22"/>
          <w:szCs w:val="22"/>
        </w:rPr>
        <w:t xml:space="preserve"> za </w:t>
      </w:r>
      <w:r w:rsidR="00D80676">
        <w:rPr>
          <w:rFonts w:ascii="Arial" w:hAnsi="Arial" w:cs="Arial"/>
          <w:sz w:val="22"/>
          <w:szCs w:val="22"/>
        </w:rPr>
        <w:t>zboží</w:t>
      </w:r>
      <w:r w:rsidR="00D80676" w:rsidRPr="00626B3D">
        <w:rPr>
          <w:rFonts w:ascii="Arial" w:hAnsi="Arial" w:cs="Arial"/>
          <w:sz w:val="22"/>
          <w:szCs w:val="22"/>
        </w:rPr>
        <w:t xml:space="preserve"> </w:t>
      </w:r>
      <w:r w:rsidR="009D568A">
        <w:rPr>
          <w:rFonts w:ascii="Arial" w:hAnsi="Arial" w:cs="Arial"/>
          <w:sz w:val="22"/>
          <w:szCs w:val="22"/>
        </w:rPr>
        <w:t>takto:</w:t>
      </w:r>
      <w:r w:rsidRPr="00626B3D">
        <w:rPr>
          <w:rFonts w:ascii="Arial" w:hAnsi="Arial" w:cs="Arial"/>
          <w:sz w:val="22"/>
          <w:szCs w:val="22"/>
        </w:rPr>
        <w:t xml:space="preserve"> </w:t>
      </w:r>
    </w:p>
    <w:p w14:paraId="09A160E7" w14:textId="7E10376D" w:rsidR="00A65991" w:rsidRDefault="00CE003A" w:rsidP="00A9661D">
      <w:pPr>
        <w:pStyle w:val="Odstavecseseznamem"/>
        <w:spacing w:line="276" w:lineRule="auto"/>
        <w:jc w:val="both"/>
        <w:rPr>
          <w:rFonts w:ascii="Arial" w:hAnsi="Arial" w:cs="Arial"/>
          <w:sz w:val="22"/>
          <w:szCs w:val="22"/>
        </w:rPr>
      </w:pPr>
      <w:r>
        <w:rPr>
          <w:rFonts w:ascii="Arial" w:hAnsi="Arial" w:cs="Arial"/>
          <w:sz w:val="22"/>
          <w:szCs w:val="22"/>
        </w:rPr>
        <w:t xml:space="preserve">1.1. </w:t>
      </w:r>
      <w:r w:rsidR="002C5DCF">
        <w:rPr>
          <w:rFonts w:ascii="Arial" w:hAnsi="Arial" w:cs="Arial"/>
          <w:sz w:val="22"/>
          <w:szCs w:val="22"/>
        </w:rPr>
        <w:t>J</w:t>
      </w:r>
      <w:r w:rsidR="00A65991">
        <w:rPr>
          <w:rFonts w:ascii="Arial" w:hAnsi="Arial" w:cs="Arial"/>
          <w:sz w:val="22"/>
          <w:szCs w:val="22"/>
        </w:rPr>
        <w:t>ednotková cena poukázky s nominální hodnotou 200,- Kč je stanovena ve výši 200,- Kč</w:t>
      </w:r>
    </w:p>
    <w:p w14:paraId="5A3D2EC4" w14:textId="6749F74B" w:rsidR="002C5DCF" w:rsidRDefault="00CE003A" w:rsidP="00A9661D">
      <w:pPr>
        <w:pStyle w:val="Odstavecseseznamem"/>
        <w:spacing w:line="276" w:lineRule="auto"/>
        <w:jc w:val="both"/>
        <w:rPr>
          <w:rFonts w:ascii="Arial" w:hAnsi="Arial" w:cs="Arial"/>
          <w:sz w:val="22"/>
          <w:szCs w:val="22"/>
        </w:rPr>
      </w:pPr>
      <w:r>
        <w:rPr>
          <w:rFonts w:ascii="Arial" w:hAnsi="Arial" w:cs="Arial"/>
          <w:sz w:val="22"/>
          <w:szCs w:val="22"/>
        </w:rPr>
        <w:t xml:space="preserve">1.2. </w:t>
      </w:r>
      <w:r w:rsidR="00A65991">
        <w:rPr>
          <w:rFonts w:ascii="Arial" w:hAnsi="Arial" w:cs="Arial"/>
          <w:sz w:val="22"/>
          <w:szCs w:val="22"/>
        </w:rPr>
        <w:t>Jednotková cena poukázky s nominální hodnotou 500,- Kč je stanovena ve výši 500,- Kč</w:t>
      </w:r>
    </w:p>
    <w:p w14:paraId="7FF3758D" w14:textId="700B0F55" w:rsidR="00246A11" w:rsidRPr="00B7214E" w:rsidRDefault="00CE003A" w:rsidP="00A9661D">
      <w:pPr>
        <w:pStyle w:val="Odstavecseseznamem"/>
        <w:spacing w:line="276" w:lineRule="auto"/>
        <w:jc w:val="both"/>
        <w:rPr>
          <w:rFonts w:ascii="Arial" w:hAnsi="Arial" w:cs="Arial"/>
          <w:sz w:val="22"/>
          <w:szCs w:val="22"/>
        </w:rPr>
      </w:pPr>
      <w:r>
        <w:rPr>
          <w:rFonts w:ascii="Arial" w:hAnsi="Arial" w:cs="Arial"/>
          <w:sz w:val="22"/>
          <w:szCs w:val="22"/>
        </w:rPr>
        <w:t xml:space="preserve">1.3. </w:t>
      </w:r>
      <w:r w:rsidR="00A65991" w:rsidRPr="00B7214E">
        <w:rPr>
          <w:rFonts w:ascii="Arial" w:hAnsi="Arial" w:cs="Arial"/>
          <w:sz w:val="22"/>
          <w:szCs w:val="22"/>
        </w:rPr>
        <w:t xml:space="preserve">Výše prémie za každou odebranou poukázku </w:t>
      </w:r>
      <w:r w:rsidR="00D80676" w:rsidRPr="00B7214E">
        <w:rPr>
          <w:rFonts w:ascii="Arial" w:hAnsi="Arial" w:cs="Arial"/>
          <w:sz w:val="22"/>
          <w:szCs w:val="22"/>
        </w:rPr>
        <w:t xml:space="preserve">je stanovena </w:t>
      </w:r>
      <w:r w:rsidR="00A65991" w:rsidRPr="00B7214E">
        <w:rPr>
          <w:rFonts w:ascii="Arial" w:hAnsi="Arial" w:cs="Arial"/>
          <w:sz w:val="22"/>
          <w:szCs w:val="22"/>
        </w:rPr>
        <w:t xml:space="preserve">ve výši </w:t>
      </w:r>
      <w:proofErr w:type="spellStart"/>
      <w:r w:rsidR="00A65991" w:rsidRPr="00206802">
        <w:rPr>
          <w:rFonts w:ascii="Arial" w:hAnsi="Arial" w:cs="Arial"/>
          <w:sz w:val="22"/>
          <w:szCs w:val="22"/>
          <w:highlight w:val="yellow"/>
        </w:rPr>
        <w:t>xx</w:t>
      </w:r>
      <w:proofErr w:type="spellEnd"/>
      <w:r w:rsidR="00A65991" w:rsidRPr="00206802">
        <w:rPr>
          <w:rFonts w:ascii="Arial" w:hAnsi="Arial" w:cs="Arial"/>
          <w:sz w:val="22"/>
          <w:szCs w:val="22"/>
          <w:highlight w:val="yellow"/>
        </w:rPr>
        <w:t>%</w:t>
      </w:r>
      <w:r w:rsidR="00A65991" w:rsidRPr="00B7214E">
        <w:rPr>
          <w:rFonts w:ascii="Arial" w:hAnsi="Arial" w:cs="Arial"/>
          <w:sz w:val="22"/>
          <w:szCs w:val="22"/>
        </w:rPr>
        <w:t xml:space="preserve"> z nominální hodnoty poukázky</w:t>
      </w:r>
      <w:r w:rsidR="00F56AAC">
        <w:rPr>
          <w:rFonts w:ascii="Arial" w:hAnsi="Arial" w:cs="Arial"/>
          <w:sz w:val="22"/>
          <w:szCs w:val="22"/>
        </w:rPr>
        <w:t>.</w:t>
      </w:r>
      <w:r w:rsidR="00F56AAC" w:rsidRPr="00B7214E">
        <w:rPr>
          <w:rFonts w:ascii="Arial" w:hAnsi="Arial" w:cs="Arial"/>
          <w:sz w:val="22"/>
          <w:szCs w:val="22"/>
        </w:rPr>
        <w:t xml:space="preserve">  </w:t>
      </w:r>
    </w:p>
    <w:p w14:paraId="39F197F0" w14:textId="73E3FB25" w:rsidR="0005155E" w:rsidRPr="00626B3D" w:rsidRDefault="0005155E" w:rsidP="00626B3D">
      <w:pPr>
        <w:pStyle w:val="Odstavecseseznamem"/>
        <w:numPr>
          <w:ilvl w:val="0"/>
          <w:numId w:val="38"/>
        </w:numPr>
        <w:spacing w:line="276" w:lineRule="auto"/>
        <w:jc w:val="both"/>
        <w:rPr>
          <w:rFonts w:ascii="Arial" w:hAnsi="Arial" w:cs="Arial"/>
          <w:sz w:val="22"/>
          <w:szCs w:val="22"/>
        </w:rPr>
      </w:pPr>
      <w:r w:rsidRPr="00626B3D">
        <w:rPr>
          <w:rFonts w:ascii="Arial" w:hAnsi="Arial" w:cs="Arial"/>
          <w:sz w:val="22"/>
          <w:szCs w:val="22"/>
        </w:rPr>
        <w:t xml:space="preserve">Cena každé dílčí dodávky se sjednává ve výši násobku jednotkové ceny za poukázky v nominální hodnotě 200 Kč a 500 Kč a počtu kupujícím </w:t>
      </w:r>
      <w:r w:rsidR="00DB4989">
        <w:rPr>
          <w:rFonts w:ascii="Arial" w:hAnsi="Arial" w:cs="Arial"/>
          <w:sz w:val="22"/>
          <w:szCs w:val="22"/>
        </w:rPr>
        <w:t>skutečně odebraných</w:t>
      </w:r>
      <w:r w:rsidR="00DB4989" w:rsidRPr="00626B3D">
        <w:rPr>
          <w:rFonts w:ascii="Arial" w:hAnsi="Arial" w:cs="Arial"/>
          <w:sz w:val="22"/>
          <w:szCs w:val="22"/>
        </w:rPr>
        <w:t xml:space="preserve"> </w:t>
      </w:r>
      <w:r w:rsidRPr="00626B3D">
        <w:rPr>
          <w:rFonts w:ascii="Arial" w:hAnsi="Arial" w:cs="Arial"/>
          <w:sz w:val="22"/>
          <w:szCs w:val="22"/>
        </w:rPr>
        <w:t>poukázek</w:t>
      </w:r>
      <w:r w:rsidR="009D568A">
        <w:rPr>
          <w:rFonts w:ascii="Arial" w:hAnsi="Arial" w:cs="Arial"/>
          <w:sz w:val="22"/>
          <w:szCs w:val="22"/>
        </w:rPr>
        <w:t xml:space="preserve">, </w:t>
      </w:r>
      <w:r w:rsidR="009D568A" w:rsidRPr="00B7214E">
        <w:rPr>
          <w:rFonts w:ascii="Arial" w:hAnsi="Arial" w:cs="Arial"/>
          <w:sz w:val="22"/>
          <w:szCs w:val="22"/>
        </w:rPr>
        <w:t xml:space="preserve">sníženou o </w:t>
      </w:r>
      <w:r w:rsidR="00A65991" w:rsidRPr="00B7214E">
        <w:rPr>
          <w:rFonts w:ascii="Arial" w:hAnsi="Arial" w:cs="Arial"/>
          <w:sz w:val="22"/>
          <w:szCs w:val="22"/>
        </w:rPr>
        <w:t>výši prémie za každou odebranou poukázku</w:t>
      </w:r>
      <w:r w:rsidRPr="00626B3D">
        <w:rPr>
          <w:rFonts w:ascii="Arial" w:hAnsi="Arial" w:cs="Arial"/>
          <w:sz w:val="22"/>
          <w:szCs w:val="22"/>
        </w:rPr>
        <w:t>.</w:t>
      </w:r>
      <w:r w:rsidR="00246A11" w:rsidRPr="00626B3D">
        <w:rPr>
          <w:rFonts w:ascii="Arial" w:hAnsi="Arial" w:cs="Arial"/>
          <w:sz w:val="22"/>
          <w:szCs w:val="22"/>
        </w:rPr>
        <w:t xml:space="preserve"> </w:t>
      </w:r>
    </w:p>
    <w:p w14:paraId="045E9374" w14:textId="77777777" w:rsidR="00246A11" w:rsidRPr="00626B3D" w:rsidRDefault="0005155E" w:rsidP="00626B3D">
      <w:pPr>
        <w:pStyle w:val="Odstavecseseznamem"/>
        <w:numPr>
          <w:ilvl w:val="0"/>
          <w:numId w:val="38"/>
        </w:numPr>
        <w:spacing w:line="276" w:lineRule="auto"/>
        <w:jc w:val="both"/>
        <w:rPr>
          <w:rFonts w:ascii="Arial" w:hAnsi="Arial" w:cs="Arial"/>
          <w:sz w:val="22"/>
          <w:szCs w:val="22"/>
        </w:rPr>
      </w:pPr>
      <w:r w:rsidRPr="00626B3D">
        <w:rPr>
          <w:rFonts w:ascii="Arial" w:hAnsi="Arial" w:cs="Arial"/>
          <w:sz w:val="22"/>
          <w:szCs w:val="22"/>
        </w:rPr>
        <w:t>Uvedená cena zahrnuje veškeré náklady spojené s řádnou dodávkou poukázek (např.za dopravu a manipulaci na místo plnění,</w:t>
      </w:r>
      <w:r w:rsidR="00246A11" w:rsidRPr="00626B3D">
        <w:rPr>
          <w:rFonts w:ascii="Arial" w:hAnsi="Arial" w:cs="Arial"/>
          <w:sz w:val="22"/>
          <w:szCs w:val="22"/>
        </w:rPr>
        <w:t xml:space="preserve"> </w:t>
      </w:r>
      <w:r w:rsidRPr="00626B3D">
        <w:rPr>
          <w:rFonts w:ascii="Arial" w:hAnsi="Arial" w:cs="Arial"/>
          <w:sz w:val="22"/>
          <w:szCs w:val="22"/>
        </w:rPr>
        <w:t>balné, poštovné atd.</w:t>
      </w:r>
      <w:r w:rsidR="00246A11" w:rsidRPr="00626B3D">
        <w:rPr>
          <w:rFonts w:ascii="Arial" w:hAnsi="Arial" w:cs="Arial"/>
          <w:sz w:val="22"/>
          <w:szCs w:val="22"/>
        </w:rPr>
        <w:t xml:space="preserve">). </w:t>
      </w:r>
    </w:p>
    <w:p w14:paraId="3B4B84A2" w14:textId="77777777" w:rsidR="00246A11" w:rsidRPr="00626B3D" w:rsidRDefault="00246A11" w:rsidP="00626B3D">
      <w:pPr>
        <w:pStyle w:val="Odstavecseseznamem"/>
        <w:numPr>
          <w:ilvl w:val="0"/>
          <w:numId w:val="38"/>
        </w:numPr>
        <w:spacing w:line="276" w:lineRule="auto"/>
        <w:jc w:val="both"/>
        <w:rPr>
          <w:rFonts w:ascii="Arial" w:hAnsi="Arial" w:cs="Arial"/>
          <w:sz w:val="22"/>
          <w:szCs w:val="22"/>
        </w:rPr>
      </w:pPr>
      <w:r w:rsidRPr="00626B3D">
        <w:rPr>
          <w:rFonts w:ascii="Arial" w:hAnsi="Arial" w:cs="Arial"/>
          <w:sz w:val="22"/>
          <w:szCs w:val="22"/>
        </w:rPr>
        <w:t>Cen</w:t>
      </w:r>
      <w:r w:rsidR="000C0E0F" w:rsidRPr="00626B3D">
        <w:rPr>
          <w:rFonts w:ascii="Arial" w:hAnsi="Arial" w:cs="Arial"/>
          <w:sz w:val="22"/>
          <w:szCs w:val="22"/>
        </w:rPr>
        <w:t>y</w:t>
      </w:r>
      <w:r w:rsidRPr="00626B3D">
        <w:rPr>
          <w:rFonts w:ascii="Arial" w:hAnsi="Arial" w:cs="Arial"/>
          <w:sz w:val="22"/>
          <w:szCs w:val="22"/>
        </w:rPr>
        <w:t xml:space="preserve"> </w:t>
      </w:r>
      <w:r w:rsidR="000C0E0F" w:rsidRPr="00626B3D">
        <w:rPr>
          <w:rFonts w:ascii="Arial" w:hAnsi="Arial" w:cs="Arial"/>
          <w:sz w:val="22"/>
          <w:szCs w:val="22"/>
        </w:rPr>
        <w:t>jsou v této smlouvě uvedeny bez daně z přidané hodnoty. Na předmět plnění se DPH nevztahuje.</w:t>
      </w:r>
    </w:p>
    <w:p w14:paraId="5B2C1D3B" w14:textId="77777777" w:rsidR="000318D2" w:rsidRPr="00DD127D" w:rsidRDefault="000318D2" w:rsidP="00071745">
      <w:pPr>
        <w:pStyle w:val="Odstavecseseznamem"/>
        <w:spacing w:line="276" w:lineRule="auto"/>
        <w:ind w:left="3564" w:firstLine="684"/>
        <w:rPr>
          <w:rFonts w:ascii="Arial" w:hAnsi="Arial" w:cs="Arial"/>
          <w:b/>
          <w:bCs/>
          <w:sz w:val="22"/>
          <w:szCs w:val="22"/>
        </w:rPr>
      </w:pPr>
      <w:r w:rsidRPr="00DD127D">
        <w:rPr>
          <w:rFonts w:ascii="Arial" w:hAnsi="Arial" w:cs="Arial"/>
          <w:b/>
          <w:bCs/>
          <w:sz w:val="22"/>
          <w:szCs w:val="22"/>
        </w:rPr>
        <w:t>I</w:t>
      </w:r>
      <w:r w:rsidR="006A04C4" w:rsidRPr="00DD127D">
        <w:rPr>
          <w:rFonts w:ascii="Arial" w:hAnsi="Arial" w:cs="Arial"/>
          <w:b/>
          <w:bCs/>
          <w:sz w:val="22"/>
          <w:szCs w:val="22"/>
        </w:rPr>
        <w:t>V</w:t>
      </w:r>
      <w:r w:rsidRPr="00DD127D">
        <w:rPr>
          <w:rFonts w:ascii="Arial" w:hAnsi="Arial" w:cs="Arial"/>
          <w:b/>
          <w:bCs/>
          <w:sz w:val="22"/>
          <w:szCs w:val="22"/>
        </w:rPr>
        <w:t>.</w:t>
      </w:r>
    </w:p>
    <w:p w14:paraId="466A4D3B" w14:textId="18F539B2" w:rsidR="000318D2" w:rsidRPr="00DD127D" w:rsidRDefault="007638E0" w:rsidP="0043484F">
      <w:pPr>
        <w:spacing w:line="276" w:lineRule="auto"/>
        <w:jc w:val="center"/>
        <w:rPr>
          <w:rFonts w:ascii="Arial" w:hAnsi="Arial" w:cs="Arial"/>
          <w:b/>
          <w:bCs/>
          <w:sz w:val="22"/>
          <w:szCs w:val="22"/>
        </w:rPr>
      </w:pPr>
      <w:r w:rsidRPr="00DD127D">
        <w:rPr>
          <w:rFonts w:ascii="Arial" w:hAnsi="Arial" w:cs="Arial"/>
          <w:b/>
          <w:bCs/>
          <w:sz w:val="22"/>
          <w:szCs w:val="22"/>
        </w:rPr>
        <w:t>Způsob,</w:t>
      </w:r>
      <w:r w:rsidR="000318D2" w:rsidRPr="00DD127D">
        <w:rPr>
          <w:rFonts w:ascii="Arial" w:hAnsi="Arial" w:cs="Arial"/>
          <w:b/>
          <w:bCs/>
          <w:sz w:val="22"/>
          <w:szCs w:val="22"/>
        </w:rPr>
        <w:t xml:space="preserve"> </w:t>
      </w:r>
      <w:r w:rsidR="00744C81">
        <w:rPr>
          <w:rFonts w:ascii="Arial" w:hAnsi="Arial" w:cs="Arial"/>
          <w:b/>
          <w:bCs/>
          <w:sz w:val="22"/>
          <w:szCs w:val="22"/>
        </w:rPr>
        <w:t>termín</w:t>
      </w:r>
      <w:r w:rsidR="00744C81" w:rsidRPr="00DD127D">
        <w:rPr>
          <w:rFonts w:ascii="Arial" w:hAnsi="Arial" w:cs="Arial"/>
          <w:b/>
          <w:bCs/>
          <w:sz w:val="22"/>
          <w:szCs w:val="22"/>
        </w:rPr>
        <w:t xml:space="preserve"> </w:t>
      </w:r>
      <w:r w:rsidR="000318D2" w:rsidRPr="00DD127D">
        <w:rPr>
          <w:rFonts w:ascii="Arial" w:hAnsi="Arial" w:cs="Arial"/>
          <w:b/>
          <w:bCs/>
          <w:sz w:val="22"/>
          <w:szCs w:val="22"/>
        </w:rPr>
        <w:t>a místo plnění</w:t>
      </w:r>
    </w:p>
    <w:p w14:paraId="7721A061" w14:textId="77777777" w:rsidR="00C01B35" w:rsidRPr="00C8588C" w:rsidRDefault="000318D2" w:rsidP="005B5B08">
      <w:pPr>
        <w:pStyle w:val="Odstavecseseznamem"/>
        <w:numPr>
          <w:ilvl w:val="0"/>
          <w:numId w:val="39"/>
        </w:numPr>
        <w:spacing w:line="276" w:lineRule="auto"/>
        <w:jc w:val="both"/>
        <w:rPr>
          <w:rFonts w:ascii="Arial" w:hAnsi="Arial" w:cs="Arial"/>
          <w:sz w:val="22"/>
          <w:szCs w:val="22"/>
        </w:rPr>
      </w:pPr>
      <w:r w:rsidRPr="00C8588C">
        <w:rPr>
          <w:rFonts w:ascii="Arial" w:hAnsi="Arial" w:cs="Arial"/>
          <w:sz w:val="22"/>
          <w:szCs w:val="22"/>
        </w:rPr>
        <w:t>Prodávající je povinen</w:t>
      </w:r>
      <w:r w:rsidR="0026160E" w:rsidRPr="00C8588C">
        <w:rPr>
          <w:rFonts w:ascii="Arial" w:hAnsi="Arial" w:cs="Arial"/>
          <w:sz w:val="22"/>
          <w:szCs w:val="22"/>
        </w:rPr>
        <w:t xml:space="preserve"> </w:t>
      </w:r>
      <w:r w:rsidR="00DF31F5" w:rsidRPr="00C8588C">
        <w:rPr>
          <w:rFonts w:ascii="Arial" w:hAnsi="Arial" w:cs="Arial"/>
          <w:sz w:val="22"/>
          <w:szCs w:val="22"/>
        </w:rPr>
        <w:t xml:space="preserve">dodat </w:t>
      </w:r>
      <w:r w:rsidR="00BF39F3" w:rsidRPr="00C8588C">
        <w:rPr>
          <w:rFonts w:ascii="Arial" w:hAnsi="Arial" w:cs="Arial"/>
          <w:sz w:val="22"/>
          <w:szCs w:val="22"/>
        </w:rPr>
        <w:t>poukázky</w:t>
      </w:r>
      <w:r w:rsidRPr="00C8588C">
        <w:rPr>
          <w:rFonts w:ascii="Arial" w:hAnsi="Arial" w:cs="Arial"/>
          <w:sz w:val="22"/>
          <w:szCs w:val="22"/>
        </w:rPr>
        <w:t xml:space="preserve"> v množství, jakosti </w:t>
      </w:r>
      <w:r w:rsidR="00773E51" w:rsidRPr="00C8588C">
        <w:rPr>
          <w:rFonts w:ascii="Arial" w:hAnsi="Arial" w:cs="Arial"/>
          <w:sz w:val="22"/>
          <w:szCs w:val="22"/>
        </w:rPr>
        <w:t xml:space="preserve">a provedení, jež určuje </w:t>
      </w:r>
      <w:r w:rsidR="00F05A82" w:rsidRPr="00C8588C">
        <w:rPr>
          <w:rFonts w:ascii="Arial" w:hAnsi="Arial" w:cs="Arial"/>
          <w:sz w:val="22"/>
          <w:szCs w:val="22"/>
        </w:rPr>
        <w:t xml:space="preserve">tato </w:t>
      </w:r>
      <w:r w:rsidR="00773E51" w:rsidRPr="00C8588C">
        <w:rPr>
          <w:rFonts w:ascii="Arial" w:hAnsi="Arial" w:cs="Arial"/>
          <w:sz w:val="22"/>
          <w:szCs w:val="22"/>
        </w:rPr>
        <w:t xml:space="preserve">smlouva. Prodávající je dále povinen </w:t>
      </w:r>
      <w:r w:rsidRPr="00C8588C">
        <w:rPr>
          <w:rFonts w:ascii="Arial" w:hAnsi="Arial" w:cs="Arial"/>
          <w:sz w:val="22"/>
          <w:szCs w:val="22"/>
        </w:rPr>
        <w:t xml:space="preserve">zabalit </w:t>
      </w:r>
      <w:r w:rsidR="00BF39F3" w:rsidRPr="00C8588C">
        <w:rPr>
          <w:rFonts w:ascii="Arial" w:hAnsi="Arial" w:cs="Arial"/>
          <w:sz w:val="22"/>
          <w:szCs w:val="22"/>
        </w:rPr>
        <w:t>poukázky</w:t>
      </w:r>
      <w:r w:rsidR="00773E51" w:rsidRPr="00C8588C">
        <w:rPr>
          <w:rFonts w:ascii="Arial" w:hAnsi="Arial" w:cs="Arial"/>
          <w:sz w:val="22"/>
          <w:szCs w:val="22"/>
        </w:rPr>
        <w:t xml:space="preserve"> </w:t>
      </w:r>
      <w:r w:rsidRPr="00C8588C">
        <w:rPr>
          <w:rFonts w:ascii="Arial" w:hAnsi="Arial" w:cs="Arial"/>
          <w:sz w:val="22"/>
          <w:szCs w:val="22"/>
        </w:rPr>
        <w:t xml:space="preserve">pro přepravu vhodným způsobem. </w:t>
      </w:r>
    </w:p>
    <w:p w14:paraId="6012A22C" w14:textId="65D53C44" w:rsidR="005B5B08" w:rsidRPr="005B5B08" w:rsidRDefault="00087743" w:rsidP="00B7214E">
      <w:pPr>
        <w:pStyle w:val="Odstavecseseznamem"/>
        <w:numPr>
          <w:ilvl w:val="0"/>
          <w:numId w:val="39"/>
        </w:numPr>
        <w:spacing w:before="120" w:after="120" w:line="276" w:lineRule="auto"/>
        <w:rPr>
          <w:rStyle w:val="Hypertextovodkaz"/>
          <w:rFonts w:ascii="Arial" w:hAnsi="Arial" w:cs="Arial"/>
          <w:color w:val="auto"/>
          <w:sz w:val="22"/>
          <w:szCs w:val="22"/>
          <w:u w:val="none"/>
        </w:rPr>
      </w:pPr>
      <w:r w:rsidRPr="005B5B08">
        <w:rPr>
          <w:rFonts w:ascii="Arial" w:hAnsi="Arial" w:cs="Arial"/>
          <w:sz w:val="22"/>
          <w:szCs w:val="22"/>
        </w:rPr>
        <w:t xml:space="preserve">Objednané poukázky dodá prodávající kupujícímu na </w:t>
      </w:r>
      <w:proofErr w:type="gramStart"/>
      <w:r w:rsidRPr="005B5B08">
        <w:rPr>
          <w:rFonts w:ascii="Arial" w:hAnsi="Arial" w:cs="Arial"/>
          <w:sz w:val="22"/>
          <w:szCs w:val="22"/>
        </w:rPr>
        <w:t xml:space="preserve">adresu:   </w:t>
      </w:r>
      <w:proofErr w:type="gramEnd"/>
      <w:r w:rsidRPr="005B5B08">
        <w:rPr>
          <w:rFonts w:ascii="Arial" w:hAnsi="Arial" w:cs="Arial"/>
          <w:sz w:val="22"/>
          <w:szCs w:val="22"/>
        </w:rPr>
        <w:t xml:space="preserve">                                        Dopravní podnik města Brna, a.s. Hlinky 64/151, Pisárky, 603 00 Brno, Doručovací číslo: 65646  k rukám vedoucí sociálního oddělení – Marta Kachlíková, tel.</w:t>
      </w:r>
      <w:r w:rsidR="00A65991">
        <w:rPr>
          <w:rFonts w:ascii="Arial" w:hAnsi="Arial" w:cs="Arial"/>
          <w:sz w:val="22"/>
          <w:szCs w:val="22"/>
        </w:rPr>
        <w:t xml:space="preserve"> </w:t>
      </w:r>
      <w:r w:rsidRPr="005B5B08">
        <w:rPr>
          <w:rFonts w:ascii="Arial" w:hAnsi="Arial" w:cs="Arial"/>
          <w:sz w:val="22"/>
          <w:szCs w:val="22"/>
        </w:rPr>
        <w:t xml:space="preserve">č. 543 171 224,   e-mail </w:t>
      </w:r>
      <w:hyperlink r:id="rId10" w:history="1">
        <w:r w:rsidRPr="005B5B08">
          <w:rPr>
            <w:rStyle w:val="Hypertextovodkaz"/>
            <w:rFonts w:ascii="Arial" w:hAnsi="Arial" w:cs="Arial"/>
            <w:iCs/>
            <w:color w:val="auto"/>
            <w:sz w:val="22"/>
            <w:szCs w:val="22"/>
          </w:rPr>
          <w:t>mkachlikova@dpmb.cz</w:t>
        </w:r>
      </w:hyperlink>
      <w:r w:rsidR="005B5B08" w:rsidRPr="005B5B08">
        <w:rPr>
          <w:rStyle w:val="Hypertextovodkaz"/>
          <w:rFonts w:ascii="Arial" w:hAnsi="Arial" w:cs="Arial"/>
          <w:iCs/>
          <w:color w:val="auto"/>
          <w:sz w:val="22"/>
          <w:szCs w:val="22"/>
        </w:rPr>
        <w:t xml:space="preserve"> </w:t>
      </w:r>
    </w:p>
    <w:p w14:paraId="45E4526B" w14:textId="2C7741C7" w:rsidR="00C50639" w:rsidRPr="005B5B08" w:rsidRDefault="00C50639" w:rsidP="005B5B08">
      <w:pPr>
        <w:pStyle w:val="Odstavecseseznamem"/>
        <w:numPr>
          <w:ilvl w:val="0"/>
          <w:numId w:val="39"/>
        </w:numPr>
        <w:spacing w:after="120" w:line="276" w:lineRule="auto"/>
        <w:jc w:val="both"/>
        <w:rPr>
          <w:rFonts w:ascii="Arial" w:hAnsi="Arial" w:cs="Arial"/>
          <w:sz w:val="22"/>
          <w:szCs w:val="22"/>
        </w:rPr>
      </w:pPr>
      <w:r w:rsidRPr="005B5B08">
        <w:rPr>
          <w:rFonts w:ascii="Arial" w:hAnsi="Arial" w:cs="Arial"/>
          <w:sz w:val="22"/>
          <w:szCs w:val="22"/>
        </w:rPr>
        <w:lastRenderedPageBreak/>
        <w:t xml:space="preserve">Prodávající je povinen dodat poukázky uvedené v čl. IV. </w:t>
      </w:r>
      <w:r w:rsidR="00291E3D" w:rsidRPr="005B5B08">
        <w:rPr>
          <w:rFonts w:ascii="Arial" w:hAnsi="Arial" w:cs="Arial"/>
          <w:sz w:val="22"/>
          <w:szCs w:val="22"/>
        </w:rPr>
        <w:t>b</w:t>
      </w:r>
      <w:r w:rsidRPr="005B5B08">
        <w:rPr>
          <w:rFonts w:ascii="Arial" w:hAnsi="Arial" w:cs="Arial"/>
          <w:sz w:val="22"/>
          <w:szCs w:val="22"/>
        </w:rPr>
        <w:t>od</w:t>
      </w:r>
      <w:r w:rsidR="00087743" w:rsidRPr="005B5B08">
        <w:rPr>
          <w:rFonts w:ascii="Arial" w:hAnsi="Arial" w:cs="Arial"/>
          <w:sz w:val="22"/>
          <w:szCs w:val="22"/>
        </w:rPr>
        <w:t xml:space="preserve"> </w:t>
      </w:r>
      <w:r w:rsidR="00467390" w:rsidRPr="005B5B08">
        <w:rPr>
          <w:rFonts w:ascii="Arial" w:hAnsi="Arial" w:cs="Arial"/>
          <w:sz w:val="22"/>
          <w:szCs w:val="22"/>
        </w:rPr>
        <w:t>1</w:t>
      </w:r>
      <w:r w:rsidR="00160F08">
        <w:rPr>
          <w:rFonts w:ascii="Arial" w:hAnsi="Arial" w:cs="Arial"/>
          <w:sz w:val="22"/>
          <w:szCs w:val="22"/>
        </w:rPr>
        <w:t>0</w:t>
      </w:r>
      <w:r w:rsidR="00291E3D" w:rsidRPr="005B5B08">
        <w:rPr>
          <w:rFonts w:ascii="Arial" w:hAnsi="Arial" w:cs="Arial"/>
          <w:sz w:val="22"/>
          <w:szCs w:val="22"/>
        </w:rPr>
        <w:t>.</w:t>
      </w:r>
      <w:r w:rsidRPr="005B5B08">
        <w:rPr>
          <w:rFonts w:ascii="Arial" w:hAnsi="Arial" w:cs="Arial"/>
          <w:sz w:val="22"/>
          <w:szCs w:val="22"/>
        </w:rPr>
        <w:t xml:space="preserve"> nejpozději v termínu do </w:t>
      </w:r>
      <w:proofErr w:type="spellStart"/>
      <w:r w:rsidR="00B7214E" w:rsidRPr="002C5DCF">
        <w:rPr>
          <w:rFonts w:ascii="Arial" w:hAnsi="Arial" w:cs="Arial"/>
          <w:sz w:val="22"/>
          <w:szCs w:val="22"/>
          <w:highlight w:val="yellow"/>
        </w:rPr>
        <w:t>xxxxx</w:t>
      </w:r>
      <w:proofErr w:type="spellEnd"/>
      <w:r w:rsidR="002C5DCF" w:rsidRPr="002C5DCF">
        <w:rPr>
          <w:rFonts w:ascii="Arial" w:hAnsi="Arial" w:cs="Arial"/>
          <w:sz w:val="22"/>
          <w:szCs w:val="22"/>
          <w:highlight w:val="yellow"/>
        </w:rPr>
        <w:t xml:space="preserve"> </w:t>
      </w:r>
      <w:r w:rsidR="008210B9">
        <w:rPr>
          <w:rFonts w:ascii="Arial" w:hAnsi="Arial" w:cs="Arial"/>
          <w:sz w:val="22"/>
          <w:szCs w:val="22"/>
          <w:highlight w:val="yellow"/>
        </w:rPr>
        <w:t>(</w:t>
      </w:r>
      <w:r w:rsidR="002C5DCF" w:rsidRPr="002C5DCF">
        <w:rPr>
          <w:rFonts w:ascii="Arial" w:hAnsi="Arial" w:cs="Arial"/>
          <w:sz w:val="22"/>
          <w:szCs w:val="22"/>
          <w:highlight w:val="yellow"/>
        </w:rPr>
        <w:t xml:space="preserve">doplní </w:t>
      </w:r>
      <w:r w:rsidR="00A9661D" w:rsidRPr="00A9661D">
        <w:rPr>
          <w:rFonts w:ascii="Arial" w:hAnsi="Arial" w:cs="Arial"/>
          <w:sz w:val="22"/>
          <w:szCs w:val="22"/>
          <w:highlight w:val="yellow"/>
        </w:rPr>
        <w:t>účastník</w:t>
      </w:r>
      <w:r w:rsidR="008210B9">
        <w:rPr>
          <w:rFonts w:ascii="Arial" w:hAnsi="Arial" w:cs="Arial"/>
          <w:sz w:val="22"/>
          <w:szCs w:val="22"/>
        </w:rPr>
        <w:t>)</w:t>
      </w:r>
      <w:r w:rsidR="00A9661D" w:rsidRPr="005B5B08">
        <w:rPr>
          <w:rFonts w:ascii="Arial" w:hAnsi="Arial" w:cs="Arial"/>
          <w:sz w:val="22"/>
          <w:szCs w:val="22"/>
        </w:rPr>
        <w:t xml:space="preserve"> </w:t>
      </w:r>
      <w:r w:rsidRPr="005B5B08">
        <w:rPr>
          <w:rFonts w:ascii="Arial" w:hAnsi="Arial" w:cs="Arial"/>
          <w:sz w:val="22"/>
          <w:szCs w:val="22"/>
        </w:rPr>
        <w:t>pracovních dnů po jejich objednání na adresu kupujícího. Prodávající je povinen nejméně 1 pracovní den před skutečným odevzdáním zboží informovat kupujícího o přesném okamžiku dodání.</w:t>
      </w:r>
    </w:p>
    <w:p w14:paraId="633AA3F1" w14:textId="77777777" w:rsidR="00C50639" w:rsidRPr="00087743" w:rsidRDefault="00C50639" w:rsidP="005B5B08">
      <w:pPr>
        <w:pStyle w:val="Odstavecseseznamem"/>
        <w:numPr>
          <w:ilvl w:val="0"/>
          <w:numId w:val="39"/>
        </w:numPr>
        <w:spacing w:line="276" w:lineRule="auto"/>
        <w:jc w:val="both"/>
        <w:rPr>
          <w:rFonts w:ascii="Arial" w:hAnsi="Arial" w:cs="Arial"/>
          <w:sz w:val="22"/>
          <w:szCs w:val="22"/>
        </w:rPr>
      </w:pPr>
      <w:r w:rsidRPr="00087743">
        <w:rPr>
          <w:rFonts w:ascii="Arial" w:hAnsi="Arial" w:cs="Arial"/>
          <w:sz w:val="22"/>
          <w:szCs w:val="22"/>
        </w:rPr>
        <w:t>Objednané poukázky mohou být dodány pouze ve všední dny od 7 do 1</w:t>
      </w:r>
      <w:r w:rsidR="00087743" w:rsidRPr="00087743">
        <w:rPr>
          <w:rFonts w:ascii="Arial" w:hAnsi="Arial" w:cs="Arial"/>
          <w:sz w:val="22"/>
          <w:szCs w:val="22"/>
        </w:rPr>
        <w:t>4</w:t>
      </w:r>
      <w:r w:rsidRPr="00087743">
        <w:rPr>
          <w:rFonts w:ascii="Arial" w:hAnsi="Arial" w:cs="Arial"/>
          <w:sz w:val="22"/>
          <w:szCs w:val="22"/>
        </w:rPr>
        <w:t xml:space="preserve"> hodin.</w:t>
      </w:r>
    </w:p>
    <w:p w14:paraId="5BB042EB" w14:textId="0C06CAF6" w:rsidR="00C50639" w:rsidRPr="00C50639" w:rsidRDefault="00C50639" w:rsidP="005B5B08">
      <w:pPr>
        <w:numPr>
          <w:ilvl w:val="0"/>
          <w:numId w:val="39"/>
        </w:numPr>
        <w:spacing w:line="276" w:lineRule="auto"/>
        <w:jc w:val="both"/>
        <w:rPr>
          <w:rFonts w:ascii="Arial" w:hAnsi="Arial" w:cs="Arial"/>
          <w:sz w:val="22"/>
          <w:szCs w:val="22"/>
        </w:rPr>
      </w:pPr>
      <w:r w:rsidRPr="00C50639">
        <w:rPr>
          <w:rFonts w:ascii="Arial" w:hAnsi="Arial" w:cs="Arial"/>
          <w:sz w:val="22"/>
          <w:szCs w:val="22"/>
        </w:rPr>
        <w:t xml:space="preserve">Převzetím zboží se rozumí odevzdání zboží prodávajícím v místě a době dle článku IV. bodu </w:t>
      </w:r>
      <w:r w:rsidR="00467390">
        <w:rPr>
          <w:rFonts w:ascii="Arial" w:hAnsi="Arial" w:cs="Arial"/>
          <w:sz w:val="22"/>
          <w:szCs w:val="22"/>
        </w:rPr>
        <w:t>2</w:t>
      </w:r>
      <w:r w:rsidR="00F56AAC">
        <w:rPr>
          <w:rFonts w:ascii="Arial" w:hAnsi="Arial" w:cs="Arial"/>
          <w:sz w:val="22"/>
          <w:szCs w:val="22"/>
        </w:rPr>
        <w:t>, 3</w:t>
      </w:r>
      <w:r w:rsidRPr="00C50639">
        <w:rPr>
          <w:rFonts w:ascii="Arial" w:hAnsi="Arial" w:cs="Arial"/>
          <w:sz w:val="22"/>
          <w:szCs w:val="22"/>
        </w:rPr>
        <w:t xml:space="preserve"> a </w:t>
      </w:r>
      <w:r w:rsidR="000E0C32">
        <w:rPr>
          <w:rFonts w:ascii="Arial" w:hAnsi="Arial" w:cs="Arial"/>
          <w:sz w:val="22"/>
          <w:szCs w:val="22"/>
        </w:rPr>
        <w:t>4</w:t>
      </w:r>
      <w:r w:rsidRPr="00C50639">
        <w:rPr>
          <w:rFonts w:ascii="Arial" w:hAnsi="Arial" w:cs="Arial"/>
          <w:sz w:val="22"/>
          <w:szCs w:val="22"/>
        </w:rPr>
        <w:t>.  U převzetí zboží musí být vždy přítomna osoba oprávněná jednat za kupujícího v těchto věcech, která provede kontrolu zboží (vedoucí sociálního oddělení, v případě její nepřítomnosti referentka sociálního oddělení).</w:t>
      </w:r>
      <w:r w:rsidRPr="00C50639">
        <w:rPr>
          <w:rFonts w:ascii="Arial" w:hAnsi="Arial" w:cs="Arial"/>
          <w:i/>
          <w:sz w:val="22"/>
          <w:szCs w:val="22"/>
        </w:rPr>
        <w:t xml:space="preserve"> </w:t>
      </w:r>
    </w:p>
    <w:p w14:paraId="14042091" w14:textId="77777777" w:rsidR="00C50639" w:rsidRPr="00C50639" w:rsidRDefault="00C50639" w:rsidP="005B5B08">
      <w:pPr>
        <w:numPr>
          <w:ilvl w:val="0"/>
          <w:numId w:val="39"/>
        </w:numPr>
        <w:spacing w:line="276" w:lineRule="auto"/>
        <w:jc w:val="both"/>
        <w:rPr>
          <w:rFonts w:ascii="Arial" w:hAnsi="Arial" w:cs="Arial"/>
          <w:sz w:val="22"/>
          <w:szCs w:val="22"/>
        </w:rPr>
      </w:pPr>
      <w:r w:rsidRPr="00C50639">
        <w:rPr>
          <w:rFonts w:ascii="Arial" w:hAnsi="Arial" w:cs="Arial"/>
          <w:sz w:val="22"/>
          <w:szCs w:val="22"/>
        </w:rPr>
        <w:t xml:space="preserve">Nesplní-li prodávající při odevzdání zboží veškeré podmínky pro způsob jeho odevzdání kupujícímu dle čl. IV. bodu </w:t>
      </w:r>
      <w:r w:rsidR="00467390">
        <w:rPr>
          <w:rFonts w:ascii="Arial" w:hAnsi="Arial" w:cs="Arial"/>
          <w:sz w:val="22"/>
          <w:szCs w:val="22"/>
        </w:rPr>
        <w:t>2,</w:t>
      </w:r>
      <w:r w:rsidRPr="00C50639">
        <w:rPr>
          <w:rFonts w:ascii="Arial" w:hAnsi="Arial" w:cs="Arial"/>
          <w:sz w:val="22"/>
          <w:szCs w:val="22"/>
        </w:rPr>
        <w:t xml:space="preserve"> </w:t>
      </w:r>
      <w:r w:rsidR="00467390">
        <w:rPr>
          <w:rFonts w:ascii="Arial" w:hAnsi="Arial" w:cs="Arial"/>
          <w:sz w:val="22"/>
          <w:szCs w:val="22"/>
        </w:rPr>
        <w:t>3</w:t>
      </w:r>
      <w:r w:rsidRPr="00C50639">
        <w:rPr>
          <w:rFonts w:ascii="Arial" w:hAnsi="Arial" w:cs="Arial"/>
          <w:sz w:val="22"/>
          <w:szCs w:val="22"/>
        </w:rPr>
        <w:t>,</w:t>
      </w:r>
      <w:r w:rsidR="00467390">
        <w:rPr>
          <w:rFonts w:ascii="Arial" w:hAnsi="Arial" w:cs="Arial"/>
          <w:sz w:val="22"/>
          <w:szCs w:val="22"/>
        </w:rPr>
        <w:t xml:space="preserve"> </w:t>
      </w:r>
      <w:r w:rsidR="00291E3D">
        <w:rPr>
          <w:rFonts w:ascii="Arial" w:hAnsi="Arial" w:cs="Arial"/>
          <w:sz w:val="22"/>
          <w:szCs w:val="22"/>
        </w:rPr>
        <w:t xml:space="preserve">4 </w:t>
      </w:r>
      <w:r w:rsidRPr="00C50639">
        <w:rPr>
          <w:rFonts w:ascii="Arial" w:hAnsi="Arial" w:cs="Arial"/>
          <w:sz w:val="22"/>
          <w:szCs w:val="22"/>
        </w:rPr>
        <w:t xml:space="preserve">a </w:t>
      </w:r>
      <w:r w:rsidR="00467390">
        <w:rPr>
          <w:rFonts w:ascii="Arial" w:hAnsi="Arial" w:cs="Arial"/>
          <w:sz w:val="22"/>
          <w:szCs w:val="22"/>
        </w:rPr>
        <w:t xml:space="preserve">5 </w:t>
      </w:r>
      <w:r w:rsidRPr="00C50639">
        <w:rPr>
          <w:rFonts w:ascii="Arial" w:hAnsi="Arial" w:cs="Arial"/>
          <w:sz w:val="22"/>
          <w:szCs w:val="22"/>
        </w:rPr>
        <w:t>této smlouvy, zboží se nepovažuje za odevzdané kupujícímu.</w:t>
      </w:r>
    </w:p>
    <w:p w14:paraId="7D62236D" w14:textId="0FBB655C" w:rsidR="00C50639" w:rsidRPr="00A9661D" w:rsidRDefault="00C50639" w:rsidP="005B5B08">
      <w:pPr>
        <w:pStyle w:val="Odstavecseseznamem"/>
        <w:numPr>
          <w:ilvl w:val="0"/>
          <w:numId w:val="39"/>
        </w:numPr>
        <w:spacing w:line="276" w:lineRule="auto"/>
        <w:jc w:val="both"/>
        <w:rPr>
          <w:rFonts w:ascii="Arial" w:hAnsi="Arial" w:cs="Arial"/>
          <w:sz w:val="22"/>
          <w:szCs w:val="22"/>
        </w:rPr>
      </w:pPr>
      <w:r w:rsidRPr="00A9661D">
        <w:rPr>
          <w:rFonts w:ascii="Arial" w:hAnsi="Arial" w:cs="Arial"/>
          <w:sz w:val="22"/>
          <w:szCs w:val="22"/>
        </w:rPr>
        <w:t xml:space="preserve">Neodevzdání zboží do 5 pracovních dní po uplynutí </w:t>
      </w:r>
      <w:r w:rsidR="00B7214E" w:rsidRPr="00A9661D">
        <w:rPr>
          <w:rFonts w:ascii="Arial" w:hAnsi="Arial" w:cs="Arial"/>
          <w:sz w:val="22"/>
          <w:szCs w:val="22"/>
        </w:rPr>
        <w:t>termínu uvedeného v bodě 3 tohoto článku</w:t>
      </w:r>
      <w:r w:rsidRPr="00A9661D">
        <w:rPr>
          <w:rFonts w:ascii="Arial" w:hAnsi="Arial" w:cs="Arial"/>
          <w:sz w:val="22"/>
          <w:szCs w:val="22"/>
        </w:rPr>
        <w:t xml:space="preserve"> pro odevzdání zboží je podstatným porušením smlouvy.</w:t>
      </w:r>
    </w:p>
    <w:p w14:paraId="547AED98" w14:textId="721FA8CC" w:rsidR="005B5B08" w:rsidRPr="00A9661D" w:rsidRDefault="00C50639" w:rsidP="009A636F">
      <w:pPr>
        <w:numPr>
          <w:ilvl w:val="0"/>
          <w:numId w:val="39"/>
        </w:numPr>
        <w:spacing w:line="276" w:lineRule="auto"/>
        <w:jc w:val="both"/>
        <w:rPr>
          <w:rFonts w:ascii="Arial" w:hAnsi="Arial" w:cs="Arial"/>
          <w:sz w:val="22"/>
          <w:szCs w:val="22"/>
        </w:rPr>
      </w:pPr>
      <w:r w:rsidRPr="00A9661D">
        <w:rPr>
          <w:rFonts w:ascii="Arial" w:hAnsi="Arial" w:cs="Arial"/>
          <w:sz w:val="22"/>
          <w:szCs w:val="22"/>
        </w:rPr>
        <w:t>Nebezpečí škody na zboží přechází na kupujícího v okamžiku převzetí zboží od prodávajícího.</w:t>
      </w:r>
      <w:r w:rsidR="00B7214E" w:rsidRPr="00A9661D">
        <w:rPr>
          <w:rFonts w:ascii="Arial" w:hAnsi="Arial" w:cs="Arial"/>
          <w:sz w:val="22"/>
          <w:szCs w:val="22"/>
        </w:rPr>
        <w:t xml:space="preserve"> </w:t>
      </w:r>
      <w:r w:rsidRPr="00A9661D">
        <w:rPr>
          <w:rFonts w:ascii="Arial" w:hAnsi="Arial" w:cs="Arial"/>
          <w:sz w:val="22"/>
          <w:szCs w:val="22"/>
        </w:rPr>
        <w:t>Kupující nabude vlastnické právo ke zboží jeho převzetím</w:t>
      </w:r>
      <w:r w:rsidR="00087743" w:rsidRPr="00A9661D">
        <w:rPr>
          <w:rFonts w:ascii="Arial" w:hAnsi="Arial" w:cs="Arial"/>
          <w:sz w:val="22"/>
          <w:szCs w:val="22"/>
        </w:rPr>
        <w:t>.</w:t>
      </w:r>
    </w:p>
    <w:p w14:paraId="286F4E1E" w14:textId="40FDD7EA" w:rsidR="00F36C3B" w:rsidRPr="00A9661D" w:rsidRDefault="00216901" w:rsidP="00B7214E">
      <w:pPr>
        <w:pStyle w:val="Zkladntextodsazen"/>
        <w:numPr>
          <w:ilvl w:val="0"/>
          <w:numId w:val="39"/>
        </w:numPr>
        <w:spacing w:after="0" w:line="276" w:lineRule="auto"/>
        <w:jc w:val="both"/>
        <w:rPr>
          <w:rFonts w:ascii="Arial" w:hAnsi="Arial" w:cs="Arial"/>
          <w:sz w:val="22"/>
          <w:szCs w:val="22"/>
        </w:rPr>
      </w:pPr>
      <w:r w:rsidRPr="00A9661D">
        <w:rPr>
          <w:rFonts w:ascii="Arial" w:hAnsi="Arial" w:cs="Arial"/>
          <w:sz w:val="22"/>
          <w:szCs w:val="22"/>
        </w:rPr>
        <w:t xml:space="preserve">Prodávající bere na vědomí a bez výhrad souhlasí, že počet poukázek uvedený v čl. II. </w:t>
      </w:r>
      <w:r w:rsidR="0046329A">
        <w:rPr>
          <w:rFonts w:ascii="Arial" w:hAnsi="Arial" w:cs="Arial"/>
          <w:sz w:val="22"/>
          <w:szCs w:val="22"/>
        </w:rPr>
        <w:t>bod</w:t>
      </w:r>
      <w:r w:rsidRPr="00A9661D">
        <w:rPr>
          <w:rFonts w:ascii="Arial" w:hAnsi="Arial" w:cs="Arial"/>
          <w:sz w:val="22"/>
          <w:szCs w:val="22"/>
        </w:rPr>
        <w:t xml:space="preserve"> </w:t>
      </w:r>
      <w:r w:rsidR="00B7214E" w:rsidRPr="00A9661D">
        <w:rPr>
          <w:rFonts w:ascii="Arial" w:hAnsi="Arial" w:cs="Arial"/>
          <w:sz w:val="22"/>
          <w:szCs w:val="22"/>
        </w:rPr>
        <w:t>3</w:t>
      </w:r>
      <w:r w:rsidRPr="00A9661D">
        <w:rPr>
          <w:rFonts w:ascii="Arial" w:hAnsi="Arial" w:cs="Arial"/>
          <w:sz w:val="22"/>
          <w:szCs w:val="22"/>
        </w:rPr>
        <w:t xml:space="preserve"> této smlouvy je pouze předpokládaný</w:t>
      </w:r>
      <w:r w:rsidR="00F36C3B" w:rsidRPr="00A9661D">
        <w:rPr>
          <w:rFonts w:ascii="Arial" w:hAnsi="Arial" w:cs="Arial"/>
          <w:sz w:val="22"/>
          <w:szCs w:val="22"/>
        </w:rPr>
        <w:t xml:space="preserve"> </w:t>
      </w:r>
      <w:r w:rsidRPr="00A9661D">
        <w:rPr>
          <w:rFonts w:ascii="Arial" w:hAnsi="Arial" w:cs="Arial"/>
          <w:sz w:val="22"/>
          <w:szCs w:val="22"/>
        </w:rPr>
        <w:t xml:space="preserve">a kupující </w:t>
      </w:r>
      <w:r w:rsidR="00F36C3B" w:rsidRPr="00A9661D">
        <w:rPr>
          <w:rFonts w:ascii="Arial" w:hAnsi="Arial" w:cs="Arial"/>
          <w:sz w:val="22"/>
          <w:szCs w:val="22"/>
        </w:rPr>
        <w:t xml:space="preserve">je oprávněn neobjednat </w:t>
      </w:r>
      <w:r w:rsidR="00CE003A" w:rsidRPr="00A9661D">
        <w:rPr>
          <w:rFonts w:ascii="Arial" w:hAnsi="Arial" w:cs="Arial"/>
          <w:sz w:val="22"/>
          <w:szCs w:val="22"/>
        </w:rPr>
        <w:t xml:space="preserve">a neodebrat </w:t>
      </w:r>
      <w:r w:rsidR="00F36C3B" w:rsidRPr="00A9661D">
        <w:rPr>
          <w:rFonts w:ascii="Arial" w:hAnsi="Arial" w:cs="Arial"/>
          <w:sz w:val="22"/>
          <w:szCs w:val="22"/>
        </w:rPr>
        <w:t>poukázky v</w:t>
      </w:r>
      <w:r w:rsidR="00744C81" w:rsidRPr="00A9661D">
        <w:rPr>
          <w:rFonts w:ascii="Arial" w:hAnsi="Arial" w:cs="Arial"/>
          <w:sz w:val="22"/>
          <w:szCs w:val="22"/>
        </w:rPr>
        <w:t xml:space="preserve"> celkovém </w:t>
      </w:r>
      <w:r w:rsidR="00F36C3B" w:rsidRPr="00A9661D">
        <w:rPr>
          <w:rFonts w:ascii="Arial" w:hAnsi="Arial" w:cs="Arial"/>
          <w:sz w:val="22"/>
          <w:szCs w:val="22"/>
        </w:rPr>
        <w:t xml:space="preserve">množství a hodnotě uvedené </w:t>
      </w:r>
      <w:r w:rsidR="00CD19B1" w:rsidRPr="00A9661D">
        <w:rPr>
          <w:rFonts w:ascii="Arial" w:hAnsi="Arial" w:cs="Arial"/>
          <w:sz w:val="22"/>
          <w:szCs w:val="22"/>
        </w:rPr>
        <w:t xml:space="preserve">v </w:t>
      </w:r>
      <w:r w:rsidR="00F36C3B" w:rsidRPr="00A9661D">
        <w:rPr>
          <w:rFonts w:ascii="Arial" w:hAnsi="Arial" w:cs="Arial"/>
          <w:sz w:val="22"/>
          <w:szCs w:val="22"/>
        </w:rPr>
        <w:t xml:space="preserve">bodě </w:t>
      </w:r>
      <w:r w:rsidR="00B7214E" w:rsidRPr="00A9661D">
        <w:rPr>
          <w:rFonts w:ascii="Arial" w:hAnsi="Arial" w:cs="Arial"/>
          <w:sz w:val="22"/>
          <w:szCs w:val="22"/>
        </w:rPr>
        <w:t>3</w:t>
      </w:r>
      <w:r w:rsidR="00F36C3B" w:rsidRPr="00A9661D">
        <w:rPr>
          <w:rFonts w:ascii="Arial" w:hAnsi="Arial" w:cs="Arial"/>
          <w:sz w:val="22"/>
          <w:szCs w:val="22"/>
        </w:rPr>
        <w:t>.</w:t>
      </w:r>
      <w:r w:rsidR="00160F08" w:rsidRPr="00A9661D">
        <w:rPr>
          <w:rFonts w:ascii="Arial" w:hAnsi="Arial" w:cs="Arial"/>
          <w:sz w:val="22"/>
          <w:szCs w:val="22"/>
        </w:rPr>
        <w:t>čl. II.</w:t>
      </w:r>
      <w:r w:rsidR="00F36C3B" w:rsidRPr="00A9661D">
        <w:rPr>
          <w:rFonts w:ascii="Arial" w:hAnsi="Arial" w:cs="Arial"/>
          <w:sz w:val="22"/>
          <w:szCs w:val="22"/>
        </w:rPr>
        <w:t xml:space="preserve"> této smlouvy, a to bez jakýchkoliv sankčních následků ze strany prodávajícího</w:t>
      </w:r>
      <w:r w:rsidRPr="00A9661D">
        <w:rPr>
          <w:rFonts w:ascii="Arial" w:hAnsi="Arial" w:cs="Arial"/>
          <w:sz w:val="22"/>
          <w:szCs w:val="22"/>
        </w:rPr>
        <w:t>.</w:t>
      </w:r>
      <w:r w:rsidR="00F36C3B" w:rsidRPr="00A9661D">
        <w:rPr>
          <w:rFonts w:ascii="Arial" w:hAnsi="Arial" w:cs="Arial"/>
          <w:sz w:val="22"/>
          <w:szCs w:val="22"/>
        </w:rPr>
        <w:t xml:space="preserve">  </w:t>
      </w:r>
    </w:p>
    <w:p w14:paraId="1C6FF4A9" w14:textId="77777777" w:rsidR="005B5B08" w:rsidRPr="00A9661D" w:rsidRDefault="005B5B08" w:rsidP="005B5B08">
      <w:pPr>
        <w:spacing w:line="276" w:lineRule="auto"/>
        <w:ind w:left="720"/>
        <w:jc w:val="both"/>
        <w:rPr>
          <w:rFonts w:ascii="Arial" w:hAnsi="Arial" w:cs="Arial"/>
          <w:sz w:val="22"/>
          <w:szCs w:val="22"/>
        </w:rPr>
      </w:pPr>
    </w:p>
    <w:p w14:paraId="5889E2CA" w14:textId="77777777" w:rsidR="00B7214E" w:rsidRDefault="00C7339B" w:rsidP="00EB14B7">
      <w:pPr>
        <w:numPr>
          <w:ilvl w:val="0"/>
          <w:numId w:val="39"/>
        </w:numPr>
        <w:spacing w:after="120" w:line="276" w:lineRule="auto"/>
        <w:jc w:val="both"/>
        <w:rPr>
          <w:rFonts w:ascii="Arial" w:hAnsi="Arial" w:cs="Arial"/>
          <w:b/>
          <w:sz w:val="22"/>
          <w:szCs w:val="22"/>
        </w:rPr>
      </w:pPr>
      <w:r>
        <w:rPr>
          <w:rFonts w:ascii="Arial" w:hAnsi="Arial" w:cs="Arial"/>
          <w:b/>
          <w:sz w:val="22"/>
          <w:szCs w:val="22"/>
        </w:rPr>
        <w:t>Etap</w:t>
      </w:r>
      <w:r w:rsidR="00D15D19">
        <w:rPr>
          <w:rFonts w:ascii="Arial" w:hAnsi="Arial" w:cs="Arial"/>
          <w:b/>
          <w:sz w:val="22"/>
          <w:szCs w:val="22"/>
        </w:rPr>
        <w:t>y</w:t>
      </w:r>
      <w:r>
        <w:rPr>
          <w:rFonts w:ascii="Arial" w:hAnsi="Arial" w:cs="Arial"/>
          <w:b/>
          <w:sz w:val="22"/>
          <w:szCs w:val="22"/>
        </w:rPr>
        <w:t xml:space="preserve"> vydávání poukázek kupujícím svým zaměst</w:t>
      </w:r>
      <w:r w:rsidR="00D15D19">
        <w:rPr>
          <w:rFonts w:ascii="Arial" w:hAnsi="Arial" w:cs="Arial"/>
          <w:b/>
          <w:sz w:val="22"/>
          <w:szCs w:val="22"/>
        </w:rPr>
        <w:t>n</w:t>
      </w:r>
      <w:r>
        <w:rPr>
          <w:rFonts w:ascii="Arial" w:hAnsi="Arial" w:cs="Arial"/>
          <w:b/>
          <w:sz w:val="22"/>
          <w:szCs w:val="22"/>
        </w:rPr>
        <w:t>ancům</w:t>
      </w:r>
      <w:r w:rsidR="00216901">
        <w:rPr>
          <w:rFonts w:ascii="Arial" w:hAnsi="Arial" w:cs="Arial"/>
          <w:b/>
          <w:sz w:val="22"/>
          <w:szCs w:val="22"/>
        </w:rPr>
        <w:t xml:space="preserve"> </w:t>
      </w:r>
    </w:p>
    <w:p w14:paraId="0E09BB95" w14:textId="232C238F" w:rsidR="007C7563" w:rsidRPr="005B5B08" w:rsidRDefault="007C7563" w:rsidP="00160F08">
      <w:pPr>
        <w:spacing w:line="276" w:lineRule="auto"/>
        <w:ind w:left="720"/>
        <w:jc w:val="both"/>
        <w:rPr>
          <w:rFonts w:ascii="Arial" w:hAnsi="Arial" w:cs="Arial"/>
          <w:b/>
          <w:sz w:val="22"/>
          <w:szCs w:val="22"/>
        </w:rPr>
      </w:pPr>
      <w:r w:rsidRPr="005B5B08">
        <w:rPr>
          <w:rFonts w:ascii="Arial" w:hAnsi="Arial" w:cs="Arial"/>
          <w:b/>
          <w:sz w:val="22"/>
          <w:szCs w:val="22"/>
        </w:rPr>
        <w:t>ROK 20</w:t>
      </w:r>
      <w:r w:rsidR="000C0E0F" w:rsidRPr="005B5B08">
        <w:rPr>
          <w:rFonts w:ascii="Arial" w:hAnsi="Arial" w:cs="Arial"/>
          <w:b/>
          <w:sz w:val="22"/>
          <w:szCs w:val="22"/>
        </w:rPr>
        <w:t>23</w:t>
      </w:r>
      <w:r w:rsidRPr="005B5B08">
        <w:rPr>
          <w:rFonts w:ascii="Arial" w:hAnsi="Arial" w:cs="Arial"/>
          <w:b/>
          <w:sz w:val="22"/>
          <w:szCs w:val="22"/>
        </w:rPr>
        <w:t>:</w:t>
      </w:r>
    </w:p>
    <w:p w14:paraId="266E01D9" w14:textId="77777777" w:rsidR="007C7563" w:rsidRDefault="007C7563" w:rsidP="00160F08">
      <w:pPr>
        <w:spacing w:line="276" w:lineRule="auto"/>
        <w:ind w:left="426" w:firstLine="282"/>
        <w:jc w:val="both"/>
        <w:rPr>
          <w:rFonts w:ascii="Arial" w:hAnsi="Arial" w:cs="Arial"/>
          <w:b/>
          <w:sz w:val="22"/>
          <w:szCs w:val="22"/>
          <w:u w:val="single"/>
        </w:rPr>
      </w:pPr>
      <w:r w:rsidRPr="00DD127D">
        <w:rPr>
          <w:rFonts w:ascii="Arial" w:hAnsi="Arial" w:cs="Arial"/>
          <w:b/>
          <w:sz w:val="22"/>
          <w:szCs w:val="22"/>
          <w:u w:val="single"/>
        </w:rPr>
        <w:t>První etapa:</w:t>
      </w:r>
    </w:p>
    <w:p w14:paraId="65499694" w14:textId="77777777" w:rsidR="007C7563" w:rsidRPr="00DD127D" w:rsidRDefault="005C5DD9" w:rsidP="00160F08">
      <w:pPr>
        <w:spacing w:line="276" w:lineRule="auto"/>
        <w:ind w:left="708"/>
        <w:rPr>
          <w:rFonts w:ascii="Arial" w:hAnsi="Arial" w:cs="Arial"/>
          <w:sz w:val="22"/>
          <w:szCs w:val="22"/>
        </w:rPr>
      </w:pPr>
      <w:r>
        <w:rPr>
          <w:rFonts w:ascii="Arial" w:hAnsi="Arial" w:cs="Arial"/>
          <w:sz w:val="22"/>
          <w:szCs w:val="22"/>
        </w:rPr>
        <w:t>d</w:t>
      </w:r>
      <w:r w:rsidR="007C7563" w:rsidRPr="00DD127D">
        <w:rPr>
          <w:rFonts w:ascii="Arial" w:hAnsi="Arial" w:cs="Arial"/>
          <w:sz w:val="22"/>
          <w:szCs w:val="22"/>
        </w:rPr>
        <w:t xml:space="preserve">odávka </w:t>
      </w:r>
      <w:r w:rsidR="00D94861">
        <w:rPr>
          <w:rFonts w:ascii="Arial" w:hAnsi="Arial" w:cs="Arial"/>
          <w:sz w:val="22"/>
          <w:szCs w:val="22"/>
        </w:rPr>
        <w:t xml:space="preserve">10 000 </w:t>
      </w:r>
      <w:r w:rsidR="007C7563" w:rsidRPr="00DD127D">
        <w:rPr>
          <w:rFonts w:ascii="Arial" w:hAnsi="Arial" w:cs="Arial"/>
          <w:sz w:val="22"/>
          <w:szCs w:val="22"/>
        </w:rPr>
        <w:t>ks poukázek</w:t>
      </w:r>
      <w:r w:rsidR="00D94861">
        <w:rPr>
          <w:rFonts w:ascii="Arial" w:hAnsi="Arial" w:cs="Arial"/>
          <w:sz w:val="22"/>
          <w:szCs w:val="22"/>
        </w:rPr>
        <w:t xml:space="preserve"> </w:t>
      </w:r>
      <w:r w:rsidR="007C7563" w:rsidRPr="00DD127D">
        <w:rPr>
          <w:rFonts w:ascii="Arial" w:hAnsi="Arial" w:cs="Arial"/>
          <w:sz w:val="22"/>
          <w:szCs w:val="22"/>
        </w:rPr>
        <w:t>v nominální hodno</w:t>
      </w:r>
      <w:r w:rsidRPr="00DD127D">
        <w:rPr>
          <w:rFonts w:ascii="Arial" w:hAnsi="Arial" w:cs="Arial"/>
          <w:sz w:val="22"/>
          <w:szCs w:val="22"/>
        </w:rPr>
        <w:t>t</w:t>
      </w:r>
      <w:r w:rsidR="007C7563" w:rsidRPr="00DD127D">
        <w:rPr>
          <w:rFonts w:ascii="Arial" w:hAnsi="Arial" w:cs="Arial"/>
          <w:sz w:val="22"/>
          <w:szCs w:val="22"/>
        </w:rPr>
        <w:t>ě 200,-</w:t>
      </w:r>
      <w:r w:rsidR="002D0316">
        <w:rPr>
          <w:rFonts w:ascii="Arial" w:hAnsi="Arial" w:cs="Arial"/>
          <w:sz w:val="22"/>
          <w:szCs w:val="22"/>
        </w:rPr>
        <w:t>K</w:t>
      </w:r>
      <w:r w:rsidR="007C7563" w:rsidRPr="00DD127D">
        <w:rPr>
          <w:rFonts w:ascii="Arial" w:hAnsi="Arial" w:cs="Arial"/>
          <w:sz w:val="22"/>
          <w:szCs w:val="22"/>
        </w:rPr>
        <w:t xml:space="preserve">č a </w:t>
      </w:r>
      <w:r w:rsidR="00D94861">
        <w:rPr>
          <w:rFonts w:ascii="Arial" w:hAnsi="Arial" w:cs="Arial"/>
          <w:sz w:val="22"/>
          <w:szCs w:val="22"/>
        </w:rPr>
        <w:t xml:space="preserve">1 000 </w:t>
      </w:r>
      <w:r w:rsidR="007C7563" w:rsidRPr="00DD127D">
        <w:rPr>
          <w:rFonts w:ascii="Arial" w:hAnsi="Arial" w:cs="Arial"/>
          <w:sz w:val="22"/>
          <w:szCs w:val="22"/>
        </w:rPr>
        <w:t>ks poukázek v nominální ho</w:t>
      </w:r>
      <w:r w:rsidR="006B2DC9">
        <w:rPr>
          <w:rFonts w:ascii="Arial" w:hAnsi="Arial" w:cs="Arial"/>
          <w:sz w:val="22"/>
          <w:szCs w:val="22"/>
        </w:rPr>
        <w:t>d</w:t>
      </w:r>
      <w:r w:rsidR="007C7563" w:rsidRPr="00DD127D">
        <w:rPr>
          <w:rFonts w:ascii="Arial" w:hAnsi="Arial" w:cs="Arial"/>
          <w:sz w:val="22"/>
          <w:szCs w:val="22"/>
        </w:rPr>
        <w:t>no</w:t>
      </w:r>
      <w:r w:rsidR="006B2DC9">
        <w:rPr>
          <w:rFonts w:ascii="Arial" w:hAnsi="Arial" w:cs="Arial"/>
          <w:sz w:val="22"/>
          <w:szCs w:val="22"/>
        </w:rPr>
        <w:t>t</w:t>
      </w:r>
      <w:r w:rsidR="007C7563" w:rsidRPr="00DD127D">
        <w:rPr>
          <w:rFonts w:ascii="Arial" w:hAnsi="Arial" w:cs="Arial"/>
          <w:sz w:val="22"/>
          <w:szCs w:val="22"/>
        </w:rPr>
        <w:t xml:space="preserve">ě 500,-Kč v době od </w:t>
      </w:r>
      <w:r w:rsidR="000C0E0F">
        <w:rPr>
          <w:rFonts w:ascii="Arial" w:hAnsi="Arial" w:cs="Arial"/>
          <w:sz w:val="22"/>
          <w:szCs w:val="22"/>
        </w:rPr>
        <w:t>3</w:t>
      </w:r>
      <w:r w:rsidRPr="00DD127D">
        <w:rPr>
          <w:rFonts w:ascii="Arial" w:hAnsi="Arial" w:cs="Arial"/>
          <w:sz w:val="22"/>
          <w:szCs w:val="22"/>
        </w:rPr>
        <w:t>.7.20</w:t>
      </w:r>
      <w:r w:rsidR="000C0E0F">
        <w:rPr>
          <w:rFonts w:ascii="Arial" w:hAnsi="Arial" w:cs="Arial"/>
          <w:sz w:val="22"/>
          <w:szCs w:val="22"/>
        </w:rPr>
        <w:t>23</w:t>
      </w:r>
      <w:r w:rsidRPr="00DD127D">
        <w:rPr>
          <w:rFonts w:ascii="Arial" w:hAnsi="Arial" w:cs="Arial"/>
          <w:sz w:val="22"/>
          <w:szCs w:val="22"/>
        </w:rPr>
        <w:t xml:space="preserve"> do 3</w:t>
      </w:r>
      <w:r w:rsidR="000C0E0F">
        <w:rPr>
          <w:rFonts w:ascii="Arial" w:hAnsi="Arial" w:cs="Arial"/>
          <w:sz w:val="22"/>
          <w:szCs w:val="22"/>
        </w:rPr>
        <w:t>1</w:t>
      </w:r>
      <w:r w:rsidRPr="00DD127D">
        <w:rPr>
          <w:rFonts w:ascii="Arial" w:hAnsi="Arial" w:cs="Arial"/>
          <w:sz w:val="22"/>
          <w:szCs w:val="22"/>
        </w:rPr>
        <w:t>.8.20</w:t>
      </w:r>
      <w:r w:rsidR="000C0E0F">
        <w:rPr>
          <w:rFonts w:ascii="Arial" w:hAnsi="Arial" w:cs="Arial"/>
          <w:sz w:val="22"/>
          <w:szCs w:val="22"/>
        </w:rPr>
        <w:t>23</w:t>
      </w:r>
      <w:r w:rsidRPr="00DD127D">
        <w:rPr>
          <w:rFonts w:ascii="Arial" w:hAnsi="Arial" w:cs="Arial"/>
          <w:sz w:val="22"/>
          <w:szCs w:val="22"/>
        </w:rPr>
        <w:t>.</w:t>
      </w:r>
    </w:p>
    <w:p w14:paraId="5322A72C" w14:textId="77777777" w:rsidR="005C5DD9" w:rsidRPr="00DD127D" w:rsidRDefault="005C5DD9" w:rsidP="003F218D">
      <w:pPr>
        <w:spacing w:line="276" w:lineRule="auto"/>
        <w:ind w:left="426" w:firstLine="282"/>
        <w:jc w:val="both"/>
        <w:rPr>
          <w:rFonts w:ascii="Arial" w:hAnsi="Arial" w:cs="Arial"/>
          <w:b/>
          <w:sz w:val="22"/>
          <w:szCs w:val="22"/>
          <w:u w:val="single"/>
        </w:rPr>
      </w:pPr>
      <w:r w:rsidRPr="00DD127D">
        <w:rPr>
          <w:rFonts w:ascii="Arial" w:hAnsi="Arial" w:cs="Arial"/>
          <w:b/>
          <w:sz w:val="22"/>
          <w:szCs w:val="22"/>
          <w:u w:val="single"/>
        </w:rPr>
        <w:t>Druhá etapa:</w:t>
      </w:r>
    </w:p>
    <w:p w14:paraId="7374230A" w14:textId="77777777" w:rsidR="00D94861" w:rsidRDefault="006B2DC9" w:rsidP="00F36C3B">
      <w:pPr>
        <w:spacing w:line="276" w:lineRule="auto"/>
        <w:ind w:left="708"/>
        <w:rPr>
          <w:rFonts w:ascii="Arial" w:hAnsi="Arial" w:cs="Arial"/>
          <w:sz w:val="22"/>
          <w:szCs w:val="22"/>
        </w:rPr>
      </w:pPr>
      <w:r>
        <w:rPr>
          <w:rFonts w:ascii="Arial" w:hAnsi="Arial" w:cs="Arial"/>
          <w:sz w:val="22"/>
          <w:szCs w:val="22"/>
        </w:rPr>
        <w:t>d</w:t>
      </w:r>
      <w:r w:rsidR="005C5DD9" w:rsidRPr="00DD127D">
        <w:rPr>
          <w:rFonts w:ascii="Arial" w:hAnsi="Arial" w:cs="Arial"/>
          <w:sz w:val="22"/>
          <w:szCs w:val="22"/>
        </w:rPr>
        <w:t xml:space="preserve">odávka </w:t>
      </w:r>
      <w:r w:rsidR="00D94861">
        <w:rPr>
          <w:rFonts w:ascii="Arial" w:hAnsi="Arial" w:cs="Arial"/>
          <w:sz w:val="22"/>
          <w:szCs w:val="22"/>
        </w:rPr>
        <w:t>10 500</w:t>
      </w:r>
      <w:r w:rsidR="0029110A">
        <w:rPr>
          <w:rFonts w:ascii="Arial" w:hAnsi="Arial" w:cs="Arial"/>
          <w:sz w:val="22"/>
          <w:szCs w:val="22"/>
        </w:rPr>
        <w:t xml:space="preserve"> </w:t>
      </w:r>
      <w:r w:rsidR="005C5DD9" w:rsidRPr="00DD127D">
        <w:rPr>
          <w:rFonts w:ascii="Arial" w:hAnsi="Arial" w:cs="Arial"/>
          <w:sz w:val="22"/>
          <w:szCs w:val="22"/>
        </w:rPr>
        <w:t>ks poukázek v nomi</w:t>
      </w:r>
      <w:r w:rsidR="00A0587E">
        <w:rPr>
          <w:rFonts w:ascii="Arial" w:hAnsi="Arial" w:cs="Arial"/>
          <w:sz w:val="22"/>
          <w:szCs w:val="22"/>
        </w:rPr>
        <w:t>n</w:t>
      </w:r>
      <w:r w:rsidR="005C5DD9" w:rsidRPr="00DD127D">
        <w:rPr>
          <w:rFonts w:ascii="Arial" w:hAnsi="Arial" w:cs="Arial"/>
          <w:sz w:val="22"/>
          <w:szCs w:val="22"/>
        </w:rPr>
        <w:t>ální ho</w:t>
      </w:r>
      <w:r>
        <w:rPr>
          <w:rFonts w:ascii="Arial" w:hAnsi="Arial" w:cs="Arial"/>
          <w:sz w:val="22"/>
          <w:szCs w:val="22"/>
        </w:rPr>
        <w:t>d</w:t>
      </w:r>
      <w:r w:rsidR="005C5DD9" w:rsidRPr="00DD127D">
        <w:rPr>
          <w:rFonts w:ascii="Arial" w:hAnsi="Arial" w:cs="Arial"/>
          <w:sz w:val="22"/>
          <w:szCs w:val="22"/>
        </w:rPr>
        <w:t>no</w:t>
      </w:r>
      <w:r>
        <w:rPr>
          <w:rFonts w:ascii="Arial" w:hAnsi="Arial" w:cs="Arial"/>
          <w:sz w:val="22"/>
          <w:szCs w:val="22"/>
        </w:rPr>
        <w:t>t</w:t>
      </w:r>
      <w:r w:rsidR="005C5DD9" w:rsidRPr="00DD127D">
        <w:rPr>
          <w:rFonts w:ascii="Arial" w:hAnsi="Arial" w:cs="Arial"/>
          <w:sz w:val="22"/>
          <w:szCs w:val="22"/>
        </w:rPr>
        <w:t>ě 200,-</w:t>
      </w:r>
      <w:r>
        <w:rPr>
          <w:rFonts w:ascii="Arial" w:hAnsi="Arial" w:cs="Arial"/>
          <w:sz w:val="22"/>
          <w:szCs w:val="22"/>
        </w:rPr>
        <w:t>K</w:t>
      </w:r>
      <w:r w:rsidR="005C5DD9" w:rsidRPr="00DD127D">
        <w:rPr>
          <w:rFonts w:ascii="Arial" w:hAnsi="Arial" w:cs="Arial"/>
          <w:sz w:val="22"/>
          <w:szCs w:val="22"/>
        </w:rPr>
        <w:t xml:space="preserve">č a </w:t>
      </w:r>
      <w:r w:rsidR="00D94861">
        <w:rPr>
          <w:rFonts w:ascii="Arial" w:hAnsi="Arial" w:cs="Arial"/>
          <w:sz w:val="22"/>
          <w:szCs w:val="22"/>
        </w:rPr>
        <w:t>1 050</w:t>
      </w:r>
      <w:r w:rsidR="0029110A">
        <w:rPr>
          <w:rFonts w:ascii="Arial" w:hAnsi="Arial" w:cs="Arial"/>
          <w:sz w:val="22"/>
          <w:szCs w:val="22"/>
        </w:rPr>
        <w:t xml:space="preserve"> </w:t>
      </w:r>
      <w:r w:rsidR="005C5DD9" w:rsidRPr="00DD127D">
        <w:rPr>
          <w:rFonts w:ascii="Arial" w:hAnsi="Arial" w:cs="Arial"/>
          <w:sz w:val="22"/>
          <w:szCs w:val="22"/>
        </w:rPr>
        <w:t xml:space="preserve">ks poukázek </w:t>
      </w:r>
    </w:p>
    <w:p w14:paraId="49713197" w14:textId="77777777" w:rsidR="005C5DD9" w:rsidRPr="00DD127D" w:rsidRDefault="005C5DD9" w:rsidP="00F36C3B">
      <w:pPr>
        <w:spacing w:line="276" w:lineRule="auto"/>
        <w:ind w:left="708"/>
        <w:rPr>
          <w:rFonts w:ascii="Arial" w:hAnsi="Arial" w:cs="Arial"/>
          <w:sz w:val="22"/>
          <w:szCs w:val="22"/>
        </w:rPr>
      </w:pPr>
      <w:r w:rsidRPr="00DD127D">
        <w:rPr>
          <w:rFonts w:ascii="Arial" w:hAnsi="Arial" w:cs="Arial"/>
          <w:sz w:val="22"/>
          <w:szCs w:val="22"/>
        </w:rPr>
        <w:t>v</w:t>
      </w:r>
      <w:r w:rsidR="006B2DC9">
        <w:rPr>
          <w:rFonts w:ascii="Arial" w:hAnsi="Arial" w:cs="Arial"/>
          <w:sz w:val="22"/>
          <w:szCs w:val="22"/>
        </w:rPr>
        <w:t xml:space="preserve"> </w:t>
      </w:r>
      <w:r w:rsidRPr="00DD127D">
        <w:rPr>
          <w:rFonts w:ascii="Arial" w:hAnsi="Arial" w:cs="Arial"/>
          <w:sz w:val="22"/>
          <w:szCs w:val="22"/>
        </w:rPr>
        <w:t>nominální hodno</w:t>
      </w:r>
      <w:r w:rsidR="006B2DC9">
        <w:rPr>
          <w:rFonts w:ascii="Arial" w:hAnsi="Arial" w:cs="Arial"/>
          <w:sz w:val="22"/>
          <w:szCs w:val="22"/>
        </w:rPr>
        <w:t>t</w:t>
      </w:r>
      <w:r w:rsidRPr="00DD127D">
        <w:rPr>
          <w:rFonts w:ascii="Arial" w:hAnsi="Arial" w:cs="Arial"/>
          <w:sz w:val="22"/>
          <w:szCs w:val="22"/>
        </w:rPr>
        <w:t>ě 500,-Kč</w:t>
      </w:r>
      <w:r w:rsidR="006B2DC9">
        <w:rPr>
          <w:rFonts w:ascii="Arial" w:hAnsi="Arial" w:cs="Arial"/>
          <w:sz w:val="22"/>
          <w:szCs w:val="22"/>
        </w:rPr>
        <w:t xml:space="preserve"> v době od 1.11.20</w:t>
      </w:r>
      <w:r w:rsidR="000C0E0F">
        <w:rPr>
          <w:rFonts w:ascii="Arial" w:hAnsi="Arial" w:cs="Arial"/>
          <w:sz w:val="22"/>
          <w:szCs w:val="22"/>
        </w:rPr>
        <w:t>23</w:t>
      </w:r>
      <w:r w:rsidR="006B2DC9">
        <w:rPr>
          <w:rFonts w:ascii="Arial" w:hAnsi="Arial" w:cs="Arial"/>
          <w:sz w:val="22"/>
          <w:szCs w:val="22"/>
        </w:rPr>
        <w:t xml:space="preserve"> do </w:t>
      </w:r>
      <w:r w:rsidR="000C0E0F">
        <w:rPr>
          <w:rFonts w:ascii="Arial" w:hAnsi="Arial" w:cs="Arial"/>
          <w:sz w:val="22"/>
          <w:szCs w:val="22"/>
        </w:rPr>
        <w:t>29</w:t>
      </w:r>
      <w:r w:rsidR="006B2DC9">
        <w:rPr>
          <w:rFonts w:ascii="Arial" w:hAnsi="Arial" w:cs="Arial"/>
          <w:sz w:val="22"/>
          <w:szCs w:val="22"/>
        </w:rPr>
        <w:t>.12.20</w:t>
      </w:r>
      <w:r w:rsidR="000C0E0F">
        <w:rPr>
          <w:rFonts w:ascii="Arial" w:hAnsi="Arial" w:cs="Arial"/>
          <w:sz w:val="22"/>
          <w:szCs w:val="22"/>
        </w:rPr>
        <w:t>23</w:t>
      </w:r>
      <w:r w:rsidR="006B2DC9">
        <w:rPr>
          <w:rFonts w:ascii="Arial" w:hAnsi="Arial" w:cs="Arial"/>
          <w:sz w:val="22"/>
          <w:szCs w:val="22"/>
        </w:rPr>
        <w:t>.</w:t>
      </w:r>
    </w:p>
    <w:p w14:paraId="16884A8B" w14:textId="77777777" w:rsidR="006B2DC9" w:rsidRDefault="006B2DC9" w:rsidP="00DD127D">
      <w:pPr>
        <w:spacing w:line="276" w:lineRule="auto"/>
        <w:ind w:left="426"/>
        <w:jc w:val="both"/>
        <w:rPr>
          <w:rFonts w:ascii="Arial" w:hAnsi="Arial" w:cs="Arial"/>
          <w:sz w:val="22"/>
          <w:szCs w:val="22"/>
        </w:rPr>
      </w:pPr>
    </w:p>
    <w:p w14:paraId="05A0846D" w14:textId="77777777" w:rsidR="005C5DD9" w:rsidRDefault="005C5DD9" w:rsidP="003F218D">
      <w:pPr>
        <w:spacing w:line="276" w:lineRule="auto"/>
        <w:ind w:left="426" w:firstLine="282"/>
        <w:jc w:val="both"/>
        <w:rPr>
          <w:rFonts w:ascii="Arial" w:hAnsi="Arial" w:cs="Arial"/>
          <w:b/>
          <w:sz w:val="22"/>
          <w:szCs w:val="22"/>
        </w:rPr>
      </w:pPr>
      <w:r w:rsidRPr="00DD127D">
        <w:rPr>
          <w:rFonts w:ascii="Arial" w:hAnsi="Arial" w:cs="Arial"/>
          <w:b/>
          <w:sz w:val="22"/>
          <w:szCs w:val="22"/>
        </w:rPr>
        <w:t>ROK 20</w:t>
      </w:r>
      <w:r w:rsidR="00D40FF3">
        <w:rPr>
          <w:rFonts w:ascii="Arial" w:hAnsi="Arial" w:cs="Arial"/>
          <w:b/>
          <w:sz w:val="22"/>
          <w:szCs w:val="22"/>
        </w:rPr>
        <w:t>2</w:t>
      </w:r>
      <w:r w:rsidR="000C0E0F">
        <w:rPr>
          <w:rFonts w:ascii="Arial" w:hAnsi="Arial" w:cs="Arial"/>
          <w:b/>
          <w:sz w:val="22"/>
          <w:szCs w:val="22"/>
        </w:rPr>
        <w:t>4</w:t>
      </w:r>
    </w:p>
    <w:p w14:paraId="7A04F979" w14:textId="77777777" w:rsidR="006B2DC9" w:rsidRDefault="006B2DC9" w:rsidP="003F218D">
      <w:pPr>
        <w:spacing w:line="276" w:lineRule="auto"/>
        <w:ind w:left="426" w:firstLine="282"/>
        <w:jc w:val="both"/>
        <w:rPr>
          <w:rFonts w:ascii="Arial" w:hAnsi="Arial" w:cs="Arial"/>
          <w:b/>
          <w:sz w:val="22"/>
          <w:szCs w:val="22"/>
          <w:u w:val="single"/>
        </w:rPr>
      </w:pPr>
      <w:r w:rsidRPr="00E243B0">
        <w:rPr>
          <w:rFonts w:ascii="Arial" w:hAnsi="Arial" w:cs="Arial"/>
          <w:b/>
          <w:sz w:val="22"/>
          <w:szCs w:val="22"/>
          <w:u w:val="single"/>
        </w:rPr>
        <w:t>První etapa:</w:t>
      </w:r>
    </w:p>
    <w:p w14:paraId="2BE399C9" w14:textId="77777777" w:rsidR="006B2DC9" w:rsidRPr="00E243B0" w:rsidRDefault="006B2DC9" w:rsidP="00F36C3B">
      <w:pPr>
        <w:spacing w:line="276" w:lineRule="auto"/>
        <w:ind w:left="708"/>
        <w:rPr>
          <w:rFonts w:ascii="Arial" w:hAnsi="Arial" w:cs="Arial"/>
          <w:sz w:val="22"/>
          <w:szCs w:val="22"/>
        </w:rPr>
      </w:pPr>
      <w:r>
        <w:rPr>
          <w:rFonts w:ascii="Arial" w:hAnsi="Arial" w:cs="Arial"/>
          <w:sz w:val="22"/>
          <w:szCs w:val="22"/>
        </w:rPr>
        <w:t>d</w:t>
      </w:r>
      <w:r w:rsidRPr="00E243B0">
        <w:rPr>
          <w:rFonts w:ascii="Arial" w:hAnsi="Arial" w:cs="Arial"/>
          <w:sz w:val="22"/>
          <w:szCs w:val="22"/>
        </w:rPr>
        <w:t xml:space="preserve">odávka </w:t>
      </w:r>
      <w:r w:rsidR="00D94861">
        <w:rPr>
          <w:rFonts w:ascii="Arial" w:hAnsi="Arial" w:cs="Arial"/>
          <w:sz w:val="22"/>
          <w:szCs w:val="22"/>
        </w:rPr>
        <w:t xml:space="preserve">11 000 </w:t>
      </w:r>
      <w:r w:rsidRPr="00E243B0">
        <w:rPr>
          <w:rFonts w:ascii="Arial" w:hAnsi="Arial" w:cs="Arial"/>
          <w:sz w:val="22"/>
          <w:szCs w:val="22"/>
        </w:rPr>
        <w:t>ks poukázek v nominální hodnotě 200,-</w:t>
      </w:r>
      <w:r>
        <w:rPr>
          <w:rFonts w:ascii="Arial" w:hAnsi="Arial" w:cs="Arial"/>
          <w:sz w:val="22"/>
          <w:szCs w:val="22"/>
        </w:rPr>
        <w:t>K</w:t>
      </w:r>
      <w:r w:rsidRPr="00E243B0">
        <w:rPr>
          <w:rFonts w:ascii="Arial" w:hAnsi="Arial" w:cs="Arial"/>
          <w:sz w:val="22"/>
          <w:szCs w:val="22"/>
        </w:rPr>
        <w:t xml:space="preserve">č a </w:t>
      </w:r>
      <w:r w:rsidR="00D94861">
        <w:rPr>
          <w:rFonts w:ascii="Arial" w:hAnsi="Arial" w:cs="Arial"/>
          <w:sz w:val="22"/>
          <w:szCs w:val="22"/>
        </w:rPr>
        <w:t xml:space="preserve">1 100 </w:t>
      </w:r>
      <w:r w:rsidRPr="00E243B0">
        <w:rPr>
          <w:rFonts w:ascii="Arial" w:hAnsi="Arial" w:cs="Arial"/>
          <w:sz w:val="22"/>
          <w:szCs w:val="22"/>
        </w:rPr>
        <w:t>ks poukázek v nominální ho</w:t>
      </w:r>
      <w:r>
        <w:rPr>
          <w:rFonts w:ascii="Arial" w:hAnsi="Arial" w:cs="Arial"/>
          <w:sz w:val="22"/>
          <w:szCs w:val="22"/>
        </w:rPr>
        <w:t>d</w:t>
      </w:r>
      <w:r w:rsidRPr="00E243B0">
        <w:rPr>
          <w:rFonts w:ascii="Arial" w:hAnsi="Arial" w:cs="Arial"/>
          <w:sz w:val="22"/>
          <w:szCs w:val="22"/>
        </w:rPr>
        <w:t>no</w:t>
      </w:r>
      <w:r>
        <w:rPr>
          <w:rFonts w:ascii="Arial" w:hAnsi="Arial" w:cs="Arial"/>
          <w:sz w:val="22"/>
          <w:szCs w:val="22"/>
        </w:rPr>
        <w:t>t</w:t>
      </w:r>
      <w:r w:rsidRPr="00E243B0">
        <w:rPr>
          <w:rFonts w:ascii="Arial" w:hAnsi="Arial" w:cs="Arial"/>
          <w:sz w:val="22"/>
          <w:szCs w:val="22"/>
        </w:rPr>
        <w:t xml:space="preserve">ě 500,-Kč v době od </w:t>
      </w:r>
      <w:r>
        <w:rPr>
          <w:rFonts w:ascii="Arial" w:hAnsi="Arial" w:cs="Arial"/>
          <w:sz w:val="22"/>
          <w:szCs w:val="22"/>
        </w:rPr>
        <w:t>1</w:t>
      </w:r>
      <w:r w:rsidRPr="00E243B0">
        <w:rPr>
          <w:rFonts w:ascii="Arial" w:hAnsi="Arial" w:cs="Arial"/>
          <w:sz w:val="22"/>
          <w:szCs w:val="22"/>
        </w:rPr>
        <w:t>.7.20</w:t>
      </w:r>
      <w:r w:rsidR="00D40FF3">
        <w:rPr>
          <w:rFonts w:ascii="Arial" w:hAnsi="Arial" w:cs="Arial"/>
          <w:sz w:val="22"/>
          <w:szCs w:val="22"/>
        </w:rPr>
        <w:t>2</w:t>
      </w:r>
      <w:r w:rsidR="000C0E0F">
        <w:rPr>
          <w:rFonts w:ascii="Arial" w:hAnsi="Arial" w:cs="Arial"/>
          <w:sz w:val="22"/>
          <w:szCs w:val="22"/>
        </w:rPr>
        <w:t>4</w:t>
      </w:r>
      <w:r w:rsidRPr="00E243B0">
        <w:rPr>
          <w:rFonts w:ascii="Arial" w:hAnsi="Arial" w:cs="Arial"/>
          <w:sz w:val="22"/>
          <w:szCs w:val="22"/>
        </w:rPr>
        <w:t xml:space="preserve"> do 3</w:t>
      </w:r>
      <w:r w:rsidR="000C0E0F">
        <w:rPr>
          <w:rFonts w:ascii="Arial" w:hAnsi="Arial" w:cs="Arial"/>
          <w:sz w:val="22"/>
          <w:szCs w:val="22"/>
        </w:rPr>
        <w:t>0</w:t>
      </w:r>
      <w:r w:rsidRPr="00E243B0">
        <w:rPr>
          <w:rFonts w:ascii="Arial" w:hAnsi="Arial" w:cs="Arial"/>
          <w:sz w:val="22"/>
          <w:szCs w:val="22"/>
        </w:rPr>
        <w:t>.8.20</w:t>
      </w:r>
      <w:r w:rsidR="00D40FF3">
        <w:rPr>
          <w:rFonts w:ascii="Arial" w:hAnsi="Arial" w:cs="Arial"/>
          <w:sz w:val="22"/>
          <w:szCs w:val="22"/>
        </w:rPr>
        <w:t>2</w:t>
      </w:r>
      <w:r w:rsidR="000C0E0F">
        <w:rPr>
          <w:rFonts w:ascii="Arial" w:hAnsi="Arial" w:cs="Arial"/>
          <w:sz w:val="22"/>
          <w:szCs w:val="22"/>
        </w:rPr>
        <w:t>4</w:t>
      </w:r>
      <w:r w:rsidRPr="00E243B0">
        <w:rPr>
          <w:rFonts w:ascii="Arial" w:hAnsi="Arial" w:cs="Arial"/>
          <w:sz w:val="22"/>
          <w:szCs w:val="22"/>
        </w:rPr>
        <w:t>.</w:t>
      </w:r>
    </w:p>
    <w:p w14:paraId="558F6D30" w14:textId="77777777" w:rsidR="000C0E0F" w:rsidRPr="00DD127D" w:rsidRDefault="000C0E0F" w:rsidP="003F218D">
      <w:pPr>
        <w:spacing w:line="276" w:lineRule="auto"/>
        <w:ind w:left="426" w:firstLine="282"/>
        <w:jc w:val="both"/>
        <w:rPr>
          <w:rFonts w:ascii="Arial" w:hAnsi="Arial" w:cs="Arial"/>
          <w:b/>
          <w:sz w:val="22"/>
          <w:szCs w:val="22"/>
          <w:u w:val="single"/>
        </w:rPr>
      </w:pPr>
      <w:r w:rsidRPr="00DD127D">
        <w:rPr>
          <w:rFonts w:ascii="Arial" w:hAnsi="Arial" w:cs="Arial"/>
          <w:b/>
          <w:sz w:val="22"/>
          <w:szCs w:val="22"/>
          <w:u w:val="single"/>
        </w:rPr>
        <w:t>Druhá etapa:</w:t>
      </w:r>
    </w:p>
    <w:p w14:paraId="7A5CBAFA" w14:textId="77777777" w:rsidR="00F36C3B" w:rsidRDefault="000C0E0F" w:rsidP="00F36C3B">
      <w:pPr>
        <w:spacing w:line="276" w:lineRule="auto"/>
        <w:ind w:left="708"/>
        <w:rPr>
          <w:rFonts w:ascii="Arial" w:hAnsi="Arial" w:cs="Arial"/>
          <w:sz w:val="22"/>
          <w:szCs w:val="22"/>
        </w:rPr>
      </w:pPr>
      <w:r>
        <w:rPr>
          <w:rFonts w:ascii="Arial" w:hAnsi="Arial" w:cs="Arial"/>
          <w:sz w:val="22"/>
          <w:szCs w:val="22"/>
        </w:rPr>
        <w:t>d</w:t>
      </w:r>
      <w:r w:rsidRPr="00DD127D">
        <w:rPr>
          <w:rFonts w:ascii="Arial" w:hAnsi="Arial" w:cs="Arial"/>
          <w:sz w:val="22"/>
          <w:szCs w:val="22"/>
        </w:rPr>
        <w:t xml:space="preserve">odávka </w:t>
      </w:r>
      <w:r w:rsidR="00D94861">
        <w:rPr>
          <w:rFonts w:ascii="Arial" w:hAnsi="Arial" w:cs="Arial"/>
          <w:sz w:val="22"/>
          <w:szCs w:val="22"/>
        </w:rPr>
        <w:t xml:space="preserve">11 500 </w:t>
      </w:r>
      <w:r w:rsidRPr="00DD127D">
        <w:rPr>
          <w:rFonts w:ascii="Arial" w:hAnsi="Arial" w:cs="Arial"/>
          <w:sz w:val="22"/>
          <w:szCs w:val="22"/>
        </w:rPr>
        <w:t>ks poukázek v nomi</w:t>
      </w:r>
      <w:r>
        <w:rPr>
          <w:rFonts w:ascii="Arial" w:hAnsi="Arial" w:cs="Arial"/>
          <w:sz w:val="22"/>
          <w:szCs w:val="22"/>
        </w:rPr>
        <w:t>n</w:t>
      </w:r>
      <w:r w:rsidRPr="00DD127D">
        <w:rPr>
          <w:rFonts w:ascii="Arial" w:hAnsi="Arial" w:cs="Arial"/>
          <w:sz w:val="22"/>
          <w:szCs w:val="22"/>
        </w:rPr>
        <w:t>ální ho</w:t>
      </w:r>
      <w:r>
        <w:rPr>
          <w:rFonts w:ascii="Arial" w:hAnsi="Arial" w:cs="Arial"/>
          <w:sz w:val="22"/>
          <w:szCs w:val="22"/>
        </w:rPr>
        <w:t>d</w:t>
      </w:r>
      <w:r w:rsidRPr="00DD127D">
        <w:rPr>
          <w:rFonts w:ascii="Arial" w:hAnsi="Arial" w:cs="Arial"/>
          <w:sz w:val="22"/>
          <w:szCs w:val="22"/>
        </w:rPr>
        <w:t>no</w:t>
      </w:r>
      <w:r>
        <w:rPr>
          <w:rFonts w:ascii="Arial" w:hAnsi="Arial" w:cs="Arial"/>
          <w:sz w:val="22"/>
          <w:szCs w:val="22"/>
        </w:rPr>
        <w:t>t</w:t>
      </w:r>
      <w:r w:rsidRPr="00DD127D">
        <w:rPr>
          <w:rFonts w:ascii="Arial" w:hAnsi="Arial" w:cs="Arial"/>
          <w:sz w:val="22"/>
          <w:szCs w:val="22"/>
        </w:rPr>
        <w:t>ě 200,-</w:t>
      </w:r>
      <w:r>
        <w:rPr>
          <w:rFonts w:ascii="Arial" w:hAnsi="Arial" w:cs="Arial"/>
          <w:sz w:val="22"/>
          <w:szCs w:val="22"/>
        </w:rPr>
        <w:t>K</w:t>
      </w:r>
      <w:r w:rsidRPr="00DD127D">
        <w:rPr>
          <w:rFonts w:ascii="Arial" w:hAnsi="Arial" w:cs="Arial"/>
          <w:sz w:val="22"/>
          <w:szCs w:val="22"/>
        </w:rPr>
        <w:t xml:space="preserve">č a </w:t>
      </w:r>
      <w:r w:rsidR="00D94861">
        <w:rPr>
          <w:rFonts w:ascii="Arial" w:hAnsi="Arial" w:cs="Arial"/>
          <w:sz w:val="22"/>
          <w:szCs w:val="22"/>
        </w:rPr>
        <w:t>1 150</w:t>
      </w:r>
      <w:r>
        <w:rPr>
          <w:rFonts w:ascii="Arial" w:hAnsi="Arial" w:cs="Arial"/>
          <w:sz w:val="22"/>
          <w:szCs w:val="22"/>
        </w:rPr>
        <w:t xml:space="preserve"> </w:t>
      </w:r>
      <w:r w:rsidRPr="00DD127D">
        <w:rPr>
          <w:rFonts w:ascii="Arial" w:hAnsi="Arial" w:cs="Arial"/>
          <w:sz w:val="22"/>
          <w:szCs w:val="22"/>
        </w:rPr>
        <w:t xml:space="preserve">ks poukázek </w:t>
      </w:r>
    </w:p>
    <w:p w14:paraId="527E0247" w14:textId="77777777" w:rsidR="006B2DC9" w:rsidRDefault="000C0E0F" w:rsidP="00F36C3B">
      <w:pPr>
        <w:spacing w:line="276" w:lineRule="auto"/>
        <w:ind w:left="708"/>
        <w:rPr>
          <w:rFonts w:ascii="Arial" w:hAnsi="Arial" w:cs="Arial"/>
          <w:sz w:val="22"/>
          <w:szCs w:val="22"/>
        </w:rPr>
      </w:pPr>
      <w:r w:rsidRPr="00DD127D">
        <w:rPr>
          <w:rFonts w:ascii="Arial" w:hAnsi="Arial" w:cs="Arial"/>
          <w:sz w:val="22"/>
          <w:szCs w:val="22"/>
        </w:rPr>
        <w:t>v</w:t>
      </w:r>
      <w:r>
        <w:rPr>
          <w:rFonts w:ascii="Arial" w:hAnsi="Arial" w:cs="Arial"/>
          <w:sz w:val="22"/>
          <w:szCs w:val="22"/>
        </w:rPr>
        <w:t xml:space="preserve"> </w:t>
      </w:r>
      <w:r w:rsidRPr="00DD127D">
        <w:rPr>
          <w:rFonts w:ascii="Arial" w:hAnsi="Arial" w:cs="Arial"/>
          <w:sz w:val="22"/>
          <w:szCs w:val="22"/>
        </w:rPr>
        <w:t>nominální hodno</w:t>
      </w:r>
      <w:r>
        <w:rPr>
          <w:rFonts w:ascii="Arial" w:hAnsi="Arial" w:cs="Arial"/>
          <w:sz w:val="22"/>
          <w:szCs w:val="22"/>
        </w:rPr>
        <w:t>t</w:t>
      </w:r>
      <w:r w:rsidRPr="00DD127D">
        <w:rPr>
          <w:rFonts w:ascii="Arial" w:hAnsi="Arial" w:cs="Arial"/>
          <w:sz w:val="22"/>
          <w:szCs w:val="22"/>
        </w:rPr>
        <w:t>ě 500,-Kč</w:t>
      </w:r>
      <w:r>
        <w:rPr>
          <w:rFonts w:ascii="Arial" w:hAnsi="Arial" w:cs="Arial"/>
          <w:sz w:val="22"/>
          <w:szCs w:val="22"/>
        </w:rPr>
        <w:t xml:space="preserve"> v době od 1.11.2024 do 30.12.2024</w:t>
      </w:r>
    </w:p>
    <w:p w14:paraId="472A4891" w14:textId="77777777" w:rsidR="000C0E0F" w:rsidRPr="0011086C" w:rsidRDefault="000C0E0F" w:rsidP="000C0E0F">
      <w:pPr>
        <w:spacing w:line="276" w:lineRule="auto"/>
        <w:ind w:left="426"/>
        <w:jc w:val="both"/>
        <w:rPr>
          <w:rFonts w:ascii="Arial" w:hAnsi="Arial" w:cs="Arial"/>
          <w:b/>
          <w:sz w:val="22"/>
          <w:szCs w:val="22"/>
        </w:rPr>
      </w:pPr>
    </w:p>
    <w:p w14:paraId="3C2EB64C" w14:textId="22902052" w:rsidR="00071745" w:rsidRPr="000C0E0F" w:rsidRDefault="006B2DC9" w:rsidP="00F36C3B">
      <w:pPr>
        <w:spacing w:line="276" w:lineRule="auto"/>
        <w:ind w:left="708"/>
        <w:jc w:val="both"/>
        <w:rPr>
          <w:rFonts w:ascii="Arial" w:hAnsi="Arial" w:cs="Arial"/>
          <w:sz w:val="22"/>
          <w:szCs w:val="22"/>
        </w:rPr>
      </w:pPr>
      <w:r w:rsidRPr="000C0E0F">
        <w:rPr>
          <w:rFonts w:ascii="Arial" w:hAnsi="Arial" w:cs="Arial"/>
          <w:sz w:val="22"/>
          <w:szCs w:val="22"/>
        </w:rPr>
        <w:t>Poukázky nebudou vys</w:t>
      </w:r>
      <w:r w:rsidR="00A02139" w:rsidRPr="000C0E0F">
        <w:rPr>
          <w:rFonts w:ascii="Arial" w:hAnsi="Arial" w:cs="Arial"/>
          <w:sz w:val="22"/>
          <w:szCs w:val="22"/>
        </w:rPr>
        <w:t>t</w:t>
      </w:r>
      <w:r w:rsidRPr="000C0E0F">
        <w:rPr>
          <w:rFonts w:ascii="Arial" w:hAnsi="Arial" w:cs="Arial"/>
          <w:sz w:val="22"/>
          <w:szCs w:val="22"/>
        </w:rPr>
        <w:t>avo</w:t>
      </w:r>
      <w:r w:rsidR="00A02139" w:rsidRPr="000C0E0F">
        <w:rPr>
          <w:rFonts w:ascii="Arial" w:hAnsi="Arial" w:cs="Arial"/>
          <w:sz w:val="22"/>
          <w:szCs w:val="22"/>
        </w:rPr>
        <w:t>vá</w:t>
      </w:r>
      <w:r w:rsidRPr="000C0E0F">
        <w:rPr>
          <w:rFonts w:ascii="Arial" w:hAnsi="Arial" w:cs="Arial"/>
          <w:sz w:val="22"/>
          <w:szCs w:val="22"/>
        </w:rPr>
        <w:t>ny jm</w:t>
      </w:r>
      <w:r w:rsidR="00A02139" w:rsidRPr="000C0E0F">
        <w:rPr>
          <w:rFonts w:ascii="Arial" w:hAnsi="Arial" w:cs="Arial"/>
          <w:sz w:val="22"/>
          <w:szCs w:val="22"/>
        </w:rPr>
        <w:t>e</w:t>
      </w:r>
      <w:r w:rsidRPr="000C0E0F">
        <w:rPr>
          <w:rFonts w:ascii="Arial" w:hAnsi="Arial" w:cs="Arial"/>
          <w:sz w:val="22"/>
          <w:szCs w:val="22"/>
        </w:rPr>
        <w:t>novit</w:t>
      </w:r>
      <w:r w:rsidR="00A02139" w:rsidRPr="000C0E0F">
        <w:rPr>
          <w:rFonts w:ascii="Arial" w:hAnsi="Arial" w:cs="Arial"/>
          <w:sz w:val="22"/>
          <w:szCs w:val="22"/>
        </w:rPr>
        <w:t>ě</w:t>
      </w:r>
      <w:r w:rsidR="000C0E0F" w:rsidRPr="000C0E0F">
        <w:rPr>
          <w:rFonts w:ascii="Arial" w:hAnsi="Arial" w:cs="Arial"/>
          <w:sz w:val="22"/>
          <w:szCs w:val="22"/>
        </w:rPr>
        <w:t>.</w:t>
      </w:r>
      <w:r w:rsidRPr="000C0E0F">
        <w:rPr>
          <w:rFonts w:ascii="Arial" w:hAnsi="Arial" w:cs="Arial"/>
          <w:sz w:val="22"/>
          <w:szCs w:val="22"/>
        </w:rPr>
        <w:t xml:space="preserve"> Každá obálka bude ozn</w:t>
      </w:r>
      <w:r w:rsidR="00A02139" w:rsidRPr="000C0E0F">
        <w:rPr>
          <w:rFonts w:ascii="Arial" w:hAnsi="Arial" w:cs="Arial"/>
          <w:sz w:val="22"/>
          <w:szCs w:val="22"/>
        </w:rPr>
        <w:t>ač</w:t>
      </w:r>
      <w:r w:rsidRPr="000C0E0F">
        <w:rPr>
          <w:rFonts w:ascii="Arial" w:hAnsi="Arial" w:cs="Arial"/>
          <w:sz w:val="22"/>
          <w:szCs w:val="22"/>
        </w:rPr>
        <w:t>ena počtem vložených po</w:t>
      </w:r>
      <w:r w:rsidR="00A02139" w:rsidRPr="000C0E0F">
        <w:rPr>
          <w:rFonts w:ascii="Arial" w:hAnsi="Arial" w:cs="Arial"/>
          <w:sz w:val="22"/>
          <w:szCs w:val="22"/>
        </w:rPr>
        <w:t>u</w:t>
      </w:r>
      <w:r w:rsidRPr="000C0E0F">
        <w:rPr>
          <w:rFonts w:ascii="Arial" w:hAnsi="Arial" w:cs="Arial"/>
          <w:sz w:val="22"/>
          <w:szCs w:val="22"/>
        </w:rPr>
        <w:t>kázek a celkovou hodnot</w:t>
      </w:r>
      <w:r w:rsidR="00A02139" w:rsidRPr="000C0E0F">
        <w:rPr>
          <w:rFonts w:ascii="Arial" w:hAnsi="Arial" w:cs="Arial"/>
          <w:sz w:val="22"/>
          <w:szCs w:val="22"/>
        </w:rPr>
        <w:t>o</w:t>
      </w:r>
      <w:r w:rsidRPr="000C0E0F">
        <w:rPr>
          <w:rFonts w:ascii="Arial" w:hAnsi="Arial" w:cs="Arial"/>
          <w:sz w:val="22"/>
          <w:szCs w:val="22"/>
        </w:rPr>
        <w:t>u vložených poukázek</w:t>
      </w:r>
      <w:r w:rsidR="000C0E0F" w:rsidRPr="000C0E0F">
        <w:rPr>
          <w:rFonts w:ascii="Arial" w:hAnsi="Arial" w:cs="Arial"/>
          <w:sz w:val="22"/>
          <w:szCs w:val="22"/>
        </w:rPr>
        <w:t xml:space="preserve"> a dobou platnosti.</w:t>
      </w:r>
      <w:r w:rsidR="005B5B08">
        <w:rPr>
          <w:rFonts w:ascii="Arial" w:hAnsi="Arial" w:cs="Arial"/>
          <w:sz w:val="22"/>
          <w:szCs w:val="22"/>
        </w:rPr>
        <w:t xml:space="preserve"> </w:t>
      </w:r>
      <w:r w:rsidRPr="000C0E0F">
        <w:rPr>
          <w:rFonts w:ascii="Arial" w:hAnsi="Arial" w:cs="Arial"/>
          <w:sz w:val="22"/>
          <w:szCs w:val="22"/>
        </w:rPr>
        <w:t xml:space="preserve">1 obálka </w:t>
      </w:r>
      <w:r w:rsidR="00A02139" w:rsidRPr="000C0E0F">
        <w:rPr>
          <w:rFonts w:ascii="Arial" w:hAnsi="Arial" w:cs="Arial"/>
          <w:sz w:val="22"/>
          <w:szCs w:val="22"/>
        </w:rPr>
        <w:t>t</w:t>
      </w:r>
      <w:r w:rsidRPr="000C0E0F">
        <w:rPr>
          <w:rFonts w:ascii="Arial" w:hAnsi="Arial" w:cs="Arial"/>
          <w:sz w:val="22"/>
          <w:szCs w:val="22"/>
        </w:rPr>
        <w:t xml:space="preserve">ak bude obsahovat benefit ve výši </w:t>
      </w:r>
      <w:proofErr w:type="gramStart"/>
      <w:r w:rsidRPr="000C0E0F">
        <w:rPr>
          <w:rFonts w:ascii="Arial" w:hAnsi="Arial" w:cs="Arial"/>
          <w:sz w:val="22"/>
          <w:szCs w:val="22"/>
        </w:rPr>
        <w:t>2.500,-</w:t>
      </w:r>
      <w:proofErr w:type="gramEnd"/>
      <w:r w:rsidR="00A02139" w:rsidRPr="000C0E0F">
        <w:rPr>
          <w:rFonts w:ascii="Arial" w:hAnsi="Arial" w:cs="Arial"/>
          <w:sz w:val="22"/>
          <w:szCs w:val="22"/>
        </w:rPr>
        <w:t>K</w:t>
      </w:r>
      <w:r w:rsidRPr="000C0E0F">
        <w:rPr>
          <w:rFonts w:ascii="Arial" w:hAnsi="Arial" w:cs="Arial"/>
          <w:sz w:val="22"/>
          <w:szCs w:val="22"/>
        </w:rPr>
        <w:t>č v rám</w:t>
      </w:r>
      <w:r w:rsidR="00A02139" w:rsidRPr="000C0E0F">
        <w:rPr>
          <w:rFonts w:ascii="Arial" w:hAnsi="Arial" w:cs="Arial"/>
          <w:sz w:val="22"/>
          <w:szCs w:val="22"/>
        </w:rPr>
        <w:t>c</w:t>
      </w:r>
      <w:r w:rsidRPr="000C0E0F">
        <w:rPr>
          <w:rFonts w:ascii="Arial" w:hAnsi="Arial" w:cs="Arial"/>
          <w:sz w:val="22"/>
          <w:szCs w:val="22"/>
        </w:rPr>
        <w:t>i každé eta</w:t>
      </w:r>
      <w:r w:rsidR="00A02139" w:rsidRPr="000C0E0F">
        <w:rPr>
          <w:rFonts w:ascii="Arial" w:hAnsi="Arial" w:cs="Arial"/>
          <w:sz w:val="22"/>
          <w:szCs w:val="22"/>
        </w:rPr>
        <w:t>p</w:t>
      </w:r>
      <w:r w:rsidRPr="000C0E0F">
        <w:rPr>
          <w:rFonts w:ascii="Arial" w:hAnsi="Arial" w:cs="Arial"/>
          <w:sz w:val="22"/>
          <w:szCs w:val="22"/>
        </w:rPr>
        <w:t>y. V obálce bude vloženo 10 ks poukázek v nomi</w:t>
      </w:r>
      <w:r w:rsidR="00A02139" w:rsidRPr="000C0E0F">
        <w:rPr>
          <w:rFonts w:ascii="Arial" w:hAnsi="Arial" w:cs="Arial"/>
          <w:sz w:val="22"/>
          <w:szCs w:val="22"/>
        </w:rPr>
        <w:t>n</w:t>
      </w:r>
      <w:r w:rsidRPr="000C0E0F">
        <w:rPr>
          <w:rFonts w:ascii="Arial" w:hAnsi="Arial" w:cs="Arial"/>
          <w:sz w:val="22"/>
          <w:szCs w:val="22"/>
        </w:rPr>
        <w:t>ální ho</w:t>
      </w:r>
      <w:r w:rsidR="00A02139" w:rsidRPr="000C0E0F">
        <w:rPr>
          <w:rFonts w:ascii="Arial" w:hAnsi="Arial" w:cs="Arial"/>
          <w:sz w:val="22"/>
          <w:szCs w:val="22"/>
        </w:rPr>
        <w:t>d</w:t>
      </w:r>
      <w:r w:rsidRPr="000C0E0F">
        <w:rPr>
          <w:rFonts w:ascii="Arial" w:hAnsi="Arial" w:cs="Arial"/>
          <w:sz w:val="22"/>
          <w:szCs w:val="22"/>
        </w:rPr>
        <w:t>no</w:t>
      </w:r>
      <w:r w:rsidR="00A02139" w:rsidRPr="000C0E0F">
        <w:rPr>
          <w:rFonts w:ascii="Arial" w:hAnsi="Arial" w:cs="Arial"/>
          <w:sz w:val="22"/>
          <w:szCs w:val="22"/>
        </w:rPr>
        <w:t>t</w:t>
      </w:r>
      <w:r w:rsidRPr="000C0E0F">
        <w:rPr>
          <w:rFonts w:ascii="Arial" w:hAnsi="Arial" w:cs="Arial"/>
          <w:sz w:val="22"/>
          <w:szCs w:val="22"/>
        </w:rPr>
        <w:t>ě 200,-Kč a 1 ks poukázky v nominální ho</w:t>
      </w:r>
      <w:r w:rsidR="00A02139" w:rsidRPr="000C0E0F">
        <w:rPr>
          <w:rFonts w:ascii="Arial" w:hAnsi="Arial" w:cs="Arial"/>
          <w:sz w:val="22"/>
          <w:szCs w:val="22"/>
        </w:rPr>
        <w:t>d</w:t>
      </w:r>
      <w:r w:rsidRPr="000C0E0F">
        <w:rPr>
          <w:rFonts w:ascii="Arial" w:hAnsi="Arial" w:cs="Arial"/>
          <w:sz w:val="22"/>
          <w:szCs w:val="22"/>
        </w:rPr>
        <w:t>no</w:t>
      </w:r>
      <w:r w:rsidR="00A02139" w:rsidRPr="000C0E0F">
        <w:rPr>
          <w:rFonts w:ascii="Arial" w:hAnsi="Arial" w:cs="Arial"/>
          <w:sz w:val="22"/>
          <w:szCs w:val="22"/>
        </w:rPr>
        <w:t>t</w:t>
      </w:r>
      <w:r w:rsidRPr="000C0E0F">
        <w:rPr>
          <w:rFonts w:ascii="Arial" w:hAnsi="Arial" w:cs="Arial"/>
          <w:sz w:val="22"/>
          <w:szCs w:val="22"/>
        </w:rPr>
        <w:t>ě 500,-</w:t>
      </w:r>
      <w:r w:rsidR="00A02139" w:rsidRPr="000C0E0F">
        <w:rPr>
          <w:rFonts w:ascii="Arial" w:hAnsi="Arial" w:cs="Arial"/>
          <w:sz w:val="22"/>
          <w:szCs w:val="22"/>
        </w:rPr>
        <w:t>K</w:t>
      </w:r>
      <w:r w:rsidRPr="000C0E0F">
        <w:rPr>
          <w:rFonts w:ascii="Arial" w:hAnsi="Arial" w:cs="Arial"/>
          <w:sz w:val="22"/>
          <w:szCs w:val="22"/>
        </w:rPr>
        <w:t>č. Ve výjimečných případech může být poža</w:t>
      </w:r>
      <w:r w:rsidR="00A02139" w:rsidRPr="000C0E0F">
        <w:rPr>
          <w:rFonts w:ascii="Arial" w:hAnsi="Arial" w:cs="Arial"/>
          <w:sz w:val="22"/>
          <w:szCs w:val="22"/>
        </w:rPr>
        <w:t>d</w:t>
      </w:r>
      <w:r w:rsidRPr="000C0E0F">
        <w:rPr>
          <w:rFonts w:ascii="Arial" w:hAnsi="Arial" w:cs="Arial"/>
          <w:sz w:val="22"/>
          <w:szCs w:val="22"/>
        </w:rPr>
        <w:t>ován nižší be</w:t>
      </w:r>
      <w:r w:rsidR="00A02139" w:rsidRPr="000C0E0F">
        <w:rPr>
          <w:rFonts w:ascii="Arial" w:hAnsi="Arial" w:cs="Arial"/>
          <w:sz w:val="22"/>
          <w:szCs w:val="22"/>
        </w:rPr>
        <w:t>n</w:t>
      </w:r>
      <w:r w:rsidRPr="000C0E0F">
        <w:rPr>
          <w:rFonts w:ascii="Arial" w:hAnsi="Arial" w:cs="Arial"/>
          <w:sz w:val="22"/>
          <w:szCs w:val="22"/>
        </w:rPr>
        <w:t>efit v 1 obálce (např.</w:t>
      </w:r>
      <w:r w:rsidR="00DF31F5" w:rsidRPr="000C0E0F">
        <w:rPr>
          <w:rFonts w:ascii="Arial" w:hAnsi="Arial" w:cs="Arial"/>
          <w:sz w:val="22"/>
          <w:szCs w:val="22"/>
        </w:rPr>
        <w:t xml:space="preserve"> </w:t>
      </w:r>
      <w:r w:rsidR="002D0316" w:rsidRPr="000C0E0F">
        <w:rPr>
          <w:rFonts w:ascii="Arial" w:hAnsi="Arial" w:cs="Arial"/>
          <w:sz w:val="22"/>
          <w:szCs w:val="22"/>
        </w:rPr>
        <w:t xml:space="preserve">1.200, </w:t>
      </w:r>
      <w:r w:rsidRPr="000C0E0F">
        <w:rPr>
          <w:rFonts w:ascii="Arial" w:hAnsi="Arial" w:cs="Arial"/>
          <w:sz w:val="22"/>
          <w:szCs w:val="22"/>
        </w:rPr>
        <w:t>1.700,-Kč</w:t>
      </w:r>
      <w:r w:rsidR="00A02139" w:rsidRPr="000C0E0F">
        <w:rPr>
          <w:rFonts w:ascii="Arial" w:hAnsi="Arial" w:cs="Arial"/>
          <w:sz w:val="22"/>
          <w:szCs w:val="22"/>
        </w:rPr>
        <w:t>,</w:t>
      </w:r>
      <w:r w:rsidRPr="000C0E0F">
        <w:rPr>
          <w:rFonts w:ascii="Arial" w:hAnsi="Arial" w:cs="Arial"/>
          <w:sz w:val="22"/>
          <w:szCs w:val="22"/>
        </w:rPr>
        <w:t xml:space="preserve"> </w:t>
      </w:r>
      <w:proofErr w:type="gramStart"/>
      <w:r w:rsidRPr="000C0E0F">
        <w:rPr>
          <w:rFonts w:ascii="Arial" w:hAnsi="Arial" w:cs="Arial"/>
          <w:sz w:val="22"/>
          <w:szCs w:val="22"/>
        </w:rPr>
        <w:t>2.100,-</w:t>
      </w:r>
      <w:proofErr w:type="gramEnd"/>
      <w:r w:rsidRPr="000C0E0F">
        <w:rPr>
          <w:rFonts w:ascii="Arial" w:hAnsi="Arial" w:cs="Arial"/>
          <w:sz w:val="22"/>
          <w:szCs w:val="22"/>
        </w:rPr>
        <w:t>Kč), avšak tyto výjimky budou ku</w:t>
      </w:r>
      <w:r w:rsidR="00A02139" w:rsidRPr="000C0E0F">
        <w:rPr>
          <w:rFonts w:ascii="Arial" w:hAnsi="Arial" w:cs="Arial"/>
          <w:sz w:val="22"/>
          <w:szCs w:val="22"/>
        </w:rPr>
        <w:t>p</w:t>
      </w:r>
      <w:r w:rsidRPr="000C0E0F">
        <w:rPr>
          <w:rFonts w:ascii="Arial" w:hAnsi="Arial" w:cs="Arial"/>
          <w:sz w:val="22"/>
          <w:szCs w:val="22"/>
        </w:rPr>
        <w:t>ujícímu</w:t>
      </w:r>
      <w:r w:rsidR="00A02139" w:rsidRPr="000C0E0F">
        <w:rPr>
          <w:rFonts w:ascii="Arial" w:hAnsi="Arial" w:cs="Arial"/>
          <w:sz w:val="22"/>
          <w:szCs w:val="22"/>
        </w:rPr>
        <w:t xml:space="preserve"> </w:t>
      </w:r>
      <w:r w:rsidRPr="000C0E0F">
        <w:rPr>
          <w:rFonts w:ascii="Arial" w:hAnsi="Arial" w:cs="Arial"/>
          <w:sz w:val="22"/>
          <w:szCs w:val="22"/>
        </w:rPr>
        <w:t>speci</w:t>
      </w:r>
      <w:r w:rsidR="00A02139" w:rsidRPr="000C0E0F">
        <w:rPr>
          <w:rFonts w:ascii="Arial" w:hAnsi="Arial" w:cs="Arial"/>
          <w:sz w:val="22"/>
          <w:szCs w:val="22"/>
        </w:rPr>
        <w:t>f</w:t>
      </w:r>
      <w:r w:rsidRPr="000C0E0F">
        <w:rPr>
          <w:rFonts w:ascii="Arial" w:hAnsi="Arial" w:cs="Arial"/>
          <w:sz w:val="22"/>
          <w:szCs w:val="22"/>
        </w:rPr>
        <w:t>ikovány v</w:t>
      </w:r>
      <w:r w:rsidR="00A02139" w:rsidRPr="000C0E0F">
        <w:rPr>
          <w:rFonts w:ascii="Arial" w:hAnsi="Arial" w:cs="Arial"/>
          <w:sz w:val="22"/>
          <w:szCs w:val="22"/>
        </w:rPr>
        <w:t> </w:t>
      </w:r>
      <w:r w:rsidRPr="000C0E0F">
        <w:rPr>
          <w:rFonts w:ascii="Arial" w:hAnsi="Arial" w:cs="Arial"/>
          <w:sz w:val="22"/>
          <w:szCs w:val="22"/>
        </w:rPr>
        <w:t>rám</w:t>
      </w:r>
      <w:r w:rsidR="00A02139" w:rsidRPr="000C0E0F">
        <w:rPr>
          <w:rFonts w:ascii="Arial" w:hAnsi="Arial" w:cs="Arial"/>
          <w:sz w:val="22"/>
          <w:szCs w:val="22"/>
        </w:rPr>
        <w:t>c</w:t>
      </w:r>
      <w:r w:rsidRPr="000C0E0F">
        <w:rPr>
          <w:rFonts w:ascii="Arial" w:hAnsi="Arial" w:cs="Arial"/>
          <w:sz w:val="22"/>
          <w:szCs w:val="22"/>
        </w:rPr>
        <w:t>i</w:t>
      </w:r>
      <w:r w:rsidR="00A02139" w:rsidRPr="000C0E0F">
        <w:rPr>
          <w:rFonts w:ascii="Arial" w:hAnsi="Arial" w:cs="Arial"/>
          <w:sz w:val="22"/>
          <w:szCs w:val="22"/>
        </w:rPr>
        <w:t xml:space="preserve"> </w:t>
      </w:r>
      <w:r w:rsidRPr="000C0E0F">
        <w:rPr>
          <w:rFonts w:ascii="Arial" w:hAnsi="Arial" w:cs="Arial"/>
          <w:sz w:val="22"/>
          <w:szCs w:val="22"/>
        </w:rPr>
        <w:t>objednávky včas před zahájením každé e</w:t>
      </w:r>
      <w:r w:rsidR="00A02139" w:rsidRPr="000C0E0F">
        <w:rPr>
          <w:rFonts w:ascii="Arial" w:hAnsi="Arial" w:cs="Arial"/>
          <w:sz w:val="22"/>
          <w:szCs w:val="22"/>
        </w:rPr>
        <w:t>t</w:t>
      </w:r>
      <w:r w:rsidRPr="000C0E0F">
        <w:rPr>
          <w:rFonts w:ascii="Arial" w:hAnsi="Arial" w:cs="Arial"/>
          <w:sz w:val="22"/>
          <w:szCs w:val="22"/>
        </w:rPr>
        <w:t>a</w:t>
      </w:r>
      <w:r w:rsidR="00A02139" w:rsidRPr="000C0E0F">
        <w:rPr>
          <w:rFonts w:ascii="Arial" w:hAnsi="Arial" w:cs="Arial"/>
          <w:sz w:val="22"/>
          <w:szCs w:val="22"/>
        </w:rPr>
        <w:t>p</w:t>
      </w:r>
      <w:r w:rsidRPr="000C0E0F">
        <w:rPr>
          <w:rFonts w:ascii="Arial" w:hAnsi="Arial" w:cs="Arial"/>
          <w:sz w:val="22"/>
          <w:szCs w:val="22"/>
        </w:rPr>
        <w:t>y.</w:t>
      </w:r>
    </w:p>
    <w:p w14:paraId="5C0C4F8C" w14:textId="77777777" w:rsidR="00B7214E" w:rsidRDefault="00B7214E" w:rsidP="00A11585">
      <w:pPr>
        <w:spacing w:line="276" w:lineRule="auto"/>
        <w:jc w:val="center"/>
        <w:rPr>
          <w:rFonts w:ascii="Arial" w:hAnsi="Arial" w:cs="Arial"/>
          <w:b/>
          <w:bCs/>
          <w:sz w:val="22"/>
          <w:szCs w:val="22"/>
        </w:rPr>
      </w:pPr>
    </w:p>
    <w:p w14:paraId="6714505B" w14:textId="6F5CF412" w:rsidR="000318D2" w:rsidRPr="00DD127D" w:rsidRDefault="000318D2" w:rsidP="00A11585">
      <w:pPr>
        <w:spacing w:line="276" w:lineRule="auto"/>
        <w:jc w:val="center"/>
        <w:rPr>
          <w:rFonts w:ascii="Arial" w:hAnsi="Arial" w:cs="Arial"/>
          <w:b/>
          <w:bCs/>
          <w:sz w:val="22"/>
          <w:szCs w:val="22"/>
        </w:rPr>
      </w:pPr>
      <w:r w:rsidRPr="00DD127D">
        <w:rPr>
          <w:rFonts w:ascii="Arial" w:hAnsi="Arial" w:cs="Arial"/>
          <w:b/>
          <w:bCs/>
          <w:sz w:val="22"/>
          <w:szCs w:val="22"/>
        </w:rPr>
        <w:t>V.</w:t>
      </w:r>
    </w:p>
    <w:p w14:paraId="115BAF98" w14:textId="77777777" w:rsidR="000318D2" w:rsidRPr="00DD127D" w:rsidRDefault="000318D2" w:rsidP="00A11585">
      <w:pPr>
        <w:pStyle w:val="Zkladntextodsazen"/>
        <w:spacing w:after="0" w:line="276" w:lineRule="auto"/>
        <w:jc w:val="center"/>
        <w:rPr>
          <w:rFonts w:ascii="Arial" w:hAnsi="Arial" w:cs="Arial"/>
          <w:b/>
          <w:bCs/>
          <w:sz w:val="22"/>
          <w:szCs w:val="22"/>
        </w:rPr>
      </w:pPr>
      <w:r w:rsidRPr="00DD127D">
        <w:rPr>
          <w:rFonts w:ascii="Arial" w:hAnsi="Arial" w:cs="Arial"/>
          <w:b/>
          <w:bCs/>
          <w:sz w:val="22"/>
          <w:szCs w:val="22"/>
        </w:rPr>
        <w:t>Platební podmínky</w:t>
      </w:r>
    </w:p>
    <w:p w14:paraId="05C75743" w14:textId="34FCE8F8" w:rsidR="005F237E" w:rsidRPr="006776C8" w:rsidRDefault="00D40FF3" w:rsidP="00C2501D">
      <w:pPr>
        <w:pStyle w:val="Zkladntextodsazen"/>
        <w:numPr>
          <w:ilvl w:val="0"/>
          <w:numId w:val="19"/>
        </w:numPr>
        <w:spacing w:after="0" w:line="276" w:lineRule="auto"/>
        <w:ind w:left="426" w:hanging="426"/>
        <w:jc w:val="both"/>
        <w:rPr>
          <w:rFonts w:ascii="Arial" w:hAnsi="Arial" w:cs="Arial"/>
          <w:sz w:val="22"/>
          <w:szCs w:val="22"/>
        </w:rPr>
      </w:pPr>
      <w:r w:rsidRPr="00D40FF3">
        <w:rPr>
          <w:rFonts w:ascii="Arial" w:hAnsi="Arial" w:cs="Arial"/>
          <w:sz w:val="22"/>
          <w:szCs w:val="22"/>
        </w:rPr>
        <w:t xml:space="preserve">Kupující zaplatí kupní cenu na základě faktury (daňového dokladu), kterou prodávající vystaví a zašle kupujícímu nejpozději do 5 pracovních dnů </w:t>
      </w:r>
      <w:r w:rsidRPr="00DD127D">
        <w:rPr>
          <w:rFonts w:ascii="Arial" w:hAnsi="Arial" w:cs="Arial"/>
          <w:sz w:val="22"/>
          <w:szCs w:val="22"/>
        </w:rPr>
        <w:t xml:space="preserve">po skončení jednotlivých etap </w:t>
      </w:r>
      <w:r w:rsidR="00C7339B">
        <w:rPr>
          <w:rFonts w:ascii="Arial" w:hAnsi="Arial" w:cs="Arial"/>
          <w:sz w:val="22"/>
          <w:szCs w:val="22"/>
        </w:rPr>
        <w:t>vydávání poukázek zam</w:t>
      </w:r>
      <w:r w:rsidR="00CC1F45">
        <w:rPr>
          <w:rFonts w:ascii="Arial" w:hAnsi="Arial" w:cs="Arial"/>
          <w:sz w:val="22"/>
          <w:szCs w:val="22"/>
        </w:rPr>
        <w:t>ě</w:t>
      </w:r>
      <w:r w:rsidR="00C7339B">
        <w:rPr>
          <w:rFonts w:ascii="Arial" w:hAnsi="Arial" w:cs="Arial"/>
          <w:sz w:val="22"/>
          <w:szCs w:val="22"/>
        </w:rPr>
        <w:t xml:space="preserve">stnancům kupujícího </w:t>
      </w:r>
      <w:r w:rsidRPr="00DD127D">
        <w:rPr>
          <w:rFonts w:ascii="Arial" w:hAnsi="Arial" w:cs="Arial"/>
          <w:sz w:val="22"/>
          <w:szCs w:val="22"/>
        </w:rPr>
        <w:t>roku 20</w:t>
      </w:r>
      <w:r w:rsidR="00C50639">
        <w:rPr>
          <w:rFonts w:ascii="Arial" w:hAnsi="Arial" w:cs="Arial"/>
          <w:sz w:val="22"/>
          <w:szCs w:val="22"/>
        </w:rPr>
        <w:t>23</w:t>
      </w:r>
      <w:r w:rsidR="007744F2">
        <w:rPr>
          <w:rFonts w:ascii="Arial" w:hAnsi="Arial" w:cs="Arial"/>
          <w:sz w:val="22"/>
          <w:szCs w:val="22"/>
        </w:rPr>
        <w:t xml:space="preserve"> a 202</w:t>
      </w:r>
      <w:r w:rsidR="00C50639">
        <w:rPr>
          <w:rFonts w:ascii="Arial" w:hAnsi="Arial" w:cs="Arial"/>
          <w:sz w:val="22"/>
          <w:szCs w:val="22"/>
        </w:rPr>
        <w:t>4</w:t>
      </w:r>
      <w:r>
        <w:rPr>
          <w:rFonts w:ascii="Arial" w:hAnsi="Arial" w:cs="Arial"/>
          <w:sz w:val="22"/>
          <w:szCs w:val="22"/>
        </w:rPr>
        <w:t xml:space="preserve"> za </w:t>
      </w:r>
      <w:r w:rsidRPr="00A9661D">
        <w:rPr>
          <w:rFonts w:ascii="Arial" w:hAnsi="Arial" w:cs="Arial"/>
          <w:sz w:val="22"/>
          <w:szCs w:val="22"/>
          <w:u w:val="single"/>
        </w:rPr>
        <w:t>skutečně</w:t>
      </w:r>
      <w:r w:rsidR="00F56AAC" w:rsidRPr="00A9661D">
        <w:rPr>
          <w:rFonts w:ascii="Arial" w:hAnsi="Arial" w:cs="Arial"/>
          <w:sz w:val="22"/>
          <w:szCs w:val="22"/>
          <w:u w:val="single"/>
        </w:rPr>
        <w:t xml:space="preserve"> kupujícím</w:t>
      </w:r>
      <w:r w:rsidRPr="00A9661D">
        <w:rPr>
          <w:rFonts w:ascii="Arial" w:hAnsi="Arial" w:cs="Arial"/>
          <w:sz w:val="22"/>
          <w:szCs w:val="22"/>
          <w:u w:val="single"/>
        </w:rPr>
        <w:t xml:space="preserve"> </w:t>
      </w:r>
      <w:r w:rsidRPr="00A9661D">
        <w:rPr>
          <w:rFonts w:ascii="Arial" w:hAnsi="Arial" w:cs="Arial"/>
          <w:sz w:val="22"/>
          <w:szCs w:val="22"/>
          <w:u w:val="single"/>
        </w:rPr>
        <w:lastRenderedPageBreak/>
        <w:t xml:space="preserve">odebrané </w:t>
      </w:r>
      <w:r w:rsidRPr="00A9661D">
        <w:rPr>
          <w:rFonts w:ascii="Arial" w:hAnsi="Arial" w:cs="Arial"/>
          <w:sz w:val="22"/>
          <w:szCs w:val="22"/>
        </w:rPr>
        <w:t xml:space="preserve">poukázky.  </w:t>
      </w:r>
      <w:r w:rsidR="005F237E" w:rsidRPr="00A9661D">
        <w:rPr>
          <w:rFonts w:ascii="Arial" w:hAnsi="Arial" w:cs="Arial"/>
          <w:sz w:val="22"/>
          <w:szCs w:val="22"/>
        </w:rPr>
        <w:t xml:space="preserve">Neodebrané poukázky budou </w:t>
      </w:r>
      <w:r w:rsidR="00160F08" w:rsidRPr="00A9661D">
        <w:rPr>
          <w:rFonts w:ascii="Arial" w:hAnsi="Arial" w:cs="Arial"/>
          <w:sz w:val="22"/>
          <w:szCs w:val="22"/>
        </w:rPr>
        <w:t xml:space="preserve">po </w:t>
      </w:r>
      <w:r w:rsidR="005F237E" w:rsidRPr="00A9661D">
        <w:rPr>
          <w:rFonts w:ascii="Arial" w:hAnsi="Arial" w:cs="Arial"/>
          <w:sz w:val="22"/>
          <w:szCs w:val="22"/>
        </w:rPr>
        <w:t xml:space="preserve">skončení první a </w:t>
      </w:r>
      <w:r w:rsidR="00006105" w:rsidRPr="00A9661D">
        <w:rPr>
          <w:rFonts w:ascii="Arial" w:hAnsi="Arial" w:cs="Arial"/>
          <w:sz w:val="22"/>
          <w:szCs w:val="22"/>
        </w:rPr>
        <w:t xml:space="preserve">po skončení </w:t>
      </w:r>
      <w:r w:rsidR="005F237E" w:rsidRPr="00A9661D">
        <w:rPr>
          <w:rFonts w:ascii="Arial" w:hAnsi="Arial" w:cs="Arial"/>
          <w:sz w:val="22"/>
          <w:szCs w:val="22"/>
        </w:rPr>
        <w:t>druhé etapy roku 2023 a 2024 vráceny prodávajícímu na adresu sídla společnosti:</w:t>
      </w:r>
      <w:r w:rsidR="005F237E" w:rsidRPr="00A9661D">
        <w:rPr>
          <w:rFonts w:ascii="Arial" w:hAnsi="Arial" w:cs="Arial"/>
          <w:i/>
          <w:iCs/>
          <w:sz w:val="22"/>
          <w:szCs w:val="22"/>
        </w:rPr>
        <w:t xml:space="preserve"> </w:t>
      </w:r>
      <w:proofErr w:type="spellStart"/>
      <w:r w:rsidR="005F237E" w:rsidRPr="006776C8">
        <w:rPr>
          <w:rFonts w:ascii="Arial" w:hAnsi="Arial" w:cs="Arial"/>
          <w:i/>
          <w:iCs/>
          <w:sz w:val="22"/>
          <w:szCs w:val="22"/>
          <w:highlight w:val="yellow"/>
        </w:rPr>
        <w:t>xxxxxxxxxx</w:t>
      </w:r>
      <w:proofErr w:type="spellEnd"/>
      <w:r w:rsidR="005F237E" w:rsidRPr="006776C8">
        <w:rPr>
          <w:rFonts w:ascii="Arial" w:hAnsi="Arial" w:cs="Arial"/>
          <w:i/>
          <w:iCs/>
          <w:sz w:val="22"/>
          <w:szCs w:val="22"/>
          <w:highlight w:val="yellow"/>
        </w:rPr>
        <w:t xml:space="preserve"> doplní</w:t>
      </w:r>
      <w:r w:rsidR="005F237E" w:rsidRPr="00A9661D">
        <w:rPr>
          <w:rFonts w:ascii="Arial" w:hAnsi="Arial" w:cs="Arial"/>
          <w:i/>
          <w:iCs/>
          <w:sz w:val="22"/>
          <w:szCs w:val="22"/>
          <w:highlight w:val="yellow"/>
        </w:rPr>
        <w:t xml:space="preserve"> </w:t>
      </w:r>
      <w:r w:rsidR="00A9661D" w:rsidRPr="00A9661D">
        <w:rPr>
          <w:rFonts w:ascii="Arial" w:hAnsi="Arial" w:cs="Arial"/>
          <w:i/>
          <w:iCs/>
          <w:sz w:val="22"/>
          <w:szCs w:val="22"/>
          <w:highlight w:val="yellow"/>
        </w:rPr>
        <w:t>účastník</w:t>
      </w:r>
    </w:p>
    <w:p w14:paraId="1CAF7ED7" w14:textId="77777777" w:rsidR="00D40FF3" w:rsidRPr="00D40FF3" w:rsidRDefault="00D40FF3" w:rsidP="00D40FF3">
      <w:pPr>
        <w:pStyle w:val="Zkladntextodsazen"/>
        <w:numPr>
          <w:ilvl w:val="0"/>
          <w:numId w:val="19"/>
        </w:numPr>
        <w:spacing w:after="0" w:line="276" w:lineRule="auto"/>
        <w:ind w:left="426" w:hanging="426"/>
        <w:jc w:val="both"/>
        <w:rPr>
          <w:rFonts w:ascii="Arial" w:hAnsi="Arial" w:cs="Arial"/>
          <w:sz w:val="22"/>
          <w:szCs w:val="22"/>
        </w:rPr>
      </w:pPr>
      <w:r w:rsidRPr="00D40FF3">
        <w:rPr>
          <w:rFonts w:ascii="Arial" w:hAnsi="Arial" w:cs="Arial"/>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13A1B9FA" w14:textId="77777777" w:rsidR="00D40FF3" w:rsidRPr="00D40FF3" w:rsidRDefault="00D40FF3" w:rsidP="00D40FF3">
      <w:pPr>
        <w:pStyle w:val="Zkladntextodsazen"/>
        <w:numPr>
          <w:ilvl w:val="0"/>
          <w:numId w:val="19"/>
        </w:numPr>
        <w:spacing w:after="0" w:line="276" w:lineRule="auto"/>
        <w:ind w:left="426" w:hanging="426"/>
        <w:jc w:val="both"/>
        <w:rPr>
          <w:rFonts w:ascii="Arial" w:hAnsi="Arial" w:cs="Arial"/>
          <w:sz w:val="22"/>
          <w:szCs w:val="22"/>
        </w:rPr>
      </w:pPr>
      <w:r w:rsidRPr="00D40FF3">
        <w:rPr>
          <w:rFonts w:ascii="Arial" w:hAnsi="Arial" w:cs="Arial"/>
          <w:sz w:val="22"/>
          <w:szCs w:val="22"/>
        </w:rPr>
        <w:t xml:space="preserve">Adresa pro doručení faktury je sídlo kupujícího. </w:t>
      </w:r>
      <w:r w:rsidRPr="00860C52">
        <w:rPr>
          <w:rFonts w:ascii="Arial" w:hAnsi="Arial" w:cs="Arial"/>
          <w:sz w:val="22"/>
          <w:szCs w:val="22"/>
        </w:rPr>
        <w:t xml:space="preserve">Faktura </w:t>
      </w:r>
      <w:r w:rsidRPr="00D40FF3">
        <w:rPr>
          <w:rFonts w:ascii="Arial" w:hAnsi="Arial" w:cs="Arial"/>
          <w:sz w:val="22"/>
          <w:szCs w:val="22"/>
        </w:rPr>
        <w:t xml:space="preserve">bude dále obsahovat číslo smlouvy, číslo objednávky a bankovní spojení prodávajícího. </w:t>
      </w:r>
    </w:p>
    <w:p w14:paraId="3E686451" w14:textId="77777777" w:rsidR="00D40FF3" w:rsidRPr="00D40FF3" w:rsidRDefault="00D40FF3" w:rsidP="00D40FF3">
      <w:pPr>
        <w:pStyle w:val="Zkladntextodsazen"/>
        <w:numPr>
          <w:ilvl w:val="0"/>
          <w:numId w:val="19"/>
        </w:numPr>
        <w:spacing w:after="0" w:line="276" w:lineRule="auto"/>
        <w:ind w:left="426" w:hanging="426"/>
        <w:jc w:val="both"/>
        <w:rPr>
          <w:rFonts w:ascii="Arial" w:hAnsi="Arial" w:cs="Arial"/>
          <w:sz w:val="22"/>
          <w:szCs w:val="22"/>
        </w:rPr>
      </w:pPr>
      <w:r w:rsidRPr="00D40FF3">
        <w:rPr>
          <w:rFonts w:ascii="Arial" w:hAnsi="Arial" w:cs="Arial"/>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45DD4F9E" w14:textId="77777777" w:rsidR="000318D2" w:rsidRPr="00DD127D" w:rsidRDefault="007A4796" w:rsidP="0043484F">
      <w:pPr>
        <w:spacing w:line="276" w:lineRule="auto"/>
        <w:ind w:left="426" w:hanging="426"/>
        <w:jc w:val="center"/>
        <w:rPr>
          <w:rFonts w:ascii="Arial" w:hAnsi="Arial" w:cs="Arial"/>
          <w:b/>
          <w:sz w:val="22"/>
          <w:szCs w:val="22"/>
        </w:rPr>
      </w:pPr>
      <w:r w:rsidRPr="00DD127D">
        <w:rPr>
          <w:rFonts w:ascii="Arial" w:hAnsi="Arial" w:cs="Arial"/>
          <w:b/>
          <w:sz w:val="22"/>
          <w:szCs w:val="22"/>
        </w:rPr>
        <w:t>V</w:t>
      </w:r>
      <w:r w:rsidR="006A04C4" w:rsidRPr="00DD127D">
        <w:rPr>
          <w:rFonts w:ascii="Arial" w:hAnsi="Arial" w:cs="Arial"/>
          <w:b/>
          <w:sz w:val="22"/>
          <w:szCs w:val="22"/>
        </w:rPr>
        <w:t>I</w:t>
      </w:r>
      <w:r w:rsidR="000318D2" w:rsidRPr="00DD127D">
        <w:rPr>
          <w:rFonts w:ascii="Arial" w:hAnsi="Arial" w:cs="Arial"/>
          <w:b/>
          <w:sz w:val="22"/>
          <w:szCs w:val="22"/>
        </w:rPr>
        <w:t>.</w:t>
      </w:r>
    </w:p>
    <w:p w14:paraId="56443238" w14:textId="77777777" w:rsidR="001F1932" w:rsidRPr="00DD127D" w:rsidRDefault="000318D2" w:rsidP="0043484F">
      <w:pPr>
        <w:spacing w:line="276" w:lineRule="auto"/>
        <w:ind w:left="426" w:hanging="426"/>
        <w:jc w:val="center"/>
        <w:rPr>
          <w:rFonts w:ascii="Arial" w:hAnsi="Arial" w:cs="Arial"/>
          <w:b/>
          <w:sz w:val="22"/>
          <w:szCs w:val="22"/>
        </w:rPr>
      </w:pPr>
      <w:r w:rsidRPr="00DD127D">
        <w:rPr>
          <w:rFonts w:ascii="Arial" w:hAnsi="Arial" w:cs="Arial"/>
          <w:b/>
          <w:sz w:val="22"/>
          <w:szCs w:val="22"/>
        </w:rPr>
        <w:t xml:space="preserve">Odpovědnost prodávajícího za vady  </w:t>
      </w:r>
    </w:p>
    <w:p w14:paraId="114775AC" w14:textId="77777777" w:rsidR="00C26D9D" w:rsidRPr="00DD127D" w:rsidRDefault="000318D2" w:rsidP="0043484F">
      <w:pPr>
        <w:pStyle w:val="Odstavecseseznamem"/>
        <w:numPr>
          <w:ilvl w:val="0"/>
          <w:numId w:val="20"/>
        </w:numPr>
        <w:spacing w:line="276" w:lineRule="auto"/>
        <w:ind w:left="426" w:hanging="426"/>
        <w:jc w:val="both"/>
        <w:rPr>
          <w:rFonts w:ascii="Arial" w:hAnsi="Arial" w:cs="Arial"/>
          <w:sz w:val="22"/>
          <w:szCs w:val="22"/>
        </w:rPr>
      </w:pPr>
      <w:r w:rsidRPr="00DD127D">
        <w:rPr>
          <w:rFonts w:ascii="Arial" w:hAnsi="Arial" w:cs="Arial"/>
          <w:sz w:val="22"/>
          <w:szCs w:val="22"/>
        </w:rPr>
        <w:t xml:space="preserve">Prodávající odpovídá za to, že </w:t>
      </w:r>
      <w:r w:rsidR="00BF39F3">
        <w:rPr>
          <w:rFonts w:ascii="Arial" w:hAnsi="Arial" w:cs="Arial"/>
          <w:sz w:val="22"/>
          <w:szCs w:val="22"/>
        </w:rPr>
        <w:t>poukázky</w:t>
      </w:r>
      <w:r w:rsidRPr="00DD127D">
        <w:rPr>
          <w:rFonts w:ascii="Arial" w:hAnsi="Arial" w:cs="Arial"/>
          <w:sz w:val="22"/>
          <w:szCs w:val="22"/>
        </w:rPr>
        <w:t xml:space="preserve"> bud</w:t>
      </w:r>
      <w:r w:rsidR="00BF39F3">
        <w:rPr>
          <w:rFonts w:ascii="Arial" w:hAnsi="Arial" w:cs="Arial"/>
          <w:sz w:val="22"/>
          <w:szCs w:val="22"/>
        </w:rPr>
        <w:t>ou</w:t>
      </w:r>
      <w:r w:rsidRPr="00DD127D">
        <w:rPr>
          <w:rFonts w:ascii="Arial" w:hAnsi="Arial" w:cs="Arial"/>
          <w:sz w:val="22"/>
          <w:szCs w:val="22"/>
        </w:rPr>
        <w:t xml:space="preserve"> dodán</w:t>
      </w:r>
      <w:r w:rsidR="00BF39F3">
        <w:rPr>
          <w:rFonts w:ascii="Arial" w:hAnsi="Arial" w:cs="Arial"/>
          <w:sz w:val="22"/>
          <w:szCs w:val="22"/>
        </w:rPr>
        <w:t>y</w:t>
      </w:r>
      <w:r w:rsidRPr="00DD127D">
        <w:rPr>
          <w:rFonts w:ascii="Arial" w:hAnsi="Arial" w:cs="Arial"/>
          <w:sz w:val="22"/>
          <w:szCs w:val="22"/>
        </w:rPr>
        <w:t xml:space="preserve"> v</w:t>
      </w:r>
      <w:r w:rsidR="00CD46FB" w:rsidRPr="00DD127D">
        <w:rPr>
          <w:rFonts w:ascii="Arial" w:hAnsi="Arial" w:cs="Arial"/>
          <w:sz w:val="22"/>
          <w:szCs w:val="22"/>
        </w:rPr>
        <w:t> </w:t>
      </w:r>
      <w:r w:rsidRPr="00DD127D">
        <w:rPr>
          <w:rFonts w:ascii="Arial" w:hAnsi="Arial" w:cs="Arial"/>
          <w:sz w:val="22"/>
          <w:szCs w:val="22"/>
        </w:rPr>
        <w:t xml:space="preserve">jakosti, provedení a množství </w:t>
      </w:r>
      <w:r w:rsidR="00CD46FB" w:rsidRPr="00DD127D">
        <w:rPr>
          <w:rFonts w:ascii="Arial" w:hAnsi="Arial" w:cs="Arial"/>
          <w:sz w:val="22"/>
          <w:szCs w:val="22"/>
        </w:rPr>
        <w:t>stanoveném ve smlouvě</w:t>
      </w:r>
      <w:r w:rsidRPr="00DD127D">
        <w:rPr>
          <w:rFonts w:ascii="Arial" w:hAnsi="Arial" w:cs="Arial"/>
          <w:sz w:val="22"/>
          <w:szCs w:val="22"/>
        </w:rPr>
        <w:t xml:space="preserve">, že bude řádně </w:t>
      </w:r>
      <w:r w:rsidR="00D91FE9" w:rsidRPr="00DD127D">
        <w:rPr>
          <w:rFonts w:ascii="Arial" w:hAnsi="Arial" w:cs="Arial"/>
          <w:sz w:val="22"/>
          <w:szCs w:val="22"/>
        </w:rPr>
        <w:t>za</w:t>
      </w:r>
      <w:r w:rsidRPr="00DD127D">
        <w:rPr>
          <w:rFonts w:ascii="Arial" w:hAnsi="Arial" w:cs="Arial"/>
          <w:sz w:val="22"/>
          <w:szCs w:val="22"/>
        </w:rPr>
        <w:t xml:space="preserve">baleno a </w:t>
      </w:r>
      <w:r w:rsidRPr="000D7FE6">
        <w:rPr>
          <w:rFonts w:ascii="Arial" w:hAnsi="Arial" w:cs="Arial"/>
          <w:sz w:val="22"/>
          <w:szCs w:val="22"/>
        </w:rPr>
        <w:t xml:space="preserve">že </w:t>
      </w:r>
      <w:r w:rsidRPr="00DD127D">
        <w:rPr>
          <w:rFonts w:ascii="Arial" w:hAnsi="Arial" w:cs="Arial"/>
          <w:sz w:val="22"/>
          <w:szCs w:val="22"/>
        </w:rPr>
        <w:t xml:space="preserve">nedojde k poškození </w:t>
      </w:r>
      <w:r w:rsidR="00BF39F3">
        <w:rPr>
          <w:rFonts w:ascii="Arial" w:hAnsi="Arial" w:cs="Arial"/>
          <w:sz w:val="22"/>
          <w:szCs w:val="22"/>
        </w:rPr>
        <w:t>poukázek</w:t>
      </w:r>
      <w:r w:rsidRPr="00DD127D">
        <w:rPr>
          <w:rFonts w:ascii="Arial" w:hAnsi="Arial" w:cs="Arial"/>
          <w:sz w:val="22"/>
          <w:szCs w:val="22"/>
        </w:rPr>
        <w:t xml:space="preserve"> či je</w:t>
      </w:r>
      <w:r w:rsidR="00BF39F3">
        <w:rPr>
          <w:rFonts w:ascii="Arial" w:hAnsi="Arial" w:cs="Arial"/>
          <w:sz w:val="22"/>
          <w:szCs w:val="22"/>
        </w:rPr>
        <w:t>jich</w:t>
      </w:r>
      <w:r w:rsidRPr="00DD127D">
        <w:rPr>
          <w:rFonts w:ascii="Arial" w:hAnsi="Arial" w:cs="Arial"/>
          <w:sz w:val="22"/>
          <w:szCs w:val="22"/>
        </w:rPr>
        <w:t xml:space="preserve"> obalu. </w:t>
      </w:r>
    </w:p>
    <w:p w14:paraId="7D7A0D77" w14:textId="77777777" w:rsidR="00807878" w:rsidRPr="00DD127D" w:rsidRDefault="000318D2" w:rsidP="0043484F">
      <w:pPr>
        <w:pStyle w:val="Odstavecseseznamem"/>
        <w:numPr>
          <w:ilvl w:val="0"/>
          <w:numId w:val="20"/>
        </w:numPr>
        <w:spacing w:line="276" w:lineRule="auto"/>
        <w:ind w:left="426" w:hanging="426"/>
        <w:jc w:val="both"/>
        <w:rPr>
          <w:rFonts w:ascii="Arial" w:hAnsi="Arial" w:cs="Arial"/>
          <w:sz w:val="22"/>
          <w:szCs w:val="22"/>
        </w:rPr>
      </w:pPr>
      <w:r w:rsidRPr="00DD127D">
        <w:rPr>
          <w:rFonts w:ascii="Arial" w:hAnsi="Arial" w:cs="Arial"/>
          <w:sz w:val="22"/>
          <w:szCs w:val="22"/>
        </w:rPr>
        <w:t xml:space="preserve">Pokud v této smlouvě nejsou dohodnuty zvláštní nároky na jakost a provedení </w:t>
      </w:r>
      <w:r w:rsidR="00BF39F3">
        <w:rPr>
          <w:rFonts w:ascii="Arial" w:hAnsi="Arial" w:cs="Arial"/>
          <w:sz w:val="22"/>
          <w:szCs w:val="22"/>
        </w:rPr>
        <w:t>poukázek</w:t>
      </w:r>
      <w:r w:rsidRPr="00DD127D">
        <w:rPr>
          <w:rFonts w:ascii="Arial" w:hAnsi="Arial" w:cs="Arial"/>
          <w:sz w:val="22"/>
          <w:szCs w:val="22"/>
        </w:rPr>
        <w:t>, odpovídá prodávající za to, že</w:t>
      </w:r>
      <w:r w:rsidR="00C26D9D" w:rsidRPr="00DD127D">
        <w:rPr>
          <w:rFonts w:ascii="Arial" w:hAnsi="Arial" w:cs="Arial"/>
          <w:sz w:val="22"/>
          <w:szCs w:val="22"/>
        </w:rPr>
        <w:t xml:space="preserve"> </w:t>
      </w:r>
      <w:r w:rsidR="00D91FE9" w:rsidRPr="00DD127D">
        <w:rPr>
          <w:rFonts w:ascii="Arial" w:hAnsi="Arial" w:cs="Arial"/>
          <w:sz w:val="22"/>
          <w:szCs w:val="22"/>
        </w:rPr>
        <w:t xml:space="preserve">odevzdané </w:t>
      </w:r>
      <w:r w:rsidR="00BF39F3">
        <w:rPr>
          <w:rFonts w:ascii="Arial" w:hAnsi="Arial" w:cs="Arial"/>
          <w:sz w:val="22"/>
          <w:szCs w:val="22"/>
        </w:rPr>
        <w:t>poukázky</w:t>
      </w:r>
      <w:r w:rsidRPr="00DD127D">
        <w:rPr>
          <w:rFonts w:ascii="Arial" w:hAnsi="Arial" w:cs="Arial"/>
          <w:sz w:val="22"/>
          <w:szCs w:val="22"/>
        </w:rPr>
        <w:t xml:space="preserve"> bud</w:t>
      </w:r>
      <w:r w:rsidR="00BF39F3">
        <w:rPr>
          <w:rFonts w:ascii="Arial" w:hAnsi="Arial" w:cs="Arial"/>
          <w:sz w:val="22"/>
          <w:szCs w:val="22"/>
        </w:rPr>
        <w:t>ou</w:t>
      </w:r>
      <w:r w:rsidRPr="00DD127D">
        <w:rPr>
          <w:rFonts w:ascii="Arial" w:hAnsi="Arial" w:cs="Arial"/>
          <w:sz w:val="22"/>
          <w:szCs w:val="22"/>
        </w:rPr>
        <w:t xml:space="preserve"> mít vlastnosti zabezpečující je</w:t>
      </w:r>
      <w:r w:rsidR="00BF39F3">
        <w:rPr>
          <w:rFonts w:ascii="Arial" w:hAnsi="Arial" w:cs="Arial"/>
          <w:sz w:val="22"/>
          <w:szCs w:val="22"/>
        </w:rPr>
        <w:t>jich</w:t>
      </w:r>
      <w:r w:rsidRPr="00DD127D">
        <w:rPr>
          <w:rFonts w:ascii="Arial" w:hAnsi="Arial" w:cs="Arial"/>
          <w:sz w:val="22"/>
          <w:szCs w:val="22"/>
        </w:rPr>
        <w:t xml:space="preserve"> řádné užívání</w:t>
      </w:r>
      <w:r w:rsidR="00807878" w:rsidRPr="00DD127D">
        <w:rPr>
          <w:rFonts w:ascii="Arial" w:hAnsi="Arial" w:cs="Arial"/>
          <w:sz w:val="22"/>
          <w:szCs w:val="22"/>
        </w:rPr>
        <w:t xml:space="preserve"> a že bud</w:t>
      </w:r>
      <w:r w:rsidR="00BF39F3">
        <w:rPr>
          <w:rFonts w:ascii="Arial" w:hAnsi="Arial" w:cs="Arial"/>
          <w:sz w:val="22"/>
          <w:szCs w:val="22"/>
        </w:rPr>
        <w:t>ou</w:t>
      </w:r>
      <w:r w:rsidR="00807878" w:rsidRPr="00DD127D">
        <w:rPr>
          <w:rFonts w:ascii="Arial" w:hAnsi="Arial" w:cs="Arial"/>
          <w:sz w:val="22"/>
          <w:szCs w:val="22"/>
        </w:rPr>
        <w:t xml:space="preserve"> odpovídat technickým a bezpečnostním </w:t>
      </w:r>
      <w:r w:rsidR="00294E4C" w:rsidRPr="00DD127D">
        <w:rPr>
          <w:rFonts w:ascii="Arial" w:hAnsi="Arial" w:cs="Arial"/>
          <w:sz w:val="22"/>
          <w:szCs w:val="22"/>
        </w:rPr>
        <w:t xml:space="preserve">předpisům a </w:t>
      </w:r>
      <w:r w:rsidR="00807878" w:rsidRPr="00DD127D">
        <w:rPr>
          <w:rFonts w:ascii="Arial" w:hAnsi="Arial" w:cs="Arial"/>
          <w:sz w:val="22"/>
          <w:szCs w:val="22"/>
        </w:rPr>
        <w:t>normám.</w:t>
      </w:r>
    </w:p>
    <w:p w14:paraId="4E638118" w14:textId="77777777" w:rsidR="001B17BB" w:rsidRDefault="000318D2" w:rsidP="008542AC">
      <w:pPr>
        <w:pStyle w:val="Normlnweb"/>
        <w:numPr>
          <w:ilvl w:val="0"/>
          <w:numId w:val="20"/>
        </w:numPr>
        <w:spacing w:before="0" w:beforeAutospacing="0" w:after="0" w:afterAutospacing="0" w:line="276" w:lineRule="auto"/>
        <w:ind w:left="426" w:hanging="426"/>
        <w:jc w:val="both"/>
        <w:rPr>
          <w:rFonts w:ascii="Arial" w:hAnsi="Arial" w:cs="Arial"/>
          <w:sz w:val="22"/>
          <w:szCs w:val="22"/>
        </w:rPr>
      </w:pPr>
      <w:r w:rsidRPr="001B17BB">
        <w:rPr>
          <w:rFonts w:ascii="Arial" w:hAnsi="Arial" w:cs="Arial"/>
          <w:sz w:val="22"/>
          <w:szCs w:val="22"/>
        </w:rPr>
        <w:t xml:space="preserve">Prodávající poskytuje kupujícímu záruku na dodané </w:t>
      </w:r>
      <w:r w:rsidR="00BF39F3">
        <w:rPr>
          <w:rFonts w:ascii="Arial" w:hAnsi="Arial" w:cs="Arial"/>
          <w:sz w:val="22"/>
          <w:szCs w:val="22"/>
        </w:rPr>
        <w:t>poukázky</w:t>
      </w:r>
      <w:r w:rsidRPr="001B17BB">
        <w:rPr>
          <w:rFonts w:ascii="Arial" w:hAnsi="Arial" w:cs="Arial"/>
          <w:sz w:val="22"/>
          <w:szCs w:val="22"/>
        </w:rPr>
        <w:t xml:space="preserve"> </w:t>
      </w:r>
      <w:r w:rsidR="001B17BB">
        <w:rPr>
          <w:rFonts w:ascii="Arial" w:hAnsi="Arial" w:cs="Arial"/>
          <w:sz w:val="22"/>
          <w:szCs w:val="22"/>
        </w:rPr>
        <w:t>po dobu je</w:t>
      </w:r>
      <w:r w:rsidR="001B56B3">
        <w:rPr>
          <w:rFonts w:ascii="Arial" w:hAnsi="Arial" w:cs="Arial"/>
          <w:sz w:val="22"/>
          <w:szCs w:val="22"/>
        </w:rPr>
        <w:t>jich</w:t>
      </w:r>
      <w:r w:rsidR="001B17BB">
        <w:rPr>
          <w:rFonts w:ascii="Arial" w:hAnsi="Arial" w:cs="Arial"/>
          <w:sz w:val="22"/>
          <w:szCs w:val="22"/>
        </w:rPr>
        <w:t xml:space="preserve"> platnosti.</w:t>
      </w:r>
    </w:p>
    <w:p w14:paraId="5A5C6117" w14:textId="77777777" w:rsidR="00AC700B" w:rsidRPr="001B17BB" w:rsidRDefault="000318D2" w:rsidP="008542AC">
      <w:pPr>
        <w:pStyle w:val="Normlnweb"/>
        <w:numPr>
          <w:ilvl w:val="0"/>
          <w:numId w:val="20"/>
        </w:numPr>
        <w:spacing w:before="0" w:beforeAutospacing="0" w:after="0" w:afterAutospacing="0" w:line="276" w:lineRule="auto"/>
        <w:ind w:left="426" w:hanging="426"/>
        <w:jc w:val="both"/>
        <w:rPr>
          <w:rFonts w:ascii="Arial" w:hAnsi="Arial" w:cs="Arial"/>
          <w:sz w:val="22"/>
          <w:szCs w:val="22"/>
        </w:rPr>
      </w:pPr>
      <w:r w:rsidRPr="001B17BB">
        <w:rPr>
          <w:rFonts w:ascii="Arial" w:hAnsi="Arial" w:cs="Arial"/>
          <w:sz w:val="22"/>
          <w:szCs w:val="22"/>
        </w:rPr>
        <w:t>Dále prodávající</w:t>
      </w:r>
      <w:r w:rsidR="00AB1C52" w:rsidRPr="001B17BB">
        <w:rPr>
          <w:rFonts w:ascii="Arial" w:hAnsi="Arial" w:cs="Arial"/>
          <w:sz w:val="22"/>
          <w:szCs w:val="22"/>
        </w:rPr>
        <w:t xml:space="preserve"> </w:t>
      </w:r>
      <w:r w:rsidR="00286B3C" w:rsidRPr="001B17BB">
        <w:rPr>
          <w:rFonts w:ascii="Arial" w:hAnsi="Arial" w:cs="Arial"/>
          <w:sz w:val="22"/>
          <w:szCs w:val="22"/>
        </w:rPr>
        <w:t>prohlašuje a odpovídá za to</w:t>
      </w:r>
      <w:r w:rsidRPr="001B17BB">
        <w:rPr>
          <w:rFonts w:ascii="Arial" w:hAnsi="Arial" w:cs="Arial"/>
          <w:sz w:val="22"/>
          <w:szCs w:val="22"/>
        </w:rPr>
        <w:t>, že na dodan</w:t>
      </w:r>
      <w:r w:rsidR="001B56B3">
        <w:rPr>
          <w:rFonts w:ascii="Arial" w:hAnsi="Arial" w:cs="Arial"/>
          <w:sz w:val="22"/>
          <w:szCs w:val="22"/>
        </w:rPr>
        <w:t>ých</w:t>
      </w:r>
      <w:r w:rsidRPr="001B17BB">
        <w:rPr>
          <w:rFonts w:ascii="Arial" w:hAnsi="Arial" w:cs="Arial"/>
          <w:sz w:val="22"/>
          <w:szCs w:val="22"/>
        </w:rPr>
        <w:t xml:space="preserve"> </w:t>
      </w:r>
      <w:r w:rsidR="00BF39F3">
        <w:rPr>
          <w:rFonts w:ascii="Arial" w:hAnsi="Arial" w:cs="Arial"/>
          <w:sz w:val="22"/>
          <w:szCs w:val="22"/>
        </w:rPr>
        <w:t>poukázk</w:t>
      </w:r>
      <w:r w:rsidR="001B56B3">
        <w:rPr>
          <w:rFonts w:ascii="Arial" w:hAnsi="Arial" w:cs="Arial"/>
          <w:sz w:val="22"/>
          <w:szCs w:val="22"/>
        </w:rPr>
        <w:t>ách</w:t>
      </w:r>
      <w:r w:rsidRPr="001B17BB">
        <w:rPr>
          <w:rFonts w:ascii="Arial" w:hAnsi="Arial" w:cs="Arial"/>
          <w:sz w:val="22"/>
          <w:szCs w:val="22"/>
        </w:rPr>
        <w:t xml:space="preserve"> neváznou práva třetích osob, zejména práva vyplývající z průmyslového vlastnictví.</w:t>
      </w:r>
    </w:p>
    <w:p w14:paraId="2505945C" w14:textId="77777777" w:rsidR="005D70D2" w:rsidRDefault="000318D2" w:rsidP="008542AC">
      <w:pPr>
        <w:pStyle w:val="Normlnweb"/>
        <w:numPr>
          <w:ilvl w:val="0"/>
          <w:numId w:val="20"/>
        </w:numPr>
        <w:spacing w:before="0" w:beforeAutospacing="0" w:after="0" w:afterAutospacing="0" w:line="276" w:lineRule="auto"/>
        <w:ind w:left="426" w:hanging="426"/>
        <w:jc w:val="both"/>
        <w:rPr>
          <w:rFonts w:ascii="Arial" w:hAnsi="Arial" w:cs="Arial"/>
          <w:sz w:val="22"/>
          <w:szCs w:val="22"/>
        </w:rPr>
      </w:pPr>
      <w:r w:rsidRPr="005D70D2">
        <w:rPr>
          <w:rFonts w:ascii="Arial" w:hAnsi="Arial" w:cs="Arial"/>
          <w:sz w:val="22"/>
          <w:szCs w:val="22"/>
        </w:rPr>
        <w:t xml:space="preserve">Pokud dojde ke zjištění vad v průběhu záruční </w:t>
      </w:r>
      <w:r w:rsidR="007B4660" w:rsidRPr="005D70D2">
        <w:rPr>
          <w:rFonts w:ascii="Arial" w:hAnsi="Arial" w:cs="Arial"/>
          <w:sz w:val="22"/>
          <w:szCs w:val="22"/>
        </w:rPr>
        <w:t>doby</w:t>
      </w:r>
      <w:r w:rsidRPr="005D70D2">
        <w:rPr>
          <w:rFonts w:ascii="Arial" w:hAnsi="Arial" w:cs="Arial"/>
          <w:sz w:val="22"/>
          <w:szCs w:val="22"/>
        </w:rPr>
        <w:t>, je kupující oprávněn tyto vady oznámit prodávajícímu (reklamovat) bez zbytečného odkladu poté, kdy vady zjistil. Reklamace musí mít písemnou formu a musí v ní být uveden</w:t>
      </w:r>
      <w:r w:rsidR="005D70D2" w:rsidRPr="005D70D2">
        <w:rPr>
          <w:rFonts w:ascii="Arial" w:hAnsi="Arial" w:cs="Arial"/>
          <w:sz w:val="22"/>
          <w:szCs w:val="22"/>
        </w:rPr>
        <w:t xml:space="preserve"> popis vady.</w:t>
      </w:r>
      <w:r w:rsidRPr="005D70D2">
        <w:rPr>
          <w:rFonts w:ascii="Arial" w:hAnsi="Arial" w:cs="Arial"/>
          <w:sz w:val="22"/>
          <w:szCs w:val="22"/>
        </w:rPr>
        <w:t xml:space="preserve"> </w:t>
      </w:r>
    </w:p>
    <w:p w14:paraId="62196191" w14:textId="77777777" w:rsidR="000318D2" w:rsidRPr="005D70D2" w:rsidRDefault="000318D2" w:rsidP="008542AC">
      <w:pPr>
        <w:pStyle w:val="Normlnweb"/>
        <w:numPr>
          <w:ilvl w:val="0"/>
          <w:numId w:val="20"/>
        </w:numPr>
        <w:spacing w:before="0" w:beforeAutospacing="0" w:after="0" w:afterAutospacing="0" w:line="276" w:lineRule="auto"/>
        <w:ind w:left="426" w:hanging="426"/>
        <w:jc w:val="both"/>
        <w:rPr>
          <w:rFonts w:ascii="Arial" w:hAnsi="Arial" w:cs="Arial"/>
          <w:sz w:val="22"/>
          <w:szCs w:val="22"/>
        </w:rPr>
      </w:pPr>
      <w:r w:rsidRPr="005D70D2">
        <w:rPr>
          <w:rFonts w:ascii="Arial" w:hAnsi="Arial" w:cs="Arial"/>
          <w:sz w:val="22"/>
          <w:szCs w:val="22"/>
        </w:rPr>
        <w:t>Prodávající je povinen bez zbytečného odkladu</w:t>
      </w:r>
      <w:r w:rsidR="003D2E79" w:rsidRPr="005D70D2">
        <w:rPr>
          <w:rFonts w:ascii="Arial" w:hAnsi="Arial" w:cs="Arial"/>
          <w:sz w:val="22"/>
          <w:szCs w:val="22"/>
        </w:rPr>
        <w:t xml:space="preserve"> </w:t>
      </w:r>
      <w:r w:rsidR="0086673E" w:rsidRPr="005D70D2">
        <w:rPr>
          <w:rFonts w:ascii="Arial" w:hAnsi="Arial" w:cs="Arial"/>
          <w:sz w:val="22"/>
          <w:szCs w:val="22"/>
        </w:rPr>
        <w:t>poté</w:t>
      </w:r>
      <w:r w:rsidRPr="005D70D2">
        <w:rPr>
          <w:rFonts w:ascii="Arial" w:hAnsi="Arial" w:cs="Arial"/>
          <w:sz w:val="22"/>
          <w:szCs w:val="22"/>
        </w:rPr>
        <w:t>, co mu bude doručena reklamace vad kupujícího</w:t>
      </w:r>
      <w:r w:rsidR="00A11585" w:rsidRPr="005D70D2">
        <w:rPr>
          <w:rFonts w:ascii="Arial" w:hAnsi="Arial" w:cs="Arial"/>
          <w:sz w:val="22"/>
          <w:szCs w:val="22"/>
        </w:rPr>
        <w:t>,</w:t>
      </w:r>
      <w:r w:rsidRPr="005D70D2">
        <w:rPr>
          <w:rFonts w:ascii="Arial" w:hAnsi="Arial" w:cs="Arial"/>
          <w:sz w:val="22"/>
          <w:szCs w:val="22"/>
        </w:rPr>
        <w:t xml:space="preserve"> se k této reklamaci písemně vyjádřit. V písemném vyjádření </w:t>
      </w:r>
      <w:r w:rsidR="007C1B2C" w:rsidRPr="005D70D2">
        <w:rPr>
          <w:rFonts w:ascii="Arial" w:hAnsi="Arial" w:cs="Arial"/>
          <w:sz w:val="22"/>
          <w:szCs w:val="22"/>
        </w:rPr>
        <w:t>prodávající</w:t>
      </w:r>
      <w:r w:rsidR="007C1B2C" w:rsidRPr="005D70D2">
        <w:rPr>
          <w:rFonts w:ascii="Arial" w:hAnsi="Arial" w:cs="Arial"/>
          <w:color w:val="FF0000"/>
          <w:sz w:val="22"/>
          <w:szCs w:val="22"/>
        </w:rPr>
        <w:t xml:space="preserve"> </w:t>
      </w:r>
      <w:r w:rsidRPr="005D70D2">
        <w:rPr>
          <w:rFonts w:ascii="Arial" w:hAnsi="Arial" w:cs="Arial"/>
          <w:sz w:val="22"/>
          <w:szCs w:val="22"/>
        </w:rPr>
        <w:t>uvede, zda vady uzná</w:t>
      </w:r>
      <w:r w:rsidR="00727718" w:rsidRPr="005D70D2">
        <w:rPr>
          <w:rFonts w:ascii="Arial" w:hAnsi="Arial" w:cs="Arial"/>
          <w:sz w:val="22"/>
          <w:szCs w:val="22"/>
        </w:rPr>
        <w:t>vá či nikoli a z jakého důvodu.</w:t>
      </w:r>
    </w:p>
    <w:p w14:paraId="02C0D0D8" w14:textId="77777777" w:rsidR="00921279" w:rsidRPr="00DD127D" w:rsidRDefault="00727718" w:rsidP="0043484F">
      <w:pPr>
        <w:pStyle w:val="Normlnweb"/>
        <w:numPr>
          <w:ilvl w:val="0"/>
          <w:numId w:val="20"/>
        </w:numPr>
        <w:spacing w:before="0" w:beforeAutospacing="0" w:after="0" w:afterAutospacing="0" w:line="276" w:lineRule="auto"/>
        <w:ind w:left="426" w:hanging="426"/>
        <w:jc w:val="both"/>
        <w:rPr>
          <w:rFonts w:ascii="Arial" w:hAnsi="Arial" w:cs="Arial"/>
          <w:sz w:val="22"/>
          <w:szCs w:val="22"/>
        </w:rPr>
      </w:pPr>
      <w:r w:rsidRPr="00DD127D">
        <w:rPr>
          <w:rFonts w:ascii="Arial" w:hAnsi="Arial" w:cs="Arial"/>
          <w:sz w:val="22"/>
          <w:szCs w:val="22"/>
        </w:rPr>
        <w:t xml:space="preserve">V případě uznání vad ze strany prodávajícího je prodávající povinen </w:t>
      </w:r>
      <w:r w:rsidR="00FB51D5" w:rsidRPr="00DD127D">
        <w:rPr>
          <w:rFonts w:ascii="Arial" w:hAnsi="Arial" w:cs="Arial"/>
          <w:sz w:val="22"/>
          <w:szCs w:val="22"/>
        </w:rPr>
        <w:t xml:space="preserve">současně s vyjádřením, nejpozději však </w:t>
      </w:r>
      <w:r w:rsidRPr="00DD127D">
        <w:rPr>
          <w:rFonts w:ascii="Arial" w:hAnsi="Arial" w:cs="Arial"/>
          <w:sz w:val="22"/>
          <w:szCs w:val="22"/>
        </w:rPr>
        <w:t xml:space="preserve">do </w:t>
      </w:r>
      <w:r w:rsidR="0086673E" w:rsidRPr="00DD127D">
        <w:rPr>
          <w:rFonts w:ascii="Arial" w:hAnsi="Arial" w:cs="Arial"/>
          <w:sz w:val="22"/>
          <w:szCs w:val="22"/>
        </w:rPr>
        <w:t xml:space="preserve">5 </w:t>
      </w:r>
      <w:r w:rsidRPr="00DD127D">
        <w:rPr>
          <w:rFonts w:ascii="Arial" w:hAnsi="Arial" w:cs="Arial"/>
          <w:sz w:val="22"/>
          <w:szCs w:val="22"/>
        </w:rPr>
        <w:t xml:space="preserve">dnů ode dne doručení vyjádření kupujícímu </w:t>
      </w:r>
      <w:r w:rsidR="00921279" w:rsidRPr="00DD127D">
        <w:rPr>
          <w:rFonts w:ascii="Arial" w:hAnsi="Arial" w:cs="Arial"/>
          <w:sz w:val="22"/>
          <w:szCs w:val="22"/>
        </w:rPr>
        <w:t>dodat nové</w:t>
      </w:r>
      <w:r w:rsidR="00DA5B38" w:rsidRPr="00DD127D">
        <w:rPr>
          <w:rFonts w:ascii="Arial" w:hAnsi="Arial" w:cs="Arial"/>
          <w:sz w:val="22"/>
          <w:szCs w:val="22"/>
        </w:rPr>
        <w:t xml:space="preserve"> či chybějící </w:t>
      </w:r>
      <w:r w:rsidR="00BF39F3">
        <w:rPr>
          <w:rFonts w:ascii="Arial" w:hAnsi="Arial" w:cs="Arial"/>
          <w:sz w:val="22"/>
          <w:szCs w:val="22"/>
        </w:rPr>
        <w:t>poukázky</w:t>
      </w:r>
      <w:r w:rsidR="0086673E" w:rsidRPr="00DD127D">
        <w:rPr>
          <w:rFonts w:ascii="Arial" w:hAnsi="Arial" w:cs="Arial"/>
          <w:sz w:val="22"/>
          <w:szCs w:val="22"/>
        </w:rPr>
        <w:t>.</w:t>
      </w:r>
      <w:r w:rsidR="00DA5B38" w:rsidRPr="00DD127D">
        <w:rPr>
          <w:rFonts w:ascii="Arial" w:hAnsi="Arial" w:cs="Arial"/>
          <w:sz w:val="22"/>
          <w:szCs w:val="22"/>
        </w:rPr>
        <w:t xml:space="preserve">  </w:t>
      </w:r>
    </w:p>
    <w:p w14:paraId="3A18A7CA" w14:textId="77777777" w:rsidR="00DD4FEC" w:rsidRPr="00DD127D" w:rsidRDefault="000318D2" w:rsidP="0043484F">
      <w:pPr>
        <w:pStyle w:val="Normlnweb"/>
        <w:numPr>
          <w:ilvl w:val="0"/>
          <w:numId w:val="20"/>
        </w:numPr>
        <w:spacing w:before="0" w:beforeAutospacing="0" w:after="0" w:afterAutospacing="0" w:line="276" w:lineRule="auto"/>
        <w:ind w:left="426" w:hanging="426"/>
        <w:jc w:val="both"/>
        <w:rPr>
          <w:rFonts w:ascii="Arial" w:hAnsi="Arial" w:cs="Arial"/>
          <w:sz w:val="22"/>
          <w:szCs w:val="22"/>
        </w:rPr>
      </w:pPr>
      <w:r w:rsidRPr="00DD127D">
        <w:rPr>
          <w:rFonts w:ascii="Arial" w:hAnsi="Arial" w:cs="Arial"/>
          <w:sz w:val="22"/>
          <w:szCs w:val="22"/>
        </w:rPr>
        <w:t xml:space="preserve">Prodávající za vady neodpovídá, jestliže byly </w:t>
      </w:r>
      <w:r w:rsidR="00EE34DF" w:rsidRPr="00DD127D">
        <w:rPr>
          <w:rFonts w:ascii="Arial" w:hAnsi="Arial" w:cs="Arial"/>
          <w:sz w:val="22"/>
          <w:szCs w:val="22"/>
        </w:rPr>
        <w:t>po</w:t>
      </w:r>
      <w:r w:rsidRPr="00DD127D">
        <w:rPr>
          <w:rFonts w:ascii="Arial" w:hAnsi="Arial" w:cs="Arial"/>
          <w:sz w:val="22"/>
          <w:szCs w:val="22"/>
        </w:rPr>
        <w:t xml:space="preserve"> předání </w:t>
      </w:r>
      <w:r w:rsidR="00BF39F3">
        <w:rPr>
          <w:rFonts w:ascii="Arial" w:hAnsi="Arial" w:cs="Arial"/>
          <w:sz w:val="22"/>
          <w:szCs w:val="22"/>
        </w:rPr>
        <w:t>poukáz</w:t>
      </w:r>
      <w:r w:rsidR="001B56B3">
        <w:rPr>
          <w:rFonts w:ascii="Arial" w:hAnsi="Arial" w:cs="Arial"/>
          <w:sz w:val="22"/>
          <w:szCs w:val="22"/>
        </w:rPr>
        <w:t>e</w:t>
      </w:r>
      <w:r w:rsidR="00BF39F3">
        <w:rPr>
          <w:rFonts w:ascii="Arial" w:hAnsi="Arial" w:cs="Arial"/>
          <w:sz w:val="22"/>
          <w:szCs w:val="22"/>
        </w:rPr>
        <w:t>k</w:t>
      </w:r>
      <w:r w:rsidRPr="00DD127D">
        <w:rPr>
          <w:rFonts w:ascii="Arial" w:hAnsi="Arial" w:cs="Arial"/>
          <w:sz w:val="22"/>
          <w:szCs w:val="22"/>
        </w:rPr>
        <w:t xml:space="preserve"> způsobeny kupujícím nebo vnějšími událostmi, za které prodávající neodpovídá.</w:t>
      </w:r>
    </w:p>
    <w:p w14:paraId="5EE9C880" w14:textId="77777777" w:rsidR="00467390" w:rsidRDefault="00467390" w:rsidP="0043484F">
      <w:pPr>
        <w:spacing w:line="276" w:lineRule="auto"/>
        <w:ind w:left="426" w:hanging="426"/>
        <w:jc w:val="center"/>
        <w:rPr>
          <w:rFonts w:ascii="Arial" w:hAnsi="Arial" w:cs="Arial"/>
          <w:b/>
          <w:sz w:val="22"/>
          <w:szCs w:val="22"/>
        </w:rPr>
      </w:pPr>
    </w:p>
    <w:p w14:paraId="49BDB85B" w14:textId="77777777" w:rsidR="000318D2" w:rsidRPr="00DD127D" w:rsidRDefault="007A4796" w:rsidP="0043484F">
      <w:pPr>
        <w:spacing w:line="276" w:lineRule="auto"/>
        <w:ind w:left="426" w:hanging="426"/>
        <w:jc w:val="center"/>
        <w:rPr>
          <w:rFonts w:ascii="Arial" w:hAnsi="Arial" w:cs="Arial"/>
          <w:b/>
          <w:sz w:val="22"/>
          <w:szCs w:val="22"/>
        </w:rPr>
      </w:pPr>
      <w:r w:rsidRPr="00DD127D">
        <w:rPr>
          <w:rFonts w:ascii="Arial" w:hAnsi="Arial" w:cs="Arial"/>
          <w:b/>
          <w:sz w:val="22"/>
          <w:szCs w:val="22"/>
        </w:rPr>
        <w:t>V</w:t>
      </w:r>
      <w:r w:rsidR="006A04C4" w:rsidRPr="00DD127D">
        <w:rPr>
          <w:rFonts w:ascii="Arial" w:hAnsi="Arial" w:cs="Arial"/>
          <w:b/>
          <w:sz w:val="22"/>
          <w:szCs w:val="22"/>
        </w:rPr>
        <w:t>I</w:t>
      </w:r>
      <w:r w:rsidRPr="00DD127D">
        <w:rPr>
          <w:rFonts w:ascii="Arial" w:hAnsi="Arial" w:cs="Arial"/>
          <w:b/>
          <w:sz w:val="22"/>
          <w:szCs w:val="22"/>
        </w:rPr>
        <w:t>I</w:t>
      </w:r>
      <w:r w:rsidR="000318D2" w:rsidRPr="00DD127D">
        <w:rPr>
          <w:rFonts w:ascii="Arial" w:hAnsi="Arial" w:cs="Arial"/>
          <w:b/>
          <w:sz w:val="22"/>
          <w:szCs w:val="22"/>
        </w:rPr>
        <w:t>.</w:t>
      </w:r>
    </w:p>
    <w:p w14:paraId="0E565D71" w14:textId="77777777" w:rsidR="000318D2" w:rsidRPr="00DD127D" w:rsidRDefault="000318D2" w:rsidP="0043484F">
      <w:pPr>
        <w:spacing w:line="276" w:lineRule="auto"/>
        <w:ind w:left="426" w:hanging="426"/>
        <w:jc w:val="center"/>
        <w:rPr>
          <w:rFonts w:ascii="Arial" w:hAnsi="Arial" w:cs="Arial"/>
          <w:sz w:val="22"/>
          <w:szCs w:val="22"/>
        </w:rPr>
      </w:pPr>
      <w:r w:rsidRPr="00DD127D">
        <w:rPr>
          <w:rFonts w:ascii="Arial" w:hAnsi="Arial" w:cs="Arial"/>
          <w:b/>
          <w:bCs/>
          <w:sz w:val="22"/>
          <w:szCs w:val="22"/>
        </w:rPr>
        <w:t>Smluvní sankce</w:t>
      </w:r>
    </w:p>
    <w:p w14:paraId="224B7E7C" w14:textId="77777777" w:rsidR="000318D2" w:rsidRPr="00DD127D" w:rsidRDefault="000318D2" w:rsidP="00E87041">
      <w:pPr>
        <w:pStyle w:val="Zkladntextodsazen"/>
        <w:numPr>
          <w:ilvl w:val="0"/>
          <w:numId w:val="27"/>
        </w:numPr>
        <w:tabs>
          <w:tab w:val="clear" w:pos="360"/>
        </w:tabs>
        <w:spacing w:after="0" w:line="276" w:lineRule="auto"/>
        <w:ind w:left="426" w:hanging="426"/>
        <w:jc w:val="both"/>
        <w:rPr>
          <w:rFonts w:ascii="Arial" w:hAnsi="Arial" w:cs="Arial"/>
          <w:sz w:val="22"/>
          <w:szCs w:val="22"/>
        </w:rPr>
      </w:pPr>
      <w:r w:rsidRPr="00DD127D">
        <w:rPr>
          <w:rFonts w:ascii="Arial" w:hAnsi="Arial" w:cs="Arial"/>
          <w:sz w:val="22"/>
          <w:szCs w:val="22"/>
        </w:rPr>
        <w:t xml:space="preserve">V případě, že kupující bude v prodlení se zaplacením kupní ceny, </w:t>
      </w:r>
      <w:r w:rsidR="00A86282" w:rsidRPr="00DD127D">
        <w:rPr>
          <w:rFonts w:ascii="Arial" w:hAnsi="Arial" w:cs="Arial"/>
          <w:sz w:val="22"/>
          <w:szCs w:val="22"/>
        </w:rPr>
        <w:t xml:space="preserve">je prodávající oprávněn požadovat úhradu </w:t>
      </w:r>
      <w:r w:rsidRPr="00DD127D">
        <w:rPr>
          <w:rFonts w:ascii="Arial" w:hAnsi="Arial" w:cs="Arial"/>
          <w:sz w:val="22"/>
          <w:szCs w:val="22"/>
        </w:rPr>
        <w:t>úrok</w:t>
      </w:r>
      <w:r w:rsidR="00A86282" w:rsidRPr="00DD127D">
        <w:rPr>
          <w:rFonts w:ascii="Arial" w:hAnsi="Arial" w:cs="Arial"/>
          <w:sz w:val="22"/>
          <w:szCs w:val="22"/>
        </w:rPr>
        <w:t>ů</w:t>
      </w:r>
      <w:r w:rsidRPr="00DD127D">
        <w:rPr>
          <w:rFonts w:ascii="Arial" w:hAnsi="Arial" w:cs="Arial"/>
          <w:sz w:val="22"/>
          <w:szCs w:val="22"/>
        </w:rPr>
        <w:t xml:space="preserve"> z prodlení ve výši 0,0</w:t>
      </w:r>
      <w:r w:rsidR="00767BF8" w:rsidRPr="00DD127D">
        <w:rPr>
          <w:rFonts w:ascii="Arial" w:hAnsi="Arial" w:cs="Arial"/>
          <w:sz w:val="22"/>
          <w:szCs w:val="22"/>
        </w:rPr>
        <w:t>2</w:t>
      </w:r>
      <w:r w:rsidR="00854B69" w:rsidRPr="00DD127D">
        <w:rPr>
          <w:rFonts w:ascii="Arial" w:hAnsi="Arial" w:cs="Arial"/>
          <w:sz w:val="22"/>
          <w:szCs w:val="22"/>
        </w:rPr>
        <w:t xml:space="preserve"> </w:t>
      </w:r>
      <w:r w:rsidRPr="00DD127D">
        <w:rPr>
          <w:rFonts w:ascii="Arial" w:hAnsi="Arial" w:cs="Arial"/>
          <w:sz w:val="22"/>
          <w:szCs w:val="22"/>
        </w:rPr>
        <w:t xml:space="preserve">% za každý den prodlení z nezaplacené částky faktury. </w:t>
      </w:r>
    </w:p>
    <w:p w14:paraId="45402AFF" w14:textId="77777777" w:rsidR="000318D2" w:rsidRPr="00DD127D" w:rsidRDefault="000318D2" w:rsidP="00E87041">
      <w:pPr>
        <w:pStyle w:val="Zkladntextodsazen"/>
        <w:numPr>
          <w:ilvl w:val="0"/>
          <w:numId w:val="27"/>
        </w:numPr>
        <w:tabs>
          <w:tab w:val="clear" w:pos="360"/>
        </w:tabs>
        <w:spacing w:after="0" w:line="276" w:lineRule="auto"/>
        <w:ind w:left="426" w:hanging="426"/>
        <w:jc w:val="both"/>
        <w:rPr>
          <w:rFonts w:ascii="Arial" w:hAnsi="Arial" w:cs="Arial"/>
          <w:sz w:val="22"/>
          <w:szCs w:val="22"/>
        </w:rPr>
      </w:pPr>
      <w:r w:rsidRPr="00DD127D">
        <w:rPr>
          <w:rFonts w:ascii="Arial" w:hAnsi="Arial" w:cs="Arial"/>
          <w:sz w:val="22"/>
          <w:szCs w:val="22"/>
        </w:rPr>
        <w:t>V případě prodlení prodávajícího s </w:t>
      </w:r>
      <w:r w:rsidR="005E7BA7" w:rsidRPr="00DD127D">
        <w:rPr>
          <w:rFonts w:ascii="Arial" w:hAnsi="Arial" w:cs="Arial"/>
          <w:sz w:val="22"/>
          <w:szCs w:val="22"/>
        </w:rPr>
        <w:t xml:space="preserve">odevzdáním </w:t>
      </w:r>
      <w:r w:rsidR="00BF39F3">
        <w:rPr>
          <w:rFonts w:ascii="Arial" w:hAnsi="Arial" w:cs="Arial"/>
          <w:sz w:val="22"/>
          <w:szCs w:val="22"/>
        </w:rPr>
        <w:t>poukáz</w:t>
      </w:r>
      <w:r w:rsidR="001B56B3">
        <w:rPr>
          <w:rFonts w:ascii="Arial" w:hAnsi="Arial" w:cs="Arial"/>
          <w:sz w:val="22"/>
          <w:szCs w:val="22"/>
        </w:rPr>
        <w:t>e</w:t>
      </w:r>
      <w:r w:rsidR="00BF39F3">
        <w:rPr>
          <w:rFonts w:ascii="Arial" w:hAnsi="Arial" w:cs="Arial"/>
          <w:sz w:val="22"/>
          <w:szCs w:val="22"/>
        </w:rPr>
        <w:t>k</w:t>
      </w:r>
      <w:r w:rsidRPr="00DD127D">
        <w:rPr>
          <w:rFonts w:ascii="Arial" w:hAnsi="Arial" w:cs="Arial"/>
          <w:sz w:val="22"/>
          <w:szCs w:val="22"/>
        </w:rPr>
        <w:t xml:space="preserve"> </w:t>
      </w:r>
      <w:r w:rsidR="00130548" w:rsidRPr="00DD127D">
        <w:rPr>
          <w:rFonts w:ascii="Arial" w:hAnsi="Arial" w:cs="Arial"/>
          <w:sz w:val="22"/>
          <w:szCs w:val="22"/>
        </w:rPr>
        <w:t xml:space="preserve">či s vyřízením reklamace </w:t>
      </w:r>
      <w:r w:rsidRPr="00DD127D">
        <w:rPr>
          <w:rFonts w:ascii="Arial" w:hAnsi="Arial" w:cs="Arial"/>
          <w:sz w:val="22"/>
          <w:szCs w:val="22"/>
        </w:rPr>
        <w:t>je kupující oprávněn požadovat zaplacení smluvní pokuty ve výši 0,0</w:t>
      </w:r>
      <w:r w:rsidR="00767BF8" w:rsidRPr="00DD127D">
        <w:rPr>
          <w:rFonts w:ascii="Arial" w:hAnsi="Arial" w:cs="Arial"/>
          <w:sz w:val="22"/>
          <w:szCs w:val="22"/>
        </w:rPr>
        <w:t>2</w:t>
      </w:r>
      <w:r w:rsidR="00433CE5" w:rsidRPr="00DD127D">
        <w:rPr>
          <w:rFonts w:ascii="Arial" w:hAnsi="Arial" w:cs="Arial"/>
          <w:sz w:val="22"/>
          <w:szCs w:val="22"/>
        </w:rPr>
        <w:t xml:space="preserve"> </w:t>
      </w:r>
      <w:r w:rsidRPr="00DD127D">
        <w:rPr>
          <w:rFonts w:ascii="Arial" w:hAnsi="Arial" w:cs="Arial"/>
          <w:sz w:val="22"/>
          <w:szCs w:val="22"/>
        </w:rPr>
        <w:t>% z ceny nedodan</w:t>
      </w:r>
      <w:r w:rsidR="001B56B3">
        <w:rPr>
          <w:rFonts w:ascii="Arial" w:hAnsi="Arial" w:cs="Arial"/>
          <w:sz w:val="22"/>
          <w:szCs w:val="22"/>
        </w:rPr>
        <w:t>ých</w:t>
      </w:r>
      <w:r w:rsidR="00D8363C" w:rsidRPr="00DD127D">
        <w:rPr>
          <w:rFonts w:ascii="Arial" w:hAnsi="Arial" w:cs="Arial"/>
          <w:sz w:val="22"/>
          <w:szCs w:val="22"/>
        </w:rPr>
        <w:t xml:space="preserve"> nebo reklamovan</w:t>
      </w:r>
      <w:r w:rsidR="001B56B3">
        <w:rPr>
          <w:rFonts w:ascii="Arial" w:hAnsi="Arial" w:cs="Arial"/>
          <w:sz w:val="22"/>
          <w:szCs w:val="22"/>
        </w:rPr>
        <w:t>ých</w:t>
      </w:r>
      <w:r w:rsidRPr="00DD127D">
        <w:rPr>
          <w:rFonts w:ascii="Arial" w:hAnsi="Arial" w:cs="Arial"/>
          <w:sz w:val="22"/>
          <w:szCs w:val="22"/>
        </w:rPr>
        <w:t xml:space="preserve"> </w:t>
      </w:r>
      <w:r w:rsidR="00BF39F3">
        <w:rPr>
          <w:rFonts w:ascii="Arial" w:hAnsi="Arial" w:cs="Arial"/>
          <w:sz w:val="22"/>
          <w:szCs w:val="22"/>
        </w:rPr>
        <w:t>poukáz</w:t>
      </w:r>
      <w:r w:rsidR="001B56B3">
        <w:rPr>
          <w:rFonts w:ascii="Arial" w:hAnsi="Arial" w:cs="Arial"/>
          <w:sz w:val="22"/>
          <w:szCs w:val="22"/>
        </w:rPr>
        <w:t>e</w:t>
      </w:r>
      <w:r w:rsidR="00BF39F3">
        <w:rPr>
          <w:rFonts w:ascii="Arial" w:hAnsi="Arial" w:cs="Arial"/>
          <w:sz w:val="22"/>
          <w:szCs w:val="22"/>
        </w:rPr>
        <w:t>k</w:t>
      </w:r>
      <w:r w:rsidRPr="00DD127D">
        <w:rPr>
          <w:rFonts w:ascii="Arial" w:hAnsi="Arial" w:cs="Arial"/>
          <w:sz w:val="22"/>
          <w:szCs w:val="22"/>
        </w:rPr>
        <w:t xml:space="preserve"> za každý den prodlení. </w:t>
      </w:r>
      <w:r w:rsidR="001F59ED" w:rsidRPr="00DD127D">
        <w:rPr>
          <w:rFonts w:ascii="Arial" w:hAnsi="Arial" w:cs="Arial"/>
          <w:sz w:val="22"/>
          <w:szCs w:val="22"/>
        </w:rPr>
        <w:t>Ujednáním o smluvní pokutě</w:t>
      </w:r>
      <w:r w:rsidR="00430E95" w:rsidRPr="00DD127D">
        <w:rPr>
          <w:rFonts w:ascii="Arial" w:hAnsi="Arial" w:cs="Arial"/>
          <w:sz w:val="22"/>
          <w:szCs w:val="22"/>
        </w:rPr>
        <w:t>,</w:t>
      </w:r>
      <w:r w:rsidRPr="00DD127D">
        <w:rPr>
          <w:rFonts w:ascii="Arial" w:hAnsi="Arial" w:cs="Arial"/>
          <w:sz w:val="22"/>
          <w:szCs w:val="22"/>
        </w:rPr>
        <w:t xml:space="preserve"> </w:t>
      </w:r>
      <w:r w:rsidR="00430E95" w:rsidRPr="00DD127D">
        <w:rPr>
          <w:rFonts w:ascii="Arial" w:hAnsi="Arial" w:cs="Arial"/>
          <w:sz w:val="22"/>
          <w:szCs w:val="22"/>
        </w:rPr>
        <w:t xml:space="preserve">ani jejím skutečným uhrazením, </w:t>
      </w:r>
      <w:r w:rsidRPr="00DD127D">
        <w:rPr>
          <w:rFonts w:ascii="Arial" w:hAnsi="Arial" w:cs="Arial"/>
          <w:sz w:val="22"/>
          <w:szCs w:val="22"/>
        </w:rPr>
        <w:t>není dotčen nárok kupujícího na náhradu škody v částce převyšující smluvní pokutu.</w:t>
      </w:r>
    </w:p>
    <w:p w14:paraId="49BE4B35" w14:textId="77777777" w:rsidR="000318D2" w:rsidRPr="00DD127D" w:rsidRDefault="00CC3BBE" w:rsidP="00E87041">
      <w:pPr>
        <w:pStyle w:val="Zkladntextodsazen"/>
        <w:numPr>
          <w:ilvl w:val="0"/>
          <w:numId w:val="27"/>
        </w:numPr>
        <w:tabs>
          <w:tab w:val="clear" w:pos="360"/>
        </w:tabs>
        <w:spacing w:after="0" w:line="276" w:lineRule="auto"/>
        <w:ind w:left="426" w:hanging="426"/>
        <w:jc w:val="both"/>
        <w:rPr>
          <w:rFonts w:ascii="Arial" w:hAnsi="Arial" w:cs="Arial"/>
          <w:sz w:val="22"/>
          <w:szCs w:val="22"/>
        </w:rPr>
      </w:pPr>
      <w:r w:rsidRPr="00DD127D">
        <w:rPr>
          <w:rFonts w:ascii="Arial" w:hAnsi="Arial" w:cs="Arial"/>
          <w:sz w:val="22"/>
          <w:szCs w:val="22"/>
        </w:rPr>
        <w:t>Smluvní sankce</w:t>
      </w:r>
      <w:r w:rsidRPr="00DD127D">
        <w:rPr>
          <w:rFonts w:ascii="Arial" w:hAnsi="Arial" w:cs="Arial"/>
          <w:color w:val="0000FF"/>
          <w:sz w:val="22"/>
          <w:szCs w:val="22"/>
        </w:rPr>
        <w:t xml:space="preserve"> </w:t>
      </w:r>
      <w:r w:rsidR="000318D2" w:rsidRPr="00DD127D">
        <w:rPr>
          <w:rFonts w:ascii="Arial" w:hAnsi="Arial" w:cs="Arial"/>
          <w:sz w:val="22"/>
          <w:szCs w:val="22"/>
        </w:rPr>
        <w:t>musí být druhé smluvní straně písemně vyúčtován</w:t>
      </w:r>
      <w:r w:rsidRPr="00DD127D">
        <w:rPr>
          <w:rFonts w:ascii="Arial" w:hAnsi="Arial" w:cs="Arial"/>
          <w:sz w:val="22"/>
          <w:szCs w:val="22"/>
        </w:rPr>
        <w:t>a a</w:t>
      </w:r>
      <w:r w:rsidR="000318D2" w:rsidRPr="00DD127D">
        <w:rPr>
          <w:rFonts w:ascii="Arial" w:hAnsi="Arial" w:cs="Arial"/>
          <w:sz w:val="22"/>
          <w:szCs w:val="22"/>
        </w:rPr>
        <w:t xml:space="preserve"> vyúčtování jí musí být doručeno. </w:t>
      </w:r>
      <w:r w:rsidR="005953CF" w:rsidRPr="00DD127D">
        <w:rPr>
          <w:rFonts w:ascii="Arial" w:hAnsi="Arial" w:cs="Arial"/>
          <w:sz w:val="22"/>
          <w:szCs w:val="22"/>
        </w:rPr>
        <w:t>Ve</w:t>
      </w:r>
      <w:r w:rsidR="000318D2" w:rsidRPr="00DD127D">
        <w:rPr>
          <w:rFonts w:ascii="Arial" w:hAnsi="Arial" w:cs="Arial"/>
          <w:sz w:val="22"/>
          <w:szCs w:val="22"/>
        </w:rPr>
        <w:t xml:space="preserve"> vyúčtování musí být uvedena výše</w:t>
      </w:r>
      <w:r w:rsidR="005953CF" w:rsidRPr="00DD127D">
        <w:rPr>
          <w:rFonts w:ascii="Arial" w:hAnsi="Arial" w:cs="Arial"/>
          <w:sz w:val="22"/>
          <w:szCs w:val="22"/>
        </w:rPr>
        <w:t>,</w:t>
      </w:r>
      <w:r w:rsidR="000318D2" w:rsidRPr="00DD127D">
        <w:rPr>
          <w:rFonts w:ascii="Arial" w:hAnsi="Arial" w:cs="Arial"/>
          <w:sz w:val="22"/>
          <w:szCs w:val="22"/>
        </w:rPr>
        <w:t xml:space="preserve"> důvod</w:t>
      </w:r>
      <w:r w:rsidRPr="00DD127D">
        <w:rPr>
          <w:rFonts w:ascii="Arial" w:hAnsi="Arial" w:cs="Arial"/>
          <w:sz w:val="22"/>
          <w:szCs w:val="22"/>
        </w:rPr>
        <w:t xml:space="preserve"> </w:t>
      </w:r>
      <w:r w:rsidR="005953CF" w:rsidRPr="00DD127D">
        <w:rPr>
          <w:rFonts w:ascii="Arial" w:hAnsi="Arial" w:cs="Arial"/>
          <w:sz w:val="22"/>
          <w:szCs w:val="22"/>
        </w:rPr>
        <w:t xml:space="preserve">a splatnost </w:t>
      </w:r>
      <w:r w:rsidRPr="00DD127D">
        <w:rPr>
          <w:rFonts w:ascii="Arial" w:hAnsi="Arial" w:cs="Arial"/>
          <w:sz w:val="22"/>
          <w:szCs w:val="22"/>
        </w:rPr>
        <w:t>smluvní sankce</w:t>
      </w:r>
      <w:r w:rsidR="001A2B3D" w:rsidRPr="00DD127D">
        <w:rPr>
          <w:rFonts w:ascii="Arial" w:hAnsi="Arial" w:cs="Arial"/>
          <w:sz w:val="22"/>
          <w:szCs w:val="22"/>
        </w:rPr>
        <w:t>.</w:t>
      </w:r>
      <w:r w:rsidR="00185325" w:rsidRPr="00DD127D">
        <w:rPr>
          <w:rFonts w:ascii="Arial" w:hAnsi="Arial" w:cs="Arial"/>
          <w:sz w:val="22"/>
          <w:szCs w:val="22"/>
        </w:rPr>
        <w:t xml:space="preserve"> Smluvní sankce může být také započtena.</w:t>
      </w:r>
    </w:p>
    <w:p w14:paraId="2458108A" w14:textId="77777777" w:rsidR="009A3D33" w:rsidRPr="00DD127D" w:rsidRDefault="009A3D33" w:rsidP="00E87041">
      <w:pPr>
        <w:pStyle w:val="Zkladntextodsazen"/>
        <w:numPr>
          <w:ilvl w:val="0"/>
          <w:numId w:val="27"/>
        </w:numPr>
        <w:tabs>
          <w:tab w:val="clear" w:pos="360"/>
        </w:tabs>
        <w:spacing w:after="0" w:line="276" w:lineRule="auto"/>
        <w:ind w:left="426" w:hanging="426"/>
        <w:jc w:val="both"/>
        <w:rPr>
          <w:rFonts w:ascii="Arial" w:hAnsi="Arial" w:cs="Arial"/>
          <w:sz w:val="22"/>
          <w:szCs w:val="22"/>
        </w:rPr>
      </w:pPr>
      <w:r w:rsidRPr="00DD127D">
        <w:rPr>
          <w:rFonts w:ascii="Arial" w:hAnsi="Arial" w:cs="Arial"/>
          <w:sz w:val="22"/>
          <w:szCs w:val="22"/>
        </w:rPr>
        <w:lastRenderedPageBreak/>
        <w:t>V případě, že nesplněním závazku vyplývajícího z této smlouvy vznikne smluvní straně škoda, je tato strana oprávněna požadovat náhradu škody ve výši převyšující sjednanou smluvní pokutu.</w:t>
      </w:r>
    </w:p>
    <w:p w14:paraId="617F4144" w14:textId="77777777" w:rsidR="009A3D33" w:rsidRPr="00DD127D" w:rsidRDefault="009A3D33" w:rsidP="00E87041">
      <w:pPr>
        <w:pStyle w:val="Zkladntextodsazen"/>
        <w:numPr>
          <w:ilvl w:val="0"/>
          <w:numId w:val="27"/>
        </w:numPr>
        <w:tabs>
          <w:tab w:val="clear" w:pos="360"/>
        </w:tabs>
        <w:spacing w:after="0" w:line="276" w:lineRule="auto"/>
        <w:ind w:left="426" w:hanging="426"/>
        <w:jc w:val="both"/>
        <w:rPr>
          <w:rFonts w:ascii="Arial" w:hAnsi="Arial" w:cs="Arial"/>
          <w:sz w:val="22"/>
          <w:szCs w:val="22"/>
        </w:rPr>
      </w:pPr>
      <w:r w:rsidRPr="00DD127D">
        <w:rPr>
          <w:rFonts w:ascii="Arial" w:hAnsi="Arial" w:cs="Arial"/>
          <w:sz w:val="22"/>
          <w:szCs w:val="22"/>
        </w:rPr>
        <w:t>Náhrada škody musí být druhé smluvní straně vyúčtována za obdobných podmínek jako smluvní sankce.</w:t>
      </w:r>
    </w:p>
    <w:p w14:paraId="69F7C450" w14:textId="77777777" w:rsidR="00CF20B8" w:rsidRDefault="00CF20B8" w:rsidP="0043484F">
      <w:pPr>
        <w:pStyle w:val="Normlnweb"/>
        <w:spacing w:before="0" w:beforeAutospacing="0" w:after="0" w:afterAutospacing="0" w:line="276" w:lineRule="auto"/>
        <w:jc w:val="center"/>
        <w:rPr>
          <w:rFonts w:ascii="Arial" w:hAnsi="Arial" w:cs="Arial"/>
          <w:b/>
          <w:bCs/>
          <w:sz w:val="22"/>
          <w:szCs w:val="22"/>
        </w:rPr>
      </w:pPr>
    </w:p>
    <w:p w14:paraId="61331F81" w14:textId="77777777" w:rsidR="0043484F" w:rsidRPr="00DD127D" w:rsidRDefault="007A4796" w:rsidP="0043484F">
      <w:pPr>
        <w:pStyle w:val="Normlnweb"/>
        <w:spacing w:before="0" w:beforeAutospacing="0" w:after="0" w:afterAutospacing="0" w:line="276" w:lineRule="auto"/>
        <w:jc w:val="center"/>
        <w:rPr>
          <w:rFonts w:ascii="Arial" w:hAnsi="Arial" w:cs="Arial"/>
          <w:b/>
          <w:bCs/>
          <w:sz w:val="22"/>
          <w:szCs w:val="22"/>
        </w:rPr>
      </w:pPr>
      <w:r w:rsidRPr="00DD127D">
        <w:rPr>
          <w:rFonts w:ascii="Arial" w:hAnsi="Arial" w:cs="Arial"/>
          <w:b/>
          <w:bCs/>
          <w:sz w:val="22"/>
          <w:szCs w:val="22"/>
        </w:rPr>
        <w:t>VI</w:t>
      </w:r>
      <w:r w:rsidR="006A04C4" w:rsidRPr="00DD127D">
        <w:rPr>
          <w:rFonts w:ascii="Arial" w:hAnsi="Arial" w:cs="Arial"/>
          <w:b/>
          <w:bCs/>
          <w:sz w:val="22"/>
          <w:szCs w:val="22"/>
        </w:rPr>
        <w:t>I</w:t>
      </w:r>
      <w:r w:rsidRPr="00DD127D">
        <w:rPr>
          <w:rFonts w:ascii="Arial" w:hAnsi="Arial" w:cs="Arial"/>
          <w:b/>
          <w:bCs/>
          <w:sz w:val="22"/>
          <w:szCs w:val="22"/>
        </w:rPr>
        <w:t>I</w:t>
      </w:r>
      <w:r w:rsidR="000318D2" w:rsidRPr="00DD127D">
        <w:rPr>
          <w:rFonts w:ascii="Arial" w:hAnsi="Arial" w:cs="Arial"/>
          <w:b/>
          <w:bCs/>
          <w:sz w:val="22"/>
          <w:szCs w:val="22"/>
        </w:rPr>
        <w:t>.</w:t>
      </w:r>
    </w:p>
    <w:p w14:paraId="014C8E08" w14:textId="77777777" w:rsidR="000318D2" w:rsidRPr="00DD127D" w:rsidRDefault="000318D2" w:rsidP="0043484F">
      <w:pPr>
        <w:pStyle w:val="Normlnweb"/>
        <w:spacing w:before="0" w:beforeAutospacing="0" w:after="0" w:afterAutospacing="0" w:line="276" w:lineRule="auto"/>
        <w:jc w:val="center"/>
        <w:rPr>
          <w:rFonts w:ascii="Arial" w:hAnsi="Arial" w:cs="Arial"/>
          <w:sz w:val="22"/>
          <w:szCs w:val="22"/>
        </w:rPr>
      </w:pPr>
      <w:r w:rsidRPr="00DD127D">
        <w:rPr>
          <w:rFonts w:ascii="Arial" w:hAnsi="Arial" w:cs="Arial"/>
          <w:b/>
          <w:bCs/>
          <w:sz w:val="22"/>
          <w:szCs w:val="22"/>
        </w:rPr>
        <w:t>Ukončení smluvního vztahu</w:t>
      </w:r>
    </w:p>
    <w:p w14:paraId="70F1672D" w14:textId="77777777" w:rsidR="000318D2" w:rsidRPr="00DD127D" w:rsidRDefault="000318D2" w:rsidP="0043484F">
      <w:pPr>
        <w:pStyle w:val="Normlnweb"/>
        <w:numPr>
          <w:ilvl w:val="0"/>
          <w:numId w:val="13"/>
        </w:numPr>
        <w:tabs>
          <w:tab w:val="clear" w:pos="360"/>
        </w:tabs>
        <w:spacing w:before="0" w:beforeAutospacing="0" w:after="0" w:afterAutospacing="0" w:line="276" w:lineRule="auto"/>
        <w:jc w:val="both"/>
        <w:rPr>
          <w:rFonts w:ascii="Arial" w:hAnsi="Arial" w:cs="Arial"/>
          <w:sz w:val="22"/>
          <w:szCs w:val="22"/>
        </w:rPr>
      </w:pPr>
      <w:r w:rsidRPr="00DD127D">
        <w:rPr>
          <w:rFonts w:ascii="Arial" w:hAnsi="Arial" w:cs="Arial"/>
          <w:sz w:val="22"/>
          <w:szCs w:val="22"/>
        </w:rPr>
        <w:t>Tento smluvní vztah může být ukončen</w:t>
      </w:r>
      <w:r w:rsidR="00FC7C9D" w:rsidRPr="00DD127D">
        <w:rPr>
          <w:rFonts w:ascii="Arial" w:hAnsi="Arial" w:cs="Arial"/>
          <w:sz w:val="22"/>
          <w:szCs w:val="22"/>
        </w:rPr>
        <w:t xml:space="preserve"> dohodou, </w:t>
      </w:r>
      <w:r w:rsidR="00286B3C" w:rsidRPr="00DD127D">
        <w:rPr>
          <w:rFonts w:ascii="Arial" w:hAnsi="Arial" w:cs="Arial"/>
          <w:sz w:val="22"/>
          <w:szCs w:val="22"/>
        </w:rPr>
        <w:t>písemnou výpovědí</w:t>
      </w:r>
      <w:r w:rsidR="00FC7C9D" w:rsidRPr="00DD127D">
        <w:rPr>
          <w:rFonts w:ascii="Arial" w:hAnsi="Arial" w:cs="Arial"/>
          <w:sz w:val="22"/>
          <w:szCs w:val="22"/>
        </w:rPr>
        <w:t xml:space="preserve"> nebo</w:t>
      </w:r>
      <w:r w:rsidRPr="00DD127D">
        <w:rPr>
          <w:rFonts w:ascii="Arial" w:hAnsi="Arial" w:cs="Arial"/>
          <w:sz w:val="22"/>
          <w:szCs w:val="22"/>
        </w:rPr>
        <w:t xml:space="preserve"> písemným odstoupením jedné nebo druhé smluvní strany v případě, že dojde k podstatnému porušení smlouvy.</w:t>
      </w:r>
    </w:p>
    <w:p w14:paraId="781011DF" w14:textId="77777777" w:rsidR="000318D2" w:rsidRPr="00DD127D" w:rsidRDefault="00FC7C9D" w:rsidP="0043484F">
      <w:pPr>
        <w:pStyle w:val="Normlnweb"/>
        <w:numPr>
          <w:ilvl w:val="0"/>
          <w:numId w:val="13"/>
        </w:numPr>
        <w:tabs>
          <w:tab w:val="clear" w:pos="360"/>
        </w:tabs>
        <w:spacing w:before="0" w:beforeAutospacing="0" w:after="0" w:afterAutospacing="0" w:line="276" w:lineRule="auto"/>
        <w:jc w:val="both"/>
        <w:rPr>
          <w:rFonts w:ascii="Arial" w:hAnsi="Arial" w:cs="Arial"/>
          <w:sz w:val="22"/>
          <w:szCs w:val="22"/>
        </w:rPr>
      </w:pPr>
      <w:r w:rsidRPr="00DD127D">
        <w:rPr>
          <w:rFonts w:ascii="Arial" w:hAnsi="Arial" w:cs="Arial"/>
          <w:sz w:val="22"/>
          <w:szCs w:val="22"/>
        </w:rPr>
        <w:t xml:space="preserve">Dohoda o ukončení smluvního vztahu musí být datována a podepsána </w:t>
      </w:r>
      <w:r w:rsidR="00723A57" w:rsidRPr="00DD127D">
        <w:rPr>
          <w:rFonts w:ascii="Arial" w:hAnsi="Arial" w:cs="Arial"/>
          <w:sz w:val="22"/>
          <w:szCs w:val="22"/>
        </w:rPr>
        <w:t>osobami oprávněnými k podpisu smluvních ujednání.</w:t>
      </w:r>
    </w:p>
    <w:p w14:paraId="1B8A8C61" w14:textId="77777777" w:rsidR="00723A57" w:rsidRPr="00DD127D" w:rsidRDefault="00286B3C" w:rsidP="0043484F">
      <w:pPr>
        <w:pStyle w:val="Normlnweb"/>
        <w:numPr>
          <w:ilvl w:val="0"/>
          <w:numId w:val="13"/>
        </w:numPr>
        <w:tabs>
          <w:tab w:val="clear" w:pos="360"/>
        </w:tabs>
        <w:spacing w:before="0" w:beforeAutospacing="0" w:after="0" w:afterAutospacing="0" w:line="276" w:lineRule="auto"/>
        <w:jc w:val="both"/>
        <w:rPr>
          <w:rFonts w:ascii="Arial" w:hAnsi="Arial" w:cs="Arial"/>
          <w:i/>
          <w:sz w:val="22"/>
          <w:szCs w:val="22"/>
        </w:rPr>
      </w:pPr>
      <w:r w:rsidRPr="00DD127D">
        <w:rPr>
          <w:rFonts w:ascii="Arial" w:hAnsi="Arial" w:cs="Arial"/>
          <w:sz w:val="22"/>
          <w:szCs w:val="22"/>
        </w:rPr>
        <w:t xml:space="preserve">Každá ze smluvních stran je oprávněna smlouvu písemně vypovědět bez udání důvodu. Výpovědní </w:t>
      </w:r>
      <w:r w:rsidR="005976DA">
        <w:rPr>
          <w:rFonts w:ascii="Arial" w:hAnsi="Arial" w:cs="Arial"/>
          <w:sz w:val="22"/>
          <w:szCs w:val="22"/>
        </w:rPr>
        <w:t>doba</w:t>
      </w:r>
      <w:r w:rsidRPr="00DD127D">
        <w:rPr>
          <w:rFonts w:ascii="Arial" w:hAnsi="Arial" w:cs="Arial"/>
          <w:sz w:val="22"/>
          <w:szCs w:val="22"/>
        </w:rPr>
        <w:t xml:space="preserve"> činí</w:t>
      </w:r>
      <w:r w:rsidR="0086673E" w:rsidRPr="00DD127D">
        <w:rPr>
          <w:rFonts w:ascii="Arial" w:hAnsi="Arial" w:cs="Arial"/>
          <w:sz w:val="22"/>
          <w:szCs w:val="22"/>
        </w:rPr>
        <w:t xml:space="preserve"> 3</w:t>
      </w:r>
      <w:r w:rsidR="00010DF1">
        <w:rPr>
          <w:rFonts w:ascii="Arial" w:hAnsi="Arial" w:cs="Arial"/>
          <w:sz w:val="22"/>
          <w:szCs w:val="22"/>
        </w:rPr>
        <w:t xml:space="preserve"> </w:t>
      </w:r>
      <w:r w:rsidRPr="00DD127D">
        <w:rPr>
          <w:rFonts w:ascii="Arial" w:hAnsi="Arial" w:cs="Arial"/>
          <w:sz w:val="22"/>
          <w:szCs w:val="22"/>
        </w:rPr>
        <w:t>měsíc</w:t>
      </w:r>
      <w:r w:rsidR="0086673E" w:rsidRPr="00DD127D">
        <w:rPr>
          <w:rFonts w:ascii="Arial" w:hAnsi="Arial" w:cs="Arial"/>
          <w:sz w:val="22"/>
          <w:szCs w:val="22"/>
        </w:rPr>
        <w:t xml:space="preserve">e </w:t>
      </w:r>
      <w:r w:rsidRPr="00DD127D">
        <w:rPr>
          <w:rFonts w:ascii="Arial" w:hAnsi="Arial" w:cs="Arial"/>
          <w:sz w:val="22"/>
          <w:szCs w:val="22"/>
        </w:rPr>
        <w:t>a počíná běžet prvním dnem kalendářního měsíce po doručení výpovědi druhé smluvní straně</w:t>
      </w:r>
      <w:r w:rsidR="00854B69" w:rsidRPr="00DD127D">
        <w:rPr>
          <w:rFonts w:ascii="Arial" w:hAnsi="Arial" w:cs="Arial"/>
          <w:i/>
          <w:sz w:val="22"/>
          <w:szCs w:val="22"/>
        </w:rPr>
        <w:t xml:space="preserve">. </w:t>
      </w:r>
    </w:p>
    <w:p w14:paraId="2D381C2A" w14:textId="77777777" w:rsidR="001F03C3" w:rsidRPr="00DD127D" w:rsidRDefault="00EA5BAB" w:rsidP="0043484F">
      <w:pPr>
        <w:pStyle w:val="Normlnweb"/>
        <w:numPr>
          <w:ilvl w:val="0"/>
          <w:numId w:val="13"/>
        </w:numPr>
        <w:tabs>
          <w:tab w:val="clear" w:pos="360"/>
        </w:tabs>
        <w:spacing w:before="0" w:beforeAutospacing="0" w:after="0" w:afterAutospacing="0" w:line="276" w:lineRule="auto"/>
        <w:jc w:val="both"/>
        <w:rPr>
          <w:rFonts w:ascii="Arial" w:hAnsi="Arial" w:cs="Arial"/>
          <w:b/>
          <w:bCs/>
          <w:sz w:val="22"/>
          <w:szCs w:val="22"/>
        </w:rPr>
      </w:pPr>
      <w:r w:rsidRPr="00DD127D">
        <w:rPr>
          <w:rFonts w:ascii="Arial" w:hAnsi="Arial" w:cs="Arial"/>
          <w:sz w:val="22"/>
          <w:szCs w:val="22"/>
        </w:rPr>
        <w:t xml:space="preserve">V </w:t>
      </w:r>
      <w:r w:rsidR="000318D2" w:rsidRPr="00DD127D">
        <w:rPr>
          <w:rFonts w:ascii="Arial" w:hAnsi="Arial" w:cs="Arial"/>
          <w:sz w:val="22"/>
          <w:szCs w:val="22"/>
        </w:rPr>
        <w:t>písemném odstoupení od smlouvy musí odstupující smluvní strana uvést, v čem spatřuje důvod odstoupení od smlouvy, popřípadě připojit k tomuto úkonu dokl</w:t>
      </w:r>
      <w:r w:rsidR="001F03C3" w:rsidRPr="00DD127D">
        <w:rPr>
          <w:rFonts w:ascii="Arial" w:hAnsi="Arial" w:cs="Arial"/>
          <w:sz w:val="22"/>
          <w:szCs w:val="22"/>
        </w:rPr>
        <w:t>ady prokazující tvrzené důvody.</w:t>
      </w:r>
    </w:p>
    <w:p w14:paraId="5C9D3034" w14:textId="77777777" w:rsidR="002A7A48" w:rsidRPr="00DD127D" w:rsidRDefault="00723A57" w:rsidP="0043484F">
      <w:pPr>
        <w:pStyle w:val="Normlnweb"/>
        <w:numPr>
          <w:ilvl w:val="0"/>
          <w:numId w:val="13"/>
        </w:numPr>
        <w:tabs>
          <w:tab w:val="clear" w:pos="360"/>
        </w:tabs>
        <w:spacing w:before="0" w:beforeAutospacing="0" w:after="0" w:afterAutospacing="0" w:line="276" w:lineRule="auto"/>
        <w:jc w:val="both"/>
        <w:rPr>
          <w:rFonts w:ascii="Arial" w:hAnsi="Arial" w:cs="Arial"/>
          <w:b/>
          <w:bCs/>
          <w:sz w:val="22"/>
          <w:szCs w:val="22"/>
        </w:rPr>
      </w:pPr>
      <w:r w:rsidRPr="00DD127D">
        <w:rPr>
          <w:rFonts w:ascii="Arial" w:hAnsi="Arial" w:cs="Arial"/>
          <w:sz w:val="22"/>
          <w:szCs w:val="22"/>
        </w:rPr>
        <w:t>Ukončením smluvního vztahu není</w:t>
      </w:r>
      <w:r w:rsidR="000318D2" w:rsidRPr="00DD127D">
        <w:rPr>
          <w:rFonts w:ascii="Arial" w:hAnsi="Arial" w:cs="Arial"/>
          <w:sz w:val="22"/>
          <w:szCs w:val="22"/>
        </w:rPr>
        <w:t xml:space="preserve"> dotčeno právo na zaplacení smluvní pokuty a na náhradu škody.</w:t>
      </w:r>
      <w:r w:rsidR="005E003E" w:rsidRPr="00DD127D">
        <w:rPr>
          <w:rFonts w:ascii="Arial" w:hAnsi="Arial" w:cs="Arial"/>
          <w:b/>
          <w:bCs/>
          <w:sz w:val="22"/>
          <w:szCs w:val="22"/>
        </w:rPr>
        <w:t xml:space="preserve"> </w:t>
      </w:r>
    </w:p>
    <w:p w14:paraId="154F1688" w14:textId="77777777" w:rsidR="000318D2" w:rsidRPr="00DD127D" w:rsidRDefault="006A04C4" w:rsidP="00E87041">
      <w:pPr>
        <w:pStyle w:val="Normlnweb"/>
        <w:spacing w:before="0" w:beforeAutospacing="0" w:after="0" w:afterAutospacing="0" w:line="276" w:lineRule="auto"/>
        <w:jc w:val="center"/>
        <w:rPr>
          <w:rFonts w:ascii="Arial" w:hAnsi="Arial" w:cs="Arial"/>
          <w:b/>
          <w:bCs/>
          <w:sz w:val="22"/>
          <w:szCs w:val="22"/>
        </w:rPr>
      </w:pPr>
      <w:r w:rsidRPr="00DD127D">
        <w:rPr>
          <w:rFonts w:ascii="Arial" w:hAnsi="Arial" w:cs="Arial"/>
          <w:b/>
          <w:bCs/>
          <w:sz w:val="22"/>
          <w:szCs w:val="22"/>
        </w:rPr>
        <w:t>IX</w:t>
      </w:r>
      <w:r w:rsidR="000318D2" w:rsidRPr="00DD127D">
        <w:rPr>
          <w:rFonts w:ascii="Arial" w:hAnsi="Arial" w:cs="Arial"/>
          <w:b/>
          <w:bCs/>
          <w:sz w:val="22"/>
          <w:szCs w:val="22"/>
        </w:rPr>
        <w:t>.</w:t>
      </w:r>
    </w:p>
    <w:p w14:paraId="16201881" w14:textId="77777777" w:rsidR="000318D2" w:rsidRDefault="000318D2" w:rsidP="00E87041">
      <w:pPr>
        <w:pStyle w:val="Normlnweb"/>
        <w:spacing w:before="0" w:beforeAutospacing="0" w:after="0" w:afterAutospacing="0" w:line="276" w:lineRule="auto"/>
        <w:jc w:val="center"/>
        <w:rPr>
          <w:rFonts w:ascii="Arial" w:hAnsi="Arial" w:cs="Arial"/>
          <w:b/>
          <w:bCs/>
          <w:sz w:val="22"/>
          <w:szCs w:val="22"/>
        </w:rPr>
      </w:pPr>
      <w:r w:rsidRPr="00DD127D">
        <w:rPr>
          <w:rFonts w:ascii="Arial" w:hAnsi="Arial" w:cs="Arial"/>
          <w:b/>
          <w:bCs/>
          <w:sz w:val="22"/>
          <w:szCs w:val="22"/>
        </w:rPr>
        <w:t>Ostatní smluvní ujednání</w:t>
      </w:r>
    </w:p>
    <w:p w14:paraId="6858D012" w14:textId="77777777" w:rsidR="00D40FF3" w:rsidRPr="00D40FF3" w:rsidRDefault="00D40FF3" w:rsidP="00D40FF3">
      <w:pPr>
        <w:pStyle w:val="Zkladntextodsazen"/>
        <w:numPr>
          <w:ilvl w:val="0"/>
          <w:numId w:val="14"/>
        </w:numPr>
        <w:tabs>
          <w:tab w:val="clear" w:pos="360"/>
        </w:tabs>
        <w:spacing w:after="0" w:line="276" w:lineRule="auto"/>
        <w:jc w:val="both"/>
        <w:rPr>
          <w:rFonts w:ascii="Arial" w:hAnsi="Arial" w:cs="Arial"/>
          <w:sz w:val="22"/>
          <w:szCs w:val="22"/>
        </w:rPr>
      </w:pPr>
      <w:r w:rsidRPr="00D40FF3">
        <w:rPr>
          <w:rFonts w:ascii="Arial" w:hAnsi="Arial" w:cs="Arial"/>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233401F" w14:textId="77777777" w:rsidR="00D40FF3" w:rsidRPr="00D40FF3" w:rsidRDefault="00D40FF3" w:rsidP="00D40FF3">
      <w:pPr>
        <w:pStyle w:val="Zkladntextodsazen"/>
        <w:numPr>
          <w:ilvl w:val="0"/>
          <w:numId w:val="14"/>
        </w:numPr>
        <w:tabs>
          <w:tab w:val="clear" w:pos="360"/>
        </w:tabs>
        <w:spacing w:after="0" w:line="276" w:lineRule="auto"/>
        <w:jc w:val="both"/>
        <w:rPr>
          <w:rFonts w:ascii="Arial" w:hAnsi="Arial" w:cs="Arial"/>
          <w:sz w:val="22"/>
          <w:szCs w:val="22"/>
        </w:rPr>
      </w:pPr>
      <w:r w:rsidRPr="00D40FF3">
        <w:rPr>
          <w:rFonts w:ascii="Arial" w:hAnsi="Arial" w:cs="Arial"/>
          <w:sz w:val="22"/>
          <w:szCs w:val="22"/>
        </w:rPr>
        <w:t>Prodávající na sebe přebírá nebezpečí změny okolností dle ustanovení § 1765/2 občanského zákoníku. Prodávající zejména není oprávněn domáhat se zvýšení kupní ceny.</w:t>
      </w:r>
    </w:p>
    <w:p w14:paraId="732FA938" w14:textId="77777777" w:rsidR="00D40FF3" w:rsidRPr="00D40FF3" w:rsidRDefault="00D40FF3" w:rsidP="00D40FF3">
      <w:pPr>
        <w:pStyle w:val="Zkladntextodsazen"/>
        <w:numPr>
          <w:ilvl w:val="0"/>
          <w:numId w:val="14"/>
        </w:numPr>
        <w:tabs>
          <w:tab w:val="clear" w:pos="360"/>
        </w:tabs>
        <w:spacing w:after="0" w:line="276" w:lineRule="auto"/>
        <w:jc w:val="both"/>
        <w:rPr>
          <w:rFonts w:ascii="Arial" w:hAnsi="Arial" w:cs="Arial"/>
          <w:sz w:val="22"/>
          <w:szCs w:val="22"/>
        </w:rPr>
      </w:pPr>
      <w:r w:rsidRPr="00D40FF3">
        <w:rPr>
          <w:rFonts w:ascii="Arial" w:hAnsi="Arial" w:cs="Arial"/>
          <w:sz w:val="22"/>
          <w:szCs w:val="22"/>
        </w:rPr>
        <w:t>V případě, že není možné jiným způsobem prokázat doručení, má se za to, že bylo doručeno 3. den po odeslání.</w:t>
      </w:r>
    </w:p>
    <w:p w14:paraId="067BBFE2"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47D025D"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Prodávající i kupující jsou povinni zachovávat mlčenlivost o všech skutečnostech, o nichž se dozvěděli při výkonu sjednané činnosti a které v zájmu správce osobních údajů nelze sdělovat jiným osobám.</w:t>
      </w:r>
    </w:p>
    <w:p w14:paraId="5AD08BA4"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D89F4F6"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 xml:space="preserve">Prodávající i kupující se dále zavazují nakládat s osobními údaji subjektů údajů, zejména zaměstnanců, obchodních partnerů a zákazníků, jakož s osobními údaji jiných třetích osob, </w:t>
      </w:r>
      <w:r w:rsidRPr="00D40FF3">
        <w:rPr>
          <w:rFonts w:ascii="Arial" w:hAnsi="Arial" w:cs="Arial"/>
          <w:sz w:val="22"/>
          <w:szCs w:val="22"/>
        </w:rPr>
        <w:lastRenderedPageBreak/>
        <w:t xml:space="preserve">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08747CE"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Prodávající i kupující jsou povinni na požádání spolupracovat s dozorovým úřadem při plnění jeho úkolů.</w:t>
      </w:r>
    </w:p>
    <w:p w14:paraId="60DA536B"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2BF28CF" w14:textId="77777777" w:rsidR="00D40FF3" w:rsidRPr="00D40FF3" w:rsidRDefault="00D40FF3" w:rsidP="00D40FF3">
      <w:pPr>
        <w:pStyle w:val="Odstavecseseznamem"/>
        <w:numPr>
          <w:ilvl w:val="0"/>
          <w:numId w:val="14"/>
        </w:numPr>
        <w:spacing w:line="276" w:lineRule="auto"/>
        <w:jc w:val="both"/>
        <w:rPr>
          <w:rFonts w:ascii="Arial" w:hAnsi="Arial" w:cs="Arial"/>
          <w:sz w:val="22"/>
          <w:szCs w:val="22"/>
        </w:rPr>
      </w:pPr>
      <w:r w:rsidRPr="00D40FF3">
        <w:rPr>
          <w:rFonts w:ascii="Arial" w:hAnsi="Arial" w:cs="Arial"/>
          <w:sz w:val="22"/>
          <w:szCs w:val="22"/>
        </w:rPr>
        <w:t>Povinnost ochrany osobních údajů a mlčenlivosti trvá i po skončení smluvního vztahu.</w:t>
      </w:r>
    </w:p>
    <w:p w14:paraId="6A8D5295" w14:textId="77777777" w:rsidR="007744F2" w:rsidRDefault="007744F2" w:rsidP="00E87041">
      <w:pPr>
        <w:pStyle w:val="Zkladntextodsazen"/>
        <w:tabs>
          <w:tab w:val="num" w:pos="720"/>
        </w:tabs>
        <w:spacing w:after="0" w:line="276" w:lineRule="auto"/>
        <w:ind w:left="360"/>
        <w:jc w:val="center"/>
        <w:rPr>
          <w:rFonts w:ascii="Arial" w:hAnsi="Arial" w:cs="Arial"/>
          <w:b/>
          <w:sz w:val="22"/>
          <w:szCs w:val="22"/>
        </w:rPr>
      </w:pPr>
    </w:p>
    <w:p w14:paraId="4AA5FF9C" w14:textId="77777777" w:rsidR="00691EBF" w:rsidRPr="00DD127D" w:rsidRDefault="00691EBF" w:rsidP="00E87041">
      <w:pPr>
        <w:pStyle w:val="Zkladntextodsazen"/>
        <w:tabs>
          <w:tab w:val="num" w:pos="720"/>
        </w:tabs>
        <w:spacing w:after="0" w:line="276" w:lineRule="auto"/>
        <w:ind w:left="360"/>
        <w:jc w:val="center"/>
        <w:rPr>
          <w:rFonts w:ascii="Arial" w:hAnsi="Arial" w:cs="Arial"/>
          <w:b/>
          <w:sz w:val="22"/>
          <w:szCs w:val="22"/>
        </w:rPr>
      </w:pPr>
      <w:r w:rsidRPr="00DD127D">
        <w:rPr>
          <w:rFonts w:ascii="Arial" w:hAnsi="Arial" w:cs="Arial"/>
          <w:b/>
          <w:sz w:val="22"/>
          <w:szCs w:val="22"/>
        </w:rPr>
        <w:t>X.</w:t>
      </w:r>
    </w:p>
    <w:p w14:paraId="5D4BE993" w14:textId="77777777" w:rsidR="00691EBF" w:rsidRPr="00DD127D" w:rsidRDefault="00691EBF" w:rsidP="00E87041">
      <w:pPr>
        <w:pStyle w:val="Zkladntextodsazen"/>
        <w:tabs>
          <w:tab w:val="num" w:pos="720"/>
        </w:tabs>
        <w:spacing w:after="0" w:line="276" w:lineRule="auto"/>
        <w:ind w:left="360"/>
        <w:jc w:val="center"/>
        <w:rPr>
          <w:rFonts w:ascii="Arial" w:hAnsi="Arial" w:cs="Arial"/>
          <w:b/>
          <w:sz w:val="22"/>
          <w:szCs w:val="22"/>
        </w:rPr>
      </w:pPr>
      <w:r w:rsidRPr="00DD127D">
        <w:rPr>
          <w:rFonts w:ascii="Arial" w:hAnsi="Arial" w:cs="Arial"/>
          <w:b/>
          <w:sz w:val="22"/>
          <w:szCs w:val="22"/>
        </w:rPr>
        <w:t>Závěrečná ustanovení</w:t>
      </w:r>
    </w:p>
    <w:p w14:paraId="444C8771" w14:textId="77777777" w:rsidR="00553F82" w:rsidRPr="00DD127D" w:rsidRDefault="00553F82" w:rsidP="00E87041">
      <w:pPr>
        <w:numPr>
          <w:ilvl w:val="0"/>
          <w:numId w:val="28"/>
        </w:numPr>
        <w:tabs>
          <w:tab w:val="clear" w:pos="375"/>
        </w:tabs>
        <w:spacing w:line="276" w:lineRule="auto"/>
        <w:jc w:val="both"/>
        <w:rPr>
          <w:rFonts w:ascii="Arial" w:hAnsi="Arial" w:cs="Arial"/>
          <w:iCs/>
          <w:sz w:val="22"/>
          <w:szCs w:val="22"/>
        </w:rPr>
      </w:pPr>
      <w:r w:rsidRPr="00DD127D">
        <w:rPr>
          <w:rFonts w:ascii="Arial" w:hAnsi="Arial" w:cs="Arial"/>
          <w:iCs/>
          <w:sz w:val="22"/>
          <w:szCs w:val="22"/>
        </w:rPr>
        <w:t>Pokud nebylo v této smlouvě ujednáno jinak, řídí se právní poměry účastníků, příslušnými ustanoveními o</w:t>
      </w:r>
      <w:r w:rsidR="008E3C04" w:rsidRPr="00DD127D">
        <w:rPr>
          <w:rFonts w:ascii="Arial" w:hAnsi="Arial" w:cs="Arial"/>
          <w:iCs/>
          <w:sz w:val="22"/>
          <w:szCs w:val="22"/>
        </w:rPr>
        <w:t>bčanského</w:t>
      </w:r>
      <w:r w:rsidRPr="00DD127D">
        <w:rPr>
          <w:rFonts w:ascii="Arial" w:hAnsi="Arial" w:cs="Arial"/>
          <w:iCs/>
          <w:sz w:val="22"/>
          <w:szCs w:val="22"/>
        </w:rPr>
        <w:t xml:space="preserve"> zákoníku.</w:t>
      </w:r>
    </w:p>
    <w:p w14:paraId="46F4C820" w14:textId="77777777" w:rsidR="00553F82" w:rsidRPr="00DD127D" w:rsidRDefault="00553F82" w:rsidP="00E87041">
      <w:pPr>
        <w:numPr>
          <w:ilvl w:val="0"/>
          <w:numId w:val="28"/>
        </w:numPr>
        <w:tabs>
          <w:tab w:val="clear" w:pos="375"/>
        </w:tabs>
        <w:spacing w:line="276" w:lineRule="auto"/>
        <w:jc w:val="both"/>
        <w:rPr>
          <w:rFonts w:ascii="Arial" w:hAnsi="Arial" w:cs="Arial"/>
          <w:iCs/>
          <w:sz w:val="22"/>
          <w:szCs w:val="22"/>
        </w:rPr>
      </w:pPr>
      <w:r w:rsidRPr="00DD127D">
        <w:rPr>
          <w:rFonts w:ascii="Arial" w:hAnsi="Arial" w:cs="Arial"/>
          <w:iCs/>
          <w:sz w:val="22"/>
          <w:szCs w:val="22"/>
        </w:rPr>
        <w:t xml:space="preserve">Změna nebo doplnění této smlouvy je možná jen formou </w:t>
      </w:r>
      <w:r w:rsidR="000E4180" w:rsidRPr="00DD127D">
        <w:rPr>
          <w:rFonts w:ascii="Arial" w:hAnsi="Arial" w:cs="Arial"/>
          <w:iCs/>
          <w:sz w:val="22"/>
          <w:szCs w:val="22"/>
        </w:rPr>
        <w:t xml:space="preserve">vzestupně </w:t>
      </w:r>
      <w:r w:rsidRPr="00DD127D">
        <w:rPr>
          <w:rFonts w:ascii="Arial" w:hAnsi="Arial" w:cs="Arial"/>
          <w:iCs/>
          <w:sz w:val="22"/>
          <w:szCs w:val="22"/>
        </w:rPr>
        <w:t>číslovaných písemný</w:t>
      </w:r>
      <w:r w:rsidR="00B24805" w:rsidRPr="00DD127D">
        <w:rPr>
          <w:rFonts w:ascii="Arial" w:hAnsi="Arial" w:cs="Arial"/>
          <w:iCs/>
          <w:sz w:val="22"/>
          <w:szCs w:val="22"/>
        </w:rPr>
        <w:t>ch dodatků, které budou platné,</w:t>
      </w:r>
      <w:r w:rsidRPr="00DD127D">
        <w:rPr>
          <w:rFonts w:ascii="Arial" w:hAnsi="Arial" w:cs="Arial"/>
          <w:iCs/>
          <w:sz w:val="22"/>
          <w:szCs w:val="22"/>
        </w:rPr>
        <w:t xml:space="preserve"> jen budou-li řádně potvrzené a podepsané oprávněnými zástupci obou smluvních stran.</w:t>
      </w:r>
    </w:p>
    <w:p w14:paraId="37AE57CE" w14:textId="77777777" w:rsidR="00553F82" w:rsidRPr="00DD127D" w:rsidRDefault="00553F82" w:rsidP="00E46572">
      <w:pPr>
        <w:numPr>
          <w:ilvl w:val="0"/>
          <w:numId w:val="28"/>
        </w:numPr>
        <w:tabs>
          <w:tab w:val="clear" w:pos="375"/>
        </w:tabs>
        <w:spacing w:line="276" w:lineRule="auto"/>
        <w:jc w:val="both"/>
        <w:rPr>
          <w:rFonts w:ascii="Arial" w:hAnsi="Arial" w:cs="Arial"/>
          <w:iCs/>
          <w:sz w:val="22"/>
          <w:szCs w:val="22"/>
        </w:rPr>
      </w:pPr>
      <w:r w:rsidRPr="00DD127D">
        <w:rPr>
          <w:rFonts w:ascii="Arial" w:hAnsi="Arial" w:cs="Arial"/>
          <w:iCs/>
          <w:sz w:val="22"/>
          <w:szCs w:val="22"/>
        </w:rPr>
        <w:t xml:space="preserve">Tato smlouva je vyhotovena ve </w:t>
      </w:r>
      <w:r w:rsidR="0086673E" w:rsidRPr="00DD127D">
        <w:rPr>
          <w:rFonts w:ascii="Arial" w:hAnsi="Arial" w:cs="Arial"/>
          <w:iCs/>
          <w:sz w:val="22"/>
          <w:szCs w:val="22"/>
        </w:rPr>
        <w:t>dvou</w:t>
      </w:r>
      <w:r w:rsidRPr="00DD127D">
        <w:rPr>
          <w:rFonts w:ascii="Arial" w:hAnsi="Arial" w:cs="Arial"/>
          <w:iCs/>
          <w:sz w:val="22"/>
          <w:szCs w:val="22"/>
        </w:rPr>
        <w:t xml:space="preserve"> vyhotoveních, z nichž </w:t>
      </w:r>
      <w:r w:rsidRPr="00DD127D">
        <w:rPr>
          <w:rFonts w:ascii="Arial" w:hAnsi="Arial" w:cs="Arial"/>
          <w:sz w:val="22"/>
          <w:szCs w:val="22"/>
        </w:rPr>
        <w:t>každé má platnost originálu a</w:t>
      </w:r>
      <w:r w:rsidRPr="00DD127D">
        <w:rPr>
          <w:rFonts w:ascii="Arial" w:hAnsi="Arial" w:cs="Arial"/>
          <w:iCs/>
          <w:sz w:val="22"/>
          <w:szCs w:val="22"/>
        </w:rPr>
        <w:t xml:space="preserve"> každá strana obdrží </w:t>
      </w:r>
      <w:r w:rsidR="0086673E" w:rsidRPr="00DD127D">
        <w:rPr>
          <w:rFonts w:ascii="Arial" w:hAnsi="Arial" w:cs="Arial"/>
          <w:iCs/>
          <w:sz w:val="22"/>
          <w:szCs w:val="22"/>
        </w:rPr>
        <w:t>jedno</w:t>
      </w:r>
      <w:r w:rsidRPr="00DD127D">
        <w:rPr>
          <w:rFonts w:ascii="Arial" w:hAnsi="Arial" w:cs="Arial"/>
          <w:iCs/>
          <w:sz w:val="22"/>
          <w:szCs w:val="22"/>
        </w:rPr>
        <w:t xml:space="preserve"> vyhotovení.</w:t>
      </w:r>
    </w:p>
    <w:p w14:paraId="366B4E0E" w14:textId="77777777" w:rsidR="005D70D2" w:rsidRPr="005D70D2" w:rsidRDefault="00B658E1" w:rsidP="00B658E1">
      <w:pPr>
        <w:numPr>
          <w:ilvl w:val="0"/>
          <w:numId w:val="28"/>
        </w:numPr>
        <w:spacing w:line="276" w:lineRule="auto"/>
        <w:jc w:val="both"/>
        <w:rPr>
          <w:rStyle w:val="h1a6"/>
          <w:i w:val="0"/>
          <w:iCs w:val="0"/>
          <w:color w:val="000000" w:themeColor="text1"/>
          <w:sz w:val="22"/>
          <w:szCs w:val="22"/>
        </w:rPr>
      </w:pPr>
      <w:r w:rsidRPr="00DD127D">
        <w:rPr>
          <w:rFonts w:ascii="Arial" w:hAnsi="Arial" w:cs="Arial"/>
          <w:color w:val="000000" w:themeColor="text1"/>
          <w:sz w:val="22"/>
          <w:szCs w:val="22"/>
        </w:rPr>
        <w:t>Smlouva nabude účinnosti dnem jejího uveřejnění dle zákona č. 340/2015 Sb.,</w:t>
      </w:r>
      <w:r w:rsidRPr="00DD127D">
        <w:rPr>
          <w:rStyle w:val="h1a6"/>
          <w:i w:val="0"/>
          <w:color w:val="000000" w:themeColor="text1"/>
          <w:sz w:val="22"/>
          <w:szCs w:val="22"/>
        </w:rPr>
        <w:t xml:space="preserve"> o zvláštních podmínkách účinnosti některých smluv, uveřejňování těchto smluv a o registru smluv</w:t>
      </w:r>
      <w:r w:rsidR="005D70D2">
        <w:rPr>
          <w:rStyle w:val="h1a6"/>
          <w:i w:val="0"/>
          <w:color w:val="000000" w:themeColor="text1"/>
          <w:sz w:val="22"/>
          <w:szCs w:val="22"/>
        </w:rPr>
        <w:t>.</w:t>
      </w:r>
    </w:p>
    <w:p w14:paraId="4D9E4F38" w14:textId="77777777" w:rsidR="00B658E1" w:rsidRPr="00DD127D" w:rsidRDefault="005D70D2" w:rsidP="00B658E1">
      <w:pPr>
        <w:numPr>
          <w:ilvl w:val="0"/>
          <w:numId w:val="28"/>
        </w:numPr>
        <w:spacing w:line="276" w:lineRule="auto"/>
        <w:jc w:val="both"/>
        <w:rPr>
          <w:rFonts w:ascii="Arial" w:hAnsi="Arial" w:cs="Arial"/>
          <w:color w:val="000000" w:themeColor="text1"/>
          <w:sz w:val="22"/>
          <w:szCs w:val="22"/>
        </w:rPr>
      </w:pPr>
      <w:r>
        <w:rPr>
          <w:rStyle w:val="h1a6"/>
          <w:i w:val="0"/>
          <w:color w:val="000000" w:themeColor="text1"/>
          <w:sz w:val="22"/>
          <w:szCs w:val="22"/>
        </w:rPr>
        <w:t xml:space="preserve">Smlouva </w:t>
      </w:r>
      <w:r w:rsidR="002D0316">
        <w:rPr>
          <w:rStyle w:val="h1a6"/>
          <w:i w:val="0"/>
          <w:color w:val="000000" w:themeColor="text1"/>
          <w:sz w:val="22"/>
          <w:szCs w:val="22"/>
        </w:rPr>
        <w:t xml:space="preserve">se </w:t>
      </w:r>
      <w:r>
        <w:rPr>
          <w:rStyle w:val="h1a6"/>
          <w:i w:val="0"/>
          <w:color w:val="000000" w:themeColor="text1"/>
          <w:sz w:val="22"/>
          <w:szCs w:val="22"/>
        </w:rPr>
        <w:t xml:space="preserve">uzavírá </w:t>
      </w:r>
      <w:r w:rsidR="002D0316">
        <w:rPr>
          <w:rStyle w:val="h1a6"/>
          <w:i w:val="0"/>
          <w:color w:val="000000" w:themeColor="text1"/>
          <w:sz w:val="22"/>
          <w:szCs w:val="22"/>
        </w:rPr>
        <w:t>na dobu určitou do 31.12.20</w:t>
      </w:r>
      <w:r w:rsidR="00D40FF3">
        <w:rPr>
          <w:rStyle w:val="h1a6"/>
          <w:i w:val="0"/>
          <w:color w:val="000000" w:themeColor="text1"/>
          <w:sz w:val="22"/>
          <w:szCs w:val="22"/>
        </w:rPr>
        <w:t>2</w:t>
      </w:r>
      <w:r w:rsidR="00C50639">
        <w:rPr>
          <w:rStyle w:val="h1a6"/>
          <w:i w:val="0"/>
          <w:color w:val="000000" w:themeColor="text1"/>
          <w:sz w:val="22"/>
          <w:szCs w:val="22"/>
        </w:rPr>
        <w:t>4</w:t>
      </w:r>
      <w:r w:rsidR="00B658E1" w:rsidRPr="00DD127D">
        <w:rPr>
          <w:rFonts w:ascii="Arial" w:hAnsi="Arial" w:cs="Arial"/>
          <w:color w:val="000000" w:themeColor="text1"/>
          <w:sz w:val="22"/>
          <w:szCs w:val="22"/>
        </w:rPr>
        <w:t>.</w:t>
      </w:r>
    </w:p>
    <w:p w14:paraId="4D51F2E8" w14:textId="77777777" w:rsidR="001F03C3" w:rsidRPr="00DD127D" w:rsidRDefault="00553F82" w:rsidP="009A47D0">
      <w:pPr>
        <w:pStyle w:val="Odstavecseseznamem"/>
        <w:numPr>
          <w:ilvl w:val="0"/>
          <w:numId w:val="28"/>
        </w:numPr>
        <w:spacing w:line="276" w:lineRule="auto"/>
        <w:jc w:val="both"/>
        <w:rPr>
          <w:rFonts w:ascii="Arial" w:hAnsi="Arial" w:cs="Arial"/>
          <w:sz w:val="22"/>
          <w:szCs w:val="22"/>
        </w:rPr>
      </w:pPr>
      <w:r w:rsidRPr="00DD127D">
        <w:rPr>
          <w:rFonts w:ascii="Arial" w:hAnsi="Arial" w:cs="Arial"/>
          <w:sz w:val="22"/>
          <w:szCs w:val="22"/>
        </w:rPr>
        <w:t>Smluvní strany prohlašují, že tato smlouva byla sepsána podle jejich skutečné a svobodné vůle. Smlouvu přečetly, s jejím obsahem souhlasí,</w:t>
      </w:r>
      <w:r w:rsidR="00350AE2" w:rsidRPr="00DD127D">
        <w:rPr>
          <w:rFonts w:ascii="Arial" w:hAnsi="Arial" w:cs="Arial"/>
          <w:sz w:val="22"/>
          <w:szCs w:val="22"/>
        </w:rPr>
        <w:t xml:space="preserve"> ujednání obsažená v této smlouvě považují za ujednání odpovídající dobrým mravům a zásadám poctivého obchodního styku,</w:t>
      </w:r>
      <w:r w:rsidRPr="00DD127D">
        <w:rPr>
          <w:rFonts w:ascii="Arial" w:hAnsi="Arial" w:cs="Arial"/>
          <w:sz w:val="22"/>
          <w:szCs w:val="22"/>
        </w:rPr>
        <w:t xml:space="preserve"> na důkaz čehož připojují vlastnoruční podpisy.</w:t>
      </w:r>
    </w:p>
    <w:p w14:paraId="5BE086C5" w14:textId="77777777" w:rsidR="003B3780" w:rsidRDefault="003B3780" w:rsidP="00E46572">
      <w:pPr>
        <w:spacing w:before="120" w:line="276" w:lineRule="auto"/>
        <w:jc w:val="both"/>
        <w:rPr>
          <w:rFonts w:ascii="Arial" w:hAnsi="Arial" w:cs="Arial"/>
          <w:iCs/>
          <w:sz w:val="22"/>
          <w:szCs w:val="22"/>
        </w:rPr>
      </w:pPr>
    </w:p>
    <w:p w14:paraId="4F9F2143" w14:textId="77777777" w:rsidR="00A220E6" w:rsidRPr="00DD127D" w:rsidRDefault="00A220E6" w:rsidP="00E46572">
      <w:pPr>
        <w:spacing w:before="120" w:line="276" w:lineRule="auto"/>
        <w:jc w:val="both"/>
        <w:rPr>
          <w:rFonts w:ascii="Arial" w:hAnsi="Arial" w:cs="Arial"/>
          <w:iCs/>
          <w:sz w:val="22"/>
          <w:szCs w:val="22"/>
        </w:rPr>
      </w:pPr>
    </w:p>
    <w:p w14:paraId="26CBDE2F" w14:textId="77777777" w:rsidR="000318D2" w:rsidRPr="00DD127D" w:rsidRDefault="000318D2" w:rsidP="00E87041">
      <w:pPr>
        <w:pStyle w:val="Zkladntext3"/>
        <w:tabs>
          <w:tab w:val="left" w:pos="1276"/>
          <w:tab w:val="left" w:pos="6096"/>
          <w:tab w:val="left" w:pos="6946"/>
        </w:tabs>
        <w:spacing w:before="120" w:line="276" w:lineRule="auto"/>
        <w:rPr>
          <w:rFonts w:ascii="Arial" w:hAnsi="Arial" w:cs="Arial"/>
          <w:sz w:val="22"/>
          <w:szCs w:val="22"/>
        </w:rPr>
      </w:pPr>
      <w:r w:rsidRPr="00DD127D">
        <w:rPr>
          <w:rFonts w:ascii="Arial" w:hAnsi="Arial" w:cs="Arial"/>
          <w:sz w:val="22"/>
          <w:szCs w:val="22"/>
        </w:rPr>
        <w:t>V</w:t>
      </w:r>
      <w:r w:rsidR="00B00DC5" w:rsidRPr="00DD127D">
        <w:rPr>
          <w:rFonts w:ascii="Arial" w:hAnsi="Arial" w:cs="Arial"/>
          <w:sz w:val="22"/>
          <w:szCs w:val="22"/>
        </w:rPr>
        <w:t xml:space="preserve"> Brně </w:t>
      </w:r>
      <w:r w:rsidRPr="00DD127D">
        <w:rPr>
          <w:rFonts w:ascii="Arial" w:hAnsi="Arial" w:cs="Arial"/>
          <w:sz w:val="22"/>
          <w:szCs w:val="22"/>
        </w:rPr>
        <w:t>dne</w:t>
      </w:r>
      <w:r w:rsidR="00B00DC5" w:rsidRPr="00DD127D">
        <w:rPr>
          <w:rFonts w:ascii="Arial" w:hAnsi="Arial" w:cs="Arial"/>
          <w:sz w:val="22"/>
          <w:szCs w:val="22"/>
        </w:rPr>
        <w:t xml:space="preserve"> ………</w:t>
      </w:r>
      <w:proofErr w:type="gramStart"/>
      <w:r w:rsidR="00291E3D">
        <w:rPr>
          <w:rFonts w:ascii="Arial" w:hAnsi="Arial" w:cs="Arial"/>
          <w:sz w:val="22"/>
          <w:szCs w:val="22"/>
        </w:rPr>
        <w:t>…….</w:t>
      </w:r>
      <w:proofErr w:type="gramEnd"/>
      <w:r w:rsidR="00291E3D">
        <w:rPr>
          <w:rFonts w:ascii="Arial" w:hAnsi="Arial" w:cs="Arial"/>
          <w:sz w:val="22"/>
          <w:szCs w:val="22"/>
        </w:rPr>
        <w:t>.</w:t>
      </w:r>
      <w:r w:rsidR="00E87041" w:rsidRPr="00DD127D">
        <w:rPr>
          <w:rFonts w:ascii="Arial" w:hAnsi="Arial" w:cs="Arial"/>
          <w:sz w:val="22"/>
          <w:szCs w:val="22"/>
        </w:rPr>
        <w:tab/>
        <w:t>V</w:t>
      </w:r>
      <w:r w:rsidR="00071745">
        <w:rPr>
          <w:rFonts w:ascii="Arial" w:hAnsi="Arial" w:cs="Arial"/>
          <w:sz w:val="22"/>
          <w:szCs w:val="22"/>
        </w:rPr>
        <w:t> </w:t>
      </w:r>
      <w:r w:rsidR="00C50639">
        <w:rPr>
          <w:rFonts w:ascii="Arial" w:hAnsi="Arial" w:cs="Arial"/>
          <w:sz w:val="22"/>
          <w:szCs w:val="22"/>
        </w:rPr>
        <w:t>……….</w:t>
      </w:r>
      <w:r w:rsidR="00071745">
        <w:rPr>
          <w:rFonts w:ascii="Arial" w:hAnsi="Arial" w:cs="Arial"/>
          <w:sz w:val="22"/>
          <w:szCs w:val="22"/>
        </w:rPr>
        <w:t xml:space="preserve"> </w:t>
      </w:r>
      <w:r w:rsidR="00C50639">
        <w:rPr>
          <w:rFonts w:ascii="Arial" w:hAnsi="Arial" w:cs="Arial"/>
          <w:sz w:val="22"/>
          <w:szCs w:val="22"/>
        </w:rPr>
        <w:t>d</w:t>
      </w:r>
      <w:r w:rsidR="00E87041" w:rsidRPr="00DD127D">
        <w:rPr>
          <w:rFonts w:ascii="Arial" w:hAnsi="Arial" w:cs="Arial"/>
          <w:sz w:val="22"/>
          <w:szCs w:val="22"/>
        </w:rPr>
        <w:t>ne</w:t>
      </w:r>
      <w:r w:rsidR="00C50639">
        <w:rPr>
          <w:rFonts w:ascii="Arial" w:hAnsi="Arial" w:cs="Arial"/>
          <w:sz w:val="22"/>
          <w:szCs w:val="22"/>
        </w:rPr>
        <w:t>…………….</w:t>
      </w:r>
      <w:r w:rsidR="00071745">
        <w:rPr>
          <w:rFonts w:ascii="Arial" w:hAnsi="Arial" w:cs="Arial"/>
          <w:sz w:val="22"/>
          <w:szCs w:val="22"/>
        </w:rPr>
        <w:t xml:space="preserve">  </w:t>
      </w:r>
    </w:p>
    <w:p w14:paraId="7617788E" w14:textId="77777777" w:rsidR="00CF7041" w:rsidRDefault="00CF7041" w:rsidP="002725FB">
      <w:pPr>
        <w:pStyle w:val="Zkladntext3"/>
        <w:spacing w:before="120" w:line="276" w:lineRule="auto"/>
        <w:rPr>
          <w:rFonts w:ascii="Arial" w:hAnsi="Arial" w:cs="Arial"/>
          <w:sz w:val="22"/>
          <w:szCs w:val="22"/>
        </w:rPr>
      </w:pPr>
    </w:p>
    <w:p w14:paraId="7D78C45C" w14:textId="77777777" w:rsidR="00682078" w:rsidRDefault="00682078" w:rsidP="002725FB">
      <w:pPr>
        <w:pStyle w:val="Zkladntext3"/>
        <w:spacing w:before="120" w:line="276" w:lineRule="auto"/>
        <w:rPr>
          <w:rFonts w:ascii="Arial" w:hAnsi="Arial" w:cs="Arial"/>
          <w:sz w:val="22"/>
          <w:szCs w:val="22"/>
        </w:rPr>
      </w:pPr>
    </w:p>
    <w:p w14:paraId="1D120977" w14:textId="77777777" w:rsidR="00682078" w:rsidRDefault="00682078" w:rsidP="002725FB">
      <w:pPr>
        <w:pStyle w:val="Zkladntext3"/>
        <w:spacing w:before="120" w:line="276" w:lineRule="auto"/>
        <w:rPr>
          <w:rFonts w:ascii="Arial" w:hAnsi="Arial" w:cs="Arial"/>
          <w:sz w:val="22"/>
          <w:szCs w:val="22"/>
        </w:rPr>
      </w:pPr>
    </w:p>
    <w:p w14:paraId="5801E070" w14:textId="77777777" w:rsidR="00CF7041" w:rsidRPr="00DD127D" w:rsidRDefault="00D40F2E" w:rsidP="00E87041">
      <w:pPr>
        <w:pStyle w:val="Zkladntext3"/>
        <w:tabs>
          <w:tab w:val="left" w:pos="6096"/>
        </w:tabs>
        <w:spacing w:before="120" w:line="276" w:lineRule="auto"/>
        <w:rPr>
          <w:rFonts w:ascii="Arial" w:hAnsi="Arial" w:cs="Arial"/>
          <w:sz w:val="22"/>
          <w:szCs w:val="22"/>
        </w:rPr>
      </w:pPr>
      <w:r w:rsidRPr="00DD127D">
        <w:rPr>
          <w:rFonts w:ascii="Arial" w:hAnsi="Arial" w:cs="Arial"/>
          <w:sz w:val="22"/>
          <w:szCs w:val="22"/>
        </w:rPr>
        <w:t>………………………………</w:t>
      </w:r>
      <w:r w:rsidR="00E87041" w:rsidRPr="00DD127D">
        <w:rPr>
          <w:rFonts w:ascii="Arial" w:hAnsi="Arial" w:cs="Arial"/>
          <w:sz w:val="22"/>
          <w:szCs w:val="22"/>
        </w:rPr>
        <w:tab/>
      </w:r>
      <w:r w:rsidRPr="00DD127D">
        <w:rPr>
          <w:rFonts w:ascii="Arial" w:hAnsi="Arial" w:cs="Arial"/>
          <w:sz w:val="22"/>
          <w:szCs w:val="22"/>
        </w:rPr>
        <w:t>………………………………</w:t>
      </w:r>
    </w:p>
    <w:p w14:paraId="5B0C0A18" w14:textId="77777777" w:rsidR="00C50639" w:rsidRDefault="00E87041" w:rsidP="00291E3D">
      <w:pPr>
        <w:pStyle w:val="Zkladntext3"/>
        <w:tabs>
          <w:tab w:val="center" w:pos="1134"/>
          <w:tab w:val="center" w:pos="7230"/>
        </w:tabs>
        <w:spacing w:after="0" w:line="276" w:lineRule="auto"/>
        <w:rPr>
          <w:rFonts w:ascii="Arial" w:hAnsi="Arial" w:cs="Arial"/>
          <w:sz w:val="22"/>
          <w:szCs w:val="22"/>
        </w:rPr>
      </w:pPr>
      <w:r w:rsidRPr="00DD127D">
        <w:rPr>
          <w:rFonts w:ascii="Arial" w:hAnsi="Arial" w:cs="Arial"/>
          <w:sz w:val="22"/>
          <w:szCs w:val="22"/>
        </w:rPr>
        <w:tab/>
      </w:r>
      <w:r w:rsidR="00B00DC5" w:rsidRPr="00DD127D">
        <w:rPr>
          <w:rFonts w:ascii="Arial" w:hAnsi="Arial" w:cs="Arial"/>
          <w:sz w:val="22"/>
          <w:szCs w:val="22"/>
        </w:rPr>
        <w:t>Ing. Miloš Havránek</w:t>
      </w:r>
      <w:r w:rsidR="00071745">
        <w:rPr>
          <w:rFonts w:ascii="Arial" w:hAnsi="Arial" w:cs="Arial"/>
          <w:sz w:val="22"/>
          <w:szCs w:val="22"/>
        </w:rPr>
        <w:tab/>
      </w:r>
    </w:p>
    <w:p w14:paraId="77EC19A6" w14:textId="77777777" w:rsidR="00350AE2" w:rsidRPr="00DD127D" w:rsidRDefault="00071745" w:rsidP="00291E3D">
      <w:pPr>
        <w:pStyle w:val="Zkladntext3"/>
        <w:tabs>
          <w:tab w:val="center" w:pos="1134"/>
          <w:tab w:val="center" w:pos="7230"/>
        </w:tabs>
        <w:spacing w:after="0" w:line="276" w:lineRule="auto"/>
        <w:rPr>
          <w:rFonts w:ascii="Arial" w:hAnsi="Arial" w:cs="Arial"/>
          <w:sz w:val="22"/>
          <w:szCs w:val="22"/>
        </w:rPr>
      </w:pPr>
      <w:r>
        <w:rPr>
          <w:rFonts w:ascii="Arial" w:hAnsi="Arial" w:cs="Arial"/>
          <w:sz w:val="22"/>
          <w:szCs w:val="22"/>
        </w:rPr>
        <w:t xml:space="preserve">     </w:t>
      </w:r>
      <w:r w:rsidR="00B00DC5" w:rsidRPr="00DD127D">
        <w:rPr>
          <w:rFonts w:ascii="Arial" w:hAnsi="Arial" w:cs="Arial"/>
          <w:sz w:val="22"/>
          <w:szCs w:val="22"/>
        </w:rPr>
        <w:t>generální ředitel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37A0FAD4" w14:textId="77777777" w:rsidR="00350AE2" w:rsidRDefault="00350AE2" w:rsidP="00350AE2">
      <w:pPr>
        <w:rPr>
          <w:rFonts w:ascii="Arial" w:hAnsi="Arial" w:cs="Arial"/>
          <w:sz w:val="22"/>
          <w:szCs w:val="22"/>
        </w:rPr>
      </w:pPr>
    </w:p>
    <w:p w14:paraId="35C364DE" w14:textId="77777777" w:rsidR="003B3780" w:rsidRDefault="003B3780" w:rsidP="00350AE2">
      <w:pPr>
        <w:rPr>
          <w:rFonts w:ascii="Arial" w:hAnsi="Arial" w:cs="Arial"/>
          <w:sz w:val="22"/>
          <w:szCs w:val="22"/>
        </w:rPr>
      </w:pPr>
    </w:p>
    <w:p w14:paraId="240167ED" w14:textId="77777777" w:rsidR="00F36C3B" w:rsidRDefault="00F36C3B" w:rsidP="00350AE2">
      <w:pPr>
        <w:rPr>
          <w:rFonts w:ascii="Arial" w:hAnsi="Arial" w:cs="Arial"/>
          <w:sz w:val="22"/>
          <w:szCs w:val="22"/>
        </w:rPr>
      </w:pPr>
    </w:p>
    <w:p w14:paraId="64FCA951" w14:textId="77777777" w:rsidR="00F36C3B" w:rsidRDefault="00F36C3B" w:rsidP="00350AE2">
      <w:pPr>
        <w:rPr>
          <w:rFonts w:ascii="Arial" w:hAnsi="Arial" w:cs="Arial"/>
          <w:sz w:val="22"/>
          <w:szCs w:val="22"/>
        </w:rPr>
      </w:pPr>
    </w:p>
    <w:p w14:paraId="4BF8676F" w14:textId="77777777" w:rsidR="00A220E6" w:rsidRDefault="00A220E6" w:rsidP="00350AE2">
      <w:pPr>
        <w:rPr>
          <w:rFonts w:ascii="Arial" w:hAnsi="Arial" w:cs="Arial"/>
          <w:sz w:val="22"/>
          <w:szCs w:val="22"/>
        </w:rPr>
      </w:pPr>
    </w:p>
    <w:p w14:paraId="13A4F374" w14:textId="77777777" w:rsidR="00F36C3B" w:rsidRDefault="00F36C3B" w:rsidP="00350AE2">
      <w:pPr>
        <w:rPr>
          <w:rFonts w:ascii="Arial" w:hAnsi="Arial" w:cs="Arial"/>
          <w:sz w:val="22"/>
          <w:szCs w:val="22"/>
        </w:rPr>
      </w:pPr>
    </w:p>
    <w:p w14:paraId="3A1C72B9" w14:textId="31E95DF1" w:rsidR="0086673E" w:rsidRPr="00DD127D" w:rsidRDefault="0086673E" w:rsidP="00350AE2">
      <w:pPr>
        <w:rPr>
          <w:rFonts w:ascii="Arial" w:hAnsi="Arial" w:cs="Arial"/>
          <w:sz w:val="22"/>
          <w:szCs w:val="22"/>
        </w:rPr>
      </w:pPr>
      <w:r w:rsidRPr="00DD127D">
        <w:rPr>
          <w:rFonts w:ascii="Arial" w:hAnsi="Arial" w:cs="Arial"/>
          <w:sz w:val="22"/>
          <w:szCs w:val="22"/>
        </w:rPr>
        <w:t xml:space="preserve">Příloha č. </w:t>
      </w:r>
      <w:r w:rsidR="00291E3D">
        <w:rPr>
          <w:rFonts w:ascii="Arial" w:hAnsi="Arial" w:cs="Arial"/>
          <w:sz w:val="22"/>
          <w:szCs w:val="22"/>
        </w:rPr>
        <w:t>1</w:t>
      </w:r>
      <w:r w:rsidRPr="00DD127D">
        <w:rPr>
          <w:rFonts w:ascii="Arial" w:hAnsi="Arial" w:cs="Arial"/>
          <w:sz w:val="22"/>
          <w:szCs w:val="22"/>
        </w:rPr>
        <w:t xml:space="preserve"> – Aktuální seznam zařízení</w:t>
      </w:r>
      <w:r w:rsidR="00456D46">
        <w:rPr>
          <w:rFonts w:ascii="Arial" w:hAnsi="Arial" w:cs="Arial"/>
          <w:sz w:val="22"/>
          <w:szCs w:val="22"/>
        </w:rPr>
        <w:t xml:space="preserve"> </w:t>
      </w:r>
      <w:r w:rsidR="00456D46" w:rsidRPr="00486C6C">
        <w:rPr>
          <w:rFonts w:ascii="Arial" w:hAnsi="Arial" w:cs="Arial"/>
          <w:sz w:val="22"/>
          <w:szCs w:val="22"/>
          <w:highlight w:val="yellow"/>
        </w:rPr>
        <w:t xml:space="preserve">(dodá </w:t>
      </w:r>
      <w:r w:rsidR="00A9661D">
        <w:rPr>
          <w:rFonts w:ascii="Arial" w:hAnsi="Arial" w:cs="Arial"/>
          <w:sz w:val="22"/>
          <w:szCs w:val="22"/>
          <w:highlight w:val="yellow"/>
        </w:rPr>
        <w:t>účastník</w:t>
      </w:r>
      <w:r w:rsidR="00486C6C" w:rsidRPr="00486C6C">
        <w:rPr>
          <w:rFonts w:ascii="Arial" w:hAnsi="Arial" w:cs="Arial"/>
          <w:sz w:val="22"/>
          <w:szCs w:val="22"/>
          <w:highlight w:val="yellow"/>
        </w:rPr>
        <w:t>)</w:t>
      </w:r>
    </w:p>
    <w:p w14:paraId="7069E4EB" w14:textId="4B024A4E" w:rsidR="0086673E" w:rsidRPr="00DD127D" w:rsidRDefault="0086673E" w:rsidP="00350AE2">
      <w:pPr>
        <w:rPr>
          <w:rFonts w:ascii="Arial" w:hAnsi="Arial" w:cs="Arial"/>
          <w:sz w:val="22"/>
          <w:szCs w:val="22"/>
        </w:rPr>
      </w:pPr>
      <w:r w:rsidRPr="00DD127D">
        <w:rPr>
          <w:rFonts w:ascii="Arial" w:hAnsi="Arial" w:cs="Arial"/>
          <w:sz w:val="22"/>
          <w:szCs w:val="22"/>
        </w:rPr>
        <w:t xml:space="preserve">Příloha č. </w:t>
      </w:r>
      <w:r w:rsidR="00291E3D">
        <w:rPr>
          <w:rFonts w:ascii="Arial" w:hAnsi="Arial" w:cs="Arial"/>
          <w:sz w:val="22"/>
          <w:szCs w:val="22"/>
        </w:rPr>
        <w:t>2</w:t>
      </w:r>
      <w:r w:rsidRPr="00DD127D">
        <w:rPr>
          <w:rFonts w:ascii="Arial" w:hAnsi="Arial" w:cs="Arial"/>
          <w:sz w:val="22"/>
          <w:szCs w:val="22"/>
        </w:rPr>
        <w:t xml:space="preserve"> – Vzor požadovaného typu poukázky</w:t>
      </w:r>
      <w:r w:rsidR="00486C6C">
        <w:rPr>
          <w:rFonts w:ascii="Arial" w:hAnsi="Arial" w:cs="Arial"/>
          <w:sz w:val="22"/>
          <w:szCs w:val="22"/>
        </w:rPr>
        <w:t xml:space="preserve"> </w:t>
      </w:r>
      <w:r w:rsidR="00486C6C" w:rsidRPr="00486C6C">
        <w:rPr>
          <w:rFonts w:ascii="Arial" w:hAnsi="Arial" w:cs="Arial"/>
          <w:sz w:val="22"/>
          <w:szCs w:val="22"/>
          <w:highlight w:val="yellow"/>
        </w:rPr>
        <w:t xml:space="preserve">(dodá </w:t>
      </w:r>
      <w:r w:rsidR="00A9661D">
        <w:rPr>
          <w:rFonts w:ascii="Arial" w:hAnsi="Arial" w:cs="Arial"/>
          <w:sz w:val="22"/>
          <w:szCs w:val="22"/>
          <w:highlight w:val="yellow"/>
        </w:rPr>
        <w:t>účastník</w:t>
      </w:r>
      <w:r w:rsidR="00486C6C" w:rsidRPr="00486C6C">
        <w:rPr>
          <w:rFonts w:ascii="Arial" w:hAnsi="Arial" w:cs="Arial"/>
          <w:sz w:val="22"/>
          <w:szCs w:val="22"/>
          <w:highlight w:val="yellow"/>
        </w:rPr>
        <w:t>)</w:t>
      </w:r>
    </w:p>
    <w:sectPr w:rsidR="0086673E" w:rsidRPr="00DD127D" w:rsidSect="005B5B08">
      <w:footerReference w:type="even" r:id="rId11"/>
      <w:footerReference w:type="default" r:id="rId12"/>
      <w:pgSz w:w="11904" w:h="16834"/>
      <w:pgMar w:top="851" w:right="1418" w:bottom="851"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FC7F" w14:textId="77777777" w:rsidR="009E06E8" w:rsidRDefault="009E06E8">
      <w:r>
        <w:separator/>
      </w:r>
    </w:p>
  </w:endnote>
  <w:endnote w:type="continuationSeparator" w:id="0">
    <w:p w14:paraId="73A0E6DE" w14:textId="77777777" w:rsidR="009E06E8" w:rsidRDefault="009E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588F" w14:textId="77777777" w:rsidR="008542AC" w:rsidRDefault="00D85FEB">
    <w:pPr>
      <w:pStyle w:val="Zpat"/>
      <w:framePr w:wrap="around" w:vAnchor="text" w:hAnchor="margin" w:xAlign="center" w:y="1"/>
      <w:rPr>
        <w:rStyle w:val="slostrnky"/>
      </w:rPr>
    </w:pPr>
    <w:r>
      <w:rPr>
        <w:rStyle w:val="slostrnky"/>
      </w:rPr>
      <w:fldChar w:fldCharType="begin"/>
    </w:r>
    <w:r w:rsidR="008542AC">
      <w:rPr>
        <w:rStyle w:val="slostrnky"/>
      </w:rPr>
      <w:instrText xml:space="preserve">PAGE  </w:instrText>
    </w:r>
    <w:r>
      <w:rPr>
        <w:rStyle w:val="slostrnky"/>
      </w:rPr>
      <w:fldChar w:fldCharType="separate"/>
    </w:r>
    <w:r w:rsidR="003F218D">
      <w:rPr>
        <w:rStyle w:val="slostrnky"/>
        <w:noProof/>
      </w:rPr>
      <w:t>7</w:t>
    </w:r>
    <w:r>
      <w:rPr>
        <w:rStyle w:val="slostrnky"/>
      </w:rPr>
      <w:fldChar w:fldCharType="end"/>
    </w:r>
  </w:p>
  <w:p w14:paraId="6F036254" w14:textId="77777777" w:rsidR="008542AC" w:rsidRDefault="008542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7426" w14:textId="77777777" w:rsidR="008542AC" w:rsidRPr="001B0F8B" w:rsidRDefault="00D85FEB">
    <w:pPr>
      <w:pStyle w:val="Zpat"/>
      <w:framePr w:wrap="around" w:vAnchor="text" w:hAnchor="margin" w:xAlign="center" w:y="1"/>
      <w:rPr>
        <w:rStyle w:val="slostrnky"/>
        <w:sz w:val="20"/>
        <w:szCs w:val="20"/>
      </w:rPr>
    </w:pPr>
    <w:r w:rsidRPr="001B0F8B">
      <w:rPr>
        <w:rStyle w:val="slostrnky"/>
        <w:sz w:val="20"/>
        <w:szCs w:val="20"/>
      </w:rPr>
      <w:fldChar w:fldCharType="begin"/>
    </w:r>
    <w:r w:rsidR="008542AC" w:rsidRPr="001B0F8B">
      <w:rPr>
        <w:rStyle w:val="slostrnky"/>
        <w:sz w:val="20"/>
        <w:szCs w:val="20"/>
      </w:rPr>
      <w:instrText xml:space="preserve">PAGE  </w:instrText>
    </w:r>
    <w:r w:rsidRPr="001B0F8B">
      <w:rPr>
        <w:rStyle w:val="slostrnky"/>
        <w:sz w:val="20"/>
        <w:szCs w:val="20"/>
      </w:rPr>
      <w:fldChar w:fldCharType="separate"/>
    </w:r>
    <w:r w:rsidR="00231BB2">
      <w:rPr>
        <w:rStyle w:val="slostrnky"/>
        <w:noProof/>
        <w:sz w:val="20"/>
        <w:szCs w:val="20"/>
      </w:rPr>
      <w:t>8</w:t>
    </w:r>
    <w:r w:rsidRPr="001B0F8B">
      <w:rPr>
        <w:rStyle w:val="slostrnky"/>
        <w:sz w:val="20"/>
        <w:szCs w:val="20"/>
      </w:rPr>
      <w:fldChar w:fldCharType="end"/>
    </w:r>
    <w:r w:rsidR="008542AC" w:rsidRPr="001B0F8B">
      <w:rPr>
        <w:rStyle w:val="slostrnky"/>
        <w:sz w:val="20"/>
        <w:szCs w:val="20"/>
      </w:rPr>
      <w:t>/</w:t>
    </w:r>
    <w:r w:rsidR="00682078">
      <w:rPr>
        <w:rStyle w:val="slostrnky"/>
        <w:sz w:val="20"/>
        <w:szCs w:val="20"/>
      </w:rPr>
      <w:t>6</w:t>
    </w:r>
  </w:p>
  <w:p w14:paraId="070097F8" w14:textId="6E1E314F" w:rsidR="008542AC" w:rsidRPr="001B0F8B" w:rsidRDefault="008542AC">
    <w:pPr>
      <w:pStyle w:val="Zpat"/>
      <w:rPr>
        <w:sz w:val="20"/>
        <w:szCs w:val="20"/>
      </w:rPr>
    </w:pPr>
    <w:r w:rsidRPr="001B0F8B">
      <w:rPr>
        <w:sz w:val="20"/>
        <w:szCs w:val="20"/>
      </w:rPr>
      <w:t>smlouva č.</w:t>
    </w:r>
    <w:r w:rsidR="003F218D">
      <w:rPr>
        <w:sz w:val="20"/>
        <w:szCs w:val="20"/>
      </w:rPr>
      <w:t>23</w:t>
    </w:r>
    <w:r>
      <w:rPr>
        <w:sz w:val="20"/>
        <w:szCs w:val="20"/>
      </w:rPr>
      <w:t>/</w:t>
    </w:r>
    <w:r w:rsidR="000A76B2">
      <w:rPr>
        <w:sz w:val="20"/>
        <w:szCs w:val="20"/>
      </w:rPr>
      <w:t>144</w:t>
    </w:r>
    <w:r>
      <w:rPr>
        <w:sz w:val="20"/>
        <w:szCs w:val="20"/>
      </w:rPr>
      <w:t>/1072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1E67" w14:textId="77777777" w:rsidR="009E06E8" w:rsidRDefault="009E06E8">
      <w:r>
        <w:separator/>
      </w:r>
    </w:p>
  </w:footnote>
  <w:footnote w:type="continuationSeparator" w:id="0">
    <w:p w14:paraId="6DC86E69" w14:textId="77777777" w:rsidR="009E06E8" w:rsidRDefault="009E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6118FF"/>
    <w:multiLevelType w:val="hybridMultilevel"/>
    <w:tmpl w:val="57D05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1850C6"/>
    <w:multiLevelType w:val="hybridMultilevel"/>
    <w:tmpl w:val="02B65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3E665D1"/>
    <w:multiLevelType w:val="hybridMultilevel"/>
    <w:tmpl w:val="83280E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804715"/>
    <w:multiLevelType w:val="hybridMultilevel"/>
    <w:tmpl w:val="78F6F1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3B325D"/>
    <w:multiLevelType w:val="hybridMultilevel"/>
    <w:tmpl w:val="2CEEF90C"/>
    <w:lvl w:ilvl="0" w:tplc="FCDC40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1C1AF0"/>
    <w:multiLevelType w:val="hybridMultilevel"/>
    <w:tmpl w:val="8D04412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05959FC"/>
    <w:multiLevelType w:val="hybridMultilevel"/>
    <w:tmpl w:val="B9208156"/>
    <w:lvl w:ilvl="0" w:tplc="0405000F">
      <w:start w:val="1"/>
      <w:numFmt w:val="decimal"/>
      <w:lvlText w:val="%1."/>
      <w:lvlJc w:val="left"/>
      <w:pPr>
        <w:ind w:left="4968" w:hanging="360"/>
      </w:p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30"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2"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3"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E5C6F0C"/>
    <w:multiLevelType w:val="hybridMultilevel"/>
    <w:tmpl w:val="E14A79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8025571">
    <w:abstractNumId w:val="18"/>
  </w:num>
  <w:num w:numId="2" w16cid:durableId="1679305178">
    <w:abstractNumId w:val="27"/>
  </w:num>
  <w:num w:numId="3" w16cid:durableId="1049457101">
    <w:abstractNumId w:val="12"/>
  </w:num>
  <w:num w:numId="4" w16cid:durableId="37168296">
    <w:abstractNumId w:val="24"/>
  </w:num>
  <w:num w:numId="5" w16cid:durableId="108205741">
    <w:abstractNumId w:val="23"/>
  </w:num>
  <w:num w:numId="6" w16cid:durableId="486821065">
    <w:abstractNumId w:val="21"/>
  </w:num>
  <w:num w:numId="7" w16cid:durableId="2030065027">
    <w:abstractNumId w:val="32"/>
  </w:num>
  <w:num w:numId="8" w16cid:durableId="338048756">
    <w:abstractNumId w:val="22"/>
  </w:num>
  <w:num w:numId="9" w16cid:durableId="32579078">
    <w:abstractNumId w:val="25"/>
  </w:num>
  <w:num w:numId="10" w16cid:durableId="626157426">
    <w:abstractNumId w:val="33"/>
  </w:num>
  <w:num w:numId="11" w16cid:durableId="1607276480">
    <w:abstractNumId w:val="4"/>
  </w:num>
  <w:num w:numId="12" w16cid:durableId="1958562875">
    <w:abstractNumId w:val="6"/>
  </w:num>
  <w:num w:numId="13" w16cid:durableId="688873006">
    <w:abstractNumId w:val="8"/>
  </w:num>
  <w:num w:numId="14" w16cid:durableId="1823693212">
    <w:abstractNumId w:val="20"/>
  </w:num>
  <w:num w:numId="15" w16cid:durableId="4328116">
    <w:abstractNumId w:val="15"/>
  </w:num>
  <w:num w:numId="16" w16cid:durableId="1071152974">
    <w:abstractNumId w:val="5"/>
  </w:num>
  <w:num w:numId="17" w16cid:durableId="1796290349">
    <w:abstractNumId w:val="3"/>
  </w:num>
  <w:num w:numId="18" w16cid:durableId="653145637">
    <w:abstractNumId w:val="17"/>
  </w:num>
  <w:num w:numId="19" w16cid:durableId="1968391330">
    <w:abstractNumId w:val="28"/>
  </w:num>
  <w:num w:numId="20" w16cid:durableId="795562633">
    <w:abstractNumId w:val="7"/>
  </w:num>
  <w:num w:numId="21" w16cid:durableId="1560435460">
    <w:abstractNumId w:val="10"/>
  </w:num>
  <w:num w:numId="22" w16cid:durableId="134615270">
    <w:abstractNumId w:val="19"/>
  </w:num>
  <w:num w:numId="23" w16cid:durableId="348410665">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1918524">
    <w:abstractNumId w:val="0"/>
  </w:num>
  <w:num w:numId="25" w16cid:durableId="1843354067">
    <w:abstractNumId w:val="16"/>
  </w:num>
  <w:num w:numId="26" w16cid:durableId="1895266778">
    <w:abstractNumId w:val="30"/>
  </w:num>
  <w:num w:numId="27" w16cid:durableId="585921692">
    <w:abstractNumId w:val="26"/>
  </w:num>
  <w:num w:numId="28" w16cid:durableId="1694763782">
    <w:abstractNumId w:val="1"/>
  </w:num>
  <w:num w:numId="29" w16cid:durableId="1724525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7139940">
    <w:abstractNumId w:val="29"/>
  </w:num>
  <w:num w:numId="31" w16cid:durableId="1608848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374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3160839">
    <w:abstractNumId w:val="11"/>
  </w:num>
  <w:num w:numId="34" w16cid:durableId="455758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1576658">
    <w:abstractNumId w:val="14"/>
  </w:num>
  <w:num w:numId="36" w16cid:durableId="677125352">
    <w:abstractNumId w:val="13"/>
  </w:num>
  <w:num w:numId="37" w16cid:durableId="891230462">
    <w:abstractNumId w:val="34"/>
  </w:num>
  <w:num w:numId="38" w16cid:durableId="630867546">
    <w:abstractNumId w:val="9"/>
  </w:num>
  <w:num w:numId="39" w16cid:durableId="214160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26D7"/>
    <w:rsid w:val="00006105"/>
    <w:rsid w:val="00010DF1"/>
    <w:rsid w:val="00015008"/>
    <w:rsid w:val="0002394C"/>
    <w:rsid w:val="0002771F"/>
    <w:rsid w:val="0003134D"/>
    <w:rsid w:val="000318D2"/>
    <w:rsid w:val="00032E82"/>
    <w:rsid w:val="0004211C"/>
    <w:rsid w:val="0004230F"/>
    <w:rsid w:val="0005155E"/>
    <w:rsid w:val="00052219"/>
    <w:rsid w:val="000646FD"/>
    <w:rsid w:val="00066062"/>
    <w:rsid w:val="00070640"/>
    <w:rsid w:val="00071745"/>
    <w:rsid w:val="000720FA"/>
    <w:rsid w:val="00072672"/>
    <w:rsid w:val="00083160"/>
    <w:rsid w:val="00087743"/>
    <w:rsid w:val="00092004"/>
    <w:rsid w:val="00095ADD"/>
    <w:rsid w:val="000A02F7"/>
    <w:rsid w:val="000A0390"/>
    <w:rsid w:val="000A2DDC"/>
    <w:rsid w:val="000A76B2"/>
    <w:rsid w:val="000C0E0F"/>
    <w:rsid w:val="000D0AC0"/>
    <w:rsid w:val="000D21AA"/>
    <w:rsid w:val="000D7FE6"/>
    <w:rsid w:val="000E075C"/>
    <w:rsid w:val="000E0C32"/>
    <w:rsid w:val="000E4180"/>
    <w:rsid w:val="000F0039"/>
    <w:rsid w:val="00103566"/>
    <w:rsid w:val="0011086C"/>
    <w:rsid w:val="00111248"/>
    <w:rsid w:val="0011283F"/>
    <w:rsid w:val="00120EB4"/>
    <w:rsid w:val="00130548"/>
    <w:rsid w:val="00130BB6"/>
    <w:rsid w:val="001359C0"/>
    <w:rsid w:val="00141696"/>
    <w:rsid w:val="00160AF0"/>
    <w:rsid w:val="00160F08"/>
    <w:rsid w:val="001628B9"/>
    <w:rsid w:val="001645E5"/>
    <w:rsid w:val="0017277E"/>
    <w:rsid w:val="00175D6E"/>
    <w:rsid w:val="00176084"/>
    <w:rsid w:val="00182A05"/>
    <w:rsid w:val="001844A6"/>
    <w:rsid w:val="00185325"/>
    <w:rsid w:val="00191118"/>
    <w:rsid w:val="001949F5"/>
    <w:rsid w:val="001A2B3D"/>
    <w:rsid w:val="001A5DD8"/>
    <w:rsid w:val="001B0B01"/>
    <w:rsid w:val="001B0F8B"/>
    <w:rsid w:val="001B17BB"/>
    <w:rsid w:val="001B37CE"/>
    <w:rsid w:val="001B56B3"/>
    <w:rsid w:val="001B7053"/>
    <w:rsid w:val="001C7826"/>
    <w:rsid w:val="001E6F16"/>
    <w:rsid w:val="001F03C3"/>
    <w:rsid w:val="001F0B71"/>
    <w:rsid w:val="001F1932"/>
    <w:rsid w:val="001F4A9E"/>
    <w:rsid w:val="001F50BD"/>
    <w:rsid w:val="001F59ED"/>
    <w:rsid w:val="00206802"/>
    <w:rsid w:val="00216901"/>
    <w:rsid w:val="002172C9"/>
    <w:rsid w:val="0022124D"/>
    <w:rsid w:val="002249B1"/>
    <w:rsid w:val="0023026D"/>
    <w:rsid w:val="00231BB2"/>
    <w:rsid w:val="00232682"/>
    <w:rsid w:val="00240F43"/>
    <w:rsid w:val="00245CFE"/>
    <w:rsid w:val="00246A11"/>
    <w:rsid w:val="0026160E"/>
    <w:rsid w:val="00265625"/>
    <w:rsid w:val="002678CD"/>
    <w:rsid w:val="002725FB"/>
    <w:rsid w:val="00277A01"/>
    <w:rsid w:val="0028189F"/>
    <w:rsid w:val="00286B3C"/>
    <w:rsid w:val="0029110A"/>
    <w:rsid w:val="00291E3D"/>
    <w:rsid w:val="00294E4C"/>
    <w:rsid w:val="002974BD"/>
    <w:rsid w:val="002A7A48"/>
    <w:rsid w:val="002B5735"/>
    <w:rsid w:val="002B658C"/>
    <w:rsid w:val="002C220A"/>
    <w:rsid w:val="002C4001"/>
    <w:rsid w:val="002C5DCF"/>
    <w:rsid w:val="002D0316"/>
    <w:rsid w:val="002D1813"/>
    <w:rsid w:val="002D74D8"/>
    <w:rsid w:val="002E4036"/>
    <w:rsid w:val="002E66FF"/>
    <w:rsid w:val="002E7A20"/>
    <w:rsid w:val="00304065"/>
    <w:rsid w:val="00313AAA"/>
    <w:rsid w:val="00326CBA"/>
    <w:rsid w:val="00330C4F"/>
    <w:rsid w:val="00332F4A"/>
    <w:rsid w:val="00334F44"/>
    <w:rsid w:val="003472F2"/>
    <w:rsid w:val="00350AE2"/>
    <w:rsid w:val="003515C6"/>
    <w:rsid w:val="00354708"/>
    <w:rsid w:val="0035494F"/>
    <w:rsid w:val="0035615B"/>
    <w:rsid w:val="00365D63"/>
    <w:rsid w:val="00371A04"/>
    <w:rsid w:val="003756E8"/>
    <w:rsid w:val="00376F75"/>
    <w:rsid w:val="00385CFD"/>
    <w:rsid w:val="00393F79"/>
    <w:rsid w:val="003A5002"/>
    <w:rsid w:val="003B3780"/>
    <w:rsid w:val="003C2CE3"/>
    <w:rsid w:val="003C6B09"/>
    <w:rsid w:val="003D2E79"/>
    <w:rsid w:val="003D3405"/>
    <w:rsid w:val="003D389C"/>
    <w:rsid w:val="003F218D"/>
    <w:rsid w:val="004021C9"/>
    <w:rsid w:val="00402CF9"/>
    <w:rsid w:val="004036E3"/>
    <w:rsid w:val="00414861"/>
    <w:rsid w:val="00430771"/>
    <w:rsid w:val="00430E95"/>
    <w:rsid w:val="00433CE5"/>
    <w:rsid w:val="0043484F"/>
    <w:rsid w:val="00436760"/>
    <w:rsid w:val="00451CC2"/>
    <w:rsid w:val="00456D46"/>
    <w:rsid w:val="0046329A"/>
    <w:rsid w:val="00467390"/>
    <w:rsid w:val="004702AF"/>
    <w:rsid w:val="00470F6A"/>
    <w:rsid w:val="00484FC7"/>
    <w:rsid w:val="00486C6C"/>
    <w:rsid w:val="004921CE"/>
    <w:rsid w:val="00493E7F"/>
    <w:rsid w:val="004A57FB"/>
    <w:rsid w:val="004B09A4"/>
    <w:rsid w:val="004B282F"/>
    <w:rsid w:val="004B2BD2"/>
    <w:rsid w:val="004C6941"/>
    <w:rsid w:val="004D04EF"/>
    <w:rsid w:val="004D1C89"/>
    <w:rsid w:val="004E1037"/>
    <w:rsid w:val="004E10FA"/>
    <w:rsid w:val="00500178"/>
    <w:rsid w:val="005006F7"/>
    <w:rsid w:val="005020E6"/>
    <w:rsid w:val="0050430A"/>
    <w:rsid w:val="005106DA"/>
    <w:rsid w:val="005170FD"/>
    <w:rsid w:val="005176DC"/>
    <w:rsid w:val="005203F3"/>
    <w:rsid w:val="0052054A"/>
    <w:rsid w:val="00522F0B"/>
    <w:rsid w:val="005355A6"/>
    <w:rsid w:val="005364EB"/>
    <w:rsid w:val="00536B2E"/>
    <w:rsid w:val="005421C2"/>
    <w:rsid w:val="00551C71"/>
    <w:rsid w:val="00552184"/>
    <w:rsid w:val="00553F82"/>
    <w:rsid w:val="005543F6"/>
    <w:rsid w:val="00571640"/>
    <w:rsid w:val="005766C1"/>
    <w:rsid w:val="005836D2"/>
    <w:rsid w:val="00587D63"/>
    <w:rsid w:val="00593B58"/>
    <w:rsid w:val="005948E8"/>
    <w:rsid w:val="005953CF"/>
    <w:rsid w:val="005972B7"/>
    <w:rsid w:val="005976DA"/>
    <w:rsid w:val="005B5B08"/>
    <w:rsid w:val="005B5B2C"/>
    <w:rsid w:val="005B5B97"/>
    <w:rsid w:val="005B7D03"/>
    <w:rsid w:val="005C2DFA"/>
    <w:rsid w:val="005C5DD9"/>
    <w:rsid w:val="005D23F5"/>
    <w:rsid w:val="005D42C5"/>
    <w:rsid w:val="005D5312"/>
    <w:rsid w:val="005D62B4"/>
    <w:rsid w:val="005D70D2"/>
    <w:rsid w:val="005E003E"/>
    <w:rsid w:val="005E71CF"/>
    <w:rsid w:val="005E7BA7"/>
    <w:rsid w:val="005F237E"/>
    <w:rsid w:val="005F468B"/>
    <w:rsid w:val="005F50BF"/>
    <w:rsid w:val="005F56C9"/>
    <w:rsid w:val="006061B9"/>
    <w:rsid w:val="00610B50"/>
    <w:rsid w:val="00612F23"/>
    <w:rsid w:val="00614139"/>
    <w:rsid w:val="0061598F"/>
    <w:rsid w:val="00624C5E"/>
    <w:rsid w:val="00626B3D"/>
    <w:rsid w:val="006325AC"/>
    <w:rsid w:val="00635371"/>
    <w:rsid w:val="0063630C"/>
    <w:rsid w:val="0065147A"/>
    <w:rsid w:val="00665146"/>
    <w:rsid w:val="00666A62"/>
    <w:rsid w:val="006720F1"/>
    <w:rsid w:val="00676445"/>
    <w:rsid w:val="006776C8"/>
    <w:rsid w:val="00682078"/>
    <w:rsid w:val="006914EF"/>
    <w:rsid w:val="00691EBF"/>
    <w:rsid w:val="00697D18"/>
    <w:rsid w:val="006A04C4"/>
    <w:rsid w:val="006A204F"/>
    <w:rsid w:val="006A216D"/>
    <w:rsid w:val="006A2616"/>
    <w:rsid w:val="006A480C"/>
    <w:rsid w:val="006A54C5"/>
    <w:rsid w:val="006B2DC9"/>
    <w:rsid w:val="006C4607"/>
    <w:rsid w:val="006D01E9"/>
    <w:rsid w:val="006D1529"/>
    <w:rsid w:val="006D44BE"/>
    <w:rsid w:val="006E4633"/>
    <w:rsid w:val="006E4800"/>
    <w:rsid w:val="006E6826"/>
    <w:rsid w:val="006F3D78"/>
    <w:rsid w:val="00702BC8"/>
    <w:rsid w:val="00712E7F"/>
    <w:rsid w:val="00723A57"/>
    <w:rsid w:val="00727718"/>
    <w:rsid w:val="00741550"/>
    <w:rsid w:val="00744C81"/>
    <w:rsid w:val="007638E0"/>
    <w:rsid w:val="00767BF8"/>
    <w:rsid w:val="00773E51"/>
    <w:rsid w:val="007744F2"/>
    <w:rsid w:val="007809EC"/>
    <w:rsid w:val="00780F50"/>
    <w:rsid w:val="007817B8"/>
    <w:rsid w:val="0078565F"/>
    <w:rsid w:val="00796F5F"/>
    <w:rsid w:val="00797AEF"/>
    <w:rsid w:val="007A4796"/>
    <w:rsid w:val="007B4660"/>
    <w:rsid w:val="007C1B2C"/>
    <w:rsid w:val="007C7563"/>
    <w:rsid w:val="007D4DD5"/>
    <w:rsid w:val="007D50D5"/>
    <w:rsid w:val="007E347B"/>
    <w:rsid w:val="007E3AF7"/>
    <w:rsid w:val="007E3C5D"/>
    <w:rsid w:val="007E7DDE"/>
    <w:rsid w:val="007F50C4"/>
    <w:rsid w:val="007F51B8"/>
    <w:rsid w:val="007F76FE"/>
    <w:rsid w:val="00807878"/>
    <w:rsid w:val="008138EE"/>
    <w:rsid w:val="00814ECC"/>
    <w:rsid w:val="00815018"/>
    <w:rsid w:val="00816C89"/>
    <w:rsid w:val="00817E52"/>
    <w:rsid w:val="008210B9"/>
    <w:rsid w:val="008542AC"/>
    <w:rsid w:val="00854B69"/>
    <w:rsid w:val="0085545E"/>
    <w:rsid w:val="008557BB"/>
    <w:rsid w:val="00860503"/>
    <w:rsid w:val="00860C52"/>
    <w:rsid w:val="0086343D"/>
    <w:rsid w:val="00863A90"/>
    <w:rsid w:val="0086673E"/>
    <w:rsid w:val="00871AB7"/>
    <w:rsid w:val="00876A81"/>
    <w:rsid w:val="00884F62"/>
    <w:rsid w:val="0089636D"/>
    <w:rsid w:val="008A099B"/>
    <w:rsid w:val="008A1E69"/>
    <w:rsid w:val="008B4C49"/>
    <w:rsid w:val="008C7C87"/>
    <w:rsid w:val="008D3470"/>
    <w:rsid w:val="008E2C8D"/>
    <w:rsid w:val="008E326C"/>
    <w:rsid w:val="008E3C04"/>
    <w:rsid w:val="008F0FBD"/>
    <w:rsid w:val="008F23B6"/>
    <w:rsid w:val="008F537F"/>
    <w:rsid w:val="009031B8"/>
    <w:rsid w:val="00921279"/>
    <w:rsid w:val="00930FDA"/>
    <w:rsid w:val="00935332"/>
    <w:rsid w:val="009405D0"/>
    <w:rsid w:val="00944474"/>
    <w:rsid w:val="009466CF"/>
    <w:rsid w:val="0095798D"/>
    <w:rsid w:val="009669FF"/>
    <w:rsid w:val="00986C04"/>
    <w:rsid w:val="00986D39"/>
    <w:rsid w:val="009A1643"/>
    <w:rsid w:val="009A3D33"/>
    <w:rsid w:val="009A47D0"/>
    <w:rsid w:val="009A650E"/>
    <w:rsid w:val="009B2DA5"/>
    <w:rsid w:val="009B7746"/>
    <w:rsid w:val="009C050C"/>
    <w:rsid w:val="009C3396"/>
    <w:rsid w:val="009C372E"/>
    <w:rsid w:val="009C385E"/>
    <w:rsid w:val="009C4248"/>
    <w:rsid w:val="009C5163"/>
    <w:rsid w:val="009C7860"/>
    <w:rsid w:val="009D568A"/>
    <w:rsid w:val="009E06E8"/>
    <w:rsid w:val="009F6AD1"/>
    <w:rsid w:val="00A02139"/>
    <w:rsid w:val="00A0587E"/>
    <w:rsid w:val="00A11585"/>
    <w:rsid w:val="00A11E36"/>
    <w:rsid w:val="00A14594"/>
    <w:rsid w:val="00A1467C"/>
    <w:rsid w:val="00A154A8"/>
    <w:rsid w:val="00A220E6"/>
    <w:rsid w:val="00A30AD4"/>
    <w:rsid w:val="00A3550F"/>
    <w:rsid w:val="00A434D1"/>
    <w:rsid w:val="00A43F03"/>
    <w:rsid w:val="00A46DA3"/>
    <w:rsid w:val="00A6157C"/>
    <w:rsid w:val="00A65991"/>
    <w:rsid w:val="00A800AC"/>
    <w:rsid w:val="00A86282"/>
    <w:rsid w:val="00A90215"/>
    <w:rsid w:val="00A91CCB"/>
    <w:rsid w:val="00A9661D"/>
    <w:rsid w:val="00AA0C61"/>
    <w:rsid w:val="00AB1C52"/>
    <w:rsid w:val="00AB3898"/>
    <w:rsid w:val="00AB5D36"/>
    <w:rsid w:val="00AC700B"/>
    <w:rsid w:val="00AD4EF4"/>
    <w:rsid w:val="00AF048E"/>
    <w:rsid w:val="00B00DC5"/>
    <w:rsid w:val="00B07897"/>
    <w:rsid w:val="00B10367"/>
    <w:rsid w:val="00B1509A"/>
    <w:rsid w:val="00B15B04"/>
    <w:rsid w:val="00B24805"/>
    <w:rsid w:val="00B2552E"/>
    <w:rsid w:val="00B37C72"/>
    <w:rsid w:val="00B54584"/>
    <w:rsid w:val="00B63F51"/>
    <w:rsid w:val="00B658E1"/>
    <w:rsid w:val="00B70F08"/>
    <w:rsid w:val="00B7214E"/>
    <w:rsid w:val="00B76528"/>
    <w:rsid w:val="00B921D5"/>
    <w:rsid w:val="00B926C0"/>
    <w:rsid w:val="00BA09FD"/>
    <w:rsid w:val="00BA774A"/>
    <w:rsid w:val="00BB27D1"/>
    <w:rsid w:val="00BB7CB6"/>
    <w:rsid w:val="00BD7C5E"/>
    <w:rsid w:val="00BF39F3"/>
    <w:rsid w:val="00BF587F"/>
    <w:rsid w:val="00BF677C"/>
    <w:rsid w:val="00C01B35"/>
    <w:rsid w:val="00C034C0"/>
    <w:rsid w:val="00C10849"/>
    <w:rsid w:val="00C10913"/>
    <w:rsid w:val="00C2501D"/>
    <w:rsid w:val="00C26D9D"/>
    <w:rsid w:val="00C3064C"/>
    <w:rsid w:val="00C313C4"/>
    <w:rsid w:val="00C322CA"/>
    <w:rsid w:val="00C32DF3"/>
    <w:rsid w:val="00C50639"/>
    <w:rsid w:val="00C51705"/>
    <w:rsid w:val="00C51886"/>
    <w:rsid w:val="00C5414A"/>
    <w:rsid w:val="00C60BEA"/>
    <w:rsid w:val="00C7339B"/>
    <w:rsid w:val="00C8284F"/>
    <w:rsid w:val="00C83C0C"/>
    <w:rsid w:val="00C8588C"/>
    <w:rsid w:val="00C92ADF"/>
    <w:rsid w:val="00C9774C"/>
    <w:rsid w:val="00CA54DC"/>
    <w:rsid w:val="00CB1EC5"/>
    <w:rsid w:val="00CB32DB"/>
    <w:rsid w:val="00CB5592"/>
    <w:rsid w:val="00CC1F45"/>
    <w:rsid w:val="00CC3BBE"/>
    <w:rsid w:val="00CD19B1"/>
    <w:rsid w:val="00CD3CD4"/>
    <w:rsid w:val="00CD46FB"/>
    <w:rsid w:val="00CE003A"/>
    <w:rsid w:val="00CE02DC"/>
    <w:rsid w:val="00CE11FA"/>
    <w:rsid w:val="00CE7DA4"/>
    <w:rsid w:val="00CF20B8"/>
    <w:rsid w:val="00CF7041"/>
    <w:rsid w:val="00D00ABA"/>
    <w:rsid w:val="00D047EC"/>
    <w:rsid w:val="00D076AF"/>
    <w:rsid w:val="00D104E3"/>
    <w:rsid w:val="00D15D19"/>
    <w:rsid w:val="00D173CC"/>
    <w:rsid w:val="00D25CC6"/>
    <w:rsid w:val="00D30401"/>
    <w:rsid w:val="00D32CEF"/>
    <w:rsid w:val="00D40F2E"/>
    <w:rsid w:val="00D40FF3"/>
    <w:rsid w:val="00D55319"/>
    <w:rsid w:val="00D56AB9"/>
    <w:rsid w:val="00D6402E"/>
    <w:rsid w:val="00D740C7"/>
    <w:rsid w:val="00D80676"/>
    <w:rsid w:val="00D8363C"/>
    <w:rsid w:val="00D85FEB"/>
    <w:rsid w:val="00D91FE9"/>
    <w:rsid w:val="00D92925"/>
    <w:rsid w:val="00D94861"/>
    <w:rsid w:val="00DA5B38"/>
    <w:rsid w:val="00DB4989"/>
    <w:rsid w:val="00DB69E4"/>
    <w:rsid w:val="00DC1142"/>
    <w:rsid w:val="00DC149D"/>
    <w:rsid w:val="00DC395E"/>
    <w:rsid w:val="00DC52A7"/>
    <w:rsid w:val="00DD0460"/>
    <w:rsid w:val="00DD127D"/>
    <w:rsid w:val="00DD4988"/>
    <w:rsid w:val="00DD4FEC"/>
    <w:rsid w:val="00DF00D6"/>
    <w:rsid w:val="00DF31F5"/>
    <w:rsid w:val="00DF4176"/>
    <w:rsid w:val="00DF536D"/>
    <w:rsid w:val="00E0017B"/>
    <w:rsid w:val="00E030DF"/>
    <w:rsid w:val="00E05213"/>
    <w:rsid w:val="00E108CB"/>
    <w:rsid w:val="00E144DF"/>
    <w:rsid w:val="00E17D52"/>
    <w:rsid w:val="00E235E1"/>
    <w:rsid w:val="00E2496B"/>
    <w:rsid w:val="00E25DC2"/>
    <w:rsid w:val="00E26EDC"/>
    <w:rsid w:val="00E46572"/>
    <w:rsid w:val="00E47E7B"/>
    <w:rsid w:val="00E507A0"/>
    <w:rsid w:val="00E545CF"/>
    <w:rsid w:val="00E6429D"/>
    <w:rsid w:val="00E814BD"/>
    <w:rsid w:val="00E81982"/>
    <w:rsid w:val="00E87041"/>
    <w:rsid w:val="00E91790"/>
    <w:rsid w:val="00E9184F"/>
    <w:rsid w:val="00E96199"/>
    <w:rsid w:val="00EA5BAB"/>
    <w:rsid w:val="00EB2E49"/>
    <w:rsid w:val="00ED043B"/>
    <w:rsid w:val="00ED177B"/>
    <w:rsid w:val="00EE1B8F"/>
    <w:rsid w:val="00EE34DF"/>
    <w:rsid w:val="00F0372D"/>
    <w:rsid w:val="00F05A82"/>
    <w:rsid w:val="00F167FC"/>
    <w:rsid w:val="00F20FC2"/>
    <w:rsid w:val="00F30EF7"/>
    <w:rsid w:val="00F36A66"/>
    <w:rsid w:val="00F36C3B"/>
    <w:rsid w:val="00F43F61"/>
    <w:rsid w:val="00F56AAC"/>
    <w:rsid w:val="00F627B2"/>
    <w:rsid w:val="00F7274D"/>
    <w:rsid w:val="00F7596A"/>
    <w:rsid w:val="00F804E3"/>
    <w:rsid w:val="00F932ED"/>
    <w:rsid w:val="00FA5385"/>
    <w:rsid w:val="00FA5441"/>
    <w:rsid w:val="00FB2D4F"/>
    <w:rsid w:val="00FB31DC"/>
    <w:rsid w:val="00FB51D5"/>
    <w:rsid w:val="00FC0854"/>
    <w:rsid w:val="00FC0F8F"/>
    <w:rsid w:val="00FC30D1"/>
    <w:rsid w:val="00FC324C"/>
    <w:rsid w:val="00FC7C9D"/>
    <w:rsid w:val="00FC7F9E"/>
    <w:rsid w:val="00FE03C5"/>
    <w:rsid w:val="00FE06B9"/>
    <w:rsid w:val="00FE0CD7"/>
    <w:rsid w:val="00FE0DB8"/>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53ECE"/>
  <w15:docId w15:val="{0787D849-2AD6-41E7-A7AC-DFB83819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styleId="Nevyeenzmnka">
    <w:name w:val="Unresolved Mention"/>
    <w:basedOn w:val="Standardnpsmoodstavce"/>
    <w:uiPriority w:val="99"/>
    <w:semiHidden/>
    <w:unhideWhenUsed/>
    <w:rsid w:val="00051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1073039547">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18931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jansk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kachlikova@dpmb.cz" TargetMode="External"/><Relationship Id="rId4" Type="http://schemas.openxmlformats.org/officeDocument/2006/relationships/settings" Target="settings.xml"/><Relationship Id="rId9" Type="http://schemas.openxmlformats.org/officeDocument/2006/relationships/hyperlink" Target="mailto:mkachlikova@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B6AF3-2A7D-4DA0-A9E5-CB53BC30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2312</Words>
  <Characters>13641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Kachlíková Marta</cp:lastModifiedBy>
  <cp:revision>4</cp:revision>
  <cp:lastPrinted>2023-02-21T07:16:00Z</cp:lastPrinted>
  <dcterms:created xsi:type="dcterms:W3CDTF">2023-03-01T09:34:00Z</dcterms:created>
  <dcterms:modified xsi:type="dcterms:W3CDTF">2023-03-09T08:16:00Z</dcterms:modified>
</cp:coreProperties>
</file>