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B467C" w14:textId="77777777" w:rsidR="00DA49F5" w:rsidRPr="00673064" w:rsidRDefault="00DA49F5" w:rsidP="004A25F1">
      <w:pPr>
        <w:spacing w:after="0" w:line="240" w:lineRule="auto"/>
        <w:jc w:val="left"/>
        <w:rPr>
          <w:rFonts w:eastAsia="Times New Roman"/>
          <w:color w:val="000000" w:themeColor="text1"/>
          <w:sz w:val="24"/>
          <w:szCs w:val="24"/>
          <w:lang w:eastAsia="sk-SK"/>
        </w:rPr>
      </w:pPr>
      <w:bookmarkStart w:id="0" w:name="_GoBack"/>
      <w:bookmarkEnd w:id="0"/>
    </w:p>
    <w:p w14:paraId="11740BB4" w14:textId="54AE7AE4" w:rsidR="005D69A9" w:rsidRDefault="005D69A9" w:rsidP="004A25F1">
      <w:pPr>
        <w:spacing w:after="0" w:line="240" w:lineRule="auto"/>
        <w:jc w:val="left"/>
        <w:rPr>
          <w:rFonts w:eastAsia="Times New Roman"/>
          <w:color w:val="000000" w:themeColor="text1"/>
          <w:sz w:val="24"/>
          <w:szCs w:val="24"/>
          <w:lang w:eastAsia="sk-SK"/>
        </w:rPr>
      </w:pPr>
      <w:r w:rsidRPr="00673064">
        <w:rPr>
          <w:rFonts w:eastAsia="Times New Roman"/>
          <w:color w:val="000000" w:themeColor="text1"/>
          <w:sz w:val="24"/>
          <w:szCs w:val="24"/>
          <w:lang w:eastAsia="sk-SK"/>
        </w:rPr>
        <w:t>Evidenčné číslo:</w:t>
      </w:r>
      <w:r w:rsidR="00B51EB5" w:rsidRPr="00673064">
        <w:rPr>
          <w:rFonts w:eastAsia="Times New Roman"/>
          <w:color w:val="000000" w:themeColor="text1"/>
          <w:sz w:val="24"/>
          <w:szCs w:val="24"/>
          <w:lang w:eastAsia="sk-SK"/>
        </w:rPr>
        <w:t xml:space="preserve"> </w:t>
      </w:r>
      <w:r w:rsidR="002A01D7">
        <w:rPr>
          <w:rFonts w:eastAsia="Times New Roman"/>
          <w:color w:val="000000" w:themeColor="text1"/>
          <w:sz w:val="24"/>
          <w:szCs w:val="24"/>
          <w:lang w:eastAsia="sk-SK"/>
        </w:rPr>
        <w:t>13927</w:t>
      </w:r>
      <w:r w:rsidR="00AD627C" w:rsidRPr="002A01D7">
        <w:rPr>
          <w:rFonts w:eastAsia="Times New Roman"/>
          <w:color w:val="000000" w:themeColor="text1"/>
          <w:sz w:val="24"/>
          <w:szCs w:val="24"/>
          <w:lang w:eastAsia="sk-SK"/>
        </w:rPr>
        <w:t>/2019</w:t>
      </w:r>
      <w:r w:rsidR="002A01D7">
        <w:rPr>
          <w:rFonts w:eastAsia="Times New Roman"/>
          <w:color w:val="000000" w:themeColor="text1"/>
          <w:sz w:val="24"/>
          <w:szCs w:val="24"/>
          <w:lang w:eastAsia="sk-SK"/>
        </w:rPr>
        <w:t>-IVe</w:t>
      </w:r>
    </w:p>
    <w:p w14:paraId="6FD62073" w14:textId="77777777" w:rsidR="00DA49F5" w:rsidRPr="00673064" w:rsidRDefault="00DA49F5" w:rsidP="005D69A9">
      <w:pPr>
        <w:spacing w:after="240" w:line="240" w:lineRule="auto"/>
        <w:jc w:val="center"/>
        <w:rPr>
          <w:rFonts w:eastAsia="Times New Roman"/>
          <w:b/>
          <w:noProof/>
          <w:color w:val="000000" w:themeColor="text1"/>
          <w:sz w:val="28"/>
          <w:szCs w:val="28"/>
          <w:lang w:eastAsia="sk-SK"/>
        </w:rPr>
      </w:pPr>
    </w:p>
    <w:p w14:paraId="2BF1BB9A" w14:textId="2E1E96AB" w:rsidR="005D69A9" w:rsidRPr="00673064" w:rsidRDefault="005D69A9" w:rsidP="005D69A9">
      <w:pPr>
        <w:spacing w:after="240" w:line="240" w:lineRule="auto"/>
        <w:jc w:val="center"/>
        <w:rPr>
          <w:rFonts w:eastAsia="Times New Roman"/>
          <w:b/>
          <w:color w:val="000000" w:themeColor="text1"/>
          <w:sz w:val="28"/>
          <w:szCs w:val="28"/>
          <w:lang w:eastAsia="sk-SK"/>
        </w:rPr>
      </w:pPr>
    </w:p>
    <w:p w14:paraId="73B6DA29" w14:textId="77777777" w:rsidR="005D69A9" w:rsidRPr="00673064" w:rsidRDefault="005D69A9" w:rsidP="005D69A9">
      <w:pPr>
        <w:spacing w:after="240" w:line="240" w:lineRule="auto"/>
        <w:jc w:val="center"/>
        <w:rPr>
          <w:rFonts w:eastAsia="Times New Roman"/>
          <w:b/>
          <w:color w:val="000000" w:themeColor="text1"/>
          <w:sz w:val="28"/>
          <w:szCs w:val="28"/>
          <w:lang w:eastAsia="sk-SK"/>
        </w:rPr>
      </w:pPr>
      <w:r w:rsidRPr="00673064">
        <w:rPr>
          <w:rFonts w:eastAsia="Times New Roman"/>
          <w:b/>
          <w:color w:val="000000" w:themeColor="text1"/>
          <w:sz w:val="28"/>
          <w:szCs w:val="28"/>
          <w:lang w:eastAsia="sk-SK"/>
        </w:rPr>
        <w:t>Verejné obstarávanie</w:t>
      </w:r>
    </w:p>
    <w:p w14:paraId="48DC4138" w14:textId="77777777" w:rsidR="005D69A9" w:rsidRPr="00673064" w:rsidRDefault="005D69A9" w:rsidP="005D69A9">
      <w:pPr>
        <w:spacing w:after="0" w:line="240" w:lineRule="auto"/>
        <w:jc w:val="center"/>
        <w:rPr>
          <w:rFonts w:eastAsia="Times New Roman"/>
          <w:color w:val="000000" w:themeColor="text1"/>
          <w:sz w:val="24"/>
          <w:szCs w:val="24"/>
          <w:lang w:eastAsia="sk-SK"/>
        </w:rPr>
      </w:pPr>
      <w:r w:rsidRPr="00673064">
        <w:rPr>
          <w:rFonts w:eastAsia="Times New Roman"/>
          <w:color w:val="000000" w:themeColor="text1"/>
          <w:sz w:val="24"/>
          <w:szCs w:val="24"/>
          <w:lang w:eastAsia="sk-SK"/>
        </w:rPr>
        <w:t>Podľa zákona č. 343/2015 Z. z. o verejnom obstarávaní a o zmene a doplnení niektorých zákonov v znení neskorších predpisov (ďalej len „zákon o verejnom obstarávaní“)</w:t>
      </w:r>
    </w:p>
    <w:p w14:paraId="44BED198" w14:textId="77777777" w:rsidR="005D69A9" w:rsidRPr="00673064" w:rsidRDefault="005D69A9" w:rsidP="005D69A9">
      <w:pPr>
        <w:spacing w:after="0" w:line="240" w:lineRule="auto"/>
        <w:jc w:val="center"/>
        <w:rPr>
          <w:rFonts w:eastAsia="Times New Roman"/>
          <w:color w:val="000000" w:themeColor="text1"/>
          <w:sz w:val="24"/>
          <w:szCs w:val="24"/>
          <w:lang w:eastAsia="sk-SK"/>
        </w:rPr>
      </w:pPr>
    </w:p>
    <w:p w14:paraId="677B7C4C" w14:textId="77777777" w:rsidR="005D69A9" w:rsidRPr="00673064" w:rsidRDefault="005D69A9" w:rsidP="005D69A9">
      <w:pPr>
        <w:spacing w:after="0" w:line="240" w:lineRule="auto"/>
        <w:jc w:val="left"/>
        <w:rPr>
          <w:rFonts w:eastAsia="Times New Roman"/>
          <w:color w:val="000000" w:themeColor="text1"/>
          <w:sz w:val="24"/>
          <w:szCs w:val="24"/>
          <w:lang w:eastAsia="sk-SK"/>
        </w:rPr>
      </w:pPr>
      <w:r w:rsidRPr="00673064">
        <w:rPr>
          <w:rFonts w:eastAsia="Times New Roman"/>
          <w:color w:val="000000" w:themeColor="text1"/>
          <w:sz w:val="24"/>
          <w:szCs w:val="24"/>
          <w:lang w:eastAsia="sk-SK"/>
        </w:rPr>
        <w:tab/>
      </w:r>
      <w:r w:rsidRPr="00673064">
        <w:rPr>
          <w:rFonts w:eastAsia="Times New Roman"/>
          <w:b/>
          <w:color w:val="000000" w:themeColor="text1"/>
          <w:sz w:val="24"/>
          <w:szCs w:val="24"/>
          <w:lang w:eastAsia="sk-SK"/>
        </w:rPr>
        <w:t xml:space="preserve"> </w:t>
      </w:r>
    </w:p>
    <w:p w14:paraId="075C65C6" w14:textId="77777777" w:rsidR="005D69A9" w:rsidRPr="00673064" w:rsidRDefault="005D69A9" w:rsidP="005D69A9">
      <w:pPr>
        <w:spacing w:after="240" w:line="240" w:lineRule="auto"/>
        <w:jc w:val="center"/>
        <w:rPr>
          <w:rFonts w:eastAsia="Times New Roman"/>
          <w:b/>
          <w:color w:val="000000" w:themeColor="text1"/>
          <w:sz w:val="40"/>
          <w:szCs w:val="40"/>
          <w:lang w:eastAsia="sk-SK"/>
        </w:rPr>
      </w:pPr>
      <w:r w:rsidRPr="00673064">
        <w:rPr>
          <w:rFonts w:eastAsia="Times New Roman"/>
          <w:b/>
          <w:color w:val="000000" w:themeColor="text1"/>
          <w:sz w:val="40"/>
          <w:szCs w:val="40"/>
          <w:lang w:eastAsia="sk-SK"/>
        </w:rPr>
        <w:t>SÚŤAŽNÉ PODKLADY</w:t>
      </w:r>
    </w:p>
    <w:p w14:paraId="7EB9218F" w14:textId="695774E9" w:rsidR="005D69A9" w:rsidRPr="00673064" w:rsidRDefault="005D69A9" w:rsidP="005D69A9">
      <w:pPr>
        <w:jc w:val="center"/>
        <w:rPr>
          <w:color w:val="000000" w:themeColor="text1"/>
          <w:sz w:val="24"/>
          <w:szCs w:val="24"/>
        </w:rPr>
      </w:pPr>
      <w:r w:rsidRPr="00673064">
        <w:rPr>
          <w:color w:val="000000" w:themeColor="text1"/>
          <w:sz w:val="24"/>
          <w:szCs w:val="24"/>
        </w:rPr>
        <w:t xml:space="preserve">na podlimitnú zákazku </w:t>
      </w:r>
      <w:r w:rsidR="00D12310">
        <w:rPr>
          <w:color w:val="000000" w:themeColor="text1"/>
          <w:sz w:val="24"/>
          <w:szCs w:val="24"/>
        </w:rPr>
        <w:t>bez využitia elektronického trhoviska na us</w:t>
      </w:r>
      <w:r w:rsidR="00DA49F5" w:rsidRPr="00673064">
        <w:rPr>
          <w:color w:val="000000" w:themeColor="text1"/>
          <w:sz w:val="24"/>
          <w:szCs w:val="24"/>
        </w:rPr>
        <w:t>kutočnenie stavebných prác</w:t>
      </w:r>
    </w:p>
    <w:p w14:paraId="1F4979D7" w14:textId="77777777" w:rsidR="005D69A9" w:rsidRPr="00673064" w:rsidRDefault="005D69A9" w:rsidP="005D69A9">
      <w:pPr>
        <w:spacing w:after="240" w:line="240" w:lineRule="auto"/>
        <w:jc w:val="center"/>
        <w:rPr>
          <w:rFonts w:eastAsia="Times New Roman"/>
          <w:color w:val="000000" w:themeColor="text1"/>
          <w:sz w:val="28"/>
          <w:szCs w:val="28"/>
          <w:lang w:eastAsia="sk-SK"/>
        </w:rPr>
      </w:pPr>
      <w:r w:rsidRPr="00673064">
        <w:rPr>
          <w:rFonts w:eastAsia="Times New Roman"/>
          <w:color w:val="000000" w:themeColor="text1"/>
          <w:sz w:val="28"/>
          <w:szCs w:val="28"/>
          <w:lang w:eastAsia="sk-SK"/>
        </w:rPr>
        <w:t xml:space="preserve">Predmet zákazky: </w:t>
      </w:r>
    </w:p>
    <w:p w14:paraId="60D3EF91" w14:textId="74BF8C97" w:rsidR="005D69A9" w:rsidRPr="00673064" w:rsidRDefault="005D69A9" w:rsidP="005D69A9">
      <w:pPr>
        <w:spacing w:after="0" w:line="240" w:lineRule="auto"/>
        <w:jc w:val="center"/>
        <w:rPr>
          <w:rFonts w:eastAsia="Times New Roman"/>
          <w:b/>
          <w:color w:val="000000" w:themeColor="text1"/>
          <w:sz w:val="28"/>
          <w:szCs w:val="28"/>
          <w:lang w:eastAsia="sk-SK"/>
        </w:rPr>
      </w:pPr>
      <w:r w:rsidRPr="00F15E34">
        <w:rPr>
          <w:rFonts w:eastAsia="Times New Roman"/>
          <w:b/>
          <w:color w:val="000000" w:themeColor="text1"/>
          <w:sz w:val="28"/>
          <w:szCs w:val="28"/>
          <w:lang w:eastAsia="sk-SK"/>
        </w:rPr>
        <w:t>„</w:t>
      </w:r>
      <w:r w:rsidR="00E12943" w:rsidRPr="00F15E34">
        <w:rPr>
          <w:rFonts w:eastAsia="Times New Roman"/>
          <w:b/>
          <w:color w:val="000000" w:themeColor="text1"/>
          <w:sz w:val="28"/>
          <w:szCs w:val="28"/>
          <w:lang w:eastAsia="sk-SK"/>
        </w:rPr>
        <w:t>Oprava m</w:t>
      </w:r>
      <w:r w:rsidR="002A01D7">
        <w:rPr>
          <w:rFonts w:eastAsia="Times New Roman"/>
          <w:b/>
          <w:color w:val="000000" w:themeColor="text1"/>
          <w:sz w:val="28"/>
          <w:szCs w:val="28"/>
          <w:lang w:eastAsia="sk-SK"/>
        </w:rPr>
        <w:t>iestnych</w:t>
      </w:r>
      <w:r w:rsidR="00E12943" w:rsidRPr="00F15E34">
        <w:rPr>
          <w:rFonts w:eastAsia="Times New Roman"/>
          <w:b/>
          <w:color w:val="000000" w:themeColor="text1"/>
          <w:sz w:val="28"/>
          <w:szCs w:val="28"/>
          <w:lang w:eastAsia="sk-SK"/>
        </w:rPr>
        <w:t xml:space="preserve"> komunikácií rok 2019</w:t>
      </w:r>
      <w:r w:rsidR="0082696A" w:rsidRPr="00F15E34">
        <w:rPr>
          <w:rFonts w:eastAsia="Times New Roman"/>
          <w:b/>
          <w:caps/>
          <w:color w:val="000000" w:themeColor="text1"/>
          <w:sz w:val="28"/>
          <w:szCs w:val="28"/>
          <w:lang w:eastAsia="sk-SK"/>
        </w:rPr>
        <w:t>“</w:t>
      </w:r>
    </w:p>
    <w:p w14:paraId="3D9A6BF0" w14:textId="0D772045" w:rsidR="0056267E" w:rsidRPr="00673064" w:rsidRDefault="0056267E" w:rsidP="005D69A9">
      <w:pPr>
        <w:spacing w:after="0" w:line="240" w:lineRule="auto"/>
        <w:jc w:val="center"/>
        <w:rPr>
          <w:rFonts w:eastAsia="Times New Roman"/>
          <w:b/>
          <w:color w:val="000000" w:themeColor="text1"/>
          <w:sz w:val="28"/>
          <w:szCs w:val="28"/>
          <w:lang w:eastAsia="sk-SK"/>
        </w:rPr>
      </w:pPr>
    </w:p>
    <w:p w14:paraId="682B9CFE" w14:textId="7CBA89E6" w:rsidR="005D69A9" w:rsidRPr="00673064" w:rsidRDefault="00F45035" w:rsidP="005D69A9">
      <w:pPr>
        <w:spacing w:after="0" w:line="240" w:lineRule="auto"/>
        <w:jc w:val="left"/>
        <w:rPr>
          <w:rFonts w:eastAsia="Times New Roman"/>
          <w:color w:val="000000" w:themeColor="text1"/>
          <w:sz w:val="24"/>
          <w:szCs w:val="24"/>
          <w:lang w:eastAsia="sk-SK"/>
        </w:rPr>
      </w:pPr>
      <w:r w:rsidRPr="00673064">
        <w:rPr>
          <w:rFonts w:eastAsia="Times New Roman"/>
          <w:color w:val="000000" w:themeColor="text1"/>
          <w:sz w:val="24"/>
          <w:szCs w:val="24"/>
          <w:lang w:eastAsia="sk-SK"/>
        </w:rPr>
        <w:t>.</w:t>
      </w:r>
    </w:p>
    <w:p w14:paraId="6C32AF10" w14:textId="77777777" w:rsidR="005D69A9" w:rsidRPr="00673064" w:rsidRDefault="005D69A9" w:rsidP="005D69A9">
      <w:pPr>
        <w:spacing w:after="0" w:line="240" w:lineRule="auto"/>
        <w:jc w:val="left"/>
        <w:rPr>
          <w:rFonts w:eastAsia="Times New Roman"/>
          <w:color w:val="000000" w:themeColor="text1"/>
          <w:sz w:val="24"/>
          <w:szCs w:val="24"/>
          <w:lang w:eastAsia="sk-SK"/>
        </w:rPr>
      </w:pPr>
    </w:p>
    <w:p w14:paraId="6F72DD24" w14:textId="77777777" w:rsidR="005D69A9" w:rsidRPr="00673064" w:rsidRDefault="005D69A9" w:rsidP="005D69A9">
      <w:pPr>
        <w:spacing w:after="0" w:line="240" w:lineRule="auto"/>
        <w:rPr>
          <w:rFonts w:eastAsia="Times New Roman"/>
          <w:color w:val="000000" w:themeColor="text1"/>
          <w:sz w:val="24"/>
          <w:szCs w:val="24"/>
          <w:lang w:eastAsia="sk-SK"/>
        </w:rPr>
      </w:pPr>
      <w:r w:rsidRPr="00673064">
        <w:rPr>
          <w:rFonts w:eastAsia="Times New Roman"/>
          <w:color w:val="000000" w:themeColor="text1"/>
          <w:sz w:val="24"/>
          <w:szCs w:val="24"/>
          <w:lang w:eastAsia="sk-SK"/>
        </w:rPr>
        <w:t>Za verejného obstarávateľa:</w:t>
      </w:r>
      <w:r w:rsidRPr="00673064">
        <w:rPr>
          <w:rFonts w:eastAsia="Times New Roman"/>
          <w:color w:val="000000" w:themeColor="text1"/>
          <w:sz w:val="24"/>
          <w:szCs w:val="24"/>
          <w:lang w:eastAsia="sk-SK"/>
        </w:rPr>
        <w:tab/>
      </w:r>
      <w:r w:rsidRPr="00673064">
        <w:rPr>
          <w:rFonts w:eastAsia="Times New Roman"/>
          <w:color w:val="000000" w:themeColor="text1"/>
          <w:sz w:val="24"/>
          <w:szCs w:val="24"/>
          <w:lang w:eastAsia="sk-SK"/>
        </w:rPr>
        <w:tab/>
      </w:r>
      <w:r w:rsidRPr="00673064">
        <w:rPr>
          <w:rFonts w:eastAsia="Times New Roman"/>
          <w:color w:val="000000" w:themeColor="text1"/>
          <w:sz w:val="24"/>
          <w:szCs w:val="24"/>
          <w:lang w:eastAsia="sk-SK"/>
        </w:rPr>
        <w:tab/>
      </w:r>
    </w:p>
    <w:p w14:paraId="249A9050" w14:textId="77777777" w:rsidR="005D69A9" w:rsidRPr="00673064" w:rsidRDefault="005D69A9" w:rsidP="005D69A9">
      <w:pPr>
        <w:spacing w:after="0" w:line="240" w:lineRule="auto"/>
        <w:ind w:left="4080"/>
        <w:jc w:val="center"/>
        <w:rPr>
          <w:rFonts w:eastAsia="Times New Roman"/>
          <w:b/>
          <w:noProof/>
          <w:color w:val="000000" w:themeColor="text1"/>
          <w:sz w:val="24"/>
          <w:szCs w:val="24"/>
          <w:lang w:eastAsia="sk-SK"/>
        </w:rPr>
      </w:pPr>
    </w:p>
    <w:p w14:paraId="156B0CD3" w14:textId="2D06CF93" w:rsidR="00FF05F1" w:rsidRPr="005D69A9" w:rsidRDefault="005D69A9" w:rsidP="00FF05F1">
      <w:pPr>
        <w:spacing w:after="0" w:line="240" w:lineRule="auto"/>
        <w:ind w:left="4080"/>
        <w:jc w:val="center"/>
        <w:rPr>
          <w:rFonts w:eastAsia="Times New Roman"/>
          <w:b/>
          <w:sz w:val="24"/>
          <w:szCs w:val="24"/>
          <w:lang w:eastAsia="sk-SK"/>
        </w:rPr>
      </w:pPr>
      <w:r w:rsidRPr="00673064">
        <w:rPr>
          <w:rFonts w:eastAsia="Times New Roman"/>
          <w:b/>
          <w:noProof/>
          <w:color w:val="000000" w:themeColor="text1"/>
          <w:sz w:val="24"/>
          <w:szCs w:val="24"/>
          <w:lang w:eastAsia="sk-SK"/>
        </w:rPr>
        <w:t xml:space="preserve">   </w:t>
      </w:r>
      <w:r w:rsidRPr="00673064">
        <w:rPr>
          <w:rFonts w:eastAsia="Times New Roman"/>
          <w:b/>
          <w:noProof/>
          <w:color w:val="000000" w:themeColor="text1"/>
          <w:sz w:val="24"/>
          <w:szCs w:val="24"/>
          <w:lang w:eastAsia="sk-SK"/>
        </w:rPr>
        <w:tab/>
      </w:r>
      <w:r w:rsidR="00FF05F1" w:rsidRPr="005D69A9">
        <w:rPr>
          <w:rFonts w:eastAsia="Times New Roman"/>
          <w:b/>
          <w:sz w:val="24"/>
          <w:szCs w:val="24"/>
          <w:lang w:eastAsia="sk-SK"/>
        </w:rPr>
        <w:t>PhDr. Marek Čižmár</w:t>
      </w:r>
    </w:p>
    <w:p w14:paraId="46D7C1D6" w14:textId="77777777" w:rsidR="00FF05F1" w:rsidRPr="001E75E1" w:rsidRDefault="00FF05F1" w:rsidP="00FF05F1">
      <w:pPr>
        <w:spacing w:after="0" w:line="240" w:lineRule="auto"/>
        <w:ind w:left="4080"/>
        <w:jc w:val="center"/>
        <w:rPr>
          <w:rFonts w:eastAsia="Times New Roman"/>
          <w:sz w:val="24"/>
          <w:szCs w:val="24"/>
          <w:lang w:eastAsia="sk-SK"/>
        </w:rPr>
      </w:pPr>
      <w:r w:rsidRPr="001E75E1">
        <w:rPr>
          <w:rFonts w:eastAsia="Times New Roman"/>
          <w:sz w:val="24"/>
          <w:szCs w:val="24"/>
          <w:lang w:eastAsia="sk-SK"/>
        </w:rPr>
        <w:t>primátor mesta</w:t>
      </w:r>
    </w:p>
    <w:p w14:paraId="67A7F702" w14:textId="36B6947B" w:rsidR="00522B07" w:rsidRPr="00673064" w:rsidRDefault="00522B07" w:rsidP="00522B07">
      <w:pPr>
        <w:spacing w:after="0" w:line="240" w:lineRule="auto"/>
        <w:ind w:left="4080"/>
        <w:jc w:val="center"/>
        <w:rPr>
          <w:rFonts w:eastAsia="Times New Roman"/>
          <w:color w:val="000000" w:themeColor="text1"/>
          <w:sz w:val="24"/>
          <w:szCs w:val="24"/>
          <w:lang w:eastAsia="sk-SK"/>
        </w:rPr>
      </w:pPr>
    </w:p>
    <w:p w14:paraId="31BBFBCB" w14:textId="77777777" w:rsidR="005D69A9" w:rsidRPr="00673064" w:rsidRDefault="005D69A9" w:rsidP="00522B07">
      <w:pPr>
        <w:spacing w:after="0" w:line="240" w:lineRule="auto"/>
        <w:ind w:left="4080"/>
        <w:jc w:val="center"/>
        <w:rPr>
          <w:rFonts w:eastAsia="Times New Roman"/>
          <w:color w:val="000000" w:themeColor="text1"/>
          <w:sz w:val="24"/>
          <w:szCs w:val="24"/>
          <w:lang w:eastAsia="sk-SK"/>
        </w:rPr>
      </w:pPr>
    </w:p>
    <w:p w14:paraId="46DB540D" w14:textId="77777777" w:rsidR="00DA49F5" w:rsidRPr="00673064" w:rsidRDefault="00DA49F5" w:rsidP="005D69A9">
      <w:pPr>
        <w:spacing w:after="0" w:line="240" w:lineRule="auto"/>
        <w:jc w:val="left"/>
        <w:rPr>
          <w:rFonts w:eastAsia="Times New Roman"/>
          <w:color w:val="000000" w:themeColor="text1"/>
          <w:sz w:val="24"/>
          <w:szCs w:val="24"/>
          <w:lang w:eastAsia="sk-SK"/>
        </w:rPr>
      </w:pPr>
    </w:p>
    <w:p w14:paraId="5CFAD65F" w14:textId="77777777" w:rsidR="00DA49F5" w:rsidRPr="00673064" w:rsidRDefault="00DA49F5" w:rsidP="005D69A9">
      <w:pPr>
        <w:spacing w:after="0" w:line="240" w:lineRule="auto"/>
        <w:jc w:val="left"/>
        <w:rPr>
          <w:rFonts w:eastAsia="Times New Roman"/>
          <w:color w:val="000000" w:themeColor="text1"/>
          <w:sz w:val="24"/>
          <w:szCs w:val="24"/>
          <w:lang w:eastAsia="sk-SK"/>
        </w:rPr>
      </w:pPr>
    </w:p>
    <w:p w14:paraId="7C547A73" w14:textId="67345056" w:rsidR="005D69A9" w:rsidRPr="00673064" w:rsidRDefault="005D69A9" w:rsidP="005D69A9">
      <w:pPr>
        <w:spacing w:after="0" w:line="240" w:lineRule="auto"/>
        <w:jc w:val="left"/>
        <w:rPr>
          <w:rFonts w:eastAsia="Times New Roman"/>
          <w:color w:val="000000" w:themeColor="text1"/>
          <w:sz w:val="24"/>
          <w:szCs w:val="24"/>
          <w:lang w:eastAsia="sk-SK"/>
        </w:rPr>
      </w:pPr>
      <w:r w:rsidRPr="00673064">
        <w:rPr>
          <w:rFonts w:eastAsia="Times New Roman"/>
          <w:color w:val="000000" w:themeColor="text1"/>
          <w:sz w:val="24"/>
          <w:szCs w:val="24"/>
          <w:lang w:eastAsia="sk-SK"/>
        </w:rPr>
        <w:t>Súlad súťažných podkladov so zákonom o verejnom</w:t>
      </w:r>
    </w:p>
    <w:p w14:paraId="4FEA9266" w14:textId="77777777" w:rsidR="005D69A9" w:rsidRPr="00673064" w:rsidRDefault="005D69A9" w:rsidP="005D69A9">
      <w:pPr>
        <w:spacing w:after="0" w:line="240" w:lineRule="auto"/>
        <w:jc w:val="left"/>
        <w:rPr>
          <w:rFonts w:eastAsia="Times New Roman"/>
          <w:color w:val="000000" w:themeColor="text1"/>
          <w:sz w:val="24"/>
          <w:szCs w:val="24"/>
          <w:lang w:eastAsia="sk-SK"/>
        </w:rPr>
      </w:pPr>
      <w:r w:rsidRPr="00673064">
        <w:rPr>
          <w:rFonts w:eastAsia="Times New Roman"/>
          <w:color w:val="000000" w:themeColor="text1"/>
          <w:sz w:val="24"/>
          <w:szCs w:val="24"/>
          <w:lang w:eastAsia="sk-SK"/>
        </w:rPr>
        <w:t xml:space="preserve">obstarávaní potvrdzuje:   </w:t>
      </w:r>
    </w:p>
    <w:p w14:paraId="74FF405F" w14:textId="77777777" w:rsidR="005D69A9" w:rsidRPr="00673064" w:rsidRDefault="005D69A9" w:rsidP="005D69A9">
      <w:pPr>
        <w:spacing w:after="0" w:line="240" w:lineRule="auto"/>
        <w:jc w:val="left"/>
        <w:rPr>
          <w:rFonts w:eastAsia="Times New Roman"/>
          <w:color w:val="000000" w:themeColor="text1"/>
          <w:sz w:val="24"/>
          <w:szCs w:val="24"/>
          <w:lang w:eastAsia="sk-SK"/>
        </w:rPr>
      </w:pPr>
    </w:p>
    <w:p w14:paraId="7F557D3C" w14:textId="58E92A1C" w:rsidR="005D69A9" w:rsidRPr="00673064" w:rsidRDefault="00E12943" w:rsidP="005D69A9">
      <w:pPr>
        <w:pStyle w:val="Zkladntext3"/>
        <w:ind w:left="5529" w:hanging="851"/>
        <w:rPr>
          <w:rFonts w:ascii="Arial Narrow" w:hAnsi="Arial Narrow"/>
          <w:b/>
          <w:color w:val="000000" w:themeColor="text1"/>
          <w:sz w:val="24"/>
          <w:szCs w:val="24"/>
        </w:rPr>
      </w:pPr>
      <w:r>
        <w:rPr>
          <w:rFonts w:ascii="Arial Narrow" w:hAnsi="Arial Narrow"/>
          <w:b/>
          <w:color w:val="000000" w:themeColor="text1"/>
          <w:sz w:val="24"/>
          <w:szCs w:val="24"/>
        </w:rPr>
        <w:t>Ing. Iveta Verešová</w:t>
      </w:r>
    </w:p>
    <w:p w14:paraId="0DB26966" w14:textId="77777777" w:rsidR="005D69A9" w:rsidRPr="00673064" w:rsidRDefault="005D69A9" w:rsidP="005D69A9">
      <w:pPr>
        <w:pStyle w:val="Zkladntext3"/>
        <w:ind w:left="4760"/>
        <w:rPr>
          <w:rFonts w:ascii="Arial Narrow" w:hAnsi="Arial Narrow"/>
          <w:color w:val="000000" w:themeColor="text1"/>
          <w:sz w:val="24"/>
          <w:szCs w:val="24"/>
        </w:rPr>
      </w:pPr>
      <w:r w:rsidRPr="00673064">
        <w:rPr>
          <w:rFonts w:ascii="Arial Narrow" w:hAnsi="Arial Narrow"/>
          <w:color w:val="000000" w:themeColor="text1"/>
          <w:sz w:val="24"/>
          <w:szCs w:val="24"/>
        </w:rPr>
        <w:t xml:space="preserve">osoba poverená verejným </w:t>
      </w:r>
    </w:p>
    <w:p w14:paraId="1082389D" w14:textId="77777777" w:rsidR="005D69A9" w:rsidRPr="00673064" w:rsidRDefault="005D69A9" w:rsidP="005D69A9">
      <w:pPr>
        <w:pStyle w:val="Zkladntext3"/>
        <w:ind w:left="4760"/>
        <w:rPr>
          <w:rFonts w:ascii="Arial Narrow" w:hAnsi="Arial Narrow"/>
          <w:color w:val="000000" w:themeColor="text1"/>
          <w:sz w:val="24"/>
          <w:szCs w:val="24"/>
        </w:rPr>
      </w:pPr>
      <w:r w:rsidRPr="00673064">
        <w:rPr>
          <w:rFonts w:ascii="Arial Narrow" w:hAnsi="Arial Narrow"/>
          <w:color w:val="000000" w:themeColor="text1"/>
          <w:sz w:val="24"/>
          <w:szCs w:val="24"/>
        </w:rPr>
        <w:t>obstarávaním</w:t>
      </w:r>
    </w:p>
    <w:p w14:paraId="6EC2883E" w14:textId="77777777" w:rsidR="005D69A9" w:rsidRPr="00673064" w:rsidRDefault="005D69A9" w:rsidP="005D69A9">
      <w:pPr>
        <w:spacing w:after="0" w:line="240" w:lineRule="auto"/>
        <w:jc w:val="left"/>
        <w:rPr>
          <w:rFonts w:eastAsia="Times New Roman"/>
          <w:color w:val="000000" w:themeColor="text1"/>
          <w:sz w:val="24"/>
          <w:szCs w:val="24"/>
          <w:lang w:eastAsia="sk-SK"/>
        </w:rPr>
      </w:pPr>
    </w:p>
    <w:p w14:paraId="46872A66" w14:textId="77777777" w:rsidR="00955E0A" w:rsidRPr="00673064" w:rsidRDefault="00955E0A" w:rsidP="00DA49F5">
      <w:pPr>
        <w:jc w:val="center"/>
        <w:rPr>
          <w:b/>
          <w:color w:val="000000" w:themeColor="text1"/>
          <w:sz w:val="24"/>
          <w:szCs w:val="24"/>
        </w:rPr>
      </w:pPr>
      <w:bookmarkStart w:id="1" w:name="_Toc529435179"/>
      <w:bookmarkStart w:id="2" w:name="_Toc525203397"/>
      <w:bookmarkStart w:id="3" w:name="_Toc525119521"/>
      <w:bookmarkStart w:id="4" w:name="_Toc524081886"/>
      <w:bookmarkStart w:id="5" w:name="_Toc517356395"/>
      <w:bookmarkStart w:id="6" w:name="_Toc506965250"/>
    </w:p>
    <w:p w14:paraId="508B203B" w14:textId="77777777" w:rsidR="00346943" w:rsidRDefault="00346943" w:rsidP="00DA49F5">
      <w:pPr>
        <w:jc w:val="center"/>
        <w:rPr>
          <w:b/>
          <w:color w:val="000000" w:themeColor="text1"/>
          <w:sz w:val="24"/>
          <w:szCs w:val="24"/>
        </w:rPr>
      </w:pPr>
    </w:p>
    <w:p w14:paraId="5CB12A29" w14:textId="77777777" w:rsidR="00FF05F1" w:rsidRDefault="00FF05F1" w:rsidP="00DA49F5">
      <w:pPr>
        <w:jc w:val="center"/>
        <w:rPr>
          <w:b/>
          <w:color w:val="000000" w:themeColor="text1"/>
          <w:sz w:val="24"/>
          <w:szCs w:val="24"/>
        </w:rPr>
      </w:pPr>
    </w:p>
    <w:p w14:paraId="2BFEDC8C" w14:textId="77777777" w:rsidR="00FF05F1" w:rsidRDefault="00FF05F1" w:rsidP="00DA49F5">
      <w:pPr>
        <w:jc w:val="center"/>
        <w:rPr>
          <w:b/>
          <w:color w:val="000000" w:themeColor="text1"/>
          <w:sz w:val="24"/>
          <w:szCs w:val="24"/>
        </w:rPr>
      </w:pPr>
    </w:p>
    <w:p w14:paraId="5253D180" w14:textId="77777777" w:rsidR="00FF05F1" w:rsidRDefault="00FF05F1" w:rsidP="00DA49F5">
      <w:pPr>
        <w:jc w:val="center"/>
        <w:rPr>
          <w:b/>
          <w:color w:val="000000" w:themeColor="text1"/>
          <w:sz w:val="24"/>
          <w:szCs w:val="24"/>
        </w:rPr>
      </w:pPr>
    </w:p>
    <w:p w14:paraId="6A4C1F77" w14:textId="785ECFB7" w:rsidR="00DA49F5" w:rsidRDefault="00B10AFC" w:rsidP="00DA49F5">
      <w:pPr>
        <w:jc w:val="center"/>
        <w:rPr>
          <w:b/>
          <w:color w:val="000000" w:themeColor="text1"/>
          <w:sz w:val="24"/>
          <w:szCs w:val="24"/>
        </w:rPr>
      </w:pPr>
      <w:r>
        <w:rPr>
          <w:b/>
          <w:color w:val="000000" w:themeColor="text1"/>
          <w:sz w:val="24"/>
          <w:szCs w:val="24"/>
        </w:rPr>
        <w:t>JÚN</w:t>
      </w:r>
      <w:r w:rsidR="00DA49F5" w:rsidRPr="00673064">
        <w:rPr>
          <w:b/>
          <w:color w:val="000000" w:themeColor="text1"/>
          <w:sz w:val="24"/>
          <w:szCs w:val="24"/>
        </w:rPr>
        <w:t xml:space="preserve"> 2019</w:t>
      </w:r>
    </w:p>
    <w:p w14:paraId="4684C586" w14:textId="3244D373" w:rsidR="00FF05F1" w:rsidRDefault="00FF05F1" w:rsidP="00DA49F5">
      <w:pPr>
        <w:jc w:val="center"/>
        <w:rPr>
          <w:b/>
          <w:color w:val="000000" w:themeColor="text1"/>
          <w:sz w:val="24"/>
          <w:szCs w:val="24"/>
        </w:rPr>
      </w:pPr>
    </w:p>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rFonts w:ascii="Arial Narrow" w:eastAsia="Calibri" w:hAnsi="Arial Narrow" w:cs="Times New Roman"/>
          <w:color w:val="auto"/>
          <w:sz w:val="22"/>
          <w:szCs w:val="22"/>
          <w:lang w:eastAsia="en-US"/>
        </w:rPr>
        <w:id w:val="1098601065"/>
        <w:docPartObj>
          <w:docPartGallery w:val="Table of Contents"/>
          <w:docPartUnique/>
        </w:docPartObj>
      </w:sdtPr>
      <w:sdtEndPr>
        <w:rPr>
          <w:b/>
          <w:bCs/>
        </w:rPr>
      </w:sdtEndPr>
      <w:sdtContent>
        <w:p w14:paraId="5CC7A1A8" w14:textId="23AF8CEA" w:rsidR="00474CDC" w:rsidRPr="00474CDC" w:rsidRDefault="00474CDC" w:rsidP="00474CDC">
          <w:pPr>
            <w:pStyle w:val="Hlavikaobsahu"/>
            <w:jc w:val="center"/>
            <w:rPr>
              <w:b/>
              <w:caps/>
              <w:color w:val="auto"/>
            </w:rPr>
          </w:pPr>
          <w:r w:rsidRPr="00474CDC">
            <w:rPr>
              <w:b/>
              <w:caps/>
              <w:color w:val="auto"/>
            </w:rPr>
            <w:t>Obsah</w:t>
          </w:r>
        </w:p>
        <w:p w14:paraId="28DE9041" w14:textId="77777777" w:rsidR="00474CDC" w:rsidRDefault="00474CDC">
          <w:pPr>
            <w:pStyle w:val="Obsah1"/>
          </w:pPr>
        </w:p>
        <w:p w14:paraId="1DEA505A" w14:textId="77777777" w:rsidR="00474CDC" w:rsidRPr="00474CDC" w:rsidRDefault="00474CDC">
          <w:pPr>
            <w:pStyle w:val="Obsah1"/>
            <w:rPr>
              <w:rFonts w:asciiTheme="minorHAnsi" w:eastAsiaTheme="minorEastAsia" w:hAnsiTheme="minorHAnsi" w:cstheme="minorBidi"/>
              <w:bCs w:val="0"/>
              <w:sz w:val="22"/>
              <w:szCs w:val="22"/>
            </w:rPr>
          </w:pPr>
          <w:r>
            <w:fldChar w:fldCharType="begin"/>
          </w:r>
          <w:r>
            <w:instrText xml:space="preserve"> TOC \o "1-3" \h \z \u </w:instrText>
          </w:r>
          <w:r>
            <w:fldChar w:fldCharType="separate"/>
          </w:r>
          <w:hyperlink w:anchor="_Toc12357741" w:history="1">
            <w:r w:rsidRPr="00474CDC">
              <w:rPr>
                <w:rStyle w:val="Hypertextovprepojenie"/>
              </w:rPr>
              <w:t>ÚVOD</w:t>
            </w:r>
            <w:r w:rsidRPr="00474CDC">
              <w:rPr>
                <w:webHidden/>
              </w:rPr>
              <w:tab/>
            </w:r>
            <w:r w:rsidRPr="00474CDC">
              <w:rPr>
                <w:webHidden/>
              </w:rPr>
              <w:fldChar w:fldCharType="begin"/>
            </w:r>
            <w:r w:rsidRPr="00474CDC">
              <w:rPr>
                <w:webHidden/>
              </w:rPr>
              <w:instrText xml:space="preserve"> PAGEREF _Toc12357741 \h </w:instrText>
            </w:r>
            <w:r w:rsidRPr="00474CDC">
              <w:rPr>
                <w:webHidden/>
              </w:rPr>
            </w:r>
            <w:r w:rsidRPr="00474CDC">
              <w:rPr>
                <w:webHidden/>
              </w:rPr>
              <w:fldChar w:fldCharType="separate"/>
            </w:r>
            <w:r>
              <w:rPr>
                <w:webHidden/>
              </w:rPr>
              <w:t>4</w:t>
            </w:r>
            <w:r w:rsidRPr="00474CDC">
              <w:rPr>
                <w:webHidden/>
              </w:rPr>
              <w:fldChar w:fldCharType="end"/>
            </w:r>
          </w:hyperlink>
        </w:p>
        <w:p w14:paraId="41194005" w14:textId="77777777" w:rsidR="00474CDC" w:rsidRDefault="00502D6E">
          <w:pPr>
            <w:pStyle w:val="Obsah1"/>
            <w:rPr>
              <w:rFonts w:asciiTheme="minorHAnsi" w:eastAsiaTheme="minorEastAsia" w:hAnsiTheme="minorHAnsi" w:cstheme="minorBidi"/>
              <w:bCs w:val="0"/>
              <w:sz w:val="22"/>
              <w:szCs w:val="22"/>
            </w:rPr>
          </w:pPr>
          <w:hyperlink w:anchor="_Toc12357742" w:history="1">
            <w:r w:rsidR="00474CDC" w:rsidRPr="00474CDC">
              <w:rPr>
                <w:rStyle w:val="Hypertextovprepojenie"/>
              </w:rPr>
              <w:t>ČASŤ A – POKYNY NA VYPRACOVANIE PONUKY</w:t>
            </w:r>
            <w:r w:rsidR="00474CDC" w:rsidRPr="00474CDC">
              <w:rPr>
                <w:webHidden/>
              </w:rPr>
              <w:tab/>
            </w:r>
            <w:r w:rsidR="00474CDC" w:rsidRPr="00474CDC">
              <w:rPr>
                <w:webHidden/>
              </w:rPr>
              <w:fldChar w:fldCharType="begin"/>
            </w:r>
            <w:r w:rsidR="00474CDC" w:rsidRPr="00474CDC">
              <w:rPr>
                <w:webHidden/>
              </w:rPr>
              <w:instrText xml:space="preserve"> PAGEREF _Toc12357742 \h </w:instrText>
            </w:r>
            <w:r w:rsidR="00474CDC" w:rsidRPr="00474CDC">
              <w:rPr>
                <w:webHidden/>
              </w:rPr>
            </w:r>
            <w:r w:rsidR="00474CDC" w:rsidRPr="00474CDC">
              <w:rPr>
                <w:webHidden/>
              </w:rPr>
              <w:fldChar w:fldCharType="separate"/>
            </w:r>
            <w:r w:rsidR="00474CDC">
              <w:rPr>
                <w:webHidden/>
              </w:rPr>
              <w:t>5</w:t>
            </w:r>
            <w:r w:rsidR="00474CDC" w:rsidRPr="00474CDC">
              <w:rPr>
                <w:webHidden/>
              </w:rPr>
              <w:fldChar w:fldCharType="end"/>
            </w:r>
          </w:hyperlink>
        </w:p>
        <w:p w14:paraId="00B9E9EB" w14:textId="77777777" w:rsidR="00474CDC" w:rsidRDefault="00502D6E">
          <w:pPr>
            <w:pStyle w:val="Obsah1"/>
            <w:rPr>
              <w:rFonts w:asciiTheme="minorHAnsi" w:eastAsiaTheme="minorEastAsia" w:hAnsiTheme="minorHAnsi" w:cstheme="minorBidi"/>
              <w:bCs w:val="0"/>
              <w:sz w:val="22"/>
              <w:szCs w:val="22"/>
            </w:rPr>
          </w:pPr>
          <w:hyperlink w:anchor="_Toc12357743" w:history="1">
            <w:r w:rsidR="00474CDC" w:rsidRPr="00DF7166">
              <w:rPr>
                <w:rStyle w:val="Hypertextovprepojenie"/>
              </w:rPr>
              <w:t>Identifikácia verejného obstarávateľa</w:t>
            </w:r>
            <w:r w:rsidR="00474CDC">
              <w:rPr>
                <w:webHidden/>
              </w:rPr>
              <w:tab/>
            </w:r>
            <w:r w:rsidR="00474CDC">
              <w:rPr>
                <w:webHidden/>
              </w:rPr>
              <w:fldChar w:fldCharType="begin"/>
            </w:r>
            <w:r w:rsidR="00474CDC">
              <w:rPr>
                <w:webHidden/>
              </w:rPr>
              <w:instrText xml:space="preserve"> PAGEREF _Toc12357743 \h </w:instrText>
            </w:r>
            <w:r w:rsidR="00474CDC">
              <w:rPr>
                <w:webHidden/>
              </w:rPr>
            </w:r>
            <w:r w:rsidR="00474CDC">
              <w:rPr>
                <w:webHidden/>
              </w:rPr>
              <w:fldChar w:fldCharType="separate"/>
            </w:r>
            <w:r w:rsidR="00474CDC">
              <w:rPr>
                <w:webHidden/>
              </w:rPr>
              <w:t>5</w:t>
            </w:r>
            <w:r w:rsidR="00474CDC">
              <w:rPr>
                <w:webHidden/>
              </w:rPr>
              <w:fldChar w:fldCharType="end"/>
            </w:r>
          </w:hyperlink>
        </w:p>
        <w:p w14:paraId="774F97A3" w14:textId="77777777" w:rsidR="00474CDC" w:rsidRDefault="00502D6E">
          <w:pPr>
            <w:pStyle w:val="Obsah1"/>
            <w:rPr>
              <w:rFonts w:asciiTheme="minorHAnsi" w:eastAsiaTheme="minorEastAsia" w:hAnsiTheme="minorHAnsi" w:cstheme="minorBidi"/>
              <w:bCs w:val="0"/>
              <w:sz w:val="22"/>
              <w:szCs w:val="22"/>
            </w:rPr>
          </w:pPr>
          <w:hyperlink w:anchor="_Toc12357744" w:history="1">
            <w:r w:rsidR="00474CDC" w:rsidRPr="00DF7166">
              <w:rPr>
                <w:rStyle w:val="Hypertextovprepojenie"/>
              </w:rPr>
              <w:t>Predmet zákazky</w:t>
            </w:r>
            <w:r w:rsidR="00474CDC">
              <w:rPr>
                <w:webHidden/>
              </w:rPr>
              <w:tab/>
            </w:r>
            <w:r w:rsidR="00474CDC">
              <w:rPr>
                <w:webHidden/>
              </w:rPr>
              <w:fldChar w:fldCharType="begin"/>
            </w:r>
            <w:r w:rsidR="00474CDC">
              <w:rPr>
                <w:webHidden/>
              </w:rPr>
              <w:instrText xml:space="preserve"> PAGEREF _Toc12357744 \h </w:instrText>
            </w:r>
            <w:r w:rsidR="00474CDC">
              <w:rPr>
                <w:webHidden/>
              </w:rPr>
            </w:r>
            <w:r w:rsidR="00474CDC">
              <w:rPr>
                <w:webHidden/>
              </w:rPr>
              <w:fldChar w:fldCharType="separate"/>
            </w:r>
            <w:r w:rsidR="00474CDC">
              <w:rPr>
                <w:webHidden/>
              </w:rPr>
              <w:t>5</w:t>
            </w:r>
            <w:r w:rsidR="00474CDC">
              <w:rPr>
                <w:webHidden/>
              </w:rPr>
              <w:fldChar w:fldCharType="end"/>
            </w:r>
          </w:hyperlink>
        </w:p>
        <w:p w14:paraId="43793C0E" w14:textId="77777777" w:rsidR="00474CDC" w:rsidRDefault="00502D6E">
          <w:pPr>
            <w:pStyle w:val="Obsah1"/>
            <w:rPr>
              <w:rFonts w:asciiTheme="minorHAnsi" w:eastAsiaTheme="minorEastAsia" w:hAnsiTheme="minorHAnsi" w:cstheme="minorBidi"/>
              <w:bCs w:val="0"/>
              <w:sz w:val="22"/>
              <w:szCs w:val="22"/>
            </w:rPr>
          </w:pPr>
          <w:hyperlink w:anchor="_Toc12357745" w:history="1">
            <w:r w:rsidR="00474CDC" w:rsidRPr="00DF7166">
              <w:rPr>
                <w:rStyle w:val="Hypertextovprepojenie"/>
              </w:rPr>
              <w:t>Variantné riešenia a rozdelenie predmetu zákazky</w:t>
            </w:r>
            <w:r w:rsidR="00474CDC">
              <w:rPr>
                <w:webHidden/>
              </w:rPr>
              <w:tab/>
            </w:r>
            <w:r w:rsidR="00474CDC">
              <w:rPr>
                <w:webHidden/>
              </w:rPr>
              <w:fldChar w:fldCharType="begin"/>
            </w:r>
            <w:r w:rsidR="00474CDC">
              <w:rPr>
                <w:webHidden/>
              </w:rPr>
              <w:instrText xml:space="preserve"> PAGEREF _Toc12357745 \h </w:instrText>
            </w:r>
            <w:r w:rsidR="00474CDC">
              <w:rPr>
                <w:webHidden/>
              </w:rPr>
            </w:r>
            <w:r w:rsidR="00474CDC">
              <w:rPr>
                <w:webHidden/>
              </w:rPr>
              <w:fldChar w:fldCharType="separate"/>
            </w:r>
            <w:r w:rsidR="00474CDC">
              <w:rPr>
                <w:webHidden/>
              </w:rPr>
              <w:t>6</w:t>
            </w:r>
            <w:r w:rsidR="00474CDC">
              <w:rPr>
                <w:webHidden/>
              </w:rPr>
              <w:fldChar w:fldCharType="end"/>
            </w:r>
          </w:hyperlink>
        </w:p>
        <w:p w14:paraId="1D01C36C" w14:textId="77777777" w:rsidR="00474CDC" w:rsidRDefault="00502D6E">
          <w:pPr>
            <w:pStyle w:val="Obsah1"/>
            <w:rPr>
              <w:rFonts w:asciiTheme="minorHAnsi" w:eastAsiaTheme="minorEastAsia" w:hAnsiTheme="minorHAnsi" w:cstheme="minorBidi"/>
              <w:bCs w:val="0"/>
              <w:sz w:val="22"/>
              <w:szCs w:val="22"/>
            </w:rPr>
          </w:pPr>
          <w:hyperlink w:anchor="_Toc12357746" w:history="1">
            <w:r w:rsidR="00474CDC" w:rsidRPr="00DF7166">
              <w:rPr>
                <w:rStyle w:val="Hypertextovprepojenie"/>
              </w:rPr>
              <w:t>Miesto a termín dodania predmetu zákazky</w:t>
            </w:r>
            <w:r w:rsidR="00474CDC">
              <w:rPr>
                <w:webHidden/>
              </w:rPr>
              <w:tab/>
            </w:r>
            <w:r w:rsidR="00474CDC">
              <w:rPr>
                <w:webHidden/>
              </w:rPr>
              <w:fldChar w:fldCharType="begin"/>
            </w:r>
            <w:r w:rsidR="00474CDC">
              <w:rPr>
                <w:webHidden/>
              </w:rPr>
              <w:instrText xml:space="preserve"> PAGEREF _Toc12357746 \h </w:instrText>
            </w:r>
            <w:r w:rsidR="00474CDC">
              <w:rPr>
                <w:webHidden/>
              </w:rPr>
            </w:r>
            <w:r w:rsidR="00474CDC">
              <w:rPr>
                <w:webHidden/>
              </w:rPr>
              <w:fldChar w:fldCharType="separate"/>
            </w:r>
            <w:r w:rsidR="00474CDC">
              <w:rPr>
                <w:webHidden/>
              </w:rPr>
              <w:t>6</w:t>
            </w:r>
            <w:r w:rsidR="00474CDC">
              <w:rPr>
                <w:webHidden/>
              </w:rPr>
              <w:fldChar w:fldCharType="end"/>
            </w:r>
          </w:hyperlink>
        </w:p>
        <w:p w14:paraId="67B2D402" w14:textId="77777777" w:rsidR="00474CDC" w:rsidRDefault="00502D6E">
          <w:pPr>
            <w:pStyle w:val="Obsah1"/>
            <w:rPr>
              <w:rFonts w:asciiTheme="minorHAnsi" w:eastAsiaTheme="minorEastAsia" w:hAnsiTheme="minorHAnsi" w:cstheme="minorBidi"/>
              <w:bCs w:val="0"/>
              <w:sz w:val="22"/>
              <w:szCs w:val="22"/>
            </w:rPr>
          </w:pPr>
          <w:hyperlink w:anchor="_Toc12357747" w:history="1">
            <w:r w:rsidR="00474CDC" w:rsidRPr="00DF7166">
              <w:rPr>
                <w:rStyle w:val="Hypertextovprepojenie"/>
              </w:rPr>
              <w:t>ZDROJ FINANČNÝCH PROSTRIEDKOV</w:t>
            </w:r>
            <w:r w:rsidR="00474CDC">
              <w:rPr>
                <w:webHidden/>
              </w:rPr>
              <w:tab/>
            </w:r>
            <w:r w:rsidR="00474CDC">
              <w:rPr>
                <w:webHidden/>
              </w:rPr>
              <w:fldChar w:fldCharType="begin"/>
            </w:r>
            <w:r w:rsidR="00474CDC">
              <w:rPr>
                <w:webHidden/>
              </w:rPr>
              <w:instrText xml:space="preserve"> PAGEREF _Toc12357747 \h </w:instrText>
            </w:r>
            <w:r w:rsidR="00474CDC">
              <w:rPr>
                <w:webHidden/>
              </w:rPr>
            </w:r>
            <w:r w:rsidR="00474CDC">
              <w:rPr>
                <w:webHidden/>
              </w:rPr>
              <w:fldChar w:fldCharType="separate"/>
            </w:r>
            <w:r w:rsidR="00474CDC">
              <w:rPr>
                <w:webHidden/>
              </w:rPr>
              <w:t>6</w:t>
            </w:r>
            <w:r w:rsidR="00474CDC">
              <w:rPr>
                <w:webHidden/>
              </w:rPr>
              <w:fldChar w:fldCharType="end"/>
            </w:r>
          </w:hyperlink>
        </w:p>
        <w:p w14:paraId="527C3F65" w14:textId="77777777" w:rsidR="00474CDC" w:rsidRDefault="00502D6E">
          <w:pPr>
            <w:pStyle w:val="Obsah1"/>
            <w:rPr>
              <w:rFonts w:asciiTheme="minorHAnsi" w:eastAsiaTheme="minorEastAsia" w:hAnsiTheme="minorHAnsi" w:cstheme="minorBidi"/>
              <w:bCs w:val="0"/>
              <w:sz w:val="22"/>
              <w:szCs w:val="22"/>
            </w:rPr>
          </w:pPr>
          <w:hyperlink w:anchor="_Toc12357748" w:history="1">
            <w:r w:rsidR="00474CDC" w:rsidRPr="00DF7166">
              <w:rPr>
                <w:rStyle w:val="Hypertextovprepojenie"/>
              </w:rPr>
              <w:t>ZÁKAZKA</w:t>
            </w:r>
            <w:r w:rsidR="00474CDC">
              <w:rPr>
                <w:webHidden/>
              </w:rPr>
              <w:tab/>
            </w:r>
            <w:r w:rsidR="00474CDC">
              <w:rPr>
                <w:webHidden/>
              </w:rPr>
              <w:fldChar w:fldCharType="begin"/>
            </w:r>
            <w:r w:rsidR="00474CDC">
              <w:rPr>
                <w:webHidden/>
              </w:rPr>
              <w:instrText xml:space="preserve"> PAGEREF _Toc12357748 \h </w:instrText>
            </w:r>
            <w:r w:rsidR="00474CDC">
              <w:rPr>
                <w:webHidden/>
              </w:rPr>
            </w:r>
            <w:r w:rsidR="00474CDC">
              <w:rPr>
                <w:webHidden/>
              </w:rPr>
              <w:fldChar w:fldCharType="separate"/>
            </w:r>
            <w:r w:rsidR="00474CDC">
              <w:rPr>
                <w:webHidden/>
              </w:rPr>
              <w:t>6</w:t>
            </w:r>
            <w:r w:rsidR="00474CDC">
              <w:rPr>
                <w:webHidden/>
              </w:rPr>
              <w:fldChar w:fldCharType="end"/>
            </w:r>
          </w:hyperlink>
        </w:p>
        <w:p w14:paraId="0398EA66" w14:textId="77777777" w:rsidR="00474CDC" w:rsidRDefault="00502D6E">
          <w:pPr>
            <w:pStyle w:val="Obsah1"/>
            <w:rPr>
              <w:rFonts w:asciiTheme="minorHAnsi" w:eastAsiaTheme="minorEastAsia" w:hAnsiTheme="minorHAnsi" w:cstheme="minorBidi"/>
              <w:bCs w:val="0"/>
              <w:sz w:val="22"/>
              <w:szCs w:val="22"/>
            </w:rPr>
          </w:pPr>
          <w:hyperlink w:anchor="_Toc12357749" w:history="1">
            <w:r w:rsidR="00474CDC" w:rsidRPr="00DF7166">
              <w:rPr>
                <w:rStyle w:val="Hypertextovprepojenie"/>
              </w:rPr>
              <w:t>LEHOTA VIAZANOSTI PONÚK</w:t>
            </w:r>
            <w:r w:rsidR="00474CDC">
              <w:rPr>
                <w:webHidden/>
              </w:rPr>
              <w:tab/>
            </w:r>
            <w:r w:rsidR="00474CDC">
              <w:rPr>
                <w:webHidden/>
              </w:rPr>
              <w:fldChar w:fldCharType="begin"/>
            </w:r>
            <w:r w:rsidR="00474CDC">
              <w:rPr>
                <w:webHidden/>
              </w:rPr>
              <w:instrText xml:space="preserve"> PAGEREF _Toc12357749 \h </w:instrText>
            </w:r>
            <w:r w:rsidR="00474CDC">
              <w:rPr>
                <w:webHidden/>
              </w:rPr>
            </w:r>
            <w:r w:rsidR="00474CDC">
              <w:rPr>
                <w:webHidden/>
              </w:rPr>
              <w:fldChar w:fldCharType="separate"/>
            </w:r>
            <w:r w:rsidR="00474CDC">
              <w:rPr>
                <w:webHidden/>
              </w:rPr>
              <w:t>7</w:t>
            </w:r>
            <w:r w:rsidR="00474CDC">
              <w:rPr>
                <w:webHidden/>
              </w:rPr>
              <w:fldChar w:fldCharType="end"/>
            </w:r>
          </w:hyperlink>
        </w:p>
        <w:p w14:paraId="1C650354" w14:textId="77777777" w:rsidR="00474CDC" w:rsidRDefault="00502D6E">
          <w:pPr>
            <w:pStyle w:val="Obsah1"/>
            <w:rPr>
              <w:rFonts w:asciiTheme="minorHAnsi" w:eastAsiaTheme="minorEastAsia" w:hAnsiTheme="minorHAnsi" w:cstheme="minorBidi"/>
              <w:bCs w:val="0"/>
              <w:sz w:val="22"/>
              <w:szCs w:val="22"/>
            </w:rPr>
          </w:pPr>
          <w:hyperlink w:anchor="_Toc12357750" w:history="1">
            <w:r w:rsidR="00474CDC" w:rsidRPr="00DF7166">
              <w:rPr>
                <w:rStyle w:val="Hypertextovprepojenie"/>
              </w:rPr>
              <w:t>KOMUNIKÁCIA MEDZI VEREJNÝM OBSTARÁVATEĽOM A UCHÁDZAČOM ALEBO ZÁUJEMCOM</w:t>
            </w:r>
            <w:r w:rsidR="00474CDC">
              <w:rPr>
                <w:webHidden/>
              </w:rPr>
              <w:tab/>
            </w:r>
            <w:r w:rsidR="00474CDC">
              <w:rPr>
                <w:webHidden/>
              </w:rPr>
              <w:fldChar w:fldCharType="begin"/>
            </w:r>
            <w:r w:rsidR="00474CDC">
              <w:rPr>
                <w:webHidden/>
              </w:rPr>
              <w:instrText xml:space="preserve"> PAGEREF _Toc12357750 \h </w:instrText>
            </w:r>
            <w:r w:rsidR="00474CDC">
              <w:rPr>
                <w:webHidden/>
              </w:rPr>
            </w:r>
            <w:r w:rsidR="00474CDC">
              <w:rPr>
                <w:webHidden/>
              </w:rPr>
              <w:fldChar w:fldCharType="separate"/>
            </w:r>
            <w:r w:rsidR="00474CDC">
              <w:rPr>
                <w:webHidden/>
              </w:rPr>
              <w:t>7</w:t>
            </w:r>
            <w:r w:rsidR="00474CDC">
              <w:rPr>
                <w:webHidden/>
              </w:rPr>
              <w:fldChar w:fldCharType="end"/>
            </w:r>
          </w:hyperlink>
        </w:p>
        <w:p w14:paraId="6A3D70CD" w14:textId="77777777" w:rsidR="00474CDC" w:rsidRDefault="00502D6E">
          <w:pPr>
            <w:pStyle w:val="Obsah1"/>
            <w:rPr>
              <w:rFonts w:asciiTheme="minorHAnsi" w:eastAsiaTheme="minorEastAsia" w:hAnsiTheme="minorHAnsi" w:cstheme="minorBidi"/>
              <w:bCs w:val="0"/>
              <w:sz w:val="22"/>
              <w:szCs w:val="22"/>
            </w:rPr>
          </w:pPr>
          <w:hyperlink w:anchor="_Toc12357751" w:history="1">
            <w:r w:rsidR="00474CDC" w:rsidRPr="00DF7166">
              <w:rPr>
                <w:rStyle w:val="Hypertextovprepojenie"/>
              </w:rPr>
              <w:t>VYSVETĽOVANIE A DOPLNENIE SÚŤAŽNÝCH PODKLADOV</w:t>
            </w:r>
            <w:r w:rsidR="00474CDC">
              <w:rPr>
                <w:webHidden/>
              </w:rPr>
              <w:tab/>
            </w:r>
            <w:r w:rsidR="00474CDC">
              <w:rPr>
                <w:webHidden/>
              </w:rPr>
              <w:fldChar w:fldCharType="begin"/>
            </w:r>
            <w:r w:rsidR="00474CDC">
              <w:rPr>
                <w:webHidden/>
              </w:rPr>
              <w:instrText xml:space="preserve"> PAGEREF _Toc12357751 \h </w:instrText>
            </w:r>
            <w:r w:rsidR="00474CDC">
              <w:rPr>
                <w:webHidden/>
              </w:rPr>
            </w:r>
            <w:r w:rsidR="00474CDC">
              <w:rPr>
                <w:webHidden/>
              </w:rPr>
              <w:fldChar w:fldCharType="separate"/>
            </w:r>
            <w:r w:rsidR="00474CDC">
              <w:rPr>
                <w:webHidden/>
              </w:rPr>
              <w:t>9</w:t>
            </w:r>
            <w:r w:rsidR="00474CDC">
              <w:rPr>
                <w:webHidden/>
              </w:rPr>
              <w:fldChar w:fldCharType="end"/>
            </w:r>
          </w:hyperlink>
        </w:p>
        <w:p w14:paraId="521D46A8" w14:textId="77777777" w:rsidR="00474CDC" w:rsidRDefault="00502D6E">
          <w:pPr>
            <w:pStyle w:val="Obsah1"/>
            <w:rPr>
              <w:rFonts w:asciiTheme="minorHAnsi" w:eastAsiaTheme="minorEastAsia" w:hAnsiTheme="minorHAnsi" w:cstheme="minorBidi"/>
              <w:bCs w:val="0"/>
              <w:sz w:val="22"/>
              <w:szCs w:val="22"/>
            </w:rPr>
          </w:pPr>
          <w:hyperlink w:anchor="_Toc12357752" w:history="1">
            <w:r w:rsidR="00474CDC" w:rsidRPr="00DF7166">
              <w:rPr>
                <w:rStyle w:val="Hypertextovprepojenie"/>
              </w:rPr>
              <w:t>OBHLIADKA MIESTA DODANIA ZÁKAZKY</w:t>
            </w:r>
            <w:r w:rsidR="00474CDC">
              <w:rPr>
                <w:webHidden/>
              </w:rPr>
              <w:tab/>
            </w:r>
            <w:r w:rsidR="00474CDC">
              <w:rPr>
                <w:webHidden/>
              </w:rPr>
              <w:fldChar w:fldCharType="begin"/>
            </w:r>
            <w:r w:rsidR="00474CDC">
              <w:rPr>
                <w:webHidden/>
              </w:rPr>
              <w:instrText xml:space="preserve"> PAGEREF _Toc12357752 \h </w:instrText>
            </w:r>
            <w:r w:rsidR="00474CDC">
              <w:rPr>
                <w:webHidden/>
              </w:rPr>
            </w:r>
            <w:r w:rsidR="00474CDC">
              <w:rPr>
                <w:webHidden/>
              </w:rPr>
              <w:fldChar w:fldCharType="separate"/>
            </w:r>
            <w:r w:rsidR="00474CDC">
              <w:rPr>
                <w:webHidden/>
              </w:rPr>
              <w:t>10</w:t>
            </w:r>
            <w:r w:rsidR="00474CDC">
              <w:rPr>
                <w:webHidden/>
              </w:rPr>
              <w:fldChar w:fldCharType="end"/>
            </w:r>
          </w:hyperlink>
        </w:p>
        <w:p w14:paraId="482C813C" w14:textId="77777777" w:rsidR="00474CDC" w:rsidRDefault="00502D6E">
          <w:pPr>
            <w:pStyle w:val="Obsah1"/>
            <w:rPr>
              <w:rFonts w:asciiTheme="minorHAnsi" w:eastAsiaTheme="minorEastAsia" w:hAnsiTheme="minorHAnsi" w:cstheme="minorBidi"/>
              <w:bCs w:val="0"/>
              <w:sz w:val="22"/>
              <w:szCs w:val="22"/>
            </w:rPr>
          </w:pPr>
          <w:hyperlink w:anchor="_Toc12357753" w:history="1">
            <w:r w:rsidR="00474CDC" w:rsidRPr="00DF7166">
              <w:rPr>
                <w:rStyle w:val="Hypertextovprepojenie"/>
              </w:rPr>
              <w:t>JAZYK PONUKY</w:t>
            </w:r>
            <w:r w:rsidR="00474CDC">
              <w:rPr>
                <w:webHidden/>
              </w:rPr>
              <w:tab/>
            </w:r>
            <w:r w:rsidR="00474CDC">
              <w:rPr>
                <w:webHidden/>
              </w:rPr>
              <w:fldChar w:fldCharType="begin"/>
            </w:r>
            <w:r w:rsidR="00474CDC">
              <w:rPr>
                <w:webHidden/>
              </w:rPr>
              <w:instrText xml:space="preserve"> PAGEREF _Toc12357753 \h </w:instrText>
            </w:r>
            <w:r w:rsidR="00474CDC">
              <w:rPr>
                <w:webHidden/>
              </w:rPr>
            </w:r>
            <w:r w:rsidR="00474CDC">
              <w:rPr>
                <w:webHidden/>
              </w:rPr>
              <w:fldChar w:fldCharType="separate"/>
            </w:r>
            <w:r w:rsidR="00474CDC">
              <w:rPr>
                <w:webHidden/>
              </w:rPr>
              <w:t>10</w:t>
            </w:r>
            <w:r w:rsidR="00474CDC">
              <w:rPr>
                <w:webHidden/>
              </w:rPr>
              <w:fldChar w:fldCharType="end"/>
            </w:r>
          </w:hyperlink>
        </w:p>
        <w:p w14:paraId="6E66AB58" w14:textId="77777777" w:rsidR="00474CDC" w:rsidRDefault="00502D6E">
          <w:pPr>
            <w:pStyle w:val="Obsah1"/>
            <w:rPr>
              <w:rFonts w:asciiTheme="minorHAnsi" w:eastAsiaTheme="minorEastAsia" w:hAnsiTheme="minorHAnsi" w:cstheme="minorBidi"/>
              <w:bCs w:val="0"/>
              <w:sz w:val="22"/>
              <w:szCs w:val="22"/>
            </w:rPr>
          </w:pPr>
          <w:hyperlink w:anchor="_Toc12357754" w:history="1">
            <w:r w:rsidR="00474CDC" w:rsidRPr="00DF7166">
              <w:rPr>
                <w:rStyle w:val="Hypertextovprepojenie"/>
              </w:rPr>
              <w:t>VYHOTOVENIE PONUKY</w:t>
            </w:r>
            <w:r w:rsidR="00474CDC">
              <w:rPr>
                <w:webHidden/>
              </w:rPr>
              <w:tab/>
            </w:r>
            <w:r w:rsidR="00474CDC">
              <w:rPr>
                <w:webHidden/>
              </w:rPr>
              <w:fldChar w:fldCharType="begin"/>
            </w:r>
            <w:r w:rsidR="00474CDC">
              <w:rPr>
                <w:webHidden/>
              </w:rPr>
              <w:instrText xml:space="preserve"> PAGEREF _Toc12357754 \h </w:instrText>
            </w:r>
            <w:r w:rsidR="00474CDC">
              <w:rPr>
                <w:webHidden/>
              </w:rPr>
            </w:r>
            <w:r w:rsidR="00474CDC">
              <w:rPr>
                <w:webHidden/>
              </w:rPr>
              <w:fldChar w:fldCharType="separate"/>
            </w:r>
            <w:r w:rsidR="00474CDC">
              <w:rPr>
                <w:webHidden/>
              </w:rPr>
              <w:t>10</w:t>
            </w:r>
            <w:r w:rsidR="00474CDC">
              <w:rPr>
                <w:webHidden/>
              </w:rPr>
              <w:fldChar w:fldCharType="end"/>
            </w:r>
          </w:hyperlink>
        </w:p>
        <w:p w14:paraId="73C832EC" w14:textId="77777777" w:rsidR="00474CDC" w:rsidRDefault="00502D6E">
          <w:pPr>
            <w:pStyle w:val="Obsah1"/>
            <w:rPr>
              <w:rFonts w:asciiTheme="minorHAnsi" w:eastAsiaTheme="minorEastAsia" w:hAnsiTheme="minorHAnsi" w:cstheme="minorBidi"/>
              <w:bCs w:val="0"/>
              <w:sz w:val="22"/>
              <w:szCs w:val="22"/>
            </w:rPr>
          </w:pPr>
          <w:hyperlink w:anchor="_Toc12357755" w:history="1">
            <w:r w:rsidR="00474CDC" w:rsidRPr="00DF7166">
              <w:rPr>
                <w:rStyle w:val="Hypertextovprepojenie"/>
              </w:rPr>
              <w:t>OBSAH PONUKY</w:t>
            </w:r>
            <w:r w:rsidR="00474CDC">
              <w:rPr>
                <w:webHidden/>
              </w:rPr>
              <w:tab/>
            </w:r>
            <w:r w:rsidR="00474CDC">
              <w:rPr>
                <w:webHidden/>
              </w:rPr>
              <w:fldChar w:fldCharType="begin"/>
            </w:r>
            <w:r w:rsidR="00474CDC">
              <w:rPr>
                <w:webHidden/>
              </w:rPr>
              <w:instrText xml:space="preserve"> PAGEREF _Toc12357755 \h </w:instrText>
            </w:r>
            <w:r w:rsidR="00474CDC">
              <w:rPr>
                <w:webHidden/>
              </w:rPr>
            </w:r>
            <w:r w:rsidR="00474CDC">
              <w:rPr>
                <w:webHidden/>
              </w:rPr>
              <w:fldChar w:fldCharType="separate"/>
            </w:r>
            <w:r w:rsidR="00474CDC">
              <w:rPr>
                <w:webHidden/>
              </w:rPr>
              <w:t>11</w:t>
            </w:r>
            <w:r w:rsidR="00474CDC">
              <w:rPr>
                <w:webHidden/>
              </w:rPr>
              <w:fldChar w:fldCharType="end"/>
            </w:r>
          </w:hyperlink>
        </w:p>
        <w:p w14:paraId="62566D69" w14:textId="77777777" w:rsidR="00474CDC" w:rsidRDefault="00502D6E">
          <w:pPr>
            <w:pStyle w:val="Obsah1"/>
            <w:rPr>
              <w:rFonts w:asciiTheme="minorHAnsi" w:eastAsiaTheme="minorEastAsia" w:hAnsiTheme="minorHAnsi" w:cstheme="minorBidi"/>
              <w:bCs w:val="0"/>
              <w:sz w:val="22"/>
              <w:szCs w:val="22"/>
            </w:rPr>
          </w:pPr>
          <w:hyperlink w:anchor="_Toc12357756" w:history="1">
            <w:r w:rsidR="00474CDC" w:rsidRPr="00DF7166">
              <w:rPr>
                <w:rStyle w:val="Hypertextovprepojenie"/>
              </w:rPr>
              <w:t>MENA A CENY UVÁDZANÉ V PONUKE</w:t>
            </w:r>
            <w:r w:rsidR="00474CDC">
              <w:rPr>
                <w:webHidden/>
              </w:rPr>
              <w:tab/>
            </w:r>
            <w:r w:rsidR="00474CDC">
              <w:rPr>
                <w:webHidden/>
              </w:rPr>
              <w:fldChar w:fldCharType="begin"/>
            </w:r>
            <w:r w:rsidR="00474CDC">
              <w:rPr>
                <w:webHidden/>
              </w:rPr>
              <w:instrText xml:space="preserve"> PAGEREF _Toc12357756 \h </w:instrText>
            </w:r>
            <w:r w:rsidR="00474CDC">
              <w:rPr>
                <w:webHidden/>
              </w:rPr>
            </w:r>
            <w:r w:rsidR="00474CDC">
              <w:rPr>
                <w:webHidden/>
              </w:rPr>
              <w:fldChar w:fldCharType="separate"/>
            </w:r>
            <w:r w:rsidR="00474CDC">
              <w:rPr>
                <w:webHidden/>
              </w:rPr>
              <w:t>12</w:t>
            </w:r>
            <w:r w:rsidR="00474CDC">
              <w:rPr>
                <w:webHidden/>
              </w:rPr>
              <w:fldChar w:fldCharType="end"/>
            </w:r>
          </w:hyperlink>
        </w:p>
        <w:p w14:paraId="28B041B8" w14:textId="77777777" w:rsidR="00474CDC" w:rsidRDefault="00502D6E">
          <w:pPr>
            <w:pStyle w:val="Obsah1"/>
            <w:rPr>
              <w:rFonts w:asciiTheme="minorHAnsi" w:eastAsiaTheme="minorEastAsia" w:hAnsiTheme="minorHAnsi" w:cstheme="minorBidi"/>
              <w:bCs w:val="0"/>
              <w:sz w:val="22"/>
              <w:szCs w:val="22"/>
            </w:rPr>
          </w:pPr>
          <w:hyperlink w:anchor="_Toc12357757" w:history="1">
            <w:r w:rsidR="00474CDC" w:rsidRPr="00DF7166">
              <w:rPr>
                <w:rStyle w:val="Hypertextovprepojenie"/>
              </w:rPr>
              <w:t>NÁKLADY NA PONUKU</w:t>
            </w:r>
            <w:r w:rsidR="00474CDC">
              <w:rPr>
                <w:webHidden/>
              </w:rPr>
              <w:tab/>
            </w:r>
            <w:r w:rsidR="00474CDC">
              <w:rPr>
                <w:webHidden/>
              </w:rPr>
              <w:fldChar w:fldCharType="begin"/>
            </w:r>
            <w:r w:rsidR="00474CDC">
              <w:rPr>
                <w:webHidden/>
              </w:rPr>
              <w:instrText xml:space="preserve"> PAGEREF _Toc12357757 \h </w:instrText>
            </w:r>
            <w:r w:rsidR="00474CDC">
              <w:rPr>
                <w:webHidden/>
              </w:rPr>
            </w:r>
            <w:r w:rsidR="00474CDC">
              <w:rPr>
                <w:webHidden/>
              </w:rPr>
              <w:fldChar w:fldCharType="separate"/>
            </w:r>
            <w:r w:rsidR="00474CDC">
              <w:rPr>
                <w:webHidden/>
              </w:rPr>
              <w:t>12</w:t>
            </w:r>
            <w:r w:rsidR="00474CDC">
              <w:rPr>
                <w:webHidden/>
              </w:rPr>
              <w:fldChar w:fldCharType="end"/>
            </w:r>
          </w:hyperlink>
        </w:p>
        <w:p w14:paraId="0CD5EAE4" w14:textId="77777777" w:rsidR="00474CDC" w:rsidRDefault="00502D6E">
          <w:pPr>
            <w:pStyle w:val="Obsah1"/>
            <w:rPr>
              <w:rFonts w:asciiTheme="minorHAnsi" w:eastAsiaTheme="minorEastAsia" w:hAnsiTheme="minorHAnsi" w:cstheme="minorBidi"/>
              <w:bCs w:val="0"/>
              <w:sz w:val="22"/>
              <w:szCs w:val="22"/>
            </w:rPr>
          </w:pPr>
          <w:hyperlink w:anchor="_Toc12357758" w:history="1">
            <w:r w:rsidR="00474CDC" w:rsidRPr="00DF7166">
              <w:rPr>
                <w:rStyle w:val="Hypertextovprepojenie"/>
              </w:rPr>
              <w:t>ZÁBEZPEKA</w:t>
            </w:r>
            <w:r w:rsidR="00474CDC">
              <w:rPr>
                <w:webHidden/>
              </w:rPr>
              <w:tab/>
            </w:r>
            <w:r w:rsidR="00474CDC">
              <w:rPr>
                <w:webHidden/>
              </w:rPr>
              <w:fldChar w:fldCharType="begin"/>
            </w:r>
            <w:r w:rsidR="00474CDC">
              <w:rPr>
                <w:webHidden/>
              </w:rPr>
              <w:instrText xml:space="preserve"> PAGEREF _Toc12357758 \h </w:instrText>
            </w:r>
            <w:r w:rsidR="00474CDC">
              <w:rPr>
                <w:webHidden/>
              </w:rPr>
            </w:r>
            <w:r w:rsidR="00474CDC">
              <w:rPr>
                <w:webHidden/>
              </w:rPr>
              <w:fldChar w:fldCharType="separate"/>
            </w:r>
            <w:r w:rsidR="00474CDC">
              <w:rPr>
                <w:webHidden/>
              </w:rPr>
              <w:t>13</w:t>
            </w:r>
            <w:r w:rsidR="00474CDC">
              <w:rPr>
                <w:webHidden/>
              </w:rPr>
              <w:fldChar w:fldCharType="end"/>
            </w:r>
          </w:hyperlink>
        </w:p>
        <w:p w14:paraId="05A0E567" w14:textId="77777777" w:rsidR="00474CDC" w:rsidRDefault="00502D6E">
          <w:pPr>
            <w:pStyle w:val="Obsah1"/>
            <w:rPr>
              <w:rFonts w:asciiTheme="minorHAnsi" w:eastAsiaTheme="minorEastAsia" w:hAnsiTheme="minorHAnsi" w:cstheme="minorBidi"/>
              <w:bCs w:val="0"/>
              <w:sz w:val="22"/>
              <w:szCs w:val="22"/>
            </w:rPr>
          </w:pPr>
          <w:hyperlink w:anchor="_Toc12357759" w:history="1">
            <w:r w:rsidR="00474CDC" w:rsidRPr="00DF7166">
              <w:rPr>
                <w:rStyle w:val="Hypertextovprepojenie"/>
              </w:rPr>
              <w:t>UCHÁDZAČ OPRÁVNENÝ PREDLOŽIŤ PONUKU</w:t>
            </w:r>
            <w:r w:rsidR="00474CDC">
              <w:rPr>
                <w:webHidden/>
              </w:rPr>
              <w:tab/>
            </w:r>
            <w:r w:rsidR="00474CDC">
              <w:rPr>
                <w:webHidden/>
              </w:rPr>
              <w:fldChar w:fldCharType="begin"/>
            </w:r>
            <w:r w:rsidR="00474CDC">
              <w:rPr>
                <w:webHidden/>
              </w:rPr>
              <w:instrText xml:space="preserve"> PAGEREF _Toc12357759 \h </w:instrText>
            </w:r>
            <w:r w:rsidR="00474CDC">
              <w:rPr>
                <w:webHidden/>
              </w:rPr>
            </w:r>
            <w:r w:rsidR="00474CDC">
              <w:rPr>
                <w:webHidden/>
              </w:rPr>
              <w:fldChar w:fldCharType="separate"/>
            </w:r>
            <w:r w:rsidR="00474CDC">
              <w:rPr>
                <w:webHidden/>
              </w:rPr>
              <w:t>15</w:t>
            </w:r>
            <w:r w:rsidR="00474CDC">
              <w:rPr>
                <w:webHidden/>
              </w:rPr>
              <w:fldChar w:fldCharType="end"/>
            </w:r>
          </w:hyperlink>
        </w:p>
        <w:p w14:paraId="088D5938" w14:textId="77777777" w:rsidR="00474CDC" w:rsidRDefault="00502D6E">
          <w:pPr>
            <w:pStyle w:val="Obsah1"/>
            <w:rPr>
              <w:rFonts w:asciiTheme="minorHAnsi" w:eastAsiaTheme="minorEastAsia" w:hAnsiTheme="minorHAnsi" w:cstheme="minorBidi"/>
              <w:bCs w:val="0"/>
              <w:sz w:val="22"/>
              <w:szCs w:val="22"/>
            </w:rPr>
          </w:pPr>
          <w:hyperlink w:anchor="_Toc12357760" w:history="1">
            <w:r w:rsidR="00474CDC" w:rsidRPr="00DF7166">
              <w:rPr>
                <w:rStyle w:val="Hypertextovprepojenie"/>
              </w:rPr>
              <w:t>DEFINOVANIE PONUKY A JEJ PREDLOŽENIE</w:t>
            </w:r>
            <w:r w:rsidR="00474CDC">
              <w:rPr>
                <w:webHidden/>
              </w:rPr>
              <w:tab/>
            </w:r>
            <w:r w:rsidR="00474CDC">
              <w:rPr>
                <w:webHidden/>
              </w:rPr>
              <w:fldChar w:fldCharType="begin"/>
            </w:r>
            <w:r w:rsidR="00474CDC">
              <w:rPr>
                <w:webHidden/>
              </w:rPr>
              <w:instrText xml:space="preserve"> PAGEREF _Toc12357760 \h </w:instrText>
            </w:r>
            <w:r w:rsidR="00474CDC">
              <w:rPr>
                <w:webHidden/>
              </w:rPr>
            </w:r>
            <w:r w:rsidR="00474CDC">
              <w:rPr>
                <w:webHidden/>
              </w:rPr>
              <w:fldChar w:fldCharType="separate"/>
            </w:r>
            <w:r w:rsidR="00474CDC">
              <w:rPr>
                <w:webHidden/>
              </w:rPr>
              <w:t>16</w:t>
            </w:r>
            <w:r w:rsidR="00474CDC">
              <w:rPr>
                <w:webHidden/>
              </w:rPr>
              <w:fldChar w:fldCharType="end"/>
            </w:r>
          </w:hyperlink>
        </w:p>
        <w:p w14:paraId="31A460AF" w14:textId="77777777" w:rsidR="00474CDC" w:rsidRDefault="00502D6E">
          <w:pPr>
            <w:pStyle w:val="Obsah1"/>
            <w:rPr>
              <w:rFonts w:asciiTheme="minorHAnsi" w:eastAsiaTheme="minorEastAsia" w:hAnsiTheme="minorHAnsi" w:cstheme="minorBidi"/>
              <w:bCs w:val="0"/>
              <w:sz w:val="22"/>
              <w:szCs w:val="22"/>
            </w:rPr>
          </w:pPr>
          <w:hyperlink w:anchor="_Toc12357761" w:history="1">
            <w:r w:rsidR="00474CDC" w:rsidRPr="00DF7166">
              <w:rPr>
                <w:rStyle w:val="Hypertextovprepojenie"/>
              </w:rPr>
              <w:t>LEHOTA NA PREDKLADANIE PONÚK</w:t>
            </w:r>
            <w:r w:rsidR="00474CDC">
              <w:rPr>
                <w:webHidden/>
              </w:rPr>
              <w:tab/>
            </w:r>
            <w:r w:rsidR="00474CDC">
              <w:rPr>
                <w:webHidden/>
              </w:rPr>
              <w:fldChar w:fldCharType="begin"/>
            </w:r>
            <w:r w:rsidR="00474CDC">
              <w:rPr>
                <w:webHidden/>
              </w:rPr>
              <w:instrText xml:space="preserve"> PAGEREF _Toc12357761 \h </w:instrText>
            </w:r>
            <w:r w:rsidR="00474CDC">
              <w:rPr>
                <w:webHidden/>
              </w:rPr>
            </w:r>
            <w:r w:rsidR="00474CDC">
              <w:rPr>
                <w:webHidden/>
              </w:rPr>
              <w:fldChar w:fldCharType="separate"/>
            </w:r>
            <w:r w:rsidR="00474CDC">
              <w:rPr>
                <w:webHidden/>
              </w:rPr>
              <w:t>17</w:t>
            </w:r>
            <w:r w:rsidR="00474CDC">
              <w:rPr>
                <w:webHidden/>
              </w:rPr>
              <w:fldChar w:fldCharType="end"/>
            </w:r>
          </w:hyperlink>
        </w:p>
        <w:p w14:paraId="0A1DDAEA" w14:textId="77777777" w:rsidR="00474CDC" w:rsidRDefault="00502D6E">
          <w:pPr>
            <w:pStyle w:val="Obsah1"/>
            <w:rPr>
              <w:rFonts w:asciiTheme="minorHAnsi" w:eastAsiaTheme="minorEastAsia" w:hAnsiTheme="minorHAnsi" w:cstheme="minorBidi"/>
              <w:bCs w:val="0"/>
              <w:sz w:val="22"/>
              <w:szCs w:val="22"/>
            </w:rPr>
          </w:pPr>
          <w:hyperlink w:anchor="_Toc12357762" w:history="1">
            <w:r w:rsidR="00474CDC" w:rsidRPr="00DF7166">
              <w:rPr>
                <w:rStyle w:val="Hypertextovprepojenie"/>
              </w:rPr>
              <w:t>DOPLNENIE, ZMENA A ODVOLANIE PONUKY</w:t>
            </w:r>
            <w:r w:rsidR="00474CDC">
              <w:rPr>
                <w:webHidden/>
              </w:rPr>
              <w:tab/>
            </w:r>
            <w:r w:rsidR="00474CDC">
              <w:rPr>
                <w:webHidden/>
              </w:rPr>
              <w:fldChar w:fldCharType="begin"/>
            </w:r>
            <w:r w:rsidR="00474CDC">
              <w:rPr>
                <w:webHidden/>
              </w:rPr>
              <w:instrText xml:space="preserve"> PAGEREF _Toc12357762 \h </w:instrText>
            </w:r>
            <w:r w:rsidR="00474CDC">
              <w:rPr>
                <w:webHidden/>
              </w:rPr>
            </w:r>
            <w:r w:rsidR="00474CDC">
              <w:rPr>
                <w:webHidden/>
              </w:rPr>
              <w:fldChar w:fldCharType="separate"/>
            </w:r>
            <w:r w:rsidR="00474CDC">
              <w:rPr>
                <w:webHidden/>
              </w:rPr>
              <w:t>17</w:t>
            </w:r>
            <w:r w:rsidR="00474CDC">
              <w:rPr>
                <w:webHidden/>
              </w:rPr>
              <w:fldChar w:fldCharType="end"/>
            </w:r>
          </w:hyperlink>
        </w:p>
        <w:p w14:paraId="36640578" w14:textId="77777777" w:rsidR="00474CDC" w:rsidRDefault="00502D6E">
          <w:pPr>
            <w:pStyle w:val="Obsah1"/>
            <w:rPr>
              <w:rFonts w:asciiTheme="minorHAnsi" w:eastAsiaTheme="minorEastAsia" w:hAnsiTheme="minorHAnsi" w:cstheme="minorBidi"/>
              <w:bCs w:val="0"/>
              <w:sz w:val="22"/>
              <w:szCs w:val="22"/>
            </w:rPr>
          </w:pPr>
          <w:hyperlink w:anchor="_Toc12357763" w:history="1">
            <w:r w:rsidR="00474CDC" w:rsidRPr="00DF7166">
              <w:rPr>
                <w:rStyle w:val="Hypertextovprepojenie"/>
              </w:rPr>
              <w:t>OTVÁRANIE PONÚK</w:t>
            </w:r>
            <w:r w:rsidR="00474CDC">
              <w:rPr>
                <w:webHidden/>
              </w:rPr>
              <w:tab/>
            </w:r>
            <w:r w:rsidR="00474CDC">
              <w:rPr>
                <w:webHidden/>
              </w:rPr>
              <w:fldChar w:fldCharType="begin"/>
            </w:r>
            <w:r w:rsidR="00474CDC">
              <w:rPr>
                <w:webHidden/>
              </w:rPr>
              <w:instrText xml:space="preserve"> PAGEREF _Toc12357763 \h </w:instrText>
            </w:r>
            <w:r w:rsidR="00474CDC">
              <w:rPr>
                <w:webHidden/>
              </w:rPr>
            </w:r>
            <w:r w:rsidR="00474CDC">
              <w:rPr>
                <w:webHidden/>
              </w:rPr>
              <w:fldChar w:fldCharType="separate"/>
            </w:r>
            <w:r w:rsidR="00474CDC">
              <w:rPr>
                <w:webHidden/>
              </w:rPr>
              <w:t>18</w:t>
            </w:r>
            <w:r w:rsidR="00474CDC">
              <w:rPr>
                <w:webHidden/>
              </w:rPr>
              <w:fldChar w:fldCharType="end"/>
            </w:r>
          </w:hyperlink>
        </w:p>
        <w:p w14:paraId="3632AADB" w14:textId="77777777" w:rsidR="00474CDC" w:rsidRDefault="00502D6E">
          <w:pPr>
            <w:pStyle w:val="Obsah1"/>
            <w:rPr>
              <w:rFonts w:asciiTheme="minorHAnsi" w:eastAsiaTheme="minorEastAsia" w:hAnsiTheme="minorHAnsi" w:cstheme="minorBidi"/>
              <w:bCs w:val="0"/>
              <w:sz w:val="22"/>
              <w:szCs w:val="22"/>
            </w:rPr>
          </w:pPr>
          <w:hyperlink w:anchor="_Toc12357764" w:history="1">
            <w:r w:rsidR="00474CDC" w:rsidRPr="00DF7166">
              <w:rPr>
                <w:rStyle w:val="Hypertextovprepojenie"/>
              </w:rPr>
              <w:t>PRESKÚMANIE PONÚK, VYSVETĽOVANIE</w:t>
            </w:r>
            <w:r w:rsidR="00474CDC">
              <w:rPr>
                <w:webHidden/>
              </w:rPr>
              <w:tab/>
            </w:r>
            <w:r w:rsidR="00474CDC">
              <w:rPr>
                <w:webHidden/>
              </w:rPr>
              <w:fldChar w:fldCharType="begin"/>
            </w:r>
            <w:r w:rsidR="00474CDC">
              <w:rPr>
                <w:webHidden/>
              </w:rPr>
              <w:instrText xml:space="preserve"> PAGEREF _Toc12357764 \h </w:instrText>
            </w:r>
            <w:r w:rsidR="00474CDC">
              <w:rPr>
                <w:webHidden/>
              </w:rPr>
            </w:r>
            <w:r w:rsidR="00474CDC">
              <w:rPr>
                <w:webHidden/>
              </w:rPr>
              <w:fldChar w:fldCharType="separate"/>
            </w:r>
            <w:r w:rsidR="00474CDC">
              <w:rPr>
                <w:webHidden/>
              </w:rPr>
              <w:t>18</w:t>
            </w:r>
            <w:r w:rsidR="00474CDC">
              <w:rPr>
                <w:webHidden/>
              </w:rPr>
              <w:fldChar w:fldCharType="end"/>
            </w:r>
          </w:hyperlink>
        </w:p>
        <w:p w14:paraId="50D15A5D" w14:textId="77777777" w:rsidR="00474CDC" w:rsidRDefault="00502D6E">
          <w:pPr>
            <w:pStyle w:val="Obsah1"/>
            <w:rPr>
              <w:rFonts w:asciiTheme="minorHAnsi" w:eastAsiaTheme="minorEastAsia" w:hAnsiTheme="minorHAnsi" w:cstheme="minorBidi"/>
              <w:bCs w:val="0"/>
              <w:sz w:val="22"/>
              <w:szCs w:val="22"/>
            </w:rPr>
          </w:pPr>
          <w:hyperlink w:anchor="_Toc12357765" w:history="1">
            <w:r w:rsidR="00474CDC" w:rsidRPr="00DF7166">
              <w:rPr>
                <w:rStyle w:val="Hypertextovprepojenie"/>
              </w:rPr>
              <w:t>HODNOTENIE SPLNENIA PODMIENOK ÚČASTI</w:t>
            </w:r>
            <w:r w:rsidR="00474CDC">
              <w:rPr>
                <w:webHidden/>
              </w:rPr>
              <w:tab/>
            </w:r>
            <w:r w:rsidR="00474CDC">
              <w:rPr>
                <w:webHidden/>
              </w:rPr>
              <w:fldChar w:fldCharType="begin"/>
            </w:r>
            <w:r w:rsidR="00474CDC">
              <w:rPr>
                <w:webHidden/>
              </w:rPr>
              <w:instrText xml:space="preserve"> PAGEREF _Toc12357765 \h </w:instrText>
            </w:r>
            <w:r w:rsidR="00474CDC">
              <w:rPr>
                <w:webHidden/>
              </w:rPr>
            </w:r>
            <w:r w:rsidR="00474CDC">
              <w:rPr>
                <w:webHidden/>
              </w:rPr>
              <w:fldChar w:fldCharType="separate"/>
            </w:r>
            <w:r w:rsidR="00474CDC">
              <w:rPr>
                <w:webHidden/>
              </w:rPr>
              <w:t>18</w:t>
            </w:r>
            <w:r w:rsidR="00474CDC">
              <w:rPr>
                <w:webHidden/>
              </w:rPr>
              <w:fldChar w:fldCharType="end"/>
            </w:r>
          </w:hyperlink>
        </w:p>
        <w:p w14:paraId="0A849494" w14:textId="77777777" w:rsidR="00474CDC" w:rsidRDefault="00502D6E">
          <w:pPr>
            <w:pStyle w:val="Obsah1"/>
            <w:rPr>
              <w:rFonts w:asciiTheme="minorHAnsi" w:eastAsiaTheme="minorEastAsia" w:hAnsiTheme="minorHAnsi" w:cstheme="minorBidi"/>
              <w:bCs w:val="0"/>
              <w:sz w:val="22"/>
              <w:szCs w:val="22"/>
            </w:rPr>
          </w:pPr>
          <w:hyperlink w:anchor="_Toc12357766" w:history="1">
            <w:r w:rsidR="00474CDC" w:rsidRPr="00DF7166">
              <w:rPr>
                <w:rStyle w:val="Hypertextovprepojenie"/>
              </w:rPr>
              <w:t>VYHODNOTENIE PONÚK</w:t>
            </w:r>
            <w:r w:rsidR="00474CDC">
              <w:rPr>
                <w:webHidden/>
              </w:rPr>
              <w:tab/>
            </w:r>
            <w:r w:rsidR="00474CDC">
              <w:rPr>
                <w:webHidden/>
              </w:rPr>
              <w:fldChar w:fldCharType="begin"/>
            </w:r>
            <w:r w:rsidR="00474CDC">
              <w:rPr>
                <w:webHidden/>
              </w:rPr>
              <w:instrText xml:space="preserve"> PAGEREF _Toc12357766 \h </w:instrText>
            </w:r>
            <w:r w:rsidR="00474CDC">
              <w:rPr>
                <w:webHidden/>
              </w:rPr>
            </w:r>
            <w:r w:rsidR="00474CDC">
              <w:rPr>
                <w:webHidden/>
              </w:rPr>
              <w:fldChar w:fldCharType="separate"/>
            </w:r>
            <w:r w:rsidR="00474CDC">
              <w:rPr>
                <w:webHidden/>
              </w:rPr>
              <w:t>19</w:t>
            </w:r>
            <w:r w:rsidR="00474CDC">
              <w:rPr>
                <w:webHidden/>
              </w:rPr>
              <w:fldChar w:fldCharType="end"/>
            </w:r>
          </w:hyperlink>
        </w:p>
        <w:p w14:paraId="1B44AFBC" w14:textId="77777777" w:rsidR="00474CDC" w:rsidRDefault="00502D6E">
          <w:pPr>
            <w:pStyle w:val="Obsah1"/>
            <w:rPr>
              <w:rFonts w:asciiTheme="minorHAnsi" w:eastAsiaTheme="minorEastAsia" w:hAnsiTheme="minorHAnsi" w:cstheme="minorBidi"/>
              <w:bCs w:val="0"/>
              <w:sz w:val="22"/>
              <w:szCs w:val="22"/>
            </w:rPr>
          </w:pPr>
          <w:hyperlink w:anchor="_Toc12357767" w:history="1">
            <w:r w:rsidR="00474CDC" w:rsidRPr="00DF7166">
              <w:rPr>
                <w:rStyle w:val="Hypertextovprepojenie"/>
              </w:rPr>
              <w:t>KRITÉRIA NA VYHODNOTENIE PONÚK A PRAVIDLÁ ICH UPLATNENIA</w:t>
            </w:r>
            <w:r w:rsidR="00474CDC">
              <w:rPr>
                <w:webHidden/>
              </w:rPr>
              <w:tab/>
            </w:r>
            <w:r w:rsidR="00474CDC">
              <w:rPr>
                <w:webHidden/>
              </w:rPr>
              <w:fldChar w:fldCharType="begin"/>
            </w:r>
            <w:r w:rsidR="00474CDC">
              <w:rPr>
                <w:webHidden/>
              </w:rPr>
              <w:instrText xml:space="preserve"> PAGEREF _Toc12357767 \h </w:instrText>
            </w:r>
            <w:r w:rsidR="00474CDC">
              <w:rPr>
                <w:webHidden/>
              </w:rPr>
            </w:r>
            <w:r w:rsidR="00474CDC">
              <w:rPr>
                <w:webHidden/>
              </w:rPr>
              <w:fldChar w:fldCharType="separate"/>
            </w:r>
            <w:r w:rsidR="00474CDC">
              <w:rPr>
                <w:webHidden/>
              </w:rPr>
              <w:t>20</w:t>
            </w:r>
            <w:r w:rsidR="00474CDC">
              <w:rPr>
                <w:webHidden/>
              </w:rPr>
              <w:fldChar w:fldCharType="end"/>
            </w:r>
          </w:hyperlink>
        </w:p>
        <w:p w14:paraId="35167B17" w14:textId="77777777" w:rsidR="00474CDC" w:rsidRDefault="00502D6E">
          <w:pPr>
            <w:pStyle w:val="Obsah1"/>
            <w:rPr>
              <w:rFonts w:asciiTheme="minorHAnsi" w:eastAsiaTheme="minorEastAsia" w:hAnsiTheme="minorHAnsi" w:cstheme="minorBidi"/>
              <w:bCs w:val="0"/>
              <w:sz w:val="22"/>
              <w:szCs w:val="22"/>
            </w:rPr>
          </w:pPr>
          <w:hyperlink w:anchor="_Toc12357768" w:history="1">
            <w:r w:rsidR="00474CDC" w:rsidRPr="00DF7166">
              <w:rPr>
                <w:rStyle w:val="Hypertextovprepojenie"/>
              </w:rPr>
              <w:t>PODMIENKY ELEKTRONICKEJ AUKCIE</w:t>
            </w:r>
            <w:r w:rsidR="00474CDC">
              <w:rPr>
                <w:webHidden/>
              </w:rPr>
              <w:tab/>
            </w:r>
            <w:r w:rsidR="00474CDC">
              <w:rPr>
                <w:webHidden/>
              </w:rPr>
              <w:fldChar w:fldCharType="begin"/>
            </w:r>
            <w:r w:rsidR="00474CDC">
              <w:rPr>
                <w:webHidden/>
              </w:rPr>
              <w:instrText xml:space="preserve"> PAGEREF _Toc12357768 \h </w:instrText>
            </w:r>
            <w:r w:rsidR="00474CDC">
              <w:rPr>
                <w:webHidden/>
              </w:rPr>
            </w:r>
            <w:r w:rsidR="00474CDC">
              <w:rPr>
                <w:webHidden/>
              </w:rPr>
              <w:fldChar w:fldCharType="separate"/>
            </w:r>
            <w:r w:rsidR="00474CDC">
              <w:rPr>
                <w:webHidden/>
              </w:rPr>
              <w:t>20</w:t>
            </w:r>
            <w:r w:rsidR="00474CDC">
              <w:rPr>
                <w:webHidden/>
              </w:rPr>
              <w:fldChar w:fldCharType="end"/>
            </w:r>
          </w:hyperlink>
        </w:p>
        <w:p w14:paraId="3A7CF93F" w14:textId="77777777" w:rsidR="00474CDC" w:rsidRDefault="00502D6E">
          <w:pPr>
            <w:pStyle w:val="Obsah1"/>
            <w:rPr>
              <w:rFonts w:asciiTheme="minorHAnsi" w:eastAsiaTheme="minorEastAsia" w:hAnsiTheme="minorHAnsi" w:cstheme="minorBidi"/>
              <w:bCs w:val="0"/>
              <w:sz w:val="22"/>
              <w:szCs w:val="22"/>
            </w:rPr>
          </w:pPr>
          <w:hyperlink w:anchor="_Toc12357769" w:history="1">
            <w:r w:rsidR="00474CDC" w:rsidRPr="00DF7166">
              <w:rPr>
                <w:rStyle w:val="Hypertextovprepojenie"/>
              </w:rPr>
              <w:t>OZNÁMENIE O VÝSLEDKU VYHODNOTENIA PONÚK</w:t>
            </w:r>
            <w:r w:rsidR="00474CDC">
              <w:rPr>
                <w:webHidden/>
              </w:rPr>
              <w:tab/>
            </w:r>
            <w:r w:rsidR="00474CDC">
              <w:rPr>
                <w:webHidden/>
              </w:rPr>
              <w:fldChar w:fldCharType="begin"/>
            </w:r>
            <w:r w:rsidR="00474CDC">
              <w:rPr>
                <w:webHidden/>
              </w:rPr>
              <w:instrText xml:space="preserve"> PAGEREF _Toc12357769 \h </w:instrText>
            </w:r>
            <w:r w:rsidR="00474CDC">
              <w:rPr>
                <w:webHidden/>
              </w:rPr>
            </w:r>
            <w:r w:rsidR="00474CDC">
              <w:rPr>
                <w:webHidden/>
              </w:rPr>
              <w:fldChar w:fldCharType="separate"/>
            </w:r>
            <w:r w:rsidR="00474CDC">
              <w:rPr>
                <w:webHidden/>
              </w:rPr>
              <w:t>21</w:t>
            </w:r>
            <w:r w:rsidR="00474CDC">
              <w:rPr>
                <w:webHidden/>
              </w:rPr>
              <w:fldChar w:fldCharType="end"/>
            </w:r>
          </w:hyperlink>
        </w:p>
        <w:p w14:paraId="6772C232" w14:textId="77777777" w:rsidR="00474CDC" w:rsidRDefault="00502D6E">
          <w:pPr>
            <w:pStyle w:val="Obsah1"/>
            <w:rPr>
              <w:rFonts w:asciiTheme="minorHAnsi" w:eastAsiaTheme="minorEastAsia" w:hAnsiTheme="minorHAnsi" w:cstheme="minorBidi"/>
              <w:bCs w:val="0"/>
              <w:sz w:val="22"/>
              <w:szCs w:val="22"/>
            </w:rPr>
          </w:pPr>
          <w:hyperlink w:anchor="_Toc12357770" w:history="1">
            <w:r w:rsidR="00474CDC" w:rsidRPr="00DF7166">
              <w:rPr>
                <w:rStyle w:val="Hypertextovprepojenie"/>
              </w:rPr>
              <w:t>UZAVRETIE ZMLUVY</w:t>
            </w:r>
            <w:r w:rsidR="00474CDC">
              <w:rPr>
                <w:webHidden/>
              </w:rPr>
              <w:tab/>
            </w:r>
            <w:r w:rsidR="00474CDC">
              <w:rPr>
                <w:webHidden/>
              </w:rPr>
              <w:fldChar w:fldCharType="begin"/>
            </w:r>
            <w:r w:rsidR="00474CDC">
              <w:rPr>
                <w:webHidden/>
              </w:rPr>
              <w:instrText xml:space="preserve"> PAGEREF _Toc12357770 \h </w:instrText>
            </w:r>
            <w:r w:rsidR="00474CDC">
              <w:rPr>
                <w:webHidden/>
              </w:rPr>
            </w:r>
            <w:r w:rsidR="00474CDC">
              <w:rPr>
                <w:webHidden/>
              </w:rPr>
              <w:fldChar w:fldCharType="separate"/>
            </w:r>
            <w:r w:rsidR="00474CDC">
              <w:rPr>
                <w:webHidden/>
              </w:rPr>
              <w:t>22</w:t>
            </w:r>
            <w:r w:rsidR="00474CDC">
              <w:rPr>
                <w:webHidden/>
              </w:rPr>
              <w:fldChar w:fldCharType="end"/>
            </w:r>
          </w:hyperlink>
        </w:p>
        <w:p w14:paraId="3890EFFA" w14:textId="77777777" w:rsidR="00474CDC" w:rsidRDefault="00502D6E">
          <w:pPr>
            <w:pStyle w:val="Obsah1"/>
            <w:rPr>
              <w:rFonts w:asciiTheme="minorHAnsi" w:eastAsiaTheme="minorEastAsia" w:hAnsiTheme="minorHAnsi" w:cstheme="minorBidi"/>
              <w:bCs w:val="0"/>
              <w:sz w:val="22"/>
              <w:szCs w:val="22"/>
            </w:rPr>
          </w:pPr>
          <w:hyperlink w:anchor="_Toc12357771" w:history="1">
            <w:r w:rsidR="00474CDC" w:rsidRPr="00DF7166">
              <w:rPr>
                <w:rStyle w:val="Hypertextovprepojenie"/>
              </w:rPr>
              <w:t>ZRUŠENIE SÚŤAŽE</w:t>
            </w:r>
            <w:r w:rsidR="00474CDC">
              <w:rPr>
                <w:webHidden/>
              </w:rPr>
              <w:tab/>
            </w:r>
            <w:r w:rsidR="00474CDC">
              <w:rPr>
                <w:webHidden/>
              </w:rPr>
              <w:fldChar w:fldCharType="begin"/>
            </w:r>
            <w:r w:rsidR="00474CDC">
              <w:rPr>
                <w:webHidden/>
              </w:rPr>
              <w:instrText xml:space="preserve"> PAGEREF _Toc12357771 \h </w:instrText>
            </w:r>
            <w:r w:rsidR="00474CDC">
              <w:rPr>
                <w:webHidden/>
              </w:rPr>
            </w:r>
            <w:r w:rsidR="00474CDC">
              <w:rPr>
                <w:webHidden/>
              </w:rPr>
              <w:fldChar w:fldCharType="separate"/>
            </w:r>
            <w:r w:rsidR="00474CDC">
              <w:rPr>
                <w:webHidden/>
              </w:rPr>
              <w:t>24</w:t>
            </w:r>
            <w:r w:rsidR="00474CDC">
              <w:rPr>
                <w:webHidden/>
              </w:rPr>
              <w:fldChar w:fldCharType="end"/>
            </w:r>
          </w:hyperlink>
        </w:p>
        <w:p w14:paraId="2B530E4E" w14:textId="77777777" w:rsidR="00474CDC" w:rsidRDefault="00502D6E">
          <w:pPr>
            <w:pStyle w:val="Obsah1"/>
            <w:rPr>
              <w:rFonts w:asciiTheme="minorHAnsi" w:eastAsiaTheme="minorEastAsia" w:hAnsiTheme="minorHAnsi" w:cstheme="minorBidi"/>
              <w:bCs w:val="0"/>
              <w:sz w:val="22"/>
              <w:szCs w:val="22"/>
            </w:rPr>
          </w:pPr>
          <w:hyperlink w:anchor="_Toc12357772" w:history="1">
            <w:r w:rsidR="00474CDC" w:rsidRPr="00DF7166">
              <w:rPr>
                <w:rStyle w:val="Hypertextovprepojenie"/>
              </w:rPr>
              <w:t>REVÍZNE POSTUPY</w:t>
            </w:r>
            <w:r w:rsidR="00474CDC">
              <w:rPr>
                <w:webHidden/>
              </w:rPr>
              <w:tab/>
            </w:r>
            <w:r w:rsidR="00474CDC">
              <w:rPr>
                <w:webHidden/>
              </w:rPr>
              <w:fldChar w:fldCharType="begin"/>
            </w:r>
            <w:r w:rsidR="00474CDC">
              <w:rPr>
                <w:webHidden/>
              </w:rPr>
              <w:instrText xml:space="preserve"> PAGEREF _Toc12357772 \h </w:instrText>
            </w:r>
            <w:r w:rsidR="00474CDC">
              <w:rPr>
                <w:webHidden/>
              </w:rPr>
            </w:r>
            <w:r w:rsidR="00474CDC">
              <w:rPr>
                <w:webHidden/>
              </w:rPr>
              <w:fldChar w:fldCharType="separate"/>
            </w:r>
            <w:r w:rsidR="00474CDC">
              <w:rPr>
                <w:webHidden/>
              </w:rPr>
              <w:t>25</w:t>
            </w:r>
            <w:r w:rsidR="00474CDC">
              <w:rPr>
                <w:webHidden/>
              </w:rPr>
              <w:fldChar w:fldCharType="end"/>
            </w:r>
          </w:hyperlink>
        </w:p>
        <w:p w14:paraId="2C58A0ED" w14:textId="77777777" w:rsidR="00474CDC" w:rsidRDefault="00502D6E">
          <w:pPr>
            <w:pStyle w:val="Obsah1"/>
            <w:rPr>
              <w:rFonts w:asciiTheme="minorHAnsi" w:eastAsiaTheme="minorEastAsia" w:hAnsiTheme="minorHAnsi" w:cstheme="minorBidi"/>
              <w:bCs w:val="0"/>
              <w:sz w:val="22"/>
              <w:szCs w:val="22"/>
            </w:rPr>
          </w:pPr>
          <w:hyperlink w:anchor="_Toc12357773" w:history="1">
            <w:r w:rsidR="00474CDC" w:rsidRPr="00DF7166">
              <w:rPr>
                <w:rStyle w:val="Hypertextovprepojenie"/>
              </w:rPr>
              <w:t>DÔVERNOSŤ A ETICKÉ POSTUPY</w:t>
            </w:r>
            <w:r w:rsidR="00474CDC">
              <w:rPr>
                <w:webHidden/>
              </w:rPr>
              <w:tab/>
            </w:r>
            <w:r w:rsidR="00474CDC">
              <w:rPr>
                <w:webHidden/>
              </w:rPr>
              <w:fldChar w:fldCharType="begin"/>
            </w:r>
            <w:r w:rsidR="00474CDC">
              <w:rPr>
                <w:webHidden/>
              </w:rPr>
              <w:instrText xml:space="preserve"> PAGEREF _Toc12357773 \h </w:instrText>
            </w:r>
            <w:r w:rsidR="00474CDC">
              <w:rPr>
                <w:webHidden/>
              </w:rPr>
            </w:r>
            <w:r w:rsidR="00474CDC">
              <w:rPr>
                <w:webHidden/>
              </w:rPr>
              <w:fldChar w:fldCharType="separate"/>
            </w:r>
            <w:r w:rsidR="00474CDC">
              <w:rPr>
                <w:webHidden/>
              </w:rPr>
              <w:t>25</w:t>
            </w:r>
            <w:r w:rsidR="00474CDC">
              <w:rPr>
                <w:webHidden/>
              </w:rPr>
              <w:fldChar w:fldCharType="end"/>
            </w:r>
          </w:hyperlink>
        </w:p>
        <w:p w14:paraId="5F226EBA" w14:textId="77777777" w:rsidR="00474CDC" w:rsidRDefault="00502D6E">
          <w:pPr>
            <w:pStyle w:val="Obsah1"/>
            <w:rPr>
              <w:rFonts w:asciiTheme="minorHAnsi" w:eastAsiaTheme="minorEastAsia" w:hAnsiTheme="minorHAnsi" w:cstheme="minorBidi"/>
              <w:bCs w:val="0"/>
              <w:sz w:val="22"/>
              <w:szCs w:val="22"/>
            </w:rPr>
          </w:pPr>
          <w:hyperlink w:anchor="_Toc12357774" w:history="1">
            <w:r w:rsidR="00474CDC" w:rsidRPr="00DF7166">
              <w:rPr>
                <w:rStyle w:val="Hypertextovprepojenie"/>
              </w:rPr>
              <w:t>SUBDODÁVATELIA</w:t>
            </w:r>
            <w:r w:rsidR="00474CDC">
              <w:rPr>
                <w:webHidden/>
              </w:rPr>
              <w:tab/>
            </w:r>
            <w:r w:rsidR="00474CDC">
              <w:rPr>
                <w:webHidden/>
              </w:rPr>
              <w:fldChar w:fldCharType="begin"/>
            </w:r>
            <w:r w:rsidR="00474CDC">
              <w:rPr>
                <w:webHidden/>
              </w:rPr>
              <w:instrText xml:space="preserve"> PAGEREF _Toc12357774 \h </w:instrText>
            </w:r>
            <w:r w:rsidR="00474CDC">
              <w:rPr>
                <w:webHidden/>
              </w:rPr>
            </w:r>
            <w:r w:rsidR="00474CDC">
              <w:rPr>
                <w:webHidden/>
              </w:rPr>
              <w:fldChar w:fldCharType="separate"/>
            </w:r>
            <w:r w:rsidR="00474CDC">
              <w:rPr>
                <w:webHidden/>
              </w:rPr>
              <w:t>25</w:t>
            </w:r>
            <w:r w:rsidR="00474CDC">
              <w:rPr>
                <w:webHidden/>
              </w:rPr>
              <w:fldChar w:fldCharType="end"/>
            </w:r>
          </w:hyperlink>
        </w:p>
        <w:p w14:paraId="46FEAC1D" w14:textId="77777777" w:rsidR="00474CDC" w:rsidRDefault="00502D6E">
          <w:pPr>
            <w:pStyle w:val="Obsah1"/>
            <w:rPr>
              <w:rFonts w:asciiTheme="minorHAnsi" w:eastAsiaTheme="minorEastAsia" w:hAnsiTheme="minorHAnsi" w:cstheme="minorBidi"/>
              <w:bCs w:val="0"/>
              <w:sz w:val="22"/>
              <w:szCs w:val="22"/>
            </w:rPr>
          </w:pPr>
          <w:hyperlink w:anchor="_Toc12357775" w:history="1">
            <w:r w:rsidR="00474CDC" w:rsidRPr="00DF7166">
              <w:rPr>
                <w:rStyle w:val="Hypertextovprepojenie"/>
              </w:rPr>
              <w:t>ZÁVEREČNÉ USTANOVENIA</w:t>
            </w:r>
            <w:r w:rsidR="00474CDC">
              <w:rPr>
                <w:webHidden/>
              </w:rPr>
              <w:tab/>
            </w:r>
            <w:r w:rsidR="00474CDC">
              <w:rPr>
                <w:webHidden/>
              </w:rPr>
              <w:fldChar w:fldCharType="begin"/>
            </w:r>
            <w:r w:rsidR="00474CDC">
              <w:rPr>
                <w:webHidden/>
              </w:rPr>
              <w:instrText xml:space="preserve"> PAGEREF _Toc12357775 \h </w:instrText>
            </w:r>
            <w:r w:rsidR="00474CDC">
              <w:rPr>
                <w:webHidden/>
              </w:rPr>
            </w:r>
            <w:r w:rsidR="00474CDC">
              <w:rPr>
                <w:webHidden/>
              </w:rPr>
              <w:fldChar w:fldCharType="separate"/>
            </w:r>
            <w:r w:rsidR="00474CDC">
              <w:rPr>
                <w:webHidden/>
              </w:rPr>
              <w:t>26</w:t>
            </w:r>
            <w:r w:rsidR="00474CDC">
              <w:rPr>
                <w:webHidden/>
              </w:rPr>
              <w:fldChar w:fldCharType="end"/>
            </w:r>
          </w:hyperlink>
        </w:p>
        <w:p w14:paraId="331DA682" w14:textId="77777777" w:rsidR="00474CDC" w:rsidRDefault="00502D6E">
          <w:pPr>
            <w:pStyle w:val="Obsah1"/>
            <w:rPr>
              <w:rFonts w:asciiTheme="minorHAnsi" w:eastAsiaTheme="minorEastAsia" w:hAnsiTheme="minorHAnsi" w:cstheme="minorBidi"/>
              <w:bCs w:val="0"/>
              <w:sz w:val="22"/>
              <w:szCs w:val="22"/>
            </w:rPr>
          </w:pPr>
          <w:hyperlink w:anchor="_Toc12357776" w:history="1">
            <w:r w:rsidR="00474CDC" w:rsidRPr="00DF7166">
              <w:rPr>
                <w:rStyle w:val="Hypertextovprepojenie"/>
              </w:rPr>
              <w:t>Všeobecné informácie k webovej aplikácií JOSEPHINE</w:t>
            </w:r>
            <w:r w:rsidR="00474CDC">
              <w:rPr>
                <w:webHidden/>
              </w:rPr>
              <w:tab/>
            </w:r>
            <w:r w:rsidR="00474CDC">
              <w:rPr>
                <w:webHidden/>
              </w:rPr>
              <w:fldChar w:fldCharType="begin"/>
            </w:r>
            <w:r w:rsidR="00474CDC">
              <w:rPr>
                <w:webHidden/>
              </w:rPr>
              <w:instrText xml:space="preserve"> PAGEREF _Toc12357776 \h </w:instrText>
            </w:r>
            <w:r w:rsidR="00474CDC">
              <w:rPr>
                <w:webHidden/>
              </w:rPr>
            </w:r>
            <w:r w:rsidR="00474CDC">
              <w:rPr>
                <w:webHidden/>
              </w:rPr>
              <w:fldChar w:fldCharType="separate"/>
            </w:r>
            <w:r w:rsidR="00474CDC">
              <w:rPr>
                <w:webHidden/>
              </w:rPr>
              <w:t>26</w:t>
            </w:r>
            <w:r w:rsidR="00474CDC">
              <w:rPr>
                <w:webHidden/>
              </w:rPr>
              <w:fldChar w:fldCharType="end"/>
            </w:r>
          </w:hyperlink>
        </w:p>
        <w:p w14:paraId="13899821" w14:textId="77777777" w:rsidR="00474CDC" w:rsidRDefault="00502D6E">
          <w:pPr>
            <w:pStyle w:val="Obsah1"/>
            <w:rPr>
              <w:rFonts w:asciiTheme="minorHAnsi" w:eastAsiaTheme="minorEastAsia" w:hAnsiTheme="minorHAnsi" w:cstheme="minorBidi"/>
              <w:bCs w:val="0"/>
              <w:sz w:val="22"/>
              <w:szCs w:val="22"/>
            </w:rPr>
          </w:pPr>
          <w:hyperlink w:anchor="_Toc12357777" w:history="1">
            <w:r w:rsidR="00474CDC" w:rsidRPr="00DF7166">
              <w:rPr>
                <w:rStyle w:val="Hypertextovprepojenie"/>
              </w:rPr>
              <w:t>Časť B - Podmienky účasti</w:t>
            </w:r>
            <w:r w:rsidR="00474CDC">
              <w:rPr>
                <w:webHidden/>
              </w:rPr>
              <w:tab/>
            </w:r>
            <w:r w:rsidR="00474CDC">
              <w:rPr>
                <w:webHidden/>
              </w:rPr>
              <w:fldChar w:fldCharType="begin"/>
            </w:r>
            <w:r w:rsidR="00474CDC">
              <w:rPr>
                <w:webHidden/>
              </w:rPr>
              <w:instrText xml:space="preserve"> PAGEREF _Toc12357777 \h </w:instrText>
            </w:r>
            <w:r w:rsidR="00474CDC">
              <w:rPr>
                <w:webHidden/>
              </w:rPr>
            </w:r>
            <w:r w:rsidR="00474CDC">
              <w:rPr>
                <w:webHidden/>
              </w:rPr>
              <w:fldChar w:fldCharType="separate"/>
            </w:r>
            <w:r w:rsidR="00474CDC">
              <w:rPr>
                <w:webHidden/>
              </w:rPr>
              <w:t>27</w:t>
            </w:r>
            <w:r w:rsidR="00474CDC">
              <w:rPr>
                <w:webHidden/>
              </w:rPr>
              <w:fldChar w:fldCharType="end"/>
            </w:r>
          </w:hyperlink>
        </w:p>
        <w:p w14:paraId="209DE7BB" w14:textId="77777777" w:rsidR="00474CDC" w:rsidRDefault="00502D6E">
          <w:pPr>
            <w:pStyle w:val="Obsah1"/>
            <w:rPr>
              <w:rFonts w:asciiTheme="minorHAnsi" w:eastAsiaTheme="minorEastAsia" w:hAnsiTheme="minorHAnsi" w:cstheme="minorBidi"/>
              <w:bCs w:val="0"/>
              <w:sz w:val="22"/>
              <w:szCs w:val="22"/>
            </w:rPr>
          </w:pPr>
          <w:hyperlink w:anchor="_Toc12357778" w:history="1">
            <w:r w:rsidR="00474CDC" w:rsidRPr="00DF7166">
              <w:rPr>
                <w:rStyle w:val="Hypertextovprepojenie"/>
              </w:rPr>
              <w:t>Časť C - Kritéria na vyhodnotenie ponúk</w:t>
            </w:r>
            <w:r w:rsidR="00474CDC">
              <w:rPr>
                <w:webHidden/>
              </w:rPr>
              <w:tab/>
            </w:r>
            <w:r w:rsidR="00474CDC">
              <w:rPr>
                <w:webHidden/>
              </w:rPr>
              <w:fldChar w:fldCharType="begin"/>
            </w:r>
            <w:r w:rsidR="00474CDC">
              <w:rPr>
                <w:webHidden/>
              </w:rPr>
              <w:instrText xml:space="preserve"> PAGEREF _Toc12357778 \h </w:instrText>
            </w:r>
            <w:r w:rsidR="00474CDC">
              <w:rPr>
                <w:webHidden/>
              </w:rPr>
            </w:r>
            <w:r w:rsidR="00474CDC">
              <w:rPr>
                <w:webHidden/>
              </w:rPr>
              <w:fldChar w:fldCharType="separate"/>
            </w:r>
            <w:r w:rsidR="00474CDC">
              <w:rPr>
                <w:webHidden/>
              </w:rPr>
              <w:t>33</w:t>
            </w:r>
            <w:r w:rsidR="00474CDC">
              <w:rPr>
                <w:webHidden/>
              </w:rPr>
              <w:fldChar w:fldCharType="end"/>
            </w:r>
          </w:hyperlink>
        </w:p>
        <w:p w14:paraId="64CFBE2F" w14:textId="77777777" w:rsidR="00474CDC" w:rsidRDefault="00502D6E">
          <w:pPr>
            <w:pStyle w:val="Obsah1"/>
            <w:rPr>
              <w:rFonts w:asciiTheme="minorHAnsi" w:eastAsiaTheme="minorEastAsia" w:hAnsiTheme="minorHAnsi" w:cstheme="minorBidi"/>
              <w:bCs w:val="0"/>
              <w:sz w:val="22"/>
              <w:szCs w:val="22"/>
            </w:rPr>
          </w:pPr>
          <w:hyperlink w:anchor="_Toc12357779" w:history="1">
            <w:r w:rsidR="00474CDC" w:rsidRPr="00DF7166">
              <w:rPr>
                <w:rStyle w:val="Hypertextovprepojenie"/>
              </w:rPr>
              <w:t>Časť D - Opis predmetu zákazky</w:t>
            </w:r>
            <w:r w:rsidR="00474CDC">
              <w:rPr>
                <w:webHidden/>
              </w:rPr>
              <w:tab/>
            </w:r>
            <w:r w:rsidR="00474CDC">
              <w:rPr>
                <w:webHidden/>
              </w:rPr>
              <w:fldChar w:fldCharType="begin"/>
            </w:r>
            <w:r w:rsidR="00474CDC">
              <w:rPr>
                <w:webHidden/>
              </w:rPr>
              <w:instrText xml:space="preserve"> PAGEREF _Toc12357779 \h </w:instrText>
            </w:r>
            <w:r w:rsidR="00474CDC">
              <w:rPr>
                <w:webHidden/>
              </w:rPr>
            </w:r>
            <w:r w:rsidR="00474CDC">
              <w:rPr>
                <w:webHidden/>
              </w:rPr>
              <w:fldChar w:fldCharType="separate"/>
            </w:r>
            <w:r w:rsidR="00474CDC">
              <w:rPr>
                <w:webHidden/>
              </w:rPr>
              <w:t>34</w:t>
            </w:r>
            <w:r w:rsidR="00474CDC">
              <w:rPr>
                <w:webHidden/>
              </w:rPr>
              <w:fldChar w:fldCharType="end"/>
            </w:r>
          </w:hyperlink>
        </w:p>
        <w:p w14:paraId="10BFF555" w14:textId="77777777" w:rsidR="00474CDC" w:rsidRDefault="00502D6E">
          <w:pPr>
            <w:pStyle w:val="Obsah1"/>
            <w:rPr>
              <w:rFonts w:asciiTheme="minorHAnsi" w:eastAsiaTheme="minorEastAsia" w:hAnsiTheme="minorHAnsi" w:cstheme="minorBidi"/>
              <w:bCs w:val="0"/>
              <w:sz w:val="22"/>
              <w:szCs w:val="22"/>
            </w:rPr>
          </w:pPr>
          <w:hyperlink w:anchor="_Toc12357780" w:history="1">
            <w:r w:rsidR="00474CDC" w:rsidRPr="00DF7166">
              <w:rPr>
                <w:rStyle w:val="Hypertextovprepojenie"/>
              </w:rPr>
              <w:t>Časť E – SPôSOB určenia ceny</w:t>
            </w:r>
            <w:r w:rsidR="00474CDC">
              <w:rPr>
                <w:webHidden/>
              </w:rPr>
              <w:tab/>
            </w:r>
            <w:r w:rsidR="00474CDC">
              <w:rPr>
                <w:webHidden/>
              </w:rPr>
              <w:fldChar w:fldCharType="begin"/>
            </w:r>
            <w:r w:rsidR="00474CDC">
              <w:rPr>
                <w:webHidden/>
              </w:rPr>
              <w:instrText xml:space="preserve"> PAGEREF _Toc12357780 \h </w:instrText>
            </w:r>
            <w:r w:rsidR="00474CDC">
              <w:rPr>
                <w:webHidden/>
              </w:rPr>
            </w:r>
            <w:r w:rsidR="00474CDC">
              <w:rPr>
                <w:webHidden/>
              </w:rPr>
              <w:fldChar w:fldCharType="separate"/>
            </w:r>
            <w:r w:rsidR="00474CDC">
              <w:rPr>
                <w:webHidden/>
              </w:rPr>
              <w:t>41</w:t>
            </w:r>
            <w:r w:rsidR="00474CDC">
              <w:rPr>
                <w:webHidden/>
              </w:rPr>
              <w:fldChar w:fldCharType="end"/>
            </w:r>
          </w:hyperlink>
        </w:p>
        <w:p w14:paraId="2F3372B4" w14:textId="77777777" w:rsidR="00474CDC" w:rsidRDefault="00502D6E">
          <w:pPr>
            <w:pStyle w:val="Obsah1"/>
            <w:rPr>
              <w:rFonts w:asciiTheme="minorHAnsi" w:eastAsiaTheme="minorEastAsia" w:hAnsiTheme="minorHAnsi" w:cstheme="minorBidi"/>
              <w:bCs w:val="0"/>
              <w:sz w:val="22"/>
              <w:szCs w:val="22"/>
            </w:rPr>
          </w:pPr>
          <w:hyperlink w:anchor="_Toc12357781" w:history="1">
            <w:r w:rsidR="00474CDC" w:rsidRPr="00DF7166">
              <w:rPr>
                <w:rStyle w:val="Hypertextovprepojenie"/>
              </w:rPr>
              <w:t>Časť F - Obchodné podmienky</w:t>
            </w:r>
            <w:r w:rsidR="00474CDC">
              <w:rPr>
                <w:webHidden/>
              </w:rPr>
              <w:tab/>
            </w:r>
            <w:r w:rsidR="00474CDC">
              <w:rPr>
                <w:webHidden/>
              </w:rPr>
              <w:fldChar w:fldCharType="begin"/>
            </w:r>
            <w:r w:rsidR="00474CDC">
              <w:rPr>
                <w:webHidden/>
              </w:rPr>
              <w:instrText xml:space="preserve"> PAGEREF _Toc12357781 \h </w:instrText>
            </w:r>
            <w:r w:rsidR="00474CDC">
              <w:rPr>
                <w:webHidden/>
              </w:rPr>
            </w:r>
            <w:r w:rsidR="00474CDC">
              <w:rPr>
                <w:webHidden/>
              </w:rPr>
              <w:fldChar w:fldCharType="separate"/>
            </w:r>
            <w:r w:rsidR="00474CDC">
              <w:rPr>
                <w:webHidden/>
              </w:rPr>
              <w:t>42</w:t>
            </w:r>
            <w:r w:rsidR="00474CDC">
              <w:rPr>
                <w:webHidden/>
              </w:rPr>
              <w:fldChar w:fldCharType="end"/>
            </w:r>
          </w:hyperlink>
        </w:p>
        <w:p w14:paraId="63C43F67" w14:textId="77777777" w:rsidR="00474CDC" w:rsidRDefault="00502D6E">
          <w:pPr>
            <w:pStyle w:val="Obsah1"/>
            <w:rPr>
              <w:rFonts w:asciiTheme="minorHAnsi" w:eastAsiaTheme="minorEastAsia" w:hAnsiTheme="minorHAnsi" w:cstheme="minorBidi"/>
              <w:bCs w:val="0"/>
              <w:sz w:val="22"/>
              <w:szCs w:val="22"/>
            </w:rPr>
          </w:pPr>
          <w:hyperlink w:anchor="_Toc12357782" w:history="1">
            <w:r w:rsidR="00474CDC" w:rsidRPr="00DF7166">
              <w:rPr>
                <w:rStyle w:val="Hypertextovprepojenie"/>
              </w:rPr>
              <w:t>ZMLUVA o dielo</w:t>
            </w:r>
            <w:r w:rsidR="00474CDC">
              <w:rPr>
                <w:webHidden/>
              </w:rPr>
              <w:tab/>
            </w:r>
            <w:r w:rsidR="00474CDC">
              <w:rPr>
                <w:webHidden/>
              </w:rPr>
              <w:fldChar w:fldCharType="begin"/>
            </w:r>
            <w:r w:rsidR="00474CDC">
              <w:rPr>
                <w:webHidden/>
              </w:rPr>
              <w:instrText xml:space="preserve"> PAGEREF _Toc12357782 \h </w:instrText>
            </w:r>
            <w:r w:rsidR="00474CDC">
              <w:rPr>
                <w:webHidden/>
              </w:rPr>
            </w:r>
            <w:r w:rsidR="00474CDC">
              <w:rPr>
                <w:webHidden/>
              </w:rPr>
              <w:fldChar w:fldCharType="separate"/>
            </w:r>
            <w:r w:rsidR="00474CDC">
              <w:rPr>
                <w:webHidden/>
              </w:rPr>
              <w:t>43</w:t>
            </w:r>
            <w:r w:rsidR="00474CDC">
              <w:rPr>
                <w:webHidden/>
              </w:rPr>
              <w:fldChar w:fldCharType="end"/>
            </w:r>
          </w:hyperlink>
        </w:p>
        <w:p w14:paraId="7AC12E5A" w14:textId="77777777" w:rsidR="00474CDC" w:rsidRDefault="00502D6E">
          <w:pPr>
            <w:pStyle w:val="Obsah1"/>
            <w:rPr>
              <w:rFonts w:asciiTheme="minorHAnsi" w:eastAsiaTheme="minorEastAsia" w:hAnsiTheme="minorHAnsi" w:cstheme="minorBidi"/>
              <w:bCs w:val="0"/>
              <w:sz w:val="22"/>
              <w:szCs w:val="22"/>
            </w:rPr>
          </w:pPr>
          <w:hyperlink w:anchor="_Toc12357783" w:history="1">
            <w:r w:rsidR="00474CDC" w:rsidRPr="00DF7166">
              <w:rPr>
                <w:rStyle w:val="Hypertextovprepojenie"/>
              </w:rPr>
              <w:t>časť G – Jednotný európsky dokument (jed)</w:t>
            </w:r>
            <w:r w:rsidR="00474CDC">
              <w:rPr>
                <w:webHidden/>
              </w:rPr>
              <w:tab/>
            </w:r>
            <w:r w:rsidR="00474CDC">
              <w:rPr>
                <w:webHidden/>
              </w:rPr>
              <w:fldChar w:fldCharType="begin"/>
            </w:r>
            <w:r w:rsidR="00474CDC">
              <w:rPr>
                <w:webHidden/>
              </w:rPr>
              <w:instrText xml:space="preserve"> PAGEREF _Toc12357783 \h </w:instrText>
            </w:r>
            <w:r w:rsidR="00474CDC">
              <w:rPr>
                <w:webHidden/>
              </w:rPr>
            </w:r>
            <w:r w:rsidR="00474CDC">
              <w:rPr>
                <w:webHidden/>
              </w:rPr>
              <w:fldChar w:fldCharType="separate"/>
            </w:r>
            <w:r w:rsidR="00474CDC">
              <w:rPr>
                <w:webHidden/>
              </w:rPr>
              <w:t>44</w:t>
            </w:r>
            <w:r w:rsidR="00474CDC">
              <w:rPr>
                <w:webHidden/>
              </w:rPr>
              <w:fldChar w:fldCharType="end"/>
            </w:r>
          </w:hyperlink>
        </w:p>
        <w:p w14:paraId="601C2E07" w14:textId="77777777" w:rsidR="00474CDC" w:rsidRDefault="00502D6E">
          <w:pPr>
            <w:pStyle w:val="Obsah1"/>
            <w:rPr>
              <w:rFonts w:asciiTheme="minorHAnsi" w:eastAsiaTheme="minorEastAsia" w:hAnsiTheme="minorHAnsi" w:cstheme="minorBidi"/>
              <w:bCs w:val="0"/>
              <w:sz w:val="22"/>
              <w:szCs w:val="22"/>
            </w:rPr>
          </w:pPr>
          <w:hyperlink w:anchor="_Toc12357784" w:history="1">
            <w:r w:rsidR="00474CDC" w:rsidRPr="00DF7166">
              <w:rPr>
                <w:rStyle w:val="Hypertextovprepojenie"/>
              </w:rPr>
              <w:t>Príloha č. 1 - NÁVRH UCHÁDZAČA NA PLNENIE JEDNOTLIVÝCH KRITÉRIÍ</w:t>
            </w:r>
            <w:r w:rsidR="00474CDC">
              <w:rPr>
                <w:webHidden/>
              </w:rPr>
              <w:tab/>
            </w:r>
            <w:r w:rsidR="00474CDC">
              <w:rPr>
                <w:webHidden/>
              </w:rPr>
              <w:fldChar w:fldCharType="begin"/>
            </w:r>
            <w:r w:rsidR="00474CDC">
              <w:rPr>
                <w:webHidden/>
              </w:rPr>
              <w:instrText xml:space="preserve"> PAGEREF _Toc12357784 \h </w:instrText>
            </w:r>
            <w:r w:rsidR="00474CDC">
              <w:rPr>
                <w:webHidden/>
              </w:rPr>
            </w:r>
            <w:r w:rsidR="00474CDC">
              <w:rPr>
                <w:webHidden/>
              </w:rPr>
              <w:fldChar w:fldCharType="separate"/>
            </w:r>
            <w:r w:rsidR="00474CDC">
              <w:rPr>
                <w:webHidden/>
              </w:rPr>
              <w:t>45</w:t>
            </w:r>
            <w:r w:rsidR="00474CDC">
              <w:rPr>
                <w:webHidden/>
              </w:rPr>
              <w:fldChar w:fldCharType="end"/>
            </w:r>
          </w:hyperlink>
        </w:p>
        <w:p w14:paraId="341E9BA2" w14:textId="77777777" w:rsidR="00474CDC" w:rsidRDefault="00502D6E">
          <w:pPr>
            <w:pStyle w:val="Obsah1"/>
            <w:rPr>
              <w:rFonts w:asciiTheme="minorHAnsi" w:eastAsiaTheme="minorEastAsia" w:hAnsiTheme="minorHAnsi" w:cstheme="minorBidi"/>
              <w:bCs w:val="0"/>
              <w:sz w:val="22"/>
              <w:szCs w:val="22"/>
            </w:rPr>
          </w:pPr>
          <w:hyperlink w:anchor="_Toc12357785" w:history="1">
            <w:r w:rsidR="00474CDC" w:rsidRPr="00DF7166">
              <w:rPr>
                <w:rStyle w:val="Hypertextovprepojenie"/>
              </w:rPr>
              <w:t>Príloha č. 2 - ČESTNÉ VYHLÁSENIE O SUBDODÁVATEĽOCH</w:t>
            </w:r>
            <w:r w:rsidR="00474CDC">
              <w:rPr>
                <w:webHidden/>
              </w:rPr>
              <w:tab/>
            </w:r>
            <w:r w:rsidR="00474CDC">
              <w:rPr>
                <w:webHidden/>
              </w:rPr>
              <w:fldChar w:fldCharType="begin"/>
            </w:r>
            <w:r w:rsidR="00474CDC">
              <w:rPr>
                <w:webHidden/>
              </w:rPr>
              <w:instrText xml:space="preserve"> PAGEREF _Toc12357785 \h </w:instrText>
            </w:r>
            <w:r w:rsidR="00474CDC">
              <w:rPr>
                <w:webHidden/>
              </w:rPr>
            </w:r>
            <w:r w:rsidR="00474CDC">
              <w:rPr>
                <w:webHidden/>
              </w:rPr>
              <w:fldChar w:fldCharType="separate"/>
            </w:r>
            <w:r w:rsidR="00474CDC">
              <w:rPr>
                <w:webHidden/>
              </w:rPr>
              <w:t>46</w:t>
            </w:r>
            <w:r w:rsidR="00474CDC">
              <w:rPr>
                <w:webHidden/>
              </w:rPr>
              <w:fldChar w:fldCharType="end"/>
            </w:r>
          </w:hyperlink>
        </w:p>
        <w:p w14:paraId="71919EC4" w14:textId="15456E92" w:rsidR="00474CDC" w:rsidRDefault="00474CDC">
          <w:r>
            <w:rPr>
              <w:b/>
              <w:bCs/>
            </w:rPr>
            <w:fldChar w:fldCharType="end"/>
          </w:r>
        </w:p>
      </w:sdtContent>
    </w:sdt>
    <w:p w14:paraId="26A82451" w14:textId="509E1CE7" w:rsidR="005D69A9" w:rsidRPr="00673064" w:rsidRDefault="005D69A9" w:rsidP="00AE1FB8">
      <w:pPr>
        <w:spacing w:line="360" w:lineRule="auto"/>
        <w:ind w:left="284"/>
        <w:rPr>
          <w:b/>
          <w:bCs/>
          <w:color w:val="000000" w:themeColor="text1"/>
          <w:sz w:val="24"/>
          <w:szCs w:val="24"/>
        </w:rPr>
      </w:pPr>
    </w:p>
    <w:p w14:paraId="1B85F5B2" w14:textId="77777777" w:rsidR="005D69A9" w:rsidRPr="00673064" w:rsidRDefault="005D69A9" w:rsidP="005D69A9">
      <w:pPr>
        <w:rPr>
          <w:color w:val="000000" w:themeColor="text1"/>
        </w:rPr>
      </w:pPr>
    </w:p>
    <w:p w14:paraId="7D2F5EF7" w14:textId="77777777" w:rsidR="005D69A9" w:rsidRPr="00673064" w:rsidRDefault="005D69A9" w:rsidP="005D69A9">
      <w:pPr>
        <w:rPr>
          <w:color w:val="000000" w:themeColor="text1"/>
        </w:rPr>
      </w:pPr>
    </w:p>
    <w:p w14:paraId="1D5B1781" w14:textId="77777777" w:rsidR="005D69A9" w:rsidRPr="00673064" w:rsidRDefault="005D69A9" w:rsidP="005D69A9">
      <w:pPr>
        <w:rPr>
          <w:color w:val="000000" w:themeColor="text1"/>
        </w:rPr>
      </w:pPr>
    </w:p>
    <w:p w14:paraId="5E339AA7" w14:textId="3A1ADC3B" w:rsidR="00DA49F5" w:rsidRPr="00673064" w:rsidRDefault="005D69A9" w:rsidP="00FF05F1">
      <w:pPr>
        <w:tabs>
          <w:tab w:val="left" w:pos="1080"/>
        </w:tabs>
        <w:spacing w:after="0" w:line="240" w:lineRule="auto"/>
        <w:ind w:left="851"/>
        <w:jc w:val="center"/>
        <w:outlineLvl w:val="0"/>
        <w:rPr>
          <w:bCs/>
          <w:noProof/>
          <w:color w:val="000000" w:themeColor="text1"/>
          <w:sz w:val="24"/>
          <w:szCs w:val="24"/>
        </w:rPr>
      </w:pPr>
      <w:r w:rsidRPr="00673064">
        <w:rPr>
          <w:rFonts w:eastAsia="Times New Roman"/>
          <w:b/>
          <w:bCs/>
          <w:color w:val="000000" w:themeColor="text1"/>
          <w:sz w:val="28"/>
          <w:szCs w:val="28"/>
          <w:lang w:eastAsia="sk-SK"/>
        </w:rPr>
        <w:br w:type="page"/>
      </w:r>
      <w:bookmarkStart w:id="7" w:name="_Toc517356396"/>
      <w:bookmarkStart w:id="8" w:name="_Toc525119522"/>
      <w:bookmarkStart w:id="9" w:name="_Toc525203398"/>
      <w:bookmarkStart w:id="10" w:name="_Toc529435180"/>
    </w:p>
    <w:p w14:paraId="4AA16763" w14:textId="782B2EE8" w:rsidR="005D69A9" w:rsidRPr="00673064" w:rsidRDefault="005D69A9" w:rsidP="005D69A9">
      <w:pPr>
        <w:tabs>
          <w:tab w:val="left" w:pos="1080"/>
        </w:tabs>
        <w:spacing w:after="0" w:line="240" w:lineRule="auto"/>
        <w:ind w:left="851"/>
        <w:outlineLvl w:val="0"/>
        <w:rPr>
          <w:rFonts w:eastAsia="Times New Roman"/>
          <w:b/>
          <w:bCs/>
          <w:color w:val="000000" w:themeColor="text1"/>
          <w:sz w:val="28"/>
          <w:szCs w:val="28"/>
          <w:lang w:eastAsia="sk-SK"/>
        </w:rPr>
      </w:pPr>
      <w:bookmarkStart w:id="11" w:name="_Toc2167648"/>
      <w:bookmarkStart w:id="12" w:name="_Toc2583397"/>
      <w:bookmarkStart w:id="13" w:name="_Toc3533790"/>
      <w:bookmarkStart w:id="14" w:name="_Toc12357741"/>
      <w:r w:rsidRPr="00673064">
        <w:rPr>
          <w:rFonts w:eastAsia="Times New Roman"/>
          <w:b/>
          <w:bCs/>
          <w:color w:val="000000" w:themeColor="text1"/>
          <w:sz w:val="28"/>
          <w:szCs w:val="28"/>
          <w:lang w:eastAsia="sk-SK"/>
        </w:rPr>
        <w:lastRenderedPageBreak/>
        <w:t>ÚVOD</w:t>
      </w:r>
      <w:bookmarkEnd w:id="7"/>
      <w:bookmarkEnd w:id="8"/>
      <w:bookmarkEnd w:id="9"/>
      <w:bookmarkEnd w:id="10"/>
      <w:bookmarkEnd w:id="11"/>
      <w:bookmarkEnd w:id="12"/>
      <w:bookmarkEnd w:id="13"/>
      <w:bookmarkEnd w:id="14"/>
    </w:p>
    <w:p w14:paraId="2D080B4C" w14:textId="77777777" w:rsidR="005D69A9" w:rsidRPr="00673064" w:rsidRDefault="005D69A9" w:rsidP="005D69A9">
      <w:pPr>
        <w:ind w:left="851"/>
        <w:rPr>
          <w:color w:val="000000" w:themeColor="text1"/>
        </w:rPr>
      </w:pPr>
    </w:p>
    <w:p w14:paraId="28A61D48" w14:textId="77777777" w:rsidR="005D69A9" w:rsidRPr="00673064" w:rsidRDefault="005D69A9" w:rsidP="00291E7C">
      <w:pPr>
        <w:ind w:left="851"/>
        <w:rPr>
          <w:color w:val="000000" w:themeColor="text1"/>
          <w:sz w:val="24"/>
          <w:szCs w:val="24"/>
        </w:rPr>
      </w:pPr>
      <w:r w:rsidRPr="00673064">
        <w:rPr>
          <w:color w:val="000000" w:themeColor="text1"/>
          <w:sz w:val="24"/>
          <w:szCs w:val="24"/>
        </w:rPr>
        <w:t>Predložením svojej ponuky uchádzač v plnom rozsahu a bez obmedzenia akceptuje všetky zmluvné podmienky a požiadavky zákazky</w:t>
      </w:r>
      <w:r w:rsidR="00BA6295" w:rsidRPr="00673064">
        <w:rPr>
          <w:color w:val="000000" w:themeColor="text1"/>
          <w:sz w:val="24"/>
          <w:szCs w:val="24"/>
        </w:rPr>
        <w:t>, obsiahnuté</w:t>
      </w:r>
      <w:r w:rsidRPr="00673064">
        <w:rPr>
          <w:color w:val="000000" w:themeColor="text1"/>
          <w:sz w:val="24"/>
          <w:szCs w:val="24"/>
        </w:rPr>
        <w:t xml:space="preserve"> v týchto súťažných podkladoch a vo výzve na predkladanie ponúk obstarávania (ďalej len “výzva”)</w:t>
      </w:r>
      <w:r w:rsidR="00BA6295" w:rsidRPr="00673064">
        <w:rPr>
          <w:color w:val="000000" w:themeColor="text1"/>
          <w:sz w:val="24"/>
          <w:szCs w:val="24"/>
        </w:rPr>
        <w:t>,</w:t>
      </w:r>
      <w:r w:rsidRPr="00673064">
        <w:rPr>
          <w:color w:val="000000" w:themeColor="text1"/>
          <w:sz w:val="24"/>
          <w:szCs w:val="24"/>
        </w:rPr>
        <w:t xml:space="preserve"> ako výlučné požiadavky verejného obstarávateľa. Verejný obstarávateľ predpokladá, že uchádzač/záujemca dôkladne preskúma a rešpektuje všetky pokyny, lehoty a iné skutočnosti, obsiahnuté v týchto súťažných podkladoch a vo výzve.</w:t>
      </w:r>
    </w:p>
    <w:p w14:paraId="77FD8027" w14:textId="0D99244A" w:rsidR="00DA49F5" w:rsidRPr="00673064" w:rsidRDefault="005D69A9" w:rsidP="00DA49F5">
      <w:pPr>
        <w:ind w:left="851"/>
        <w:rPr>
          <w:b/>
          <w:color w:val="000000" w:themeColor="text1"/>
          <w:sz w:val="24"/>
          <w:szCs w:val="24"/>
          <w:u w:val="single"/>
        </w:rPr>
      </w:pPr>
      <w:r w:rsidRPr="00673064">
        <w:rPr>
          <w:color w:val="000000" w:themeColor="text1"/>
          <w:sz w:val="24"/>
          <w:szCs w:val="24"/>
        </w:rPr>
        <w:t xml:space="preserve">Verejný obstarávateľ realizuje verejné obstarávanie postupom podlimitnej zákazky podľa zákona č. 343/2015 Z. z. o verejnom obstarávaní a o zmene a doplnení niektorých zákonov v znení neskorších predpisov (ďalej len „zákon“ v príslušnom gramatickom tvare) </w:t>
      </w:r>
      <w:r w:rsidRPr="00673064">
        <w:rPr>
          <w:b/>
          <w:color w:val="000000" w:themeColor="text1"/>
          <w:sz w:val="24"/>
          <w:szCs w:val="24"/>
          <w:u w:val="single"/>
        </w:rPr>
        <w:t xml:space="preserve">na </w:t>
      </w:r>
      <w:r w:rsidR="00DA49F5" w:rsidRPr="00673064">
        <w:rPr>
          <w:b/>
          <w:color w:val="000000" w:themeColor="text1"/>
          <w:sz w:val="24"/>
          <w:szCs w:val="24"/>
          <w:u w:val="single"/>
        </w:rPr>
        <w:t>uskutočnenie stavebných prác.</w:t>
      </w:r>
    </w:p>
    <w:p w14:paraId="215BD7A7" w14:textId="77777777" w:rsidR="005D69A9" w:rsidRPr="00673064" w:rsidRDefault="005D69A9" w:rsidP="00291E7C">
      <w:pPr>
        <w:spacing w:after="0"/>
        <w:ind w:left="851"/>
        <w:rPr>
          <w:rFonts w:eastAsia="Times New Roman"/>
          <w:color w:val="000000" w:themeColor="text1"/>
          <w:sz w:val="24"/>
          <w:szCs w:val="24"/>
          <w:lang w:eastAsia="sk-SK"/>
        </w:rPr>
      </w:pPr>
      <w:r w:rsidRPr="00673064">
        <w:rPr>
          <w:rFonts w:eastAsia="Times New Roman"/>
          <w:color w:val="000000" w:themeColor="text1"/>
          <w:sz w:val="24"/>
          <w:szCs w:val="24"/>
          <w:lang w:eastAsia="sk-SK"/>
        </w:rPr>
        <w:t>Platia všetky definície a pojmy definované v zákone v platnom znení, pokiaľ sú v ďalšom texte použité ich skrátené alebo zjednodušené verzie, nič to nemení na fakte, že platia výlučne zákonné definície a pojmy.</w:t>
      </w:r>
    </w:p>
    <w:p w14:paraId="5B6CED7E" w14:textId="77777777" w:rsidR="005D69A9" w:rsidRPr="00673064" w:rsidRDefault="005D69A9" w:rsidP="00291E7C">
      <w:pPr>
        <w:spacing w:after="0"/>
        <w:ind w:left="851"/>
        <w:rPr>
          <w:rFonts w:eastAsia="Times New Roman"/>
          <w:color w:val="000000" w:themeColor="text1"/>
          <w:sz w:val="24"/>
          <w:szCs w:val="24"/>
          <w:lang w:eastAsia="sk-SK"/>
        </w:rPr>
      </w:pPr>
    </w:p>
    <w:p w14:paraId="7CDFF414" w14:textId="77777777" w:rsidR="005D69A9" w:rsidRPr="00673064" w:rsidRDefault="005D69A9" w:rsidP="00291E7C">
      <w:pPr>
        <w:spacing w:after="0"/>
        <w:ind w:left="851"/>
        <w:rPr>
          <w:rFonts w:eastAsia="Times New Roman"/>
          <w:color w:val="000000" w:themeColor="text1"/>
          <w:sz w:val="24"/>
          <w:szCs w:val="24"/>
          <w:lang w:eastAsia="sk-SK"/>
        </w:rPr>
      </w:pPr>
      <w:r w:rsidRPr="00673064">
        <w:rPr>
          <w:rFonts w:eastAsia="Times New Roman"/>
          <w:color w:val="000000" w:themeColor="text1"/>
          <w:sz w:val="24"/>
          <w:szCs w:val="24"/>
          <w:lang w:eastAsia="sk-SK"/>
        </w:rPr>
        <w:t>Prevzatím týchto súťažných podkladov uchádzač/záujemca potvrdzuje, že mu je známe, že verejný obstarávateľ má k týmto súťažným podkladom výhradné práva. Zároveň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w:t>
      </w:r>
    </w:p>
    <w:p w14:paraId="36A3A664" w14:textId="77777777" w:rsidR="005D69A9" w:rsidRPr="00673064" w:rsidRDefault="005D69A9" w:rsidP="00291E7C">
      <w:pPr>
        <w:spacing w:after="0"/>
        <w:ind w:left="851"/>
        <w:rPr>
          <w:rFonts w:eastAsia="Times New Roman"/>
          <w:color w:val="000000" w:themeColor="text1"/>
          <w:sz w:val="24"/>
          <w:szCs w:val="24"/>
          <w:lang w:eastAsia="sk-SK"/>
        </w:rPr>
      </w:pPr>
    </w:p>
    <w:p w14:paraId="3F331F5F" w14:textId="77777777" w:rsidR="005D69A9" w:rsidRPr="00673064" w:rsidRDefault="005D69A9" w:rsidP="00291E7C">
      <w:pPr>
        <w:spacing w:after="0"/>
        <w:ind w:left="851"/>
        <w:rPr>
          <w:rFonts w:eastAsia="Times New Roman"/>
          <w:color w:val="000000" w:themeColor="text1"/>
          <w:sz w:val="24"/>
          <w:szCs w:val="24"/>
          <w:lang w:eastAsia="sk-SK"/>
        </w:rPr>
      </w:pPr>
      <w:r w:rsidRPr="00673064">
        <w:rPr>
          <w:rFonts w:eastAsia="Times New Roman"/>
          <w:color w:val="000000" w:themeColor="text1"/>
          <w:sz w:val="24"/>
          <w:szCs w:val="24"/>
          <w:lang w:eastAsia="sk-SK"/>
        </w:rPr>
        <w:t>Verejný obstarávateľ si vyhradzuje právo preveriť pravdivosť dokumentov, údajov a informácií uvedených a predložených uchádzačom v ponuke.</w:t>
      </w:r>
    </w:p>
    <w:p w14:paraId="27475F92" w14:textId="77777777" w:rsidR="005D69A9" w:rsidRPr="00673064" w:rsidRDefault="005D69A9" w:rsidP="005D69A9">
      <w:pPr>
        <w:rPr>
          <w:color w:val="000000" w:themeColor="text1"/>
          <w:sz w:val="24"/>
          <w:szCs w:val="24"/>
        </w:rPr>
      </w:pPr>
    </w:p>
    <w:p w14:paraId="782A38A1" w14:textId="77777777" w:rsidR="005D69A9" w:rsidRPr="00673064" w:rsidRDefault="005D69A9" w:rsidP="005D69A9">
      <w:pPr>
        <w:spacing w:after="240" w:line="240" w:lineRule="auto"/>
        <w:ind w:left="851"/>
        <w:jc w:val="left"/>
        <w:outlineLvl w:val="0"/>
        <w:rPr>
          <w:rFonts w:eastAsia="Times New Roman"/>
          <w:b/>
          <w:bCs/>
          <w:color w:val="000000" w:themeColor="text1"/>
          <w:sz w:val="28"/>
          <w:szCs w:val="28"/>
          <w:lang w:eastAsia="sk-SK"/>
        </w:rPr>
      </w:pPr>
      <w:r w:rsidRPr="00673064">
        <w:rPr>
          <w:color w:val="000000" w:themeColor="text1"/>
        </w:rPr>
        <w:br w:type="page"/>
      </w:r>
      <w:bookmarkStart w:id="15" w:name="_Toc3533791"/>
      <w:bookmarkStart w:id="16" w:name="_Toc12357742"/>
      <w:r w:rsidRPr="00673064">
        <w:rPr>
          <w:rFonts w:eastAsia="Times New Roman"/>
          <w:b/>
          <w:bCs/>
          <w:color w:val="000000" w:themeColor="text1"/>
          <w:sz w:val="28"/>
          <w:szCs w:val="28"/>
          <w:lang w:eastAsia="sk-SK"/>
        </w:rPr>
        <w:lastRenderedPageBreak/>
        <w:t>ČASŤ A – POKYNY NA VYPRACOVANIE PONUKY</w:t>
      </w:r>
      <w:bookmarkEnd w:id="15"/>
      <w:bookmarkEnd w:id="16"/>
    </w:p>
    <w:p w14:paraId="06CB7B77" w14:textId="77777777" w:rsidR="005D69A9" w:rsidRPr="00673064" w:rsidRDefault="005D69A9" w:rsidP="00291E7C">
      <w:pPr>
        <w:pStyle w:val="Zkladntext"/>
        <w:spacing w:line="276" w:lineRule="auto"/>
        <w:ind w:left="851" w:right="-1"/>
        <w:jc w:val="both"/>
        <w:rPr>
          <w:rFonts w:ascii="Arial Narrow" w:hAnsi="Arial Narrow"/>
          <w:color w:val="000000" w:themeColor="text1"/>
        </w:rPr>
      </w:pPr>
      <w:r w:rsidRPr="00673064">
        <w:rPr>
          <w:rFonts w:ascii="Arial Narrow" w:hAnsi="Arial Narrow"/>
          <w:color w:val="000000" w:themeColor="text1"/>
        </w:rPr>
        <w:t>Uchádzač vypracuje a predloží svoju ponuku v súlade so zákonom o verejnom obstarávaní, podľa pokynov verejného obstarávateľa uvedených vo výzve na predkladanie ponúk a v týchto súťažných podkladoch. V procese verejného obstarávania bude dodržiavať zákon o verejnom obstarávaní, podmienky stanovené v súťažných podkladoch a Etický kódex uchádzača.</w:t>
      </w:r>
    </w:p>
    <w:p w14:paraId="474C4B30" w14:textId="77777777" w:rsidR="005D69A9" w:rsidRPr="00673064" w:rsidRDefault="005D69A9" w:rsidP="005D69A9">
      <w:pPr>
        <w:jc w:val="left"/>
        <w:rPr>
          <w:color w:val="000000" w:themeColor="text1"/>
        </w:rPr>
      </w:pPr>
    </w:p>
    <w:p w14:paraId="2E5B7690" w14:textId="4711E8C6" w:rsidR="005D69A9" w:rsidRPr="00673064" w:rsidRDefault="005D69A9" w:rsidP="005D69A9">
      <w:pPr>
        <w:spacing w:after="0" w:line="240" w:lineRule="auto"/>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Časť I.</w:t>
      </w:r>
    </w:p>
    <w:p w14:paraId="05E02EDC" w14:textId="77777777" w:rsidR="005D69A9" w:rsidRPr="00673064" w:rsidRDefault="005D69A9" w:rsidP="005D69A9">
      <w:pPr>
        <w:spacing w:line="240" w:lineRule="auto"/>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Všeobecné informácie</w:t>
      </w:r>
    </w:p>
    <w:p w14:paraId="04725869" w14:textId="1C737DA4" w:rsidR="005D69A9" w:rsidRPr="00673064" w:rsidRDefault="005D69A9" w:rsidP="00A760C0">
      <w:pPr>
        <w:pStyle w:val="Nzov"/>
      </w:pPr>
      <w:bookmarkStart w:id="17" w:name="_Toc3533792"/>
      <w:bookmarkStart w:id="18" w:name="_Toc12357743"/>
      <w:r w:rsidRPr="00673064">
        <w:t>Identifikácia verejného obstarávateľa</w:t>
      </w:r>
      <w:bookmarkEnd w:id="17"/>
      <w:bookmarkEnd w:id="18"/>
    </w:p>
    <w:p w14:paraId="31B6673F" w14:textId="5CBBC62A" w:rsidR="00522B07" w:rsidRPr="00673064" w:rsidRDefault="00522B07" w:rsidP="00522B07">
      <w:pPr>
        <w:tabs>
          <w:tab w:val="left" w:pos="3686"/>
        </w:tabs>
        <w:spacing w:before="240" w:after="0"/>
        <w:ind w:left="851"/>
        <w:rPr>
          <w:rFonts w:eastAsia="Times New Roman"/>
          <w:b/>
          <w:color w:val="000000" w:themeColor="text1"/>
          <w:sz w:val="24"/>
          <w:szCs w:val="24"/>
          <w:lang w:eastAsia="sk-SK"/>
        </w:rPr>
      </w:pPr>
      <w:r w:rsidRPr="00673064">
        <w:rPr>
          <w:rFonts w:eastAsia="Times New Roman"/>
          <w:b/>
          <w:color w:val="000000" w:themeColor="text1"/>
          <w:sz w:val="24"/>
          <w:szCs w:val="24"/>
          <w:lang w:eastAsia="sk-SK"/>
        </w:rPr>
        <w:t>Verejný obstarávateľ:</w:t>
      </w:r>
      <w:r w:rsidRPr="00673064">
        <w:rPr>
          <w:rFonts w:eastAsia="Times New Roman"/>
          <w:b/>
          <w:color w:val="000000" w:themeColor="text1"/>
          <w:sz w:val="24"/>
          <w:szCs w:val="24"/>
          <w:lang w:eastAsia="sk-SK"/>
        </w:rPr>
        <w:tab/>
        <w:t xml:space="preserve">Mesto </w:t>
      </w:r>
      <w:r w:rsidR="00FF05F1">
        <w:rPr>
          <w:rFonts w:eastAsia="Times New Roman"/>
          <w:b/>
          <w:color w:val="000000" w:themeColor="text1"/>
          <w:sz w:val="24"/>
          <w:szCs w:val="24"/>
          <w:lang w:eastAsia="sk-SK"/>
        </w:rPr>
        <w:t>Trebišov</w:t>
      </w:r>
    </w:p>
    <w:p w14:paraId="5326A625" w14:textId="77777777" w:rsidR="00FF05F1" w:rsidRPr="005D69A9" w:rsidRDefault="00FF05F1" w:rsidP="00FF05F1">
      <w:pPr>
        <w:tabs>
          <w:tab w:val="left" w:pos="3686"/>
        </w:tabs>
        <w:spacing w:after="0" w:line="240" w:lineRule="auto"/>
        <w:ind w:left="851"/>
        <w:rPr>
          <w:rFonts w:eastAsia="Times New Roman"/>
          <w:sz w:val="24"/>
          <w:szCs w:val="24"/>
          <w:lang w:eastAsia="sk-SK"/>
        </w:rPr>
      </w:pPr>
      <w:r w:rsidRPr="005D69A9">
        <w:rPr>
          <w:rFonts w:eastAsia="Times New Roman"/>
          <w:sz w:val="24"/>
          <w:szCs w:val="24"/>
          <w:lang w:eastAsia="sk-SK"/>
        </w:rPr>
        <w:t>Sídlo:</w:t>
      </w:r>
      <w:r w:rsidRPr="005D69A9">
        <w:rPr>
          <w:rFonts w:eastAsia="Times New Roman"/>
          <w:sz w:val="24"/>
          <w:szCs w:val="24"/>
          <w:lang w:eastAsia="sk-SK"/>
        </w:rPr>
        <w:tab/>
        <w:t>M.R. Štefánika 862, 075 25 Trebišov</w:t>
      </w:r>
    </w:p>
    <w:p w14:paraId="0CC0A965" w14:textId="77777777" w:rsidR="00FF05F1" w:rsidRPr="005D69A9" w:rsidRDefault="00FF05F1" w:rsidP="00FF05F1">
      <w:pPr>
        <w:tabs>
          <w:tab w:val="left" w:pos="3686"/>
        </w:tabs>
        <w:spacing w:after="0" w:line="240" w:lineRule="auto"/>
        <w:ind w:left="851"/>
        <w:rPr>
          <w:rFonts w:eastAsia="Times New Roman"/>
          <w:sz w:val="24"/>
          <w:szCs w:val="24"/>
          <w:lang w:eastAsia="sk-SK"/>
        </w:rPr>
      </w:pPr>
      <w:r w:rsidRPr="005D69A9">
        <w:rPr>
          <w:rFonts w:eastAsia="Times New Roman"/>
          <w:sz w:val="24"/>
          <w:szCs w:val="24"/>
          <w:lang w:eastAsia="sk-SK"/>
        </w:rPr>
        <w:t>Krajina:</w:t>
      </w:r>
      <w:r w:rsidRPr="005D69A9">
        <w:rPr>
          <w:rFonts w:eastAsia="Times New Roman"/>
          <w:sz w:val="24"/>
          <w:szCs w:val="24"/>
          <w:lang w:eastAsia="sk-SK"/>
        </w:rPr>
        <w:tab/>
        <w:t>Slovenská republika</w:t>
      </w:r>
    </w:p>
    <w:p w14:paraId="562F33E6" w14:textId="77777777" w:rsidR="00FF05F1" w:rsidRPr="005D69A9" w:rsidRDefault="00FF05F1" w:rsidP="00FF05F1">
      <w:pPr>
        <w:tabs>
          <w:tab w:val="left" w:pos="3686"/>
        </w:tabs>
        <w:spacing w:after="0" w:line="240" w:lineRule="auto"/>
        <w:ind w:left="851"/>
        <w:rPr>
          <w:rFonts w:eastAsia="Times New Roman"/>
          <w:sz w:val="24"/>
          <w:szCs w:val="24"/>
          <w:lang w:eastAsia="sk-SK"/>
        </w:rPr>
      </w:pPr>
      <w:r w:rsidRPr="005D69A9">
        <w:rPr>
          <w:rFonts w:eastAsia="Times New Roman"/>
          <w:sz w:val="24"/>
          <w:szCs w:val="24"/>
          <w:lang w:eastAsia="sk-SK"/>
        </w:rPr>
        <w:t>IČO:</w:t>
      </w:r>
      <w:r w:rsidRPr="005D69A9">
        <w:rPr>
          <w:rFonts w:eastAsia="Times New Roman"/>
          <w:sz w:val="24"/>
          <w:szCs w:val="24"/>
          <w:lang w:eastAsia="sk-SK"/>
        </w:rPr>
        <w:tab/>
        <w:t>00 331 996</w:t>
      </w:r>
    </w:p>
    <w:p w14:paraId="6BE6DED6" w14:textId="77777777" w:rsidR="00FF05F1" w:rsidRPr="005D69A9" w:rsidRDefault="00FF05F1" w:rsidP="00FF05F1">
      <w:pPr>
        <w:tabs>
          <w:tab w:val="left" w:pos="3686"/>
        </w:tabs>
        <w:spacing w:after="0" w:line="240" w:lineRule="auto"/>
        <w:ind w:left="851"/>
        <w:rPr>
          <w:rFonts w:eastAsia="Times New Roman"/>
          <w:sz w:val="24"/>
          <w:szCs w:val="24"/>
          <w:lang w:eastAsia="sk-SK"/>
        </w:rPr>
      </w:pPr>
      <w:r w:rsidRPr="005D69A9">
        <w:rPr>
          <w:rFonts w:eastAsia="Times New Roman"/>
          <w:sz w:val="24"/>
          <w:szCs w:val="24"/>
          <w:lang w:eastAsia="sk-SK"/>
        </w:rPr>
        <w:t>DIČ:</w:t>
      </w:r>
      <w:r w:rsidRPr="005D69A9">
        <w:rPr>
          <w:rFonts w:eastAsia="Times New Roman"/>
          <w:sz w:val="24"/>
          <w:szCs w:val="24"/>
          <w:lang w:eastAsia="sk-SK"/>
        </w:rPr>
        <w:tab/>
        <w:t>202 077 3590</w:t>
      </w:r>
    </w:p>
    <w:p w14:paraId="12FFA13F" w14:textId="77777777" w:rsidR="00FF05F1" w:rsidRPr="000600BD" w:rsidRDefault="00FF05F1" w:rsidP="00FF05F1">
      <w:pPr>
        <w:pStyle w:val="Zkladntext"/>
        <w:tabs>
          <w:tab w:val="left" w:pos="3686"/>
        </w:tabs>
        <w:spacing w:before="41" w:after="0"/>
        <w:ind w:left="851" w:right="-2"/>
        <w:rPr>
          <w:rFonts w:ascii="Arial Narrow" w:hAnsi="Arial Narrow"/>
        </w:rPr>
      </w:pPr>
      <w:r w:rsidRPr="005D69A9">
        <w:rPr>
          <w:rFonts w:ascii="Arial Narrow" w:hAnsi="Arial Narrow"/>
        </w:rPr>
        <w:t>Štatutárny orgán:</w:t>
      </w:r>
      <w:r w:rsidRPr="005D69A9">
        <w:rPr>
          <w:rFonts w:ascii="Arial Narrow" w:hAnsi="Arial Narrow"/>
        </w:rPr>
        <w:tab/>
      </w:r>
      <w:r w:rsidRPr="000600BD">
        <w:rPr>
          <w:rFonts w:ascii="Arial Narrow" w:hAnsi="Arial Narrow"/>
        </w:rPr>
        <w:t>PhDr. Marek Čižmár, primátor mesta Trebišov</w:t>
      </w:r>
    </w:p>
    <w:p w14:paraId="6848D3BE" w14:textId="4D172ED2" w:rsidR="00522B07" w:rsidRDefault="00522B07" w:rsidP="00FF05F1">
      <w:pPr>
        <w:pStyle w:val="Zkladntext"/>
        <w:tabs>
          <w:tab w:val="left" w:pos="3686"/>
        </w:tabs>
        <w:spacing w:before="41" w:after="0"/>
        <w:ind w:left="851"/>
        <w:rPr>
          <w:rFonts w:ascii="Arial Narrow" w:hAnsi="Arial Narrow"/>
        </w:rPr>
      </w:pPr>
      <w:r w:rsidRPr="00673064">
        <w:rPr>
          <w:rFonts w:ascii="Arial Narrow" w:hAnsi="Arial Narrow"/>
          <w:color w:val="000000" w:themeColor="text1"/>
        </w:rPr>
        <w:t>Internetová adresa:</w:t>
      </w:r>
      <w:r w:rsidRPr="00673064">
        <w:rPr>
          <w:rFonts w:ascii="Arial Narrow" w:hAnsi="Arial Narrow"/>
          <w:color w:val="000000" w:themeColor="text1"/>
        </w:rPr>
        <w:tab/>
      </w:r>
      <w:hyperlink r:id="rId9" w:history="1">
        <w:r w:rsidR="00FF05F1" w:rsidRPr="004567F3">
          <w:rPr>
            <w:rStyle w:val="Hypertextovprepojenie"/>
            <w:rFonts w:ascii="Arial Narrow" w:hAnsi="Arial Narrow"/>
          </w:rPr>
          <w:t>https://trebisov.sk/</w:t>
        </w:r>
      </w:hyperlink>
    </w:p>
    <w:p w14:paraId="0D6C1518" w14:textId="569E676C" w:rsidR="00FF05F1" w:rsidRDefault="00FF05F1" w:rsidP="00FF05F1">
      <w:pPr>
        <w:pStyle w:val="Zkladntext"/>
        <w:tabs>
          <w:tab w:val="left" w:pos="3686"/>
        </w:tabs>
        <w:spacing w:before="41" w:after="0"/>
        <w:ind w:left="851"/>
        <w:rPr>
          <w:rFonts w:ascii="Arial Narrow" w:hAnsi="Arial Narrow"/>
          <w:color w:val="000000" w:themeColor="text1"/>
        </w:rPr>
      </w:pPr>
      <w:r>
        <w:rPr>
          <w:rFonts w:ascii="Arial Narrow" w:hAnsi="Arial Narrow"/>
          <w:color w:val="000000" w:themeColor="text1"/>
        </w:rPr>
        <w:t>Kontaktná osoba:</w:t>
      </w:r>
      <w:r>
        <w:rPr>
          <w:rFonts w:ascii="Arial Narrow" w:hAnsi="Arial Narrow"/>
          <w:color w:val="000000" w:themeColor="text1"/>
        </w:rPr>
        <w:tab/>
      </w:r>
      <w:r w:rsidR="00C35061">
        <w:rPr>
          <w:rFonts w:ascii="Arial Narrow" w:hAnsi="Arial Narrow"/>
          <w:color w:val="000000" w:themeColor="text1"/>
        </w:rPr>
        <w:t>Ing. Iveta Verešová</w:t>
      </w:r>
    </w:p>
    <w:p w14:paraId="2C5FABFA" w14:textId="794473EC" w:rsidR="00FF05F1" w:rsidRDefault="00FF05F1" w:rsidP="00FF05F1">
      <w:pPr>
        <w:pStyle w:val="Zkladntext"/>
        <w:tabs>
          <w:tab w:val="left" w:pos="3686"/>
        </w:tabs>
        <w:spacing w:before="41" w:after="0"/>
        <w:ind w:left="851"/>
        <w:rPr>
          <w:rFonts w:ascii="Arial Narrow" w:hAnsi="Arial Narrow"/>
          <w:color w:val="000000" w:themeColor="text1"/>
        </w:rPr>
      </w:pPr>
      <w:r>
        <w:rPr>
          <w:rFonts w:ascii="Arial Narrow" w:hAnsi="Arial Narrow"/>
          <w:color w:val="000000" w:themeColor="text1"/>
        </w:rPr>
        <w:t>Tel. číslo:</w:t>
      </w:r>
      <w:r w:rsidR="00C35061">
        <w:rPr>
          <w:rFonts w:ascii="Arial Narrow" w:hAnsi="Arial Narrow"/>
          <w:color w:val="000000" w:themeColor="text1"/>
        </w:rPr>
        <w:tab/>
      </w:r>
      <w:r w:rsidR="00C35061" w:rsidRPr="00C35061">
        <w:rPr>
          <w:rFonts w:ascii="Arial Narrow" w:hAnsi="Arial Narrow"/>
          <w:color w:val="000000" w:themeColor="text1"/>
        </w:rPr>
        <w:t>+421915840268</w:t>
      </w:r>
    </w:p>
    <w:p w14:paraId="08F74592" w14:textId="38266A88" w:rsidR="00FF05F1" w:rsidRDefault="00FF05F1" w:rsidP="00FF05F1">
      <w:pPr>
        <w:pStyle w:val="Zkladntext"/>
        <w:tabs>
          <w:tab w:val="left" w:pos="3686"/>
        </w:tabs>
        <w:spacing w:before="41"/>
        <w:ind w:left="851"/>
        <w:rPr>
          <w:rStyle w:val="Hypertextovprepojenie"/>
          <w:rFonts w:ascii="Arial Narrow" w:hAnsi="Arial Narrow"/>
          <w:color w:val="000000" w:themeColor="text1"/>
        </w:rPr>
      </w:pPr>
      <w:r>
        <w:rPr>
          <w:rFonts w:ascii="Arial Narrow" w:hAnsi="Arial Narrow"/>
          <w:color w:val="000000" w:themeColor="text1"/>
        </w:rPr>
        <w:t>E-mail:</w:t>
      </w:r>
      <w:r w:rsidR="00C35061">
        <w:rPr>
          <w:rFonts w:ascii="Arial Narrow" w:hAnsi="Arial Narrow"/>
          <w:color w:val="000000" w:themeColor="text1"/>
        </w:rPr>
        <w:tab/>
        <w:t>veresova@trebisov.sk</w:t>
      </w:r>
    </w:p>
    <w:p w14:paraId="7F88387A" w14:textId="7F236708" w:rsidR="005D69A9" w:rsidRPr="00673064" w:rsidRDefault="005D69A9" w:rsidP="00A760C0">
      <w:pPr>
        <w:pStyle w:val="Nzov"/>
      </w:pPr>
      <w:bookmarkStart w:id="19" w:name="_Toc3533793"/>
      <w:bookmarkStart w:id="20" w:name="_Toc12357744"/>
      <w:r w:rsidRPr="00673064">
        <w:t>Predmet zákazky</w:t>
      </w:r>
      <w:bookmarkEnd w:id="19"/>
      <w:bookmarkEnd w:id="20"/>
    </w:p>
    <w:p w14:paraId="27EB8B52" w14:textId="43426DA4" w:rsidR="005D69A9" w:rsidRPr="00673064" w:rsidRDefault="005D69A9" w:rsidP="00473C8F">
      <w:pPr>
        <w:numPr>
          <w:ilvl w:val="1"/>
          <w:numId w:val="1"/>
        </w:numPr>
        <w:spacing w:before="240"/>
        <w:ind w:left="851" w:firstLine="0"/>
        <w:rPr>
          <w:rFonts w:eastAsia="Times New Roman"/>
          <w:color w:val="000000" w:themeColor="text1"/>
          <w:sz w:val="24"/>
          <w:szCs w:val="24"/>
          <w:lang w:eastAsia="sk-SK"/>
        </w:rPr>
      </w:pPr>
      <w:r w:rsidRPr="00673064">
        <w:rPr>
          <w:rFonts w:eastAsia="Times New Roman"/>
          <w:color w:val="000000" w:themeColor="text1"/>
          <w:sz w:val="24"/>
          <w:szCs w:val="24"/>
          <w:lang w:eastAsia="sk-SK"/>
        </w:rPr>
        <w:t xml:space="preserve">Názov predmetu obstarávania: </w:t>
      </w:r>
      <w:r w:rsidRPr="00C35061">
        <w:rPr>
          <w:rFonts w:eastAsia="Times New Roman"/>
          <w:b/>
          <w:color w:val="000000" w:themeColor="text1"/>
          <w:sz w:val="24"/>
          <w:szCs w:val="24"/>
          <w:lang w:eastAsia="sk-SK"/>
        </w:rPr>
        <w:t>„</w:t>
      </w:r>
      <w:r w:rsidR="00C35061" w:rsidRPr="00C35061">
        <w:rPr>
          <w:rFonts w:eastAsia="Times New Roman"/>
          <w:b/>
          <w:color w:val="000000" w:themeColor="text1"/>
          <w:sz w:val="24"/>
          <w:szCs w:val="24"/>
          <w:lang w:eastAsia="sk-SK"/>
        </w:rPr>
        <w:t>Oprava mestských komunikácií rok 2019</w:t>
      </w:r>
      <w:r w:rsidR="00DF1F54" w:rsidRPr="00C35061">
        <w:rPr>
          <w:rFonts w:eastAsia="Times New Roman"/>
          <w:b/>
          <w:color w:val="000000" w:themeColor="text1"/>
          <w:sz w:val="24"/>
          <w:szCs w:val="24"/>
          <w:lang w:eastAsia="sk-SK"/>
        </w:rPr>
        <w:t>“</w:t>
      </w:r>
    </w:p>
    <w:p w14:paraId="124C8AF4" w14:textId="77777777" w:rsidR="005D69A9" w:rsidRPr="00673064" w:rsidRDefault="005D69A9" w:rsidP="00473C8F">
      <w:pPr>
        <w:numPr>
          <w:ilvl w:val="1"/>
          <w:numId w:val="1"/>
        </w:numPr>
        <w:tabs>
          <w:tab w:val="clear" w:pos="1440"/>
        </w:tabs>
        <w:spacing w:before="240"/>
        <w:ind w:left="851" w:firstLine="0"/>
        <w:rPr>
          <w:rFonts w:eastAsia="Times New Roman"/>
          <w:color w:val="000000" w:themeColor="text1"/>
          <w:sz w:val="24"/>
          <w:szCs w:val="24"/>
          <w:lang w:eastAsia="sk-SK"/>
        </w:rPr>
      </w:pPr>
      <w:r w:rsidRPr="00673064">
        <w:rPr>
          <w:rFonts w:eastAsia="Times New Roman"/>
          <w:color w:val="000000" w:themeColor="text1"/>
          <w:sz w:val="24"/>
          <w:szCs w:val="24"/>
          <w:lang w:eastAsia="sk-SK"/>
        </w:rPr>
        <w:t>Kód predmetu zákazky podľa platných klasifikácií:</w:t>
      </w:r>
    </w:p>
    <w:p w14:paraId="1D7B7508" w14:textId="7A6E37E4" w:rsidR="005D69A9" w:rsidRPr="00673064" w:rsidRDefault="005D69A9" w:rsidP="00473C8F">
      <w:pPr>
        <w:spacing w:after="0"/>
        <w:ind w:left="851"/>
        <w:rPr>
          <w:rFonts w:eastAsia="Times New Roman"/>
          <w:color w:val="000000" w:themeColor="text1"/>
          <w:sz w:val="24"/>
          <w:szCs w:val="24"/>
          <w:lang w:eastAsia="sk-SK"/>
        </w:rPr>
      </w:pPr>
      <w:r w:rsidRPr="00673064">
        <w:rPr>
          <w:rFonts w:eastAsia="Times New Roman"/>
          <w:color w:val="000000" w:themeColor="text1"/>
          <w:sz w:val="24"/>
          <w:szCs w:val="24"/>
          <w:lang w:eastAsia="sk-SK"/>
        </w:rPr>
        <w:t>Spoločný slovník obstarávania (CPV):</w:t>
      </w:r>
      <w:r w:rsidR="00C35061">
        <w:rPr>
          <w:rFonts w:eastAsia="Times New Roman"/>
          <w:color w:val="000000" w:themeColor="text1"/>
          <w:sz w:val="24"/>
          <w:szCs w:val="24"/>
          <w:lang w:eastAsia="sk-SK"/>
        </w:rPr>
        <w:t xml:space="preserve"> </w:t>
      </w:r>
    </w:p>
    <w:p w14:paraId="50547B68" w14:textId="13A68A08" w:rsidR="007C0310" w:rsidRPr="00673064" w:rsidRDefault="005D69A9" w:rsidP="00473C8F">
      <w:pPr>
        <w:spacing w:after="0"/>
        <w:ind w:left="851"/>
        <w:rPr>
          <w:rFonts w:eastAsia="Times New Roman"/>
          <w:color w:val="000000" w:themeColor="text1"/>
          <w:sz w:val="24"/>
          <w:szCs w:val="24"/>
          <w:lang w:eastAsia="sk-SK"/>
        </w:rPr>
      </w:pPr>
      <w:r w:rsidRPr="00673064">
        <w:rPr>
          <w:rFonts w:eastAsia="Times New Roman"/>
          <w:color w:val="000000" w:themeColor="text1"/>
          <w:sz w:val="24"/>
          <w:szCs w:val="24"/>
          <w:lang w:eastAsia="sk-SK"/>
        </w:rPr>
        <w:t>Hlavný predmet</w:t>
      </w:r>
      <w:r w:rsidR="007C0310" w:rsidRPr="00673064">
        <w:rPr>
          <w:rFonts w:eastAsia="Times New Roman"/>
          <w:color w:val="000000" w:themeColor="text1"/>
          <w:sz w:val="24"/>
          <w:szCs w:val="24"/>
          <w:lang w:eastAsia="sk-SK"/>
        </w:rPr>
        <w:t xml:space="preserve">: </w:t>
      </w:r>
      <w:r w:rsidR="00A06A47">
        <w:rPr>
          <w:rFonts w:eastAsia="Times New Roman"/>
          <w:color w:val="000000" w:themeColor="text1"/>
          <w:sz w:val="24"/>
          <w:szCs w:val="24"/>
          <w:lang w:eastAsia="sk-SK"/>
        </w:rPr>
        <w:t>45233142-6  - Práce na oprave ciest</w:t>
      </w:r>
    </w:p>
    <w:p w14:paraId="09A98A92" w14:textId="77777777" w:rsidR="007C0310" w:rsidRPr="00673064" w:rsidRDefault="007C0310" w:rsidP="00473C8F">
      <w:pPr>
        <w:spacing w:before="240" w:after="0"/>
        <w:ind w:left="851"/>
        <w:rPr>
          <w:rFonts w:eastAsia="Times New Roman"/>
          <w:color w:val="000000" w:themeColor="text1"/>
          <w:sz w:val="24"/>
          <w:szCs w:val="24"/>
          <w:lang w:eastAsia="sk-SK"/>
        </w:rPr>
      </w:pPr>
      <w:r w:rsidRPr="00673064">
        <w:rPr>
          <w:rFonts w:eastAsia="Times New Roman"/>
          <w:color w:val="000000" w:themeColor="text1"/>
          <w:sz w:val="24"/>
          <w:szCs w:val="24"/>
          <w:lang w:eastAsia="sk-SK"/>
        </w:rPr>
        <w:t xml:space="preserve">Doplňujúce predmety:  </w:t>
      </w:r>
    </w:p>
    <w:p w14:paraId="5D69785A" w14:textId="77777777" w:rsidR="007C0310" w:rsidRPr="00673064" w:rsidRDefault="007C0310" w:rsidP="00473C8F">
      <w:pPr>
        <w:spacing w:after="0"/>
        <w:ind w:left="851"/>
        <w:rPr>
          <w:rFonts w:eastAsia="Times New Roman"/>
          <w:color w:val="000000" w:themeColor="text1"/>
          <w:sz w:val="24"/>
          <w:szCs w:val="24"/>
          <w:lang w:eastAsia="sk-SK"/>
        </w:rPr>
      </w:pPr>
    </w:p>
    <w:p w14:paraId="558373BA" w14:textId="3C7A5C40" w:rsidR="005D69A9" w:rsidRPr="00673064" w:rsidRDefault="007C0310" w:rsidP="00473C8F">
      <w:pPr>
        <w:spacing w:after="0"/>
        <w:ind w:left="851"/>
        <w:rPr>
          <w:rFonts w:eastAsia="Times New Roman"/>
          <w:color w:val="000000" w:themeColor="text1"/>
          <w:sz w:val="24"/>
          <w:szCs w:val="24"/>
          <w:lang w:eastAsia="sk-SK"/>
        </w:rPr>
      </w:pPr>
      <w:r w:rsidRPr="00673064">
        <w:rPr>
          <w:rFonts w:eastAsia="Times New Roman"/>
          <w:color w:val="000000" w:themeColor="text1"/>
          <w:sz w:val="24"/>
          <w:szCs w:val="24"/>
          <w:lang w:eastAsia="sk-SK"/>
        </w:rPr>
        <w:t xml:space="preserve">2.3 </w:t>
      </w:r>
      <w:r w:rsidR="005D69A9" w:rsidRPr="00673064">
        <w:rPr>
          <w:rFonts w:eastAsia="Times New Roman"/>
          <w:color w:val="000000" w:themeColor="text1"/>
          <w:sz w:val="24"/>
          <w:szCs w:val="24"/>
          <w:lang w:eastAsia="sk-SK"/>
        </w:rPr>
        <w:t xml:space="preserve">Celková predpokladaná hodnota zákazky: </w:t>
      </w:r>
      <w:r w:rsidR="00A06A47">
        <w:rPr>
          <w:rFonts w:eastAsia="Times New Roman"/>
          <w:b/>
          <w:color w:val="000000" w:themeColor="text1"/>
          <w:sz w:val="24"/>
          <w:szCs w:val="24"/>
          <w:lang w:eastAsia="sk-SK"/>
        </w:rPr>
        <w:t>222 061,97</w:t>
      </w:r>
      <w:r w:rsidR="00522B07" w:rsidRPr="00673064">
        <w:rPr>
          <w:rFonts w:eastAsia="Times New Roman"/>
          <w:b/>
          <w:color w:val="000000" w:themeColor="text1"/>
          <w:sz w:val="24"/>
          <w:szCs w:val="24"/>
          <w:lang w:eastAsia="sk-SK"/>
        </w:rPr>
        <w:t xml:space="preserve"> </w:t>
      </w:r>
      <w:r w:rsidR="005D69A9" w:rsidRPr="00673064">
        <w:rPr>
          <w:rFonts w:eastAsia="Times New Roman"/>
          <w:b/>
          <w:color w:val="000000" w:themeColor="text1"/>
          <w:sz w:val="24"/>
          <w:szCs w:val="24"/>
          <w:lang w:eastAsia="sk-SK"/>
        </w:rPr>
        <w:t>Eur bez DPH</w:t>
      </w:r>
      <w:r w:rsidR="005D69A9" w:rsidRPr="00673064">
        <w:rPr>
          <w:rFonts w:eastAsia="Times New Roman"/>
          <w:color w:val="000000" w:themeColor="text1"/>
          <w:sz w:val="24"/>
          <w:szCs w:val="24"/>
          <w:lang w:eastAsia="sk-SK"/>
        </w:rPr>
        <w:t>.</w:t>
      </w:r>
    </w:p>
    <w:p w14:paraId="0BBC828E" w14:textId="3B424EFA" w:rsidR="00C23398" w:rsidRPr="00673064" w:rsidRDefault="00C23398" w:rsidP="00473C8F">
      <w:pPr>
        <w:spacing w:after="0"/>
        <w:ind w:left="851"/>
        <w:rPr>
          <w:rFonts w:eastAsia="Times New Roman"/>
          <w:b/>
          <w:color w:val="000000" w:themeColor="text1"/>
          <w:sz w:val="24"/>
          <w:szCs w:val="24"/>
          <w:lang w:eastAsia="sk-SK"/>
        </w:rPr>
      </w:pPr>
      <w:r w:rsidRPr="00673064">
        <w:rPr>
          <w:rFonts w:cs="Arial"/>
          <w:color w:val="000000" w:themeColor="text1"/>
          <w:sz w:val="24"/>
          <w:szCs w:val="24"/>
        </w:rPr>
        <w:t xml:space="preserve">Predpokladaná hodnota zákazky bola určená podľa § 6 zákona č. 343/2015 Z. z. o verejnom obstarávaní a o zmene a doplnení niektorých zákonov a  stanovená na vypracovanej projektovej dokumentácii a na základe vypracovaného </w:t>
      </w:r>
      <w:proofErr w:type="spellStart"/>
      <w:r w:rsidRPr="00673064">
        <w:rPr>
          <w:rFonts w:cs="Arial"/>
          <w:color w:val="000000" w:themeColor="text1"/>
          <w:sz w:val="24"/>
          <w:szCs w:val="24"/>
        </w:rPr>
        <w:t>položkového</w:t>
      </w:r>
      <w:proofErr w:type="spellEnd"/>
      <w:r w:rsidRPr="00673064">
        <w:rPr>
          <w:rFonts w:cs="Arial"/>
          <w:color w:val="000000" w:themeColor="text1"/>
          <w:sz w:val="24"/>
          <w:szCs w:val="24"/>
        </w:rPr>
        <w:t xml:space="preserve"> rozpočtu vo výške </w:t>
      </w:r>
      <w:r w:rsidR="00A06A47">
        <w:rPr>
          <w:rFonts w:eastAsia="Times New Roman"/>
          <w:b/>
          <w:color w:val="000000" w:themeColor="text1"/>
          <w:sz w:val="24"/>
          <w:szCs w:val="24"/>
          <w:lang w:eastAsia="sk-SK"/>
        </w:rPr>
        <w:t>222 061,97</w:t>
      </w:r>
      <w:r w:rsidR="00A06A47" w:rsidRPr="00673064">
        <w:rPr>
          <w:rFonts w:eastAsia="Times New Roman"/>
          <w:b/>
          <w:color w:val="000000" w:themeColor="text1"/>
          <w:sz w:val="24"/>
          <w:szCs w:val="24"/>
          <w:lang w:eastAsia="sk-SK"/>
        </w:rPr>
        <w:t xml:space="preserve"> </w:t>
      </w:r>
      <w:r w:rsidRPr="00673064">
        <w:rPr>
          <w:rFonts w:cs="Arial"/>
          <w:b/>
          <w:color w:val="000000" w:themeColor="text1"/>
          <w:sz w:val="24"/>
          <w:szCs w:val="24"/>
        </w:rPr>
        <w:t xml:space="preserve"> EUR bez DPH.</w:t>
      </w:r>
    </w:p>
    <w:p w14:paraId="420FF0EE" w14:textId="382D1D89" w:rsidR="002652C0" w:rsidRDefault="001B07CB" w:rsidP="00473C8F">
      <w:pPr>
        <w:spacing w:before="240"/>
        <w:ind w:left="851"/>
        <w:rPr>
          <w:rFonts w:cs="Arial"/>
          <w:color w:val="000000" w:themeColor="text1"/>
          <w:sz w:val="24"/>
          <w:szCs w:val="24"/>
        </w:rPr>
      </w:pPr>
      <w:r w:rsidRPr="00673064">
        <w:rPr>
          <w:rFonts w:eastAsia="Times New Roman"/>
          <w:color w:val="000000" w:themeColor="text1"/>
          <w:sz w:val="24"/>
          <w:szCs w:val="24"/>
          <w:lang w:eastAsia="sk-SK"/>
        </w:rPr>
        <w:t xml:space="preserve">Verejný obstarávateľ si vyhradzuje právo neprijať ponuku uchádzača, ktorá prekročí výšku finančných prostriedkov, ktoré má verejný obstarávateľ na tento účel vyčlenené. Táto suma je </w:t>
      </w:r>
      <w:r w:rsidRPr="00673064">
        <w:rPr>
          <w:rFonts w:cs="Arial"/>
          <w:color w:val="000000" w:themeColor="text1"/>
          <w:sz w:val="24"/>
          <w:szCs w:val="24"/>
        </w:rPr>
        <w:t>zhodná s výškou predpokladanej hodnoty zákazky.</w:t>
      </w:r>
    </w:p>
    <w:p w14:paraId="1DAD1AD8" w14:textId="77777777" w:rsidR="00A94448" w:rsidRDefault="00A94448" w:rsidP="00A94448">
      <w:pPr>
        <w:spacing w:before="240"/>
        <w:ind w:left="1134" w:hanging="283"/>
        <w:rPr>
          <w:rFonts w:cs="Arial"/>
          <w:color w:val="000000" w:themeColor="text1"/>
          <w:sz w:val="24"/>
          <w:szCs w:val="24"/>
        </w:rPr>
      </w:pPr>
      <w:r w:rsidRPr="00A94448">
        <w:rPr>
          <w:rFonts w:cs="Arial"/>
          <w:color w:val="000000" w:themeColor="text1"/>
          <w:sz w:val="24"/>
          <w:szCs w:val="24"/>
        </w:rPr>
        <w:t>2.4  D</w:t>
      </w:r>
      <w:r w:rsidR="005D69A9" w:rsidRPr="00A94448">
        <w:rPr>
          <w:rFonts w:cs="Arial"/>
          <w:color w:val="000000" w:themeColor="text1"/>
          <w:sz w:val="24"/>
          <w:szCs w:val="24"/>
        </w:rPr>
        <w:t xml:space="preserve">ruh zákazky: podlimitná zákazka na </w:t>
      </w:r>
      <w:r w:rsidR="00D85CA4" w:rsidRPr="00A94448">
        <w:rPr>
          <w:rFonts w:cs="Arial"/>
          <w:color w:val="000000" w:themeColor="text1"/>
          <w:sz w:val="24"/>
          <w:szCs w:val="24"/>
        </w:rPr>
        <w:t>uskutočnenie stavebných prác</w:t>
      </w:r>
      <w:r w:rsidR="005D69A9" w:rsidRPr="00A94448">
        <w:rPr>
          <w:rFonts w:cs="Arial"/>
          <w:color w:val="000000" w:themeColor="text1"/>
          <w:sz w:val="24"/>
          <w:szCs w:val="24"/>
        </w:rPr>
        <w:t xml:space="preserve"> uskutočnená</w:t>
      </w:r>
    </w:p>
    <w:p w14:paraId="467C7F30" w14:textId="15AABE29" w:rsidR="00C9575C" w:rsidRDefault="005D69A9" w:rsidP="00A94448">
      <w:pPr>
        <w:spacing w:before="240"/>
        <w:ind w:left="1134" w:hanging="283"/>
        <w:rPr>
          <w:rFonts w:eastAsia="Times New Roman" w:cs="Arial"/>
          <w:color w:val="000000" w:themeColor="text1"/>
          <w:sz w:val="24"/>
          <w:szCs w:val="24"/>
        </w:rPr>
      </w:pPr>
      <w:r w:rsidRPr="00A94448">
        <w:rPr>
          <w:rFonts w:cs="Arial"/>
          <w:color w:val="000000" w:themeColor="text1"/>
          <w:sz w:val="24"/>
          <w:szCs w:val="24"/>
        </w:rPr>
        <w:lastRenderedPageBreak/>
        <w:t xml:space="preserve">postupom podľa § </w:t>
      </w:r>
      <w:r w:rsidR="0041352C" w:rsidRPr="00A94448">
        <w:rPr>
          <w:rFonts w:cs="Arial"/>
          <w:color w:val="000000" w:themeColor="text1"/>
          <w:sz w:val="24"/>
          <w:szCs w:val="24"/>
        </w:rPr>
        <w:t>112 zákona o verejnom obstarávaní</w:t>
      </w:r>
      <w:r w:rsidR="002652C0" w:rsidRPr="00A94448">
        <w:rPr>
          <w:rFonts w:cs="Arial"/>
          <w:color w:val="000000" w:themeColor="text1"/>
          <w:sz w:val="24"/>
          <w:szCs w:val="24"/>
        </w:rPr>
        <w:t xml:space="preserve"> bez využitia elektronickej aukcie.</w:t>
      </w:r>
    </w:p>
    <w:p w14:paraId="245E12B5" w14:textId="01F6EA14" w:rsidR="00FF05F1" w:rsidRPr="00A94448" w:rsidRDefault="00A94448" w:rsidP="00A94448">
      <w:pPr>
        <w:spacing w:before="240"/>
        <w:ind w:left="851"/>
        <w:rPr>
          <w:rFonts w:eastAsia="Times New Roman" w:cs="Arial"/>
          <w:color w:val="000000" w:themeColor="text1"/>
          <w:sz w:val="24"/>
          <w:szCs w:val="24"/>
        </w:rPr>
      </w:pPr>
      <w:r>
        <w:rPr>
          <w:rFonts w:eastAsia="Times New Roman" w:cs="Arial"/>
          <w:color w:val="000000" w:themeColor="text1"/>
          <w:sz w:val="24"/>
          <w:szCs w:val="24"/>
        </w:rPr>
        <w:t xml:space="preserve">2.5 </w:t>
      </w:r>
      <w:r w:rsidR="00C9575C" w:rsidRPr="00A06A47">
        <w:rPr>
          <w:rFonts w:cs="Arial"/>
          <w:color w:val="000000" w:themeColor="text1"/>
          <w:sz w:val="24"/>
          <w:szCs w:val="24"/>
        </w:rPr>
        <w:t>Predmetom zákazky je</w:t>
      </w:r>
      <w:r w:rsidR="00FF05F1" w:rsidRPr="00A06A47">
        <w:rPr>
          <w:rFonts w:cs="Arial"/>
          <w:color w:val="000000" w:themeColor="text1"/>
          <w:sz w:val="24"/>
          <w:szCs w:val="24"/>
        </w:rPr>
        <w:t xml:space="preserve">: </w:t>
      </w:r>
      <w:r w:rsidR="00803E1D">
        <w:rPr>
          <w:rFonts w:cs="Arial"/>
          <w:color w:val="000000" w:themeColor="text1"/>
          <w:sz w:val="24"/>
          <w:szCs w:val="24"/>
        </w:rPr>
        <w:t>Oprava vjazd</w:t>
      </w:r>
      <w:r w:rsidR="002A01D7">
        <w:rPr>
          <w:rFonts w:cs="Arial"/>
          <w:color w:val="000000" w:themeColor="text1"/>
          <w:sz w:val="24"/>
          <w:szCs w:val="24"/>
        </w:rPr>
        <w:t>ov</w:t>
      </w:r>
      <w:r w:rsidR="00803E1D">
        <w:rPr>
          <w:rFonts w:cs="Arial"/>
          <w:color w:val="000000" w:themeColor="text1"/>
          <w:sz w:val="24"/>
          <w:szCs w:val="24"/>
        </w:rPr>
        <w:t xml:space="preserve">, prístupovej komunikácie a chodníkov ulíc: M. R. Štefánika, Komenského, </w:t>
      </w:r>
      <w:proofErr w:type="spellStart"/>
      <w:r w:rsidR="00803E1D">
        <w:rPr>
          <w:rFonts w:cs="Arial"/>
          <w:color w:val="000000" w:themeColor="text1"/>
          <w:sz w:val="24"/>
          <w:szCs w:val="24"/>
        </w:rPr>
        <w:t>Čsl</w:t>
      </w:r>
      <w:proofErr w:type="spellEnd"/>
      <w:r w:rsidR="00803E1D">
        <w:rPr>
          <w:rFonts w:cs="Arial"/>
          <w:color w:val="000000" w:themeColor="text1"/>
          <w:sz w:val="24"/>
          <w:szCs w:val="24"/>
        </w:rPr>
        <w:t>. Armády, T. G. Masaryka, Cintorínska, J. Kostru, Hollého, Moyzesova, Šrobárova, Štúrova, kpt. Nálepku, Pribinova, Kukučínova, Stavebná, Škultétyho, 1.decembra, L. Sáru</w:t>
      </w:r>
      <w:r w:rsidR="00B86A24">
        <w:rPr>
          <w:rFonts w:cs="Arial"/>
          <w:color w:val="000000" w:themeColor="text1"/>
          <w:sz w:val="24"/>
          <w:szCs w:val="24"/>
        </w:rPr>
        <w:t xml:space="preserve"> o celkovej ploche odstránenia krytu, </w:t>
      </w:r>
      <w:proofErr w:type="spellStart"/>
      <w:r w:rsidR="00B86A24">
        <w:rPr>
          <w:rFonts w:cs="Arial"/>
          <w:color w:val="000000" w:themeColor="text1"/>
          <w:sz w:val="24"/>
          <w:szCs w:val="24"/>
        </w:rPr>
        <w:t>vyspravenia</w:t>
      </w:r>
      <w:proofErr w:type="spellEnd"/>
      <w:r w:rsidR="00B86A24">
        <w:rPr>
          <w:rFonts w:cs="Arial"/>
          <w:color w:val="000000" w:themeColor="text1"/>
          <w:sz w:val="24"/>
          <w:szCs w:val="24"/>
        </w:rPr>
        <w:t xml:space="preserve"> podkladu a nanesenia vrchnej asfaltovej vrstvy vo výške cca 14 475 m</w:t>
      </w:r>
      <w:r w:rsidR="00B86A24">
        <w:rPr>
          <w:rFonts w:cs="Arial"/>
          <w:color w:val="000000" w:themeColor="text1"/>
          <w:sz w:val="24"/>
          <w:szCs w:val="24"/>
          <w:vertAlign w:val="superscript"/>
        </w:rPr>
        <w:t>2</w:t>
      </w:r>
      <w:r w:rsidR="00B86A24">
        <w:rPr>
          <w:rFonts w:cs="Arial"/>
          <w:color w:val="000000" w:themeColor="text1"/>
          <w:sz w:val="24"/>
          <w:szCs w:val="24"/>
        </w:rPr>
        <w:t>.</w:t>
      </w:r>
    </w:p>
    <w:p w14:paraId="40412AE2" w14:textId="480074AF" w:rsidR="00C9575C" w:rsidRPr="00673064" w:rsidRDefault="00C9575C" w:rsidP="00FF05F1">
      <w:pPr>
        <w:spacing w:after="0"/>
        <w:ind w:left="851"/>
        <w:rPr>
          <w:rFonts w:cs="Arial"/>
          <w:color w:val="000000" w:themeColor="text1"/>
          <w:sz w:val="24"/>
          <w:szCs w:val="24"/>
        </w:rPr>
      </w:pPr>
      <w:r w:rsidRPr="00673064">
        <w:rPr>
          <w:rFonts w:cs="Arial"/>
          <w:color w:val="000000" w:themeColor="text1"/>
          <w:sz w:val="24"/>
          <w:szCs w:val="24"/>
        </w:rPr>
        <w:t xml:space="preserve">Podrobné vymedzenie predmetu zákazky tvorí časť </w:t>
      </w:r>
      <w:r w:rsidR="006021CA" w:rsidRPr="00673064">
        <w:rPr>
          <w:rFonts w:cs="Arial"/>
          <w:color w:val="000000" w:themeColor="text1"/>
          <w:sz w:val="24"/>
          <w:szCs w:val="24"/>
        </w:rPr>
        <w:t xml:space="preserve">D - </w:t>
      </w:r>
      <w:r w:rsidRPr="00673064">
        <w:rPr>
          <w:rFonts w:cs="Arial"/>
          <w:color w:val="000000" w:themeColor="text1"/>
          <w:sz w:val="24"/>
          <w:szCs w:val="24"/>
        </w:rPr>
        <w:t>Opis predmetu zákazky týchto súťažných podkladov.</w:t>
      </w:r>
    </w:p>
    <w:p w14:paraId="4CC378CF" w14:textId="4B98EA7D" w:rsidR="005D69A9" w:rsidRPr="00673064" w:rsidRDefault="005D69A9" w:rsidP="00A760C0">
      <w:pPr>
        <w:pStyle w:val="Nzov"/>
      </w:pPr>
      <w:bookmarkStart w:id="21" w:name="_Toc3533794"/>
      <w:bookmarkStart w:id="22" w:name="_Toc12357745"/>
      <w:r w:rsidRPr="00673064">
        <w:t>Variantné riešenia a rozdelenie predmetu zákazky</w:t>
      </w:r>
      <w:bookmarkEnd w:id="21"/>
      <w:bookmarkEnd w:id="22"/>
      <w:r w:rsidRPr="00673064">
        <w:tab/>
      </w:r>
    </w:p>
    <w:p w14:paraId="5296CD75" w14:textId="77777777" w:rsidR="00C9575C" w:rsidRPr="00673064" w:rsidRDefault="005D69A9" w:rsidP="009920F8">
      <w:pPr>
        <w:numPr>
          <w:ilvl w:val="1"/>
          <w:numId w:val="2"/>
        </w:numPr>
        <w:tabs>
          <w:tab w:val="clear" w:pos="1438"/>
        </w:tabs>
        <w:spacing w:before="240"/>
        <w:ind w:left="851" w:firstLine="0"/>
        <w:rPr>
          <w:rFonts w:cs="Arial"/>
          <w:color w:val="000000" w:themeColor="text1"/>
          <w:sz w:val="24"/>
          <w:szCs w:val="24"/>
        </w:rPr>
      </w:pPr>
      <w:r w:rsidRPr="00673064">
        <w:rPr>
          <w:rFonts w:cs="Arial"/>
          <w:color w:val="000000" w:themeColor="text1"/>
          <w:sz w:val="24"/>
          <w:szCs w:val="24"/>
        </w:rPr>
        <w:t>Uchádzačom sa neumožňuje predložiť variantné riešenie. Ak súčasťou ponuky bude aj variantné riešenie, nebude takéto riešenie zaradené do vyhodnotenia.</w:t>
      </w:r>
    </w:p>
    <w:p w14:paraId="686F5A78" w14:textId="44D4752A" w:rsidR="00C9575C" w:rsidRPr="00673064" w:rsidRDefault="00C9575C" w:rsidP="009920F8">
      <w:pPr>
        <w:pStyle w:val="Odsekzoznamu"/>
        <w:numPr>
          <w:ilvl w:val="1"/>
          <w:numId w:val="25"/>
        </w:numPr>
        <w:spacing w:before="240" w:line="276" w:lineRule="auto"/>
        <w:ind w:left="851" w:firstLine="0"/>
        <w:jc w:val="both"/>
        <w:rPr>
          <w:rFonts w:ascii="Arial Narrow" w:eastAsia="Calibri" w:hAnsi="Arial Narrow" w:cs="Arial"/>
          <w:color w:val="000000" w:themeColor="text1"/>
          <w:lang w:eastAsia="en-US"/>
        </w:rPr>
      </w:pPr>
      <w:r w:rsidRPr="00673064">
        <w:rPr>
          <w:rFonts w:ascii="Arial Narrow" w:eastAsia="Calibri" w:hAnsi="Arial Narrow" w:cs="Arial"/>
          <w:color w:val="000000" w:themeColor="text1"/>
          <w:lang w:eastAsia="en-US"/>
        </w:rPr>
        <w:t xml:space="preserve">Predmet zákazky nie je rozdelený na časti. Uchádzač predloží ponuku na celý predmet zákazky. Zákazku </w:t>
      </w:r>
      <w:r w:rsidR="006021CA" w:rsidRPr="00673064">
        <w:rPr>
          <w:rFonts w:ascii="Arial Narrow" w:eastAsia="Calibri" w:hAnsi="Arial Narrow" w:cs="Arial"/>
          <w:color w:val="000000" w:themeColor="text1"/>
          <w:lang w:eastAsia="en-US"/>
        </w:rPr>
        <w:t>n</w:t>
      </w:r>
      <w:r w:rsidRPr="00673064">
        <w:rPr>
          <w:rFonts w:ascii="Arial Narrow" w:eastAsia="Calibri" w:hAnsi="Arial Narrow" w:cs="Arial"/>
          <w:color w:val="000000" w:themeColor="text1"/>
          <w:lang w:eastAsia="en-US"/>
        </w:rPr>
        <w:t>erozdeľuje z dôvodu, že tvorí komplexný a logický celok nakoľko sa jedná o stavebné práce.</w:t>
      </w:r>
    </w:p>
    <w:p w14:paraId="67EAB24D" w14:textId="77777777" w:rsidR="005D69A9" w:rsidRPr="00673064" w:rsidRDefault="005D69A9" w:rsidP="00A760C0">
      <w:pPr>
        <w:pStyle w:val="Nzov"/>
      </w:pPr>
      <w:bookmarkStart w:id="23" w:name="_Toc3533795"/>
      <w:bookmarkStart w:id="24" w:name="_Toc12357746"/>
      <w:r w:rsidRPr="00673064">
        <w:t>Miesto a termín dodania predmetu zákazky</w:t>
      </w:r>
      <w:bookmarkEnd w:id="23"/>
      <w:bookmarkEnd w:id="24"/>
    </w:p>
    <w:p w14:paraId="31C71096" w14:textId="0C948127" w:rsidR="005D69A9" w:rsidRPr="00673064" w:rsidRDefault="007C0310" w:rsidP="009920F8">
      <w:pPr>
        <w:pStyle w:val="Default"/>
        <w:numPr>
          <w:ilvl w:val="1"/>
          <w:numId w:val="28"/>
        </w:numPr>
        <w:spacing w:before="240" w:line="276" w:lineRule="auto"/>
        <w:ind w:left="851" w:firstLine="0"/>
        <w:jc w:val="both"/>
        <w:rPr>
          <w:rFonts w:ascii="Arial Narrow" w:hAnsi="Arial Narrow"/>
          <w:color w:val="000000" w:themeColor="text1"/>
        </w:rPr>
      </w:pPr>
      <w:r w:rsidRPr="00673064">
        <w:rPr>
          <w:rFonts w:ascii="Arial Narrow" w:hAnsi="Arial Narrow"/>
          <w:color w:val="000000" w:themeColor="text1"/>
        </w:rPr>
        <w:t xml:space="preserve"> </w:t>
      </w:r>
      <w:r w:rsidR="00522B07" w:rsidRPr="00673064">
        <w:rPr>
          <w:rFonts w:ascii="Arial Narrow" w:hAnsi="Arial Narrow"/>
          <w:color w:val="000000" w:themeColor="text1"/>
        </w:rPr>
        <w:t xml:space="preserve">Miesto dodania predmetu zákazky: </w:t>
      </w:r>
      <w:r w:rsidR="00B86A24">
        <w:rPr>
          <w:rFonts w:ascii="Arial Narrow" w:hAnsi="Arial Narrow"/>
          <w:color w:val="000000" w:themeColor="text1"/>
        </w:rPr>
        <w:t>miestne komunikácie mesta Trebišov. Podrobné vymedzenie predmetu zákazky tvorí časť D – Opis predmetu zákazky týchto súťažných podkladov.</w:t>
      </w:r>
    </w:p>
    <w:p w14:paraId="3CD41173" w14:textId="5E561F85" w:rsidR="00472D65" w:rsidRPr="00673064" w:rsidRDefault="00472D65" w:rsidP="009920F8">
      <w:pPr>
        <w:pStyle w:val="Odsekzoznamu"/>
        <w:numPr>
          <w:ilvl w:val="1"/>
          <w:numId w:val="26"/>
        </w:numPr>
        <w:spacing w:before="240" w:after="240" w:line="276" w:lineRule="auto"/>
        <w:ind w:left="851" w:firstLine="0"/>
        <w:jc w:val="both"/>
        <w:rPr>
          <w:rFonts w:ascii="Arial Narrow" w:hAnsi="Arial Narrow"/>
          <w:b/>
          <w:color w:val="000000" w:themeColor="text1"/>
        </w:rPr>
      </w:pPr>
      <w:r w:rsidRPr="00673064">
        <w:rPr>
          <w:rFonts w:ascii="Arial Narrow" w:hAnsi="Arial Narrow"/>
          <w:color w:val="000000" w:themeColor="text1"/>
        </w:rPr>
        <w:t>Termín dodania/plnenia, trvanie zmluvy alebo lehota ukončenia plnenia je</w:t>
      </w:r>
      <w:r w:rsidR="00E84471" w:rsidRPr="00673064">
        <w:rPr>
          <w:rFonts w:ascii="Arial Narrow" w:hAnsi="Arial Narrow"/>
          <w:color w:val="000000" w:themeColor="text1"/>
        </w:rPr>
        <w:t>:</w:t>
      </w:r>
      <w:r w:rsidR="00E84471" w:rsidRPr="00673064">
        <w:rPr>
          <w:rFonts w:ascii="Arial Narrow" w:hAnsi="Arial Narrow"/>
          <w:b/>
          <w:color w:val="000000" w:themeColor="text1"/>
        </w:rPr>
        <w:t xml:space="preserve"> </w:t>
      </w:r>
      <w:r w:rsidR="00F15E34">
        <w:rPr>
          <w:rFonts w:ascii="Arial Narrow" w:hAnsi="Arial Narrow"/>
          <w:b/>
          <w:color w:val="000000" w:themeColor="text1"/>
        </w:rPr>
        <w:t>9</w:t>
      </w:r>
      <w:r w:rsidR="007150B5">
        <w:rPr>
          <w:rFonts w:ascii="Arial Narrow" w:hAnsi="Arial Narrow"/>
          <w:b/>
          <w:color w:val="000000" w:themeColor="text1"/>
        </w:rPr>
        <w:t>/2019.</w:t>
      </w:r>
    </w:p>
    <w:p w14:paraId="6E52982A" w14:textId="77777777" w:rsidR="005D69A9" w:rsidRPr="00673064" w:rsidRDefault="005D69A9" w:rsidP="00A760C0">
      <w:pPr>
        <w:pStyle w:val="Nzov"/>
      </w:pPr>
      <w:bookmarkStart w:id="25" w:name="_Toc3533796"/>
      <w:bookmarkStart w:id="26" w:name="_Toc12357747"/>
      <w:r w:rsidRPr="00673064">
        <w:t>ZDROJ FINANČNÝCH PROSTRIEDKOV</w:t>
      </w:r>
      <w:bookmarkEnd w:id="25"/>
      <w:bookmarkEnd w:id="26"/>
    </w:p>
    <w:p w14:paraId="0725974E" w14:textId="50212567" w:rsidR="00C9575C" w:rsidRPr="00673064" w:rsidRDefault="00C9575C" w:rsidP="00C9575C">
      <w:pPr>
        <w:pStyle w:val="Odsekzoznamu"/>
        <w:widowControl w:val="0"/>
        <w:tabs>
          <w:tab w:val="left" w:pos="827"/>
        </w:tabs>
        <w:spacing w:after="240" w:line="276" w:lineRule="auto"/>
        <w:ind w:left="851"/>
        <w:jc w:val="both"/>
        <w:rPr>
          <w:rFonts w:ascii="Arial Narrow" w:hAnsi="Arial Narrow"/>
          <w:b/>
          <w:color w:val="000000" w:themeColor="text1"/>
        </w:rPr>
      </w:pPr>
      <w:r w:rsidRPr="00673064">
        <w:rPr>
          <w:rFonts w:ascii="Arial Narrow" w:hAnsi="Arial Narrow"/>
          <w:color w:val="000000" w:themeColor="text1"/>
        </w:rPr>
        <w:t xml:space="preserve">5.1 </w:t>
      </w:r>
      <w:r w:rsidR="0076252D" w:rsidRPr="00673064">
        <w:rPr>
          <w:rFonts w:ascii="Arial Narrow" w:hAnsi="Arial Narrow"/>
          <w:color w:val="000000" w:themeColor="text1"/>
        </w:rPr>
        <w:tab/>
      </w:r>
      <w:r w:rsidRPr="00673064">
        <w:rPr>
          <w:rFonts w:ascii="Arial Narrow" w:hAnsi="Arial Narrow"/>
          <w:color w:val="000000" w:themeColor="text1"/>
        </w:rPr>
        <w:t xml:space="preserve">Predmet zákazky bude financovaný z vlastných finančných zdrojov mesta </w:t>
      </w:r>
      <w:r w:rsidR="00FF05F1">
        <w:rPr>
          <w:rFonts w:ascii="Arial Narrow" w:hAnsi="Arial Narrow"/>
          <w:color w:val="000000" w:themeColor="text1"/>
        </w:rPr>
        <w:t xml:space="preserve">Trebišov. </w:t>
      </w:r>
      <w:r w:rsidRPr="00673064">
        <w:rPr>
          <w:rFonts w:ascii="Arial Narrow" w:hAnsi="Arial Narrow"/>
          <w:color w:val="000000" w:themeColor="text1"/>
        </w:rPr>
        <w:t xml:space="preserve"> </w:t>
      </w:r>
    </w:p>
    <w:p w14:paraId="74CE239D" w14:textId="38DCBA03" w:rsidR="0076252D" w:rsidRPr="00673064" w:rsidRDefault="00C9575C" w:rsidP="00C9575C">
      <w:pPr>
        <w:pStyle w:val="Odsekzoznamu"/>
        <w:widowControl w:val="0"/>
        <w:tabs>
          <w:tab w:val="left" w:pos="827"/>
        </w:tabs>
        <w:spacing w:after="240" w:line="276" w:lineRule="auto"/>
        <w:ind w:left="851"/>
        <w:jc w:val="both"/>
        <w:rPr>
          <w:rFonts w:ascii="Arial Narrow" w:hAnsi="Arial Narrow"/>
          <w:color w:val="000000" w:themeColor="text1"/>
        </w:rPr>
      </w:pPr>
      <w:r w:rsidRPr="00673064">
        <w:rPr>
          <w:rFonts w:ascii="Arial Narrow" w:hAnsi="Arial Narrow"/>
          <w:color w:val="000000" w:themeColor="text1"/>
        </w:rPr>
        <w:t xml:space="preserve">Verejný obstarávateľ neposkytne preddavok alebo zálohu na plnenie zmluvy. Platba za predmet zákazky sa bude realizovať bezhotovostným stykom na základe vystavených faktúr. V cene musia byť zahrnuté všetky náklady na riadne plnenie zmluvy (napr. náklady úspešného uchádzača – zhotoviteľa na zriadenie a prevádzku staveniska a pod.). Podkladom pre vystavenie faktúry bude súpis skutočne uskutočnených prác potvrdený oprávneným zástupcom objednávateľa (verejného obstarávateľa), prípadne stavebným dozorom objednávateľa (verejného obstarávateľa). </w:t>
      </w:r>
    </w:p>
    <w:p w14:paraId="7BDA5182" w14:textId="77777777" w:rsidR="005D69A9" w:rsidRPr="00673064" w:rsidRDefault="005D69A9" w:rsidP="00A760C0">
      <w:pPr>
        <w:pStyle w:val="Nzov"/>
      </w:pPr>
      <w:bookmarkStart w:id="27" w:name="_Toc3533797"/>
      <w:bookmarkStart w:id="28" w:name="_Toc12357748"/>
      <w:r w:rsidRPr="00673064">
        <w:t>ZÁKAZKA</w:t>
      </w:r>
      <w:bookmarkEnd w:id="27"/>
      <w:bookmarkEnd w:id="28"/>
    </w:p>
    <w:p w14:paraId="0175EFDA" w14:textId="21704383" w:rsidR="00472D65" w:rsidRPr="00F15E34" w:rsidRDefault="00472D65" w:rsidP="009920F8">
      <w:pPr>
        <w:numPr>
          <w:ilvl w:val="0"/>
          <w:numId w:val="4"/>
        </w:numPr>
        <w:tabs>
          <w:tab w:val="clear" w:pos="1440"/>
          <w:tab w:val="left" w:pos="1418"/>
        </w:tabs>
        <w:spacing w:before="240" w:after="240"/>
        <w:ind w:left="851" w:firstLine="0"/>
        <w:rPr>
          <w:rFonts w:eastAsia="Times New Roman"/>
          <w:color w:val="000000" w:themeColor="text1"/>
          <w:sz w:val="24"/>
          <w:szCs w:val="24"/>
          <w:lang w:eastAsia="sk-SK"/>
        </w:rPr>
      </w:pPr>
      <w:r w:rsidRPr="00673064">
        <w:rPr>
          <w:rFonts w:eastAsia="Times New Roman"/>
          <w:color w:val="000000" w:themeColor="text1"/>
          <w:sz w:val="24"/>
          <w:szCs w:val="24"/>
          <w:lang w:eastAsia="sk-SK"/>
        </w:rPr>
        <w:t>Výsledkom verejného obstarávania bude uzavretie</w:t>
      </w:r>
      <w:r w:rsidR="006C7D0D" w:rsidRPr="00673064">
        <w:rPr>
          <w:rFonts w:eastAsia="Times New Roman"/>
          <w:color w:val="000000" w:themeColor="text1"/>
          <w:sz w:val="24"/>
          <w:szCs w:val="24"/>
          <w:lang w:eastAsia="sk-SK"/>
        </w:rPr>
        <w:t xml:space="preserve"> </w:t>
      </w:r>
      <w:r w:rsidRPr="00673064">
        <w:rPr>
          <w:rFonts w:eastAsia="Times New Roman"/>
          <w:color w:val="000000" w:themeColor="text1"/>
          <w:sz w:val="24"/>
          <w:szCs w:val="24"/>
          <w:lang w:eastAsia="sk-SK"/>
        </w:rPr>
        <w:t>zmluvy</w:t>
      </w:r>
      <w:r w:rsidR="001F2725" w:rsidRPr="00673064">
        <w:rPr>
          <w:rFonts w:eastAsia="Times New Roman"/>
          <w:color w:val="000000" w:themeColor="text1"/>
          <w:sz w:val="24"/>
          <w:szCs w:val="24"/>
          <w:lang w:eastAsia="sk-SK"/>
        </w:rPr>
        <w:t xml:space="preserve"> o </w:t>
      </w:r>
      <w:r w:rsidR="0076252D" w:rsidRPr="00673064">
        <w:rPr>
          <w:rFonts w:eastAsia="Times New Roman"/>
          <w:color w:val="000000" w:themeColor="text1"/>
          <w:sz w:val="24"/>
          <w:szCs w:val="24"/>
          <w:lang w:eastAsia="sk-SK"/>
        </w:rPr>
        <w:t>dielo</w:t>
      </w:r>
      <w:r w:rsidR="001F2725" w:rsidRPr="00673064">
        <w:rPr>
          <w:rFonts w:eastAsia="Times New Roman"/>
          <w:color w:val="000000" w:themeColor="text1"/>
          <w:sz w:val="24"/>
          <w:szCs w:val="24"/>
          <w:lang w:eastAsia="sk-SK"/>
        </w:rPr>
        <w:t xml:space="preserve"> </w:t>
      </w:r>
      <w:r w:rsidRPr="00673064">
        <w:rPr>
          <w:rFonts w:eastAsia="Times New Roman"/>
          <w:color w:val="000000" w:themeColor="text1"/>
          <w:sz w:val="24"/>
          <w:szCs w:val="24"/>
          <w:lang w:eastAsia="sk-SK"/>
        </w:rPr>
        <w:t>(ďalej len „zmluva“ v príslušnom gramatickom tvare) s úspešným uchádzačom podľa</w:t>
      </w:r>
      <w:r w:rsidR="0076252D" w:rsidRPr="00673064">
        <w:rPr>
          <w:rFonts w:eastAsia="Times New Roman"/>
          <w:color w:val="000000" w:themeColor="text1"/>
          <w:sz w:val="24"/>
          <w:szCs w:val="24"/>
          <w:lang w:eastAsia="sk-SK"/>
        </w:rPr>
        <w:t xml:space="preserve"> §</w:t>
      </w:r>
      <w:r w:rsidR="006021CA" w:rsidRPr="00673064">
        <w:rPr>
          <w:rFonts w:eastAsia="Times New Roman"/>
          <w:color w:val="000000" w:themeColor="text1"/>
          <w:sz w:val="24"/>
          <w:szCs w:val="24"/>
          <w:lang w:eastAsia="sk-SK"/>
        </w:rPr>
        <w:t xml:space="preserve"> </w:t>
      </w:r>
      <w:r w:rsidR="0076252D" w:rsidRPr="00673064">
        <w:rPr>
          <w:rFonts w:eastAsia="Times New Roman"/>
          <w:color w:val="000000" w:themeColor="text1"/>
          <w:sz w:val="24"/>
          <w:szCs w:val="24"/>
          <w:lang w:eastAsia="sk-SK"/>
        </w:rPr>
        <w:t>536 a </w:t>
      </w:r>
      <w:proofErr w:type="spellStart"/>
      <w:r w:rsidR="0076252D" w:rsidRPr="00673064">
        <w:rPr>
          <w:rFonts w:eastAsia="Times New Roman"/>
          <w:color w:val="000000" w:themeColor="text1"/>
          <w:sz w:val="24"/>
          <w:szCs w:val="24"/>
          <w:lang w:eastAsia="sk-SK"/>
        </w:rPr>
        <w:t>nasl</w:t>
      </w:r>
      <w:proofErr w:type="spellEnd"/>
      <w:r w:rsidR="0076252D" w:rsidRPr="00673064">
        <w:rPr>
          <w:rFonts w:eastAsia="Times New Roman"/>
          <w:color w:val="000000" w:themeColor="text1"/>
          <w:sz w:val="24"/>
          <w:szCs w:val="24"/>
          <w:lang w:eastAsia="sk-SK"/>
        </w:rPr>
        <w:t xml:space="preserve">. </w:t>
      </w:r>
      <w:r w:rsidRPr="00673064">
        <w:rPr>
          <w:rFonts w:eastAsia="Times New Roman"/>
          <w:color w:val="000000" w:themeColor="text1"/>
          <w:sz w:val="24"/>
          <w:szCs w:val="24"/>
          <w:lang w:eastAsia="sk-SK"/>
        </w:rPr>
        <w:t>zákona č. 513/1991 Zb. Obchodný zákonník v znení neskorších právnych predpisov</w:t>
      </w:r>
      <w:r w:rsidR="0076252D" w:rsidRPr="00673064">
        <w:rPr>
          <w:rFonts w:eastAsia="Times New Roman"/>
          <w:color w:val="000000" w:themeColor="text1"/>
          <w:sz w:val="24"/>
          <w:szCs w:val="24"/>
          <w:lang w:eastAsia="sk-SK"/>
        </w:rPr>
        <w:t xml:space="preserve">. Zákazka na uskutočnenie stavebných prác, uzavretá na základe § 3 ods.3 zákona č. 343/2015 Z. z. v </w:t>
      </w:r>
      <w:r w:rsidR="0076252D" w:rsidRPr="00673064">
        <w:rPr>
          <w:rFonts w:eastAsia="Times New Roman"/>
          <w:color w:val="000000" w:themeColor="text1"/>
          <w:sz w:val="24"/>
          <w:szCs w:val="24"/>
          <w:lang w:eastAsia="sk-SK"/>
        </w:rPr>
        <w:lastRenderedPageBreak/>
        <w:t xml:space="preserve">znení neskorších predpisov na dobu určitú, s plnením predmetu zákazky od odovzdania staveniska </w:t>
      </w:r>
      <w:r w:rsidR="0076252D" w:rsidRPr="00F15E34">
        <w:rPr>
          <w:rFonts w:eastAsia="Times New Roman"/>
          <w:color w:val="000000" w:themeColor="text1"/>
          <w:sz w:val="24"/>
          <w:szCs w:val="24"/>
          <w:lang w:eastAsia="sk-SK"/>
        </w:rPr>
        <w:t xml:space="preserve">do </w:t>
      </w:r>
      <w:r w:rsidR="00F15E34" w:rsidRPr="002A01D7">
        <w:rPr>
          <w:rFonts w:eastAsia="Times New Roman"/>
          <w:b/>
          <w:bCs/>
          <w:color w:val="000000" w:themeColor="text1"/>
          <w:sz w:val="24"/>
          <w:szCs w:val="24"/>
          <w:lang w:eastAsia="sk-SK"/>
        </w:rPr>
        <w:t>2</w:t>
      </w:r>
      <w:r w:rsidR="00D85CA4" w:rsidRPr="00F15E34">
        <w:rPr>
          <w:rFonts w:eastAsia="Times New Roman"/>
          <w:b/>
          <w:color w:val="000000" w:themeColor="text1"/>
          <w:sz w:val="24"/>
          <w:szCs w:val="24"/>
          <w:lang w:eastAsia="sk-SK"/>
        </w:rPr>
        <w:t xml:space="preserve"> </w:t>
      </w:r>
      <w:r w:rsidR="0076252D" w:rsidRPr="00F15E34">
        <w:rPr>
          <w:rFonts w:eastAsia="Times New Roman"/>
          <w:b/>
          <w:color w:val="000000" w:themeColor="text1"/>
          <w:sz w:val="24"/>
          <w:szCs w:val="24"/>
          <w:lang w:eastAsia="sk-SK"/>
        </w:rPr>
        <w:t>mesiacov</w:t>
      </w:r>
      <w:r w:rsidR="002A01D7">
        <w:rPr>
          <w:rFonts w:eastAsia="Times New Roman"/>
          <w:b/>
          <w:color w:val="000000" w:themeColor="text1"/>
          <w:sz w:val="24"/>
          <w:szCs w:val="24"/>
          <w:lang w:eastAsia="sk-SK"/>
        </w:rPr>
        <w:t xml:space="preserve"> od účinnosti zmluvy o dielo</w:t>
      </w:r>
      <w:r w:rsidR="0076252D" w:rsidRPr="00F15E34">
        <w:rPr>
          <w:rFonts w:eastAsia="Times New Roman"/>
          <w:b/>
          <w:color w:val="000000" w:themeColor="text1"/>
          <w:sz w:val="24"/>
          <w:szCs w:val="24"/>
          <w:lang w:eastAsia="sk-SK"/>
        </w:rPr>
        <w:t>.</w:t>
      </w:r>
    </w:p>
    <w:p w14:paraId="166B4254" w14:textId="22A2B8D3" w:rsidR="00154EC8" w:rsidRPr="001C4FE7" w:rsidRDefault="005D69A9" w:rsidP="009920F8">
      <w:pPr>
        <w:numPr>
          <w:ilvl w:val="1"/>
          <w:numId w:val="5"/>
        </w:numPr>
        <w:spacing w:after="240"/>
        <w:ind w:left="851" w:firstLine="0"/>
        <w:rPr>
          <w:color w:val="000000" w:themeColor="text1"/>
          <w:sz w:val="24"/>
          <w:szCs w:val="24"/>
        </w:rPr>
      </w:pPr>
      <w:r w:rsidRPr="00673064">
        <w:rPr>
          <w:rFonts w:eastAsia="Times New Roman"/>
          <w:color w:val="000000" w:themeColor="text1"/>
          <w:sz w:val="24"/>
          <w:szCs w:val="24"/>
          <w:lang w:eastAsia="sk-SK"/>
        </w:rPr>
        <w:t xml:space="preserve">Podrobné vymedzenie obchodných podmienok tvorí Časť </w:t>
      </w:r>
      <w:r w:rsidR="000635F9" w:rsidRPr="00673064">
        <w:rPr>
          <w:rFonts w:eastAsia="Times New Roman"/>
          <w:color w:val="000000" w:themeColor="text1"/>
          <w:sz w:val="24"/>
          <w:szCs w:val="24"/>
          <w:lang w:eastAsia="sk-SK"/>
        </w:rPr>
        <w:t>F</w:t>
      </w:r>
      <w:r w:rsidRPr="00673064">
        <w:rPr>
          <w:rFonts w:eastAsia="Times New Roman"/>
          <w:color w:val="000000" w:themeColor="text1"/>
          <w:sz w:val="24"/>
          <w:szCs w:val="24"/>
          <w:lang w:eastAsia="sk-SK"/>
        </w:rPr>
        <w:t xml:space="preserve"> - Obchodné podmienky</w:t>
      </w:r>
      <w:r w:rsidRPr="00673064">
        <w:rPr>
          <w:color w:val="000000" w:themeColor="text1"/>
          <w:sz w:val="24"/>
          <w:szCs w:val="24"/>
        </w:rPr>
        <w:t>.</w:t>
      </w:r>
    </w:p>
    <w:p w14:paraId="3D53F429" w14:textId="77777777" w:rsidR="005D69A9" w:rsidRPr="00673064" w:rsidRDefault="005D69A9" w:rsidP="00A760C0">
      <w:pPr>
        <w:pStyle w:val="Nzov"/>
      </w:pPr>
      <w:bookmarkStart w:id="29" w:name="_Toc3533798"/>
      <w:bookmarkStart w:id="30" w:name="_Toc12357749"/>
      <w:r w:rsidRPr="00673064">
        <w:t>LEHOTA VIAZANOSTI PONÚK</w:t>
      </w:r>
      <w:bookmarkEnd w:id="29"/>
      <w:bookmarkEnd w:id="30"/>
    </w:p>
    <w:p w14:paraId="58CA991B" w14:textId="77777777" w:rsidR="006D7E25" w:rsidRPr="00673064" w:rsidRDefault="006D7E25" w:rsidP="009920F8">
      <w:pPr>
        <w:numPr>
          <w:ilvl w:val="0"/>
          <w:numId w:val="6"/>
        </w:numPr>
        <w:tabs>
          <w:tab w:val="clear" w:pos="567"/>
        </w:tabs>
        <w:spacing w:before="240" w:after="0"/>
        <w:ind w:left="851" w:firstLine="0"/>
        <w:rPr>
          <w:color w:val="000000" w:themeColor="text1"/>
          <w:sz w:val="24"/>
          <w:szCs w:val="24"/>
        </w:rPr>
      </w:pPr>
      <w:r w:rsidRPr="00673064">
        <w:rPr>
          <w:color w:val="000000" w:themeColor="text1"/>
          <w:sz w:val="24"/>
          <w:szCs w:val="24"/>
        </w:rPr>
        <w:t>Uchádzač je svojou ponukou viazaný počas lehoty viazanosti ponúk. Lehota viazanosti ponuky plynie od uplynutia lehoty na predkladanie ponúk, až do uplynutia lehoty viazanosti ponúk stanovenej verejným</w:t>
      </w:r>
      <w:r w:rsidRPr="00673064">
        <w:rPr>
          <w:color w:val="000000" w:themeColor="text1"/>
          <w:spacing w:val="-10"/>
          <w:sz w:val="24"/>
          <w:szCs w:val="24"/>
        </w:rPr>
        <w:t xml:space="preserve"> </w:t>
      </w:r>
      <w:r w:rsidRPr="00673064">
        <w:rPr>
          <w:color w:val="000000" w:themeColor="text1"/>
          <w:sz w:val="24"/>
          <w:szCs w:val="24"/>
        </w:rPr>
        <w:t>obstarávateľom.</w:t>
      </w:r>
    </w:p>
    <w:p w14:paraId="6F60789F" w14:textId="32047386" w:rsidR="006D7E25" w:rsidRPr="002A01D7" w:rsidRDefault="006D7E25" w:rsidP="009920F8">
      <w:pPr>
        <w:numPr>
          <w:ilvl w:val="1"/>
          <w:numId w:val="7"/>
        </w:numPr>
        <w:spacing w:before="240"/>
        <w:ind w:left="851" w:firstLine="0"/>
        <w:rPr>
          <w:sz w:val="24"/>
          <w:szCs w:val="24"/>
        </w:rPr>
      </w:pPr>
      <w:r w:rsidRPr="007150B5">
        <w:rPr>
          <w:sz w:val="24"/>
          <w:szCs w:val="24"/>
        </w:rPr>
        <w:t xml:space="preserve">Ponuky zostávajú platné počas lehoty viazanosti ponúk stanovenej do </w:t>
      </w:r>
      <w:r w:rsidR="007150B5" w:rsidRPr="007150B5">
        <w:rPr>
          <w:b/>
          <w:sz w:val="24"/>
          <w:szCs w:val="24"/>
        </w:rPr>
        <w:t>3</w:t>
      </w:r>
      <w:r w:rsidR="00C31B18">
        <w:rPr>
          <w:b/>
          <w:sz w:val="24"/>
          <w:szCs w:val="24"/>
        </w:rPr>
        <w:t>0</w:t>
      </w:r>
      <w:r w:rsidR="007150B5" w:rsidRPr="007150B5">
        <w:rPr>
          <w:b/>
          <w:sz w:val="24"/>
          <w:szCs w:val="24"/>
        </w:rPr>
        <w:t>.1</w:t>
      </w:r>
      <w:r w:rsidR="00C31B18">
        <w:rPr>
          <w:b/>
          <w:sz w:val="24"/>
          <w:szCs w:val="24"/>
        </w:rPr>
        <w:t>1</w:t>
      </w:r>
      <w:r w:rsidR="007150B5" w:rsidRPr="007150B5">
        <w:rPr>
          <w:b/>
          <w:sz w:val="24"/>
          <w:szCs w:val="24"/>
        </w:rPr>
        <w:t>.</w:t>
      </w:r>
      <w:r w:rsidRPr="007150B5">
        <w:rPr>
          <w:b/>
          <w:sz w:val="24"/>
          <w:szCs w:val="24"/>
        </w:rPr>
        <w:t>20</w:t>
      </w:r>
      <w:r w:rsidR="007150B5" w:rsidRPr="007150B5">
        <w:rPr>
          <w:b/>
          <w:sz w:val="24"/>
          <w:szCs w:val="24"/>
        </w:rPr>
        <w:t>19</w:t>
      </w:r>
      <w:r w:rsidRPr="007150B5">
        <w:rPr>
          <w:b/>
          <w:sz w:val="24"/>
          <w:szCs w:val="24"/>
        </w:rPr>
        <w:t>.</w:t>
      </w:r>
    </w:p>
    <w:p w14:paraId="7F8A485B" w14:textId="5EBF192B" w:rsidR="002A01D7" w:rsidRDefault="002A01D7" w:rsidP="009920F8">
      <w:pPr>
        <w:numPr>
          <w:ilvl w:val="1"/>
          <w:numId w:val="7"/>
        </w:numPr>
        <w:spacing w:before="240"/>
        <w:ind w:left="851" w:firstLine="0"/>
        <w:rPr>
          <w:sz w:val="24"/>
          <w:szCs w:val="24"/>
        </w:rPr>
      </w:pPr>
      <w:r w:rsidRPr="002A01D7">
        <w:rPr>
          <w:sz w:val="24"/>
          <w:szCs w:val="24"/>
        </w:rPr>
        <w:t>V prípade potreby, vyplývajúcej najmä z aplikácie revíznych postupov, si verejný obstarávateľ vyhradzuje právo primerane predĺžiť lehotu viazanosti ponúk.</w:t>
      </w:r>
    </w:p>
    <w:p w14:paraId="4AA2FE99" w14:textId="77777777" w:rsidR="00B14185" w:rsidRDefault="002A01D7" w:rsidP="009920F8">
      <w:pPr>
        <w:numPr>
          <w:ilvl w:val="1"/>
          <w:numId w:val="7"/>
        </w:numPr>
        <w:spacing w:before="240"/>
        <w:ind w:left="851" w:firstLine="0"/>
        <w:rPr>
          <w:sz w:val="24"/>
          <w:szCs w:val="24"/>
        </w:rPr>
      </w:pPr>
      <w:r w:rsidRPr="00B14185">
        <w:rPr>
          <w:sz w:val="24"/>
          <w:szCs w:val="24"/>
        </w:rPr>
        <w:t xml:space="preserve">Predĺženie lehoty viazanosti ponúk oznámi verejný obstarávateľ všetkým záujemcom a uchádzačom formou opravy údajov uvedených v oznámení o vyhlásení verejného obstarávania a </w:t>
      </w:r>
      <w:r w:rsidR="00B14185">
        <w:rPr>
          <w:sz w:val="24"/>
          <w:szCs w:val="24"/>
        </w:rPr>
        <w:t xml:space="preserve"> </w:t>
      </w:r>
      <w:r w:rsidRPr="00B14185">
        <w:rPr>
          <w:sz w:val="24"/>
          <w:szCs w:val="24"/>
        </w:rPr>
        <w:t>súčasne formou oznámenia v profile verejného obstarávateľa. Zároveň bude predĺženie lehoty uchádzačom dostatočne vopred oznámené formou elektronickej komunikácie v</w:t>
      </w:r>
      <w:r w:rsidR="00B14185">
        <w:rPr>
          <w:sz w:val="24"/>
          <w:szCs w:val="24"/>
        </w:rPr>
        <w:t> </w:t>
      </w:r>
      <w:r w:rsidRPr="00B14185">
        <w:rPr>
          <w:sz w:val="24"/>
          <w:szCs w:val="24"/>
        </w:rPr>
        <w:t>systéme</w:t>
      </w:r>
      <w:r w:rsidR="00B14185">
        <w:rPr>
          <w:sz w:val="24"/>
          <w:szCs w:val="24"/>
        </w:rPr>
        <w:t xml:space="preserve"> </w:t>
      </w:r>
      <w:r w:rsidR="00B14185" w:rsidRPr="00B14185">
        <w:rPr>
          <w:sz w:val="24"/>
          <w:szCs w:val="24"/>
        </w:rPr>
        <w:t>JOSEPHINE.</w:t>
      </w:r>
    </w:p>
    <w:p w14:paraId="66B683EB" w14:textId="5F3C1414" w:rsidR="002A01D7" w:rsidRPr="00B14185" w:rsidRDefault="00B14185" w:rsidP="009920F8">
      <w:pPr>
        <w:numPr>
          <w:ilvl w:val="1"/>
          <w:numId w:val="7"/>
        </w:numPr>
        <w:spacing w:before="240"/>
        <w:ind w:left="851" w:firstLine="0"/>
        <w:rPr>
          <w:sz w:val="24"/>
          <w:szCs w:val="24"/>
        </w:rPr>
      </w:pPr>
      <w:r w:rsidRPr="00B14185">
        <w:rPr>
          <w:sz w:val="24"/>
          <w:szCs w:val="24"/>
        </w:rPr>
        <w:t xml:space="preserve"> V prípade, ak uchádzač nebude súhlasiť s predĺžením lehoty viazanosti ponúk, doručí žiadosť o </w:t>
      </w:r>
      <w:proofErr w:type="spellStart"/>
      <w:r w:rsidRPr="00B14185">
        <w:rPr>
          <w:sz w:val="24"/>
          <w:szCs w:val="24"/>
        </w:rPr>
        <w:t>späťvzatie</w:t>
      </w:r>
      <w:proofErr w:type="spellEnd"/>
      <w:r w:rsidRPr="00B14185">
        <w:rPr>
          <w:sz w:val="24"/>
          <w:szCs w:val="24"/>
        </w:rPr>
        <w:t xml:space="preserve"> ponuky cez systém JOSEPHINE (https://josephine.proebiz.com). V prípade, ak uchádzač nedoručí takúto žiadosť o </w:t>
      </w:r>
      <w:proofErr w:type="spellStart"/>
      <w:r w:rsidRPr="00B14185">
        <w:rPr>
          <w:sz w:val="24"/>
          <w:szCs w:val="24"/>
        </w:rPr>
        <w:t>späťvzatie</w:t>
      </w:r>
      <w:proofErr w:type="spellEnd"/>
      <w:r w:rsidRPr="00B14185">
        <w:rPr>
          <w:sz w:val="24"/>
          <w:szCs w:val="24"/>
        </w:rPr>
        <w:t xml:space="preserve"> ponuky v lehote do 10 kalendárnych dní odo dňa zverejnenia opravy resp. oznámenia podľa bodu 7.4., má sa za to, že s predĺžením lehoty viazanosti ponúk súhlasí.</w:t>
      </w:r>
    </w:p>
    <w:p w14:paraId="7C5D77F9" w14:textId="77777777" w:rsidR="001B0139" w:rsidRDefault="001B0139" w:rsidP="009517DF">
      <w:pPr>
        <w:spacing w:after="0" w:line="240" w:lineRule="auto"/>
        <w:ind w:left="143" w:firstLine="708"/>
        <w:jc w:val="center"/>
        <w:rPr>
          <w:rFonts w:eastAsia="Times New Roman"/>
          <w:b/>
          <w:color w:val="000000" w:themeColor="text1"/>
          <w:sz w:val="24"/>
          <w:szCs w:val="24"/>
          <w:lang w:eastAsia="sk-SK"/>
        </w:rPr>
      </w:pPr>
    </w:p>
    <w:p w14:paraId="3716AA6A" w14:textId="1BBB52A0" w:rsidR="005D69A9" w:rsidRPr="00673064" w:rsidRDefault="005D69A9" w:rsidP="009517DF">
      <w:pPr>
        <w:spacing w:after="0" w:line="240" w:lineRule="auto"/>
        <w:ind w:left="143" w:firstLine="708"/>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Časť II.</w:t>
      </w:r>
    </w:p>
    <w:p w14:paraId="7B9475A7" w14:textId="77777777" w:rsidR="005D69A9" w:rsidRPr="00673064" w:rsidRDefault="005D69A9" w:rsidP="009517DF">
      <w:pPr>
        <w:spacing w:line="240" w:lineRule="auto"/>
        <w:ind w:left="851"/>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Komunikácia a vysvetlenie</w:t>
      </w:r>
    </w:p>
    <w:p w14:paraId="09727D02" w14:textId="77777777" w:rsidR="005D69A9" w:rsidRPr="00673064" w:rsidRDefault="005D69A9" w:rsidP="00A760C0">
      <w:pPr>
        <w:pStyle w:val="Nzov"/>
      </w:pPr>
      <w:bookmarkStart w:id="31" w:name="_Toc3533799"/>
      <w:bookmarkStart w:id="32" w:name="_Toc12357750"/>
      <w:r w:rsidRPr="00673064">
        <w:t>KOMUNIKÁCIA MEDZI VEREJNÝM OBSTARÁVATEĽOM A UCHÁDZAČOM ALEBO ZÁUJEMCOM</w:t>
      </w:r>
      <w:bookmarkEnd w:id="31"/>
      <w:bookmarkEnd w:id="32"/>
    </w:p>
    <w:p w14:paraId="585C8F14" w14:textId="77777777" w:rsidR="00691B5A" w:rsidRDefault="00B35755" w:rsidP="009920F8">
      <w:pPr>
        <w:pStyle w:val="Odsekzoznamu"/>
        <w:numPr>
          <w:ilvl w:val="1"/>
          <w:numId w:val="62"/>
        </w:numPr>
        <w:spacing w:before="240"/>
        <w:ind w:left="851" w:firstLine="0"/>
        <w:jc w:val="both"/>
        <w:rPr>
          <w:rFonts w:ascii="Arial Narrow" w:hAnsi="Arial Narrow"/>
          <w:color w:val="000000" w:themeColor="text1"/>
        </w:rPr>
      </w:pPr>
      <w:r w:rsidRPr="00691B5A">
        <w:rPr>
          <w:rFonts w:ascii="Arial Narrow" w:hAnsi="Arial Narrow"/>
          <w:color w:val="000000" w:themeColor="text1"/>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19277DD2" w14:textId="557D55CC" w:rsidR="00B35755" w:rsidRDefault="00B35755" w:rsidP="009920F8">
      <w:pPr>
        <w:pStyle w:val="Odsekzoznamu"/>
        <w:numPr>
          <w:ilvl w:val="1"/>
          <w:numId w:val="62"/>
        </w:numPr>
        <w:spacing w:before="240"/>
        <w:ind w:left="851" w:firstLine="0"/>
        <w:jc w:val="both"/>
        <w:rPr>
          <w:rFonts w:ascii="Arial Narrow" w:hAnsi="Arial Narrow"/>
          <w:color w:val="000000" w:themeColor="text1"/>
        </w:rPr>
      </w:pPr>
      <w:r w:rsidRPr="00691B5A">
        <w:rPr>
          <w:rFonts w:ascii="Arial Narrow" w:hAnsi="Arial Narrow"/>
          <w:color w:val="000000" w:themeColor="text1"/>
        </w:rPr>
        <w:t xml:space="preserve">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B44C8A7" w14:textId="15162AFD" w:rsidR="00B35755" w:rsidRPr="00691B5A" w:rsidRDefault="00B35755" w:rsidP="009920F8">
      <w:pPr>
        <w:pStyle w:val="Odsekzoznamu"/>
        <w:numPr>
          <w:ilvl w:val="1"/>
          <w:numId w:val="62"/>
        </w:numPr>
        <w:spacing w:before="240"/>
        <w:ind w:left="851" w:firstLine="0"/>
        <w:jc w:val="both"/>
        <w:rPr>
          <w:rStyle w:val="Hypertextovprepojenie"/>
          <w:rFonts w:ascii="Arial Narrow" w:hAnsi="Arial Narrow"/>
          <w:color w:val="000000" w:themeColor="text1"/>
          <w:u w:val="none"/>
        </w:rPr>
      </w:pPr>
      <w:r w:rsidRPr="00691B5A">
        <w:rPr>
          <w:rFonts w:ascii="Arial Narrow" w:hAnsi="Arial Narrow"/>
          <w:color w:val="000000" w:themeColor="text1"/>
        </w:rPr>
        <w:lastRenderedPageBreak/>
        <w:t xml:space="preserve">JOSEPHINE je na účely tohto verejného obstarávania softvér na elektronizáciu zadávania verejných zákaziek. JOSEPHINE je webová aplikácia na doméne </w:t>
      </w:r>
      <w:hyperlink r:id="rId10" w:history="1">
        <w:r w:rsidRPr="00691B5A">
          <w:rPr>
            <w:rStyle w:val="Hypertextovprepojenie"/>
            <w:rFonts w:ascii="Arial Narrow" w:hAnsi="Arial Narrow"/>
            <w:color w:val="000000" w:themeColor="text1"/>
          </w:rPr>
          <w:t>https://josephine.proebiz.com.</w:t>
        </w:r>
      </w:hyperlink>
    </w:p>
    <w:p w14:paraId="36DE751B" w14:textId="5CA64A26" w:rsidR="00B35755" w:rsidRPr="00691B5A" w:rsidRDefault="00B35755" w:rsidP="009920F8">
      <w:pPr>
        <w:pStyle w:val="Odsekzoznamu"/>
        <w:numPr>
          <w:ilvl w:val="1"/>
          <w:numId w:val="62"/>
        </w:numPr>
        <w:spacing w:before="240"/>
        <w:ind w:left="851" w:firstLine="0"/>
        <w:jc w:val="both"/>
        <w:rPr>
          <w:rFonts w:ascii="Arial Narrow" w:hAnsi="Arial Narrow"/>
          <w:color w:val="000000" w:themeColor="text1"/>
        </w:rPr>
      </w:pPr>
      <w:r w:rsidRPr="00691B5A">
        <w:rPr>
          <w:rFonts w:ascii="Arial Narrow" w:hAnsi="Arial Narrow"/>
          <w:color w:val="000000" w:themeColor="text1"/>
        </w:rPr>
        <w:t>Na bezproblémové používanie systému JOSEPHINE</w:t>
      </w:r>
      <w:r w:rsidR="00D85CA4" w:rsidRPr="00691B5A">
        <w:rPr>
          <w:rFonts w:ascii="Arial Narrow" w:hAnsi="Arial Narrow"/>
          <w:color w:val="000000" w:themeColor="text1"/>
        </w:rPr>
        <w:t xml:space="preserve">, ktorý spĺňa vyhlášku č. 41/2019 </w:t>
      </w:r>
      <w:proofErr w:type="spellStart"/>
      <w:r w:rsidR="00D85CA4" w:rsidRPr="00691B5A">
        <w:rPr>
          <w:rFonts w:ascii="Arial Narrow" w:hAnsi="Arial Narrow"/>
          <w:color w:val="000000" w:themeColor="text1"/>
        </w:rPr>
        <w:t>Z.z</w:t>
      </w:r>
      <w:proofErr w:type="spellEnd"/>
      <w:r w:rsidR="00D85CA4" w:rsidRPr="00691B5A">
        <w:rPr>
          <w:rFonts w:ascii="Arial Narrow" w:hAnsi="Arial Narrow"/>
          <w:color w:val="000000" w:themeColor="text1"/>
        </w:rPr>
        <w:t xml:space="preserve">. VYHLÁŠKA Úradu pre verejné obstarávanie z 11. februára 2019, ktorou sa ustanovujú podrobnosti o technických a funkčných požiadavkách pre nástroje a zariadenia používané na elektronickú komunikáciu vo verejnom obstarávaní, </w:t>
      </w:r>
      <w:r w:rsidRPr="00691B5A">
        <w:rPr>
          <w:rFonts w:ascii="Arial Narrow" w:hAnsi="Arial Narrow"/>
          <w:color w:val="000000" w:themeColor="text1"/>
        </w:rPr>
        <w:t>je nutné používať jeden z podporovaných internetových prehliadačov:</w:t>
      </w:r>
    </w:p>
    <w:p w14:paraId="0F3F4EAD" w14:textId="43B407E5" w:rsidR="00B35755" w:rsidRPr="00673064" w:rsidRDefault="00B35755" w:rsidP="00691B5A">
      <w:pPr>
        <w:spacing w:after="0"/>
        <w:ind w:left="851"/>
        <w:rPr>
          <w:color w:val="000000" w:themeColor="text1"/>
          <w:sz w:val="24"/>
          <w:szCs w:val="24"/>
        </w:rPr>
      </w:pPr>
      <w:r w:rsidRPr="00673064">
        <w:rPr>
          <w:color w:val="000000" w:themeColor="text1"/>
          <w:sz w:val="24"/>
          <w:szCs w:val="24"/>
        </w:rPr>
        <w:t xml:space="preserve">- Microsoft Internet Explorer verzia 11.0 a vyššia, </w:t>
      </w:r>
    </w:p>
    <w:p w14:paraId="0AB9E95D" w14:textId="43D83C72" w:rsidR="00B35755" w:rsidRPr="00673064" w:rsidRDefault="00B35755" w:rsidP="00691B5A">
      <w:pPr>
        <w:spacing w:after="0"/>
        <w:ind w:left="851"/>
        <w:rPr>
          <w:color w:val="000000" w:themeColor="text1"/>
          <w:sz w:val="24"/>
          <w:szCs w:val="24"/>
        </w:rPr>
      </w:pPr>
      <w:r w:rsidRPr="00673064">
        <w:rPr>
          <w:color w:val="000000" w:themeColor="text1"/>
          <w:sz w:val="24"/>
          <w:szCs w:val="24"/>
        </w:rPr>
        <w:t xml:space="preserve">- </w:t>
      </w:r>
      <w:proofErr w:type="spellStart"/>
      <w:r w:rsidRPr="00673064">
        <w:rPr>
          <w:color w:val="000000" w:themeColor="text1"/>
          <w:sz w:val="24"/>
          <w:szCs w:val="24"/>
        </w:rPr>
        <w:t>Mozilla</w:t>
      </w:r>
      <w:proofErr w:type="spellEnd"/>
      <w:r w:rsidRPr="00673064">
        <w:rPr>
          <w:color w:val="000000" w:themeColor="text1"/>
          <w:sz w:val="24"/>
          <w:szCs w:val="24"/>
        </w:rPr>
        <w:t xml:space="preserve"> </w:t>
      </w:r>
      <w:proofErr w:type="spellStart"/>
      <w:r w:rsidRPr="00673064">
        <w:rPr>
          <w:color w:val="000000" w:themeColor="text1"/>
          <w:sz w:val="24"/>
          <w:szCs w:val="24"/>
        </w:rPr>
        <w:t>Firefox</w:t>
      </w:r>
      <w:proofErr w:type="spellEnd"/>
      <w:r w:rsidRPr="00673064">
        <w:rPr>
          <w:color w:val="000000" w:themeColor="text1"/>
          <w:sz w:val="24"/>
          <w:szCs w:val="24"/>
        </w:rPr>
        <w:t xml:space="preserve"> verzia 13.0 a vyššia alebo </w:t>
      </w:r>
    </w:p>
    <w:p w14:paraId="05A42DAE" w14:textId="77777777" w:rsidR="005F4AF6" w:rsidRPr="00673064" w:rsidRDefault="00B35755" w:rsidP="00691B5A">
      <w:pPr>
        <w:spacing w:after="0"/>
        <w:ind w:left="851"/>
        <w:rPr>
          <w:color w:val="000000" w:themeColor="text1"/>
          <w:sz w:val="24"/>
          <w:szCs w:val="24"/>
        </w:rPr>
      </w:pPr>
      <w:r w:rsidRPr="00673064">
        <w:rPr>
          <w:color w:val="000000" w:themeColor="text1"/>
          <w:sz w:val="24"/>
          <w:szCs w:val="24"/>
        </w:rPr>
        <w:t xml:space="preserve">- </w:t>
      </w:r>
      <w:proofErr w:type="spellStart"/>
      <w:r w:rsidRPr="00673064">
        <w:rPr>
          <w:color w:val="000000" w:themeColor="text1"/>
          <w:sz w:val="24"/>
          <w:szCs w:val="24"/>
        </w:rPr>
        <w:t>Google</w:t>
      </w:r>
      <w:proofErr w:type="spellEnd"/>
      <w:r w:rsidRPr="00673064">
        <w:rPr>
          <w:color w:val="000000" w:themeColor="text1"/>
          <w:sz w:val="24"/>
          <w:szCs w:val="24"/>
        </w:rPr>
        <w:t xml:space="preserve"> </w:t>
      </w:r>
      <w:proofErr w:type="spellStart"/>
      <w:r w:rsidRPr="00673064">
        <w:rPr>
          <w:color w:val="000000" w:themeColor="text1"/>
          <w:sz w:val="24"/>
          <w:szCs w:val="24"/>
        </w:rPr>
        <w:t>Chrome</w:t>
      </w:r>
      <w:proofErr w:type="spellEnd"/>
    </w:p>
    <w:p w14:paraId="516A8735" w14:textId="7ED1EE97" w:rsidR="00691B5A" w:rsidRPr="00673064" w:rsidRDefault="005F4AF6" w:rsidP="00691B5A">
      <w:pPr>
        <w:ind w:left="851"/>
        <w:rPr>
          <w:color w:val="000000" w:themeColor="text1"/>
          <w:sz w:val="24"/>
          <w:szCs w:val="24"/>
        </w:rPr>
      </w:pPr>
      <w:r w:rsidRPr="00673064">
        <w:rPr>
          <w:color w:val="000000" w:themeColor="text1"/>
          <w:sz w:val="24"/>
          <w:szCs w:val="24"/>
        </w:rPr>
        <w:t>-</w:t>
      </w:r>
      <w:r w:rsidR="00B35755" w:rsidRPr="00673064">
        <w:rPr>
          <w:color w:val="000000" w:themeColor="text1"/>
          <w:sz w:val="24"/>
          <w:szCs w:val="24"/>
        </w:rPr>
        <w:t xml:space="preserve"> Microsoft </w:t>
      </w:r>
      <w:proofErr w:type="spellStart"/>
      <w:r w:rsidR="00B35755" w:rsidRPr="00673064">
        <w:rPr>
          <w:color w:val="000000" w:themeColor="text1"/>
          <w:sz w:val="24"/>
          <w:szCs w:val="24"/>
        </w:rPr>
        <w:t>Edge</w:t>
      </w:r>
      <w:proofErr w:type="spellEnd"/>
      <w:r w:rsidR="00B35755" w:rsidRPr="00673064">
        <w:rPr>
          <w:color w:val="000000" w:themeColor="text1"/>
          <w:sz w:val="24"/>
          <w:szCs w:val="24"/>
        </w:rPr>
        <w:t>.</w:t>
      </w:r>
    </w:p>
    <w:p w14:paraId="5E71B890" w14:textId="036CC9B1" w:rsidR="00B35755" w:rsidRPr="00691B5A" w:rsidRDefault="00B35755" w:rsidP="009920F8">
      <w:pPr>
        <w:pStyle w:val="Odsekzoznamu"/>
        <w:numPr>
          <w:ilvl w:val="1"/>
          <w:numId w:val="62"/>
        </w:numPr>
        <w:spacing w:before="240"/>
        <w:ind w:left="851" w:firstLine="0"/>
        <w:jc w:val="both"/>
        <w:rPr>
          <w:rFonts w:ascii="Arial Narrow" w:hAnsi="Arial Narrow"/>
          <w:b/>
          <w:color w:val="000000" w:themeColor="text1"/>
        </w:rPr>
      </w:pPr>
      <w:r w:rsidRPr="00691B5A">
        <w:rPr>
          <w:rFonts w:ascii="Arial Narrow" w:hAnsi="Arial Narrow"/>
          <w:b/>
          <w:color w:val="000000" w:themeColor="text1"/>
          <w:u w:val="single"/>
        </w:rPr>
        <w:t>Pravidlá pre doručovanie</w:t>
      </w:r>
      <w:r w:rsidRPr="00691B5A">
        <w:rPr>
          <w:rFonts w:ascii="Arial Narrow" w:hAnsi="Arial Narrow"/>
          <w:color w:val="000000" w:themeColor="text1"/>
        </w:rPr>
        <w:t xml:space="preserve"> – </w:t>
      </w:r>
      <w:r w:rsidRPr="00691B5A">
        <w:rPr>
          <w:rFonts w:ascii="Arial Narrow" w:hAnsi="Arial Narrow"/>
          <w:b/>
          <w:color w:val="000000" w:themeColor="text1"/>
        </w:rPr>
        <w:t xml:space="preserve">zásielka sa považuje za doručenú záujemcovi/uchádzačovi ak jej adresát bude mať objektívnu možnosť oboznámiť sa s jej obsahom, tzn. </w:t>
      </w:r>
      <w:proofErr w:type="spellStart"/>
      <w:r w:rsidRPr="00691B5A">
        <w:rPr>
          <w:rFonts w:ascii="Arial Narrow" w:hAnsi="Arial Narrow"/>
          <w:b/>
          <w:color w:val="000000" w:themeColor="text1"/>
        </w:rPr>
        <w:t>akonáhle</w:t>
      </w:r>
      <w:proofErr w:type="spellEnd"/>
      <w:r w:rsidRPr="00691B5A">
        <w:rPr>
          <w:rFonts w:ascii="Arial Narrow" w:hAnsi="Arial Narrow"/>
          <w:b/>
          <w:color w:val="000000" w:themeColor="text1"/>
        </w:rPr>
        <w:t xml:space="preserve"> sa dostane zásielka do sféry jeho dispozície. Za okamih doručenia sa v systéme JOSEPHINE považuje okamih jej odoslania v systéme JOSEPHINE a to v súlade s funkcionalitou systému.</w:t>
      </w:r>
    </w:p>
    <w:p w14:paraId="783FBD83" w14:textId="77777777" w:rsidR="00B35755" w:rsidRPr="00673064" w:rsidRDefault="00B35755" w:rsidP="009920F8">
      <w:pPr>
        <w:pStyle w:val="Odsekzoznamu"/>
        <w:numPr>
          <w:ilvl w:val="1"/>
          <w:numId w:val="62"/>
        </w:numPr>
        <w:spacing w:before="240" w:line="276" w:lineRule="auto"/>
        <w:ind w:left="851" w:firstLine="0"/>
        <w:jc w:val="both"/>
        <w:rPr>
          <w:rFonts w:ascii="Arial Narrow" w:hAnsi="Arial Narrow"/>
          <w:color w:val="000000" w:themeColor="text1"/>
        </w:rPr>
      </w:pPr>
      <w:r w:rsidRPr="00691B5A">
        <w:rPr>
          <w:rFonts w:ascii="Arial Narrow" w:hAnsi="Arial Narrow"/>
          <w:color w:val="000000" w:themeColor="text1"/>
        </w:rPr>
        <w:t>Ak je odosielateľom zásielky verejný obstarávateľ, tak záujemcovi resp. uchádzačovi</w:t>
      </w:r>
      <w:r w:rsidRPr="00673064">
        <w:rPr>
          <w:rFonts w:ascii="Arial Narrow" w:hAnsi="Arial Narrow"/>
          <w:color w:val="000000" w:themeColor="text1"/>
        </w:rPr>
        <w:t xml:space="preserve">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4F5F23E" w14:textId="77777777" w:rsidR="00B35755" w:rsidRPr="00673064" w:rsidRDefault="00B35755" w:rsidP="009920F8">
      <w:pPr>
        <w:pStyle w:val="Odsekzoznamu"/>
        <w:numPr>
          <w:ilvl w:val="1"/>
          <w:numId w:val="62"/>
        </w:numPr>
        <w:spacing w:before="240" w:line="276" w:lineRule="auto"/>
        <w:ind w:left="851" w:firstLine="0"/>
        <w:jc w:val="both"/>
        <w:rPr>
          <w:rFonts w:ascii="Arial Narrow" w:hAnsi="Arial Narrow"/>
          <w:color w:val="000000" w:themeColor="text1"/>
        </w:rPr>
      </w:pPr>
      <w:r w:rsidRPr="00673064">
        <w:rPr>
          <w:rFonts w:ascii="Arial Narrow" w:hAnsi="Arial Narrow"/>
          <w:color w:val="000000" w:themeColor="text1"/>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0C5C747" w14:textId="77777777" w:rsidR="00B35755" w:rsidRPr="00673064" w:rsidRDefault="00B35755" w:rsidP="009920F8">
      <w:pPr>
        <w:pStyle w:val="Odsekzoznamu"/>
        <w:numPr>
          <w:ilvl w:val="1"/>
          <w:numId w:val="62"/>
        </w:numPr>
        <w:spacing w:before="240" w:line="276" w:lineRule="auto"/>
        <w:ind w:left="851" w:firstLine="0"/>
        <w:jc w:val="both"/>
        <w:rPr>
          <w:rFonts w:ascii="Arial Narrow" w:hAnsi="Arial Narrow"/>
          <w:color w:val="000000" w:themeColor="text1"/>
        </w:rPr>
      </w:pPr>
      <w:r w:rsidRPr="00673064">
        <w:rPr>
          <w:rFonts w:ascii="Arial Narrow" w:hAnsi="Arial Narrow"/>
          <w:color w:val="000000" w:themeColor="text1"/>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17E4A65" w14:textId="77777777" w:rsidR="00B35755" w:rsidRPr="00673064" w:rsidRDefault="00B35755" w:rsidP="009920F8">
      <w:pPr>
        <w:pStyle w:val="Odsekzoznamu"/>
        <w:numPr>
          <w:ilvl w:val="1"/>
          <w:numId w:val="62"/>
        </w:numPr>
        <w:spacing w:before="240" w:line="276" w:lineRule="auto"/>
        <w:ind w:left="851" w:firstLine="0"/>
        <w:jc w:val="both"/>
        <w:rPr>
          <w:rFonts w:ascii="Arial Narrow" w:hAnsi="Arial Narrow"/>
          <w:color w:val="000000" w:themeColor="text1"/>
        </w:rPr>
      </w:pPr>
      <w:r w:rsidRPr="00673064">
        <w:rPr>
          <w:rFonts w:ascii="Arial Narrow" w:hAnsi="Arial Narrow"/>
          <w:color w:val="000000" w:themeColor="text1"/>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72771C60" w14:textId="77777777" w:rsidR="005F4AF6" w:rsidRPr="00673064" w:rsidRDefault="00B35755" w:rsidP="009920F8">
      <w:pPr>
        <w:pStyle w:val="Odsekzoznamu"/>
        <w:numPr>
          <w:ilvl w:val="1"/>
          <w:numId w:val="62"/>
        </w:numPr>
        <w:spacing w:before="240" w:line="276" w:lineRule="auto"/>
        <w:ind w:left="851" w:firstLine="0"/>
        <w:jc w:val="both"/>
        <w:rPr>
          <w:rFonts w:ascii="Arial Narrow" w:hAnsi="Arial Narrow"/>
          <w:color w:val="000000" w:themeColor="text1"/>
        </w:rPr>
      </w:pPr>
      <w:r w:rsidRPr="00673064">
        <w:rPr>
          <w:rFonts w:ascii="Arial Narrow" w:hAnsi="Arial Narrow"/>
          <w:color w:val="000000" w:themeColor="text1"/>
        </w:rPr>
        <w:t xml:space="preserve">Podania a dokumenty súvisiace s uplatnením revíznych postupov sú medzi verejným obstarávateľom a záujemcami/uchádzačmi doručené elektronicky prostredníctvom </w:t>
      </w:r>
      <w:r w:rsidRPr="00673064">
        <w:rPr>
          <w:rFonts w:ascii="Arial Narrow" w:hAnsi="Arial Narrow"/>
          <w:color w:val="000000" w:themeColor="text1"/>
        </w:rPr>
        <w:lastRenderedPageBreak/>
        <w:t>komunikačného rozhrania systému JOSEPHINE. Doručovanie námietky a ich odvolávanie vo vzťahu k ÚVO je riešené v zmysle §170 ods. 8 b) zákona o verejnom obstarávaní.</w:t>
      </w:r>
    </w:p>
    <w:p w14:paraId="480F526F" w14:textId="1601B3EB" w:rsidR="0030158E" w:rsidRPr="00673064" w:rsidRDefault="0030158E" w:rsidP="009920F8">
      <w:pPr>
        <w:pStyle w:val="Odsekzoznamu"/>
        <w:numPr>
          <w:ilvl w:val="1"/>
          <w:numId w:val="62"/>
        </w:numPr>
        <w:spacing w:before="240" w:line="276" w:lineRule="auto"/>
        <w:ind w:left="851" w:firstLine="0"/>
        <w:jc w:val="both"/>
        <w:rPr>
          <w:rFonts w:ascii="Arial Narrow" w:hAnsi="Arial Narrow"/>
          <w:color w:val="000000" w:themeColor="text1"/>
        </w:rPr>
      </w:pPr>
      <w:r w:rsidRPr="00673064">
        <w:rPr>
          <w:rFonts w:ascii="Arial Narrow" w:hAnsi="Arial Narrow" w:cstheme="minorHAnsi"/>
          <w:color w:val="000000" w:themeColor="text1"/>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Zároveň budú súťažné podklady zverejnené v príslušnej časti na webovom sídle Úradu pre verejné obstarávanie.</w:t>
      </w:r>
    </w:p>
    <w:p w14:paraId="08BE90D6" w14:textId="77777777" w:rsidR="005D69A9" w:rsidRPr="00673064" w:rsidRDefault="005D69A9" w:rsidP="00A760C0">
      <w:pPr>
        <w:pStyle w:val="Nzov"/>
      </w:pPr>
      <w:bookmarkStart w:id="33" w:name="_Toc3533800"/>
      <w:bookmarkStart w:id="34" w:name="_Toc12357751"/>
      <w:r w:rsidRPr="00673064">
        <w:t>VYSVETĽOVANIE A DOPLNENIE SÚŤAŽNÝCH PODKLADOV</w:t>
      </w:r>
      <w:bookmarkEnd w:id="33"/>
      <w:bookmarkEnd w:id="34"/>
    </w:p>
    <w:p w14:paraId="11C70F3A" w14:textId="77777777" w:rsidR="004E652E" w:rsidRPr="00673064" w:rsidRDefault="004E652E" w:rsidP="009920F8">
      <w:pPr>
        <w:pStyle w:val="Odsekzoznamu"/>
        <w:widowControl w:val="0"/>
        <w:numPr>
          <w:ilvl w:val="1"/>
          <w:numId w:val="8"/>
        </w:numPr>
        <w:tabs>
          <w:tab w:val="left" w:pos="851"/>
          <w:tab w:val="left" w:pos="1276"/>
        </w:tabs>
        <w:spacing w:before="240" w:after="240" w:line="276" w:lineRule="auto"/>
        <w:ind w:left="851" w:right="111" w:firstLine="0"/>
        <w:jc w:val="both"/>
        <w:rPr>
          <w:rFonts w:ascii="Arial Narrow" w:hAnsi="Arial Narrow"/>
          <w:color w:val="000000" w:themeColor="text1"/>
        </w:rPr>
      </w:pPr>
      <w:r w:rsidRPr="00673064">
        <w:rPr>
          <w:rFonts w:ascii="Arial Narrow" w:hAnsi="Arial Narrow"/>
          <w:color w:val="000000" w:themeColor="text1"/>
        </w:rPr>
        <w:t>Adresa stránky, kde je možný prístup k dokumentáci</w:t>
      </w:r>
      <w:r w:rsidR="00025F88" w:rsidRPr="00673064">
        <w:rPr>
          <w:rFonts w:ascii="Arial Narrow" w:hAnsi="Arial Narrow"/>
          <w:color w:val="000000" w:themeColor="text1"/>
        </w:rPr>
        <w:t>i</w:t>
      </w:r>
      <w:r w:rsidRPr="00673064">
        <w:rPr>
          <w:rFonts w:ascii="Arial Narrow" w:hAnsi="Arial Narrow"/>
          <w:color w:val="000000" w:themeColor="text1"/>
        </w:rPr>
        <w:t xml:space="preserve"> VO: </w:t>
      </w:r>
      <w:hyperlink r:id="rId11" w:history="1">
        <w:r w:rsidRPr="00673064">
          <w:rPr>
            <w:rStyle w:val="Hypertextovprepojenie"/>
            <w:rFonts w:ascii="Arial Narrow" w:hAnsi="Arial Narrow"/>
            <w:color w:val="000000" w:themeColor="text1"/>
          </w:rPr>
          <w:t>https://josephine.proebiz.com/</w:t>
        </w:r>
      </w:hyperlink>
      <w:r w:rsidRPr="00673064">
        <w:rPr>
          <w:rFonts w:ascii="Arial Narrow" w:hAnsi="Arial Narrow"/>
          <w:color w:val="000000" w:themeColor="text1"/>
        </w:rPr>
        <w:t>.</w:t>
      </w:r>
    </w:p>
    <w:p w14:paraId="1C9FE15D" w14:textId="77777777" w:rsidR="004E652E" w:rsidRPr="00673064" w:rsidRDefault="004E652E" w:rsidP="009920F8">
      <w:pPr>
        <w:pStyle w:val="Odsekzoznamu"/>
        <w:widowControl w:val="0"/>
        <w:numPr>
          <w:ilvl w:val="1"/>
          <w:numId w:val="8"/>
        </w:numPr>
        <w:tabs>
          <w:tab w:val="left" w:pos="851"/>
          <w:tab w:val="left" w:pos="1276"/>
        </w:tabs>
        <w:spacing w:before="240" w:after="240" w:line="276" w:lineRule="auto"/>
        <w:ind w:left="851" w:right="111" w:firstLine="0"/>
        <w:jc w:val="both"/>
        <w:rPr>
          <w:rFonts w:ascii="Arial Narrow" w:hAnsi="Arial Narrow"/>
          <w:color w:val="000000" w:themeColor="text1"/>
        </w:rPr>
      </w:pPr>
      <w:r w:rsidRPr="00673064">
        <w:rPr>
          <w:rFonts w:ascii="Arial Narrow" w:hAnsi="Arial Narrow"/>
          <w:color w:val="000000" w:themeColor="text1"/>
        </w:rPr>
        <w:t>V profile verejného obstarávateľa zriadenom v elektronickom úložisku na webovej stránke Úradu pre verejné obstarávanie je vo forme linku uvedená informácia o verejnom portáli systému JOSEPHINE – kde budú všetky informácie k dispozícii.</w:t>
      </w:r>
    </w:p>
    <w:p w14:paraId="3C957697" w14:textId="77777777" w:rsidR="004E652E" w:rsidRPr="00673064" w:rsidRDefault="004E652E" w:rsidP="009920F8">
      <w:pPr>
        <w:pStyle w:val="Odsekzoznamu"/>
        <w:widowControl w:val="0"/>
        <w:numPr>
          <w:ilvl w:val="1"/>
          <w:numId w:val="8"/>
        </w:numPr>
        <w:tabs>
          <w:tab w:val="left" w:pos="851"/>
          <w:tab w:val="left" w:pos="1276"/>
        </w:tabs>
        <w:spacing w:before="240" w:after="240" w:line="276" w:lineRule="auto"/>
        <w:ind w:left="851" w:right="111" w:firstLine="0"/>
        <w:jc w:val="both"/>
        <w:rPr>
          <w:rFonts w:ascii="Arial Narrow" w:hAnsi="Arial Narrow"/>
          <w:color w:val="000000" w:themeColor="text1"/>
        </w:rPr>
      </w:pPr>
      <w:r w:rsidRPr="00673064">
        <w:rPr>
          <w:rFonts w:ascii="Arial Narrow" w:hAnsi="Arial Narrow"/>
          <w:color w:val="000000" w:themeColor="text1"/>
        </w:rPr>
        <w:t>V prípade nejasností alebo potreby objasnenia akýchkoľvek poskytnutých informácií v lehote na predkladanie ponúk, môže ktorýkoľvek zo záujemcov požiadať o vysvetlenie prostredníctvom komunikačného rozhrania systému JOSEPHINE podľa vyššie uvedených pravidiel komunikácie.</w:t>
      </w:r>
    </w:p>
    <w:p w14:paraId="4CF35579" w14:textId="77777777" w:rsidR="004E652E" w:rsidRPr="00673064" w:rsidRDefault="004E652E" w:rsidP="009920F8">
      <w:pPr>
        <w:pStyle w:val="Odsekzoznamu"/>
        <w:widowControl w:val="0"/>
        <w:numPr>
          <w:ilvl w:val="1"/>
          <w:numId w:val="8"/>
        </w:numPr>
        <w:tabs>
          <w:tab w:val="left" w:pos="851"/>
          <w:tab w:val="left" w:pos="1276"/>
        </w:tabs>
        <w:spacing w:before="240" w:after="240" w:line="276" w:lineRule="auto"/>
        <w:ind w:left="851" w:right="111" w:firstLine="0"/>
        <w:jc w:val="both"/>
        <w:rPr>
          <w:rFonts w:ascii="Arial Narrow" w:hAnsi="Arial Narrow"/>
          <w:color w:val="000000" w:themeColor="text1"/>
        </w:rPr>
      </w:pPr>
      <w:r w:rsidRPr="00673064">
        <w:rPr>
          <w:rFonts w:ascii="Arial Narrow" w:hAnsi="Arial Narrow"/>
          <w:color w:val="000000" w:themeColor="text1"/>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 zákona o verejnom obstarávaní, ktoré sa doručujú listinne do podateľne v sídle verejného obstarávateľa.</w:t>
      </w:r>
    </w:p>
    <w:p w14:paraId="445110EA" w14:textId="0773F188" w:rsidR="006021CA" w:rsidRPr="00673064" w:rsidRDefault="006021CA" w:rsidP="009920F8">
      <w:pPr>
        <w:pStyle w:val="Odsekzoznamu"/>
        <w:widowControl w:val="0"/>
        <w:numPr>
          <w:ilvl w:val="1"/>
          <w:numId w:val="8"/>
        </w:numPr>
        <w:tabs>
          <w:tab w:val="left" w:pos="851"/>
          <w:tab w:val="left" w:pos="1276"/>
        </w:tabs>
        <w:spacing w:before="240" w:after="240" w:line="276" w:lineRule="auto"/>
        <w:ind w:left="851" w:right="111" w:firstLine="0"/>
        <w:jc w:val="both"/>
        <w:rPr>
          <w:rFonts w:ascii="Arial Narrow" w:hAnsi="Arial Narrow"/>
          <w:color w:val="000000" w:themeColor="text1"/>
        </w:rPr>
      </w:pPr>
      <w:r w:rsidRPr="00673064">
        <w:rPr>
          <w:rFonts w:ascii="Arial Narrow" w:hAnsi="Arial Narrow"/>
          <w:color w:val="000000" w:themeColor="text1"/>
        </w:rPr>
        <w:t xml:space="preserve">Vysvetlenie informácií uvedených vo výzve na predkladanie ponúk, v súťažných podkladoch alebo v inej sprievodnej dokumentácii verejný obstarávateľ bezodkladne oznámi všetkým záujemcom, </w:t>
      </w:r>
      <w:r w:rsidRPr="00673064">
        <w:rPr>
          <w:rFonts w:ascii="Arial Narrow" w:hAnsi="Arial Narrow"/>
          <w:b/>
          <w:color w:val="000000" w:themeColor="text1"/>
        </w:rPr>
        <w:t xml:space="preserve">najneskôr však tri pracovné dni pred uplynutím lehoty </w:t>
      </w:r>
      <w:r w:rsidRPr="00673064">
        <w:rPr>
          <w:rFonts w:ascii="Arial Narrow" w:hAnsi="Arial Narrow"/>
          <w:color w:val="000000" w:themeColor="text1"/>
        </w:rPr>
        <w:t>na predkladanie ponúk za predpokladu, že o vysvetlenie sa požiada dostatočne vopred.</w:t>
      </w:r>
    </w:p>
    <w:p w14:paraId="0A5AD156" w14:textId="77777777" w:rsidR="004E652E" w:rsidRPr="00673064" w:rsidRDefault="004E652E" w:rsidP="009920F8">
      <w:pPr>
        <w:pStyle w:val="Odsekzoznamu"/>
        <w:widowControl w:val="0"/>
        <w:numPr>
          <w:ilvl w:val="1"/>
          <w:numId w:val="8"/>
        </w:numPr>
        <w:tabs>
          <w:tab w:val="left" w:pos="851"/>
          <w:tab w:val="left" w:pos="1276"/>
        </w:tabs>
        <w:spacing w:before="240" w:after="240" w:line="276" w:lineRule="auto"/>
        <w:ind w:left="851" w:right="111" w:firstLine="0"/>
        <w:jc w:val="both"/>
        <w:rPr>
          <w:rFonts w:ascii="Arial Narrow" w:hAnsi="Arial Narrow"/>
          <w:color w:val="000000" w:themeColor="text1"/>
        </w:rPr>
      </w:pPr>
      <w:r w:rsidRPr="00673064">
        <w:rPr>
          <w:rFonts w:ascii="Arial Narrow" w:hAnsi="Arial Narrow"/>
          <w:color w:val="000000" w:themeColor="text1"/>
        </w:rPr>
        <w:t>Verejný obstarávateľ požaduje, aby všetky prípadné vysvetlenia v súťaži záujemcovia zapracovali do svojich ponúk.</w:t>
      </w:r>
    </w:p>
    <w:p w14:paraId="591D8E5B" w14:textId="77777777" w:rsidR="004E652E" w:rsidRPr="00673064" w:rsidRDefault="004E652E" w:rsidP="009920F8">
      <w:pPr>
        <w:pStyle w:val="Odsekzoznamu"/>
        <w:widowControl w:val="0"/>
        <w:numPr>
          <w:ilvl w:val="1"/>
          <w:numId w:val="8"/>
        </w:numPr>
        <w:tabs>
          <w:tab w:val="left" w:pos="851"/>
          <w:tab w:val="left" w:pos="1276"/>
        </w:tabs>
        <w:spacing w:line="276" w:lineRule="auto"/>
        <w:ind w:left="851" w:firstLine="0"/>
        <w:jc w:val="both"/>
        <w:rPr>
          <w:rFonts w:ascii="Arial Narrow" w:hAnsi="Arial Narrow"/>
          <w:color w:val="000000" w:themeColor="text1"/>
        </w:rPr>
      </w:pPr>
      <w:r w:rsidRPr="00673064">
        <w:rPr>
          <w:rFonts w:ascii="Arial Narrow" w:hAnsi="Arial Narrow"/>
          <w:color w:val="000000" w:themeColor="text1"/>
        </w:rPr>
        <w:t>Verejný obstarávateľ primerane predĺž</w:t>
      </w:r>
      <w:r w:rsidRPr="00673064">
        <w:rPr>
          <w:rFonts w:ascii="Arial Narrow" w:hAnsi="Arial Narrow" w:cs="Arial Narrow"/>
          <w:color w:val="000000" w:themeColor="text1"/>
        </w:rPr>
        <w:t>i</w:t>
      </w:r>
      <w:r w:rsidRPr="00673064">
        <w:rPr>
          <w:rFonts w:ascii="Arial Narrow" w:hAnsi="Arial Narrow"/>
          <w:color w:val="000000" w:themeColor="text1"/>
        </w:rPr>
        <w:t xml:space="preserve"> lehotu na predkladanie pon</w:t>
      </w:r>
      <w:r w:rsidRPr="00673064">
        <w:rPr>
          <w:rFonts w:ascii="Arial Narrow" w:hAnsi="Arial Narrow" w:cs="Arial Narrow"/>
          <w:color w:val="000000" w:themeColor="text1"/>
        </w:rPr>
        <w:t>ú</w:t>
      </w:r>
      <w:r w:rsidRPr="00673064">
        <w:rPr>
          <w:rFonts w:ascii="Arial Narrow" w:hAnsi="Arial Narrow"/>
          <w:color w:val="000000" w:themeColor="text1"/>
        </w:rPr>
        <w:t>k,</w:t>
      </w:r>
      <w:r w:rsidRPr="00673064">
        <w:rPr>
          <w:rFonts w:ascii="Arial Narrow" w:hAnsi="Arial Narrow"/>
          <w:color w:val="000000" w:themeColor="text1"/>
          <w:spacing w:val="-13"/>
        </w:rPr>
        <w:t xml:space="preserve"> </w:t>
      </w:r>
      <w:r w:rsidRPr="00673064">
        <w:rPr>
          <w:rFonts w:ascii="Arial Narrow" w:hAnsi="Arial Narrow"/>
          <w:color w:val="000000" w:themeColor="text1"/>
        </w:rPr>
        <w:t>ak:</w:t>
      </w:r>
    </w:p>
    <w:p w14:paraId="5DEB2926" w14:textId="367519E0" w:rsidR="004E652E" w:rsidRPr="00673064" w:rsidRDefault="004E652E" w:rsidP="009920F8">
      <w:pPr>
        <w:pStyle w:val="Odsekzoznamu"/>
        <w:widowControl w:val="0"/>
        <w:numPr>
          <w:ilvl w:val="0"/>
          <w:numId w:val="27"/>
        </w:numPr>
        <w:tabs>
          <w:tab w:val="left" w:pos="851"/>
          <w:tab w:val="left" w:pos="993"/>
        </w:tabs>
        <w:spacing w:line="276" w:lineRule="auto"/>
        <w:ind w:left="851" w:right="112" w:firstLine="0"/>
        <w:jc w:val="both"/>
        <w:rPr>
          <w:rFonts w:ascii="Arial Narrow" w:hAnsi="Arial Narrow"/>
          <w:color w:val="000000" w:themeColor="text1"/>
        </w:rPr>
      </w:pPr>
      <w:r w:rsidRPr="00673064">
        <w:rPr>
          <w:rFonts w:ascii="Arial Narrow" w:hAnsi="Arial Narrow"/>
          <w:color w:val="000000" w:themeColor="text1"/>
        </w:rPr>
        <w:t>vysvetlenie informácií potrebných na vypracovanie ponuky alebo na preukázanie splnenia podmienok účasti nie je poskytnuté v lehote podľa bodu 9.5 aj napriek tomu, že bolo vyžiadané dostatočne vopred</w:t>
      </w:r>
      <w:r w:rsidRPr="00673064">
        <w:rPr>
          <w:rFonts w:ascii="Arial Narrow" w:hAnsi="Arial Narrow"/>
          <w:color w:val="000000" w:themeColor="text1"/>
          <w:spacing w:val="-7"/>
        </w:rPr>
        <w:t xml:space="preserve"> </w:t>
      </w:r>
      <w:r w:rsidRPr="00673064">
        <w:rPr>
          <w:rFonts w:ascii="Arial Narrow" w:hAnsi="Arial Narrow"/>
          <w:color w:val="000000" w:themeColor="text1"/>
        </w:rPr>
        <w:t>alebo</w:t>
      </w:r>
    </w:p>
    <w:p w14:paraId="21968CD2" w14:textId="3D071066" w:rsidR="004E652E" w:rsidRPr="00673064" w:rsidRDefault="004E652E" w:rsidP="009920F8">
      <w:pPr>
        <w:pStyle w:val="Odsekzoznamu"/>
        <w:widowControl w:val="0"/>
        <w:numPr>
          <w:ilvl w:val="0"/>
          <w:numId w:val="27"/>
        </w:numPr>
        <w:tabs>
          <w:tab w:val="left" w:pos="851"/>
          <w:tab w:val="left" w:pos="988"/>
          <w:tab w:val="left" w:pos="1276"/>
        </w:tabs>
        <w:spacing w:after="240" w:line="276" w:lineRule="auto"/>
        <w:ind w:left="851" w:right="113" w:firstLine="0"/>
        <w:jc w:val="both"/>
        <w:rPr>
          <w:rFonts w:ascii="Arial Narrow" w:hAnsi="Arial Narrow"/>
          <w:color w:val="000000" w:themeColor="text1"/>
        </w:rPr>
      </w:pPr>
      <w:r w:rsidRPr="00673064">
        <w:rPr>
          <w:rFonts w:ascii="Arial Narrow" w:hAnsi="Arial Narrow"/>
          <w:color w:val="000000" w:themeColor="text1"/>
        </w:rPr>
        <w:t>v dokumentoch potrebných na vypracovanie ponuky alebo na preukázanie splnenia podmienok účasti vykoná podstatnú</w:t>
      </w:r>
      <w:r w:rsidRPr="00673064">
        <w:rPr>
          <w:rFonts w:ascii="Arial Narrow" w:hAnsi="Arial Narrow"/>
          <w:color w:val="000000" w:themeColor="text1"/>
          <w:spacing w:val="-4"/>
        </w:rPr>
        <w:t xml:space="preserve"> </w:t>
      </w:r>
      <w:r w:rsidRPr="00673064">
        <w:rPr>
          <w:rFonts w:ascii="Arial Narrow" w:hAnsi="Arial Narrow"/>
          <w:color w:val="000000" w:themeColor="text1"/>
        </w:rPr>
        <w:t>zmenu.</w:t>
      </w:r>
    </w:p>
    <w:p w14:paraId="27A50AFD" w14:textId="77777777" w:rsidR="004E652E" w:rsidRPr="00673064" w:rsidRDefault="004E652E" w:rsidP="009920F8">
      <w:pPr>
        <w:pStyle w:val="Odsekzoznamu"/>
        <w:widowControl w:val="0"/>
        <w:numPr>
          <w:ilvl w:val="1"/>
          <w:numId w:val="8"/>
        </w:numPr>
        <w:tabs>
          <w:tab w:val="left" w:pos="851"/>
          <w:tab w:val="left" w:pos="1276"/>
        </w:tabs>
        <w:spacing w:after="240" w:line="276" w:lineRule="auto"/>
        <w:ind w:left="851" w:right="110" w:firstLine="0"/>
        <w:jc w:val="both"/>
        <w:rPr>
          <w:rFonts w:ascii="Arial Narrow" w:hAnsi="Arial Narrow"/>
          <w:color w:val="000000" w:themeColor="text1"/>
        </w:rPr>
      </w:pPr>
      <w:r w:rsidRPr="00673064">
        <w:rPr>
          <w:rFonts w:ascii="Arial Narrow" w:hAnsi="Arial Narrow"/>
          <w:color w:val="000000" w:themeColor="text1"/>
        </w:rPr>
        <w:t xml:space="preserve">Ak si vysvetlenie informácií potrebných na vypracovanie ponuky, návrhu alebo na preukázanie splnenia podmienok účasti hospodársky subjekt, záujemca alebo uchádzač </w:t>
      </w:r>
      <w:r w:rsidRPr="00673064">
        <w:rPr>
          <w:rFonts w:ascii="Arial Narrow" w:hAnsi="Arial Narrow"/>
          <w:color w:val="000000" w:themeColor="text1"/>
        </w:rPr>
        <w:lastRenderedPageBreak/>
        <w:t>nevyžiadal dostatočne vopred alebo jeho význam je z hľadiska prípravy ponuky nepodstatný, verejný obstarávateľ alebo obstarávateľ nie je povinný predĺž</w:t>
      </w:r>
      <w:r w:rsidRPr="00673064">
        <w:rPr>
          <w:rFonts w:ascii="Arial Narrow" w:hAnsi="Arial Narrow" w:cs="Arial Narrow"/>
          <w:color w:val="000000" w:themeColor="text1"/>
        </w:rPr>
        <w:t>i</w:t>
      </w:r>
      <w:r w:rsidRPr="00673064">
        <w:rPr>
          <w:rFonts w:ascii="Arial Narrow" w:hAnsi="Arial Narrow"/>
          <w:color w:val="000000" w:themeColor="text1"/>
        </w:rPr>
        <w:t>ť lehotu na predkladanie</w:t>
      </w:r>
      <w:r w:rsidRPr="00673064">
        <w:rPr>
          <w:rFonts w:ascii="Arial Narrow" w:hAnsi="Arial Narrow"/>
          <w:color w:val="000000" w:themeColor="text1"/>
          <w:spacing w:val="-1"/>
        </w:rPr>
        <w:t xml:space="preserve"> </w:t>
      </w:r>
      <w:r w:rsidRPr="00673064">
        <w:rPr>
          <w:rFonts w:ascii="Arial Narrow" w:hAnsi="Arial Narrow"/>
          <w:color w:val="000000" w:themeColor="text1"/>
        </w:rPr>
        <w:t>ponúk.</w:t>
      </w:r>
    </w:p>
    <w:p w14:paraId="01A35651" w14:textId="77777777" w:rsidR="005D69A9" w:rsidRPr="00673064" w:rsidRDefault="005D69A9" w:rsidP="00A760C0">
      <w:pPr>
        <w:pStyle w:val="Nzov"/>
      </w:pPr>
      <w:r w:rsidRPr="00673064">
        <w:t xml:space="preserve"> </w:t>
      </w:r>
      <w:bookmarkStart w:id="35" w:name="_Toc3533801"/>
      <w:bookmarkStart w:id="36" w:name="_Toc12357752"/>
      <w:r w:rsidRPr="00673064">
        <w:t>OBHLIADKA MIESTA DODANIA ZÁKAZKY</w:t>
      </w:r>
      <w:bookmarkEnd w:id="35"/>
      <w:bookmarkEnd w:id="36"/>
    </w:p>
    <w:p w14:paraId="4FD85966" w14:textId="77777777" w:rsidR="00844FFB" w:rsidRDefault="00566C5B" w:rsidP="00566C5B">
      <w:pPr>
        <w:spacing w:before="240" w:after="0" w:line="240" w:lineRule="auto"/>
        <w:ind w:left="851"/>
        <w:rPr>
          <w:rFonts w:eastAsia="Times New Roman"/>
          <w:color w:val="000000" w:themeColor="text1"/>
          <w:sz w:val="24"/>
          <w:szCs w:val="24"/>
          <w:lang w:eastAsia="sk-SK"/>
        </w:rPr>
      </w:pPr>
      <w:r w:rsidRPr="00673064">
        <w:rPr>
          <w:rFonts w:eastAsia="Times New Roman"/>
          <w:color w:val="000000" w:themeColor="text1"/>
          <w:sz w:val="24"/>
          <w:szCs w:val="24"/>
          <w:lang w:eastAsia="sk-SK"/>
        </w:rPr>
        <w:t xml:space="preserve">10.1 </w:t>
      </w:r>
      <w:r w:rsidRPr="00673064">
        <w:rPr>
          <w:rFonts w:eastAsia="Times New Roman"/>
          <w:color w:val="000000" w:themeColor="text1"/>
          <w:sz w:val="24"/>
          <w:szCs w:val="24"/>
          <w:lang w:eastAsia="sk-SK"/>
        </w:rPr>
        <w:tab/>
        <w:t xml:space="preserve">Obhliadka miesta uskutočnenia predmetu zákazky sa </w:t>
      </w:r>
      <w:r w:rsidR="00844FFB">
        <w:rPr>
          <w:rFonts w:eastAsia="Times New Roman"/>
          <w:color w:val="000000" w:themeColor="text1"/>
          <w:sz w:val="24"/>
          <w:szCs w:val="24"/>
          <w:lang w:eastAsia="sk-SK"/>
        </w:rPr>
        <w:t xml:space="preserve">nevyžaduje. </w:t>
      </w:r>
    </w:p>
    <w:p w14:paraId="11D3695D" w14:textId="77777777" w:rsidR="00CA62A4" w:rsidRDefault="00CA62A4" w:rsidP="00566C5B">
      <w:pPr>
        <w:spacing w:before="240" w:after="0" w:line="240" w:lineRule="auto"/>
        <w:ind w:left="851"/>
        <w:jc w:val="center"/>
        <w:rPr>
          <w:rFonts w:eastAsia="Times New Roman"/>
          <w:b/>
          <w:color w:val="000000" w:themeColor="text1"/>
          <w:sz w:val="24"/>
          <w:szCs w:val="24"/>
          <w:lang w:eastAsia="sk-SK"/>
        </w:rPr>
      </w:pPr>
    </w:p>
    <w:p w14:paraId="2ED4FB26" w14:textId="7080A1FD" w:rsidR="005D69A9" w:rsidRPr="00673064" w:rsidRDefault="00472D65" w:rsidP="00566C5B">
      <w:pPr>
        <w:spacing w:before="240" w:after="0" w:line="240" w:lineRule="auto"/>
        <w:ind w:left="851"/>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Č</w:t>
      </w:r>
      <w:r w:rsidR="005D69A9" w:rsidRPr="00673064">
        <w:rPr>
          <w:rFonts w:eastAsia="Times New Roman"/>
          <w:b/>
          <w:color w:val="000000" w:themeColor="text1"/>
          <w:sz w:val="24"/>
          <w:szCs w:val="24"/>
          <w:lang w:eastAsia="sk-SK"/>
        </w:rPr>
        <w:t>asť III.</w:t>
      </w:r>
    </w:p>
    <w:p w14:paraId="3BB3BA32" w14:textId="77777777" w:rsidR="005D69A9" w:rsidRPr="00673064" w:rsidRDefault="005D69A9" w:rsidP="005D69A9">
      <w:pPr>
        <w:spacing w:after="0" w:line="240" w:lineRule="auto"/>
        <w:ind w:left="851"/>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Príprava ponuky</w:t>
      </w:r>
    </w:p>
    <w:p w14:paraId="78FADE63" w14:textId="77777777" w:rsidR="005D69A9" w:rsidRPr="00673064" w:rsidRDefault="005D69A9" w:rsidP="00A760C0">
      <w:pPr>
        <w:pStyle w:val="Nzov"/>
      </w:pPr>
      <w:r w:rsidRPr="00673064">
        <w:t xml:space="preserve"> </w:t>
      </w:r>
      <w:bookmarkStart w:id="37" w:name="_Toc3533802"/>
      <w:bookmarkStart w:id="38" w:name="_Toc12357753"/>
      <w:r w:rsidRPr="00673064">
        <w:t>JAZYK PONUKY</w:t>
      </w:r>
      <w:bookmarkEnd w:id="37"/>
      <w:bookmarkEnd w:id="38"/>
    </w:p>
    <w:p w14:paraId="4B326E15" w14:textId="1C3826A3" w:rsidR="005D69A9" w:rsidRDefault="005D69A9" w:rsidP="00C471BD">
      <w:pPr>
        <w:widowControl w:val="0"/>
        <w:tabs>
          <w:tab w:val="left" w:pos="988"/>
        </w:tabs>
        <w:spacing w:before="240" w:after="240"/>
        <w:ind w:left="851" w:right="-1"/>
        <w:rPr>
          <w:rFonts w:eastAsia="Times New Roman"/>
          <w:color w:val="000000" w:themeColor="text1"/>
          <w:sz w:val="24"/>
          <w:szCs w:val="24"/>
          <w:lang w:eastAsia="sk-SK"/>
        </w:rPr>
      </w:pPr>
      <w:r w:rsidRPr="00673064">
        <w:rPr>
          <w:color w:val="000000" w:themeColor="text1"/>
          <w:sz w:val="24"/>
          <w:szCs w:val="24"/>
        </w:rPr>
        <w:t xml:space="preserve">11.1 </w:t>
      </w:r>
      <w:r w:rsidRPr="00673064">
        <w:rPr>
          <w:color w:val="000000" w:themeColor="text1"/>
          <w:sz w:val="24"/>
          <w:szCs w:val="24"/>
        </w:rPr>
        <w:tab/>
      </w:r>
      <w:r w:rsidRPr="00673064">
        <w:rPr>
          <w:rFonts w:eastAsia="Times New Roman"/>
          <w:color w:val="000000" w:themeColor="text1"/>
          <w:sz w:val="24"/>
          <w:szCs w:val="24"/>
          <w:lang w:eastAsia="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8B5E7AE" w14:textId="77777777" w:rsidR="005D69A9" w:rsidRPr="00673064" w:rsidRDefault="005D69A9" w:rsidP="00A760C0">
      <w:pPr>
        <w:pStyle w:val="Nzov"/>
      </w:pPr>
      <w:r w:rsidRPr="00673064">
        <w:t xml:space="preserve"> </w:t>
      </w:r>
      <w:bookmarkStart w:id="39" w:name="_Toc3533803"/>
      <w:bookmarkStart w:id="40" w:name="_Toc12357754"/>
      <w:r w:rsidRPr="00673064">
        <w:t>VYHOTOVENIE PONUKY</w:t>
      </w:r>
      <w:bookmarkEnd w:id="39"/>
      <w:bookmarkEnd w:id="40"/>
    </w:p>
    <w:p w14:paraId="2585E610" w14:textId="02CD8752" w:rsidR="004E652E" w:rsidRPr="00FC6EFD" w:rsidRDefault="004E652E" w:rsidP="009920F8">
      <w:pPr>
        <w:pStyle w:val="Odsekzoznamu"/>
        <w:widowControl w:val="0"/>
        <w:numPr>
          <w:ilvl w:val="1"/>
          <w:numId w:val="63"/>
        </w:numPr>
        <w:tabs>
          <w:tab w:val="left" w:pos="851"/>
        </w:tabs>
        <w:spacing w:before="240" w:after="240"/>
        <w:ind w:left="851" w:right="113" w:firstLine="0"/>
        <w:jc w:val="both"/>
        <w:rPr>
          <w:rFonts w:ascii="Arial Narrow" w:hAnsi="Arial Narrow"/>
          <w:color w:val="000000" w:themeColor="text1"/>
        </w:rPr>
      </w:pPr>
      <w:r w:rsidRPr="00FC6EFD">
        <w:rPr>
          <w:rFonts w:ascii="Arial Narrow" w:hAnsi="Arial Narrow"/>
          <w:color w:val="000000" w:themeColor="text1"/>
        </w:rPr>
        <w:t>Ponuka, pre účely zadávania tejto zákazky, je prejav slobodnej vôle uchádzača, že chce za úhradu poskytnúť verejnému obstarávateľovi určené plnenie</w:t>
      </w:r>
      <w:r w:rsidR="0067530B" w:rsidRPr="00FC6EFD">
        <w:rPr>
          <w:rFonts w:ascii="Arial Narrow" w:hAnsi="Arial Narrow"/>
          <w:color w:val="000000" w:themeColor="text1"/>
        </w:rPr>
        <w:t>,</w:t>
      </w:r>
      <w:r w:rsidRPr="00FC6EFD">
        <w:rPr>
          <w:rFonts w:ascii="Arial Narrow" w:hAnsi="Arial Narrow"/>
          <w:color w:val="000000" w:themeColor="text1"/>
        </w:rPr>
        <w:t xml:space="preserve"> pri dodržaní podmienok stanovených verejným obstarávateľom</w:t>
      </w:r>
      <w:r w:rsidR="0067530B" w:rsidRPr="00FC6EFD">
        <w:rPr>
          <w:rFonts w:ascii="Arial Narrow" w:hAnsi="Arial Narrow"/>
          <w:color w:val="000000" w:themeColor="text1"/>
        </w:rPr>
        <w:t>,</w:t>
      </w:r>
      <w:r w:rsidRPr="00FC6EFD">
        <w:rPr>
          <w:rFonts w:ascii="Arial Narrow" w:hAnsi="Arial Narrow"/>
          <w:color w:val="000000" w:themeColor="text1"/>
        </w:rPr>
        <w:t xml:space="preserve"> bez určovania svojich osobitných podmienok.</w:t>
      </w:r>
    </w:p>
    <w:p w14:paraId="1CD7C437" w14:textId="3F518B7E" w:rsidR="004E652E" w:rsidRPr="00FC6EFD" w:rsidRDefault="004E652E" w:rsidP="009920F8">
      <w:pPr>
        <w:pStyle w:val="Odsekzoznamu"/>
        <w:widowControl w:val="0"/>
        <w:numPr>
          <w:ilvl w:val="1"/>
          <w:numId w:val="63"/>
        </w:numPr>
        <w:tabs>
          <w:tab w:val="left" w:pos="851"/>
        </w:tabs>
        <w:spacing w:before="240" w:after="240"/>
        <w:ind w:left="851" w:right="113" w:firstLine="0"/>
        <w:rPr>
          <w:rFonts w:ascii="Arial Narrow" w:hAnsi="Arial Narrow"/>
          <w:color w:val="000000" w:themeColor="text1"/>
        </w:rPr>
      </w:pPr>
      <w:r w:rsidRPr="00FC6EFD">
        <w:rPr>
          <w:rFonts w:ascii="Arial Narrow" w:hAnsi="Arial Narrow"/>
          <w:color w:val="000000" w:themeColor="text1"/>
        </w:rPr>
        <w:t>Uchádzač predkladá ponuku v elektronickej podobe v lehote na predkladanie ponúk</w:t>
      </w:r>
      <w:r w:rsidR="0067530B" w:rsidRPr="00FC6EFD">
        <w:rPr>
          <w:rFonts w:ascii="Arial Narrow" w:hAnsi="Arial Narrow"/>
          <w:color w:val="000000" w:themeColor="text1"/>
        </w:rPr>
        <w:t>,</w:t>
      </w:r>
      <w:r w:rsidRPr="00FC6EFD">
        <w:rPr>
          <w:rFonts w:ascii="Arial Narrow" w:hAnsi="Arial Narrow"/>
          <w:color w:val="000000" w:themeColor="text1"/>
        </w:rPr>
        <w:t xml:space="preserve"> podľa požiadaviek uvedených v týchto súťažných podkladoch.</w:t>
      </w:r>
    </w:p>
    <w:p w14:paraId="1C8F21A3" w14:textId="77777777" w:rsidR="004E652E" w:rsidRPr="00673064" w:rsidRDefault="004E652E" w:rsidP="009920F8">
      <w:pPr>
        <w:widowControl w:val="0"/>
        <w:numPr>
          <w:ilvl w:val="1"/>
          <w:numId w:val="63"/>
        </w:numPr>
        <w:tabs>
          <w:tab w:val="left" w:pos="851"/>
        </w:tabs>
        <w:spacing w:before="240" w:after="240"/>
        <w:ind w:left="851" w:right="113" w:firstLine="0"/>
        <w:rPr>
          <w:color w:val="000000" w:themeColor="text1"/>
          <w:sz w:val="24"/>
          <w:szCs w:val="24"/>
        </w:rPr>
      </w:pPr>
      <w:r w:rsidRPr="00673064">
        <w:rPr>
          <w:color w:val="000000" w:themeColor="text1"/>
          <w:sz w:val="24"/>
          <w:szCs w:val="24"/>
        </w:rPr>
        <w:t xml:space="preserve">Ponuka musí byť vyhotovená elektronicky v zmysle § 49 ods. 1 písm. a) zákona o verejnom obstarávaní a vložená do systému JOSEPHINE umiestnenom na webovej adrese </w:t>
      </w:r>
      <w:hyperlink r:id="rId12" w:history="1">
        <w:r w:rsidRPr="00673064">
          <w:rPr>
            <w:rStyle w:val="Hypertextovprepojenie"/>
            <w:color w:val="000000" w:themeColor="text1"/>
            <w:sz w:val="24"/>
            <w:szCs w:val="24"/>
          </w:rPr>
          <w:t>https://josephine.proebiz.com/</w:t>
        </w:r>
      </w:hyperlink>
    </w:p>
    <w:p w14:paraId="4171E2B9" w14:textId="2A0E442C" w:rsidR="00B3661E" w:rsidRPr="003D364E" w:rsidRDefault="00B3661E" w:rsidP="009920F8">
      <w:pPr>
        <w:widowControl w:val="0"/>
        <w:numPr>
          <w:ilvl w:val="1"/>
          <w:numId w:val="63"/>
        </w:numPr>
        <w:tabs>
          <w:tab w:val="left" w:pos="851"/>
        </w:tabs>
        <w:spacing w:after="240"/>
        <w:ind w:left="851" w:right="113" w:firstLine="0"/>
        <w:rPr>
          <w:b/>
          <w:bCs/>
          <w:color w:val="000000" w:themeColor="text1"/>
          <w:sz w:val="24"/>
          <w:szCs w:val="24"/>
        </w:rPr>
      </w:pPr>
      <w:r>
        <w:rPr>
          <w:color w:val="000000" w:themeColor="text1"/>
          <w:sz w:val="24"/>
          <w:szCs w:val="24"/>
        </w:rPr>
        <w:t xml:space="preserve">Vzhľadom na použitie ustanovení týkajúcich sa reverznej verejnej súťaže podľa § 55 ods. 1  druhá veta </w:t>
      </w:r>
      <w:r w:rsidR="00210ACB">
        <w:rPr>
          <w:color w:val="000000" w:themeColor="text1"/>
          <w:sz w:val="24"/>
          <w:szCs w:val="24"/>
        </w:rPr>
        <w:t xml:space="preserve">a § 112 ods. 6 </w:t>
      </w:r>
      <w:proofErr w:type="spellStart"/>
      <w:r>
        <w:rPr>
          <w:color w:val="000000" w:themeColor="text1"/>
          <w:sz w:val="24"/>
          <w:szCs w:val="24"/>
        </w:rPr>
        <w:t>ZoVO</w:t>
      </w:r>
      <w:proofErr w:type="spellEnd"/>
      <w:r>
        <w:rPr>
          <w:color w:val="000000" w:themeColor="text1"/>
          <w:sz w:val="24"/>
          <w:szCs w:val="24"/>
        </w:rPr>
        <w:t xml:space="preserve"> </w:t>
      </w:r>
      <w:r w:rsidRPr="003D364E">
        <w:rPr>
          <w:b/>
          <w:bCs/>
          <w:color w:val="000000" w:themeColor="text1"/>
          <w:sz w:val="24"/>
          <w:szCs w:val="24"/>
        </w:rPr>
        <w:t xml:space="preserve">verejný obstarávateľ vyhodnocuje ponuky z hľadiska splnenia </w:t>
      </w:r>
      <w:r w:rsidR="00210ACB" w:rsidRPr="003D364E">
        <w:rPr>
          <w:b/>
          <w:bCs/>
          <w:color w:val="000000" w:themeColor="text1"/>
          <w:sz w:val="24"/>
          <w:szCs w:val="24"/>
        </w:rPr>
        <w:t xml:space="preserve">podmienok účasti a splnenia </w:t>
      </w:r>
      <w:r w:rsidRPr="003D364E">
        <w:rPr>
          <w:b/>
          <w:bCs/>
          <w:color w:val="000000" w:themeColor="text1"/>
          <w:sz w:val="24"/>
          <w:szCs w:val="24"/>
        </w:rPr>
        <w:t>požiadaviek na predmet zákazky po vyhodnotení  ponúk na základe kritérií na hodnotenie ponúk. Verejný obstarávateľ vyhodnotí u uchádzača, ktorý sa umiestnil na prvom mieste v poradí  splnenie podmienok účasti a požiadaviek na predmet zákazky.</w:t>
      </w:r>
    </w:p>
    <w:p w14:paraId="3A0A31C6" w14:textId="50F77C8C" w:rsidR="004E652E" w:rsidRPr="00673064" w:rsidRDefault="004E652E" w:rsidP="009920F8">
      <w:pPr>
        <w:widowControl w:val="0"/>
        <w:numPr>
          <w:ilvl w:val="1"/>
          <w:numId w:val="63"/>
        </w:numPr>
        <w:tabs>
          <w:tab w:val="left" w:pos="851"/>
        </w:tabs>
        <w:spacing w:after="240"/>
        <w:ind w:left="851" w:right="113" w:firstLine="0"/>
        <w:rPr>
          <w:color w:val="000000" w:themeColor="text1"/>
          <w:sz w:val="24"/>
          <w:szCs w:val="24"/>
        </w:rPr>
      </w:pPr>
      <w:r w:rsidRPr="00673064">
        <w:rPr>
          <w:color w:val="000000" w:themeColor="text1"/>
          <w:sz w:val="24"/>
          <w:szCs w:val="24"/>
        </w:rPr>
        <w:t xml:space="preserve">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w:t>
      </w:r>
    </w:p>
    <w:p w14:paraId="34243E50" w14:textId="77777777" w:rsidR="004E652E" w:rsidRPr="00673064" w:rsidRDefault="004E652E" w:rsidP="009920F8">
      <w:pPr>
        <w:widowControl w:val="0"/>
        <w:numPr>
          <w:ilvl w:val="1"/>
          <w:numId w:val="63"/>
        </w:numPr>
        <w:tabs>
          <w:tab w:val="left" w:pos="851"/>
        </w:tabs>
        <w:spacing w:after="240"/>
        <w:ind w:left="851" w:right="113" w:firstLine="0"/>
        <w:rPr>
          <w:color w:val="000000" w:themeColor="text1"/>
          <w:sz w:val="24"/>
          <w:szCs w:val="24"/>
        </w:rPr>
      </w:pPr>
      <w:r w:rsidRPr="00673064">
        <w:rPr>
          <w:color w:val="000000" w:themeColor="text1"/>
          <w:sz w:val="24"/>
          <w:szCs w:val="24"/>
        </w:rPr>
        <w:t xml:space="preserve">V prípade, že sú doklady, ktorými uchádzač preukazuje splnenie podmienok účasti vydávané orgánom verejnej správy (alebo inou povinnou inštitúciou) priamo v digitálnej </w:t>
      </w:r>
      <w:r w:rsidRPr="00673064">
        <w:rPr>
          <w:color w:val="000000" w:themeColor="text1"/>
          <w:sz w:val="24"/>
          <w:szCs w:val="24"/>
        </w:rPr>
        <w:lastRenderedPageBreak/>
        <w:t>podobe, musí uchádzač vložiť do systému tento digitálny doklad (vrátane jeho úradného prekladu ak je to podľa predchádzajúcich ustanovení potrebné).</w:t>
      </w:r>
    </w:p>
    <w:p w14:paraId="6D77648B" w14:textId="416A7F37" w:rsidR="004E652E" w:rsidRPr="00673064" w:rsidRDefault="004E652E" w:rsidP="009920F8">
      <w:pPr>
        <w:widowControl w:val="0"/>
        <w:numPr>
          <w:ilvl w:val="1"/>
          <w:numId w:val="63"/>
        </w:numPr>
        <w:tabs>
          <w:tab w:val="left" w:pos="851"/>
        </w:tabs>
        <w:spacing w:after="240"/>
        <w:ind w:left="851" w:right="113" w:firstLine="0"/>
        <w:rPr>
          <w:color w:val="000000" w:themeColor="text1"/>
          <w:sz w:val="24"/>
          <w:szCs w:val="24"/>
        </w:rPr>
      </w:pPr>
      <w:r w:rsidRPr="00673064">
        <w:rPr>
          <w:color w:val="000000" w:themeColor="text1"/>
          <w:sz w:val="24"/>
          <w:szCs w:val="24"/>
        </w:rPr>
        <w:t>Ustanovenia zákona o verejnom obstarávaní týkajúce sa preukazovania splnenia podmienok účasti - osobného postavenia</w:t>
      </w:r>
      <w:r w:rsidR="0067530B" w:rsidRPr="00673064">
        <w:rPr>
          <w:color w:val="000000" w:themeColor="text1"/>
          <w:sz w:val="24"/>
          <w:szCs w:val="24"/>
        </w:rPr>
        <w:t>,</w:t>
      </w:r>
      <w:r w:rsidRPr="00673064">
        <w:rPr>
          <w:color w:val="000000" w:themeColor="text1"/>
          <w:sz w:val="24"/>
          <w:szCs w:val="24"/>
        </w:rPr>
        <w:t xml:space="preserve"> prostredníctvom zoznamu hospodárskych subjektov týmto nie sú dotknuté.</w:t>
      </w:r>
    </w:p>
    <w:p w14:paraId="18590E67" w14:textId="77777777" w:rsidR="005D69A9" w:rsidRPr="00673064" w:rsidRDefault="005D69A9" w:rsidP="00A760C0">
      <w:pPr>
        <w:pStyle w:val="Nzov"/>
      </w:pPr>
      <w:bookmarkStart w:id="41" w:name="_Toc3533804"/>
      <w:bookmarkStart w:id="42" w:name="_Toc12357755"/>
      <w:r w:rsidRPr="00673064">
        <w:t>OBSAH PONUKY</w:t>
      </w:r>
      <w:bookmarkEnd w:id="41"/>
      <w:bookmarkEnd w:id="42"/>
    </w:p>
    <w:p w14:paraId="2B8A3A18" w14:textId="67B3742E" w:rsidR="004E652E" w:rsidRPr="00FC6EFD" w:rsidRDefault="00FC6EFD" w:rsidP="009920F8">
      <w:pPr>
        <w:pStyle w:val="Odsekzoznamu"/>
        <w:widowControl w:val="0"/>
        <w:numPr>
          <w:ilvl w:val="1"/>
          <w:numId w:val="64"/>
        </w:numPr>
        <w:spacing w:before="240" w:after="240"/>
        <w:ind w:left="851" w:right="-1" w:firstLine="0"/>
        <w:jc w:val="both"/>
        <w:rPr>
          <w:rFonts w:ascii="Arial Narrow" w:eastAsia="Calibri" w:hAnsi="Arial Narrow"/>
          <w:color w:val="000000" w:themeColor="text1"/>
        </w:rPr>
      </w:pPr>
      <w:bookmarkStart w:id="43" w:name="_Hlk507402846"/>
      <w:r w:rsidRPr="00FC6EFD">
        <w:rPr>
          <w:rFonts w:ascii="Arial Narrow" w:eastAsia="Calibri" w:hAnsi="Arial Narrow"/>
          <w:color w:val="000000" w:themeColor="text1"/>
        </w:rPr>
        <w:t>P</w:t>
      </w:r>
      <w:r w:rsidR="004E652E" w:rsidRPr="00FC6EFD">
        <w:rPr>
          <w:rFonts w:ascii="Arial Narrow" w:eastAsia="Calibri" w:hAnsi="Arial Narrow"/>
          <w:color w:val="000000" w:themeColor="text1"/>
        </w:rPr>
        <w:t>onuka predložená uchádzačom musí obsahovať doklady, dokumenty a vyhlásenia podľa týchto súťažných podkladov vo forme uvedenej v týchto súťažných podkladoch a vo výzve na predkladanie ponúk doplnené tak, ako je to stanovené v týchto bodoch súťažných podkladoch.</w:t>
      </w:r>
    </w:p>
    <w:p w14:paraId="70E378CB" w14:textId="77777777" w:rsidR="004E652E" w:rsidRPr="00673064" w:rsidRDefault="004E652E" w:rsidP="009920F8">
      <w:pPr>
        <w:widowControl w:val="0"/>
        <w:numPr>
          <w:ilvl w:val="0"/>
          <w:numId w:val="9"/>
        </w:numPr>
        <w:tabs>
          <w:tab w:val="clear" w:pos="1756"/>
          <w:tab w:val="num" w:pos="1418"/>
        </w:tabs>
        <w:spacing w:after="240"/>
        <w:ind w:left="851" w:right="-1" w:firstLine="0"/>
        <w:rPr>
          <w:color w:val="000000" w:themeColor="text1"/>
          <w:sz w:val="24"/>
          <w:szCs w:val="24"/>
        </w:rPr>
      </w:pPr>
      <w:r w:rsidRPr="00673064">
        <w:rPr>
          <w:color w:val="000000" w:themeColor="text1"/>
          <w:sz w:val="24"/>
          <w:szCs w:val="24"/>
        </w:rPr>
        <w:t>Potvrdenia, doklady a iné dokumenty tvoriace ponuku, požadované v týchto súťažných podkladoch, musia byť v ponuke predložené ako originály alebo ich úradne osvedčené kópie nie staršie ako 3 mesiace ku dňu uplynutia lehoty na predkladanie ponúk, pokiaľ nie je určené inak.</w:t>
      </w:r>
    </w:p>
    <w:p w14:paraId="619DE7EC" w14:textId="77777777" w:rsidR="004E652E" w:rsidRPr="00673064" w:rsidRDefault="004E652E" w:rsidP="009920F8">
      <w:pPr>
        <w:widowControl w:val="0"/>
        <w:numPr>
          <w:ilvl w:val="0"/>
          <w:numId w:val="10"/>
        </w:numPr>
        <w:tabs>
          <w:tab w:val="clear" w:pos="2268"/>
        </w:tabs>
        <w:spacing w:after="240"/>
        <w:ind w:left="851" w:right="-1" w:firstLine="0"/>
        <w:rPr>
          <w:color w:val="000000" w:themeColor="text1"/>
          <w:sz w:val="24"/>
          <w:szCs w:val="24"/>
        </w:rPr>
      </w:pPr>
      <w:r w:rsidRPr="00673064">
        <w:rPr>
          <w:color w:val="000000" w:themeColor="text1"/>
          <w:sz w:val="24"/>
          <w:szCs w:val="24"/>
        </w:rPr>
        <w:t>Doklady a dokumenty tvoriace obsah ponuky, požadované v týchto súťažných podkladoch, musia byť k termínu predloženia ponuky platné a aktuálne.</w:t>
      </w:r>
    </w:p>
    <w:p w14:paraId="01D74365" w14:textId="77777777" w:rsidR="004E652E" w:rsidRPr="00673064" w:rsidRDefault="004E652E" w:rsidP="009920F8">
      <w:pPr>
        <w:widowControl w:val="0"/>
        <w:numPr>
          <w:ilvl w:val="0"/>
          <w:numId w:val="11"/>
        </w:numPr>
        <w:tabs>
          <w:tab w:val="clear" w:pos="2268"/>
        </w:tabs>
        <w:spacing w:after="240"/>
        <w:ind w:left="851" w:right="-1" w:firstLine="0"/>
        <w:rPr>
          <w:color w:val="000000" w:themeColor="text1"/>
          <w:sz w:val="24"/>
          <w:szCs w:val="24"/>
        </w:rPr>
      </w:pPr>
      <w:r w:rsidRPr="00673064">
        <w:rPr>
          <w:color w:val="000000" w:themeColor="text1"/>
          <w:sz w:val="24"/>
          <w:szCs w:val="24"/>
        </w:rPr>
        <w:t xml:space="preserve">V prípade skupiny uchádzačov musí byť vystavená </w:t>
      </w:r>
      <w:r w:rsidRPr="00673064">
        <w:rPr>
          <w:b/>
          <w:color w:val="000000" w:themeColor="text1"/>
          <w:sz w:val="24"/>
          <w:szCs w:val="24"/>
        </w:rPr>
        <w:t>plná moc</w:t>
      </w:r>
      <w:r w:rsidRPr="00673064">
        <w:rPr>
          <w:color w:val="000000" w:themeColor="text1"/>
          <w:sz w:val="24"/>
          <w:szCs w:val="24"/>
        </w:rPr>
        <w:t xml:space="preserve"> pre jedného člena skupiny, ktorý bude oprávnený prijímať pokyny za všetkých členov skupiny a konať v mene ostatných členov skupiny, podpísaná všetkými členmi skupiny alebo osobou, resp. osobami, oprávnenými konať v danej veci za každého člena skupiny.</w:t>
      </w:r>
    </w:p>
    <w:p w14:paraId="3A413A6E" w14:textId="77777777" w:rsidR="004E652E" w:rsidRPr="00673064" w:rsidRDefault="004E652E" w:rsidP="009920F8">
      <w:pPr>
        <w:widowControl w:val="0"/>
        <w:numPr>
          <w:ilvl w:val="0"/>
          <w:numId w:val="12"/>
        </w:numPr>
        <w:tabs>
          <w:tab w:val="clear" w:pos="2268"/>
        </w:tabs>
        <w:spacing w:after="240"/>
        <w:ind w:left="851" w:right="-1" w:firstLine="0"/>
        <w:rPr>
          <w:color w:val="000000" w:themeColor="text1"/>
          <w:sz w:val="24"/>
          <w:szCs w:val="24"/>
        </w:rPr>
      </w:pPr>
      <w:r w:rsidRPr="00673064">
        <w:rPr>
          <w:color w:val="000000" w:themeColor="text1"/>
          <w:sz w:val="24"/>
          <w:szCs w:val="24"/>
        </w:rPr>
        <w:t xml:space="preserve">Verejný obstarávateľ </w:t>
      </w:r>
      <w:r w:rsidRPr="00673064">
        <w:rPr>
          <w:b/>
          <w:bCs/>
          <w:color w:val="000000" w:themeColor="text1"/>
          <w:sz w:val="24"/>
          <w:szCs w:val="24"/>
        </w:rPr>
        <w:t>odporúča</w:t>
      </w:r>
      <w:r w:rsidRPr="00673064">
        <w:rPr>
          <w:color w:val="000000" w:themeColor="text1"/>
          <w:sz w:val="24"/>
          <w:szCs w:val="24"/>
        </w:rPr>
        <w:t xml:space="preserve"> uchádzačom predložiť verejnému obstarávateľovi</w:t>
      </w:r>
      <w:r w:rsidRPr="00673064">
        <w:rPr>
          <w:b/>
          <w:iCs/>
          <w:color w:val="000000" w:themeColor="text1"/>
          <w:sz w:val="24"/>
          <w:szCs w:val="24"/>
        </w:rPr>
        <w:t xml:space="preserve"> Obsah ponuky, </w:t>
      </w:r>
      <w:r w:rsidRPr="00673064">
        <w:rPr>
          <w:iCs/>
          <w:color w:val="000000" w:themeColor="text1"/>
          <w:sz w:val="24"/>
          <w:szCs w:val="24"/>
        </w:rPr>
        <w:t>t. j.</w:t>
      </w:r>
      <w:r w:rsidRPr="00673064">
        <w:rPr>
          <w:b/>
          <w:iCs/>
          <w:color w:val="000000" w:themeColor="text1"/>
          <w:sz w:val="24"/>
          <w:szCs w:val="24"/>
        </w:rPr>
        <w:t xml:space="preserve"> </w:t>
      </w:r>
      <w:r w:rsidRPr="00673064">
        <w:rPr>
          <w:iCs/>
          <w:color w:val="000000" w:themeColor="text1"/>
          <w:sz w:val="24"/>
          <w:szCs w:val="24"/>
        </w:rPr>
        <w:t xml:space="preserve">zoznam predložených dokladov a dokumentov s číslom strany, kde sa predmetný doklad alebo dokument nachádza, podpísaný </w:t>
      </w:r>
      <w:r w:rsidRPr="00673064">
        <w:rPr>
          <w:color w:val="000000" w:themeColor="text1"/>
          <w:sz w:val="24"/>
          <w:szCs w:val="24"/>
        </w:rPr>
        <w:t>uchádzačom alebo osobou oprávnenou konať za uchádzača (ďalej len „oprávnenou osobou uchádzača“).</w:t>
      </w:r>
      <w:r w:rsidRPr="00673064">
        <w:rPr>
          <w:iCs/>
          <w:color w:val="000000" w:themeColor="text1"/>
          <w:sz w:val="24"/>
          <w:szCs w:val="24"/>
        </w:rPr>
        <w:t xml:space="preserve"> Odporúča sa, aby </w:t>
      </w:r>
      <w:r w:rsidRPr="00673064">
        <w:rPr>
          <w:color w:val="000000" w:themeColor="text1"/>
          <w:sz w:val="24"/>
          <w:szCs w:val="24"/>
        </w:rPr>
        <w:t>všetky strany ponuky boli parafované oprávnenou osobou uchádzača a očíslované vzostupne od strany 1 po stranu x.</w:t>
      </w:r>
    </w:p>
    <w:p w14:paraId="736B6567" w14:textId="1D921D1A" w:rsidR="005D69A9" w:rsidRPr="00673064" w:rsidRDefault="005D69A9" w:rsidP="009920F8">
      <w:pPr>
        <w:widowControl w:val="0"/>
        <w:numPr>
          <w:ilvl w:val="0"/>
          <w:numId w:val="13"/>
        </w:numPr>
        <w:tabs>
          <w:tab w:val="clear" w:pos="2268"/>
        </w:tabs>
        <w:spacing w:after="240"/>
        <w:ind w:left="851" w:right="-1" w:firstLine="0"/>
        <w:rPr>
          <w:color w:val="000000" w:themeColor="text1"/>
          <w:sz w:val="24"/>
          <w:szCs w:val="24"/>
        </w:rPr>
      </w:pPr>
      <w:r w:rsidRPr="00673064">
        <w:rPr>
          <w:color w:val="000000" w:themeColor="text1"/>
          <w:sz w:val="24"/>
          <w:szCs w:val="24"/>
        </w:rPr>
        <w:t xml:space="preserve">Verejný obstarávateľ </w:t>
      </w:r>
      <w:r w:rsidRPr="00673064">
        <w:rPr>
          <w:b/>
          <w:color w:val="000000" w:themeColor="text1"/>
          <w:sz w:val="24"/>
          <w:szCs w:val="24"/>
        </w:rPr>
        <w:t>odporúča</w:t>
      </w:r>
      <w:r w:rsidRPr="00673064">
        <w:rPr>
          <w:color w:val="000000" w:themeColor="text1"/>
          <w:sz w:val="24"/>
          <w:szCs w:val="24"/>
        </w:rPr>
        <w:t xml:space="preserve"> predložiť </w:t>
      </w:r>
      <w:r w:rsidRPr="00673064">
        <w:rPr>
          <w:b/>
          <w:color w:val="000000" w:themeColor="text1"/>
          <w:sz w:val="24"/>
          <w:szCs w:val="24"/>
        </w:rPr>
        <w:t>Identifikačné údaje uchádzača obsahujúce:</w:t>
      </w:r>
      <w:r w:rsidRPr="00673064">
        <w:rPr>
          <w:color w:val="000000" w:themeColor="text1"/>
          <w:sz w:val="24"/>
          <w:szCs w:val="24"/>
        </w:rPr>
        <w:t xml:space="preserve"> obchodný názov, adres</w:t>
      </w:r>
      <w:r w:rsidR="00A15014" w:rsidRPr="00673064">
        <w:rPr>
          <w:color w:val="000000" w:themeColor="text1"/>
          <w:sz w:val="24"/>
          <w:szCs w:val="24"/>
        </w:rPr>
        <w:t>u</w:t>
      </w:r>
      <w:r w:rsidRPr="00673064">
        <w:rPr>
          <w:color w:val="000000" w:themeColor="text1"/>
          <w:sz w:val="24"/>
          <w:szCs w:val="24"/>
        </w:rPr>
        <w:t xml:space="preserve"> sídla uchádzača</w:t>
      </w:r>
      <w:r w:rsidRPr="00673064">
        <w:rPr>
          <w:iCs/>
          <w:color w:val="000000" w:themeColor="text1"/>
          <w:sz w:val="24"/>
          <w:szCs w:val="24"/>
        </w:rPr>
        <w:t xml:space="preserve"> </w:t>
      </w:r>
      <w:r w:rsidRPr="00673064">
        <w:rPr>
          <w:color w:val="000000" w:themeColor="text1"/>
          <w:sz w:val="24"/>
          <w:szCs w:val="24"/>
        </w:rPr>
        <w:t>alebo miesto jeho podnikania, meno, priezvisko a funkci</w:t>
      </w:r>
      <w:r w:rsidR="00A15014" w:rsidRPr="00673064">
        <w:rPr>
          <w:color w:val="000000" w:themeColor="text1"/>
          <w:sz w:val="24"/>
          <w:szCs w:val="24"/>
        </w:rPr>
        <w:t>u</w:t>
      </w:r>
      <w:r w:rsidRPr="00673064">
        <w:rPr>
          <w:color w:val="000000" w:themeColor="text1"/>
          <w:sz w:val="24"/>
          <w:szCs w:val="24"/>
        </w:rPr>
        <w:t xml:space="preserve"> štatutárneho zástupcu uchádzača, IČO, DIČ, kontaktné telefónne číslo, číslo faxu, </w:t>
      </w:r>
      <w:r w:rsidRPr="00673064">
        <w:rPr>
          <w:color w:val="000000" w:themeColor="text1"/>
          <w:sz w:val="24"/>
          <w:szCs w:val="24"/>
          <w:u w:val="single"/>
        </w:rPr>
        <w:t>e-mailovú adresu</w:t>
      </w:r>
      <w:r w:rsidRPr="00673064">
        <w:rPr>
          <w:color w:val="000000" w:themeColor="text1"/>
          <w:sz w:val="24"/>
          <w:szCs w:val="24"/>
        </w:rPr>
        <w:t>, internetov</w:t>
      </w:r>
      <w:r w:rsidR="00A15014" w:rsidRPr="00673064">
        <w:rPr>
          <w:color w:val="000000" w:themeColor="text1"/>
          <w:sz w:val="24"/>
          <w:szCs w:val="24"/>
        </w:rPr>
        <w:t>ú</w:t>
      </w:r>
      <w:r w:rsidRPr="00673064">
        <w:rPr>
          <w:color w:val="000000" w:themeColor="text1"/>
          <w:sz w:val="24"/>
          <w:szCs w:val="24"/>
        </w:rPr>
        <w:t xml:space="preserve"> adres</w:t>
      </w:r>
      <w:r w:rsidR="00A15014" w:rsidRPr="00673064">
        <w:rPr>
          <w:color w:val="000000" w:themeColor="text1"/>
          <w:sz w:val="24"/>
          <w:szCs w:val="24"/>
        </w:rPr>
        <w:t xml:space="preserve">u. </w:t>
      </w:r>
      <w:r w:rsidRPr="00673064">
        <w:rPr>
          <w:color w:val="000000" w:themeColor="text1"/>
          <w:sz w:val="24"/>
          <w:szCs w:val="24"/>
        </w:rPr>
        <w:t>V prípade skupiny dodávateľov uchádzač vyhotoví doklad „Identifikačné údaje uchádzača“, v ktorom uvedie identifikačné údaje za každého člena skupiny. Tento</w:t>
      </w:r>
      <w:r w:rsidR="00310B5F" w:rsidRPr="00673064">
        <w:rPr>
          <w:color w:val="000000" w:themeColor="text1"/>
          <w:sz w:val="24"/>
          <w:szCs w:val="24"/>
        </w:rPr>
        <w:t xml:space="preserve"> doklad</w:t>
      </w:r>
      <w:r w:rsidRPr="00673064">
        <w:rPr>
          <w:color w:val="000000" w:themeColor="text1"/>
          <w:sz w:val="24"/>
          <w:szCs w:val="24"/>
        </w:rPr>
        <w:t xml:space="preserve"> musí byť podpísaný každým členom skupiny alebo osobou/osobami oprávnenými konať v danej veci za člena skupiny</w:t>
      </w:r>
      <w:r w:rsidR="003A727E">
        <w:rPr>
          <w:color w:val="000000" w:themeColor="text1"/>
          <w:sz w:val="24"/>
          <w:szCs w:val="24"/>
        </w:rPr>
        <w:t>.</w:t>
      </w:r>
    </w:p>
    <w:p w14:paraId="7A1E1048" w14:textId="77777777" w:rsidR="004E652E" w:rsidRPr="00673064" w:rsidRDefault="004E652E" w:rsidP="009920F8">
      <w:pPr>
        <w:widowControl w:val="0"/>
        <w:numPr>
          <w:ilvl w:val="0"/>
          <w:numId w:val="14"/>
        </w:numPr>
        <w:tabs>
          <w:tab w:val="clear" w:pos="2268"/>
        </w:tabs>
        <w:spacing w:after="0"/>
        <w:ind w:left="851" w:right="113" w:firstLine="0"/>
        <w:rPr>
          <w:color w:val="000000" w:themeColor="text1"/>
          <w:sz w:val="24"/>
          <w:szCs w:val="24"/>
        </w:rPr>
      </w:pPr>
      <w:r w:rsidRPr="00673064">
        <w:rPr>
          <w:b/>
          <w:bCs/>
          <w:color w:val="000000" w:themeColor="text1"/>
          <w:sz w:val="24"/>
          <w:szCs w:val="24"/>
        </w:rPr>
        <w:t xml:space="preserve">Uchádzač vo svojej ponuke taktiež predkladá: </w:t>
      </w:r>
    </w:p>
    <w:bookmarkEnd w:id="43"/>
    <w:p w14:paraId="6E63A1B3" w14:textId="77777777" w:rsidR="00472D65" w:rsidRPr="00673064" w:rsidRDefault="00472D65" w:rsidP="009920F8">
      <w:pPr>
        <w:widowControl w:val="0"/>
        <w:numPr>
          <w:ilvl w:val="1"/>
          <w:numId w:val="14"/>
        </w:numPr>
        <w:spacing w:after="0"/>
        <w:rPr>
          <w:color w:val="000000" w:themeColor="text1"/>
          <w:sz w:val="24"/>
          <w:szCs w:val="24"/>
        </w:rPr>
      </w:pPr>
      <w:r w:rsidRPr="00673064">
        <w:rPr>
          <w:b/>
          <w:bCs/>
          <w:color w:val="000000" w:themeColor="text1"/>
          <w:sz w:val="24"/>
          <w:szCs w:val="24"/>
        </w:rPr>
        <w:t>Doklady preukazujúce splnenie podmienok účasti podľa časti B - Podmienky účasti.</w:t>
      </w:r>
    </w:p>
    <w:p w14:paraId="7F3F407E" w14:textId="6629BEE8" w:rsidR="00472D65" w:rsidRPr="00673064" w:rsidRDefault="00472D65" w:rsidP="009920F8">
      <w:pPr>
        <w:widowControl w:val="0"/>
        <w:numPr>
          <w:ilvl w:val="1"/>
          <w:numId w:val="14"/>
        </w:numPr>
        <w:spacing w:after="0"/>
        <w:rPr>
          <w:color w:val="000000" w:themeColor="text1"/>
        </w:rPr>
      </w:pPr>
      <w:r w:rsidRPr="00673064">
        <w:rPr>
          <w:color w:val="000000" w:themeColor="text1"/>
          <w:sz w:val="24"/>
          <w:szCs w:val="24"/>
        </w:rPr>
        <w:t xml:space="preserve">Návrh </w:t>
      </w:r>
      <w:r w:rsidR="00566C5B" w:rsidRPr="00673064">
        <w:rPr>
          <w:color w:val="000000" w:themeColor="text1"/>
          <w:sz w:val="24"/>
          <w:szCs w:val="24"/>
        </w:rPr>
        <w:t>zmluvy o dielo</w:t>
      </w:r>
      <w:r w:rsidRPr="00673064">
        <w:rPr>
          <w:color w:val="000000" w:themeColor="text1"/>
          <w:sz w:val="24"/>
          <w:szCs w:val="24"/>
        </w:rPr>
        <w:t xml:space="preserve">. </w:t>
      </w:r>
      <w:r w:rsidRPr="00673064">
        <w:rPr>
          <w:b/>
          <w:color w:val="000000" w:themeColor="text1"/>
          <w:sz w:val="24"/>
          <w:szCs w:val="24"/>
        </w:rPr>
        <w:t xml:space="preserve">Uchádzač do návrhu </w:t>
      </w:r>
      <w:r w:rsidRPr="00673064">
        <w:rPr>
          <w:b/>
          <w:color w:val="000000" w:themeColor="text1"/>
          <w:sz w:val="24"/>
          <w:szCs w:val="24"/>
          <w:u w:val="single"/>
        </w:rPr>
        <w:t xml:space="preserve">uvádza </w:t>
      </w:r>
      <w:r w:rsidRPr="00673064">
        <w:rPr>
          <w:b/>
          <w:color w:val="000000" w:themeColor="text1"/>
          <w:sz w:val="24"/>
          <w:szCs w:val="24"/>
        </w:rPr>
        <w:t xml:space="preserve">ceny. </w:t>
      </w:r>
      <w:r w:rsidRPr="00673064">
        <w:rPr>
          <w:color w:val="000000" w:themeColor="text1"/>
          <w:sz w:val="24"/>
          <w:szCs w:val="24"/>
        </w:rPr>
        <w:t xml:space="preserve">Ako cena uchádzača v </w:t>
      </w:r>
      <w:r w:rsidRPr="00673064">
        <w:rPr>
          <w:color w:val="000000" w:themeColor="text1"/>
          <w:sz w:val="24"/>
          <w:szCs w:val="24"/>
        </w:rPr>
        <w:lastRenderedPageBreak/>
        <w:t xml:space="preserve">návrhu zmluvy bude považovaná cena v súlade s návrhom na plnenie kritérií, ktorý </w:t>
      </w:r>
      <w:r w:rsidR="0067530B" w:rsidRPr="00673064">
        <w:rPr>
          <w:color w:val="000000" w:themeColor="text1"/>
          <w:sz w:val="24"/>
          <w:szCs w:val="24"/>
        </w:rPr>
        <w:t xml:space="preserve"> </w:t>
      </w:r>
      <w:r w:rsidRPr="00673064">
        <w:rPr>
          <w:color w:val="000000" w:themeColor="text1"/>
          <w:sz w:val="24"/>
          <w:szCs w:val="24"/>
        </w:rPr>
        <w:t>bude predložený v ponuke. Súčasťou návrhu zmluvy musia byť aj relevantné prílohy zmluvy (teda také prílohy, ktoré je možné predložiť v lehote na predkladanie ponúk).</w:t>
      </w:r>
    </w:p>
    <w:p w14:paraId="59874C48" w14:textId="2C321ED8" w:rsidR="00651D3F" w:rsidRPr="00673064" w:rsidRDefault="00651D3F" w:rsidP="00651D3F">
      <w:pPr>
        <w:spacing w:after="0"/>
        <w:ind w:left="1416"/>
        <w:rPr>
          <w:rFonts w:cs="Arial"/>
          <w:color w:val="000000" w:themeColor="text1"/>
          <w:sz w:val="24"/>
          <w:szCs w:val="24"/>
        </w:rPr>
      </w:pPr>
      <w:r w:rsidRPr="00673064">
        <w:rPr>
          <w:rFonts w:cs="Arial"/>
          <w:color w:val="000000" w:themeColor="text1"/>
          <w:sz w:val="24"/>
          <w:szCs w:val="24"/>
        </w:rPr>
        <w:t>Predloženie príloh Zmluvy o dielo vyžaduje verejný obstarávateľ</w:t>
      </w:r>
      <w:r w:rsidR="006021CA" w:rsidRPr="00673064">
        <w:rPr>
          <w:rFonts w:cs="Arial"/>
          <w:color w:val="000000" w:themeColor="text1"/>
          <w:sz w:val="24"/>
          <w:szCs w:val="24"/>
        </w:rPr>
        <w:t xml:space="preserve"> </w:t>
      </w:r>
      <w:r w:rsidRPr="00673064">
        <w:rPr>
          <w:rFonts w:cs="Arial"/>
          <w:color w:val="000000" w:themeColor="text1"/>
          <w:sz w:val="24"/>
          <w:szCs w:val="24"/>
        </w:rPr>
        <w:t>nasledovne:</w:t>
      </w:r>
    </w:p>
    <w:p w14:paraId="0A0B1D1C" w14:textId="5B42E9A8" w:rsidR="00472D65" w:rsidRPr="00673064" w:rsidRDefault="00472D65" w:rsidP="009920F8">
      <w:pPr>
        <w:pStyle w:val="Odsekzoznamu"/>
        <w:widowControl w:val="0"/>
        <w:numPr>
          <w:ilvl w:val="1"/>
          <w:numId w:val="14"/>
        </w:numPr>
        <w:jc w:val="both"/>
        <w:rPr>
          <w:rFonts w:ascii="Arial Narrow" w:hAnsi="Arial Narrow"/>
          <w:color w:val="000000" w:themeColor="text1"/>
          <w:sz w:val="22"/>
          <w:szCs w:val="22"/>
        </w:rPr>
      </w:pPr>
      <w:r w:rsidRPr="00673064">
        <w:rPr>
          <w:rFonts w:ascii="Arial Narrow" w:hAnsi="Arial Narrow"/>
          <w:iCs/>
          <w:color w:val="000000" w:themeColor="text1"/>
        </w:rPr>
        <w:t xml:space="preserve">Návrh uchádzača na plnenie jednotlivých kritérií </w:t>
      </w:r>
      <w:r w:rsidRPr="00673064">
        <w:rPr>
          <w:rFonts w:ascii="Arial Narrow" w:hAnsi="Arial Narrow"/>
          <w:color w:val="000000" w:themeColor="text1"/>
        </w:rPr>
        <w:t xml:space="preserve">(Príloha č. 1) podpísaný oprávnenou osobou uchádzača.      </w:t>
      </w:r>
    </w:p>
    <w:p w14:paraId="3E8A527D" w14:textId="39D7A578" w:rsidR="00C261DE" w:rsidRPr="00673064" w:rsidRDefault="00C261DE" w:rsidP="009920F8">
      <w:pPr>
        <w:pStyle w:val="Odsekzoznamu"/>
        <w:numPr>
          <w:ilvl w:val="1"/>
          <w:numId w:val="14"/>
        </w:numPr>
        <w:tabs>
          <w:tab w:val="clear" w:pos="1440"/>
          <w:tab w:val="left" w:pos="1418"/>
        </w:tabs>
        <w:autoSpaceDE w:val="0"/>
        <w:autoSpaceDN w:val="0"/>
        <w:adjustRightInd w:val="0"/>
        <w:jc w:val="both"/>
        <w:rPr>
          <w:rFonts w:ascii="Arial Narrow" w:hAnsi="Arial Narrow"/>
          <w:color w:val="000000" w:themeColor="text1"/>
        </w:rPr>
      </w:pPr>
      <w:r w:rsidRPr="00673064">
        <w:rPr>
          <w:rFonts w:ascii="Arial Narrow" w:hAnsi="Arial Narrow"/>
          <w:color w:val="000000" w:themeColor="text1"/>
        </w:rPr>
        <w:t>Ocenený výkaz výmer podpísaný uchádzačom alebo osobou oprávnenou konať za uchádzača.</w:t>
      </w:r>
    </w:p>
    <w:p w14:paraId="72B56A42" w14:textId="77777777" w:rsidR="004C6A2A" w:rsidRPr="00673064" w:rsidRDefault="00C261DE" w:rsidP="009920F8">
      <w:pPr>
        <w:numPr>
          <w:ilvl w:val="1"/>
          <w:numId w:val="14"/>
        </w:numPr>
        <w:spacing w:after="0"/>
        <w:rPr>
          <w:color w:val="000000" w:themeColor="text1"/>
          <w:sz w:val="24"/>
          <w:szCs w:val="24"/>
        </w:rPr>
      </w:pPr>
      <w:r w:rsidRPr="00673064">
        <w:rPr>
          <w:b/>
          <w:color w:val="000000" w:themeColor="text1"/>
          <w:sz w:val="24"/>
          <w:szCs w:val="24"/>
        </w:rPr>
        <w:t xml:space="preserve">Čestné vyhlásenie </w:t>
      </w:r>
      <w:r w:rsidRPr="00673064">
        <w:rPr>
          <w:color w:val="000000" w:themeColor="text1"/>
          <w:sz w:val="24"/>
          <w:szCs w:val="24"/>
        </w:rPr>
        <w:t xml:space="preserve">o tom, že na realizácii zmluvy uzavretej na základe výsledku procesu verejného obstarávania sa budú/nebudú podieľať subdodávatelia (Príloha č. </w:t>
      </w:r>
      <w:r w:rsidR="004C6A2A" w:rsidRPr="00673064">
        <w:rPr>
          <w:color w:val="000000" w:themeColor="text1"/>
          <w:sz w:val="24"/>
          <w:szCs w:val="24"/>
        </w:rPr>
        <w:t>2</w:t>
      </w:r>
      <w:r w:rsidRPr="00673064">
        <w:rPr>
          <w:color w:val="000000" w:themeColor="text1"/>
          <w:sz w:val="24"/>
          <w:szCs w:val="24"/>
        </w:rPr>
        <w:t>).</w:t>
      </w:r>
      <w:r w:rsidR="004C6A2A" w:rsidRPr="00673064">
        <w:rPr>
          <w:color w:val="000000" w:themeColor="text1"/>
          <w:sz w:val="24"/>
          <w:szCs w:val="24"/>
        </w:rPr>
        <w:t xml:space="preserve"> </w:t>
      </w:r>
    </w:p>
    <w:p w14:paraId="3C80082A" w14:textId="77777777" w:rsidR="004C6A2A" w:rsidRPr="00673064" w:rsidRDefault="00C261DE" w:rsidP="009920F8">
      <w:pPr>
        <w:widowControl w:val="0"/>
        <w:numPr>
          <w:ilvl w:val="1"/>
          <w:numId w:val="14"/>
        </w:numPr>
        <w:spacing w:after="0"/>
        <w:rPr>
          <w:color w:val="000000" w:themeColor="text1"/>
          <w:sz w:val="24"/>
          <w:szCs w:val="24"/>
        </w:rPr>
      </w:pPr>
      <w:r w:rsidRPr="00673064">
        <w:rPr>
          <w:color w:val="000000" w:themeColor="text1"/>
          <w:sz w:val="24"/>
          <w:szCs w:val="24"/>
        </w:rPr>
        <w:t xml:space="preserve">Časový harmonogram postupu realizácie prác na stavebnom objekte, ktorý vypracuje zhotoviteľ </w:t>
      </w:r>
    </w:p>
    <w:p w14:paraId="2B2F0D9C" w14:textId="5A099402" w:rsidR="00C261DE" w:rsidRPr="00673064" w:rsidRDefault="00C261DE" w:rsidP="009920F8">
      <w:pPr>
        <w:widowControl w:val="0"/>
        <w:numPr>
          <w:ilvl w:val="1"/>
          <w:numId w:val="14"/>
        </w:numPr>
        <w:spacing w:after="0"/>
        <w:rPr>
          <w:color w:val="000000" w:themeColor="text1"/>
          <w:sz w:val="24"/>
          <w:szCs w:val="24"/>
        </w:rPr>
      </w:pPr>
      <w:r w:rsidRPr="00673064">
        <w:rPr>
          <w:color w:val="000000" w:themeColor="text1"/>
          <w:sz w:val="24"/>
          <w:szCs w:val="24"/>
        </w:rPr>
        <w:t>Doklad o zložení zábezpeky v požadovanej výške/sume.</w:t>
      </w:r>
    </w:p>
    <w:p w14:paraId="14DA47DA" w14:textId="77777777" w:rsidR="005D69A9" w:rsidRPr="00673064" w:rsidRDefault="005D69A9" w:rsidP="00A760C0">
      <w:pPr>
        <w:pStyle w:val="Nzov"/>
      </w:pPr>
      <w:bookmarkStart w:id="44" w:name="_Toc3533805"/>
      <w:bookmarkStart w:id="45" w:name="_Toc12357756"/>
      <w:r w:rsidRPr="00673064">
        <w:t>MENA A CENY UVÁDZANÉ V PONUKE</w:t>
      </w:r>
      <w:bookmarkEnd w:id="44"/>
      <w:bookmarkEnd w:id="45"/>
    </w:p>
    <w:p w14:paraId="15032075" w14:textId="77777777" w:rsidR="005D69A9" w:rsidRPr="00673064" w:rsidRDefault="005D69A9" w:rsidP="009920F8">
      <w:pPr>
        <w:widowControl w:val="0"/>
        <w:numPr>
          <w:ilvl w:val="0"/>
          <w:numId w:val="15"/>
        </w:numPr>
        <w:tabs>
          <w:tab w:val="clear" w:pos="1531"/>
          <w:tab w:val="num" w:pos="1418"/>
          <w:tab w:val="left" w:pos="2127"/>
        </w:tabs>
        <w:spacing w:before="240" w:after="240"/>
        <w:ind w:left="851" w:firstLine="0"/>
        <w:rPr>
          <w:color w:val="000000" w:themeColor="text1"/>
          <w:sz w:val="24"/>
          <w:szCs w:val="24"/>
        </w:rPr>
      </w:pPr>
      <w:r w:rsidRPr="00673064">
        <w:rPr>
          <w:color w:val="000000" w:themeColor="text1"/>
          <w:sz w:val="24"/>
          <w:szCs w:val="24"/>
        </w:rPr>
        <w:t>Cena za predmet obstarávania musí byť stanovená podľa zákona NR SR č. 18/1996 Z. z. o cenách v znení neskorších predpisov, vyhlášky MF SR č. 87/1996 Z. z., ktorou sa vykonáva zákon NR SR č. 18/1996 Z. z. o cenách.</w:t>
      </w:r>
    </w:p>
    <w:p w14:paraId="3400ED10" w14:textId="77777777" w:rsidR="005D69A9" w:rsidRPr="00673064" w:rsidRDefault="005D69A9" w:rsidP="009920F8">
      <w:pPr>
        <w:widowControl w:val="0"/>
        <w:numPr>
          <w:ilvl w:val="0"/>
          <w:numId w:val="16"/>
        </w:numPr>
        <w:tabs>
          <w:tab w:val="clear" w:pos="1531"/>
          <w:tab w:val="left" w:pos="988"/>
          <w:tab w:val="num" w:pos="1418"/>
        </w:tabs>
        <w:spacing w:after="0"/>
        <w:ind w:left="851" w:firstLine="0"/>
        <w:rPr>
          <w:color w:val="000000" w:themeColor="text1"/>
          <w:sz w:val="24"/>
          <w:szCs w:val="24"/>
        </w:rPr>
      </w:pPr>
      <w:r w:rsidRPr="00673064">
        <w:rPr>
          <w:color w:val="000000" w:themeColor="text1"/>
          <w:sz w:val="24"/>
          <w:szCs w:val="24"/>
        </w:rPr>
        <w:t xml:space="preserve">Ak je uchádzač platiteľom dane z pridanej hodnoty (ďalej len „DPH“), navrhnutú zmluvnú cenu uvedie v zložení: </w:t>
      </w:r>
    </w:p>
    <w:p w14:paraId="2293605F" w14:textId="77777777" w:rsidR="00210D5C" w:rsidRPr="00673064" w:rsidRDefault="005D69A9" w:rsidP="009E796E">
      <w:pPr>
        <w:widowControl w:val="0"/>
        <w:tabs>
          <w:tab w:val="left" w:pos="988"/>
        </w:tabs>
        <w:spacing w:after="0"/>
        <w:ind w:left="851"/>
        <w:rPr>
          <w:color w:val="000000" w:themeColor="text1"/>
          <w:sz w:val="24"/>
          <w:szCs w:val="24"/>
        </w:rPr>
      </w:pPr>
      <w:r w:rsidRPr="00673064">
        <w:rPr>
          <w:color w:val="000000" w:themeColor="text1"/>
          <w:sz w:val="24"/>
          <w:szCs w:val="24"/>
        </w:rPr>
        <w:t xml:space="preserve">- </w:t>
      </w:r>
      <w:r w:rsidRPr="00673064">
        <w:rPr>
          <w:color w:val="000000" w:themeColor="text1"/>
          <w:sz w:val="24"/>
          <w:szCs w:val="24"/>
        </w:rPr>
        <w:tab/>
        <w:t xml:space="preserve">Navrhovaná zmluvná cena bez DPH </w:t>
      </w:r>
    </w:p>
    <w:p w14:paraId="0AE4E306" w14:textId="77777777" w:rsidR="005D69A9" w:rsidRPr="00673064" w:rsidRDefault="00210D5C" w:rsidP="009E796E">
      <w:pPr>
        <w:widowControl w:val="0"/>
        <w:tabs>
          <w:tab w:val="left" w:pos="988"/>
        </w:tabs>
        <w:spacing w:after="0"/>
        <w:ind w:left="851"/>
        <w:rPr>
          <w:color w:val="000000" w:themeColor="text1"/>
          <w:sz w:val="24"/>
          <w:szCs w:val="24"/>
        </w:rPr>
      </w:pPr>
      <w:r w:rsidRPr="00673064">
        <w:rPr>
          <w:color w:val="000000" w:themeColor="text1"/>
          <w:sz w:val="24"/>
          <w:szCs w:val="24"/>
        </w:rPr>
        <w:t xml:space="preserve">- </w:t>
      </w:r>
      <w:r w:rsidR="005D69A9" w:rsidRPr="00673064">
        <w:rPr>
          <w:color w:val="000000" w:themeColor="text1"/>
          <w:sz w:val="24"/>
          <w:szCs w:val="24"/>
        </w:rPr>
        <w:t xml:space="preserve">Sadzba DPH a výška DPH </w:t>
      </w:r>
    </w:p>
    <w:p w14:paraId="09E60DBD" w14:textId="77777777" w:rsidR="005D69A9" w:rsidRPr="00673064" w:rsidRDefault="005D69A9" w:rsidP="009E796E">
      <w:pPr>
        <w:widowControl w:val="0"/>
        <w:tabs>
          <w:tab w:val="left" w:pos="988"/>
        </w:tabs>
        <w:spacing w:after="0"/>
        <w:ind w:left="851"/>
        <w:rPr>
          <w:color w:val="000000" w:themeColor="text1"/>
          <w:sz w:val="24"/>
          <w:szCs w:val="24"/>
        </w:rPr>
      </w:pPr>
      <w:r w:rsidRPr="00673064">
        <w:rPr>
          <w:color w:val="000000" w:themeColor="text1"/>
          <w:sz w:val="24"/>
          <w:szCs w:val="24"/>
        </w:rPr>
        <w:t xml:space="preserve">- </w:t>
      </w:r>
      <w:r w:rsidRPr="00673064">
        <w:rPr>
          <w:color w:val="000000" w:themeColor="text1"/>
          <w:sz w:val="24"/>
          <w:szCs w:val="24"/>
        </w:rPr>
        <w:tab/>
        <w:t>Navrhovaná zmluvná cena vrátane DPH.</w:t>
      </w:r>
    </w:p>
    <w:p w14:paraId="59A9B3BF" w14:textId="30680629" w:rsidR="005D69A9" w:rsidRPr="00673064" w:rsidRDefault="005D69A9" w:rsidP="009E796E">
      <w:pPr>
        <w:widowControl w:val="0"/>
        <w:tabs>
          <w:tab w:val="left" w:pos="709"/>
        </w:tabs>
        <w:spacing w:before="240" w:after="240"/>
        <w:ind w:left="851"/>
        <w:rPr>
          <w:color w:val="000000" w:themeColor="text1"/>
          <w:sz w:val="24"/>
          <w:szCs w:val="24"/>
        </w:rPr>
      </w:pPr>
      <w:r w:rsidRPr="00673064">
        <w:rPr>
          <w:color w:val="000000" w:themeColor="text1"/>
          <w:sz w:val="24"/>
          <w:szCs w:val="24"/>
        </w:rPr>
        <w:t>Ak uchádzač nie je platcom DPH, uvedie navrhovanú zmluvnú cenu celkom. Na skutočnosť, že nie je platcom DPH, upozorní</w:t>
      </w:r>
      <w:r w:rsidR="0067530B" w:rsidRPr="00673064">
        <w:rPr>
          <w:color w:val="000000" w:themeColor="text1"/>
          <w:sz w:val="24"/>
          <w:szCs w:val="24"/>
        </w:rPr>
        <w:t xml:space="preserve"> </w:t>
      </w:r>
      <w:r w:rsidRPr="00673064">
        <w:rPr>
          <w:color w:val="000000" w:themeColor="text1"/>
          <w:sz w:val="24"/>
          <w:szCs w:val="24"/>
        </w:rPr>
        <w:t>v ponuke.</w:t>
      </w:r>
    </w:p>
    <w:p w14:paraId="5E61870B" w14:textId="77777777" w:rsidR="005D69A9" w:rsidRPr="00673064" w:rsidRDefault="005D69A9" w:rsidP="009920F8">
      <w:pPr>
        <w:widowControl w:val="0"/>
        <w:numPr>
          <w:ilvl w:val="0"/>
          <w:numId w:val="17"/>
        </w:numPr>
        <w:tabs>
          <w:tab w:val="clear" w:pos="1531"/>
          <w:tab w:val="left" w:pos="709"/>
          <w:tab w:val="left" w:pos="993"/>
          <w:tab w:val="num" w:pos="1418"/>
        </w:tabs>
        <w:spacing w:after="0"/>
        <w:ind w:left="851" w:firstLine="0"/>
        <w:rPr>
          <w:color w:val="000000" w:themeColor="text1"/>
          <w:sz w:val="24"/>
          <w:szCs w:val="24"/>
        </w:rPr>
      </w:pPr>
      <w:r w:rsidRPr="00673064">
        <w:rPr>
          <w:color w:val="000000" w:themeColor="text1"/>
          <w:sz w:val="24"/>
          <w:szCs w:val="24"/>
        </w:rPr>
        <w:t>V cene musia byť zahrnuté všetky náklady uchádzača spojené s predmetom obstarávania.</w:t>
      </w:r>
    </w:p>
    <w:p w14:paraId="5E8696F9" w14:textId="77777777" w:rsidR="005D69A9" w:rsidRPr="00673064" w:rsidRDefault="005D69A9" w:rsidP="009E796E">
      <w:pPr>
        <w:widowControl w:val="0"/>
        <w:tabs>
          <w:tab w:val="left" w:pos="709"/>
          <w:tab w:val="left" w:pos="993"/>
        </w:tabs>
        <w:spacing w:after="240"/>
        <w:ind w:left="851"/>
        <w:rPr>
          <w:color w:val="000000" w:themeColor="text1"/>
          <w:sz w:val="24"/>
          <w:szCs w:val="24"/>
        </w:rPr>
      </w:pPr>
      <w:r w:rsidRPr="00673064">
        <w:rPr>
          <w:color w:val="000000" w:themeColor="text1"/>
          <w:sz w:val="24"/>
          <w:szCs w:val="24"/>
        </w:rPr>
        <w:t>Uchádzačom navrhovaná zmluvná cena v ponuke musí byť maximálna, vyjadrená v eurách a zaokrúhlená na dve desatinné miesta.</w:t>
      </w:r>
    </w:p>
    <w:p w14:paraId="6C5AB076" w14:textId="77777777" w:rsidR="005D69A9" w:rsidRPr="00673064" w:rsidRDefault="005D69A9" w:rsidP="00A760C0">
      <w:pPr>
        <w:pStyle w:val="Nzov"/>
      </w:pPr>
      <w:bookmarkStart w:id="46" w:name="_Toc3533806"/>
      <w:bookmarkStart w:id="47" w:name="_Toc12357757"/>
      <w:r w:rsidRPr="00673064">
        <w:t>NÁKLADY NA PONUKU</w:t>
      </w:r>
      <w:bookmarkEnd w:id="46"/>
      <w:bookmarkEnd w:id="47"/>
    </w:p>
    <w:p w14:paraId="6E308F2F" w14:textId="3BD58C87" w:rsidR="005D69A9" w:rsidRPr="00FC6EFD" w:rsidRDefault="005D69A9" w:rsidP="009920F8">
      <w:pPr>
        <w:widowControl w:val="0"/>
        <w:numPr>
          <w:ilvl w:val="0"/>
          <w:numId w:val="18"/>
        </w:numPr>
        <w:tabs>
          <w:tab w:val="clear" w:pos="4303"/>
          <w:tab w:val="left" w:pos="1418"/>
        </w:tabs>
        <w:spacing w:before="240" w:after="240"/>
        <w:ind w:left="851" w:firstLine="0"/>
        <w:rPr>
          <w:b/>
          <w:color w:val="000000" w:themeColor="text1"/>
          <w:sz w:val="24"/>
        </w:rPr>
      </w:pPr>
      <w:r w:rsidRPr="00673064">
        <w:rPr>
          <w:color w:val="000000" w:themeColor="text1"/>
          <w:sz w:val="24"/>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tejto zákazky.</w:t>
      </w:r>
    </w:p>
    <w:p w14:paraId="7000DA72" w14:textId="672E5578" w:rsidR="00FC6EFD" w:rsidRPr="00FC6EFD" w:rsidRDefault="00FC6EFD" w:rsidP="009920F8">
      <w:pPr>
        <w:pStyle w:val="Odsekzoznamu"/>
        <w:widowControl w:val="0"/>
        <w:numPr>
          <w:ilvl w:val="1"/>
          <w:numId w:val="65"/>
        </w:numPr>
        <w:tabs>
          <w:tab w:val="left" w:pos="1418"/>
        </w:tabs>
        <w:spacing w:after="240"/>
        <w:ind w:left="851" w:firstLine="0"/>
        <w:rPr>
          <w:rFonts w:ascii="Arial Narrow" w:hAnsi="Arial Narrow"/>
          <w:b/>
          <w:color w:val="000000" w:themeColor="text1"/>
        </w:rPr>
      </w:pPr>
      <w:r w:rsidRPr="00FC6EFD">
        <w:rPr>
          <w:rFonts w:ascii="Arial Narrow" w:hAnsi="Arial Narrow"/>
          <w:color w:val="000000" w:themeColor="text1"/>
        </w:rPr>
        <w:t>Nevybratie uchádzača za uskutočnenie stavebných prác nevytvára nárok na uplatnenie náhrady škody.</w:t>
      </w:r>
      <w:r w:rsidRPr="00FC6EFD">
        <w:rPr>
          <w:rFonts w:ascii="Arial Narrow" w:hAnsi="Arial Narrow"/>
          <w:b/>
          <w:color w:val="000000" w:themeColor="text1"/>
        </w:rPr>
        <w:t xml:space="preserve"> </w:t>
      </w:r>
    </w:p>
    <w:p w14:paraId="7592EB21" w14:textId="6420F27C" w:rsidR="00EF424F" w:rsidRPr="00FC6EFD" w:rsidRDefault="005D69A9" w:rsidP="00FC6EFD">
      <w:pPr>
        <w:widowControl w:val="0"/>
        <w:tabs>
          <w:tab w:val="left" w:pos="1418"/>
        </w:tabs>
        <w:spacing w:after="240"/>
        <w:ind w:left="851"/>
        <w:rPr>
          <w:b/>
          <w:color w:val="000000" w:themeColor="text1"/>
        </w:rPr>
      </w:pPr>
      <w:r w:rsidRPr="00FC6EFD">
        <w:rPr>
          <w:b/>
          <w:color w:val="000000" w:themeColor="text1"/>
        </w:rPr>
        <w:t xml:space="preserve"> </w:t>
      </w:r>
    </w:p>
    <w:p w14:paraId="205345BB" w14:textId="0209BB12" w:rsidR="005D69A9" w:rsidRDefault="005D69A9" w:rsidP="00A760C0">
      <w:pPr>
        <w:pStyle w:val="Nzov"/>
      </w:pPr>
      <w:r w:rsidRPr="00673064">
        <w:lastRenderedPageBreak/>
        <w:t xml:space="preserve">  </w:t>
      </w:r>
      <w:bookmarkStart w:id="48" w:name="_Toc3533807"/>
      <w:bookmarkStart w:id="49" w:name="_Toc12357758"/>
      <w:r w:rsidRPr="00673064">
        <w:t>ZÁBEZPEKA</w:t>
      </w:r>
      <w:bookmarkEnd w:id="48"/>
      <w:bookmarkEnd w:id="49"/>
    </w:p>
    <w:p w14:paraId="1DC2A320" w14:textId="55BB78D7" w:rsidR="00953B00" w:rsidRPr="00953B00" w:rsidRDefault="00953B00" w:rsidP="00ED76B9">
      <w:pPr>
        <w:pBdr>
          <w:top w:val="nil"/>
          <w:left w:val="nil"/>
          <w:bottom w:val="nil"/>
          <w:right w:val="nil"/>
          <w:between w:val="nil"/>
          <w:bar w:val="nil"/>
        </w:pBdr>
        <w:spacing w:after="0"/>
        <w:ind w:left="851"/>
        <w:rPr>
          <w:rFonts w:eastAsia="Tahoma" w:cs="Tahoma"/>
          <w:color w:val="000000"/>
          <w:sz w:val="24"/>
          <w:szCs w:val="24"/>
          <w:u w:color="000000"/>
          <w:bdr w:val="nil"/>
          <w:lang w:val="de-DE" w:eastAsia="sk-SK"/>
        </w:rPr>
      </w:pPr>
      <w:r w:rsidRPr="00953B00">
        <w:rPr>
          <w:rFonts w:eastAsia="Arial Unicode MS" w:cs="Arial Unicode MS"/>
          <w:b/>
          <w:bCs/>
          <w:color w:val="000000"/>
          <w:sz w:val="24"/>
          <w:szCs w:val="24"/>
          <w:u w:color="000000"/>
          <w:bdr w:val="nil"/>
          <w:lang w:val="de-DE" w:eastAsia="sk-SK"/>
        </w:rPr>
        <w:t>1</w:t>
      </w:r>
      <w:r w:rsidRPr="00ED76B9">
        <w:rPr>
          <w:rFonts w:eastAsia="Arial Unicode MS" w:cs="Arial Unicode MS"/>
          <w:b/>
          <w:bCs/>
          <w:color w:val="000000"/>
          <w:sz w:val="24"/>
          <w:szCs w:val="24"/>
          <w:u w:color="000000"/>
          <w:bdr w:val="nil"/>
          <w:lang w:val="de-DE" w:eastAsia="sk-SK"/>
        </w:rPr>
        <w:t>6</w:t>
      </w:r>
      <w:r w:rsidRPr="00953B00">
        <w:rPr>
          <w:rFonts w:eastAsia="Arial Unicode MS" w:cs="Arial Unicode MS"/>
          <w:b/>
          <w:bCs/>
          <w:color w:val="000000"/>
          <w:sz w:val="24"/>
          <w:szCs w:val="24"/>
          <w:u w:color="000000"/>
          <w:bdr w:val="nil"/>
          <w:lang w:val="de-DE" w:eastAsia="sk-SK"/>
        </w:rPr>
        <w:t xml:space="preserve">.1 </w:t>
      </w:r>
      <w:proofErr w:type="spellStart"/>
      <w:r w:rsidRPr="00953B00">
        <w:rPr>
          <w:rFonts w:eastAsia="Arial Unicode MS" w:cs="Arial Unicode MS"/>
          <w:b/>
          <w:bCs/>
          <w:color w:val="000000"/>
          <w:sz w:val="24"/>
          <w:szCs w:val="24"/>
          <w:u w:color="000000"/>
          <w:bdr w:val="nil"/>
          <w:lang w:val="de-DE" w:eastAsia="sk-SK"/>
        </w:rPr>
        <w:t>Verejný</w:t>
      </w:r>
      <w:proofErr w:type="spellEnd"/>
      <w:r w:rsidRPr="00953B00">
        <w:rPr>
          <w:rFonts w:eastAsia="Arial Unicode MS" w:cs="Arial Unicode MS"/>
          <w:b/>
          <w:bCs/>
          <w:color w:val="000000"/>
          <w:sz w:val="24"/>
          <w:szCs w:val="24"/>
          <w:u w:color="000000"/>
          <w:bdr w:val="nil"/>
          <w:lang w:val="de-DE" w:eastAsia="sk-SK"/>
        </w:rPr>
        <w:t xml:space="preserve"> </w:t>
      </w:r>
      <w:proofErr w:type="spellStart"/>
      <w:r w:rsidRPr="00953B00">
        <w:rPr>
          <w:rFonts w:eastAsia="Arial Unicode MS" w:cs="Arial Unicode MS"/>
          <w:b/>
          <w:bCs/>
          <w:color w:val="000000"/>
          <w:sz w:val="24"/>
          <w:szCs w:val="24"/>
          <w:u w:color="000000"/>
          <w:bdr w:val="nil"/>
          <w:lang w:val="de-DE" w:eastAsia="sk-SK"/>
        </w:rPr>
        <w:t>obstarávateľ</w:t>
      </w:r>
      <w:proofErr w:type="spellEnd"/>
      <w:r w:rsidRPr="00953B00">
        <w:rPr>
          <w:rFonts w:eastAsia="Arial Unicode MS" w:cs="Arial Unicode MS"/>
          <w:b/>
          <w:bCs/>
          <w:color w:val="000000"/>
          <w:sz w:val="24"/>
          <w:szCs w:val="24"/>
          <w:u w:color="000000"/>
          <w:bdr w:val="nil"/>
          <w:lang w:val="de-DE" w:eastAsia="sk-SK"/>
        </w:rPr>
        <w:t xml:space="preserve"> </w:t>
      </w:r>
      <w:proofErr w:type="spellStart"/>
      <w:r w:rsidRPr="00953B00">
        <w:rPr>
          <w:rFonts w:eastAsia="Arial Unicode MS" w:cs="Arial Unicode MS"/>
          <w:b/>
          <w:bCs/>
          <w:color w:val="000000"/>
          <w:sz w:val="24"/>
          <w:szCs w:val="24"/>
          <w:u w:color="000000"/>
          <w:bdr w:val="nil"/>
          <w:lang w:val="de-DE" w:eastAsia="sk-SK"/>
        </w:rPr>
        <w:t>vyžaduje</w:t>
      </w:r>
      <w:proofErr w:type="spellEnd"/>
      <w:r w:rsidRPr="00953B00">
        <w:rPr>
          <w:rFonts w:eastAsia="Arial Unicode MS" w:cs="Arial Unicode MS"/>
          <w:b/>
          <w:bCs/>
          <w:color w:val="000000"/>
          <w:sz w:val="24"/>
          <w:szCs w:val="24"/>
          <w:u w:color="000000"/>
          <w:bdr w:val="nil"/>
          <w:lang w:val="de-DE" w:eastAsia="sk-SK"/>
        </w:rPr>
        <w:t xml:space="preserve"> na </w:t>
      </w:r>
      <w:proofErr w:type="spellStart"/>
      <w:r w:rsidRPr="00953B00">
        <w:rPr>
          <w:rFonts w:eastAsia="Arial Unicode MS" w:cs="Arial Unicode MS"/>
          <w:b/>
          <w:bCs/>
          <w:color w:val="000000"/>
          <w:sz w:val="24"/>
          <w:szCs w:val="24"/>
          <w:u w:color="000000"/>
          <w:bdr w:val="nil"/>
          <w:lang w:val="de-DE" w:eastAsia="sk-SK"/>
        </w:rPr>
        <w:t>zabezpečenie</w:t>
      </w:r>
      <w:proofErr w:type="spellEnd"/>
      <w:r w:rsidRPr="00953B00">
        <w:rPr>
          <w:rFonts w:eastAsia="Arial Unicode MS" w:cs="Arial Unicode MS"/>
          <w:b/>
          <w:bCs/>
          <w:color w:val="000000"/>
          <w:sz w:val="24"/>
          <w:szCs w:val="24"/>
          <w:u w:color="000000"/>
          <w:bdr w:val="nil"/>
          <w:lang w:val="de-DE" w:eastAsia="sk-SK"/>
        </w:rPr>
        <w:t xml:space="preserve"> </w:t>
      </w:r>
      <w:proofErr w:type="spellStart"/>
      <w:r w:rsidRPr="00953B00">
        <w:rPr>
          <w:rFonts w:eastAsia="Arial Unicode MS" w:cs="Arial Unicode MS"/>
          <w:b/>
          <w:bCs/>
          <w:color w:val="000000"/>
          <w:sz w:val="24"/>
          <w:szCs w:val="24"/>
          <w:u w:color="000000"/>
          <w:bdr w:val="nil"/>
          <w:lang w:val="de-DE" w:eastAsia="sk-SK"/>
        </w:rPr>
        <w:t>ponuky</w:t>
      </w:r>
      <w:proofErr w:type="spellEnd"/>
      <w:r w:rsidRPr="00953B00">
        <w:rPr>
          <w:rFonts w:eastAsia="Arial Unicode MS" w:cs="Arial Unicode MS"/>
          <w:b/>
          <w:bCs/>
          <w:color w:val="000000"/>
          <w:sz w:val="24"/>
          <w:szCs w:val="24"/>
          <w:u w:color="000000"/>
          <w:bdr w:val="nil"/>
          <w:lang w:val="de-DE" w:eastAsia="sk-SK"/>
        </w:rPr>
        <w:t xml:space="preserve"> </w:t>
      </w:r>
      <w:proofErr w:type="spellStart"/>
      <w:r w:rsidRPr="00953B00">
        <w:rPr>
          <w:rFonts w:eastAsia="Arial Unicode MS" w:cs="Arial Unicode MS"/>
          <w:b/>
          <w:bCs/>
          <w:color w:val="000000"/>
          <w:sz w:val="24"/>
          <w:szCs w:val="24"/>
          <w:u w:color="000000"/>
          <w:bdr w:val="nil"/>
          <w:lang w:val="de-DE" w:eastAsia="sk-SK"/>
        </w:rPr>
        <w:t>zloženie</w:t>
      </w:r>
      <w:proofErr w:type="spellEnd"/>
      <w:r w:rsidRPr="00953B00">
        <w:rPr>
          <w:rFonts w:eastAsia="Arial Unicode MS" w:cs="Arial Unicode MS"/>
          <w:b/>
          <w:bCs/>
          <w:color w:val="000000"/>
          <w:sz w:val="24"/>
          <w:szCs w:val="24"/>
          <w:u w:color="000000"/>
          <w:bdr w:val="nil"/>
          <w:lang w:val="de-DE" w:eastAsia="sk-SK"/>
        </w:rPr>
        <w:t xml:space="preserve"> </w:t>
      </w:r>
      <w:proofErr w:type="spellStart"/>
      <w:r w:rsidRPr="00953B00">
        <w:rPr>
          <w:rFonts w:eastAsia="Arial Unicode MS" w:cs="Arial Unicode MS"/>
          <w:b/>
          <w:bCs/>
          <w:color w:val="000000"/>
          <w:sz w:val="24"/>
          <w:szCs w:val="24"/>
          <w:u w:color="000000"/>
          <w:bdr w:val="nil"/>
          <w:lang w:val="de-DE" w:eastAsia="sk-SK"/>
        </w:rPr>
        <w:t>zábezpeky</w:t>
      </w:r>
      <w:proofErr w:type="spellEnd"/>
      <w:r w:rsidRPr="00953B00">
        <w:rPr>
          <w:rFonts w:eastAsia="Arial Unicode MS" w:cs="Arial Unicode MS"/>
          <w:b/>
          <w:bCs/>
          <w:color w:val="000000"/>
          <w:sz w:val="24"/>
          <w:szCs w:val="24"/>
          <w:u w:color="000000"/>
          <w:bdr w:val="nil"/>
          <w:lang w:val="de-DE" w:eastAsia="sk-SK"/>
        </w:rPr>
        <w:t xml:space="preserve"> </w:t>
      </w:r>
      <w:proofErr w:type="spellStart"/>
      <w:r w:rsidRPr="00953B00">
        <w:rPr>
          <w:rFonts w:eastAsia="Arial Unicode MS" w:cs="Arial Unicode MS"/>
          <w:b/>
          <w:bCs/>
          <w:color w:val="000000"/>
          <w:sz w:val="24"/>
          <w:szCs w:val="24"/>
          <w:u w:color="000000"/>
          <w:bdr w:val="nil"/>
          <w:lang w:val="de-DE" w:eastAsia="sk-SK"/>
        </w:rPr>
        <w:t>vo</w:t>
      </w:r>
      <w:proofErr w:type="spellEnd"/>
      <w:r w:rsidRPr="00953B00">
        <w:rPr>
          <w:rFonts w:eastAsia="Arial Unicode MS" w:cs="Arial Unicode MS"/>
          <w:b/>
          <w:bCs/>
          <w:color w:val="000000"/>
          <w:sz w:val="24"/>
          <w:szCs w:val="24"/>
          <w:u w:color="000000"/>
          <w:bdr w:val="nil"/>
          <w:lang w:val="de-DE" w:eastAsia="sk-SK"/>
        </w:rPr>
        <w:t xml:space="preserve"> </w:t>
      </w:r>
      <w:proofErr w:type="spellStart"/>
      <w:r w:rsidRPr="00F15E34">
        <w:rPr>
          <w:rFonts w:eastAsia="Arial Unicode MS" w:cs="Arial Unicode MS"/>
          <w:b/>
          <w:bCs/>
          <w:color w:val="000000"/>
          <w:sz w:val="24"/>
          <w:szCs w:val="24"/>
          <w:u w:color="000000"/>
          <w:bdr w:val="nil"/>
          <w:lang w:val="de-DE" w:eastAsia="sk-SK"/>
        </w:rPr>
        <w:t>výške</w:t>
      </w:r>
      <w:proofErr w:type="spellEnd"/>
      <w:r w:rsidRPr="00F15E34">
        <w:rPr>
          <w:rFonts w:eastAsia="Arial Unicode MS" w:cs="Arial Unicode MS"/>
          <w:b/>
          <w:bCs/>
          <w:color w:val="000000"/>
          <w:sz w:val="24"/>
          <w:szCs w:val="24"/>
          <w:u w:color="000000"/>
          <w:bdr w:val="nil"/>
          <w:lang w:val="de-DE" w:eastAsia="sk-SK"/>
        </w:rPr>
        <w:t xml:space="preserve"> </w:t>
      </w:r>
      <w:r w:rsidR="005D17E9" w:rsidRPr="00F15E34">
        <w:rPr>
          <w:rFonts w:eastAsia="Arial Unicode MS" w:cs="Arial Unicode MS"/>
          <w:b/>
          <w:bCs/>
          <w:color w:val="000000"/>
          <w:sz w:val="24"/>
          <w:szCs w:val="24"/>
          <w:u w:color="000000"/>
          <w:bdr w:val="nil"/>
          <w:lang w:val="de-DE" w:eastAsia="sk-SK"/>
        </w:rPr>
        <w:t>6000</w:t>
      </w:r>
      <w:r w:rsidRPr="00F15E34">
        <w:rPr>
          <w:rFonts w:eastAsia="Arial Unicode MS" w:cs="Arial Unicode MS"/>
          <w:color w:val="000000"/>
          <w:sz w:val="24"/>
          <w:szCs w:val="24"/>
          <w:u w:color="000000"/>
          <w:bdr w:val="nil"/>
          <w:lang w:val="de-DE" w:eastAsia="sk-SK"/>
        </w:rPr>
        <w:t xml:space="preserve"> EUR (</w:t>
      </w:r>
      <w:proofErr w:type="spellStart"/>
      <w:r w:rsidRPr="00F15E34">
        <w:rPr>
          <w:rFonts w:eastAsia="Arial Unicode MS" w:cs="Arial Unicode MS"/>
          <w:color w:val="000000"/>
          <w:sz w:val="24"/>
          <w:szCs w:val="24"/>
          <w:u w:color="000000"/>
          <w:bdr w:val="nil"/>
          <w:lang w:val="de-DE" w:eastAsia="sk-SK"/>
        </w:rPr>
        <w:t>slovom</w:t>
      </w:r>
      <w:proofErr w:type="spellEnd"/>
      <w:r w:rsidRPr="00F15E34">
        <w:rPr>
          <w:rFonts w:eastAsia="Arial Unicode MS" w:cs="Arial Unicode MS"/>
          <w:color w:val="000000"/>
          <w:sz w:val="24"/>
          <w:szCs w:val="24"/>
          <w:u w:color="000000"/>
          <w:bdr w:val="nil"/>
          <w:lang w:val="de-DE" w:eastAsia="sk-SK"/>
        </w:rPr>
        <w:t xml:space="preserve">: </w:t>
      </w:r>
      <w:proofErr w:type="spellStart"/>
      <w:r w:rsidR="005D17E9" w:rsidRPr="00F15E34">
        <w:rPr>
          <w:rFonts w:eastAsia="Arial Unicode MS" w:cs="Arial Unicode MS"/>
          <w:color w:val="000000"/>
          <w:sz w:val="24"/>
          <w:szCs w:val="24"/>
          <w:u w:color="000000"/>
          <w:bdr w:val="nil"/>
          <w:lang w:val="de-DE" w:eastAsia="sk-SK"/>
        </w:rPr>
        <w:t>šesťtisíc</w:t>
      </w:r>
      <w:proofErr w:type="spellEnd"/>
      <w:r w:rsidR="00154EC8" w:rsidRPr="00F15E34">
        <w:rPr>
          <w:rFonts w:eastAsia="Arial Unicode MS" w:cs="Arial Unicode MS"/>
          <w:color w:val="000000"/>
          <w:sz w:val="24"/>
          <w:szCs w:val="24"/>
          <w:u w:color="000000"/>
          <w:bdr w:val="nil"/>
          <w:lang w:val="de-DE" w:eastAsia="sk-SK"/>
        </w:rPr>
        <w:t xml:space="preserve"> </w:t>
      </w:r>
      <w:r w:rsidRPr="00F15E34">
        <w:rPr>
          <w:rFonts w:eastAsia="Arial Unicode MS" w:cs="Arial Unicode MS"/>
          <w:color w:val="000000"/>
          <w:sz w:val="24"/>
          <w:szCs w:val="24"/>
          <w:u w:color="000000"/>
          <w:bdr w:val="nil"/>
          <w:lang w:val="fr-FR" w:eastAsia="sk-SK"/>
        </w:rPr>
        <w:t>eur)</w:t>
      </w:r>
      <w:r w:rsidRPr="00F15E34">
        <w:rPr>
          <w:rFonts w:eastAsia="Arial Unicode MS" w:cs="Arial Unicode MS"/>
          <w:b/>
          <w:bCs/>
          <w:color w:val="000000"/>
          <w:sz w:val="24"/>
          <w:szCs w:val="24"/>
          <w:u w:color="000000"/>
          <w:bdr w:val="nil"/>
          <w:lang w:val="de-DE" w:eastAsia="sk-SK"/>
        </w:rPr>
        <w:t>.</w:t>
      </w:r>
      <w:r w:rsidRPr="00953B00">
        <w:rPr>
          <w:rFonts w:eastAsia="Arial Unicode MS" w:cs="Arial Unicode MS"/>
          <w:b/>
          <w:bCs/>
          <w:color w:val="000000"/>
          <w:sz w:val="24"/>
          <w:szCs w:val="24"/>
          <w:u w:color="000000"/>
          <w:bdr w:val="nil"/>
          <w:lang w:val="de-DE" w:eastAsia="sk-SK"/>
        </w:rPr>
        <w:t> </w:t>
      </w:r>
    </w:p>
    <w:p w14:paraId="4EF8D605" w14:textId="77777777" w:rsidR="00953B00" w:rsidRPr="00953B00" w:rsidRDefault="00953B00" w:rsidP="00ED76B9">
      <w:pPr>
        <w:pBdr>
          <w:top w:val="nil"/>
          <w:left w:val="nil"/>
          <w:bottom w:val="nil"/>
          <w:right w:val="nil"/>
          <w:between w:val="nil"/>
          <w:bar w:val="nil"/>
        </w:pBdr>
        <w:spacing w:after="0"/>
        <w:ind w:left="851"/>
        <w:rPr>
          <w:rFonts w:eastAsia="Tahoma" w:cs="Tahoma"/>
          <w:b/>
          <w:bCs/>
          <w:color w:val="000000"/>
          <w:sz w:val="24"/>
          <w:szCs w:val="24"/>
          <w:u w:color="000000"/>
          <w:bdr w:val="nil"/>
          <w:lang w:val="de-DE" w:eastAsia="sk-SK"/>
        </w:rPr>
      </w:pPr>
      <w:proofErr w:type="spellStart"/>
      <w:r w:rsidRPr="00953B00">
        <w:rPr>
          <w:rFonts w:eastAsia="Arial Unicode MS" w:cs="Arial Unicode MS"/>
          <w:b/>
          <w:bCs/>
          <w:color w:val="000000"/>
          <w:sz w:val="24"/>
          <w:szCs w:val="24"/>
          <w:u w:color="000000"/>
          <w:bdr w:val="nil"/>
          <w:lang w:val="de-DE" w:eastAsia="sk-SK"/>
        </w:rPr>
        <w:t>Zábezpeku</w:t>
      </w:r>
      <w:proofErr w:type="spellEnd"/>
      <w:r w:rsidRPr="00953B00">
        <w:rPr>
          <w:rFonts w:eastAsia="Arial Unicode MS" w:cs="Arial Unicode MS"/>
          <w:b/>
          <w:bCs/>
          <w:color w:val="000000"/>
          <w:sz w:val="24"/>
          <w:szCs w:val="24"/>
          <w:u w:color="000000"/>
          <w:bdr w:val="nil"/>
          <w:lang w:val="de-DE" w:eastAsia="sk-SK"/>
        </w:rPr>
        <w:t xml:space="preserve"> je </w:t>
      </w:r>
      <w:proofErr w:type="spellStart"/>
      <w:r w:rsidRPr="00953B00">
        <w:rPr>
          <w:rFonts w:eastAsia="Arial Unicode MS" w:cs="Arial Unicode MS"/>
          <w:b/>
          <w:bCs/>
          <w:color w:val="000000"/>
          <w:sz w:val="24"/>
          <w:szCs w:val="24"/>
          <w:u w:color="000000"/>
          <w:bdr w:val="nil"/>
          <w:lang w:val="de-DE" w:eastAsia="sk-SK"/>
        </w:rPr>
        <w:t>možn</w:t>
      </w:r>
      <w:proofErr w:type="spellEnd"/>
      <w:r w:rsidRPr="00953B00">
        <w:rPr>
          <w:rFonts w:eastAsia="Arial Unicode MS" w:cs="Arial Unicode MS"/>
          <w:b/>
          <w:bCs/>
          <w:color w:val="000000"/>
          <w:sz w:val="24"/>
          <w:szCs w:val="24"/>
          <w:u w:color="000000"/>
          <w:bdr w:val="nil"/>
          <w:lang w:val="fr-FR" w:eastAsia="sk-SK"/>
        </w:rPr>
        <w:t xml:space="preserve">é </w:t>
      </w:r>
      <w:proofErr w:type="spellStart"/>
      <w:r w:rsidRPr="00953B00">
        <w:rPr>
          <w:rFonts w:eastAsia="Arial Unicode MS" w:cs="Arial Unicode MS"/>
          <w:b/>
          <w:bCs/>
          <w:color w:val="000000"/>
          <w:sz w:val="24"/>
          <w:szCs w:val="24"/>
          <w:u w:color="000000"/>
          <w:bdr w:val="nil"/>
          <w:lang w:val="de-DE" w:eastAsia="sk-SK"/>
        </w:rPr>
        <w:t>zložiť</w:t>
      </w:r>
      <w:proofErr w:type="spellEnd"/>
      <w:r w:rsidRPr="00953B00">
        <w:rPr>
          <w:rFonts w:eastAsia="Arial Unicode MS" w:cs="Arial Unicode MS"/>
          <w:b/>
          <w:bCs/>
          <w:color w:val="000000"/>
          <w:sz w:val="24"/>
          <w:szCs w:val="24"/>
          <w:u w:color="000000"/>
          <w:bdr w:val="nil"/>
          <w:lang w:val="de-DE" w:eastAsia="sk-SK"/>
        </w:rPr>
        <w:t>:</w:t>
      </w:r>
    </w:p>
    <w:p w14:paraId="3B375E06" w14:textId="4D13B2B4" w:rsidR="00953B00" w:rsidRPr="00953B00" w:rsidRDefault="00953B00" w:rsidP="00ED76B9">
      <w:pPr>
        <w:pBdr>
          <w:top w:val="nil"/>
          <w:left w:val="nil"/>
          <w:bottom w:val="nil"/>
          <w:right w:val="nil"/>
          <w:between w:val="nil"/>
          <w:bar w:val="nil"/>
        </w:pBdr>
        <w:spacing w:after="0"/>
        <w:ind w:left="851"/>
        <w:rPr>
          <w:rFonts w:eastAsia="Tahoma" w:cs="Tahoma"/>
          <w:b/>
          <w:bCs/>
          <w:color w:val="000000"/>
          <w:sz w:val="24"/>
          <w:szCs w:val="24"/>
          <w:u w:color="000000"/>
          <w:bdr w:val="nil"/>
          <w:lang w:val="de-DE" w:eastAsia="sk-SK"/>
        </w:rPr>
      </w:pPr>
      <w:r w:rsidRPr="00953B00">
        <w:rPr>
          <w:rFonts w:eastAsia="Arial Unicode MS" w:cs="Arial Unicode MS"/>
          <w:color w:val="000000"/>
          <w:sz w:val="24"/>
          <w:szCs w:val="24"/>
          <w:u w:color="000000"/>
          <w:bdr w:val="nil"/>
          <w:lang w:val="de-DE" w:eastAsia="sk-SK"/>
        </w:rPr>
        <w:t>1</w:t>
      </w:r>
      <w:r w:rsidRPr="00ED76B9">
        <w:rPr>
          <w:rFonts w:eastAsia="Arial Unicode MS" w:cs="Arial Unicode MS"/>
          <w:color w:val="000000"/>
          <w:sz w:val="24"/>
          <w:szCs w:val="24"/>
          <w:u w:color="000000"/>
          <w:bdr w:val="nil"/>
          <w:lang w:val="de-DE" w:eastAsia="sk-SK"/>
        </w:rPr>
        <w:t>6</w:t>
      </w:r>
      <w:r w:rsidRPr="00953B00">
        <w:rPr>
          <w:rFonts w:eastAsia="Arial Unicode MS" w:cs="Arial Unicode MS"/>
          <w:color w:val="000000"/>
          <w:sz w:val="24"/>
          <w:szCs w:val="24"/>
          <w:u w:color="000000"/>
          <w:bdr w:val="nil"/>
          <w:lang w:val="de-DE" w:eastAsia="sk-SK"/>
        </w:rPr>
        <w:t xml:space="preserve">.1.1 </w:t>
      </w:r>
      <w:proofErr w:type="spellStart"/>
      <w:r w:rsidRPr="00953B00">
        <w:rPr>
          <w:rFonts w:eastAsia="Arial Unicode MS" w:cs="Arial Unicode MS"/>
          <w:color w:val="000000"/>
          <w:sz w:val="24"/>
          <w:szCs w:val="24"/>
          <w:u w:color="000000"/>
          <w:bdr w:val="nil"/>
          <w:lang w:val="de-DE" w:eastAsia="sk-SK"/>
        </w:rPr>
        <w:t>Poskytnutím</w:t>
      </w:r>
      <w:proofErr w:type="spellEnd"/>
      <w:r w:rsidRPr="00953B00">
        <w:rPr>
          <w:rFonts w:eastAsia="Arial Unicode MS" w:cs="Arial Unicode MS"/>
          <w:color w:val="000000"/>
          <w:sz w:val="24"/>
          <w:szCs w:val="24"/>
          <w:u w:color="000000"/>
          <w:bdr w:val="nil"/>
          <w:lang w:val="de-DE" w:eastAsia="sk-SK"/>
        </w:rPr>
        <w:t xml:space="preserve"> </w:t>
      </w:r>
      <w:proofErr w:type="spellStart"/>
      <w:r w:rsidRPr="00953B00">
        <w:rPr>
          <w:rFonts w:eastAsia="Arial Unicode MS" w:cs="Arial Unicode MS"/>
          <w:color w:val="000000"/>
          <w:sz w:val="24"/>
          <w:szCs w:val="24"/>
          <w:u w:color="000000"/>
          <w:bdr w:val="nil"/>
          <w:lang w:val="de-DE" w:eastAsia="sk-SK"/>
        </w:rPr>
        <w:t>bankovej</w:t>
      </w:r>
      <w:proofErr w:type="spellEnd"/>
      <w:r w:rsidRPr="00953B00">
        <w:rPr>
          <w:rFonts w:eastAsia="Arial Unicode MS" w:cs="Arial Unicode MS"/>
          <w:color w:val="000000"/>
          <w:sz w:val="24"/>
          <w:szCs w:val="24"/>
          <w:u w:color="000000"/>
          <w:bdr w:val="nil"/>
          <w:lang w:val="de-DE" w:eastAsia="sk-SK"/>
        </w:rPr>
        <w:t xml:space="preserve"> </w:t>
      </w:r>
      <w:proofErr w:type="spellStart"/>
      <w:r w:rsidRPr="00953B00">
        <w:rPr>
          <w:rFonts w:eastAsia="Arial Unicode MS" w:cs="Arial Unicode MS"/>
          <w:color w:val="000000"/>
          <w:sz w:val="24"/>
          <w:szCs w:val="24"/>
          <w:u w:color="000000"/>
          <w:bdr w:val="nil"/>
          <w:lang w:val="de-DE" w:eastAsia="sk-SK"/>
        </w:rPr>
        <w:t>záruky</w:t>
      </w:r>
      <w:proofErr w:type="spellEnd"/>
      <w:r w:rsidRPr="00953B00">
        <w:rPr>
          <w:rFonts w:eastAsia="Arial Unicode MS" w:cs="Arial Unicode MS"/>
          <w:color w:val="000000"/>
          <w:sz w:val="24"/>
          <w:szCs w:val="24"/>
          <w:u w:color="000000"/>
          <w:bdr w:val="nil"/>
          <w:lang w:val="de-DE" w:eastAsia="sk-SK"/>
        </w:rPr>
        <w:t xml:space="preserve"> </w:t>
      </w:r>
      <w:proofErr w:type="spellStart"/>
      <w:r w:rsidRPr="00953B00">
        <w:rPr>
          <w:rFonts w:eastAsia="Arial Unicode MS" w:cs="Arial Unicode MS"/>
          <w:color w:val="000000"/>
          <w:sz w:val="24"/>
          <w:szCs w:val="24"/>
          <w:u w:color="000000"/>
          <w:bdr w:val="nil"/>
          <w:lang w:val="de-DE" w:eastAsia="sk-SK"/>
        </w:rPr>
        <w:t>za</w:t>
      </w:r>
      <w:proofErr w:type="spellEnd"/>
      <w:r w:rsidRPr="00953B00">
        <w:rPr>
          <w:rFonts w:eastAsia="Arial Unicode MS" w:cs="Arial Unicode MS"/>
          <w:color w:val="000000"/>
          <w:sz w:val="24"/>
          <w:szCs w:val="24"/>
          <w:u w:color="000000"/>
          <w:bdr w:val="nil"/>
          <w:lang w:val="de-DE" w:eastAsia="sk-SK"/>
        </w:rPr>
        <w:t xml:space="preserve"> </w:t>
      </w:r>
      <w:proofErr w:type="spellStart"/>
      <w:r w:rsidRPr="00953B00">
        <w:rPr>
          <w:rFonts w:eastAsia="Arial Unicode MS" w:cs="Arial Unicode MS"/>
          <w:color w:val="000000"/>
          <w:sz w:val="24"/>
          <w:szCs w:val="24"/>
          <w:u w:color="000000"/>
          <w:bdr w:val="nil"/>
          <w:lang w:val="de-DE" w:eastAsia="sk-SK"/>
        </w:rPr>
        <w:t>uchádzača</w:t>
      </w:r>
      <w:proofErr w:type="spellEnd"/>
    </w:p>
    <w:p w14:paraId="561EEEB6" w14:textId="7A73FFEC" w:rsidR="00953B00" w:rsidRPr="005126E6" w:rsidRDefault="00953B00" w:rsidP="005126E6">
      <w:pPr>
        <w:pBdr>
          <w:top w:val="nil"/>
          <w:left w:val="nil"/>
          <w:bottom w:val="nil"/>
          <w:right w:val="nil"/>
          <w:between w:val="nil"/>
          <w:bar w:val="nil"/>
        </w:pBdr>
        <w:spacing w:after="90"/>
        <w:ind w:left="851"/>
        <w:rPr>
          <w:rFonts w:eastAsia="Arial Unicode MS" w:cs="Arial Unicode MS"/>
          <w:color w:val="000000"/>
          <w:sz w:val="24"/>
          <w:szCs w:val="24"/>
          <w:u w:color="000000"/>
          <w:bdr w:val="nil"/>
          <w:lang w:eastAsia="sk-SK"/>
        </w:rPr>
      </w:pPr>
      <w:r w:rsidRPr="00953B00">
        <w:rPr>
          <w:rFonts w:eastAsia="Arial Unicode MS" w:cs="Arial Unicode MS"/>
          <w:color w:val="000000"/>
          <w:sz w:val="24"/>
          <w:szCs w:val="24"/>
          <w:u w:color="000000"/>
          <w:bdr w:val="nil"/>
          <w:lang w:eastAsia="sk-SK"/>
        </w:rPr>
        <w:t xml:space="preserve">Poskytnutie bankovej záruky nesmie byť v rozpore s ustanoveniami § 313 až § 322 </w:t>
      </w:r>
      <w:proofErr w:type="spellStart"/>
      <w:r w:rsidRPr="00953B00">
        <w:rPr>
          <w:rFonts w:eastAsia="Arial Unicode MS" w:cs="Arial Unicode MS"/>
          <w:color w:val="000000"/>
          <w:sz w:val="24"/>
          <w:szCs w:val="24"/>
          <w:u w:color="000000"/>
          <w:bdr w:val="nil"/>
          <w:lang w:eastAsia="sk-SK"/>
        </w:rPr>
        <w:t>Obchodn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w:t>
      </w:r>
      <w:proofErr w:type="spellStart"/>
      <w:r w:rsidRPr="00953B00">
        <w:rPr>
          <w:rFonts w:eastAsia="Arial Unicode MS" w:cs="Arial Unicode MS"/>
          <w:color w:val="000000"/>
          <w:sz w:val="24"/>
          <w:szCs w:val="24"/>
          <w:u w:color="000000"/>
          <w:bdr w:val="nil"/>
          <w:lang w:eastAsia="sk-SK"/>
        </w:rPr>
        <w:t>zá</w:t>
      </w:r>
      <w:r w:rsidRPr="00953B00">
        <w:rPr>
          <w:rFonts w:eastAsia="Arial Unicode MS" w:cs="Arial Unicode MS"/>
          <w:color w:val="000000"/>
          <w:sz w:val="24"/>
          <w:szCs w:val="24"/>
          <w:u w:color="000000"/>
          <w:bdr w:val="nil"/>
          <w:lang w:val="de-DE" w:eastAsia="sk-SK"/>
        </w:rPr>
        <w:t>konn</w:t>
      </w:r>
      <w:r w:rsidRPr="00953B00">
        <w:rPr>
          <w:rFonts w:eastAsia="Arial Unicode MS" w:cs="Arial Unicode MS"/>
          <w:color w:val="000000"/>
          <w:sz w:val="24"/>
          <w:szCs w:val="24"/>
          <w:u w:color="000000"/>
          <w:bdr w:val="nil"/>
          <w:lang w:eastAsia="sk-SK"/>
        </w:rPr>
        <w:t>íka</w:t>
      </w:r>
      <w:proofErr w:type="spellEnd"/>
      <w:r w:rsidRPr="00953B00">
        <w:rPr>
          <w:rFonts w:eastAsia="Arial Unicode MS" w:cs="Arial Unicode MS"/>
          <w:color w:val="000000"/>
          <w:sz w:val="24"/>
          <w:szCs w:val="24"/>
          <w:u w:color="000000"/>
          <w:bdr w:val="nil"/>
          <w:lang w:eastAsia="sk-SK"/>
        </w:rPr>
        <w:t xml:space="preserve">, v platnom znení. Banková záruka môže byť vystavená bankou so sídlom v Slovenskej republike, pobočkou zahraničnej banky v Slovenskej republike alebo zahraničnou bankou. Doba platnosti bankovej záruky musí byť určená v bankovej záruke minimálne do </w:t>
      </w:r>
      <w:r w:rsidRPr="00F15E34">
        <w:rPr>
          <w:rFonts w:eastAsia="Arial Unicode MS" w:cs="Arial Unicode MS"/>
          <w:color w:val="000000"/>
          <w:sz w:val="24"/>
          <w:szCs w:val="24"/>
          <w:u w:color="000000"/>
          <w:bdr w:val="nil"/>
          <w:lang w:eastAsia="sk-SK"/>
        </w:rPr>
        <w:t>skončenia lehoty viazanosti ponúk, t.j. </w:t>
      </w:r>
      <w:r w:rsidR="005D17E9" w:rsidRPr="00F15E34">
        <w:rPr>
          <w:rFonts w:eastAsia="Arial Unicode MS" w:cs="Arial Unicode MS"/>
          <w:b/>
          <w:color w:val="000000"/>
          <w:sz w:val="24"/>
          <w:szCs w:val="24"/>
          <w:u w:color="000000"/>
          <w:bdr w:val="nil"/>
          <w:lang w:eastAsia="sk-SK"/>
        </w:rPr>
        <w:t>31</w:t>
      </w:r>
      <w:r w:rsidRPr="00F15E34">
        <w:rPr>
          <w:rFonts w:eastAsia="Arial Unicode MS" w:cs="Arial Unicode MS"/>
          <w:b/>
          <w:bCs/>
          <w:color w:val="000000"/>
          <w:sz w:val="24"/>
          <w:szCs w:val="24"/>
          <w:u w:color="000000"/>
          <w:bdr w:val="nil"/>
          <w:lang w:eastAsia="sk-SK"/>
        </w:rPr>
        <w:t>.</w:t>
      </w:r>
      <w:r w:rsidR="005D17E9" w:rsidRPr="00F15E34">
        <w:rPr>
          <w:rFonts w:eastAsia="Arial Unicode MS" w:cs="Arial Unicode MS"/>
          <w:b/>
          <w:bCs/>
          <w:color w:val="000000"/>
          <w:sz w:val="24"/>
          <w:szCs w:val="24"/>
          <w:u w:color="000000"/>
          <w:bdr w:val="nil"/>
          <w:lang w:eastAsia="sk-SK"/>
        </w:rPr>
        <w:t>12</w:t>
      </w:r>
      <w:r w:rsidRPr="00F15E34">
        <w:rPr>
          <w:rFonts w:eastAsia="Arial Unicode MS" w:cs="Arial Unicode MS"/>
          <w:b/>
          <w:bCs/>
          <w:color w:val="000000"/>
          <w:sz w:val="24"/>
          <w:szCs w:val="24"/>
          <w:u w:color="000000"/>
          <w:bdr w:val="nil"/>
          <w:lang w:eastAsia="sk-SK"/>
        </w:rPr>
        <w:t>.20</w:t>
      </w:r>
      <w:r w:rsidR="005D17E9" w:rsidRPr="00F15E34">
        <w:rPr>
          <w:rFonts w:eastAsia="Arial Unicode MS" w:cs="Arial Unicode MS"/>
          <w:b/>
          <w:bCs/>
          <w:color w:val="000000"/>
          <w:sz w:val="24"/>
          <w:szCs w:val="24"/>
          <w:u w:color="000000"/>
          <w:bdr w:val="nil"/>
          <w:lang w:eastAsia="sk-SK"/>
        </w:rPr>
        <w:t>19</w:t>
      </w:r>
      <w:r w:rsidRPr="00F15E34">
        <w:rPr>
          <w:rFonts w:eastAsia="Arial Unicode MS" w:cs="Arial Unicode MS"/>
          <w:b/>
          <w:bCs/>
          <w:color w:val="000000"/>
          <w:sz w:val="24"/>
          <w:szCs w:val="24"/>
          <w:u w:color="000000"/>
          <w:bdr w:val="nil"/>
          <w:lang w:eastAsia="sk-SK"/>
        </w:rPr>
        <w:t>,</w:t>
      </w:r>
      <w:r w:rsidRPr="00F15E34">
        <w:rPr>
          <w:rFonts w:eastAsia="Arial Unicode MS" w:cs="Arial Unicode MS"/>
          <w:color w:val="000000"/>
          <w:sz w:val="24"/>
          <w:szCs w:val="24"/>
          <w:u w:color="000000"/>
          <w:bdr w:val="nil"/>
          <w:lang w:val="pt-PT" w:eastAsia="sk-SK"/>
        </w:rPr>
        <w:t xml:space="preserve"> maxim</w:t>
      </w:r>
      <w:proofErr w:type="spellStart"/>
      <w:r w:rsidRPr="00F15E34">
        <w:rPr>
          <w:rFonts w:eastAsia="Arial Unicode MS" w:cs="Arial Unicode MS"/>
          <w:color w:val="000000"/>
          <w:sz w:val="24"/>
          <w:szCs w:val="24"/>
          <w:u w:color="000000"/>
          <w:bdr w:val="nil"/>
          <w:lang w:eastAsia="sk-SK"/>
        </w:rPr>
        <w:t>álne</w:t>
      </w:r>
      <w:proofErr w:type="spellEnd"/>
      <w:r w:rsidRPr="00F15E34">
        <w:rPr>
          <w:rFonts w:eastAsia="Arial Unicode MS" w:cs="Arial Unicode MS"/>
          <w:color w:val="000000"/>
          <w:sz w:val="24"/>
          <w:szCs w:val="24"/>
          <w:u w:color="000000"/>
          <w:bdr w:val="nil"/>
          <w:lang w:eastAsia="sk-SK"/>
        </w:rPr>
        <w:t xml:space="preserve"> však 12 mesiacov od uplynutia</w:t>
      </w:r>
      <w:r w:rsidRPr="00953B00">
        <w:rPr>
          <w:rFonts w:eastAsia="Arial Unicode MS" w:cs="Arial Unicode MS"/>
          <w:color w:val="000000"/>
          <w:sz w:val="24"/>
          <w:szCs w:val="24"/>
          <w:u w:color="000000"/>
          <w:bdr w:val="nil"/>
          <w:lang w:eastAsia="sk-SK"/>
        </w:rPr>
        <w:t xml:space="preserve"> lehoty na predkladanie ponúk.</w:t>
      </w:r>
      <w:r w:rsidR="005126E6">
        <w:rPr>
          <w:rFonts w:eastAsia="Arial Unicode MS" w:cs="Arial Unicode MS"/>
          <w:color w:val="000000"/>
          <w:sz w:val="24"/>
          <w:szCs w:val="24"/>
          <w:u w:color="000000"/>
          <w:bdr w:val="nil"/>
          <w:lang w:eastAsia="sk-SK"/>
        </w:rPr>
        <w:t xml:space="preserve"> </w:t>
      </w:r>
      <w:r w:rsidRPr="00953B00">
        <w:rPr>
          <w:rFonts w:eastAsia="Arial Unicode MS" w:cs="Arial Unicode MS"/>
          <w:color w:val="000000"/>
          <w:sz w:val="24"/>
          <w:szCs w:val="24"/>
          <w:u w:color="000000"/>
          <w:bdr w:val="nil"/>
          <w:lang w:eastAsia="sk-SK"/>
        </w:rPr>
        <w:t xml:space="preserve"> </w:t>
      </w:r>
      <w:r w:rsidR="005126E6">
        <w:rPr>
          <w:rFonts w:eastAsia="Arial Unicode MS" w:cs="Arial Unicode MS"/>
          <w:color w:val="000000"/>
          <w:sz w:val="24"/>
          <w:szCs w:val="24"/>
          <w:u w:color="000000"/>
          <w:bdr w:val="nil"/>
          <w:lang w:eastAsia="sk-SK"/>
        </w:rPr>
        <w:t xml:space="preserve"> </w:t>
      </w:r>
      <w:r w:rsidRPr="00953B00">
        <w:rPr>
          <w:rFonts w:eastAsia="Arial Unicode MS" w:cs="Arial Unicode MS"/>
          <w:color w:val="000000"/>
          <w:sz w:val="24"/>
          <w:szCs w:val="24"/>
          <w:u w:color="000000"/>
          <w:bdr w:val="nil"/>
          <w:lang w:eastAsia="sk-SK"/>
        </w:rPr>
        <w:t xml:space="preserve">Z bankovej záruky vystavenej bankou musí ďalej vyplývať, že banka uspokojí </w:t>
      </w:r>
      <w:r w:rsidRPr="00953B00">
        <w:rPr>
          <w:rFonts w:eastAsia="Arial Unicode MS" w:cs="Arial Unicode MS"/>
          <w:color w:val="000000"/>
          <w:sz w:val="24"/>
          <w:szCs w:val="24"/>
          <w:u w:color="000000"/>
          <w:bdr w:val="nil"/>
          <w:lang w:val="it-IT" w:eastAsia="sk-SK"/>
        </w:rPr>
        <w:t>verite</w:t>
      </w:r>
      <w:r w:rsidRPr="00953B00">
        <w:rPr>
          <w:rFonts w:eastAsia="Arial Unicode MS" w:cs="Arial Unicode MS"/>
          <w:color w:val="000000"/>
          <w:sz w:val="24"/>
          <w:szCs w:val="24"/>
          <w:u w:color="000000"/>
          <w:bdr w:val="nil"/>
          <w:lang w:eastAsia="sk-SK"/>
        </w:rPr>
        <w:t>ľa (</w:t>
      </w:r>
      <w:proofErr w:type="spellStart"/>
      <w:r w:rsidRPr="00953B00">
        <w:rPr>
          <w:rFonts w:eastAsia="Arial Unicode MS" w:cs="Arial Unicode MS"/>
          <w:color w:val="000000"/>
          <w:sz w:val="24"/>
          <w:szCs w:val="24"/>
          <w:u w:color="000000"/>
          <w:bdr w:val="nil"/>
          <w:lang w:eastAsia="sk-SK"/>
        </w:rPr>
        <w:t>verejn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obstarávateľa) za dlžníka (uchádzača) v prípade prepadnutia jeho zábezpeky v prospech </w:t>
      </w:r>
      <w:proofErr w:type="spellStart"/>
      <w:r w:rsidRPr="00953B00">
        <w:rPr>
          <w:rFonts w:eastAsia="Arial Unicode MS" w:cs="Arial Unicode MS"/>
          <w:color w:val="000000"/>
          <w:sz w:val="24"/>
          <w:szCs w:val="24"/>
          <w:u w:color="000000"/>
          <w:bdr w:val="nil"/>
          <w:lang w:eastAsia="sk-SK"/>
        </w:rPr>
        <w:t>verejn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obstarávateľa vo verejnej súťaži s názvom </w:t>
      </w:r>
      <w:r w:rsidRPr="00F15E34">
        <w:rPr>
          <w:rFonts w:eastAsia="Arial Unicode MS" w:cs="Arial Unicode MS"/>
          <w:b/>
          <w:bCs/>
          <w:color w:val="000000"/>
          <w:sz w:val="24"/>
          <w:szCs w:val="24"/>
          <w:u w:val="single" w:color="000000"/>
          <w:bdr w:val="nil"/>
          <w:lang w:eastAsia="sk-SK"/>
        </w:rPr>
        <w:t>„</w:t>
      </w:r>
      <w:r w:rsidR="005D17E9" w:rsidRPr="00F15E34">
        <w:rPr>
          <w:rFonts w:eastAsia="Arial Unicode MS" w:cs="Arial Unicode MS"/>
          <w:b/>
          <w:bCs/>
          <w:color w:val="000000"/>
          <w:sz w:val="24"/>
          <w:szCs w:val="24"/>
          <w:u w:val="single" w:color="000000"/>
          <w:bdr w:val="nil"/>
          <w:lang w:eastAsia="sk-SK"/>
        </w:rPr>
        <w:t>Oprava m</w:t>
      </w:r>
      <w:r w:rsidR="00F15E34" w:rsidRPr="00F15E34">
        <w:rPr>
          <w:rFonts w:eastAsia="Arial Unicode MS" w:cs="Arial Unicode MS"/>
          <w:b/>
          <w:bCs/>
          <w:color w:val="000000"/>
          <w:sz w:val="24"/>
          <w:szCs w:val="24"/>
          <w:u w:val="single" w:color="000000"/>
          <w:bdr w:val="nil"/>
          <w:lang w:eastAsia="sk-SK"/>
        </w:rPr>
        <w:t>ie</w:t>
      </w:r>
      <w:r w:rsidR="005D17E9" w:rsidRPr="00F15E34">
        <w:rPr>
          <w:rFonts w:eastAsia="Arial Unicode MS" w:cs="Arial Unicode MS"/>
          <w:b/>
          <w:bCs/>
          <w:color w:val="000000"/>
          <w:sz w:val="24"/>
          <w:szCs w:val="24"/>
          <w:u w:val="single" w:color="000000"/>
          <w:bdr w:val="nil"/>
          <w:lang w:eastAsia="sk-SK"/>
        </w:rPr>
        <w:t>st</w:t>
      </w:r>
      <w:r w:rsidR="00F15E34" w:rsidRPr="00F15E34">
        <w:rPr>
          <w:rFonts w:eastAsia="Arial Unicode MS" w:cs="Arial Unicode MS"/>
          <w:b/>
          <w:bCs/>
          <w:color w:val="000000"/>
          <w:sz w:val="24"/>
          <w:szCs w:val="24"/>
          <w:u w:val="single" w:color="000000"/>
          <w:bdr w:val="nil"/>
          <w:lang w:eastAsia="sk-SK"/>
        </w:rPr>
        <w:t>ny</w:t>
      </w:r>
      <w:r w:rsidR="005D17E9" w:rsidRPr="00F15E34">
        <w:rPr>
          <w:rFonts w:eastAsia="Arial Unicode MS" w:cs="Arial Unicode MS"/>
          <w:b/>
          <w:bCs/>
          <w:color w:val="000000"/>
          <w:sz w:val="24"/>
          <w:szCs w:val="24"/>
          <w:u w:val="single" w:color="000000"/>
          <w:bdr w:val="nil"/>
          <w:lang w:eastAsia="sk-SK"/>
        </w:rPr>
        <w:t>ch komunikácií rok 2019</w:t>
      </w:r>
      <w:r w:rsidR="00ED76B9" w:rsidRPr="00F15E34">
        <w:rPr>
          <w:rFonts w:eastAsia="Arial Unicode MS" w:cs="Arial Unicode MS"/>
          <w:b/>
          <w:bCs/>
          <w:color w:val="000000"/>
          <w:sz w:val="24"/>
          <w:szCs w:val="24"/>
          <w:u w:val="single" w:color="000000"/>
          <w:bdr w:val="nil"/>
          <w:lang w:eastAsia="sk-SK"/>
        </w:rPr>
        <w:t>“</w:t>
      </w:r>
      <w:r w:rsidRPr="00F15E34">
        <w:rPr>
          <w:rFonts w:eastAsia="Arial Unicode MS" w:cs="Arial Unicode MS"/>
          <w:b/>
          <w:bCs/>
          <w:color w:val="000000"/>
          <w:sz w:val="24"/>
          <w:szCs w:val="24"/>
          <w:u w:val="single" w:color="000000"/>
          <w:bdr w:val="nil"/>
          <w:lang w:eastAsia="sk-SK"/>
        </w:rPr>
        <w:t>,</w:t>
      </w:r>
      <w:r w:rsidRPr="00F15E34">
        <w:rPr>
          <w:rFonts w:eastAsia="Arial Unicode MS" w:cs="Arial Unicode MS"/>
          <w:color w:val="000000"/>
          <w:sz w:val="24"/>
          <w:szCs w:val="24"/>
          <w:u w:val="single" w:color="000000"/>
          <w:bdr w:val="nil"/>
          <w:lang w:eastAsia="sk-SK"/>
        </w:rPr>
        <w:t xml:space="preserve"> </w:t>
      </w:r>
      <w:proofErr w:type="spellStart"/>
      <w:r w:rsidRPr="00F15E34">
        <w:rPr>
          <w:rFonts w:eastAsia="Arial Unicode MS" w:cs="Arial Unicode MS"/>
          <w:b/>
          <w:bCs/>
          <w:color w:val="000000"/>
          <w:sz w:val="24"/>
          <w:szCs w:val="24"/>
          <w:u w:val="single" w:color="000000"/>
          <w:bdr w:val="nil"/>
          <w:lang w:eastAsia="sk-SK"/>
        </w:rPr>
        <w:t>prič</w:t>
      </w:r>
      <w:proofErr w:type="spellEnd"/>
      <w:r w:rsidRPr="00F15E34">
        <w:rPr>
          <w:rFonts w:eastAsia="Arial Unicode MS" w:cs="Arial Unicode MS"/>
          <w:b/>
          <w:bCs/>
          <w:color w:val="000000"/>
          <w:sz w:val="24"/>
          <w:szCs w:val="24"/>
          <w:u w:val="single" w:color="000000"/>
          <w:bdr w:val="nil"/>
          <w:lang w:val="sv-SE" w:eastAsia="sk-SK"/>
        </w:rPr>
        <w:t>om v</w:t>
      </w:r>
      <w:r w:rsidRPr="00F15E34">
        <w:rPr>
          <w:rFonts w:eastAsia="Arial Unicode MS" w:cs="Arial Unicode MS"/>
          <w:b/>
          <w:bCs/>
          <w:color w:val="000000"/>
          <w:sz w:val="24"/>
          <w:szCs w:val="24"/>
          <w:u w:val="single" w:color="000000"/>
          <w:bdr w:val="nil"/>
          <w:lang w:eastAsia="sk-SK"/>
        </w:rPr>
        <w:t> texte bankovej záruky musí byť</w:t>
      </w:r>
      <w:r w:rsidRPr="00953B00">
        <w:rPr>
          <w:rFonts w:eastAsia="Arial Unicode MS" w:cs="Arial Unicode MS"/>
          <w:b/>
          <w:bCs/>
          <w:color w:val="000000"/>
          <w:sz w:val="24"/>
          <w:szCs w:val="24"/>
          <w:u w:val="single" w:color="000000"/>
          <w:bdr w:val="nil"/>
          <w:lang w:eastAsia="sk-SK"/>
        </w:rPr>
        <w:t xml:space="preserve"> verejná súťaž nezameniteľne identifikovateľná napr. číslom Výzvy, ktorou bola vyhlásená.</w:t>
      </w:r>
      <w:r w:rsidRPr="00953B00">
        <w:rPr>
          <w:rFonts w:eastAsia="Arial Unicode MS" w:cs="Arial Unicode MS"/>
          <w:color w:val="000000"/>
          <w:sz w:val="24"/>
          <w:szCs w:val="24"/>
          <w:u w:color="000000"/>
          <w:bdr w:val="nil"/>
          <w:lang w:eastAsia="sk-SK"/>
        </w:rPr>
        <w:t xml:space="preserve"> Banka sa musí bezpodmienečne zaviazať zaplatiť na účet </w:t>
      </w:r>
      <w:proofErr w:type="spellStart"/>
      <w:r w:rsidRPr="00953B00">
        <w:rPr>
          <w:rFonts w:eastAsia="Arial Unicode MS" w:cs="Arial Unicode MS"/>
          <w:color w:val="000000"/>
          <w:sz w:val="24"/>
          <w:szCs w:val="24"/>
          <w:u w:color="000000"/>
          <w:bdr w:val="nil"/>
          <w:lang w:eastAsia="sk-SK"/>
        </w:rPr>
        <w:t>verejn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obstarávateľa pohľadávku krytú bankovou zárukou do 7 (siedmich) dní </w:t>
      </w:r>
      <w:r w:rsidRPr="00953B00">
        <w:rPr>
          <w:rFonts w:eastAsia="Arial Unicode MS" w:cs="Arial Unicode MS"/>
          <w:color w:val="000000"/>
          <w:sz w:val="24"/>
          <w:szCs w:val="24"/>
          <w:u w:color="000000"/>
          <w:bdr w:val="nil"/>
          <w:lang w:val="pt-PT" w:eastAsia="sk-SK"/>
        </w:rPr>
        <w:t>po doru</w:t>
      </w:r>
      <w:proofErr w:type="spellStart"/>
      <w:r w:rsidRPr="00953B00">
        <w:rPr>
          <w:rFonts w:eastAsia="Arial Unicode MS" w:cs="Arial Unicode MS"/>
          <w:color w:val="000000"/>
          <w:sz w:val="24"/>
          <w:szCs w:val="24"/>
          <w:u w:color="000000"/>
          <w:bdr w:val="nil"/>
          <w:lang w:eastAsia="sk-SK"/>
        </w:rPr>
        <w:t>čení</w:t>
      </w:r>
      <w:proofErr w:type="spellEnd"/>
      <w:r w:rsidRPr="00953B00">
        <w:rPr>
          <w:rFonts w:eastAsia="Arial Unicode MS" w:cs="Arial Unicode MS"/>
          <w:color w:val="000000"/>
          <w:sz w:val="24"/>
          <w:szCs w:val="24"/>
          <w:u w:color="000000"/>
          <w:bdr w:val="nil"/>
          <w:lang w:eastAsia="sk-SK"/>
        </w:rPr>
        <w:t xml:space="preserve"> výzvy </w:t>
      </w:r>
      <w:proofErr w:type="spellStart"/>
      <w:r w:rsidRPr="00953B00">
        <w:rPr>
          <w:rFonts w:eastAsia="Arial Unicode MS" w:cs="Arial Unicode MS"/>
          <w:color w:val="000000"/>
          <w:sz w:val="24"/>
          <w:szCs w:val="24"/>
          <w:u w:color="000000"/>
          <w:bdr w:val="nil"/>
          <w:lang w:eastAsia="sk-SK"/>
        </w:rPr>
        <w:t>verejn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obstarávateľa na jej zaplatenie. Banková záruka vzniká dňom </w:t>
      </w:r>
      <w:proofErr w:type="spellStart"/>
      <w:r w:rsidRPr="00953B00">
        <w:rPr>
          <w:rFonts w:eastAsia="Arial Unicode MS" w:cs="Arial Unicode MS"/>
          <w:color w:val="000000"/>
          <w:sz w:val="24"/>
          <w:szCs w:val="24"/>
          <w:u w:color="000000"/>
          <w:bdr w:val="nil"/>
          <w:lang w:eastAsia="sk-SK"/>
        </w:rPr>
        <w:t>písomn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vyhlásenia banky a zábezpeka vzniká doručením záručnej listiny </w:t>
      </w:r>
      <w:proofErr w:type="spellStart"/>
      <w:r w:rsidRPr="00953B00">
        <w:rPr>
          <w:rFonts w:eastAsia="Arial Unicode MS" w:cs="Arial Unicode MS"/>
          <w:color w:val="000000"/>
          <w:sz w:val="24"/>
          <w:szCs w:val="24"/>
          <w:u w:color="000000"/>
          <w:bdr w:val="nil"/>
          <w:lang w:eastAsia="sk-SK"/>
        </w:rPr>
        <w:t>verejn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mu obstarávateľovi. V prípade poskytnutia zábezpeky formou bankovej záruky, uchádzač predloží bankovú záruku </w:t>
      </w:r>
      <w:r w:rsidRPr="00953B00">
        <w:rPr>
          <w:rFonts w:eastAsia="Arial Unicode MS" w:cs="Arial Unicode MS"/>
          <w:b/>
          <w:bCs/>
          <w:color w:val="000000"/>
          <w:sz w:val="24"/>
          <w:szCs w:val="24"/>
          <w:u w:color="000000"/>
          <w:bdr w:val="nil"/>
          <w:lang w:eastAsia="sk-SK"/>
        </w:rPr>
        <w:t>v nasledovnej forme a spôsobom:</w:t>
      </w:r>
    </w:p>
    <w:p w14:paraId="65A07A38" w14:textId="77777777" w:rsidR="00953B00" w:rsidRPr="00ED76B9" w:rsidRDefault="00953B00" w:rsidP="00ED76B9">
      <w:pPr>
        <w:pBdr>
          <w:top w:val="nil"/>
          <w:left w:val="nil"/>
          <w:bottom w:val="nil"/>
          <w:right w:val="nil"/>
          <w:between w:val="nil"/>
          <w:bar w:val="nil"/>
        </w:pBdr>
        <w:spacing w:after="90"/>
        <w:ind w:left="851"/>
        <w:rPr>
          <w:rFonts w:eastAsia="Arial Unicode MS" w:cs="Arial Unicode MS"/>
          <w:color w:val="000000"/>
          <w:sz w:val="24"/>
          <w:szCs w:val="24"/>
          <w:u w:color="000000"/>
          <w:bdr w:val="nil"/>
          <w:lang w:eastAsia="sk-SK"/>
        </w:rPr>
      </w:pPr>
      <w:r w:rsidRPr="00953B00">
        <w:rPr>
          <w:rFonts w:eastAsia="Arial Unicode MS" w:cs="Arial Unicode MS"/>
          <w:b/>
          <w:bCs/>
          <w:color w:val="000000"/>
          <w:sz w:val="24"/>
          <w:szCs w:val="24"/>
          <w:u w:color="000000"/>
          <w:bdr w:val="nil"/>
          <w:lang w:eastAsia="sk-SK"/>
        </w:rPr>
        <w:t>1</w:t>
      </w:r>
      <w:r w:rsidRPr="00ED76B9">
        <w:rPr>
          <w:rFonts w:eastAsia="Arial Unicode MS" w:cs="Arial Unicode MS"/>
          <w:b/>
          <w:bCs/>
          <w:color w:val="000000"/>
          <w:sz w:val="24"/>
          <w:szCs w:val="24"/>
          <w:u w:color="000000"/>
          <w:bdr w:val="nil"/>
          <w:lang w:eastAsia="sk-SK"/>
        </w:rPr>
        <w:t>6</w:t>
      </w:r>
      <w:r w:rsidRPr="00953B00">
        <w:rPr>
          <w:rFonts w:eastAsia="Arial Unicode MS" w:cs="Arial Unicode MS"/>
          <w:b/>
          <w:bCs/>
          <w:color w:val="000000"/>
          <w:sz w:val="24"/>
          <w:szCs w:val="24"/>
          <w:u w:color="000000"/>
          <w:bdr w:val="nil"/>
          <w:lang w:eastAsia="sk-SK"/>
        </w:rPr>
        <w:t xml:space="preserve">.1.1.1     </w:t>
      </w:r>
      <w:r w:rsidRPr="00953B00">
        <w:rPr>
          <w:rFonts w:eastAsia="Arial Unicode MS" w:cs="Arial Unicode MS"/>
          <w:color w:val="000000"/>
          <w:sz w:val="24"/>
          <w:szCs w:val="24"/>
          <w:u w:color="000000"/>
          <w:bdr w:val="nil"/>
          <w:lang w:eastAsia="sk-SK"/>
        </w:rPr>
        <w:t xml:space="preserve">V prípade poskytnutia zábezpeky formou bankovej záruky alebo poistenia záruky, uchádzač predloží doklad o zložení bankovej záruky, resp. poistení záruky v ponuke buď: </w:t>
      </w:r>
    </w:p>
    <w:p w14:paraId="7BB8907C" w14:textId="58CDAE31" w:rsidR="00953B00" w:rsidRPr="00953B00" w:rsidRDefault="00953B00" w:rsidP="00ED76B9">
      <w:pPr>
        <w:pBdr>
          <w:top w:val="nil"/>
          <w:left w:val="nil"/>
          <w:bottom w:val="nil"/>
          <w:right w:val="nil"/>
          <w:between w:val="nil"/>
          <w:bar w:val="nil"/>
        </w:pBdr>
        <w:spacing w:after="90"/>
        <w:ind w:left="851"/>
        <w:rPr>
          <w:rFonts w:eastAsia="Tahoma" w:cs="Tahoma"/>
          <w:color w:val="000000"/>
          <w:sz w:val="24"/>
          <w:szCs w:val="24"/>
          <w:u w:color="000000"/>
          <w:bdr w:val="nil"/>
          <w:lang w:eastAsia="sk-SK"/>
        </w:rPr>
      </w:pPr>
      <w:r w:rsidRPr="00953B00">
        <w:rPr>
          <w:rFonts w:eastAsia="Arial Unicode MS" w:cs="Arial Unicode MS"/>
          <w:color w:val="000000"/>
          <w:sz w:val="24"/>
          <w:szCs w:val="24"/>
          <w:u w:color="000000"/>
          <w:bdr w:val="nil"/>
          <w:lang w:eastAsia="sk-SK"/>
        </w:rPr>
        <w:t xml:space="preserve">a) vo forme </w:t>
      </w:r>
      <w:proofErr w:type="spellStart"/>
      <w:r w:rsidRPr="00953B00">
        <w:rPr>
          <w:rFonts w:eastAsia="Arial Unicode MS" w:cs="Arial Unicode MS"/>
          <w:color w:val="000000"/>
          <w:sz w:val="24"/>
          <w:szCs w:val="24"/>
          <w:u w:color="000000"/>
          <w:bdr w:val="nil"/>
          <w:lang w:eastAsia="sk-SK"/>
        </w:rPr>
        <w:t>elektronick</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dokumentu s kvalifikovaným elektronickým podpisom banky, resp. poisťovne v súlade s nariadením </w:t>
      </w:r>
      <w:proofErr w:type="spellStart"/>
      <w:r w:rsidRPr="00953B00">
        <w:rPr>
          <w:rFonts w:eastAsia="Arial Unicode MS" w:cs="Arial Unicode MS"/>
          <w:color w:val="000000"/>
          <w:sz w:val="24"/>
          <w:szCs w:val="24"/>
          <w:u w:color="000000"/>
          <w:bdr w:val="nil"/>
          <w:lang w:eastAsia="sk-SK"/>
        </w:rPr>
        <w:t>eIDAS</w:t>
      </w:r>
      <w:proofErr w:type="spellEnd"/>
      <w:r w:rsidRPr="00953B00">
        <w:rPr>
          <w:rFonts w:eastAsia="Arial Unicode MS" w:cs="Arial Unicode MS"/>
          <w:color w:val="000000"/>
          <w:sz w:val="24"/>
          <w:szCs w:val="24"/>
          <w:u w:color="000000"/>
          <w:bdr w:val="nil"/>
          <w:lang w:eastAsia="sk-SK"/>
        </w:rPr>
        <w:t xml:space="preserve"> v prípade, ak banka, resp. poisťovňa uchádzača takúto formu vystavenia bankovej záruky, resp. poistenia záruky </w:t>
      </w:r>
      <w:proofErr w:type="spellStart"/>
      <w:r w:rsidRPr="00953B00">
        <w:rPr>
          <w:rFonts w:eastAsia="Arial Unicode MS" w:cs="Arial Unicode MS"/>
          <w:color w:val="000000"/>
          <w:sz w:val="24"/>
          <w:szCs w:val="24"/>
          <w:u w:color="000000"/>
          <w:bdr w:val="nil"/>
          <w:lang w:eastAsia="sk-SK"/>
        </w:rPr>
        <w:t>pripúšť</w:t>
      </w:r>
      <w:proofErr w:type="spellEnd"/>
      <w:r w:rsidRPr="00953B00">
        <w:rPr>
          <w:rFonts w:eastAsia="Arial Unicode MS" w:cs="Arial Unicode MS"/>
          <w:color w:val="000000"/>
          <w:sz w:val="24"/>
          <w:szCs w:val="24"/>
          <w:u w:color="000000"/>
          <w:bdr w:val="nil"/>
          <w:lang w:val="it-IT" w:eastAsia="sk-SK"/>
        </w:rPr>
        <w:t>a. V</w:t>
      </w:r>
      <w:r w:rsidRPr="00953B00">
        <w:rPr>
          <w:rFonts w:eastAsia="Arial Unicode MS" w:cs="Arial Unicode MS"/>
          <w:color w:val="000000"/>
          <w:sz w:val="24"/>
          <w:szCs w:val="24"/>
          <w:u w:color="000000"/>
          <w:bdr w:val="nil"/>
          <w:lang w:eastAsia="sk-SK"/>
        </w:rPr>
        <w:t xml:space="preserve"> takom prípade nesmie byť uplatnenie bankovej záruky, resp. poistenia záruky zo strany </w:t>
      </w:r>
      <w:proofErr w:type="spellStart"/>
      <w:r w:rsidRPr="00953B00">
        <w:rPr>
          <w:rFonts w:eastAsia="Arial Unicode MS" w:cs="Arial Unicode MS"/>
          <w:color w:val="000000"/>
          <w:sz w:val="24"/>
          <w:szCs w:val="24"/>
          <w:u w:color="000000"/>
          <w:bdr w:val="nil"/>
          <w:lang w:eastAsia="sk-SK"/>
        </w:rPr>
        <w:t>verejn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obstarávateľa </w:t>
      </w:r>
      <w:proofErr w:type="spellStart"/>
      <w:r w:rsidRPr="00953B00">
        <w:rPr>
          <w:rFonts w:eastAsia="Arial Unicode MS" w:cs="Arial Unicode MS"/>
          <w:color w:val="000000"/>
          <w:sz w:val="24"/>
          <w:szCs w:val="24"/>
          <w:u w:color="000000"/>
          <w:bdr w:val="nil"/>
          <w:lang w:eastAsia="sk-SK"/>
        </w:rPr>
        <w:t>spojen</w:t>
      </w:r>
      <w:proofErr w:type="spellEnd"/>
      <w:r w:rsidRPr="00953B00">
        <w:rPr>
          <w:rFonts w:eastAsia="Arial Unicode MS" w:cs="Arial Unicode MS"/>
          <w:color w:val="000000"/>
          <w:sz w:val="24"/>
          <w:szCs w:val="24"/>
          <w:u w:color="000000"/>
          <w:bdr w:val="nil"/>
          <w:lang w:val="fr-FR" w:eastAsia="sk-SK"/>
        </w:rPr>
        <w:t xml:space="preserve">é </w:t>
      </w:r>
      <w:r w:rsidRPr="00953B00">
        <w:rPr>
          <w:rFonts w:eastAsia="Arial Unicode MS" w:cs="Arial Unicode MS"/>
          <w:color w:val="000000"/>
          <w:sz w:val="24"/>
          <w:szCs w:val="24"/>
          <w:u w:color="000000"/>
          <w:bdr w:val="nil"/>
          <w:lang w:val="it-IT" w:eastAsia="sk-SK"/>
        </w:rPr>
        <w:t xml:space="preserve">so </w:t>
      </w:r>
      <w:r w:rsidRPr="00953B00">
        <w:rPr>
          <w:rFonts w:eastAsia="Arial Unicode MS" w:cs="Arial Unicode MS"/>
          <w:color w:val="000000"/>
          <w:sz w:val="24"/>
          <w:szCs w:val="24"/>
          <w:u w:color="000000"/>
          <w:bdr w:val="nil"/>
          <w:lang w:eastAsia="sk-SK"/>
        </w:rPr>
        <w:t>žiadnou prekážkou vyplývajúcou z elektronickej formy bankovej záruky, resp. poistenia záruky oproti uplatneniu plnenia z písomnej bankovej záruky, resp. poistenia záruky; alebo </w:t>
      </w:r>
    </w:p>
    <w:p w14:paraId="728BD31D" w14:textId="06DA40A9" w:rsidR="00953B00" w:rsidRPr="00953B00" w:rsidRDefault="00953B00" w:rsidP="00ED76B9">
      <w:pPr>
        <w:pBdr>
          <w:top w:val="nil"/>
          <w:left w:val="nil"/>
          <w:bottom w:val="nil"/>
          <w:right w:val="nil"/>
          <w:between w:val="nil"/>
          <w:bar w:val="nil"/>
        </w:pBdr>
        <w:spacing w:after="90"/>
        <w:ind w:left="851"/>
        <w:rPr>
          <w:rFonts w:eastAsia="Tahoma" w:cs="Tahoma"/>
          <w:color w:val="000000"/>
          <w:sz w:val="24"/>
          <w:szCs w:val="24"/>
          <w:u w:color="000000"/>
          <w:bdr w:val="nil"/>
          <w:lang w:eastAsia="sk-SK"/>
        </w:rPr>
      </w:pPr>
      <w:r w:rsidRPr="00953B00">
        <w:rPr>
          <w:rFonts w:eastAsia="Arial Unicode MS" w:cs="Arial Unicode MS"/>
          <w:color w:val="000000"/>
          <w:sz w:val="24"/>
          <w:szCs w:val="24"/>
          <w:u w:color="000000"/>
          <w:bdr w:val="nil"/>
          <w:lang w:eastAsia="sk-SK"/>
        </w:rPr>
        <w:t>b) vo forme prostej k</w:t>
      </w:r>
      <w:r w:rsidRPr="00953B00">
        <w:rPr>
          <w:rFonts w:eastAsia="Arial Unicode MS" w:cs="Arial Unicode MS"/>
          <w:color w:val="000000"/>
          <w:sz w:val="24"/>
          <w:szCs w:val="24"/>
          <w:u w:color="000000"/>
          <w:bdr w:val="nil"/>
          <w:lang w:val="es-ES_tradnl" w:eastAsia="sk-SK"/>
        </w:rPr>
        <w:t>ó</w:t>
      </w:r>
      <w:proofErr w:type="spellStart"/>
      <w:r w:rsidRPr="00953B00">
        <w:rPr>
          <w:rFonts w:eastAsia="Arial Unicode MS" w:cs="Arial Unicode MS"/>
          <w:color w:val="000000"/>
          <w:sz w:val="24"/>
          <w:szCs w:val="24"/>
          <w:u w:color="000000"/>
          <w:bdr w:val="nil"/>
          <w:lang w:eastAsia="sk-SK"/>
        </w:rPr>
        <w:t>pie</w:t>
      </w:r>
      <w:proofErr w:type="spellEnd"/>
      <w:r w:rsidRPr="00953B00">
        <w:rPr>
          <w:rFonts w:eastAsia="Arial Unicode MS" w:cs="Arial Unicode MS"/>
          <w:color w:val="000000"/>
          <w:sz w:val="24"/>
          <w:szCs w:val="24"/>
          <w:u w:color="000000"/>
          <w:bdr w:val="nil"/>
          <w:lang w:eastAsia="sk-SK"/>
        </w:rPr>
        <w:t xml:space="preserve"> bankovej záruky, resp. poistenia záruky, pričom v takom prípade uchádzač okrem </w:t>
      </w:r>
      <w:proofErr w:type="spellStart"/>
      <w:r w:rsidRPr="00953B00">
        <w:rPr>
          <w:rFonts w:eastAsia="Arial Unicode MS" w:cs="Arial Unicode MS"/>
          <w:color w:val="000000"/>
          <w:sz w:val="24"/>
          <w:szCs w:val="24"/>
          <w:u w:color="000000"/>
          <w:bdr w:val="nil"/>
          <w:lang w:eastAsia="sk-SK"/>
        </w:rPr>
        <w:t>scanu</w:t>
      </w:r>
      <w:proofErr w:type="spellEnd"/>
      <w:r w:rsidRPr="00953B00">
        <w:rPr>
          <w:rFonts w:eastAsia="Arial Unicode MS" w:cs="Arial Unicode MS"/>
          <w:color w:val="000000"/>
          <w:sz w:val="24"/>
          <w:szCs w:val="24"/>
          <w:u w:color="000000"/>
          <w:bdr w:val="nil"/>
          <w:lang w:eastAsia="sk-SK"/>
        </w:rPr>
        <w:t xml:space="preserve"> </w:t>
      </w:r>
      <w:proofErr w:type="spellStart"/>
      <w:r w:rsidRPr="00953B00">
        <w:rPr>
          <w:rFonts w:eastAsia="Arial Unicode MS" w:cs="Arial Unicode MS"/>
          <w:color w:val="000000"/>
          <w:sz w:val="24"/>
          <w:szCs w:val="24"/>
          <w:u w:color="000000"/>
          <w:bdr w:val="nil"/>
          <w:lang w:eastAsia="sk-SK"/>
        </w:rPr>
        <w:t>vložen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na portál </w:t>
      </w:r>
      <w:hyperlink r:id="rId13" w:history="1">
        <w:r w:rsidR="00ED76B9" w:rsidRPr="003B7B08">
          <w:rPr>
            <w:rFonts w:eastAsia="Arial Unicode MS" w:cs="Arial Unicode MS"/>
            <w:color w:val="000000"/>
            <w:sz w:val="24"/>
            <w:szCs w:val="24"/>
            <w:u w:color="000000"/>
            <w:bdr w:val="nil"/>
            <w:lang w:eastAsia="sk-SK"/>
          </w:rPr>
          <w:t>https://josephine.proebiz.com/</w:t>
        </w:r>
      </w:hyperlink>
      <w:r w:rsidRPr="00953B00">
        <w:rPr>
          <w:rFonts w:eastAsia="Arial Unicode MS" w:cs="Arial Unicode MS"/>
          <w:color w:val="000000"/>
          <w:sz w:val="24"/>
          <w:szCs w:val="24"/>
          <w:u w:color="000000"/>
          <w:bdr w:val="nil"/>
          <w:lang w:eastAsia="sk-SK"/>
        </w:rPr>
        <w:t xml:space="preserve"> tiež zároveň samostatne doručí </w:t>
      </w:r>
      <w:r w:rsidRPr="00953B00">
        <w:rPr>
          <w:rFonts w:eastAsia="Arial Unicode MS" w:cs="Arial Unicode MS"/>
          <w:color w:val="000000"/>
          <w:sz w:val="24"/>
          <w:szCs w:val="24"/>
          <w:u w:color="000000"/>
          <w:bdr w:val="nil"/>
          <w:lang w:val="it-IT" w:eastAsia="sk-SK"/>
        </w:rPr>
        <w:t>origin</w:t>
      </w:r>
      <w:r w:rsidRPr="00953B00">
        <w:rPr>
          <w:rFonts w:eastAsia="Arial Unicode MS" w:cs="Arial Unicode MS"/>
          <w:color w:val="000000"/>
          <w:sz w:val="24"/>
          <w:szCs w:val="24"/>
          <w:u w:color="000000"/>
          <w:bdr w:val="nil"/>
          <w:lang w:eastAsia="sk-SK"/>
        </w:rPr>
        <w:t>á</w:t>
      </w:r>
      <w:r w:rsidRPr="00953B00">
        <w:rPr>
          <w:rFonts w:eastAsia="Arial Unicode MS" w:cs="Arial Unicode MS"/>
          <w:color w:val="000000"/>
          <w:sz w:val="24"/>
          <w:szCs w:val="24"/>
          <w:u w:color="000000"/>
          <w:bdr w:val="nil"/>
          <w:lang w:val="nl-NL" w:eastAsia="sk-SK"/>
        </w:rPr>
        <w:t>l z</w:t>
      </w:r>
      <w:proofErr w:type="spellStart"/>
      <w:r w:rsidRPr="00953B00">
        <w:rPr>
          <w:rFonts w:eastAsia="Arial Unicode MS" w:cs="Arial Unicode MS"/>
          <w:color w:val="000000"/>
          <w:sz w:val="24"/>
          <w:szCs w:val="24"/>
          <w:u w:color="000000"/>
          <w:bdr w:val="nil"/>
          <w:lang w:eastAsia="sk-SK"/>
        </w:rPr>
        <w:t>áručnej</w:t>
      </w:r>
      <w:proofErr w:type="spellEnd"/>
      <w:r w:rsidRPr="00953B00">
        <w:rPr>
          <w:rFonts w:eastAsia="Arial Unicode MS" w:cs="Arial Unicode MS"/>
          <w:color w:val="000000"/>
          <w:sz w:val="24"/>
          <w:szCs w:val="24"/>
          <w:u w:color="000000"/>
          <w:bdr w:val="nil"/>
          <w:lang w:eastAsia="sk-SK"/>
        </w:rPr>
        <w:t xml:space="preserve"> listiny resp. poistenia záruky (notársky overená k</w:t>
      </w:r>
      <w:r w:rsidRPr="00953B00">
        <w:rPr>
          <w:rFonts w:eastAsia="Arial Unicode MS" w:cs="Arial Unicode MS"/>
          <w:color w:val="000000"/>
          <w:sz w:val="24"/>
          <w:szCs w:val="24"/>
          <w:u w:color="000000"/>
          <w:bdr w:val="nil"/>
          <w:lang w:val="es-ES_tradnl" w:eastAsia="sk-SK"/>
        </w:rPr>
        <w:t>ó</w:t>
      </w:r>
      <w:proofErr w:type="spellStart"/>
      <w:r w:rsidRPr="00953B00">
        <w:rPr>
          <w:rFonts w:eastAsia="Arial Unicode MS" w:cs="Arial Unicode MS"/>
          <w:color w:val="000000"/>
          <w:sz w:val="24"/>
          <w:szCs w:val="24"/>
          <w:u w:color="000000"/>
          <w:bdr w:val="nil"/>
          <w:lang w:eastAsia="sk-SK"/>
        </w:rPr>
        <w:t>pia</w:t>
      </w:r>
      <w:proofErr w:type="spellEnd"/>
      <w:r w:rsidRPr="00953B00">
        <w:rPr>
          <w:rFonts w:eastAsia="Arial Unicode MS" w:cs="Arial Unicode MS"/>
          <w:color w:val="000000"/>
          <w:sz w:val="24"/>
          <w:szCs w:val="24"/>
          <w:u w:color="000000"/>
          <w:bdr w:val="nil"/>
          <w:lang w:eastAsia="sk-SK"/>
        </w:rPr>
        <w:t xml:space="preserve"> </w:t>
      </w:r>
      <w:r w:rsidRPr="00F15E34">
        <w:rPr>
          <w:rFonts w:eastAsia="Arial Unicode MS" w:cs="Arial Unicode MS"/>
          <w:color w:val="000000"/>
          <w:sz w:val="24"/>
          <w:szCs w:val="24"/>
          <w:u w:color="000000"/>
          <w:bdr w:val="nil"/>
          <w:lang w:eastAsia="sk-SK"/>
        </w:rPr>
        <w:t>záručnej listiny, resp. poistenia záruky nie je postačujúca) na adresu</w:t>
      </w:r>
      <w:r w:rsidR="00C445CF" w:rsidRPr="00F15E34">
        <w:rPr>
          <w:rFonts w:eastAsia="Arial Unicode MS" w:cs="Arial Unicode MS"/>
          <w:color w:val="000000"/>
          <w:sz w:val="24"/>
          <w:szCs w:val="24"/>
          <w:u w:color="000000"/>
          <w:bdr w:val="nil"/>
          <w:lang w:eastAsia="sk-SK"/>
        </w:rPr>
        <w:t>:</w:t>
      </w:r>
      <w:r w:rsidRPr="00F15E34">
        <w:rPr>
          <w:rFonts w:eastAsia="Arial Unicode MS" w:cs="Arial Unicode MS"/>
          <w:color w:val="000000"/>
          <w:sz w:val="24"/>
          <w:szCs w:val="24"/>
          <w:u w:color="000000"/>
          <w:bdr w:val="nil"/>
          <w:lang w:eastAsia="sk-SK"/>
        </w:rPr>
        <w:t xml:space="preserve"> </w:t>
      </w:r>
      <w:r w:rsidR="005D17E9" w:rsidRPr="00F15E34">
        <w:rPr>
          <w:rFonts w:eastAsia="Arial Unicode MS" w:cs="Arial Unicode MS"/>
          <w:color w:val="000000"/>
          <w:sz w:val="24"/>
          <w:szCs w:val="24"/>
          <w:u w:color="000000"/>
          <w:bdr w:val="nil"/>
          <w:lang w:eastAsia="sk-SK"/>
        </w:rPr>
        <w:t>Mestský úrad Trebišov, M. R. Štefánika 862/204, 075 25 Trebišov</w:t>
      </w:r>
      <w:r w:rsidR="00154EC8" w:rsidRPr="00F15E34">
        <w:rPr>
          <w:rFonts w:eastAsia="Arial Unicode MS" w:cs="Arial Unicode MS"/>
          <w:color w:val="000000"/>
          <w:sz w:val="24"/>
          <w:szCs w:val="24"/>
          <w:u w:color="000000"/>
          <w:bdr w:val="nil"/>
          <w:lang w:eastAsia="sk-SK"/>
        </w:rPr>
        <w:t xml:space="preserve"> </w:t>
      </w:r>
      <w:r w:rsidRPr="00F15E34">
        <w:rPr>
          <w:rFonts w:eastAsia="Arial Unicode MS" w:cs="Arial Unicode MS"/>
          <w:color w:val="000000"/>
          <w:sz w:val="24"/>
          <w:szCs w:val="24"/>
          <w:u w:color="000000"/>
          <w:bdr w:val="nil"/>
          <w:lang w:eastAsia="sk-SK"/>
        </w:rPr>
        <w:t xml:space="preserve"> v súlade s časťou IV Predkladanie ponúk týchto</w:t>
      </w:r>
      <w:r w:rsidRPr="00953B00">
        <w:rPr>
          <w:rFonts w:eastAsia="Arial Unicode MS" w:cs="Arial Unicode MS"/>
          <w:color w:val="000000"/>
          <w:sz w:val="24"/>
          <w:szCs w:val="24"/>
          <w:u w:color="000000"/>
          <w:bdr w:val="nil"/>
          <w:lang w:eastAsia="sk-SK"/>
        </w:rPr>
        <w:t xml:space="preserve"> súťažných podkladov tejto časti súťažných podkladov. V prípade zloženia finančných prostriedkov na bankový účet </w:t>
      </w:r>
      <w:proofErr w:type="spellStart"/>
      <w:r w:rsidRPr="00953B00">
        <w:rPr>
          <w:rFonts w:eastAsia="Arial Unicode MS" w:cs="Arial Unicode MS"/>
          <w:color w:val="000000"/>
          <w:sz w:val="24"/>
          <w:szCs w:val="24"/>
          <w:u w:color="000000"/>
          <w:bdr w:val="nil"/>
          <w:lang w:eastAsia="sk-SK"/>
        </w:rPr>
        <w:t>verejn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ho obstarávateľa uchádzač predloží výpis z bankov</w:t>
      </w:r>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ho účtu, resp. in</w:t>
      </w:r>
      <w:r w:rsidRPr="00953B00">
        <w:rPr>
          <w:rFonts w:eastAsia="Arial Unicode MS" w:cs="Arial Unicode MS"/>
          <w:color w:val="000000"/>
          <w:sz w:val="24"/>
          <w:szCs w:val="24"/>
          <w:u w:color="000000"/>
          <w:bdr w:val="nil"/>
          <w:lang w:val="fr-FR" w:eastAsia="sk-SK"/>
        </w:rPr>
        <w:t xml:space="preserve">é </w:t>
      </w:r>
      <w:r w:rsidRPr="00953B00">
        <w:rPr>
          <w:rFonts w:eastAsia="Arial Unicode MS" w:cs="Arial Unicode MS"/>
          <w:color w:val="000000"/>
          <w:sz w:val="24"/>
          <w:szCs w:val="24"/>
          <w:u w:color="000000"/>
          <w:bdr w:val="nil"/>
          <w:lang w:eastAsia="sk-SK"/>
        </w:rPr>
        <w:t xml:space="preserve">vyjadrenie uchádzača potvrdzujúce </w:t>
      </w:r>
      <w:proofErr w:type="spellStart"/>
      <w:r w:rsidRPr="00953B00">
        <w:rPr>
          <w:rFonts w:eastAsia="Arial Unicode MS" w:cs="Arial Unicode MS"/>
          <w:color w:val="000000"/>
          <w:sz w:val="24"/>
          <w:szCs w:val="24"/>
          <w:u w:color="000000"/>
          <w:bdr w:val="nil"/>
          <w:lang w:eastAsia="sk-SK"/>
        </w:rPr>
        <w:t>skutoč</w:t>
      </w:r>
      <w:proofErr w:type="spellEnd"/>
      <w:r w:rsidRPr="00953B00">
        <w:rPr>
          <w:rFonts w:eastAsia="Arial Unicode MS" w:cs="Arial Unicode MS"/>
          <w:color w:val="000000"/>
          <w:sz w:val="24"/>
          <w:szCs w:val="24"/>
          <w:u w:color="000000"/>
          <w:bdr w:val="nil"/>
          <w:lang w:val="es-ES_tradnl" w:eastAsia="sk-SK"/>
        </w:rPr>
        <w:t>nos</w:t>
      </w:r>
      <w:r w:rsidRPr="00953B00">
        <w:rPr>
          <w:rFonts w:eastAsia="Arial Unicode MS" w:cs="Arial Unicode MS"/>
          <w:color w:val="000000"/>
          <w:sz w:val="24"/>
          <w:szCs w:val="24"/>
          <w:u w:color="000000"/>
          <w:bdr w:val="nil"/>
          <w:lang w:eastAsia="sk-SK"/>
        </w:rPr>
        <w:t xml:space="preserve">ť, že </w:t>
      </w:r>
      <w:proofErr w:type="spellStart"/>
      <w:r w:rsidRPr="00953B00">
        <w:rPr>
          <w:rFonts w:eastAsia="Arial Unicode MS" w:cs="Arial Unicode MS"/>
          <w:color w:val="000000"/>
          <w:sz w:val="24"/>
          <w:szCs w:val="24"/>
          <w:u w:color="000000"/>
          <w:bdr w:val="nil"/>
          <w:lang w:eastAsia="sk-SK"/>
        </w:rPr>
        <w:t>finančn</w:t>
      </w:r>
      <w:proofErr w:type="spellEnd"/>
      <w:r w:rsidRPr="00953B00">
        <w:rPr>
          <w:rFonts w:eastAsia="Arial Unicode MS" w:cs="Arial Unicode MS"/>
          <w:color w:val="000000"/>
          <w:sz w:val="24"/>
          <w:szCs w:val="24"/>
          <w:u w:color="000000"/>
          <w:bdr w:val="nil"/>
          <w:lang w:val="fr-FR" w:eastAsia="sk-SK"/>
        </w:rPr>
        <w:t xml:space="preserve">é </w:t>
      </w:r>
      <w:r w:rsidRPr="00953B00">
        <w:rPr>
          <w:rFonts w:eastAsia="Arial Unicode MS" w:cs="Arial Unicode MS"/>
          <w:color w:val="000000"/>
          <w:sz w:val="24"/>
          <w:szCs w:val="24"/>
          <w:u w:color="000000"/>
          <w:bdr w:val="nil"/>
          <w:lang w:eastAsia="sk-SK"/>
        </w:rPr>
        <w:t xml:space="preserve">prostriedky budú </w:t>
      </w:r>
      <w:proofErr w:type="spellStart"/>
      <w:r w:rsidRPr="00953B00">
        <w:rPr>
          <w:rFonts w:eastAsia="Arial Unicode MS" w:cs="Arial Unicode MS"/>
          <w:color w:val="000000"/>
          <w:sz w:val="24"/>
          <w:szCs w:val="24"/>
          <w:u w:color="000000"/>
          <w:bdr w:val="nil"/>
          <w:lang w:eastAsia="sk-SK"/>
        </w:rPr>
        <w:t>pripísan</w:t>
      </w:r>
      <w:proofErr w:type="spellEnd"/>
      <w:r w:rsidRPr="00953B00">
        <w:rPr>
          <w:rFonts w:eastAsia="Arial Unicode MS" w:cs="Arial Unicode MS"/>
          <w:color w:val="000000"/>
          <w:sz w:val="24"/>
          <w:szCs w:val="24"/>
          <w:u w:color="000000"/>
          <w:bdr w:val="nil"/>
          <w:lang w:val="fr-FR" w:eastAsia="sk-SK"/>
        </w:rPr>
        <w:t xml:space="preserve">é </w:t>
      </w:r>
      <w:r w:rsidRPr="00953B00">
        <w:rPr>
          <w:rFonts w:eastAsia="Arial Unicode MS" w:cs="Arial Unicode MS"/>
          <w:color w:val="000000"/>
          <w:sz w:val="24"/>
          <w:szCs w:val="24"/>
          <w:u w:color="000000"/>
          <w:bdr w:val="nil"/>
          <w:lang w:eastAsia="sk-SK"/>
        </w:rPr>
        <w:t xml:space="preserve">na účet </w:t>
      </w:r>
      <w:proofErr w:type="spellStart"/>
      <w:r w:rsidRPr="00953B00">
        <w:rPr>
          <w:rFonts w:eastAsia="Arial Unicode MS" w:cs="Arial Unicode MS"/>
          <w:color w:val="000000"/>
          <w:sz w:val="24"/>
          <w:szCs w:val="24"/>
          <w:u w:color="000000"/>
          <w:bdr w:val="nil"/>
          <w:lang w:eastAsia="sk-SK"/>
        </w:rPr>
        <w:t>verejn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ho obstarávateľa najneskôr v deň uplynutia lehoty na predkladanie ponúk. </w:t>
      </w:r>
    </w:p>
    <w:p w14:paraId="792EF94A" w14:textId="77777777" w:rsidR="00953B00" w:rsidRPr="00953B00" w:rsidRDefault="00953B00" w:rsidP="00ED76B9">
      <w:pPr>
        <w:pBdr>
          <w:top w:val="nil"/>
          <w:left w:val="nil"/>
          <w:bottom w:val="nil"/>
          <w:right w:val="nil"/>
          <w:between w:val="nil"/>
          <w:bar w:val="nil"/>
        </w:pBdr>
        <w:spacing w:after="90"/>
        <w:ind w:left="851"/>
        <w:rPr>
          <w:rFonts w:eastAsia="Tahoma" w:cs="Tahoma"/>
          <w:color w:val="000000"/>
          <w:sz w:val="24"/>
          <w:szCs w:val="24"/>
          <w:u w:color="000000"/>
          <w:bdr w:val="nil"/>
          <w:lang w:eastAsia="sk-SK"/>
        </w:rPr>
      </w:pPr>
      <w:r w:rsidRPr="00953B00">
        <w:rPr>
          <w:rFonts w:eastAsia="Arial Unicode MS" w:cs="Arial Unicode MS"/>
          <w:color w:val="000000"/>
          <w:sz w:val="24"/>
          <w:szCs w:val="24"/>
          <w:u w:color="000000"/>
          <w:bdr w:val="nil"/>
          <w:lang w:eastAsia="sk-SK"/>
        </w:rPr>
        <w:t>Banková záruka zanikne:</w:t>
      </w:r>
    </w:p>
    <w:p w14:paraId="1A1E9288" w14:textId="77777777" w:rsidR="00953B00" w:rsidRPr="005D17E9" w:rsidRDefault="00953B00" w:rsidP="009920F8">
      <w:pPr>
        <w:numPr>
          <w:ilvl w:val="0"/>
          <w:numId w:val="33"/>
        </w:numPr>
        <w:pBdr>
          <w:top w:val="nil"/>
          <w:left w:val="nil"/>
          <w:bottom w:val="nil"/>
          <w:right w:val="nil"/>
          <w:between w:val="nil"/>
          <w:bar w:val="nil"/>
        </w:pBdr>
        <w:spacing w:after="90"/>
        <w:ind w:left="851" w:firstLine="0"/>
        <w:rPr>
          <w:rFonts w:eastAsia="Tahoma" w:cs="Tahoma"/>
          <w:b/>
          <w:bCs/>
          <w:color w:val="000000"/>
          <w:sz w:val="24"/>
          <w:szCs w:val="24"/>
          <w:u w:color="000000"/>
          <w:bdr w:val="nil"/>
          <w:lang w:eastAsia="sk-SK"/>
        </w:rPr>
      </w:pPr>
      <w:r w:rsidRPr="005D17E9">
        <w:rPr>
          <w:rFonts w:eastAsia="Arial Unicode MS" w:cs="Arial Unicode MS"/>
          <w:b/>
          <w:bCs/>
          <w:color w:val="000000"/>
          <w:sz w:val="24"/>
          <w:szCs w:val="24"/>
          <w:u w:color="000000"/>
          <w:bdr w:val="nil"/>
          <w:lang w:eastAsia="sk-SK"/>
        </w:rPr>
        <w:lastRenderedPageBreak/>
        <w:t>plnením banky vo výške zábezpeky, ktoré banka poskytla za uchádzača v prospech verejného obstarávateľa,</w:t>
      </w:r>
    </w:p>
    <w:p w14:paraId="21E82E9E" w14:textId="77777777" w:rsidR="00953B00" w:rsidRPr="005D17E9" w:rsidRDefault="00953B00" w:rsidP="009920F8">
      <w:pPr>
        <w:numPr>
          <w:ilvl w:val="0"/>
          <w:numId w:val="33"/>
        </w:numPr>
        <w:pBdr>
          <w:top w:val="nil"/>
          <w:left w:val="nil"/>
          <w:bottom w:val="nil"/>
          <w:right w:val="nil"/>
          <w:between w:val="nil"/>
          <w:bar w:val="nil"/>
        </w:pBdr>
        <w:spacing w:after="90"/>
        <w:ind w:left="851" w:firstLine="0"/>
        <w:rPr>
          <w:rFonts w:eastAsia="Tahoma" w:cs="Tahoma"/>
          <w:b/>
          <w:bCs/>
          <w:color w:val="000000"/>
          <w:sz w:val="24"/>
          <w:szCs w:val="24"/>
          <w:u w:color="000000"/>
          <w:bdr w:val="nil"/>
          <w:lang w:eastAsia="sk-SK"/>
        </w:rPr>
      </w:pPr>
      <w:r w:rsidRPr="005D17E9">
        <w:rPr>
          <w:rFonts w:eastAsia="Arial Unicode MS" w:cs="Arial Unicode MS"/>
          <w:b/>
          <w:bCs/>
          <w:color w:val="000000"/>
          <w:sz w:val="24"/>
          <w:szCs w:val="24"/>
          <w:u w:color="000000"/>
          <w:bdr w:val="nil"/>
          <w:lang w:eastAsia="sk-SK"/>
        </w:rPr>
        <w:t>odvolaním bankovej záruky uchádzača na základe písomného oznámenia (súhlasu verejného obstarávateľa) doručeného uchádzačovi,</w:t>
      </w:r>
    </w:p>
    <w:p w14:paraId="63513A9D" w14:textId="485C0136" w:rsidR="00953B00" w:rsidRPr="005D17E9" w:rsidRDefault="00953B00" w:rsidP="009920F8">
      <w:pPr>
        <w:numPr>
          <w:ilvl w:val="0"/>
          <w:numId w:val="33"/>
        </w:numPr>
        <w:pBdr>
          <w:top w:val="nil"/>
          <w:left w:val="nil"/>
          <w:bottom w:val="nil"/>
          <w:right w:val="nil"/>
          <w:between w:val="nil"/>
          <w:bar w:val="nil"/>
        </w:pBdr>
        <w:spacing w:after="90"/>
        <w:ind w:left="851" w:firstLine="0"/>
        <w:rPr>
          <w:rFonts w:eastAsia="Tahoma" w:cs="Tahoma"/>
          <w:b/>
          <w:bCs/>
          <w:color w:val="000000"/>
          <w:sz w:val="24"/>
          <w:szCs w:val="24"/>
          <w:u w:color="000000"/>
          <w:bdr w:val="nil"/>
          <w:lang w:eastAsia="sk-SK"/>
        </w:rPr>
      </w:pPr>
      <w:r w:rsidRPr="005D17E9">
        <w:rPr>
          <w:rFonts w:eastAsia="Arial Unicode MS" w:cs="Arial Unicode MS"/>
          <w:b/>
          <w:bCs/>
          <w:color w:val="000000"/>
          <w:sz w:val="24"/>
          <w:szCs w:val="24"/>
          <w:u w:color="000000"/>
          <w:bdr w:val="nil"/>
          <w:lang w:eastAsia="sk-SK"/>
        </w:rPr>
        <w:t>uplynutím doby platnosti bankovej záruky, ak si verejný obstarávateľ do uplynutia riadnej doby platnosti neuplatnil svoje nároky voči banke vyplývajúce z vystavenej záručnej listiny. Ak bankovú záruku poskytne zahraničná banka, ktorá nemá pobočku na území Slovenskej republiky, banková záruka vyhotovená zahraničnou bankou v inom ako štátnom jazyku, musí byť zároveň doložená úradným prekladom do slovenského jazyka.</w:t>
      </w:r>
    </w:p>
    <w:p w14:paraId="3E42835C" w14:textId="68DC9586" w:rsidR="00953B00" w:rsidRPr="005D17E9" w:rsidRDefault="00953B00" w:rsidP="00ED76B9">
      <w:pPr>
        <w:pBdr>
          <w:top w:val="nil"/>
          <w:left w:val="nil"/>
          <w:bottom w:val="nil"/>
          <w:right w:val="nil"/>
          <w:between w:val="nil"/>
          <w:bar w:val="nil"/>
        </w:pBdr>
        <w:spacing w:after="90"/>
        <w:ind w:left="851"/>
        <w:rPr>
          <w:rFonts w:eastAsia="Tahoma" w:cs="Tahoma"/>
          <w:color w:val="000000"/>
          <w:sz w:val="24"/>
          <w:szCs w:val="24"/>
          <w:u w:color="000000"/>
          <w:bdr w:val="nil"/>
          <w:lang w:eastAsia="sk-SK"/>
        </w:rPr>
      </w:pPr>
      <w:r w:rsidRPr="005D17E9">
        <w:rPr>
          <w:rFonts w:eastAsia="Arial Unicode MS" w:cs="Arial Unicode MS"/>
          <w:b/>
          <w:bCs/>
          <w:color w:val="000000"/>
          <w:sz w:val="24"/>
          <w:szCs w:val="24"/>
          <w:u w:color="000000"/>
          <w:bdr w:val="nil"/>
          <w:lang w:eastAsia="sk-SK"/>
        </w:rPr>
        <w:t>16.1.2 Poskytnutím poistenia záruky za uchádzača</w:t>
      </w:r>
    </w:p>
    <w:p w14:paraId="18B63099" w14:textId="61CCD52B" w:rsidR="00953B00" w:rsidRPr="00953B00" w:rsidRDefault="00953B00" w:rsidP="00ED76B9">
      <w:pPr>
        <w:pBdr>
          <w:top w:val="nil"/>
          <w:left w:val="nil"/>
          <w:bottom w:val="nil"/>
          <w:right w:val="nil"/>
          <w:between w:val="nil"/>
          <w:bar w:val="nil"/>
        </w:pBdr>
        <w:spacing w:after="90"/>
        <w:ind w:left="851"/>
        <w:rPr>
          <w:rFonts w:eastAsia="Tahoma" w:cs="Tahoma"/>
          <w:color w:val="000000"/>
          <w:sz w:val="24"/>
          <w:szCs w:val="24"/>
          <w:u w:color="000000"/>
          <w:bdr w:val="nil"/>
          <w:lang w:eastAsia="sk-SK"/>
        </w:rPr>
      </w:pPr>
      <w:r w:rsidRPr="00953B00">
        <w:rPr>
          <w:rFonts w:eastAsia="Arial Unicode MS" w:cs="Arial Unicode MS"/>
          <w:color w:val="000000"/>
          <w:sz w:val="24"/>
          <w:szCs w:val="24"/>
          <w:u w:color="000000"/>
          <w:bdr w:val="nil"/>
          <w:lang w:eastAsia="sk-SK"/>
        </w:rPr>
        <w:t>Poskytnutie poistenia záruky nesmie byť v rozpore s ustanoveniami zákona č. 39/2015 Z. z.</w:t>
      </w:r>
      <w:r w:rsidRPr="00ED76B9">
        <w:rPr>
          <w:rFonts w:eastAsia="Arial Unicode MS" w:cs="Arial Unicode MS"/>
          <w:color w:val="000000"/>
          <w:sz w:val="24"/>
          <w:szCs w:val="24"/>
          <w:u w:color="000000"/>
          <w:bdr w:val="nil"/>
          <w:lang w:eastAsia="sk-SK"/>
        </w:rPr>
        <w:t xml:space="preserve"> </w:t>
      </w:r>
      <w:r w:rsidRPr="00953B00">
        <w:rPr>
          <w:rFonts w:eastAsia="Arial Unicode MS" w:cs="Arial Unicode MS"/>
          <w:color w:val="000000"/>
          <w:sz w:val="24"/>
          <w:szCs w:val="24"/>
          <w:u w:color="000000"/>
          <w:bdr w:val="nil"/>
          <w:lang w:val="pt-PT" w:eastAsia="sk-SK"/>
        </w:rPr>
        <w:t>o pois</w:t>
      </w:r>
      <w:proofErr w:type="spellStart"/>
      <w:r w:rsidRPr="00953B00">
        <w:rPr>
          <w:rFonts w:eastAsia="Arial Unicode MS" w:cs="Arial Unicode MS"/>
          <w:color w:val="000000"/>
          <w:sz w:val="24"/>
          <w:szCs w:val="24"/>
          <w:u w:color="000000"/>
          <w:bdr w:val="nil"/>
          <w:lang w:eastAsia="sk-SK"/>
        </w:rPr>
        <w:t>ťovníctve</w:t>
      </w:r>
      <w:proofErr w:type="spellEnd"/>
      <w:r w:rsidRPr="00953B00">
        <w:rPr>
          <w:rFonts w:eastAsia="Arial Unicode MS" w:cs="Arial Unicode MS"/>
          <w:color w:val="000000"/>
          <w:sz w:val="24"/>
          <w:szCs w:val="24"/>
          <w:u w:color="000000"/>
          <w:bdr w:val="nil"/>
          <w:lang w:eastAsia="sk-SK"/>
        </w:rPr>
        <w:t xml:space="preserve"> a o zmene a doplnení niektorých zákonov, v platnom znení. Poistná zmluva musí byť uzatvorená tak, že poisteným je uchádzač a </w:t>
      </w:r>
      <w:r w:rsidRPr="00953B00">
        <w:rPr>
          <w:rFonts w:eastAsia="Arial Unicode MS" w:cs="Arial Unicode MS"/>
          <w:color w:val="000000"/>
          <w:sz w:val="24"/>
          <w:szCs w:val="24"/>
          <w:u w:color="000000"/>
          <w:bdr w:val="nil"/>
          <w:lang w:val="it-IT" w:eastAsia="sk-SK"/>
        </w:rPr>
        <w:t>opr</w:t>
      </w:r>
      <w:proofErr w:type="spellStart"/>
      <w:r w:rsidRPr="00953B00">
        <w:rPr>
          <w:rFonts w:eastAsia="Arial Unicode MS" w:cs="Arial Unicode MS"/>
          <w:color w:val="000000"/>
          <w:sz w:val="24"/>
          <w:szCs w:val="24"/>
          <w:u w:color="000000"/>
          <w:bdr w:val="nil"/>
          <w:lang w:eastAsia="sk-SK"/>
        </w:rPr>
        <w:t>ávnenou</w:t>
      </w:r>
      <w:proofErr w:type="spellEnd"/>
      <w:r w:rsidRPr="00953B00">
        <w:rPr>
          <w:rFonts w:eastAsia="Arial Unicode MS" w:cs="Arial Unicode MS"/>
          <w:color w:val="000000"/>
          <w:sz w:val="24"/>
          <w:szCs w:val="24"/>
          <w:u w:color="000000"/>
          <w:bdr w:val="nil"/>
          <w:lang w:eastAsia="sk-SK"/>
        </w:rPr>
        <w:t xml:space="preserve"> osobou z poistnej zmluvy je verejný obstarávateľ. Doba platnosti poistenia záruky musí byť určená v poistenej zmluve, ako aj v doklade vystavenom poisťovňou o existencii poistenia záruky, minimálne do skončenia </w:t>
      </w:r>
      <w:r w:rsidRPr="00F15E34">
        <w:rPr>
          <w:rFonts w:eastAsia="Arial Unicode MS" w:cs="Arial Unicode MS"/>
          <w:color w:val="000000"/>
          <w:sz w:val="24"/>
          <w:szCs w:val="24"/>
          <w:u w:color="000000"/>
          <w:bdr w:val="nil"/>
          <w:lang w:eastAsia="sk-SK"/>
        </w:rPr>
        <w:t>lehoty viazanosti ponúk, t.j. minimálne do </w:t>
      </w:r>
      <w:r w:rsidR="00375023" w:rsidRPr="00F15E34">
        <w:rPr>
          <w:rFonts w:eastAsia="Arial Unicode MS" w:cs="Arial Unicode MS"/>
          <w:b/>
          <w:bCs/>
          <w:color w:val="000000"/>
          <w:sz w:val="24"/>
          <w:szCs w:val="24"/>
          <w:u w:color="000000"/>
          <w:bdr w:val="nil"/>
          <w:lang w:eastAsia="sk-SK"/>
        </w:rPr>
        <w:t>31.12.2019</w:t>
      </w:r>
      <w:r w:rsidRPr="00F15E34">
        <w:rPr>
          <w:rFonts w:eastAsia="Arial Unicode MS" w:cs="Arial Unicode MS"/>
          <w:color w:val="000000"/>
          <w:sz w:val="24"/>
          <w:szCs w:val="24"/>
          <w:u w:color="000000"/>
          <w:bdr w:val="nil"/>
          <w:lang w:val="pt-PT" w:eastAsia="sk-SK"/>
        </w:rPr>
        <w:t>, maxim</w:t>
      </w:r>
      <w:proofErr w:type="spellStart"/>
      <w:r w:rsidRPr="00F15E34">
        <w:rPr>
          <w:rFonts w:eastAsia="Arial Unicode MS" w:cs="Arial Unicode MS"/>
          <w:color w:val="000000"/>
          <w:sz w:val="24"/>
          <w:szCs w:val="24"/>
          <w:u w:color="000000"/>
          <w:bdr w:val="nil"/>
          <w:lang w:eastAsia="sk-SK"/>
        </w:rPr>
        <w:t>álne</w:t>
      </w:r>
      <w:proofErr w:type="spellEnd"/>
      <w:r w:rsidRPr="00F15E34">
        <w:rPr>
          <w:rFonts w:eastAsia="Arial Unicode MS" w:cs="Arial Unicode MS"/>
          <w:color w:val="000000"/>
          <w:sz w:val="24"/>
          <w:szCs w:val="24"/>
          <w:u w:color="000000"/>
          <w:bdr w:val="nil"/>
          <w:lang w:eastAsia="sk-SK"/>
        </w:rPr>
        <w:t xml:space="preserve"> však 12 mesiacov od</w:t>
      </w:r>
      <w:r w:rsidRPr="00953B00">
        <w:rPr>
          <w:rFonts w:eastAsia="Arial Unicode MS" w:cs="Arial Unicode MS"/>
          <w:color w:val="000000"/>
          <w:sz w:val="24"/>
          <w:szCs w:val="24"/>
          <w:u w:color="000000"/>
          <w:bdr w:val="nil"/>
          <w:lang w:eastAsia="sk-SK"/>
        </w:rPr>
        <w:t xml:space="preserve"> uplynutia lehoty na predkladanie ponúk. Z dokladu </w:t>
      </w:r>
      <w:proofErr w:type="spellStart"/>
      <w:r w:rsidRPr="00953B00">
        <w:rPr>
          <w:rFonts w:eastAsia="Arial Unicode MS" w:cs="Arial Unicode MS"/>
          <w:color w:val="000000"/>
          <w:sz w:val="24"/>
          <w:szCs w:val="24"/>
          <w:u w:color="000000"/>
          <w:bdr w:val="nil"/>
          <w:lang w:eastAsia="sk-SK"/>
        </w:rPr>
        <w:t>vystaven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val="pt-PT" w:eastAsia="sk-SK"/>
        </w:rPr>
        <w:t>ho pois</w:t>
      </w:r>
      <w:proofErr w:type="spellStart"/>
      <w:r w:rsidRPr="00953B00">
        <w:rPr>
          <w:rFonts w:eastAsia="Arial Unicode MS" w:cs="Arial Unicode MS"/>
          <w:color w:val="000000"/>
          <w:sz w:val="24"/>
          <w:szCs w:val="24"/>
          <w:u w:color="000000"/>
          <w:bdr w:val="nil"/>
          <w:lang w:eastAsia="sk-SK"/>
        </w:rPr>
        <w:t>ťovň</w:t>
      </w:r>
      <w:r w:rsidRPr="00953B00">
        <w:rPr>
          <w:rFonts w:eastAsia="Arial Unicode MS" w:cs="Arial Unicode MS"/>
          <w:color w:val="000000"/>
          <w:sz w:val="24"/>
          <w:szCs w:val="24"/>
          <w:u w:color="000000"/>
          <w:bdr w:val="nil"/>
          <w:lang w:val="en-US" w:eastAsia="sk-SK"/>
        </w:rPr>
        <w:t>ou</w:t>
      </w:r>
      <w:proofErr w:type="spellEnd"/>
      <w:r w:rsidRPr="00953B00">
        <w:rPr>
          <w:rFonts w:eastAsia="Arial Unicode MS" w:cs="Arial Unicode MS"/>
          <w:color w:val="000000"/>
          <w:sz w:val="24"/>
          <w:szCs w:val="24"/>
          <w:u w:color="000000"/>
          <w:bdr w:val="nil"/>
          <w:lang w:val="en-US" w:eastAsia="sk-SK"/>
        </w:rPr>
        <w:t xml:space="preserve"> </w:t>
      </w:r>
      <w:proofErr w:type="spellStart"/>
      <w:r w:rsidRPr="00953B00">
        <w:rPr>
          <w:rFonts w:eastAsia="Arial Unicode MS" w:cs="Arial Unicode MS"/>
          <w:color w:val="000000"/>
          <w:sz w:val="24"/>
          <w:szCs w:val="24"/>
          <w:u w:color="000000"/>
          <w:bdr w:val="nil"/>
          <w:lang w:val="en-US" w:eastAsia="sk-SK"/>
        </w:rPr>
        <w:t>mus</w:t>
      </w:r>
      <w:proofErr w:type="spellEnd"/>
      <w:r w:rsidRPr="00953B00">
        <w:rPr>
          <w:rFonts w:eastAsia="Arial Unicode MS" w:cs="Arial Unicode MS"/>
          <w:color w:val="000000"/>
          <w:sz w:val="24"/>
          <w:szCs w:val="24"/>
          <w:u w:color="000000"/>
          <w:bdr w:val="nil"/>
          <w:lang w:eastAsia="sk-SK"/>
        </w:rPr>
        <w:t xml:space="preserve">í ďalej vyplývať, že poisťovňa uspokojí </w:t>
      </w:r>
      <w:r w:rsidRPr="00953B00">
        <w:rPr>
          <w:rFonts w:eastAsia="Arial Unicode MS" w:cs="Arial Unicode MS"/>
          <w:color w:val="000000"/>
          <w:sz w:val="24"/>
          <w:szCs w:val="24"/>
          <w:u w:color="000000"/>
          <w:bdr w:val="nil"/>
          <w:lang w:val="it-IT" w:eastAsia="sk-SK"/>
        </w:rPr>
        <w:t>opr</w:t>
      </w:r>
      <w:proofErr w:type="spellStart"/>
      <w:r w:rsidRPr="00953B00">
        <w:rPr>
          <w:rFonts w:eastAsia="Arial Unicode MS" w:cs="Arial Unicode MS"/>
          <w:color w:val="000000"/>
          <w:sz w:val="24"/>
          <w:szCs w:val="24"/>
          <w:u w:color="000000"/>
          <w:bdr w:val="nil"/>
          <w:lang w:eastAsia="sk-SK"/>
        </w:rPr>
        <w:t>ávnenú</w:t>
      </w:r>
      <w:proofErr w:type="spellEnd"/>
      <w:r w:rsidRPr="00953B00">
        <w:rPr>
          <w:rFonts w:eastAsia="Arial Unicode MS" w:cs="Arial Unicode MS"/>
          <w:color w:val="000000"/>
          <w:sz w:val="24"/>
          <w:szCs w:val="24"/>
          <w:u w:color="000000"/>
          <w:bdr w:val="nil"/>
          <w:lang w:eastAsia="sk-SK"/>
        </w:rPr>
        <w:t xml:space="preserve"> osobu (</w:t>
      </w:r>
      <w:proofErr w:type="spellStart"/>
      <w:r w:rsidRPr="00953B00">
        <w:rPr>
          <w:rFonts w:eastAsia="Arial Unicode MS" w:cs="Arial Unicode MS"/>
          <w:color w:val="000000"/>
          <w:sz w:val="24"/>
          <w:szCs w:val="24"/>
          <w:u w:color="000000"/>
          <w:bdr w:val="nil"/>
          <w:lang w:eastAsia="sk-SK"/>
        </w:rPr>
        <w:t>verejn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obstarávateľa) za </w:t>
      </w:r>
      <w:proofErr w:type="spellStart"/>
      <w:r w:rsidRPr="00953B00">
        <w:rPr>
          <w:rFonts w:eastAsia="Arial Unicode MS" w:cs="Arial Unicode MS"/>
          <w:color w:val="000000"/>
          <w:sz w:val="24"/>
          <w:szCs w:val="24"/>
          <w:u w:color="000000"/>
          <w:bdr w:val="nil"/>
          <w:lang w:eastAsia="sk-SK"/>
        </w:rPr>
        <w:t>poisten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(uchádzača) v prípade prepadnutia jeho zábezpeky v prospech </w:t>
      </w:r>
      <w:proofErr w:type="spellStart"/>
      <w:r w:rsidRPr="00953B00">
        <w:rPr>
          <w:rFonts w:eastAsia="Arial Unicode MS" w:cs="Arial Unicode MS"/>
          <w:color w:val="000000"/>
          <w:sz w:val="24"/>
          <w:szCs w:val="24"/>
          <w:u w:color="000000"/>
          <w:bdr w:val="nil"/>
          <w:lang w:eastAsia="sk-SK"/>
        </w:rPr>
        <w:t>verejn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obstarávateľa v tejto </w:t>
      </w:r>
      <w:r w:rsidRPr="00F15E34">
        <w:rPr>
          <w:rFonts w:eastAsia="Arial Unicode MS" w:cs="Arial Unicode MS"/>
          <w:color w:val="000000"/>
          <w:sz w:val="24"/>
          <w:szCs w:val="24"/>
          <w:u w:color="000000"/>
          <w:bdr w:val="nil"/>
          <w:lang w:eastAsia="sk-SK"/>
        </w:rPr>
        <w:t>verejnej súťaži s názvom “</w:t>
      </w:r>
      <w:r w:rsidR="00375023" w:rsidRPr="00F15E34">
        <w:rPr>
          <w:rFonts w:eastAsia="Arial Unicode MS" w:cs="Arial Unicode MS"/>
          <w:b/>
          <w:bCs/>
          <w:color w:val="000000"/>
          <w:sz w:val="24"/>
          <w:szCs w:val="24"/>
          <w:u w:val="single" w:color="000000"/>
          <w:bdr w:val="nil"/>
          <w:lang w:eastAsia="sk-SK"/>
        </w:rPr>
        <w:t xml:space="preserve"> Oprava m</w:t>
      </w:r>
      <w:r w:rsidR="00F15E34" w:rsidRPr="00F15E34">
        <w:rPr>
          <w:rFonts w:eastAsia="Arial Unicode MS" w:cs="Arial Unicode MS"/>
          <w:b/>
          <w:bCs/>
          <w:color w:val="000000"/>
          <w:sz w:val="24"/>
          <w:szCs w:val="24"/>
          <w:u w:val="single" w:color="000000"/>
          <w:bdr w:val="nil"/>
          <w:lang w:eastAsia="sk-SK"/>
        </w:rPr>
        <w:t>iestnych</w:t>
      </w:r>
      <w:r w:rsidR="00375023" w:rsidRPr="00F15E34">
        <w:rPr>
          <w:rFonts w:eastAsia="Arial Unicode MS" w:cs="Arial Unicode MS"/>
          <w:b/>
          <w:bCs/>
          <w:color w:val="000000"/>
          <w:sz w:val="24"/>
          <w:szCs w:val="24"/>
          <w:u w:val="single" w:color="000000"/>
          <w:bdr w:val="nil"/>
          <w:lang w:eastAsia="sk-SK"/>
        </w:rPr>
        <w:t xml:space="preserve"> komunikácií rok 2019</w:t>
      </w:r>
      <w:r w:rsidRPr="00F15E34">
        <w:rPr>
          <w:rFonts w:eastAsia="Arial Unicode MS" w:cs="Arial Unicode MS"/>
          <w:b/>
          <w:bCs/>
          <w:color w:val="000000"/>
          <w:sz w:val="24"/>
          <w:szCs w:val="24"/>
          <w:u w:val="single" w:color="000000"/>
          <w:bdr w:val="nil"/>
          <w:lang w:eastAsia="sk-SK"/>
        </w:rPr>
        <w:t>”  musí byť verejná</w:t>
      </w:r>
      <w:r w:rsidRPr="00953B00">
        <w:rPr>
          <w:rFonts w:eastAsia="Arial Unicode MS" w:cs="Arial Unicode MS"/>
          <w:b/>
          <w:bCs/>
          <w:color w:val="000000"/>
          <w:sz w:val="24"/>
          <w:szCs w:val="24"/>
          <w:u w:val="single" w:color="000000"/>
          <w:bdr w:val="nil"/>
          <w:lang w:eastAsia="sk-SK"/>
        </w:rPr>
        <w:t xml:space="preserve"> súťaž nezameniteľne identifikovateľná napr. číslom Výzvy, ktorou bola vyhlásená</w:t>
      </w:r>
      <w:r w:rsidRPr="00953B00">
        <w:rPr>
          <w:rFonts w:eastAsia="Arial Unicode MS" w:cs="Arial Unicode MS"/>
          <w:color w:val="000000"/>
          <w:sz w:val="24"/>
          <w:szCs w:val="24"/>
          <w:u w:color="000000"/>
          <w:bdr w:val="nil"/>
          <w:lang w:val="pt-PT" w:eastAsia="sk-SK"/>
        </w:rPr>
        <w:t>. Pois</w:t>
      </w:r>
      <w:proofErr w:type="spellStart"/>
      <w:r w:rsidRPr="00953B00">
        <w:rPr>
          <w:rFonts w:eastAsia="Arial Unicode MS" w:cs="Arial Unicode MS"/>
          <w:color w:val="000000"/>
          <w:sz w:val="24"/>
          <w:szCs w:val="24"/>
          <w:u w:color="000000"/>
          <w:bdr w:val="nil"/>
          <w:lang w:eastAsia="sk-SK"/>
        </w:rPr>
        <w:t>ťovňa</w:t>
      </w:r>
      <w:proofErr w:type="spellEnd"/>
      <w:r w:rsidRPr="00953B00">
        <w:rPr>
          <w:rFonts w:eastAsia="Arial Unicode MS" w:cs="Arial Unicode MS"/>
          <w:color w:val="000000"/>
          <w:sz w:val="24"/>
          <w:szCs w:val="24"/>
          <w:u w:color="000000"/>
          <w:bdr w:val="nil"/>
          <w:lang w:eastAsia="sk-SK"/>
        </w:rPr>
        <w:t xml:space="preserve"> sa musí bezpodmienečne zaviazať zaplatiť na účet </w:t>
      </w:r>
      <w:proofErr w:type="spellStart"/>
      <w:r w:rsidRPr="00953B00">
        <w:rPr>
          <w:rFonts w:eastAsia="Arial Unicode MS" w:cs="Arial Unicode MS"/>
          <w:color w:val="000000"/>
          <w:sz w:val="24"/>
          <w:szCs w:val="24"/>
          <w:u w:color="000000"/>
          <w:bdr w:val="nil"/>
          <w:lang w:eastAsia="sk-SK"/>
        </w:rPr>
        <w:t>verejn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obstarávateľa pohľadávku krytú poistením záruky do 7 (siedmich) dní </w:t>
      </w:r>
      <w:r w:rsidRPr="00953B00">
        <w:rPr>
          <w:rFonts w:eastAsia="Arial Unicode MS" w:cs="Arial Unicode MS"/>
          <w:color w:val="000000"/>
          <w:sz w:val="24"/>
          <w:szCs w:val="24"/>
          <w:u w:color="000000"/>
          <w:bdr w:val="nil"/>
          <w:lang w:val="pt-PT" w:eastAsia="sk-SK"/>
        </w:rPr>
        <w:t>po doru</w:t>
      </w:r>
      <w:proofErr w:type="spellStart"/>
      <w:r w:rsidRPr="00953B00">
        <w:rPr>
          <w:rFonts w:eastAsia="Arial Unicode MS" w:cs="Arial Unicode MS"/>
          <w:color w:val="000000"/>
          <w:sz w:val="24"/>
          <w:szCs w:val="24"/>
          <w:u w:color="000000"/>
          <w:bdr w:val="nil"/>
          <w:lang w:eastAsia="sk-SK"/>
        </w:rPr>
        <w:t>čení</w:t>
      </w:r>
      <w:proofErr w:type="spellEnd"/>
      <w:r w:rsidRPr="00953B00">
        <w:rPr>
          <w:rFonts w:eastAsia="Arial Unicode MS" w:cs="Arial Unicode MS"/>
          <w:color w:val="000000"/>
          <w:sz w:val="24"/>
          <w:szCs w:val="24"/>
          <w:u w:color="000000"/>
          <w:bdr w:val="nil"/>
          <w:lang w:eastAsia="sk-SK"/>
        </w:rPr>
        <w:t xml:space="preserve"> výzvy </w:t>
      </w:r>
      <w:proofErr w:type="spellStart"/>
      <w:r w:rsidRPr="00953B00">
        <w:rPr>
          <w:rFonts w:eastAsia="Arial Unicode MS" w:cs="Arial Unicode MS"/>
          <w:color w:val="000000"/>
          <w:sz w:val="24"/>
          <w:szCs w:val="24"/>
          <w:u w:color="000000"/>
          <w:bdr w:val="nil"/>
          <w:lang w:eastAsia="sk-SK"/>
        </w:rPr>
        <w:t>verejn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obstarávateľa na jej zaplatenie. Poistenie záruky vzniká dňom uzavretia poistnej zmluvy medzi </w:t>
      </w:r>
      <w:proofErr w:type="spellStart"/>
      <w:r w:rsidRPr="00953B00">
        <w:rPr>
          <w:rFonts w:eastAsia="Arial Unicode MS" w:cs="Arial Unicode MS"/>
          <w:color w:val="000000"/>
          <w:sz w:val="24"/>
          <w:szCs w:val="24"/>
          <w:u w:color="000000"/>
          <w:bdr w:val="nil"/>
          <w:lang w:eastAsia="sk-SK"/>
        </w:rPr>
        <w:t>poisťovň</w:t>
      </w:r>
      <w:proofErr w:type="spellEnd"/>
      <w:r w:rsidRPr="00953B00">
        <w:rPr>
          <w:rFonts w:eastAsia="Arial Unicode MS" w:cs="Arial Unicode MS"/>
          <w:color w:val="000000"/>
          <w:sz w:val="24"/>
          <w:szCs w:val="24"/>
          <w:u w:color="000000"/>
          <w:bdr w:val="nil"/>
          <w:lang w:val="pt-PT" w:eastAsia="sk-SK"/>
        </w:rPr>
        <w:t>ou a</w:t>
      </w:r>
      <w:r w:rsidRPr="00953B00">
        <w:rPr>
          <w:rFonts w:eastAsia="Arial Unicode MS" w:cs="Arial Unicode MS"/>
          <w:color w:val="000000"/>
          <w:sz w:val="24"/>
          <w:szCs w:val="24"/>
          <w:u w:color="000000"/>
          <w:bdr w:val="nil"/>
          <w:lang w:eastAsia="sk-SK"/>
        </w:rPr>
        <w:t xml:space="preserve"> poisteným (uchádzačom) a zábezpeka vzniká doručením dokladu </w:t>
      </w:r>
      <w:proofErr w:type="spellStart"/>
      <w:r w:rsidRPr="00953B00">
        <w:rPr>
          <w:rFonts w:eastAsia="Arial Unicode MS" w:cs="Arial Unicode MS"/>
          <w:color w:val="000000"/>
          <w:sz w:val="24"/>
          <w:szCs w:val="24"/>
          <w:u w:color="000000"/>
          <w:bdr w:val="nil"/>
          <w:lang w:eastAsia="sk-SK"/>
        </w:rPr>
        <w:t>vystaven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val="pt-PT" w:eastAsia="sk-SK"/>
        </w:rPr>
        <w:t>ho pois</w:t>
      </w:r>
      <w:proofErr w:type="spellStart"/>
      <w:r w:rsidRPr="00953B00">
        <w:rPr>
          <w:rFonts w:eastAsia="Arial Unicode MS" w:cs="Arial Unicode MS"/>
          <w:color w:val="000000"/>
          <w:sz w:val="24"/>
          <w:szCs w:val="24"/>
          <w:u w:color="000000"/>
          <w:bdr w:val="nil"/>
          <w:lang w:eastAsia="sk-SK"/>
        </w:rPr>
        <w:t>ťovňou</w:t>
      </w:r>
      <w:proofErr w:type="spellEnd"/>
      <w:r w:rsidRPr="00953B00">
        <w:rPr>
          <w:rFonts w:eastAsia="Arial Unicode MS" w:cs="Arial Unicode MS"/>
          <w:color w:val="000000"/>
          <w:sz w:val="24"/>
          <w:szCs w:val="24"/>
          <w:u w:color="000000"/>
          <w:bdr w:val="nil"/>
          <w:lang w:eastAsia="sk-SK"/>
        </w:rPr>
        <w:t xml:space="preserve"> o poistení záruky </w:t>
      </w:r>
      <w:proofErr w:type="spellStart"/>
      <w:r w:rsidRPr="00953B00">
        <w:rPr>
          <w:rFonts w:eastAsia="Arial Unicode MS" w:cs="Arial Unicode MS"/>
          <w:color w:val="000000"/>
          <w:sz w:val="24"/>
          <w:szCs w:val="24"/>
          <w:u w:color="000000"/>
          <w:bdr w:val="nil"/>
          <w:lang w:eastAsia="sk-SK"/>
        </w:rPr>
        <w:t>verejn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mu obstarávateľovi. V prípade poskytnutia zábezpeky formou poistenia záruky, uchádzač predloží doklad vystavený </w:t>
      </w:r>
      <w:r w:rsidRPr="00953B00">
        <w:rPr>
          <w:rFonts w:eastAsia="Arial Unicode MS" w:cs="Arial Unicode MS"/>
          <w:color w:val="000000"/>
          <w:sz w:val="24"/>
          <w:szCs w:val="24"/>
          <w:u w:color="000000"/>
          <w:bdr w:val="nil"/>
          <w:lang w:val="pt-PT" w:eastAsia="sk-SK"/>
        </w:rPr>
        <w:t>pois</w:t>
      </w:r>
      <w:proofErr w:type="spellStart"/>
      <w:r w:rsidRPr="00953B00">
        <w:rPr>
          <w:rFonts w:eastAsia="Arial Unicode MS" w:cs="Arial Unicode MS"/>
          <w:color w:val="000000"/>
          <w:sz w:val="24"/>
          <w:szCs w:val="24"/>
          <w:u w:color="000000"/>
          <w:bdr w:val="nil"/>
          <w:lang w:eastAsia="sk-SK"/>
        </w:rPr>
        <w:t>ťovň</w:t>
      </w:r>
      <w:r w:rsidRPr="00953B00">
        <w:rPr>
          <w:rFonts w:eastAsia="Arial Unicode MS" w:cs="Arial Unicode MS"/>
          <w:color w:val="000000"/>
          <w:sz w:val="24"/>
          <w:szCs w:val="24"/>
          <w:u w:color="000000"/>
          <w:bdr w:val="nil"/>
          <w:lang w:val="en-US" w:eastAsia="sk-SK"/>
        </w:rPr>
        <w:t>ou</w:t>
      </w:r>
      <w:proofErr w:type="spellEnd"/>
      <w:r w:rsidRPr="00953B00">
        <w:rPr>
          <w:rFonts w:eastAsia="Arial Unicode MS" w:cs="Arial Unicode MS"/>
          <w:color w:val="000000"/>
          <w:sz w:val="24"/>
          <w:szCs w:val="24"/>
          <w:u w:color="000000"/>
          <w:bdr w:val="nil"/>
          <w:lang w:val="en-US" w:eastAsia="sk-SK"/>
        </w:rPr>
        <w:t xml:space="preserve"> </w:t>
      </w:r>
      <w:r w:rsidRPr="00953B00">
        <w:rPr>
          <w:rFonts w:eastAsia="Arial Unicode MS" w:cs="Arial Unicode MS"/>
          <w:b/>
          <w:bCs/>
          <w:color w:val="000000"/>
          <w:sz w:val="24"/>
          <w:szCs w:val="24"/>
          <w:u w:color="000000"/>
          <w:bdr w:val="nil"/>
          <w:lang w:val="it-IT" w:eastAsia="sk-SK"/>
        </w:rPr>
        <w:t>vo forme a</w:t>
      </w:r>
      <w:r w:rsidRPr="00953B00">
        <w:rPr>
          <w:rFonts w:eastAsia="Arial Unicode MS" w:cs="Arial Unicode MS"/>
          <w:b/>
          <w:bCs/>
          <w:color w:val="000000"/>
          <w:sz w:val="24"/>
          <w:szCs w:val="24"/>
          <w:u w:color="000000"/>
          <w:bdr w:val="nil"/>
          <w:lang w:eastAsia="sk-SK"/>
        </w:rPr>
        <w:t> spôsobom uvedeným v ustanovení bodu 1</w:t>
      </w:r>
      <w:r w:rsidR="00ED76B9" w:rsidRPr="00ED76B9">
        <w:rPr>
          <w:rFonts w:eastAsia="Arial Unicode MS" w:cs="Arial Unicode MS"/>
          <w:b/>
          <w:bCs/>
          <w:color w:val="000000"/>
          <w:sz w:val="24"/>
          <w:szCs w:val="24"/>
          <w:u w:color="000000"/>
          <w:bdr w:val="nil"/>
          <w:lang w:eastAsia="sk-SK"/>
        </w:rPr>
        <w:t>6</w:t>
      </w:r>
      <w:r w:rsidRPr="00953B00">
        <w:rPr>
          <w:rFonts w:eastAsia="Arial Unicode MS" w:cs="Arial Unicode MS"/>
          <w:b/>
          <w:bCs/>
          <w:color w:val="000000"/>
          <w:sz w:val="24"/>
          <w:szCs w:val="24"/>
          <w:u w:color="000000"/>
          <w:bdr w:val="nil"/>
          <w:lang w:eastAsia="sk-SK"/>
        </w:rPr>
        <w:t>.1.1.1 tejto časti súťažných podkladov.</w:t>
      </w:r>
    </w:p>
    <w:p w14:paraId="20731EB2" w14:textId="77777777" w:rsidR="00953B00" w:rsidRPr="00375023" w:rsidRDefault="00953B00" w:rsidP="00ED76B9">
      <w:pPr>
        <w:pBdr>
          <w:top w:val="nil"/>
          <w:left w:val="nil"/>
          <w:bottom w:val="nil"/>
          <w:right w:val="nil"/>
          <w:between w:val="nil"/>
          <w:bar w:val="nil"/>
        </w:pBdr>
        <w:spacing w:after="90"/>
        <w:ind w:left="851"/>
        <w:rPr>
          <w:rFonts w:eastAsia="Tahoma" w:cs="Tahoma"/>
          <w:color w:val="000000"/>
          <w:sz w:val="24"/>
          <w:szCs w:val="24"/>
          <w:u w:color="000000"/>
          <w:bdr w:val="nil"/>
          <w:lang w:eastAsia="sk-SK"/>
        </w:rPr>
      </w:pPr>
      <w:r w:rsidRPr="00375023">
        <w:rPr>
          <w:rFonts w:eastAsia="Arial Unicode MS" w:cs="Arial Unicode MS"/>
          <w:color w:val="000000"/>
          <w:sz w:val="24"/>
          <w:szCs w:val="24"/>
          <w:u w:color="000000"/>
          <w:bdr w:val="nil"/>
          <w:lang w:eastAsia="sk-SK"/>
        </w:rPr>
        <w:t>Poistenie záruky zanikne:</w:t>
      </w:r>
    </w:p>
    <w:p w14:paraId="7B6D6695" w14:textId="77777777" w:rsidR="00953B00" w:rsidRPr="00375023" w:rsidRDefault="00953B00" w:rsidP="009920F8">
      <w:pPr>
        <w:numPr>
          <w:ilvl w:val="0"/>
          <w:numId w:val="35"/>
        </w:numPr>
        <w:pBdr>
          <w:top w:val="nil"/>
          <w:left w:val="nil"/>
          <w:bottom w:val="nil"/>
          <w:right w:val="nil"/>
          <w:between w:val="nil"/>
          <w:bar w:val="nil"/>
        </w:pBdr>
        <w:spacing w:after="90"/>
        <w:ind w:left="851" w:firstLine="0"/>
        <w:rPr>
          <w:rFonts w:eastAsia="Tahoma" w:cs="Tahoma"/>
          <w:b/>
          <w:bCs/>
          <w:color w:val="000000"/>
          <w:sz w:val="24"/>
          <w:szCs w:val="24"/>
          <w:u w:color="000000"/>
          <w:bdr w:val="nil"/>
          <w:lang w:eastAsia="sk-SK"/>
        </w:rPr>
      </w:pPr>
      <w:r w:rsidRPr="00375023">
        <w:rPr>
          <w:rFonts w:eastAsia="Arial Unicode MS" w:cs="Arial Unicode MS"/>
          <w:b/>
          <w:bCs/>
          <w:color w:val="000000"/>
          <w:sz w:val="24"/>
          <w:szCs w:val="24"/>
          <w:u w:color="000000"/>
          <w:bdr w:val="nil"/>
          <w:lang w:eastAsia="sk-SK"/>
        </w:rPr>
        <w:t xml:space="preserve">plnením poisťovne vo výške zábezpeky, ktoré poisťovňa poskytla za uchádzača </w:t>
      </w:r>
      <w:r w:rsidRPr="00375023">
        <w:rPr>
          <w:rFonts w:eastAsia="Arial Unicode MS" w:cs="Arial Unicode MS"/>
          <w:color w:val="000000"/>
          <w:sz w:val="24"/>
          <w:szCs w:val="24"/>
          <w:u w:color="000000"/>
          <w:bdr w:val="nil"/>
          <w:lang w:eastAsia="sk-SK"/>
        </w:rPr>
        <w:br/>
      </w:r>
      <w:r w:rsidRPr="00375023">
        <w:rPr>
          <w:rFonts w:eastAsia="Arial Unicode MS" w:cs="Arial Unicode MS"/>
          <w:b/>
          <w:bCs/>
          <w:color w:val="000000"/>
          <w:sz w:val="24"/>
          <w:szCs w:val="24"/>
          <w:u w:color="000000"/>
          <w:bdr w:val="nil"/>
          <w:lang w:eastAsia="sk-SK"/>
        </w:rPr>
        <w:t>v prospech Verejného obstarávateľa,</w:t>
      </w:r>
    </w:p>
    <w:p w14:paraId="2F054CC1" w14:textId="77777777" w:rsidR="00953B00" w:rsidRPr="00375023" w:rsidRDefault="00953B00" w:rsidP="009920F8">
      <w:pPr>
        <w:numPr>
          <w:ilvl w:val="0"/>
          <w:numId w:val="35"/>
        </w:numPr>
        <w:pBdr>
          <w:top w:val="nil"/>
          <w:left w:val="nil"/>
          <w:bottom w:val="nil"/>
          <w:right w:val="nil"/>
          <w:between w:val="nil"/>
          <w:bar w:val="nil"/>
        </w:pBdr>
        <w:spacing w:after="90"/>
        <w:ind w:left="851" w:firstLine="0"/>
        <w:rPr>
          <w:rFonts w:eastAsia="Tahoma" w:cs="Tahoma"/>
          <w:b/>
          <w:bCs/>
          <w:color w:val="000000"/>
          <w:sz w:val="24"/>
          <w:szCs w:val="24"/>
          <w:u w:color="000000"/>
          <w:bdr w:val="nil"/>
          <w:lang w:eastAsia="sk-SK"/>
        </w:rPr>
      </w:pPr>
      <w:r w:rsidRPr="00375023">
        <w:rPr>
          <w:rFonts w:eastAsia="Arial Unicode MS" w:cs="Arial Unicode MS"/>
          <w:b/>
          <w:bCs/>
          <w:color w:val="000000"/>
          <w:sz w:val="24"/>
          <w:szCs w:val="24"/>
          <w:u w:color="000000"/>
          <w:bdr w:val="nil"/>
          <w:lang w:eastAsia="sk-SK"/>
        </w:rPr>
        <w:t>odvolaním poistenia záruky uchádzača na základe písomného oznámenia (súhlasu Verejného obstarávateľa) doručeného uchádzačovi,</w:t>
      </w:r>
    </w:p>
    <w:p w14:paraId="795E4DDE" w14:textId="76638A19" w:rsidR="00953B00" w:rsidRPr="00375023" w:rsidRDefault="00953B00" w:rsidP="009920F8">
      <w:pPr>
        <w:numPr>
          <w:ilvl w:val="0"/>
          <w:numId w:val="35"/>
        </w:numPr>
        <w:pBdr>
          <w:top w:val="nil"/>
          <w:left w:val="nil"/>
          <w:bottom w:val="nil"/>
          <w:right w:val="nil"/>
          <w:between w:val="nil"/>
          <w:bar w:val="nil"/>
        </w:pBdr>
        <w:spacing w:after="90"/>
        <w:ind w:left="851" w:firstLine="0"/>
        <w:rPr>
          <w:rFonts w:eastAsia="Tahoma" w:cs="Tahoma"/>
          <w:b/>
          <w:bCs/>
          <w:color w:val="000000"/>
          <w:sz w:val="24"/>
          <w:szCs w:val="24"/>
          <w:u w:color="000000"/>
          <w:bdr w:val="nil"/>
          <w:lang w:eastAsia="sk-SK"/>
        </w:rPr>
      </w:pPr>
      <w:r w:rsidRPr="00375023">
        <w:rPr>
          <w:rFonts w:eastAsia="Arial Unicode MS" w:cs="Arial Unicode MS"/>
          <w:b/>
          <w:bCs/>
          <w:color w:val="000000"/>
          <w:sz w:val="24"/>
          <w:szCs w:val="24"/>
          <w:u w:color="000000"/>
          <w:bdr w:val="nil"/>
          <w:lang w:eastAsia="sk-SK"/>
        </w:rPr>
        <w:t>uplynutím doby platnosti poistenia záruky, ak si Verejný obstarávateľ do uplynutia doby platnosti neuplatnil svoje nároky voči poisťovni vyplývajúce z vystaveného poistenia záruky</w:t>
      </w:r>
      <w:r w:rsidR="00F75B49" w:rsidRPr="00375023">
        <w:rPr>
          <w:rFonts w:eastAsia="Arial Unicode MS" w:cs="Arial Unicode MS"/>
          <w:b/>
          <w:bCs/>
          <w:color w:val="000000"/>
          <w:sz w:val="24"/>
          <w:szCs w:val="24"/>
          <w:u w:color="000000"/>
          <w:bdr w:val="nil"/>
          <w:lang w:eastAsia="sk-SK"/>
        </w:rPr>
        <w:t xml:space="preserve">. </w:t>
      </w:r>
      <w:r w:rsidRPr="00375023">
        <w:rPr>
          <w:rFonts w:eastAsia="Arial Unicode MS" w:cs="Arial Unicode MS"/>
          <w:b/>
          <w:bCs/>
          <w:color w:val="000000"/>
          <w:sz w:val="24"/>
          <w:szCs w:val="24"/>
          <w:u w:color="000000"/>
          <w:bdr w:val="nil"/>
          <w:lang w:eastAsia="sk-SK"/>
        </w:rPr>
        <w:t>Ak poistenie záruky poskytne zahraničná poisťovňa, ktorá nemá pobočku na území Slovenskej republiky, poistenie záruky vyhotovené zahraničnou bankou v inom ako štátnom jazyku, musí byť zároveň doložené úradným prekladom do slovenského jazyka. </w:t>
      </w:r>
    </w:p>
    <w:p w14:paraId="31DE41F9" w14:textId="2B10247B" w:rsidR="00953B00" w:rsidRPr="00953B00" w:rsidRDefault="00953B00" w:rsidP="00ED76B9">
      <w:pPr>
        <w:pBdr>
          <w:top w:val="nil"/>
          <w:left w:val="nil"/>
          <w:bottom w:val="nil"/>
          <w:right w:val="nil"/>
          <w:between w:val="nil"/>
          <w:bar w:val="nil"/>
        </w:pBdr>
        <w:spacing w:after="90"/>
        <w:ind w:left="851"/>
        <w:rPr>
          <w:rFonts w:eastAsia="Tahoma" w:cs="Tahoma"/>
          <w:color w:val="000000"/>
          <w:sz w:val="24"/>
          <w:szCs w:val="24"/>
          <w:u w:color="000000"/>
          <w:bdr w:val="nil"/>
          <w:lang w:eastAsia="sk-SK"/>
        </w:rPr>
      </w:pPr>
      <w:r w:rsidRPr="00953B00">
        <w:rPr>
          <w:rFonts w:eastAsia="Arial Unicode MS" w:cs="Arial Unicode MS"/>
          <w:b/>
          <w:bCs/>
          <w:color w:val="000000"/>
          <w:sz w:val="24"/>
          <w:szCs w:val="24"/>
          <w:u w:color="000000"/>
          <w:bdr w:val="nil"/>
          <w:lang w:eastAsia="sk-SK"/>
        </w:rPr>
        <w:lastRenderedPageBreak/>
        <w:t>1</w:t>
      </w:r>
      <w:r w:rsidR="00ED76B9" w:rsidRPr="00ED76B9">
        <w:rPr>
          <w:rFonts w:eastAsia="Arial Unicode MS" w:cs="Arial Unicode MS"/>
          <w:b/>
          <w:bCs/>
          <w:color w:val="000000"/>
          <w:sz w:val="24"/>
          <w:szCs w:val="24"/>
          <w:u w:color="000000"/>
          <w:bdr w:val="nil"/>
          <w:lang w:eastAsia="sk-SK"/>
        </w:rPr>
        <w:t>6</w:t>
      </w:r>
      <w:r w:rsidRPr="00953B00">
        <w:rPr>
          <w:rFonts w:eastAsia="Arial Unicode MS" w:cs="Arial Unicode MS"/>
          <w:b/>
          <w:bCs/>
          <w:color w:val="000000"/>
          <w:sz w:val="24"/>
          <w:szCs w:val="24"/>
          <w:u w:color="000000"/>
          <w:bdr w:val="nil"/>
          <w:lang w:eastAsia="sk-SK"/>
        </w:rPr>
        <w:t xml:space="preserve">.1.3 Zložením finančných prostriedkov na bankový účet </w:t>
      </w:r>
      <w:proofErr w:type="spellStart"/>
      <w:r w:rsidRPr="00953B00">
        <w:rPr>
          <w:rFonts w:eastAsia="Arial Unicode MS" w:cs="Arial Unicode MS"/>
          <w:b/>
          <w:bCs/>
          <w:color w:val="000000"/>
          <w:sz w:val="24"/>
          <w:szCs w:val="24"/>
          <w:u w:color="000000"/>
          <w:bdr w:val="nil"/>
          <w:lang w:eastAsia="sk-SK"/>
        </w:rPr>
        <w:t>verejn</w:t>
      </w:r>
      <w:proofErr w:type="spellEnd"/>
      <w:r w:rsidRPr="00953B00">
        <w:rPr>
          <w:rFonts w:eastAsia="Arial Unicode MS" w:cs="Arial Unicode MS"/>
          <w:b/>
          <w:bCs/>
          <w:color w:val="000000"/>
          <w:sz w:val="24"/>
          <w:szCs w:val="24"/>
          <w:u w:color="000000"/>
          <w:bdr w:val="nil"/>
          <w:lang w:val="fr-FR" w:eastAsia="sk-SK"/>
        </w:rPr>
        <w:t>é</w:t>
      </w:r>
      <w:r w:rsidRPr="00953B00">
        <w:rPr>
          <w:rFonts w:eastAsia="Arial Unicode MS" w:cs="Arial Unicode MS"/>
          <w:b/>
          <w:bCs/>
          <w:color w:val="000000"/>
          <w:sz w:val="24"/>
          <w:szCs w:val="24"/>
          <w:u w:color="000000"/>
          <w:bdr w:val="nil"/>
          <w:lang w:eastAsia="sk-SK"/>
        </w:rPr>
        <w:t>ho obstarávateľa</w:t>
      </w:r>
    </w:p>
    <w:p w14:paraId="3695BEE8" w14:textId="77777777" w:rsidR="00953B00" w:rsidRPr="00953B00" w:rsidRDefault="00953B00" w:rsidP="00ED76B9">
      <w:pPr>
        <w:pBdr>
          <w:top w:val="nil"/>
          <w:left w:val="nil"/>
          <w:bottom w:val="nil"/>
          <w:right w:val="nil"/>
          <w:between w:val="nil"/>
          <w:bar w:val="nil"/>
        </w:pBdr>
        <w:spacing w:after="90"/>
        <w:ind w:left="851"/>
        <w:rPr>
          <w:rFonts w:eastAsia="Tahoma" w:cs="Tahoma"/>
          <w:color w:val="000000"/>
          <w:sz w:val="24"/>
          <w:szCs w:val="24"/>
          <w:u w:color="000000"/>
          <w:bdr w:val="nil"/>
          <w:lang w:eastAsia="sk-SK"/>
        </w:rPr>
      </w:pPr>
      <w:r w:rsidRPr="00953B00">
        <w:rPr>
          <w:rFonts w:eastAsia="Arial Unicode MS" w:cs="Arial Unicode MS"/>
          <w:color w:val="000000"/>
          <w:sz w:val="24"/>
          <w:szCs w:val="24"/>
          <w:u w:color="000000"/>
          <w:bdr w:val="nil"/>
          <w:lang w:eastAsia="sk-SK"/>
        </w:rPr>
        <w:t xml:space="preserve">V prípade zloženia finančných prostriedkov na bankový účet </w:t>
      </w:r>
      <w:proofErr w:type="spellStart"/>
      <w:r w:rsidRPr="00953B00">
        <w:rPr>
          <w:rFonts w:eastAsia="Arial Unicode MS" w:cs="Arial Unicode MS"/>
          <w:color w:val="000000"/>
          <w:sz w:val="24"/>
          <w:szCs w:val="24"/>
          <w:u w:color="000000"/>
          <w:bdr w:val="nil"/>
          <w:lang w:eastAsia="sk-SK"/>
        </w:rPr>
        <w:t>verejn</w:t>
      </w:r>
      <w:proofErr w:type="spellEnd"/>
      <w:r w:rsidRPr="00953B00">
        <w:rPr>
          <w:rFonts w:eastAsia="Arial Unicode MS" w:cs="Arial Unicode MS"/>
          <w:color w:val="000000"/>
          <w:sz w:val="24"/>
          <w:szCs w:val="24"/>
          <w:u w:color="000000"/>
          <w:bdr w:val="nil"/>
          <w:lang w:val="fr-FR" w:eastAsia="sk-SK"/>
        </w:rPr>
        <w:t>é</w:t>
      </w:r>
      <w:r w:rsidRPr="00953B00">
        <w:rPr>
          <w:rFonts w:eastAsia="Arial Unicode MS" w:cs="Arial Unicode MS"/>
          <w:color w:val="000000"/>
          <w:sz w:val="24"/>
          <w:szCs w:val="24"/>
          <w:u w:color="000000"/>
          <w:bdr w:val="nil"/>
          <w:lang w:eastAsia="sk-SK"/>
        </w:rPr>
        <w:t xml:space="preserve">ho obstarávateľa musia byť </w:t>
      </w:r>
      <w:proofErr w:type="spellStart"/>
      <w:r w:rsidRPr="00953B00">
        <w:rPr>
          <w:rFonts w:eastAsia="Arial Unicode MS" w:cs="Arial Unicode MS"/>
          <w:color w:val="000000"/>
          <w:sz w:val="24"/>
          <w:szCs w:val="24"/>
          <w:u w:color="000000"/>
          <w:bdr w:val="nil"/>
          <w:lang w:eastAsia="sk-SK"/>
        </w:rPr>
        <w:t>zložen</w:t>
      </w:r>
      <w:proofErr w:type="spellEnd"/>
      <w:r w:rsidRPr="00953B00">
        <w:rPr>
          <w:rFonts w:eastAsia="Arial Unicode MS" w:cs="Arial Unicode MS"/>
          <w:color w:val="000000"/>
          <w:sz w:val="24"/>
          <w:szCs w:val="24"/>
          <w:u w:color="000000"/>
          <w:bdr w:val="nil"/>
          <w:lang w:val="fr-FR" w:eastAsia="sk-SK"/>
        </w:rPr>
        <w:t xml:space="preserve">é </w:t>
      </w:r>
      <w:r w:rsidRPr="00953B00">
        <w:rPr>
          <w:rFonts w:eastAsia="Arial Unicode MS" w:cs="Arial Unicode MS"/>
          <w:color w:val="000000"/>
          <w:sz w:val="24"/>
          <w:szCs w:val="24"/>
          <w:u w:color="000000"/>
          <w:bdr w:val="nil"/>
          <w:lang w:eastAsia="sk-SK"/>
        </w:rPr>
        <w:t xml:space="preserve">na </w:t>
      </w:r>
      <w:proofErr w:type="spellStart"/>
      <w:r w:rsidRPr="00953B00">
        <w:rPr>
          <w:rFonts w:eastAsia="Arial Unicode MS" w:cs="Arial Unicode MS"/>
          <w:color w:val="000000"/>
          <w:sz w:val="24"/>
          <w:szCs w:val="24"/>
          <w:u w:color="000000"/>
          <w:bdr w:val="nil"/>
          <w:lang w:eastAsia="sk-SK"/>
        </w:rPr>
        <w:t>úč</w:t>
      </w:r>
      <w:proofErr w:type="spellEnd"/>
      <w:r w:rsidRPr="00953B00">
        <w:rPr>
          <w:rFonts w:eastAsia="Arial Unicode MS" w:cs="Arial Unicode MS"/>
          <w:color w:val="000000"/>
          <w:sz w:val="24"/>
          <w:szCs w:val="24"/>
          <w:u w:color="000000"/>
          <w:bdr w:val="nil"/>
          <w:lang w:val="en-US" w:eastAsia="sk-SK"/>
        </w:rPr>
        <w:t>et:</w:t>
      </w:r>
      <w:r w:rsidRPr="00953B00">
        <w:rPr>
          <w:rFonts w:eastAsia="Arial Unicode MS" w:cs="Arial Unicode MS"/>
          <w:color w:val="000000"/>
          <w:sz w:val="24"/>
          <w:szCs w:val="24"/>
          <w:u w:color="000000"/>
          <w:bdr w:val="nil"/>
          <w:lang w:eastAsia="sk-SK"/>
        </w:rPr>
        <w:t> </w:t>
      </w:r>
    </w:p>
    <w:p w14:paraId="58890360" w14:textId="1B5369E5" w:rsidR="00ED76B9" w:rsidRPr="00ED76B9" w:rsidRDefault="00ED76B9" w:rsidP="00ED76B9">
      <w:pPr>
        <w:pBdr>
          <w:top w:val="nil"/>
          <w:left w:val="nil"/>
          <w:bottom w:val="nil"/>
          <w:right w:val="nil"/>
          <w:between w:val="nil"/>
          <w:bar w:val="nil"/>
        </w:pBdr>
        <w:spacing w:after="0"/>
        <w:ind w:left="851"/>
        <w:rPr>
          <w:rFonts w:eastAsia="Arial Unicode MS" w:cs="Arial Unicode MS"/>
          <w:b/>
          <w:bCs/>
          <w:color w:val="000000"/>
          <w:sz w:val="24"/>
          <w:szCs w:val="24"/>
          <w:u w:color="000000"/>
          <w:bdr w:val="nil"/>
          <w:lang w:val="de-DE" w:eastAsia="sk-SK"/>
        </w:rPr>
      </w:pPr>
    </w:p>
    <w:p w14:paraId="1A634D53" w14:textId="0B2CEC11" w:rsidR="00ED76B9" w:rsidRPr="00ED76B9" w:rsidRDefault="00ED76B9" w:rsidP="00ED76B9">
      <w:pPr>
        <w:spacing w:after="0"/>
        <w:ind w:left="851"/>
        <w:rPr>
          <w:b/>
          <w:color w:val="000000" w:themeColor="text1"/>
          <w:sz w:val="24"/>
          <w:szCs w:val="24"/>
        </w:rPr>
      </w:pPr>
      <w:r w:rsidRPr="00ED76B9">
        <w:rPr>
          <w:b/>
          <w:color w:val="000000" w:themeColor="text1"/>
          <w:sz w:val="24"/>
          <w:szCs w:val="24"/>
        </w:rPr>
        <w:t xml:space="preserve">Číslo účtu (formát IBAN): </w:t>
      </w:r>
      <w:r w:rsidR="00C9459F">
        <w:t>SK03 0200 0000 3500 1932 5622</w:t>
      </w:r>
    </w:p>
    <w:p w14:paraId="76205616" w14:textId="77777777" w:rsidR="00C9459F" w:rsidRDefault="00ED76B9" w:rsidP="00C9459F">
      <w:pPr>
        <w:ind w:left="143" w:firstLine="708"/>
      </w:pPr>
      <w:r w:rsidRPr="00ED76B9">
        <w:rPr>
          <w:b/>
          <w:color w:val="000000" w:themeColor="text1"/>
          <w:sz w:val="24"/>
          <w:szCs w:val="24"/>
        </w:rPr>
        <w:t>SWIFT:</w:t>
      </w:r>
      <w:r w:rsidR="00154EC8">
        <w:rPr>
          <w:b/>
          <w:color w:val="000000" w:themeColor="text1"/>
          <w:sz w:val="24"/>
          <w:szCs w:val="24"/>
        </w:rPr>
        <w:t xml:space="preserve"> </w:t>
      </w:r>
      <w:r w:rsidR="00C9459F">
        <w:t>SUBASKBX</w:t>
      </w:r>
    </w:p>
    <w:p w14:paraId="2D0C12D6" w14:textId="77777777" w:rsidR="00ED76B9" w:rsidRPr="00ED76B9" w:rsidRDefault="00ED76B9" w:rsidP="00ED76B9">
      <w:pPr>
        <w:spacing w:after="0"/>
        <w:ind w:left="851"/>
        <w:rPr>
          <w:b/>
          <w:color w:val="000000" w:themeColor="text1"/>
          <w:sz w:val="24"/>
          <w:szCs w:val="24"/>
        </w:rPr>
      </w:pPr>
      <w:r w:rsidRPr="00ED76B9">
        <w:rPr>
          <w:b/>
          <w:color w:val="000000" w:themeColor="text1"/>
          <w:sz w:val="24"/>
          <w:szCs w:val="24"/>
        </w:rPr>
        <w:t>Variabilný symbol</w:t>
      </w:r>
      <w:r w:rsidRPr="008545F4">
        <w:rPr>
          <w:b/>
          <w:color w:val="000000" w:themeColor="text1"/>
          <w:sz w:val="24"/>
          <w:szCs w:val="24"/>
          <w:highlight w:val="yellow"/>
        </w:rPr>
        <w:t>: IČO uchádzača</w:t>
      </w:r>
    </w:p>
    <w:p w14:paraId="433B75BB" w14:textId="77777777" w:rsidR="00ED76B9" w:rsidRPr="00ED76B9" w:rsidRDefault="00ED76B9" w:rsidP="00ED76B9">
      <w:pPr>
        <w:ind w:left="851"/>
        <w:rPr>
          <w:b/>
          <w:color w:val="000000" w:themeColor="text1"/>
          <w:sz w:val="24"/>
          <w:szCs w:val="24"/>
        </w:rPr>
      </w:pPr>
      <w:r w:rsidRPr="00ED76B9">
        <w:rPr>
          <w:b/>
          <w:color w:val="000000" w:themeColor="text1"/>
          <w:sz w:val="24"/>
          <w:szCs w:val="24"/>
        </w:rPr>
        <w:t>Mena účtu</w:t>
      </w:r>
      <w:r w:rsidRPr="008545F4">
        <w:rPr>
          <w:b/>
          <w:color w:val="000000" w:themeColor="text1"/>
          <w:sz w:val="24"/>
          <w:szCs w:val="24"/>
          <w:highlight w:val="yellow"/>
        </w:rPr>
        <w:t>: EUR</w:t>
      </w:r>
    </w:p>
    <w:p w14:paraId="73C92D5E" w14:textId="0E47DB82" w:rsidR="00953B00" w:rsidRPr="00375023" w:rsidRDefault="00953B00" w:rsidP="00ED76B9">
      <w:pPr>
        <w:pBdr>
          <w:top w:val="nil"/>
          <w:left w:val="nil"/>
          <w:bottom w:val="nil"/>
          <w:right w:val="nil"/>
          <w:between w:val="nil"/>
          <w:bar w:val="nil"/>
        </w:pBdr>
        <w:spacing w:after="0"/>
        <w:ind w:left="851"/>
        <w:rPr>
          <w:rFonts w:eastAsia="Arial Unicode MS" w:cs="Arial Unicode MS"/>
          <w:color w:val="000000"/>
          <w:sz w:val="24"/>
          <w:szCs w:val="24"/>
          <w:u w:color="000000"/>
          <w:bdr w:val="nil"/>
          <w:lang w:eastAsia="sk-SK"/>
        </w:rPr>
      </w:pPr>
      <w:r w:rsidRPr="00375023">
        <w:rPr>
          <w:rFonts w:eastAsia="Arial Unicode MS" w:cs="Arial Unicode MS"/>
          <w:color w:val="000000"/>
          <w:sz w:val="24"/>
          <w:szCs w:val="24"/>
          <w:u w:color="000000"/>
          <w:bdr w:val="nil"/>
          <w:lang w:eastAsia="sk-SK"/>
        </w:rPr>
        <w:t>Finančné prostriedky musia byť pripísané na účet verejného obstarávateľa najneskôr v deň uplynutia lehoty na predkladanie ponúk.</w:t>
      </w:r>
    </w:p>
    <w:p w14:paraId="75BCD321" w14:textId="77777777" w:rsidR="004E21D5" w:rsidRPr="00375023" w:rsidRDefault="004E21D5" w:rsidP="00ED76B9">
      <w:pPr>
        <w:pBdr>
          <w:top w:val="nil"/>
          <w:left w:val="nil"/>
          <w:bottom w:val="nil"/>
          <w:right w:val="nil"/>
          <w:between w:val="nil"/>
          <w:bar w:val="nil"/>
        </w:pBdr>
        <w:spacing w:after="0"/>
        <w:ind w:left="851"/>
        <w:rPr>
          <w:rFonts w:eastAsia="Tahoma" w:cs="Tahoma"/>
          <w:b/>
          <w:bCs/>
          <w:color w:val="000000"/>
          <w:sz w:val="24"/>
          <w:szCs w:val="24"/>
          <w:u w:color="000000"/>
          <w:bdr w:val="nil"/>
          <w:lang w:eastAsia="sk-SK"/>
        </w:rPr>
      </w:pPr>
    </w:p>
    <w:p w14:paraId="07DE5355" w14:textId="67FC8F13" w:rsidR="00953B00" w:rsidRPr="00375023" w:rsidRDefault="00953B00" w:rsidP="00ED76B9">
      <w:pPr>
        <w:pBdr>
          <w:top w:val="nil"/>
          <w:left w:val="nil"/>
          <w:bottom w:val="nil"/>
          <w:right w:val="nil"/>
          <w:between w:val="nil"/>
          <w:bar w:val="nil"/>
        </w:pBdr>
        <w:spacing w:after="0"/>
        <w:ind w:left="851"/>
        <w:rPr>
          <w:rFonts w:eastAsia="Arial Unicode MS" w:cs="Arial Unicode MS"/>
          <w:bCs/>
          <w:color w:val="000000"/>
          <w:sz w:val="24"/>
          <w:szCs w:val="24"/>
          <w:u w:color="000000"/>
          <w:bdr w:val="nil"/>
          <w:lang w:eastAsia="sk-SK"/>
        </w:rPr>
      </w:pPr>
      <w:r w:rsidRPr="00375023">
        <w:rPr>
          <w:rFonts w:eastAsia="Arial Unicode MS" w:cs="Arial Unicode MS"/>
          <w:bCs/>
          <w:color w:val="000000"/>
          <w:sz w:val="24"/>
          <w:szCs w:val="24"/>
          <w:u w:color="000000"/>
          <w:bdr w:val="nil"/>
          <w:lang w:eastAsia="sk-SK"/>
        </w:rPr>
        <w:t>1</w:t>
      </w:r>
      <w:r w:rsidR="00ED76B9" w:rsidRPr="00375023">
        <w:rPr>
          <w:rFonts w:eastAsia="Arial Unicode MS" w:cs="Arial Unicode MS"/>
          <w:bCs/>
          <w:color w:val="000000"/>
          <w:sz w:val="24"/>
          <w:szCs w:val="24"/>
          <w:u w:color="000000"/>
          <w:bdr w:val="nil"/>
          <w:lang w:eastAsia="sk-SK"/>
        </w:rPr>
        <w:t>6</w:t>
      </w:r>
      <w:r w:rsidRPr="00375023">
        <w:rPr>
          <w:rFonts w:eastAsia="Arial Unicode MS" w:cs="Arial Unicode MS"/>
          <w:bCs/>
          <w:color w:val="000000"/>
          <w:sz w:val="24"/>
          <w:szCs w:val="24"/>
          <w:u w:color="000000"/>
          <w:bdr w:val="nil"/>
          <w:lang w:eastAsia="sk-SK"/>
        </w:rPr>
        <w:t>.2 Ak nebude platná banková záruka alebo doklad o poistení záruky súčasťou ponuky uchádzača, prípadne nebudú zložené finančné prostriedky na účte verejného obstarávateľa v zmysle bodu 1</w:t>
      </w:r>
      <w:r w:rsidR="00ED76B9" w:rsidRPr="00375023">
        <w:rPr>
          <w:rFonts w:eastAsia="Arial Unicode MS" w:cs="Arial Unicode MS"/>
          <w:bCs/>
          <w:color w:val="000000"/>
          <w:sz w:val="24"/>
          <w:szCs w:val="24"/>
          <w:u w:color="000000"/>
          <w:bdr w:val="nil"/>
          <w:lang w:eastAsia="sk-SK"/>
        </w:rPr>
        <w:t>6</w:t>
      </w:r>
      <w:r w:rsidRPr="00375023">
        <w:rPr>
          <w:rFonts w:eastAsia="Arial Unicode MS" w:cs="Arial Unicode MS"/>
          <w:bCs/>
          <w:color w:val="000000"/>
          <w:sz w:val="24"/>
          <w:szCs w:val="24"/>
          <w:u w:color="000000"/>
          <w:bdr w:val="nil"/>
          <w:lang w:eastAsia="sk-SK"/>
        </w:rPr>
        <w:t>.1.3 vyššie, bude uchádzač z verejného obstarávania vylúčený v súlade s § 53 ods. 5 písm. a) ZVO. Uchádzač bude písomne upovedomený o vylúčení jeho ponuky z verejnej súťaže s uvedením dôvodu vylúčenia a lehoty, v ktorej môžu byť doručené námietky podľa § 170 ods. 3 písm. d) ZVO.</w:t>
      </w:r>
    </w:p>
    <w:p w14:paraId="5F09AFEE" w14:textId="77777777" w:rsidR="004E21D5" w:rsidRPr="00375023" w:rsidRDefault="004E21D5" w:rsidP="00ED76B9">
      <w:pPr>
        <w:pBdr>
          <w:top w:val="nil"/>
          <w:left w:val="nil"/>
          <w:bottom w:val="nil"/>
          <w:right w:val="nil"/>
          <w:between w:val="nil"/>
          <w:bar w:val="nil"/>
        </w:pBdr>
        <w:spacing w:after="0"/>
        <w:ind w:left="851"/>
        <w:rPr>
          <w:rFonts w:eastAsia="Tahoma" w:cs="Tahoma"/>
          <w:b/>
          <w:bCs/>
          <w:color w:val="000000"/>
          <w:sz w:val="24"/>
          <w:szCs w:val="24"/>
          <w:u w:color="000000"/>
          <w:bdr w:val="nil"/>
          <w:lang w:eastAsia="sk-SK"/>
        </w:rPr>
      </w:pPr>
    </w:p>
    <w:p w14:paraId="772F91CF" w14:textId="4329FF0D" w:rsidR="00953B00" w:rsidRPr="00375023" w:rsidRDefault="00953B00" w:rsidP="00ED76B9">
      <w:pPr>
        <w:pBdr>
          <w:top w:val="nil"/>
          <w:left w:val="nil"/>
          <w:bottom w:val="nil"/>
          <w:right w:val="nil"/>
          <w:between w:val="nil"/>
          <w:bar w:val="nil"/>
        </w:pBdr>
        <w:spacing w:after="0"/>
        <w:ind w:left="851"/>
        <w:rPr>
          <w:rFonts w:eastAsia="Tahoma" w:cs="Tahoma"/>
          <w:b/>
          <w:bCs/>
          <w:color w:val="000000"/>
          <w:sz w:val="24"/>
          <w:szCs w:val="24"/>
          <w:u w:color="000000"/>
          <w:bdr w:val="nil"/>
          <w:lang w:eastAsia="sk-SK"/>
        </w:rPr>
      </w:pPr>
      <w:r w:rsidRPr="00375023">
        <w:rPr>
          <w:rFonts w:eastAsia="Arial Unicode MS" w:cs="Arial Unicode MS"/>
          <w:b/>
          <w:bCs/>
          <w:color w:val="000000"/>
          <w:sz w:val="24"/>
          <w:szCs w:val="24"/>
          <w:u w:color="000000"/>
          <w:bdr w:val="nil"/>
          <w:lang w:eastAsia="sk-SK"/>
        </w:rPr>
        <w:t>1</w:t>
      </w:r>
      <w:r w:rsidR="00ED76B9" w:rsidRPr="00375023">
        <w:rPr>
          <w:rFonts w:eastAsia="Arial Unicode MS" w:cs="Arial Unicode MS"/>
          <w:b/>
          <w:bCs/>
          <w:color w:val="000000"/>
          <w:sz w:val="24"/>
          <w:szCs w:val="24"/>
          <w:u w:color="000000"/>
          <w:bdr w:val="nil"/>
          <w:lang w:eastAsia="sk-SK"/>
        </w:rPr>
        <w:t>6</w:t>
      </w:r>
      <w:r w:rsidRPr="00375023">
        <w:rPr>
          <w:rFonts w:eastAsia="Arial Unicode MS" w:cs="Arial Unicode MS"/>
          <w:b/>
          <w:bCs/>
          <w:color w:val="000000"/>
          <w:sz w:val="24"/>
          <w:szCs w:val="24"/>
          <w:u w:color="000000"/>
          <w:bdr w:val="nil"/>
          <w:lang w:eastAsia="sk-SK"/>
        </w:rPr>
        <w:t>.3 Verejný obstarávateľ uvoľní alebo vráti uchádzačovi zábezpeku do siedmich dní odo dňa:</w:t>
      </w:r>
    </w:p>
    <w:p w14:paraId="76F9994C" w14:textId="77777777" w:rsidR="00953B00" w:rsidRPr="00375023" w:rsidRDefault="00953B00" w:rsidP="00ED76B9">
      <w:pPr>
        <w:pBdr>
          <w:top w:val="nil"/>
          <w:left w:val="nil"/>
          <w:bottom w:val="nil"/>
          <w:right w:val="nil"/>
          <w:between w:val="nil"/>
          <w:bar w:val="nil"/>
        </w:pBdr>
        <w:spacing w:after="0"/>
        <w:ind w:left="851"/>
        <w:rPr>
          <w:rFonts w:eastAsia="Tahoma" w:cs="Tahoma"/>
          <w:bCs/>
          <w:color w:val="000000"/>
          <w:sz w:val="24"/>
          <w:szCs w:val="24"/>
          <w:u w:color="000000"/>
          <w:bdr w:val="nil"/>
          <w:lang w:eastAsia="sk-SK"/>
        </w:rPr>
      </w:pPr>
      <w:r w:rsidRPr="00375023">
        <w:rPr>
          <w:rFonts w:eastAsia="Arial Unicode MS" w:cs="Arial Unicode MS"/>
          <w:bCs/>
          <w:color w:val="000000"/>
          <w:sz w:val="24"/>
          <w:szCs w:val="24"/>
          <w:u w:color="000000"/>
          <w:bdr w:val="nil"/>
          <w:lang w:eastAsia="sk-SK"/>
        </w:rPr>
        <w:t>a) uplynutia lehoty viazanosti ponúk,</w:t>
      </w:r>
    </w:p>
    <w:p w14:paraId="607AF66A" w14:textId="678320BD" w:rsidR="00953B00" w:rsidRPr="00375023" w:rsidRDefault="00953B00" w:rsidP="00ED76B9">
      <w:pPr>
        <w:pBdr>
          <w:top w:val="nil"/>
          <w:left w:val="nil"/>
          <w:bottom w:val="nil"/>
          <w:right w:val="nil"/>
          <w:between w:val="nil"/>
          <w:bar w:val="nil"/>
        </w:pBdr>
        <w:spacing w:after="0"/>
        <w:ind w:left="851"/>
        <w:rPr>
          <w:rFonts w:eastAsia="Tahoma" w:cs="Tahoma"/>
          <w:bCs/>
          <w:color w:val="000000"/>
          <w:sz w:val="24"/>
          <w:szCs w:val="24"/>
          <w:u w:color="000000"/>
          <w:bdr w:val="nil"/>
          <w:lang w:eastAsia="sk-SK"/>
        </w:rPr>
      </w:pPr>
      <w:r w:rsidRPr="00375023">
        <w:rPr>
          <w:rFonts w:eastAsia="Arial Unicode MS" w:cs="Arial Unicode MS"/>
          <w:bCs/>
          <w:color w:val="000000"/>
          <w:sz w:val="24"/>
          <w:szCs w:val="24"/>
          <w:u w:color="000000"/>
          <w:bdr w:val="nil"/>
          <w:lang w:eastAsia="sk-SK"/>
        </w:rPr>
        <w:t xml:space="preserve">b) márneho uplynutia lehoty na doručenie námietky, ak ho verejný obstarávateľ vylúčil </w:t>
      </w:r>
      <w:r w:rsidRPr="00375023">
        <w:rPr>
          <w:rFonts w:eastAsia="Arial Unicode MS" w:cs="Arial Unicode MS"/>
          <w:color w:val="000000"/>
          <w:sz w:val="24"/>
          <w:szCs w:val="24"/>
          <w:u w:color="000000"/>
          <w:bdr w:val="nil"/>
          <w:lang w:eastAsia="sk-SK"/>
        </w:rPr>
        <w:br/>
      </w:r>
      <w:r w:rsidRPr="00375023">
        <w:rPr>
          <w:rFonts w:eastAsia="Arial Unicode MS" w:cs="Arial Unicode MS"/>
          <w:bCs/>
          <w:color w:val="000000"/>
          <w:sz w:val="24"/>
          <w:szCs w:val="24"/>
          <w:u w:color="000000"/>
          <w:bdr w:val="nil"/>
          <w:lang w:eastAsia="sk-SK"/>
        </w:rPr>
        <w:t>z verejného obstarávania, alebo ak verejný obstarávateľ zruší použitý postup zadávania zákazky, </w:t>
      </w:r>
      <w:r w:rsidR="0032660A" w:rsidRPr="00375023">
        <w:rPr>
          <w:rFonts w:eastAsia="Arial Unicode MS" w:cs="Arial Unicode MS"/>
          <w:bCs/>
          <w:color w:val="000000"/>
          <w:sz w:val="24"/>
          <w:szCs w:val="24"/>
          <w:u w:color="000000"/>
          <w:bdr w:val="nil"/>
          <w:lang w:eastAsia="sk-SK"/>
        </w:rPr>
        <w:t>alebo</w:t>
      </w:r>
    </w:p>
    <w:p w14:paraId="684C1972" w14:textId="1F0AFE9F" w:rsidR="00953B00" w:rsidRPr="00375023" w:rsidRDefault="0032660A" w:rsidP="00ED76B9">
      <w:pPr>
        <w:pBdr>
          <w:top w:val="nil"/>
          <w:left w:val="nil"/>
          <w:bottom w:val="nil"/>
          <w:right w:val="nil"/>
          <w:between w:val="nil"/>
          <w:bar w:val="nil"/>
        </w:pBdr>
        <w:spacing w:after="0"/>
        <w:ind w:left="851"/>
        <w:rPr>
          <w:rFonts w:eastAsia="Arial Unicode MS" w:cs="Arial Unicode MS"/>
          <w:bCs/>
          <w:color w:val="000000"/>
          <w:sz w:val="24"/>
          <w:szCs w:val="24"/>
          <w:u w:color="000000"/>
          <w:bdr w:val="nil"/>
          <w:lang w:eastAsia="sk-SK"/>
        </w:rPr>
      </w:pPr>
      <w:r w:rsidRPr="00375023">
        <w:rPr>
          <w:rFonts w:eastAsia="Arial Unicode MS" w:cs="Arial Unicode MS"/>
          <w:bCs/>
          <w:color w:val="000000"/>
          <w:sz w:val="24"/>
          <w:szCs w:val="24"/>
          <w:u w:color="000000"/>
          <w:bdr w:val="nil"/>
          <w:lang w:eastAsia="sk-SK"/>
        </w:rPr>
        <w:t xml:space="preserve">d) </w:t>
      </w:r>
      <w:r w:rsidR="00953B00" w:rsidRPr="00375023">
        <w:rPr>
          <w:rFonts w:eastAsia="Arial Unicode MS" w:cs="Arial Unicode MS"/>
          <w:bCs/>
          <w:color w:val="000000"/>
          <w:sz w:val="24"/>
          <w:szCs w:val="24"/>
          <w:u w:color="000000"/>
          <w:bdr w:val="nil"/>
          <w:lang w:eastAsia="sk-SK"/>
        </w:rPr>
        <w:t>uzavretia zmluvy.</w:t>
      </w:r>
    </w:p>
    <w:p w14:paraId="03D6D4BC" w14:textId="63ABE1E6" w:rsidR="0032660A" w:rsidRPr="00375023" w:rsidRDefault="0032660A" w:rsidP="00ED76B9">
      <w:pPr>
        <w:pBdr>
          <w:top w:val="nil"/>
          <w:left w:val="nil"/>
          <w:bottom w:val="nil"/>
          <w:right w:val="nil"/>
          <w:between w:val="nil"/>
          <w:bar w:val="nil"/>
        </w:pBdr>
        <w:spacing w:after="0"/>
        <w:ind w:left="851"/>
        <w:rPr>
          <w:rFonts w:eastAsia="Arial Unicode MS" w:cs="Arial Unicode MS"/>
          <w:b/>
          <w:bCs/>
          <w:color w:val="000000"/>
          <w:sz w:val="24"/>
          <w:szCs w:val="24"/>
          <w:u w:color="000000"/>
          <w:bdr w:val="nil"/>
          <w:lang w:eastAsia="sk-SK"/>
        </w:rPr>
      </w:pPr>
    </w:p>
    <w:p w14:paraId="4A791B8E" w14:textId="1EC4C779" w:rsidR="00953B00" w:rsidRPr="00375023" w:rsidRDefault="00953B00" w:rsidP="00ED76B9">
      <w:pPr>
        <w:pBdr>
          <w:top w:val="nil"/>
          <w:left w:val="nil"/>
          <w:bottom w:val="nil"/>
          <w:right w:val="nil"/>
          <w:between w:val="nil"/>
          <w:bar w:val="nil"/>
        </w:pBdr>
        <w:spacing w:after="0"/>
        <w:ind w:left="851"/>
        <w:rPr>
          <w:rFonts w:eastAsia="Tahoma" w:cs="Tahoma"/>
          <w:b/>
          <w:bCs/>
          <w:color w:val="000000"/>
          <w:sz w:val="24"/>
          <w:szCs w:val="24"/>
          <w:u w:color="000000"/>
          <w:bdr w:val="nil"/>
          <w:lang w:eastAsia="sk-SK"/>
        </w:rPr>
      </w:pPr>
      <w:r w:rsidRPr="00375023">
        <w:rPr>
          <w:rFonts w:eastAsia="Arial Unicode MS" w:cs="Arial Unicode MS"/>
          <w:b/>
          <w:bCs/>
          <w:color w:val="000000"/>
          <w:sz w:val="24"/>
          <w:szCs w:val="24"/>
          <w:u w:color="000000"/>
          <w:bdr w:val="nil"/>
          <w:lang w:eastAsia="sk-SK"/>
        </w:rPr>
        <w:t>1</w:t>
      </w:r>
      <w:r w:rsidR="00ED76B9" w:rsidRPr="00375023">
        <w:rPr>
          <w:rFonts w:eastAsia="Arial Unicode MS" w:cs="Arial Unicode MS"/>
          <w:b/>
          <w:bCs/>
          <w:color w:val="000000"/>
          <w:sz w:val="24"/>
          <w:szCs w:val="24"/>
          <w:u w:color="000000"/>
          <w:bdr w:val="nil"/>
          <w:lang w:eastAsia="sk-SK"/>
        </w:rPr>
        <w:t>6</w:t>
      </w:r>
      <w:r w:rsidRPr="00375023">
        <w:rPr>
          <w:rFonts w:eastAsia="Arial Unicode MS" w:cs="Arial Unicode MS"/>
          <w:b/>
          <w:bCs/>
          <w:color w:val="000000"/>
          <w:sz w:val="24"/>
          <w:szCs w:val="24"/>
          <w:u w:color="000000"/>
          <w:bdr w:val="nil"/>
          <w:lang w:eastAsia="sk-SK"/>
        </w:rPr>
        <w:t>.4 Zábezpeka prepadne v prospech verejného obstarávateľa: </w:t>
      </w:r>
    </w:p>
    <w:p w14:paraId="2322FB11" w14:textId="4791CAA8" w:rsidR="00953B00" w:rsidRPr="00375023" w:rsidRDefault="00953B00" w:rsidP="009920F8">
      <w:pPr>
        <w:numPr>
          <w:ilvl w:val="0"/>
          <w:numId w:val="37"/>
        </w:numPr>
        <w:pBdr>
          <w:top w:val="nil"/>
          <w:left w:val="nil"/>
          <w:bottom w:val="nil"/>
          <w:right w:val="nil"/>
          <w:between w:val="nil"/>
          <w:bar w:val="nil"/>
        </w:pBdr>
        <w:spacing w:after="0"/>
        <w:ind w:left="851" w:firstLine="0"/>
        <w:rPr>
          <w:rFonts w:eastAsia="Tahoma" w:cs="Tahoma"/>
          <w:bCs/>
          <w:color w:val="000000"/>
          <w:sz w:val="24"/>
          <w:szCs w:val="24"/>
          <w:u w:color="000000"/>
          <w:bdr w:val="nil"/>
          <w:lang w:eastAsia="sk-SK"/>
        </w:rPr>
      </w:pPr>
      <w:r w:rsidRPr="00375023">
        <w:rPr>
          <w:rFonts w:eastAsia="Arial Unicode MS" w:cs="Arial Unicode MS"/>
          <w:bCs/>
          <w:color w:val="000000"/>
          <w:sz w:val="24"/>
          <w:szCs w:val="24"/>
          <w:u w:color="000000"/>
          <w:bdr w:val="nil"/>
          <w:lang w:eastAsia="sk-SK"/>
        </w:rPr>
        <w:t>ak uchádzač odstúpi od svojej ponuky v lehote viazanosti ponúk, alebo</w:t>
      </w:r>
    </w:p>
    <w:p w14:paraId="100684E9" w14:textId="76A806A1" w:rsidR="00953B00" w:rsidRPr="00375023" w:rsidRDefault="00953B00" w:rsidP="009920F8">
      <w:pPr>
        <w:numPr>
          <w:ilvl w:val="0"/>
          <w:numId w:val="37"/>
        </w:numPr>
        <w:pBdr>
          <w:top w:val="nil"/>
          <w:left w:val="nil"/>
          <w:bottom w:val="nil"/>
          <w:right w:val="nil"/>
          <w:between w:val="nil"/>
          <w:bar w:val="nil"/>
        </w:pBdr>
        <w:spacing w:after="0"/>
        <w:ind w:left="851" w:firstLine="0"/>
        <w:rPr>
          <w:rFonts w:eastAsia="Tahoma" w:cs="Tahoma"/>
          <w:bCs/>
          <w:color w:val="000000"/>
          <w:sz w:val="24"/>
          <w:szCs w:val="24"/>
          <w:u w:color="000000"/>
          <w:bdr w:val="nil"/>
          <w:lang w:eastAsia="sk-SK"/>
        </w:rPr>
      </w:pPr>
      <w:r w:rsidRPr="00375023">
        <w:rPr>
          <w:rFonts w:eastAsia="Arial Unicode MS" w:cs="Arial Unicode MS"/>
          <w:bCs/>
          <w:color w:val="000000"/>
          <w:sz w:val="24"/>
          <w:szCs w:val="24"/>
          <w:u w:color="000000"/>
          <w:bdr w:val="nil"/>
          <w:lang w:eastAsia="sk-SK"/>
        </w:rPr>
        <w:t>ak neposkytne súčinnosť alebo odmietne uzavrieť zmluvu v súlade s § 56 ods. 8 až 15 ZVO.</w:t>
      </w:r>
    </w:p>
    <w:p w14:paraId="4A5A46A1" w14:textId="77777777" w:rsidR="000B73D5" w:rsidRPr="000B73D5" w:rsidRDefault="000B73D5" w:rsidP="000B73D5">
      <w:pPr>
        <w:rPr>
          <w:lang w:eastAsia="sk-SK"/>
        </w:rPr>
      </w:pPr>
    </w:p>
    <w:p w14:paraId="5AAFEFD1" w14:textId="14656919" w:rsidR="005D69A9" w:rsidRPr="00673064" w:rsidRDefault="005D69A9" w:rsidP="005D69A9">
      <w:pPr>
        <w:spacing w:after="0" w:line="240" w:lineRule="auto"/>
        <w:jc w:val="center"/>
        <w:rPr>
          <w:b/>
          <w:color w:val="000000" w:themeColor="text1"/>
          <w:sz w:val="24"/>
          <w:szCs w:val="24"/>
        </w:rPr>
      </w:pPr>
      <w:r w:rsidRPr="00673064">
        <w:rPr>
          <w:b/>
          <w:color w:val="000000" w:themeColor="text1"/>
          <w:sz w:val="24"/>
          <w:szCs w:val="24"/>
        </w:rPr>
        <w:t>Časť IV.</w:t>
      </w:r>
    </w:p>
    <w:p w14:paraId="2A8FFE51" w14:textId="77777777" w:rsidR="005D69A9" w:rsidRPr="00673064" w:rsidRDefault="005D69A9" w:rsidP="005D69A9">
      <w:pPr>
        <w:widowControl w:val="0"/>
        <w:tabs>
          <w:tab w:val="left" w:pos="988"/>
        </w:tabs>
        <w:spacing w:after="240"/>
        <w:ind w:right="113"/>
        <w:jc w:val="center"/>
        <w:rPr>
          <w:b/>
          <w:color w:val="000000" w:themeColor="text1"/>
          <w:sz w:val="24"/>
          <w:szCs w:val="24"/>
        </w:rPr>
      </w:pPr>
      <w:r w:rsidRPr="00673064">
        <w:rPr>
          <w:b/>
          <w:color w:val="000000" w:themeColor="text1"/>
          <w:sz w:val="24"/>
          <w:szCs w:val="24"/>
        </w:rPr>
        <w:t>Predkladanie ponuky</w:t>
      </w:r>
    </w:p>
    <w:p w14:paraId="711C37A6" w14:textId="77777777" w:rsidR="005D69A9" w:rsidRPr="00673064" w:rsidRDefault="005D69A9" w:rsidP="00A760C0">
      <w:pPr>
        <w:pStyle w:val="Nzov"/>
      </w:pPr>
      <w:r w:rsidRPr="00673064">
        <w:t xml:space="preserve">  </w:t>
      </w:r>
      <w:bookmarkStart w:id="50" w:name="_Toc3533808"/>
      <w:bookmarkStart w:id="51" w:name="_Toc12357759"/>
      <w:r w:rsidRPr="00673064">
        <w:t>UCHÁDZAČ OPRÁVNENÝ PREDLOŽIŤ PONUKU</w:t>
      </w:r>
      <w:bookmarkEnd w:id="50"/>
      <w:bookmarkEnd w:id="51"/>
    </w:p>
    <w:p w14:paraId="628FCD6B" w14:textId="77777777" w:rsidR="005D69A9" w:rsidRPr="00673064" w:rsidRDefault="005D69A9" w:rsidP="009920F8">
      <w:pPr>
        <w:widowControl w:val="0"/>
        <w:numPr>
          <w:ilvl w:val="0"/>
          <w:numId w:val="19"/>
        </w:numPr>
        <w:tabs>
          <w:tab w:val="clear" w:pos="567"/>
          <w:tab w:val="left" w:pos="1560"/>
        </w:tabs>
        <w:spacing w:before="240" w:after="240"/>
        <w:ind w:left="851" w:right="-1"/>
        <w:rPr>
          <w:b/>
          <w:color w:val="000000" w:themeColor="text1"/>
          <w:sz w:val="24"/>
          <w:szCs w:val="24"/>
        </w:rPr>
      </w:pPr>
      <w:r w:rsidRPr="00673064">
        <w:rPr>
          <w:color w:val="000000" w:themeColor="text1"/>
          <w:sz w:val="24"/>
          <w:szCs w:val="24"/>
        </w:rPr>
        <w:t xml:space="preserve">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právny subjekt. Z dokumentácie preukazujúcej </w:t>
      </w:r>
      <w:r w:rsidRPr="00673064">
        <w:rPr>
          <w:color w:val="000000" w:themeColor="text1"/>
          <w:sz w:val="24"/>
          <w:szCs w:val="24"/>
        </w:rPr>
        <w:lastRenderedPageBreak/>
        <w:t>vznik právneho subjektu musí byť jasné a zrejmé, ako sú stanovené vzájomné práva a povinnosti, kto a akou časťou sa bude na plnení podieľať a skutočnosť, že všetci členovia subjektu ručia za záväzky subjektu spoločne a nerozdielne.</w:t>
      </w:r>
    </w:p>
    <w:p w14:paraId="41C87449" w14:textId="7720B093" w:rsidR="005D69A9" w:rsidRPr="00C445CF" w:rsidRDefault="005D69A9" w:rsidP="009920F8">
      <w:pPr>
        <w:widowControl w:val="0"/>
        <w:numPr>
          <w:ilvl w:val="0"/>
          <w:numId w:val="20"/>
        </w:numPr>
        <w:tabs>
          <w:tab w:val="clear" w:pos="927"/>
          <w:tab w:val="left" w:pos="1560"/>
        </w:tabs>
        <w:spacing w:after="240"/>
        <w:ind w:left="851" w:right="113"/>
        <w:rPr>
          <w:b/>
          <w:color w:val="000000" w:themeColor="text1"/>
          <w:sz w:val="24"/>
          <w:szCs w:val="24"/>
        </w:rPr>
      </w:pPr>
      <w:r w:rsidRPr="00673064">
        <w:rPr>
          <w:color w:val="000000" w:themeColor="text1"/>
          <w:sz w:val="24"/>
          <w:szCs w:val="24"/>
        </w:rPr>
        <w:t>Uchádzač musí splniť podmienky účasti uvedené v týchto súťažných podkladoch.</w:t>
      </w:r>
    </w:p>
    <w:p w14:paraId="4221FC5F" w14:textId="77777777" w:rsidR="005D69A9" w:rsidRPr="00673064" w:rsidRDefault="005D69A9" w:rsidP="00A760C0">
      <w:pPr>
        <w:pStyle w:val="Nzov"/>
      </w:pPr>
      <w:r w:rsidRPr="00673064">
        <w:t xml:space="preserve">  </w:t>
      </w:r>
      <w:bookmarkStart w:id="52" w:name="_Toc3533809"/>
      <w:bookmarkStart w:id="53" w:name="_Toc12357760"/>
      <w:r w:rsidRPr="00673064">
        <w:t>DEFINOVANIE PONUKY A JEJ PREDLOŽENIE</w:t>
      </w:r>
      <w:bookmarkEnd w:id="52"/>
      <w:bookmarkEnd w:id="53"/>
    </w:p>
    <w:p w14:paraId="127A87E6" w14:textId="5F0369E5" w:rsidR="0054288E" w:rsidRDefault="004E652E" w:rsidP="009920F8">
      <w:pPr>
        <w:widowControl w:val="0"/>
        <w:numPr>
          <w:ilvl w:val="0"/>
          <w:numId w:val="21"/>
        </w:numPr>
        <w:tabs>
          <w:tab w:val="clear" w:pos="567"/>
          <w:tab w:val="left" w:pos="993"/>
        </w:tabs>
        <w:spacing w:before="240" w:after="240"/>
        <w:ind w:left="851"/>
        <w:rPr>
          <w:color w:val="000000" w:themeColor="text1"/>
          <w:sz w:val="24"/>
          <w:szCs w:val="24"/>
        </w:rPr>
      </w:pPr>
      <w:r w:rsidRPr="00673064">
        <w:rPr>
          <w:color w:val="000000" w:themeColor="text1"/>
          <w:sz w:val="24"/>
          <w:szCs w:val="24"/>
        </w:rPr>
        <w:t>Každý uchádzač môže predložiť iba jednu ponuku, buď samostatne sám za seba alebo ako jeden z členov skupiny. Fyzická osoba alebo právnická osoba, ktorá za seba predloží ponuku, nemôže súčasne predložiť inú ponuku ako člen skupiny.</w:t>
      </w:r>
    </w:p>
    <w:p w14:paraId="68A98E37" w14:textId="1E3B631F" w:rsidR="00FC6EFD" w:rsidRPr="00FC6EFD" w:rsidRDefault="00FC6EFD" w:rsidP="009920F8">
      <w:pPr>
        <w:pStyle w:val="Odsekzoznamu"/>
        <w:widowControl w:val="0"/>
        <w:numPr>
          <w:ilvl w:val="1"/>
          <w:numId w:val="66"/>
        </w:numPr>
        <w:tabs>
          <w:tab w:val="left" w:pos="851"/>
        </w:tabs>
        <w:spacing w:before="240" w:after="240"/>
        <w:ind w:left="851" w:firstLine="0"/>
        <w:jc w:val="both"/>
        <w:rPr>
          <w:rFonts w:ascii="Arial Narrow" w:eastAsia="Calibri" w:hAnsi="Arial Narrow"/>
          <w:color w:val="000000" w:themeColor="text1"/>
        </w:rPr>
      </w:pPr>
      <w:r w:rsidRPr="00FC6EFD">
        <w:rPr>
          <w:rFonts w:ascii="Arial Narrow" w:eastAsia="Arial,Bold" w:hAnsi="Arial Narrow" w:cstheme="minorHAnsi"/>
          <w:color w:val="000000" w:themeColor="text1"/>
        </w:rPr>
        <w:t xml:space="preserve">Uchádzač predkladá ponuku v elektronickej podobe v lehote na predkladanie ponúk. </w:t>
      </w:r>
      <w:r w:rsidRPr="00FC6EFD">
        <w:rPr>
          <w:rFonts w:ascii="Arial Narrow" w:hAnsi="Arial Narrow" w:cstheme="minorHAnsi"/>
          <w:color w:val="000000" w:themeColor="text1"/>
        </w:rPr>
        <w:t xml:space="preserve">Ponuka je vyhotovená elektronicky v zmysle § 49 ods. 1 písm. a) zákona o verejnom obstarávaní a vložená do systému JOSEPHINE umiestnenom na webovej adrese </w:t>
      </w:r>
      <w:hyperlink r:id="rId14" w:history="1">
        <w:r w:rsidRPr="00FC6EFD">
          <w:rPr>
            <w:rStyle w:val="Hypertextovprepojenie"/>
            <w:rFonts w:ascii="Arial Narrow" w:hAnsi="Arial Narrow" w:cstheme="minorHAnsi"/>
            <w:color w:val="000000" w:themeColor="text1"/>
          </w:rPr>
          <w:t>https://josephine.proebiz.com/</w:t>
        </w:r>
      </w:hyperlink>
      <w:r w:rsidRPr="00FC6EFD">
        <w:rPr>
          <w:rFonts w:ascii="Arial Narrow" w:eastAsia="Arial,Bold" w:hAnsi="Arial Narrow" w:cstheme="minorHAnsi"/>
          <w:color w:val="000000" w:themeColor="text1"/>
        </w:rPr>
        <w:t>.</w:t>
      </w:r>
    </w:p>
    <w:p w14:paraId="10A6F07D" w14:textId="2671357D" w:rsidR="0054288E" w:rsidRPr="00FC6EFD" w:rsidRDefault="0054288E" w:rsidP="009920F8">
      <w:pPr>
        <w:pStyle w:val="Odsekzoznamu"/>
        <w:widowControl w:val="0"/>
        <w:numPr>
          <w:ilvl w:val="1"/>
          <w:numId w:val="66"/>
        </w:numPr>
        <w:tabs>
          <w:tab w:val="left" w:pos="993"/>
        </w:tabs>
        <w:spacing w:before="240" w:after="240"/>
        <w:ind w:left="851" w:firstLine="0"/>
        <w:jc w:val="both"/>
        <w:rPr>
          <w:rFonts w:ascii="Arial Narrow" w:eastAsia="Calibri" w:hAnsi="Arial Narrow"/>
          <w:color w:val="000000" w:themeColor="text1"/>
        </w:rPr>
      </w:pPr>
      <w:r w:rsidRPr="00FC6EFD">
        <w:rPr>
          <w:rFonts w:ascii="Arial Narrow" w:hAnsi="Arial Narrow" w:cstheme="minorHAnsi"/>
          <w:color w:val="000000" w:themeColor="text1"/>
        </w:rPr>
        <w:t xml:space="preserve">Elektronická ponuka sa vloží vyplnením ponukového formulára a vložením požadovaných dokladov a dokumentov v systéme JOSEPHINE umiestnenom na webovej adrese </w:t>
      </w:r>
      <w:hyperlink r:id="rId15" w:history="1">
        <w:r w:rsidRPr="00FC6EFD">
          <w:rPr>
            <w:rStyle w:val="Hypertextovprepojenie"/>
            <w:rFonts w:ascii="Arial Narrow" w:hAnsi="Arial Narrow" w:cstheme="minorHAnsi"/>
            <w:color w:val="000000" w:themeColor="text1"/>
          </w:rPr>
          <w:t>https://josephine.proebiz.com/</w:t>
        </w:r>
      </w:hyperlink>
      <w:r w:rsidRPr="00FC6EFD">
        <w:rPr>
          <w:rFonts w:ascii="Arial Narrow" w:hAnsi="Arial Narrow" w:cstheme="minorHAnsi"/>
          <w:color w:val="000000" w:themeColor="text1"/>
        </w:rPr>
        <w:t>.</w:t>
      </w:r>
    </w:p>
    <w:p w14:paraId="0021F7A4" w14:textId="0D57F726" w:rsidR="0054288E" w:rsidRPr="00673064" w:rsidRDefault="0054288E" w:rsidP="009920F8">
      <w:pPr>
        <w:pStyle w:val="Odsekzoznamu"/>
        <w:numPr>
          <w:ilvl w:val="1"/>
          <w:numId w:val="66"/>
        </w:numPr>
        <w:tabs>
          <w:tab w:val="left" w:pos="993"/>
        </w:tabs>
        <w:autoSpaceDE w:val="0"/>
        <w:autoSpaceDN w:val="0"/>
        <w:adjustRightInd w:val="0"/>
        <w:spacing w:after="120" w:line="276" w:lineRule="auto"/>
        <w:ind w:left="851" w:firstLine="0"/>
        <w:contextualSpacing/>
        <w:jc w:val="both"/>
        <w:rPr>
          <w:rFonts w:ascii="Arial Narrow" w:eastAsia="Arial,Bold" w:hAnsi="Arial Narrow" w:cstheme="minorHAnsi"/>
          <w:color w:val="000000" w:themeColor="text1"/>
        </w:rPr>
      </w:pPr>
      <w:r w:rsidRPr="00673064">
        <w:rPr>
          <w:rFonts w:ascii="Arial Narrow" w:hAnsi="Arial Narrow" w:cstheme="minorHAnsi"/>
          <w:color w:val="000000" w:themeColor="text1"/>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673064">
        <w:rPr>
          <w:rFonts w:ascii="Arial Narrow" w:hAnsi="Arial Narrow" w:cstheme="minorHAnsi"/>
          <w:color w:val="000000" w:themeColor="text1"/>
        </w:rPr>
        <w:t>položkového</w:t>
      </w:r>
      <w:proofErr w:type="spellEnd"/>
      <w:r w:rsidRPr="00673064">
        <w:rPr>
          <w:rFonts w:ascii="Arial Narrow" w:hAnsi="Arial Narrow" w:cstheme="minorHAnsi"/>
          <w:color w:val="000000" w:themeColor="text1"/>
        </w:rPr>
        <w:t xml:space="preserve"> elektronického formulára, ktorý zodpovedá návrhu na plnenie kritérií uvedenom v súťažných podkladoch.</w:t>
      </w:r>
    </w:p>
    <w:p w14:paraId="5CB4AC2D" w14:textId="77777777" w:rsidR="0054288E" w:rsidRPr="00673064" w:rsidRDefault="0054288E" w:rsidP="00E84809">
      <w:pPr>
        <w:pStyle w:val="Odsekzoznamu"/>
        <w:tabs>
          <w:tab w:val="left" w:pos="993"/>
        </w:tabs>
        <w:autoSpaceDE w:val="0"/>
        <w:autoSpaceDN w:val="0"/>
        <w:adjustRightInd w:val="0"/>
        <w:spacing w:after="120" w:line="276" w:lineRule="auto"/>
        <w:ind w:left="851"/>
        <w:contextualSpacing/>
        <w:jc w:val="both"/>
        <w:rPr>
          <w:rFonts w:ascii="Arial Narrow" w:eastAsia="Arial,Bold" w:hAnsi="Arial Narrow" w:cstheme="minorHAnsi"/>
          <w:color w:val="000000" w:themeColor="text1"/>
        </w:rPr>
      </w:pPr>
    </w:p>
    <w:p w14:paraId="563CD5CA" w14:textId="77777777" w:rsidR="0054288E" w:rsidRPr="00673064" w:rsidRDefault="0054288E" w:rsidP="009920F8">
      <w:pPr>
        <w:pStyle w:val="Odsekzoznamu"/>
        <w:numPr>
          <w:ilvl w:val="1"/>
          <w:numId w:val="66"/>
        </w:numPr>
        <w:tabs>
          <w:tab w:val="left" w:pos="993"/>
        </w:tabs>
        <w:autoSpaceDE w:val="0"/>
        <w:autoSpaceDN w:val="0"/>
        <w:adjustRightInd w:val="0"/>
        <w:spacing w:after="120" w:line="276" w:lineRule="auto"/>
        <w:ind w:left="851" w:firstLine="0"/>
        <w:contextualSpacing/>
        <w:jc w:val="both"/>
        <w:rPr>
          <w:rFonts w:ascii="Arial Narrow" w:eastAsia="Arial,Bold" w:hAnsi="Arial Narrow" w:cstheme="minorHAnsi"/>
          <w:color w:val="000000" w:themeColor="text1"/>
        </w:rPr>
      </w:pPr>
      <w:r w:rsidRPr="00673064">
        <w:rPr>
          <w:rFonts w:ascii="Arial Narrow" w:hAnsi="Arial Narrow" w:cstheme="minorHAnsi"/>
          <w:color w:val="000000" w:themeColor="text1"/>
        </w:rPr>
        <w:t xml:space="preserve">Ak ponuka obsahuje dôverné informácie, uchádzač ich v ponuke viditeľne označí. </w:t>
      </w:r>
    </w:p>
    <w:p w14:paraId="76E28A8F" w14:textId="5960EC78" w:rsidR="0054288E" w:rsidRPr="00673064" w:rsidRDefault="0054288E" w:rsidP="00E84809">
      <w:pPr>
        <w:tabs>
          <w:tab w:val="left" w:pos="567"/>
          <w:tab w:val="left" w:pos="993"/>
        </w:tabs>
        <w:autoSpaceDE w:val="0"/>
        <w:autoSpaceDN w:val="0"/>
        <w:adjustRightInd w:val="0"/>
        <w:spacing w:after="120"/>
        <w:ind w:left="851"/>
        <w:rPr>
          <w:rFonts w:cstheme="minorHAnsi"/>
          <w:color w:val="000000" w:themeColor="text1"/>
          <w:sz w:val="24"/>
          <w:szCs w:val="24"/>
        </w:rPr>
      </w:pPr>
      <w:r w:rsidRPr="00673064">
        <w:rPr>
          <w:rFonts w:cstheme="minorHAnsi"/>
          <w:color w:val="000000" w:themeColor="text1"/>
          <w:sz w:val="24"/>
          <w:szCs w:val="24"/>
        </w:rPr>
        <w:t xml:space="preserve">Uchádzačom navrhovaná cena za dodanie požadovaného predmetu zákazky, uvedená v ponuke uchádzača, bude vyjadrená v EUR (Eurách) s presnosťou na </w:t>
      </w:r>
      <w:r w:rsidR="00EB6C81" w:rsidRPr="00673064">
        <w:rPr>
          <w:rFonts w:cstheme="minorHAnsi"/>
          <w:color w:val="000000" w:themeColor="text1"/>
          <w:sz w:val="24"/>
          <w:szCs w:val="24"/>
        </w:rPr>
        <w:t>2</w:t>
      </w:r>
      <w:r w:rsidRPr="00673064">
        <w:rPr>
          <w:rFonts w:cstheme="minorHAnsi"/>
          <w:color w:val="000000" w:themeColor="text1"/>
          <w:sz w:val="24"/>
          <w:szCs w:val="24"/>
        </w:rPr>
        <w:t xml:space="preserve"> desatinné miesta  a vložená do systému JOSEPHINE v tejto štruktúre: cena bez DPH, sadzba DPH, cena s alebo bez  DPH (pri vkladaní do systému JOSEPHINE označená ako „Jednotková cena (kritérium hodnotenia)“).</w:t>
      </w:r>
    </w:p>
    <w:p w14:paraId="38775D23" w14:textId="1A3E22BA" w:rsidR="0054288E" w:rsidRPr="00673064" w:rsidRDefault="0054288E" w:rsidP="009920F8">
      <w:pPr>
        <w:pStyle w:val="Odsekzoznamu"/>
        <w:numPr>
          <w:ilvl w:val="1"/>
          <w:numId w:val="66"/>
        </w:numPr>
        <w:tabs>
          <w:tab w:val="left" w:pos="993"/>
        </w:tabs>
        <w:autoSpaceDE w:val="0"/>
        <w:autoSpaceDN w:val="0"/>
        <w:adjustRightInd w:val="0"/>
        <w:spacing w:before="240" w:after="120" w:line="276" w:lineRule="auto"/>
        <w:ind w:left="851" w:firstLine="0"/>
        <w:contextualSpacing/>
        <w:jc w:val="both"/>
        <w:rPr>
          <w:rFonts w:ascii="Arial Narrow" w:eastAsia="Arial,Bold" w:hAnsi="Arial Narrow" w:cstheme="minorHAnsi"/>
          <w:color w:val="000000" w:themeColor="text1"/>
        </w:rPr>
      </w:pPr>
      <w:r w:rsidRPr="00673064">
        <w:rPr>
          <w:rFonts w:ascii="Arial Narrow" w:hAnsi="Arial Narrow" w:cstheme="minorHAnsi"/>
          <w:color w:val="000000" w:themeColor="text1"/>
        </w:rPr>
        <w:t>Po úspešnom nahraní ponuky do systému JOSEPHINE je uchádzačovi odoslaný notifikačný informatívny e-mail (a to na emailovú adresu užívateľa uchádzača, ktorý ponuku nahral).</w:t>
      </w:r>
    </w:p>
    <w:p w14:paraId="5CC6EE05" w14:textId="77777777" w:rsidR="0054288E" w:rsidRPr="00673064" w:rsidRDefault="0054288E" w:rsidP="00E84809">
      <w:pPr>
        <w:pStyle w:val="Odsekzoznamu"/>
        <w:tabs>
          <w:tab w:val="left" w:pos="993"/>
        </w:tabs>
        <w:autoSpaceDE w:val="0"/>
        <w:autoSpaceDN w:val="0"/>
        <w:adjustRightInd w:val="0"/>
        <w:spacing w:before="240" w:after="120" w:line="276" w:lineRule="auto"/>
        <w:ind w:left="851"/>
        <w:contextualSpacing/>
        <w:jc w:val="both"/>
        <w:rPr>
          <w:rFonts w:ascii="Arial Narrow" w:eastAsia="Arial,Bold" w:hAnsi="Arial Narrow" w:cstheme="minorHAnsi"/>
          <w:color w:val="000000" w:themeColor="text1"/>
        </w:rPr>
      </w:pPr>
    </w:p>
    <w:p w14:paraId="0EF5EF04" w14:textId="29C06AD2" w:rsidR="0054288E" w:rsidRPr="00673064" w:rsidRDefault="0054288E" w:rsidP="009920F8">
      <w:pPr>
        <w:pStyle w:val="Odsekzoznamu"/>
        <w:numPr>
          <w:ilvl w:val="1"/>
          <w:numId w:val="66"/>
        </w:numPr>
        <w:tabs>
          <w:tab w:val="left" w:pos="567"/>
          <w:tab w:val="left" w:pos="993"/>
        </w:tabs>
        <w:autoSpaceDE w:val="0"/>
        <w:autoSpaceDN w:val="0"/>
        <w:adjustRightInd w:val="0"/>
        <w:spacing w:before="240" w:after="120" w:line="276" w:lineRule="auto"/>
        <w:ind w:left="851" w:firstLine="0"/>
        <w:contextualSpacing/>
        <w:jc w:val="both"/>
        <w:rPr>
          <w:rFonts w:ascii="Arial Narrow" w:hAnsi="Arial Narrow" w:cstheme="minorHAnsi"/>
          <w:color w:val="000000" w:themeColor="text1"/>
        </w:rPr>
      </w:pPr>
      <w:r w:rsidRPr="00673064">
        <w:rPr>
          <w:rFonts w:ascii="Arial Narrow" w:hAnsi="Arial Narrow" w:cstheme="minorHAnsi"/>
          <w:color w:val="000000" w:themeColor="text1"/>
        </w:rPr>
        <w:t>Ponuka uchádzača predložená po uplynutí lehoty na predkladanie ponúk sa elektronicky neotvorí.</w:t>
      </w:r>
    </w:p>
    <w:p w14:paraId="77514E53" w14:textId="77777777" w:rsidR="00EB6C81" w:rsidRPr="00673064" w:rsidRDefault="00EB6C81" w:rsidP="00E84809">
      <w:pPr>
        <w:pStyle w:val="Odsekzoznamu"/>
        <w:rPr>
          <w:rFonts w:ascii="Arial Narrow" w:hAnsi="Arial Narrow" w:cstheme="minorHAnsi"/>
          <w:color w:val="000000" w:themeColor="text1"/>
        </w:rPr>
      </w:pPr>
    </w:p>
    <w:p w14:paraId="7434217F" w14:textId="40F7E0E1" w:rsidR="0054288E" w:rsidRPr="00673064" w:rsidRDefault="0054288E" w:rsidP="009920F8">
      <w:pPr>
        <w:pStyle w:val="Odsekzoznamu"/>
        <w:numPr>
          <w:ilvl w:val="1"/>
          <w:numId w:val="66"/>
        </w:numPr>
        <w:tabs>
          <w:tab w:val="left" w:pos="993"/>
        </w:tabs>
        <w:autoSpaceDE w:val="0"/>
        <w:autoSpaceDN w:val="0"/>
        <w:adjustRightInd w:val="0"/>
        <w:spacing w:before="240" w:after="120" w:line="276" w:lineRule="auto"/>
        <w:ind w:left="851" w:firstLine="0"/>
        <w:contextualSpacing/>
        <w:jc w:val="both"/>
        <w:rPr>
          <w:rFonts w:ascii="Arial Narrow" w:eastAsia="Arial,Bold" w:hAnsi="Arial Narrow" w:cstheme="minorHAnsi"/>
          <w:color w:val="000000" w:themeColor="text1"/>
        </w:rPr>
      </w:pPr>
      <w:r w:rsidRPr="00673064">
        <w:rPr>
          <w:rFonts w:ascii="Arial Narrow" w:eastAsia="Arial,Bold" w:hAnsi="Arial Narrow" w:cstheme="minorHAnsi"/>
          <w:color w:val="000000" w:themeColor="text1"/>
        </w:rPr>
        <w:t>Uchádzač môže predloženú ponuku vziať späť do uplynutia lehoty na predkladanie ponúk. Uchádzač pri odvolaní ponuky postupuje obdobne ako pri vložení prvotnej ponuky (kliknutím na tlačidlo „Stiahnuť ponuku“ a predložením novej ponuky).</w:t>
      </w:r>
    </w:p>
    <w:p w14:paraId="6D753E3D" w14:textId="77777777" w:rsidR="0054288E" w:rsidRPr="00673064" w:rsidRDefault="0054288E" w:rsidP="00E84809">
      <w:pPr>
        <w:pStyle w:val="Odsekzoznamu"/>
        <w:tabs>
          <w:tab w:val="left" w:pos="993"/>
        </w:tabs>
        <w:autoSpaceDE w:val="0"/>
        <w:autoSpaceDN w:val="0"/>
        <w:adjustRightInd w:val="0"/>
        <w:spacing w:after="120" w:line="276" w:lineRule="auto"/>
        <w:ind w:left="851"/>
        <w:contextualSpacing/>
        <w:jc w:val="both"/>
        <w:rPr>
          <w:rFonts w:ascii="Arial Narrow" w:eastAsia="Arial,Bold" w:hAnsi="Arial Narrow" w:cstheme="minorHAnsi"/>
          <w:color w:val="000000" w:themeColor="text1"/>
        </w:rPr>
      </w:pPr>
    </w:p>
    <w:p w14:paraId="51A15950" w14:textId="77777777" w:rsidR="004E652E" w:rsidRPr="00673064" w:rsidRDefault="004E652E" w:rsidP="009920F8">
      <w:pPr>
        <w:pStyle w:val="Odsekzoznamu"/>
        <w:widowControl w:val="0"/>
        <w:numPr>
          <w:ilvl w:val="1"/>
          <w:numId w:val="66"/>
        </w:numPr>
        <w:tabs>
          <w:tab w:val="left" w:pos="709"/>
          <w:tab w:val="left" w:pos="993"/>
        </w:tabs>
        <w:spacing w:after="240" w:line="276" w:lineRule="auto"/>
        <w:ind w:left="851" w:firstLine="0"/>
        <w:jc w:val="both"/>
        <w:rPr>
          <w:rFonts w:ascii="Arial Narrow" w:eastAsia="Calibri" w:hAnsi="Arial Narrow"/>
          <w:b/>
          <w:color w:val="000000" w:themeColor="text1"/>
          <w:lang w:eastAsia="en-US"/>
        </w:rPr>
      </w:pPr>
      <w:r w:rsidRPr="00673064">
        <w:rPr>
          <w:rFonts w:ascii="Arial Narrow" w:eastAsia="Calibri" w:hAnsi="Arial Narrow"/>
          <w:b/>
          <w:color w:val="000000" w:themeColor="text1"/>
          <w:lang w:eastAsia="en-US"/>
        </w:rPr>
        <w:t>V prípade, že uchádzač predloží listinnú ponuku, verejný obstarávateľ na ňu nebude prihliadať.</w:t>
      </w:r>
    </w:p>
    <w:p w14:paraId="35EC3DE3" w14:textId="77777777" w:rsidR="004E652E" w:rsidRPr="00673064" w:rsidRDefault="004E652E" w:rsidP="009920F8">
      <w:pPr>
        <w:pStyle w:val="Odsekzoznamu"/>
        <w:widowControl w:val="0"/>
        <w:numPr>
          <w:ilvl w:val="1"/>
          <w:numId w:val="66"/>
        </w:numPr>
        <w:tabs>
          <w:tab w:val="left" w:pos="709"/>
          <w:tab w:val="left" w:pos="993"/>
        </w:tabs>
        <w:spacing w:after="240" w:line="276" w:lineRule="auto"/>
        <w:ind w:left="851" w:firstLine="0"/>
        <w:jc w:val="both"/>
        <w:rPr>
          <w:rFonts w:ascii="Arial Narrow" w:eastAsia="Calibri" w:hAnsi="Arial Narrow"/>
          <w:color w:val="000000" w:themeColor="text1"/>
          <w:lang w:eastAsia="en-US"/>
        </w:rPr>
      </w:pPr>
      <w:r w:rsidRPr="00673064">
        <w:rPr>
          <w:rFonts w:ascii="Arial Narrow" w:eastAsia="Calibri" w:hAnsi="Arial Narrow"/>
          <w:color w:val="000000" w:themeColor="text1"/>
          <w:lang w:eastAsia="en-US"/>
        </w:rPr>
        <w:lastRenderedPageBreak/>
        <w:t>Uchádzač má možnosť sa registrovať do systému JOSEPHINE pomocou hesla i registráciou a prihlásením pomocou občianskeho preukaz</w:t>
      </w:r>
      <w:r w:rsidR="00025F88" w:rsidRPr="00673064">
        <w:rPr>
          <w:rFonts w:ascii="Arial Narrow" w:eastAsia="Calibri" w:hAnsi="Arial Narrow"/>
          <w:color w:val="000000" w:themeColor="text1"/>
          <w:lang w:eastAsia="en-US"/>
        </w:rPr>
        <w:t>u</w:t>
      </w:r>
      <w:r w:rsidRPr="00673064">
        <w:rPr>
          <w:rFonts w:ascii="Arial Narrow" w:eastAsia="Calibri" w:hAnsi="Arial Narrow"/>
          <w:color w:val="000000" w:themeColor="text1"/>
          <w:lang w:eastAsia="en-US"/>
        </w:rPr>
        <w:t xml:space="preserve"> s elektronickým čipom a bezpečnostným osobnostným kódom (</w:t>
      </w:r>
      <w:proofErr w:type="spellStart"/>
      <w:r w:rsidRPr="00673064">
        <w:rPr>
          <w:rFonts w:ascii="Arial Narrow" w:eastAsia="Calibri" w:hAnsi="Arial Narrow"/>
          <w:color w:val="000000" w:themeColor="text1"/>
          <w:lang w:eastAsia="en-US"/>
        </w:rPr>
        <w:t>eID</w:t>
      </w:r>
      <w:proofErr w:type="spellEnd"/>
      <w:r w:rsidRPr="00673064">
        <w:rPr>
          <w:rFonts w:ascii="Arial Narrow" w:eastAsia="Calibri" w:hAnsi="Arial Narrow"/>
          <w:color w:val="000000" w:themeColor="text1"/>
          <w:lang w:eastAsia="en-US"/>
        </w:rPr>
        <w:t>).</w:t>
      </w:r>
    </w:p>
    <w:p w14:paraId="3AF1FC85" w14:textId="77777777" w:rsidR="0030158E" w:rsidRPr="00673064" w:rsidRDefault="004E652E" w:rsidP="009920F8">
      <w:pPr>
        <w:pStyle w:val="Odsekzoznamu"/>
        <w:widowControl w:val="0"/>
        <w:numPr>
          <w:ilvl w:val="1"/>
          <w:numId w:val="66"/>
        </w:numPr>
        <w:tabs>
          <w:tab w:val="left" w:pos="709"/>
          <w:tab w:val="left" w:pos="993"/>
        </w:tabs>
        <w:spacing w:line="276" w:lineRule="auto"/>
        <w:ind w:left="851" w:firstLine="0"/>
        <w:jc w:val="both"/>
        <w:rPr>
          <w:rFonts w:ascii="Arial Narrow" w:eastAsia="Calibri" w:hAnsi="Arial Narrow"/>
          <w:b/>
          <w:color w:val="000000" w:themeColor="text1"/>
          <w:lang w:eastAsia="en-US"/>
        </w:rPr>
      </w:pPr>
      <w:r w:rsidRPr="00673064">
        <w:rPr>
          <w:rFonts w:ascii="Arial Narrow" w:eastAsia="Calibri" w:hAnsi="Arial Narrow"/>
          <w:color w:val="000000" w:themeColor="text1"/>
          <w:lang w:eastAsia="en-US"/>
        </w:rPr>
        <w:t xml:space="preserve">Predkladanie ponúk je umožnené iba autentifikovaným uchádzačom. Autentifikáciu je možné previesť dvoma spôsobmi: </w:t>
      </w:r>
    </w:p>
    <w:p w14:paraId="52DCE9C8" w14:textId="3E6035E2" w:rsidR="0030158E" w:rsidRPr="00673064" w:rsidRDefault="0030158E" w:rsidP="00E84809">
      <w:pPr>
        <w:pStyle w:val="Odsekzoznamu"/>
        <w:widowControl w:val="0"/>
        <w:tabs>
          <w:tab w:val="left" w:pos="709"/>
          <w:tab w:val="left" w:pos="993"/>
        </w:tabs>
        <w:spacing w:line="276" w:lineRule="auto"/>
        <w:ind w:left="851"/>
        <w:jc w:val="both"/>
        <w:rPr>
          <w:rFonts w:ascii="Arial Narrow" w:eastAsia="Calibri" w:hAnsi="Arial Narrow"/>
          <w:color w:val="000000" w:themeColor="text1"/>
          <w:lang w:eastAsia="en-US"/>
        </w:rPr>
      </w:pPr>
      <w:r w:rsidRPr="00673064">
        <w:rPr>
          <w:rFonts w:ascii="Arial Narrow" w:eastAsia="Calibri" w:hAnsi="Arial Narrow"/>
          <w:color w:val="000000" w:themeColor="text1"/>
          <w:lang w:eastAsia="en-US"/>
        </w:rPr>
        <w:t xml:space="preserve">a) </w:t>
      </w:r>
      <w:r w:rsidR="004E652E" w:rsidRPr="00673064">
        <w:rPr>
          <w:rFonts w:ascii="Arial Narrow" w:eastAsia="Calibri" w:hAnsi="Arial Narrow"/>
          <w:color w:val="000000" w:themeColor="text1"/>
          <w:lang w:eastAsia="en-US"/>
        </w:rPr>
        <w:t>v systém</w:t>
      </w:r>
      <w:r w:rsidR="00025F88" w:rsidRPr="00673064">
        <w:rPr>
          <w:rFonts w:ascii="Arial Narrow" w:eastAsia="Calibri" w:hAnsi="Arial Narrow"/>
          <w:color w:val="000000" w:themeColor="text1"/>
          <w:lang w:eastAsia="en-US"/>
        </w:rPr>
        <w:t>e</w:t>
      </w:r>
      <w:r w:rsidR="004E652E" w:rsidRPr="00673064">
        <w:rPr>
          <w:rFonts w:ascii="Arial Narrow" w:eastAsia="Calibri" w:hAnsi="Arial Narrow"/>
          <w:color w:val="000000" w:themeColor="text1"/>
          <w:lang w:eastAsia="en-US"/>
        </w:rPr>
        <w:t xml:space="preserve"> JOSEPHINE registráciou a prihlásením pomocou občianskeho preukazom s elektronickým čipom a bezpečnostným osobnostným kódom (</w:t>
      </w:r>
      <w:proofErr w:type="spellStart"/>
      <w:r w:rsidR="004E652E" w:rsidRPr="00673064">
        <w:rPr>
          <w:rFonts w:ascii="Arial Narrow" w:eastAsia="Calibri" w:hAnsi="Arial Narrow"/>
          <w:color w:val="000000" w:themeColor="text1"/>
          <w:lang w:eastAsia="en-US"/>
        </w:rPr>
        <w:t>eID</w:t>
      </w:r>
      <w:proofErr w:type="spellEnd"/>
      <w:r w:rsidR="004E652E" w:rsidRPr="00673064">
        <w:rPr>
          <w:rFonts w:ascii="Arial Narrow" w:eastAsia="Calibri" w:hAnsi="Arial Narrow"/>
          <w:color w:val="000000" w:themeColor="text1"/>
          <w:lang w:eastAsia="en-US"/>
        </w:rPr>
        <w:t>). V systéme je autentifikovaná spoločnosť, ktor</w:t>
      </w:r>
      <w:r w:rsidR="00025F88" w:rsidRPr="00673064">
        <w:rPr>
          <w:rFonts w:ascii="Arial Narrow" w:eastAsia="Calibri" w:hAnsi="Arial Narrow"/>
          <w:color w:val="000000" w:themeColor="text1"/>
          <w:lang w:eastAsia="en-US"/>
        </w:rPr>
        <w:t>ú</w:t>
      </w:r>
      <w:r w:rsidR="004E652E" w:rsidRPr="00673064">
        <w:rPr>
          <w:rFonts w:ascii="Arial Narrow" w:eastAsia="Calibri" w:hAnsi="Arial Narrow"/>
          <w:color w:val="000000" w:themeColor="text1"/>
          <w:lang w:eastAsia="en-US"/>
        </w:rPr>
        <w:t xml:space="preserve"> pomocou </w:t>
      </w:r>
      <w:proofErr w:type="spellStart"/>
      <w:r w:rsidR="004E652E" w:rsidRPr="00673064">
        <w:rPr>
          <w:rFonts w:ascii="Arial Narrow" w:eastAsia="Calibri" w:hAnsi="Arial Narrow"/>
          <w:color w:val="000000" w:themeColor="text1"/>
          <w:lang w:eastAsia="en-US"/>
        </w:rPr>
        <w:t>eID</w:t>
      </w:r>
      <w:proofErr w:type="spellEnd"/>
      <w:r w:rsidR="004E652E" w:rsidRPr="00673064">
        <w:rPr>
          <w:rFonts w:ascii="Arial Narrow" w:eastAsia="Calibri" w:hAnsi="Arial Narrow"/>
          <w:color w:val="000000" w:themeColor="text1"/>
          <w:lang w:eastAsia="en-US"/>
        </w:rPr>
        <w:t xml:space="preserve"> registruje štatutár danej spoločnosti. Autentifikáciu vykonáva poskytovateľ systému JOSEPHINE, a to v pracovných dňoch v čase 8 – 1</w:t>
      </w:r>
      <w:r w:rsidRPr="00673064">
        <w:rPr>
          <w:rFonts w:ascii="Arial Narrow" w:eastAsia="Calibri" w:hAnsi="Arial Narrow"/>
          <w:color w:val="000000" w:themeColor="text1"/>
          <w:lang w:eastAsia="en-US"/>
        </w:rPr>
        <w:t>6</w:t>
      </w:r>
      <w:r w:rsidR="004E652E" w:rsidRPr="00673064">
        <w:rPr>
          <w:rFonts w:ascii="Arial Narrow" w:eastAsia="Calibri" w:hAnsi="Arial Narrow"/>
          <w:color w:val="000000" w:themeColor="text1"/>
          <w:lang w:eastAsia="en-US"/>
        </w:rPr>
        <w:t xml:space="preserve"> hod.</w:t>
      </w:r>
    </w:p>
    <w:p w14:paraId="078644E3" w14:textId="0BFFF952" w:rsidR="0030158E" w:rsidRPr="00673064" w:rsidRDefault="0030158E" w:rsidP="00E84809">
      <w:pPr>
        <w:pStyle w:val="Odsekzoznamu"/>
        <w:widowControl w:val="0"/>
        <w:tabs>
          <w:tab w:val="left" w:pos="709"/>
          <w:tab w:val="left" w:pos="993"/>
        </w:tabs>
        <w:spacing w:line="276" w:lineRule="auto"/>
        <w:ind w:left="851"/>
        <w:jc w:val="both"/>
        <w:rPr>
          <w:rFonts w:ascii="Arial Narrow" w:hAnsi="Arial Narrow"/>
          <w:color w:val="000000" w:themeColor="text1"/>
        </w:rPr>
      </w:pPr>
      <w:r w:rsidRPr="00673064">
        <w:rPr>
          <w:rFonts w:ascii="Arial Narrow" w:hAnsi="Arial Narrow"/>
          <w:color w:val="000000" w:themeColor="text1"/>
        </w:rPr>
        <w:t xml:space="preserve">b) nahraním kvalifikovaného elektronického podpisu (napríklad podpisu </w:t>
      </w:r>
      <w:proofErr w:type="spellStart"/>
      <w:r w:rsidRPr="00673064">
        <w:rPr>
          <w:rFonts w:ascii="Arial Narrow" w:hAnsi="Arial Narrow"/>
          <w:color w:val="000000" w:themeColor="text1"/>
        </w:rPr>
        <w:t>eID</w:t>
      </w:r>
      <w:proofErr w:type="spellEnd"/>
      <w:r w:rsidRPr="00673064">
        <w:rPr>
          <w:rFonts w:ascii="Arial Narrow" w:hAnsi="Arial Narrow"/>
          <w:color w:val="000000" w:themeColor="text1"/>
        </w:rPr>
        <w:t>) štatutára danej spoločnosti na kartu užívateľa po registrácii a prihlásení do systému JOSEPHINE. Autentifikáciu vykoná poskytovateľ systému JOSEPHINE a to v pracovných dňoch v čase 8.00 – 16.00 hod.</w:t>
      </w:r>
    </w:p>
    <w:p w14:paraId="28E0E570" w14:textId="760C6693" w:rsidR="0030158E" w:rsidRPr="00673064" w:rsidRDefault="0030158E" w:rsidP="00E84809">
      <w:pPr>
        <w:tabs>
          <w:tab w:val="num" w:pos="284"/>
          <w:tab w:val="left" w:pos="993"/>
        </w:tabs>
        <w:spacing w:after="120"/>
        <w:ind w:left="851"/>
        <w:rPr>
          <w:rFonts w:cstheme="minorHAnsi"/>
          <w:color w:val="000000" w:themeColor="text1"/>
          <w:sz w:val="24"/>
          <w:szCs w:val="24"/>
        </w:rPr>
      </w:pPr>
      <w:r w:rsidRPr="00673064">
        <w:rPr>
          <w:color w:val="000000" w:themeColor="text1"/>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D7D19DA" w14:textId="32253F90" w:rsidR="0030158E" w:rsidRPr="00673064" w:rsidRDefault="0030158E" w:rsidP="009920F8">
      <w:pPr>
        <w:pStyle w:val="Odsekzoznamu"/>
        <w:widowControl w:val="0"/>
        <w:numPr>
          <w:ilvl w:val="2"/>
          <w:numId w:val="14"/>
        </w:numPr>
        <w:tabs>
          <w:tab w:val="left" w:pos="709"/>
          <w:tab w:val="left" w:pos="851"/>
          <w:tab w:val="left" w:pos="1134"/>
        </w:tabs>
        <w:spacing w:after="240" w:line="276" w:lineRule="auto"/>
        <w:ind w:left="851" w:firstLine="0"/>
        <w:jc w:val="both"/>
        <w:rPr>
          <w:rFonts w:ascii="Arial Narrow" w:eastAsia="Calibri" w:hAnsi="Arial Narrow"/>
          <w:color w:val="000000" w:themeColor="text1"/>
        </w:rPr>
      </w:pPr>
      <w:r w:rsidRPr="00673064">
        <w:rPr>
          <w:rFonts w:ascii="Arial Narrow" w:eastAsia="Calibri" w:hAnsi="Arial Narrow"/>
          <w:color w:val="000000" w:themeColor="text1"/>
        </w:rPr>
        <w:t xml:space="preserve">počkaním na autentifikačný kód, ktorý bude poslaný na adresu sídla firmy do rúk štatutára uchádzača v listovej podobe formou doporučenej pošty. Lehota na tento úkon sú obvykle </w:t>
      </w:r>
      <w:r w:rsidRPr="00673064">
        <w:rPr>
          <w:rFonts w:ascii="Arial Narrow" w:eastAsia="Calibri" w:hAnsi="Arial Narrow"/>
          <w:b/>
          <w:color w:val="000000" w:themeColor="text1"/>
        </w:rPr>
        <w:t>3 pracovné dni</w:t>
      </w:r>
      <w:r w:rsidRPr="00673064">
        <w:rPr>
          <w:rFonts w:ascii="Arial Narrow" w:eastAsia="Calibri" w:hAnsi="Arial Narrow"/>
          <w:color w:val="000000" w:themeColor="text1"/>
        </w:rPr>
        <w:t xml:space="preserve"> a je potrebné s touto lehotou počítať pri vkladaní ponuky. </w:t>
      </w:r>
    </w:p>
    <w:p w14:paraId="639689AC" w14:textId="742435E1" w:rsidR="009759FD" w:rsidRPr="00673064" w:rsidRDefault="004E652E" w:rsidP="00F15E34">
      <w:pPr>
        <w:widowControl w:val="0"/>
        <w:tabs>
          <w:tab w:val="left" w:pos="709"/>
          <w:tab w:val="left" w:pos="851"/>
          <w:tab w:val="left" w:pos="1701"/>
        </w:tabs>
        <w:spacing w:after="240"/>
        <w:ind w:left="851"/>
        <w:rPr>
          <w:color w:val="000000" w:themeColor="text1"/>
          <w:sz w:val="24"/>
          <w:szCs w:val="24"/>
        </w:rPr>
      </w:pPr>
      <w:r w:rsidRPr="00673064">
        <w:rPr>
          <w:color w:val="000000" w:themeColor="text1"/>
          <w:sz w:val="24"/>
          <w:szCs w:val="24"/>
        </w:rPr>
        <w:t xml:space="preserve">Autentifikovaný uchádzač si po prihlásení do systému JOSEPHINE v Prehľade </w:t>
      </w:r>
      <w:r w:rsidR="0054288E" w:rsidRPr="00673064">
        <w:rPr>
          <w:color w:val="000000" w:themeColor="text1"/>
          <w:sz w:val="24"/>
          <w:szCs w:val="24"/>
        </w:rPr>
        <w:t>– zozname obstarávaní</w:t>
      </w:r>
      <w:r w:rsidRPr="00673064">
        <w:rPr>
          <w:color w:val="000000" w:themeColor="text1"/>
          <w:sz w:val="24"/>
          <w:szCs w:val="24"/>
        </w:rPr>
        <w:t xml:space="preserve"> vyberie predmetn</w:t>
      </w:r>
      <w:r w:rsidR="0030158E" w:rsidRPr="00673064">
        <w:rPr>
          <w:color w:val="000000" w:themeColor="text1"/>
          <w:sz w:val="24"/>
          <w:szCs w:val="24"/>
        </w:rPr>
        <w:t>é verejné obstarávanie</w:t>
      </w:r>
      <w:r w:rsidRPr="00673064">
        <w:rPr>
          <w:color w:val="000000" w:themeColor="text1"/>
          <w:sz w:val="24"/>
          <w:szCs w:val="24"/>
        </w:rPr>
        <w:t xml:space="preserve"> a vloží svoju ponuku do určeného formulára na príjem ponúk, ktorý nájde v záložke „Ponuky“.</w:t>
      </w:r>
    </w:p>
    <w:p w14:paraId="1A06326A" w14:textId="77777777" w:rsidR="00DD0A55" w:rsidRPr="00673064" w:rsidRDefault="005D69A9" w:rsidP="00A760C0">
      <w:pPr>
        <w:pStyle w:val="Nzov"/>
      </w:pPr>
      <w:r w:rsidRPr="00673064">
        <w:t xml:space="preserve">  </w:t>
      </w:r>
      <w:bookmarkStart w:id="54" w:name="_Toc520644520"/>
      <w:bookmarkStart w:id="55" w:name="_Toc3533810"/>
      <w:bookmarkStart w:id="56" w:name="_Toc12357761"/>
      <w:r w:rsidR="00DD0A55" w:rsidRPr="00673064">
        <w:t>LEHOTA NA PREDKLADANIE PONÚK</w:t>
      </w:r>
      <w:bookmarkEnd w:id="54"/>
      <w:bookmarkEnd w:id="55"/>
      <w:bookmarkEnd w:id="56"/>
    </w:p>
    <w:p w14:paraId="7AC8D9FB" w14:textId="72491874" w:rsidR="00DD0A55" w:rsidRDefault="00DD0A55" w:rsidP="009920F8">
      <w:pPr>
        <w:pStyle w:val="Odsekzoznamu"/>
        <w:widowControl w:val="0"/>
        <w:numPr>
          <w:ilvl w:val="1"/>
          <w:numId w:val="67"/>
        </w:numPr>
        <w:spacing w:before="240" w:after="240"/>
        <w:ind w:left="851" w:right="113" w:firstLine="0"/>
        <w:rPr>
          <w:rFonts w:ascii="Arial Narrow" w:eastAsia="Calibri" w:hAnsi="Arial Narrow"/>
          <w:color w:val="000000" w:themeColor="text1"/>
        </w:rPr>
      </w:pPr>
      <w:r w:rsidRPr="00FC6EFD">
        <w:rPr>
          <w:rFonts w:ascii="Arial Narrow" w:eastAsia="Calibri" w:hAnsi="Arial Narrow"/>
          <w:color w:val="000000" w:themeColor="text1"/>
        </w:rPr>
        <w:t xml:space="preserve">Ponuky musia byť doručené elektronicky do systému </w:t>
      </w:r>
      <w:hyperlink r:id="rId16" w:history="1">
        <w:r w:rsidR="00EB6C81" w:rsidRPr="00FC6EFD">
          <w:rPr>
            <w:rStyle w:val="Hypertextovprepojenie"/>
            <w:rFonts w:ascii="Arial Narrow" w:eastAsia="Calibri" w:hAnsi="Arial Narrow"/>
            <w:color w:val="000000" w:themeColor="text1"/>
          </w:rPr>
          <w:t>https://josephine.proebiz.com</w:t>
        </w:r>
      </w:hyperlink>
      <w:r w:rsidR="00EB6C81" w:rsidRPr="00FC6EFD">
        <w:rPr>
          <w:rFonts w:ascii="Arial Narrow" w:eastAsia="Calibri" w:hAnsi="Arial Narrow"/>
          <w:color w:val="000000" w:themeColor="text1"/>
        </w:rPr>
        <w:t xml:space="preserve"> </w:t>
      </w:r>
      <w:r w:rsidRPr="00FC6EFD">
        <w:rPr>
          <w:rFonts w:ascii="Arial Narrow" w:eastAsia="Calibri" w:hAnsi="Arial Narrow"/>
          <w:color w:val="000000" w:themeColor="text1"/>
        </w:rPr>
        <w:t>v lehote na predkladanie ponúk uvedenej vo výzve na predkladanie ponúk.</w:t>
      </w:r>
    </w:p>
    <w:p w14:paraId="793C0330" w14:textId="34EA6606" w:rsidR="00FC6EFD" w:rsidRDefault="00FC6EFD" w:rsidP="009920F8">
      <w:pPr>
        <w:pStyle w:val="Odsekzoznamu"/>
        <w:widowControl w:val="0"/>
        <w:numPr>
          <w:ilvl w:val="1"/>
          <w:numId w:val="67"/>
        </w:numPr>
        <w:spacing w:before="240" w:after="240"/>
        <w:ind w:left="851" w:right="113" w:firstLine="0"/>
        <w:rPr>
          <w:rFonts w:ascii="Arial Narrow" w:eastAsia="Calibri" w:hAnsi="Arial Narrow"/>
          <w:color w:val="000000" w:themeColor="text1"/>
        </w:rPr>
      </w:pPr>
      <w:r>
        <w:rPr>
          <w:rFonts w:ascii="Arial Narrow" w:eastAsia="Calibri" w:hAnsi="Arial Narrow"/>
          <w:color w:val="000000" w:themeColor="text1"/>
        </w:rPr>
        <w:t xml:space="preserve">Lehota na predkladanie ponúk uplynie </w:t>
      </w:r>
      <w:r w:rsidRPr="00FC6EFD">
        <w:rPr>
          <w:rFonts w:ascii="Arial Narrow" w:eastAsia="Calibri" w:hAnsi="Arial Narrow"/>
          <w:b/>
        </w:rPr>
        <w:t>dňa   17.7.2019 o 10:00 hod.</w:t>
      </w:r>
    </w:p>
    <w:p w14:paraId="173D71C1" w14:textId="77777777" w:rsidR="005D69A9" w:rsidRPr="00673064" w:rsidRDefault="005D69A9" w:rsidP="00A760C0">
      <w:pPr>
        <w:pStyle w:val="Nzov"/>
      </w:pPr>
      <w:bookmarkStart w:id="57" w:name="_Toc3533811"/>
      <w:bookmarkStart w:id="58" w:name="_Toc12357762"/>
      <w:r w:rsidRPr="00673064">
        <w:t>DOPLNENIE, ZMENA A ODVOLANIE PONUKY</w:t>
      </w:r>
      <w:bookmarkEnd w:id="57"/>
      <w:bookmarkEnd w:id="58"/>
    </w:p>
    <w:p w14:paraId="2B41C65E" w14:textId="0C4ECF82" w:rsidR="00DD0A55" w:rsidRPr="00FD27CC" w:rsidRDefault="00DD0A55" w:rsidP="009920F8">
      <w:pPr>
        <w:pStyle w:val="Odsekzoznamu"/>
        <w:widowControl w:val="0"/>
        <w:numPr>
          <w:ilvl w:val="1"/>
          <w:numId w:val="68"/>
        </w:numPr>
        <w:tabs>
          <w:tab w:val="left" w:pos="1418"/>
        </w:tabs>
        <w:spacing w:before="240" w:after="240"/>
        <w:ind w:left="851" w:firstLine="0"/>
        <w:jc w:val="both"/>
        <w:rPr>
          <w:rFonts w:ascii="Arial Narrow" w:hAnsi="Arial Narrow"/>
          <w:b/>
          <w:color w:val="000000" w:themeColor="text1"/>
        </w:rPr>
      </w:pPr>
      <w:r w:rsidRPr="00FD27CC">
        <w:rPr>
          <w:rFonts w:ascii="Arial Narrow" w:hAnsi="Arial Narrow"/>
          <w:color w:val="000000" w:themeColor="text1"/>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2133119F" w14:textId="77777777" w:rsidR="00C31B18" w:rsidRDefault="00C31B18" w:rsidP="00F87599">
      <w:pPr>
        <w:tabs>
          <w:tab w:val="left" w:pos="3435"/>
        </w:tabs>
        <w:spacing w:after="0"/>
        <w:jc w:val="center"/>
        <w:rPr>
          <w:rFonts w:eastAsia="Times New Roman"/>
          <w:b/>
          <w:color w:val="000000" w:themeColor="text1"/>
          <w:sz w:val="24"/>
          <w:szCs w:val="24"/>
          <w:lang w:eastAsia="sk-SK"/>
        </w:rPr>
      </w:pPr>
    </w:p>
    <w:p w14:paraId="1FD93E8D" w14:textId="77777777" w:rsidR="003D364E" w:rsidRDefault="003D364E" w:rsidP="00F87599">
      <w:pPr>
        <w:tabs>
          <w:tab w:val="left" w:pos="3435"/>
        </w:tabs>
        <w:spacing w:after="0"/>
        <w:jc w:val="center"/>
        <w:rPr>
          <w:rFonts w:eastAsia="Times New Roman"/>
          <w:b/>
          <w:color w:val="000000" w:themeColor="text1"/>
          <w:sz w:val="24"/>
          <w:szCs w:val="24"/>
          <w:lang w:eastAsia="sk-SK"/>
        </w:rPr>
      </w:pPr>
    </w:p>
    <w:p w14:paraId="23B705E4" w14:textId="77777777" w:rsidR="003D364E" w:rsidRDefault="003D364E" w:rsidP="00F87599">
      <w:pPr>
        <w:tabs>
          <w:tab w:val="left" w:pos="3435"/>
        </w:tabs>
        <w:spacing w:after="0"/>
        <w:jc w:val="center"/>
        <w:rPr>
          <w:rFonts w:eastAsia="Times New Roman"/>
          <w:b/>
          <w:color w:val="000000" w:themeColor="text1"/>
          <w:sz w:val="24"/>
          <w:szCs w:val="24"/>
          <w:lang w:eastAsia="sk-SK"/>
        </w:rPr>
      </w:pPr>
    </w:p>
    <w:p w14:paraId="54999374" w14:textId="77777777" w:rsidR="003D364E" w:rsidRDefault="003D364E" w:rsidP="00F87599">
      <w:pPr>
        <w:tabs>
          <w:tab w:val="left" w:pos="3435"/>
        </w:tabs>
        <w:spacing w:after="0"/>
        <w:jc w:val="center"/>
        <w:rPr>
          <w:rFonts w:eastAsia="Times New Roman"/>
          <w:b/>
          <w:color w:val="000000" w:themeColor="text1"/>
          <w:sz w:val="24"/>
          <w:szCs w:val="24"/>
          <w:lang w:eastAsia="sk-SK"/>
        </w:rPr>
      </w:pPr>
    </w:p>
    <w:p w14:paraId="1563C20B" w14:textId="3F69B034" w:rsidR="005D69A9" w:rsidRPr="00673064" w:rsidRDefault="00F87599" w:rsidP="00F87599">
      <w:pPr>
        <w:tabs>
          <w:tab w:val="left" w:pos="3435"/>
        </w:tabs>
        <w:spacing w:after="0"/>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lastRenderedPageBreak/>
        <w:t>Č</w:t>
      </w:r>
      <w:r w:rsidR="005D69A9" w:rsidRPr="00673064">
        <w:rPr>
          <w:rFonts w:eastAsia="Times New Roman"/>
          <w:b/>
          <w:color w:val="000000" w:themeColor="text1"/>
          <w:sz w:val="24"/>
          <w:szCs w:val="24"/>
          <w:lang w:eastAsia="sk-SK"/>
        </w:rPr>
        <w:t>asť V.</w:t>
      </w:r>
    </w:p>
    <w:p w14:paraId="2F17D4D2" w14:textId="77777777" w:rsidR="005D69A9" w:rsidRPr="00673064" w:rsidRDefault="005D69A9" w:rsidP="005D69A9">
      <w:pPr>
        <w:spacing w:line="240" w:lineRule="auto"/>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Otváranie a vyhodnotenie ponúk</w:t>
      </w:r>
    </w:p>
    <w:p w14:paraId="404C584D" w14:textId="77777777" w:rsidR="005D69A9" w:rsidRPr="00673064" w:rsidRDefault="005D69A9" w:rsidP="00A760C0">
      <w:pPr>
        <w:pStyle w:val="Nzov"/>
      </w:pPr>
      <w:r w:rsidRPr="00673064">
        <w:t xml:space="preserve">  </w:t>
      </w:r>
      <w:bookmarkStart w:id="59" w:name="_Toc3533812"/>
      <w:bookmarkStart w:id="60" w:name="_Toc12357763"/>
      <w:r w:rsidRPr="00673064">
        <w:t>OTVÁRANIE PONÚK</w:t>
      </w:r>
      <w:bookmarkEnd w:id="59"/>
      <w:bookmarkEnd w:id="60"/>
    </w:p>
    <w:p w14:paraId="5E7F72A3" w14:textId="14837819" w:rsidR="00A10D99" w:rsidRPr="003D364E" w:rsidRDefault="0054288E" w:rsidP="009920F8">
      <w:pPr>
        <w:pStyle w:val="Odsekzoznamu"/>
        <w:widowControl w:val="0"/>
        <w:numPr>
          <w:ilvl w:val="1"/>
          <w:numId w:val="69"/>
        </w:numPr>
        <w:spacing w:before="240" w:after="240"/>
        <w:ind w:left="851" w:firstLine="0"/>
        <w:rPr>
          <w:rFonts w:ascii="Arial Narrow" w:eastAsia="Calibri" w:hAnsi="Arial Narrow"/>
          <w:color w:val="000000" w:themeColor="text1"/>
        </w:rPr>
      </w:pPr>
      <w:r w:rsidRPr="003D364E">
        <w:rPr>
          <w:rFonts w:ascii="Arial Narrow" w:eastAsia="Calibri" w:hAnsi="Arial Narrow"/>
          <w:color w:val="000000" w:themeColor="text1"/>
        </w:rPr>
        <w:t xml:space="preserve">Otváranie ponúk </w:t>
      </w:r>
      <w:r w:rsidR="00A10D99" w:rsidRPr="003D364E">
        <w:rPr>
          <w:rFonts w:ascii="Arial Narrow" w:eastAsia="Calibri" w:hAnsi="Arial Narrow"/>
          <w:color w:val="000000" w:themeColor="text1"/>
        </w:rPr>
        <w:t xml:space="preserve"> ktoré je verejné, sa uskutoční v mieste a čase uvedenom vo výzve na predkladanie ponúk/oznámení o vyhlásení verejného obstarávania.</w:t>
      </w:r>
    </w:p>
    <w:p w14:paraId="6C138B33" w14:textId="60C91FF8" w:rsidR="00DD46B4" w:rsidRPr="00A10D99" w:rsidRDefault="00A10D99" w:rsidP="009920F8">
      <w:pPr>
        <w:pStyle w:val="Odsekzoznamu"/>
        <w:widowControl w:val="0"/>
        <w:numPr>
          <w:ilvl w:val="1"/>
          <w:numId w:val="69"/>
        </w:numPr>
        <w:tabs>
          <w:tab w:val="left" w:pos="1560"/>
        </w:tabs>
        <w:spacing w:before="240" w:after="240"/>
        <w:ind w:left="851" w:firstLine="0"/>
        <w:jc w:val="both"/>
        <w:rPr>
          <w:rFonts w:ascii="Arial Narrow" w:eastAsia="Calibri" w:hAnsi="Arial Narrow"/>
          <w:color w:val="000000" w:themeColor="text1"/>
          <w:lang w:eastAsia="en-US"/>
        </w:rPr>
      </w:pPr>
      <w:r w:rsidRPr="00A10D99">
        <w:rPr>
          <w:rFonts w:ascii="Arial Narrow" w:eastAsia="Calibri" w:hAnsi="Arial Narrow"/>
          <w:color w:val="000000" w:themeColor="text1"/>
        </w:rPr>
        <w:t>Verejný obstarávateľ je povinný umožniť účasť na otváraní ponúk všetký</w:t>
      </w:r>
      <w:r>
        <w:rPr>
          <w:rFonts w:ascii="Arial Narrow" w:eastAsia="Calibri" w:hAnsi="Arial Narrow"/>
          <w:color w:val="000000" w:themeColor="text1"/>
        </w:rPr>
        <w:t xml:space="preserve">ch </w:t>
      </w:r>
      <w:r w:rsidRPr="00A10D99">
        <w:rPr>
          <w:rFonts w:ascii="Arial Narrow" w:eastAsia="Calibri" w:hAnsi="Arial Narrow"/>
          <w:color w:val="000000" w:themeColor="text1"/>
        </w:rPr>
        <w:t>uchádzačom, ktorí predložili ponuku v lehote na predkladanie ponúk a ktorých ponuka nebola vylúčená. Otváranie ponúk je verejné a zápisnica z otvárania ponúk sa uchádzačom zasiela</w:t>
      </w:r>
      <w:r>
        <w:rPr>
          <w:rFonts w:ascii="Arial Narrow" w:eastAsia="Calibri" w:hAnsi="Arial Narrow"/>
          <w:color w:val="000000" w:themeColor="text1"/>
        </w:rPr>
        <w:t xml:space="preserve"> </w:t>
      </w:r>
      <w:r w:rsidRPr="00A10D99">
        <w:rPr>
          <w:rFonts w:ascii="Arial Narrow" w:eastAsia="Calibri" w:hAnsi="Arial Narrow"/>
          <w:color w:val="000000" w:themeColor="text1"/>
        </w:rPr>
        <w:t xml:space="preserve">do piatich dní odo dňa otvárania časti ponúk. </w:t>
      </w:r>
      <w:r w:rsidR="0054288E" w:rsidRPr="00A10D99">
        <w:rPr>
          <w:rFonts w:ascii="Arial Narrow" w:eastAsia="Calibri" w:hAnsi="Arial Narrow"/>
          <w:color w:val="000000" w:themeColor="text1"/>
        </w:rPr>
        <w:t xml:space="preserve"> </w:t>
      </w:r>
    </w:p>
    <w:p w14:paraId="23CCC820" w14:textId="77777777" w:rsidR="005D69A9" w:rsidRPr="00673064" w:rsidRDefault="005D69A9" w:rsidP="00A760C0">
      <w:pPr>
        <w:pStyle w:val="Nzov"/>
      </w:pPr>
      <w:r w:rsidRPr="00673064">
        <w:t xml:space="preserve">  </w:t>
      </w:r>
      <w:bookmarkStart w:id="61" w:name="_Toc3533813"/>
      <w:bookmarkStart w:id="62" w:name="_Toc12357764"/>
      <w:r w:rsidRPr="00673064">
        <w:t>PRESKÚMANIE PONÚK, VYSVETĽOVANIE</w:t>
      </w:r>
      <w:bookmarkEnd w:id="61"/>
      <w:bookmarkEnd w:id="62"/>
    </w:p>
    <w:p w14:paraId="02264C58" w14:textId="1DF1EBB3" w:rsidR="00DD0A55" w:rsidRPr="003D364E" w:rsidRDefault="005D69A9" w:rsidP="009920F8">
      <w:pPr>
        <w:pStyle w:val="Odsekzoznamu"/>
        <w:widowControl w:val="0"/>
        <w:numPr>
          <w:ilvl w:val="1"/>
          <w:numId w:val="70"/>
        </w:numPr>
        <w:tabs>
          <w:tab w:val="left" w:pos="988"/>
        </w:tabs>
        <w:spacing w:before="240" w:after="240"/>
        <w:ind w:left="851" w:right="-1" w:firstLine="0"/>
        <w:jc w:val="both"/>
        <w:rPr>
          <w:rFonts w:ascii="Arial Narrow" w:hAnsi="Arial Narrow"/>
          <w:b/>
          <w:color w:val="000000" w:themeColor="text1"/>
        </w:rPr>
      </w:pPr>
      <w:r w:rsidRPr="003D364E">
        <w:rPr>
          <w:rFonts w:ascii="Arial Narrow" w:hAnsi="Arial Narrow"/>
          <w:color w:val="000000" w:themeColor="text1"/>
        </w:rPr>
        <w:t>Platnou ponukou je ponuka, ktorá vyhovuje všetkým požiadavkám, pokynom a špecifikáciám uvedeným v týchto súťažných podkladoch a zároveň neobsahuje žiadne obmedzenia alebo výhrady, ktoré sú v rozpore so súťažnými podkladmi alebo nie je neregulárna alebo inak neprijateľná.</w:t>
      </w:r>
    </w:p>
    <w:p w14:paraId="124B81D8" w14:textId="343078B0" w:rsidR="00DD0A55" w:rsidRPr="008448BF" w:rsidRDefault="005D69A9" w:rsidP="009920F8">
      <w:pPr>
        <w:pStyle w:val="Odsekzoznamu"/>
        <w:widowControl w:val="0"/>
        <w:numPr>
          <w:ilvl w:val="1"/>
          <w:numId w:val="70"/>
        </w:numPr>
        <w:tabs>
          <w:tab w:val="left" w:pos="988"/>
        </w:tabs>
        <w:spacing w:before="240" w:after="240"/>
        <w:ind w:left="851" w:right="-1" w:firstLine="0"/>
        <w:jc w:val="both"/>
        <w:rPr>
          <w:rFonts w:ascii="Arial Narrow" w:hAnsi="Arial Narrow"/>
          <w:b/>
          <w:color w:val="000000" w:themeColor="text1"/>
        </w:rPr>
      </w:pPr>
      <w:r w:rsidRPr="008448BF">
        <w:rPr>
          <w:rFonts w:ascii="Arial Narrow" w:hAnsi="Arial Narrow"/>
          <w:color w:val="000000" w:themeColor="text1"/>
        </w:rPr>
        <w:t xml:space="preserve">Ponuky uchádzačov, ktorí nebudú spĺňať podmienky účasti, predložia neplatné doklady alebo poskytnú nepravdivé alebo skreslené informácie, budú z verejného obstarávania </w:t>
      </w:r>
      <w:r w:rsidRPr="008448BF">
        <w:rPr>
          <w:rFonts w:ascii="Arial Narrow" w:hAnsi="Arial Narrow"/>
          <w:b/>
          <w:color w:val="000000" w:themeColor="text1"/>
        </w:rPr>
        <w:t>vylúčené</w:t>
      </w:r>
      <w:r w:rsidRPr="008448BF">
        <w:rPr>
          <w:rFonts w:ascii="Arial Narrow" w:hAnsi="Arial Narrow"/>
          <w:color w:val="000000" w:themeColor="text1"/>
        </w:rPr>
        <w:t>. Neplatnými dokladmi sú doklady, ktorým uplynula lehota platnosti, sú neúplné alebo sú poškodené, nečitateľné alebo pozmenené.</w:t>
      </w:r>
    </w:p>
    <w:p w14:paraId="75C105F2" w14:textId="77777777" w:rsidR="00DD0A55" w:rsidRPr="00673064" w:rsidRDefault="005D69A9" w:rsidP="009920F8">
      <w:pPr>
        <w:pStyle w:val="Odsekzoznamu"/>
        <w:widowControl w:val="0"/>
        <w:numPr>
          <w:ilvl w:val="1"/>
          <w:numId w:val="70"/>
        </w:numPr>
        <w:tabs>
          <w:tab w:val="left" w:pos="988"/>
        </w:tabs>
        <w:spacing w:before="240" w:after="240" w:line="276" w:lineRule="auto"/>
        <w:ind w:left="851" w:right="-1" w:firstLine="0"/>
        <w:jc w:val="both"/>
        <w:rPr>
          <w:rFonts w:ascii="Arial Narrow" w:hAnsi="Arial Narrow"/>
          <w:b/>
          <w:color w:val="000000" w:themeColor="text1"/>
        </w:rPr>
      </w:pPr>
      <w:r w:rsidRPr="00673064">
        <w:rPr>
          <w:rFonts w:ascii="Arial Narrow" w:hAnsi="Arial Narrow"/>
          <w:color w:val="000000" w:themeColor="text1"/>
        </w:rPr>
        <w:t>Komisia na vyhodnotenie ponúk môže požiadať uchádzačov o písomné vysvetlenie ponúk pred ich konečným vyhodnotením. Nesmie však vyzývať ani prijať ponuku uchádzača na zmenu, ktorou by sa ponuka zvýhodnila. Za zmenu ponuky sa nepovažuje odstránenie zrejmých chýb v písaní a počítaní.</w:t>
      </w:r>
    </w:p>
    <w:p w14:paraId="090E1AE4" w14:textId="77777777" w:rsidR="00DD0A55" w:rsidRPr="00673064" w:rsidRDefault="005D69A9" w:rsidP="009920F8">
      <w:pPr>
        <w:pStyle w:val="Odsekzoznamu"/>
        <w:widowControl w:val="0"/>
        <w:numPr>
          <w:ilvl w:val="1"/>
          <w:numId w:val="70"/>
        </w:numPr>
        <w:tabs>
          <w:tab w:val="left" w:pos="988"/>
        </w:tabs>
        <w:spacing w:before="240" w:after="240" w:line="276" w:lineRule="auto"/>
        <w:ind w:left="851" w:right="-1" w:firstLine="0"/>
        <w:jc w:val="both"/>
        <w:rPr>
          <w:rFonts w:ascii="Arial Narrow" w:hAnsi="Arial Narrow"/>
          <w:b/>
          <w:color w:val="000000" w:themeColor="text1"/>
        </w:rPr>
      </w:pPr>
      <w:r w:rsidRPr="00673064">
        <w:rPr>
          <w:rFonts w:ascii="Arial Narrow" w:eastAsia="Calibri" w:hAnsi="Arial Narrow"/>
          <w:color w:val="000000" w:themeColor="text1"/>
        </w:rPr>
        <w:t>Zodpovednosť za údaje uvedené v ponuke nesie uchádzač. Komisia na vyhodnotenie ponúk vyzve uchádzača na opravu zrejmých chýb v písaní a počítaní.</w:t>
      </w:r>
    </w:p>
    <w:p w14:paraId="7D2A479C" w14:textId="77777777" w:rsidR="00DD0A55" w:rsidRPr="00673064" w:rsidRDefault="005D69A9" w:rsidP="009920F8">
      <w:pPr>
        <w:pStyle w:val="Odsekzoznamu"/>
        <w:widowControl w:val="0"/>
        <w:numPr>
          <w:ilvl w:val="1"/>
          <w:numId w:val="70"/>
        </w:numPr>
        <w:tabs>
          <w:tab w:val="left" w:pos="988"/>
        </w:tabs>
        <w:spacing w:before="240" w:after="240" w:line="276" w:lineRule="auto"/>
        <w:ind w:left="851" w:right="-1" w:firstLine="0"/>
        <w:jc w:val="both"/>
        <w:rPr>
          <w:rFonts w:ascii="Arial Narrow" w:hAnsi="Arial Narrow"/>
          <w:b/>
          <w:color w:val="000000" w:themeColor="text1"/>
        </w:rPr>
      </w:pPr>
      <w:r w:rsidRPr="00673064">
        <w:rPr>
          <w:rFonts w:ascii="Arial Narrow" w:eastAsia="Calibri" w:hAnsi="Arial Narrow"/>
          <w:color w:val="000000" w:themeColor="text1"/>
        </w:rPr>
        <w:t>O potrebe vysvetlenia ponuky komisia upovedomí uchádzača bezodkladne.</w:t>
      </w:r>
    </w:p>
    <w:p w14:paraId="5A0A2102" w14:textId="77777777" w:rsidR="00DD0A55" w:rsidRPr="00673064" w:rsidRDefault="005D69A9" w:rsidP="009920F8">
      <w:pPr>
        <w:pStyle w:val="Odsekzoznamu"/>
        <w:widowControl w:val="0"/>
        <w:numPr>
          <w:ilvl w:val="1"/>
          <w:numId w:val="70"/>
        </w:numPr>
        <w:tabs>
          <w:tab w:val="left" w:pos="988"/>
        </w:tabs>
        <w:spacing w:before="240" w:after="240" w:line="276" w:lineRule="auto"/>
        <w:ind w:left="851" w:right="-1" w:firstLine="0"/>
        <w:jc w:val="both"/>
        <w:rPr>
          <w:rFonts w:ascii="Arial Narrow" w:hAnsi="Arial Narrow"/>
          <w:b/>
          <w:color w:val="000000" w:themeColor="text1"/>
        </w:rPr>
      </w:pPr>
      <w:r w:rsidRPr="00673064">
        <w:rPr>
          <w:rFonts w:ascii="Arial Narrow" w:eastAsia="Calibri" w:hAnsi="Arial Narrow"/>
          <w:color w:val="000000" w:themeColor="text1"/>
        </w:rPr>
        <w:t>Na proces vyhodnocovania ponúk budú aplikované postupy v zmysle § 53 zákona.</w:t>
      </w:r>
    </w:p>
    <w:p w14:paraId="51A134F3" w14:textId="77777777" w:rsidR="005D69A9" w:rsidRPr="00673064" w:rsidRDefault="005D69A9" w:rsidP="009920F8">
      <w:pPr>
        <w:pStyle w:val="Odsekzoznamu"/>
        <w:widowControl w:val="0"/>
        <w:numPr>
          <w:ilvl w:val="1"/>
          <w:numId w:val="70"/>
        </w:numPr>
        <w:tabs>
          <w:tab w:val="left" w:pos="988"/>
        </w:tabs>
        <w:spacing w:before="240" w:after="240" w:line="276" w:lineRule="auto"/>
        <w:ind w:left="851" w:right="-1" w:firstLine="0"/>
        <w:jc w:val="both"/>
        <w:rPr>
          <w:rFonts w:ascii="Arial Narrow" w:hAnsi="Arial Narrow"/>
          <w:b/>
          <w:color w:val="000000" w:themeColor="text1"/>
        </w:rPr>
      </w:pPr>
      <w:r w:rsidRPr="00673064">
        <w:rPr>
          <w:rFonts w:ascii="Arial Narrow" w:eastAsia="Calibri" w:hAnsi="Arial Narrow"/>
          <w:color w:val="000000" w:themeColor="text1"/>
        </w:rPr>
        <w:t>O vylúčení ponuky s uvedením dôvodu vylúčenia bude uchádzač písomne upovedomený.</w:t>
      </w:r>
    </w:p>
    <w:p w14:paraId="30792558" w14:textId="77777777" w:rsidR="005D69A9" w:rsidRPr="00673064" w:rsidRDefault="005D69A9" w:rsidP="00A760C0">
      <w:pPr>
        <w:pStyle w:val="Nzov"/>
      </w:pPr>
      <w:bookmarkStart w:id="63" w:name="_Toc3533814"/>
      <w:bookmarkStart w:id="64" w:name="_Toc12357765"/>
      <w:r w:rsidRPr="00673064">
        <w:t>HODNOTENIE SPLNENIA PODMIENOK ÚČASTI</w:t>
      </w:r>
      <w:bookmarkEnd w:id="63"/>
      <w:bookmarkEnd w:id="64"/>
    </w:p>
    <w:p w14:paraId="329A7D5B" w14:textId="5DF3F845" w:rsidR="00DD0A55" w:rsidRPr="008448BF" w:rsidRDefault="005D69A9" w:rsidP="009920F8">
      <w:pPr>
        <w:pStyle w:val="Odsekzoznamu"/>
        <w:widowControl w:val="0"/>
        <w:numPr>
          <w:ilvl w:val="1"/>
          <w:numId w:val="71"/>
        </w:numPr>
        <w:tabs>
          <w:tab w:val="left" w:pos="1560"/>
        </w:tabs>
        <w:spacing w:before="240" w:after="240"/>
        <w:ind w:left="851" w:right="-1" w:firstLine="0"/>
        <w:jc w:val="both"/>
        <w:rPr>
          <w:rFonts w:ascii="Arial Narrow" w:hAnsi="Arial Narrow"/>
          <w:color w:val="000000" w:themeColor="text1"/>
        </w:rPr>
      </w:pPr>
      <w:r w:rsidRPr="008448BF">
        <w:rPr>
          <w:rFonts w:ascii="Arial Narrow" w:hAnsi="Arial Narrow"/>
          <w:color w:val="000000" w:themeColor="text1"/>
        </w:rPr>
        <w:t>Hodnotenie splnenia podmienok účasti bude založené na posúdení splnenia</w:t>
      </w:r>
      <w:r w:rsidRPr="008448BF">
        <w:rPr>
          <w:color w:val="000000" w:themeColor="text1"/>
        </w:rPr>
        <w:t xml:space="preserve"> </w:t>
      </w:r>
      <w:r w:rsidRPr="008448BF">
        <w:rPr>
          <w:rFonts w:ascii="Arial Narrow" w:hAnsi="Arial Narrow"/>
          <w:color w:val="000000" w:themeColor="text1"/>
        </w:rPr>
        <w:t>podmienok týkajúcich sa osobného postavenia, majetkovej účasti, finančného a ekonomického postavenia a technickej a odbornej spôsobilosti podľa časti B - Podmienky účasti týchto súťažných podkladov.</w:t>
      </w:r>
    </w:p>
    <w:p w14:paraId="6BC7E479" w14:textId="77777777" w:rsidR="00DD0A55" w:rsidRPr="00673064" w:rsidRDefault="005D69A9" w:rsidP="009920F8">
      <w:pPr>
        <w:pStyle w:val="Odsekzoznamu"/>
        <w:widowControl w:val="0"/>
        <w:numPr>
          <w:ilvl w:val="1"/>
          <w:numId w:val="71"/>
        </w:numPr>
        <w:tabs>
          <w:tab w:val="left" w:pos="1560"/>
        </w:tabs>
        <w:spacing w:before="240" w:after="240" w:line="276" w:lineRule="auto"/>
        <w:ind w:left="851" w:right="-1" w:firstLine="0"/>
        <w:jc w:val="both"/>
        <w:rPr>
          <w:rFonts w:ascii="Arial Narrow" w:hAnsi="Arial Narrow"/>
          <w:color w:val="000000" w:themeColor="text1"/>
        </w:rPr>
      </w:pPr>
      <w:r w:rsidRPr="00673064">
        <w:rPr>
          <w:rFonts w:ascii="Arial Narrow" w:eastAsia="Calibri" w:hAnsi="Arial Narrow"/>
          <w:color w:val="000000" w:themeColor="text1"/>
        </w:rPr>
        <w:t xml:space="preserve">Skupina dodávateľov preukazuje splnenie podmienok účasti vo verejnom obstarávaní týkajúcich sa osobného postavenia za každého člena skupiny osobitne a splnenie podmienok </w:t>
      </w:r>
      <w:r w:rsidRPr="00673064">
        <w:rPr>
          <w:rFonts w:ascii="Arial Narrow" w:eastAsia="Calibri" w:hAnsi="Arial Narrow"/>
          <w:color w:val="000000" w:themeColor="text1"/>
        </w:rPr>
        <w:lastRenderedPageBreak/>
        <w:t>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a týchto súťažných podkladov. Doklady musia byť predložené ako originály alebo ich úradne osvedčené kópie, pokiaľ nie je určené inak. Verejný obstarávateľ písomne požiada uchádzača o vysvetlenie alebo doplnenie predložených dokladov, ak z predložených dokladov nemožno posúdiť ich platnosť alebo splnenie podmienky účasti.</w:t>
      </w:r>
    </w:p>
    <w:p w14:paraId="6E94DCAE" w14:textId="77777777" w:rsidR="00DD0A55" w:rsidRPr="00673064" w:rsidRDefault="005D69A9" w:rsidP="009920F8">
      <w:pPr>
        <w:pStyle w:val="Odsekzoznamu"/>
        <w:widowControl w:val="0"/>
        <w:numPr>
          <w:ilvl w:val="1"/>
          <w:numId w:val="71"/>
        </w:numPr>
        <w:tabs>
          <w:tab w:val="left" w:pos="1560"/>
        </w:tabs>
        <w:spacing w:before="240" w:after="240" w:line="276" w:lineRule="auto"/>
        <w:ind w:left="851" w:right="-1" w:firstLine="0"/>
        <w:jc w:val="both"/>
        <w:rPr>
          <w:rFonts w:ascii="Arial Narrow" w:hAnsi="Arial Narrow"/>
          <w:color w:val="000000" w:themeColor="text1"/>
        </w:rPr>
      </w:pPr>
      <w:r w:rsidRPr="00673064">
        <w:rPr>
          <w:rFonts w:ascii="Arial Narrow" w:hAnsi="Arial Narrow"/>
          <w:bCs/>
          <w:color w:val="000000" w:themeColor="text1"/>
        </w:rPr>
        <w:t>Uchádzač je povinný doručiť vysvetlenie alebo doplnenie dokladov verejnému obstarávateľovi podľa § 40 ods. 4 zákona o verejnom obstarávaní.</w:t>
      </w:r>
    </w:p>
    <w:p w14:paraId="5FE3009C" w14:textId="77777777" w:rsidR="00DD0A55" w:rsidRPr="00673064" w:rsidRDefault="005D69A9" w:rsidP="009920F8">
      <w:pPr>
        <w:pStyle w:val="Odsekzoznamu"/>
        <w:widowControl w:val="0"/>
        <w:numPr>
          <w:ilvl w:val="1"/>
          <w:numId w:val="71"/>
        </w:numPr>
        <w:tabs>
          <w:tab w:val="left" w:pos="1560"/>
        </w:tabs>
        <w:spacing w:before="240" w:after="240" w:line="276" w:lineRule="auto"/>
        <w:ind w:left="851" w:right="-1" w:firstLine="0"/>
        <w:jc w:val="both"/>
        <w:rPr>
          <w:rFonts w:ascii="Arial Narrow" w:hAnsi="Arial Narrow"/>
          <w:color w:val="000000" w:themeColor="text1"/>
        </w:rPr>
      </w:pPr>
      <w:r w:rsidRPr="00673064">
        <w:rPr>
          <w:rFonts w:ascii="Arial Narrow" w:hAnsi="Arial Narrow"/>
          <w:color w:val="000000" w:themeColor="text1"/>
        </w:rPr>
        <w:t>Na proces vyhodnocovania splnenia podmienok účasti uchádzačov budú aplikované postupy uvedené v § 40 zákona a § 152 ods. 4 zákona o verejnom obstarávaní.</w:t>
      </w:r>
    </w:p>
    <w:p w14:paraId="229B5530" w14:textId="77777777" w:rsidR="00DD0A55" w:rsidRPr="00673064" w:rsidRDefault="005D69A9" w:rsidP="009920F8">
      <w:pPr>
        <w:pStyle w:val="Odsekzoznamu"/>
        <w:widowControl w:val="0"/>
        <w:numPr>
          <w:ilvl w:val="1"/>
          <w:numId w:val="71"/>
        </w:numPr>
        <w:tabs>
          <w:tab w:val="left" w:pos="1560"/>
        </w:tabs>
        <w:spacing w:before="240" w:after="240" w:line="276" w:lineRule="auto"/>
        <w:ind w:left="851" w:right="-1" w:firstLine="0"/>
        <w:jc w:val="both"/>
        <w:rPr>
          <w:rFonts w:ascii="Arial Narrow" w:hAnsi="Arial Narrow"/>
          <w:color w:val="000000" w:themeColor="text1"/>
        </w:rPr>
      </w:pPr>
      <w:r w:rsidRPr="00673064">
        <w:rPr>
          <w:rFonts w:ascii="Arial Narrow" w:hAnsi="Arial Narrow"/>
          <w:color w:val="000000" w:themeColor="text1"/>
        </w:rPr>
        <w:t>Verejný obstarávateľ vylúči z verejného obstarávania uchádzača, ak budú naplnené skutočnosti podľa § 40 ods. 6 alebo 7 zákona o verejnom obstarávaní.</w:t>
      </w:r>
    </w:p>
    <w:p w14:paraId="3C1FD739" w14:textId="77777777" w:rsidR="00DD0A55" w:rsidRPr="00673064" w:rsidRDefault="005D69A9" w:rsidP="009920F8">
      <w:pPr>
        <w:pStyle w:val="Odsekzoznamu"/>
        <w:widowControl w:val="0"/>
        <w:numPr>
          <w:ilvl w:val="1"/>
          <w:numId w:val="71"/>
        </w:numPr>
        <w:tabs>
          <w:tab w:val="left" w:pos="1560"/>
        </w:tabs>
        <w:spacing w:before="240" w:after="240" w:line="276" w:lineRule="auto"/>
        <w:ind w:left="851" w:right="-1" w:firstLine="0"/>
        <w:jc w:val="both"/>
        <w:rPr>
          <w:rFonts w:ascii="Arial Narrow" w:hAnsi="Arial Narrow"/>
          <w:color w:val="000000" w:themeColor="text1"/>
        </w:rPr>
      </w:pPr>
      <w:r w:rsidRPr="00673064">
        <w:rPr>
          <w:rFonts w:ascii="Arial Narrow" w:hAnsi="Arial Narrow"/>
          <w:color w:val="000000" w:themeColor="text1"/>
        </w:rPr>
        <w:t>V zmysle § 152 ods. 5 zákona verejný obstarávateľ je bez ohľadu na § 152 ods. 4 zákona oprávnený od uchádzača dodatočne vyžiadať doklad podľa § 32 ods. 2 písm. b) a c) zákona.</w:t>
      </w:r>
    </w:p>
    <w:p w14:paraId="2C9075CF" w14:textId="461FC14D" w:rsidR="00DD0A55" w:rsidRPr="00673064" w:rsidRDefault="005D69A9" w:rsidP="009920F8">
      <w:pPr>
        <w:pStyle w:val="Odsekzoznamu"/>
        <w:widowControl w:val="0"/>
        <w:numPr>
          <w:ilvl w:val="1"/>
          <w:numId w:val="71"/>
        </w:numPr>
        <w:tabs>
          <w:tab w:val="left" w:pos="1560"/>
        </w:tabs>
        <w:spacing w:before="240" w:after="240" w:line="276" w:lineRule="auto"/>
        <w:ind w:left="851" w:right="-1" w:firstLine="0"/>
        <w:jc w:val="both"/>
        <w:rPr>
          <w:rFonts w:ascii="Arial Narrow" w:hAnsi="Arial Narrow"/>
          <w:color w:val="000000" w:themeColor="text1"/>
        </w:rPr>
      </w:pPr>
      <w:r w:rsidRPr="00673064">
        <w:rPr>
          <w:rFonts w:ascii="Arial Narrow" w:hAnsi="Arial Narrow"/>
          <w:color w:val="000000" w:themeColor="text1"/>
        </w:rPr>
        <w:t xml:space="preserve">Verejný obstarávateľ písomne požiada uchádzača o nahradenie inej osoby, prostredníctvom ktorej preukazuje finančné a ekonomické postavenie alebo technickú spôsobilosť alebo odbornú spôsobilosť ak existujú dôvody na vylúčenie. Ak verejný obstarávateľ neurčí dlhšiu lehotu, uchádzač je tak povinný urobiť </w:t>
      </w:r>
      <w:r w:rsidRPr="00673064">
        <w:rPr>
          <w:rFonts w:ascii="Arial Narrow" w:hAnsi="Arial Narrow"/>
          <w:b/>
          <w:color w:val="000000" w:themeColor="text1"/>
        </w:rPr>
        <w:t xml:space="preserve">do </w:t>
      </w:r>
      <w:r w:rsidR="003A5295">
        <w:rPr>
          <w:rFonts w:ascii="Arial Narrow" w:hAnsi="Arial Narrow"/>
          <w:b/>
          <w:color w:val="000000" w:themeColor="text1"/>
        </w:rPr>
        <w:t>piatich</w:t>
      </w:r>
      <w:r w:rsidRPr="00673064">
        <w:rPr>
          <w:rFonts w:ascii="Arial Narrow" w:hAnsi="Arial Narrow"/>
          <w:b/>
          <w:color w:val="000000" w:themeColor="text1"/>
        </w:rPr>
        <w:t xml:space="preserve"> pracovných dní </w:t>
      </w:r>
      <w:r w:rsidRPr="00673064">
        <w:rPr>
          <w:rFonts w:ascii="Arial Narrow" w:hAnsi="Arial Narrow"/>
          <w:color w:val="000000" w:themeColor="text1"/>
        </w:rPr>
        <w:t>odo dňa doručenia žiadosti.</w:t>
      </w:r>
    </w:p>
    <w:p w14:paraId="3D044058" w14:textId="0A59891D" w:rsidR="0050630F" w:rsidRPr="00673064" w:rsidRDefault="005D69A9" w:rsidP="009920F8">
      <w:pPr>
        <w:pStyle w:val="Odsekzoznamu"/>
        <w:widowControl w:val="0"/>
        <w:numPr>
          <w:ilvl w:val="1"/>
          <w:numId w:val="71"/>
        </w:numPr>
        <w:tabs>
          <w:tab w:val="left" w:pos="1560"/>
        </w:tabs>
        <w:spacing w:before="240" w:after="240" w:line="276" w:lineRule="auto"/>
        <w:ind w:left="851" w:right="-1" w:firstLine="0"/>
        <w:jc w:val="both"/>
        <w:rPr>
          <w:rFonts w:ascii="Arial Narrow" w:hAnsi="Arial Narrow"/>
          <w:b/>
          <w:color w:val="000000" w:themeColor="text1"/>
        </w:rPr>
      </w:pPr>
      <w:r w:rsidRPr="00673064">
        <w:rPr>
          <w:rFonts w:ascii="Arial Narrow" w:hAnsi="Arial Narrow"/>
          <w:b/>
          <w:color w:val="000000" w:themeColor="text1"/>
        </w:rPr>
        <w:t>Doklady na preukázanie splnenia podmienky účasti možno predbežne nahradiť jednotným európskym dokumentom podľa § 39 zákona o verejnom obstarávaní</w:t>
      </w:r>
      <w:r w:rsidR="00F3212F" w:rsidRPr="00673064">
        <w:rPr>
          <w:rFonts w:ascii="Arial Narrow" w:hAnsi="Arial Narrow"/>
          <w:b/>
          <w:color w:val="000000" w:themeColor="text1"/>
        </w:rPr>
        <w:t xml:space="preserve"> alebo čestným vyhlásením </w:t>
      </w:r>
      <w:r w:rsidR="003C6494" w:rsidRPr="00673064">
        <w:rPr>
          <w:rFonts w:ascii="Arial Narrow" w:hAnsi="Arial Narrow"/>
          <w:b/>
          <w:color w:val="000000" w:themeColor="text1"/>
        </w:rPr>
        <w:t xml:space="preserve">postupom </w:t>
      </w:r>
      <w:r w:rsidR="00F3212F" w:rsidRPr="00673064">
        <w:rPr>
          <w:rFonts w:ascii="Arial Narrow" w:hAnsi="Arial Narrow"/>
          <w:b/>
          <w:color w:val="000000" w:themeColor="text1"/>
        </w:rPr>
        <w:t>podľa § 114 zákona o verejnom obstarávaní.</w:t>
      </w:r>
    </w:p>
    <w:p w14:paraId="67254802" w14:textId="77777777" w:rsidR="005D69A9" w:rsidRPr="00673064" w:rsidRDefault="005D69A9" w:rsidP="00A760C0">
      <w:pPr>
        <w:pStyle w:val="Nzov"/>
      </w:pPr>
      <w:bookmarkStart w:id="65" w:name="_Toc3533815"/>
      <w:bookmarkStart w:id="66" w:name="_Toc12357766"/>
      <w:r w:rsidRPr="00673064">
        <w:t>VYHODNOTENIE PONÚK</w:t>
      </w:r>
      <w:bookmarkEnd w:id="65"/>
      <w:bookmarkEnd w:id="66"/>
    </w:p>
    <w:p w14:paraId="1C485EFA" w14:textId="1A1069FD" w:rsidR="00A227D5" w:rsidRPr="008448BF" w:rsidRDefault="005D69A9" w:rsidP="009920F8">
      <w:pPr>
        <w:pStyle w:val="Odsekzoznamu"/>
        <w:widowControl w:val="0"/>
        <w:numPr>
          <w:ilvl w:val="1"/>
          <w:numId w:val="72"/>
        </w:numPr>
        <w:tabs>
          <w:tab w:val="left" w:pos="988"/>
          <w:tab w:val="left" w:pos="1560"/>
        </w:tabs>
        <w:spacing w:before="240" w:after="240"/>
        <w:ind w:right="-1"/>
        <w:jc w:val="both"/>
        <w:rPr>
          <w:rFonts w:ascii="Arial Narrow" w:hAnsi="Arial Narrow"/>
          <w:color w:val="000000" w:themeColor="text1"/>
        </w:rPr>
      </w:pPr>
      <w:r w:rsidRPr="008448BF">
        <w:rPr>
          <w:rFonts w:ascii="Arial Narrow" w:hAnsi="Arial Narrow"/>
          <w:color w:val="000000" w:themeColor="text1"/>
        </w:rPr>
        <w:t>Na proces vyhodnocovania ponúk budú aplikované postupy v zmysle § 53 zákona.</w:t>
      </w:r>
    </w:p>
    <w:p w14:paraId="1F706607" w14:textId="77777777" w:rsidR="005D69A9" w:rsidRPr="00673064" w:rsidRDefault="005D69A9" w:rsidP="009920F8">
      <w:pPr>
        <w:pStyle w:val="Odsekzoznamu"/>
        <w:widowControl w:val="0"/>
        <w:numPr>
          <w:ilvl w:val="1"/>
          <w:numId w:val="72"/>
        </w:numPr>
        <w:tabs>
          <w:tab w:val="left" w:pos="988"/>
          <w:tab w:val="left" w:pos="1560"/>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 xml:space="preserve">Komisia na vyhodnotenie ponúk vyhodnotí iba tie ponuky, ktoré neboli z verejného obstarávania vylúčené. </w:t>
      </w:r>
    </w:p>
    <w:p w14:paraId="3606DFC7" w14:textId="77777777" w:rsidR="00DD0A55" w:rsidRPr="00673064" w:rsidRDefault="00DD0A55" w:rsidP="009920F8">
      <w:pPr>
        <w:pStyle w:val="Odsekzoznamu"/>
        <w:widowControl w:val="0"/>
        <w:numPr>
          <w:ilvl w:val="1"/>
          <w:numId w:val="72"/>
        </w:numPr>
        <w:tabs>
          <w:tab w:val="left" w:pos="709"/>
          <w:tab w:val="left" w:pos="1560"/>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Komisia vyhodnocuje ponuky samostatne v každej časti predmetu zákazky, podľa podmienok určených vo výzve na predkladanie ponúk a v týchto súťažných podkladoch. Vyhodnocovanie ponúk komisiou je neverejné. Komisia vyhodnotí ponuky z hľadiska splnenia požiadaviek verejného obstarávateľa na predmetu zákazky a v prípade pochybností overí správnosť informácií a dôkazov, ktoré poskytli uchádzači.</w:t>
      </w:r>
    </w:p>
    <w:p w14:paraId="2D3107E3" w14:textId="77777777" w:rsidR="00A227D5" w:rsidRPr="00673064" w:rsidRDefault="00A227D5" w:rsidP="009920F8">
      <w:pPr>
        <w:pStyle w:val="Odsekzoznamu"/>
        <w:widowControl w:val="0"/>
        <w:numPr>
          <w:ilvl w:val="1"/>
          <w:numId w:val="72"/>
        </w:numPr>
        <w:tabs>
          <w:tab w:val="left" w:pos="709"/>
          <w:tab w:val="left" w:pos="1560"/>
        </w:tabs>
        <w:spacing w:before="240" w:after="240" w:line="276" w:lineRule="auto"/>
        <w:ind w:left="851" w:right="113" w:firstLine="0"/>
        <w:jc w:val="both"/>
        <w:rPr>
          <w:rFonts w:ascii="Arial Narrow" w:hAnsi="Arial Narrow"/>
          <w:color w:val="000000" w:themeColor="text1"/>
        </w:rPr>
      </w:pPr>
      <w:r w:rsidRPr="00673064">
        <w:rPr>
          <w:rFonts w:ascii="Arial Narrow" w:hAnsi="Arial Narrow"/>
          <w:color w:val="000000" w:themeColor="text1"/>
        </w:rPr>
        <w:lastRenderedPageBreak/>
        <w:t>Komunikácia medzi uchádzačom/uchádzačmi a verejným obstarávateľom počas vyhodnotenia ponúk a vyhodnotenia splnenia podmienok účasti bude podľa bodu 8. týchto súťažných podkladov.</w:t>
      </w:r>
    </w:p>
    <w:p w14:paraId="4D0869C1" w14:textId="77777777" w:rsidR="00A227D5" w:rsidRPr="00673064" w:rsidRDefault="00A227D5" w:rsidP="009920F8">
      <w:pPr>
        <w:pStyle w:val="Odsekzoznamu"/>
        <w:widowControl w:val="0"/>
        <w:numPr>
          <w:ilvl w:val="1"/>
          <w:numId w:val="72"/>
        </w:numPr>
        <w:tabs>
          <w:tab w:val="left" w:pos="709"/>
          <w:tab w:val="left" w:pos="1560"/>
        </w:tabs>
        <w:spacing w:before="240" w:after="240" w:line="276" w:lineRule="auto"/>
        <w:ind w:left="851" w:right="113" w:firstLine="0"/>
        <w:jc w:val="both"/>
        <w:rPr>
          <w:rFonts w:ascii="Arial Narrow" w:hAnsi="Arial Narrow"/>
          <w:color w:val="000000" w:themeColor="text1"/>
        </w:rPr>
      </w:pPr>
      <w:r w:rsidRPr="00673064">
        <w:rPr>
          <w:rFonts w:ascii="Arial Narrow" w:hAnsi="Arial Narrow"/>
          <w:color w:val="000000" w:themeColor="text1"/>
        </w:rPr>
        <w:t>Pravidlá</w:t>
      </w:r>
      <w:r w:rsidR="00907615" w:rsidRPr="00673064">
        <w:rPr>
          <w:rFonts w:ascii="Arial Narrow" w:hAnsi="Arial Narrow"/>
          <w:color w:val="000000" w:themeColor="text1"/>
        </w:rPr>
        <w:t xml:space="preserve"> </w:t>
      </w:r>
      <w:r w:rsidR="0067530B" w:rsidRPr="00673064">
        <w:rPr>
          <w:rFonts w:ascii="Arial Narrow" w:hAnsi="Arial Narrow"/>
          <w:color w:val="000000" w:themeColor="text1"/>
        </w:rPr>
        <w:t xml:space="preserve">na </w:t>
      </w:r>
      <w:r w:rsidR="00907615" w:rsidRPr="00673064">
        <w:rPr>
          <w:rFonts w:ascii="Arial Narrow" w:hAnsi="Arial Narrow"/>
          <w:color w:val="000000" w:themeColor="text1"/>
        </w:rPr>
        <w:t>vyhodnocovanie ponúk</w:t>
      </w:r>
      <w:r w:rsidRPr="00673064">
        <w:rPr>
          <w:rFonts w:ascii="Arial Narrow" w:hAnsi="Arial Narrow"/>
          <w:color w:val="000000" w:themeColor="text1"/>
        </w:rPr>
        <w:t xml:space="preserve"> sú uvedené v bode 2</w:t>
      </w:r>
      <w:r w:rsidR="00472D65" w:rsidRPr="00673064">
        <w:rPr>
          <w:rFonts w:ascii="Arial Narrow" w:hAnsi="Arial Narrow"/>
          <w:color w:val="000000" w:themeColor="text1"/>
        </w:rPr>
        <w:t>5</w:t>
      </w:r>
      <w:r w:rsidRPr="00673064">
        <w:rPr>
          <w:rFonts w:ascii="Arial Narrow" w:hAnsi="Arial Narrow"/>
          <w:color w:val="000000" w:themeColor="text1"/>
        </w:rPr>
        <w:t xml:space="preserve">. Následne v súlade s § 55 ZVO </w:t>
      </w:r>
      <w:r w:rsidR="0067530B" w:rsidRPr="00673064">
        <w:rPr>
          <w:rFonts w:ascii="Arial Narrow" w:hAnsi="Arial Narrow"/>
          <w:color w:val="000000" w:themeColor="text1"/>
        </w:rPr>
        <w:t xml:space="preserve">komisia </w:t>
      </w:r>
      <w:r w:rsidRPr="00673064">
        <w:rPr>
          <w:rFonts w:ascii="Arial Narrow" w:hAnsi="Arial Narrow"/>
          <w:color w:val="000000" w:themeColor="text1"/>
        </w:rPr>
        <w:t xml:space="preserve">vyhodnotí splnenie podmienok účasti podľa § 40 ZVO u uchádzača, ktorý sa predbežne umiestnil na 1. mieste. </w:t>
      </w:r>
    </w:p>
    <w:p w14:paraId="56CDE63B" w14:textId="77777777" w:rsidR="00A227D5" w:rsidRPr="00673064" w:rsidRDefault="00A227D5" w:rsidP="009920F8">
      <w:pPr>
        <w:pStyle w:val="Odsekzoznamu"/>
        <w:widowControl w:val="0"/>
        <w:numPr>
          <w:ilvl w:val="1"/>
          <w:numId w:val="72"/>
        </w:numPr>
        <w:tabs>
          <w:tab w:val="left" w:pos="709"/>
          <w:tab w:val="left" w:pos="1560"/>
        </w:tabs>
        <w:spacing w:line="276" w:lineRule="auto"/>
        <w:ind w:left="851" w:right="113" w:firstLine="0"/>
        <w:jc w:val="both"/>
        <w:rPr>
          <w:rFonts w:ascii="Arial Narrow" w:hAnsi="Arial Narrow"/>
          <w:color w:val="000000" w:themeColor="text1"/>
        </w:rPr>
      </w:pPr>
      <w:r w:rsidRPr="00673064">
        <w:rPr>
          <w:rFonts w:ascii="Arial Narrow" w:hAnsi="Arial Narrow"/>
          <w:color w:val="000000" w:themeColor="text1"/>
        </w:rPr>
        <w:t xml:space="preserve">Poradie ponúk bude zostavené nasledovne: </w:t>
      </w:r>
    </w:p>
    <w:p w14:paraId="34064C76" w14:textId="77777777" w:rsidR="00A227D5" w:rsidRPr="00673064" w:rsidRDefault="00A227D5" w:rsidP="00A227D5">
      <w:pPr>
        <w:pStyle w:val="Odsekzoznamu"/>
        <w:widowControl w:val="0"/>
        <w:tabs>
          <w:tab w:val="left" w:pos="709"/>
          <w:tab w:val="left" w:pos="1560"/>
        </w:tabs>
        <w:spacing w:line="276" w:lineRule="auto"/>
        <w:ind w:left="851" w:right="113"/>
        <w:jc w:val="both"/>
        <w:rPr>
          <w:rFonts w:ascii="Arial Narrow" w:hAnsi="Arial Narrow"/>
          <w:color w:val="000000" w:themeColor="text1"/>
        </w:rPr>
      </w:pPr>
      <w:r w:rsidRPr="00673064">
        <w:rPr>
          <w:rFonts w:ascii="Arial Narrow" w:hAnsi="Arial Narrow"/>
          <w:color w:val="000000" w:themeColor="text1"/>
        </w:rPr>
        <w:t xml:space="preserve">- na prvom mieste sa umiestni uchádzač, ktorý ponúkol najnižšiu cenu, jeho ponuka bude úspešná, </w:t>
      </w:r>
    </w:p>
    <w:p w14:paraId="70B01B56" w14:textId="77777777" w:rsidR="00A227D5" w:rsidRPr="00673064" w:rsidRDefault="00A227D5" w:rsidP="00A227D5">
      <w:pPr>
        <w:widowControl w:val="0"/>
        <w:tabs>
          <w:tab w:val="left" w:pos="709"/>
          <w:tab w:val="left" w:pos="1560"/>
        </w:tabs>
        <w:spacing w:after="240"/>
        <w:ind w:left="851" w:right="113"/>
        <w:rPr>
          <w:color w:val="000000" w:themeColor="text1"/>
          <w:sz w:val="24"/>
          <w:szCs w:val="24"/>
        </w:rPr>
      </w:pPr>
      <w:r w:rsidRPr="00673064">
        <w:rPr>
          <w:color w:val="000000" w:themeColor="text1"/>
          <w:sz w:val="24"/>
          <w:szCs w:val="24"/>
        </w:rPr>
        <w:t>- ponuka s druhou najnižšou cenou bude označená ako druhá, ponuka s treťou najnižšou cenou bude označená ako tretia atď., tieto ponuky budú identifikované ako neúspešné.</w:t>
      </w:r>
    </w:p>
    <w:p w14:paraId="2F15B598" w14:textId="77777777" w:rsidR="00A227D5" w:rsidRPr="00673064" w:rsidRDefault="00A227D5" w:rsidP="009920F8">
      <w:pPr>
        <w:pStyle w:val="Odsekzoznamu"/>
        <w:widowControl w:val="0"/>
        <w:numPr>
          <w:ilvl w:val="1"/>
          <w:numId w:val="72"/>
        </w:numPr>
        <w:tabs>
          <w:tab w:val="left" w:pos="709"/>
          <w:tab w:val="left" w:pos="1560"/>
        </w:tabs>
        <w:spacing w:before="240" w:after="240" w:line="276" w:lineRule="auto"/>
        <w:ind w:left="851" w:right="113" w:firstLine="0"/>
        <w:jc w:val="both"/>
        <w:rPr>
          <w:rFonts w:ascii="Arial Narrow" w:hAnsi="Arial Narrow"/>
          <w:color w:val="000000" w:themeColor="text1"/>
        </w:rPr>
      </w:pPr>
      <w:r w:rsidRPr="00673064">
        <w:rPr>
          <w:rFonts w:ascii="Arial Narrow" w:hAnsi="Arial Narrow"/>
          <w:color w:val="000000" w:themeColor="text1"/>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w:t>
      </w:r>
      <w:r w:rsidRPr="00673064">
        <w:rPr>
          <w:rFonts w:ascii="Arial Narrow" w:hAnsi="Arial Narrow" w:cs="Arial Narrow"/>
          <w:color w:val="000000" w:themeColor="text1"/>
        </w:rPr>
        <w:t>ž</w:t>
      </w:r>
      <w:r w:rsidRPr="00673064">
        <w:rPr>
          <w:rFonts w:ascii="Arial Narrow" w:hAnsi="Arial Narrow"/>
          <w:color w:val="000000" w:themeColor="text1"/>
        </w:rPr>
        <w:t>uje odstr</w:t>
      </w:r>
      <w:r w:rsidRPr="00673064">
        <w:rPr>
          <w:rFonts w:ascii="Arial Narrow" w:hAnsi="Arial Narrow" w:cs="Arial Narrow"/>
          <w:color w:val="000000" w:themeColor="text1"/>
        </w:rPr>
        <w:t>á</w:t>
      </w:r>
      <w:r w:rsidRPr="00673064">
        <w:rPr>
          <w:rFonts w:ascii="Arial Narrow" w:hAnsi="Arial Narrow"/>
          <w:color w:val="000000" w:themeColor="text1"/>
        </w:rPr>
        <w:t>nenie zrejm</w:t>
      </w:r>
      <w:r w:rsidRPr="00673064">
        <w:rPr>
          <w:rFonts w:ascii="Arial Narrow" w:hAnsi="Arial Narrow" w:cs="Arial Narrow"/>
          <w:color w:val="000000" w:themeColor="text1"/>
        </w:rPr>
        <w:t>ý</w:t>
      </w:r>
      <w:r w:rsidRPr="00673064">
        <w:rPr>
          <w:rFonts w:ascii="Arial Narrow" w:hAnsi="Arial Narrow"/>
          <w:color w:val="000000" w:themeColor="text1"/>
        </w:rPr>
        <w:t>ch ch</w:t>
      </w:r>
      <w:r w:rsidRPr="00673064">
        <w:rPr>
          <w:rFonts w:ascii="Arial Narrow" w:hAnsi="Arial Narrow" w:cs="Arial Narrow"/>
          <w:color w:val="000000" w:themeColor="text1"/>
        </w:rPr>
        <w:t>ý</w:t>
      </w:r>
      <w:r w:rsidRPr="00673064">
        <w:rPr>
          <w:rFonts w:ascii="Arial Narrow" w:hAnsi="Arial Narrow"/>
          <w:color w:val="000000" w:themeColor="text1"/>
        </w:rPr>
        <w:t>b v p</w:t>
      </w:r>
      <w:r w:rsidRPr="00673064">
        <w:rPr>
          <w:rFonts w:ascii="Arial Narrow" w:hAnsi="Arial Narrow" w:cs="Arial Narrow"/>
          <w:color w:val="000000" w:themeColor="text1"/>
        </w:rPr>
        <w:t>í</w:t>
      </w:r>
      <w:r w:rsidRPr="00673064">
        <w:rPr>
          <w:rFonts w:ascii="Arial Narrow" w:hAnsi="Arial Narrow"/>
          <w:color w:val="000000" w:themeColor="text1"/>
        </w:rPr>
        <w:t>san</w:t>
      </w:r>
      <w:r w:rsidRPr="00673064">
        <w:rPr>
          <w:rFonts w:ascii="Arial Narrow" w:hAnsi="Arial Narrow" w:cs="Arial Narrow"/>
          <w:color w:val="000000" w:themeColor="text1"/>
        </w:rPr>
        <w:t>í</w:t>
      </w:r>
      <w:r w:rsidRPr="00673064">
        <w:rPr>
          <w:rFonts w:ascii="Arial Narrow" w:hAnsi="Arial Narrow"/>
          <w:color w:val="000000" w:themeColor="text1"/>
        </w:rPr>
        <w:t xml:space="preserve"> a po</w:t>
      </w:r>
      <w:r w:rsidRPr="00673064">
        <w:rPr>
          <w:rFonts w:ascii="Arial Narrow" w:hAnsi="Arial Narrow" w:cs="Arial Narrow"/>
          <w:color w:val="000000" w:themeColor="text1"/>
        </w:rPr>
        <w:t>čí</w:t>
      </w:r>
      <w:r w:rsidRPr="00673064">
        <w:rPr>
          <w:rFonts w:ascii="Arial Narrow" w:hAnsi="Arial Narrow"/>
          <w:color w:val="000000" w:themeColor="text1"/>
        </w:rPr>
        <w:t>tan</w:t>
      </w:r>
      <w:r w:rsidRPr="00673064">
        <w:rPr>
          <w:rFonts w:ascii="Arial Narrow" w:hAnsi="Arial Narrow" w:cs="Arial Narrow"/>
          <w:color w:val="000000" w:themeColor="text1"/>
        </w:rPr>
        <w:t>í</w:t>
      </w:r>
      <w:r w:rsidRPr="00673064">
        <w:rPr>
          <w:rFonts w:ascii="Arial Narrow" w:hAnsi="Arial Narrow"/>
          <w:color w:val="000000" w:themeColor="text1"/>
        </w:rPr>
        <w:t>.</w:t>
      </w:r>
    </w:p>
    <w:p w14:paraId="6EE44BBA" w14:textId="77777777" w:rsidR="00A227D5" w:rsidRPr="00673064" w:rsidRDefault="00A227D5" w:rsidP="009920F8">
      <w:pPr>
        <w:pStyle w:val="Odsekzoznamu"/>
        <w:widowControl w:val="0"/>
        <w:numPr>
          <w:ilvl w:val="1"/>
          <w:numId w:val="72"/>
        </w:numPr>
        <w:tabs>
          <w:tab w:val="left" w:pos="709"/>
          <w:tab w:val="left" w:pos="1560"/>
        </w:tabs>
        <w:spacing w:before="240" w:after="240" w:line="276" w:lineRule="auto"/>
        <w:ind w:left="851" w:right="113" w:firstLine="0"/>
        <w:jc w:val="both"/>
        <w:rPr>
          <w:rFonts w:ascii="Arial Narrow" w:hAnsi="Arial Narrow"/>
          <w:color w:val="000000" w:themeColor="text1"/>
        </w:rPr>
      </w:pPr>
      <w:r w:rsidRPr="00673064">
        <w:rPr>
          <w:rFonts w:ascii="Arial Narrow" w:hAnsi="Arial Narrow"/>
          <w:color w:val="000000" w:themeColor="text1"/>
        </w:rPr>
        <w:t>Ak sa pri určitej zákazke javí ponuka ako mimoriadne nízka vo vzťahu k tovaru, stavebn</w:t>
      </w:r>
      <w:r w:rsidRPr="00673064">
        <w:rPr>
          <w:rFonts w:ascii="Arial Narrow" w:hAnsi="Arial Narrow" w:cs="Arial Narrow"/>
          <w:color w:val="000000" w:themeColor="text1"/>
        </w:rPr>
        <w:t>ý</w:t>
      </w:r>
      <w:r w:rsidRPr="00673064">
        <w:rPr>
          <w:rFonts w:ascii="Arial Narrow" w:hAnsi="Arial Narrow"/>
          <w:color w:val="000000" w:themeColor="text1"/>
        </w:rPr>
        <w:t>m pr</w:t>
      </w:r>
      <w:r w:rsidRPr="00673064">
        <w:rPr>
          <w:rFonts w:ascii="Arial Narrow" w:hAnsi="Arial Narrow" w:cs="Arial Narrow"/>
          <w:color w:val="000000" w:themeColor="text1"/>
        </w:rPr>
        <w:t>á</w:t>
      </w:r>
      <w:r w:rsidRPr="00673064">
        <w:rPr>
          <w:rFonts w:ascii="Arial Narrow" w:hAnsi="Arial Narrow"/>
          <w:color w:val="000000" w:themeColor="text1"/>
        </w:rPr>
        <w:t>cam alebo slu</w:t>
      </w:r>
      <w:r w:rsidRPr="00673064">
        <w:rPr>
          <w:rFonts w:ascii="Arial Narrow" w:hAnsi="Arial Narrow" w:cs="Arial Narrow"/>
          <w:color w:val="000000" w:themeColor="text1"/>
        </w:rPr>
        <w:t>ž</w:t>
      </w:r>
      <w:r w:rsidRPr="00673064">
        <w:rPr>
          <w:rFonts w:ascii="Arial Narrow" w:hAnsi="Arial Narrow"/>
          <w:color w:val="000000" w:themeColor="text1"/>
        </w:rPr>
        <w:t>be, komisia po</w:t>
      </w:r>
      <w:r w:rsidRPr="00673064">
        <w:rPr>
          <w:rFonts w:ascii="Arial Narrow" w:hAnsi="Arial Narrow" w:cs="Arial Narrow"/>
          <w:color w:val="000000" w:themeColor="text1"/>
        </w:rPr>
        <w:t>ž</w:t>
      </w:r>
      <w:r w:rsidRPr="00673064">
        <w:rPr>
          <w:rFonts w:ascii="Arial Narrow" w:hAnsi="Arial Narrow"/>
          <w:color w:val="000000" w:themeColor="text1"/>
        </w:rPr>
        <w:t>iada uch</w:t>
      </w:r>
      <w:r w:rsidRPr="00673064">
        <w:rPr>
          <w:rFonts w:ascii="Arial Narrow" w:hAnsi="Arial Narrow" w:cs="Arial Narrow"/>
          <w:color w:val="000000" w:themeColor="text1"/>
        </w:rPr>
        <w:t>á</w:t>
      </w:r>
      <w:r w:rsidRPr="00673064">
        <w:rPr>
          <w:rFonts w:ascii="Arial Narrow" w:hAnsi="Arial Narrow"/>
          <w:color w:val="000000" w:themeColor="text1"/>
        </w:rPr>
        <w:t>dza</w:t>
      </w:r>
      <w:r w:rsidRPr="00673064">
        <w:rPr>
          <w:rFonts w:ascii="Arial Narrow" w:hAnsi="Arial Narrow" w:cs="Arial Narrow"/>
          <w:color w:val="000000" w:themeColor="text1"/>
        </w:rPr>
        <w:t>č</w:t>
      </w:r>
      <w:r w:rsidRPr="00673064">
        <w:rPr>
          <w:rFonts w:ascii="Arial Narrow" w:hAnsi="Arial Narrow"/>
          <w:color w:val="000000" w:themeColor="text1"/>
        </w:rPr>
        <w:t>a o vysvetlenie týkajúce sa tej časti ponuky, ktoré sú pre jej cenu podstatné.</w:t>
      </w:r>
    </w:p>
    <w:p w14:paraId="473A11A9" w14:textId="50268103" w:rsidR="0050630F" w:rsidRDefault="00A227D5" w:rsidP="009920F8">
      <w:pPr>
        <w:pStyle w:val="Odsekzoznamu"/>
        <w:widowControl w:val="0"/>
        <w:numPr>
          <w:ilvl w:val="1"/>
          <w:numId w:val="72"/>
        </w:numPr>
        <w:tabs>
          <w:tab w:val="left" w:pos="709"/>
          <w:tab w:val="left" w:pos="1560"/>
        </w:tabs>
        <w:spacing w:before="240" w:after="240" w:line="276" w:lineRule="auto"/>
        <w:ind w:left="851" w:right="113" w:firstLine="0"/>
        <w:jc w:val="both"/>
        <w:rPr>
          <w:rFonts w:ascii="Arial Narrow" w:hAnsi="Arial Narrow"/>
          <w:color w:val="000000" w:themeColor="text1"/>
        </w:rPr>
      </w:pPr>
      <w:r w:rsidRPr="00673064">
        <w:rPr>
          <w:rFonts w:ascii="Arial Narrow" w:hAnsi="Arial Narrow"/>
          <w:color w:val="000000" w:themeColor="text1"/>
        </w:rPr>
        <w:t>Verejný obstarávateľ vylúči z verejného obstarávania ponuku uchádzača, ak budú naplnené skutočnosti podľa § 53 ods. 5 zákona o verejnom obstarávaní.</w:t>
      </w:r>
    </w:p>
    <w:p w14:paraId="70302030" w14:textId="77777777" w:rsidR="00651B16" w:rsidRPr="00673064" w:rsidRDefault="00651B16" w:rsidP="00651B16">
      <w:pPr>
        <w:pStyle w:val="Odsekzoznamu"/>
        <w:widowControl w:val="0"/>
        <w:tabs>
          <w:tab w:val="left" w:pos="709"/>
          <w:tab w:val="left" w:pos="1560"/>
        </w:tabs>
        <w:spacing w:before="240" w:after="240" w:line="276" w:lineRule="auto"/>
        <w:ind w:left="851" w:right="113"/>
        <w:jc w:val="both"/>
        <w:rPr>
          <w:rFonts w:ascii="Arial Narrow" w:hAnsi="Arial Narrow"/>
          <w:color w:val="000000" w:themeColor="text1"/>
        </w:rPr>
      </w:pPr>
    </w:p>
    <w:p w14:paraId="19C45A3C" w14:textId="0F51C566" w:rsidR="005D69A9" w:rsidRPr="00673064" w:rsidRDefault="005D69A9" w:rsidP="00A760C0">
      <w:pPr>
        <w:pStyle w:val="Nzov"/>
      </w:pPr>
      <w:bookmarkStart w:id="67" w:name="_Toc3533816"/>
      <w:bookmarkStart w:id="68" w:name="_Toc12357767"/>
      <w:r w:rsidRPr="00673064">
        <w:t>KRITÉRIA NA VYHODNOTENIE PONÚK A PRAVIDLÁ ICH UPLATNENIA</w:t>
      </w:r>
      <w:bookmarkEnd w:id="67"/>
      <w:bookmarkEnd w:id="68"/>
    </w:p>
    <w:p w14:paraId="1CC68179" w14:textId="007B20E8" w:rsidR="005D69A9" w:rsidRPr="008448BF" w:rsidRDefault="005D69A9" w:rsidP="009920F8">
      <w:pPr>
        <w:pStyle w:val="Odsekzoznamu"/>
        <w:widowControl w:val="0"/>
        <w:numPr>
          <w:ilvl w:val="1"/>
          <w:numId w:val="73"/>
        </w:numPr>
        <w:tabs>
          <w:tab w:val="left" w:pos="851"/>
        </w:tabs>
        <w:spacing w:before="240" w:after="240"/>
        <w:ind w:left="851" w:firstLine="0"/>
        <w:jc w:val="both"/>
        <w:rPr>
          <w:rFonts w:ascii="Arial Narrow" w:hAnsi="Arial Narrow"/>
          <w:b/>
          <w:color w:val="000000" w:themeColor="text1"/>
        </w:rPr>
      </w:pPr>
      <w:r w:rsidRPr="008448BF">
        <w:rPr>
          <w:rFonts w:ascii="Arial Narrow" w:hAnsi="Arial Narrow"/>
          <w:color w:val="000000" w:themeColor="text1"/>
        </w:rPr>
        <w:t>Ponuky budú vyhodnocované podľa stanoven</w:t>
      </w:r>
      <w:r w:rsidR="007C2367" w:rsidRPr="008448BF">
        <w:rPr>
          <w:rFonts w:ascii="Arial Narrow" w:hAnsi="Arial Narrow"/>
          <w:color w:val="000000" w:themeColor="text1"/>
        </w:rPr>
        <w:t>ého</w:t>
      </w:r>
      <w:r w:rsidRPr="008448BF">
        <w:rPr>
          <w:rFonts w:ascii="Arial Narrow" w:hAnsi="Arial Narrow"/>
          <w:color w:val="000000" w:themeColor="text1"/>
        </w:rPr>
        <w:t xml:space="preserve"> kritéri</w:t>
      </w:r>
      <w:r w:rsidR="007C2367" w:rsidRPr="008448BF">
        <w:rPr>
          <w:rFonts w:ascii="Arial Narrow" w:hAnsi="Arial Narrow"/>
          <w:color w:val="000000" w:themeColor="text1"/>
        </w:rPr>
        <w:t>a</w:t>
      </w:r>
      <w:r w:rsidRPr="008448BF">
        <w:rPr>
          <w:rFonts w:ascii="Arial Narrow" w:hAnsi="Arial Narrow"/>
          <w:color w:val="000000" w:themeColor="text1"/>
        </w:rPr>
        <w:t xml:space="preserve"> na základe </w:t>
      </w:r>
      <w:r w:rsidR="0033284F" w:rsidRPr="008448BF">
        <w:rPr>
          <w:rFonts w:ascii="Arial Narrow" w:hAnsi="Arial Narrow"/>
          <w:b/>
          <w:color w:val="000000" w:themeColor="text1"/>
        </w:rPr>
        <w:t>najnižšej ceny</w:t>
      </w:r>
      <w:r w:rsidRPr="008448BF">
        <w:rPr>
          <w:rFonts w:ascii="Arial Narrow" w:hAnsi="Arial Narrow"/>
          <w:b/>
          <w:color w:val="000000" w:themeColor="text1"/>
        </w:rPr>
        <w:t>.</w:t>
      </w:r>
      <w:r w:rsidR="00732404" w:rsidRPr="008448BF">
        <w:rPr>
          <w:rFonts w:ascii="Arial Narrow" w:hAnsi="Arial Narrow"/>
          <w:b/>
          <w:color w:val="000000" w:themeColor="text1"/>
        </w:rPr>
        <w:t xml:space="preserve"> </w:t>
      </w:r>
    </w:p>
    <w:p w14:paraId="0661B1FD" w14:textId="53DD2B5E" w:rsidR="00732404" w:rsidRPr="008448BF" w:rsidRDefault="005D69A9" w:rsidP="009920F8">
      <w:pPr>
        <w:pStyle w:val="Odsekzoznamu"/>
        <w:widowControl w:val="0"/>
        <w:numPr>
          <w:ilvl w:val="1"/>
          <w:numId w:val="73"/>
        </w:numPr>
        <w:tabs>
          <w:tab w:val="left" w:pos="993"/>
        </w:tabs>
        <w:spacing w:before="240" w:after="240"/>
        <w:ind w:left="1134" w:hanging="283"/>
        <w:jc w:val="both"/>
        <w:rPr>
          <w:rFonts w:ascii="Arial Narrow" w:hAnsi="Arial Narrow"/>
          <w:b/>
          <w:color w:val="000000" w:themeColor="text1"/>
        </w:rPr>
      </w:pPr>
      <w:r w:rsidRPr="008448BF">
        <w:rPr>
          <w:rFonts w:ascii="Arial Narrow" w:hAnsi="Arial Narrow"/>
          <w:color w:val="000000" w:themeColor="text1"/>
        </w:rPr>
        <w:t>Podrobný opis uplatnenia kritérií je v časti C - Kritériá na vyhodnotenie ponúk</w:t>
      </w:r>
      <w:r w:rsidR="00732404" w:rsidRPr="008448BF">
        <w:rPr>
          <w:rFonts w:ascii="Arial Narrow" w:hAnsi="Arial Narrow"/>
          <w:color w:val="000000" w:themeColor="text1"/>
        </w:rPr>
        <w:t>.</w:t>
      </w:r>
    </w:p>
    <w:p w14:paraId="6CF5DEC5" w14:textId="733C0F69" w:rsidR="005D69A9" w:rsidRPr="008448BF" w:rsidRDefault="005D69A9" w:rsidP="009920F8">
      <w:pPr>
        <w:pStyle w:val="Odsekzoznamu"/>
        <w:widowControl w:val="0"/>
        <w:numPr>
          <w:ilvl w:val="1"/>
          <w:numId w:val="73"/>
        </w:numPr>
        <w:tabs>
          <w:tab w:val="left" w:pos="1418"/>
          <w:tab w:val="left" w:pos="1560"/>
        </w:tabs>
        <w:spacing w:after="240"/>
        <w:ind w:left="1134" w:hanging="283"/>
        <w:jc w:val="both"/>
        <w:rPr>
          <w:rFonts w:ascii="Arial Narrow" w:hAnsi="Arial Narrow"/>
          <w:b/>
          <w:color w:val="000000" w:themeColor="text1"/>
        </w:rPr>
      </w:pPr>
      <w:r w:rsidRPr="008448BF">
        <w:rPr>
          <w:rFonts w:ascii="Arial Narrow" w:hAnsi="Arial Narrow"/>
          <w:color w:val="000000" w:themeColor="text1"/>
        </w:rPr>
        <w:t>Pravidlá uplatnenia stanovených kritérií na vyhodnotenie ponúk sú nasledujúce:</w:t>
      </w:r>
    </w:p>
    <w:p w14:paraId="2F701DAF" w14:textId="6C330338" w:rsidR="00125F8D" w:rsidRPr="00673064" w:rsidRDefault="00B24DE0" w:rsidP="00B24DE0">
      <w:pPr>
        <w:ind w:left="851"/>
        <w:rPr>
          <w:color w:val="000000" w:themeColor="text1"/>
          <w:sz w:val="24"/>
          <w:szCs w:val="24"/>
        </w:rPr>
      </w:pPr>
      <w:r w:rsidRPr="00673064">
        <w:rPr>
          <w:color w:val="000000" w:themeColor="text1"/>
          <w:sz w:val="24"/>
          <w:szCs w:val="24"/>
        </w:rPr>
        <w:t>Uchádzač, ktorého</w:t>
      </w:r>
      <w:r w:rsidR="00E84809" w:rsidRPr="00673064">
        <w:rPr>
          <w:color w:val="000000" w:themeColor="text1"/>
          <w:sz w:val="24"/>
          <w:szCs w:val="24"/>
        </w:rPr>
        <w:t xml:space="preserve"> celková cena</w:t>
      </w:r>
      <w:r w:rsidRPr="00673064">
        <w:rPr>
          <w:color w:val="000000" w:themeColor="text1"/>
          <w:sz w:val="24"/>
          <w:szCs w:val="24"/>
        </w:rPr>
        <w:t xml:space="preserve"> bude po vyhodnotení ponúk naj</w:t>
      </w:r>
      <w:r w:rsidR="00E84809" w:rsidRPr="00673064">
        <w:rPr>
          <w:color w:val="000000" w:themeColor="text1"/>
          <w:sz w:val="24"/>
          <w:szCs w:val="24"/>
        </w:rPr>
        <w:t>nižšia</w:t>
      </w:r>
      <w:r w:rsidRPr="00673064">
        <w:rPr>
          <w:color w:val="000000" w:themeColor="text1"/>
          <w:sz w:val="24"/>
          <w:szCs w:val="24"/>
        </w:rPr>
        <w:t xml:space="preserve">, umiestni sa na 1. mieste. </w:t>
      </w:r>
      <w:r w:rsidR="00E84809" w:rsidRPr="00673064">
        <w:rPr>
          <w:color w:val="000000" w:themeColor="text1"/>
          <w:sz w:val="24"/>
          <w:szCs w:val="24"/>
        </w:rPr>
        <w:t>Na ďalších miestach sa umiestnia uchádzači zostupne podľa zvyšujúcej sa celkovej ceny ich ponuky.</w:t>
      </w:r>
    </w:p>
    <w:p w14:paraId="7B2F8EA0" w14:textId="227E7EC9" w:rsidR="005D69A9" w:rsidRPr="00673064" w:rsidRDefault="005D69A9" w:rsidP="00A760C0">
      <w:pPr>
        <w:pStyle w:val="Nzov"/>
      </w:pPr>
      <w:r w:rsidRPr="00673064">
        <w:t xml:space="preserve">  </w:t>
      </w:r>
      <w:bookmarkStart w:id="69" w:name="_Toc3533817"/>
      <w:bookmarkStart w:id="70" w:name="_Toc12357768"/>
      <w:r w:rsidRPr="00673064">
        <w:t>PODMIENKY ELEKTRONICKEJ AUKCIE</w:t>
      </w:r>
      <w:bookmarkEnd w:id="69"/>
      <w:bookmarkEnd w:id="70"/>
    </w:p>
    <w:p w14:paraId="094AA4D4" w14:textId="1DB037DF" w:rsidR="004427F4" w:rsidRPr="008448BF" w:rsidRDefault="004427F4" w:rsidP="009920F8">
      <w:pPr>
        <w:pStyle w:val="Odsekzoznamu"/>
        <w:numPr>
          <w:ilvl w:val="1"/>
          <w:numId w:val="74"/>
        </w:numPr>
        <w:spacing w:before="240"/>
        <w:rPr>
          <w:rFonts w:ascii="Arial Narrow" w:hAnsi="Arial Narrow"/>
        </w:rPr>
      </w:pPr>
      <w:r w:rsidRPr="008448BF">
        <w:rPr>
          <w:rFonts w:ascii="Arial Narrow" w:hAnsi="Arial Narrow"/>
        </w:rPr>
        <w:t>Elektronická aukcia sa nepoužije.</w:t>
      </w:r>
    </w:p>
    <w:p w14:paraId="2F0D1530" w14:textId="77777777" w:rsidR="00D12310" w:rsidRDefault="00D12310" w:rsidP="005D69A9">
      <w:pPr>
        <w:spacing w:after="0" w:line="240" w:lineRule="auto"/>
        <w:jc w:val="center"/>
        <w:rPr>
          <w:rFonts w:eastAsia="Times New Roman"/>
          <w:b/>
          <w:color w:val="000000" w:themeColor="text1"/>
          <w:sz w:val="24"/>
          <w:szCs w:val="24"/>
          <w:lang w:eastAsia="sk-SK"/>
        </w:rPr>
      </w:pPr>
    </w:p>
    <w:p w14:paraId="71105A8E" w14:textId="77777777" w:rsidR="003D364E" w:rsidRDefault="003D364E" w:rsidP="005D69A9">
      <w:pPr>
        <w:spacing w:after="0" w:line="240" w:lineRule="auto"/>
        <w:jc w:val="center"/>
        <w:rPr>
          <w:rFonts w:eastAsia="Times New Roman"/>
          <w:b/>
          <w:color w:val="000000" w:themeColor="text1"/>
          <w:sz w:val="24"/>
          <w:szCs w:val="24"/>
          <w:lang w:eastAsia="sk-SK"/>
        </w:rPr>
      </w:pPr>
    </w:p>
    <w:p w14:paraId="68E7839B" w14:textId="77777777" w:rsidR="008448BF" w:rsidRDefault="008448BF" w:rsidP="005D69A9">
      <w:pPr>
        <w:spacing w:after="0" w:line="240" w:lineRule="auto"/>
        <w:jc w:val="center"/>
        <w:rPr>
          <w:rFonts w:eastAsia="Times New Roman"/>
          <w:b/>
          <w:color w:val="000000" w:themeColor="text1"/>
          <w:sz w:val="24"/>
          <w:szCs w:val="24"/>
          <w:lang w:eastAsia="sk-SK"/>
        </w:rPr>
      </w:pPr>
    </w:p>
    <w:p w14:paraId="5BAABF8F" w14:textId="77777777" w:rsidR="008448BF" w:rsidRDefault="008448BF" w:rsidP="005D69A9">
      <w:pPr>
        <w:spacing w:after="0" w:line="240" w:lineRule="auto"/>
        <w:jc w:val="center"/>
        <w:rPr>
          <w:rFonts w:eastAsia="Times New Roman"/>
          <w:b/>
          <w:color w:val="000000" w:themeColor="text1"/>
          <w:sz w:val="24"/>
          <w:szCs w:val="24"/>
          <w:lang w:eastAsia="sk-SK"/>
        </w:rPr>
      </w:pPr>
    </w:p>
    <w:p w14:paraId="1624DA18" w14:textId="77777777" w:rsidR="008448BF" w:rsidRDefault="008448BF" w:rsidP="005D69A9">
      <w:pPr>
        <w:spacing w:after="0" w:line="240" w:lineRule="auto"/>
        <w:jc w:val="center"/>
        <w:rPr>
          <w:rFonts w:eastAsia="Times New Roman"/>
          <w:b/>
          <w:color w:val="000000" w:themeColor="text1"/>
          <w:sz w:val="24"/>
          <w:szCs w:val="24"/>
          <w:lang w:eastAsia="sk-SK"/>
        </w:rPr>
      </w:pPr>
    </w:p>
    <w:p w14:paraId="33FBE0C9" w14:textId="4083AA30" w:rsidR="005D69A9" w:rsidRPr="00673064" w:rsidRDefault="005D69A9" w:rsidP="005D69A9">
      <w:pPr>
        <w:spacing w:after="0" w:line="240" w:lineRule="auto"/>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lastRenderedPageBreak/>
        <w:t>Časť VI.</w:t>
      </w:r>
    </w:p>
    <w:p w14:paraId="60EB5DF4" w14:textId="77777777" w:rsidR="005D69A9" w:rsidRPr="00673064" w:rsidRDefault="005D69A9" w:rsidP="005D69A9">
      <w:pPr>
        <w:spacing w:line="240" w:lineRule="auto"/>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Prijatie ponuky</w:t>
      </w:r>
    </w:p>
    <w:p w14:paraId="408038CD" w14:textId="77777777" w:rsidR="005D69A9" w:rsidRPr="00673064" w:rsidRDefault="005D69A9" w:rsidP="00A760C0">
      <w:pPr>
        <w:pStyle w:val="Nzov"/>
      </w:pPr>
      <w:r w:rsidRPr="00673064">
        <w:t xml:space="preserve">  </w:t>
      </w:r>
      <w:bookmarkStart w:id="71" w:name="_Toc3533818"/>
      <w:bookmarkStart w:id="72" w:name="_Toc12357769"/>
      <w:r w:rsidRPr="00673064">
        <w:t>OZNÁMENIE O VÝSLEDKU VYHODNOTENIA PONÚK</w:t>
      </w:r>
      <w:bookmarkEnd w:id="71"/>
      <w:bookmarkEnd w:id="72"/>
    </w:p>
    <w:p w14:paraId="6FD9BFDD" w14:textId="69E1213F" w:rsidR="00E66C87" w:rsidRPr="008448BF" w:rsidRDefault="00E66C87" w:rsidP="009920F8">
      <w:pPr>
        <w:pStyle w:val="Odsekzoznamu"/>
        <w:widowControl w:val="0"/>
        <w:numPr>
          <w:ilvl w:val="1"/>
          <w:numId w:val="75"/>
        </w:numPr>
        <w:tabs>
          <w:tab w:val="left" w:pos="851"/>
        </w:tabs>
        <w:spacing w:before="240" w:after="240"/>
        <w:ind w:left="851" w:firstLine="0"/>
        <w:jc w:val="both"/>
        <w:rPr>
          <w:rFonts w:ascii="Arial Narrow" w:hAnsi="Arial Narrow"/>
          <w:b/>
          <w:color w:val="000000" w:themeColor="text1"/>
        </w:rPr>
      </w:pPr>
      <w:r w:rsidRPr="008448BF">
        <w:rPr>
          <w:rFonts w:ascii="Arial Narrow" w:hAnsi="Arial Narrow"/>
          <w:color w:val="000000" w:themeColor="text1"/>
        </w:rPr>
        <w:t>Všetkým uchádzačom, ktorých ponuky sa vyhodnocovali bude doručená</w:t>
      </w:r>
      <w:r w:rsidRPr="008448BF">
        <w:rPr>
          <w:color w:val="000000" w:themeColor="text1"/>
        </w:rPr>
        <w:t xml:space="preserve"> písomná </w:t>
      </w:r>
      <w:r w:rsidRPr="008448BF">
        <w:rPr>
          <w:rFonts w:ascii="Arial Narrow" w:hAnsi="Arial Narrow"/>
          <w:color w:val="000000" w:themeColor="text1"/>
        </w:rPr>
        <w:t>informácia o výsledku vyhodnotenia ponúk. Úspešnému uchádzačovi bude oznámené, že sa jeho ponuka prijíma. Neúspešným uchádzačom bude oznámená identifikácia úspešného uchádzača, informácia o charakteristikách a výhodách prijatej ponuky a lehota, v ktorej môže byť doručená námietka.</w:t>
      </w:r>
    </w:p>
    <w:p w14:paraId="5AFC0559" w14:textId="77777777" w:rsidR="00F93DB2" w:rsidRPr="00673064" w:rsidRDefault="00F93DB2" w:rsidP="009920F8">
      <w:pPr>
        <w:pStyle w:val="Odsekzoznamu"/>
        <w:widowControl w:val="0"/>
        <w:numPr>
          <w:ilvl w:val="1"/>
          <w:numId w:val="75"/>
        </w:numPr>
        <w:tabs>
          <w:tab w:val="left" w:pos="851"/>
        </w:tabs>
        <w:spacing w:before="240" w:after="240" w:line="276" w:lineRule="auto"/>
        <w:ind w:left="851" w:firstLine="0"/>
        <w:jc w:val="both"/>
        <w:rPr>
          <w:rFonts w:ascii="Arial Narrow" w:hAnsi="Arial Narrow"/>
          <w:b/>
          <w:color w:val="000000" w:themeColor="text1"/>
        </w:rPr>
      </w:pPr>
      <w:r w:rsidRPr="00673064">
        <w:rPr>
          <w:rFonts w:ascii="Arial Narrow" w:hAnsi="Arial Narrow"/>
          <w:color w:val="000000" w:themeColor="text1"/>
        </w:rPr>
        <w:t>Ak nedošlo k predloženiu dokladov preukazujúcich splnenie podmienok účasti skôr alebo ak sa vyhodnotenie splnenia podmienok účasti uskutoční po vyhodnotení ponúk,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verejný obstarávateľ a obstarávateľ vyhodnocujú ponuky z hľadiska splnenia požiadaviek na predmet zákazky po vyhodnotení ponúk na základe kritérií na hodnotenie ponúk, sú povinní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sa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a obstarávateľ písomne požiadajú uchádzačov o predloženie dokladov preukazujúcich splnenie podmienok účasti v lehote nie kratšej ako päť pracovných dní odo dňa doručenia žiadosti a vyhodnotia ich podľa § 40. Požiadavky na predmet zákazky verejný obstarávateľ a obstarávateľ vyhodnotia podľa § 53.</w:t>
      </w:r>
    </w:p>
    <w:p w14:paraId="15B453B4" w14:textId="23F2AFCD" w:rsidR="00F93DB2" w:rsidRDefault="00F93DB2" w:rsidP="009920F8">
      <w:pPr>
        <w:pStyle w:val="Odsekzoznamu"/>
        <w:widowControl w:val="0"/>
        <w:numPr>
          <w:ilvl w:val="1"/>
          <w:numId w:val="75"/>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215E3353" w14:textId="35E3B56B" w:rsidR="00691B5A" w:rsidRDefault="00691B5A" w:rsidP="00691B5A">
      <w:pPr>
        <w:pStyle w:val="Nzov"/>
        <w:ind w:left="851"/>
      </w:pPr>
      <w:bookmarkStart w:id="73" w:name="_Toc3533819"/>
    </w:p>
    <w:p w14:paraId="69308E50" w14:textId="0CA7EDE5" w:rsidR="005D69A9" w:rsidRPr="00673064" w:rsidRDefault="005D69A9" w:rsidP="00A760C0">
      <w:pPr>
        <w:pStyle w:val="Nzov"/>
      </w:pPr>
      <w:bookmarkStart w:id="74" w:name="_Toc12357770"/>
      <w:r w:rsidRPr="00673064">
        <w:lastRenderedPageBreak/>
        <w:t>UZAVRETIE ZMLUVY</w:t>
      </w:r>
      <w:bookmarkEnd w:id="73"/>
      <w:bookmarkEnd w:id="74"/>
    </w:p>
    <w:p w14:paraId="06D0803D" w14:textId="2E9264DE" w:rsidR="00A227D5" w:rsidRPr="008448BF" w:rsidRDefault="00A227D5" w:rsidP="009920F8">
      <w:pPr>
        <w:pStyle w:val="Odsekzoznamu"/>
        <w:widowControl w:val="0"/>
        <w:numPr>
          <w:ilvl w:val="1"/>
          <w:numId w:val="76"/>
        </w:numPr>
        <w:tabs>
          <w:tab w:val="left" w:pos="851"/>
        </w:tabs>
        <w:spacing w:before="240" w:after="240"/>
        <w:ind w:left="851" w:firstLine="0"/>
        <w:jc w:val="both"/>
        <w:rPr>
          <w:rFonts w:ascii="Arial Narrow" w:hAnsi="Arial Narrow"/>
          <w:color w:val="000000" w:themeColor="text1"/>
        </w:rPr>
      </w:pPr>
      <w:r w:rsidRPr="008448BF">
        <w:rPr>
          <w:rFonts w:ascii="Arial Narrow" w:hAnsi="Arial Narrow"/>
          <w:color w:val="000000" w:themeColor="text1"/>
        </w:rPr>
        <w:t>Verejný obstarávateľ uzavrie zmluvu s úspešným uchádzačom. Uzavretá zmluva nesmie byť v rozpore so s</w:t>
      </w:r>
      <w:r w:rsidRPr="008448BF">
        <w:rPr>
          <w:rFonts w:ascii="Arial Narrow" w:hAnsi="Arial Narrow" w:cs="Arial Narrow"/>
          <w:color w:val="000000" w:themeColor="text1"/>
        </w:rPr>
        <w:t>ú</w:t>
      </w:r>
      <w:r w:rsidRPr="008448BF">
        <w:rPr>
          <w:rFonts w:ascii="Arial Narrow" w:hAnsi="Arial Narrow"/>
          <w:color w:val="000000" w:themeColor="text1"/>
        </w:rPr>
        <w:t>ťa</w:t>
      </w:r>
      <w:r w:rsidRPr="008448BF">
        <w:rPr>
          <w:rFonts w:ascii="Arial Narrow" w:hAnsi="Arial Narrow" w:cs="Arial Narrow"/>
          <w:color w:val="000000" w:themeColor="text1"/>
        </w:rPr>
        <w:t>ž</w:t>
      </w:r>
      <w:r w:rsidRPr="008448BF">
        <w:rPr>
          <w:rFonts w:ascii="Arial Narrow" w:hAnsi="Arial Narrow"/>
          <w:color w:val="000000" w:themeColor="text1"/>
        </w:rPr>
        <w:t>n</w:t>
      </w:r>
      <w:r w:rsidRPr="008448BF">
        <w:rPr>
          <w:rFonts w:ascii="Arial Narrow" w:hAnsi="Arial Narrow" w:cs="Arial Narrow"/>
          <w:color w:val="000000" w:themeColor="text1"/>
        </w:rPr>
        <w:t>ý</w:t>
      </w:r>
      <w:r w:rsidRPr="008448BF">
        <w:rPr>
          <w:rFonts w:ascii="Arial Narrow" w:hAnsi="Arial Narrow"/>
          <w:color w:val="000000" w:themeColor="text1"/>
        </w:rPr>
        <w:t>mi podkladmi a s ponukou predlo</w:t>
      </w:r>
      <w:r w:rsidRPr="008448BF">
        <w:rPr>
          <w:rFonts w:ascii="Arial Narrow" w:hAnsi="Arial Narrow" w:cs="Arial Narrow"/>
          <w:color w:val="000000" w:themeColor="text1"/>
        </w:rPr>
        <w:t>ž</w:t>
      </w:r>
      <w:r w:rsidRPr="008448BF">
        <w:rPr>
          <w:rFonts w:ascii="Arial Narrow" w:hAnsi="Arial Narrow"/>
          <w:color w:val="000000" w:themeColor="text1"/>
        </w:rPr>
        <w:t xml:space="preserve">enou </w:t>
      </w:r>
      <w:r w:rsidRPr="008448BF">
        <w:rPr>
          <w:rFonts w:ascii="Arial Narrow" w:hAnsi="Arial Narrow" w:cs="Arial Narrow"/>
          <w:color w:val="000000" w:themeColor="text1"/>
        </w:rPr>
        <w:t>ú</w:t>
      </w:r>
      <w:r w:rsidRPr="008448BF">
        <w:rPr>
          <w:rFonts w:ascii="Arial Narrow" w:hAnsi="Arial Narrow"/>
          <w:color w:val="000000" w:themeColor="text1"/>
        </w:rPr>
        <w:t>spe</w:t>
      </w:r>
      <w:r w:rsidRPr="008448BF">
        <w:rPr>
          <w:rFonts w:ascii="Arial Narrow" w:hAnsi="Arial Narrow" w:cs="Arial Narrow"/>
          <w:color w:val="000000" w:themeColor="text1"/>
        </w:rPr>
        <w:t>š</w:t>
      </w:r>
      <w:r w:rsidRPr="008448BF">
        <w:rPr>
          <w:rFonts w:ascii="Arial Narrow" w:hAnsi="Arial Narrow"/>
          <w:color w:val="000000" w:themeColor="text1"/>
        </w:rPr>
        <w:t>n</w:t>
      </w:r>
      <w:r w:rsidRPr="008448BF">
        <w:rPr>
          <w:rFonts w:ascii="Arial Narrow" w:hAnsi="Arial Narrow" w:cs="Arial Narrow"/>
          <w:color w:val="000000" w:themeColor="text1"/>
        </w:rPr>
        <w:t>ý</w:t>
      </w:r>
      <w:r w:rsidRPr="008448BF">
        <w:rPr>
          <w:rFonts w:ascii="Arial Narrow" w:hAnsi="Arial Narrow"/>
          <w:color w:val="000000" w:themeColor="text1"/>
        </w:rPr>
        <w:t>m uch</w:t>
      </w:r>
      <w:r w:rsidRPr="008448BF">
        <w:rPr>
          <w:rFonts w:ascii="Arial Narrow" w:hAnsi="Arial Narrow" w:cs="Arial Narrow"/>
          <w:color w:val="000000" w:themeColor="text1"/>
        </w:rPr>
        <w:t>á</w:t>
      </w:r>
      <w:r w:rsidRPr="008448BF">
        <w:rPr>
          <w:rFonts w:ascii="Arial Narrow" w:hAnsi="Arial Narrow"/>
          <w:color w:val="000000" w:themeColor="text1"/>
        </w:rPr>
        <w:t>dza</w:t>
      </w:r>
      <w:r w:rsidRPr="008448BF">
        <w:rPr>
          <w:rFonts w:ascii="Arial Narrow" w:hAnsi="Arial Narrow" w:cs="Arial Narrow"/>
          <w:color w:val="000000" w:themeColor="text1"/>
        </w:rPr>
        <w:t>č</w:t>
      </w:r>
      <w:r w:rsidRPr="008448BF">
        <w:rPr>
          <w:rFonts w:ascii="Arial Narrow" w:hAnsi="Arial Narrow"/>
          <w:color w:val="000000" w:themeColor="text1"/>
        </w:rPr>
        <w:t>om.</w:t>
      </w:r>
    </w:p>
    <w:p w14:paraId="07D44A3A" w14:textId="77777777" w:rsidR="00A227D5" w:rsidRPr="00673064" w:rsidRDefault="00A227D5"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Verejný obstarávateľ nesmie uzavrieť zmluvu s uch</w:t>
      </w:r>
      <w:r w:rsidRPr="00673064">
        <w:rPr>
          <w:rFonts w:ascii="Arial Narrow" w:hAnsi="Arial Narrow" w:cs="Arial Narrow"/>
          <w:color w:val="000000" w:themeColor="text1"/>
        </w:rPr>
        <w:t>á</w:t>
      </w:r>
      <w:r w:rsidRPr="00673064">
        <w:rPr>
          <w:rFonts w:ascii="Arial Narrow" w:hAnsi="Arial Narrow"/>
          <w:color w:val="000000" w:themeColor="text1"/>
        </w:rPr>
        <w:t>dza</w:t>
      </w:r>
      <w:r w:rsidRPr="00673064">
        <w:rPr>
          <w:rFonts w:ascii="Arial Narrow" w:hAnsi="Arial Narrow" w:cs="Arial Narrow"/>
          <w:color w:val="000000" w:themeColor="text1"/>
        </w:rPr>
        <w:t>č</w:t>
      </w:r>
      <w:r w:rsidRPr="00673064">
        <w:rPr>
          <w:rFonts w:ascii="Arial Narrow" w:hAnsi="Arial Narrow"/>
          <w:color w:val="000000" w:themeColor="text1"/>
        </w:rPr>
        <w:t>om alebo uch</w:t>
      </w:r>
      <w:r w:rsidRPr="00673064">
        <w:rPr>
          <w:rFonts w:ascii="Arial Narrow" w:hAnsi="Arial Narrow" w:cs="Arial Narrow"/>
          <w:color w:val="000000" w:themeColor="text1"/>
        </w:rPr>
        <w:t>á</w:t>
      </w:r>
      <w:r w:rsidRPr="00673064">
        <w:rPr>
          <w:rFonts w:ascii="Arial Narrow" w:hAnsi="Arial Narrow"/>
          <w:color w:val="000000" w:themeColor="text1"/>
        </w:rPr>
        <w:t>dza</w:t>
      </w:r>
      <w:r w:rsidRPr="00673064">
        <w:rPr>
          <w:rFonts w:ascii="Arial Narrow" w:hAnsi="Arial Narrow" w:cs="Arial Narrow"/>
          <w:color w:val="000000" w:themeColor="text1"/>
        </w:rPr>
        <w:t>č</w:t>
      </w:r>
      <w:r w:rsidRPr="00673064">
        <w:rPr>
          <w:rFonts w:ascii="Arial Narrow" w:hAnsi="Arial Narrow"/>
          <w:color w:val="000000" w:themeColor="text1"/>
        </w:rPr>
        <w:t>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302255EF" w14:textId="77777777" w:rsidR="00E66C87" w:rsidRPr="00673064" w:rsidRDefault="00E66C87"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Na proces uzavretia zmluvy sa aplikujú postupy v zmysle § 56 zákona.</w:t>
      </w:r>
    </w:p>
    <w:p w14:paraId="0E7B204B" w14:textId="77777777" w:rsidR="00E66C87" w:rsidRPr="00673064" w:rsidRDefault="00E66C87"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Ak nebola doručená žiadosť o nápravu, ak žiadosť o nápravu bola doručená po uplynutí lehoty podľa § 164 ods. 5 alebo ods. 6, alebo ak neboli doručené námietky podľa § 170, verejný obstarávateľ a obstarávateľ môžu uzavrieť zmluvu, rámcovú dohodu alebo koncesnú zmluvu s úspešným uchádzačom alebo uchádzačmi najskôr šestnásty deň odo dňa odoslania informácie o výsledku vyhodnotenia ponúk podľa § 55, pri využití prostriedkov elektronickej komunikácie podľa § 20 najskôr jedenásty deň odo dňa odoslania informácie o výsledku vyhodnotenia ponúk podľa § 55; to neplatí, ak ide o</w:t>
      </w:r>
    </w:p>
    <w:p w14:paraId="26BB2FE3" w14:textId="4442101B" w:rsidR="00E66C87" w:rsidRPr="00673064" w:rsidRDefault="00E66C87" w:rsidP="005E5F05">
      <w:pPr>
        <w:pStyle w:val="Odsekzoznamu"/>
        <w:widowControl w:val="0"/>
        <w:tabs>
          <w:tab w:val="left" w:pos="851"/>
        </w:tabs>
        <w:spacing w:before="240" w:line="276" w:lineRule="auto"/>
        <w:ind w:left="851"/>
        <w:jc w:val="both"/>
        <w:rPr>
          <w:rFonts w:ascii="Arial Narrow" w:hAnsi="Arial Narrow"/>
          <w:color w:val="000000" w:themeColor="text1"/>
        </w:rPr>
      </w:pPr>
      <w:r w:rsidRPr="00673064">
        <w:rPr>
          <w:rFonts w:ascii="Arial Narrow" w:hAnsi="Arial Narrow"/>
          <w:color w:val="000000" w:themeColor="text1"/>
        </w:rPr>
        <w:t>a) priame rokovacie konanie, v ktorom možno vyzvať na rokovanie jedného záujemcu,</w:t>
      </w:r>
    </w:p>
    <w:p w14:paraId="1AEC3873" w14:textId="77777777" w:rsidR="00E66C87" w:rsidRPr="00673064" w:rsidRDefault="00E66C87" w:rsidP="005E5F05">
      <w:pPr>
        <w:pStyle w:val="Odsekzoznamu"/>
        <w:widowControl w:val="0"/>
        <w:tabs>
          <w:tab w:val="left" w:pos="851"/>
        </w:tabs>
        <w:spacing w:line="276" w:lineRule="auto"/>
        <w:ind w:left="851"/>
        <w:jc w:val="both"/>
        <w:rPr>
          <w:rFonts w:ascii="Arial Narrow" w:hAnsi="Arial Narrow"/>
          <w:color w:val="000000" w:themeColor="text1"/>
        </w:rPr>
      </w:pPr>
      <w:r w:rsidRPr="00673064">
        <w:rPr>
          <w:rFonts w:ascii="Arial Narrow" w:hAnsi="Arial Narrow"/>
          <w:color w:val="000000" w:themeColor="text1"/>
        </w:rPr>
        <w:t>b) uzavretie zmluvy na základe rámcovej dohody uzavretej s jedným hospodárskym subjektom,</w:t>
      </w:r>
    </w:p>
    <w:p w14:paraId="3C08E331" w14:textId="77777777" w:rsidR="00E66C87" w:rsidRPr="00673064" w:rsidRDefault="00E66C87" w:rsidP="005E5F05">
      <w:pPr>
        <w:pStyle w:val="Odsekzoznamu"/>
        <w:widowControl w:val="0"/>
        <w:tabs>
          <w:tab w:val="left" w:pos="851"/>
        </w:tabs>
        <w:spacing w:line="276" w:lineRule="auto"/>
        <w:ind w:left="851"/>
        <w:jc w:val="both"/>
        <w:rPr>
          <w:rFonts w:ascii="Arial Narrow" w:hAnsi="Arial Narrow"/>
          <w:color w:val="000000" w:themeColor="text1"/>
        </w:rPr>
      </w:pPr>
      <w:r w:rsidRPr="00673064">
        <w:rPr>
          <w:rFonts w:ascii="Arial Narrow" w:hAnsi="Arial Narrow"/>
          <w:color w:val="000000" w:themeColor="text1"/>
        </w:rPr>
        <w:t>c) uzavretie zmluvy verejným obstarávateľom na základe rámcovej dohody uzavretej s viacerými hospodárskymi subjektmi alebo</w:t>
      </w:r>
    </w:p>
    <w:p w14:paraId="5B8EBD42" w14:textId="019FDE41" w:rsidR="00E66C87" w:rsidRPr="00673064" w:rsidRDefault="00E66C87" w:rsidP="005E5F05">
      <w:pPr>
        <w:pStyle w:val="Odsekzoznamu"/>
        <w:widowControl w:val="0"/>
        <w:tabs>
          <w:tab w:val="left" w:pos="851"/>
        </w:tabs>
        <w:spacing w:after="240" w:line="276" w:lineRule="auto"/>
        <w:ind w:left="851"/>
        <w:jc w:val="both"/>
        <w:rPr>
          <w:rFonts w:ascii="Arial Narrow" w:hAnsi="Arial Narrow"/>
          <w:color w:val="000000" w:themeColor="text1"/>
        </w:rPr>
      </w:pPr>
      <w:r w:rsidRPr="00673064">
        <w:rPr>
          <w:rFonts w:ascii="Arial Narrow" w:hAnsi="Arial Narrow"/>
          <w:color w:val="000000" w:themeColor="text1"/>
        </w:rPr>
        <w:t>d) uzavretie zmluvy v rámci dynamického nákupného systému.</w:t>
      </w:r>
    </w:p>
    <w:p w14:paraId="14A8589E" w14:textId="77777777" w:rsidR="00E66C87" w:rsidRPr="00673064" w:rsidRDefault="00E66C87"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Ak bola doručená žiadosť o nápravu v lehote podľa § 164 ods. 5 alebo ods. 6, verejný obstarávateľ a obstarávateľ môžu uzavrieť zmluvu, rámcovú dohodu alebo koncesnú zmluvu s úspešným uchádzačom alebo uchádzačmi najskôr jedenásty deň po uplynutí lehoty na vykonanie nápravy podľa § 165 ods. 3 písm. a), ak neboli doručené námietky podľa § 170 ods. 4.</w:t>
      </w:r>
    </w:p>
    <w:p w14:paraId="3D389DDD" w14:textId="77777777" w:rsidR="006D6666" w:rsidRPr="00673064" w:rsidRDefault="006D6666"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Ak neboli doručené námietky podľa § 170 ods. 4,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 165 ods. 3 písm. b), pri využití prostriedkov elektronickej komunikácie podľa § 20 najskôr jedenásty deň odo dňa odoslania oznámenia o zamietnutí žiadosti o nápravu podľa § 165 ods. 3 písm. b).</w:t>
      </w:r>
    </w:p>
    <w:p w14:paraId="1C5809A7" w14:textId="77777777" w:rsidR="006D6666" w:rsidRPr="00673064" w:rsidRDefault="006D6666"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Ak verejný obstarávateľ alebo obstarávateľ nekonal v žiadosti o nápravu a ak neboli doručené námietky podľa § 170 ods. 4, môže uzavrieť zmluvu, koncesnú zmluvu alebo rámcovú dohodu s úspešným uchádzačom alebo uchádzačmi najskôr jedenásty deň po uplynutí lehoty na vybavenie žiadosti o nápravu podľa § 165 ods. 3.</w:t>
      </w:r>
    </w:p>
    <w:p w14:paraId="18721C0A" w14:textId="77777777" w:rsidR="006D6666" w:rsidRPr="00673064" w:rsidRDefault="006D6666" w:rsidP="009920F8">
      <w:pPr>
        <w:pStyle w:val="Odsekzoznamu"/>
        <w:widowControl w:val="0"/>
        <w:numPr>
          <w:ilvl w:val="1"/>
          <w:numId w:val="76"/>
        </w:numPr>
        <w:tabs>
          <w:tab w:val="left" w:pos="851"/>
        </w:tabs>
        <w:spacing w:line="276" w:lineRule="auto"/>
        <w:ind w:left="851" w:firstLine="0"/>
        <w:jc w:val="both"/>
        <w:rPr>
          <w:rFonts w:ascii="Arial Narrow" w:hAnsi="Arial Narrow"/>
          <w:color w:val="000000" w:themeColor="text1"/>
        </w:rPr>
      </w:pPr>
      <w:r w:rsidRPr="00673064">
        <w:rPr>
          <w:rFonts w:ascii="Arial Narrow" w:hAnsi="Arial Narrow"/>
          <w:color w:val="000000" w:themeColor="text1"/>
        </w:rPr>
        <w:lastRenderedPageBreak/>
        <w:t>Bez toho, aby boli dotknuté ustanovenia odsekov 2 až 5, ak boli doručené námietky, verejný obstarávateľ a obstarávateľ môžu uzavrieť zmluvu, koncesnú zmluvu alebo rámcovú dohodu s úspešným uchádzačom alebo uchádzačmi, ak nastane jedna z týchto skutočností:</w:t>
      </w:r>
    </w:p>
    <w:p w14:paraId="61DE2683" w14:textId="77777777" w:rsidR="006D6666" w:rsidRPr="00673064" w:rsidRDefault="006D6666" w:rsidP="005E5F05">
      <w:pPr>
        <w:pStyle w:val="Odsekzoznamu"/>
        <w:widowControl w:val="0"/>
        <w:tabs>
          <w:tab w:val="left" w:pos="851"/>
        </w:tabs>
        <w:spacing w:line="276" w:lineRule="auto"/>
        <w:ind w:left="851"/>
        <w:jc w:val="both"/>
        <w:rPr>
          <w:rFonts w:ascii="Arial Narrow" w:hAnsi="Arial Narrow"/>
          <w:color w:val="000000" w:themeColor="text1"/>
        </w:rPr>
      </w:pPr>
      <w:r w:rsidRPr="00673064">
        <w:rPr>
          <w:rFonts w:ascii="Arial Narrow" w:hAnsi="Arial Narrow"/>
          <w:color w:val="000000" w:themeColor="text1"/>
        </w:rPr>
        <w:t>a) doručenie rozhodnutia úradu podľa § 174 ods. 1 verejnému obstarávateľovi a obstarávateľovi,</w:t>
      </w:r>
    </w:p>
    <w:p w14:paraId="7C6949D6" w14:textId="77777777" w:rsidR="006D6666" w:rsidRPr="00673064" w:rsidRDefault="006D6666" w:rsidP="005E5F05">
      <w:pPr>
        <w:pStyle w:val="Odsekzoznamu"/>
        <w:widowControl w:val="0"/>
        <w:tabs>
          <w:tab w:val="left" w:pos="851"/>
        </w:tabs>
        <w:spacing w:line="276" w:lineRule="auto"/>
        <w:ind w:left="851"/>
        <w:jc w:val="both"/>
        <w:rPr>
          <w:rFonts w:ascii="Arial Narrow" w:hAnsi="Arial Narrow"/>
          <w:color w:val="000000" w:themeColor="text1"/>
        </w:rPr>
      </w:pPr>
      <w:r w:rsidRPr="00673064">
        <w:rPr>
          <w:rFonts w:ascii="Arial Narrow" w:hAnsi="Arial Narrow"/>
          <w:color w:val="000000" w:themeColor="text1"/>
        </w:rPr>
        <w:t>b) márne uplynutie lehoty na podanie odvolania všetkým oprávneným osobám, dňom právoplatnosti rozhodnutia úradu podľa § 175 ods. 2 alebo ods. 3,</w:t>
      </w:r>
    </w:p>
    <w:p w14:paraId="1B8E3BC6" w14:textId="10ACD0C1" w:rsidR="006D6666" w:rsidRPr="00673064" w:rsidRDefault="006D6666" w:rsidP="005E5F05">
      <w:pPr>
        <w:pStyle w:val="Odsekzoznamu"/>
        <w:widowControl w:val="0"/>
        <w:tabs>
          <w:tab w:val="left" w:pos="851"/>
        </w:tabs>
        <w:spacing w:after="240" w:line="276" w:lineRule="auto"/>
        <w:ind w:left="851"/>
        <w:jc w:val="both"/>
        <w:rPr>
          <w:rFonts w:ascii="Arial Narrow" w:hAnsi="Arial Narrow"/>
          <w:color w:val="000000" w:themeColor="text1"/>
        </w:rPr>
      </w:pPr>
      <w:r w:rsidRPr="00673064">
        <w:rPr>
          <w:rFonts w:ascii="Arial Narrow" w:hAnsi="Arial Narrow"/>
          <w:color w:val="000000" w:themeColor="text1"/>
        </w:rPr>
        <w:t>c) doručenie rozhodnutia úradu o odvolaní verejnému obstarávateľovi a obstarávateľovi.</w:t>
      </w:r>
    </w:p>
    <w:p w14:paraId="1114A979" w14:textId="77777777" w:rsidR="006D6666" w:rsidRPr="00673064" w:rsidRDefault="006D6666" w:rsidP="009920F8">
      <w:pPr>
        <w:pStyle w:val="Odsekzoznamu"/>
        <w:numPr>
          <w:ilvl w:val="1"/>
          <w:numId w:val="76"/>
        </w:numPr>
        <w:spacing w:line="276" w:lineRule="auto"/>
        <w:ind w:left="851" w:firstLine="0"/>
        <w:jc w:val="both"/>
        <w:rPr>
          <w:rFonts w:ascii="Arial Narrow" w:hAnsi="Arial Narrow"/>
          <w:color w:val="000000" w:themeColor="text1"/>
        </w:rPr>
      </w:pPr>
      <w:r w:rsidRPr="00673064">
        <w:rPr>
          <w:rFonts w:ascii="Arial Narrow" w:hAnsi="Arial Narrow"/>
          <w:color w:val="000000" w:themeColor="text1"/>
        </w:rPr>
        <w:t>Verejný obstarávateľ a obstarávateľ môžu uzavrieť zmluvu, koncesnú zmluvu alebo rámcovú dohodu najskôr jedenásty deň odo dňa uverejnenia oznámenia podľa § 26 ods. 7 v európskom vestníku. Tým nie sú dotknuté ustanovenia odsekov 3 až 6.</w:t>
      </w:r>
    </w:p>
    <w:p w14:paraId="7E510DCC" w14:textId="66C4D32C" w:rsidR="006D6666" w:rsidRPr="00673064" w:rsidRDefault="006D6666"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s="Arial"/>
          <w:color w:val="000000" w:themeColor="text1"/>
          <w:shd w:val="clear" w:color="auto" w:fill="FFFFFF"/>
        </w:rPr>
        <w:t>Ak nie je potrebné podľa odseku 12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 vyzvaní.</w:t>
      </w:r>
    </w:p>
    <w:p w14:paraId="72CDE188" w14:textId="77777777" w:rsidR="006D6666" w:rsidRPr="00673064" w:rsidRDefault="006D6666"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Ak úspešný uchádzač alebo uchádzači odmietnu uzavrieť zmluvu, koncesnú zmluvu alebo rámcovú dohodu alebo nie sú splnené povinnosti podľa odseku 8, verejný obstarávateľ a obstarávateľ môžu uzavrieť zmluvu, koncesnú zmluvu alebo rámcovú dohodu s uchádzačom alebo uchádzačmi, ktorí sa umiestnili ako druhí v poradí.</w:t>
      </w:r>
    </w:p>
    <w:p w14:paraId="6D86CBBE" w14:textId="61320DFF" w:rsidR="006D6666" w:rsidRPr="00673064" w:rsidRDefault="006D6666"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Ak uchádzač alebo uchádzači, ktorí sa umiestnili ako druhí v poradí odmietnu uzavrieť zmluvu, koncesnú zmluvu alebo rámcovú dohodu, neposkytnú verejnému obstarávateľovi a obstarávateľovi riadnu súčinnosť potrebnú na ich uzavretie tak, aby mohli byť uzavreté do 10 pracovných dní odo dňa, keď boli na ich uzavretie písomne vyzvaní, verejný obstarávateľ a obstarávateľ môžu uzavrieť zmluvu, koncesnú zmluvu alebo rámcovú dohodu s uchádzačom alebo uchádzačmi, ktorí sa umiestnili ako tretí v poradí.</w:t>
      </w:r>
    </w:p>
    <w:p w14:paraId="584FC880" w14:textId="209ECD48" w:rsidR="006D6666" w:rsidRPr="00673064" w:rsidRDefault="006D6666"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Uchádzač alebo uchádzači, ktorí sa umiestnili ako tretí v poradí, sú povinní poskytnúť verejnému obstarávateľovi a obstarávateľovi riadnu súčinnosť, potrebnú na uzavretie zmluvy, koncesnej zmluvy alebo rámcovej dohody tak, aby mohli byť uzavreté do 10 pracovných dní odo dňa, keď boli na ich uzavretie písomne vyzvaní.</w:t>
      </w:r>
    </w:p>
    <w:p w14:paraId="07361282" w14:textId="3FB16F70" w:rsidR="006D6666" w:rsidRPr="00673064" w:rsidRDefault="006D6666"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Verejný obstarávateľ a obstarávateľ môžu na účely zabezpečenia riadneho plnenia zmluvy, koncesnej zmluvy alebo rámcovej dohody vyžadovať v rámci poskytnutia súčinnosti podľa odsekov 8 až 11 preukázanie alebo splnenie osobitných zmluvných podmienok podľa § 42 ods. 12, ak to uvedú v oznámení o vyhlásení verejného obstarávania, oznámení použitom ako výzva na súťaž alebo v súťažných podkladoch; verejný obstarávateľ a obstarávateľ určia primeranú lehotu na poskytnutie súčinnosti.</w:t>
      </w:r>
    </w:p>
    <w:p w14:paraId="150CF2D5" w14:textId="23F07571" w:rsidR="006D6666" w:rsidRPr="00673064" w:rsidRDefault="006D6666"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 xml:space="preserve">Ak úspešný uchádzač alebo uchádzači neposkytnú súčinnosť podľa odseku 12, verejný obstarávateľ a obstarávateľ sú povinní ich bezodkladne informovať o tom, že s nimi nebude uzavretá zmluva, koncesná zmluva alebo rámcová dohoda spolu s uvedením dôvodov. Ak </w:t>
      </w:r>
      <w:r w:rsidRPr="00673064">
        <w:rPr>
          <w:rFonts w:ascii="Arial Narrow" w:hAnsi="Arial Narrow"/>
          <w:color w:val="000000" w:themeColor="text1"/>
        </w:rPr>
        <w:lastRenderedPageBreak/>
        <w:t>neboli doručené námietky podľa § 170 ods. 4, verejný obstarávateľ a obstarávateľ môžu uzavrieť zmluvu s uchádzačom alebo uchádzačmi, ktorí sa umiestnili ako druhí v poradí najskôr šestnásty deň odo dňa odoslania informácie podľa prvej vety, pri využití prostriedkov elektronickej komunikácie podľa § 20 najskôr jedenásty deň odo dňa odoslania informácie podľa prvej vety.</w:t>
      </w:r>
    </w:p>
    <w:p w14:paraId="5AD6434B" w14:textId="01E9D039" w:rsidR="006D6666" w:rsidRPr="00673064" w:rsidRDefault="006D6666"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Ak uchádzač alebo uchádzači, ktorí sa umiestnili ako druhí v poradí neposkytnú súčinnosť podľa odseku 12, verejný obstarávateľ a obstarávateľ sú povinní ich bezodkladne informovať o tom, že s nimi nebude uzavretá zmluva, koncesná zmluva alebo rámcová dohoda spolu s uvedením dôvodov. Ak neboli doručené námietky podľa § 170 ods. 4, verejný obstarávateľ a obstarávateľ môžu uzavrieť zmluvu s uchádzačom alebo uchádzačmi, ktorí sa umiestnili ako tretí v poradí najskôr šestnásty deň odo dňa odoslania informácie podľa prvej vety, pri využití prostriedkov elektronickej komunikácie podľa § 20 najskôr jedenásty deň odo dňa odoslania informácie podľa prvej vety.</w:t>
      </w:r>
    </w:p>
    <w:p w14:paraId="01E5D83A" w14:textId="220A2F9B" w:rsidR="006D6666" w:rsidRPr="00673064" w:rsidRDefault="006D6666"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Verejný obstarávateľ a obstarávateľ môžu v oznámení o vyhlásení verejného obstarávania, oznámení použitom ako výzva na súťaž alebo v oznámení o koncesii určiť, že lehota podľa odsekov 8, 10 až 14 je dlhšia ako 10 pracovných dní.</w:t>
      </w:r>
    </w:p>
    <w:p w14:paraId="4ED21D37" w14:textId="5F5225F3" w:rsidR="00A227D5" w:rsidRPr="00673064" w:rsidRDefault="00A227D5" w:rsidP="009920F8">
      <w:pPr>
        <w:pStyle w:val="Odsekzoznamu"/>
        <w:widowControl w:val="0"/>
        <w:numPr>
          <w:ilvl w:val="1"/>
          <w:numId w:val="76"/>
        </w:numPr>
        <w:tabs>
          <w:tab w:val="left" w:pos="851"/>
        </w:tabs>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Zmluva uzavretá ako výsledok tohto verejného obstarávania nadobúda platnosť d</w:t>
      </w:r>
      <w:r w:rsidRPr="00673064">
        <w:rPr>
          <w:rFonts w:ascii="Arial Narrow" w:hAnsi="Arial Narrow" w:cs="Arial Narrow"/>
          <w:color w:val="000000" w:themeColor="text1"/>
        </w:rPr>
        <w:t>ň</w:t>
      </w:r>
      <w:r w:rsidRPr="00673064">
        <w:rPr>
          <w:rFonts w:ascii="Arial Narrow" w:hAnsi="Arial Narrow"/>
          <w:color w:val="000000" w:themeColor="text1"/>
        </w:rPr>
        <w:t>om podpisu oboma zmluvn</w:t>
      </w:r>
      <w:r w:rsidRPr="00673064">
        <w:rPr>
          <w:rFonts w:ascii="Arial Narrow" w:hAnsi="Arial Narrow" w:cs="Arial Narrow"/>
          <w:color w:val="000000" w:themeColor="text1"/>
        </w:rPr>
        <w:t>ý</w:t>
      </w:r>
      <w:r w:rsidRPr="00673064">
        <w:rPr>
          <w:rFonts w:ascii="Arial Narrow" w:hAnsi="Arial Narrow"/>
          <w:color w:val="000000" w:themeColor="text1"/>
        </w:rPr>
        <w:t>mi stranami.</w:t>
      </w:r>
    </w:p>
    <w:p w14:paraId="190489C5" w14:textId="32034680" w:rsidR="005D69A9" w:rsidRPr="00673064" w:rsidRDefault="00F87599" w:rsidP="00BE06E3">
      <w:pPr>
        <w:spacing w:after="0"/>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Č</w:t>
      </w:r>
      <w:r w:rsidR="005D69A9" w:rsidRPr="00673064">
        <w:rPr>
          <w:rFonts w:eastAsia="Times New Roman"/>
          <w:b/>
          <w:color w:val="000000" w:themeColor="text1"/>
          <w:sz w:val="24"/>
          <w:szCs w:val="24"/>
          <w:lang w:eastAsia="sk-SK"/>
        </w:rPr>
        <w:t>asť VII.</w:t>
      </w:r>
    </w:p>
    <w:p w14:paraId="5E25FA12" w14:textId="77777777" w:rsidR="005D69A9" w:rsidRPr="00673064" w:rsidRDefault="005D69A9" w:rsidP="005D69A9">
      <w:pPr>
        <w:spacing w:line="240" w:lineRule="auto"/>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Zrušenie použitého postupu zadávania zákazky</w:t>
      </w:r>
    </w:p>
    <w:p w14:paraId="71F76485" w14:textId="77777777" w:rsidR="005D69A9" w:rsidRPr="00673064" w:rsidRDefault="005D69A9" w:rsidP="00A760C0">
      <w:pPr>
        <w:pStyle w:val="Nzov"/>
      </w:pPr>
      <w:r w:rsidRPr="00673064">
        <w:t xml:space="preserve">  </w:t>
      </w:r>
      <w:bookmarkStart w:id="75" w:name="_Toc3533820"/>
      <w:bookmarkStart w:id="76" w:name="_Toc12357771"/>
      <w:r w:rsidRPr="00673064">
        <w:t>ZRUŠENIE SÚŤAŽE</w:t>
      </w:r>
      <w:bookmarkEnd w:id="75"/>
      <w:bookmarkEnd w:id="76"/>
    </w:p>
    <w:p w14:paraId="3AD8364E" w14:textId="0070E5EC" w:rsidR="005D69A9" w:rsidRPr="008448BF" w:rsidRDefault="005D69A9" w:rsidP="009920F8">
      <w:pPr>
        <w:pStyle w:val="Odsekzoznamu"/>
        <w:widowControl w:val="0"/>
        <w:numPr>
          <w:ilvl w:val="1"/>
          <w:numId w:val="77"/>
        </w:numPr>
        <w:tabs>
          <w:tab w:val="left" w:pos="1418"/>
        </w:tabs>
        <w:spacing w:before="240"/>
        <w:ind w:left="1134" w:hanging="283"/>
        <w:jc w:val="both"/>
        <w:rPr>
          <w:rFonts w:ascii="Arial Narrow" w:hAnsi="Arial Narrow"/>
          <w:color w:val="000000" w:themeColor="text1"/>
        </w:rPr>
      </w:pPr>
      <w:r w:rsidRPr="008448BF">
        <w:rPr>
          <w:rFonts w:ascii="Arial Narrow" w:hAnsi="Arial Narrow"/>
          <w:color w:val="000000" w:themeColor="text1"/>
        </w:rPr>
        <w:t xml:space="preserve">Verejný obstarávateľ môže zrušiť použitý postup zadávania zákazky ak: </w:t>
      </w:r>
    </w:p>
    <w:p w14:paraId="13A82F12" w14:textId="77777777" w:rsidR="005D69A9" w:rsidRPr="008448BF" w:rsidRDefault="005D69A9" w:rsidP="008448BF">
      <w:pPr>
        <w:spacing w:after="0"/>
        <w:ind w:left="851"/>
        <w:rPr>
          <w:rStyle w:val="slostrany"/>
          <w:rFonts w:eastAsia="Times New Roman"/>
          <w:color w:val="000000" w:themeColor="text1"/>
          <w:sz w:val="24"/>
          <w:szCs w:val="24"/>
          <w:u w:color="000000"/>
          <w:lang w:eastAsia="sk-SK"/>
        </w:rPr>
      </w:pPr>
      <w:r w:rsidRPr="008448BF">
        <w:rPr>
          <w:rStyle w:val="slostrany"/>
          <w:rFonts w:eastAsia="Times New Roman"/>
          <w:color w:val="000000" w:themeColor="text1"/>
          <w:sz w:val="24"/>
          <w:szCs w:val="24"/>
          <w:u w:color="000000"/>
          <w:lang w:eastAsia="sk-SK"/>
        </w:rPr>
        <w:t xml:space="preserve">- ani jeden uchádzač nesplnil podmienky účasti vo verejnom obstarávaní a uchádzač neuplatnil námietky v lehote podľa zákona o verejnom obstarávaní, </w:t>
      </w:r>
    </w:p>
    <w:p w14:paraId="36228C1F" w14:textId="77777777" w:rsidR="005D69A9" w:rsidRPr="008448BF" w:rsidRDefault="005D69A9" w:rsidP="008448BF">
      <w:pPr>
        <w:spacing w:after="0"/>
        <w:ind w:left="851"/>
        <w:rPr>
          <w:rStyle w:val="slostrany"/>
          <w:rFonts w:eastAsia="Times New Roman"/>
          <w:color w:val="000000" w:themeColor="text1"/>
          <w:sz w:val="24"/>
          <w:szCs w:val="24"/>
          <w:u w:color="000000"/>
          <w:lang w:eastAsia="sk-SK"/>
        </w:rPr>
      </w:pPr>
      <w:r w:rsidRPr="008448BF">
        <w:rPr>
          <w:rStyle w:val="slostrany"/>
          <w:rFonts w:eastAsia="Times New Roman"/>
          <w:color w:val="000000" w:themeColor="text1"/>
          <w:sz w:val="24"/>
          <w:szCs w:val="24"/>
          <w:u w:color="000000"/>
          <w:lang w:eastAsia="sk-SK"/>
        </w:rPr>
        <w:t xml:space="preserve">- nedostal ani jednu ponuku, </w:t>
      </w:r>
    </w:p>
    <w:p w14:paraId="66665F25" w14:textId="77777777" w:rsidR="005D69A9" w:rsidRPr="008448BF" w:rsidRDefault="005D69A9" w:rsidP="008448BF">
      <w:pPr>
        <w:spacing w:after="0"/>
        <w:ind w:left="851"/>
        <w:rPr>
          <w:rStyle w:val="slostrany"/>
          <w:rFonts w:eastAsia="Times New Roman"/>
          <w:color w:val="000000" w:themeColor="text1"/>
          <w:sz w:val="24"/>
          <w:szCs w:val="24"/>
          <w:u w:color="000000"/>
          <w:lang w:eastAsia="sk-SK"/>
        </w:rPr>
      </w:pPr>
      <w:r w:rsidRPr="008448BF">
        <w:rPr>
          <w:rStyle w:val="slostrany"/>
          <w:rFonts w:eastAsia="Times New Roman"/>
          <w:color w:val="000000" w:themeColor="text1"/>
          <w:sz w:val="24"/>
          <w:szCs w:val="24"/>
          <w:u w:color="000000"/>
          <w:lang w:eastAsia="sk-SK"/>
        </w:rPr>
        <w:t xml:space="preserve">- ani jedna z predložených ponúk nezodpovedá podmienkam uvedeným v súťažných podkladoch a uchádzač nepodal námietky v lehote podľa zákona o verejnom obstarávaní, </w:t>
      </w:r>
    </w:p>
    <w:p w14:paraId="0AB49C63" w14:textId="71DF3F46" w:rsidR="005D69A9" w:rsidRPr="00673064" w:rsidRDefault="005D69A9" w:rsidP="008448BF">
      <w:pPr>
        <w:spacing w:after="0"/>
        <w:ind w:left="851"/>
        <w:rPr>
          <w:rStyle w:val="slostrany"/>
          <w:rFonts w:eastAsia="Times New Roman"/>
          <w:color w:val="000000" w:themeColor="text1"/>
          <w:sz w:val="24"/>
          <w:szCs w:val="24"/>
          <w:u w:color="000000"/>
          <w:lang w:eastAsia="sk-SK"/>
        </w:rPr>
      </w:pPr>
      <w:r w:rsidRPr="008448BF">
        <w:rPr>
          <w:rStyle w:val="slostrany"/>
          <w:rFonts w:eastAsia="Times New Roman"/>
          <w:color w:val="000000" w:themeColor="text1"/>
          <w:sz w:val="24"/>
          <w:szCs w:val="24"/>
          <w:u w:color="000000"/>
          <w:lang w:eastAsia="sk-SK"/>
        </w:rPr>
        <w:t>- jeho zrušenie nariadil Úrad pre verejné obstarávanie.</w:t>
      </w:r>
    </w:p>
    <w:p w14:paraId="4DE03E0F" w14:textId="77777777" w:rsidR="005D69A9" w:rsidRPr="00673064" w:rsidRDefault="005D69A9" w:rsidP="005E5F05">
      <w:pPr>
        <w:widowControl w:val="0"/>
        <w:tabs>
          <w:tab w:val="left" w:pos="709"/>
        </w:tabs>
        <w:spacing w:after="240"/>
        <w:ind w:left="851"/>
        <w:rPr>
          <w:color w:val="000000" w:themeColor="text1"/>
          <w:sz w:val="24"/>
          <w:szCs w:val="24"/>
        </w:rPr>
      </w:pPr>
      <w:r w:rsidRPr="00673064">
        <w:rPr>
          <w:color w:val="000000" w:themeColor="text1"/>
          <w:sz w:val="24"/>
          <w:szCs w:val="24"/>
        </w:rPr>
        <w:t>Verejný obstarávateľ môže zrušiť verejné obstarávanie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tohto zákona, ktoré má alebo by mohlo mať zásadný vplyv na výsledok verejného obstarávania alebo ak nebolo predložených viac než dve ponuky. Ak bola predložená len jedna ponuka a verejný obstarávateľ nezrušil použitý postup zadávania zákazky, je povinný zverejniť v profile odôvodnenie, prečo použitý postup nezrušil.</w:t>
      </w:r>
    </w:p>
    <w:p w14:paraId="2EB9A13A" w14:textId="77777777" w:rsidR="005D69A9" w:rsidRPr="00673064" w:rsidRDefault="005D69A9" w:rsidP="009920F8">
      <w:pPr>
        <w:widowControl w:val="0"/>
        <w:numPr>
          <w:ilvl w:val="1"/>
          <w:numId w:val="77"/>
        </w:numPr>
        <w:tabs>
          <w:tab w:val="left" w:pos="1418"/>
        </w:tabs>
        <w:spacing w:after="240"/>
        <w:ind w:left="851" w:firstLine="0"/>
        <w:rPr>
          <w:color w:val="000000" w:themeColor="text1"/>
          <w:sz w:val="24"/>
          <w:szCs w:val="24"/>
        </w:rPr>
      </w:pPr>
      <w:r w:rsidRPr="00673064">
        <w:rPr>
          <w:color w:val="000000" w:themeColor="text1"/>
          <w:sz w:val="24"/>
          <w:szCs w:val="24"/>
        </w:rPr>
        <w:t>Verejný obstarávateľ bezodkladne upovedomí všetkých uchádzačov o zrušení použitého postupu zadávania zákazky s uvedením dôvodu zrušenia a oznámi postup, ktorý použije pri zadávaní zákazky na pôvodný predmet zákazky.</w:t>
      </w:r>
    </w:p>
    <w:p w14:paraId="226B0C2F" w14:textId="54F3A13E" w:rsidR="005D69A9" w:rsidRPr="00673064" w:rsidRDefault="005D69A9" w:rsidP="005D69A9">
      <w:pPr>
        <w:spacing w:after="0" w:line="240" w:lineRule="auto"/>
        <w:ind w:left="851"/>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lastRenderedPageBreak/>
        <w:t>Časť VIII.</w:t>
      </w:r>
    </w:p>
    <w:p w14:paraId="7FBF1FF1" w14:textId="77777777" w:rsidR="005D69A9" w:rsidRPr="00673064" w:rsidRDefault="005D69A9" w:rsidP="005D69A9">
      <w:pPr>
        <w:spacing w:after="0" w:line="240" w:lineRule="auto"/>
        <w:ind w:left="851"/>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Revízne postupy</w:t>
      </w:r>
    </w:p>
    <w:p w14:paraId="62395B95" w14:textId="77777777" w:rsidR="005D69A9" w:rsidRPr="00673064" w:rsidRDefault="005D69A9" w:rsidP="00A760C0">
      <w:pPr>
        <w:pStyle w:val="Nzov"/>
      </w:pPr>
      <w:r w:rsidRPr="00673064">
        <w:t xml:space="preserve">  </w:t>
      </w:r>
      <w:bookmarkStart w:id="77" w:name="_Toc3533821"/>
      <w:bookmarkStart w:id="78" w:name="_Toc12357772"/>
      <w:r w:rsidRPr="00673064">
        <w:t>REVÍZNE POSTUPY</w:t>
      </w:r>
      <w:bookmarkEnd w:id="77"/>
      <w:bookmarkEnd w:id="78"/>
    </w:p>
    <w:p w14:paraId="4D7B46DC" w14:textId="33714855" w:rsidR="005D69A9" w:rsidRPr="008448BF" w:rsidRDefault="005D69A9" w:rsidP="009920F8">
      <w:pPr>
        <w:pStyle w:val="Odsekzoznamu"/>
        <w:widowControl w:val="0"/>
        <w:numPr>
          <w:ilvl w:val="1"/>
          <w:numId w:val="78"/>
        </w:numPr>
        <w:tabs>
          <w:tab w:val="left" w:pos="851"/>
        </w:tabs>
        <w:spacing w:before="240" w:after="240"/>
        <w:ind w:left="851" w:firstLine="0"/>
        <w:jc w:val="both"/>
        <w:rPr>
          <w:rFonts w:ascii="Arial Narrow" w:hAnsi="Arial Narrow"/>
          <w:color w:val="000000" w:themeColor="text1"/>
        </w:rPr>
      </w:pPr>
      <w:r w:rsidRPr="008448BF">
        <w:rPr>
          <w:rFonts w:ascii="Arial Narrow" w:hAnsi="Arial Narrow"/>
          <w:color w:val="000000" w:themeColor="text1"/>
        </w:rPr>
        <w:t xml:space="preserve">Uchádzač alebo záujemca, ktorý sa domnieva, že postupom verejného obstarávateľa boli alebo mohli byť jeho práva alebo právom chránené záujmy dotknuté, môže podľa § 163 a </w:t>
      </w:r>
      <w:proofErr w:type="spellStart"/>
      <w:r w:rsidRPr="008448BF">
        <w:rPr>
          <w:rFonts w:ascii="Arial Narrow" w:hAnsi="Arial Narrow"/>
          <w:color w:val="000000" w:themeColor="text1"/>
        </w:rPr>
        <w:t>nasl</w:t>
      </w:r>
      <w:proofErr w:type="spellEnd"/>
      <w:r w:rsidRPr="008448BF">
        <w:rPr>
          <w:rFonts w:ascii="Arial Narrow" w:hAnsi="Arial Narrow"/>
          <w:color w:val="000000" w:themeColor="text1"/>
        </w:rPr>
        <w:t>. zákona o verejnom obstarávaní využiť rev</w:t>
      </w:r>
      <w:r w:rsidRPr="008448BF">
        <w:rPr>
          <w:rFonts w:ascii="Arial Narrow" w:hAnsi="Arial Narrow" w:cs="Arial Narrow"/>
          <w:color w:val="000000" w:themeColor="text1"/>
        </w:rPr>
        <w:t>í</w:t>
      </w:r>
      <w:r w:rsidRPr="008448BF">
        <w:rPr>
          <w:rFonts w:ascii="Arial Narrow" w:hAnsi="Arial Narrow"/>
          <w:color w:val="000000" w:themeColor="text1"/>
        </w:rPr>
        <w:t>zne postupy</w:t>
      </w:r>
      <w:r w:rsidR="005A77DD" w:rsidRPr="008448BF">
        <w:rPr>
          <w:rFonts w:ascii="Arial Narrow" w:hAnsi="Arial Narrow"/>
          <w:color w:val="000000" w:themeColor="text1"/>
        </w:rPr>
        <w:t>.</w:t>
      </w:r>
    </w:p>
    <w:p w14:paraId="0D5A36B3" w14:textId="77777777" w:rsidR="005D69A9" w:rsidRPr="00673064" w:rsidRDefault="005D69A9" w:rsidP="009920F8">
      <w:pPr>
        <w:pStyle w:val="Odsekzoznamu"/>
        <w:widowControl w:val="0"/>
        <w:numPr>
          <w:ilvl w:val="1"/>
          <w:numId w:val="78"/>
        </w:numPr>
        <w:tabs>
          <w:tab w:val="left" w:pos="851"/>
        </w:tabs>
        <w:spacing w:after="240" w:line="276" w:lineRule="auto"/>
        <w:ind w:left="851" w:right="113" w:firstLine="0"/>
        <w:jc w:val="both"/>
        <w:rPr>
          <w:rFonts w:ascii="Arial Narrow" w:hAnsi="Arial Narrow"/>
          <w:color w:val="000000" w:themeColor="text1"/>
        </w:rPr>
      </w:pPr>
      <w:r w:rsidRPr="00673064">
        <w:rPr>
          <w:rFonts w:ascii="Arial Narrow" w:hAnsi="Arial Narrow"/>
          <w:color w:val="000000" w:themeColor="text1"/>
        </w:rPr>
        <w:t>Konanie o námietkach upravuje § 171 až § 179 zákona o verejnom obstarávaní.</w:t>
      </w:r>
    </w:p>
    <w:p w14:paraId="58F11D29" w14:textId="73F1E339" w:rsidR="005D69A9" w:rsidRPr="00673064" w:rsidRDefault="005D69A9" w:rsidP="005D69A9">
      <w:pPr>
        <w:spacing w:after="0" w:line="240" w:lineRule="auto"/>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Časť IX.</w:t>
      </w:r>
    </w:p>
    <w:p w14:paraId="34F88736" w14:textId="77777777" w:rsidR="005D69A9" w:rsidRPr="00673064" w:rsidRDefault="005D69A9" w:rsidP="005D69A9">
      <w:pPr>
        <w:spacing w:line="240" w:lineRule="auto"/>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Dôvernosť a etika vo verejnom obstarávaní</w:t>
      </w:r>
    </w:p>
    <w:p w14:paraId="3D67E9E0" w14:textId="77777777" w:rsidR="005D69A9" w:rsidRPr="00673064" w:rsidRDefault="005D69A9" w:rsidP="00A760C0">
      <w:pPr>
        <w:pStyle w:val="Nzov"/>
      </w:pPr>
      <w:r w:rsidRPr="00673064">
        <w:t xml:space="preserve">  </w:t>
      </w:r>
      <w:bookmarkStart w:id="79" w:name="_Toc3533822"/>
      <w:bookmarkStart w:id="80" w:name="_Toc12357773"/>
      <w:r w:rsidRPr="00673064">
        <w:t>DÔVERNOSŤ A ETICKÉ POSTUPY</w:t>
      </w:r>
      <w:bookmarkEnd w:id="79"/>
      <w:bookmarkEnd w:id="80"/>
    </w:p>
    <w:p w14:paraId="5684063F" w14:textId="5037B320" w:rsidR="00C365C2" w:rsidRPr="008448BF" w:rsidRDefault="005D69A9" w:rsidP="009920F8">
      <w:pPr>
        <w:pStyle w:val="Odsekzoznamu"/>
        <w:widowControl w:val="0"/>
        <w:numPr>
          <w:ilvl w:val="1"/>
          <w:numId w:val="79"/>
        </w:numPr>
        <w:spacing w:before="240" w:after="240"/>
        <w:ind w:left="851" w:firstLine="0"/>
        <w:jc w:val="both"/>
        <w:rPr>
          <w:rFonts w:ascii="Arial Narrow" w:hAnsi="Arial Narrow"/>
          <w:color w:val="000000" w:themeColor="text1"/>
        </w:rPr>
      </w:pPr>
      <w:r w:rsidRPr="008448BF">
        <w:rPr>
          <w:rFonts w:ascii="Arial Narrow" w:hAnsi="Arial Narrow"/>
          <w:color w:val="000000" w:themeColor="text1"/>
        </w:rPr>
        <w:t>Informácie týkajúce sa preskúmavania, vysvetľovania, vyhodnocovania ponúk a odporúčaní na prijatie ponuky najúspešnejšieho uchádzača sú dôverné. Členovia poverení štatutárnym zástupcom na vyhodnotenie ponúk a zodpovedné osoby verejného obstarávateľa nesmú počas prebiehajúceho procesu poskytovať alebo zverejňovať uvedené informácie o obsahu ponúk ani uchádzačom, ani žiadnym iným tretím osobám.</w:t>
      </w:r>
    </w:p>
    <w:p w14:paraId="21F090DB" w14:textId="77777777" w:rsidR="00C365C2" w:rsidRPr="00673064" w:rsidRDefault="005D69A9" w:rsidP="009920F8">
      <w:pPr>
        <w:pStyle w:val="Odsekzoznamu"/>
        <w:widowControl w:val="0"/>
        <w:numPr>
          <w:ilvl w:val="1"/>
          <w:numId w:val="79"/>
        </w:numPr>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24F1DF9A" w14:textId="77777777" w:rsidR="00C365C2" w:rsidRPr="00673064" w:rsidRDefault="005D69A9" w:rsidP="009920F8">
      <w:pPr>
        <w:pStyle w:val="Odsekzoznamu"/>
        <w:widowControl w:val="0"/>
        <w:numPr>
          <w:ilvl w:val="1"/>
          <w:numId w:val="79"/>
        </w:numPr>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Ponuky uchádzačov, ani ich jednotlivé časti, nebude možné použiť bez predchádzajúceho súhlasu uchádzačov.</w:t>
      </w:r>
    </w:p>
    <w:p w14:paraId="6E1BD9B4" w14:textId="77777777" w:rsidR="005D69A9" w:rsidRPr="00673064" w:rsidRDefault="005D69A9" w:rsidP="009920F8">
      <w:pPr>
        <w:pStyle w:val="Odsekzoznamu"/>
        <w:widowControl w:val="0"/>
        <w:numPr>
          <w:ilvl w:val="1"/>
          <w:numId w:val="79"/>
        </w:numPr>
        <w:spacing w:before="240" w:after="240" w:line="276" w:lineRule="auto"/>
        <w:ind w:left="851" w:firstLine="0"/>
        <w:jc w:val="both"/>
        <w:rPr>
          <w:rFonts w:ascii="Arial Narrow" w:hAnsi="Arial Narrow"/>
          <w:color w:val="000000" w:themeColor="text1"/>
        </w:rPr>
      </w:pPr>
      <w:r w:rsidRPr="00673064">
        <w:rPr>
          <w:rFonts w:ascii="Arial Narrow" w:hAnsi="Arial Narrow"/>
          <w:color w:val="000000" w:themeColor="text1"/>
        </w:rPr>
        <w:t>Súťažné podklady sú duševným vlastníctvom verejného obstarávateľa a môžu byť použité len na potreby vypracovania predmetnej ponuky.</w:t>
      </w:r>
    </w:p>
    <w:p w14:paraId="3D7BC886" w14:textId="77777777" w:rsidR="005D69A9" w:rsidRPr="00673064" w:rsidRDefault="005D69A9" w:rsidP="00A760C0">
      <w:pPr>
        <w:pStyle w:val="Nzov"/>
      </w:pPr>
      <w:r w:rsidRPr="00673064">
        <w:t xml:space="preserve"> </w:t>
      </w:r>
      <w:r w:rsidRPr="00673064">
        <w:tab/>
      </w:r>
      <w:bookmarkStart w:id="81" w:name="_Toc3533823"/>
      <w:bookmarkStart w:id="82" w:name="_Toc12357774"/>
      <w:r w:rsidRPr="00673064">
        <w:t>SUBDODÁVATELIA</w:t>
      </w:r>
      <w:bookmarkEnd w:id="81"/>
      <w:bookmarkEnd w:id="82"/>
    </w:p>
    <w:p w14:paraId="50C89984" w14:textId="149388D7" w:rsidR="005D69A9" w:rsidRPr="009760F4" w:rsidRDefault="005D69A9" w:rsidP="009920F8">
      <w:pPr>
        <w:pStyle w:val="Odsekzoznamu"/>
        <w:numPr>
          <w:ilvl w:val="1"/>
          <w:numId w:val="80"/>
        </w:numPr>
        <w:autoSpaceDE w:val="0"/>
        <w:autoSpaceDN w:val="0"/>
        <w:adjustRightInd w:val="0"/>
        <w:spacing w:before="240" w:after="240"/>
        <w:ind w:left="1134" w:hanging="283"/>
        <w:rPr>
          <w:rFonts w:ascii="Arial Narrow" w:hAnsi="Arial Narrow"/>
          <w:color w:val="000000" w:themeColor="text1"/>
        </w:rPr>
      </w:pPr>
      <w:r w:rsidRPr="009760F4">
        <w:rPr>
          <w:rFonts w:ascii="Arial Narrow" w:hAnsi="Arial Narrow"/>
          <w:color w:val="000000" w:themeColor="text1"/>
        </w:rPr>
        <w:t xml:space="preserve">Verejný obstarávateľ vyžaduje, aby: </w:t>
      </w:r>
    </w:p>
    <w:p w14:paraId="3AB638D1" w14:textId="58FCA69A" w:rsidR="005D69A9" w:rsidRPr="00673064" w:rsidRDefault="005D69A9" w:rsidP="005D69A9">
      <w:pPr>
        <w:autoSpaceDE w:val="0"/>
        <w:autoSpaceDN w:val="0"/>
        <w:adjustRightInd w:val="0"/>
        <w:spacing w:after="0"/>
        <w:ind w:left="851"/>
        <w:rPr>
          <w:color w:val="000000" w:themeColor="text1"/>
          <w:sz w:val="24"/>
          <w:szCs w:val="24"/>
        </w:rPr>
      </w:pPr>
      <w:r w:rsidRPr="00673064">
        <w:rPr>
          <w:color w:val="000000" w:themeColor="text1"/>
          <w:sz w:val="24"/>
          <w:szCs w:val="24"/>
        </w:rPr>
        <w:t>3</w:t>
      </w:r>
      <w:r w:rsidR="00C365C2" w:rsidRPr="00673064">
        <w:rPr>
          <w:color w:val="000000" w:themeColor="text1"/>
          <w:sz w:val="24"/>
          <w:szCs w:val="24"/>
        </w:rPr>
        <w:t>2</w:t>
      </w:r>
      <w:r w:rsidRPr="00673064">
        <w:rPr>
          <w:color w:val="000000" w:themeColor="text1"/>
          <w:sz w:val="24"/>
          <w:szCs w:val="24"/>
        </w:rPr>
        <w:t>.1.</w:t>
      </w:r>
      <w:r w:rsidR="009760F4">
        <w:rPr>
          <w:color w:val="000000" w:themeColor="text1"/>
          <w:sz w:val="24"/>
          <w:szCs w:val="24"/>
        </w:rPr>
        <w:t xml:space="preserve">1  </w:t>
      </w:r>
      <w:r w:rsidRPr="00673064">
        <w:rPr>
          <w:color w:val="000000" w:themeColor="text1"/>
          <w:sz w:val="24"/>
          <w:szCs w:val="24"/>
        </w:rPr>
        <w:t>uchádzač v ponuke uviedol podiel zákazky, ktorý má v úmysle zada</w:t>
      </w:r>
      <w:r w:rsidR="000D49FF" w:rsidRPr="00673064">
        <w:rPr>
          <w:color w:val="000000" w:themeColor="text1"/>
          <w:sz w:val="24"/>
          <w:szCs w:val="24"/>
        </w:rPr>
        <w:t>ť</w:t>
      </w:r>
      <w:r w:rsidRPr="00673064">
        <w:rPr>
          <w:color w:val="000000" w:themeColor="text1"/>
          <w:sz w:val="24"/>
          <w:szCs w:val="24"/>
        </w:rPr>
        <w:t xml:space="preserve"> subdod</w:t>
      </w:r>
      <w:r w:rsidRPr="00673064">
        <w:rPr>
          <w:rFonts w:cs="Arial Narrow"/>
          <w:color w:val="000000" w:themeColor="text1"/>
          <w:sz w:val="24"/>
          <w:szCs w:val="24"/>
        </w:rPr>
        <w:t>á</w:t>
      </w:r>
      <w:r w:rsidRPr="00673064">
        <w:rPr>
          <w:color w:val="000000" w:themeColor="text1"/>
          <w:sz w:val="24"/>
          <w:szCs w:val="24"/>
        </w:rPr>
        <w:t>vate</w:t>
      </w:r>
      <w:r w:rsidRPr="00673064">
        <w:rPr>
          <w:rFonts w:cs="Arial Narrow"/>
          <w:color w:val="000000" w:themeColor="text1"/>
          <w:sz w:val="24"/>
          <w:szCs w:val="24"/>
        </w:rPr>
        <w:t>ľ</w:t>
      </w:r>
      <w:r w:rsidRPr="00673064">
        <w:rPr>
          <w:color w:val="000000" w:themeColor="text1"/>
          <w:sz w:val="24"/>
          <w:szCs w:val="24"/>
        </w:rPr>
        <w:t>om, navrhovan</w:t>
      </w:r>
      <w:r w:rsidRPr="00673064">
        <w:rPr>
          <w:rFonts w:cs="Arial Narrow"/>
          <w:color w:val="000000" w:themeColor="text1"/>
          <w:sz w:val="24"/>
          <w:szCs w:val="24"/>
        </w:rPr>
        <w:t>ý</w:t>
      </w:r>
      <w:r w:rsidRPr="00673064">
        <w:rPr>
          <w:color w:val="000000" w:themeColor="text1"/>
          <w:sz w:val="24"/>
          <w:szCs w:val="24"/>
        </w:rPr>
        <w:t>ch subdod</w:t>
      </w:r>
      <w:r w:rsidRPr="00673064">
        <w:rPr>
          <w:rFonts w:cs="Arial Narrow"/>
          <w:color w:val="000000" w:themeColor="text1"/>
          <w:sz w:val="24"/>
          <w:szCs w:val="24"/>
        </w:rPr>
        <w:t>á</w:t>
      </w:r>
      <w:r w:rsidRPr="00673064">
        <w:rPr>
          <w:color w:val="000000" w:themeColor="text1"/>
          <w:sz w:val="24"/>
          <w:szCs w:val="24"/>
        </w:rPr>
        <w:t>vate</w:t>
      </w:r>
      <w:r w:rsidRPr="00673064">
        <w:rPr>
          <w:rFonts w:cs="Arial Narrow"/>
          <w:color w:val="000000" w:themeColor="text1"/>
          <w:sz w:val="24"/>
          <w:szCs w:val="24"/>
        </w:rPr>
        <w:t>ľ</w:t>
      </w:r>
      <w:r w:rsidRPr="00673064">
        <w:rPr>
          <w:color w:val="000000" w:themeColor="text1"/>
          <w:sz w:val="24"/>
          <w:szCs w:val="24"/>
        </w:rPr>
        <w:t>ov a predmety subdod</w:t>
      </w:r>
      <w:r w:rsidRPr="00673064">
        <w:rPr>
          <w:rFonts w:cs="Arial Narrow"/>
          <w:color w:val="000000" w:themeColor="text1"/>
          <w:sz w:val="24"/>
          <w:szCs w:val="24"/>
        </w:rPr>
        <w:t>á</w:t>
      </w:r>
      <w:r w:rsidRPr="00673064">
        <w:rPr>
          <w:color w:val="000000" w:themeColor="text1"/>
          <w:sz w:val="24"/>
          <w:szCs w:val="24"/>
        </w:rPr>
        <w:t xml:space="preserve">vok, </w:t>
      </w:r>
    </w:p>
    <w:p w14:paraId="7BAE77EC" w14:textId="77777777" w:rsidR="005D69A9" w:rsidRPr="00673064" w:rsidRDefault="005D69A9" w:rsidP="005D69A9">
      <w:pPr>
        <w:ind w:left="851"/>
        <w:rPr>
          <w:color w:val="000000" w:themeColor="text1"/>
          <w:sz w:val="24"/>
          <w:szCs w:val="24"/>
        </w:rPr>
      </w:pPr>
      <w:r w:rsidRPr="00673064">
        <w:rPr>
          <w:color w:val="000000" w:themeColor="text1"/>
          <w:sz w:val="24"/>
          <w:szCs w:val="24"/>
        </w:rPr>
        <w:t>3</w:t>
      </w:r>
      <w:r w:rsidR="00C365C2" w:rsidRPr="00673064">
        <w:rPr>
          <w:color w:val="000000" w:themeColor="text1"/>
          <w:sz w:val="24"/>
          <w:szCs w:val="24"/>
        </w:rPr>
        <w:t>2</w:t>
      </w:r>
      <w:r w:rsidRPr="00673064">
        <w:rPr>
          <w:color w:val="000000" w:themeColor="text1"/>
          <w:sz w:val="24"/>
          <w:szCs w:val="24"/>
        </w:rPr>
        <w:t xml:space="preserve">.1.2 </w:t>
      </w:r>
      <w:r w:rsidR="00E861B8" w:rsidRPr="00673064">
        <w:rPr>
          <w:color w:val="000000" w:themeColor="text1"/>
          <w:sz w:val="24"/>
          <w:szCs w:val="24"/>
        </w:rPr>
        <w:t xml:space="preserve"> </w:t>
      </w:r>
      <w:r w:rsidRPr="00673064">
        <w:rPr>
          <w:color w:val="000000" w:themeColor="text1"/>
          <w:sz w:val="24"/>
          <w:szCs w:val="24"/>
        </w:rPr>
        <w:t>navrhovaný subdodávateľ sp</w:t>
      </w:r>
      <w:r w:rsidR="00AA39A8" w:rsidRPr="00673064">
        <w:rPr>
          <w:color w:val="000000" w:themeColor="text1"/>
          <w:sz w:val="24"/>
          <w:szCs w:val="24"/>
        </w:rPr>
        <w:t>ĺ</w:t>
      </w:r>
      <w:r w:rsidRPr="00673064">
        <w:rPr>
          <w:rFonts w:cs="Arial Narrow"/>
          <w:color w:val="000000" w:themeColor="text1"/>
          <w:sz w:val="24"/>
          <w:szCs w:val="24"/>
        </w:rPr>
        <w:t>ň</w:t>
      </w:r>
      <w:r w:rsidRPr="00673064">
        <w:rPr>
          <w:color w:val="000000" w:themeColor="text1"/>
          <w:sz w:val="24"/>
          <w:szCs w:val="24"/>
        </w:rPr>
        <w:t xml:space="preserve">al podmienky </w:t>
      </w:r>
      <w:r w:rsidRPr="00673064">
        <w:rPr>
          <w:rFonts w:cs="Arial Narrow"/>
          <w:color w:val="000000" w:themeColor="text1"/>
          <w:sz w:val="24"/>
          <w:szCs w:val="24"/>
        </w:rPr>
        <w:t>úč</w:t>
      </w:r>
      <w:r w:rsidRPr="00673064">
        <w:rPr>
          <w:color w:val="000000" w:themeColor="text1"/>
          <w:sz w:val="24"/>
          <w:szCs w:val="24"/>
        </w:rPr>
        <w:t>asti t</w:t>
      </w:r>
      <w:r w:rsidRPr="00673064">
        <w:rPr>
          <w:rFonts w:cs="Arial Narrow"/>
          <w:color w:val="000000" w:themeColor="text1"/>
          <w:sz w:val="24"/>
          <w:szCs w:val="24"/>
        </w:rPr>
        <w:t>ý</w:t>
      </w:r>
      <w:r w:rsidRPr="00673064">
        <w:rPr>
          <w:color w:val="000000" w:themeColor="text1"/>
          <w:sz w:val="24"/>
          <w:szCs w:val="24"/>
        </w:rPr>
        <w:t>kaj</w:t>
      </w:r>
      <w:r w:rsidRPr="00673064">
        <w:rPr>
          <w:rFonts w:cs="Arial Narrow"/>
          <w:color w:val="000000" w:themeColor="text1"/>
          <w:sz w:val="24"/>
          <w:szCs w:val="24"/>
        </w:rPr>
        <w:t>ú</w:t>
      </w:r>
      <w:r w:rsidRPr="00673064">
        <w:rPr>
          <w:color w:val="000000" w:themeColor="text1"/>
          <w:sz w:val="24"/>
          <w:szCs w:val="24"/>
        </w:rPr>
        <w:t>ce sa osobn</w:t>
      </w:r>
      <w:r w:rsidRPr="00673064">
        <w:rPr>
          <w:rFonts w:cs="Arial Narrow"/>
          <w:color w:val="000000" w:themeColor="text1"/>
          <w:sz w:val="24"/>
          <w:szCs w:val="24"/>
        </w:rPr>
        <w:t>é</w:t>
      </w:r>
      <w:r w:rsidRPr="00673064">
        <w:rPr>
          <w:color w:val="000000" w:themeColor="text1"/>
          <w:sz w:val="24"/>
          <w:szCs w:val="24"/>
        </w:rPr>
        <w:t>ho postavenia a neexistovali u neho d</w:t>
      </w:r>
      <w:r w:rsidRPr="00673064">
        <w:rPr>
          <w:rFonts w:cs="Arial Narrow"/>
          <w:color w:val="000000" w:themeColor="text1"/>
          <w:sz w:val="24"/>
          <w:szCs w:val="24"/>
        </w:rPr>
        <w:t>ô</w:t>
      </w:r>
      <w:r w:rsidRPr="00673064">
        <w:rPr>
          <w:color w:val="000000" w:themeColor="text1"/>
          <w:sz w:val="24"/>
          <w:szCs w:val="24"/>
        </w:rPr>
        <w:t>vody na vyl</w:t>
      </w:r>
      <w:r w:rsidRPr="00673064">
        <w:rPr>
          <w:rFonts w:cs="Arial Narrow"/>
          <w:color w:val="000000" w:themeColor="text1"/>
          <w:sz w:val="24"/>
          <w:szCs w:val="24"/>
        </w:rPr>
        <w:t>úč</w:t>
      </w:r>
      <w:r w:rsidRPr="00673064">
        <w:rPr>
          <w:color w:val="000000" w:themeColor="text1"/>
          <w:sz w:val="24"/>
          <w:szCs w:val="24"/>
        </w:rPr>
        <w:t>enie pod</w:t>
      </w:r>
      <w:r w:rsidRPr="00673064">
        <w:rPr>
          <w:rFonts w:cs="Arial Narrow"/>
          <w:color w:val="000000" w:themeColor="text1"/>
          <w:sz w:val="24"/>
          <w:szCs w:val="24"/>
        </w:rPr>
        <w:t>ľ</w:t>
      </w:r>
      <w:r w:rsidRPr="00673064">
        <w:rPr>
          <w:color w:val="000000" w:themeColor="text1"/>
          <w:sz w:val="24"/>
          <w:szCs w:val="24"/>
        </w:rPr>
        <w:t xml:space="preserve">a </w:t>
      </w:r>
      <w:r w:rsidRPr="00673064">
        <w:rPr>
          <w:rFonts w:cs="Arial Narrow"/>
          <w:color w:val="000000" w:themeColor="text1"/>
          <w:sz w:val="24"/>
          <w:szCs w:val="24"/>
        </w:rPr>
        <w:t>§</w:t>
      </w:r>
      <w:r w:rsidRPr="00673064">
        <w:rPr>
          <w:color w:val="000000" w:themeColor="text1"/>
          <w:sz w:val="24"/>
          <w:szCs w:val="24"/>
        </w:rPr>
        <w:t xml:space="preserve"> 40 ods. 6 p</w:t>
      </w:r>
      <w:r w:rsidRPr="00673064">
        <w:rPr>
          <w:rFonts w:cs="Arial Narrow"/>
          <w:color w:val="000000" w:themeColor="text1"/>
          <w:sz w:val="24"/>
          <w:szCs w:val="24"/>
        </w:rPr>
        <w:t>í</w:t>
      </w:r>
      <w:r w:rsidRPr="00673064">
        <w:rPr>
          <w:color w:val="000000" w:themeColor="text1"/>
          <w:sz w:val="24"/>
          <w:szCs w:val="24"/>
        </w:rPr>
        <w:t>sm. a) a</w:t>
      </w:r>
      <w:r w:rsidRPr="00673064">
        <w:rPr>
          <w:rFonts w:cs="Arial Narrow"/>
          <w:color w:val="000000" w:themeColor="text1"/>
          <w:sz w:val="24"/>
          <w:szCs w:val="24"/>
        </w:rPr>
        <w:t>ž</w:t>
      </w:r>
      <w:r w:rsidRPr="00673064">
        <w:rPr>
          <w:color w:val="000000" w:themeColor="text1"/>
          <w:sz w:val="24"/>
          <w:szCs w:val="24"/>
        </w:rPr>
        <w:t xml:space="preserve"> h) a ods. 7 z</w:t>
      </w:r>
      <w:r w:rsidRPr="00673064">
        <w:rPr>
          <w:rFonts w:cs="Arial Narrow"/>
          <w:color w:val="000000" w:themeColor="text1"/>
          <w:sz w:val="24"/>
          <w:szCs w:val="24"/>
        </w:rPr>
        <w:t>á</w:t>
      </w:r>
      <w:r w:rsidRPr="00673064">
        <w:rPr>
          <w:color w:val="000000" w:themeColor="text1"/>
          <w:sz w:val="24"/>
          <w:szCs w:val="24"/>
        </w:rPr>
        <w:t>kona o verejnom obstar</w:t>
      </w:r>
      <w:r w:rsidRPr="00673064">
        <w:rPr>
          <w:rFonts w:cs="Arial Narrow"/>
          <w:color w:val="000000" w:themeColor="text1"/>
          <w:sz w:val="24"/>
          <w:szCs w:val="24"/>
        </w:rPr>
        <w:t>á</w:t>
      </w:r>
      <w:r w:rsidRPr="00673064">
        <w:rPr>
          <w:color w:val="000000" w:themeColor="text1"/>
          <w:sz w:val="24"/>
          <w:szCs w:val="24"/>
        </w:rPr>
        <w:t>van</w:t>
      </w:r>
      <w:r w:rsidRPr="00673064">
        <w:rPr>
          <w:rFonts w:cs="Arial Narrow"/>
          <w:color w:val="000000" w:themeColor="text1"/>
          <w:sz w:val="24"/>
          <w:szCs w:val="24"/>
        </w:rPr>
        <w:t>í</w:t>
      </w:r>
      <w:r w:rsidRPr="00673064">
        <w:rPr>
          <w:color w:val="000000" w:themeColor="text1"/>
          <w:sz w:val="24"/>
          <w:szCs w:val="24"/>
        </w:rPr>
        <w:t>; opr</w:t>
      </w:r>
      <w:r w:rsidRPr="00673064">
        <w:rPr>
          <w:rFonts w:cs="Arial Narrow"/>
          <w:color w:val="000000" w:themeColor="text1"/>
          <w:sz w:val="24"/>
          <w:szCs w:val="24"/>
        </w:rPr>
        <w:t>á</w:t>
      </w:r>
      <w:r w:rsidRPr="00673064">
        <w:rPr>
          <w:color w:val="000000" w:themeColor="text1"/>
          <w:sz w:val="24"/>
          <w:szCs w:val="24"/>
        </w:rPr>
        <w:t>vnenie dod</w:t>
      </w:r>
      <w:r w:rsidRPr="00673064">
        <w:rPr>
          <w:rFonts w:cs="Arial Narrow"/>
          <w:color w:val="000000" w:themeColor="text1"/>
          <w:sz w:val="24"/>
          <w:szCs w:val="24"/>
        </w:rPr>
        <w:t>á</w:t>
      </w:r>
      <w:r w:rsidRPr="00673064">
        <w:rPr>
          <w:color w:val="000000" w:themeColor="text1"/>
          <w:sz w:val="24"/>
          <w:szCs w:val="24"/>
        </w:rPr>
        <w:t>va</w:t>
      </w:r>
      <w:r w:rsidR="000D49FF" w:rsidRPr="00673064">
        <w:rPr>
          <w:color w:val="000000" w:themeColor="text1"/>
          <w:sz w:val="24"/>
          <w:szCs w:val="24"/>
        </w:rPr>
        <w:t>ť</w:t>
      </w:r>
      <w:r w:rsidRPr="00673064">
        <w:rPr>
          <w:color w:val="000000" w:themeColor="text1"/>
          <w:sz w:val="24"/>
          <w:szCs w:val="24"/>
        </w:rPr>
        <w:t xml:space="preserve"> tovar, uskuto</w:t>
      </w:r>
      <w:r w:rsidRPr="00673064">
        <w:rPr>
          <w:rFonts w:cs="Arial Narrow"/>
          <w:color w:val="000000" w:themeColor="text1"/>
          <w:sz w:val="24"/>
          <w:szCs w:val="24"/>
        </w:rPr>
        <w:t>čň</w:t>
      </w:r>
      <w:r w:rsidRPr="00673064">
        <w:rPr>
          <w:color w:val="000000" w:themeColor="text1"/>
          <w:sz w:val="24"/>
          <w:szCs w:val="24"/>
        </w:rPr>
        <w:t>ova</w:t>
      </w:r>
      <w:r w:rsidR="000D49FF" w:rsidRPr="00673064">
        <w:rPr>
          <w:color w:val="000000" w:themeColor="text1"/>
          <w:sz w:val="24"/>
          <w:szCs w:val="24"/>
        </w:rPr>
        <w:t xml:space="preserve">ť </w:t>
      </w:r>
      <w:r w:rsidRPr="00673064">
        <w:rPr>
          <w:color w:val="000000" w:themeColor="text1"/>
          <w:sz w:val="24"/>
          <w:szCs w:val="24"/>
        </w:rPr>
        <w:t>stavebn</w:t>
      </w:r>
      <w:r w:rsidRPr="00673064">
        <w:rPr>
          <w:rFonts w:cs="Arial Narrow"/>
          <w:color w:val="000000" w:themeColor="text1"/>
          <w:sz w:val="24"/>
          <w:szCs w:val="24"/>
        </w:rPr>
        <w:t>é</w:t>
      </w:r>
      <w:r w:rsidRPr="00673064">
        <w:rPr>
          <w:color w:val="000000" w:themeColor="text1"/>
          <w:sz w:val="24"/>
          <w:szCs w:val="24"/>
        </w:rPr>
        <w:t xml:space="preserve"> pr</w:t>
      </w:r>
      <w:r w:rsidRPr="00673064">
        <w:rPr>
          <w:rFonts w:cs="Arial Narrow"/>
          <w:color w:val="000000" w:themeColor="text1"/>
          <w:sz w:val="24"/>
          <w:szCs w:val="24"/>
        </w:rPr>
        <w:t>á</w:t>
      </w:r>
      <w:r w:rsidRPr="00673064">
        <w:rPr>
          <w:color w:val="000000" w:themeColor="text1"/>
          <w:sz w:val="24"/>
          <w:szCs w:val="24"/>
        </w:rPr>
        <w:t>ce alebo poskytova</w:t>
      </w:r>
      <w:r w:rsidR="000D49FF" w:rsidRPr="00673064">
        <w:rPr>
          <w:color w:val="000000" w:themeColor="text1"/>
          <w:sz w:val="24"/>
          <w:szCs w:val="24"/>
        </w:rPr>
        <w:t>ť</w:t>
      </w:r>
      <w:r w:rsidRPr="00673064">
        <w:rPr>
          <w:color w:val="000000" w:themeColor="text1"/>
          <w:sz w:val="24"/>
          <w:szCs w:val="24"/>
        </w:rPr>
        <w:t xml:space="preserve"> slu</w:t>
      </w:r>
      <w:r w:rsidRPr="00673064">
        <w:rPr>
          <w:rFonts w:cs="Arial Narrow"/>
          <w:color w:val="000000" w:themeColor="text1"/>
          <w:sz w:val="24"/>
          <w:szCs w:val="24"/>
        </w:rPr>
        <w:t>ž</w:t>
      </w:r>
      <w:r w:rsidRPr="00673064">
        <w:rPr>
          <w:color w:val="000000" w:themeColor="text1"/>
          <w:sz w:val="24"/>
          <w:szCs w:val="24"/>
        </w:rPr>
        <w:t>bu sa preukazuje vo vz</w:t>
      </w:r>
      <w:r w:rsidR="000D49FF" w:rsidRPr="00673064">
        <w:rPr>
          <w:color w:val="000000" w:themeColor="text1"/>
          <w:sz w:val="24"/>
          <w:szCs w:val="24"/>
        </w:rPr>
        <w:t>ť</w:t>
      </w:r>
      <w:r w:rsidRPr="00673064">
        <w:rPr>
          <w:color w:val="000000" w:themeColor="text1"/>
          <w:sz w:val="24"/>
          <w:szCs w:val="24"/>
        </w:rPr>
        <w:t xml:space="preserve">ahu k tej </w:t>
      </w:r>
      <w:r w:rsidRPr="00673064">
        <w:rPr>
          <w:rFonts w:cs="Arial Narrow"/>
          <w:color w:val="000000" w:themeColor="text1"/>
          <w:sz w:val="24"/>
          <w:szCs w:val="24"/>
        </w:rPr>
        <w:t>č</w:t>
      </w:r>
      <w:r w:rsidRPr="00673064">
        <w:rPr>
          <w:color w:val="000000" w:themeColor="text1"/>
          <w:sz w:val="24"/>
          <w:szCs w:val="24"/>
        </w:rPr>
        <w:t>asti predmetu z</w:t>
      </w:r>
      <w:r w:rsidRPr="00673064">
        <w:rPr>
          <w:rFonts w:cs="Arial Narrow"/>
          <w:color w:val="000000" w:themeColor="text1"/>
          <w:sz w:val="24"/>
          <w:szCs w:val="24"/>
        </w:rPr>
        <w:t>á</w:t>
      </w:r>
      <w:r w:rsidRPr="00673064">
        <w:rPr>
          <w:color w:val="000000" w:themeColor="text1"/>
          <w:sz w:val="24"/>
          <w:szCs w:val="24"/>
        </w:rPr>
        <w:t>kazky alebo koncesie, ktor</w:t>
      </w:r>
      <w:r w:rsidRPr="00673064">
        <w:rPr>
          <w:rFonts w:cs="Arial Narrow"/>
          <w:color w:val="000000" w:themeColor="text1"/>
          <w:sz w:val="24"/>
          <w:szCs w:val="24"/>
        </w:rPr>
        <w:t>ý</w:t>
      </w:r>
      <w:r w:rsidRPr="00673064">
        <w:rPr>
          <w:color w:val="000000" w:themeColor="text1"/>
          <w:sz w:val="24"/>
          <w:szCs w:val="24"/>
        </w:rPr>
        <w:t xml:space="preserve"> m</w:t>
      </w:r>
      <w:r w:rsidRPr="00673064">
        <w:rPr>
          <w:rFonts w:cs="Arial Narrow"/>
          <w:color w:val="000000" w:themeColor="text1"/>
          <w:sz w:val="24"/>
          <w:szCs w:val="24"/>
        </w:rPr>
        <w:t>á</w:t>
      </w:r>
      <w:r w:rsidRPr="00673064">
        <w:rPr>
          <w:color w:val="000000" w:themeColor="text1"/>
          <w:sz w:val="24"/>
          <w:szCs w:val="24"/>
        </w:rPr>
        <w:t xml:space="preserve"> subdod</w:t>
      </w:r>
      <w:r w:rsidRPr="00673064">
        <w:rPr>
          <w:rFonts w:cs="Arial Narrow"/>
          <w:color w:val="000000" w:themeColor="text1"/>
          <w:sz w:val="24"/>
          <w:szCs w:val="24"/>
        </w:rPr>
        <w:t>á</w:t>
      </w:r>
      <w:r w:rsidRPr="00673064">
        <w:rPr>
          <w:color w:val="000000" w:themeColor="text1"/>
          <w:sz w:val="24"/>
          <w:szCs w:val="24"/>
        </w:rPr>
        <w:t>vate</w:t>
      </w:r>
      <w:r w:rsidRPr="00673064">
        <w:rPr>
          <w:rFonts w:cs="Arial Narrow"/>
          <w:color w:val="000000" w:themeColor="text1"/>
          <w:sz w:val="24"/>
          <w:szCs w:val="24"/>
        </w:rPr>
        <w:t>ľ</w:t>
      </w:r>
      <w:r w:rsidRPr="00673064">
        <w:rPr>
          <w:color w:val="000000" w:themeColor="text1"/>
          <w:sz w:val="24"/>
          <w:szCs w:val="24"/>
        </w:rPr>
        <w:t xml:space="preserve"> plni</w:t>
      </w:r>
      <w:r w:rsidR="000D49FF" w:rsidRPr="00673064">
        <w:rPr>
          <w:color w:val="000000" w:themeColor="text1"/>
          <w:sz w:val="24"/>
          <w:szCs w:val="24"/>
        </w:rPr>
        <w:t>ť</w:t>
      </w:r>
      <w:r w:rsidRPr="00673064">
        <w:rPr>
          <w:color w:val="000000" w:themeColor="text1"/>
          <w:sz w:val="24"/>
          <w:szCs w:val="24"/>
        </w:rPr>
        <w:t>. Uch</w:t>
      </w:r>
      <w:r w:rsidRPr="00673064">
        <w:rPr>
          <w:rFonts w:cs="Arial Narrow"/>
          <w:color w:val="000000" w:themeColor="text1"/>
          <w:sz w:val="24"/>
          <w:szCs w:val="24"/>
        </w:rPr>
        <w:t>á</w:t>
      </w:r>
      <w:r w:rsidRPr="00673064">
        <w:rPr>
          <w:color w:val="000000" w:themeColor="text1"/>
          <w:sz w:val="24"/>
          <w:szCs w:val="24"/>
        </w:rPr>
        <w:t>dza</w:t>
      </w:r>
      <w:r w:rsidRPr="00673064">
        <w:rPr>
          <w:rFonts w:cs="Arial Narrow"/>
          <w:color w:val="000000" w:themeColor="text1"/>
          <w:sz w:val="24"/>
          <w:szCs w:val="24"/>
        </w:rPr>
        <w:t>č</w:t>
      </w:r>
      <w:r w:rsidRPr="00673064">
        <w:rPr>
          <w:color w:val="000000" w:themeColor="text1"/>
          <w:sz w:val="24"/>
          <w:szCs w:val="24"/>
        </w:rPr>
        <w:t xml:space="preserve"> v ponuke predlo</w:t>
      </w:r>
      <w:r w:rsidRPr="00673064">
        <w:rPr>
          <w:rFonts w:cs="Arial Narrow"/>
          <w:color w:val="000000" w:themeColor="text1"/>
          <w:sz w:val="24"/>
          <w:szCs w:val="24"/>
        </w:rPr>
        <w:t>ží</w:t>
      </w:r>
      <w:r w:rsidRPr="00673064">
        <w:rPr>
          <w:color w:val="000000" w:themeColor="text1"/>
          <w:sz w:val="24"/>
          <w:szCs w:val="24"/>
        </w:rPr>
        <w:t xml:space="preserve"> doklady na preuk</w:t>
      </w:r>
      <w:r w:rsidRPr="00673064">
        <w:rPr>
          <w:rFonts w:cs="Arial Narrow"/>
          <w:color w:val="000000" w:themeColor="text1"/>
          <w:sz w:val="24"/>
          <w:szCs w:val="24"/>
        </w:rPr>
        <w:t>á</w:t>
      </w:r>
      <w:r w:rsidRPr="00673064">
        <w:rPr>
          <w:color w:val="000000" w:themeColor="text1"/>
          <w:sz w:val="24"/>
          <w:szCs w:val="24"/>
        </w:rPr>
        <w:t xml:space="preserve">zanie splnenia podmienok </w:t>
      </w:r>
      <w:r w:rsidRPr="00673064">
        <w:rPr>
          <w:rFonts w:cs="Arial Narrow"/>
          <w:color w:val="000000" w:themeColor="text1"/>
          <w:sz w:val="24"/>
          <w:szCs w:val="24"/>
        </w:rPr>
        <w:t>úč</w:t>
      </w:r>
      <w:r w:rsidRPr="00673064">
        <w:rPr>
          <w:color w:val="000000" w:themeColor="text1"/>
          <w:sz w:val="24"/>
          <w:szCs w:val="24"/>
        </w:rPr>
        <w:t>asti pod</w:t>
      </w:r>
      <w:r w:rsidRPr="00673064">
        <w:rPr>
          <w:rFonts w:cs="Arial Narrow"/>
          <w:color w:val="000000" w:themeColor="text1"/>
          <w:sz w:val="24"/>
          <w:szCs w:val="24"/>
        </w:rPr>
        <w:t>ľ</w:t>
      </w:r>
      <w:r w:rsidRPr="00673064">
        <w:rPr>
          <w:color w:val="000000" w:themeColor="text1"/>
          <w:sz w:val="24"/>
          <w:szCs w:val="24"/>
        </w:rPr>
        <w:t>a predch</w:t>
      </w:r>
      <w:r w:rsidRPr="00673064">
        <w:rPr>
          <w:rFonts w:cs="Arial Narrow"/>
          <w:color w:val="000000" w:themeColor="text1"/>
          <w:sz w:val="24"/>
          <w:szCs w:val="24"/>
        </w:rPr>
        <w:t>á</w:t>
      </w:r>
      <w:r w:rsidRPr="00673064">
        <w:rPr>
          <w:color w:val="000000" w:themeColor="text1"/>
          <w:sz w:val="24"/>
          <w:szCs w:val="24"/>
        </w:rPr>
        <w:t>dzaj</w:t>
      </w:r>
      <w:r w:rsidRPr="00673064">
        <w:rPr>
          <w:rFonts w:cs="Arial Narrow"/>
          <w:color w:val="000000" w:themeColor="text1"/>
          <w:sz w:val="24"/>
          <w:szCs w:val="24"/>
        </w:rPr>
        <w:t>ú</w:t>
      </w:r>
      <w:r w:rsidRPr="00673064">
        <w:rPr>
          <w:color w:val="000000" w:themeColor="text1"/>
          <w:sz w:val="24"/>
          <w:szCs w:val="24"/>
        </w:rPr>
        <w:t>cej vety, navrhovan</w:t>
      </w:r>
      <w:r w:rsidRPr="00673064">
        <w:rPr>
          <w:rFonts w:cs="Arial Narrow"/>
          <w:color w:val="000000" w:themeColor="text1"/>
          <w:sz w:val="24"/>
          <w:szCs w:val="24"/>
        </w:rPr>
        <w:t>ý</w:t>
      </w:r>
      <w:r w:rsidRPr="00673064">
        <w:rPr>
          <w:color w:val="000000" w:themeColor="text1"/>
          <w:sz w:val="24"/>
          <w:szCs w:val="24"/>
        </w:rPr>
        <w:t>mi subdod</w:t>
      </w:r>
      <w:r w:rsidRPr="00673064">
        <w:rPr>
          <w:rFonts w:cs="Arial Narrow"/>
          <w:color w:val="000000" w:themeColor="text1"/>
          <w:sz w:val="24"/>
          <w:szCs w:val="24"/>
        </w:rPr>
        <w:t>á</w:t>
      </w:r>
      <w:r w:rsidRPr="00673064">
        <w:rPr>
          <w:color w:val="000000" w:themeColor="text1"/>
          <w:sz w:val="24"/>
          <w:szCs w:val="24"/>
        </w:rPr>
        <w:t xml:space="preserve">vateľmi. Doklady na </w:t>
      </w:r>
      <w:r w:rsidRPr="00673064">
        <w:rPr>
          <w:color w:val="000000" w:themeColor="text1"/>
          <w:sz w:val="24"/>
          <w:szCs w:val="24"/>
        </w:rPr>
        <w:lastRenderedPageBreak/>
        <w:t>preukázanie podmienok účasti sa predkladajú ako originály alebo úradne overené kópie, pokia</w:t>
      </w:r>
      <w:r w:rsidR="000D49FF" w:rsidRPr="00673064">
        <w:rPr>
          <w:color w:val="000000" w:themeColor="text1"/>
          <w:sz w:val="24"/>
          <w:szCs w:val="24"/>
        </w:rPr>
        <w:t>ľ</w:t>
      </w:r>
      <w:r w:rsidRPr="00673064">
        <w:rPr>
          <w:color w:val="000000" w:themeColor="text1"/>
          <w:sz w:val="24"/>
          <w:szCs w:val="24"/>
        </w:rPr>
        <w:t xml:space="preserve"> nie je uveden</w:t>
      </w:r>
      <w:r w:rsidRPr="00673064">
        <w:rPr>
          <w:rFonts w:cs="Arial Narrow"/>
          <w:color w:val="000000" w:themeColor="text1"/>
          <w:sz w:val="24"/>
          <w:szCs w:val="24"/>
        </w:rPr>
        <w:t>é</w:t>
      </w:r>
      <w:r w:rsidRPr="00673064">
        <w:rPr>
          <w:color w:val="000000" w:themeColor="text1"/>
          <w:sz w:val="24"/>
          <w:szCs w:val="24"/>
        </w:rPr>
        <w:t xml:space="preserve"> inak.</w:t>
      </w:r>
    </w:p>
    <w:p w14:paraId="6F3B9C4E" w14:textId="1671837E" w:rsidR="005D69A9" w:rsidRPr="009760F4" w:rsidRDefault="005D69A9" w:rsidP="009920F8">
      <w:pPr>
        <w:pStyle w:val="Odsekzoznamu"/>
        <w:numPr>
          <w:ilvl w:val="1"/>
          <w:numId w:val="80"/>
        </w:numPr>
        <w:spacing w:after="240"/>
        <w:ind w:left="851" w:firstLine="0"/>
        <w:jc w:val="both"/>
        <w:rPr>
          <w:rFonts w:ascii="Arial Narrow" w:eastAsia="Calibri" w:hAnsi="Arial Narrow"/>
          <w:color w:val="000000" w:themeColor="text1"/>
        </w:rPr>
      </w:pPr>
      <w:r w:rsidRPr="009760F4">
        <w:rPr>
          <w:rFonts w:ascii="Arial Narrow" w:eastAsia="Calibri" w:hAnsi="Arial Narrow"/>
          <w:color w:val="000000" w:themeColor="text1"/>
        </w:rPr>
        <w:t>Ak navrhovaný subdodávateľ nespĺňa podmienky účasti podľa bodu 3</w:t>
      </w:r>
      <w:r w:rsidR="005E5F05" w:rsidRPr="009760F4">
        <w:rPr>
          <w:rFonts w:ascii="Arial Narrow" w:eastAsia="Calibri" w:hAnsi="Arial Narrow"/>
          <w:color w:val="000000" w:themeColor="text1"/>
        </w:rPr>
        <w:t>2</w:t>
      </w:r>
      <w:r w:rsidRPr="009760F4">
        <w:rPr>
          <w:rFonts w:ascii="Arial Narrow" w:eastAsia="Calibri" w:hAnsi="Arial Narrow"/>
          <w:color w:val="000000" w:themeColor="text1"/>
        </w:rPr>
        <w:t>.1.2 týchto súťažných podkladov, verejný obstarávateľ písomne požiada uchádzača o jeho nahradenie. Uchádzač doručí návrh nového subdodávateľa do piatich pracovných dní odo dňa doručenia žiadosti podľa prvej vety, ak verejný obstarávateľ neurčil dlhšiu lehotu.</w:t>
      </w:r>
    </w:p>
    <w:p w14:paraId="5CE85B0A" w14:textId="75DF73FC" w:rsidR="005D69A9" w:rsidRPr="00673064" w:rsidRDefault="005D69A9" w:rsidP="009920F8">
      <w:pPr>
        <w:pStyle w:val="Odsekzoznamu"/>
        <w:numPr>
          <w:ilvl w:val="1"/>
          <w:numId w:val="80"/>
        </w:numPr>
        <w:spacing w:after="240" w:line="276" w:lineRule="auto"/>
        <w:ind w:left="851" w:firstLine="0"/>
        <w:jc w:val="both"/>
        <w:rPr>
          <w:rFonts w:ascii="Arial Narrow" w:eastAsia="Calibri" w:hAnsi="Arial Narrow"/>
          <w:color w:val="000000" w:themeColor="text1"/>
          <w:lang w:eastAsia="en-US"/>
        </w:rPr>
      </w:pPr>
      <w:r w:rsidRPr="00673064">
        <w:rPr>
          <w:rFonts w:ascii="Arial Narrow" w:eastAsia="Calibri" w:hAnsi="Arial Narrow"/>
          <w:color w:val="000000" w:themeColor="text1"/>
          <w:lang w:eastAsia="en-US"/>
        </w:rPr>
        <w:t>Verejný obstarávateľ vyžaduje, aby úspešný uchádzač v zmluve, najneskôr v čase jej uzavretia</w:t>
      </w:r>
      <w:r w:rsidR="0067530B" w:rsidRPr="00673064">
        <w:rPr>
          <w:rFonts w:ascii="Arial Narrow" w:eastAsia="Calibri" w:hAnsi="Arial Narrow"/>
          <w:color w:val="000000" w:themeColor="text1"/>
          <w:lang w:eastAsia="en-US"/>
        </w:rPr>
        <w:t>,</w:t>
      </w:r>
      <w:r w:rsidRPr="00673064">
        <w:rPr>
          <w:rFonts w:ascii="Arial Narrow" w:eastAsia="Calibri" w:hAnsi="Arial Narrow"/>
          <w:color w:val="000000" w:themeColor="text1"/>
          <w:lang w:eastAsia="en-US"/>
        </w:rPr>
        <w:t xml:space="preserve"> uviedol údaje o všetkých známych subdodávateľoch, údaje o osobe oprávnenej konať za subdodávateľa v rozsahu meno a priezvisko, adresa pobytu, dátum narodenia.</w:t>
      </w:r>
    </w:p>
    <w:p w14:paraId="58F96E77" w14:textId="77777777" w:rsidR="005D69A9" w:rsidRPr="00673064" w:rsidRDefault="005D69A9" w:rsidP="009920F8">
      <w:pPr>
        <w:pStyle w:val="Odsekzoznamu"/>
        <w:numPr>
          <w:ilvl w:val="1"/>
          <w:numId w:val="80"/>
        </w:numPr>
        <w:spacing w:after="240" w:line="276" w:lineRule="auto"/>
        <w:ind w:left="851" w:firstLine="0"/>
        <w:jc w:val="both"/>
        <w:rPr>
          <w:rFonts w:ascii="Arial Narrow" w:eastAsia="Calibri" w:hAnsi="Arial Narrow"/>
          <w:color w:val="000000" w:themeColor="text1"/>
          <w:lang w:eastAsia="en-US"/>
        </w:rPr>
      </w:pPr>
      <w:r w:rsidRPr="00673064">
        <w:rPr>
          <w:rFonts w:ascii="Arial Narrow" w:eastAsia="Calibri" w:hAnsi="Arial Narrow"/>
          <w:color w:val="000000" w:themeColor="text1"/>
          <w:lang w:eastAsia="en-US"/>
        </w:rPr>
        <w:t>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tri (3)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740FB148" w14:textId="324E6FFD" w:rsidR="005D69A9" w:rsidRPr="00673064" w:rsidRDefault="005D69A9" w:rsidP="005D69A9">
      <w:pPr>
        <w:tabs>
          <w:tab w:val="left" w:pos="1275"/>
        </w:tabs>
        <w:spacing w:after="0"/>
        <w:ind w:left="851"/>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Časť X.</w:t>
      </w:r>
    </w:p>
    <w:p w14:paraId="19110022" w14:textId="77777777" w:rsidR="005D69A9" w:rsidRPr="00673064" w:rsidRDefault="005D69A9" w:rsidP="005D69A9">
      <w:pPr>
        <w:spacing w:line="240" w:lineRule="auto"/>
        <w:ind w:left="851"/>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t>Záverečné ustanovenia</w:t>
      </w:r>
    </w:p>
    <w:p w14:paraId="3C3EDE43" w14:textId="77777777" w:rsidR="005D69A9" w:rsidRPr="00673064" w:rsidRDefault="005D69A9" w:rsidP="00A760C0">
      <w:pPr>
        <w:pStyle w:val="Nzov"/>
      </w:pPr>
      <w:r w:rsidRPr="00673064">
        <w:t xml:space="preserve">  </w:t>
      </w:r>
      <w:bookmarkStart w:id="83" w:name="_Toc3533824"/>
      <w:bookmarkStart w:id="84" w:name="_Toc12357775"/>
      <w:r w:rsidRPr="00673064">
        <w:t>ZÁVEREČNÉ USTANOVENIA</w:t>
      </w:r>
      <w:bookmarkEnd w:id="83"/>
      <w:bookmarkEnd w:id="84"/>
    </w:p>
    <w:p w14:paraId="52E175DF" w14:textId="12EC7E7D" w:rsidR="005D69A9" w:rsidRPr="009760F4" w:rsidRDefault="005D69A9" w:rsidP="009920F8">
      <w:pPr>
        <w:pStyle w:val="Odsekzoznamu"/>
        <w:widowControl w:val="0"/>
        <w:numPr>
          <w:ilvl w:val="1"/>
          <w:numId w:val="81"/>
        </w:numPr>
        <w:spacing w:before="240" w:after="240"/>
        <w:ind w:left="851" w:right="113" w:firstLine="0"/>
        <w:jc w:val="both"/>
        <w:rPr>
          <w:rFonts w:ascii="Arial Narrow" w:eastAsia="Calibri" w:hAnsi="Arial Narrow"/>
          <w:color w:val="000000" w:themeColor="text1"/>
        </w:rPr>
      </w:pPr>
      <w:r w:rsidRPr="009760F4">
        <w:rPr>
          <w:rFonts w:ascii="Arial Narrow" w:eastAsia="Calibri" w:hAnsi="Arial Narrow"/>
          <w:color w:val="000000" w:themeColor="text1"/>
        </w:rPr>
        <w:t xml:space="preserve">Skutočnosti uvedené v súťažných podkladoch a vo výzve na predkladanie ponúk platia pre </w:t>
      </w:r>
      <w:r w:rsidR="005D27B4" w:rsidRPr="009760F4">
        <w:rPr>
          <w:rFonts w:ascii="Arial Narrow" w:eastAsia="Calibri" w:hAnsi="Arial Narrow"/>
          <w:color w:val="000000" w:themeColor="text1"/>
        </w:rPr>
        <w:t>všetky časti</w:t>
      </w:r>
      <w:r w:rsidRPr="009760F4">
        <w:rPr>
          <w:rFonts w:ascii="Arial Narrow" w:eastAsia="Calibri" w:hAnsi="Arial Narrow"/>
          <w:color w:val="000000" w:themeColor="text1"/>
        </w:rPr>
        <w:t xml:space="preserve"> zákazky, pokiaľ nie je v súťažných podkladoch alebo vo výzve uvedené inak.</w:t>
      </w:r>
    </w:p>
    <w:p w14:paraId="2E73DB6E" w14:textId="77777777" w:rsidR="005D69A9" w:rsidRPr="00673064" w:rsidRDefault="005D69A9" w:rsidP="009920F8">
      <w:pPr>
        <w:pStyle w:val="Odsekzoznamu"/>
        <w:widowControl w:val="0"/>
        <w:numPr>
          <w:ilvl w:val="1"/>
          <w:numId w:val="81"/>
        </w:numPr>
        <w:spacing w:before="240" w:after="240" w:line="276" w:lineRule="auto"/>
        <w:ind w:left="851" w:right="113" w:firstLine="0"/>
        <w:jc w:val="both"/>
        <w:rPr>
          <w:rFonts w:ascii="Arial Narrow" w:eastAsia="Calibri" w:hAnsi="Arial Narrow"/>
          <w:color w:val="000000" w:themeColor="text1"/>
          <w:lang w:eastAsia="en-US"/>
        </w:rPr>
      </w:pPr>
      <w:r w:rsidRPr="00673064">
        <w:rPr>
          <w:rFonts w:ascii="Arial Narrow" w:eastAsia="Calibri" w:hAnsi="Arial Narrow"/>
          <w:color w:val="000000" w:themeColor="text1"/>
          <w:lang w:eastAsia="en-US"/>
        </w:rPr>
        <w:t>V použitom postupe verejného obstarávania platia pre ostatné ustanovenia neupravené týmito SP príslušné ustanovenia zákona o verejnom obstarávaní a ostatných relevantných právnych predpisov platných na území Slovenskej republiky.</w:t>
      </w:r>
    </w:p>
    <w:p w14:paraId="2DB5E89F" w14:textId="77777777" w:rsidR="00C365C2" w:rsidRPr="00673064" w:rsidRDefault="00C365C2" w:rsidP="00A760C0">
      <w:pPr>
        <w:pStyle w:val="Nzov"/>
      </w:pPr>
      <w:bookmarkStart w:id="85" w:name="_Toc520644534"/>
      <w:bookmarkStart w:id="86" w:name="_Toc3533825"/>
      <w:bookmarkStart w:id="87" w:name="_Toc12357776"/>
      <w:r w:rsidRPr="00673064">
        <w:t>Všeobecné informácie k webovej aplikácií JOSEPHINE</w:t>
      </w:r>
      <w:bookmarkEnd w:id="85"/>
      <w:bookmarkEnd w:id="86"/>
      <w:bookmarkEnd w:id="87"/>
      <w:r w:rsidRPr="00673064">
        <w:t xml:space="preserve"> </w:t>
      </w:r>
    </w:p>
    <w:p w14:paraId="36A9F78D" w14:textId="77777777" w:rsidR="00C365C2" w:rsidRPr="00673064" w:rsidRDefault="00C365C2" w:rsidP="00C365C2">
      <w:pPr>
        <w:spacing w:before="240"/>
        <w:ind w:left="851"/>
        <w:rPr>
          <w:color w:val="000000" w:themeColor="text1"/>
          <w:sz w:val="24"/>
          <w:szCs w:val="24"/>
        </w:rPr>
      </w:pPr>
      <w:r w:rsidRPr="00673064">
        <w:rPr>
          <w:color w:val="000000" w:themeColor="text1"/>
          <w:sz w:val="24"/>
          <w:szCs w:val="24"/>
        </w:rPr>
        <w:t xml:space="preserve">34.1  JOSEPHINE je na účely tohto verejného obstarávania softvér pre elektronizáciu zadávania verejných zákaziek. JOSEPHINE je webová aplikácia na doméne </w:t>
      </w:r>
      <w:hyperlink r:id="rId17" w:history="1">
        <w:r w:rsidRPr="00673064">
          <w:rPr>
            <w:rStyle w:val="Hypertextovprepojenie"/>
            <w:color w:val="000000" w:themeColor="text1"/>
            <w:sz w:val="24"/>
            <w:szCs w:val="24"/>
          </w:rPr>
          <w:t>https://josephine.proebiz.com</w:t>
        </w:r>
      </w:hyperlink>
      <w:r w:rsidRPr="00673064">
        <w:rPr>
          <w:color w:val="000000" w:themeColor="text1"/>
          <w:sz w:val="24"/>
          <w:szCs w:val="24"/>
        </w:rPr>
        <w:t xml:space="preserve"> </w:t>
      </w:r>
    </w:p>
    <w:p w14:paraId="2EA5D5F2" w14:textId="77777777" w:rsidR="00DB5945" w:rsidRPr="00673064" w:rsidRDefault="00DB5945">
      <w:pPr>
        <w:jc w:val="left"/>
        <w:rPr>
          <w:rFonts w:eastAsia="Times New Roman"/>
          <w:b/>
          <w:bCs/>
          <w:caps/>
          <w:color w:val="000000" w:themeColor="text1"/>
          <w:kern w:val="28"/>
          <w:sz w:val="28"/>
          <w:szCs w:val="28"/>
          <w:lang w:eastAsia="sk-SK"/>
        </w:rPr>
      </w:pPr>
      <w:r w:rsidRPr="00673064">
        <w:rPr>
          <w:color w:val="000000" w:themeColor="text1"/>
        </w:rPr>
        <w:br w:type="page"/>
      </w:r>
    </w:p>
    <w:p w14:paraId="2B0D7CE2" w14:textId="77777777" w:rsidR="005D69A9" w:rsidRPr="00673064" w:rsidRDefault="005D69A9" w:rsidP="00A760C0">
      <w:pPr>
        <w:pStyle w:val="Nzov"/>
      </w:pPr>
      <w:bookmarkStart w:id="88" w:name="_Toc3533826"/>
      <w:bookmarkStart w:id="89" w:name="_Toc12357777"/>
      <w:r w:rsidRPr="00673064">
        <w:lastRenderedPageBreak/>
        <w:t>Časť B - Podmienky účasti</w:t>
      </w:r>
      <w:bookmarkEnd w:id="88"/>
      <w:bookmarkEnd w:id="89"/>
    </w:p>
    <w:p w14:paraId="142DE9A2" w14:textId="3EC360A2" w:rsidR="00473C8F" w:rsidRPr="00673064" w:rsidRDefault="00473C8F" w:rsidP="00473C8F">
      <w:pPr>
        <w:widowControl w:val="0"/>
        <w:pBdr>
          <w:top w:val="single" w:sz="4" w:space="1" w:color="auto"/>
          <w:left w:val="single" w:sz="4" w:space="4" w:color="auto"/>
          <w:bottom w:val="single" w:sz="4" w:space="1" w:color="auto"/>
          <w:right w:val="single" w:sz="4" w:space="4" w:color="auto"/>
        </w:pBdr>
        <w:tabs>
          <w:tab w:val="left" w:pos="988"/>
        </w:tabs>
        <w:spacing w:after="240"/>
        <w:ind w:left="851"/>
        <w:rPr>
          <w:b/>
          <w:color w:val="000000" w:themeColor="text1"/>
          <w:sz w:val="24"/>
          <w:szCs w:val="24"/>
          <w:lang w:eastAsia="sk-SK"/>
        </w:rPr>
      </w:pPr>
      <w:r w:rsidRPr="00673064">
        <w:rPr>
          <w:b/>
          <w:color w:val="000000" w:themeColor="text1"/>
          <w:sz w:val="24"/>
          <w:szCs w:val="24"/>
          <w:lang w:eastAsia="sk-SK"/>
        </w:rPr>
        <w:t>Hospodársky subjekt môže predbežne nahradiť doklady určené verejným obstarávateľom na preukázanie splnenia podmienok účasti jednotným európskym dokumentom podľa § 39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w:t>
      </w:r>
    </w:p>
    <w:p w14:paraId="1FE6B542" w14:textId="20105A6F" w:rsidR="00D85CA4" w:rsidRPr="00673064" w:rsidRDefault="00D85CA4" w:rsidP="00D85CA4">
      <w:pPr>
        <w:widowControl w:val="0"/>
        <w:pBdr>
          <w:top w:val="single" w:sz="4" w:space="1" w:color="auto"/>
          <w:left w:val="single" w:sz="4" w:space="4" w:color="auto"/>
          <w:bottom w:val="single" w:sz="4" w:space="1" w:color="auto"/>
          <w:right w:val="single" w:sz="4" w:space="4" w:color="auto"/>
        </w:pBdr>
        <w:tabs>
          <w:tab w:val="left" w:pos="988"/>
        </w:tabs>
        <w:spacing w:after="240"/>
        <w:ind w:left="851"/>
        <w:rPr>
          <w:b/>
          <w:color w:val="000000" w:themeColor="text1"/>
          <w:sz w:val="24"/>
          <w:szCs w:val="24"/>
          <w:lang w:eastAsia="sk-SK"/>
        </w:rPr>
      </w:pPr>
      <w:r w:rsidRPr="00673064">
        <w:rPr>
          <w:b/>
          <w:color w:val="000000" w:themeColor="text1"/>
          <w:sz w:val="24"/>
          <w:szCs w:val="24"/>
          <w:lang w:eastAsia="sk-SK"/>
        </w:rPr>
        <w:t xml:space="preserve">V prípade ak sa uchádzač rozhodne predbežne nahradiť doklady preukazujúce splnenie podmienok účasti jednotným európskym dokumentom, pokyny na jeho vyplnenie sa nachádzajú v časti </w:t>
      </w:r>
      <w:r w:rsidR="00CC6DD0">
        <w:rPr>
          <w:b/>
          <w:color w:val="000000" w:themeColor="text1"/>
          <w:sz w:val="24"/>
          <w:szCs w:val="24"/>
          <w:lang w:eastAsia="sk-SK"/>
        </w:rPr>
        <w:t>G</w:t>
      </w:r>
      <w:r w:rsidRPr="00673064">
        <w:rPr>
          <w:b/>
          <w:color w:val="000000" w:themeColor="text1"/>
          <w:sz w:val="24"/>
          <w:szCs w:val="24"/>
          <w:lang w:eastAsia="sk-SK"/>
        </w:rPr>
        <w:t xml:space="preserve"> – Jednotný európsky dokument (JED) týchto súťažných podkladov.</w:t>
      </w:r>
    </w:p>
    <w:p w14:paraId="6B16A84C" w14:textId="77777777" w:rsidR="005D69A9" w:rsidRPr="00673064" w:rsidRDefault="005D69A9" w:rsidP="005D69A9">
      <w:pPr>
        <w:widowControl w:val="0"/>
        <w:tabs>
          <w:tab w:val="left" w:pos="988"/>
        </w:tabs>
        <w:spacing w:after="240"/>
        <w:ind w:left="851"/>
        <w:rPr>
          <w:i/>
          <w:color w:val="000000" w:themeColor="text1"/>
          <w:sz w:val="24"/>
          <w:szCs w:val="24"/>
        </w:rPr>
      </w:pPr>
      <w:r w:rsidRPr="00673064">
        <w:rPr>
          <w:iCs/>
          <w:color w:val="000000" w:themeColor="text1"/>
          <w:sz w:val="24"/>
          <w:szCs w:val="24"/>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F43690A" w14:textId="77777777" w:rsidR="005D69A9" w:rsidRPr="00673064" w:rsidRDefault="005D69A9" w:rsidP="005D69A9">
      <w:pPr>
        <w:widowControl w:val="0"/>
        <w:tabs>
          <w:tab w:val="left" w:pos="988"/>
        </w:tabs>
        <w:spacing w:after="240"/>
        <w:ind w:left="851"/>
        <w:rPr>
          <w:color w:val="000000" w:themeColor="text1"/>
          <w:sz w:val="24"/>
          <w:szCs w:val="24"/>
        </w:rPr>
      </w:pPr>
      <w:r w:rsidRPr="00673064">
        <w:rPr>
          <w:color w:val="000000" w:themeColor="text1"/>
          <w:sz w:val="24"/>
          <w:szCs w:val="24"/>
        </w:rPr>
        <w:t>Všetky doklady musia byť predložené ako originály alebo úradne osvedčené kópie originálnych dokladov</w:t>
      </w:r>
      <w:r w:rsidR="007900FE" w:rsidRPr="00673064">
        <w:rPr>
          <w:color w:val="000000" w:themeColor="text1"/>
          <w:sz w:val="24"/>
          <w:szCs w:val="24"/>
        </w:rPr>
        <w:t xml:space="preserve"> </w:t>
      </w:r>
      <w:bookmarkStart w:id="90" w:name="_Hlk507407949"/>
      <w:r w:rsidR="007900FE" w:rsidRPr="00673064">
        <w:rPr>
          <w:color w:val="000000" w:themeColor="text1"/>
          <w:sz w:val="24"/>
          <w:szCs w:val="24"/>
        </w:rPr>
        <w:t>nie staršie ako 3 mesiace</w:t>
      </w:r>
      <w:r w:rsidR="0055549F" w:rsidRPr="00673064">
        <w:rPr>
          <w:color w:val="000000" w:themeColor="text1"/>
          <w:sz w:val="24"/>
          <w:szCs w:val="24"/>
        </w:rPr>
        <w:t xml:space="preserve"> ku d</w:t>
      </w:r>
      <w:r w:rsidR="0055549F" w:rsidRPr="00673064">
        <w:rPr>
          <w:rFonts w:cs="Arial Narrow"/>
          <w:color w:val="000000" w:themeColor="text1"/>
          <w:sz w:val="24"/>
          <w:szCs w:val="24"/>
        </w:rPr>
        <w:t>ň</w:t>
      </w:r>
      <w:r w:rsidR="0055549F" w:rsidRPr="00673064">
        <w:rPr>
          <w:color w:val="000000" w:themeColor="text1"/>
          <w:sz w:val="24"/>
          <w:szCs w:val="24"/>
        </w:rPr>
        <w:t>u uplynutia lehoty na predkladanie pon</w:t>
      </w:r>
      <w:r w:rsidR="0055549F" w:rsidRPr="00673064">
        <w:rPr>
          <w:rFonts w:cs="Arial Narrow"/>
          <w:color w:val="000000" w:themeColor="text1"/>
          <w:sz w:val="24"/>
          <w:szCs w:val="24"/>
        </w:rPr>
        <w:t>ú</w:t>
      </w:r>
      <w:r w:rsidR="0055549F" w:rsidRPr="00673064">
        <w:rPr>
          <w:color w:val="000000" w:themeColor="text1"/>
          <w:sz w:val="24"/>
          <w:szCs w:val="24"/>
        </w:rPr>
        <w:t>k</w:t>
      </w:r>
      <w:bookmarkEnd w:id="90"/>
      <w:r w:rsidRPr="00673064">
        <w:rPr>
          <w:color w:val="000000" w:themeColor="text1"/>
          <w:sz w:val="24"/>
          <w:szCs w:val="24"/>
        </w:rPr>
        <w:t>, ak nie je uvedené inak.</w:t>
      </w:r>
    </w:p>
    <w:p w14:paraId="3821812C" w14:textId="77777777" w:rsidR="005D69A9" w:rsidRPr="00673064" w:rsidRDefault="005D69A9" w:rsidP="005D69A9">
      <w:pPr>
        <w:widowControl w:val="0"/>
        <w:tabs>
          <w:tab w:val="left" w:pos="1276"/>
        </w:tabs>
        <w:spacing w:after="240"/>
        <w:ind w:left="851"/>
        <w:jc w:val="center"/>
        <w:rPr>
          <w:b/>
          <w:color w:val="000000" w:themeColor="text1"/>
          <w:sz w:val="24"/>
          <w:szCs w:val="24"/>
        </w:rPr>
      </w:pPr>
      <w:r w:rsidRPr="00673064">
        <w:rPr>
          <w:b/>
          <w:color w:val="000000" w:themeColor="text1"/>
          <w:sz w:val="24"/>
          <w:szCs w:val="24"/>
        </w:rPr>
        <w:t>I. Podmienky účasti týkajúce sa osobného postavenia podľa § 32 zákona o verejnom obstarávaní</w:t>
      </w:r>
    </w:p>
    <w:p w14:paraId="786534F8" w14:textId="77777777" w:rsidR="005D69A9" w:rsidRPr="00673064" w:rsidRDefault="005D69A9" w:rsidP="009920F8">
      <w:pPr>
        <w:pStyle w:val="Odsekzoznamu"/>
        <w:numPr>
          <w:ilvl w:val="3"/>
          <w:numId w:val="3"/>
        </w:numPr>
        <w:tabs>
          <w:tab w:val="left" w:pos="1418"/>
        </w:tabs>
        <w:spacing w:after="60" w:line="276" w:lineRule="auto"/>
        <w:ind w:left="851" w:firstLine="0"/>
        <w:jc w:val="both"/>
        <w:rPr>
          <w:rFonts w:ascii="Arial Narrow" w:hAnsi="Arial Narrow"/>
          <w:color w:val="000000" w:themeColor="text1"/>
        </w:rPr>
      </w:pPr>
      <w:r w:rsidRPr="00673064">
        <w:rPr>
          <w:rFonts w:ascii="Arial Narrow" w:hAnsi="Arial Narrow"/>
          <w:color w:val="000000" w:themeColor="text1"/>
        </w:rPr>
        <w:t>Uchádzač musí spĺňať podmienky účasti uvedené v § 32 ods. 1 zákona o verejnom obstarávaní. Ich splnenie preukáže podľa § 32 ods. 2 zákona o verejnom obstarávaní predložením originálnych dokladov alebo ich úradne osvedčených kópií:</w:t>
      </w:r>
    </w:p>
    <w:p w14:paraId="5DAE12F1" w14:textId="77777777" w:rsidR="005D69A9" w:rsidRPr="00673064" w:rsidRDefault="005D69A9" w:rsidP="005D69A9">
      <w:pPr>
        <w:spacing w:after="60"/>
        <w:ind w:left="851"/>
        <w:rPr>
          <w:rFonts w:eastAsia="Times New Roman"/>
          <w:color w:val="000000" w:themeColor="text1"/>
          <w:sz w:val="24"/>
          <w:szCs w:val="24"/>
          <w:lang w:eastAsia="sk-SK"/>
        </w:rPr>
      </w:pPr>
      <w:r w:rsidRPr="00673064">
        <w:rPr>
          <w:rFonts w:eastAsia="Times New Roman"/>
          <w:color w:val="000000" w:themeColor="text1"/>
          <w:sz w:val="24"/>
          <w:szCs w:val="24"/>
          <w:lang w:eastAsia="sk-SK"/>
        </w:rPr>
        <w:t>Verejného obstarávania sa môže zúčastniť len ten, kto spĺňa tieto podmienky účasti týkajúce sa osobného postavenia:</w:t>
      </w:r>
    </w:p>
    <w:p w14:paraId="7A198356" w14:textId="77777777" w:rsidR="005D69A9" w:rsidRPr="00673064" w:rsidRDefault="005D69A9" w:rsidP="009920F8">
      <w:pPr>
        <w:widowControl w:val="0"/>
        <w:numPr>
          <w:ilvl w:val="0"/>
          <w:numId w:val="22"/>
        </w:numPr>
        <w:tabs>
          <w:tab w:val="num" w:pos="0"/>
          <w:tab w:val="left" w:pos="988"/>
          <w:tab w:val="num" w:pos="1276"/>
        </w:tabs>
        <w:spacing w:after="0"/>
        <w:ind w:left="851" w:firstLine="0"/>
        <w:rPr>
          <w:color w:val="000000" w:themeColor="text1"/>
          <w:sz w:val="24"/>
          <w:szCs w:val="24"/>
        </w:rPr>
      </w:pPr>
      <w:r w:rsidRPr="00673064">
        <w:rPr>
          <w:color w:val="000000" w:themeColor="text1"/>
          <w:sz w:val="24"/>
          <w:szCs w:val="24"/>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w:t>
      </w:r>
      <w:r w:rsidRPr="00673064">
        <w:rPr>
          <w:color w:val="000000" w:themeColor="text1"/>
          <w:sz w:val="24"/>
          <w:szCs w:val="24"/>
        </w:rPr>
        <w:lastRenderedPageBreak/>
        <w:t>skutková podstata súvisí s podnikaním alebo trestný čin machinácie pri verejnom obstarávaní a verejnej dražbe,</w:t>
      </w:r>
    </w:p>
    <w:p w14:paraId="3FD067A3" w14:textId="77777777" w:rsidR="005D69A9" w:rsidRPr="00673064" w:rsidRDefault="005D69A9" w:rsidP="009920F8">
      <w:pPr>
        <w:widowControl w:val="0"/>
        <w:numPr>
          <w:ilvl w:val="0"/>
          <w:numId w:val="22"/>
        </w:numPr>
        <w:tabs>
          <w:tab w:val="left" w:pos="988"/>
          <w:tab w:val="num" w:pos="1276"/>
          <w:tab w:val="left" w:pos="3119"/>
        </w:tabs>
        <w:spacing w:after="0"/>
        <w:ind w:left="851" w:firstLine="0"/>
        <w:rPr>
          <w:color w:val="000000" w:themeColor="text1"/>
          <w:sz w:val="24"/>
          <w:szCs w:val="24"/>
        </w:rPr>
      </w:pPr>
      <w:r w:rsidRPr="00673064">
        <w:rPr>
          <w:color w:val="000000" w:themeColor="text1"/>
          <w:sz w:val="24"/>
          <w:szCs w:val="24"/>
        </w:rPr>
        <w:t>nemá nedoplatky poistného na zdravotné poistenie, sociálne poistenie a príspevkov na starobné dôchodkové sporenie v Slovenskej republike alebo v štáte sídla, miesta podnikania alebo obvyklého pobytu,</w:t>
      </w:r>
    </w:p>
    <w:p w14:paraId="3924B98C" w14:textId="77777777" w:rsidR="005D69A9" w:rsidRPr="00673064" w:rsidRDefault="005D69A9" w:rsidP="009920F8">
      <w:pPr>
        <w:widowControl w:val="0"/>
        <w:numPr>
          <w:ilvl w:val="0"/>
          <w:numId w:val="22"/>
        </w:numPr>
        <w:tabs>
          <w:tab w:val="left" w:pos="993"/>
        </w:tabs>
        <w:spacing w:after="0"/>
        <w:ind w:left="851" w:firstLine="0"/>
        <w:rPr>
          <w:color w:val="000000" w:themeColor="text1"/>
          <w:sz w:val="24"/>
          <w:szCs w:val="24"/>
        </w:rPr>
      </w:pPr>
      <w:r w:rsidRPr="00673064">
        <w:rPr>
          <w:color w:val="000000" w:themeColor="text1"/>
          <w:sz w:val="24"/>
          <w:szCs w:val="24"/>
        </w:rPr>
        <w:t>nemá daňové nedoplatky v Slovenskej republike alebo v štáte sídla, miesta podnikania alebo obvyklého pobytu,</w:t>
      </w:r>
    </w:p>
    <w:p w14:paraId="50EF07D3" w14:textId="77777777" w:rsidR="005D69A9" w:rsidRPr="00673064" w:rsidRDefault="005D69A9" w:rsidP="009920F8">
      <w:pPr>
        <w:widowControl w:val="0"/>
        <w:numPr>
          <w:ilvl w:val="0"/>
          <w:numId w:val="22"/>
        </w:numPr>
        <w:tabs>
          <w:tab w:val="left" w:pos="709"/>
          <w:tab w:val="left" w:pos="993"/>
        </w:tabs>
        <w:spacing w:after="0"/>
        <w:ind w:left="851" w:firstLine="0"/>
        <w:rPr>
          <w:color w:val="000000" w:themeColor="text1"/>
          <w:sz w:val="24"/>
          <w:szCs w:val="24"/>
        </w:rPr>
      </w:pPr>
      <w:r w:rsidRPr="00673064">
        <w:rPr>
          <w:color w:val="000000" w:themeColor="text1"/>
          <w:sz w:val="24"/>
          <w:szCs w:val="24"/>
        </w:rPr>
        <w:t>nebol na jeho majetok vyhlásený konkurz, nie je v reštrukturalizácii, nie je v likvidácii, ani nebolo proti nemu zastavené konkurzné konanie pre nedostatok majetku alebo zrušený konkurz pre nedostatok majetku,</w:t>
      </w:r>
    </w:p>
    <w:p w14:paraId="7D0C0CEE" w14:textId="77777777" w:rsidR="005D69A9" w:rsidRPr="00673064" w:rsidRDefault="005D69A9" w:rsidP="009920F8">
      <w:pPr>
        <w:widowControl w:val="0"/>
        <w:numPr>
          <w:ilvl w:val="0"/>
          <w:numId w:val="22"/>
        </w:numPr>
        <w:tabs>
          <w:tab w:val="left" w:pos="988"/>
          <w:tab w:val="num" w:pos="1276"/>
        </w:tabs>
        <w:spacing w:after="0"/>
        <w:ind w:left="851" w:firstLine="0"/>
        <w:rPr>
          <w:color w:val="000000" w:themeColor="text1"/>
          <w:sz w:val="24"/>
          <w:szCs w:val="24"/>
        </w:rPr>
      </w:pPr>
      <w:r w:rsidRPr="00673064">
        <w:rPr>
          <w:color w:val="000000" w:themeColor="text1"/>
          <w:sz w:val="24"/>
          <w:szCs w:val="24"/>
        </w:rPr>
        <w:t>je oprávnený dodávať tovar, uskutočňovať stavebné práce alebo poskytovať službu,</w:t>
      </w:r>
    </w:p>
    <w:p w14:paraId="5258FA26" w14:textId="77777777" w:rsidR="005D69A9" w:rsidRPr="00673064" w:rsidRDefault="005D69A9" w:rsidP="009920F8">
      <w:pPr>
        <w:widowControl w:val="0"/>
        <w:numPr>
          <w:ilvl w:val="0"/>
          <w:numId w:val="22"/>
        </w:numPr>
        <w:tabs>
          <w:tab w:val="left" w:pos="709"/>
          <w:tab w:val="left" w:pos="1276"/>
          <w:tab w:val="num" w:pos="2447"/>
        </w:tabs>
        <w:ind w:left="851" w:firstLine="0"/>
        <w:rPr>
          <w:color w:val="000000" w:themeColor="text1"/>
          <w:sz w:val="24"/>
          <w:szCs w:val="24"/>
        </w:rPr>
      </w:pPr>
      <w:r w:rsidRPr="00673064">
        <w:rPr>
          <w:color w:val="000000" w:themeColor="text1"/>
          <w:sz w:val="24"/>
          <w:szCs w:val="24"/>
        </w:rPr>
        <w:t>nemá uložený zákaz účasti vo verejnom obstarávaní potvrdený konečným rozhodnutím v Slovenskej republike alebo v štáte sídla, miesta podnikania alebo obvyklého pobytu.</w:t>
      </w:r>
    </w:p>
    <w:p w14:paraId="3A816F07" w14:textId="7288B851" w:rsidR="005D69A9" w:rsidRPr="00673064" w:rsidRDefault="00A336AA" w:rsidP="009920F8">
      <w:pPr>
        <w:pStyle w:val="Odsekzoznamu"/>
        <w:widowControl w:val="0"/>
        <w:numPr>
          <w:ilvl w:val="3"/>
          <w:numId w:val="3"/>
        </w:numPr>
        <w:tabs>
          <w:tab w:val="left" w:pos="1418"/>
        </w:tabs>
        <w:spacing w:line="276" w:lineRule="auto"/>
        <w:ind w:left="851" w:firstLine="0"/>
        <w:jc w:val="both"/>
        <w:rPr>
          <w:rFonts w:ascii="Arial Narrow" w:hAnsi="Arial Narrow"/>
          <w:color w:val="000000" w:themeColor="text1"/>
        </w:rPr>
      </w:pPr>
      <w:r w:rsidRPr="00673064">
        <w:rPr>
          <w:rFonts w:ascii="Arial Narrow" w:hAnsi="Arial Narrow"/>
          <w:color w:val="000000" w:themeColor="text1"/>
        </w:rPr>
        <w:t>Ak v odseku 3 zákona o verejnom obstarávaní nie je uvedené inak, u</w:t>
      </w:r>
      <w:r w:rsidR="005D69A9" w:rsidRPr="00673064">
        <w:rPr>
          <w:rFonts w:ascii="Arial Narrow" w:hAnsi="Arial Narrow"/>
          <w:color w:val="000000" w:themeColor="text1"/>
        </w:rPr>
        <w:t>chádzač alebo záujemca preukazuje splnenie podmienok účasti podľa odseku 1</w:t>
      </w:r>
    </w:p>
    <w:p w14:paraId="128D369D" w14:textId="77777777" w:rsidR="005D69A9" w:rsidRPr="00673064" w:rsidRDefault="005D69A9" w:rsidP="005D69A9">
      <w:pPr>
        <w:widowControl w:val="0"/>
        <w:tabs>
          <w:tab w:val="left" w:pos="988"/>
        </w:tabs>
        <w:spacing w:after="0"/>
        <w:ind w:left="851"/>
        <w:rPr>
          <w:color w:val="000000" w:themeColor="text1"/>
          <w:sz w:val="24"/>
          <w:szCs w:val="24"/>
        </w:rPr>
      </w:pPr>
      <w:r w:rsidRPr="00673064">
        <w:rPr>
          <w:color w:val="000000" w:themeColor="text1"/>
          <w:sz w:val="24"/>
          <w:szCs w:val="24"/>
        </w:rPr>
        <w:t>- písm. a) doloženým výpisom z registra trestov nie starším ako tri mesiace,</w:t>
      </w:r>
    </w:p>
    <w:p w14:paraId="4E74DB0F" w14:textId="77777777" w:rsidR="005D69A9" w:rsidRPr="00673064" w:rsidRDefault="005D69A9" w:rsidP="005D69A9">
      <w:pPr>
        <w:widowControl w:val="0"/>
        <w:tabs>
          <w:tab w:val="left" w:pos="988"/>
        </w:tabs>
        <w:spacing w:after="0"/>
        <w:ind w:left="851"/>
        <w:rPr>
          <w:color w:val="000000" w:themeColor="text1"/>
          <w:sz w:val="24"/>
          <w:szCs w:val="24"/>
        </w:rPr>
      </w:pPr>
      <w:r w:rsidRPr="00673064">
        <w:rPr>
          <w:color w:val="000000" w:themeColor="text1"/>
          <w:sz w:val="24"/>
          <w:szCs w:val="24"/>
        </w:rPr>
        <w:t>- písm. b) doloženým potvrdením zdravotnej poisťovne a Sociálnej poisťovne nie starším ako tri mesiace,</w:t>
      </w:r>
    </w:p>
    <w:p w14:paraId="7404A6DD" w14:textId="77777777" w:rsidR="005D69A9" w:rsidRPr="00673064" w:rsidRDefault="005D69A9" w:rsidP="005D69A9">
      <w:pPr>
        <w:widowControl w:val="0"/>
        <w:tabs>
          <w:tab w:val="left" w:pos="988"/>
        </w:tabs>
        <w:spacing w:after="0"/>
        <w:ind w:left="851"/>
        <w:rPr>
          <w:color w:val="000000" w:themeColor="text1"/>
          <w:sz w:val="24"/>
          <w:szCs w:val="24"/>
        </w:rPr>
      </w:pPr>
      <w:r w:rsidRPr="00673064">
        <w:rPr>
          <w:color w:val="000000" w:themeColor="text1"/>
          <w:sz w:val="24"/>
          <w:szCs w:val="24"/>
        </w:rPr>
        <w:t>- písm. c) doloženým potvrdením miestne príslušného daňového úradu nie starším ako tri mesiace,</w:t>
      </w:r>
    </w:p>
    <w:p w14:paraId="71825302" w14:textId="77777777" w:rsidR="005D69A9" w:rsidRPr="00673064" w:rsidRDefault="005D69A9" w:rsidP="005D69A9">
      <w:pPr>
        <w:widowControl w:val="0"/>
        <w:tabs>
          <w:tab w:val="left" w:pos="988"/>
        </w:tabs>
        <w:spacing w:after="0"/>
        <w:ind w:left="851"/>
        <w:rPr>
          <w:color w:val="000000" w:themeColor="text1"/>
          <w:sz w:val="24"/>
          <w:szCs w:val="24"/>
        </w:rPr>
      </w:pPr>
      <w:r w:rsidRPr="00673064">
        <w:rPr>
          <w:color w:val="000000" w:themeColor="text1"/>
          <w:sz w:val="24"/>
          <w:szCs w:val="24"/>
        </w:rPr>
        <w:t>- písm. d) doloženým potvrdením príslušného súdu nie starším ako tri mesiace,</w:t>
      </w:r>
    </w:p>
    <w:p w14:paraId="2FB77521" w14:textId="77777777" w:rsidR="005D69A9" w:rsidRPr="00673064" w:rsidRDefault="005D69A9" w:rsidP="005D69A9">
      <w:pPr>
        <w:widowControl w:val="0"/>
        <w:tabs>
          <w:tab w:val="left" w:pos="988"/>
        </w:tabs>
        <w:spacing w:after="0"/>
        <w:ind w:left="851"/>
        <w:rPr>
          <w:color w:val="000000" w:themeColor="text1"/>
          <w:sz w:val="24"/>
          <w:szCs w:val="24"/>
        </w:rPr>
      </w:pPr>
      <w:r w:rsidRPr="00673064">
        <w:rPr>
          <w:color w:val="000000" w:themeColor="text1"/>
          <w:sz w:val="24"/>
          <w:szCs w:val="24"/>
        </w:rPr>
        <w:t>- písm. e) doloženým dokladom o oprávnení dodávať tovar, uskutočňovať stavebné práce alebo poskytovať službu, ktorý zodpovedá predmetu zákazky,</w:t>
      </w:r>
    </w:p>
    <w:p w14:paraId="2C154124" w14:textId="77777777" w:rsidR="005D69A9" w:rsidRPr="00673064" w:rsidRDefault="005D69A9" w:rsidP="005D69A9">
      <w:pPr>
        <w:widowControl w:val="0"/>
        <w:tabs>
          <w:tab w:val="left" w:pos="988"/>
        </w:tabs>
        <w:ind w:left="851"/>
        <w:rPr>
          <w:color w:val="000000" w:themeColor="text1"/>
          <w:sz w:val="24"/>
          <w:szCs w:val="24"/>
        </w:rPr>
      </w:pPr>
      <w:r w:rsidRPr="00673064">
        <w:rPr>
          <w:color w:val="000000" w:themeColor="text1"/>
          <w:sz w:val="24"/>
          <w:szCs w:val="24"/>
        </w:rPr>
        <w:t>- písm. f) doloženým čestným vyhlásením.</w:t>
      </w:r>
    </w:p>
    <w:p w14:paraId="4670C6DD" w14:textId="77777777" w:rsidR="00747DF5" w:rsidRPr="00673064" w:rsidRDefault="005D69A9" w:rsidP="005D69A9">
      <w:pPr>
        <w:widowControl w:val="0"/>
        <w:tabs>
          <w:tab w:val="left" w:pos="1418"/>
        </w:tabs>
        <w:spacing w:after="240"/>
        <w:ind w:left="851"/>
        <w:rPr>
          <w:color w:val="000000" w:themeColor="text1"/>
          <w:sz w:val="24"/>
          <w:szCs w:val="24"/>
        </w:rPr>
      </w:pPr>
      <w:r w:rsidRPr="00673064">
        <w:rPr>
          <w:b/>
          <w:color w:val="000000" w:themeColor="text1"/>
          <w:sz w:val="24"/>
          <w:szCs w:val="24"/>
        </w:rPr>
        <w:t>3.</w:t>
      </w:r>
      <w:r w:rsidRPr="00673064">
        <w:rPr>
          <w:color w:val="000000" w:themeColor="text1"/>
          <w:sz w:val="24"/>
          <w:szCs w:val="24"/>
        </w:rPr>
        <w:t xml:space="preserve"> </w:t>
      </w:r>
      <w:r w:rsidRPr="00673064">
        <w:rPr>
          <w:color w:val="000000" w:themeColor="text1"/>
          <w:sz w:val="24"/>
          <w:szCs w:val="24"/>
        </w:rPr>
        <w:tab/>
        <w:t xml:space="preserve">Uchádzač môže preukázať splnenie podmienok účasti osobného postavenia uvedených v odseku 1. písm. a) až f), </w:t>
      </w:r>
      <w:r w:rsidRPr="00673064">
        <w:rPr>
          <w:b/>
          <w:color w:val="000000" w:themeColor="text1"/>
          <w:sz w:val="24"/>
          <w:szCs w:val="24"/>
        </w:rPr>
        <w:t>zápisom do zoznamu hospodárskych subjektov</w:t>
      </w:r>
      <w:r w:rsidRPr="00673064">
        <w:rPr>
          <w:color w:val="000000" w:themeColor="text1"/>
          <w:sz w:val="24"/>
          <w:szCs w:val="24"/>
        </w:rPr>
        <w:t xml:space="preserve">. Uchádzač zapísaný v Zozname hospodárskych subjektov podľa § 152 zákona nie je povinný v procese verejného obstarávania predkladať doklady na preukázanie splnenia podmienok účasti týkajúcich sa osobného postavenia podľa § 32 ods. 2 zákona. </w:t>
      </w:r>
    </w:p>
    <w:p w14:paraId="6F89DC62" w14:textId="77777777" w:rsidR="005D69A9" w:rsidRPr="00673064" w:rsidRDefault="00747DF5" w:rsidP="005D69A9">
      <w:pPr>
        <w:widowControl w:val="0"/>
        <w:tabs>
          <w:tab w:val="left" w:pos="1418"/>
        </w:tabs>
        <w:spacing w:after="240"/>
        <w:ind w:left="851"/>
        <w:rPr>
          <w:color w:val="000000" w:themeColor="text1"/>
          <w:sz w:val="24"/>
          <w:szCs w:val="24"/>
        </w:rPr>
      </w:pPr>
      <w:r w:rsidRPr="00673064">
        <w:rPr>
          <w:b/>
          <w:color w:val="000000" w:themeColor="text1"/>
          <w:sz w:val="24"/>
          <w:szCs w:val="24"/>
        </w:rPr>
        <w:t>4.</w:t>
      </w:r>
      <w:r w:rsidRPr="00673064">
        <w:rPr>
          <w:color w:val="000000" w:themeColor="text1"/>
          <w:sz w:val="24"/>
          <w:szCs w:val="24"/>
        </w:rPr>
        <w:t xml:space="preserve"> </w:t>
      </w:r>
      <w:r w:rsidRPr="00673064">
        <w:rPr>
          <w:color w:val="000000" w:themeColor="text1"/>
          <w:sz w:val="24"/>
          <w:szCs w:val="24"/>
        </w:rPr>
        <w:tab/>
      </w:r>
      <w:r w:rsidR="005D69A9" w:rsidRPr="00673064">
        <w:rPr>
          <w:color w:val="000000" w:themeColor="text1"/>
          <w:sz w:val="24"/>
          <w:szCs w:val="24"/>
        </w:rPr>
        <w:t>Skupina dodávateľov preukazuje splnenie podmienok účasti podľa § 32 zákona za každého člena skupiny osobitne. Splnenie podmienky účasti podľa § 32 ods. 1 písm. e) zákona preukazuje člen skupiny len vo vzťahu k tej časti predmetu zákazky, ktorú má zabezpečiť.</w:t>
      </w:r>
    </w:p>
    <w:p w14:paraId="0A1E1637" w14:textId="77777777" w:rsidR="005D69A9" w:rsidRPr="00673064" w:rsidRDefault="005D69A9" w:rsidP="009920F8">
      <w:pPr>
        <w:widowControl w:val="0"/>
        <w:numPr>
          <w:ilvl w:val="0"/>
          <w:numId w:val="24"/>
        </w:numPr>
        <w:tabs>
          <w:tab w:val="left" w:pos="1418"/>
        </w:tabs>
        <w:spacing w:after="240"/>
        <w:ind w:left="851" w:firstLine="0"/>
        <w:rPr>
          <w:color w:val="000000" w:themeColor="text1"/>
          <w:sz w:val="24"/>
          <w:szCs w:val="24"/>
        </w:rPr>
      </w:pPr>
      <w:r w:rsidRPr="00673064">
        <w:rPr>
          <w:color w:val="000000" w:themeColor="text1"/>
          <w:sz w:val="24"/>
          <w:szCs w:val="24"/>
        </w:rPr>
        <w:t>Ak uchádzač so sídlom mimo územia Slovenskej republiky nedokáže doložiť doklady požadované v tejto časti, lebo ich krajina jeho sídla nevydáva a krajina jeho sídla nevydáva ani rovnocenné doklady podľa § 32 ods. 2 zákona o verejnom obstarávaní, môže ich nahradiť čestným vyhlásením podľa predpisov platných v krajine jeho sídla.</w:t>
      </w:r>
    </w:p>
    <w:p w14:paraId="3F46FFDE" w14:textId="77777777" w:rsidR="005D69A9" w:rsidRPr="00673064" w:rsidRDefault="005D69A9" w:rsidP="009920F8">
      <w:pPr>
        <w:widowControl w:val="0"/>
        <w:numPr>
          <w:ilvl w:val="0"/>
          <w:numId w:val="24"/>
        </w:numPr>
        <w:tabs>
          <w:tab w:val="left" w:pos="1418"/>
        </w:tabs>
        <w:spacing w:after="240"/>
        <w:ind w:left="851" w:firstLine="0"/>
        <w:rPr>
          <w:color w:val="000000" w:themeColor="text1"/>
          <w:sz w:val="24"/>
          <w:szCs w:val="24"/>
        </w:rPr>
      </w:pPr>
      <w:r w:rsidRPr="00673064">
        <w:rPr>
          <w:color w:val="000000" w:themeColor="text1"/>
          <w:sz w:val="24"/>
          <w:szCs w:val="24"/>
        </w:rPr>
        <w:t xml:space="preserve">Uchádzač so sídlom v členskom štáte inom ako Slovenská republika môže nahradiť čestné vyhlásenie podľa predchádzajúceho odseku vyhlásením urobeným pred súdom, správnym orgánom, notárom, inou odbornou inštitúciou alebo obchodnou inštitúciou podľa </w:t>
      </w:r>
      <w:r w:rsidRPr="00673064">
        <w:rPr>
          <w:color w:val="000000" w:themeColor="text1"/>
          <w:sz w:val="24"/>
          <w:szCs w:val="24"/>
        </w:rPr>
        <w:lastRenderedPageBreak/>
        <w:t>predpisov platných v krajine pôvodu alebo v krajine sídla uchádzača, ak právo tohto členského štátu neupravuje inštitút čestného vyhlásenia.</w:t>
      </w:r>
    </w:p>
    <w:p w14:paraId="5663BC1F" w14:textId="77777777" w:rsidR="00E14982" w:rsidRPr="00673064" w:rsidRDefault="00E14982">
      <w:pPr>
        <w:jc w:val="left"/>
        <w:rPr>
          <w:rFonts w:eastAsia="Times New Roman"/>
          <w:b/>
          <w:color w:val="000000" w:themeColor="text1"/>
          <w:sz w:val="24"/>
          <w:szCs w:val="24"/>
          <w:lang w:eastAsia="sk-SK"/>
        </w:rPr>
      </w:pPr>
      <w:r w:rsidRPr="00673064">
        <w:rPr>
          <w:rFonts w:eastAsia="Times New Roman"/>
          <w:b/>
          <w:color w:val="000000" w:themeColor="text1"/>
          <w:sz w:val="24"/>
          <w:szCs w:val="24"/>
          <w:lang w:eastAsia="sk-SK"/>
        </w:rPr>
        <w:br w:type="page"/>
      </w:r>
    </w:p>
    <w:p w14:paraId="21D2B0DB" w14:textId="54803AFC" w:rsidR="005D69A9" w:rsidRPr="00655401" w:rsidRDefault="005D69A9" w:rsidP="005D69A9">
      <w:pPr>
        <w:ind w:left="851"/>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lastRenderedPageBreak/>
        <w:t xml:space="preserve">II. Podmienky týkajúce sa finančného a ekonomického postavenia podľa § 33 zákona </w:t>
      </w:r>
      <w:r w:rsidRPr="00655401">
        <w:rPr>
          <w:rFonts w:eastAsia="Times New Roman"/>
          <w:b/>
          <w:color w:val="000000" w:themeColor="text1"/>
          <w:sz w:val="24"/>
          <w:szCs w:val="24"/>
          <w:lang w:eastAsia="sk-SK"/>
        </w:rPr>
        <w:t>o verejnom obstarávaní</w:t>
      </w:r>
    </w:p>
    <w:p w14:paraId="2AD786CB" w14:textId="540388F9" w:rsidR="005D69A9" w:rsidRPr="00655401" w:rsidRDefault="005D69A9" w:rsidP="009920F8">
      <w:pPr>
        <w:pStyle w:val="Odsekzoznamu"/>
        <w:widowControl w:val="0"/>
        <w:numPr>
          <w:ilvl w:val="1"/>
          <w:numId w:val="22"/>
        </w:numPr>
        <w:tabs>
          <w:tab w:val="clear" w:pos="3527"/>
          <w:tab w:val="num" w:pos="851"/>
        </w:tabs>
        <w:ind w:left="851" w:right="-1" w:firstLine="0"/>
        <w:jc w:val="both"/>
        <w:rPr>
          <w:rFonts w:ascii="Arial Narrow" w:hAnsi="Arial Narrow"/>
          <w:b/>
          <w:color w:val="000000" w:themeColor="text1"/>
        </w:rPr>
      </w:pPr>
      <w:r w:rsidRPr="00655401">
        <w:rPr>
          <w:rFonts w:ascii="Arial Narrow" w:hAnsi="Arial Narrow"/>
          <w:b/>
          <w:color w:val="000000" w:themeColor="text1"/>
        </w:rPr>
        <w:t xml:space="preserve">Uchádzač finančné a ekonomické postavenie preukáže podľa § 33 ods. 1 písm. </w:t>
      </w:r>
      <w:r w:rsidR="008472A1" w:rsidRPr="00655401">
        <w:rPr>
          <w:rFonts w:ascii="Arial Narrow" w:hAnsi="Arial Narrow"/>
          <w:b/>
          <w:color w:val="000000" w:themeColor="text1"/>
        </w:rPr>
        <w:t>a</w:t>
      </w:r>
      <w:r w:rsidR="000E1310" w:rsidRPr="00655401">
        <w:rPr>
          <w:rFonts w:ascii="Arial Narrow" w:hAnsi="Arial Narrow"/>
          <w:b/>
          <w:color w:val="000000" w:themeColor="text1"/>
        </w:rPr>
        <w:t xml:space="preserve"> </w:t>
      </w:r>
      <w:r w:rsidRPr="00655401">
        <w:rPr>
          <w:rFonts w:ascii="Arial Narrow" w:hAnsi="Arial Narrow"/>
          <w:b/>
          <w:color w:val="000000" w:themeColor="text1"/>
        </w:rPr>
        <w:t>) zákona. č. 343/2015 Z. z.:</w:t>
      </w:r>
    </w:p>
    <w:p w14:paraId="798C63C3" w14:textId="628D53B2" w:rsidR="00E2133E" w:rsidRPr="003F4EAC" w:rsidRDefault="002A6114" w:rsidP="003F4EAC">
      <w:pPr>
        <w:autoSpaceDE w:val="0"/>
        <w:autoSpaceDN w:val="0"/>
        <w:adjustRightInd w:val="0"/>
        <w:ind w:left="851"/>
        <w:rPr>
          <w:rFonts w:cs="Tahoma"/>
          <w:sz w:val="24"/>
          <w:szCs w:val="24"/>
        </w:rPr>
      </w:pPr>
      <w:r w:rsidRPr="003F4EAC">
        <w:rPr>
          <w:rFonts w:cs="Tahoma"/>
          <w:sz w:val="24"/>
          <w:szCs w:val="24"/>
        </w:rPr>
        <w:t>predložením písomného vyjadrenia alebo ekvivalentného dokladu od banky alebo pobočky banky alebo zahraničnej banky alebo pobočky zahraničnej banky (ďalej len "banka" v príslušnom gramatickom tvare) o schopnosti uchádzača plniť si svoje finančné záväzky, ktoré/ý musí obsahovať informáciu o tom, že uchádzač nie je a nebol v nepovolenom debete, v prípade splácania úveru dodržiava splátkový kalendár a že jeho účet nie je a nebol predmetom blokácie alebo exekúcie. Vyjadrenie uchádzač predkladá zo všetkých bánk, v ktorých má vedené účty, s čestným prehlásením (podpísané štatutárnym orgánom uchádzača alebo osobou oprávnenou konať za uchádzača), v ktorom uvedie, že v iných bankách nemá vedené peňažné účty. Vyjadrenie banky musí byt predložené ako originál alebo úradne osvedčená fotokópia a nesmie byt staršie ako tri mesiace ku dňu uplynutia lehoty na predkladanie ponúk. V predmetnom vyjadrení banka potvrdí, že uchádzač za predchádzajúce tri (3) roky, resp. za tie roky, za ktoré je možné vyjadrenie banky vyhotoviť v závislosti od vzniku alebo začatia prevádzkovania činnosti/zriadenia účtu, až ku dňu vystavenia vyjadrenia banky, nie je a nebol v nepovolenom debete, v prípade splácania úveru dodržiava splátkový kalendár, jeho účet nie je a nebol predmetom blokácie alebo exekúcie. Za predchádzajúce obdobie sa pre účely tejto zákazky považujú tri (3) roky (36 mesiacov) predchádzajúce dňu zverejnenia výzvy na predkladanie ponúk vo Vestníku verejného obstarávania.</w:t>
      </w:r>
    </w:p>
    <w:p w14:paraId="0B5D34E8" w14:textId="77777777" w:rsidR="000B73D5" w:rsidRPr="005D69A9" w:rsidRDefault="000B73D5" w:rsidP="009920F8">
      <w:pPr>
        <w:widowControl w:val="0"/>
        <w:numPr>
          <w:ilvl w:val="0"/>
          <w:numId w:val="30"/>
        </w:numPr>
        <w:tabs>
          <w:tab w:val="left" w:pos="1418"/>
        </w:tabs>
        <w:spacing w:after="240"/>
        <w:ind w:left="851" w:right="-1"/>
        <w:rPr>
          <w:sz w:val="24"/>
          <w:szCs w:val="24"/>
        </w:rPr>
      </w:pPr>
      <w:r w:rsidRPr="005D69A9">
        <w:rPr>
          <w:sz w:val="24"/>
          <w:szCs w:val="24"/>
        </w:rPr>
        <w:t>Uchádzač, ktorého tvorí skupina podnikateľov zúčastnená vo verejnom obstarávaní, preukazuje splnenie podmienok účasti, ktoré sa týkajú finančného a ekonomického postavenia, za všetkých členov skupiny spoločne.</w:t>
      </w:r>
    </w:p>
    <w:p w14:paraId="11C35ADC" w14:textId="77777777" w:rsidR="000B73D5" w:rsidRPr="005D69A9" w:rsidRDefault="000B73D5" w:rsidP="000B73D5">
      <w:pPr>
        <w:widowControl w:val="0"/>
        <w:tabs>
          <w:tab w:val="left" w:pos="1418"/>
        </w:tabs>
        <w:spacing w:after="240"/>
        <w:ind w:left="851" w:right="-1"/>
        <w:rPr>
          <w:sz w:val="24"/>
          <w:szCs w:val="24"/>
        </w:rPr>
      </w:pPr>
      <w:r w:rsidRPr="005D69A9">
        <w:rPr>
          <w:b/>
          <w:sz w:val="24"/>
          <w:szCs w:val="24"/>
        </w:rPr>
        <w:t>3.</w:t>
      </w:r>
      <w:r w:rsidRPr="005D69A9">
        <w:rPr>
          <w:sz w:val="24"/>
          <w:szCs w:val="24"/>
        </w:rPr>
        <w:tab/>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w:t>
      </w:r>
      <w:r w:rsidRPr="005D69A9">
        <w:rPr>
          <w:iCs/>
          <w:sz w:val="24"/>
          <w:szCs w:val="24"/>
        </w:rPr>
        <w:t>§ 32 ods. 1 písm. e)</w:t>
      </w:r>
      <w:r w:rsidRPr="005D69A9">
        <w:rPr>
          <w:sz w:val="24"/>
          <w:szCs w:val="24"/>
        </w:rPr>
        <w:t> a nesmú u nej existovať dôvody na vylúčenie podľa </w:t>
      </w:r>
      <w:r w:rsidRPr="005D69A9">
        <w:rPr>
          <w:iCs/>
          <w:sz w:val="24"/>
          <w:szCs w:val="24"/>
        </w:rPr>
        <w:t>§ 40 ods. 6 písm. a) až h)</w:t>
      </w:r>
      <w:r w:rsidRPr="005D69A9">
        <w:rPr>
          <w:sz w:val="24"/>
          <w:szCs w:val="24"/>
        </w:rPr>
        <w:t> a </w:t>
      </w:r>
      <w:r w:rsidRPr="005D69A9">
        <w:rPr>
          <w:iCs/>
          <w:sz w:val="24"/>
          <w:szCs w:val="24"/>
        </w:rPr>
        <w:t>ods. 7</w:t>
      </w:r>
      <w:r w:rsidRPr="005D69A9">
        <w:rPr>
          <w:sz w:val="24"/>
          <w:szCs w:val="24"/>
        </w:rPr>
        <w:t>.</w:t>
      </w:r>
    </w:p>
    <w:p w14:paraId="239E6C60" w14:textId="77777777" w:rsidR="00614E9C" w:rsidRPr="00673064" w:rsidRDefault="00614E9C">
      <w:pPr>
        <w:jc w:val="left"/>
        <w:rPr>
          <w:rFonts w:eastAsia="Times New Roman"/>
          <w:b/>
          <w:color w:val="000000" w:themeColor="text1"/>
          <w:sz w:val="24"/>
          <w:szCs w:val="24"/>
          <w:lang w:eastAsia="sk-SK"/>
        </w:rPr>
      </w:pPr>
      <w:r w:rsidRPr="00673064">
        <w:rPr>
          <w:rFonts w:eastAsia="Times New Roman"/>
          <w:b/>
          <w:color w:val="000000" w:themeColor="text1"/>
          <w:sz w:val="24"/>
          <w:szCs w:val="24"/>
          <w:lang w:eastAsia="sk-SK"/>
        </w:rPr>
        <w:br w:type="page"/>
      </w:r>
    </w:p>
    <w:p w14:paraId="55D7AACE" w14:textId="61F8DF61" w:rsidR="005D69A9" w:rsidRPr="00673064" w:rsidRDefault="005D69A9" w:rsidP="002553C1">
      <w:pPr>
        <w:spacing w:line="240" w:lineRule="auto"/>
        <w:ind w:left="851" w:right="-1"/>
        <w:jc w:val="center"/>
        <w:rPr>
          <w:rFonts w:eastAsia="Times New Roman"/>
          <w:b/>
          <w:color w:val="000000" w:themeColor="text1"/>
          <w:sz w:val="24"/>
          <w:szCs w:val="24"/>
          <w:lang w:eastAsia="sk-SK"/>
        </w:rPr>
      </w:pPr>
      <w:r w:rsidRPr="00673064">
        <w:rPr>
          <w:rFonts w:eastAsia="Times New Roman"/>
          <w:b/>
          <w:color w:val="000000" w:themeColor="text1"/>
          <w:sz w:val="24"/>
          <w:szCs w:val="24"/>
          <w:lang w:eastAsia="sk-SK"/>
        </w:rPr>
        <w:lastRenderedPageBreak/>
        <w:t>III. Podmienky účasti týkajúce sa technickej a odbornej spôsobilosti podľa § 34 zákona o verejnom obstarávaní</w:t>
      </w:r>
    </w:p>
    <w:p w14:paraId="4DC084CA" w14:textId="77777777" w:rsidR="005D69A9" w:rsidRPr="00673064" w:rsidRDefault="005D69A9" w:rsidP="002553C1">
      <w:pPr>
        <w:autoSpaceDE w:val="0"/>
        <w:autoSpaceDN w:val="0"/>
        <w:adjustRightInd w:val="0"/>
        <w:spacing w:after="240"/>
        <w:ind w:left="851"/>
        <w:rPr>
          <w:color w:val="000000" w:themeColor="text1"/>
          <w:sz w:val="24"/>
          <w:szCs w:val="24"/>
        </w:rPr>
      </w:pPr>
      <w:r w:rsidRPr="00673064">
        <w:rPr>
          <w:color w:val="000000" w:themeColor="text1"/>
          <w:sz w:val="24"/>
          <w:szCs w:val="24"/>
        </w:rPr>
        <w:t>Splnenie týchto podmienok preukazuje uchádzač podľa:</w:t>
      </w:r>
    </w:p>
    <w:p w14:paraId="411F4692" w14:textId="77777777" w:rsidR="003A727E" w:rsidRPr="00673064" w:rsidRDefault="003A727E" w:rsidP="003A727E">
      <w:pPr>
        <w:autoSpaceDE w:val="0"/>
        <w:autoSpaceDN w:val="0"/>
        <w:adjustRightInd w:val="0"/>
        <w:spacing w:after="0"/>
        <w:ind w:left="851"/>
        <w:rPr>
          <w:color w:val="000000" w:themeColor="text1"/>
          <w:sz w:val="24"/>
          <w:szCs w:val="24"/>
        </w:rPr>
      </w:pPr>
      <w:r w:rsidRPr="00673064">
        <w:rPr>
          <w:b/>
          <w:color w:val="000000" w:themeColor="text1"/>
          <w:sz w:val="24"/>
          <w:szCs w:val="24"/>
        </w:rPr>
        <w:t>1.</w:t>
      </w:r>
      <w:r w:rsidRPr="00673064">
        <w:rPr>
          <w:b/>
          <w:color w:val="000000" w:themeColor="text1"/>
          <w:sz w:val="24"/>
          <w:szCs w:val="24"/>
        </w:rPr>
        <w:tab/>
        <w:t>34 ods. 1 písm. b)</w:t>
      </w:r>
      <w:r w:rsidRPr="00673064">
        <w:rPr>
          <w:color w:val="000000" w:themeColor="text1"/>
          <w:sz w:val="24"/>
          <w:szCs w:val="24"/>
        </w:rPr>
        <w:t xml:space="preserve"> </w:t>
      </w:r>
      <w:r w:rsidRPr="00673064">
        <w:rPr>
          <w:b/>
          <w:color w:val="000000" w:themeColor="text1"/>
          <w:sz w:val="24"/>
          <w:szCs w:val="24"/>
        </w:rPr>
        <w:t>zoznamom stavebných prác uskutočnených</w:t>
      </w:r>
      <w:r w:rsidRPr="00673064">
        <w:rPr>
          <w:color w:val="000000" w:themeColor="text1"/>
          <w:sz w:val="24"/>
          <w:szCs w:val="24"/>
        </w:rPr>
        <w:t xml:space="preserve"> </w:t>
      </w:r>
      <w:r w:rsidRPr="00673064">
        <w:rPr>
          <w:b/>
          <w:color w:val="000000" w:themeColor="text1"/>
          <w:sz w:val="24"/>
          <w:szCs w:val="24"/>
        </w:rPr>
        <w:t>za predchádzajúcich päť rokov od vyhlásenia verejného obstarávania s uvedením cien</w:t>
      </w:r>
      <w:r w:rsidRPr="00673064">
        <w:rPr>
          <w:color w:val="000000" w:themeColor="text1"/>
          <w:sz w:val="24"/>
          <w:szCs w:val="24"/>
        </w:rPr>
        <w:t>, miest a lehôt uskutočnenia stavebných prác; zoznam musí byť doplnený potvrdeniami o uspokojivom vykonaní stavebných prác a zhodnotení uskutočnených stavebných prác s uvedením cien, miest a lehôt uskutočnenia prác a zhodnotenia uskutočnených prác podľa obchodných podmienok, ak odberateľom:</w:t>
      </w:r>
    </w:p>
    <w:p w14:paraId="67E31D30" w14:textId="77777777" w:rsidR="003A727E" w:rsidRPr="00673064" w:rsidRDefault="003A727E" w:rsidP="003A727E">
      <w:pPr>
        <w:autoSpaceDE w:val="0"/>
        <w:autoSpaceDN w:val="0"/>
        <w:adjustRightInd w:val="0"/>
        <w:spacing w:after="0"/>
        <w:ind w:left="851" w:firstLine="565"/>
        <w:rPr>
          <w:color w:val="000000" w:themeColor="text1"/>
          <w:sz w:val="24"/>
          <w:szCs w:val="24"/>
        </w:rPr>
      </w:pPr>
      <w:r w:rsidRPr="00673064">
        <w:rPr>
          <w:color w:val="000000" w:themeColor="text1"/>
          <w:sz w:val="24"/>
          <w:szCs w:val="24"/>
        </w:rPr>
        <w:t>1. bol verejný obstarávateľ alebo obstarávateľ podľa tohto zákona, dokladom je referencia,</w:t>
      </w:r>
    </w:p>
    <w:p w14:paraId="0EE3A597" w14:textId="77777777" w:rsidR="003A727E" w:rsidRPr="00673064" w:rsidRDefault="003A727E" w:rsidP="003A727E">
      <w:pPr>
        <w:autoSpaceDE w:val="0"/>
        <w:autoSpaceDN w:val="0"/>
        <w:adjustRightInd w:val="0"/>
        <w:spacing w:after="240"/>
        <w:ind w:left="851" w:firstLine="565"/>
        <w:rPr>
          <w:color w:val="000000" w:themeColor="text1"/>
          <w:sz w:val="24"/>
          <w:szCs w:val="24"/>
        </w:rPr>
      </w:pPr>
      <w:r w:rsidRPr="00673064">
        <w:rPr>
          <w:color w:val="000000" w:themeColor="text1"/>
          <w:sz w:val="24"/>
          <w:szCs w:val="24"/>
        </w:rPr>
        <w:t>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4E543B97" w14:textId="77777777" w:rsidR="003A727E" w:rsidRPr="00673064" w:rsidRDefault="003A727E" w:rsidP="003A727E">
      <w:pPr>
        <w:autoSpaceDE w:val="0"/>
        <w:autoSpaceDN w:val="0"/>
        <w:adjustRightInd w:val="0"/>
        <w:ind w:left="851"/>
        <w:rPr>
          <w:color w:val="000000" w:themeColor="text1"/>
          <w:sz w:val="24"/>
          <w:szCs w:val="24"/>
        </w:rPr>
      </w:pPr>
      <w:r w:rsidRPr="00673064">
        <w:rPr>
          <w:color w:val="000000" w:themeColor="text1"/>
          <w:sz w:val="24"/>
          <w:szCs w:val="24"/>
        </w:rPr>
        <w:t xml:space="preserve">Odôvodnenie: Verejný obstarávateľ požaduje zabezpečiť výber uchádzača, ktorý je schopný realizovať predmet zákazky s rovnakými alebo porovnateľnými parametrami, t. j. má dostatočné praktické skúsenosti s realizáciou stavieb požadovanej technickej úrovne a rozsahu. </w:t>
      </w:r>
    </w:p>
    <w:p w14:paraId="107EF05E" w14:textId="77777777" w:rsidR="003A727E" w:rsidRPr="00673064" w:rsidRDefault="003A727E" w:rsidP="003A727E">
      <w:pPr>
        <w:spacing w:before="120"/>
        <w:ind w:left="851"/>
        <w:rPr>
          <w:b/>
          <w:color w:val="000000" w:themeColor="text1"/>
          <w:sz w:val="24"/>
          <w:szCs w:val="24"/>
        </w:rPr>
      </w:pPr>
      <w:r w:rsidRPr="00673064">
        <w:rPr>
          <w:b/>
          <w:color w:val="000000" w:themeColor="text1"/>
          <w:sz w:val="24"/>
          <w:szCs w:val="24"/>
        </w:rPr>
        <w:t>Minimálna požadovaná úroveň štandardov:</w:t>
      </w:r>
    </w:p>
    <w:p w14:paraId="70D7F7D3" w14:textId="1E3999C3" w:rsidR="003A727E" w:rsidRPr="00673064" w:rsidRDefault="003A727E" w:rsidP="003A727E">
      <w:pPr>
        <w:autoSpaceDE w:val="0"/>
        <w:autoSpaceDN w:val="0"/>
        <w:adjustRightInd w:val="0"/>
        <w:spacing w:before="120"/>
        <w:ind w:left="851"/>
        <w:rPr>
          <w:color w:val="000000" w:themeColor="text1"/>
          <w:sz w:val="24"/>
          <w:szCs w:val="24"/>
        </w:rPr>
      </w:pPr>
      <w:r w:rsidRPr="00673064">
        <w:rPr>
          <w:color w:val="000000" w:themeColor="text1"/>
          <w:sz w:val="24"/>
          <w:szCs w:val="24"/>
        </w:rPr>
        <w:t xml:space="preserve">Zoznam stavebných prác rovnakého alebo podobného charakteru ako je predmet zákazky bude vyhotovený v členení podľa požadovaných rokov doplnený potvrdeniami o uspokojivom vykonaní stavebných prác s uvedením cien, miest a lehôt uskutočnenia prác a zhodnotenia </w:t>
      </w:r>
      <w:r w:rsidRPr="003A727E">
        <w:rPr>
          <w:sz w:val="24"/>
          <w:szCs w:val="24"/>
        </w:rPr>
        <w:t xml:space="preserve">uskutočnených prác podľa obchodných podmienok. Verejný obstarávateľ požaduje predložiť </w:t>
      </w:r>
      <w:r w:rsidRPr="003A727E">
        <w:rPr>
          <w:b/>
          <w:sz w:val="24"/>
          <w:szCs w:val="24"/>
        </w:rPr>
        <w:t>min. jednu zrealizovanú stavbu s rozpočtovým nákladom v hodnote min</w:t>
      </w:r>
      <w:r w:rsidRPr="00607A7B">
        <w:rPr>
          <w:b/>
          <w:sz w:val="24"/>
          <w:szCs w:val="24"/>
        </w:rPr>
        <w:t xml:space="preserve">. </w:t>
      </w:r>
      <w:r w:rsidR="003B5BB9" w:rsidRPr="00607A7B">
        <w:rPr>
          <w:b/>
          <w:sz w:val="24"/>
          <w:szCs w:val="24"/>
        </w:rPr>
        <w:t>160 000</w:t>
      </w:r>
      <w:r w:rsidRPr="00607A7B">
        <w:rPr>
          <w:b/>
          <w:sz w:val="24"/>
          <w:szCs w:val="24"/>
        </w:rPr>
        <w:t>,00</w:t>
      </w:r>
      <w:r w:rsidRPr="003A727E">
        <w:rPr>
          <w:b/>
          <w:sz w:val="24"/>
          <w:szCs w:val="24"/>
        </w:rPr>
        <w:t xml:space="preserve"> EUR bez DPH</w:t>
      </w:r>
      <w:r w:rsidRPr="003A727E">
        <w:rPr>
          <w:sz w:val="24"/>
          <w:szCs w:val="24"/>
        </w:rPr>
        <w:t xml:space="preserve"> rovnakého alebo obdobného charakteru ako predmet zákazky (v zmysle opisu predmetu zákazky) v posudzovanom období predchádzajúcich piatich rokov od vyhlásenia verejného obstarávania. Za zrealizovanú stavbu resp. stavebnú zákazku považuje verejný obstarávateľ stavbu, na ktorú bol vydaný preberací protokol, resp. iným spôsobom došlo k prebratiu príslušnej stavby, resp. jej časti. </w:t>
      </w:r>
    </w:p>
    <w:p w14:paraId="284B43E7" w14:textId="77777777" w:rsidR="003A727E" w:rsidRPr="006D2C85" w:rsidRDefault="003A727E" w:rsidP="006D2C85">
      <w:pPr>
        <w:spacing w:after="0"/>
        <w:ind w:left="851"/>
        <w:rPr>
          <w:i/>
          <w:iCs/>
          <w:color w:val="000000" w:themeColor="text1"/>
          <w:sz w:val="24"/>
          <w:szCs w:val="24"/>
        </w:rPr>
      </w:pPr>
      <w:r w:rsidRPr="006D2C85">
        <w:rPr>
          <w:i/>
          <w:iCs/>
          <w:color w:val="000000" w:themeColor="text1"/>
          <w:sz w:val="24"/>
          <w:szCs w:val="24"/>
        </w:rPr>
        <w:t xml:space="preserve">Zdôvodnenie primeranosti určených podmienok účasti:  </w:t>
      </w:r>
    </w:p>
    <w:p w14:paraId="6A78BE45" w14:textId="77777777" w:rsidR="003A727E" w:rsidRPr="00673064" w:rsidRDefault="003A727E" w:rsidP="003A727E">
      <w:pPr>
        <w:spacing w:after="240"/>
        <w:ind w:left="851"/>
        <w:rPr>
          <w:color w:val="000000" w:themeColor="text1"/>
          <w:sz w:val="24"/>
          <w:szCs w:val="24"/>
        </w:rPr>
      </w:pPr>
      <w:r w:rsidRPr="00673064">
        <w:rPr>
          <w:color w:val="000000" w:themeColor="text1"/>
          <w:sz w:val="24"/>
          <w:szCs w:val="24"/>
        </w:rPr>
        <w:t>Zoznam úspešne realizovaných prác má garantovať preukázanie skúsenosti uchádzača s plnením prác rovnakého alebo podobného charakteru ako je predmet zákazky. Verejný obstarávateľ získa prehľad o solídnosti uchádzača na trhu s možnosťou preverenia kvality uchádzača vzhľadom na predmet zákazky.</w:t>
      </w:r>
    </w:p>
    <w:p w14:paraId="3528569A" w14:textId="604934BB" w:rsidR="003A727E" w:rsidRDefault="003A727E" w:rsidP="009920F8">
      <w:pPr>
        <w:pStyle w:val="Odsekzoznamu"/>
        <w:numPr>
          <w:ilvl w:val="1"/>
          <w:numId w:val="22"/>
        </w:numPr>
        <w:tabs>
          <w:tab w:val="clear" w:pos="3527"/>
          <w:tab w:val="num" w:pos="851"/>
          <w:tab w:val="left" w:pos="1134"/>
        </w:tabs>
        <w:spacing w:before="120" w:line="276" w:lineRule="auto"/>
        <w:ind w:left="851" w:firstLine="0"/>
        <w:jc w:val="both"/>
        <w:rPr>
          <w:rFonts w:ascii="Arial Narrow" w:eastAsia="Calibri" w:hAnsi="Arial Narrow"/>
          <w:color w:val="000000" w:themeColor="text1"/>
          <w:bdr w:val="none" w:sz="0" w:space="0" w:color="auto" w:frame="1"/>
          <w:shd w:val="clear" w:color="auto" w:fill="FFFFFF"/>
          <w:lang w:eastAsia="en-US"/>
        </w:rPr>
      </w:pPr>
      <w:r w:rsidRPr="00673064">
        <w:rPr>
          <w:rFonts w:ascii="Arial Narrow" w:eastAsia="Calibri" w:hAnsi="Arial Narrow"/>
          <w:b/>
          <w:color w:val="000000" w:themeColor="text1"/>
          <w:bdr w:val="none" w:sz="0" w:space="0" w:color="auto" w:frame="1"/>
          <w:shd w:val="clear" w:color="auto" w:fill="FFFFFF"/>
          <w:lang w:eastAsia="en-US"/>
        </w:rPr>
        <w:t>podľa § 34 ods. 1 písm. l)</w:t>
      </w:r>
      <w:r w:rsidRPr="00673064">
        <w:rPr>
          <w:rFonts w:ascii="Arial Narrow" w:eastAsia="Calibri" w:hAnsi="Arial Narrow"/>
          <w:color w:val="000000" w:themeColor="text1"/>
          <w:bdr w:val="none" w:sz="0" w:space="0" w:color="auto" w:frame="1"/>
          <w:shd w:val="clear" w:color="auto" w:fill="FFFFFF"/>
          <w:lang w:eastAsia="en-US"/>
        </w:rPr>
        <w:t xml:space="preserve">  uvedením podielu plnenia zo zmluvy, ktorý má uchádzač alebo záujemca v úmysle zabezpečiť subdodávateľom.</w:t>
      </w:r>
    </w:p>
    <w:p w14:paraId="7B8B2523" w14:textId="77777777" w:rsidR="00195E79" w:rsidRPr="00A760C0" w:rsidRDefault="00195E79" w:rsidP="00195E79">
      <w:pPr>
        <w:spacing w:before="120"/>
        <w:ind w:left="851"/>
        <w:rPr>
          <w:b/>
          <w:color w:val="000000" w:themeColor="text1"/>
          <w:sz w:val="24"/>
          <w:szCs w:val="24"/>
          <w:bdr w:val="none" w:sz="0" w:space="0" w:color="auto" w:frame="1"/>
          <w:shd w:val="clear" w:color="auto" w:fill="FFFFFF"/>
        </w:rPr>
      </w:pPr>
      <w:r w:rsidRPr="00A760C0">
        <w:rPr>
          <w:b/>
          <w:color w:val="000000" w:themeColor="text1"/>
          <w:sz w:val="24"/>
          <w:szCs w:val="24"/>
          <w:bdr w:val="none" w:sz="0" w:space="0" w:color="auto" w:frame="1"/>
          <w:shd w:val="clear" w:color="auto" w:fill="FFFFFF"/>
        </w:rPr>
        <w:t>Minimálna požadovaná úroveň štandardov:</w:t>
      </w:r>
    </w:p>
    <w:p w14:paraId="241C983E" w14:textId="77777777" w:rsidR="00195E79" w:rsidRPr="00195E79" w:rsidRDefault="00195E79" w:rsidP="00195E79">
      <w:pPr>
        <w:pStyle w:val="Odsekzoznamu"/>
        <w:spacing w:before="120"/>
        <w:ind w:left="1134"/>
        <w:jc w:val="both"/>
        <w:rPr>
          <w:rFonts w:ascii="Arial Narrow" w:hAnsi="Arial Narrow"/>
          <w:color w:val="000000" w:themeColor="text1"/>
        </w:rPr>
      </w:pPr>
      <w:r w:rsidRPr="00195E79">
        <w:rPr>
          <w:rFonts w:ascii="Arial Narrow" w:hAnsi="Arial Narrow"/>
          <w:color w:val="000000" w:themeColor="text1"/>
        </w:rPr>
        <w:lastRenderedPageBreak/>
        <w:t>a) Ak má uchádzač v úmysle zabezpečiť určitý podiel zákazky subdodávateľom, uchádzač predloží zoznam subdodávateľov čestné vyhlásenie o subdodávateľoch spolu s ich zoznamom podpísaný oprávnenou osobou uchádzača s uvedením:</w:t>
      </w:r>
    </w:p>
    <w:p w14:paraId="780944FB" w14:textId="77777777" w:rsidR="00195E79" w:rsidRPr="00195E79" w:rsidRDefault="00195E79" w:rsidP="00195E79">
      <w:pPr>
        <w:pStyle w:val="Odsekzoznamu"/>
        <w:ind w:left="1134"/>
        <w:jc w:val="both"/>
        <w:rPr>
          <w:rFonts w:ascii="Arial Narrow" w:hAnsi="Arial Narrow"/>
          <w:color w:val="000000" w:themeColor="text1"/>
        </w:rPr>
      </w:pPr>
      <w:r w:rsidRPr="00195E79">
        <w:rPr>
          <w:rFonts w:ascii="Arial Narrow" w:hAnsi="Arial Narrow"/>
          <w:color w:val="000000" w:themeColor="text1"/>
        </w:rPr>
        <w:t>- ich identifikačných údajov,</w:t>
      </w:r>
    </w:p>
    <w:p w14:paraId="16A855CF" w14:textId="77777777" w:rsidR="00195E79" w:rsidRPr="00195E79" w:rsidRDefault="00195E79" w:rsidP="00195E79">
      <w:pPr>
        <w:pStyle w:val="Odsekzoznamu"/>
        <w:ind w:left="1134"/>
        <w:jc w:val="both"/>
        <w:rPr>
          <w:rFonts w:ascii="Arial Narrow" w:hAnsi="Arial Narrow"/>
          <w:color w:val="000000" w:themeColor="text1"/>
        </w:rPr>
      </w:pPr>
      <w:r w:rsidRPr="00195E79">
        <w:rPr>
          <w:rFonts w:ascii="Arial Narrow" w:hAnsi="Arial Narrow"/>
          <w:color w:val="000000" w:themeColor="text1"/>
        </w:rPr>
        <w:t>- predmetom subdodávok,</w:t>
      </w:r>
    </w:p>
    <w:p w14:paraId="52F0AD28" w14:textId="77777777" w:rsidR="00195E79" w:rsidRPr="00195E79" w:rsidRDefault="00195E79" w:rsidP="00195E79">
      <w:pPr>
        <w:pStyle w:val="Odsekzoznamu"/>
        <w:ind w:left="1134"/>
        <w:jc w:val="both"/>
        <w:rPr>
          <w:rFonts w:ascii="Arial Narrow" w:hAnsi="Arial Narrow"/>
          <w:color w:val="000000" w:themeColor="text1"/>
        </w:rPr>
      </w:pPr>
      <w:r w:rsidRPr="00195E79">
        <w:rPr>
          <w:rFonts w:ascii="Arial Narrow" w:hAnsi="Arial Narrow"/>
          <w:color w:val="000000" w:themeColor="text1"/>
        </w:rPr>
        <w:t>- podielom zákazky, ktorý plánuje zabezpečiť subdodávateľom.</w:t>
      </w:r>
    </w:p>
    <w:p w14:paraId="762FB1E4" w14:textId="77777777" w:rsidR="00195E79" w:rsidRPr="00195E79" w:rsidRDefault="00195E79" w:rsidP="00195E79">
      <w:pPr>
        <w:spacing w:after="0"/>
        <w:ind w:left="426" w:firstLine="708"/>
        <w:rPr>
          <w:color w:val="000000" w:themeColor="text1"/>
        </w:rPr>
      </w:pPr>
      <w:r w:rsidRPr="00195E79">
        <w:rPr>
          <w:color w:val="000000" w:themeColor="text1"/>
        </w:rPr>
        <w:t>Uchádzač, ktorý má v úmysle zabezpečiť určitý podiel zákazky subdodávateľom:</w:t>
      </w:r>
    </w:p>
    <w:p w14:paraId="0C07D8C7" w14:textId="78053901" w:rsidR="00195E79" w:rsidRPr="00195E79" w:rsidRDefault="00195E79" w:rsidP="00195E79">
      <w:pPr>
        <w:pStyle w:val="Odsekzoznamu"/>
        <w:ind w:left="1134"/>
        <w:jc w:val="both"/>
        <w:rPr>
          <w:rFonts w:ascii="Arial Narrow" w:hAnsi="Arial Narrow"/>
          <w:color w:val="000000" w:themeColor="text1"/>
        </w:rPr>
      </w:pPr>
      <w:r w:rsidRPr="00195E79">
        <w:rPr>
          <w:rFonts w:ascii="Arial Narrow" w:hAnsi="Arial Narrow"/>
          <w:color w:val="000000" w:themeColor="text1"/>
        </w:rPr>
        <w:t>- berie na vedomie, že je povinný predložiť doklady preukazujúce splnenie podmienok účasti uvedených navrhovaných subdodávateľov.</w:t>
      </w:r>
      <w:r>
        <w:rPr>
          <w:rFonts w:ascii="Arial Narrow" w:hAnsi="Arial Narrow"/>
          <w:color w:val="000000" w:themeColor="text1"/>
        </w:rPr>
        <w:t xml:space="preserve"> </w:t>
      </w:r>
      <w:r w:rsidRPr="00195E79">
        <w:rPr>
          <w:rFonts w:ascii="Arial Narrow" w:hAnsi="Arial Narrow"/>
          <w:color w:val="000000" w:themeColor="text1"/>
        </w:rPr>
        <w:t>Ak uchádzač nemá v úmysle použiť na realizáciu zákazky subdodávateľa, uchádzač predloží čestné vyhlásenie, že bude zákazku realizovať vo vlastnom mene bez použitia subdodávateľov.</w:t>
      </w:r>
    </w:p>
    <w:p w14:paraId="7378C785" w14:textId="49B712CC" w:rsidR="00195E79" w:rsidRPr="00195E79" w:rsidRDefault="00195E79" w:rsidP="00195E79">
      <w:pPr>
        <w:pStyle w:val="Odsekzoznamu"/>
        <w:ind w:left="1134"/>
        <w:jc w:val="both"/>
        <w:rPr>
          <w:rFonts w:ascii="Arial Narrow" w:hAnsi="Arial Narrow"/>
          <w:color w:val="000000" w:themeColor="text1"/>
        </w:rPr>
      </w:pPr>
      <w:r w:rsidRPr="00195E79">
        <w:rPr>
          <w:rFonts w:ascii="Arial Narrow" w:hAnsi="Arial Narrow"/>
          <w:color w:val="000000" w:themeColor="text1"/>
        </w:rPr>
        <w:t>Zdôvodnenie primeranosti určených podmienok účasti: Uvedenou podmienkou účasti chce verejný obstarávateľ vedieť, či má uchádzač v úmysle realizovať zákazku subdodávateľom.</w:t>
      </w:r>
    </w:p>
    <w:p w14:paraId="5CC81361" w14:textId="733D6986" w:rsidR="00195E79" w:rsidRDefault="00195E79" w:rsidP="009920F8">
      <w:pPr>
        <w:pStyle w:val="Odsekzoznamu"/>
        <w:numPr>
          <w:ilvl w:val="1"/>
          <w:numId w:val="22"/>
        </w:numPr>
        <w:tabs>
          <w:tab w:val="clear" w:pos="3527"/>
          <w:tab w:val="left" w:pos="1134"/>
        </w:tabs>
        <w:spacing w:before="120"/>
        <w:ind w:left="1134"/>
        <w:jc w:val="both"/>
        <w:rPr>
          <w:rFonts w:ascii="Arial Narrow" w:eastAsia="Calibri" w:hAnsi="Arial Narrow"/>
          <w:color w:val="000000" w:themeColor="text1"/>
          <w:bdr w:val="none" w:sz="0" w:space="0" w:color="auto" w:frame="1"/>
          <w:shd w:val="clear" w:color="auto" w:fill="FFFFFF"/>
          <w:lang w:eastAsia="en-US"/>
        </w:rPr>
      </w:pPr>
      <w:r w:rsidRPr="00195E79">
        <w:rPr>
          <w:rFonts w:ascii="Arial Narrow" w:eastAsia="Calibri" w:hAnsi="Arial Narrow"/>
          <w:b/>
          <w:bCs/>
          <w:color w:val="000000" w:themeColor="text1"/>
          <w:bdr w:val="none" w:sz="0" w:space="0" w:color="auto" w:frame="1"/>
          <w:shd w:val="clear" w:color="auto" w:fill="FFFFFF"/>
          <w:lang w:eastAsia="en-US"/>
        </w:rPr>
        <w:t>podľa § 35</w:t>
      </w:r>
      <w:r w:rsidRPr="00195E79">
        <w:rPr>
          <w:rFonts w:ascii="Arial Narrow" w:eastAsia="Calibri" w:hAnsi="Arial Narrow"/>
          <w:color w:val="000000" w:themeColor="text1"/>
          <w:bdr w:val="none" w:sz="0" w:space="0" w:color="auto" w:frame="1"/>
          <w:shd w:val="clear" w:color="auto" w:fill="FFFFFF"/>
          <w:lang w:eastAsia="en-US"/>
        </w:rPr>
        <w:t xml:space="preserve"> - uchádzač preloží certifikát systému manažérstva kvality vydaný nezávislou inštitúciou, ktorým sa </w:t>
      </w:r>
      <w:r w:rsidRPr="00195E79">
        <w:rPr>
          <w:rFonts w:ascii="Arial Narrow" w:eastAsia="Calibri" w:hAnsi="Arial Narrow"/>
          <w:color w:val="000000" w:themeColor="text1"/>
          <w:bdr w:val="none" w:sz="0" w:space="0" w:color="auto" w:frame="1"/>
          <w:shd w:val="clear" w:color="auto" w:fill="FFFFFF"/>
        </w:rPr>
        <w:t>potvrdzuje splnenie požiadaviek noriem na systém manažérstva kvality podľa normy STN EN ISO 9 001. Odôvodnenie: Rozsah požiadavky je primeraný k predmetu zákazky, aby sa verejný obstarávateľ uistil, že plnenie zmluvy bude zabezpečené spôsobilým zmluvným partnerom v požadovanej kvalite.</w:t>
      </w:r>
    </w:p>
    <w:p w14:paraId="0CBAF53E" w14:textId="57CC9B7D" w:rsidR="00A760C0" w:rsidRPr="006D2C85" w:rsidRDefault="00195E79" w:rsidP="009920F8">
      <w:pPr>
        <w:pStyle w:val="Odsekzoznamu"/>
        <w:numPr>
          <w:ilvl w:val="1"/>
          <w:numId w:val="22"/>
        </w:numPr>
        <w:tabs>
          <w:tab w:val="clear" w:pos="3527"/>
          <w:tab w:val="left" w:pos="1134"/>
        </w:tabs>
        <w:spacing w:before="120"/>
        <w:ind w:left="1134" w:hanging="283"/>
        <w:jc w:val="both"/>
        <w:rPr>
          <w:rFonts w:ascii="Arial Narrow" w:eastAsia="Calibri" w:hAnsi="Arial Narrow"/>
          <w:color w:val="000000" w:themeColor="text1"/>
          <w:bdr w:val="none" w:sz="0" w:space="0" w:color="auto" w:frame="1"/>
          <w:shd w:val="clear" w:color="auto" w:fill="FFFFFF"/>
          <w:lang w:eastAsia="en-US"/>
        </w:rPr>
      </w:pPr>
      <w:r w:rsidRPr="00A760C0">
        <w:rPr>
          <w:rFonts w:ascii="Arial Narrow" w:eastAsia="Calibri" w:hAnsi="Arial Narrow"/>
          <w:b/>
          <w:bCs/>
          <w:color w:val="000000" w:themeColor="text1"/>
          <w:bdr w:val="none" w:sz="0" w:space="0" w:color="auto" w:frame="1"/>
          <w:shd w:val="clear" w:color="auto" w:fill="FFFFFF"/>
          <w:lang w:eastAsia="en-US"/>
        </w:rPr>
        <w:t>podľa § 36</w:t>
      </w:r>
      <w:r w:rsidRPr="00195E79">
        <w:rPr>
          <w:rFonts w:ascii="Arial Narrow" w:eastAsia="Calibri" w:hAnsi="Arial Narrow"/>
          <w:color w:val="000000" w:themeColor="text1"/>
          <w:bdr w:val="none" w:sz="0" w:space="0" w:color="auto" w:frame="1"/>
          <w:shd w:val="clear" w:color="auto" w:fill="FFFFFF"/>
          <w:lang w:eastAsia="en-US"/>
        </w:rPr>
        <w:t xml:space="preserve"> - uchádzač predloží certifikát vydaný nezávislou inštitúciou, ktorým sa potvrdzuje splnenie požiadaviek </w:t>
      </w:r>
      <w:r w:rsidRPr="00195E79">
        <w:rPr>
          <w:rFonts w:ascii="Arial Narrow" w:eastAsia="Calibri" w:hAnsi="Arial Narrow"/>
          <w:color w:val="000000" w:themeColor="text1"/>
          <w:bdr w:val="none" w:sz="0" w:space="0" w:color="auto" w:frame="1"/>
          <w:shd w:val="clear" w:color="auto" w:fill="FFFFFF"/>
        </w:rPr>
        <w:t>noriem na systém environmentálneho manažérstva podľa normy STN EN ISO 14 001.</w:t>
      </w:r>
    </w:p>
    <w:p w14:paraId="2D4C8B8F" w14:textId="31BBCD2D" w:rsidR="003A727E" w:rsidRPr="00673064" w:rsidRDefault="003A727E" w:rsidP="003A727E">
      <w:pPr>
        <w:widowControl w:val="0"/>
        <w:tabs>
          <w:tab w:val="left" w:pos="988"/>
        </w:tabs>
        <w:spacing w:after="240"/>
        <w:ind w:left="851"/>
        <w:rPr>
          <w:color w:val="000000" w:themeColor="text1"/>
          <w:sz w:val="24"/>
          <w:szCs w:val="24"/>
        </w:rPr>
      </w:pPr>
      <w:r w:rsidRPr="00673064">
        <w:rPr>
          <w:color w:val="000000" w:themeColor="text1"/>
          <w:sz w:val="24"/>
          <w:szCs w:val="24"/>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r w:rsidRPr="00673064">
        <w:rPr>
          <w:iCs/>
          <w:color w:val="000000" w:themeColor="text1"/>
          <w:sz w:val="24"/>
          <w:szCs w:val="24"/>
        </w:rPr>
        <w:t>§ 40 ods. 6 písm. a) až h)</w:t>
      </w:r>
      <w:r w:rsidRPr="00673064">
        <w:rPr>
          <w:color w:val="000000" w:themeColor="text1"/>
          <w:sz w:val="24"/>
          <w:szCs w:val="24"/>
        </w:rPr>
        <w:t> a </w:t>
      </w:r>
      <w:r w:rsidRPr="00673064">
        <w:rPr>
          <w:iCs/>
          <w:color w:val="000000" w:themeColor="text1"/>
          <w:sz w:val="24"/>
          <w:szCs w:val="24"/>
        </w:rPr>
        <w:t>ods. 7</w:t>
      </w:r>
      <w:r w:rsidRPr="00673064">
        <w:rPr>
          <w:color w:val="000000" w:themeColor="text1"/>
          <w:sz w:val="24"/>
          <w:szCs w:val="24"/>
        </w:rPr>
        <w:t>;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0EB5BB04" w14:textId="5E9DDA40" w:rsidR="00F93DB2" w:rsidRPr="00673064" w:rsidRDefault="00A760C0" w:rsidP="003A727E">
      <w:pPr>
        <w:widowControl w:val="0"/>
        <w:tabs>
          <w:tab w:val="left" w:pos="1418"/>
        </w:tabs>
        <w:spacing w:after="240"/>
        <w:ind w:left="851"/>
        <w:rPr>
          <w:rFonts w:eastAsia="Times New Roman"/>
          <w:b/>
          <w:bCs/>
          <w:caps/>
          <w:color w:val="000000" w:themeColor="text1"/>
          <w:kern w:val="28"/>
          <w:sz w:val="28"/>
          <w:szCs w:val="28"/>
          <w:lang w:eastAsia="sk-SK"/>
        </w:rPr>
      </w:pPr>
      <w:r>
        <w:rPr>
          <w:b/>
          <w:color w:val="000000" w:themeColor="text1"/>
          <w:sz w:val="24"/>
          <w:szCs w:val="24"/>
        </w:rPr>
        <w:t>5.</w:t>
      </w:r>
      <w:r w:rsidR="003A727E" w:rsidRPr="00673064">
        <w:rPr>
          <w:color w:val="000000" w:themeColor="text1"/>
          <w:sz w:val="24"/>
          <w:szCs w:val="24"/>
        </w:rPr>
        <w:t xml:space="preserve"> Pri sumách uvedených v inej mene ako v EUR sa použije pri prepočte z inej meny na EUR kurz inej meny k EUR uvedený v kurzovom lístku ECB, zverejnený Národnou bankou Slovenska v deň zverejnenia oznámenia vo Vestníku verejného obstarávania a ak to nie je možné, potom v najbližší predchádzajúci deň pred dňom zverejnenia oznámenia vo Vestníku verejného obstarávania.</w:t>
      </w:r>
    </w:p>
    <w:p w14:paraId="0CB2CC8C" w14:textId="6BEE1C80" w:rsidR="005D69A9" w:rsidRPr="00673064" w:rsidRDefault="005D69A9" w:rsidP="00A760C0">
      <w:pPr>
        <w:pStyle w:val="Nzov"/>
      </w:pPr>
      <w:bookmarkStart w:id="91" w:name="_Toc3533827"/>
      <w:bookmarkStart w:id="92" w:name="_Toc12357778"/>
      <w:r w:rsidRPr="00673064">
        <w:lastRenderedPageBreak/>
        <w:t>Časť C - Kritéria na vyhodnotenie ponúk</w:t>
      </w:r>
      <w:bookmarkEnd w:id="91"/>
      <w:bookmarkEnd w:id="92"/>
    </w:p>
    <w:p w14:paraId="15AA8FB4" w14:textId="6A9D243D" w:rsidR="00CE2A25" w:rsidRPr="00673064" w:rsidRDefault="00CE2A25" w:rsidP="002553C1">
      <w:pPr>
        <w:widowControl w:val="0"/>
        <w:tabs>
          <w:tab w:val="left" w:pos="1418"/>
        </w:tabs>
        <w:spacing w:after="240"/>
        <w:ind w:left="851"/>
        <w:rPr>
          <w:color w:val="000000" w:themeColor="text1"/>
          <w:sz w:val="24"/>
          <w:szCs w:val="24"/>
        </w:rPr>
      </w:pPr>
      <w:r w:rsidRPr="00673064">
        <w:rPr>
          <w:color w:val="000000" w:themeColor="text1"/>
          <w:sz w:val="24"/>
          <w:szCs w:val="24"/>
        </w:rPr>
        <w:t>Verejný obstarávateľ zvolil pre vyhodnotenie ponúk zadávanej zákazky postup na základe</w:t>
      </w:r>
      <w:r w:rsidRPr="00673064">
        <w:rPr>
          <w:b/>
          <w:color w:val="000000" w:themeColor="text1"/>
          <w:sz w:val="24"/>
          <w:szCs w:val="24"/>
        </w:rPr>
        <w:t xml:space="preserve"> najnižšej ceny.</w:t>
      </w:r>
    </w:p>
    <w:p w14:paraId="7EB6359F" w14:textId="77777777" w:rsidR="00CE2A25" w:rsidRPr="00673064" w:rsidRDefault="00CE2A25" w:rsidP="002553C1">
      <w:pPr>
        <w:widowControl w:val="0"/>
        <w:tabs>
          <w:tab w:val="left" w:pos="1418"/>
        </w:tabs>
        <w:spacing w:after="240"/>
        <w:ind w:left="851"/>
        <w:rPr>
          <w:b/>
          <w:color w:val="000000" w:themeColor="text1"/>
          <w:sz w:val="24"/>
          <w:szCs w:val="24"/>
        </w:rPr>
      </w:pPr>
      <w:r w:rsidRPr="00673064">
        <w:rPr>
          <w:b/>
          <w:color w:val="000000" w:themeColor="text1"/>
          <w:sz w:val="24"/>
          <w:szCs w:val="24"/>
        </w:rPr>
        <w:t>1. Určenie kritérií a pravidlá ich uplatnenia:</w:t>
      </w:r>
    </w:p>
    <w:p w14:paraId="245312C1" w14:textId="102A8173" w:rsidR="00150595" w:rsidRPr="00673064" w:rsidRDefault="00150595" w:rsidP="00150595">
      <w:pPr>
        <w:spacing w:after="240"/>
        <w:ind w:left="851"/>
        <w:rPr>
          <w:color w:val="000000" w:themeColor="text1"/>
          <w:sz w:val="24"/>
          <w:szCs w:val="24"/>
        </w:rPr>
      </w:pPr>
      <w:r w:rsidRPr="00673064">
        <w:rPr>
          <w:color w:val="000000" w:themeColor="text1"/>
          <w:sz w:val="24"/>
          <w:szCs w:val="24"/>
        </w:rPr>
        <w:t xml:space="preserve">Celková cena za predmet zákazky sa vypočíta ako súčet súčinov jednotkových cien </w:t>
      </w:r>
      <w:r w:rsidR="00A466F1" w:rsidRPr="00673064">
        <w:rPr>
          <w:color w:val="000000" w:themeColor="text1"/>
          <w:sz w:val="24"/>
          <w:szCs w:val="24"/>
        </w:rPr>
        <w:t>bez</w:t>
      </w:r>
      <w:r w:rsidRPr="00673064">
        <w:rPr>
          <w:color w:val="000000" w:themeColor="text1"/>
          <w:sz w:val="24"/>
          <w:szCs w:val="24"/>
        </w:rPr>
        <w:t xml:space="preserve"> DPH a stanoveného počtu merných jednotiek za všetky položky predmetu obstarávania. </w:t>
      </w:r>
    </w:p>
    <w:p w14:paraId="22034278" w14:textId="77777777" w:rsidR="00150595" w:rsidRPr="00673064" w:rsidRDefault="00150595" w:rsidP="00150595">
      <w:pPr>
        <w:spacing w:after="240"/>
        <w:ind w:left="851"/>
        <w:rPr>
          <w:color w:val="000000" w:themeColor="text1"/>
          <w:sz w:val="24"/>
          <w:szCs w:val="24"/>
        </w:rPr>
      </w:pPr>
      <w:r w:rsidRPr="00673064">
        <w:rPr>
          <w:color w:val="000000" w:themeColor="text1"/>
          <w:sz w:val="24"/>
          <w:szCs w:val="24"/>
        </w:rPr>
        <w:t xml:space="preserve">Jednotkové ceny možno zadávať číslom najviac na 2 (dve) desatinné miesta väčším ako 0,00. </w:t>
      </w:r>
    </w:p>
    <w:p w14:paraId="445B36A7" w14:textId="70BAE708" w:rsidR="00CE2A25" w:rsidRPr="00673064" w:rsidRDefault="00CE2A25" w:rsidP="002553C1">
      <w:pPr>
        <w:widowControl w:val="0"/>
        <w:tabs>
          <w:tab w:val="left" w:pos="1418"/>
        </w:tabs>
        <w:spacing w:after="240"/>
        <w:ind w:left="851"/>
        <w:rPr>
          <w:color w:val="000000" w:themeColor="text1"/>
          <w:sz w:val="24"/>
          <w:szCs w:val="24"/>
        </w:rPr>
      </w:pPr>
      <w:r w:rsidRPr="00673064">
        <w:rPr>
          <w:color w:val="000000" w:themeColor="text1"/>
          <w:sz w:val="24"/>
          <w:szCs w:val="24"/>
        </w:rPr>
        <w:t>Toto kritérium obsahuje celkovú cenu diela. Cena musí obsahovať všetky náklady na prípravu</w:t>
      </w:r>
      <w:r w:rsidR="00655401">
        <w:rPr>
          <w:color w:val="000000" w:themeColor="text1"/>
          <w:sz w:val="24"/>
          <w:szCs w:val="24"/>
        </w:rPr>
        <w:t xml:space="preserve"> a realizáciu diela</w:t>
      </w:r>
      <w:r w:rsidRPr="00673064">
        <w:rPr>
          <w:color w:val="000000" w:themeColor="text1"/>
          <w:sz w:val="24"/>
          <w:szCs w:val="24"/>
        </w:rPr>
        <w:t>.</w:t>
      </w:r>
    </w:p>
    <w:p w14:paraId="65477FC2" w14:textId="77777777" w:rsidR="00CE2A25" w:rsidRPr="00673064" w:rsidRDefault="00CE2A25" w:rsidP="002553C1">
      <w:pPr>
        <w:widowControl w:val="0"/>
        <w:tabs>
          <w:tab w:val="left" w:pos="1418"/>
        </w:tabs>
        <w:spacing w:after="240"/>
        <w:ind w:left="851"/>
        <w:rPr>
          <w:b/>
          <w:color w:val="000000" w:themeColor="text1"/>
          <w:sz w:val="24"/>
          <w:szCs w:val="24"/>
        </w:rPr>
      </w:pPr>
      <w:r w:rsidRPr="00673064">
        <w:rPr>
          <w:b/>
          <w:color w:val="000000" w:themeColor="text1"/>
          <w:sz w:val="24"/>
          <w:szCs w:val="24"/>
        </w:rPr>
        <w:t xml:space="preserve">2. Pravidlá pre uplatnenie a spôsob vyhodnotenia kritéria sú nasledujúce: </w:t>
      </w:r>
    </w:p>
    <w:p w14:paraId="02FD12EB" w14:textId="77777777" w:rsidR="00CE2A25" w:rsidRPr="00673064" w:rsidRDefault="00CE2A25" w:rsidP="002553C1">
      <w:pPr>
        <w:widowControl w:val="0"/>
        <w:tabs>
          <w:tab w:val="left" w:pos="1418"/>
        </w:tabs>
        <w:spacing w:after="240"/>
        <w:ind w:left="851"/>
        <w:rPr>
          <w:color w:val="000000" w:themeColor="text1"/>
          <w:sz w:val="24"/>
          <w:szCs w:val="24"/>
        </w:rPr>
      </w:pPr>
      <w:r w:rsidRPr="00673064">
        <w:rPr>
          <w:color w:val="000000" w:themeColor="text1"/>
          <w:sz w:val="24"/>
          <w:szCs w:val="24"/>
        </w:rPr>
        <w:t xml:space="preserve">Hodnotenie ponúk uchádzačov je dané pridelením jej príslušného poradia podľa posudzovaných údajov uvedených v jednotlivých ponukách, týkajúcich sa ceny za dodanie predmetu zákazky. </w:t>
      </w:r>
    </w:p>
    <w:p w14:paraId="41CB61E4" w14:textId="7F37AACF" w:rsidR="00CE2A25" w:rsidRPr="00673064" w:rsidRDefault="00CE2A25" w:rsidP="002553C1">
      <w:pPr>
        <w:widowControl w:val="0"/>
        <w:tabs>
          <w:tab w:val="left" w:pos="1418"/>
        </w:tabs>
        <w:spacing w:after="240"/>
        <w:ind w:left="851"/>
        <w:rPr>
          <w:color w:val="000000" w:themeColor="text1"/>
          <w:sz w:val="24"/>
          <w:szCs w:val="24"/>
        </w:rPr>
      </w:pPr>
      <w:r w:rsidRPr="00673064">
        <w:rPr>
          <w:b/>
          <w:color w:val="000000" w:themeColor="text1"/>
          <w:sz w:val="24"/>
          <w:szCs w:val="24"/>
          <w:u w:val="single"/>
        </w:rPr>
        <w:t xml:space="preserve">Úspešným uchádzačom sa stane uchádzač, ktorý vo svojej ponuke predloží najnižšiu cenu za predmet zákazky vyjadrenú v EUR </w:t>
      </w:r>
      <w:r w:rsidR="00A466F1" w:rsidRPr="00673064">
        <w:rPr>
          <w:b/>
          <w:color w:val="000000" w:themeColor="text1"/>
          <w:sz w:val="24"/>
          <w:szCs w:val="24"/>
          <w:u w:val="single"/>
        </w:rPr>
        <w:t>bez</w:t>
      </w:r>
      <w:r w:rsidRPr="00673064">
        <w:rPr>
          <w:b/>
          <w:color w:val="000000" w:themeColor="text1"/>
          <w:sz w:val="24"/>
          <w:szCs w:val="24"/>
          <w:u w:val="single"/>
        </w:rPr>
        <w:t xml:space="preserve"> DPH.</w:t>
      </w:r>
      <w:r w:rsidRPr="00673064">
        <w:rPr>
          <w:color w:val="000000" w:themeColor="text1"/>
          <w:sz w:val="24"/>
          <w:szCs w:val="24"/>
        </w:rPr>
        <w:t xml:space="preserve"> Ako druhý v poradí sa umiestni uchádzač, ktorý vo svojej ponuke predloží druhú najnižšiu cenu za predmet zákazky vyjadrenú v EUR </w:t>
      </w:r>
      <w:r w:rsidR="00A466F1" w:rsidRPr="00673064">
        <w:rPr>
          <w:color w:val="000000" w:themeColor="text1"/>
          <w:sz w:val="24"/>
          <w:szCs w:val="24"/>
        </w:rPr>
        <w:t>bez</w:t>
      </w:r>
      <w:r w:rsidRPr="00673064">
        <w:rPr>
          <w:color w:val="000000" w:themeColor="text1"/>
          <w:sz w:val="24"/>
          <w:szCs w:val="24"/>
        </w:rPr>
        <w:t xml:space="preserve"> DPH, ako tretí v poradí sa umiestni uchádzač, ktorý vo svojej ponuke predloží tretiu najnižšiu cenu za predmet zákazky vyjadrenú v EUR </w:t>
      </w:r>
      <w:r w:rsidR="00A466F1" w:rsidRPr="00673064">
        <w:rPr>
          <w:color w:val="000000" w:themeColor="text1"/>
          <w:sz w:val="24"/>
          <w:szCs w:val="24"/>
        </w:rPr>
        <w:t>bez</w:t>
      </w:r>
      <w:r w:rsidRPr="00673064">
        <w:rPr>
          <w:color w:val="000000" w:themeColor="text1"/>
          <w:sz w:val="24"/>
          <w:szCs w:val="24"/>
        </w:rPr>
        <w:t xml:space="preserve"> DPH atď. </w:t>
      </w:r>
    </w:p>
    <w:p w14:paraId="4E5240D6" w14:textId="3AFFB69B" w:rsidR="00CE2A25" w:rsidRPr="00673064" w:rsidRDefault="00CE2A25" w:rsidP="002553C1">
      <w:pPr>
        <w:widowControl w:val="0"/>
        <w:tabs>
          <w:tab w:val="left" w:pos="1418"/>
        </w:tabs>
        <w:spacing w:after="240"/>
        <w:ind w:left="851"/>
        <w:rPr>
          <w:color w:val="000000" w:themeColor="text1"/>
          <w:sz w:val="24"/>
          <w:szCs w:val="24"/>
        </w:rPr>
      </w:pPr>
      <w:r w:rsidRPr="00673064">
        <w:rPr>
          <w:color w:val="000000" w:themeColor="text1"/>
          <w:sz w:val="24"/>
          <w:szCs w:val="24"/>
        </w:rPr>
        <w:t>Maximálna ponúkaná cena diela nesmie prekročiť predpokladanú hodnotu zákazky podľa bodu 2.</w:t>
      </w:r>
      <w:r w:rsidR="00150595" w:rsidRPr="00673064">
        <w:rPr>
          <w:color w:val="000000" w:themeColor="text1"/>
          <w:sz w:val="24"/>
          <w:szCs w:val="24"/>
        </w:rPr>
        <w:t>3</w:t>
      </w:r>
      <w:r w:rsidRPr="00673064">
        <w:rPr>
          <w:color w:val="000000" w:themeColor="text1"/>
          <w:sz w:val="24"/>
          <w:szCs w:val="24"/>
        </w:rPr>
        <w:t xml:space="preserve"> súťažných podkladov. Ponuka s cenou diela prevyšujúcou predpokladanú hodnotu zákazky nebude akceptovaná.</w:t>
      </w:r>
    </w:p>
    <w:p w14:paraId="6F0390EF" w14:textId="16FFDA24" w:rsidR="00CE2A25" w:rsidRDefault="00CE2A25" w:rsidP="002553C1">
      <w:pPr>
        <w:widowControl w:val="0"/>
        <w:tabs>
          <w:tab w:val="left" w:pos="1418"/>
        </w:tabs>
        <w:spacing w:after="240"/>
        <w:ind w:left="851"/>
        <w:rPr>
          <w:color w:val="000000" w:themeColor="text1"/>
          <w:sz w:val="24"/>
          <w:szCs w:val="24"/>
        </w:rPr>
      </w:pPr>
      <w:r w:rsidRPr="00673064">
        <w:rPr>
          <w:color w:val="000000" w:themeColor="text1"/>
          <w:sz w:val="24"/>
          <w:szCs w:val="24"/>
        </w:rPr>
        <w:t xml:space="preserve">Uchádzač na samostatnom liste predloží vypracované plnenie kritérií určených verejným obstarávateľom na hodnotenie ponúk, pričom musí platiť, že údaj uvedený týkajúci sa kritéria - cena musí byť zhodná s údajom uvedeným v návrhu zmluvy o dielo. Tento list musí byť podpísaný uchádzačom. Viď príloha č. </w:t>
      </w:r>
      <w:r w:rsidR="004C6A2A" w:rsidRPr="00673064">
        <w:rPr>
          <w:color w:val="000000" w:themeColor="text1"/>
          <w:sz w:val="24"/>
          <w:szCs w:val="24"/>
        </w:rPr>
        <w:t>1</w:t>
      </w:r>
      <w:r w:rsidRPr="00673064">
        <w:rPr>
          <w:color w:val="000000" w:themeColor="text1"/>
          <w:sz w:val="24"/>
          <w:szCs w:val="24"/>
        </w:rPr>
        <w:t>.</w:t>
      </w:r>
    </w:p>
    <w:p w14:paraId="22009264" w14:textId="1DB78B01" w:rsidR="000F16E8" w:rsidRPr="005D69A9" w:rsidRDefault="000F16E8" w:rsidP="001A414B">
      <w:pPr>
        <w:pStyle w:val="Odsekzoznamu"/>
        <w:widowControl w:val="0"/>
        <w:tabs>
          <w:tab w:val="left" w:pos="827"/>
        </w:tabs>
        <w:spacing w:before="24" w:line="276" w:lineRule="auto"/>
        <w:ind w:left="851"/>
        <w:jc w:val="both"/>
        <w:rPr>
          <w:rFonts w:ascii="Arial Narrow" w:hAnsi="Arial Narrow"/>
        </w:rPr>
      </w:pPr>
    </w:p>
    <w:p w14:paraId="70604A54" w14:textId="77777777" w:rsidR="001A414B" w:rsidRPr="00673064" w:rsidRDefault="001A414B" w:rsidP="002553C1">
      <w:pPr>
        <w:widowControl w:val="0"/>
        <w:tabs>
          <w:tab w:val="left" w:pos="1418"/>
        </w:tabs>
        <w:spacing w:after="240"/>
        <w:ind w:left="851"/>
        <w:rPr>
          <w:color w:val="000000" w:themeColor="text1"/>
          <w:sz w:val="24"/>
          <w:szCs w:val="24"/>
        </w:rPr>
      </w:pPr>
    </w:p>
    <w:p w14:paraId="790182C8" w14:textId="3771A454" w:rsidR="00B24DE0" w:rsidRPr="00673064" w:rsidRDefault="00B24DE0" w:rsidP="00150595">
      <w:pPr>
        <w:widowControl w:val="0"/>
        <w:tabs>
          <w:tab w:val="left" w:pos="1418"/>
        </w:tabs>
        <w:spacing w:after="240"/>
        <w:ind w:left="851"/>
        <w:rPr>
          <w:color w:val="000000" w:themeColor="text1"/>
          <w:sz w:val="24"/>
          <w:szCs w:val="24"/>
        </w:rPr>
      </w:pPr>
    </w:p>
    <w:p w14:paraId="5E6C887B" w14:textId="50BD3921" w:rsidR="005D69A9" w:rsidRPr="00673064" w:rsidRDefault="005D69A9" w:rsidP="00A760C0">
      <w:pPr>
        <w:pStyle w:val="Nzov"/>
      </w:pPr>
      <w:r w:rsidRPr="00673064">
        <w:rPr>
          <w:sz w:val="24"/>
          <w:szCs w:val="24"/>
        </w:rPr>
        <w:br w:type="page"/>
      </w:r>
      <w:bookmarkStart w:id="93" w:name="_Toc3533828"/>
      <w:bookmarkStart w:id="94" w:name="_Toc12357779"/>
      <w:r w:rsidRPr="00673064">
        <w:lastRenderedPageBreak/>
        <w:t>Časť D - Opis predmetu zákazky</w:t>
      </w:r>
      <w:bookmarkEnd w:id="93"/>
      <w:bookmarkEnd w:id="94"/>
    </w:p>
    <w:p w14:paraId="04BCC98D" w14:textId="77777777" w:rsidR="005D69A9" w:rsidRPr="00673064" w:rsidRDefault="005D69A9" w:rsidP="005D69A9">
      <w:pPr>
        <w:spacing w:after="0"/>
        <w:rPr>
          <w:color w:val="000000" w:themeColor="text1"/>
          <w:lang w:eastAsia="sk-SK"/>
        </w:rPr>
      </w:pPr>
    </w:p>
    <w:p w14:paraId="4BEBADBD" w14:textId="77777777" w:rsidR="00252473" w:rsidRPr="00673064" w:rsidRDefault="00252473" w:rsidP="00252473">
      <w:pPr>
        <w:widowControl w:val="0"/>
        <w:tabs>
          <w:tab w:val="left" w:pos="988"/>
        </w:tabs>
        <w:spacing w:after="240"/>
        <w:ind w:left="851"/>
        <w:rPr>
          <w:color w:val="000000" w:themeColor="text1"/>
          <w:sz w:val="24"/>
          <w:szCs w:val="24"/>
        </w:rPr>
      </w:pPr>
      <w:r w:rsidRPr="00673064">
        <w:rPr>
          <w:b/>
          <w:color w:val="000000" w:themeColor="text1"/>
          <w:sz w:val="24"/>
          <w:szCs w:val="24"/>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príslušenstvách konkrétnej značky, môže uchádzač predložiť aj ekvivalenty inej značky v rovnakej alebo vyššej kvalite.</w:t>
      </w:r>
    </w:p>
    <w:p w14:paraId="41EB21FC" w14:textId="77777777" w:rsidR="00252473" w:rsidRPr="00673064" w:rsidRDefault="00252473" w:rsidP="00252473">
      <w:pPr>
        <w:widowControl w:val="0"/>
        <w:tabs>
          <w:tab w:val="left" w:pos="988"/>
        </w:tabs>
        <w:spacing w:after="240"/>
        <w:ind w:left="851"/>
        <w:rPr>
          <w:b/>
          <w:color w:val="000000" w:themeColor="text1"/>
          <w:sz w:val="24"/>
          <w:szCs w:val="24"/>
        </w:rPr>
      </w:pPr>
      <w:r w:rsidRPr="00673064">
        <w:rPr>
          <w:b/>
          <w:color w:val="000000" w:themeColor="text1"/>
          <w:sz w:val="24"/>
          <w:szCs w:val="24"/>
        </w:rPr>
        <w:t xml:space="preserve">OPIS PREDMETU ZÁKAZKY: </w:t>
      </w:r>
    </w:p>
    <w:p w14:paraId="0603516F" w14:textId="77777777" w:rsidR="00730080" w:rsidRDefault="00CA18D9" w:rsidP="00CA18D9">
      <w:pPr>
        <w:spacing w:after="0"/>
        <w:ind w:left="851"/>
        <w:rPr>
          <w:rFonts w:cs="Arial"/>
          <w:color w:val="000000" w:themeColor="text1"/>
          <w:sz w:val="24"/>
          <w:szCs w:val="24"/>
        </w:rPr>
      </w:pPr>
      <w:r>
        <w:rPr>
          <w:rFonts w:cs="Arial"/>
          <w:color w:val="000000" w:themeColor="text1"/>
          <w:sz w:val="24"/>
          <w:szCs w:val="24"/>
        </w:rPr>
        <w:t xml:space="preserve">Predmetom zákazky je oprava vjazdov, prístupovej komunikácie a chodníkov ulíc: M. R. Štefánika, Komenského, </w:t>
      </w:r>
      <w:proofErr w:type="spellStart"/>
      <w:r>
        <w:rPr>
          <w:rFonts w:cs="Arial"/>
          <w:color w:val="000000" w:themeColor="text1"/>
          <w:sz w:val="24"/>
          <w:szCs w:val="24"/>
        </w:rPr>
        <w:t>Čsl</w:t>
      </w:r>
      <w:proofErr w:type="spellEnd"/>
      <w:r>
        <w:rPr>
          <w:rFonts w:cs="Arial"/>
          <w:color w:val="000000" w:themeColor="text1"/>
          <w:sz w:val="24"/>
          <w:szCs w:val="24"/>
        </w:rPr>
        <w:t xml:space="preserve">. Armády, T. G. Masaryka, Cintorínska, J. Kostru, Hollého, Moyzesova, Šrobárova, Štúrova, kpt. Nálepku, Pribinova, Kukučínova, Stavebná, Škultétyho, 1.decembra, L. Sáru o celkovej ploche odstránenia krytu, </w:t>
      </w:r>
      <w:proofErr w:type="spellStart"/>
      <w:r>
        <w:rPr>
          <w:rFonts w:cs="Arial"/>
          <w:color w:val="000000" w:themeColor="text1"/>
          <w:sz w:val="24"/>
          <w:szCs w:val="24"/>
        </w:rPr>
        <w:t>vyspravenia</w:t>
      </w:r>
      <w:proofErr w:type="spellEnd"/>
      <w:r>
        <w:rPr>
          <w:rFonts w:cs="Arial"/>
          <w:color w:val="000000" w:themeColor="text1"/>
          <w:sz w:val="24"/>
          <w:szCs w:val="24"/>
        </w:rPr>
        <w:t xml:space="preserve"> podkladu a nanesenia vrchnej asfaltovej vrstvy vo výške cca 14 475 m</w:t>
      </w:r>
      <w:r>
        <w:rPr>
          <w:rFonts w:cs="Arial"/>
          <w:color w:val="000000" w:themeColor="text1"/>
          <w:sz w:val="24"/>
          <w:szCs w:val="24"/>
          <w:vertAlign w:val="superscript"/>
        </w:rPr>
        <w:t>2</w:t>
      </w:r>
      <w:r>
        <w:rPr>
          <w:rFonts w:cs="Arial"/>
          <w:color w:val="000000" w:themeColor="text1"/>
          <w:sz w:val="24"/>
          <w:szCs w:val="24"/>
        </w:rPr>
        <w:t xml:space="preserve">. </w:t>
      </w:r>
    </w:p>
    <w:p w14:paraId="30C29F4D" w14:textId="3FE0105F"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 zmysle aktualizovaného Prehľadu poškodených mestských cestných komunikácií a chodníkov, početných opakovaných sťažností občanov na stav mestských chodníkov, interpelácií a podnetov poslancov mestského zastupiteľstva a vykonaných obhliadok komunikácií, bol spracovaný Návrh na opravu mestských komunikácií na rok 2019. Obhliadka poškodených mestských komunikácií a vypracovanie návrhu na opravu boli realizované v súčinnosti s Technickými službami mesta.</w:t>
      </w:r>
      <w:r w:rsidRPr="00A75790">
        <w:rPr>
          <w:b/>
          <w:sz w:val="24"/>
          <w:szCs w:val="24"/>
        </w:rPr>
        <w:t xml:space="preserve"> </w:t>
      </w:r>
    </w:p>
    <w:p w14:paraId="35660818"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Do návrhu opráv sú zaradené:</w:t>
      </w:r>
    </w:p>
    <w:p w14:paraId="26514043" w14:textId="77777777" w:rsidR="00730080" w:rsidRPr="00A75790" w:rsidRDefault="00730080" w:rsidP="00730080">
      <w:pPr>
        <w:spacing w:after="0" w:line="240" w:lineRule="auto"/>
        <w:ind w:left="851"/>
        <w:rPr>
          <w:rFonts w:eastAsia="Times New Roman"/>
          <w:sz w:val="24"/>
          <w:szCs w:val="24"/>
          <w:lang w:eastAsia="sk-SK"/>
        </w:rPr>
      </w:pPr>
    </w:p>
    <w:p w14:paraId="161AFF04" w14:textId="77777777" w:rsidR="00730080" w:rsidRPr="00A75790" w:rsidRDefault="00730080" w:rsidP="00730080">
      <w:pPr>
        <w:ind w:left="851"/>
        <w:rPr>
          <w:b/>
          <w:sz w:val="24"/>
          <w:szCs w:val="24"/>
        </w:rPr>
      </w:pPr>
      <w:r w:rsidRPr="00A75790">
        <w:rPr>
          <w:b/>
          <w:sz w:val="24"/>
          <w:szCs w:val="24"/>
          <w:u w:val="single"/>
        </w:rPr>
        <w:t>Cestné komunikácie</w:t>
      </w:r>
      <w:r w:rsidRPr="00A75790">
        <w:rPr>
          <w:b/>
          <w:sz w:val="24"/>
          <w:szCs w:val="24"/>
        </w:rPr>
        <w:t>:</w:t>
      </w:r>
    </w:p>
    <w:p w14:paraId="24B60A88"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1. Ul. M. R. Štefánika, vjazd na kruhovú križovatku pred predajňou Orange – </w:t>
      </w:r>
      <w:r w:rsidRPr="00A75790">
        <w:rPr>
          <w:rFonts w:eastAsia="Times New Roman"/>
          <w:sz w:val="24"/>
          <w:szCs w:val="24"/>
          <w:lang w:eastAsia="sk-SK"/>
        </w:rPr>
        <w:t>súvislá oprava cesty na ploche 771 m2.</w:t>
      </w:r>
    </w:p>
    <w:p w14:paraId="76BEC138"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-Vyfrézovanie ,odvoz a likvidácia starého asfaltu: 771 m2</w:t>
      </w:r>
    </w:p>
    <w:p w14:paraId="0F077BEE"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-Výšková úprava existujúcich poklopov uličných a kanalizačných vpustí: 4 ks</w:t>
      </w:r>
    </w:p>
    <w:p w14:paraId="2D2A133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-Vybúranie, odvoz a likvidácia starých obrubníkov, 8 m: 8ks</w:t>
      </w:r>
    </w:p>
    <w:p w14:paraId="423099F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-Obrubník betónový cestný 100x25x15: 8 ks</w:t>
      </w:r>
    </w:p>
    <w:p w14:paraId="5D90A420"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-Uloženie obrubníka do lôžka z betónu: 8 m </w:t>
      </w:r>
    </w:p>
    <w:p w14:paraId="10F54D53"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-Odstránenie podkladu na ploche: 30 m2</w:t>
      </w:r>
    </w:p>
    <w:p w14:paraId="2DA419A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-Podklad z kameniva frakcie 32-63 hr. 150 mm: 30 m2</w:t>
      </w:r>
    </w:p>
    <w:p w14:paraId="0B782356"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-Podklad zo </w:t>
      </w:r>
      <w:proofErr w:type="spellStart"/>
      <w:r w:rsidRPr="00A75790">
        <w:rPr>
          <w:rFonts w:eastAsia="Times New Roman"/>
          <w:sz w:val="24"/>
          <w:szCs w:val="24"/>
          <w:lang w:eastAsia="sk-SK"/>
        </w:rPr>
        <w:t>štrkodrvy</w:t>
      </w:r>
      <w:proofErr w:type="spellEnd"/>
      <w:r w:rsidRPr="00A75790">
        <w:rPr>
          <w:rFonts w:eastAsia="Times New Roman"/>
          <w:sz w:val="24"/>
          <w:szCs w:val="24"/>
          <w:lang w:eastAsia="sk-SK"/>
        </w:rPr>
        <w:t xml:space="preserve"> hr. 150 mm po zhutnení: 30 m2</w:t>
      </w:r>
    </w:p>
    <w:p w14:paraId="1AF058A9" w14:textId="77777777" w:rsidR="00730080" w:rsidRPr="00A75790" w:rsidRDefault="00730080" w:rsidP="00730080">
      <w:pPr>
        <w:spacing w:after="0" w:line="240" w:lineRule="auto"/>
        <w:ind w:left="851"/>
        <w:rPr>
          <w:rFonts w:eastAsia="Times New Roman"/>
          <w:color w:val="FF0000"/>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Vyrovnávka</w:t>
      </w:r>
      <w:proofErr w:type="spellEnd"/>
      <w:r w:rsidRPr="00A75790">
        <w:rPr>
          <w:rFonts w:eastAsia="Times New Roman"/>
          <w:sz w:val="24"/>
          <w:szCs w:val="24"/>
          <w:lang w:eastAsia="sk-SK"/>
        </w:rPr>
        <w:t xml:space="preserve"> nerovností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11, priem. hr.  3 cm na ploche 110 m2 </w:t>
      </w:r>
    </w:p>
    <w:p w14:paraId="11860AA3"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r w:rsidRPr="00A75790">
        <w:rPr>
          <w:rFonts w:eastAsia="Times New Roman"/>
          <w:sz w:val="24"/>
          <w:szCs w:val="24"/>
          <w:lang w:eastAsia="sk-SK"/>
        </w:rPr>
        <w:t xml:space="preserve"> </w:t>
      </w:r>
    </w:p>
    <w:p w14:paraId="5E52CE6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11, hr. 4 cm: 771 m2</w:t>
      </w:r>
    </w:p>
    <w:p w14:paraId="68839DCA" w14:textId="77777777" w:rsidR="00730080" w:rsidRPr="00A75790" w:rsidRDefault="00730080" w:rsidP="00730080">
      <w:pPr>
        <w:spacing w:after="0" w:line="240" w:lineRule="auto"/>
        <w:ind w:left="851"/>
        <w:rPr>
          <w:rFonts w:eastAsia="Times New Roman"/>
          <w:b/>
          <w:sz w:val="24"/>
          <w:szCs w:val="24"/>
          <w:lang w:eastAsia="sk-SK"/>
        </w:rPr>
      </w:pPr>
    </w:p>
    <w:p w14:paraId="1C4930B1" w14:textId="77777777" w:rsidR="00730080" w:rsidRPr="00A75790" w:rsidRDefault="00730080" w:rsidP="00730080">
      <w:pPr>
        <w:spacing w:after="0" w:line="240" w:lineRule="auto"/>
        <w:ind w:left="851"/>
        <w:rPr>
          <w:sz w:val="24"/>
          <w:szCs w:val="24"/>
        </w:rPr>
      </w:pPr>
      <w:r w:rsidRPr="00A75790">
        <w:rPr>
          <w:rFonts w:eastAsia="Times New Roman"/>
          <w:b/>
          <w:sz w:val="24"/>
          <w:szCs w:val="24"/>
          <w:lang w:eastAsia="sk-SK"/>
        </w:rPr>
        <w:t xml:space="preserve">2. </w:t>
      </w:r>
      <w:r w:rsidRPr="00A75790">
        <w:rPr>
          <w:b/>
          <w:sz w:val="24"/>
          <w:szCs w:val="24"/>
        </w:rPr>
        <w:t>Ul. Komenského, prístupová cesta k parkovacej ploche za BD 1682.</w:t>
      </w:r>
      <w:r w:rsidRPr="00A75790">
        <w:rPr>
          <w:sz w:val="24"/>
          <w:szCs w:val="24"/>
        </w:rPr>
        <w:t xml:space="preserve">  </w:t>
      </w:r>
    </w:p>
    <w:p w14:paraId="3EDDB5C4" w14:textId="77777777" w:rsidR="00730080" w:rsidRPr="00A75790" w:rsidRDefault="00730080" w:rsidP="00730080">
      <w:pPr>
        <w:spacing w:after="0" w:line="240" w:lineRule="auto"/>
        <w:ind w:left="851"/>
        <w:rPr>
          <w:sz w:val="24"/>
          <w:szCs w:val="24"/>
        </w:rPr>
      </w:pPr>
      <w:r w:rsidRPr="00A75790">
        <w:rPr>
          <w:sz w:val="24"/>
          <w:szCs w:val="24"/>
        </w:rPr>
        <w:t>Opravovaná plocha 355 m2.</w:t>
      </w:r>
    </w:p>
    <w:p w14:paraId="5A92F445" w14:textId="77777777" w:rsidR="00730080" w:rsidRPr="00A75790" w:rsidRDefault="00730080" w:rsidP="00730080">
      <w:pPr>
        <w:spacing w:after="0" w:line="240" w:lineRule="auto"/>
        <w:ind w:left="851"/>
        <w:rPr>
          <w:sz w:val="24"/>
          <w:szCs w:val="24"/>
        </w:rPr>
      </w:pPr>
      <w:r w:rsidRPr="00A75790">
        <w:rPr>
          <w:sz w:val="24"/>
          <w:szCs w:val="24"/>
        </w:rPr>
        <w:t>-Odstránenie podkladu na ploche: 90 m2</w:t>
      </w:r>
    </w:p>
    <w:p w14:paraId="52B1F3A0" w14:textId="77777777" w:rsidR="00730080" w:rsidRPr="00A75790" w:rsidRDefault="00730080" w:rsidP="00730080">
      <w:pPr>
        <w:spacing w:after="0" w:line="240" w:lineRule="auto"/>
        <w:ind w:left="851"/>
        <w:rPr>
          <w:sz w:val="24"/>
          <w:szCs w:val="24"/>
        </w:rPr>
      </w:pPr>
      <w:r w:rsidRPr="00A75790">
        <w:rPr>
          <w:sz w:val="24"/>
          <w:szCs w:val="24"/>
        </w:rPr>
        <w:t xml:space="preserve">-Podklad zo </w:t>
      </w:r>
      <w:proofErr w:type="spellStart"/>
      <w:r w:rsidRPr="00A75790">
        <w:rPr>
          <w:sz w:val="24"/>
          <w:szCs w:val="24"/>
        </w:rPr>
        <w:t>štrkodrvy</w:t>
      </w:r>
      <w:proofErr w:type="spellEnd"/>
      <w:r w:rsidRPr="00A75790">
        <w:rPr>
          <w:sz w:val="24"/>
          <w:szCs w:val="24"/>
        </w:rPr>
        <w:t xml:space="preserve"> frakcie 8 – 16  hr. 100 mm po zhutnení: 90 m2</w:t>
      </w:r>
    </w:p>
    <w:p w14:paraId="0FDC24EF" w14:textId="77777777" w:rsidR="00730080" w:rsidRPr="00A75790" w:rsidRDefault="00730080" w:rsidP="00730080">
      <w:pPr>
        <w:spacing w:after="0" w:line="240" w:lineRule="auto"/>
        <w:ind w:left="851"/>
        <w:rPr>
          <w:sz w:val="24"/>
          <w:szCs w:val="24"/>
        </w:rPr>
      </w:pPr>
      <w:r w:rsidRPr="00A75790">
        <w:rPr>
          <w:sz w:val="24"/>
          <w:szCs w:val="24"/>
        </w:rPr>
        <w:lastRenderedPageBreak/>
        <w:t xml:space="preserve">-Podklad zo </w:t>
      </w:r>
      <w:proofErr w:type="spellStart"/>
      <w:r w:rsidRPr="00A75790">
        <w:rPr>
          <w:sz w:val="24"/>
          <w:szCs w:val="24"/>
        </w:rPr>
        <w:t>štrkodrvy</w:t>
      </w:r>
      <w:proofErr w:type="spellEnd"/>
      <w:r w:rsidRPr="00A75790">
        <w:rPr>
          <w:sz w:val="24"/>
          <w:szCs w:val="24"/>
        </w:rPr>
        <w:t xml:space="preserve"> frakcie 0 – 32 hr.150 mm po zhutnení: 90 m2</w:t>
      </w:r>
    </w:p>
    <w:p w14:paraId="0B819635" w14:textId="77777777" w:rsidR="00730080" w:rsidRPr="00A75790" w:rsidRDefault="00730080" w:rsidP="00730080">
      <w:pPr>
        <w:spacing w:after="0" w:line="240" w:lineRule="auto"/>
        <w:ind w:left="851"/>
        <w:rPr>
          <w:sz w:val="24"/>
          <w:szCs w:val="24"/>
        </w:rPr>
      </w:pPr>
      <w:r w:rsidRPr="00A75790">
        <w:rPr>
          <w:sz w:val="24"/>
          <w:szCs w:val="24"/>
        </w:rPr>
        <w:t xml:space="preserve">-Podklad zo </w:t>
      </w:r>
      <w:proofErr w:type="spellStart"/>
      <w:r w:rsidRPr="00A75790">
        <w:rPr>
          <w:sz w:val="24"/>
          <w:szCs w:val="24"/>
        </w:rPr>
        <w:t>štrkodrvy</w:t>
      </w:r>
      <w:proofErr w:type="spellEnd"/>
      <w:r w:rsidRPr="00A75790">
        <w:rPr>
          <w:sz w:val="24"/>
          <w:szCs w:val="24"/>
        </w:rPr>
        <w:t xml:space="preserve"> frakcie 0 – 63 hr. 200 mm po zhutnení: 90 m2 </w:t>
      </w:r>
    </w:p>
    <w:p w14:paraId="056C1745" w14:textId="77777777" w:rsidR="00730080" w:rsidRPr="00A75790" w:rsidRDefault="00730080" w:rsidP="00730080">
      <w:pPr>
        <w:spacing w:after="0" w:line="240" w:lineRule="auto"/>
        <w:ind w:left="851"/>
        <w:rPr>
          <w:sz w:val="24"/>
          <w:szCs w:val="24"/>
        </w:rPr>
      </w:pPr>
      <w:r w:rsidRPr="00A75790">
        <w:rPr>
          <w:sz w:val="24"/>
          <w:szCs w:val="24"/>
        </w:rPr>
        <w:t>-Osadenie obrubníka 100x10x20: 184 ks</w:t>
      </w:r>
    </w:p>
    <w:p w14:paraId="1EC56565" w14:textId="77777777" w:rsidR="00730080" w:rsidRPr="00A75790" w:rsidRDefault="00730080" w:rsidP="00730080">
      <w:pPr>
        <w:spacing w:after="0" w:line="240" w:lineRule="auto"/>
        <w:ind w:left="851"/>
        <w:rPr>
          <w:sz w:val="24"/>
          <w:szCs w:val="24"/>
        </w:rPr>
      </w:pPr>
      <w:r w:rsidRPr="00A75790">
        <w:rPr>
          <w:sz w:val="24"/>
          <w:szCs w:val="24"/>
        </w:rPr>
        <w:t>-Podklad  z </w:t>
      </w:r>
      <w:proofErr w:type="spellStart"/>
      <w:r w:rsidRPr="00A75790">
        <w:rPr>
          <w:sz w:val="24"/>
          <w:szCs w:val="24"/>
        </w:rPr>
        <w:t>asfaltobetónu</w:t>
      </w:r>
      <w:proofErr w:type="spellEnd"/>
      <w:r w:rsidRPr="00A75790">
        <w:rPr>
          <w:sz w:val="24"/>
          <w:szCs w:val="24"/>
        </w:rPr>
        <w:t xml:space="preserve"> hr. 60 mm: 355 m2</w:t>
      </w:r>
    </w:p>
    <w:p w14:paraId="15CF976E" w14:textId="77777777" w:rsidR="00730080" w:rsidRPr="00A75790" w:rsidRDefault="00730080" w:rsidP="00730080">
      <w:pPr>
        <w:spacing w:after="0" w:line="240" w:lineRule="auto"/>
        <w:ind w:left="851"/>
        <w:rPr>
          <w:sz w:val="24"/>
          <w:szCs w:val="24"/>
        </w:rPr>
      </w:pPr>
      <w:r w:rsidRPr="00A75790">
        <w:rPr>
          <w:sz w:val="24"/>
          <w:szCs w:val="24"/>
        </w:rPr>
        <w:t>-</w:t>
      </w:r>
      <w:proofErr w:type="spellStart"/>
      <w:r w:rsidRPr="00A75790">
        <w:rPr>
          <w:sz w:val="24"/>
          <w:szCs w:val="24"/>
        </w:rPr>
        <w:t>Penetrácia</w:t>
      </w:r>
      <w:proofErr w:type="spellEnd"/>
    </w:p>
    <w:p w14:paraId="1CF57371" w14:textId="077D85DA" w:rsidR="00730080" w:rsidRPr="00730080" w:rsidRDefault="00730080" w:rsidP="00730080">
      <w:pPr>
        <w:spacing w:after="0" w:line="240" w:lineRule="auto"/>
        <w:ind w:left="851"/>
        <w:rPr>
          <w:sz w:val="24"/>
          <w:szCs w:val="24"/>
        </w:rPr>
      </w:pPr>
      <w:r w:rsidRPr="00A75790">
        <w:rPr>
          <w:sz w:val="24"/>
          <w:szCs w:val="24"/>
        </w:rPr>
        <w:t>-</w:t>
      </w:r>
      <w:proofErr w:type="spellStart"/>
      <w:r w:rsidRPr="00A75790">
        <w:rPr>
          <w:sz w:val="24"/>
          <w:szCs w:val="24"/>
        </w:rPr>
        <w:t>Pokladka</w:t>
      </w:r>
      <w:proofErr w:type="spellEnd"/>
      <w:r w:rsidRPr="00A75790">
        <w:rPr>
          <w:sz w:val="24"/>
          <w:szCs w:val="24"/>
        </w:rPr>
        <w:t xml:space="preserve"> </w:t>
      </w:r>
      <w:proofErr w:type="spellStart"/>
      <w:r w:rsidRPr="00A75790">
        <w:rPr>
          <w:sz w:val="24"/>
          <w:szCs w:val="24"/>
        </w:rPr>
        <w:t>asfaltobetónu</w:t>
      </w:r>
      <w:proofErr w:type="spellEnd"/>
      <w:r w:rsidRPr="00A75790">
        <w:rPr>
          <w:sz w:val="24"/>
          <w:szCs w:val="24"/>
        </w:rPr>
        <w:t xml:space="preserve">, </w:t>
      </w:r>
      <w:proofErr w:type="spellStart"/>
      <w:r w:rsidRPr="00A75790">
        <w:rPr>
          <w:sz w:val="24"/>
          <w:szCs w:val="24"/>
        </w:rPr>
        <w:t>asfaltobetón</w:t>
      </w:r>
      <w:proofErr w:type="spellEnd"/>
      <w:r w:rsidRPr="00A75790">
        <w:rPr>
          <w:sz w:val="24"/>
          <w:szCs w:val="24"/>
        </w:rPr>
        <w:t xml:space="preserve"> AC 11hr. 40 mm: 385 m2   </w:t>
      </w:r>
    </w:p>
    <w:p w14:paraId="0F5A84E1" w14:textId="77777777" w:rsidR="00730080" w:rsidRPr="00A75790" w:rsidRDefault="00730080" w:rsidP="00730080">
      <w:pPr>
        <w:tabs>
          <w:tab w:val="left" w:pos="3656"/>
        </w:tabs>
        <w:spacing w:after="0" w:line="240" w:lineRule="auto"/>
        <w:ind w:left="851"/>
        <w:rPr>
          <w:rFonts w:eastAsia="Times New Roman"/>
          <w:b/>
          <w:sz w:val="24"/>
          <w:szCs w:val="24"/>
          <w:lang w:eastAsia="sk-SK"/>
        </w:rPr>
      </w:pPr>
    </w:p>
    <w:p w14:paraId="1EA86283" w14:textId="77777777" w:rsidR="00730080" w:rsidRPr="00A75790" w:rsidRDefault="00730080" w:rsidP="00730080">
      <w:pPr>
        <w:ind w:left="851"/>
        <w:rPr>
          <w:b/>
          <w:sz w:val="24"/>
          <w:szCs w:val="24"/>
          <w:u w:val="single"/>
        </w:rPr>
      </w:pPr>
      <w:r w:rsidRPr="00A75790">
        <w:rPr>
          <w:b/>
          <w:sz w:val="24"/>
          <w:szCs w:val="24"/>
          <w:u w:val="single"/>
        </w:rPr>
        <w:t>Chodníky a spevnené plochy:</w:t>
      </w:r>
    </w:p>
    <w:p w14:paraId="3CD80CF6"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3. M. R. Štefánika, chodník pred budovou pošty- </w:t>
      </w:r>
      <w:r w:rsidRPr="00A75790">
        <w:rPr>
          <w:rFonts w:eastAsia="Times New Roman"/>
          <w:sz w:val="24"/>
          <w:szCs w:val="24"/>
          <w:lang w:eastAsia="sk-SK"/>
        </w:rPr>
        <w:t>celková opravovaná plocha 1 034 m2.</w:t>
      </w:r>
    </w:p>
    <w:p w14:paraId="47761D3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starého asfaltu, odvoz a likvidácia:  1 034 m2</w:t>
      </w:r>
    </w:p>
    <w:p w14:paraId="194CD899"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-Odstránenie podkladu na ploche: 12 m2</w:t>
      </w:r>
    </w:p>
    <w:p w14:paraId="341E2FD6"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-Podklad z betónu  hr. 10 cm na ploche 12 m2</w:t>
      </w:r>
    </w:p>
    <w:p w14:paraId="051DFEC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-Výšková úprava existujúcich poklopov uličných a kanalizačných vpustí: 1 ks </w:t>
      </w:r>
    </w:p>
    <w:p w14:paraId="6AC50B69"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-Výšková úprava existujúcich poklopov:  vodovodný hydrant: 1 ks</w:t>
      </w:r>
    </w:p>
    <w:p w14:paraId="2453AE89"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Vyrovnávka</w:t>
      </w:r>
      <w:proofErr w:type="spellEnd"/>
      <w:r w:rsidRPr="00A75790">
        <w:rPr>
          <w:rFonts w:eastAsia="Times New Roman"/>
          <w:sz w:val="24"/>
          <w:szCs w:val="24"/>
          <w:lang w:eastAsia="sk-SK"/>
        </w:rPr>
        <w:t xml:space="preserve"> nerovností,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priem. hr. 3 cm na ploche 30 m2  </w:t>
      </w:r>
    </w:p>
    <w:p w14:paraId="395B8D1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p>
    <w:p w14:paraId="08419F74" w14:textId="77777777" w:rsidR="00730080" w:rsidRPr="00A75790" w:rsidRDefault="00730080" w:rsidP="00730080">
      <w:pPr>
        <w:spacing w:after="0" w:line="240" w:lineRule="auto"/>
        <w:ind w:left="851"/>
        <w:rPr>
          <w:rFonts w:eastAsia="Times New Roman"/>
          <w:b/>
          <w:i/>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AC 08, hr. 4 cm:  1 034 m2</w:t>
      </w:r>
    </w:p>
    <w:p w14:paraId="7B413542" w14:textId="77777777" w:rsidR="00730080" w:rsidRPr="00A75790" w:rsidRDefault="00730080" w:rsidP="00730080">
      <w:pPr>
        <w:spacing w:after="0" w:line="240" w:lineRule="auto"/>
        <w:ind w:left="851"/>
        <w:rPr>
          <w:rFonts w:eastAsia="Times New Roman"/>
          <w:b/>
          <w:sz w:val="24"/>
          <w:szCs w:val="24"/>
          <w:lang w:eastAsia="sk-SK"/>
        </w:rPr>
      </w:pPr>
    </w:p>
    <w:p w14:paraId="0FA51167"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4. Ul. </w:t>
      </w:r>
      <w:proofErr w:type="spellStart"/>
      <w:r w:rsidRPr="00A75790">
        <w:rPr>
          <w:rFonts w:eastAsia="Times New Roman"/>
          <w:b/>
          <w:sz w:val="24"/>
          <w:szCs w:val="24"/>
          <w:lang w:eastAsia="sk-SK"/>
        </w:rPr>
        <w:t>Čsl</w:t>
      </w:r>
      <w:proofErr w:type="spellEnd"/>
      <w:r w:rsidRPr="00A75790">
        <w:rPr>
          <w:rFonts w:eastAsia="Times New Roman"/>
          <w:b/>
          <w:sz w:val="24"/>
          <w:szCs w:val="24"/>
          <w:lang w:eastAsia="sk-SK"/>
        </w:rPr>
        <w:t xml:space="preserve">. armády, severný chodník od svetelnej križovatky po BD 1782 – </w:t>
      </w:r>
      <w:r w:rsidRPr="00A75790">
        <w:rPr>
          <w:rFonts w:eastAsia="Times New Roman"/>
          <w:sz w:val="24"/>
          <w:szCs w:val="24"/>
          <w:lang w:eastAsia="sk-SK"/>
        </w:rPr>
        <w:t>celková opravovaná plocha 590 m2</w:t>
      </w:r>
    </w:p>
    <w:p w14:paraId="4A994999"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odvoz a likvidácia starého asfaltu: 590 m2</w:t>
      </w:r>
    </w:p>
    <w:p w14:paraId="75A960B9"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-Odstránenie podkladu na ploche: 9 m2</w:t>
      </w:r>
    </w:p>
    <w:p w14:paraId="7DF099D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-Podklad zo štrkopiesku po zhutnení hr. 10 cm: 9 m2</w:t>
      </w:r>
    </w:p>
    <w:p w14:paraId="124B621E"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-Podklad  z betónu </w:t>
      </w:r>
      <w:proofErr w:type="spellStart"/>
      <w:r w:rsidRPr="00A75790">
        <w:rPr>
          <w:rFonts w:eastAsia="Times New Roman"/>
          <w:sz w:val="24"/>
          <w:szCs w:val="24"/>
          <w:lang w:eastAsia="sk-SK"/>
        </w:rPr>
        <w:t>tr</w:t>
      </w:r>
      <w:proofErr w:type="spellEnd"/>
      <w:r w:rsidRPr="00A75790">
        <w:rPr>
          <w:rFonts w:eastAsia="Times New Roman"/>
          <w:sz w:val="24"/>
          <w:szCs w:val="24"/>
          <w:lang w:eastAsia="sk-SK"/>
        </w:rPr>
        <w:t>. C 8/10 hr.10: 10 m2</w:t>
      </w:r>
    </w:p>
    <w:p w14:paraId="70FFE09A"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-Vybúranie, odvoz a likvidácia starých obrubníkov, 14 m: 14 ks</w:t>
      </w:r>
    </w:p>
    <w:p w14:paraId="23586DA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-Obrubník betónový cestný 100x25x15: 14 ks</w:t>
      </w:r>
    </w:p>
    <w:p w14:paraId="127292B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-Uloženie obrubníka do lôžka z betónu</w:t>
      </w:r>
      <w:r w:rsidRPr="00A75790">
        <w:rPr>
          <w:rFonts w:eastAsia="Times New Roman"/>
          <w:b/>
          <w:i/>
          <w:sz w:val="24"/>
          <w:szCs w:val="24"/>
          <w:lang w:eastAsia="sk-SK"/>
        </w:rPr>
        <w:t xml:space="preserve">: </w:t>
      </w:r>
      <w:r w:rsidRPr="00A75790">
        <w:rPr>
          <w:rFonts w:eastAsia="Times New Roman"/>
          <w:sz w:val="24"/>
          <w:szCs w:val="24"/>
          <w:lang w:eastAsia="sk-SK"/>
        </w:rPr>
        <w:t>14 m</w:t>
      </w:r>
    </w:p>
    <w:p w14:paraId="5073D039"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-Rezanie betónového krytu: 14 m</w:t>
      </w:r>
    </w:p>
    <w:p w14:paraId="0607EEB5"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-Kladenie zámkovej dlažby pre nevidiacich: 9,28 m2</w:t>
      </w:r>
    </w:p>
    <w:p w14:paraId="795D3A9E"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-Dlažba pre nevidiacich s výstupkami 20x20x6 cm červená: 7,04 m2</w:t>
      </w:r>
    </w:p>
    <w:p w14:paraId="089EA754"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-Dlažba zámkovej dlažby pre nevidiacich drážková 20x20x6 červená: 2,24 m2</w:t>
      </w:r>
    </w:p>
    <w:p w14:paraId="4985F298" w14:textId="77777777" w:rsidR="00730080" w:rsidRPr="00A75790" w:rsidRDefault="00730080" w:rsidP="00730080">
      <w:pPr>
        <w:spacing w:after="0" w:line="240" w:lineRule="auto"/>
        <w:ind w:left="851"/>
        <w:rPr>
          <w:rFonts w:eastAsia="Times New Roman"/>
          <w:color w:val="FF0000"/>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r w:rsidRPr="00A75790">
        <w:rPr>
          <w:rFonts w:eastAsia="Times New Roman"/>
          <w:sz w:val="24"/>
          <w:szCs w:val="24"/>
          <w:lang w:eastAsia="sk-SK"/>
        </w:rPr>
        <w:t xml:space="preserve"> </w:t>
      </w:r>
    </w:p>
    <w:p w14:paraId="32B88A16"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AC 08, hr. 4 cm: 590 m2</w:t>
      </w:r>
    </w:p>
    <w:p w14:paraId="59016E12" w14:textId="77777777" w:rsidR="00730080" w:rsidRPr="00A75790" w:rsidRDefault="00730080" w:rsidP="00730080">
      <w:pPr>
        <w:spacing w:after="0" w:line="240" w:lineRule="auto"/>
        <w:ind w:left="851"/>
        <w:rPr>
          <w:rFonts w:eastAsia="Times New Roman"/>
          <w:b/>
          <w:sz w:val="24"/>
          <w:szCs w:val="24"/>
          <w:u w:val="single"/>
          <w:lang w:eastAsia="sk-SK"/>
        </w:rPr>
      </w:pPr>
    </w:p>
    <w:p w14:paraId="26E8984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5. Ul. Komenského, chodník pri BD 2118 - </w:t>
      </w:r>
      <w:r w:rsidRPr="00A75790">
        <w:rPr>
          <w:rFonts w:eastAsia="Times New Roman"/>
          <w:sz w:val="24"/>
          <w:szCs w:val="24"/>
          <w:lang w:eastAsia="sk-SK"/>
        </w:rPr>
        <w:t xml:space="preserve"> celková opravovaná plocha 120 m2.</w:t>
      </w:r>
    </w:p>
    <w:p w14:paraId="4425EF26"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Odobratie, odvoz  a likvidácia starého asfaltu: 120 m2</w:t>
      </w:r>
    </w:p>
    <w:p w14:paraId="7E54501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r w:rsidRPr="00A75790">
        <w:rPr>
          <w:rFonts w:eastAsia="Times New Roman"/>
          <w:sz w:val="24"/>
          <w:szCs w:val="24"/>
          <w:lang w:eastAsia="sk-SK"/>
        </w:rPr>
        <w:t xml:space="preserve"> </w:t>
      </w:r>
    </w:p>
    <w:p w14:paraId="03920AB5"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hr. 4 cm: 120 m2 </w:t>
      </w:r>
    </w:p>
    <w:p w14:paraId="75EE357C" w14:textId="77777777" w:rsidR="00730080" w:rsidRPr="00A75790" w:rsidRDefault="00730080" w:rsidP="00730080">
      <w:pPr>
        <w:spacing w:after="0" w:line="240" w:lineRule="auto"/>
        <w:ind w:left="851"/>
        <w:rPr>
          <w:rFonts w:eastAsia="Times New Roman"/>
          <w:sz w:val="24"/>
          <w:szCs w:val="24"/>
          <w:lang w:eastAsia="sk-SK"/>
        </w:rPr>
      </w:pPr>
    </w:p>
    <w:p w14:paraId="4E86C0D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6. Ul. Komenského, chodník pri BD 2209 - </w:t>
      </w:r>
      <w:r w:rsidRPr="00A75790">
        <w:rPr>
          <w:rFonts w:eastAsia="Times New Roman"/>
          <w:sz w:val="24"/>
          <w:szCs w:val="24"/>
          <w:lang w:eastAsia="sk-SK"/>
        </w:rPr>
        <w:t xml:space="preserve"> celková plocha 160 m2.</w:t>
      </w:r>
    </w:p>
    <w:p w14:paraId="22A00BFC"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odvoz  a likvidácia starého asfaltu: 160 m2</w:t>
      </w:r>
    </w:p>
    <w:p w14:paraId="70F89843"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r w:rsidRPr="00A75790">
        <w:rPr>
          <w:rFonts w:eastAsia="Times New Roman"/>
          <w:sz w:val="24"/>
          <w:szCs w:val="24"/>
          <w:lang w:eastAsia="sk-SK"/>
        </w:rPr>
        <w:t xml:space="preserve"> </w:t>
      </w:r>
    </w:p>
    <w:p w14:paraId="0BF63AC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hr. 4 cm: 160 m2 </w:t>
      </w:r>
    </w:p>
    <w:p w14:paraId="196C4641" w14:textId="77777777" w:rsidR="00730080" w:rsidRPr="00A75790" w:rsidRDefault="00730080" w:rsidP="00730080">
      <w:pPr>
        <w:spacing w:after="0" w:line="240" w:lineRule="auto"/>
        <w:ind w:left="851"/>
        <w:rPr>
          <w:rFonts w:eastAsia="Times New Roman"/>
          <w:b/>
          <w:sz w:val="24"/>
          <w:szCs w:val="24"/>
          <w:lang w:eastAsia="sk-SK"/>
        </w:rPr>
      </w:pPr>
    </w:p>
    <w:p w14:paraId="69CFF51E"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7. Ul. T. G. Masaryka, južný chodník od ul. Komenského po ul. </w:t>
      </w:r>
      <w:proofErr w:type="spellStart"/>
      <w:r w:rsidRPr="00A75790">
        <w:rPr>
          <w:rFonts w:eastAsia="Times New Roman"/>
          <w:b/>
          <w:sz w:val="24"/>
          <w:szCs w:val="24"/>
          <w:lang w:eastAsia="sk-SK"/>
        </w:rPr>
        <w:t>Berehovskú</w:t>
      </w:r>
      <w:proofErr w:type="spellEnd"/>
      <w:r w:rsidRPr="00A75790">
        <w:rPr>
          <w:rFonts w:eastAsia="Times New Roman"/>
          <w:b/>
          <w:sz w:val="24"/>
          <w:szCs w:val="24"/>
          <w:lang w:eastAsia="sk-SK"/>
        </w:rPr>
        <w:t xml:space="preserve"> – </w:t>
      </w:r>
      <w:r w:rsidRPr="00A75790">
        <w:rPr>
          <w:rFonts w:eastAsia="Times New Roman"/>
          <w:sz w:val="24"/>
          <w:szCs w:val="24"/>
          <w:lang w:eastAsia="sk-SK"/>
        </w:rPr>
        <w:t>celková opravovaná  plocha 700 m2.</w:t>
      </w:r>
    </w:p>
    <w:p w14:paraId="69FB6F5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odvoz a likvidácia starého asfaltu: 700 m2</w:t>
      </w:r>
    </w:p>
    <w:p w14:paraId="6DEC7C0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-Odstránenie podkladu na ploche: 10 m2</w:t>
      </w:r>
    </w:p>
    <w:p w14:paraId="245E332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-Podklad zo štrkopiesku po zhutnení hr. 10 cm:  m2</w:t>
      </w:r>
    </w:p>
    <w:p w14:paraId="4CDDB563"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lastRenderedPageBreak/>
        <w:t xml:space="preserve">-Podklad  z betónu </w:t>
      </w:r>
      <w:proofErr w:type="spellStart"/>
      <w:r w:rsidRPr="00A75790">
        <w:rPr>
          <w:rFonts w:eastAsia="Times New Roman"/>
          <w:sz w:val="24"/>
          <w:szCs w:val="24"/>
          <w:lang w:eastAsia="sk-SK"/>
        </w:rPr>
        <w:t>tr</w:t>
      </w:r>
      <w:proofErr w:type="spellEnd"/>
      <w:r w:rsidRPr="00A75790">
        <w:rPr>
          <w:rFonts w:eastAsia="Times New Roman"/>
          <w:sz w:val="24"/>
          <w:szCs w:val="24"/>
          <w:lang w:eastAsia="sk-SK"/>
        </w:rPr>
        <w:t>. C 8/10 hr.10: 13 m2</w:t>
      </w:r>
    </w:p>
    <w:p w14:paraId="70847CB7"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-Vybúranie, odvoz a likvidácia starých obrubníkov, 14 m: 14 ks</w:t>
      </w:r>
    </w:p>
    <w:p w14:paraId="25B16BF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-Obrubník betónový cestný 100x25x15: 14 ks</w:t>
      </w:r>
    </w:p>
    <w:p w14:paraId="2286F94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-Uloženie obrubníka do lôžka z betónu</w:t>
      </w:r>
      <w:r w:rsidRPr="00A75790">
        <w:rPr>
          <w:rFonts w:eastAsia="Times New Roman"/>
          <w:b/>
          <w:i/>
          <w:sz w:val="24"/>
          <w:szCs w:val="24"/>
          <w:lang w:eastAsia="sk-SK"/>
        </w:rPr>
        <w:t xml:space="preserve">: </w:t>
      </w:r>
      <w:r w:rsidRPr="00A75790">
        <w:rPr>
          <w:rFonts w:eastAsia="Times New Roman"/>
          <w:sz w:val="24"/>
          <w:szCs w:val="24"/>
          <w:lang w:eastAsia="sk-SK"/>
        </w:rPr>
        <w:t>14 m</w:t>
      </w:r>
    </w:p>
    <w:p w14:paraId="2F170FBC"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-Rezanie betónového krytu: 14 m</w:t>
      </w:r>
    </w:p>
    <w:p w14:paraId="22C3767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-Kladenie zámkovej dlažby pre nevidiacich: 9,60 m2</w:t>
      </w:r>
    </w:p>
    <w:p w14:paraId="3FA38A0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-Dlažba pre nevidiacich s výstupkami 20x20x6 cm červená: 7,36 m2</w:t>
      </w:r>
    </w:p>
    <w:p w14:paraId="7FF39C49"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-Dlažba zámkovej dlažby pre nevidiacich drážková 20x20x6 červená: 2,24 m2</w:t>
      </w:r>
    </w:p>
    <w:p w14:paraId="3FBFA9FC" w14:textId="77777777" w:rsidR="00730080" w:rsidRPr="00A75790" w:rsidRDefault="00730080" w:rsidP="00730080">
      <w:pPr>
        <w:spacing w:after="0" w:line="240" w:lineRule="auto"/>
        <w:ind w:left="851"/>
        <w:rPr>
          <w:rFonts w:eastAsia="Times New Roman"/>
          <w:color w:val="FF0000"/>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r w:rsidRPr="00A75790">
        <w:rPr>
          <w:rFonts w:eastAsia="Times New Roman"/>
          <w:sz w:val="24"/>
          <w:szCs w:val="24"/>
          <w:lang w:eastAsia="sk-SK"/>
        </w:rPr>
        <w:t xml:space="preserve"> </w:t>
      </w:r>
    </w:p>
    <w:p w14:paraId="36E8FFFD"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AC 08, hr. 4 cm: 700 m2</w:t>
      </w:r>
    </w:p>
    <w:p w14:paraId="679A471A" w14:textId="77777777" w:rsidR="00730080" w:rsidRPr="00A75790" w:rsidRDefault="00730080" w:rsidP="00730080">
      <w:pPr>
        <w:spacing w:after="0" w:line="240" w:lineRule="auto"/>
        <w:ind w:left="851"/>
        <w:rPr>
          <w:rFonts w:eastAsia="Times New Roman"/>
          <w:b/>
          <w:sz w:val="24"/>
          <w:szCs w:val="24"/>
          <w:lang w:eastAsia="sk-SK"/>
        </w:rPr>
      </w:pPr>
    </w:p>
    <w:p w14:paraId="24A6990C"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8. Ul. Cintorínska, vnútro sídliskové chodníky vrátane vstupov k BD (za areálom VVS) – </w:t>
      </w:r>
      <w:r w:rsidRPr="00A75790">
        <w:rPr>
          <w:rFonts w:eastAsia="Times New Roman"/>
          <w:sz w:val="24"/>
          <w:szCs w:val="24"/>
          <w:lang w:eastAsia="sk-SK"/>
        </w:rPr>
        <w:t>celková opravovaná plocha 1 180 m2.</w:t>
      </w:r>
      <w:r w:rsidRPr="00A75790">
        <w:rPr>
          <w:rFonts w:eastAsia="Times New Roman"/>
          <w:b/>
          <w:sz w:val="24"/>
          <w:szCs w:val="24"/>
          <w:lang w:eastAsia="sk-SK"/>
        </w:rPr>
        <w:t xml:space="preserve"> </w:t>
      </w:r>
    </w:p>
    <w:p w14:paraId="264A2AB7"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-Odobratie, odvoz  a likvidácia starého asfaltu: 1 180 m2 </w:t>
      </w:r>
    </w:p>
    <w:p w14:paraId="065581A8"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r w:rsidRPr="00A75790">
        <w:rPr>
          <w:rFonts w:eastAsia="Times New Roman"/>
          <w:sz w:val="24"/>
          <w:szCs w:val="24"/>
          <w:lang w:eastAsia="sk-SK"/>
        </w:rPr>
        <w:t xml:space="preserve"> </w:t>
      </w:r>
    </w:p>
    <w:p w14:paraId="195BAEF9"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hr. 4 cm: 1 180 m2 </w:t>
      </w:r>
    </w:p>
    <w:p w14:paraId="58D8FE1D" w14:textId="77777777" w:rsidR="00730080" w:rsidRPr="00A75790" w:rsidRDefault="00730080" w:rsidP="00730080">
      <w:pPr>
        <w:spacing w:after="0" w:line="240" w:lineRule="auto"/>
        <w:rPr>
          <w:rFonts w:eastAsia="Times New Roman"/>
          <w:sz w:val="24"/>
          <w:szCs w:val="24"/>
          <w:lang w:eastAsia="sk-SK"/>
        </w:rPr>
      </w:pPr>
    </w:p>
    <w:p w14:paraId="17999466"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9. Ul. J. Kostru, chodník k futbal. areálu a vstup na kúpalisko </w:t>
      </w:r>
      <w:r w:rsidRPr="00A75790">
        <w:rPr>
          <w:rFonts w:eastAsia="Times New Roman"/>
          <w:sz w:val="24"/>
          <w:szCs w:val="24"/>
          <w:lang w:eastAsia="sk-SK"/>
        </w:rPr>
        <w:t>- celková opravovaná plocha 950 m2</w:t>
      </w:r>
    </w:p>
    <w:p w14:paraId="79DEDC2D"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odvoz a likvidácia starého asfaltu: 950 m2</w:t>
      </w:r>
    </w:p>
    <w:p w14:paraId="75B1A35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-Vyrovnanie nerovností – podklad z betónu priem. hr. 3 cm na ploche 90 m2</w:t>
      </w:r>
    </w:p>
    <w:p w14:paraId="3AD4C163"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-Vybúranie, odvoz a likvidácia starých obrubníkov, 52 m: 52 ks</w:t>
      </w:r>
    </w:p>
    <w:p w14:paraId="0F0BB907"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-Obrubník betónový cestný 33x25x15: 36 ks</w:t>
      </w:r>
    </w:p>
    <w:p w14:paraId="4FC5EEA6"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-Obrubník betónový cestný 100x20x10: 40 ks </w:t>
      </w:r>
    </w:p>
    <w:p w14:paraId="77613D7A"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-Uloženie obrubníka do lôžka z betónu: 52 m </w:t>
      </w:r>
    </w:p>
    <w:p w14:paraId="68807617"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r w:rsidRPr="00A75790">
        <w:rPr>
          <w:rFonts w:eastAsia="Times New Roman"/>
          <w:sz w:val="24"/>
          <w:szCs w:val="24"/>
          <w:lang w:eastAsia="sk-SK"/>
        </w:rPr>
        <w:t xml:space="preserve"> </w:t>
      </w:r>
    </w:p>
    <w:p w14:paraId="233F4B77" w14:textId="77777777" w:rsidR="00730080" w:rsidRPr="00A75790" w:rsidRDefault="00730080" w:rsidP="00730080">
      <w:pPr>
        <w:spacing w:after="0" w:line="240" w:lineRule="auto"/>
        <w:ind w:left="851"/>
        <w:rPr>
          <w:rFonts w:eastAsia="Times New Roman"/>
          <w:b/>
          <w:i/>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AC 08, hr. 4 cm: 950 m2</w:t>
      </w:r>
    </w:p>
    <w:p w14:paraId="5C013F96" w14:textId="77777777" w:rsidR="00730080" w:rsidRPr="00A75790" w:rsidRDefault="00730080" w:rsidP="00730080">
      <w:pPr>
        <w:spacing w:after="0" w:line="240" w:lineRule="auto"/>
        <w:ind w:left="851"/>
        <w:rPr>
          <w:rFonts w:eastAsia="Times New Roman"/>
          <w:sz w:val="24"/>
          <w:szCs w:val="24"/>
          <w:lang w:eastAsia="sk-SK"/>
        </w:rPr>
      </w:pPr>
    </w:p>
    <w:p w14:paraId="36F1389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10. Ul. Hollého, severný chodník </w:t>
      </w:r>
      <w:r w:rsidRPr="00A75790">
        <w:rPr>
          <w:rFonts w:eastAsia="Times New Roman"/>
          <w:sz w:val="24"/>
          <w:szCs w:val="24"/>
          <w:lang w:eastAsia="sk-SK"/>
        </w:rPr>
        <w:t>– celková opravovaná plocha 340 m2.</w:t>
      </w:r>
    </w:p>
    <w:p w14:paraId="5F15675A"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starého asfaltu, odvoz a likvidácia:  230 m2</w:t>
      </w:r>
    </w:p>
    <w:p w14:paraId="532AC7C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-Vyfrézovanie ,odvoz a likvidácia starého asfaltu: 110 m2</w:t>
      </w:r>
    </w:p>
    <w:p w14:paraId="2B3E0BB5"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-Vybúranie, odvoz a likvidácia starých obrubníkov, 110 m: 110 ks</w:t>
      </w:r>
    </w:p>
    <w:p w14:paraId="0653FB5E"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-Obrubník betónový cestný 100x20x10: 110 ks</w:t>
      </w:r>
    </w:p>
    <w:p w14:paraId="5EDF0C1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-Uloženie obrubníka do lôžka z betónu: 110 m</w:t>
      </w:r>
    </w:p>
    <w:p w14:paraId="2DE0422C"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-Odstránenie podkladu na ploche: 190 m2</w:t>
      </w:r>
    </w:p>
    <w:p w14:paraId="0F576E13"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-Podklad zo štrkopiesku po zhutnení hr. 10 cm: 60 m2</w:t>
      </w:r>
    </w:p>
    <w:p w14:paraId="28268B7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-Podklad z betónu  hr. 10 cm na ploche 190 m2</w:t>
      </w:r>
    </w:p>
    <w:p w14:paraId="69C0654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-Výšková úprava existujúcich poklopov uličných a kanalizačných vpustí: 1 ks</w:t>
      </w:r>
    </w:p>
    <w:p w14:paraId="14F994C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r w:rsidRPr="00A75790">
        <w:rPr>
          <w:rFonts w:eastAsia="Times New Roman"/>
          <w:sz w:val="24"/>
          <w:szCs w:val="24"/>
          <w:lang w:eastAsia="sk-SK"/>
        </w:rPr>
        <w:t xml:space="preserve"> </w:t>
      </w:r>
    </w:p>
    <w:p w14:paraId="45CE7808"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AC 08, hr. 4 cm: 340 m2</w:t>
      </w:r>
    </w:p>
    <w:p w14:paraId="4805847C" w14:textId="77777777" w:rsidR="00730080" w:rsidRPr="00A75790" w:rsidRDefault="00730080" w:rsidP="00730080">
      <w:pPr>
        <w:spacing w:after="0" w:line="240" w:lineRule="auto"/>
        <w:ind w:left="851"/>
        <w:rPr>
          <w:rFonts w:eastAsia="Times New Roman"/>
          <w:sz w:val="24"/>
          <w:szCs w:val="24"/>
          <w:lang w:eastAsia="sk-SK"/>
        </w:rPr>
      </w:pPr>
    </w:p>
    <w:p w14:paraId="16B86669"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11. Ul. Moyzesova, chodník od ul. </w:t>
      </w:r>
      <w:proofErr w:type="spellStart"/>
      <w:r w:rsidRPr="00A75790">
        <w:rPr>
          <w:rFonts w:eastAsia="Times New Roman"/>
          <w:b/>
          <w:sz w:val="24"/>
          <w:szCs w:val="24"/>
          <w:lang w:eastAsia="sk-SK"/>
        </w:rPr>
        <w:t>Varichovskej</w:t>
      </w:r>
      <w:proofErr w:type="spellEnd"/>
      <w:r w:rsidRPr="00A75790">
        <w:rPr>
          <w:rFonts w:eastAsia="Times New Roman"/>
          <w:b/>
          <w:sz w:val="24"/>
          <w:szCs w:val="24"/>
          <w:lang w:eastAsia="sk-SK"/>
        </w:rPr>
        <w:t xml:space="preserve"> po ul. Škultétyho – </w:t>
      </w:r>
      <w:r w:rsidRPr="00A75790">
        <w:rPr>
          <w:rFonts w:eastAsia="Times New Roman"/>
          <w:sz w:val="24"/>
          <w:szCs w:val="24"/>
          <w:lang w:eastAsia="sk-SK"/>
        </w:rPr>
        <w:t>celková opravovaná plocha 240 m2.</w:t>
      </w:r>
    </w:p>
    <w:p w14:paraId="3B3D8A0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starého asfaltu, odvoz a likvidácia:  240 m2</w:t>
      </w:r>
    </w:p>
    <w:p w14:paraId="42E638F7"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-Vyrovnanie nerovností – podklad z betónu priem. hr. 3 cm na ploche 60 m2</w:t>
      </w:r>
    </w:p>
    <w:p w14:paraId="15243B9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AC 08, hr. 4 cm: 240 m2</w:t>
      </w:r>
    </w:p>
    <w:p w14:paraId="2A0DE95E"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-Vybúranie, odvoz a likvidácia starých obrubníkov, 4 m: 4 ks</w:t>
      </w:r>
    </w:p>
    <w:p w14:paraId="72BE7DC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-Obrubník betónový cestný 33x25x15: 12 ks</w:t>
      </w:r>
    </w:p>
    <w:p w14:paraId="10EB67AD"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-Uloženie obrubníka do lôžka z betónu</w:t>
      </w:r>
      <w:r w:rsidRPr="00A75790">
        <w:rPr>
          <w:rFonts w:eastAsia="Times New Roman"/>
          <w:b/>
          <w:i/>
          <w:sz w:val="24"/>
          <w:szCs w:val="24"/>
          <w:lang w:eastAsia="sk-SK"/>
        </w:rPr>
        <w:t xml:space="preserve">: </w:t>
      </w:r>
      <w:r w:rsidRPr="00A75790">
        <w:rPr>
          <w:rFonts w:eastAsia="Times New Roman"/>
          <w:sz w:val="24"/>
          <w:szCs w:val="24"/>
          <w:lang w:eastAsia="sk-SK"/>
        </w:rPr>
        <w:t xml:space="preserve"> 4 m</w:t>
      </w:r>
    </w:p>
    <w:p w14:paraId="31F5166A"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-Odstránenie podkladu na ploche: 4 m2</w:t>
      </w:r>
    </w:p>
    <w:p w14:paraId="2269ADB0"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lastRenderedPageBreak/>
        <w:t>-Podklad zo štrkopiesku po zhutnení hr. 10 cm: 4 m2</w:t>
      </w:r>
    </w:p>
    <w:p w14:paraId="4B38EFDC"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 xml:space="preserve">-Podklad  z betónu </w:t>
      </w:r>
      <w:proofErr w:type="spellStart"/>
      <w:r w:rsidRPr="00A75790">
        <w:rPr>
          <w:rFonts w:eastAsia="Times New Roman"/>
          <w:sz w:val="24"/>
          <w:szCs w:val="24"/>
          <w:lang w:eastAsia="sk-SK"/>
        </w:rPr>
        <w:t>tr</w:t>
      </w:r>
      <w:proofErr w:type="spellEnd"/>
      <w:r w:rsidRPr="00A75790">
        <w:rPr>
          <w:rFonts w:eastAsia="Times New Roman"/>
          <w:sz w:val="24"/>
          <w:szCs w:val="24"/>
          <w:lang w:eastAsia="sk-SK"/>
        </w:rPr>
        <w:t>. C 8/10 hr.10: 4 m2</w:t>
      </w:r>
    </w:p>
    <w:p w14:paraId="6256AA3B"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-Rezanie betónového krytu: 5 m</w:t>
      </w:r>
    </w:p>
    <w:p w14:paraId="31CD7512"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-Kladenie zámkovej dlažby pre nevidiacich: 3,84 m2</w:t>
      </w:r>
    </w:p>
    <w:p w14:paraId="32111300"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-Dlažba pre nevidiacich s výstupkami 20x20x6 cm červená: 2,72 m2</w:t>
      </w:r>
    </w:p>
    <w:p w14:paraId="5412AA36"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-Dlažba pre nevidiacich drážková 20x20x6červená: 1,12 m2</w:t>
      </w:r>
    </w:p>
    <w:p w14:paraId="6B18B0D5"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r w:rsidRPr="00A75790">
        <w:rPr>
          <w:rFonts w:eastAsia="Times New Roman"/>
          <w:sz w:val="24"/>
          <w:szCs w:val="24"/>
          <w:lang w:eastAsia="sk-SK"/>
        </w:rPr>
        <w:t xml:space="preserve">  </w:t>
      </w:r>
    </w:p>
    <w:p w14:paraId="42615AA4" w14:textId="77777777" w:rsidR="00730080" w:rsidRPr="00A75790" w:rsidRDefault="00730080" w:rsidP="00730080">
      <w:pPr>
        <w:spacing w:after="0" w:line="240" w:lineRule="auto"/>
        <w:ind w:left="709"/>
        <w:rPr>
          <w:rFonts w:eastAsia="Times New Roman"/>
          <w:sz w:val="24"/>
          <w:szCs w:val="24"/>
          <w:lang w:eastAsia="sk-SK"/>
        </w:rPr>
      </w:pPr>
    </w:p>
    <w:p w14:paraId="2BDF0DA9"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b/>
          <w:sz w:val="24"/>
          <w:szCs w:val="24"/>
          <w:lang w:eastAsia="sk-SK"/>
        </w:rPr>
        <w:t xml:space="preserve">12. Ul. Šrobárova, chodník od ul. M. R. Štefánika a vedľa aut. nástupíšť po ul. J. </w:t>
      </w:r>
      <w:proofErr w:type="spellStart"/>
      <w:r w:rsidRPr="00A75790">
        <w:rPr>
          <w:rFonts w:eastAsia="Times New Roman"/>
          <w:b/>
          <w:sz w:val="24"/>
          <w:szCs w:val="24"/>
          <w:lang w:eastAsia="sk-SK"/>
        </w:rPr>
        <w:t>Husa</w:t>
      </w:r>
      <w:proofErr w:type="spellEnd"/>
      <w:r w:rsidRPr="00A75790">
        <w:rPr>
          <w:rFonts w:eastAsia="Times New Roman"/>
          <w:b/>
          <w:sz w:val="24"/>
          <w:szCs w:val="24"/>
          <w:lang w:eastAsia="sk-SK"/>
        </w:rPr>
        <w:t xml:space="preserve"> – </w:t>
      </w:r>
      <w:r w:rsidRPr="00A75790">
        <w:rPr>
          <w:rFonts w:eastAsia="Times New Roman"/>
          <w:sz w:val="24"/>
          <w:szCs w:val="24"/>
          <w:lang w:eastAsia="sk-SK"/>
        </w:rPr>
        <w:t xml:space="preserve"> celková opravovaná plocha 960 m2.</w:t>
      </w:r>
    </w:p>
    <w:p w14:paraId="271BDC32"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 xml:space="preserve">- Odobratie, odvoz  a likvidácia starého asfaltu: 960 m2 </w:t>
      </w:r>
    </w:p>
    <w:p w14:paraId="72DB2ECC"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Vyrovnávka</w:t>
      </w:r>
      <w:proofErr w:type="spellEnd"/>
      <w:r w:rsidRPr="00A75790">
        <w:rPr>
          <w:rFonts w:eastAsia="Times New Roman"/>
          <w:sz w:val="24"/>
          <w:szCs w:val="24"/>
          <w:lang w:eastAsia="sk-SK"/>
        </w:rPr>
        <w:t xml:space="preserve"> nerovností,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priem. hr. 3 cm na ploche 155 m2</w:t>
      </w:r>
    </w:p>
    <w:p w14:paraId="5D9F30A2"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 xml:space="preserve">-Vyrovnanie nerovností – zníženie </w:t>
      </w:r>
      <w:proofErr w:type="spellStart"/>
      <w:r w:rsidRPr="00A75790">
        <w:rPr>
          <w:rFonts w:eastAsia="Times New Roman"/>
          <w:sz w:val="24"/>
          <w:szCs w:val="24"/>
          <w:lang w:eastAsia="sk-SK"/>
        </w:rPr>
        <w:t>vybúraním-frézovaním</w:t>
      </w:r>
      <w:proofErr w:type="spellEnd"/>
      <w:r w:rsidRPr="00A75790">
        <w:rPr>
          <w:rFonts w:eastAsia="Times New Roman"/>
          <w:sz w:val="24"/>
          <w:szCs w:val="24"/>
          <w:lang w:eastAsia="sk-SK"/>
        </w:rPr>
        <w:t xml:space="preserve"> 16 m2 </w:t>
      </w:r>
    </w:p>
    <w:p w14:paraId="3F199FAD"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-Odstránenie podkladu na ploche: 10 m2</w:t>
      </w:r>
    </w:p>
    <w:p w14:paraId="550F8E1B"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-Podklad zo štrkopiesku po zhutnení hr. 10 cm:  m2</w:t>
      </w:r>
    </w:p>
    <w:p w14:paraId="50CB8EFA"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 xml:space="preserve">-Podklad  z betónu </w:t>
      </w:r>
      <w:proofErr w:type="spellStart"/>
      <w:r w:rsidRPr="00A75790">
        <w:rPr>
          <w:rFonts w:eastAsia="Times New Roman"/>
          <w:sz w:val="24"/>
          <w:szCs w:val="24"/>
          <w:lang w:eastAsia="sk-SK"/>
        </w:rPr>
        <w:t>tr</w:t>
      </w:r>
      <w:proofErr w:type="spellEnd"/>
      <w:r w:rsidRPr="00A75790">
        <w:rPr>
          <w:rFonts w:eastAsia="Times New Roman"/>
          <w:sz w:val="24"/>
          <w:szCs w:val="24"/>
          <w:lang w:eastAsia="sk-SK"/>
        </w:rPr>
        <w:t>. C 8/10 hr.10: 5 m2</w:t>
      </w:r>
    </w:p>
    <w:p w14:paraId="2C38FF9D"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-Vybúranie, odvoz a likvidácia starých obrubníkov, 6 m: 6 ks</w:t>
      </w:r>
    </w:p>
    <w:p w14:paraId="21B2E801"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-Obrubník betónový cestný 100x25x15: 6 ks</w:t>
      </w:r>
    </w:p>
    <w:p w14:paraId="677B2A27"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-Uloženie obrubníka do lôžka z betónu: 6 m</w:t>
      </w:r>
    </w:p>
    <w:p w14:paraId="7B0D186B"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-Rezanie betónového krytu: 6 m</w:t>
      </w:r>
    </w:p>
    <w:p w14:paraId="406EC38C"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-Kladenie zámkovej dlažby pre nevidiacich: 4,64 m2</w:t>
      </w:r>
    </w:p>
    <w:p w14:paraId="7450A34E"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-Dlažba pre nevidiacich s výstupkami 20x20x6 cm červená: 3,36 m2</w:t>
      </w:r>
    </w:p>
    <w:p w14:paraId="5495D22F"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-Dlažba zámkovej dlažby pre nevidiacich drážková 20x20x6 červená: 1,28 m2</w:t>
      </w:r>
    </w:p>
    <w:p w14:paraId="12AD2FD1"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p>
    <w:p w14:paraId="19101721"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hr. 4 cm: 960 m2 </w:t>
      </w:r>
    </w:p>
    <w:p w14:paraId="4AA7B89A" w14:textId="77777777" w:rsidR="00730080" w:rsidRPr="00A75790" w:rsidRDefault="00730080" w:rsidP="00730080">
      <w:pPr>
        <w:spacing w:after="0" w:line="240" w:lineRule="auto"/>
        <w:ind w:left="709"/>
        <w:rPr>
          <w:b/>
          <w:sz w:val="24"/>
          <w:szCs w:val="24"/>
          <w:u w:val="single"/>
        </w:rPr>
      </w:pPr>
    </w:p>
    <w:p w14:paraId="1F61DA2B"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b/>
          <w:sz w:val="24"/>
          <w:szCs w:val="24"/>
          <w:lang w:eastAsia="sk-SK"/>
        </w:rPr>
        <w:t>13. Ul. Štúrova –východný chodník a napojenie cesty na cestu na ul. Kpt. Nálepku</w:t>
      </w:r>
      <w:r w:rsidRPr="00A75790">
        <w:rPr>
          <w:rFonts w:eastAsia="Times New Roman"/>
          <w:sz w:val="24"/>
          <w:szCs w:val="24"/>
          <w:lang w:eastAsia="sk-SK"/>
        </w:rPr>
        <w:t xml:space="preserve"> – celková plocha 590 m2.</w:t>
      </w:r>
    </w:p>
    <w:p w14:paraId="07FB5E85"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-Odobratie, odvoz a likvidácia starého asfaltu: 500 m2</w:t>
      </w:r>
    </w:p>
    <w:p w14:paraId="5165BEF3"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-Vyfrézovanie, odvoz a likvidácia starého asfaltu: 90 m2</w:t>
      </w:r>
    </w:p>
    <w:p w14:paraId="475B57AE"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-Vybúranie, odvoz a likvidácia starých obrubníkov,7 m: 7 ks</w:t>
      </w:r>
    </w:p>
    <w:p w14:paraId="163F7B2A"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 xml:space="preserve">-Obrubník betónový 100x20x10: 7 ks </w:t>
      </w:r>
    </w:p>
    <w:p w14:paraId="1C64C2A4"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-Uloženie obrubníka do lôžka z betónu: 7 m</w:t>
      </w:r>
    </w:p>
    <w:p w14:paraId="608BD2E3"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-Odstránenie podkladu na ploche: 46 m2</w:t>
      </w:r>
    </w:p>
    <w:p w14:paraId="6F2628FA"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-Podklad zo štrkopiesku po zhutnení hr. 10 cm: 46 m2</w:t>
      </w:r>
    </w:p>
    <w:p w14:paraId="25FEE8D9"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 xml:space="preserve">-Podklad  z betónu </w:t>
      </w:r>
      <w:proofErr w:type="spellStart"/>
      <w:r w:rsidRPr="00A75790">
        <w:rPr>
          <w:rFonts w:eastAsia="Times New Roman"/>
          <w:sz w:val="24"/>
          <w:szCs w:val="24"/>
          <w:lang w:eastAsia="sk-SK"/>
        </w:rPr>
        <w:t>tr</w:t>
      </w:r>
      <w:proofErr w:type="spellEnd"/>
      <w:r w:rsidRPr="00A75790">
        <w:rPr>
          <w:rFonts w:eastAsia="Times New Roman"/>
          <w:sz w:val="24"/>
          <w:szCs w:val="24"/>
          <w:lang w:eastAsia="sk-SK"/>
        </w:rPr>
        <w:t>. C 8/10 hr.10: 46 m2</w:t>
      </w:r>
    </w:p>
    <w:p w14:paraId="3F378135"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Vyrovnávka</w:t>
      </w:r>
      <w:proofErr w:type="spellEnd"/>
      <w:r w:rsidRPr="00A75790">
        <w:rPr>
          <w:rFonts w:eastAsia="Times New Roman"/>
          <w:sz w:val="24"/>
          <w:szCs w:val="24"/>
          <w:lang w:eastAsia="sk-SK"/>
        </w:rPr>
        <w:t xml:space="preserve"> nerovností,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priem. hr. 3 cm na ploche 180 m2</w:t>
      </w:r>
    </w:p>
    <w:p w14:paraId="4F64A6D2"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r w:rsidRPr="00A75790">
        <w:rPr>
          <w:rFonts w:eastAsia="Times New Roman"/>
          <w:sz w:val="24"/>
          <w:szCs w:val="24"/>
          <w:lang w:eastAsia="sk-SK"/>
        </w:rPr>
        <w:t xml:space="preserve"> </w:t>
      </w:r>
    </w:p>
    <w:p w14:paraId="63609496"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hr. 4 cm: 590 m2 </w:t>
      </w:r>
    </w:p>
    <w:p w14:paraId="7A2DF09E" w14:textId="77777777" w:rsidR="00730080" w:rsidRPr="00A75790" w:rsidRDefault="00730080" w:rsidP="00730080">
      <w:pPr>
        <w:tabs>
          <w:tab w:val="left" w:pos="3656"/>
        </w:tabs>
        <w:spacing w:after="0" w:line="240" w:lineRule="auto"/>
        <w:ind w:left="709"/>
        <w:rPr>
          <w:rFonts w:eastAsia="Times New Roman"/>
          <w:b/>
          <w:sz w:val="24"/>
          <w:szCs w:val="24"/>
          <w:lang w:eastAsia="sk-SK"/>
        </w:rPr>
      </w:pPr>
    </w:p>
    <w:p w14:paraId="4F74E505" w14:textId="77777777" w:rsidR="00730080" w:rsidRPr="00A75790" w:rsidRDefault="00730080" w:rsidP="00730080">
      <w:pPr>
        <w:spacing w:after="0" w:line="240" w:lineRule="auto"/>
        <w:ind w:left="709"/>
        <w:rPr>
          <w:rFonts w:eastAsia="Times New Roman"/>
          <w:sz w:val="24"/>
          <w:szCs w:val="24"/>
          <w:lang w:eastAsia="sk-SK"/>
        </w:rPr>
      </w:pPr>
    </w:p>
    <w:p w14:paraId="5282C1F7"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b/>
          <w:sz w:val="24"/>
          <w:szCs w:val="24"/>
          <w:lang w:eastAsia="sk-SK"/>
        </w:rPr>
        <w:t xml:space="preserve">14. Ul. Pribinova – chodník bez asfaltového povrchu - </w:t>
      </w:r>
      <w:r w:rsidRPr="00A75790">
        <w:rPr>
          <w:rFonts w:eastAsia="Times New Roman"/>
          <w:sz w:val="24"/>
          <w:szCs w:val="24"/>
          <w:lang w:eastAsia="sk-SK"/>
        </w:rPr>
        <w:t xml:space="preserve"> celková plocha 820 m2.</w:t>
      </w:r>
    </w:p>
    <w:p w14:paraId="7D57EFB4"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 xml:space="preserve">-Odstránenie podkladu z betónu na ploche: 11 m2 </w:t>
      </w:r>
    </w:p>
    <w:p w14:paraId="3193B777"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-Podklad zo štrkopiesku po zhutnení hr. 10 cm: 11 m2</w:t>
      </w:r>
    </w:p>
    <w:p w14:paraId="0AF21970"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 xml:space="preserve">-Podklad  z betónu </w:t>
      </w:r>
      <w:proofErr w:type="spellStart"/>
      <w:r w:rsidRPr="00A75790">
        <w:rPr>
          <w:rFonts w:eastAsia="Times New Roman"/>
          <w:sz w:val="24"/>
          <w:szCs w:val="24"/>
          <w:lang w:eastAsia="sk-SK"/>
        </w:rPr>
        <w:t>tr</w:t>
      </w:r>
      <w:proofErr w:type="spellEnd"/>
      <w:r w:rsidRPr="00A75790">
        <w:rPr>
          <w:rFonts w:eastAsia="Times New Roman"/>
          <w:sz w:val="24"/>
          <w:szCs w:val="24"/>
          <w:lang w:eastAsia="sk-SK"/>
        </w:rPr>
        <w:t>. C 8/10 hr.10: 11 m2</w:t>
      </w:r>
    </w:p>
    <w:p w14:paraId="04C6A2ED"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-Kladenie zámkovej dlažby pre nevidiacich: 5,84 m2</w:t>
      </w:r>
    </w:p>
    <w:p w14:paraId="53650B47"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-Dlažba pre nevidiacich s výstupkami 20x20x6 cm červená: 4,72 m2</w:t>
      </w:r>
    </w:p>
    <w:p w14:paraId="666E90EF" w14:textId="77777777" w:rsidR="00730080" w:rsidRPr="00A75790" w:rsidRDefault="00730080" w:rsidP="00730080">
      <w:pPr>
        <w:spacing w:after="0" w:line="240" w:lineRule="auto"/>
        <w:ind w:left="709"/>
        <w:rPr>
          <w:rFonts w:eastAsia="Times New Roman"/>
          <w:sz w:val="24"/>
          <w:szCs w:val="24"/>
          <w:lang w:eastAsia="sk-SK"/>
        </w:rPr>
      </w:pPr>
      <w:r w:rsidRPr="00A75790">
        <w:rPr>
          <w:rFonts w:eastAsia="Times New Roman"/>
          <w:sz w:val="24"/>
          <w:szCs w:val="24"/>
          <w:lang w:eastAsia="sk-SK"/>
        </w:rPr>
        <w:t xml:space="preserve">-Dlažba pre nevidiacich drážková 20x20x6červená: 1,12 m2 </w:t>
      </w:r>
    </w:p>
    <w:p w14:paraId="3ABB217A"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p>
    <w:p w14:paraId="38001A7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Vyrovnávka</w:t>
      </w:r>
      <w:proofErr w:type="spellEnd"/>
      <w:r w:rsidRPr="00A75790">
        <w:rPr>
          <w:rFonts w:eastAsia="Times New Roman"/>
          <w:sz w:val="24"/>
          <w:szCs w:val="24"/>
          <w:lang w:eastAsia="sk-SK"/>
        </w:rPr>
        <w:t xml:space="preserve"> nerovností,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priemerná  hr. 3 cm na ploche 246m2</w:t>
      </w:r>
    </w:p>
    <w:p w14:paraId="770321B6"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lastRenderedPageBreak/>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hr. 4 cm na ploche 820 m2</w:t>
      </w:r>
    </w:p>
    <w:p w14:paraId="518922C7"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15. Ul. Kukučínova –severný chodník od ul. Hodvábnej po ul. </w:t>
      </w:r>
      <w:proofErr w:type="spellStart"/>
      <w:r w:rsidRPr="00A75790">
        <w:rPr>
          <w:rFonts w:eastAsia="Times New Roman"/>
          <w:b/>
          <w:sz w:val="24"/>
          <w:szCs w:val="24"/>
          <w:lang w:eastAsia="sk-SK"/>
        </w:rPr>
        <w:t>Varichovskú</w:t>
      </w:r>
      <w:proofErr w:type="spellEnd"/>
      <w:r w:rsidRPr="00A75790">
        <w:rPr>
          <w:rFonts w:eastAsia="Times New Roman"/>
          <w:b/>
          <w:sz w:val="24"/>
          <w:szCs w:val="24"/>
          <w:lang w:eastAsia="sk-SK"/>
        </w:rPr>
        <w:t xml:space="preserve"> </w:t>
      </w:r>
      <w:r w:rsidRPr="00A75790">
        <w:rPr>
          <w:rFonts w:eastAsia="Times New Roman"/>
          <w:sz w:val="24"/>
          <w:szCs w:val="24"/>
          <w:lang w:eastAsia="sk-SK"/>
        </w:rPr>
        <w:t xml:space="preserve">- celková plocha 330 m2. </w:t>
      </w:r>
    </w:p>
    <w:p w14:paraId="1507FDA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odvoz a likvidácia starého asfaltu: 330 m2</w:t>
      </w:r>
    </w:p>
    <w:p w14:paraId="6E9B46A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-Odstránenie podkladu z betónu na ploche: 11 m2 </w:t>
      </w:r>
    </w:p>
    <w:p w14:paraId="55F1B9EC"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-Podklad zo štrkopiesku po zhutnení hr. 10 cm: 11 m2</w:t>
      </w:r>
    </w:p>
    <w:p w14:paraId="3576835A"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-Podklad  z betónu </w:t>
      </w:r>
      <w:proofErr w:type="spellStart"/>
      <w:r w:rsidRPr="00A75790">
        <w:rPr>
          <w:rFonts w:eastAsia="Times New Roman"/>
          <w:sz w:val="24"/>
          <w:szCs w:val="24"/>
          <w:lang w:eastAsia="sk-SK"/>
        </w:rPr>
        <w:t>tr</w:t>
      </w:r>
      <w:proofErr w:type="spellEnd"/>
      <w:r w:rsidRPr="00A75790">
        <w:rPr>
          <w:rFonts w:eastAsia="Times New Roman"/>
          <w:sz w:val="24"/>
          <w:szCs w:val="24"/>
          <w:lang w:eastAsia="sk-SK"/>
        </w:rPr>
        <w:t>. C 8/10 hr.10: 11 m2</w:t>
      </w:r>
    </w:p>
    <w:p w14:paraId="1E99EDC3"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-Kladenie zámkovej dlažby pre nevidiacich: 5,84 m2</w:t>
      </w:r>
    </w:p>
    <w:p w14:paraId="1243120E"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-Dlažba pre nevidiacich s výstupkami 20x20x6 cm červená: 4,72 m2</w:t>
      </w:r>
    </w:p>
    <w:p w14:paraId="3218701D"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-Dlažba pre nevidiacich drážková 20x20x6červená: 1,12 m2  </w:t>
      </w:r>
    </w:p>
    <w:p w14:paraId="6E91D7E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p>
    <w:p w14:paraId="6C13E0A6"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Vyrovnávka</w:t>
      </w:r>
      <w:proofErr w:type="spellEnd"/>
      <w:r w:rsidRPr="00A75790">
        <w:rPr>
          <w:rFonts w:eastAsia="Times New Roman"/>
          <w:sz w:val="24"/>
          <w:szCs w:val="24"/>
          <w:lang w:eastAsia="sk-SK"/>
        </w:rPr>
        <w:t xml:space="preserve"> nerovností,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priemerná  hr. 3 cm na ploche 110m2</w:t>
      </w:r>
    </w:p>
    <w:p w14:paraId="519E41B5"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hr. 4 cm na ploche 330 m2 </w:t>
      </w:r>
    </w:p>
    <w:p w14:paraId="501CAB11" w14:textId="77777777" w:rsidR="00730080" w:rsidRPr="00A75790" w:rsidRDefault="00730080" w:rsidP="00730080">
      <w:pPr>
        <w:spacing w:after="0" w:line="240" w:lineRule="auto"/>
        <w:ind w:left="851"/>
        <w:rPr>
          <w:rFonts w:eastAsia="Times New Roman"/>
          <w:b/>
          <w:sz w:val="24"/>
          <w:szCs w:val="24"/>
          <w:lang w:eastAsia="sk-SK"/>
        </w:rPr>
      </w:pPr>
    </w:p>
    <w:p w14:paraId="76DB7B45"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16. Ul. Stavebná – východný chodník od ul. </w:t>
      </w:r>
      <w:proofErr w:type="spellStart"/>
      <w:r w:rsidRPr="00A75790">
        <w:rPr>
          <w:rFonts w:eastAsia="Times New Roman"/>
          <w:b/>
          <w:sz w:val="24"/>
          <w:szCs w:val="24"/>
          <w:lang w:eastAsia="sk-SK"/>
        </w:rPr>
        <w:t>Čsl</w:t>
      </w:r>
      <w:proofErr w:type="spellEnd"/>
      <w:r w:rsidRPr="00A75790">
        <w:rPr>
          <w:rFonts w:eastAsia="Times New Roman"/>
          <w:b/>
          <w:sz w:val="24"/>
          <w:szCs w:val="24"/>
          <w:lang w:eastAsia="sk-SK"/>
        </w:rPr>
        <w:t xml:space="preserve">. armády po ul. T. G. Masaryka – </w:t>
      </w:r>
      <w:r w:rsidRPr="00A75790">
        <w:rPr>
          <w:rFonts w:eastAsia="Times New Roman"/>
          <w:sz w:val="24"/>
          <w:szCs w:val="24"/>
          <w:lang w:eastAsia="sk-SK"/>
        </w:rPr>
        <w:t xml:space="preserve"> celková plocha 460 m2.</w:t>
      </w:r>
    </w:p>
    <w:p w14:paraId="5D150CF0"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odvoz  a likvidácia starého asfaltu: 460 m2</w:t>
      </w:r>
    </w:p>
    <w:p w14:paraId="0B9E2B3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p>
    <w:p w14:paraId="4DED3A5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Vyrovnávka</w:t>
      </w:r>
      <w:proofErr w:type="spellEnd"/>
      <w:r w:rsidRPr="00A75790">
        <w:rPr>
          <w:rFonts w:eastAsia="Times New Roman"/>
          <w:sz w:val="24"/>
          <w:szCs w:val="24"/>
          <w:lang w:eastAsia="sk-SK"/>
        </w:rPr>
        <w:t xml:space="preserve"> nerovností,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priemerná  hr. 3 cm na ploche 92m2</w:t>
      </w:r>
    </w:p>
    <w:p w14:paraId="20E324F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hr. 4 cm: 460 m2 </w:t>
      </w:r>
    </w:p>
    <w:p w14:paraId="6DE0B18E" w14:textId="77777777" w:rsidR="00730080" w:rsidRPr="00A75790" w:rsidRDefault="00730080" w:rsidP="00730080">
      <w:pPr>
        <w:spacing w:after="0" w:line="240" w:lineRule="auto"/>
        <w:ind w:left="851"/>
        <w:rPr>
          <w:rFonts w:eastAsia="Times New Roman"/>
          <w:b/>
          <w:sz w:val="24"/>
          <w:szCs w:val="24"/>
          <w:lang w:eastAsia="sk-SK"/>
        </w:rPr>
      </w:pPr>
    </w:p>
    <w:p w14:paraId="600882B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17. Ul. T. G. Masaryka – severný chodník od ul. Sládkovičovej  po ul. Stavebnú – </w:t>
      </w:r>
      <w:r w:rsidRPr="00A75790">
        <w:rPr>
          <w:rFonts w:eastAsia="Times New Roman"/>
          <w:sz w:val="24"/>
          <w:szCs w:val="24"/>
          <w:lang w:eastAsia="sk-SK"/>
        </w:rPr>
        <w:t>celková plocha 210 m2</w:t>
      </w:r>
    </w:p>
    <w:p w14:paraId="418C1A5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odvoz a likvidácia starého asfaltu: 210 m2</w:t>
      </w:r>
    </w:p>
    <w:p w14:paraId="36DC919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-Výšková úprava :  uzáver plynu 1ks</w:t>
      </w:r>
    </w:p>
    <w:p w14:paraId="46C94676"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-Odstránenie podkladu z betónu na ploche: 8 m2 </w:t>
      </w:r>
    </w:p>
    <w:p w14:paraId="32A0EE17"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-Podklad zo štrkopiesku po zhutnením  hr. 10 cm: 8 m2</w:t>
      </w:r>
    </w:p>
    <w:p w14:paraId="62DABE4C"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-Podklad  z betónu </w:t>
      </w:r>
      <w:proofErr w:type="spellStart"/>
      <w:r w:rsidRPr="00A75790">
        <w:rPr>
          <w:rFonts w:eastAsia="Times New Roman"/>
          <w:sz w:val="24"/>
          <w:szCs w:val="24"/>
          <w:lang w:eastAsia="sk-SK"/>
        </w:rPr>
        <w:t>tr</w:t>
      </w:r>
      <w:proofErr w:type="spellEnd"/>
      <w:r w:rsidRPr="00A75790">
        <w:rPr>
          <w:rFonts w:eastAsia="Times New Roman"/>
          <w:sz w:val="24"/>
          <w:szCs w:val="24"/>
          <w:lang w:eastAsia="sk-SK"/>
        </w:rPr>
        <w:t>. C 8/10 hr.10: 8 m2</w:t>
      </w:r>
    </w:p>
    <w:p w14:paraId="7CC3508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-Kladenie zámkovej dlažby pre nevidiacich: 3,36 m2</w:t>
      </w:r>
    </w:p>
    <w:p w14:paraId="6BF66DD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-Dlažba pre nevidiacich s výstupkami 20x20x6 cm červená: 2,24 m2</w:t>
      </w:r>
    </w:p>
    <w:p w14:paraId="67DFCC1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-Dlažba pre nevidiacich drážková 20x20x6červená: 1,12 m2</w:t>
      </w:r>
    </w:p>
    <w:p w14:paraId="0FA61847"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Vyrovnávka</w:t>
      </w:r>
      <w:proofErr w:type="spellEnd"/>
      <w:r w:rsidRPr="00A75790">
        <w:rPr>
          <w:rFonts w:eastAsia="Times New Roman"/>
          <w:sz w:val="24"/>
          <w:szCs w:val="24"/>
          <w:lang w:eastAsia="sk-SK"/>
        </w:rPr>
        <w:t xml:space="preserve"> nerovností,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priem. hr. 3 cm na ploche 63 m2</w:t>
      </w:r>
    </w:p>
    <w:p w14:paraId="71FE27E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AC 08, hr. 4 cm: 210 m2 </w:t>
      </w:r>
    </w:p>
    <w:p w14:paraId="5D8D9127" w14:textId="77777777" w:rsidR="00730080" w:rsidRPr="00A75790" w:rsidRDefault="00730080" w:rsidP="00730080">
      <w:pPr>
        <w:spacing w:after="0" w:line="240" w:lineRule="auto"/>
        <w:ind w:left="851"/>
        <w:rPr>
          <w:rFonts w:eastAsia="Times New Roman"/>
          <w:b/>
          <w:sz w:val="24"/>
          <w:szCs w:val="24"/>
          <w:lang w:eastAsia="sk-SK"/>
        </w:rPr>
      </w:pPr>
    </w:p>
    <w:p w14:paraId="1B066288"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18. Ul. Škultétyho, vnútro sídliskový chodník pri BD1895/22, 1924/4, detskom ihrisku a škôlke – </w:t>
      </w:r>
      <w:r w:rsidRPr="00A75790">
        <w:rPr>
          <w:rFonts w:eastAsia="Times New Roman"/>
          <w:sz w:val="24"/>
          <w:szCs w:val="24"/>
          <w:lang w:eastAsia="sk-SK"/>
        </w:rPr>
        <w:t>celková plocha 700 m2.</w:t>
      </w:r>
    </w:p>
    <w:p w14:paraId="5EFEBB5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odvoz a likvidácia starého asfaltu: 700 m2</w:t>
      </w:r>
    </w:p>
    <w:p w14:paraId="6D65104E"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-Výšková úprava existujúcich poklopov uličných a kanalizačných vpustí:  1 ks</w:t>
      </w:r>
    </w:p>
    <w:p w14:paraId="592F602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-Vybúranie, odvoz a likvidácia starých obrubníkov, 6 m: 6 ks</w:t>
      </w:r>
    </w:p>
    <w:p w14:paraId="098937C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-Obrubník betónový 100x20x10: 6 ks </w:t>
      </w:r>
    </w:p>
    <w:p w14:paraId="702C8A54"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-Uloženie obrubníka do lôžka z betónu: 6 m</w:t>
      </w:r>
    </w:p>
    <w:p w14:paraId="77C3A097"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-Vyrovnanie nerovností – podklad z betónu  hr. 10 cm na ploche 6 m2  </w:t>
      </w:r>
    </w:p>
    <w:p w14:paraId="26F4A63C" w14:textId="77777777" w:rsidR="00730080" w:rsidRPr="00A75790" w:rsidRDefault="00730080" w:rsidP="00730080">
      <w:pPr>
        <w:spacing w:after="0" w:line="240" w:lineRule="auto"/>
        <w:ind w:left="851"/>
        <w:rPr>
          <w:rFonts w:eastAsia="Times New Roman"/>
          <w:color w:val="FF0000"/>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Vyrovnávka</w:t>
      </w:r>
      <w:proofErr w:type="spellEnd"/>
      <w:r w:rsidRPr="00A75790">
        <w:rPr>
          <w:rFonts w:eastAsia="Times New Roman"/>
          <w:sz w:val="24"/>
          <w:szCs w:val="24"/>
          <w:lang w:eastAsia="sk-SK"/>
        </w:rPr>
        <w:t xml:space="preserve"> nerovností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priem. hr.  3 cm na ploche 140 m2 </w:t>
      </w:r>
    </w:p>
    <w:p w14:paraId="129A1C7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r w:rsidRPr="00A75790">
        <w:rPr>
          <w:rFonts w:eastAsia="Times New Roman"/>
          <w:sz w:val="24"/>
          <w:szCs w:val="24"/>
          <w:lang w:eastAsia="sk-SK"/>
        </w:rPr>
        <w:t xml:space="preserve"> </w:t>
      </w:r>
    </w:p>
    <w:p w14:paraId="3D43FFAA"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hr. 4 cm: 700 m2</w:t>
      </w:r>
    </w:p>
    <w:p w14:paraId="3792170C" w14:textId="77777777" w:rsidR="00730080" w:rsidRPr="00A75790" w:rsidRDefault="00730080" w:rsidP="00730080">
      <w:pPr>
        <w:spacing w:after="0" w:line="240" w:lineRule="auto"/>
        <w:ind w:left="851"/>
        <w:rPr>
          <w:rFonts w:eastAsia="Times New Roman"/>
          <w:b/>
          <w:sz w:val="24"/>
          <w:szCs w:val="24"/>
          <w:lang w:eastAsia="sk-SK"/>
        </w:rPr>
      </w:pPr>
    </w:p>
    <w:p w14:paraId="7A8AFAE7"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19. Ul. Komenského – vnútro sídliskový chodník  za BD2210, 2209 od </w:t>
      </w:r>
      <w:proofErr w:type="spellStart"/>
      <w:r w:rsidRPr="00A75790">
        <w:rPr>
          <w:rFonts w:eastAsia="Times New Roman"/>
          <w:b/>
          <w:sz w:val="24"/>
          <w:szCs w:val="24"/>
          <w:lang w:eastAsia="sk-SK"/>
        </w:rPr>
        <w:t>Milk</w:t>
      </w:r>
      <w:proofErr w:type="spellEnd"/>
      <w:r w:rsidRPr="00A75790">
        <w:rPr>
          <w:rFonts w:eastAsia="Times New Roman"/>
          <w:b/>
          <w:sz w:val="24"/>
          <w:szCs w:val="24"/>
          <w:lang w:eastAsia="sk-SK"/>
        </w:rPr>
        <w:t xml:space="preserve"> </w:t>
      </w:r>
      <w:proofErr w:type="spellStart"/>
      <w:r w:rsidRPr="00A75790">
        <w:rPr>
          <w:rFonts w:eastAsia="Times New Roman"/>
          <w:b/>
          <w:sz w:val="24"/>
          <w:szCs w:val="24"/>
          <w:lang w:eastAsia="sk-SK"/>
        </w:rPr>
        <w:t>Agro</w:t>
      </w:r>
      <w:proofErr w:type="spellEnd"/>
      <w:r w:rsidRPr="00A75790">
        <w:rPr>
          <w:rFonts w:eastAsia="Times New Roman"/>
          <w:b/>
          <w:sz w:val="24"/>
          <w:szCs w:val="24"/>
          <w:lang w:eastAsia="sk-SK"/>
        </w:rPr>
        <w:t xml:space="preserve"> po 1. decembra -  </w:t>
      </w:r>
      <w:r w:rsidRPr="00A75790">
        <w:rPr>
          <w:rFonts w:eastAsia="Times New Roman"/>
          <w:sz w:val="24"/>
          <w:szCs w:val="24"/>
          <w:lang w:eastAsia="sk-SK"/>
        </w:rPr>
        <w:t>celková plocha 1 030 m2.</w:t>
      </w:r>
    </w:p>
    <w:p w14:paraId="40C85E10"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odvoz a likvidácia starého asfaltu: 1 030 m2</w:t>
      </w:r>
    </w:p>
    <w:p w14:paraId="61CD6640"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-Výšková úprava vodomernej šachty 1ks</w:t>
      </w:r>
    </w:p>
    <w:p w14:paraId="1FD8884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lastRenderedPageBreak/>
        <w:t>-Výšková úprava existujúcich poklopov: uzáver  vody 1ks</w:t>
      </w:r>
    </w:p>
    <w:p w14:paraId="50F1F71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-Vybúranie, odvoz a likvidácia starých obrubníkov,16 m: 16 ks</w:t>
      </w:r>
    </w:p>
    <w:p w14:paraId="6DA2317B"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-Obrubník betónový 100x20x10: 16 ks </w:t>
      </w:r>
    </w:p>
    <w:p w14:paraId="025137FE"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-Uloženie obrubníka do lôžka z betónu: 16 m</w:t>
      </w:r>
    </w:p>
    <w:p w14:paraId="00DDCBF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-Vyrovnanie nerovností – podklad z betónu  hr. 10 cm na ploche 6 m2  </w:t>
      </w:r>
    </w:p>
    <w:p w14:paraId="57E586A9"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Vyrovnávka</w:t>
      </w:r>
      <w:proofErr w:type="spellEnd"/>
      <w:r w:rsidRPr="00A75790">
        <w:rPr>
          <w:rFonts w:eastAsia="Times New Roman"/>
          <w:sz w:val="24"/>
          <w:szCs w:val="24"/>
          <w:lang w:eastAsia="sk-SK"/>
        </w:rPr>
        <w:t xml:space="preserve"> nerovností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priem. hr.  3 cm na ploche 206 m2</w:t>
      </w:r>
    </w:p>
    <w:p w14:paraId="1B6BF56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p>
    <w:p w14:paraId="17B157DE"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hr. 4 cm na ploche1 030 m2</w:t>
      </w:r>
    </w:p>
    <w:p w14:paraId="3F157866" w14:textId="77777777" w:rsidR="00730080" w:rsidRPr="00A75790" w:rsidRDefault="00730080" w:rsidP="00730080">
      <w:pPr>
        <w:spacing w:after="0" w:line="240" w:lineRule="auto"/>
        <w:ind w:left="851"/>
        <w:rPr>
          <w:rFonts w:eastAsia="Times New Roman"/>
          <w:b/>
          <w:sz w:val="24"/>
          <w:szCs w:val="24"/>
          <w:lang w:eastAsia="sk-SK"/>
        </w:rPr>
      </w:pPr>
    </w:p>
    <w:p w14:paraId="35B8BEF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20. Ul. 1. decembra – vnútro sídliskový chodník za BD 2207 </w:t>
      </w:r>
      <w:r w:rsidRPr="00A75790">
        <w:rPr>
          <w:rFonts w:eastAsia="Times New Roman"/>
          <w:sz w:val="24"/>
          <w:szCs w:val="24"/>
          <w:lang w:eastAsia="sk-SK"/>
        </w:rPr>
        <w:t>– celková plocha 315 m2.</w:t>
      </w:r>
    </w:p>
    <w:p w14:paraId="0B81EDE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odvoz a likvidácia starého asfaltu: 315 m2</w:t>
      </w:r>
    </w:p>
    <w:p w14:paraId="128FB1C6" w14:textId="77777777" w:rsidR="00730080" w:rsidRPr="00A75790" w:rsidRDefault="00730080" w:rsidP="00730080">
      <w:pPr>
        <w:spacing w:after="0" w:line="240" w:lineRule="auto"/>
        <w:ind w:left="851"/>
        <w:rPr>
          <w:rFonts w:eastAsia="Times New Roman"/>
          <w:color w:val="FF0000"/>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p>
    <w:p w14:paraId="34D943F5" w14:textId="4FEC5E4C" w:rsidR="0073008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AC 08, hr. 4 cm: 315 m2</w:t>
      </w:r>
    </w:p>
    <w:p w14:paraId="39EA785B" w14:textId="77777777" w:rsidR="00730080" w:rsidRPr="00730080" w:rsidRDefault="00730080" w:rsidP="00730080">
      <w:pPr>
        <w:spacing w:after="0" w:line="240" w:lineRule="auto"/>
        <w:ind w:left="851"/>
        <w:rPr>
          <w:rFonts w:eastAsia="Times New Roman"/>
          <w:sz w:val="24"/>
          <w:szCs w:val="24"/>
          <w:lang w:eastAsia="sk-SK"/>
        </w:rPr>
      </w:pPr>
    </w:p>
    <w:p w14:paraId="0E10E0F4"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21. Ul. Komenského – sídliskový chodník za BD 2137</w:t>
      </w:r>
      <w:r w:rsidRPr="00A75790">
        <w:rPr>
          <w:rFonts w:eastAsia="Times New Roman"/>
          <w:sz w:val="24"/>
          <w:szCs w:val="24"/>
          <w:lang w:eastAsia="sk-SK"/>
        </w:rPr>
        <w:t xml:space="preserve"> - celková plocha  710 m2.</w:t>
      </w:r>
    </w:p>
    <w:p w14:paraId="3892A70A"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starého asfaltu, odvoz a likvidácia: 710 m2</w:t>
      </w:r>
    </w:p>
    <w:p w14:paraId="6D1EFF86"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-Výšková úprava existujúcich poklopov uličných a kanalizačných vpustí:  6 ks</w:t>
      </w:r>
    </w:p>
    <w:p w14:paraId="593DB02A"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-Vybúranie, odvoz a likvidácia starých obrubníkov, 6 m: 26 ks</w:t>
      </w:r>
    </w:p>
    <w:p w14:paraId="2E9C1818"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-Obrubník betónový 100x20x10: 26 ks </w:t>
      </w:r>
    </w:p>
    <w:p w14:paraId="35552C95"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-Uloženie obrubníka do lôžka z betónu: 26 m</w:t>
      </w:r>
    </w:p>
    <w:p w14:paraId="1F9C1E2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-Vyrovnanie nerovností – zníženie vybúraním -frézovaním 20 m2</w:t>
      </w:r>
    </w:p>
    <w:p w14:paraId="433CB533"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-Vyrovnanie nerovností – podklad z betónu priem. hr. 10 cm na ploche 16 m2  </w:t>
      </w:r>
    </w:p>
    <w:p w14:paraId="0B003DD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p>
    <w:p w14:paraId="23524D69"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Vyrovnávka</w:t>
      </w:r>
      <w:proofErr w:type="spellEnd"/>
      <w:r w:rsidRPr="00A75790">
        <w:rPr>
          <w:rFonts w:eastAsia="Times New Roman"/>
          <w:sz w:val="24"/>
          <w:szCs w:val="24"/>
          <w:lang w:eastAsia="sk-SK"/>
        </w:rPr>
        <w:t xml:space="preserve"> nerovností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08, priem. hr.  3 cm na ploche 142 m2</w:t>
      </w:r>
    </w:p>
    <w:p w14:paraId="27706DDE" w14:textId="77777777" w:rsidR="00730080" w:rsidRPr="00A75790" w:rsidRDefault="00730080" w:rsidP="00730080">
      <w:pPr>
        <w:spacing w:after="0" w:line="240" w:lineRule="auto"/>
        <w:ind w:left="851"/>
        <w:rPr>
          <w:rFonts w:eastAsia="Times New Roman"/>
          <w:b/>
          <w:i/>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AC 08, hr. 4 cm: 710 m2</w:t>
      </w:r>
    </w:p>
    <w:p w14:paraId="1B360910" w14:textId="77777777" w:rsidR="00730080" w:rsidRPr="00A75790" w:rsidRDefault="00730080" w:rsidP="00730080">
      <w:pPr>
        <w:spacing w:after="0" w:line="240" w:lineRule="auto"/>
        <w:ind w:left="851"/>
        <w:rPr>
          <w:rFonts w:eastAsia="Times New Roman"/>
          <w:b/>
          <w:sz w:val="24"/>
          <w:szCs w:val="24"/>
          <w:lang w:eastAsia="sk-SK"/>
        </w:rPr>
      </w:pPr>
    </w:p>
    <w:p w14:paraId="03066CE7" w14:textId="77777777" w:rsidR="00730080" w:rsidRPr="00A75790" w:rsidRDefault="00730080" w:rsidP="00730080">
      <w:pPr>
        <w:spacing w:after="0" w:line="240" w:lineRule="auto"/>
        <w:ind w:left="851"/>
        <w:rPr>
          <w:rFonts w:eastAsia="Times New Roman"/>
          <w:b/>
          <w:sz w:val="24"/>
          <w:szCs w:val="24"/>
          <w:lang w:eastAsia="sk-SK"/>
        </w:rPr>
      </w:pPr>
      <w:r w:rsidRPr="00A75790">
        <w:rPr>
          <w:rFonts w:eastAsia="Times New Roman"/>
          <w:b/>
          <w:sz w:val="24"/>
          <w:szCs w:val="24"/>
          <w:lang w:eastAsia="sk-SK"/>
        </w:rPr>
        <w:t xml:space="preserve">22. </w:t>
      </w:r>
      <w:proofErr w:type="spellStart"/>
      <w:r w:rsidRPr="00A75790">
        <w:rPr>
          <w:rFonts w:eastAsia="Times New Roman"/>
          <w:b/>
          <w:sz w:val="24"/>
          <w:szCs w:val="24"/>
          <w:lang w:eastAsia="sk-SK"/>
        </w:rPr>
        <w:t>Ul</w:t>
      </w:r>
      <w:proofErr w:type="spellEnd"/>
      <w:r w:rsidRPr="00A75790">
        <w:rPr>
          <w:rFonts w:eastAsia="Times New Roman"/>
          <w:b/>
          <w:sz w:val="24"/>
          <w:szCs w:val="24"/>
          <w:lang w:eastAsia="sk-SK"/>
        </w:rPr>
        <w:t xml:space="preserve"> . Cintorínska – chodník pri BD 850, spevnená plocha a zriadenie päť nových parkovacích miest – </w:t>
      </w:r>
      <w:r w:rsidRPr="00A75790">
        <w:rPr>
          <w:rFonts w:eastAsia="Times New Roman"/>
          <w:sz w:val="24"/>
          <w:szCs w:val="24"/>
          <w:lang w:eastAsia="sk-SK"/>
        </w:rPr>
        <w:t>celková plocha 1 380 m2.</w:t>
      </w:r>
    </w:p>
    <w:p w14:paraId="288C9556"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starého asfaltu, odvoz a likvidácia: 1 380 m2</w:t>
      </w:r>
    </w:p>
    <w:p w14:paraId="3449DFA8"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-Vybúranie, odvoz a likvidácia starých obrubníkov, 74 m </w:t>
      </w:r>
    </w:p>
    <w:p w14:paraId="11161197"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-Obrubník betónový 100x25x15: 74 ks </w:t>
      </w:r>
    </w:p>
    <w:p w14:paraId="16AD945E"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-Uloženie obrubníka do lôžka z betónu: 74 m</w:t>
      </w:r>
    </w:p>
    <w:p w14:paraId="1C218AB4"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-Vybúranie kamenných obrubníkov: 18 m</w:t>
      </w:r>
    </w:p>
    <w:p w14:paraId="4DD2E9D7"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-Uloženie kamenných obrubníkov do lôžka z betónu: 12m</w:t>
      </w:r>
    </w:p>
    <w:p w14:paraId="2F61BDC4"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-Výšková úprava existujúcich poklopov uličných a kanalizačných vpustí:4 ks</w:t>
      </w:r>
    </w:p>
    <w:p w14:paraId="53B9C7D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-Odstránenie podkladu z betónu  na ploche: 13 m2</w:t>
      </w:r>
    </w:p>
    <w:p w14:paraId="19337EE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-Podklad  z betónu </w:t>
      </w:r>
      <w:proofErr w:type="spellStart"/>
      <w:r w:rsidRPr="00A75790">
        <w:rPr>
          <w:rFonts w:eastAsia="Times New Roman"/>
          <w:sz w:val="24"/>
          <w:szCs w:val="24"/>
          <w:lang w:eastAsia="sk-SK"/>
        </w:rPr>
        <w:t>tr</w:t>
      </w:r>
      <w:proofErr w:type="spellEnd"/>
      <w:r w:rsidRPr="00A75790">
        <w:rPr>
          <w:rFonts w:eastAsia="Times New Roman"/>
          <w:sz w:val="24"/>
          <w:szCs w:val="24"/>
          <w:lang w:eastAsia="sk-SK"/>
        </w:rPr>
        <w:t>. C 8/10 hr.10: 38 m2</w:t>
      </w:r>
    </w:p>
    <w:p w14:paraId="679960C7"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Vyrovnávka</w:t>
      </w:r>
      <w:proofErr w:type="spellEnd"/>
      <w:r w:rsidRPr="00A75790">
        <w:rPr>
          <w:rFonts w:eastAsia="Times New Roman"/>
          <w:sz w:val="24"/>
          <w:szCs w:val="24"/>
          <w:lang w:eastAsia="sk-SK"/>
        </w:rPr>
        <w:t xml:space="preserve"> nerovností </w:t>
      </w:r>
      <w:proofErr w:type="spellStart"/>
      <w:r w:rsidRPr="00A75790">
        <w:rPr>
          <w:rFonts w:eastAsia="Times New Roman"/>
          <w:sz w:val="24"/>
          <w:szCs w:val="24"/>
          <w:lang w:eastAsia="sk-SK"/>
        </w:rPr>
        <w:t>asfaltobetón</w:t>
      </w:r>
      <w:proofErr w:type="spellEnd"/>
      <w:r w:rsidRPr="00A75790">
        <w:rPr>
          <w:rFonts w:eastAsia="Times New Roman"/>
          <w:sz w:val="24"/>
          <w:szCs w:val="24"/>
          <w:lang w:eastAsia="sk-SK"/>
        </w:rPr>
        <w:t xml:space="preserve"> AC 11, priem. hr.  4 cm na ploche 120 m2</w:t>
      </w:r>
    </w:p>
    <w:p w14:paraId="022296DA"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-Odstránenie podkladu na ploche: 60 m2</w:t>
      </w:r>
    </w:p>
    <w:p w14:paraId="0401D389"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-Úprava </w:t>
      </w:r>
      <w:proofErr w:type="spellStart"/>
      <w:r w:rsidRPr="00A75790">
        <w:rPr>
          <w:rFonts w:eastAsia="Times New Roman"/>
          <w:sz w:val="24"/>
          <w:szCs w:val="24"/>
          <w:lang w:eastAsia="sk-SK"/>
        </w:rPr>
        <w:t>plane</w:t>
      </w:r>
      <w:proofErr w:type="spellEnd"/>
      <w:r w:rsidRPr="00A75790">
        <w:rPr>
          <w:rFonts w:eastAsia="Times New Roman"/>
          <w:sz w:val="24"/>
          <w:szCs w:val="24"/>
          <w:lang w:eastAsia="sk-SK"/>
        </w:rPr>
        <w:t xml:space="preserve"> v zárezoch so zhutnením: 60 m2</w:t>
      </w:r>
    </w:p>
    <w:p w14:paraId="551CD3E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-Podklad z kameniva frakcie 32-63 hr. 150 mm: 60 m2</w:t>
      </w:r>
    </w:p>
    <w:p w14:paraId="4DFB6C41"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-Podklad zo </w:t>
      </w:r>
      <w:proofErr w:type="spellStart"/>
      <w:r w:rsidRPr="00A75790">
        <w:rPr>
          <w:rFonts w:eastAsia="Times New Roman"/>
          <w:sz w:val="24"/>
          <w:szCs w:val="24"/>
          <w:lang w:eastAsia="sk-SK"/>
        </w:rPr>
        <w:t>štrkodrvy</w:t>
      </w:r>
      <w:proofErr w:type="spellEnd"/>
      <w:r w:rsidRPr="00A75790">
        <w:rPr>
          <w:rFonts w:eastAsia="Times New Roman"/>
          <w:sz w:val="24"/>
          <w:szCs w:val="24"/>
          <w:lang w:eastAsia="sk-SK"/>
        </w:rPr>
        <w:t xml:space="preserve"> hr. 100 mm po zhutnení: 60 m2 </w:t>
      </w:r>
    </w:p>
    <w:p w14:paraId="4174CE8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-Podklad  z betónu </w:t>
      </w:r>
      <w:proofErr w:type="spellStart"/>
      <w:r w:rsidRPr="00A75790">
        <w:rPr>
          <w:rFonts w:eastAsia="Times New Roman"/>
          <w:sz w:val="24"/>
          <w:szCs w:val="24"/>
          <w:lang w:eastAsia="sk-SK"/>
        </w:rPr>
        <w:t>tr</w:t>
      </w:r>
      <w:proofErr w:type="spellEnd"/>
      <w:r w:rsidRPr="00A75790">
        <w:rPr>
          <w:rFonts w:eastAsia="Times New Roman"/>
          <w:sz w:val="24"/>
          <w:szCs w:val="24"/>
          <w:lang w:eastAsia="sk-SK"/>
        </w:rPr>
        <w:t xml:space="preserve">. C 8/10 hr.10: 60 m2 </w:t>
      </w:r>
    </w:p>
    <w:p w14:paraId="39232359"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Penetrácia</w:t>
      </w:r>
      <w:proofErr w:type="spellEnd"/>
    </w:p>
    <w:p w14:paraId="140FEA2C"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AC 08, hr. 4 cm: 390 m2</w:t>
      </w:r>
    </w:p>
    <w:p w14:paraId="41974F7C"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AC 11, hr. 4 cm: 1 050 m2</w:t>
      </w:r>
    </w:p>
    <w:p w14:paraId="4447A792" w14:textId="7318005D" w:rsidR="00730080" w:rsidRPr="00A75790" w:rsidRDefault="00730080" w:rsidP="00730080">
      <w:pPr>
        <w:spacing w:after="0" w:line="240" w:lineRule="auto"/>
        <w:ind w:left="851"/>
        <w:rPr>
          <w:rFonts w:eastAsia="Times New Roman"/>
          <w:sz w:val="24"/>
          <w:szCs w:val="24"/>
          <w:lang w:eastAsia="sk-SK"/>
        </w:rPr>
      </w:pPr>
    </w:p>
    <w:p w14:paraId="0BF4646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b/>
          <w:sz w:val="24"/>
          <w:szCs w:val="24"/>
          <w:lang w:eastAsia="sk-SK"/>
        </w:rPr>
        <w:t xml:space="preserve">23. Ul. L. Sáru – chodník za BD  2361 </w:t>
      </w:r>
      <w:r w:rsidRPr="00A75790">
        <w:rPr>
          <w:rFonts w:eastAsia="Times New Roman"/>
          <w:sz w:val="24"/>
          <w:szCs w:val="24"/>
          <w:lang w:eastAsia="sk-SK"/>
        </w:rPr>
        <w:t>– celková plocha 440 m2</w:t>
      </w:r>
    </w:p>
    <w:p w14:paraId="39BBBCFF"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-Odobratie starého asfaltu, odvoz a likvidácia: 420 m2</w:t>
      </w:r>
    </w:p>
    <w:p w14:paraId="724E61B8"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-Obrubník betónový 100x20x10: 22 ks </w:t>
      </w:r>
    </w:p>
    <w:p w14:paraId="4407BCF0"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lastRenderedPageBreak/>
        <w:t>-Uloženie obrubníka do lôžka z betónu: 22 m</w:t>
      </w:r>
    </w:p>
    <w:p w14:paraId="77E82F02"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 xml:space="preserve">-Vyrovnanie nerovností – podklad z betónu priem. hr. 10 cm na ploche 20 m2  </w:t>
      </w:r>
    </w:p>
    <w:p w14:paraId="2160482E"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Vyrovnávka</w:t>
      </w:r>
      <w:proofErr w:type="spellEnd"/>
      <w:r w:rsidRPr="00A75790">
        <w:rPr>
          <w:rFonts w:eastAsia="Times New Roman"/>
          <w:sz w:val="24"/>
          <w:szCs w:val="24"/>
          <w:lang w:eastAsia="sk-SK"/>
        </w:rPr>
        <w:t xml:space="preserve"> nerovností,  </w:t>
      </w:r>
      <w:proofErr w:type="spellStart"/>
      <w:r w:rsidRPr="00A75790">
        <w:rPr>
          <w:rFonts w:eastAsia="Times New Roman"/>
          <w:sz w:val="24"/>
          <w:szCs w:val="24"/>
          <w:lang w:eastAsia="sk-SK"/>
        </w:rPr>
        <w:t>asfaltobeton</w:t>
      </w:r>
      <w:proofErr w:type="spellEnd"/>
      <w:r w:rsidRPr="00A75790">
        <w:rPr>
          <w:rFonts w:eastAsia="Times New Roman"/>
          <w:sz w:val="24"/>
          <w:szCs w:val="24"/>
          <w:lang w:eastAsia="sk-SK"/>
        </w:rPr>
        <w:t xml:space="preserve"> AC 08 hr. 3 cm na ploche 84 m2 </w:t>
      </w:r>
    </w:p>
    <w:p w14:paraId="05BDC848" w14:textId="77777777" w:rsidR="00730080" w:rsidRPr="00A75790" w:rsidRDefault="00730080" w:rsidP="00730080">
      <w:pPr>
        <w:spacing w:after="0" w:line="240" w:lineRule="auto"/>
        <w:ind w:left="851"/>
        <w:rPr>
          <w:rFonts w:eastAsia="Times New Roman"/>
          <w:sz w:val="24"/>
          <w:szCs w:val="24"/>
          <w:lang w:eastAsia="sk-SK"/>
        </w:rPr>
      </w:pPr>
      <w:r w:rsidRPr="00A75790">
        <w:rPr>
          <w:rFonts w:eastAsia="Times New Roman"/>
          <w:sz w:val="24"/>
          <w:szCs w:val="24"/>
          <w:lang w:eastAsia="sk-SK"/>
        </w:rPr>
        <w:t>-</w:t>
      </w:r>
      <w:proofErr w:type="spellStart"/>
      <w:r w:rsidRPr="00A75790">
        <w:rPr>
          <w:rFonts w:eastAsia="Times New Roman"/>
          <w:sz w:val="24"/>
          <w:szCs w:val="24"/>
          <w:lang w:eastAsia="sk-SK"/>
        </w:rPr>
        <w:t>Pokladka</w:t>
      </w:r>
      <w:proofErr w:type="spellEnd"/>
      <w:r w:rsidRPr="00A75790">
        <w:rPr>
          <w:rFonts w:eastAsia="Times New Roman"/>
          <w:sz w:val="24"/>
          <w:szCs w:val="24"/>
          <w:lang w:eastAsia="sk-SK"/>
        </w:rPr>
        <w:t xml:space="preserve"> asfaltu AC 08, hr. 4 cm: 440 m2</w:t>
      </w:r>
    </w:p>
    <w:p w14:paraId="428EB679" w14:textId="77777777" w:rsidR="00730080" w:rsidRDefault="00730080" w:rsidP="00730080">
      <w:pPr>
        <w:spacing w:after="0"/>
        <w:rPr>
          <w:rFonts w:cs="Arial"/>
          <w:color w:val="000000" w:themeColor="text1"/>
          <w:sz w:val="24"/>
          <w:szCs w:val="24"/>
        </w:rPr>
      </w:pPr>
    </w:p>
    <w:p w14:paraId="3F8EB9DE" w14:textId="0F336AA3" w:rsidR="00CA18D9" w:rsidRPr="00A06A47" w:rsidRDefault="00CA18D9" w:rsidP="00CA18D9">
      <w:pPr>
        <w:spacing w:after="0"/>
        <w:ind w:left="851"/>
        <w:rPr>
          <w:rFonts w:cs="Arial"/>
          <w:color w:val="000000" w:themeColor="text1"/>
          <w:sz w:val="24"/>
          <w:szCs w:val="24"/>
        </w:rPr>
      </w:pPr>
      <w:r>
        <w:rPr>
          <w:rFonts w:cs="Arial"/>
          <w:color w:val="000000" w:themeColor="text1"/>
          <w:sz w:val="24"/>
          <w:szCs w:val="24"/>
        </w:rPr>
        <w:t xml:space="preserve">Rozsah zákazky je presne stanovený výkazom výmer, ktorý tvorí nedeliteľnú súčasť súťažných podkladov a je pre uchádzača záväzný. </w:t>
      </w:r>
    </w:p>
    <w:p w14:paraId="330DC688" w14:textId="3286293F" w:rsidR="00252473" w:rsidRPr="00673064" w:rsidRDefault="00252473" w:rsidP="005D27B4">
      <w:pPr>
        <w:widowControl w:val="0"/>
        <w:tabs>
          <w:tab w:val="left" w:pos="988"/>
        </w:tabs>
        <w:spacing w:after="240"/>
        <w:ind w:left="851"/>
        <w:rPr>
          <w:b/>
          <w:color w:val="000000" w:themeColor="text1"/>
          <w:sz w:val="28"/>
          <w:szCs w:val="28"/>
        </w:rPr>
      </w:pPr>
    </w:p>
    <w:p w14:paraId="5FE9278F" w14:textId="0E9F7258" w:rsidR="00252473" w:rsidRPr="00673064" w:rsidRDefault="00252473" w:rsidP="005D27B4">
      <w:pPr>
        <w:widowControl w:val="0"/>
        <w:tabs>
          <w:tab w:val="left" w:pos="988"/>
        </w:tabs>
        <w:spacing w:after="240"/>
        <w:ind w:left="851"/>
        <w:rPr>
          <w:b/>
          <w:color w:val="000000" w:themeColor="text1"/>
          <w:sz w:val="28"/>
          <w:szCs w:val="28"/>
        </w:rPr>
      </w:pPr>
    </w:p>
    <w:p w14:paraId="15F241D5" w14:textId="09D45423" w:rsidR="00252473" w:rsidRPr="00673064" w:rsidRDefault="00252473" w:rsidP="005D27B4">
      <w:pPr>
        <w:widowControl w:val="0"/>
        <w:tabs>
          <w:tab w:val="left" w:pos="988"/>
        </w:tabs>
        <w:spacing w:after="240"/>
        <w:ind w:left="851"/>
        <w:rPr>
          <w:b/>
          <w:color w:val="000000" w:themeColor="text1"/>
          <w:sz w:val="28"/>
          <w:szCs w:val="28"/>
        </w:rPr>
      </w:pPr>
    </w:p>
    <w:p w14:paraId="31AC6854" w14:textId="3E2B3F66" w:rsidR="00252473" w:rsidRPr="00673064" w:rsidRDefault="00252473" w:rsidP="005D27B4">
      <w:pPr>
        <w:widowControl w:val="0"/>
        <w:tabs>
          <w:tab w:val="left" w:pos="988"/>
        </w:tabs>
        <w:spacing w:after="240"/>
        <w:ind w:left="851"/>
        <w:rPr>
          <w:b/>
          <w:color w:val="000000" w:themeColor="text1"/>
          <w:sz w:val="28"/>
          <w:szCs w:val="28"/>
        </w:rPr>
      </w:pPr>
    </w:p>
    <w:p w14:paraId="1C2C0094" w14:textId="77777777" w:rsidR="00252473" w:rsidRPr="00673064" w:rsidRDefault="00252473" w:rsidP="005D27B4">
      <w:pPr>
        <w:widowControl w:val="0"/>
        <w:tabs>
          <w:tab w:val="left" w:pos="988"/>
        </w:tabs>
        <w:spacing w:after="240"/>
        <w:ind w:left="851"/>
        <w:rPr>
          <w:b/>
          <w:color w:val="000000" w:themeColor="text1"/>
          <w:sz w:val="28"/>
          <w:szCs w:val="28"/>
        </w:rPr>
      </w:pPr>
    </w:p>
    <w:p w14:paraId="12151C4B" w14:textId="77777777" w:rsidR="00C37C85" w:rsidRPr="00673064" w:rsidRDefault="00C37C85" w:rsidP="005D27B4">
      <w:pPr>
        <w:spacing w:after="0"/>
        <w:ind w:left="851"/>
        <w:rPr>
          <w:b/>
          <w:color w:val="000000" w:themeColor="text1"/>
          <w:sz w:val="24"/>
          <w:szCs w:val="24"/>
        </w:rPr>
      </w:pPr>
    </w:p>
    <w:p w14:paraId="4EEB1E38" w14:textId="77777777" w:rsidR="00C37C85" w:rsidRPr="00673064" w:rsidRDefault="00C37C85" w:rsidP="005D27B4">
      <w:pPr>
        <w:spacing w:after="0"/>
        <w:ind w:left="851"/>
        <w:rPr>
          <w:b/>
          <w:color w:val="000000" w:themeColor="text1"/>
          <w:sz w:val="24"/>
          <w:szCs w:val="24"/>
        </w:rPr>
      </w:pPr>
    </w:p>
    <w:p w14:paraId="2CF3344B" w14:textId="77777777" w:rsidR="005D27B4" w:rsidRPr="00673064" w:rsidRDefault="005D27B4" w:rsidP="005D27B4">
      <w:pPr>
        <w:tabs>
          <w:tab w:val="left" w:pos="142"/>
        </w:tabs>
        <w:spacing w:line="240" w:lineRule="auto"/>
        <w:contextualSpacing/>
        <w:rPr>
          <w:color w:val="000000" w:themeColor="text1"/>
        </w:rPr>
      </w:pPr>
    </w:p>
    <w:p w14:paraId="71A769A5" w14:textId="5B4A5F4E" w:rsidR="00387F67" w:rsidRPr="00673064" w:rsidRDefault="00387F67" w:rsidP="002553C1">
      <w:pPr>
        <w:jc w:val="left"/>
        <w:rPr>
          <w:b/>
          <w:color w:val="000000" w:themeColor="text1"/>
          <w:sz w:val="28"/>
          <w:szCs w:val="28"/>
        </w:rPr>
      </w:pPr>
    </w:p>
    <w:p w14:paraId="666E1020" w14:textId="77777777" w:rsidR="005D69A9" w:rsidRPr="00673064" w:rsidRDefault="005D69A9" w:rsidP="00A760C0">
      <w:pPr>
        <w:pStyle w:val="Nzov"/>
      </w:pPr>
      <w:r w:rsidRPr="00673064">
        <w:rPr>
          <w:sz w:val="24"/>
          <w:szCs w:val="24"/>
        </w:rPr>
        <w:br w:type="page"/>
      </w:r>
      <w:bookmarkStart w:id="95" w:name="_Toc3533829"/>
      <w:bookmarkStart w:id="96" w:name="_Toc12357780"/>
      <w:r w:rsidRPr="00673064">
        <w:lastRenderedPageBreak/>
        <w:t xml:space="preserve">Časť E – </w:t>
      </w:r>
      <w:r w:rsidR="00B80E9E" w:rsidRPr="00673064">
        <w:t>SPôSOB určenia ceny</w:t>
      </w:r>
      <w:bookmarkEnd w:id="95"/>
      <w:bookmarkEnd w:id="96"/>
    </w:p>
    <w:p w14:paraId="6F8C9C35" w14:textId="08E7F7D2" w:rsidR="002553C1" w:rsidRPr="00673064" w:rsidRDefault="00251773" w:rsidP="002553C1">
      <w:pPr>
        <w:ind w:left="851"/>
        <w:rPr>
          <w:color w:val="000000" w:themeColor="text1"/>
          <w:sz w:val="24"/>
          <w:szCs w:val="24"/>
          <w:lang w:eastAsia="sk-SK"/>
        </w:rPr>
      </w:pPr>
      <w:r w:rsidRPr="00673064">
        <w:rPr>
          <w:color w:val="000000" w:themeColor="text1"/>
          <w:sz w:val="24"/>
          <w:szCs w:val="24"/>
          <w:lang w:eastAsia="sk-SK"/>
        </w:rPr>
        <w:t xml:space="preserve">1. </w:t>
      </w:r>
      <w:r w:rsidR="002553C1" w:rsidRPr="00673064">
        <w:rPr>
          <w:color w:val="000000" w:themeColor="text1"/>
          <w:sz w:val="24"/>
          <w:szCs w:val="24"/>
          <w:lang w:eastAsia="sk-SK"/>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64900DE" w14:textId="1389378C" w:rsidR="002553C1" w:rsidRPr="00673064" w:rsidRDefault="002553C1" w:rsidP="002553C1">
      <w:pPr>
        <w:ind w:left="851"/>
        <w:rPr>
          <w:color w:val="000000" w:themeColor="text1"/>
          <w:sz w:val="24"/>
          <w:szCs w:val="24"/>
          <w:lang w:eastAsia="sk-SK"/>
        </w:rPr>
      </w:pPr>
      <w:r w:rsidRPr="00673064">
        <w:rPr>
          <w:color w:val="000000" w:themeColor="text1"/>
          <w:sz w:val="24"/>
          <w:szCs w:val="24"/>
          <w:lang w:eastAsia="sk-SK"/>
        </w:rPr>
        <w:t xml:space="preserve">2. Výslednú cenu uvedie uchádzač v Prílohe č. </w:t>
      </w:r>
      <w:r w:rsidR="0041352C" w:rsidRPr="00673064">
        <w:rPr>
          <w:color w:val="000000" w:themeColor="text1"/>
          <w:sz w:val="24"/>
          <w:szCs w:val="24"/>
          <w:lang w:eastAsia="sk-SK"/>
        </w:rPr>
        <w:t>1</w:t>
      </w:r>
      <w:r w:rsidRPr="00673064">
        <w:rPr>
          <w:color w:val="000000" w:themeColor="text1"/>
          <w:sz w:val="24"/>
          <w:szCs w:val="24"/>
          <w:lang w:eastAsia="sk-SK"/>
        </w:rPr>
        <w:t xml:space="preserve"> týchto súťažných podkladov.</w:t>
      </w:r>
    </w:p>
    <w:p w14:paraId="796E8CE7" w14:textId="40D04FA9" w:rsidR="002553C1" w:rsidRPr="00673064" w:rsidRDefault="002553C1" w:rsidP="002553C1">
      <w:pPr>
        <w:ind w:left="851"/>
        <w:rPr>
          <w:color w:val="000000" w:themeColor="text1"/>
          <w:sz w:val="24"/>
          <w:szCs w:val="24"/>
          <w:lang w:eastAsia="sk-SK"/>
        </w:rPr>
      </w:pPr>
      <w:r w:rsidRPr="00673064">
        <w:rPr>
          <w:color w:val="000000" w:themeColor="text1"/>
          <w:sz w:val="24"/>
          <w:szCs w:val="24"/>
          <w:lang w:eastAsia="sk-SK"/>
        </w:rPr>
        <w:t>3. Ceny ponúkané uchádzačom musia vyjadrovať cenovú úroveň v čase, kedy bola ponuka podaná verejnému obstarávateľovi.</w:t>
      </w:r>
    </w:p>
    <w:p w14:paraId="74BAB749" w14:textId="164315D1" w:rsidR="002553C1" w:rsidRPr="00673064" w:rsidRDefault="002553C1" w:rsidP="002553C1">
      <w:pPr>
        <w:ind w:left="851"/>
        <w:rPr>
          <w:color w:val="000000" w:themeColor="text1"/>
          <w:sz w:val="24"/>
          <w:szCs w:val="24"/>
          <w:lang w:eastAsia="sk-SK"/>
        </w:rPr>
      </w:pPr>
      <w:r w:rsidRPr="00673064">
        <w:rPr>
          <w:color w:val="000000" w:themeColor="text1"/>
          <w:sz w:val="24"/>
          <w:szCs w:val="24"/>
          <w:lang w:eastAsia="sk-SK"/>
        </w:rPr>
        <w:t>4. Ceny je potrebné uviesť v EURO celkom</w:t>
      </w:r>
      <w:r w:rsidR="00150595" w:rsidRPr="00673064">
        <w:rPr>
          <w:color w:val="000000" w:themeColor="text1"/>
          <w:sz w:val="24"/>
          <w:szCs w:val="24"/>
          <w:lang w:eastAsia="sk-SK"/>
        </w:rPr>
        <w:t xml:space="preserve"> s DPH</w:t>
      </w:r>
      <w:r w:rsidRPr="00673064">
        <w:rPr>
          <w:color w:val="000000" w:themeColor="text1"/>
          <w:sz w:val="24"/>
          <w:szCs w:val="24"/>
          <w:lang w:eastAsia="sk-SK"/>
        </w:rPr>
        <w:t xml:space="preserve">, z toho DPH a bez DPH, v ponukovom rozpočte podľa členenia  výkazu výmer pre všetky časti , ktorý je neoddeliteľnou súčasťou súťažných podkladov. Ak uchádzač nie je platcom DPH, uvedie navrhovanú zmluvnú cenu s 0,-DPH. Na skutočnosť, že nie je platcom DPH upozorní v ponuke. </w:t>
      </w:r>
    </w:p>
    <w:p w14:paraId="08AE0FDA" w14:textId="6A5455D7" w:rsidR="002553C1" w:rsidRPr="00673064" w:rsidRDefault="002553C1" w:rsidP="002553C1">
      <w:pPr>
        <w:ind w:left="851"/>
        <w:rPr>
          <w:color w:val="000000" w:themeColor="text1"/>
          <w:sz w:val="24"/>
          <w:szCs w:val="24"/>
          <w:lang w:eastAsia="sk-SK"/>
        </w:rPr>
      </w:pPr>
      <w:r w:rsidRPr="00673064">
        <w:rPr>
          <w:color w:val="000000" w:themeColor="text1"/>
          <w:sz w:val="24"/>
          <w:szCs w:val="24"/>
          <w:lang w:eastAsia="sk-SK"/>
        </w:rPr>
        <w:t xml:space="preserve">5. Cena uvedená v návrhu zmluvy musí obsahovať cenu za požadovanú prácu, t.j. sumár všetkých položiek, ktorý vychádza z ocenených položiek výkazu výmer pre všetky časti predložené uchádzačom. </w:t>
      </w:r>
    </w:p>
    <w:p w14:paraId="3A6398DF" w14:textId="28C616B2" w:rsidR="002553C1" w:rsidRPr="00673064" w:rsidRDefault="002553C1" w:rsidP="002553C1">
      <w:pPr>
        <w:ind w:left="851"/>
        <w:rPr>
          <w:color w:val="000000" w:themeColor="text1"/>
          <w:sz w:val="24"/>
          <w:szCs w:val="24"/>
          <w:lang w:eastAsia="sk-SK"/>
        </w:rPr>
      </w:pPr>
      <w:r w:rsidRPr="00673064">
        <w:rPr>
          <w:color w:val="000000" w:themeColor="text1"/>
          <w:sz w:val="24"/>
          <w:szCs w:val="24"/>
          <w:lang w:eastAsia="sk-SK"/>
        </w:rPr>
        <w:t xml:space="preserve">6. Uchádzač musí v cene predmetu zákazky uviesť pre každú požadovanú položku aj jednotkovú cenu. Celková cena je daná súčinom jednotkovej ceny a množstva uvedeného vo výkaze výmer,  ktorý je neoddeliteľnou súčasťou súťažných podkladov. </w:t>
      </w:r>
    </w:p>
    <w:p w14:paraId="1F3F773A" w14:textId="46EF6517" w:rsidR="002553C1" w:rsidRPr="00673064" w:rsidRDefault="002553C1" w:rsidP="002553C1">
      <w:pPr>
        <w:ind w:left="851"/>
        <w:rPr>
          <w:color w:val="000000" w:themeColor="text1"/>
          <w:sz w:val="24"/>
          <w:szCs w:val="24"/>
          <w:lang w:eastAsia="sk-SK"/>
        </w:rPr>
      </w:pPr>
      <w:r w:rsidRPr="00673064">
        <w:rPr>
          <w:color w:val="000000" w:themeColor="text1"/>
          <w:sz w:val="24"/>
          <w:szCs w:val="24"/>
          <w:lang w:eastAsia="sk-SK"/>
        </w:rPr>
        <w:t xml:space="preserve">7. Jednotkové ceny budú uvedené v mene Euro na dve desatinné miesta (bez toho, aby boli „skryté“ ďalšie desatinné miesta, ktoré by skresľovali konečný výsledok). Rozpočet bude spracovaný v programe Excel, celková cena v každej položke bude určená použitím funkcie ROUND. V krycích listoch rozpočtu pri výpočte DPH bude použitá funkcia ROUND. </w:t>
      </w:r>
    </w:p>
    <w:p w14:paraId="4AED355A" w14:textId="0002F31C" w:rsidR="002553C1" w:rsidRPr="00673064" w:rsidRDefault="002553C1" w:rsidP="002553C1">
      <w:pPr>
        <w:ind w:left="851"/>
        <w:rPr>
          <w:color w:val="000000" w:themeColor="text1"/>
          <w:sz w:val="24"/>
          <w:szCs w:val="24"/>
          <w:lang w:eastAsia="sk-SK"/>
        </w:rPr>
      </w:pPr>
      <w:r w:rsidRPr="00673064">
        <w:rPr>
          <w:color w:val="000000" w:themeColor="text1"/>
          <w:sz w:val="24"/>
          <w:szCs w:val="24"/>
          <w:lang w:eastAsia="sk-SK"/>
        </w:rPr>
        <w:t xml:space="preserve">8. V cene uvedenej v návrhu zmluvy musia byť zahrnuté aj náklady na všetky doklady potrebné ku kolaudácii stavby a jeho užívaniu vyplývajúce z príslušných právnych predpisov a STN noriem (vydané odborne spôsobilými osobami) vzťahujúce sa na predmet zákazky. </w:t>
      </w:r>
    </w:p>
    <w:p w14:paraId="5AD0A035" w14:textId="71491398" w:rsidR="002553C1" w:rsidRPr="00673064" w:rsidRDefault="002553C1" w:rsidP="002553C1">
      <w:pPr>
        <w:ind w:left="851"/>
        <w:rPr>
          <w:color w:val="000000" w:themeColor="text1"/>
          <w:sz w:val="24"/>
          <w:szCs w:val="24"/>
          <w:lang w:eastAsia="sk-SK"/>
        </w:rPr>
      </w:pPr>
      <w:r w:rsidRPr="00673064">
        <w:rPr>
          <w:color w:val="000000" w:themeColor="text1"/>
          <w:sz w:val="24"/>
          <w:szCs w:val="24"/>
          <w:lang w:eastAsia="sk-SK"/>
        </w:rPr>
        <w:t xml:space="preserve">9. Uchádzač nie je oprávnený bez súhlasu verejného obstarávateľa dopĺňať, vynechávať alebo akýmkoľvek iným spôsobom upravovať rozpočty. Doplniť, vynechať položky alebo inak upraviť rozpočty je oprávnený len verejný obstarávateľ formou vysvetlenia resp. doplnenia súťažných podkladov podľa ustanovení zákona o verejnom obstarávaní. </w:t>
      </w:r>
    </w:p>
    <w:p w14:paraId="4011B6D3" w14:textId="55CD6865" w:rsidR="002553C1" w:rsidRPr="00673064" w:rsidRDefault="002553C1" w:rsidP="002553C1">
      <w:pPr>
        <w:ind w:left="851"/>
        <w:rPr>
          <w:color w:val="000000" w:themeColor="text1"/>
          <w:sz w:val="24"/>
          <w:szCs w:val="24"/>
          <w:lang w:eastAsia="sk-SK"/>
        </w:rPr>
      </w:pPr>
      <w:r w:rsidRPr="00673064">
        <w:rPr>
          <w:color w:val="000000" w:themeColor="text1"/>
          <w:sz w:val="24"/>
          <w:szCs w:val="24"/>
          <w:lang w:eastAsia="sk-SK"/>
        </w:rPr>
        <w:t xml:space="preserve">10. Uchádzač je povinný v rozpočte jasne vyznačiť použitie ekvivalentných materiálov či tovarov v ponuke s uvedením názvu ekvivalentného výrobku za názvom pôvodne požadovaného výrobku – materiálu alebo tovaru v predloženom rozpočte </w:t>
      </w:r>
    </w:p>
    <w:p w14:paraId="2181838A" w14:textId="791E9A62" w:rsidR="002553C1" w:rsidRPr="00673064" w:rsidRDefault="002553C1" w:rsidP="002553C1">
      <w:pPr>
        <w:ind w:left="851"/>
        <w:rPr>
          <w:color w:val="000000" w:themeColor="text1"/>
          <w:sz w:val="24"/>
          <w:szCs w:val="24"/>
          <w:lang w:eastAsia="sk-SK"/>
        </w:rPr>
      </w:pPr>
      <w:r w:rsidRPr="00673064">
        <w:rPr>
          <w:color w:val="000000" w:themeColor="text1"/>
          <w:sz w:val="24"/>
          <w:szCs w:val="24"/>
          <w:lang w:eastAsia="sk-SK"/>
        </w:rPr>
        <w:t xml:space="preserve">11. Rozpočty budú spracované a predložené okrem písomnej podoby vo forme prílohy  aj v elektronickej podobe.  </w:t>
      </w:r>
    </w:p>
    <w:p w14:paraId="1405CADD" w14:textId="77777777" w:rsidR="002553C1" w:rsidRPr="00673064" w:rsidRDefault="002553C1" w:rsidP="00251773">
      <w:pPr>
        <w:ind w:left="851"/>
        <w:rPr>
          <w:color w:val="000000" w:themeColor="text1"/>
          <w:sz w:val="24"/>
          <w:szCs w:val="24"/>
          <w:lang w:eastAsia="sk-SK"/>
        </w:rPr>
      </w:pPr>
    </w:p>
    <w:p w14:paraId="45648C65" w14:textId="77777777" w:rsidR="00125F8D" w:rsidRPr="00673064" w:rsidRDefault="00125F8D" w:rsidP="002553C1">
      <w:pPr>
        <w:spacing w:after="0"/>
        <w:rPr>
          <w:b/>
          <w:color w:val="000000" w:themeColor="text1"/>
          <w:sz w:val="24"/>
          <w:szCs w:val="24"/>
          <w:lang w:eastAsia="sk-SK"/>
        </w:rPr>
      </w:pPr>
    </w:p>
    <w:p w14:paraId="02F722C3" w14:textId="77777777" w:rsidR="00EF7926" w:rsidRPr="00673064" w:rsidRDefault="00EF7926" w:rsidP="00A760C0">
      <w:pPr>
        <w:pStyle w:val="Nzov"/>
      </w:pPr>
      <w:bookmarkStart w:id="97" w:name="_Toc514929874"/>
      <w:bookmarkStart w:id="98" w:name="_Toc3533830"/>
      <w:bookmarkStart w:id="99" w:name="_Toc12357781"/>
      <w:r w:rsidRPr="00673064">
        <w:lastRenderedPageBreak/>
        <w:t>Časť F - Obchodné podmienky</w:t>
      </w:r>
      <w:bookmarkEnd w:id="97"/>
      <w:bookmarkEnd w:id="98"/>
      <w:bookmarkEnd w:id="99"/>
    </w:p>
    <w:p w14:paraId="576B6F84" w14:textId="01D86FCA" w:rsidR="00EF7926" w:rsidRPr="00673064" w:rsidRDefault="00EF7926" w:rsidP="00150595">
      <w:pPr>
        <w:widowControl w:val="0"/>
        <w:tabs>
          <w:tab w:val="left" w:pos="988"/>
        </w:tabs>
        <w:spacing w:after="240"/>
        <w:ind w:left="851"/>
        <w:rPr>
          <w:color w:val="000000" w:themeColor="text1"/>
          <w:sz w:val="24"/>
          <w:szCs w:val="24"/>
        </w:rPr>
      </w:pPr>
      <w:r w:rsidRPr="00673064">
        <w:rPr>
          <w:color w:val="000000" w:themeColor="text1"/>
          <w:sz w:val="24"/>
          <w:szCs w:val="24"/>
        </w:rPr>
        <w:t>1. Verejný obstarávateľ uviedol obchodné podmienky dodania predmetu zákazky v</w:t>
      </w:r>
      <w:r w:rsidR="00852B08" w:rsidRPr="00673064">
        <w:rPr>
          <w:color w:val="000000" w:themeColor="text1"/>
          <w:sz w:val="24"/>
          <w:szCs w:val="24"/>
        </w:rPr>
        <w:t> zmluve o </w:t>
      </w:r>
      <w:r w:rsidR="002553C1" w:rsidRPr="00673064">
        <w:rPr>
          <w:color w:val="000000" w:themeColor="text1"/>
          <w:sz w:val="24"/>
          <w:szCs w:val="24"/>
        </w:rPr>
        <w:t>dielo</w:t>
      </w:r>
      <w:r w:rsidR="00852B08" w:rsidRPr="00673064">
        <w:rPr>
          <w:color w:val="000000" w:themeColor="text1"/>
          <w:sz w:val="24"/>
          <w:szCs w:val="24"/>
        </w:rPr>
        <w:t xml:space="preserve"> </w:t>
      </w:r>
      <w:r w:rsidRPr="00673064">
        <w:rPr>
          <w:color w:val="000000" w:themeColor="text1"/>
          <w:sz w:val="24"/>
          <w:szCs w:val="24"/>
        </w:rPr>
        <w:t>nachádzajúcej sa v tejto časti súťažných podkladov. Verejný obstarávateľ požaduje, aby uchádzač predložil v cenovej ponuke zmluvu podľa zmluvných podmienok, uvedených v predmetnej zmluve.</w:t>
      </w:r>
    </w:p>
    <w:p w14:paraId="4FA1F0F8" w14:textId="0432A11C" w:rsidR="00EF7926" w:rsidRPr="00673064" w:rsidRDefault="00EF7926" w:rsidP="00150595">
      <w:pPr>
        <w:widowControl w:val="0"/>
        <w:tabs>
          <w:tab w:val="left" w:pos="988"/>
        </w:tabs>
        <w:spacing w:after="240"/>
        <w:ind w:left="851"/>
        <w:rPr>
          <w:color w:val="000000" w:themeColor="text1"/>
          <w:sz w:val="24"/>
          <w:szCs w:val="24"/>
        </w:rPr>
      </w:pPr>
      <w:r w:rsidRPr="00673064">
        <w:rPr>
          <w:color w:val="000000" w:themeColor="text1"/>
          <w:sz w:val="24"/>
          <w:szCs w:val="24"/>
        </w:rPr>
        <w:t>2. Verejný obstarávateľ si vyhradzuje právo neprijať ani jednu z predložených ponúk, ak zmluvné podmienky uvedené v návrhu záväzných zmluvných podmienok predložených uchádzačom budú v rozpore s oznámením o vyhlásení verejného obstarávania</w:t>
      </w:r>
      <w:r w:rsidR="000439C4" w:rsidRPr="00673064">
        <w:rPr>
          <w:color w:val="000000" w:themeColor="text1"/>
          <w:sz w:val="24"/>
          <w:szCs w:val="24"/>
        </w:rPr>
        <w:t>/výzvou na predkladanie ponúk</w:t>
      </w:r>
      <w:r w:rsidRPr="00673064">
        <w:rPr>
          <w:color w:val="000000" w:themeColor="text1"/>
          <w:sz w:val="24"/>
          <w:szCs w:val="24"/>
        </w:rPr>
        <w:t xml:space="preserve"> a týmito súťažnými podkladmi a ak sa budú vymykať obvyklým zmluvným podmienkam a budú znevýhodňovať verejného obstarávateľa.</w:t>
      </w:r>
    </w:p>
    <w:p w14:paraId="12A64804" w14:textId="3F4007CE" w:rsidR="00EF7926" w:rsidRPr="00673064" w:rsidRDefault="00EF7926" w:rsidP="00150595">
      <w:pPr>
        <w:widowControl w:val="0"/>
        <w:tabs>
          <w:tab w:val="left" w:pos="988"/>
        </w:tabs>
        <w:spacing w:after="240"/>
        <w:ind w:left="851"/>
        <w:rPr>
          <w:color w:val="000000" w:themeColor="text1"/>
          <w:sz w:val="24"/>
          <w:szCs w:val="24"/>
        </w:rPr>
      </w:pPr>
      <w:r w:rsidRPr="00673064">
        <w:rPr>
          <w:color w:val="000000" w:themeColor="text1"/>
          <w:sz w:val="24"/>
          <w:szCs w:val="24"/>
        </w:rPr>
        <w:t xml:space="preserve">3. Do zmluvy </w:t>
      </w:r>
      <w:r w:rsidR="002553C1" w:rsidRPr="00673064">
        <w:rPr>
          <w:color w:val="000000" w:themeColor="text1"/>
          <w:sz w:val="24"/>
          <w:szCs w:val="24"/>
        </w:rPr>
        <w:t>o dielo</w:t>
      </w:r>
      <w:r w:rsidR="000439C4" w:rsidRPr="00673064">
        <w:rPr>
          <w:color w:val="000000" w:themeColor="text1"/>
          <w:sz w:val="24"/>
          <w:szCs w:val="24"/>
        </w:rPr>
        <w:t xml:space="preserve"> </w:t>
      </w:r>
      <w:r w:rsidRPr="00673064">
        <w:rPr>
          <w:color w:val="000000" w:themeColor="text1"/>
          <w:sz w:val="24"/>
          <w:szCs w:val="24"/>
        </w:rPr>
        <w:t>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w:t>
      </w:r>
      <w:r w:rsidR="000439C4" w:rsidRPr="00673064">
        <w:rPr>
          <w:color w:val="000000" w:themeColor="text1"/>
          <w:sz w:val="24"/>
          <w:szCs w:val="24"/>
        </w:rPr>
        <w:t xml:space="preserve"> zmluve </w:t>
      </w:r>
      <w:r w:rsidR="00DC5A20" w:rsidRPr="00673064">
        <w:rPr>
          <w:color w:val="000000" w:themeColor="text1"/>
          <w:sz w:val="24"/>
          <w:szCs w:val="24"/>
        </w:rPr>
        <w:t xml:space="preserve">o dielo </w:t>
      </w:r>
      <w:r w:rsidRPr="00673064">
        <w:rPr>
          <w:color w:val="000000" w:themeColor="text1"/>
          <w:sz w:val="24"/>
          <w:szCs w:val="24"/>
        </w:rPr>
        <w:t>predloženej v ponuke uskutoční, bude to v rozpore s požiadavkami verejného obstarávateľa na predmet zákazky. Nepripúšťajú sa žiadne sankcie za porušenie zmluvných povinností verejného obstarávateľa, okrem tých ktoré sú uvedené v návrhu zmluvy</w:t>
      </w:r>
      <w:r w:rsidR="000439C4" w:rsidRPr="00673064">
        <w:rPr>
          <w:color w:val="000000" w:themeColor="text1"/>
          <w:sz w:val="24"/>
          <w:szCs w:val="24"/>
        </w:rPr>
        <w:t xml:space="preserve"> o dodaní tovaru</w:t>
      </w:r>
      <w:r w:rsidRPr="00673064">
        <w:rPr>
          <w:color w:val="000000" w:themeColor="text1"/>
          <w:sz w:val="24"/>
          <w:szCs w:val="24"/>
        </w:rPr>
        <w:t xml:space="preserve"> nachádzajúcej sa v týchto súťažných podkladov.</w:t>
      </w:r>
    </w:p>
    <w:p w14:paraId="102586D7" w14:textId="595F2533" w:rsidR="00EF7926" w:rsidRPr="00673064" w:rsidRDefault="00EF7926" w:rsidP="00150595">
      <w:pPr>
        <w:widowControl w:val="0"/>
        <w:tabs>
          <w:tab w:val="left" w:pos="988"/>
        </w:tabs>
        <w:spacing w:after="240"/>
        <w:ind w:left="851"/>
        <w:rPr>
          <w:color w:val="000000" w:themeColor="text1"/>
          <w:sz w:val="24"/>
          <w:szCs w:val="24"/>
        </w:rPr>
      </w:pPr>
      <w:r w:rsidRPr="00673064">
        <w:rPr>
          <w:color w:val="000000" w:themeColor="text1"/>
          <w:sz w:val="24"/>
          <w:szCs w:val="24"/>
        </w:rPr>
        <w:t xml:space="preserve">4. Uchádzači uvedú vo svojej súťažnej ponuke návrh </w:t>
      </w:r>
      <w:r w:rsidR="000439C4" w:rsidRPr="00673064">
        <w:rPr>
          <w:color w:val="000000" w:themeColor="text1"/>
          <w:sz w:val="24"/>
          <w:szCs w:val="24"/>
        </w:rPr>
        <w:t>zmluvy o </w:t>
      </w:r>
      <w:r w:rsidR="00DC5A20" w:rsidRPr="00673064">
        <w:rPr>
          <w:color w:val="000000" w:themeColor="text1"/>
          <w:sz w:val="24"/>
          <w:szCs w:val="24"/>
        </w:rPr>
        <w:t>dielo</w:t>
      </w:r>
      <w:r w:rsidR="000439C4" w:rsidRPr="00673064">
        <w:rPr>
          <w:color w:val="000000" w:themeColor="text1"/>
          <w:sz w:val="24"/>
          <w:szCs w:val="24"/>
        </w:rPr>
        <w:t xml:space="preserve"> </w:t>
      </w:r>
      <w:r w:rsidRPr="00673064">
        <w:rPr>
          <w:color w:val="000000" w:themeColor="text1"/>
          <w:sz w:val="24"/>
          <w:szCs w:val="24"/>
        </w:rPr>
        <w:t>podpísaný oprávnenou osobou uchádzača s dodržaním požiadaviek uvedených v tejto časti súťažných podkladov. Predložený návrh zmluvy, nesmie obsahovať ustanovenia v rozpore so základnými obchodnými podmienkami, uvedenými v tejto časti súťažných podkladov alebo ich uplatnenie akokoľvek obmedzovať, či vylučovať.</w:t>
      </w:r>
    </w:p>
    <w:p w14:paraId="0AB2A13A" w14:textId="77777777" w:rsidR="00EF7926" w:rsidRPr="00673064" w:rsidRDefault="00EF7926" w:rsidP="00150595">
      <w:pPr>
        <w:tabs>
          <w:tab w:val="left" w:pos="851"/>
        </w:tabs>
        <w:ind w:left="851"/>
        <w:rPr>
          <w:color w:val="000000" w:themeColor="text1"/>
          <w:sz w:val="24"/>
          <w:szCs w:val="24"/>
        </w:rPr>
      </w:pPr>
      <w:r w:rsidRPr="00673064">
        <w:rPr>
          <w:color w:val="000000" w:themeColor="text1"/>
          <w:sz w:val="24"/>
          <w:szCs w:val="24"/>
        </w:rPr>
        <w:t>5. V predlo</w:t>
      </w:r>
      <w:r w:rsidRPr="00673064">
        <w:rPr>
          <w:rFonts w:cs="Arial Narrow"/>
          <w:color w:val="000000" w:themeColor="text1"/>
          <w:sz w:val="24"/>
          <w:szCs w:val="24"/>
        </w:rPr>
        <w:t>ž</w:t>
      </w:r>
      <w:r w:rsidRPr="00673064">
        <w:rPr>
          <w:color w:val="000000" w:themeColor="text1"/>
          <w:sz w:val="24"/>
          <w:szCs w:val="24"/>
        </w:rPr>
        <w:t>enom n</w:t>
      </w:r>
      <w:r w:rsidRPr="00673064">
        <w:rPr>
          <w:rFonts w:cs="Arial Narrow"/>
          <w:color w:val="000000" w:themeColor="text1"/>
          <w:sz w:val="24"/>
          <w:szCs w:val="24"/>
        </w:rPr>
        <w:t>á</w:t>
      </w:r>
      <w:r w:rsidRPr="00673064">
        <w:rPr>
          <w:color w:val="000000" w:themeColor="text1"/>
          <w:sz w:val="24"/>
          <w:szCs w:val="24"/>
        </w:rPr>
        <w:t>vrhu zmluvy je uch</w:t>
      </w:r>
      <w:r w:rsidRPr="00673064">
        <w:rPr>
          <w:rFonts w:cs="Arial Narrow"/>
          <w:color w:val="000000" w:themeColor="text1"/>
          <w:sz w:val="24"/>
          <w:szCs w:val="24"/>
        </w:rPr>
        <w:t>á</w:t>
      </w:r>
      <w:r w:rsidRPr="00673064">
        <w:rPr>
          <w:color w:val="000000" w:themeColor="text1"/>
          <w:sz w:val="24"/>
          <w:szCs w:val="24"/>
        </w:rPr>
        <w:t>dza</w:t>
      </w:r>
      <w:r w:rsidRPr="00673064">
        <w:rPr>
          <w:rFonts w:cs="Arial Narrow"/>
          <w:color w:val="000000" w:themeColor="text1"/>
          <w:sz w:val="24"/>
          <w:szCs w:val="24"/>
        </w:rPr>
        <w:t>č</w:t>
      </w:r>
      <w:r w:rsidRPr="00673064">
        <w:rPr>
          <w:color w:val="000000" w:themeColor="text1"/>
          <w:sz w:val="24"/>
          <w:szCs w:val="24"/>
        </w:rPr>
        <w:t xml:space="preserve"> povinn</w:t>
      </w:r>
      <w:r w:rsidRPr="00673064">
        <w:rPr>
          <w:rFonts w:cs="Arial Narrow"/>
          <w:color w:val="000000" w:themeColor="text1"/>
          <w:sz w:val="24"/>
          <w:szCs w:val="24"/>
        </w:rPr>
        <w:t>ý</w:t>
      </w:r>
      <w:r w:rsidRPr="00673064">
        <w:rPr>
          <w:color w:val="000000" w:themeColor="text1"/>
          <w:sz w:val="24"/>
          <w:szCs w:val="24"/>
        </w:rPr>
        <w:t xml:space="preserve"> vyplniť </w:t>
      </w:r>
      <w:r w:rsidRPr="00673064">
        <w:rPr>
          <w:rFonts w:cs="Arial Narrow"/>
          <w:color w:val="000000" w:themeColor="text1"/>
          <w:sz w:val="24"/>
          <w:szCs w:val="24"/>
        </w:rPr>
        <w:t>č</w:t>
      </w:r>
      <w:r w:rsidRPr="00673064">
        <w:rPr>
          <w:color w:val="000000" w:themeColor="text1"/>
          <w:sz w:val="24"/>
          <w:szCs w:val="24"/>
        </w:rPr>
        <w:t>asti v texte ozna</w:t>
      </w:r>
      <w:r w:rsidRPr="00673064">
        <w:rPr>
          <w:rFonts w:cs="Arial Narrow"/>
          <w:color w:val="000000" w:themeColor="text1"/>
          <w:sz w:val="24"/>
          <w:szCs w:val="24"/>
        </w:rPr>
        <w:t>č</w:t>
      </w:r>
      <w:r w:rsidRPr="00673064">
        <w:rPr>
          <w:color w:val="000000" w:themeColor="text1"/>
          <w:sz w:val="24"/>
          <w:szCs w:val="24"/>
        </w:rPr>
        <w:t>en</w:t>
      </w:r>
      <w:r w:rsidRPr="00673064">
        <w:rPr>
          <w:rFonts w:cs="Arial Narrow"/>
          <w:color w:val="000000" w:themeColor="text1"/>
          <w:sz w:val="24"/>
          <w:szCs w:val="24"/>
        </w:rPr>
        <w:t>é</w:t>
      </w:r>
      <w:r w:rsidRPr="00673064">
        <w:rPr>
          <w:color w:val="000000" w:themeColor="text1"/>
          <w:sz w:val="24"/>
          <w:szCs w:val="24"/>
        </w:rPr>
        <w:t xml:space="preserve"> </w:t>
      </w:r>
      <w:r w:rsidR="00B13A15" w:rsidRPr="00673064">
        <w:rPr>
          <w:color w:val="000000" w:themeColor="text1"/>
          <w:sz w:val="24"/>
          <w:szCs w:val="24"/>
        </w:rPr>
        <w:t xml:space="preserve">takto </w:t>
      </w:r>
      <w:r w:rsidRPr="00673064">
        <w:rPr>
          <w:color w:val="000000" w:themeColor="text1"/>
          <w:sz w:val="24"/>
          <w:szCs w:val="24"/>
          <w:highlight w:val="yellow"/>
        </w:rPr>
        <w:t>______________________</w:t>
      </w:r>
      <w:r w:rsidRPr="00673064">
        <w:rPr>
          <w:color w:val="000000" w:themeColor="text1"/>
          <w:sz w:val="24"/>
          <w:szCs w:val="24"/>
        </w:rPr>
        <w:t>.</w:t>
      </w:r>
    </w:p>
    <w:p w14:paraId="01DFED9D" w14:textId="77777777" w:rsidR="00EF7926" w:rsidRPr="00673064" w:rsidRDefault="00EF7926" w:rsidP="00150595">
      <w:pPr>
        <w:ind w:left="851"/>
        <w:rPr>
          <w:color w:val="000000" w:themeColor="text1"/>
          <w:sz w:val="24"/>
          <w:szCs w:val="24"/>
        </w:rPr>
      </w:pPr>
      <w:r w:rsidRPr="00673064">
        <w:rPr>
          <w:color w:val="000000" w:themeColor="text1"/>
          <w:sz w:val="24"/>
          <w:szCs w:val="24"/>
        </w:rPr>
        <w:t xml:space="preserve">6. Všetky dokumenty, ktoré uchádzač od verejného obstarávateľa </w:t>
      </w:r>
      <w:proofErr w:type="spellStart"/>
      <w:r w:rsidRPr="00673064">
        <w:rPr>
          <w:color w:val="000000" w:themeColor="text1"/>
          <w:sz w:val="24"/>
          <w:szCs w:val="24"/>
        </w:rPr>
        <w:t>obdrží</w:t>
      </w:r>
      <w:proofErr w:type="spellEnd"/>
      <w:r w:rsidRPr="00673064">
        <w:rPr>
          <w:color w:val="000000" w:themeColor="text1"/>
          <w:sz w:val="24"/>
          <w:szCs w:val="24"/>
        </w:rPr>
        <w:t>, budú dôverné a nebude možné ich použiť bez predch</w:t>
      </w:r>
      <w:r w:rsidRPr="00673064">
        <w:rPr>
          <w:rFonts w:cs="Arial Narrow"/>
          <w:color w:val="000000" w:themeColor="text1"/>
          <w:sz w:val="24"/>
          <w:szCs w:val="24"/>
        </w:rPr>
        <w:t>á</w:t>
      </w:r>
      <w:r w:rsidRPr="00673064">
        <w:rPr>
          <w:color w:val="000000" w:themeColor="text1"/>
          <w:sz w:val="24"/>
          <w:szCs w:val="24"/>
        </w:rPr>
        <w:t>dzaj</w:t>
      </w:r>
      <w:r w:rsidRPr="00673064">
        <w:rPr>
          <w:rFonts w:cs="Arial Narrow"/>
          <w:color w:val="000000" w:themeColor="text1"/>
          <w:sz w:val="24"/>
          <w:szCs w:val="24"/>
        </w:rPr>
        <w:t>ú</w:t>
      </w:r>
      <w:r w:rsidRPr="00673064">
        <w:rPr>
          <w:color w:val="000000" w:themeColor="text1"/>
          <w:sz w:val="24"/>
          <w:szCs w:val="24"/>
        </w:rPr>
        <w:t>ceho s</w:t>
      </w:r>
      <w:r w:rsidRPr="00673064">
        <w:rPr>
          <w:rFonts w:cs="Arial Narrow"/>
          <w:color w:val="000000" w:themeColor="text1"/>
          <w:sz w:val="24"/>
          <w:szCs w:val="24"/>
        </w:rPr>
        <w:t>ú</w:t>
      </w:r>
      <w:r w:rsidRPr="00673064">
        <w:rPr>
          <w:color w:val="000000" w:themeColor="text1"/>
          <w:sz w:val="24"/>
          <w:szCs w:val="24"/>
        </w:rPr>
        <w:t>hlasu verejn</w:t>
      </w:r>
      <w:r w:rsidRPr="00673064">
        <w:rPr>
          <w:rFonts w:cs="Arial Narrow"/>
          <w:color w:val="000000" w:themeColor="text1"/>
          <w:sz w:val="24"/>
          <w:szCs w:val="24"/>
        </w:rPr>
        <w:t>é</w:t>
      </w:r>
      <w:r w:rsidRPr="00673064">
        <w:rPr>
          <w:color w:val="000000" w:themeColor="text1"/>
          <w:sz w:val="24"/>
          <w:szCs w:val="24"/>
        </w:rPr>
        <w:t>ho obstar</w:t>
      </w:r>
      <w:r w:rsidRPr="00673064">
        <w:rPr>
          <w:rFonts w:cs="Arial Narrow"/>
          <w:color w:val="000000" w:themeColor="text1"/>
          <w:sz w:val="24"/>
          <w:szCs w:val="24"/>
        </w:rPr>
        <w:t>á</w:t>
      </w:r>
      <w:r w:rsidRPr="00673064">
        <w:rPr>
          <w:color w:val="000000" w:themeColor="text1"/>
          <w:sz w:val="24"/>
          <w:szCs w:val="24"/>
        </w:rPr>
        <w:t>vate</w:t>
      </w:r>
      <w:r w:rsidRPr="00673064">
        <w:rPr>
          <w:rFonts w:cs="Arial Narrow"/>
          <w:color w:val="000000" w:themeColor="text1"/>
          <w:sz w:val="24"/>
          <w:szCs w:val="24"/>
        </w:rPr>
        <w:t>ľ</w:t>
      </w:r>
      <w:r w:rsidRPr="00673064">
        <w:rPr>
          <w:color w:val="000000" w:themeColor="text1"/>
          <w:sz w:val="24"/>
          <w:szCs w:val="24"/>
        </w:rPr>
        <w:t>a.</w:t>
      </w:r>
    </w:p>
    <w:p w14:paraId="06AB54B7" w14:textId="77777777" w:rsidR="00856584" w:rsidRPr="00673064" w:rsidRDefault="00856584" w:rsidP="00EF7926">
      <w:pPr>
        <w:jc w:val="center"/>
        <w:rPr>
          <w:b/>
          <w:bCs/>
          <w:color w:val="000000" w:themeColor="text1"/>
          <w:sz w:val="36"/>
          <w:szCs w:val="36"/>
        </w:rPr>
      </w:pPr>
    </w:p>
    <w:p w14:paraId="51248AF9" w14:textId="77777777" w:rsidR="00EF7926" w:rsidRPr="00673064" w:rsidRDefault="00EF7926">
      <w:pPr>
        <w:jc w:val="left"/>
        <w:rPr>
          <w:b/>
          <w:color w:val="000000" w:themeColor="text1"/>
          <w:sz w:val="24"/>
          <w:szCs w:val="24"/>
        </w:rPr>
      </w:pPr>
      <w:r w:rsidRPr="00673064">
        <w:rPr>
          <w:b/>
          <w:color w:val="000000" w:themeColor="text1"/>
          <w:sz w:val="24"/>
          <w:szCs w:val="24"/>
        </w:rPr>
        <w:br w:type="page"/>
      </w:r>
    </w:p>
    <w:p w14:paraId="01F454D8" w14:textId="069E6EA2" w:rsidR="00B02BD6" w:rsidRPr="00673064" w:rsidRDefault="00B02BD6" w:rsidP="00A760C0">
      <w:pPr>
        <w:pStyle w:val="Nzov"/>
      </w:pPr>
      <w:bookmarkStart w:id="100" w:name="_Toc514929875"/>
      <w:bookmarkStart w:id="101" w:name="_Toc3533831"/>
      <w:bookmarkStart w:id="102" w:name="_Toc12357782"/>
      <w:bookmarkStart w:id="103" w:name="_Hlk518038898"/>
      <w:bookmarkStart w:id="104" w:name="_Hlk526230457"/>
      <w:r w:rsidRPr="00673064">
        <w:lastRenderedPageBreak/>
        <w:t>ZMLUVA o </w:t>
      </w:r>
      <w:bookmarkEnd w:id="100"/>
      <w:r w:rsidR="00DC5A20" w:rsidRPr="00673064">
        <w:t>dielo</w:t>
      </w:r>
      <w:bookmarkEnd w:id="101"/>
      <w:bookmarkEnd w:id="102"/>
    </w:p>
    <w:bookmarkEnd w:id="103"/>
    <w:bookmarkEnd w:id="104"/>
    <w:p w14:paraId="46758949" w14:textId="77777777" w:rsidR="00D85CA4" w:rsidRPr="00673064" w:rsidRDefault="00D85CA4" w:rsidP="00185673">
      <w:pPr>
        <w:overflowPunct w:val="0"/>
        <w:autoSpaceDE w:val="0"/>
        <w:autoSpaceDN w:val="0"/>
        <w:adjustRightInd w:val="0"/>
        <w:spacing w:after="0"/>
        <w:jc w:val="center"/>
        <w:textAlignment w:val="baseline"/>
        <w:rPr>
          <w:rFonts w:eastAsia="Times New Roman" w:cs="Arial"/>
          <w:bCs/>
          <w:noProof/>
          <w:color w:val="000000" w:themeColor="text1"/>
          <w:kern w:val="28"/>
          <w:sz w:val="24"/>
          <w:szCs w:val="24"/>
          <w:lang w:eastAsia="sk-SK"/>
        </w:rPr>
      </w:pPr>
      <w:r w:rsidRPr="00673064">
        <w:rPr>
          <w:rFonts w:eastAsia="Times New Roman" w:cs="Arial"/>
          <w:bCs/>
          <w:noProof/>
          <w:color w:val="000000" w:themeColor="text1"/>
          <w:kern w:val="28"/>
          <w:sz w:val="24"/>
          <w:szCs w:val="24"/>
          <w:lang w:eastAsia="sk-SK"/>
        </w:rPr>
        <w:t xml:space="preserve">uzatvorená v zmysle  § 536 a nasl. zákona  č. 513/1991 Zb. Obchodného zákonníka v znení neskorších predpisov (ďalej len,,Obchodný zákonník“) </w:t>
      </w:r>
    </w:p>
    <w:p w14:paraId="262098F4" w14:textId="77777777" w:rsidR="00D85CA4" w:rsidRPr="00673064" w:rsidRDefault="00D85CA4" w:rsidP="00185673">
      <w:pPr>
        <w:overflowPunct w:val="0"/>
        <w:autoSpaceDE w:val="0"/>
        <w:autoSpaceDN w:val="0"/>
        <w:adjustRightInd w:val="0"/>
        <w:spacing w:after="0"/>
        <w:jc w:val="center"/>
        <w:textAlignment w:val="baseline"/>
        <w:rPr>
          <w:rFonts w:eastAsia="Times New Roman" w:cs="Arial"/>
          <w:bCs/>
          <w:noProof/>
          <w:color w:val="000000" w:themeColor="text1"/>
          <w:kern w:val="28"/>
          <w:sz w:val="24"/>
          <w:szCs w:val="24"/>
          <w:lang w:eastAsia="sk-SK"/>
        </w:rPr>
      </w:pPr>
      <w:r w:rsidRPr="00673064">
        <w:rPr>
          <w:rFonts w:eastAsia="Times New Roman" w:cs="Arial"/>
          <w:bCs/>
          <w:noProof/>
          <w:color w:val="000000" w:themeColor="text1"/>
          <w:kern w:val="28"/>
          <w:sz w:val="24"/>
          <w:szCs w:val="24"/>
          <w:lang w:eastAsia="sk-SK"/>
        </w:rPr>
        <w:t>(ďalej v texte len „Zmluva“)</w:t>
      </w:r>
    </w:p>
    <w:p w14:paraId="4B987D8A" w14:textId="77777777" w:rsidR="00D85CA4" w:rsidRPr="00673064" w:rsidRDefault="00D85CA4" w:rsidP="00185673">
      <w:pPr>
        <w:spacing w:after="0"/>
        <w:jc w:val="center"/>
        <w:rPr>
          <w:rFonts w:eastAsia="Times New Roman" w:cs="Arial"/>
          <w:iCs/>
          <w:color w:val="000000" w:themeColor="text1"/>
          <w:sz w:val="24"/>
          <w:szCs w:val="24"/>
          <w:lang w:eastAsia="sk-SK"/>
        </w:rPr>
      </w:pPr>
    </w:p>
    <w:p w14:paraId="068D05BA" w14:textId="79596271" w:rsidR="00D85CA4" w:rsidRPr="00673064" w:rsidRDefault="00D85CA4" w:rsidP="00D85CA4">
      <w:pPr>
        <w:spacing w:after="0" w:line="240" w:lineRule="auto"/>
        <w:jc w:val="left"/>
        <w:rPr>
          <w:rFonts w:ascii="Arial" w:eastAsia="Times New Roman" w:hAnsi="Arial" w:cs="Arial"/>
          <w:b/>
          <w:color w:val="000000" w:themeColor="text1"/>
          <w:lang w:eastAsia="sk-SK"/>
        </w:rPr>
      </w:pPr>
    </w:p>
    <w:p w14:paraId="09183045" w14:textId="77777777" w:rsidR="00C7540F" w:rsidRPr="00673064" w:rsidRDefault="00C7540F">
      <w:pPr>
        <w:jc w:val="left"/>
        <w:rPr>
          <w:rFonts w:eastAsia="Times New Roman"/>
          <w:b/>
          <w:bCs/>
          <w:caps/>
          <w:color w:val="000000" w:themeColor="text1"/>
          <w:kern w:val="28"/>
          <w:sz w:val="24"/>
          <w:szCs w:val="24"/>
          <w:lang w:eastAsia="sk-SK"/>
        </w:rPr>
      </w:pPr>
    </w:p>
    <w:p w14:paraId="00006AE3" w14:textId="77777777" w:rsidR="00C7540F" w:rsidRPr="00673064" w:rsidRDefault="00C7540F">
      <w:pPr>
        <w:jc w:val="left"/>
        <w:rPr>
          <w:rStyle w:val="slostrany"/>
          <w:rFonts w:eastAsia="Times New Roman"/>
          <w:b/>
          <w:bCs/>
          <w:caps/>
          <w:color w:val="000000" w:themeColor="text1"/>
          <w:kern w:val="28"/>
          <w:sz w:val="28"/>
          <w:szCs w:val="28"/>
          <w:lang w:eastAsia="sk-SK"/>
        </w:rPr>
      </w:pPr>
      <w:r w:rsidRPr="00673064">
        <w:rPr>
          <w:rStyle w:val="slostrany"/>
          <w:color w:val="000000" w:themeColor="text1"/>
        </w:rPr>
        <w:br w:type="page"/>
      </w:r>
    </w:p>
    <w:p w14:paraId="49ED64AC" w14:textId="3DC5B060" w:rsidR="00434E38" w:rsidRPr="00673064" w:rsidRDefault="00434E38" w:rsidP="00A760C0">
      <w:pPr>
        <w:pStyle w:val="Nzov"/>
      </w:pPr>
      <w:bookmarkStart w:id="105" w:name="_Toc514929877"/>
      <w:bookmarkStart w:id="106" w:name="_Toc3533832"/>
      <w:bookmarkStart w:id="107" w:name="_Toc12357783"/>
      <w:bookmarkStart w:id="108" w:name="_Hlk507409638"/>
      <w:r w:rsidRPr="00673064">
        <w:lastRenderedPageBreak/>
        <w:t xml:space="preserve">časť </w:t>
      </w:r>
      <w:r w:rsidR="00407A55" w:rsidRPr="00673064">
        <w:t>G</w:t>
      </w:r>
      <w:r w:rsidRPr="00673064">
        <w:t xml:space="preserve"> – Jednotný európsky dokument (jed)</w:t>
      </w:r>
      <w:bookmarkEnd w:id="105"/>
      <w:bookmarkEnd w:id="106"/>
      <w:bookmarkEnd w:id="107"/>
    </w:p>
    <w:p w14:paraId="590FD977" w14:textId="50168E1C" w:rsidR="00D85CA4" w:rsidRPr="00673064" w:rsidRDefault="00237B24" w:rsidP="00237B24">
      <w:pPr>
        <w:ind w:left="851"/>
        <w:rPr>
          <w:color w:val="000000" w:themeColor="text1"/>
          <w:sz w:val="24"/>
          <w:szCs w:val="24"/>
          <w:lang w:eastAsia="sk-SK"/>
        </w:rPr>
      </w:pPr>
      <w:r w:rsidRPr="00673064">
        <w:rPr>
          <w:color w:val="000000" w:themeColor="text1"/>
          <w:sz w:val="24"/>
          <w:szCs w:val="24"/>
          <w:lang w:eastAsia="sk-SK"/>
        </w:rPr>
        <w:t xml:space="preserve">- </w:t>
      </w:r>
      <w:r w:rsidR="00D85CA4" w:rsidRPr="00673064">
        <w:rPr>
          <w:color w:val="000000" w:themeColor="text1"/>
          <w:sz w:val="24"/>
          <w:szCs w:val="24"/>
          <w:lang w:eastAsia="sk-SK"/>
        </w:rPr>
        <w:t>Hospodársky subjekt môže doklady na preukázanie splnenia podmienok účasti predbežne nahradiť Jednotným európskym dokumentom podľa § 39 ods. 1 zákona o verejnom obstarávaní, pričom tieto doklady predkladá verejnému obstarávateľovi úspešný uchádzač podľa § 39 ods. 6 zákona o verejnom obstarávaní v čase a spôsobom určeným verejným obstarávateľom v súťažných podkladoch.</w:t>
      </w:r>
    </w:p>
    <w:p w14:paraId="1EA2DF9E" w14:textId="734CF65A" w:rsidR="00237B24" w:rsidRPr="00673064" w:rsidRDefault="00D85CA4" w:rsidP="00237B24">
      <w:pPr>
        <w:ind w:left="851"/>
        <w:rPr>
          <w:color w:val="000000" w:themeColor="text1"/>
          <w:sz w:val="24"/>
          <w:szCs w:val="24"/>
          <w:lang w:eastAsia="sk-SK"/>
        </w:rPr>
      </w:pPr>
      <w:r w:rsidRPr="00673064">
        <w:rPr>
          <w:color w:val="000000" w:themeColor="text1"/>
          <w:sz w:val="24"/>
          <w:szCs w:val="24"/>
          <w:lang w:eastAsia="sk-SK"/>
        </w:rPr>
        <w:t xml:space="preserve">- </w:t>
      </w:r>
      <w:r w:rsidR="00237B24" w:rsidRPr="00673064">
        <w:rPr>
          <w:color w:val="000000" w:themeColor="text1"/>
          <w:sz w:val="24"/>
          <w:szCs w:val="24"/>
          <w:lang w:eastAsia="sk-SK"/>
        </w:rPr>
        <w:t xml:space="preserve">Uchádzač predloží JED v ponuke v súlade s podmienkami účasti uchádzačov v zmysle súťažných podkladov a podľa pokynov v samotnom dokumente. </w:t>
      </w:r>
    </w:p>
    <w:p w14:paraId="0FF1E2F5" w14:textId="7220986C" w:rsidR="00237B24" w:rsidRPr="00673064" w:rsidRDefault="00237B24" w:rsidP="00237B24">
      <w:pPr>
        <w:ind w:left="851"/>
        <w:rPr>
          <w:color w:val="000000" w:themeColor="text1"/>
          <w:sz w:val="24"/>
          <w:szCs w:val="24"/>
          <w:lang w:eastAsia="sk-SK"/>
        </w:rPr>
      </w:pPr>
      <w:r w:rsidRPr="00673064">
        <w:rPr>
          <w:color w:val="000000" w:themeColor="text1"/>
          <w:sz w:val="24"/>
          <w:szCs w:val="24"/>
          <w:lang w:eastAsia="sk-SK"/>
        </w:rPr>
        <w:t xml:space="preserve">- Formulár jednotného európskeho dokumentu je dostupný na stránke ÚVO: </w:t>
      </w:r>
      <w:hyperlink r:id="rId18" w:history="1">
        <w:r w:rsidR="00FF1625">
          <w:rPr>
            <w:rStyle w:val="Hypertextovprepojenie"/>
          </w:rPr>
          <w:t>https://www.uvo.gov.sk/zaujemcauchadzac/jednotny-europsky-dokument-604.html</w:t>
        </w:r>
      </w:hyperlink>
    </w:p>
    <w:p w14:paraId="4D9C8D2C" w14:textId="77777777" w:rsidR="00237B24" w:rsidRPr="00673064" w:rsidRDefault="00237B24" w:rsidP="00237B24">
      <w:pPr>
        <w:ind w:left="851"/>
        <w:rPr>
          <w:color w:val="000000" w:themeColor="text1"/>
          <w:sz w:val="24"/>
          <w:szCs w:val="24"/>
          <w:lang w:eastAsia="sk-SK"/>
        </w:rPr>
      </w:pPr>
      <w:r w:rsidRPr="00673064">
        <w:rPr>
          <w:color w:val="000000" w:themeColor="text1"/>
          <w:sz w:val="24"/>
          <w:szCs w:val="24"/>
          <w:lang w:eastAsia="sk-SK"/>
        </w:rPr>
        <w:t xml:space="preserve">- V prípade, že požadované doklady preukazujúce splnenie podmienok účasti sú pre verejného obstarávateľa priamo a bezodplatne prístupné v elektronických databázach, hospodársky subjekt uvedie v </w:t>
      </w:r>
      <w:proofErr w:type="spellStart"/>
      <w:r w:rsidRPr="00673064">
        <w:rPr>
          <w:color w:val="000000" w:themeColor="text1"/>
          <w:sz w:val="24"/>
          <w:szCs w:val="24"/>
          <w:lang w:eastAsia="sk-SK"/>
        </w:rPr>
        <w:t>JED-e</w:t>
      </w:r>
      <w:proofErr w:type="spellEnd"/>
      <w:r w:rsidRPr="00673064">
        <w:rPr>
          <w:color w:val="000000" w:themeColor="text1"/>
          <w:sz w:val="24"/>
          <w:szCs w:val="24"/>
          <w:lang w:eastAsia="sk-SK"/>
        </w:rPr>
        <w:t xml:space="preserve"> informácie potrebné na prístup do týchto databáz, najmä internetovú adresu elektronickej databázy, akékoľvek identifikačné údaje a súhlasy potrebné na prístup do tejto databázy. </w:t>
      </w:r>
    </w:p>
    <w:p w14:paraId="09E0A55B" w14:textId="77777777" w:rsidR="00237B24" w:rsidRPr="00673064" w:rsidRDefault="00237B24" w:rsidP="00D63473">
      <w:pPr>
        <w:spacing w:after="0"/>
        <w:ind w:left="851"/>
        <w:rPr>
          <w:color w:val="000000" w:themeColor="text1"/>
          <w:sz w:val="24"/>
          <w:szCs w:val="24"/>
          <w:lang w:eastAsia="sk-SK"/>
        </w:rPr>
      </w:pPr>
      <w:r w:rsidRPr="00673064">
        <w:rPr>
          <w:color w:val="000000" w:themeColor="text1"/>
          <w:sz w:val="24"/>
          <w:szCs w:val="24"/>
          <w:lang w:eastAsia="sk-SK"/>
        </w:rPr>
        <w:t xml:space="preserve">- Jednotný európsky dokument obsahuje aktualizované vyhlásenie hospodárskeho subjektu, že: </w:t>
      </w:r>
    </w:p>
    <w:p w14:paraId="0A345BC5" w14:textId="77777777" w:rsidR="00237B24" w:rsidRPr="00673064" w:rsidRDefault="00237B24" w:rsidP="00D63473">
      <w:pPr>
        <w:spacing w:after="0"/>
        <w:ind w:left="851"/>
        <w:rPr>
          <w:color w:val="000000" w:themeColor="text1"/>
          <w:sz w:val="24"/>
          <w:szCs w:val="24"/>
          <w:lang w:eastAsia="sk-SK"/>
        </w:rPr>
      </w:pPr>
      <w:r w:rsidRPr="00673064">
        <w:rPr>
          <w:color w:val="000000" w:themeColor="text1"/>
          <w:sz w:val="24"/>
          <w:szCs w:val="24"/>
          <w:lang w:eastAsia="sk-SK"/>
        </w:rPr>
        <w:t xml:space="preserve">a) neexistuje dôvod na jeho vylúčenie, </w:t>
      </w:r>
    </w:p>
    <w:p w14:paraId="15B14187" w14:textId="77777777" w:rsidR="00237B24" w:rsidRPr="00673064" w:rsidRDefault="00237B24" w:rsidP="00D63473">
      <w:pPr>
        <w:spacing w:after="0"/>
        <w:ind w:left="851"/>
        <w:rPr>
          <w:color w:val="000000" w:themeColor="text1"/>
          <w:sz w:val="24"/>
          <w:szCs w:val="24"/>
          <w:lang w:eastAsia="sk-SK"/>
        </w:rPr>
      </w:pPr>
      <w:r w:rsidRPr="00673064">
        <w:rPr>
          <w:color w:val="000000" w:themeColor="text1"/>
          <w:sz w:val="24"/>
          <w:szCs w:val="24"/>
          <w:lang w:eastAsia="sk-SK"/>
        </w:rPr>
        <w:t xml:space="preserve">b) spĺňa objektívne a nediskriminačné pravidlá a kritériá výberu obmedzeného počtu záujemcov, ak verejný obstarávateľ alebo obstarávateľ obmedzil počet záujemcov, </w:t>
      </w:r>
    </w:p>
    <w:p w14:paraId="4C2B8AEB" w14:textId="77777777" w:rsidR="00237B24" w:rsidRPr="00673064" w:rsidRDefault="00237B24" w:rsidP="00D63473">
      <w:pPr>
        <w:ind w:left="851"/>
        <w:rPr>
          <w:color w:val="000000" w:themeColor="text1"/>
          <w:sz w:val="24"/>
          <w:szCs w:val="24"/>
          <w:lang w:eastAsia="sk-SK"/>
        </w:rPr>
      </w:pPr>
      <w:r w:rsidRPr="00673064">
        <w:rPr>
          <w:color w:val="000000" w:themeColor="text1"/>
          <w:sz w:val="24"/>
          <w:szCs w:val="24"/>
          <w:lang w:eastAsia="sk-SK"/>
        </w:rPr>
        <w:t xml:space="preserve">c) poskytne verejnému obstarávateľovi na požiadanie doklady, ktoré nahradil jednotným európskym dokumentom. </w:t>
      </w:r>
    </w:p>
    <w:p w14:paraId="3D7D4006" w14:textId="32267115" w:rsidR="00237B24" w:rsidRPr="00673064" w:rsidRDefault="00237B24" w:rsidP="00237B24">
      <w:pPr>
        <w:ind w:left="851"/>
        <w:rPr>
          <w:color w:val="000000" w:themeColor="text1"/>
          <w:sz w:val="24"/>
          <w:szCs w:val="24"/>
          <w:lang w:eastAsia="sk-SK"/>
        </w:rPr>
      </w:pPr>
      <w:r w:rsidRPr="00673064">
        <w:rPr>
          <w:color w:val="000000" w:themeColor="text1"/>
          <w:sz w:val="24"/>
          <w:szCs w:val="24"/>
          <w:lang w:eastAsia="sk-SK"/>
        </w:rPr>
        <w:t xml:space="preserve">- Verejný obstarávateľ </w:t>
      </w:r>
      <w:r w:rsidRPr="003A727E">
        <w:rPr>
          <w:b/>
          <w:color w:val="000000" w:themeColor="text1"/>
          <w:sz w:val="24"/>
          <w:szCs w:val="24"/>
          <w:u w:val="single"/>
          <w:lang w:eastAsia="sk-SK"/>
        </w:rPr>
        <w:t>umožňuje</w:t>
      </w:r>
      <w:r w:rsidRPr="00673064">
        <w:rPr>
          <w:color w:val="000000" w:themeColor="text1"/>
          <w:sz w:val="24"/>
          <w:szCs w:val="24"/>
          <w:lang w:eastAsia="sk-SK"/>
        </w:rPr>
        <w:t xml:space="preserve"> vyplniť oddiel α Globálny údaj pre všetky podmienky účasti časti IV. Hospodársky subjekt je teda povinný predložiť Jednotný európsky dokument s uvedením informácií podľa jednotlivých oddielov časti IV. </w:t>
      </w:r>
    </w:p>
    <w:p w14:paraId="090DFA2E" w14:textId="77777777" w:rsidR="00237B24" w:rsidRPr="00673064" w:rsidRDefault="00237B24" w:rsidP="00237B24">
      <w:pPr>
        <w:ind w:left="851"/>
        <w:rPr>
          <w:color w:val="000000" w:themeColor="text1"/>
          <w:sz w:val="24"/>
          <w:szCs w:val="24"/>
          <w:lang w:eastAsia="sk-SK"/>
        </w:rPr>
      </w:pPr>
      <w:r w:rsidRPr="00673064">
        <w:rPr>
          <w:color w:val="000000" w:themeColor="text1"/>
          <w:sz w:val="24"/>
          <w:szCs w:val="24"/>
          <w:lang w:eastAsia="sk-SK"/>
        </w:rPr>
        <w:t xml:space="preserve">- Uchádzač, ktorý sa verejného obstarávania zúčastňuje samostatne a ktorý nevyužíva zdroje a/alebo kapacity iných osôb na preukázanie splnenia podmienok účasti, vyplní a predloží jeden jednotný európsky dokument. </w:t>
      </w:r>
    </w:p>
    <w:p w14:paraId="78435B93" w14:textId="77777777" w:rsidR="00237B24" w:rsidRPr="00673064" w:rsidRDefault="00237B24" w:rsidP="00237B24">
      <w:pPr>
        <w:ind w:left="851"/>
        <w:rPr>
          <w:color w:val="000000" w:themeColor="text1"/>
          <w:sz w:val="24"/>
          <w:szCs w:val="24"/>
          <w:lang w:eastAsia="sk-SK"/>
        </w:rPr>
      </w:pPr>
      <w:r w:rsidRPr="00673064">
        <w:rPr>
          <w:color w:val="000000" w:themeColor="text1"/>
          <w:sz w:val="24"/>
          <w:szCs w:val="24"/>
          <w:lang w:eastAsia="sk-SK"/>
        </w:rPr>
        <w:t xml:space="preserve">- Uchádzač, ktorý sa verejného obstarávania zúčastňuje samostatne, </w:t>
      </w:r>
      <w:r w:rsidRPr="00673064">
        <w:rPr>
          <w:b/>
          <w:bCs/>
          <w:color w:val="000000" w:themeColor="text1"/>
          <w:sz w:val="24"/>
          <w:szCs w:val="24"/>
          <w:lang w:eastAsia="sk-SK"/>
        </w:rPr>
        <w:t>ale využíva zdroje a/alebo kapacity iných osôb na preukázanie splnenia podmienok účasti</w:t>
      </w:r>
      <w:r w:rsidRPr="00673064">
        <w:rPr>
          <w:color w:val="000000" w:themeColor="text1"/>
          <w:sz w:val="24"/>
          <w:szCs w:val="24"/>
          <w:lang w:eastAsia="sk-SK"/>
        </w:rPr>
        <w:t xml:space="preserve">, vyplní a predloží jednotný európsky dokument za svoju osobu spolu s vyplneným samostatným/i jednotným/i európskym/i dokumentom/i, ktorý/é obsahuje/ú príslušné informácie pre </w:t>
      </w:r>
      <w:r w:rsidRPr="00673064">
        <w:rPr>
          <w:b/>
          <w:bCs/>
          <w:color w:val="000000" w:themeColor="text1"/>
          <w:sz w:val="24"/>
          <w:szCs w:val="24"/>
          <w:lang w:eastAsia="sk-SK"/>
        </w:rPr>
        <w:t xml:space="preserve">každú z osôb, ktorých zdroje a/alebo kapacity </w:t>
      </w:r>
      <w:r w:rsidRPr="00673064">
        <w:rPr>
          <w:color w:val="000000" w:themeColor="text1"/>
          <w:sz w:val="24"/>
          <w:szCs w:val="24"/>
          <w:lang w:eastAsia="sk-SK"/>
        </w:rPr>
        <w:t xml:space="preserve">využíva uchádzač na preukázanie splnenia podmienok účasti. </w:t>
      </w:r>
    </w:p>
    <w:p w14:paraId="4B1CFE54" w14:textId="77777777" w:rsidR="005D69A9" w:rsidRPr="00673064" w:rsidRDefault="00237B24" w:rsidP="00237B24">
      <w:pPr>
        <w:ind w:left="851"/>
        <w:rPr>
          <w:color w:val="000000" w:themeColor="text1"/>
          <w:sz w:val="24"/>
          <w:szCs w:val="24"/>
        </w:rPr>
      </w:pPr>
      <w:r w:rsidRPr="00673064">
        <w:rPr>
          <w:color w:val="000000" w:themeColor="text1"/>
          <w:sz w:val="24"/>
          <w:szCs w:val="24"/>
          <w:lang w:eastAsia="sk-SK"/>
        </w:rPr>
        <w:t xml:space="preserve">- V prípade, že uchádzača tvorí skupina dodávateľov zúčastnená vo verejnom obstarávaní, uchádzač vyplní a predloží </w:t>
      </w:r>
      <w:r w:rsidRPr="00673064">
        <w:rPr>
          <w:b/>
          <w:bCs/>
          <w:color w:val="000000" w:themeColor="text1"/>
          <w:sz w:val="24"/>
          <w:szCs w:val="24"/>
          <w:lang w:eastAsia="sk-SK"/>
        </w:rPr>
        <w:t xml:space="preserve">samostatný jednotný európsky dokument </w:t>
      </w:r>
      <w:r w:rsidRPr="00673064">
        <w:rPr>
          <w:color w:val="000000" w:themeColor="text1"/>
          <w:sz w:val="24"/>
          <w:szCs w:val="24"/>
          <w:lang w:eastAsia="sk-SK"/>
        </w:rPr>
        <w:t xml:space="preserve">s požadovanými informáciami za </w:t>
      </w:r>
      <w:r w:rsidRPr="00673064">
        <w:rPr>
          <w:b/>
          <w:bCs/>
          <w:color w:val="000000" w:themeColor="text1"/>
          <w:sz w:val="24"/>
          <w:szCs w:val="24"/>
          <w:lang w:eastAsia="sk-SK"/>
        </w:rPr>
        <w:t xml:space="preserve">každého </w:t>
      </w:r>
      <w:r w:rsidRPr="00673064">
        <w:rPr>
          <w:color w:val="000000" w:themeColor="text1"/>
          <w:sz w:val="24"/>
          <w:szCs w:val="24"/>
          <w:lang w:eastAsia="sk-SK"/>
        </w:rPr>
        <w:t>člena skupiny dodávateľov.</w:t>
      </w:r>
    </w:p>
    <w:p w14:paraId="3255B3F5" w14:textId="77777777" w:rsidR="005D69A9" w:rsidRPr="00673064" w:rsidRDefault="005D69A9" w:rsidP="00A760C0">
      <w:pPr>
        <w:pStyle w:val="Nzov"/>
      </w:pPr>
      <w:r w:rsidRPr="00673064">
        <w:rPr>
          <w:sz w:val="24"/>
          <w:szCs w:val="24"/>
        </w:rPr>
        <w:br w:type="page"/>
      </w:r>
      <w:bookmarkStart w:id="109" w:name="_Toc3533833"/>
      <w:bookmarkStart w:id="110" w:name="_Toc12357784"/>
      <w:bookmarkStart w:id="111" w:name="_Hlk526230267"/>
      <w:bookmarkStart w:id="112" w:name="_Hlk531074187"/>
      <w:bookmarkEnd w:id="108"/>
      <w:r w:rsidRPr="00673064">
        <w:lastRenderedPageBreak/>
        <w:t>Príloha č. 1 - NÁVRH UCHÁDZAČA NA PLNENIE JEDNOTLIVÝCH KRITÉRIÍ</w:t>
      </w:r>
      <w:bookmarkEnd w:id="109"/>
      <w:bookmarkEnd w:id="110"/>
    </w:p>
    <w:p w14:paraId="2ED9ACD3" w14:textId="40F2C4AA" w:rsidR="00EF7926" w:rsidRPr="00E612D5" w:rsidRDefault="00EF7926" w:rsidP="00EF7926">
      <w:pPr>
        <w:spacing w:after="0"/>
        <w:jc w:val="center"/>
        <w:rPr>
          <w:color w:val="000000" w:themeColor="text1"/>
          <w:sz w:val="24"/>
          <w:szCs w:val="24"/>
        </w:rPr>
      </w:pPr>
      <w:r w:rsidRPr="00673064">
        <w:rPr>
          <w:color w:val="000000" w:themeColor="text1"/>
          <w:sz w:val="24"/>
          <w:szCs w:val="24"/>
        </w:rPr>
        <w:t xml:space="preserve">Názov zákazky: </w:t>
      </w:r>
      <w:r w:rsidRPr="00673064">
        <w:rPr>
          <w:rFonts w:eastAsia="Times New Roman"/>
          <w:b/>
          <w:color w:val="000000" w:themeColor="text1"/>
          <w:sz w:val="24"/>
          <w:szCs w:val="24"/>
          <w:lang w:eastAsia="sk-SK"/>
        </w:rPr>
        <w:t xml:space="preserve"> </w:t>
      </w:r>
      <w:r w:rsidR="00CC6DD0">
        <w:rPr>
          <w:rFonts w:eastAsia="Times New Roman"/>
          <w:b/>
          <w:color w:val="000000" w:themeColor="text1"/>
          <w:sz w:val="24"/>
          <w:szCs w:val="24"/>
          <w:lang w:eastAsia="sk-SK"/>
        </w:rPr>
        <w:t>Oprava miestnych komunikácií rok 2019</w:t>
      </w:r>
    </w:p>
    <w:p w14:paraId="6FC7DCE3" w14:textId="5B081C15" w:rsidR="00EF7926" w:rsidRPr="00673064" w:rsidRDefault="00EF7926" w:rsidP="00EF7926">
      <w:pPr>
        <w:jc w:val="center"/>
        <w:rPr>
          <w:b/>
          <w:color w:val="000000" w:themeColor="text1"/>
          <w:sz w:val="24"/>
          <w:szCs w:val="24"/>
        </w:rPr>
      </w:pPr>
      <w:r w:rsidRPr="00673064">
        <w:rPr>
          <w:color w:val="000000" w:themeColor="text1"/>
          <w:sz w:val="24"/>
          <w:szCs w:val="24"/>
        </w:rPr>
        <w:t xml:space="preserve">Verejný obstarávateľ: </w:t>
      </w:r>
      <w:r w:rsidRPr="00673064">
        <w:rPr>
          <w:b/>
          <w:color w:val="000000" w:themeColor="text1"/>
          <w:sz w:val="24"/>
          <w:szCs w:val="24"/>
        </w:rPr>
        <w:t xml:space="preserve">Mesto </w:t>
      </w:r>
      <w:r w:rsidR="009759FD">
        <w:rPr>
          <w:b/>
          <w:color w:val="000000" w:themeColor="text1"/>
          <w:sz w:val="24"/>
          <w:szCs w:val="24"/>
        </w:rPr>
        <w:t>Trebišov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9"/>
        <w:gridCol w:w="2423"/>
      </w:tblGrid>
      <w:tr w:rsidR="00EF7926" w:rsidRPr="00673064" w14:paraId="3B0F0439" w14:textId="77777777" w:rsidTr="00EF7926">
        <w:trPr>
          <w:trHeight w:val="219"/>
        </w:trPr>
        <w:tc>
          <w:tcPr>
            <w:tcW w:w="3685" w:type="pct"/>
            <w:tcBorders>
              <w:top w:val="single" w:sz="4" w:space="0" w:color="DDDDDD"/>
              <w:left w:val="single" w:sz="4" w:space="0" w:color="DDDDDD"/>
              <w:bottom w:val="single" w:sz="4" w:space="0" w:color="FFFFFF"/>
              <w:right w:val="single" w:sz="4" w:space="0" w:color="DDDDDD"/>
            </w:tcBorders>
            <w:vAlign w:val="center"/>
          </w:tcPr>
          <w:p w14:paraId="68B23E51" w14:textId="77777777" w:rsidR="00EF7926" w:rsidRPr="00673064" w:rsidRDefault="00EF7926" w:rsidP="00EF7926">
            <w:pPr>
              <w:pStyle w:val="Default"/>
              <w:rPr>
                <w:rFonts w:ascii="Arial Narrow" w:hAnsi="Arial Narrow"/>
                <w:b/>
                <w:color w:val="000000" w:themeColor="text1"/>
              </w:rPr>
            </w:pPr>
            <w:r w:rsidRPr="00673064">
              <w:rPr>
                <w:rFonts w:ascii="Arial Narrow" w:hAnsi="Arial Narrow"/>
                <w:b/>
                <w:color w:val="000000" w:themeColor="text1"/>
              </w:rPr>
              <w:t>Obchodné meno, názov uchádzača:</w:t>
            </w:r>
          </w:p>
        </w:tc>
        <w:tc>
          <w:tcPr>
            <w:tcW w:w="1315" w:type="pct"/>
            <w:tcBorders>
              <w:top w:val="single" w:sz="4" w:space="0" w:color="DDDDDD"/>
              <w:left w:val="single" w:sz="4" w:space="0" w:color="DDDDDD"/>
              <w:bottom w:val="single" w:sz="4" w:space="0" w:color="FFFFFF"/>
              <w:right w:val="single" w:sz="4" w:space="0" w:color="DDDDDD"/>
            </w:tcBorders>
            <w:vAlign w:val="center"/>
          </w:tcPr>
          <w:p w14:paraId="190DA210" w14:textId="77777777" w:rsidR="00EF7926" w:rsidRPr="00673064" w:rsidRDefault="00EF7926" w:rsidP="00EF7926">
            <w:pPr>
              <w:pStyle w:val="Default"/>
              <w:rPr>
                <w:rFonts w:ascii="Arial Narrow" w:hAnsi="Arial Narrow"/>
                <w:b/>
                <w:color w:val="000000" w:themeColor="text1"/>
              </w:rPr>
            </w:pPr>
            <w:r w:rsidRPr="00673064">
              <w:rPr>
                <w:rFonts w:ascii="Arial Narrow" w:hAnsi="Arial Narrow"/>
                <w:b/>
                <w:color w:val="000000" w:themeColor="text1"/>
              </w:rPr>
              <w:t>IČO:</w:t>
            </w:r>
          </w:p>
        </w:tc>
      </w:tr>
      <w:tr w:rsidR="00EF7926" w:rsidRPr="00673064" w14:paraId="12E699E0" w14:textId="77777777" w:rsidTr="00EF7926">
        <w:trPr>
          <w:trHeight w:val="507"/>
        </w:trPr>
        <w:tc>
          <w:tcPr>
            <w:tcW w:w="3685" w:type="pct"/>
            <w:tcBorders>
              <w:top w:val="single" w:sz="4" w:space="0" w:color="FFFFFF"/>
              <w:left w:val="single" w:sz="4" w:space="0" w:color="DDDDDD"/>
              <w:bottom w:val="single" w:sz="4" w:space="0" w:color="808080"/>
              <w:right w:val="single" w:sz="4" w:space="0" w:color="DDDDDD"/>
            </w:tcBorders>
          </w:tcPr>
          <w:p w14:paraId="4A21D254" w14:textId="77777777" w:rsidR="00EF7926" w:rsidRPr="00673064" w:rsidRDefault="00EF7926" w:rsidP="00EF7926">
            <w:pPr>
              <w:pStyle w:val="Default"/>
              <w:rPr>
                <w:rFonts w:ascii="Arial Narrow" w:hAnsi="Arial Narrow"/>
                <w:b/>
                <w:color w:val="000000" w:themeColor="text1"/>
              </w:rPr>
            </w:pPr>
          </w:p>
        </w:tc>
        <w:tc>
          <w:tcPr>
            <w:tcW w:w="1315" w:type="pct"/>
            <w:tcBorders>
              <w:top w:val="single" w:sz="4" w:space="0" w:color="FFFFFF"/>
              <w:left w:val="single" w:sz="4" w:space="0" w:color="DDDDDD"/>
              <w:bottom w:val="single" w:sz="4" w:space="0" w:color="808080"/>
              <w:right w:val="single" w:sz="4" w:space="0" w:color="DDDDDD"/>
            </w:tcBorders>
          </w:tcPr>
          <w:p w14:paraId="0E8EAF45" w14:textId="77777777" w:rsidR="00EF7926" w:rsidRPr="00673064" w:rsidRDefault="00EF7926" w:rsidP="00EF7926">
            <w:pPr>
              <w:pStyle w:val="Default"/>
              <w:rPr>
                <w:rFonts w:ascii="Arial Narrow" w:hAnsi="Arial Narrow"/>
                <w:b/>
                <w:color w:val="000000" w:themeColor="text1"/>
              </w:rPr>
            </w:pPr>
          </w:p>
        </w:tc>
      </w:tr>
      <w:tr w:rsidR="00EF7926" w:rsidRPr="00673064" w14:paraId="1BB88D62" w14:textId="77777777" w:rsidTr="00EF7926">
        <w:trPr>
          <w:trHeight w:val="219"/>
        </w:trPr>
        <w:tc>
          <w:tcPr>
            <w:tcW w:w="3685" w:type="pct"/>
            <w:tcBorders>
              <w:top w:val="single" w:sz="4" w:space="0" w:color="808080"/>
              <w:left w:val="single" w:sz="4" w:space="0" w:color="DDDDDD"/>
              <w:bottom w:val="single" w:sz="4" w:space="0" w:color="FFFFFF"/>
              <w:right w:val="single" w:sz="4" w:space="0" w:color="DDDDDD"/>
            </w:tcBorders>
            <w:vAlign w:val="center"/>
          </w:tcPr>
          <w:p w14:paraId="33A9D582" w14:textId="77777777" w:rsidR="00EF7926" w:rsidRPr="00673064" w:rsidRDefault="00EF7926" w:rsidP="00EF7926">
            <w:pPr>
              <w:pStyle w:val="Default"/>
              <w:rPr>
                <w:rFonts w:ascii="Arial Narrow" w:hAnsi="Arial Narrow"/>
                <w:b/>
                <w:color w:val="000000" w:themeColor="text1"/>
              </w:rPr>
            </w:pPr>
            <w:r w:rsidRPr="00673064">
              <w:rPr>
                <w:rFonts w:ascii="Arial Narrow" w:hAnsi="Arial Narrow"/>
                <w:b/>
                <w:color w:val="000000" w:themeColor="text1"/>
              </w:rPr>
              <w:t>Adresa, sídlo uchádzača:</w:t>
            </w:r>
          </w:p>
        </w:tc>
        <w:tc>
          <w:tcPr>
            <w:tcW w:w="1315" w:type="pct"/>
            <w:tcBorders>
              <w:top w:val="single" w:sz="4" w:space="0" w:color="808080"/>
              <w:left w:val="single" w:sz="4" w:space="0" w:color="DDDDDD"/>
              <w:bottom w:val="single" w:sz="4" w:space="0" w:color="FFFFFF"/>
              <w:right w:val="single" w:sz="4" w:space="0" w:color="DDDDDD"/>
            </w:tcBorders>
            <w:vAlign w:val="center"/>
          </w:tcPr>
          <w:p w14:paraId="1570995F" w14:textId="77777777" w:rsidR="00EF7926" w:rsidRPr="00673064" w:rsidRDefault="00EF7926" w:rsidP="00EF7926">
            <w:pPr>
              <w:pStyle w:val="Default"/>
              <w:rPr>
                <w:rFonts w:ascii="Arial Narrow" w:hAnsi="Arial Narrow"/>
                <w:b/>
                <w:color w:val="000000" w:themeColor="text1"/>
              </w:rPr>
            </w:pPr>
            <w:r w:rsidRPr="00673064">
              <w:rPr>
                <w:rFonts w:ascii="Arial Narrow" w:hAnsi="Arial Narrow"/>
                <w:b/>
                <w:color w:val="000000" w:themeColor="text1"/>
              </w:rPr>
              <w:t>DIČ:</w:t>
            </w:r>
          </w:p>
        </w:tc>
      </w:tr>
      <w:tr w:rsidR="00EF7926" w:rsidRPr="00673064" w14:paraId="72979340" w14:textId="77777777" w:rsidTr="00EF7926">
        <w:trPr>
          <w:trHeight w:val="507"/>
        </w:trPr>
        <w:tc>
          <w:tcPr>
            <w:tcW w:w="3685" w:type="pct"/>
            <w:tcBorders>
              <w:top w:val="single" w:sz="4" w:space="0" w:color="FFFFFF"/>
              <w:left w:val="single" w:sz="4" w:space="0" w:color="DDDDDD"/>
              <w:bottom w:val="single" w:sz="4" w:space="0" w:color="808080"/>
              <w:right w:val="single" w:sz="4" w:space="0" w:color="DDDDDD"/>
            </w:tcBorders>
          </w:tcPr>
          <w:p w14:paraId="1214A11A" w14:textId="77777777" w:rsidR="00EF7926" w:rsidRPr="00673064" w:rsidRDefault="00EF7926" w:rsidP="00EF7926">
            <w:pPr>
              <w:pStyle w:val="Default"/>
              <w:rPr>
                <w:rFonts w:ascii="Arial Narrow" w:hAnsi="Arial Narrow"/>
                <w:b/>
                <w:color w:val="000000" w:themeColor="text1"/>
              </w:rPr>
            </w:pPr>
          </w:p>
        </w:tc>
        <w:tc>
          <w:tcPr>
            <w:tcW w:w="1315" w:type="pct"/>
            <w:tcBorders>
              <w:top w:val="single" w:sz="4" w:space="0" w:color="FFFFFF"/>
              <w:left w:val="single" w:sz="4" w:space="0" w:color="DDDDDD"/>
              <w:bottom w:val="single" w:sz="4" w:space="0" w:color="808080"/>
              <w:right w:val="single" w:sz="4" w:space="0" w:color="DDDDDD"/>
            </w:tcBorders>
          </w:tcPr>
          <w:p w14:paraId="3C751446" w14:textId="77777777" w:rsidR="00EF7926" w:rsidRPr="00673064" w:rsidRDefault="00EF7926" w:rsidP="00EF7926">
            <w:pPr>
              <w:pStyle w:val="Default"/>
              <w:rPr>
                <w:rFonts w:ascii="Arial Narrow" w:hAnsi="Arial Narrow"/>
                <w:b/>
                <w:color w:val="000000" w:themeColor="text1"/>
              </w:rPr>
            </w:pPr>
          </w:p>
        </w:tc>
      </w:tr>
    </w:tbl>
    <w:p w14:paraId="3BF8E594" w14:textId="77777777" w:rsidR="00EF7926" w:rsidRPr="00673064" w:rsidRDefault="00EF7926" w:rsidP="00EF7926">
      <w:pPr>
        <w:jc w:val="center"/>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45"/>
        <w:gridCol w:w="3167"/>
      </w:tblGrid>
      <w:tr w:rsidR="00D91D22" w:rsidRPr="00673064" w14:paraId="74717E47" w14:textId="77777777" w:rsidTr="00C859AC">
        <w:trPr>
          <w:trHeight w:val="718"/>
        </w:trPr>
        <w:tc>
          <w:tcPr>
            <w:tcW w:w="3281" w:type="pct"/>
            <w:shd w:val="clear" w:color="auto" w:fill="88F183"/>
            <w:vAlign w:val="center"/>
          </w:tcPr>
          <w:p w14:paraId="79589C2D" w14:textId="4EE09A83" w:rsidR="00D91D22" w:rsidRPr="009759FD" w:rsidRDefault="00D91D22" w:rsidP="009759FD">
            <w:pPr>
              <w:pStyle w:val="Default"/>
              <w:jc w:val="right"/>
              <w:rPr>
                <w:rFonts w:ascii="Arial Narrow" w:hAnsi="Arial Narrow"/>
                <w:b/>
                <w:color w:val="000000" w:themeColor="text1"/>
              </w:rPr>
            </w:pPr>
            <w:r w:rsidRPr="00673064">
              <w:rPr>
                <w:rFonts w:ascii="Arial Narrow" w:hAnsi="Arial Narrow"/>
                <w:b/>
                <w:color w:val="000000" w:themeColor="text1"/>
              </w:rPr>
              <w:t>Celková cena za predmet zákazky v EUR bez DPH</w:t>
            </w:r>
          </w:p>
        </w:tc>
        <w:tc>
          <w:tcPr>
            <w:tcW w:w="1719" w:type="pct"/>
            <w:shd w:val="clear" w:color="auto" w:fill="88F183"/>
            <w:vAlign w:val="center"/>
          </w:tcPr>
          <w:p w14:paraId="576C6527" w14:textId="77777777" w:rsidR="00D91D22" w:rsidRPr="00673064" w:rsidRDefault="00D91D22" w:rsidP="00AE1FB8">
            <w:pPr>
              <w:spacing w:after="0"/>
              <w:jc w:val="center"/>
              <w:rPr>
                <w:color w:val="000000" w:themeColor="text1"/>
                <w:sz w:val="24"/>
                <w:szCs w:val="24"/>
                <w:highlight w:val="yellow"/>
              </w:rPr>
            </w:pPr>
            <w:r w:rsidRPr="00673064">
              <w:rPr>
                <w:i/>
                <w:color w:val="000000" w:themeColor="text1"/>
                <w:sz w:val="24"/>
                <w:szCs w:val="24"/>
                <w:highlight w:val="yellow"/>
              </w:rPr>
              <w:t>(uveďte)</w:t>
            </w:r>
          </w:p>
        </w:tc>
      </w:tr>
      <w:tr w:rsidR="00D91D22" w:rsidRPr="00673064" w14:paraId="14EB8431" w14:textId="77777777" w:rsidTr="00C859AC">
        <w:trPr>
          <w:trHeight w:val="559"/>
        </w:trPr>
        <w:tc>
          <w:tcPr>
            <w:tcW w:w="3281" w:type="pct"/>
            <w:shd w:val="clear" w:color="auto" w:fill="88F183"/>
            <w:vAlign w:val="center"/>
          </w:tcPr>
          <w:p w14:paraId="41066653" w14:textId="77777777" w:rsidR="00D91D22" w:rsidRPr="00673064" w:rsidRDefault="00D91D22" w:rsidP="00AE1FB8">
            <w:pPr>
              <w:spacing w:after="0" w:line="240" w:lineRule="auto"/>
              <w:jc w:val="right"/>
              <w:rPr>
                <w:b/>
                <w:color w:val="000000" w:themeColor="text1"/>
                <w:sz w:val="24"/>
                <w:szCs w:val="24"/>
              </w:rPr>
            </w:pPr>
            <w:r w:rsidRPr="00673064">
              <w:rPr>
                <w:b/>
                <w:color w:val="000000" w:themeColor="text1"/>
                <w:sz w:val="24"/>
                <w:szCs w:val="24"/>
              </w:rPr>
              <w:t>DPH</w:t>
            </w:r>
          </w:p>
        </w:tc>
        <w:tc>
          <w:tcPr>
            <w:tcW w:w="1719" w:type="pct"/>
            <w:shd w:val="clear" w:color="auto" w:fill="88F183"/>
            <w:vAlign w:val="center"/>
          </w:tcPr>
          <w:p w14:paraId="2D9053CC" w14:textId="77777777" w:rsidR="00D91D22" w:rsidRPr="00673064" w:rsidRDefault="00D91D22" w:rsidP="00AE1FB8">
            <w:pPr>
              <w:spacing w:after="0"/>
              <w:jc w:val="center"/>
              <w:rPr>
                <w:color w:val="000000" w:themeColor="text1"/>
                <w:sz w:val="24"/>
                <w:szCs w:val="24"/>
                <w:highlight w:val="yellow"/>
              </w:rPr>
            </w:pPr>
            <w:r w:rsidRPr="00673064">
              <w:rPr>
                <w:i/>
                <w:color w:val="000000" w:themeColor="text1"/>
                <w:sz w:val="24"/>
                <w:szCs w:val="24"/>
                <w:highlight w:val="yellow"/>
              </w:rPr>
              <w:t>(uveďte)</w:t>
            </w:r>
          </w:p>
        </w:tc>
      </w:tr>
      <w:tr w:rsidR="00D91D22" w:rsidRPr="00673064" w14:paraId="02E15065" w14:textId="77777777" w:rsidTr="00C859AC">
        <w:trPr>
          <w:trHeight w:val="695"/>
        </w:trPr>
        <w:tc>
          <w:tcPr>
            <w:tcW w:w="3281" w:type="pct"/>
            <w:shd w:val="clear" w:color="auto" w:fill="88F183"/>
            <w:vAlign w:val="center"/>
          </w:tcPr>
          <w:p w14:paraId="3465D835" w14:textId="1B19FBE1" w:rsidR="00D91D22" w:rsidRPr="009759FD" w:rsidRDefault="00D91D22" w:rsidP="009759FD">
            <w:pPr>
              <w:pStyle w:val="Default"/>
              <w:jc w:val="right"/>
              <w:rPr>
                <w:rFonts w:ascii="Arial Narrow" w:hAnsi="Arial Narrow"/>
                <w:b/>
                <w:color w:val="000000" w:themeColor="text1"/>
              </w:rPr>
            </w:pPr>
            <w:r w:rsidRPr="00673064">
              <w:rPr>
                <w:rFonts w:ascii="Arial Narrow" w:hAnsi="Arial Narrow"/>
                <w:b/>
                <w:color w:val="000000" w:themeColor="text1"/>
              </w:rPr>
              <w:t>Celková cena za predmet zákazky v EUR s DPH</w:t>
            </w:r>
          </w:p>
        </w:tc>
        <w:tc>
          <w:tcPr>
            <w:tcW w:w="1719" w:type="pct"/>
            <w:shd w:val="clear" w:color="auto" w:fill="88F183"/>
            <w:vAlign w:val="center"/>
          </w:tcPr>
          <w:p w14:paraId="42243A67" w14:textId="77777777" w:rsidR="00D91D22" w:rsidRPr="00673064" w:rsidRDefault="00D91D22" w:rsidP="00AE1FB8">
            <w:pPr>
              <w:spacing w:after="0"/>
              <w:jc w:val="center"/>
              <w:rPr>
                <w:color w:val="000000" w:themeColor="text1"/>
                <w:sz w:val="24"/>
                <w:szCs w:val="24"/>
                <w:highlight w:val="yellow"/>
              </w:rPr>
            </w:pPr>
            <w:r w:rsidRPr="00673064">
              <w:rPr>
                <w:i/>
                <w:color w:val="000000" w:themeColor="text1"/>
                <w:sz w:val="24"/>
                <w:szCs w:val="24"/>
                <w:highlight w:val="yellow"/>
              </w:rPr>
              <w:t>(uveďte)</w:t>
            </w:r>
          </w:p>
        </w:tc>
      </w:tr>
    </w:tbl>
    <w:p w14:paraId="31C2F438" w14:textId="77777777" w:rsidR="00C859AC" w:rsidRPr="00673064" w:rsidRDefault="00C859AC" w:rsidP="00C859AC">
      <w:pPr>
        <w:pStyle w:val="Default"/>
        <w:rPr>
          <w:rFonts w:ascii="Arial Narrow" w:hAnsi="Arial Narrow"/>
          <w:color w:val="000000" w:themeColor="text1"/>
        </w:rPr>
      </w:pPr>
      <w:r w:rsidRPr="00673064">
        <w:rPr>
          <w:rFonts w:ascii="Arial Narrow" w:hAnsi="Arial Narrow"/>
          <w:color w:val="000000" w:themeColor="text1"/>
        </w:rPr>
        <w:t>Potvrdzujem, že údaje uvedené v tomto vyhlásení sú pravdivé a sú v súlade s predloženou ponukou.</w:t>
      </w:r>
    </w:p>
    <w:p w14:paraId="1737C149" w14:textId="77777777" w:rsidR="00C859AC" w:rsidRPr="00673064" w:rsidRDefault="00C859AC" w:rsidP="00C859AC">
      <w:pPr>
        <w:pStyle w:val="Default"/>
        <w:rPr>
          <w:rFonts w:ascii="Arial Narrow" w:hAnsi="Arial Narrow"/>
          <w:color w:val="000000" w:themeColor="text1"/>
        </w:rPr>
      </w:pPr>
    </w:p>
    <w:p w14:paraId="5009A354" w14:textId="77777777" w:rsidR="00C859AC" w:rsidRPr="00673064" w:rsidRDefault="00C859AC" w:rsidP="00C859AC">
      <w:pPr>
        <w:pStyle w:val="Default"/>
        <w:rPr>
          <w:rFonts w:ascii="Arial Narrow" w:hAnsi="Arial Narrow"/>
          <w:color w:val="000000" w:themeColor="text1"/>
        </w:rPr>
      </w:pPr>
    </w:p>
    <w:p w14:paraId="50FECEA2" w14:textId="0ABEAD43" w:rsidR="00C859AC" w:rsidRPr="00673064" w:rsidRDefault="00C859AC" w:rsidP="00C859AC">
      <w:pPr>
        <w:pStyle w:val="Default"/>
        <w:rPr>
          <w:rFonts w:ascii="Arial Narrow" w:hAnsi="Arial Narrow"/>
          <w:color w:val="000000" w:themeColor="text1"/>
        </w:rPr>
      </w:pPr>
      <w:r w:rsidRPr="00673064">
        <w:rPr>
          <w:rFonts w:ascii="Arial Narrow" w:hAnsi="Arial Narrow"/>
          <w:color w:val="000000" w:themeColor="text1"/>
        </w:rPr>
        <w:t xml:space="preserve">V </w:t>
      </w:r>
      <w:r w:rsidRPr="00673064">
        <w:rPr>
          <w:rFonts w:ascii="Arial Narrow" w:hAnsi="Arial Narrow"/>
          <w:color w:val="000000" w:themeColor="text1"/>
          <w:highlight w:val="yellow"/>
        </w:rPr>
        <w:t>____________________</w:t>
      </w:r>
      <w:r w:rsidRPr="00673064">
        <w:rPr>
          <w:rFonts w:ascii="Arial Narrow" w:hAnsi="Arial Narrow"/>
          <w:color w:val="000000" w:themeColor="text1"/>
        </w:rPr>
        <w:t xml:space="preserve"> dňa</w:t>
      </w:r>
      <w:r w:rsidRPr="00673064">
        <w:rPr>
          <w:rFonts w:ascii="Arial Narrow" w:hAnsi="Arial Narrow"/>
          <w:color w:val="000000" w:themeColor="text1"/>
          <w:highlight w:val="yellow"/>
        </w:rPr>
        <w:t>___________</w:t>
      </w:r>
      <w:r w:rsidRPr="00673064">
        <w:rPr>
          <w:rFonts w:ascii="Arial Narrow" w:hAnsi="Arial Narrow"/>
          <w:color w:val="000000" w:themeColor="text1"/>
        </w:rPr>
        <w:tab/>
      </w:r>
      <w:r w:rsidRPr="00673064">
        <w:rPr>
          <w:rFonts w:ascii="Arial Narrow" w:hAnsi="Arial Narrow"/>
          <w:color w:val="000000" w:themeColor="text1"/>
          <w:highlight w:val="yellow"/>
        </w:rPr>
        <w:t>_________________________________</w:t>
      </w:r>
    </w:p>
    <w:p w14:paraId="5A49F0C5" w14:textId="77777777" w:rsidR="00C859AC" w:rsidRPr="00673064" w:rsidRDefault="00C859AC" w:rsidP="00C859AC">
      <w:pPr>
        <w:pStyle w:val="Default"/>
        <w:ind w:left="4248" w:firstLine="708"/>
        <w:rPr>
          <w:rFonts w:ascii="Arial Narrow" w:hAnsi="Arial Narrow"/>
          <w:color w:val="000000" w:themeColor="text1"/>
        </w:rPr>
      </w:pPr>
      <w:r w:rsidRPr="00673064">
        <w:rPr>
          <w:rFonts w:ascii="Arial Narrow" w:hAnsi="Arial Narrow"/>
          <w:color w:val="000000" w:themeColor="text1"/>
        </w:rPr>
        <w:t>podpis meno a priezvisko</w:t>
      </w:r>
    </w:p>
    <w:p w14:paraId="4C9257B6" w14:textId="77777777" w:rsidR="00C859AC" w:rsidRPr="00673064" w:rsidRDefault="00C859AC" w:rsidP="00EF7926">
      <w:pPr>
        <w:jc w:val="left"/>
        <w:rPr>
          <w:color w:val="000000" w:themeColor="text1"/>
          <w:sz w:val="24"/>
          <w:szCs w:val="24"/>
        </w:rPr>
      </w:pPr>
    </w:p>
    <w:p w14:paraId="05094D9B" w14:textId="38FDE52C" w:rsidR="002A282C" w:rsidRPr="00673064" w:rsidRDefault="00EF7926" w:rsidP="00DC5A20">
      <w:pPr>
        <w:jc w:val="left"/>
        <w:rPr>
          <w:color w:val="000000" w:themeColor="text1"/>
          <w:sz w:val="24"/>
          <w:szCs w:val="24"/>
        </w:rPr>
      </w:pPr>
      <w:r w:rsidRPr="00673064">
        <w:rPr>
          <w:color w:val="000000" w:themeColor="text1"/>
          <w:sz w:val="24"/>
          <w:szCs w:val="24"/>
        </w:rPr>
        <w:t>*Som platcom DPH v Slovenskej republike: áno</w:t>
      </w:r>
      <w:r w:rsidR="00856584" w:rsidRPr="00673064">
        <w:rPr>
          <w:color w:val="000000" w:themeColor="text1"/>
          <w:sz w:val="24"/>
          <w:szCs w:val="24"/>
        </w:rPr>
        <w:t xml:space="preserve"> -</w:t>
      </w:r>
      <w:r w:rsidRPr="00673064">
        <w:rPr>
          <w:color w:val="000000" w:themeColor="text1"/>
          <w:sz w:val="24"/>
          <w:szCs w:val="24"/>
        </w:rPr>
        <w:t xml:space="preserve"> nie (nehodiace sa prečiarknite</w:t>
      </w:r>
      <w:r w:rsidR="00C859AC" w:rsidRPr="00673064">
        <w:rPr>
          <w:color w:val="000000" w:themeColor="text1"/>
          <w:sz w:val="24"/>
          <w:szCs w:val="24"/>
        </w:rPr>
        <w:t>)</w:t>
      </w:r>
      <w:bookmarkEnd w:id="111"/>
    </w:p>
    <w:p w14:paraId="2065E77B" w14:textId="77777777" w:rsidR="009759FD" w:rsidRDefault="004C6A2A" w:rsidP="00A760C0">
      <w:pPr>
        <w:pStyle w:val="Nzov"/>
      </w:pPr>
      <w:bookmarkStart w:id="113" w:name="_Hlk526230397"/>
      <w:bookmarkStart w:id="114" w:name="_Hlk531074242"/>
      <w:bookmarkEnd w:id="112"/>
      <w:r w:rsidRPr="00673064">
        <w:tab/>
      </w:r>
      <w:bookmarkStart w:id="115" w:name="_Toc3533834"/>
    </w:p>
    <w:p w14:paraId="1DE996CB" w14:textId="77777777" w:rsidR="009759FD" w:rsidRDefault="009759FD">
      <w:pPr>
        <w:jc w:val="left"/>
        <w:rPr>
          <w:rFonts w:eastAsia="Times New Roman"/>
          <w:b/>
          <w:bCs/>
          <w:caps/>
          <w:color w:val="000000" w:themeColor="text1"/>
          <w:kern w:val="28"/>
          <w:sz w:val="28"/>
          <w:szCs w:val="28"/>
          <w:lang w:eastAsia="sk-SK"/>
        </w:rPr>
      </w:pPr>
      <w:r>
        <w:rPr>
          <w:color w:val="000000" w:themeColor="text1"/>
        </w:rPr>
        <w:br w:type="page"/>
      </w:r>
    </w:p>
    <w:p w14:paraId="127B13F6" w14:textId="006E2E0F" w:rsidR="005D69A9" w:rsidRPr="00673064" w:rsidRDefault="005D69A9" w:rsidP="00A760C0">
      <w:pPr>
        <w:pStyle w:val="Nzov"/>
      </w:pPr>
      <w:bookmarkStart w:id="116" w:name="_Toc12357785"/>
      <w:r w:rsidRPr="00673064">
        <w:lastRenderedPageBreak/>
        <w:t xml:space="preserve">Príloha č. </w:t>
      </w:r>
      <w:r w:rsidR="008A63B1" w:rsidRPr="00673064">
        <w:t>2</w:t>
      </w:r>
      <w:r w:rsidRPr="00673064">
        <w:t xml:space="preserve"> - ČESTNÉ VYHLÁSENIE O SUBDODÁVATEĽOCH</w:t>
      </w:r>
      <w:bookmarkEnd w:id="115"/>
      <w:bookmarkEnd w:id="116"/>
    </w:p>
    <w:p w14:paraId="16B97A9E" w14:textId="77777777" w:rsidR="005D69A9" w:rsidRPr="00673064" w:rsidRDefault="005D69A9" w:rsidP="005D69A9">
      <w:pPr>
        <w:pStyle w:val="Zarkazkladnhotextu"/>
        <w:spacing w:after="0"/>
        <w:ind w:left="567" w:hanging="567"/>
        <w:rPr>
          <w:rFonts w:ascii="Arial Narrow" w:hAnsi="Arial Narrow"/>
          <w:color w:val="000000" w:themeColor="text1"/>
        </w:rPr>
      </w:pPr>
    </w:p>
    <w:p w14:paraId="64A1C65B" w14:textId="539E7BF9" w:rsidR="005D69A9" w:rsidRPr="00673064" w:rsidRDefault="005D69A9" w:rsidP="00F42BB7">
      <w:pPr>
        <w:pStyle w:val="Zarkazkladnhotextu"/>
        <w:ind w:left="284"/>
        <w:jc w:val="both"/>
        <w:rPr>
          <w:rFonts w:ascii="Arial Narrow" w:hAnsi="Arial Narrow"/>
          <w:b/>
          <w:color w:val="000000" w:themeColor="text1"/>
        </w:rPr>
      </w:pPr>
      <w:r w:rsidRPr="00673064">
        <w:rPr>
          <w:rFonts w:ascii="Arial Narrow" w:hAnsi="Arial Narrow"/>
          <w:color w:val="000000" w:themeColor="text1"/>
        </w:rPr>
        <w:t xml:space="preserve">Na realizácii zmluvy uzavretej na základe výsledku procesu verejného obstarávania sa budú podieľať subdodávatelia: </w:t>
      </w:r>
      <w:r w:rsidRPr="00673064">
        <w:rPr>
          <w:rFonts w:ascii="Arial Narrow" w:hAnsi="Arial Narrow"/>
          <w:b/>
          <w:color w:val="000000" w:themeColor="text1"/>
          <w:highlight w:val="yellow"/>
        </w:rPr>
        <w:t>ÁNO/NIE (vyberte jednu z možností)</w:t>
      </w:r>
    </w:p>
    <w:p w14:paraId="0206D33B" w14:textId="77777777" w:rsidR="000D6212" w:rsidRPr="00673064" w:rsidRDefault="000D6212" w:rsidP="00F42BB7">
      <w:pPr>
        <w:pStyle w:val="Zarkazkladnhotextu"/>
        <w:ind w:left="284"/>
        <w:jc w:val="both"/>
        <w:rPr>
          <w:rFonts w:ascii="Arial Narrow" w:hAnsi="Arial Narrow"/>
          <w:b/>
          <w:color w:val="000000" w:themeColor="text1"/>
        </w:rPr>
      </w:pPr>
    </w:p>
    <w:tbl>
      <w:tblPr>
        <w:tblW w:w="485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1656"/>
        <w:gridCol w:w="2338"/>
        <w:gridCol w:w="2017"/>
      </w:tblGrid>
      <w:tr w:rsidR="005D69A9" w:rsidRPr="00673064" w14:paraId="4287020E" w14:textId="77777777" w:rsidTr="0028537C">
        <w:tc>
          <w:tcPr>
            <w:tcW w:w="1667" w:type="pct"/>
            <w:shd w:val="clear" w:color="auto" w:fill="auto"/>
            <w:vAlign w:val="center"/>
          </w:tcPr>
          <w:p w14:paraId="2D436B6C" w14:textId="77777777" w:rsidR="005D69A9" w:rsidRPr="00673064" w:rsidRDefault="005D69A9" w:rsidP="005D69A9">
            <w:pPr>
              <w:pStyle w:val="Zarkazkladnhotextu"/>
              <w:spacing w:after="0"/>
              <w:ind w:left="22"/>
              <w:rPr>
                <w:rFonts w:ascii="Arial Narrow" w:hAnsi="Arial Narrow"/>
                <w:b/>
                <w:color w:val="000000" w:themeColor="text1"/>
                <w:lang w:eastAsia="sk-SK"/>
              </w:rPr>
            </w:pPr>
            <w:r w:rsidRPr="00673064">
              <w:rPr>
                <w:rFonts w:ascii="Arial Narrow" w:hAnsi="Arial Narrow"/>
                <w:b/>
                <w:color w:val="000000" w:themeColor="text1"/>
                <w:lang w:eastAsia="sk-SK"/>
              </w:rPr>
              <w:t>Obchodné meno alebo názov (meno a priezvisko) a adresa pobytu alebo sídlo subdodávateľa</w:t>
            </w:r>
          </w:p>
        </w:tc>
        <w:tc>
          <w:tcPr>
            <w:tcW w:w="918" w:type="pct"/>
            <w:shd w:val="clear" w:color="auto" w:fill="auto"/>
            <w:vAlign w:val="center"/>
          </w:tcPr>
          <w:p w14:paraId="0E7CEA53" w14:textId="77777777" w:rsidR="005D69A9" w:rsidRPr="00673064" w:rsidRDefault="005D69A9" w:rsidP="005D69A9">
            <w:pPr>
              <w:pStyle w:val="Zarkazkladnhotextu"/>
              <w:spacing w:after="0"/>
              <w:ind w:left="0"/>
              <w:rPr>
                <w:rFonts w:ascii="Arial Narrow" w:hAnsi="Arial Narrow"/>
                <w:b/>
                <w:color w:val="000000" w:themeColor="text1"/>
                <w:lang w:eastAsia="sk-SK"/>
              </w:rPr>
            </w:pPr>
            <w:r w:rsidRPr="00673064">
              <w:rPr>
                <w:rFonts w:ascii="Arial Narrow" w:hAnsi="Arial Narrow"/>
                <w:b/>
                <w:color w:val="000000" w:themeColor="text1"/>
                <w:lang w:eastAsia="sk-SK"/>
              </w:rPr>
              <w:t>IČO alebo dátum narodenia subdodávateľa</w:t>
            </w:r>
          </w:p>
        </w:tc>
        <w:tc>
          <w:tcPr>
            <w:tcW w:w="1296" w:type="pct"/>
            <w:shd w:val="clear" w:color="auto" w:fill="auto"/>
            <w:vAlign w:val="center"/>
          </w:tcPr>
          <w:p w14:paraId="69362EB1" w14:textId="77777777" w:rsidR="005D69A9" w:rsidRPr="00673064" w:rsidRDefault="005D69A9" w:rsidP="005D69A9">
            <w:pPr>
              <w:pStyle w:val="Zarkazkladnhotextu"/>
              <w:spacing w:after="0"/>
              <w:ind w:left="-23"/>
              <w:rPr>
                <w:rFonts w:ascii="Arial Narrow" w:hAnsi="Arial Narrow"/>
                <w:b/>
                <w:color w:val="000000" w:themeColor="text1"/>
                <w:lang w:eastAsia="sk-SK"/>
              </w:rPr>
            </w:pPr>
            <w:r w:rsidRPr="00673064">
              <w:rPr>
                <w:rFonts w:ascii="Arial Narrow" w:hAnsi="Arial Narrow"/>
                <w:b/>
                <w:color w:val="000000" w:themeColor="text1"/>
                <w:lang w:eastAsia="sk-SK"/>
              </w:rPr>
              <w:t>Predmet subdodávok</w:t>
            </w:r>
          </w:p>
        </w:tc>
        <w:tc>
          <w:tcPr>
            <w:tcW w:w="1118" w:type="pct"/>
            <w:shd w:val="clear" w:color="auto" w:fill="auto"/>
            <w:vAlign w:val="center"/>
          </w:tcPr>
          <w:p w14:paraId="5EAA3383" w14:textId="77777777" w:rsidR="005D69A9" w:rsidRPr="00673064" w:rsidRDefault="005D69A9" w:rsidP="005D69A9">
            <w:pPr>
              <w:pStyle w:val="Zarkazkladnhotextu"/>
              <w:spacing w:after="0"/>
              <w:ind w:left="0" w:firstLine="6"/>
              <w:rPr>
                <w:rFonts w:ascii="Arial Narrow" w:hAnsi="Arial Narrow"/>
                <w:b/>
                <w:color w:val="000000" w:themeColor="text1"/>
                <w:lang w:eastAsia="sk-SK"/>
              </w:rPr>
            </w:pPr>
            <w:r w:rsidRPr="00673064">
              <w:rPr>
                <w:rFonts w:ascii="Arial Narrow" w:hAnsi="Arial Narrow"/>
                <w:b/>
                <w:color w:val="000000" w:themeColor="text1"/>
                <w:lang w:eastAsia="sk-SK"/>
              </w:rPr>
              <w:t>Podiel predpokladaných subdodávok v %</w:t>
            </w:r>
          </w:p>
        </w:tc>
      </w:tr>
      <w:tr w:rsidR="005D69A9" w:rsidRPr="00673064" w14:paraId="44E6AE4F" w14:textId="77777777" w:rsidTr="0028537C">
        <w:tc>
          <w:tcPr>
            <w:tcW w:w="1667" w:type="pct"/>
            <w:shd w:val="clear" w:color="auto" w:fill="auto"/>
          </w:tcPr>
          <w:p w14:paraId="5066A847" w14:textId="77777777" w:rsidR="005D69A9" w:rsidRPr="00673064" w:rsidRDefault="005D69A9" w:rsidP="005D69A9">
            <w:pPr>
              <w:pStyle w:val="Zarkazkladnhotextu"/>
              <w:spacing w:after="0"/>
              <w:ind w:left="851"/>
              <w:rPr>
                <w:rFonts w:ascii="Arial Narrow" w:hAnsi="Arial Narrow"/>
                <w:b/>
                <w:color w:val="000000" w:themeColor="text1"/>
                <w:lang w:eastAsia="sk-SK"/>
              </w:rPr>
            </w:pPr>
            <w:r w:rsidRPr="00673064">
              <w:rPr>
                <w:rFonts w:ascii="Arial Narrow" w:hAnsi="Arial Narrow"/>
                <w:b/>
                <w:color w:val="000000" w:themeColor="text1"/>
                <w:lang w:eastAsia="sk-SK"/>
              </w:rPr>
              <w:t>1.</w:t>
            </w:r>
          </w:p>
        </w:tc>
        <w:tc>
          <w:tcPr>
            <w:tcW w:w="918" w:type="pct"/>
            <w:shd w:val="clear" w:color="auto" w:fill="auto"/>
          </w:tcPr>
          <w:p w14:paraId="0D5299CB" w14:textId="77777777" w:rsidR="005D69A9" w:rsidRPr="00673064" w:rsidRDefault="005D69A9" w:rsidP="005D69A9">
            <w:pPr>
              <w:pStyle w:val="Zarkazkladnhotextu"/>
              <w:spacing w:after="0"/>
              <w:ind w:left="851"/>
              <w:rPr>
                <w:rFonts w:ascii="Arial Narrow" w:hAnsi="Arial Narrow"/>
                <w:b/>
                <w:color w:val="000000" w:themeColor="text1"/>
                <w:lang w:eastAsia="sk-SK"/>
              </w:rPr>
            </w:pPr>
          </w:p>
        </w:tc>
        <w:tc>
          <w:tcPr>
            <w:tcW w:w="1296" w:type="pct"/>
            <w:shd w:val="clear" w:color="auto" w:fill="auto"/>
          </w:tcPr>
          <w:p w14:paraId="34E2A6BC" w14:textId="77777777" w:rsidR="005D69A9" w:rsidRPr="00673064" w:rsidRDefault="005D69A9" w:rsidP="005D69A9">
            <w:pPr>
              <w:pStyle w:val="Zarkazkladnhotextu"/>
              <w:spacing w:after="0"/>
              <w:ind w:left="851"/>
              <w:rPr>
                <w:rFonts w:ascii="Arial Narrow" w:hAnsi="Arial Narrow"/>
                <w:b/>
                <w:color w:val="000000" w:themeColor="text1"/>
                <w:lang w:eastAsia="sk-SK"/>
              </w:rPr>
            </w:pPr>
          </w:p>
        </w:tc>
        <w:tc>
          <w:tcPr>
            <w:tcW w:w="1118" w:type="pct"/>
            <w:shd w:val="clear" w:color="auto" w:fill="auto"/>
          </w:tcPr>
          <w:p w14:paraId="762357A8" w14:textId="77777777" w:rsidR="005D69A9" w:rsidRPr="00673064" w:rsidRDefault="005D69A9" w:rsidP="005D69A9">
            <w:pPr>
              <w:pStyle w:val="Zarkazkladnhotextu"/>
              <w:spacing w:after="0"/>
              <w:ind w:left="851"/>
              <w:rPr>
                <w:rFonts w:ascii="Arial Narrow" w:hAnsi="Arial Narrow"/>
                <w:b/>
                <w:color w:val="000000" w:themeColor="text1"/>
                <w:lang w:eastAsia="sk-SK"/>
              </w:rPr>
            </w:pPr>
          </w:p>
        </w:tc>
      </w:tr>
      <w:tr w:rsidR="005D69A9" w:rsidRPr="00673064" w14:paraId="2341CE4B" w14:textId="77777777" w:rsidTr="0028537C">
        <w:tc>
          <w:tcPr>
            <w:tcW w:w="1667" w:type="pct"/>
            <w:shd w:val="clear" w:color="auto" w:fill="auto"/>
          </w:tcPr>
          <w:p w14:paraId="60B9E44A" w14:textId="77777777" w:rsidR="005D69A9" w:rsidRPr="00673064" w:rsidRDefault="005D69A9" w:rsidP="005D69A9">
            <w:pPr>
              <w:pStyle w:val="Zarkazkladnhotextu"/>
              <w:spacing w:after="0"/>
              <w:ind w:left="851"/>
              <w:rPr>
                <w:rFonts w:ascii="Arial Narrow" w:hAnsi="Arial Narrow"/>
                <w:b/>
                <w:color w:val="000000" w:themeColor="text1"/>
                <w:lang w:eastAsia="sk-SK"/>
              </w:rPr>
            </w:pPr>
            <w:r w:rsidRPr="00673064">
              <w:rPr>
                <w:rFonts w:ascii="Arial Narrow" w:hAnsi="Arial Narrow"/>
                <w:b/>
                <w:color w:val="000000" w:themeColor="text1"/>
                <w:lang w:eastAsia="sk-SK"/>
              </w:rPr>
              <w:t>2.</w:t>
            </w:r>
          </w:p>
        </w:tc>
        <w:tc>
          <w:tcPr>
            <w:tcW w:w="918" w:type="pct"/>
            <w:shd w:val="clear" w:color="auto" w:fill="auto"/>
          </w:tcPr>
          <w:p w14:paraId="5677D1AF" w14:textId="77777777" w:rsidR="005D69A9" w:rsidRPr="00673064" w:rsidRDefault="005D69A9" w:rsidP="005D69A9">
            <w:pPr>
              <w:pStyle w:val="Zarkazkladnhotextu"/>
              <w:spacing w:after="0"/>
              <w:ind w:left="851"/>
              <w:rPr>
                <w:rFonts w:ascii="Arial Narrow" w:hAnsi="Arial Narrow"/>
                <w:b/>
                <w:color w:val="000000" w:themeColor="text1"/>
                <w:lang w:eastAsia="sk-SK"/>
              </w:rPr>
            </w:pPr>
          </w:p>
        </w:tc>
        <w:tc>
          <w:tcPr>
            <w:tcW w:w="1296" w:type="pct"/>
            <w:shd w:val="clear" w:color="auto" w:fill="auto"/>
          </w:tcPr>
          <w:p w14:paraId="4DB40881" w14:textId="77777777" w:rsidR="005D69A9" w:rsidRPr="00673064" w:rsidRDefault="005D69A9" w:rsidP="005D69A9">
            <w:pPr>
              <w:pStyle w:val="Zarkazkladnhotextu"/>
              <w:spacing w:after="0"/>
              <w:ind w:left="851"/>
              <w:rPr>
                <w:rFonts w:ascii="Arial Narrow" w:hAnsi="Arial Narrow"/>
                <w:b/>
                <w:color w:val="000000" w:themeColor="text1"/>
                <w:lang w:eastAsia="sk-SK"/>
              </w:rPr>
            </w:pPr>
          </w:p>
        </w:tc>
        <w:tc>
          <w:tcPr>
            <w:tcW w:w="1118" w:type="pct"/>
            <w:shd w:val="clear" w:color="auto" w:fill="auto"/>
          </w:tcPr>
          <w:p w14:paraId="0EB72637" w14:textId="77777777" w:rsidR="005D69A9" w:rsidRPr="00673064" w:rsidRDefault="005D69A9" w:rsidP="005D69A9">
            <w:pPr>
              <w:pStyle w:val="Zarkazkladnhotextu"/>
              <w:spacing w:after="0"/>
              <w:ind w:left="851"/>
              <w:rPr>
                <w:rFonts w:ascii="Arial Narrow" w:hAnsi="Arial Narrow"/>
                <w:b/>
                <w:color w:val="000000" w:themeColor="text1"/>
                <w:lang w:eastAsia="sk-SK"/>
              </w:rPr>
            </w:pPr>
          </w:p>
        </w:tc>
      </w:tr>
      <w:tr w:rsidR="005D69A9" w:rsidRPr="00673064" w14:paraId="1F779F8A" w14:textId="77777777" w:rsidTr="0028537C">
        <w:tc>
          <w:tcPr>
            <w:tcW w:w="1667" w:type="pct"/>
            <w:shd w:val="clear" w:color="auto" w:fill="auto"/>
          </w:tcPr>
          <w:p w14:paraId="2E93E392" w14:textId="77777777" w:rsidR="005D69A9" w:rsidRPr="00673064" w:rsidRDefault="005D69A9" w:rsidP="005D69A9">
            <w:pPr>
              <w:pStyle w:val="Zarkazkladnhotextu"/>
              <w:spacing w:after="0"/>
              <w:ind w:left="851"/>
              <w:rPr>
                <w:rFonts w:ascii="Arial Narrow" w:hAnsi="Arial Narrow"/>
                <w:b/>
                <w:color w:val="000000" w:themeColor="text1"/>
                <w:lang w:eastAsia="sk-SK"/>
              </w:rPr>
            </w:pPr>
            <w:r w:rsidRPr="00673064">
              <w:rPr>
                <w:rFonts w:ascii="Arial Narrow" w:hAnsi="Arial Narrow"/>
                <w:b/>
                <w:color w:val="000000" w:themeColor="text1"/>
                <w:lang w:eastAsia="sk-SK"/>
              </w:rPr>
              <w:t>3. atď.</w:t>
            </w:r>
          </w:p>
        </w:tc>
        <w:tc>
          <w:tcPr>
            <w:tcW w:w="918" w:type="pct"/>
            <w:shd w:val="clear" w:color="auto" w:fill="auto"/>
          </w:tcPr>
          <w:p w14:paraId="7A8E2716" w14:textId="77777777" w:rsidR="005D69A9" w:rsidRPr="00673064" w:rsidRDefault="005D69A9" w:rsidP="005D69A9">
            <w:pPr>
              <w:pStyle w:val="Zarkazkladnhotextu"/>
              <w:spacing w:after="0"/>
              <w:ind w:left="851"/>
              <w:rPr>
                <w:rFonts w:ascii="Arial Narrow" w:hAnsi="Arial Narrow"/>
                <w:b/>
                <w:color w:val="000000" w:themeColor="text1"/>
                <w:lang w:eastAsia="sk-SK"/>
              </w:rPr>
            </w:pPr>
          </w:p>
        </w:tc>
        <w:tc>
          <w:tcPr>
            <w:tcW w:w="1296" w:type="pct"/>
            <w:shd w:val="clear" w:color="auto" w:fill="auto"/>
          </w:tcPr>
          <w:p w14:paraId="3A7E6909" w14:textId="77777777" w:rsidR="005D69A9" w:rsidRPr="00673064" w:rsidRDefault="005D69A9" w:rsidP="005D69A9">
            <w:pPr>
              <w:pStyle w:val="Zarkazkladnhotextu"/>
              <w:spacing w:after="0"/>
              <w:ind w:left="851"/>
              <w:rPr>
                <w:rFonts w:ascii="Arial Narrow" w:hAnsi="Arial Narrow"/>
                <w:b/>
                <w:color w:val="000000" w:themeColor="text1"/>
                <w:lang w:eastAsia="sk-SK"/>
              </w:rPr>
            </w:pPr>
          </w:p>
        </w:tc>
        <w:tc>
          <w:tcPr>
            <w:tcW w:w="1118" w:type="pct"/>
            <w:shd w:val="clear" w:color="auto" w:fill="auto"/>
          </w:tcPr>
          <w:p w14:paraId="1E90436E" w14:textId="77777777" w:rsidR="005D69A9" w:rsidRPr="00673064" w:rsidRDefault="005D69A9" w:rsidP="005D69A9">
            <w:pPr>
              <w:pStyle w:val="Zarkazkladnhotextu"/>
              <w:spacing w:after="0"/>
              <w:ind w:left="851"/>
              <w:rPr>
                <w:rFonts w:ascii="Arial Narrow" w:hAnsi="Arial Narrow"/>
                <w:b/>
                <w:color w:val="000000" w:themeColor="text1"/>
                <w:lang w:eastAsia="sk-SK"/>
              </w:rPr>
            </w:pPr>
          </w:p>
        </w:tc>
      </w:tr>
      <w:tr w:rsidR="005D69A9" w:rsidRPr="00673064" w14:paraId="53AF3859" w14:textId="77777777" w:rsidTr="0028537C">
        <w:tc>
          <w:tcPr>
            <w:tcW w:w="1667" w:type="pct"/>
            <w:shd w:val="clear" w:color="auto" w:fill="auto"/>
          </w:tcPr>
          <w:p w14:paraId="4B303D09" w14:textId="77777777" w:rsidR="005D69A9" w:rsidRPr="00673064" w:rsidRDefault="005D69A9" w:rsidP="005D69A9">
            <w:pPr>
              <w:pStyle w:val="Zarkazkladnhotextu"/>
              <w:spacing w:after="0"/>
              <w:ind w:left="851"/>
              <w:rPr>
                <w:rFonts w:ascii="Arial Narrow" w:hAnsi="Arial Narrow"/>
                <w:b/>
                <w:color w:val="000000" w:themeColor="text1"/>
                <w:lang w:eastAsia="sk-SK"/>
              </w:rPr>
            </w:pPr>
            <w:r w:rsidRPr="00673064">
              <w:rPr>
                <w:rFonts w:ascii="Arial Narrow" w:hAnsi="Arial Narrow"/>
                <w:b/>
                <w:color w:val="000000" w:themeColor="text1"/>
                <w:lang w:eastAsia="sk-SK"/>
              </w:rPr>
              <w:t>SPOLU</w:t>
            </w:r>
          </w:p>
        </w:tc>
        <w:tc>
          <w:tcPr>
            <w:tcW w:w="918" w:type="pct"/>
            <w:shd w:val="clear" w:color="auto" w:fill="auto"/>
          </w:tcPr>
          <w:p w14:paraId="14A25C30" w14:textId="77777777" w:rsidR="005D69A9" w:rsidRPr="00673064" w:rsidRDefault="005D69A9" w:rsidP="005D69A9">
            <w:pPr>
              <w:pStyle w:val="Zarkazkladnhotextu"/>
              <w:spacing w:after="0"/>
              <w:ind w:left="851"/>
              <w:rPr>
                <w:rFonts w:ascii="Arial Narrow" w:hAnsi="Arial Narrow"/>
                <w:b/>
                <w:color w:val="000000" w:themeColor="text1"/>
                <w:lang w:eastAsia="sk-SK"/>
              </w:rPr>
            </w:pPr>
          </w:p>
        </w:tc>
        <w:tc>
          <w:tcPr>
            <w:tcW w:w="1296" w:type="pct"/>
            <w:shd w:val="clear" w:color="auto" w:fill="auto"/>
          </w:tcPr>
          <w:p w14:paraId="33B74FB7" w14:textId="77777777" w:rsidR="005D69A9" w:rsidRPr="00673064" w:rsidRDefault="005D69A9" w:rsidP="005D69A9">
            <w:pPr>
              <w:pStyle w:val="Zarkazkladnhotextu"/>
              <w:spacing w:after="0"/>
              <w:ind w:left="851"/>
              <w:rPr>
                <w:rFonts w:ascii="Arial Narrow" w:hAnsi="Arial Narrow"/>
                <w:b/>
                <w:color w:val="000000" w:themeColor="text1"/>
                <w:lang w:eastAsia="sk-SK"/>
              </w:rPr>
            </w:pPr>
          </w:p>
        </w:tc>
        <w:tc>
          <w:tcPr>
            <w:tcW w:w="1118" w:type="pct"/>
            <w:shd w:val="clear" w:color="auto" w:fill="auto"/>
          </w:tcPr>
          <w:p w14:paraId="1A79F4C0" w14:textId="77777777" w:rsidR="005D69A9" w:rsidRPr="00673064" w:rsidRDefault="005D69A9" w:rsidP="005D69A9">
            <w:pPr>
              <w:pStyle w:val="Zarkazkladnhotextu"/>
              <w:spacing w:after="0"/>
              <w:ind w:left="851"/>
              <w:rPr>
                <w:rFonts w:ascii="Arial Narrow" w:hAnsi="Arial Narrow"/>
                <w:b/>
                <w:color w:val="000000" w:themeColor="text1"/>
                <w:lang w:eastAsia="sk-SK"/>
              </w:rPr>
            </w:pPr>
          </w:p>
        </w:tc>
      </w:tr>
    </w:tbl>
    <w:p w14:paraId="04119CEE" w14:textId="77777777" w:rsidR="005D69A9" w:rsidRPr="00673064" w:rsidRDefault="005D69A9" w:rsidP="005D69A9">
      <w:pPr>
        <w:pStyle w:val="Zarkazkladnhotextu"/>
        <w:spacing w:after="0"/>
        <w:ind w:left="851"/>
        <w:rPr>
          <w:rFonts w:ascii="Arial Narrow" w:hAnsi="Arial Narrow"/>
          <w:color w:val="000000" w:themeColor="text1"/>
        </w:rPr>
      </w:pPr>
    </w:p>
    <w:p w14:paraId="32BE0DD6" w14:textId="77777777" w:rsidR="005D69A9" w:rsidRPr="00673064" w:rsidRDefault="005D69A9" w:rsidP="00F636E9">
      <w:pPr>
        <w:pStyle w:val="Zarkazkladnhotextu"/>
        <w:spacing w:after="0"/>
        <w:ind w:left="426" w:hanging="142"/>
        <w:rPr>
          <w:rFonts w:ascii="Arial Narrow" w:hAnsi="Arial Narrow"/>
          <w:color w:val="000000" w:themeColor="text1"/>
        </w:rPr>
      </w:pPr>
      <w:r w:rsidRPr="00673064">
        <w:rPr>
          <w:rFonts w:ascii="Arial Narrow" w:hAnsi="Arial Narrow"/>
          <w:color w:val="000000" w:themeColor="text1"/>
        </w:rPr>
        <w:t xml:space="preserve">Dolu podpísaný </w:t>
      </w:r>
      <w:r w:rsidRPr="00673064">
        <w:rPr>
          <w:rFonts w:ascii="Arial Narrow" w:hAnsi="Arial Narrow"/>
          <w:color w:val="000000" w:themeColor="text1"/>
          <w:highlight w:val="yellow"/>
        </w:rPr>
        <w:t>..................................................................... (vyplní uchádzač)</w:t>
      </w:r>
    </w:p>
    <w:p w14:paraId="40258722" w14:textId="77777777" w:rsidR="005D69A9" w:rsidRPr="00673064" w:rsidRDefault="005D69A9" w:rsidP="00F636E9">
      <w:pPr>
        <w:pStyle w:val="Zarkazkladnhotextu"/>
        <w:spacing w:after="0"/>
        <w:ind w:left="426" w:hanging="142"/>
        <w:jc w:val="center"/>
        <w:rPr>
          <w:rFonts w:ascii="Arial Narrow" w:hAnsi="Arial Narrow"/>
          <w:b/>
          <w:color w:val="000000" w:themeColor="text1"/>
        </w:rPr>
      </w:pPr>
    </w:p>
    <w:p w14:paraId="7ABE0C9F" w14:textId="77777777" w:rsidR="005D69A9" w:rsidRPr="00673064" w:rsidRDefault="005D69A9" w:rsidP="00F636E9">
      <w:pPr>
        <w:pStyle w:val="Zarkazkladnhotextu"/>
        <w:spacing w:after="0"/>
        <w:ind w:left="426" w:hanging="142"/>
        <w:jc w:val="center"/>
        <w:rPr>
          <w:rFonts w:ascii="Arial Narrow" w:hAnsi="Arial Narrow"/>
          <w:b/>
          <w:color w:val="000000" w:themeColor="text1"/>
        </w:rPr>
      </w:pPr>
    </w:p>
    <w:p w14:paraId="67F737D4" w14:textId="77777777" w:rsidR="005D69A9" w:rsidRPr="00673064" w:rsidRDefault="005D69A9" w:rsidP="00F636E9">
      <w:pPr>
        <w:pStyle w:val="Zarkazkladnhotextu"/>
        <w:spacing w:after="0"/>
        <w:ind w:left="426" w:hanging="142"/>
        <w:jc w:val="center"/>
        <w:rPr>
          <w:rFonts w:ascii="Arial Narrow" w:hAnsi="Arial Narrow"/>
          <w:b/>
          <w:color w:val="000000" w:themeColor="text1"/>
        </w:rPr>
      </w:pPr>
      <w:r w:rsidRPr="00673064">
        <w:rPr>
          <w:rFonts w:ascii="Arial Narrow" w:hAnsi="Arial Narrow"/>
          <w:b/>
          <w:color w:val="000000" w:themeColor="text1"/>
        </w:rPr>
        <w:t>čestne vyhlasujem,</w:t>
      </w:r>
    </w:p>
    <w:p w14:paraId="1225BAD4" w14:textId="77777777" w:rsidR="005D69A9" w:rsidRPr="00673064" w:rsidRDefault="005D69A9" w:rsidP="00F636E9">
      <w:pPr>
        <w:pStyle w:val="Zarkazkladnhotextu"/>
        <w:spacing w:after="0"/>
        <w:ind w:left="426" w:hanging="142"/>
        <w:rPr>
          <w:rFonts w:ascii="Arial Narrow" w:hAnsi="Arial Narrow"/>
          <w:color w:val="000000" w:themeColor="text1"/>
        </w:rPr>
      </w:pPr>
    </w:p>
    <w:p w14:paraId="4C7CFF54" w14:textId="77777777" w:rsidR="005D69A9" w:rsidRPr="00673064" w:rsidRDefault="005D69A9" w:rsidP="009920F8">
      <w:pPr>
        <w:pStyle w:val="Zarkazkladnhotextu"/>
        <w:numPr>
          <w:ilvl w:val="0"/>
          <w:numId w:val="23"/>
        </w:numPr>
        <w:spacing w:after="0" w:line="276" w:lineRule="auto"/>
        <w:ind w:left="426" w:hanging="142"/>
        <w:jc w:val="both"/>
        <w:rPr>
          <w:rFonts w:ascii="Arial Narrow" w:hAnsi="Arial Narrow"/>
          <w:color w:val="000000" w:themeColor="text1"/>
        </w:rPr>
      </w:pPr>
      <w:r w:rsidRPr="00673064">
        <w:rPr>
          <w:rFonts w:ascii="Arial Narrow" w:hAnsi="Arial Narrow"/>
          <w:color w:val="000000" w:themeColor="text1"/>
        </w:rPr>
        <w:t xml:space="preserve">že som uviedol pravdivé identifikačné údaje subdodávateľa, </w:t>
      </w:r>
    </w:p>
    <w:p w14:paraId="725C08B6" w14:textId="77777777" w:rsidR="005D69A9" w:rsidRPr="00673064" w:rsidRDefault="005D69A9" w:rsidP="009920F8">
      <w:pPr>
        <w:pStyle w:val="Zarkazkladnhotextu"/>
        <w:numPr>
          <w:ilvl w:val="0"/>
          <w:numId w:val="23"/>
        </w:numPr>
        <w:spacing w:after="0" w:line="276" w:lineRule="auto"/>
        <w:ind w:left="426" w:hanging="142"/>
        <w:jc w:val="both"/>
        <w:rPr>
          <w:rFonts w:ascii="Arial Narrow" w:hAnsi="Arial Narrow"/>
          <w:color w:val="000000" w:themeColor="text1"/>
        </w:rPr>
      </w:pPr>
      <w:r w:rsidRPr="00673064">
        <w:rPr>
          <w:rFonts w:ascii="Arial Narrow" w:hAnsi="Arial Narrow"/>
          <w:color w:val="000000" w:themeColor="text1"/>
        </w:rPr>
        <w:t xml:space="preserve">že beriem na vedomie ustanovenia súťažných podkladov a zákona o verejnom obstarávaní a predkladám doklady preukazujúce splnenie podmienok účasti vyššie uvedených navrhovaných subdodávateľov. </w:t>
      </w:r>
    </w:p>
    <w:p w14:paraId="4FC72E18" w14:textId="77777777" w:rsidR="005D69A9" w:rsidRPr="00673064" w:rsidRDefault="005D69A9" w:rsidP="00F636E9">
      <w:pPr>
        <w:pStyle w:val="Zarkazkladnhotextu"/>
        <w:ind w:left="426" w:hanging="142"/>
        <w:rPr>
          <w:rFonts w:ascii="Arial Narrow" w:hAnsi="Arial Narrow"/>
          <w:color w:val="000000" w:themeColor="text1"/>
        </w:rPr>
      </w:pPr>
    </w:p>
    <w:p w14:paraId="274031DA" w14:textId="77777777" w:rsidR="005D69A9" w:rsidRPr="00673064" w:rsidRDefault="005D69A9" w:rsidP="005D69A9">
      <w:pPr>
        <w:pStyle w:val="Zarkazkladnhotextu"/>
        <w:spacing w:after="0"/>
        <w:ind w:left="851"/>
        <w:rPr>
          <w:rFonts w:ascii="Arial Narrow" w:hAnsi="Arial Narrow"/>
          <w:color w:val="000000" w:themeColor="text1"/>
        </w:rPr>
      </w:pPr>
    </w:p>
    <w:p w14:paraId="64C53795" w14:textId="77777777" w:rsidR="005D69A9" w:rsidRPr="00673064" w:rsidRDefault="005D69A9" w:rsidP="005D69A9">
      <w:pPr>
        <w:pStyle w:val="Zarkazkladnhotextu"/>
        <w:spacing w:after="0"/>
        <w:ind w:left="851"/>
        <w:rPr>
          <w:rFonts w:ascii="Arial Narrow" w:hAnsi="Arial Narrow"/>
          <w:color w:val="000000" w:themeColor="text1"/>
        </w:rPr>
      </w:pPr>
    </w:p>
    <w:p w14:paraId="7CF24297" w14:textId="77777777" w:rsidR="005D69A9" w:rsidRPr="00673064" w:rsidRDefault="005D69A9" w:rsidP="005D69A9">
      <w:pPr>
        <w:pStyle w:val="Zarkazkladnhotextu"/>
        <w:spacing w:after="0"/>
        <w:ind w:left="851"/>
        <w:rPr>
          <w:rFonts w:ascii="Arial Narrow" w:hAnsi="Arial Narrow"/>
          <w:color w:val="000000" w:themeColor="text1"/>
        </w:rPr>
      </w:pPr>
      <w:r w:rsidRPr="00673064">
        <w:rPr>
          <w:rFonts w:ascii="Arial Narrow" w:hAnsi="Arial Narrow"/>
          <w:color w:val="000000" w:themeColor="text1"/>
        </w:rPr>
        <w:t xml:space="preserve">V </w:t>
      </w:r>
      <w:r w:rsidRPr="00673064">
        <w:rPr>
          <w:rFonts w:ascii="Arial Narrow" w:hAnsi="Arial Narrow"/>
          <w:color w:val="000000" w:themeColor="text1"/>
          <w:highlight w:val="yellow"/>
        </w:rPr>
        <w:t>___________________</w:t>
      </w:r>
      <w:r w:rsidRPr="00673064">
        <w:rPr>
          <w:rFonts w:ascii="Arial Narrow" w:hAnsi="Arial Narrow"/>
          <w:color w:val="000000" w:themeColor="text1"/>
        </w:rPr>
        <w:t xml:space="preserve"> dňa </w:t>
      </w:r>
      <w:r w:rsidRPr="00673064">
        <w:rPr>
          <w:rFonts w:ascii="Arial Narrow" w:hAnsi="Arial Narrow"/>
          <w:color w:val="000000" w:themeColor="text1"/>
          <w:highlight w:val="yellow"/>
        </w:rPr>
        <w:t>_______________________</w:t>
      </w:r>
      <w:r w:rsidRPr="00673064">
        <w:rPr>
          <w:rFonts w:ascii="Arial Narrow" w:hAnsi="Arial Narrow"/>
          <w:color w:val="000000" w:themeColor="text1"/>
        </w:rPr>
        <w:t xml:space="preserve"> </w:t>
      </w:r>
    </w:p>
    <w:p w14:paraId="74F19789" w14:textId="77777777" w:rsidR="005D69A9" w:rsidRPr="00673064" w:rsidRDefault="005D69A9" w:rsidP="005D69A9">
      <w:pPr>
        <w:pStyle w:val="Zarkazkladnhotextu"/>
        <w:spacing w:after="0"/>
        <w:ind w:left="851"/>
        <w:rPr>
          <w:rFonts w:ascii="Arial Narrow" w:hAnsi="Arial Narrow"/>
          <w:color w:val="000000" w:themeColor="text1"/>
        </w:rPr>
      </w:pPr>
    </w:p>
    <w:p w14:paraId="734F4632" w14:textId="77777777" w:rsidR="005D69A9" w:rsidRPr="00673064" w:rsidRDefault="005D69A9" w:rsidP="005D69A9">
      <w:pPr>
        <w:pStyle w:val="Zarkazkladnhotextu"/>
        <w:spacing w:after="0"/>
        <w:ind w:left="851"/>
        <w:rPr>
          <w:rFonts w:ascii="Arial Narrow" w:hAnsi="Arial Narrow"/>
          <w:color w:val="000000" w:themeColor="text1"/>
        </w:rPr>
      </w:pPr>
    </w:p>
    <w:p w14:paraId="4344EDDD" w14:textId="77777777" w:rsidR="005D69A9" w:rsidRPr="00673064" w:rsidRDefault="005D69A9" w:rsidP="005D69A9">
      <w:pPr>
        <w:pStyle w:val="Zarkazkladnhotextu"/>
        <w:spacing w:after="0"/>
        <w:ind w:left="851"/>
        <w:rPr>
          <w:rFonts w:ascii="Arial Narrow" w:hAnsi="Arial Narrow"/>
          <w:color w:val="000000" w:themeColor="text1"/>
        </w:rPr>
      </w:pPr>
      <w:r w:rsidRPr="00673064">
        <w:rPr>
          <w:rFonts w:ascii="Arial Narrow" w:hAnsi="Arial Narrow"/>
          <w:color w:val="000000" w:themeColor="text1"/>
        </w:rPr>
        <w:tab/>
      </w:r>
      <w:r w:rsidRPr="00673064">
        <w:rPr>
          <w:rFonts w:ascii="Arial Narrow" w:hAnsi="Arial Narrow"/>
          <w:color w:val="000000" w:themeColor="text1"/>
        </w:rPr>
        <w:tab/>
      </w:r>
      <w:r w:rsidRPr="00673064">
        <w:rPr>
          <w:rFonts w:ascii="Arial Narrow" w:hAnsi="Arial Narrow"/>
          <w:color w:val="000000" w:themeColor="text1"/>
        </w:rPr>
        <w:tab/>
      </w:r>
      <w:r w:rsidRPr="00673064">
        <w:rPr>
          <w:rFonts w:ascii="Arial Narrow" w:hAnsi="Arial Narrow"/>
          <w:color w:val="000000" w:themeColor="text1"/>
        </w:rPr>
        <w:tab/>
      </w:r>
      <w:r w:rsidRPr="00673064">
        <w:rPr>
          <w:rFonts w:ascii="Arial Narrow" w:hAnsi="Arial Narrow"/>
          <w:color w:val="000000" w:themeColor="text1"/>
        </w:rPr>
        <w:tab/>
      </w:r>
      <w:r w:rsidRPr="00673064">
        <w:rPr>
          <w:rFonts w:ascii="Arial Narrow" w:hAnsi="Arial Narrow"/>
          <w:color w:val="000000" w:themeColor="text1"/>
        </w:rPr>
        <w:tab/>
      </w:r>
      <w:r w:rsidRPr="00673064">
        <w:rPr>
          <w:rFonts w:ascii="Arial Narrow" w:hAnsi="Arial Narrow"/>
          <w:color w:val="000000" w:themeColor="text1"/>
        </w:rPr>
        <w:tab/>
      </w:r>
      <w:r w:rsidRPr="00673064">
        <w:rPr>
          <w:rFonts w:ascii="Arial Narrow" w:hAnsi="Arial Narrow"/>
          <w:color w:val="000000" w:themeColor="text1"/>
        </w:rPr>
        <w:tab/>
      </w:r>
    </w:p>
    <w:p w14:paraId="4666214F" w14:textId="77777777" w:rsidR="005D69A9" w:rsidRPr="00673064" w:rsidRDefault="005D69A9" w:rsidP="005D69A9">
      <w:pPr>
        <w:pStyle w:val="Zarkazkladnhotextu"/>
        <w:spacing w:after="0"/>
        <w:ind w:left="851" w:firstLine="565"/>
        <w:rPr>
          <w:rFonts w:ascii="Arial Narrow" w:hAnsi="Arial Narrow"/>
          <w:color w:val="000000" w:themeColor="text1"/>
        </w:rPr>
      </w:pPr>
      <w:r w:rsidRPr="00673064">
        <w:rPr>
          <w:rFonts w:ascii="Arial Narrow" w:hAnsi="Arial Narrow"/>
          <w:color w:val="000000" w:themeColor="text1"/>
        </w:rPr>
        <w:t xml:space="preserve">Obchodné meno a sídlo uchádzača: </w:t>
      </w:r>
    </w:p>
    <w:p w14:paraId="5718AE5D" w14:textId="77777777" w:rsidR="005D69A9" w:rsidRPr="00673064" w:rsidRDefault="005D69A9" w:rsidP="005D69A9">
      <w:pPr>
        <w:pStyle w:val="Zarkazkladnhotextu"/>
        <w:spacing w:after="0"/>
        <w:ind w:left="851"/>
        <w:rPr>
          <w:rFonts w:ascii="Arial Narrow" w:hAnsi="Arial Narrow"/>
          <w:color w:val="000000" w:themeColor="text1"/>
        </w:rPr>
      </w:pPr>
      <w:r w:rsidRPr="00673064">
        <w:rPr>
          <w:rFonts w:ascii="Arial Narrow" w:hAnsi="Arial Narrow"/>
          <w:color w:val="000000" w:themeColor="text1"/>
        </w:rPr>
        <w:tab/>
      </w:r>
      <w:r w:rsidRPr="00673064">
        <w:rPr>
          <w:rFonts w:ascii="Arial Narrow" w:hAnsi="Arial Narrow"/>
          <w:color w:val="000000" w:themeColor="text1"/>
          <w:highlight w:val="yellow"/>
        </w:rPr>
        <w:t>........................................................</w:t>
      </w:r>
      <w:r w:rsidRPr="00673064">
        <w:rPr>
          <w:rFonts w:ascii="Arial Narrow" w:hAnsi="Arial Narrow"/>
          <w:color w:val="000000" w:themeColor="text1"/>
        </w:rPr>
        <w:t xml:space="preserve"> </w:t>
      </w:r>
    </w:p>
    <w:p w14:paraId="68E5F761" w14:textId="77777777" w:rsidR="005D69A9" w:rsidRPr="00673064" w:rsidRDefault="005D69A9" w:rsidP="005D69A9">
      <w:pPr>
        <w:pStyle w:val="Zarkazkladnhotextu"/>
        <w:spacing w:after="0"/>
        <w:ind w:left="851"/>
        <w:rPr>
          <w:rFonts w:ascii="Arial Narrow" w:hAnsi="Arial Narrow"/>
          <w:color w:val="000000" w:themeColor="text1"/>
        </w:rPr>
      </w:pPr>
      <w:r w:rsidRPr="00673064">
        <w:rPr>
          <w:rFonts w:ascii="Arial Narrow" w:hAnsi="Arial Narrow"/>
          <w:color w:val="000000" w:themeColor="text1"/>
        </w:rPr>
        <w:tab/>
      </w:r>
      <w:r w:rsidRPr="00673064">
        <w:rPr>
          <w:rFonts w:ascii="Arial Narrow" w:hAnsi="Arial Narrow"/>
          <w:color w:val="000000" w:themeColor="text1"/>
          <w:highlight w:val="yellow"/>
        </w:rPr>
        <w:t>........................................................</w:t>
      </w:r>
      <w:r w:rsidRPr="00673064">
        <w:rPr>
          <w:rFonts w:ascii="Arial Narrow" w:hAnsi="Arial Narrow"/>
          <w:color w:val="000000" w:themeColor="text1"/>
        </w:rPr>
        <w:t xml:space="preserve"> </w:t>
      </w:r>
      <w:r w:rsidRPr="00673064">
        <w:rPr>
          <w:rFonts w:ascii="Arial Narrow" w:hAnsi="Arial Narrow"/>
          <w:color w:val="000000" w:themeColor="text1"/>
        </w:rPr>
        <w:tab/>
      </w:r>
      <w:r w:rsidRPr="00673064">
        <w:rPr>
          <w:rFonts w:ascii="Arial Narrow" w:hAnsi="Arial Narrow"/>
          <w:color w:val="000000" w:themeColor="text1"/>
        </w:rPr>
        <w:tab/>
      </w:r>
      <w:r w:rsidRPr="00673064">
        <w:rPr>
          <w:rFonts w:ascii="Arial Narrow" w:hAnsi="Arial Narrow"/>
          <w:color w:val="000000" w:themeColor="text1"/>
        </w:rPr>
        <w:tab/>
      </w:r>
      <w:r w:rsidRPr="00673064">
        <w:rPr>
          <w:rFonts w:ascii="Arial Narrow" w:hAnsi="Arial Narrow"/>
          <w:color w:val="000000" w:themeColor="text1"/>
        </w:rPr>
        <w:tab/>
      </w:r>
      <w:r w:rsidRPr="00673064">
        <w:rPr>
          <w:rFonts w:ascii="Arial Narrow" w:hAnsi="Arial Narrow"/>
          <w:color w:val="000000" w:themeColor="text1"/>
          <w:highlight w:val="yellow"/>
        </w:rPr>
        <w:t>........................................................</w:t>
      </w:r>
      <w:r w:rsidRPr="00673064">
        <w:rPr>
          <w:rFonts w:ascii="Arial Narrow" w:hAnsi="Arial Narrow"/>
          <w:color w:val="000000" w:themeColor="text1"/>
        </w:rPr>
        <w:t xml:space="preserve"> </w:t>
      </w:r>
    </w:p>
    <w:p w14:paraId="59503D05" w14:textId="77777777" w:rsidR="005D69A9" w:rsidRPr="00673064" w:rsidRDefault="005D69A9" w:rsidP="005D69A9">
      <w:pPr>
        <w:pStyle w:val="Zarkazkladnhotextu"/>
        <w:ind w:left="851"/>
        <w:rPr>
          <w:rFonts w:ascii="Arial Narrow" w:hAnsi="Arial Narrow"/>
          <w:color w:val="000000" w:themeColor="text1"/>
        </w:rPr>
      </w:pPr>
    </w:p>
    <w:p w14:paraId="7641E186" w14:textId="77777777" w:rsidR="005D69A9" w:rsidRPr="00673064" w:rsidRDefault="005D69A9" w:rsidP="005D69A9">
      <w:pPr>
        <w:pStyle w:val="Zarkazkladnhotextu"/>
        <w:spacing w:after="0"/>
        <w:ind w:left="851"/>
        <w:rPr>
          <w:rFonts w:ascii="Arial Narrow" w:hAnsi="Arial Narrow"/>
          <w:color w:val="000000" w:themeColor="text1"/>
        </w:rPr>
      </w:pPr>
    </w:p>
    <w:p w14:paraId="5875C36B" w14:textId="77777777" w:rsidR="005D69A9" w:rsidRPr="00673064" w:rsidRDefault="005D69A9" w:rsidP="005D69A9">
      <w:pPr>
        <w:pStyle w:val="Zarkazkladnhotextu"/>
        <w:spacing w:after="0"/>
        <w:ind w:left="851"/>
        <w:rPr>
          <w:rFonts w:ascii="Arial Narrow" w:hAnsi="Arial Narrow"/>
          <w:color w:val="000000" w:themeColor="text1"/>
        </w:rPr>
      </w:pPr>
    </w:p>
    <w:p w14:paraId="38D6D5E2" w14:textId="77777777" w:rsidR="005D69A9" w:rsidRPr="00673064" w:rsidRDefault="005D69A9" w:rsidP="005D69A9">
      <w:pPr>
        <w:pStyle w:val="Zarkazkladnhotextu"/>
        <w:spacing w:after="0"/>
        <w:ind w:left="851"/>
        <w:rPr>
          <w:rFonts w:ascii="Arial Narrow" w:hAnsi="Arial Narrow"/>
          <w:color w:val="000000" w:themeColor="text1"/>
        </w:rPr>
      </w:pPr>
      <w:r w:rsidRPr="00673064">
        <w:rPr>
          <w:rFonts w:ascii="Arial Narrow" w:hAnsi="Arial Narrow"/>
          <w:color w:val="000000" w:themeColor="text1"/>
        </w:rPr>
        <w:t xml:space="preserve">_________________________________________ </w:t>
      </w:r>
    </w:p>
    <w:p w14:paraId="24D81C2A" w14:textId="77777777" w:rsidR="005D69A9" w:rsidRPr="00673064" w:rsidRDefault="005D69A9" w:rsidP="005D69A9">
      <w:pPr>
        <w:pStyle w:val="Zarkazkladnhotextu"/>
        <w:spacing w:after="0"/>
        <w:ind w:left="851"/>
        <w:rPr>
          <w:rFonts w:ascii="Arial Narrow" w:hAnsi="Arial Narrow"/>
          <w:color w:val="000000" w:themeColor="text1"/>
          <w:highlight w:val="yellow"/>
        </w:rPr>
      </w:pPr>
      <w:r w:rsidRPr="00673064">
        <w:rPr>
          <w:rFonts w:ascii="Arial Narrow" w:hAnsi="Arial Narrow"/>
          <w:color w:val="000000" w:themeColor="text1"/>
          <w:highlight w:val="yellow"/>
        </w:rPr>
        <w:t>Meno, podpis a pečiatka štatutárneho orgánu uchádzača</w:t>
      </w:r>
    </w:p>
    <w:p w14:paraId="11BD41AA" w14:textId="77777777" w:rsidR="005D69A9" w:rsidRPr="00673064" w:rsidRDefault="005D69A9" w:rsidP="005D69A9">
      <w:pPr>
        <w:ind w:left="851"/>
        <w:rPr>
          <w:color w:val="000000" w:themeColor="text1"/>
          <w:sz w:val="24"/>
          <w:szCs w:val="24"/>
        </w:rPr>
      </w:pPr>
    </w:p>
    <w:bookmarkEnd w:id="113"/>
    <w:bookmarkEnd w:id="114"/>
    <w:p w14:paraId="54E08572" w14:textId="1D1DEB4A" w:rsidR="008F59F7" w:rsidRPr="00673064" w:rsidRDefault="008F59F7" w:rsidP="00A760C0">
      <w:pPr>
        <w:pStyle w:val="Nzov"/>
      </w:pPr>
    </w:p>
    <w:sectPr w:rsidR="008F59F7" w:rsidRPr="00673064" w:rsidSect="00C9575C">
      <w:headerReference w:type="default" r:id="rId19"/>
      <w:footerReference w:type="default" r:id="rId20"/>
      <w:headerReference w:type="first" r:id="rId21"/>
      <w:pgSz w:w="11906" w:h="16838" w:code="9"/>
      <w:pgMar w:top="1418" w:right="1416" w:bottom="1418"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C03C45" w15:done="0"/>
  <w15:commentEx w15:paraId="25C95641" w15:done="0"/>
  <w15:commentEx w15:paraId="73CA4F37" w15:done="0"/>
  <w15:commentEx w15:paraId="1B247C5D" w15:done="0"/>
  <w15:commentEx w15:paraId="292D2B7F" w15:done="0"/>
  <w15:commentEx w15:paraId="1EC1CBD0" w15:done="0"/>
  <w15:commentEx w15:paraId="014FB1F3" w15:done="0"/>
  <w15:commentEx w15:paraId="2881F3E1" w15:done="0"/>
  <w15:commentEx w15:paraId="50DB587E" w15:done="0"/>
  <w15:commentEx w15:paraId="5CF18583" w15:done="0"/>
  <w15:commentEx w15:paraId="3C2B0295" w15:done="0"/>
  <w15:commentEx w15:paraId="1013C36F" w15:done="0"/>
  <w15:commentEx w15:paraId="0C3E9F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03C45" w16cid:durableId="20753B63"/>
  <w16cid:commentId w16cid:paraId="25C95641" w16cid:durableId="20753C48"/>
  <w16cid:commentId w16cid:paraId="73CA4F37" w16cid:durableId="20754217"/>
  <w16cid:commentId w16cid:paraId="1B247C5D" w16cid:durableId="20753D37"/>
  <w16cid:commentId w16cid:paraId="292D2B7F" w16cid:durableId="20753D43"/>
  <w16cid:commentId w16cid:paraId="1EC1CBD0" w16cid:durableId="20753EB9"/>
  <w16cid:commentId w16cid:paraId="014FB1F3" w16cid:durableId="20753F13"/>
  <w16cid:commentId w16cid:paraId="2881F3E1" w16cid:durableId="20753F9A"/>
  <w16cid:commentId w16cid:paraId="50DB587E" w16cid:durableId="2061AAE0"/>
  <w16cid:commentId w16cid:paraId="5CF18583" w16cid:durableId="20754007"/>
  <w16cid:commentId w16cid:paraId="3C2B0295" w16cid:durableId="2075405F"/>
  <w16cid:commentId w16cid:paraId="1013C36F" w16cid:durableId="2075407A"/>
  <w16cid:commentId w16cid:paraId="0C3E9F01" w16cid:durableId="207541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34351" w14:textId="77777777" w:rsidR="00607A7B" w:rsidRDefault="00607A7B" w:rsidP="00F709BB">
      <w:pPr>
        <w:spacing w:after="0" w:line="240" w:lineRule="auto"/>
      </w:pPr>
      <w:r>
        <w:separator/>
      </w:r>
    </w:p>
  </w:endnote>
  <w:endnote w:type="continuationSeparator" w:id="0">
    <w:p w14:paraId="0C0AD446" w14:textId="77777777" w:rsidR="00607A7B" w:rsidRDefault="00607A7B" w:rsidP="00F7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891896"/>
      <w:docPartObj>
        <w:docPartGallery w:val="Page Numbers (Bottom of Page)"/>
        <w:docPartUnique/>
      </w:docPartObj>
    </w:sdtPr>
    <w:sdtEndPr/>
    <w:sdtContent>
      <w:sdt>
        <w:sdtPr>
          <w:id w:val="-1769616900"/>
          <w:docPartObj>
            <w:docPartGallery w:val="Page Numbers (Top of Page)"/>
            <w:docPartUnique/>
          </w:docPartObj>
        </w:sdtPr>
        <w:sdtEndPr/>
        <w:sdtContent>
          <w:p w14:paraId="423EA52D" w14:textId="381EC3F9" w:rsidR="00607A7B" w:rsidRDefault="00607A7B">
            <w:pPr>
              <w:pStyle w:val="Pta"/>
              <w:jc w:val="right"/>
            </w:pPr>
            <w:r w:rsidRPr="00346943">
              <w:rPr>
                <w:rFonts w:ascii="Arial Narrow" w:hAnsi="Arial Narrow"/>
              </w:rPr>
              <w:t>Strana</w:t>
            </w:r>
            <w:r>
              <w:t xml:space="preserve"> </w:t>
            </w:r>
            <w:r>
              <w:rPr>
                <w:b/>
                <w:bCs/>
                <w:sz w:val="24"/>
                <w:szCs w:val="24"/>
              </w:rPr>
              <w:fldChar w:fldCharType="begin"/>
            </w:r>
            <w:r>
              <w:rPr>
                <w:b/>
                <w:bCs/>
              </w:rPr>
              <w:instrText>PAGE</w:instrText>
            </w:r>
            <w:r>
              <w:rPr>
                <w:b/>
                <w:bCs/>
                <w:sz w:val="24"/>
                <w:szCs w:val="24"/>
              </w:rPr>
              <w:fldChar w:fldCharType="separate"/>
            </w:r>
            <w:r w:rsidR="00502D6E">
              <w:rPr>
                <w:b/>
                <w:bCs/>
                <w:noProof/>
              </w:rPr>
              <w:t>46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02D6E">
              <w:rPr>
                <w:b/>
                <w:bCs/>
                <w:noProof/>
              </w:rPr>
              <w:t>46</w:t>
            </w:r>
            <w:r>
              <w:rPr>
                <w:b/>
                <w:bCs/>
                <w:sz w:val="24"/>
                <w:szCs w:val="24"/>
              </w:rPr>
              <w:fldChar w:fldCharType="end"/>
            </w:r>
          </w:p>
        </w:sdtContent>
      </w:sdt>
    </w:sdtContent>
  </w:sdt>
  <w:p w14:paraId="535F2601" w14:textId="77777777" w:rsidR="00607A7B" w:rsidRDefault="00607A7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F069B" w14:textId="77777777" w:rsidR="00607A7B" w:rsidRDefault="00607A7B" w:rsidP="00F709BB">
      <w:pPr>
        <w:spacing w:after="0" w:line="240" w:lineRule="auto"/>
      </w:pPr>
      <w:r>
        <w:separator/>
      </w:r>
    </w:p>
  </w:footnote>
  <w:footnote w:type="continuationSeparator" w:id="0">
    <w:p w14:paraId="4DD77533" w14:textId="77777777" w:rsidR="00607A7B" w:rsidRDefault="00607A7B" w:rsidP="00F70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9942A" w14:textId="77777777" w:rsidR="00607A7B" w:rsidRPr="0050630F" w:rsidRDefault="00607A7B" w:rsidP="0050630F">
    <w:pPr>
      <w:pStyle w:val="Hlavika"/>
      <w:spacing w:after="240"/>
      <w:jc w:val="center"/>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8FFC" w14:textId="77777777" w:rsidR="00607A7B" w:rsidRPr="005D69A9" w:rsidRDefault="00607A7B" w:rsidP="00FF05F1">
    <w:pPr>
      <w:pStyle w:val="Hlavika"/>
      <w:jc w:val="center"/>
      <w:rPr>
        <w:rFonts w:ascii="Arial Narrow" w:hAnsi="Arial Narrow" w:cs="Times New Roman"/>
        <w:b/>
        <w:bCs/>
        <w:color w:val="000000"/>
        <w:sz w:val="28"/>
        <w:szCs w:val="28"/>
      </w:rPr>
    </w:pPr>
    <w:r w:rsidRPr="005D69A9">
      <w:rPr>
        <w:rFonts w:ascii="Arial Narrow" w:hAnsi="Arial Narrow" w:cs="Times New Roman"/>
        <w:b/>
        <w:bCs/>
        <w:color w:val="000000"/>
        <w:sz w:val="28"/>
        <w:szCs w:val="28"/>
      </w:rPr>
      <w:t>Verejný obstarávateľ: Mesto Trebišov</w:t>
    </w:r>
  </w:p>
  <w:p w14:paraId="0B134731" w14:textId="283D5E2C" w:rsidR="00607A7B" w:rsidRPr="00FF05F1" w:rsidRDefault="00607A7B" w:rsidP="00FF05F1">
    <w:pPr>
      <w:pStyle w:val="Hlavika"/>
      <w:spacing w:after="240"/>
      <w:jc w:val="center"/>
      <w:rPr>
        <w:rFonts w:ascii="Arial Narrow" w:hAnsi="Arial Narrow"/>
      </w:rPr>
    </w:pPr>
    <w:r w:rsidRPr="005D69A9">
      <w:rPr>
        <w:rFonts w:ascii="Arial Narrow" w:hAnsi="Arial Narrow" w:cs="Times New Roman"/>
        <w:b/>
        <w:bCs/>
        <w:color w:val="000000"/>
        <w:sz w:val="28"/>
        <w:szCs w:val="28"/>
      </w:rPr>
      <w:t xml:space="preserve"> M. R. Štefánika 862/204, 075 25 Trebišov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A55"/>
    <w:multiLevelType w:val="multilevel"/>
    <w:tmpl w:val="3D9A92D0"/>
    <w:lvl w:ilvl="0">
      <w:start w:val="2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
    <w:nsid w:val="03DF355D"/>
    <w:multiLevelType w:val="multilevel"/>
    <w:tmpl w:val="FDC03D0C"/>
    <w:lvl w:ilvl="0">
      <w:start w:val="3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nsid w:val="05DD2BA5"/>
    <w:multiLevelType w:val="hybridMultilevel"/>
    <w:tmpl w:val="038C6900"/>
    <w:styleLink w:val="Importovantl13"/>
    <w:lvl w:ilvl="0" w:tplc="B5DC426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604EC">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16781A">
      <w:start w:val="1"/>
      <w:numFmt w:val="lowerRoman"/>
      <w:suff w:val="nothing"/>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6"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527D16">
      <w:start w:val="1"/>
      <w:numFmt w:val="decimal"/>
      <w:lvlText w:val="%4."/>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2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FEACF0">
      <w:start w:val="1"/>
      <w:numFmt w:val="lowerLetter"/>
      <w:lvlText w:val="%5."/>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3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3E9882">
      <w:start w:val="1"/>
      <w:numFmt w:val="lowerRoman"/>
      <w:suff w:val="nothing"/>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540" w:hanging="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C8EEF0">
      <w:start w:val="1"/>
      <w:numFmt w:val="decimal"/>
      <w:lvlText w:val="%7."/>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248"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0A9354">
      <w:start w:val="1"/>
      <w:numFmt w:val="lowerLetter"/>
      <w:lvlText w:val="%8."/>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4956"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AE0B4C">
      <w:start w:val="1"/>
      <w:numFmt w:val="lowerRoman"/>
      <w:lvlText w:val="%9."/>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664" w:hanging="8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5EE2C7E"/>
    <w:multiLevelType w:val="hybridMultilevel"/>
    <w:tmpl w:val="BC1ADF72"/>
    <w:lvl w:ilvl="0" w:tplc="23B439BE">
      <w:start w:val="1"/>
      <w:numFmt w:val="none"/>
      <w:lvlText w:val="15.1"/>
      <w:lvlJc w:val="left"/>
      <w:pPr>
        <w:tabs>
          <w:tab w:val="num" w:pos="4303"/>
        </w:tabs>
        <w:ind w:left="4303" w:hanging="1783"/>
      </w:pPr>
      <w:rPr>
        <w:rFonts w:hint="default"/>
        <w:b w:val="0"/>
      </w:rPr>
    </w:lvl>
    <w:lvl w:ilvl="1" w:tplc="EA3EE338">
      <w:start w:val="1"/>
      <w:numFmt w:val="none"/>
      <w:lvlText w:val="15.2"/>
      <w:lvlJc w:val="left"/>
      <w:pPr>
        <w:tabs>
          <w:tab w:val="num" w:pos="1311"/>
        </w:tabs>
        <w:ind w:left="1193" w:hanging="113"/>
      </w:pPr>
      <w:rPr>
        <w:rFonts w:hint="default"/>
        <w:b w:val="0"/>
      </w:rPr>
    </w:lvl>
    <w:lvl w:ilvl="2" w:tplc="E806D33C">
      <w:start w:val="1"/>
      <w:numFmt w:val="none"/>
      <w:lvlText w:val="15.3"/>
      <w:lvlJc w:val="left"/>
      <w:pPr>
        <w:tabs>
          <w:tab w:val="num" w:pos="2321"/>
        </w:tabs>
        <w:ind w:left="3063" w:hanging="1083"/>
      </w:pPr>
      <w:rPr>
        <w:rFonts w:hint="default"/>
        <w:b w:val="0"/>
      </w:rPr>
    </w:lvl>
    <w:lvl w:ilvl="3" w:tplc="BB9248B0">
      <w:start w:val="1"/>
      <w:numFmt w:val="none"/>
      <w:lvlText w:val="16."/>
      <w:lvlJc w:val="left"/>
      <w:pPr>
        <w:tabs>
          <w:tab w:val="num" w:pos="567"/>
        </w:tabs>
        <w:ind w:left="567" w:hanging="567"/>
      </w:pPr>
      <w:rPr>
        <w:rFonts w:hint="default"/>
        <w:b/>
      </w:rPr>
    </w:lvl>
    <w:lvl w:ilvl="4" w:tplc="C99CE330">
      <w:start w:val="1"/>
      <w:numFmt w:val="none"/>
      <w:lvlText w:val="16.1"/>
      <w:lvlJc w:val="left"/>
      <w:pPr>
        <w:tabs>
          <w:tab w:val="num" w:pos="3207"/>
        </w:tabs>
        <w:ind w:left="3207" w:hanging="567"/>
      </w:pPr>
      <w:rPr>
        <w:rFonts w:hint="default"/>
        <w:b w:val="0"/>
        <w:sz w:val="24"/>
      </w:r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06312C6C"/>
    <w:multiLevelType w:val="multilevel"/>
    <w:tmpl w:val="AE36E3D2"/>
    <w:lvl w:ilvl="0">
      <w:start w:val="2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
    <w:nsid w:val="07172266"/>
    <w:multiLevelType w:val="hybridMultilevel"/>
    <w:tmpl w:val="F222A4EA"/>
    <w:lvl w:ilvl="0" w:tplc="4C2CC64C">
      <w:start w:val="1"/>
      <w:numFmt w:val="none"/>
      <w:lvlText w:val="14.2"/>
      <w:lvlJc w:val="left"/>
      <w:pPr>
        <w:tabs>
          <w:tab w:val="num" w:pos="1531"/>
        </w:tabs>
        <w:ind w:left="1474" w:hanging="394"/>
      </w:pPr>
      <w:rPr>
        <w:rFonts w:hint="default"/>
        <w:b w:val="0"/>
      </w:rPr>
    </w:lvl>
    <w:lvl w:ilvl="1" w:tplc="E7CC3548">
      <w:start w:val="1"/>
      <w:numFmt w:val="none"/>
      <w:lvlText w:val="15."/>
      <w:lvlJc w:val="left"/>
      <w:pPr>
        <w:tabs>
          <w:tab w:val="num" w:pos="1760"/>
        </w:tabs>
        <w:ind w:left="1647" w:hanging="1080"/>
      </w:pPr>
      <w:rPr>
        <w:rFonts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073A7BC1"/>
    <w:multiLevelType w:val="hybridMultilevel"/>
    <w:tmpl w:val="BDF05452"/>
    <w:styleLink w:val="Importovantl70"/>
    <w:lvl w:ilvl="0" w:tplc="495EE7C2">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49898">
      <w:start w:val="1"/>
      <w:numFmt w:val="bullet"/>
      <w:lvlText w:val="o"/>
      <w:lvlJc w:val="left"/>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132"/>
        </w:tabs>
        <w:ind w:left="141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34A936">
      <w:start w:val="1"/>
      <w:numFmt w:val="bullet"/>
      <w:lvlText w:val="▪"/>
      <w:lvlJc w:val="left"/>
      <w:pPr>
        <w:tabs>
          <w:tab w:val="left" w:pos="1080"/>
          <w:tab w:val="left" w:pos="1416"/>
          <w:tab w:val="left" w:pos="2832"/>
          <w:tab w:val="left" w:pos="3540"/>
          <w:tab w:val="left" w:pos="4248"/>
          <w:tab w:val="left" w:pos="4956"/>
          <w:tab w:val="left" w:pos="5664"/>
          <w:tab w:val="left" w:pos="6372"/>
          <w:tab w:val="left" w:pos="7080"/>
          <w:tab w:val="left" w:pos="7788"/>
          <w:tab w:val="left" w:pos="8496"/>
          <w:tab w:val="left" w:pos="9132"/>
        </w:tabs>
        <w:ind w:left="21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CE3C40">
      <w:start w:val="1"/>
      <w:numFmt w:val="bullet"/>
      <w:lvlText w:val="•"/>
      <w:lvlJc w:val="left"/>
      <w:pPr>
        <w:tabs>
          <w:tab w:val="left" w:pos="1080"/>
          <w:tab w:val="left" w:pos="1416"/>
          <w:tab w:val="left" w:pos="2124"/>
          <w:tab w:val="left" w:pos="3540"/>
          <w:tab w:val="left" w:pos="4248"/>
          <w:tab w:val="left" w:pos="4956"/>
          <w:tab w:val="left" w:pos="5664"/>
          <w:tab w:val="left" w:pos="6372"/>
          <w:tab w:val="left" w:pos="7080"/>
          <w:tab w:val="left" w:pos="7788"/>
          <w:tab w:val="left" w:pos="8496"/>
          <w:tab w:val="left" w:pos="9132"/>
        </w:tabs>
        <w:ind w:left="283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504F66">
      <w:start w:val="1"/>
      <w:numFmt w:val="bullet"/>
      <w:lvlText w:val="o"/>
      <w:lvlJc w:val="left"/>
      <w:pPr>
        <w:tabs>
          <w:tab w:val="left" w:pos="1080"/>
          <w:tab w:val="left" w:pos="1416"/>
          <w:tab w:val="left" w:pos="2124"/>
          <w:tab w:val="left" w:pos="2832"/>
          <w:tab w:val="left" w:pos="4248"/>
          <w:tab w:val="left" w:pos="4956"/>
          <w:tab w:val="left" w:pos="5664"/>
          <w:tab w:val="left" w:pos="6372"/>
          <w:tab w:val="left" w:pos="7080"/>
          <w:tab w:val="left" w:pos="7788"/>
          <w:tab w:val="left" w:pos="8496"/>
          <w:tab w:val="left" w:pos="9132"/>
        </w:tabs>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6AEA0">
      <w:start w:val="1"/>
      <w:numFmt w:val="bullet"/>
      <w:lvlText w:val="▪"/>
      <w:lvlJc w:val="left"/>
      <w:pPr>
        <w:tabs>
          <w:tab w:val="left" w:pos="1080"/>
          <w:tab w:val="left" w:pos="1416"/>
          <w:tab w:val="left" w:pos="2124"/>
          <w:tab w:val="left" w:pos="2832"/>
          <w:tab w:val="left" w:pos="3540"/>
          <w:tab w:val="left" w:pos="4956"/>
          <w:tab w:val="left" w:pos="5664"/>
          <w:tab w:val="left" w:pos="6372"/>
          <w:tab w:val="left" w:pos="7080"/>
          <w:tab w:val="left" w:pos="7788"/>
          <w:tab w:val="left" w:pos="8496"/>
          <w:tab w:val="left" w:pos="9132"/>
        </w:tabs>
        <w:ind w:left="424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07638">
      <w:start w:val="1"/>
      <w:numFmt w:val="bullet"/>
      <w:lvlText w:val="•"/>
      <w:lvlJc w:val="left"/>
      <w:pPr>
        <w:tabs>
          <w:tab w:val="left" w:pos="1080"/>
          <w:tab w:val="left" w:pos="1416"/>
          <w:tab w:val="left" w:pos="2124"/>
          <w:tab w:val="left" w:pos="2832"/>
          <w:tab w:val="left" w:pos="3540"/>
          <w:tab w:val="left" w:pos="4248"/>
          <w:tab w:val="left" w:pos="5664"/>
          <w:tab w:val="left" w:pos="6372"/>
          <w:tab w:val="left" w:pos="7080"/>
          <w:tab w:val="left" w:pos="7788"/>
          <w:tab w:val="left" w:pos="8496"/>
          <w:tab w:val="left" w:pos="9132"/>
        </w:tabs>
        <w:ind w:left="495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883046">
      <w:start w:val="1"/>
      <w:numFmt w:val="bullet"/>
      <w:lvlText w:val="o"/>
      <w:lvlJc w:val="left"/>
      <w:pPr>
        <w:tabs>
          <w:tab w:val="left" w:pos="1080"/>
          <w:tab w:val="left" w:pos="1416"/>
          <w:tab w:val="left" w:pos="2124"/>
          <w:tab w:val="left" w:pos="2832"/>
          <w:tab w:val="left" w:pos="3540"/>
          <w:tab w:val="left" w:pos="4248"/>
          <w:tab w:val="left" w:pos="4956"/>
          <w:tab w:val="left" w:pos="6372"/>
          <w:tab w:val="left" w:pos="7080"/>
          <w:tab w:val="left" w:pos="7788"/>
          <w:tab w:val="left" w:pos="8496"/>
          <w:tab w:val="left" w:pos="9132"/>
        </w:tabs>
        <w:ind w:left="566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58B46E">
      <w:start w:val="1"/>
      <w:numFmt w:val="bullet"/>
      <w:lvlText w:val="▪"/>
      <w:lvlJc w:val="left"/>
      <w:pPr>
        <w:tabs>
          <w:tab w:val="left" w:pos="1080"/>
          <w:tab w:val="left" w:pos="1416"/>
          <w:tab w:val="left" w:pos="2124"/>
          <w:tab w:val="left" w:pos="2832"/>
          <w:tab w:val="left" w:pos="3540"/>
          <w:tab w:val="left" w:pos="4248"/>
          <w:tab w:val="left" w:pos="4956"/>
          <w:tab w:val="left" w:pos="5664"/>
          <w:tab w:val="left" w:pos="7080"/>
          <w:tab w:val="left" w:pos="7788"/>
          <w:tab w:val="left" w:pos="8496"/>
          <w:tab w:val="left" w:pos="9132"/>
        </w:tabs>
        <w:ind w:left="6372"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9967974"/>
    <w:multiLevelType w:val="hybridMultilevel"/>
    <w:tmpl w:val="62688B9A"/>
    <w:lvl w:ilvl="0" w:tplc="081EA364">
      <w:start w:val="1"/>
      <w:numFmt w:val="lowerLetter"/>
      <w:lvlText w:val="%1)"/>
      <w:lvlJc w:val="left"/>
      <w:pPr>
        <w:tabs>
          <w:tab w:val="num" w:pos="1211"/>
        </w:tabs>
        <w:ind w:left="1211" w:hanging="360"/>
      </w:pPr>
      <w:rPr>
        <w:rFonts w:ascii="Arial Narrow" w:eastAsia="Times New Roman" w:hAnsi="Arial Narrow" w:cs="Times New Roman" w:hint="default"/>
      </w:rPr>
    </w:lvl>
    <w:lvl w:ilvl="1" w:tplc="2BBE941A">
      <w:start w:val="1"/>
      <w:numFmt w:val="decimal"/>
      <w:lvlText w:val="%2."/>
      <w:lvlJc w:val="left"/>
      <w:pPr>
        <w:tabs>
          <w:tab w:val="num" w:pos="3527"/>
        </w:tabs>
        <w:ind w:left="3527" w:hanging="360"/>
      </w:pPr>
      <w:rPr>
        <w:rFonts w:hint="default"/>
        <w:b/>
      </w:rPr>
    </w:lvl>
    <w:lvl w:ilvl="2" w:tplc="39D29AFA">
      <w:start w:val="1"/>
      <w:numFmt w:val="decimal"/>
      <w:lvlText w:val="(%3)"/>
      <w:lvlJc w:val="left"/>
      <w:pPr>
        <w:tabs>
          <w:tab w:val="num" w:pos="4427"/>
        </w:tabs>
        <w:ind w:left="4427" w:hanging="360"/>
      </w:pPr>
      <w:rPr>
        <w:rFonts w:hint="default"/>
      </w:rPr>
    </w:lvl>
    <w:lvl w:ilvl="3" w:tplc="FB267B18">
      <w:start w:val="2"/>
      <w:numFmt w:val="bullet"/>
      <w:lvlText w:val="-"/>
      <w:lvlJc w:val="left"/>
      <w:pPr>
        <w:tabs>
          <w:tab w:val="num" w:pos="4967"/>
        </w:tabs>
        <w:ind w:left="4967" w:hanging="360"/>
      </w:pPr>
      <w:rPr>
        <w:rFonts w:ascii="Arial" w:eastAsia="Times New Roman" w:hAnsi="Arial" w:cs="Arial" w:hint="default"/>
      </w:rPr>
    </w:lvl>
    <w:lvl w:ilvl="4" w:tplc="04050019" w:tentative="1">
      <w:start w:val="1"/>
      <w:numFmt w:val="lowerLetter"/>
      <w:lvlText w:val="%5."/>
      <w:lvlJc w:val="left"/>
      <w:pPr>
        <w:tabs>
          <w:tab w:val="num" w:pos="5687"/>
        </w:tabs>
        <w:ind w:left="5687" w:hanging="360"/>
      </w:pPr>
    </w:lvl>
    <w:lvl w:ilvl="5" w:tplc="0405001B" w:tentative="1">
      <w:start w:val="1"/>
      <w:numFmt w:val="lowerRoman"/>
      <w:lvlText w:val="%6."/>
      <w:lvlJc w:val="right"/>
      <w:pPr>
        <w:tabs>
          <w:tab w:val="num" w:pos="6407"/>
        </w:tabs>
        <w:ind w:left="6407" w:hanging="180"/>
      </w:pPr>
    </w:lvl>
    <w:lvl w:ilvl="6" w:tplc="0405000F" w:tentative="1">
      <w:start w:val="1"/>
      <w:numFmt w:val="decimal"/>
      <w:lvlText w:val="%7."/>
      <w:lvlJc w:val="left"/>
      <w:pPr>
        <w:tabs>
          <w:tab w:val="num" w:pos="7127"/>
        </w:tabs>
        <w:ind w:left="7127" w:hanging="360"/>
      </w:pPr>
    </w:lvl>
    <w:lvl w:ilvl="7" w:tplc="04050019" w:tentative="1">
      <w:start w:val="1"/>
      <w:numFmt w:val="lowerLetter"/>
      <w:lvlText w:val="%8."/>
      <w:lvlJc w:val="left"/>
      <w:pPr>
        <w:tabs>
          <w:tab w:val="num" w:pos="7847"/>
        </w:tabs>
        <w:ind w:left="7847" w:hanging="360"/>
      </w:pPr>
    </w:lvl>
    <w:lvl w:ilvl="8" w:tplc="0405001B" w:tentative="1">
      <w:start w:val="1"/>
      <w:numFmt w:val="lowerRoman"/>
      <w:lvlText w:val="%9."/>
      <w:lvlJc w:val="right"/>
      <w:pPr>
        <w:tabs>
          <w:tab w:val="num" w:pos="8567"/>
        </w:tabs>
        <w:ind w:left="8567" w:hanging="180"/>
      </w:pPr>
    </w:lvl>
  </w:abstractNum>
  <w:abstractNum w:abstractNumId="8">
    <w:nsid w:val="0C5C460A"/>
    <w:multiLevelType w:val="multilevel"/>
    <w:tmpl w:val="6240D0D4"/>
    <w:lvl w:ilvl="0">
      <w:start w:val="2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nsid w:val="0E8C4EC5"/>
    <w:multiLevelType w:val="hybridMultilevel"/>
    <w:tmpl w:val="3A705B1E"/>
    <w:styleLink w:val="Importovantl15"/>
    <w:lvl w:ilvl="0" w:tplc="F6407724">
      <w:start w:val="1"/>
      <w:numFmt w:val="decimal"/>
      <w:lvlText w:val="%1."/>
      <w:lvlJc w:val="left"/>
      <w:pPr>
        <w:tabs>
          <w:tab w:val="left" w:pos="426"/>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32F51C">
      <w:start w:val="1"/>
      <w:numFmt w:val="lowerLetter"/>
      <w:lvlText w:val="%2)"/>
      <w:lvlJc w:val="left"/>
      <w:pPr>
        <w:tabs>
          <w:tab w:val="left" w:pos="426"/>
          <w:tab w:val="left" w:pos="4248"/>
          <w:tab w:val="left" w:pos="4956"/>
          <w:tab w:val="left" w:pos="5664"/>
          <w:tab w:val="left" w:pos="6372"/>
          <w:tab w:val="left" w:pos="7080"/>
          <w:tab w:val="left" w:pos="7788"/>
          <w:tab w:val="left" w:pos="8496"/>
          <w:tab w:val="left" w:pos="9132"/>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D23366">
      <w:start w:val="1"/>
      <w:numFmt w:val="lowerRoman"/>
      <w:lvlText w:val="%3."/>
      <w:lvlJc w:val="left"/>
      <w:pPr>
        <w:tabs>
          <w:tab w:val="left" w:pos="426"/>
          <w:tab w:val="left" w:pos="4248"/>
          <w:tab w:val="left" w:pos="4956"/>
          <w:tab w:val="left" w:pos="5664"/>
          <w:tab w:val="left" w:pos="6372"/>
          <w:tab w:val="left" w:pos="7080"/>
          <w:tab w:val="left" w:pos="7788"/>
          <w:tab w:val="left" w:pos="8496"/>
          <w:tab w:val="left" w:pos="9132"/>
        </w:tabs>
        <w:ind w:left="180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D46972">
      <w:start w:val="1"/>
      <w:numFmt w:val="decimal"/>
      <w:lvlText w:val="%4."/>
      <w:lvlJc w:val="left"/>
      <w:pPr>
        <w:tabs>
          <w:tab w:val="left" w:pos="426"/>
          <w:tab w:val="left" w:pos="4248"/>
          <w:tab w:val="left" w:pos="4956"/>
          <w:tab w:val="left" w:pos="5664"/>
          <w:tab w:val="left" w:pos="6372"/>
          <w:tab w:val="left" w:pos="7080"/>
          <w:tab w:val="left" w:pos="7788"/>
          <w:tab w:val="left" w:pos="8496"/>
          <w:tab w:val="left" w:pos="9132"/>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2C5DD0">
      <w:start w:val="1"/>
      <w:numFmt w:val="lowerLetter"/>
      <w:lvlText w:val="%5."/>
      <w:lvlJc w:val="left"/>
      <w:pPr>
        <w:tabs>
          <w:tab w:val="left" w:pos="426"/>
          <w:tab w:val="left" w:pos="4248"/>
          <w:tab w:val="left" w:pos="4956"/>
          <w:tab w:val="left" w:pos="5664"/>
          <w:tab w:val="left" w:pos="6372"/>
          <w:tab w:val="left" w:pos="7080"/>
          <w:tab w:val="left" w:pos="7788"/>
          <w:tab w:val="left" w:pos="8496"/>
          <w:tab w:val="left" w:pos="9132"/>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AA81A">
      <w:start w:val="1"/>
      <w:numFmt w:val="lowerRoman"/>
      <w:lvlText w:val="%6."/>
      <w:lvlJc w:val="left"/>
      <w:pPr>
        <w:tabs>
          <w:tab w:val="left" w:pos="426"/>
          <w:tab w:val="left" w:pos="4248"/>
          <w:tab w:val="left" w:pos="4956"/>
          <w:tab w:val="left" w:pos="5664"/>
          <w:tab w:val="left" w:pos="6372"/>
          <w:tab w:val="left" w:pos="7080"/>
          <w:tab w:val="left" w:pos="7788"/>
          <w:tab w:val="left" w:pos="8496"/>
          <w:tab w:val="left" w:pos="9132"/>
        </w:tabs>
        <w:ind w:left="396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82E254">
      <w:start w:val="1"/>
      <w:numFmt w:val="decimal"/>
      <w:lvlText w:val="%7."/>
      <w:lvlJc w:val="left"/>
      <w:pPr>
        <w:tabs>
          <w:tab w:val="left" w:pos="426"/>
          <w:tab w:val="left" w:pos="4248"/>
          <w:tab w:val="left" w:pos="4956"/>
          <w:tab w:val="left" w:pos="5664"/>
          <w:tab w:val="left" w:pos="6372"/>
          <w:tab w:val="left" w:pos="7080"/>
          <w:tab w:val="left" w:pos="7788"/>
          <w:tab w:val="left" w:pos="8496"/>
          <w:tab w:val="left" w:pos="9132"/>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69E40">
      <w:start w:val="1"/>
      <w:numFmt w:val="lowerLetter"/>
      <w:lvlText w:val="%8."/>
      <w:lvlJc w:val="left"/>
      <w:pPr>
        <w:tabs>
          <w:tab w:val="left" w:pos="426"/>
          <w:tab w:val="left" w:pos="4248"/>
          <w:tab w:val="left" w:pos="4956"/>
          <w:tab w:val="left" w:pos="5664"/>
          <w:tab w:val="left" w:pos="6372"/>
          <w:tab w:val="left" w:pos="7080"/>
          <w:tab w:val="left" w:pos="7788"/>
          <w:tab w:val="left" w:pos="8496"/>
          <w:tab w:val="left" w:pos="9132"/>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72C2C6">
      <w:start w:val="1"/>
      <w:numFmt w:val="lowerRoman"/>
      <w:lvlText w:val="%9."/>
      <w:lvlJc w:val="left"/>
      <w:pPr>
        <w:tabs>
          <w:tab w:val="left" w:pos="426"/>
          <w:tab w:val="left" w:pos="4248"/>
          <w:tab w:val="left" w:pos="4956"/>
          <w:tab w:val="left" w:pos="5664"/>
          <w:tab w:val="left" w:pos="6372"/>
          <w:tab w:val="left" w:pos="7080"/>
          <w:tab w:val="left" w:pos="7788"/>
          <w:tab w:val="left" w:pos="8496"/>
          <w:tab w:val="left" w:pos="9132"/>
        </w:tabs>
        <w:ind w:left="612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EC30C6C"/>
    <w:multiLevelType w:val="hybridMultilevel"/>
    <w:tmpl w:val="D1EA744A"/>
    <w:lvl w:ilvl="0" w:tplc="06A8A6FC">
      <w:start w:val="1"/>
      <w:numFmt w:val="none"/>
      <w:lvlText w:val="3."/>
      <w:lvlJc w:val="left"/>
      <w:pPr>
        <w:tabs>
          <w:tab w:val="num" w:pos="720"/>
        </w:tabs>
        <w:ind w:left="720" w:hanging="360"/>
      </w:pPr>
      <w:rPr>
        <w:rFonts w:hint="default"/>
        <w:b/>
      </w:rPr>
    </w:lvl>
    <w:lvl w:ilvl="1" w:tplc="B48285B0">
      <w:start w:val="1"/>
      <w:numFmt w:val="none"/>
      <w:lvlText w:val="3.1"/>
      <w:lvlJc w:val="left"/>
      <w:pPr>
        <w:tabs>
          <w:tab w:val="num" w:pos="1438"/>
        </w:tabs>
        <w:ind w:left="1438" w:hanging="358"/>
      </w:pPr>
      <w:rPr>
        <w:rFonts w:hint="default"/>
        <w:b w:val="0"/>
      </w:rPr>
    </w:lvl>
    <w:lvl w:ilvl="2" w:tplc="2362BF6A">
      <w:start w:val="1"/>
      <w:numFmt w:val="none"/>
      <w:lvlText w:val="3.2"/>
      <w:lvlJc w:val="left"/>
      <w:pPr>
        <w:tabs>
          <w:tab w:val="num" w:pos="2340"/>
        </w:tabs>
        <w:ind w:left="2340" w:hanging="360"/>
      </w:pPr>
      <w:rPr>
        <w:rFonts w:hint="default"/>
        <w:b w:val="0"/>
      </w:rPr>
    </w:lvl>
    <w:lvl w:ilvl="3" w:tplc="4B4AB438">
      <w:start w:val="1"/>
      <w:numFmt w:val="none"/>
      <w:lvlText w:val="4."/>
      <w:lvlJc w:val="left"/>
      <w:pPr>
        <w:tabs>
          <w:tab w:val="num" w:pos="2880"/>
        </w:tabs>
        <w:ind w:left="2880" w:hanging="360"/>
      </w:pPr>
      <w:rPr>
        <w:rFonts w:hint="default"/>
        <w:b/>
      </w:rPr>
    </w:lvl>
    <w:lvl w:ilvl="4" w:tplc="BC60551C">
      <w:start w:val="1"/>
      <w:numFmt w:val="decimal"/>
      <w:lvlText w:val="%5."/>
      <w:lvlJc w:val="left"/>
      <w:pPr>
        <w:tabs>
          <w:tab w:val="num" w:pos="3600"/>
        </w:tabs>
        <w:ind w:left="3600" w:hanging="360"/>
      </w:pPr>
      <w:rPr>
        <w:rFonts w:ascii="Arial Narrow" w:eastAsia="Calibri" w:hAnsi="Arial Narrow" w:cs="Times New Roman"/>
      </w:rPr>
    </w:lvl>
    <w:lvl w:ilvl="5" w:tplc="D4126606">
      <w:start w:val="271"/>
      <w:numFmt w:val="decimal"/>
      <w:lvlText w:val="%6"/>
      <w:lvlJc w:val="left"/>
      <w:pPr>
        <w:ind w:left="4500" w:hanging="360"/>
      </w:pPr>
      <w:rPr>
        <w:rFonts w:hint="default"/>
        <w:b w:val="0"/>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101C3E10"/>
    <w:multiLevelType w:val="hybridMultilevel"/>
    <w:tmpl w:val="31A25D98"/>
    <w:lvl w:ilvl="0" w:tplc="EB827026">
      <w:start w:val="1"/>
      <w:numFmt w:val="none"/>
      <w:lvlText w:val="13.2"/>
      <w:lvlJc w:val="left"/>
      <w:pPr>
        <w:tabs>
          <w:tab w:val="num" w:pos="1756"/>
        </w:tabs>
        <w:ind w:left="1642" w:hanging="1074"/>
      </w:pPr>
      <w:rPr>
        <w:rFonts w:hint="default"/>
        <w:b w:val="0"/>
      </w:rPr>
    </w:lvl>
    <w:lvl w:ilvl="1" w:tplc="041B0019" w:tentative="1">
      <w:start w:val="1"/>
      <w:numFmt w:val="lowerLetter"/>
      <w:lvlText w:val="%2."/>
      <w:lvlJc w:val="left"/>
      <w:pPr>
        <w:tabs>
          <w:tab w:val="num" w:pos="928"/>
        </w:tabs>
        <w:ind w:left="928" w:hanging="360"/>
      </w:pPr>
    </w:lvl>
    <w:lvl w:ilvl="2" w:tplc="041B001B" w:tentative="1">
      <w:start w:val="1"/>
      <w:numFmt w:val="lowerRoman"/>
      <w:lvlText w:val="%3."/>
      <w:lvlJc w:val="right"/>
      <w:pPr>
        <w:tabs>
          <w:tab w:val="num" w:pos="1648"/>
        </w:tabs>
        <w:ind w:left="1648" w:hanging="180"/>
      </w:pPr>
    </w:lvl>
    <w:lvl w:ilvl="3" w:tplc="041B000F" w:tentative="1">
      <w:start w:val="1"/>
      <w:numFmt w:val="decimal"/>
      <w:lvlText w:val="%4."/>
      <w:lvlJc w:val="left"/>
      <w:pPr>
        <w:tabs>
          <w:tab w:val="num" w:pos="2368"/>
        </w:tabs>
        <w:ind w:left="2368" w:hanging="360"/>
      </w:pPr>
    </w:lvl>
    <w:lvl w:ilvl="4" w:tplc="041B0019" w:tentative="1">
      <w:start w:val="1"/>
      <w:numFmt w:val="lowerLetter"/>
      <w:lvlText w:val="%5."/>
      <w:lvlJc w:val="left"/>
      <w:pPr>
        <w:tabs>
          <w:tab w:val="num" w:pos="3088"/>
        </w:tabs>
        <w:ind w:left="3088" w:hanging="360"/>
      </w:pPr>
    </w:lvl>
    <w:lvl w:ilvl="5" w:tplc="041B001B" w:tentative="1">
      <w:start w:val="1"/>
      <w:numFmt w:val="lowerRoman"/>
      <w:lvlText w:val="%6."/>
      <w:lvlJc w:val="right"/>
      <w:pPr>
        <w:tabs>
          <w:tab w:val="num" w:pos="3808"/>
        </w:tabs>
        <w:ind w:left="3808" w:hanging="180"/>
      </w:pPr>
    </w:lvl>
    <w:lvl w:ilvl="6" w:tplc="041B000F" w:tentative="1">
      <w:start w:val="1"/>
      <w:numFmt w:val="decimal"/>
      <w:lvlText w:val="%7."/>
      <w:lvlJc w:val="left"/>
      <w:pPr>
        <w:tabs>
          <w:tab w:val="num" w:pos="4528"/>
        </w:tabs>
        <w:ind w:left="4528" w:hanging="360"/>
      </w:pPr>
    </w:lvl>
    <w:lvl w:ilvl="7" w:tplc="041B0019" w:tentative="1">
      <w:start w:val="1"/>
      <w:numFmt w:val="lowerLetter"/>
      <w:lvlText w:val="%8."/>
      <w:lvlJc w:val="left"/>
      <w:pPr>
        <w:tabs>
          <w:tab w:val="num" w:pos="5248"/>
        </w:tabs>
        <w:ind w:left="5248" w:hanging="360"/>
      </w:pPr>
    </w:lvl>
    <w:lvl w:ilvl="8" w:tplc="041B001B" w:tentative="1">
      <w:start w:val="1"/>
      <w:numFmt w:val="lowerRoman"/>
      <w:lvlText w:val="%9."/>
      <w:lvlJc w:val="right"/>
      <w:pPr>
        <w:tabs>
          <w:tab w:val="num" w:pos="5968"/>
        </w:tabs>
        <w:ind w:left="5968" w:hanging="180"/>
      </w:pPr>
    </w:lvl>
  </w:abstractNum>
  <w:abstractNum w:abstractNumId="12">
    <w:nsid w:val="12A215BB"/>
    <w:multiLevelType w:val="multilevel"/>
    <w:tmpl w:val="C1124B1A"/>
    <w:lvl w:ilvl="0">
      <w:start w:val="2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nsid w:val="15A75CCB"/>
    <w:multiLevelType w:val="multilevel"/>
    <w:tmpl w:val="2584AC3E"/>
    <w:lvl w:ilvl="0">
      <w:start w:val="27"/>
      <w:numFmt w:val="decimal"/>
      <w:lvlText w:val="%1."/>
      <w:lvlJc w:val="left"/>
      <w:pPr>
        <w:ind w:left="720" w:hanging="360"/>
      </w:pPr>
      <w:rPr>
        <w:rFonts w:hint="default"/>
      </w:rPr>
    </w:lvl>
    <w:lvl w:ilvl="1">
      <w:start w:val="1"/>
      <w:numFmt w:val="decimal"/>
      <w:isLgl/>
      <w:lvlText w:val="%1.%2"/>
      <w:lvlJc w:val="left"/>
      <w:pPr>
        <w:ind w:left="1211" w:hanging="360"/>
      </w:pPr>
      <w:rPr>
        <w:rFonts w:ascii="Arial Narrow" w:eastAsia="Times New Roman" w:hAnsi="Arial Narrow" w:hint="default"/>
        <w:b w:val="0"/>
        <w:strike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4">
    <w:nsid w:val="15BD17D3"/>
    <w:multiLevelType w:val="multilevel"/>
    <w:tmpl w:val="49E659C4"/>
    <w:lvl w:ilvl="0">
      <w:start w:val="3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5">
    <w:nsid w:val="15CC7946"/>
    <w:multiLevelType w:val="hybridMultilevel"/>
    <w:tmpl w:val="AABC8986"/>
    <w:styleLink w:val="Importovantl18"/>
    <w:lvl w:ilvl="0" w:tplc="6D76B55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8666A0">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DC9A4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BC007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409DB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50C6D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6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BE246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AE07B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34B26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2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18424B71"/>
    <w:multiLevelType w:val="hybridMultilevel"/>
    <w:tmpl w:val="815AEB74"/>
    <w:lvl w:ilvl="0" w:tplc="6548085C">
      <w:start w:val="1"/>
      <w:numFmt w:val="none"/>
      <w:lvlText w:val="13.6"/>
      <w:lvlJc w:val="left"/>
      <w:pPr>
        <w:tabs>
          <w:tab w:val="num" w:pos="2268"/>
        </w:tabs>
        <w:ind w:left="2154" w:hanging="107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184704BE"/>
    <w:multiLevelType w:val="hybridMultilevel"/>
    <w:tmpl w:val="3AAC44E4"/>
    <w:lvl w:ilvl="0" w:tplc="4F828CBA">
      <w:start w:val="1"/>
      <w:numFmt w:val="none"/>
      <w:lvlText w:val="13.5"/>
      <w:lvlJc w:val="left"/>
      <w:pPr>
        <w:tabs>
          <w:tab w:val="num" w:pos="2268"/>
        </w:tabs>
        <w:ind w:left="2154" w:hanging="107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1BB10EB7"/>
    <w:multiLevelType w:val="hybridMultilevel"/>
    <w:tmpl w:val="7A08E406"/>
    <w:styleLink w:val="Importovantl10"/>
    <w:lvl w:ilvl="0" w:tplc="537664AC">
      <w:start w:val="1"/>
      <w:numFmt w:val="decimal"/>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E8939C">
      <w:start w:val="1"/>
      <w:numFmt w:val="decimal"/>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7489D2">
      <w:start w:val="1"/>
      <w:numFmt w:val="decimal"/>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E0F54">
      <w:start w:val="1"/>
      <w:numFmt w:val="decimal"/>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105BBE">
      <w:start w:val="1"/>
      <w:numFmt w:val="decimal"/>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A0853A">
      <w:start w:val="1"/>
      <w:numFmt w:val="decimal"/>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7CC2D0">
      <w:start w:val="1"/>
      <w:numFmt w:val="decimal"/>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6A231A">
      <w:start w:val="1"/>
      <w:numFmt w:val="decimal"/>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2A9A92">
      <w:start w:val="1"/>
      <w:numFmt w:val="decimal"/>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1BBE6D8B"/>
    <w:multiLevelType w:val="hybridMultilevel"/>
    <w:tmpl w:val="7E0ADB34"/>
    <w:styleLink w:val="Importovantl14"/>
    <w:lvl w:ilvl="0" w:tplc="1CCE569A">
      <w:start w:val="1"/>
      <w:numFmt w:val="decimal"/>
      <w:suff w:val="nothing"/>
      <w:lvlText w:val="%1."/>
      <w:lvlJc w:val="left"/>
      <w:pPr>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F81AC6">
      <w:start w:val="1"/>
      <w:numFmt w:val="decimal"/>
      <w:suff w:val="nothing"/>
      <w:lvlText w:val="%2."/>
      <w:lvlJc w:val="left"/>
      <w:pPr>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C2BFFA">
      <w:start w:val="1"/>
      <w:numFmt w:val="decimal"/>
      <w:suff w:val="nothing"/>
      <w:lvlText w:val="%3."/>
      <w:lvlJc w:val="left"/>
      <w:pPr>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70A06C">
      <w:start w:val="1"/>
      <w:numFmt w:val="decimal"/>
      <w:suff w:val="nothing"/>
      <w:lvlText w:val="%4."/>
      <w:lvlJc w:val="left"/>
      <w:pPr>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B64FEE">
      <w:start w:val="1"/>
      <w:numFmt w:val="decimal"/>
      <w:suff w:val="nothing"/>
      <w:lvlText w:val="%5."/>
      <w:lvlJc w:val="left"/>
      <w:pPr>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E611F8">
      <w:start w:val="1"/>
      <w:numFmt w:val="decimal"/>
      <w:suff w:val="nothing"/>
      <w:lvlText w:val="%6."/>
      <w:lvlJc w:val="left"/>
      <w:pPr>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BA4FD8">
      <w:start w:val="1"/>
      <w:numFmt w:val="decimal"/>
      <w:suff w:val="nothing"/>
      <w:lvlText w:val="%7."/>
      <w:lvlJc w:val="left"/>
      <w:pPr>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446992">
      <w:start w:val="1"/>
      <w:numFmt w:val="decimal"/>
      <w:suff w:val="nothing"/>
      <w:lvlText w:val="%8."/>
      <w:lvlJc w:val="left"/>
      <w:pPr>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368394">
      <w:start w:val="1"/>
      <w:numFmt w:val="decimal"/>
      <w:suff w:val="nothing"/>
      <w:lvlText w:val="%9."/>
      <w:lvlJc w:val="left"/>
      <w:pPr>
        <w:tabs>
          <w:tab w:val="left" w:pos="168"/>
          <w:tab w:val="left" w:pos="185"/>
          <w:tab w:val="left" w:pos="203"/>
          <w:tab w:val="left" w:pos="223"/>
          <w:tab w:val="left" w:pos="245"/>
          <w:tab w:val="left" w:pos="270"/>
          <w:tab w:val="left" w:pos="297"/>
          <w:tab w:val="left" w:pos="327"/>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1BF07A3E"/>
    <w:multiLevelType w:val="multilevel"/>
    <w:tmpl w:val="D4EE5F78"/>
    <w:lvl w:ilvl="0">
      <w:start w:val="30"/>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1">
    <w:nsid w:val="1DD06E4B"/>
    <w:multiLevelType w:val="hybridMultilevel"/>
    <w:tmpl w:val="DCD8D1B4"/>
    <w:lvl w:ilvl="0" w:tplc="8E46A6EC">
      <w:start w:val="1"/>
      <w:numFmt w:val="none"/>
      <w:lvlText w:val="6.1"/>
      <w:lvlJc w:val="left"/>
      <w:pPr>
        <w:tabs>
          <w:tab w:val="num" w:pos="1440"/>
        </w:tabs>
        <w:ind w:left="144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1F291938"/>
    <w:multiLevelType w:val="hybridMultilevel"/>
    <w:tmpl w:val="44C004E4"/>
    <w:styleLink w:val="Importovantl50"/>
    <w:lvl w:ilvl="0" w:tplc="0D84D444">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480" w:hanging="4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F4F7FC">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A82D64">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78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22F42">
      <w:start w:val="1"/>
      <w:numFmt w:val="bullet"/>
      <w:lvlText w:val="·"/>
      <w:lvlJc w:val="left"/>
      <w:pPr>
        <w:tabs>
          <w:tab w:val="left" w:pos="2124"/>
          <w:tab w:val="left" w:pos="3540"/>
          <w:tab w:val="left" w:pos="4248"/>
          <w:tab w:val="left" w:pos="4956"/>
          <w:tab w:val="left" w:pos="5664"/>
          <w:tab w:val="left" w:pos="6372"/>
          <w:tab w:val="left" w:pos="7080"/>
          <w:tab w:val="left" w:pos="7788"/>
          <w:tab w:val="left" w:pos="8496"/>
          <w:tab w:val="left" w:pos="9132"/>
        </w:tabs>
        <w:ind w:left="2832"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52509A">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394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C335E">
      <w:start w:val="1"/>
      <w:numFmt w:val="bullet"/>
      <w:lvlText w:val="·"/>
      <w:lvlJc w:val="left"/>
      <w:pPr>
        <w:tabs>
          <w:tab w:val="left" w:pos="2124"/>
          <w:tab w:val="left" w:pos="2832"/>
          <w:tab w:val="left" w:pos="3540"/>
          <w:tab w:val="left" w:pos="4248"/>
          <w:tab w:val="left" w:pos="5664"/>
          <w:tab w:val="left" w:pos="6372"/>
          <w:tab w:val="left" w:pos="7080"/>
          <w:tab w:val="left" w:pos="7788"/>
          <w:tab w:val="left" w:pos="8496"/>
          <w:tab w:val="left" w:pos="9132"/>
        </w:tabs>
        <w:ind w:left="4956"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EC53DC">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61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FCD6FA">
      <w:start w:val="1"/>
      <w:numFmt w:val="bullet"/>
      <w:lvlText w:val="·"/>
      <w:lvlJc w:val="left"/>
      <w:pPr>
        <w:tabs>
          <w:tab w:val="left" w:pos="2124"/>
          <w:tab w:val="left" w:pos="2832"/>
          <w:tab w:val="left" w:pos="3540"/>
          <w:tab w:val="left" w:pos="4248"/>
          <w:tab w:val="left" w:pos="4956"/>
          <w:tab w:val="left" w:pos="5664"/>
          <w:tab w:val="left" w:pos="6372"/>
          <w:tab w:val="left" w:pos="7788"/>
          <w:tab w:val="left" w:pos="8496"/>
          <w:tab w:val="left" w:pos="9132"/>
        </w:tabs>
        <w:ind w:left="708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4A80E">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82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FFA74DC"/>
    <w:multiLevelType w:val="hybridMultilevel"/>
    <w:tmpl w:val="C2409730"/>
    <w:styleLink w:val="Importovantl1"/>
    <w:lvl w:ilvl="0" w:tplc="7A4EA4C6">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9A37D6">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047208">
      <w:start w:val="1"/>
      <w:numFmt w:val="lowerLetter"/>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D2B334">
      <w:start w:val="1"/>
      <w:numFmt w:val="lowerLetter"/>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2DE8C">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EA2B24">
      <w:start w:val="1"/>
      <w:numFmt w:val="lowerLetter"/>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E966C">
      <w:start w:val="1"/>
      <w:numFmt w:val="lowerLetter"/>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869B78">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1804F0">
      <w:start w:val="1"/>
      <w:numFmt w:val="lowerLetter"/>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20940377"/>
    <w:multiLevelType w:val="multilevel"/>
    <w:tmpl w:val="CA42B8B8"/>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val="0"/>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6">
    <w:nsid w:val="21237544"/>
    <w:multiLevelType w:val="hybridMultilevel"/>
    <w:tmpl w:val="DDDAAA54"/>
    <w:lvl w:ilvl="0" w:tplc="E43E9D88">
      <w:start w:val="1"/>
      <w:numFmt w:val="none"/>
      <w:lvlText w:val="14.1"/>
      <w:lvlJc w:val="left"/>
      <w:pPr>
        <w:tabs>
          <w:tab w:val="num" w:pos="1531"/>
        </w:tabs>
        <w:ind w:left="1474" w:hanging="39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21CC51ED"/>
    <w:multiLevelType w:val="multilevel"/>
    <w:tmpl w:val="678CC532"/>
    <w:lvl w:ilvl="0">
      <w:start w:val="12"/>
      <w:numFmt w:val="decimal"/>
      <w:lvlText w:val="%1"/>
      <w:lvlJc w:val="left"/>
      <w:pPr>
        <w:ind w:left="384" w:hanging="384"/>
      </w:pPr>
      <w:rPr>
        <w:rFonts w:eastAsia="Times New Roman" w:hint="default"/>
      </w:rPr>
    </w:lvl>
    <w:lvl w:ilvl="1">
      <w:start w:val="1"/>
      <w:numFmt w:val="decimal"/>
      <w:lvlText w:val="%1.%2"/>
      <w:lvlJc w:val="left"/>
      <w:pPr>
        <w:ind w:left="1235" w:hanging="384"/>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248" w:hanging="1440"/>
      </w:pPr>
      <w:rPr>
        <w:rFonts w:eastAsia="Times New Roman" w:hint="default"/>
      </w:rPr>
    </w:lvl>
  </w:abstractNum>
  <w:abstractNum w:abstractNumId="28">
    <w:nsid w:val="28F207F3"/>
    <w:multiLevelType w:val="hybridMultilevel"/>
    <w:tmpl w:val="F65CBBAE"/>
    <w:lvl w:ilvl="0" w:tplc="D9760F3A">
      <w:start w:val="1"/>
      <w:numFmt w:val="none"/>
      <w:lvlText w:val="13.7"/>
      <w:lvlJc w:val="left"/>
      <w:pPr>
        <w:tabs>
          <w:tab w:val="num" w:pos="2268"/>
        </w:tabs>
        <w:ind w:left="2154" w:hanging="1074"/>
      </w:pPr>
      <w:rPr>
        <w:rFonts w:hint="default"/>
        <w:b w:val="0"/>
      </w:rPr>
    </w:lvl>
    <w:lvl w:ilvl="1" w:tplc="28828A08">
      <w:start w:val="1"/>
      <w:numFmt w:val="lowerLetter"/>
      <w:lvlText w:val="%2."/>
      <w:lvlJc w:val="left"/>
      <w:pPr>
        <w:tabs>
          <w:tab w:val="num" w:pos="1440"/>
        </w:tabs>
        <w:ind w:left="1440" w:hanging="360"/>
      </w:pPr>
      <w:rPr>
        <w:b/>
      </w:rPr>
    </w:lvl>
    <w:lvl w:ilvl="2" w:tplc="67B62166">
      <w:start w:val="4"/>
      <w:numFmt w:val="lowerLetter"/>
      <w:lvlText w:val="%3)"/>
      <w:lvlJc w:val="left"/>
      <w:pPr>
        <w:ind w:left="2340" w:hanging="360"/>
      </w:pPr>
      <w:rPr>
        <w:rFonts w:hint="default"/>
      </w:rPr>
    </w:lvl>
    <w:lvl w:ilvl="3" w:tplc="37EA8A90">
      <w:start w:val="1"/>
      <w:numFmt w:val="upp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2C363E68"/>
    <w:multiLevelType w:val="multilevel"/>
    <w:tmpl w:val="1C403AA6"/>
    <w:lvl w:ilvl="0">
      <w:start w:val="6"/>
      <w:numFmt w:val="decimal"/>
      <w:lvlText w:val="%1"/>
      <w:lvlJc w:val="left"/>
      <w:pPr>
        <w:tabs>
          <w:tab w:val="num" w:pos="360"/>
        </w:tabs>
        <w:ind w:left="360" w:hanging="360"/>
      </w:pPr>
      <w:rPr>
        <w:rFonts w:hint="default"/>
        <w:b w:val="0"/>
      </w:rPr>
    </w:lvl>
    <w:lvl w:ilvl="1">
      <w:start w:val="2"/>
      <w:numFmt w:val="decimal"/>
      <w:lvlText w:val="%1.%2"/>
      <w:lvlJc w:val="left"/>
      <w:pPr>
        <w:tabs>
          <w:tab w:val="num" w:pos="960"/>
        </w:tabs>
        <w:ind w:left="960" w:hanging="360"/>
      </w:pPr>
      <w:rPr>
        <w:rFonts w:ascii="Arial Narrow" w:hAnsi="Arial Narrow" w:cs="Times New Roman" w:hint="default"/>
        <w:b w:val="0"/>
        <w:sz w:val="24"/>
      </w:rPr>
    </w:lvl>
    <w:lvl w:ilvl="2">
      <w:start w:val="1"/>
      <w:numFmt w:val="decimal"/>
      <w:lvlText w:val="%1.%2.%3"/>
      <w:lvlJc w:val="left"/>
      <w:pPr>
        <w:tabs>
          <w:tab w:val="num" w:pos="1920"/>
        </w:tabs>
        <w:ind w:left="1920" w:hanging="720"/>
      </w:pPr>
      <w:rPr>
        <w:rFonts w:hint="default"/>
        <w:b w:val="0"/>
      </w:rPr>
    </w:lvl>
    <w:lvl w:ilvl="3">
      <w:start w:val="1"/>
      <w:numFmt w:val="decimal"/>
      <w:lvlText w:val="%1.%2.%3.%4"/>
      <w:lvlJc w:val="left"/>
      <w:pPr>
        <w:tabs>
          <w:tab w:val="num" w:pos="2520"/>
        </w:tabs>
        <w:ind w:left="2520" w:hanging="720"/>
      </w:pPr>
      <w:rPr>
        <w:rFonts w:hint="default"/>
        <w:b w:val="0"/>
      </w:rPr>
    </w:lvl>
    <w:lvl w:ilvl="4">
      <w:start w:val="1"/>
      <w:numFmt w:val="decimal"/>
      <w:lvlText w:val="%1.%2.%3.%4.%5"/>
      <w:lvlJc w:val="left"/>
      <w:pPr>
        <w:tabs>
          <w:tab w:val="num" w:pos="3480"/>
        </w:tabs>
        <w:ind w:left="3480" w:hanging="1080"/>
      </w:pPr>
      <w:rPr>
        <w:rFonts w:hint="default"/>
        <w:b w:val="0"/>
      </w:rPr>
    </w:lvl>
    <w:lvl w:ilvl="5">
      <w:start w:val="1"/>
      <w:numFmt w:val="decimal"/>
      <w:lvlText w:val="%1.%2.%3.%4.%5.%6"/>
      <w:lvlJc w:val="left"/>
      <w:pPr>
        <w:tabs>
          <w:tab w:val="num" w:pos="4080"/>
        </w:tabs>
        <w:ind w:left="4080" w:hanging="1080"/>
      </w:pPr>
      <w:rPr>
        <w:rFonts w:hint="default"/>
        <w:b w:val="0"/>
      </w:rPr>
    </w:lvl>
    <w:lvl w:ilvl="6">
      <w:start w:val="1"/>
      <w:numFmt w:val="decimal"/>
      <w:lvlText w:val="%1.%2.%3.%4.%5.%6.%7"/>
      <w:lvlJc w:val="left"/>
      <w:pPr>
        <w:tabs>
          <w:tab w:val="num" w:pos="5040"/>
        </w:tabs>
        <w:ind w:left="5040" w:hanging="1440"/>
      </w:pPr>
      <w:rPr>
        <w:rFonts w:hint="default"/>
        <w:b w:val="0"/>
      </w:rPr>
    </w:lvl>
    <w:lvl w:ilvl="7">
      <w:start w:val="1"/>
      <w:numFmt w:val="decimal"/>
      <w:lvlText w:val="%1.%2.%3.%4.%5.%6.%7.%8"/>
      <w:lvlJc w:val="left"/>
      <w:pPr>
        <w:tabs>
          <w:tab w:val="num" w:pos="5640"/>
        </w:tabs>
        <w:ind w:left="5640" w:hanging="1440"/>
      </w:pPr>
      <w:rPr>
        <w:rFonts w:hint="default"/>
        <w:b w:val="0"/>
      </w:rPr>
    </w:lvl>
    <w:lvl w:ilvl="8">
      <w:start w:val="1"/>
      <w:numFmt w:val="decimal"/>
      <w:lvlText w:val="%1.%2.%3.%4.%5.%6.%7.%8.%9"/>
      <w:lvlJc w:val="left"/>
      <w:pPr>
        <w:tabs>
          <w:tab w:val="num" w:pos="6240"/>
        </w:tabs>
        <w:ind w:left="6240" w:hanging="1440"/>
      </w:pPr>
      <w:rPr>
        <w:rFonts w:hint="default"/>
        <w:b w:val="0"/>
      </w:rPr>
    </w:lvl>
  </w:abstractNum>
  <w:abstractNum w:abstractNumId="30">
    <w:nsid w:val="306551E2"/>
    <w:multiLevelType w:val="hybridMultilevel"/>
    <w:tmpl w:val="2CB0E182"/>
    <w:styleLink w:val="Importovantl60"/>
    <w:lvl w:ilvl="0" w:tplc="D592FBC6">
      <w:start w:val="1"/>
      <w:numFmt w:val="bullet"/>
      <w:lvlText w:val="➢"/>
      <w:lvlJc w:val="left"/>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FE1586">
      <w:start w:val="1"/>
      <w:numFmt w:val="bullet"/>
      <w:lvlText w:val="o"/>
      <w:lvlJc w:val="left"/>
      <w:p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132"/>
        </w:tabs>
        <w:ind w:left="141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605ACC">
      <w:start w:val="1"/>
      <w:numFmt w:val="bullet"/>
      <w:lvlText w:val="▪"/>
      <w:lvlJc w:val="left"/>
      <w:pPr>
        <w:tabs>
          <w:tab w:val="left" w:pos="1080"/>
          <w:tab w:val="left" w:pos="1416"/>
          <w:tab w:val="left" w:pos="2832"/>
          <w:tab w:val="left" w:pos="3540"/>
          <w:tab w:val="left" w:pos="4248"/>
          <w:tab w:val="left" w:pos="4956"/>
          <w:tab w:val="left" w:pos="5664"/>
          <w:tab w:val="left" w:pos="6372"/>
          <w:tab w:val="left" w:pos="7080"/>
          <w:tab w:val="left" w:pos="7788"/>
          <w:tab w:val="left" w:pos="8496"/>
          <w:tab w:val="left" w:pos="9132"/>
        </w:tabs>
        <w:ind w:left="21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E2936">
      <w:start w:val="1"/>
      <w:numFmt w:val="bullet"/>
      <w:lvlText w:val="•"/>
      <w:lvlJc w:val="left"/>
      <w:pPr>
        <w:tabs>
          <w:tab w:val="left" w:pos="1080"/>
          <w:tab w:val="left" w:pos="1416"/>
          <w:tab w:val="left" w:pos="2124"/>
          <w:tab w:val="left" w:pos="3540"/>
          <w:tab w:val="left" w:pos="4248"/>
          <w:tab w:val="left" w:pos="4956"/>
          <w:tab w:val="left" w:pos="5664"/>
          <w:tab w:val="left" w:pos="6372"/>
          <w:tab w:val="left" w:pos="7080"/>
          <w:tab w:val="left" w:pos="7788"/>
          <w:tab w:val="left" w:pos="8496"/>
          <w:tab w:val="left" w:pos="9132"/>
        </w:tabs>
        <w:ind w:left="283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C62FCC">
      <w:start w:val="1"/>
      <w:numFmt w:val="bullet"/>
      <w:lvlText w:val="o"/>
      <w:lvlJc w:val="left"/>
      <w:pPr>
        <w:tabs>
          <w:tab w:val="left" w:pos="1080"/>
          <w:tab w:val="left" w:pos="1416"/>
          <w:tab w:val="left" w:pos="2124"/>
          <w:tab w:val="left" w:pos="2832"/>
          <w:tab w:val="left" w:pos="4248"/>
          <w:tab w:val="left" w:pos="4956"/>
          <w:tab w:val="left" w:pos="5664"/>
          <w:tab w:val="left" w:pos="6372"/>
          <w:tab w:val="left" w:pos="7080"/>
          <w:tab w:val="left" w:pos="7788"/>
          <w:tab w:val="left" w:pos="8496"/>
          <w:tab w:val="left" w:pos="9132"/>
        </w:tabs>
        <w:ind w:left="354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FED824">
      <w:start w:val="1"/>
      <w:numFmt w:val="bullet"/>
      <w:lvlText w:val="▪"/>
      <w:lvlJc w:val="left"/>
      <w:pPr>
        <w:tabs>
          <w:tab w:val="left" w:pos="1080"/>
          <w:tab w:val="left" w:pos="1416"/>
          <w:tab w:val="left" w:pos="2124"/>
          <w:tab w:val="left" w:pos="2832"/>
          <w:tab w:val="left" w:pos="3540"/>
          <w:tab w:val="left" w:pos="4956"/>
          <w:tab w:val="left" w:pos="5664"/>
          <w:tab w:val="left" w:pos="6372"/>
          <w:tab w:val="left" w:pos="7080"/>
          <w:tab w:val="left" w:pos="7788"/>
          <w:tab w:val="left" w:pos="8496"/>
          <w:tab w:val="left" w:pos="9132"/>
        </w:tabs>
        <w:ind w:left="4248" w:hanging="2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46CFF6">
      <w:start w:val="1"/>
      <w:numFmt w:val="bullet"/>
      <w:lvlText w:val="•"/>
      <w:lvlJc w:val="left"/>
      <w:pPr>
        <w:tabs>
          <w:tab w:val="left" w:pos="1080"/>
          <w:tab w:val="left" w:pos="1416"/>
          <w:tab w:val="left" w:pos="2124"/>
          <w:tab w:val="left" w:pos="2832"/>
          <w:tab w:val="left" w:pos="3540"/>
          <w:tab w:val="left" w:pos="4248"/>
          <w:tab w:val="left" w:pos="5664"/>
          <w:tab w:val="left" w:pos="6372"/>
          <w:tab w:val="left" w:pos="7080"/>
          <w:tab w:val="left" w:pos="7788"/>
          <w:tab w:val="left" w:pos="8496"/>
          <w:tab w:val="left" w:pos="9132"/>
        </w:tabs>
        <w:ind w:left="495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EE5DBC">
      <w:start w:val="1"/>
      <w:numFmt w:val="bullet"/>
      <w:lvlText w:val="o"/>
      <w:lvlJc w:val="left"/>
      <w:pPr>
        <w:tabs>
          <w:tab w:val="left" w:pos="1080"/>
          <w:tab w:val="left" w:pos="1416"/>
          <w:tab w:val="left" w:pos="2124"/>
          <w:tab w:val="left" w:pos="2832"/>
          <w:tab w:val="left" w:pos="3540"/>
          <w:tab w:val="left" w:pos="4248"/>
          <w:tab w:val="left" w:pos="4956"/>
          <w:tab w:val="left" w:pos="6372"/>
          <w:tab w:val="left" w:pos="7080"/>
          <w:tab w:val="left" w:pos="7788"/>
          <w:tab w:val="left" w:pos="8496"/>
          <w:tab w:val="left" w:pos="9132"/>
        </w:tabs>
        <w:ind w:left="566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523592">
      <w:start w:val="1"/>
      <w:numFmt w:val="bullet"/>
      <w:lvlText w:val="▪"/>
      <w:lvlJc w:val="left"/>
      <w:pPr>
        <w:tabs>
          <w:tab w:val="left" w:pos="1080"/>
          <w:tab w:val="left" w:pos="1416"/>
          <w:tab w:val="left" w:pos="2124"/>
          <w:tab w:val="left" w:pos="2832"/>
          <w:tab w:val="left" w:pos="3540"/>
          <w:tab w:val="left" w:pos="4248"/>
          <w:tab w:val="left" w:pos="4956"/>
          <w:tab w:val="left" w:pos="5664"/>
          <w:tab w:val="left" w:pos="7080"/>
          <w:tab w:val="left" w:pos="7788"/>
          <w:tab w:val="left" w:pos="8496"/>
          <w:tab w:val="left" w:pos="9132"/>
        </w:tabs>
        <w:ind w:left="6372" w:hanging="25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31427C1F"/>
    <w:multiLevelType w:val="multilevel"/>
    <w:tmpl w:val="16FE5C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3">
    <w:nsid w:val="32EF3738"/>
    <w:multiLevelType w:val="hybridMultilevel"/>
    <w:tmpl w:val="5582C942"/>
    <w:styleLink w:val="Importovantl4"/>
    <w:lvl w:ilvl="0" w:tplc="7006EE54">
      <w:start w:val="1"/>
      <w:numFmt w:val="bullet"/>
      <w:lvlText w:val="➢"/>
      <w:lvlJc w:val="left"/>
      <w:pPr>
        <w:tabs>
          <w:tab w:val="num" w:pos="709"/>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1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E40326">
      <w:start w:val="1"/>
      <w:numFmt w:val="bullet"/>
      <w:lvlText w:val="o"/>
      <w:lvlJc w:val="left"/>
      <w:pPr>
        <w:tabs>
          <w:tab w:val="left" w:pos="709"/>
          <w:tab w:val="num" w:pos="2124"/>
          <w:tab w:val="left" w:pos="2832"/>
          <w:tab w:val="left" w:pos="3540"/>
          <w:tab w:val="left" w:pos="4248"/>
          <w:tab w:val="left" w:pos="4956"/>
          <w:tab w:val="left" w:pos="5664"/>
          <w:tab w:val="left" w:pos="6372"/>
          <w:tab w:val="left" w:pos="7080"/>
          <w:tab w:val="left" w:pos="7788"/>
          <w:tab w:val="left" w:pos="8496"/>
          <w:tab w:val="left" w:pos="9132"/>
        </w:tabs>
        <w:ind w:left="2855" w:hanging="18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92AA4C">
      <w:start w:val="1"/>
      <w:numFmt w:val="bullet"/>
      <w:lvlText w:val="▪"/>
      <w:lvlJc w:val="left"/>
      <w:pPr>
        <w:tabs>
          <w:tab w:val="left" w:pos="709"/>
          <w:tab w:val="num" w:pos="2124"/>
          <w:tab w:val="left" w:pos="2832"/>
          <w:tab w:val="left" w:pos="3540"/>
          <w:tab w:val="left" w:pos="4248"/>
          <w:tab w:val="left" w:pos="4956"/>
          <w:tab w:val="left" w:pos="5664"/>
          <w:tab w:val="left" w:pos="6372"/>
          <w:tab w:val="left" w:pos="7080"/>
          <w:tab w:val="left" w:pos="7788"/>
          <w:tab w:val="left" w:pos="8496"/>
          <w:tab w:val="left" w:pos="9132"/>
        </w:tabs>
        <w:ind w:left="2855" w:hanging="113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00EF6">
      <w:start w:val="1"/>
      <w:numFmt w:val="bullet"/>
      <w:lvlText w:val="•"/>
      <w:lvlJc w:val="left"/>
      <w:pPr>
        <w:tabs>
          <w:tab w:val="left" w:pos="709"/>
          <w:tab w:val="left" w:pos="2124"/>
          <w:tab w:val="num" w:pos="2832"/>
          <w:tab w:val="left" w:pos="3540"/>
          <w:tab w:val="left" w:pos="4248"/>
          <w:tab w:val="left" w:pos="4956"/>
          <w:tab w:val="left" w:pos="5664"/>
          <w:tab w:val="left" w:pos="6372"/>
          <w:tab w:val="left" w:pos="7080"/>
          <w:tab w:val="left" w:pos="7788"/>
          <w:tab w:val="left" w:pos="8496"/>
          <w:tab w:val="left" w:pos="9132"/>
        </w:tabs>
        <w:ind w:left="3563" w:hanging="111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8AC594">
      <w:start w:val="1"/>
      <w:numFmt w:val="bullet"/>
      <w:lvlText w:val="o"/>
      <w:lvlJc w:val="left"/>
      <w:pPr>
        <w:tabs>
          <w:tab w:val="left" w:pos="709"/>
          <w:tab w:val="left" w:pos="2124"/>
          <w:tab w:val="left" w:pos="2832"/>
          <w:tab w:val="num" w:pos="3540"/>
          <w:tab w:val="left" w:pos="4248"/>
          <w:tab w:val="left" w:pos="4956"/>
          <w:tab w:val="left" w:pos="5664"/>
          <w:tab w:val="left" w:pos="6372"/>
          <w:tab w:val="left" w:pos="7080"/>
          <w:tab w:val="left" w:pos="7788"/>
          <w:tab w:val="left" w:pos="8496"/>
          <w:tab w:val="left" w:pos="9132"/>
        </w:tabs>
        <w:ind w:left="4271" w:hanging="110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301B16">
      <w:start w:val="1"/>
      <w:numFmt w:val="bullet"/>
      <w:lvlText w:val="▪"/>
      <w:lvlJc w:val="left"/>
      <w:pPr>
        <w:tabs>
          <w:tab w:val="left" w:pos="709"/>
          <w:tab w:val="left" w:pos="2124"/>
          <w:tab w:val="left" w:pos="2832"/>
          <w:tab w:val="left" w:pos="3540"/>
          <w:tab w:val="num" w:pos="4248"/>
          <w:tab w:val="left" w:pos="4956"/>
          <w:tab w:val="left" w:pos="5664"/>
          <w:tab w:val="left" w:pos="6372"/>
          <w:tab w:val="left" w:pos="7080"/>
          <w:tab w:val="left" w:pos="7788"/>
          <w:tab w:val="left" w:pos="8496"/>
          <w:tab w:val="left" w:pos="9132"/>
        </w:tabs>
        <w:ind w:left="4979" w:hanging="10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5643C6">
      <w:start w:val="1"/>
      <w:numFmt w:val="bullet"/>
      <w:lvlText w:val="•"/>
      <w:lvlJc w:val="left"/>
      <w:pPr>
        <w:tabs>
          <w:tab w:val="left" w:pos="709"/>
          <w:tab w:val="left" w:pos="2124"/>
          <w:tab w:val="left" w:pos="2832"/>
          <w:tab w:val="left" w:pos="3540"/>
          <w:tab w:val="left" w:pos="4248"/>
          <w:tab w:val="num" w:pos="4956"/>
          <w:tab w:val="left" w:pos="5664"/>
          <w:tab w:val="left" w:pos="6372"/>
          <w:tab w:val="left" w:pos="7080"/>
          <w:tab w:val="left" w:pos="7788"/>
          <w:tab w:val="left" w:pos="8496"/>
          <w:tab w:val="left" w:pos="9132"/>
        </w:tabs>
        <w:ind w:left="5687" w:hanging="10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C684D2">
      <w:start w:val="1"/>
      <w:numFmt w:val="bullet"/>
      <w:lvlText w:val="o"/>
      <w:lvlJc w:val="left"/>
      <w:pPr>
        <w:tabs>
          <w:tab w:val="left" w:pos="709"/>
          <w:tab w:val="left" w:pos="2124"/>
          <w:tab w:val="left" w:pos="2832"/>
          <w:tab w:val="left" w:pos="3540"/>
          <w:tab w:val="left" w:pos="4248"/>
          <w:tab w:val="left" w:pos="4956"/>
          <w:tab w:val="num" w:pos="5664"/>
          <w:tab w:val="left" w:pos="6372"/>
          <w:tab w:val="left" w:pos="7080"/>
          <w:tab w:val="left" w:pos="7788"/>
          <w:tab w:val="left" w:pos="8496"/>
          <w:tab w:val="left" w:pos="9132"/>
        </w:tabs>
        <w:ind w:left="6395" w:hanging="10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663978">
      <w:start w:val="1"/>
      <w:numFmt w:val="bullet"/>
      <w:lvlText w:val="▪"/>
      <w:lvlJc w:val="left"/>
      <w:pPr>
        <w:tabs>
          <w:tab w:val="left" w:pos="709"/>
          <w:tab w:val="left" w:pos="2124"/>
          <w:tab w:val="left" w:pos="2832"/>
          <w:tab w:val="left" w:pos="3540"/>
          <w:tab w:val="left" w:pos="4248"/>
          <w:tab w:val="left" w:pos="4956"/>
          <w:tab w:val="left" w:pos="5664"/>
          <w:tab w:val="num" w:pos="6372"/>
          <w:tab w:val="left" w:pos="7080"/>
          <w:tab w:val="left" w:pos="7788"/>
          <w:tab w:val="left" w:pos="8496"/>
          <w:tab w:val="left" w:pos="9132"/>
        </w:tabs>
        <w:ind w:left="7103" w:hanging="10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3326034B"/>
    <w:multiLevelType w:val="hybridMultilevel"/>
    <w:tmpl w:val="51E6720E"/>
    <w:lvl w:ilvl="0" w:tplc="1DB87AA4">
      <w:start w:val="1"/>
      <w:numFmt w:val="none"/>
      <w:lvlText w:val="2."/>
      <w:lvlJc w:val="left"/>
      <w:pPr>
        <w:tabs>
          <w:tab w:val="num" w:pos="720"/>
        </w:tabs>
        <w:ind w:left="720" w:hanging="360"/>
      </w:pPr>
      <w:rPr>
        <w:rFonts w:hint="default"/>
        <w:b/>
      </w:rPr>
    </w:lvl>
    <w:lvl w:ilvl="1" w:tplc="D194C690">
      <w:start w:val="1"/>
      <w:numFmt w:val="decimal"/>
      <w:lvlText w:val="2.%2"/>
      <w:lvlJc w:val="left"/>
      <w:pPr>
        <w:tabs>
          <w:tab w:val="num" w:pos="1440"/>
        </w:tabs>
        <w:ind w:left="1440" w:hanging="360"/>
      </w:pPr>
      <w:rPr>
        <w:rFonts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33B7318F"/>
    <w:multiLevelType w:val="hybridMultilevel"/>
    <w:tmpl w:val="0EA07522"/>
    <w:lvl w:ilvl="0" w:tplc="FBA46B34">
      <w:start w:val="1"/>
      <w:numFmt w:val="none"/>
      <w:lvlText w:val="13.4"/>
      <w:lvlJc w:val="left"/>
      <w:pPr>
        <w:tabs>
          <w:tab w:val="num" w:pos="2268"/>
        </w:tabs>
        <w:ind w:left="2154" w:hanging="107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384D2C42"/>
    <w:multiLevelType w:val="multilevel"/>
    <w:tmpl w:val="1AAA2F96"/>
    <w:lvl w:ilvl="0">
      <w:start w:val="25"/>
      <w:numFmt w:val="decimal"/>
      <w:lvlText w:val="%1"/>
      <w:lvlJc w:val="left"/>
      <w:pPr>
        <w:ind w:left="384" w:hanging="384"/>
      </w:pPr>
      <w:rPr>
        <w:rFonts w:hint="default"/>
        <w:b w:val="0"/>
      </w:rPr>
    </w:lvl>
    <w:lvl w:ilvl="1">
      <w:start w:val="1"/>
      <w:numFmt w:val="decimal"/>
      <w:lvlText w:val="%1.%2"/>
      <w:lvlJc w:val="left"/>
      <w:pPr>
        <w:ind w:left="1235" w:hanging="384"/>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124" w:hanging="72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186" w:hanging="108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248" w:hanging="1440"/>
      </w:pPr>
      <w:rPr>
        <w:rFonts w:hint="default"/>
        <w:b w:val="0"/>
      </w:rPr>
    </w:lvl>
  </w:abstractNum>
  <w:abstractNum w:abstractNumId="37">
    <w:nsid w:val="38BF3128"/>
    <w:multiLevelType w:val="hybridMultilevel"/>
    <w:tmpl w:val="0A64F1D4"/>
    <w:styleLink w:val="Importovantl2"/>
    <w:lvl w:ilvl="0" w:tplc="1436C4CE">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0C4DE">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8FDCC">
      <w:start w:val="1"/>
      <w:numFmt w:val="lowerLetter"/>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EC160">
      <w:start w:val="1"/>
      <w:numFmt w:val="lowerLetter"/>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2EF230">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1EAA">
      <w:start w:val="1"/>
      <w:numFmt w:val="lowerLetter"/>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662F8">
      <w:start w:val="1"/>
      <w:numFmt w:val="lowerLetter"/>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A2EEE">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FC9DE4">
      <w:start w:val="1"/>
      <w:numFmt w:val="lowerLetter"/>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3AC54DAC"/>
    <w:multiLevelType w:val="hybridMultilevel"/>
    <w:tmpl w:val="267CEB12"/>
    <w:lvl w:ilvl="0" w:tplc="0780FFF8">
      <w:start w:val="9"/>
      <w:numFmt w:val="bullet"/>
      <w:lvlText w:val="-"/>
      <w:lvlJc w:val="left"/>
      <w:pPr>
        <w:tabs>
          <w:tab w:val="num" w:pos="0"/>
        </w:tabs>
        <w:ind w:left="0" w:firstLine="357"/>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3C210EB1"/>
    <w:multiLevelType w:val="hybridMultilevel"/>
    <w:tmpl w:val="B7FE116C"/>
    <w:styleLink w:val="Importovantl3"/>
    <w:lvl w:ilvl="0" w:tplc="DF0C88F6">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027D78">
      <w:start w:val="1"/>
      <w:numFmt w:val="lowerLetter"/>
      <w:lvlText w:val="%2."/>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869C4">
      <w:start w:val="1"/>
      <w:numFmt w:val="lowerLetter"/>
      <w:lvlText w:val="%3."/>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43DE4">
      <w:start w:val="1"/>
      <w:numFmt w:val="lowerLetter"/>
      <w:lvlText w:val="%4."/>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B6E334">
      <w:start w:val="1"/>
      <w:numFmt w:val="lowerLetter"/>
      <w:lvlText w:val="%5."/>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2C0D4">
      <w:start w:val="1"/>
      <w:numFmt w:val="lowerLetter"/>
      <w:lvlText w:val="%6."/>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38AE78">
      <w:start w:val="1"/>
      <w:numFmt w:val="lowerLetter"/>
      <w:lvlText w:val="%7."/>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723E60">
      <w:start w:val="1"/>
      <w:numFmt w:val="lowerLetter"/>
      <w:lvlText w:val="%8."/>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2230C">
      <w:start w:val="1"/>
      <w:numFmt w:val="lowerLetter"/>
      <w:lvlText w:val="%9."/>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3C8E51FB"/>
    <w:multiLevelType w:val="hybridMultilevel"/>
    <w:tmpl w:val="6C3C957C"/>
    <w:lvl w:ilvl="0" w:tplc="7C28AB9E">
      <w:start w:val="1"/>
      <w:numFmt w:val="none"/>
      <w:lvlText w:val="14.3"/>
      <w:lvlJc w:val="left"/>
      <w:pPr>
        <w:tabs>
          <w:tab w:val="num" w:pos="1531"/>
        </w:tabs>
        <w:ind w:left="1474" w:hanging="394"/>
      </w:pPr>
      <w:rPr>
        <w:rFonts w:hint="default"/>
        <w:b w:val="0"/>
      </w:rPr>
    </w:lvl>
    <w:lvl w:ilvl="1" w:tplc="BA74986E">
      <w:start w:val="1"/>
      <w:numFmt w:val="none"/>
      <w:lvlText w:val="15."/>
      <w:lvlJc w:val="left"/>
      <w:pPr>
        <w:tabs>
          <w:tab w:val="num" w:pos="1531"/>
        </w:tabs>
        <w:ind w:left="1474" w:hanging="1304"/>
      </w:pPr>
      <w:rPr>
        <w:rFonts w:hint="default"/>
        <w:b/>
      </w:rPr>
    </w:lvl>
    <w:lvl w:ilvl="2" w:tplc="CF8224EE">
      <w:start w:val="1"/>
      <w:numFmt w:val="none"/>
      <w:lvlText w:val="15."/>
      <w:lvlJc w:val="left"/>
      <w:pPr>
        <w:tabs>
          <w:tab w:val="num" w:pos="2211"/>
        </w:tabs>
        <w:ind w:left="2093" w:hanging="113"/>
      </w:pPr>
      <w:rPr>
        <w:rFonts w:hint="default"/>
        <w:b/>
      </w:rPr>
    </w:lvl>
    <w:lvl w:ilvl="3" w:tplc="3E9E8342">
      <w:start w:val="1"/>
      <w:numFmt w:val="none"/>
      <w:lvlText w:val="15.1"/>
      <w:lvlJc w:val="left"/>
      <w:pPr>
        <w:tabs>
          <w:tab w:val="num" w:pos="4303"/>
        </w:tabs>
        <w:ind w:left="4303" w:hanging="1783"/>
      </w:pPr>
      <w:rPr>
        <w:rFonts w:hint="default"/>
        <w:b w:val="0"/>
      </w:rPr>
    </w:lvl>
    <w:lvl w:ilvl="4" w:tplc="EA3EE338">
      <w:start w:val="1"/>
      <w:numFmt w:val="none"/>
      <w:lvlText w:val="15.2"/>
      <w:lvlJc w:val="left"/>
      <w:pPr>
        <w:tabs>
          <w:tab w:val="num" w:pos="3471"/>
        </w:tabs>
        <w:ind w:left="3353" w:hanging="113"/>
      </w:pPr>
      <w:rPr>
        <w:rFonts w:hint="default"/>
        <w:b w:val="0"/>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nsid w:val="3CE42F15"/>
    <w:multiLevelType w:val="hybridMultilevel"/>
    <w:tmpl w:val="C2409730"/>
    <w:numStyleLink w:val="Importovantl1"/>
  </w:abstractNum>
  <w:abstractNum w:abstractNumId="42">
    <w:nsid w:val="40E60002"/>
    <w:multiLevelType w:val="hybridMultilevel"/>
    <w:tmpl w:val="EA8EF3AA"/>
    <w:lvl w:ilvl="0" w:tplc="B6BCBF24">
      <w:start w:val="2"/>
      <w:numFmt w:val="decimal"/>
      <w:lvlText w:val="%1."/>
      <w:lvlJc w:val="left"/>
      <w:pPr>
        <w:tabs>
          <w:tab w:val="num" w:pos="2804"/>
        </w:tabs>
        <w:ind w:left="2447" w:firstLine="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4133114D"/>
    <w:multiLevelType w:val="multilevel"/>
    <w:tmpl w:val="B49C32E2"/>
    <w:lvl w:ilvl="0">
      <w:start w:val="2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4">
    <w:nsid w:val="41C8630C"/>
    <w:multiLevelType w:val="hybridMultilevel"/>
    <w:tmpl w:val="247C30F8"/>
    <w:styleLink w:val="Importovantl17"/>
    <w:lvl w:ilvl="0" w:tplc="033EB3A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2E342">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566448">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E6DF8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B6374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CEDE0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1E6C8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46B9B2">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9A72EA">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44F94BC7"/>
    <w:multiLevelType w:val="hybridMultilevel"/>
    <w:tmpl w:val="BF48CAD2"/>
    <w:styleLink w:val="Importovantl20"/>
    <w:lvl w:ilvl="0" w:tplc="547C8B8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20" w:hanging="420"/>
      </w:pPr>
      <w:rPr>
        <w:rFonts w:ascii="Tahoma" w:eastAsia="Tahoma" w:hAnsi="Tahoma" w:cs="Tahom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E5CF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0" w:hanging="330"/>
      </w:pPr>
      <w:rPr>
        <w:rFonts w:ascii="Tahoma" w:eastAsia="Tahoma" w:hAnsi="Tahoma" w:cs="Tahom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207F5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73" w:hanging="302"/>
      </w:pPr>
      <w:rPr>
        <w:rFonts w:ascii="Tahoma" w:eastAsia="Tahoma" w:hAnsi="Tahoma" w:cs="Tahom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67E2C">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490" w:hanging="330"/>
      </w:pPr>
      <w:rPr>
        <w:rFonts w:ascii="Tahoma" w:eastAsia="Tahoma" w:hAnsi="Tahoma" w:cs="Tahom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F4C366">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10" w:hanging="330"/>
      </w:pPr>
      <w:rPr>
        <w:rFonts w:ascii="Tahoma" w:eastAsia="Tahoma" w:hAnsi="Tahoma" w:cs="Tahom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3A998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33" w:hanging="302"/>
      </w:pPr>
      <w:rPr>
        <w:rFonts w:ascii="Tahoma" w:eastAsia="Tahoma" w:hAnsi="Tahoma" w:cs="Tahom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0EE46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650" w:hanging="330"/>
      </w:pPr>
      <w:rPr>
        <w:rFonts w:ascii="Tahoma" w:eastAsia="Tahoma" w:hAnsi="Tahoma" w:cs="Tahom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72C96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370" w:hanging="330"/>
      </w:pPr>
      <w:rPr>
        <w:rFonts w:ascii="Tahoma" w:eastAsia="Tahoma" w:hAnsi="Tahoma" w:cs="Tahom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FECCA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93" w:hanging="302"/>
      </w:pPr>
      <w:rPr>
        <w:rFonts w:ascii="Tahoma" w:eastAsia="Tahoma" w:hAnsi="Tahoma" w:cs="Tahom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44FA6530"/>
    <w:multiLevelType w:val="hybridMultilevel"/>
    <w:tmpl w:val="3CBE94AA"/>
    <w:lvl w:ilvl="0" w:tplc="15F49DEE">
      <w:start w:val="1"/>
      <w:numFmt w:val="none"/>
      <w:lvlText w:val="4.2"/>
      <w:lvlJc w:val="left"/>
      <w:pPr>
        <w:tabs>
          <w:tab w:val="num" w:pos="2880"/>
        </w:tabs>
        <w:ind w:left="2880" w:hanging="1746"/>
      </w:pPr>
      <w:rPr>
        <w:rFonts w:ascii="Arial Narrow" w:hAnsi="Arial Narrow" w:cs="Times New Roman" w:hint="default"/>
        <w:b w:val="0"/>
        <w:sz w:val="24"/>
      </w:rPr>
    </w:lvl>
    <w:lvl w:ilvl="1" w:tplc="6B528ABA">
      <w:start w:val="1"/>
      <w:numFmt w:val="none"/>
      <w:lvlText w:val="5.1"/>
      <w:lvlJc w:val="left"/>
      <w:pPr>
        <w:tabs>
          <w:tab w:val="num" w:pos="1440"/>
        </w:tabs>
        <w:ind w:left="1440" w:hanging="360"/>
      </w:pPr>
      <w:rPr>
        <w:rFonts w:hint="default"/>
        <w:b w:val="0"/>
      </w:rPr>
    </w:lvl>
    <w:lvl w:ilvl="2" w:tplc="50785F7E">
      <w:start w:val="1"/>
      <w:numFmt w:val="none"/>
      <w:lvlText w:val="6."/>
      <w:lvlJc w:val="left"/>
      <w:pPr>
        <w:tabs>
          <w:tab w:val="num" w:pos="2340"/>
        </w:tabs>
        <w:ind w:left="2340" w:hanging="360"/>
      </w:pPr>
      <w:rPr>
        <w:rFonts w:hint="default"/>
        <w:b/>
      </w:rPr>
    </w:lvl>
    <w:lvl w:ilvl="3" w:tplc="DBD4E9A4">
      <w:start w:val="1"/>
      <w:numFmt w:val="decimal"/>
      <w:lvlText w:val="%4."/>
      <w:lvlJc w:val="left"/>
      <w:pPr>
        <w:ind w:left="2880" w:hanging="360"/>
      </w:pPr>
      <w:rPr>
        <w:rFonts w:eastAsia="Calibri" w:hint="default"/>
        <w:b/>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nsid w:val="456D389B"/>
    <w:multiLevelType w:val="hybridMultilevel"/>
    <w:tmpl w:val="4CF47D98"/>
    <w:lvl w:ilvl="0" w:tplc="0E3A0440">
      <w:start w:val="8"/>
      <w:numFmt w:val="bullet"/>
      <w:lvlText w:val="-"/>
      <w:lvlJc w:val="left"/>
      <w:pPr>
        <w:ind w:left="1211" w:hanging="360"/>
      </w:pPr>
      <w:rPr>
        <w:rFonts w:ascii="Arial Narrow" w:eastAsia="Times New Roman" w:hAnsi="Arial Narrow" w:cs="Times New Roman"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48">
    <w:nsid w:val="4586652F"/>
    <w:multiLevelType w:val="hybridMultilevel"/>
    <w:tmpl w:val="2AAA0ADA"/>
    <w:styleLink w:val="Importovantl16"/>
    <w:lvl w:ilvl="0" w:tplc="B902138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22B8E">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2CB6F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968FE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3C652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82C4FA">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985C1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44AD2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DCD17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467A0857"/>
    <w:multiLevelType w:val="multilevel"/>
    <w:tmpl w:val="1E88A6E0"/>
    <w:lvl w:ilvl="0">
      <w:start w:val="20"/>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124" w:hanging="72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186" w:hanging="108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248" w:hanging="1440"/>
      </w:pPr>
      <w:rPr>
        <w:rFonts w:hint="default"/>
        <w:b w:val="0"/>
      </w:rPr>
    </w:lvl>
  </w:abstractNum>
  <w:abstractNum w:abstractNumId="50">
    <w:nsid w:val="46DB7DFF"/>
    <w:multiLevelType w:val="hybridMultilevel"/>
    <w:tmpl w:val="F92A7B32"/>
    <w:styleLink w:val="Importovantl21"/>
    <w:lvl w:ilvl="0" w:tplc="A1642B7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2077B0">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B28B6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10185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B6EA52">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ECFA9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B234D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CCB742">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66751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49DC4953"/>
    <w:multiLevelType w:val="hybridMultilevel"/>
    <w:tmpl w:val="57A4A95E"/>
    <w:styleLink w:val="Importovantl6"/>
    <w:lvl w:ilvl="0" w:tplc="30463AE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2A72E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90F82A">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06B2F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48E62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8EECA2">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B01DDC">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CC9A60">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40AB4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nsid w:val="4A2F30E8"/>
    <w:multiLevelType w:val="hybridMultilevel"/>
    <w:tmpl w:val="E9143456"/>
    <w:styleLink w:val="Importovantl200"/>
    <w:lvl w:ilvl="0" w:tplc="0F42DB8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5E5060">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A603D8">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C1DD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0AB2F4">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BA34AE">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EC65C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0A8C92">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76363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nsid w:val="4C1B72E4"/>
    <w:multiLevelType w:val="multilevel"/>
    <w:tmpl w:val="A6FA5E72"/>
    <w:lvl w:ilvl="0">
      <w:start w:val="1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4">
    <w:nsid w:val="4D962C1A"/>
    <w:multiLevelType w:val="hybridMultilevel"/>
    <w:tmpl w:val="B7FE116C"/>
    <w:numStyleLink w:val="Importovantl3"/>
  </w:abstractNum>
  <w:abstractNum w:abstractNumId="55">
    <w:nsid w:val="50BF0442"/>
    <w:multiLevelType w:val="hybridMultilevel"/>
    <w:tmpl w:val="8F286378"/>
    <w:lvl w:ilvl="0" w:tplc="4C340006">
      <w:start w:val="1"/>
      <w:numFmt w:val="none"/>
      <w:lvlText w:val="17.1"/>
      <w:lvlJc w:val="left"/>
      <w:pPr>
        <w:tabs>
          <w:tab w:val="num" w:pos="567"/>
        </w:tabs>
        <w:ind w:left="567" w:firstLine="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nsid w:val="524E4C5C"/>
    <w:multiLevelType w:val="hybridMultilevel"/>
    <w:tmpl w:val="7ACA1594"/>
    <w:lvl w:ilvl="0" w:tplc="57281596">
      <w:start w:val="5"/>
      <w:numFmt w:val="decimal"/>
      <w:lvlText w:val="%1."/>
      <w:lvlJc w:val="left"/>
      <w:pPr>
        <w:ind w:left="2807"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53AB122A"/>
    <w:multiLevelType w:val="multilevel"/>
    <w:tmpl w:val="2C980B04"/>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56036614"/>
    <w:multiLevelType w:val="hybridMultilevel"/>
    <w:tmpl w:val="B4D6F88A"/>
    <w:styleLink w:val="Importovantl7"/>
    <w:lvl w:ilvl="0" w:tplc="5432618A">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8AA04">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0431D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E31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AA94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66C168">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22536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8EBA94">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4DC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5DD33B49"/>
    <w:multiLevelType w:val="multilevel"/>
    <w:tmpl w:val="52FA9A30"/>
    <w:lvl w:ilvl="0">
      <w:start w:val="3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60">
    <w:nsid w:val="5DE90647"/>
    <w:multiLevelType w:val="hybridMultilevel"/>
    <w:tmpl w:val="1EA86F68"/>
    <w:styleLink w:val="Importovantl11"/>
    <w:lvl w:ilvl="0" w:tplc="8B720F2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7EF9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66BD1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6CFAE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46B6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FE731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A29E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5495C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90EED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nsid w:val="63DB04C4"/>
    <w:multiLevelType w:val="multilevel"/>
    <w:tmpl w:val="89806B00"/>
    <w:styleLink w:val="Importovantl9"/>
    <w:lvl w:ilvl="0">
      <w:start w:val="1"/>
      <w:numFmt w:val="decimal"/>
      <w:suff w:val="nothing"/>
      <w:lvlText w:val="%1."/>
      <w:lvlJc w:val="left"/>
      <w:pPr>
        <w:tabs>
          <w:tab w:val="left" w:pos="168"/>
          <w:tab w:val="left" w:pos="185"/>
          <w:tab w:val="left" w:pos="203"/>
          <w:tab w:val="left" w:pos="223"/>
          <w:tab w:val="left" w:pos="245"/>
          <w:tab w:val="left" w:pos="270"/>
          <w:tab w:val="left" w:pos="297"/>
          <w:tab w:val="left" w:pos="327"/>
          <w:tab w:val="left" w:pos="360"/>
        </w:tabs>
        <w:ind w:left="153" w:hanging="1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168"/>
          <w:tab w:val="left" w:pos="185"/>
          <w:tab w:val="left" w:pos="203"/>
          <w:tab w:val="left" w:pos="223"/>
          <w:tab w:val="left" w:pos="245"/>
          <w:tab w:val="left" w:pos="270"/>
          <w:tab w:val="left" w:pos="297"/>
          <w:tab w:val="left" w:pos="327"/>
          <w:tab w:val="left" w:pos="360"/>
        </w:tabs>
        <w:ind w:left="165" w:hanging="1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68"/>
          <w:tab w:val="left" w:pos="185"/>
          <w:tab w:val="left" w:pos="203"/>
          <w:tab w:val="left" w:pos="223"/>
          <w:tab w:val="left" w:pos="245"/>
          <w:tab w:val="left" w:pos="270"/>
          <w:tab w:val="left" w:pos="297"/>
          <w:tab w:val="left" w:pos="327"/>
          <w:tab w:val="left" w:pos="360"/>
        </w:tabs>
        <w:ind w:left="329" w:hanging="3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68"/>
          <w:tab w:val="left" w:pos="185"/>
          <w:tab w:val="left" w:pos="203"/>
          <w:tab w:val="left" w:pos="223"/>
          <w:tab w:val="left" w:pos="245"/>
          <w:tab w:val="left" w:pos="270"/>
          <w:tab w:val="left" w:pos="297"/>
          <w:tab w:val="left" w:pos="327"/>
          <w:tab w:val="left" w:pos="360"/>
        </w:tabs>
        <w:ind w:left="329" w:hanging="32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68"/>
          <w:tab w:val="left" w:pos="185"/>
          <w:tab w:val="left" w:pos="203"/>
          <w:tab w:val="left" w:pos="223"/>
          <w:tab w:val="left" w:pos="245"/>
          <w:tab w:val="left" w:pos="270"/>
          <w:tab w:val="left" w:pos="297"/>
          <w:tab w:val="left" w:pos="327"/>
          <w:tab w:val="left" w:pos="360"/>
        </w:tabs>
        <w:ind w:left="494" w:hanging="4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68"/>
          <w:tab w:val="left" w:pos="185"/>
          <w:tab w:val="left" w:pos="203"/>
          <w:tab w:val="left" w:pos="223"/>
          <w:tab w:val="left" w:pos="245"/>
          <w:tab w:val="left" w:pos="270"/>
          <w:tab w:val="left" w:pos="297"/>
          <w:tab w:val="left" w:pos="327"/>
          <w:tab w:val="left" w:pos="360"/>
        </w:tabs>
        <w:ind w:left="494" w:hanging="4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68"/>
          <w:tab w:val="left" w:pos="185"/>
          <w:tab w:val="left" w:pos="203"/>
          <w:tab w:val="left" w:pos="223"/>
          <w:tab w:val="left" w:pos="245"/>
          <w:tab w:val="left" w:pos="270"/>
          <w:tab w:val="left" w:pos="297"/>
          <w:tab w:val="left" w:pos="327"/>
          <w:tab w:val="left" w:pos="360"/>
        </w:tabs>
        <w:ind w:left="658" w:hanging="6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68"/>
          <w:tab w:val="left" w:pos="185"/>
          <w:tab w:val="left" w:pos="203"/>
          <w:tab w:val="left" w:pos="223"/>
          <w:tab w:val="left" w:pos="245"/>
          <w:tab w:val="left" w:pos="270"/>
          <w:tab w:val="left" w:pos="297"/>
          <w:tab w:val="left" w:pos="327"/>
          <w:tab w:val="left" w:pos="360"/>
        </w:tabs>
        <w:ind w:left="658" w:hanging="6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68"/>
          <w:tab w:val="left" w:pos="185"/>
          <w:tab w:val="left" w:pos="203"/>
          <w:tab w:val="left" w:pos="223"/>
          <w:tab w:val="left" w:pos="245"/>
          <w:tab w:val="left" w:pos="270"/>
          <w:tab w:val="left" w:pos="297"/>
          <w:tab w:val="left" w:pos="327"/>
          <w:tab w:val="left" w:pos="360"/>
        </w:tabs>
        <w:ind w:left="822" w:hanging="8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nsid w:val="64EB4CB2"/>
    <w:multiLevelType w:val="multilevel"/>
    <w:tmpl w:val="0DCC8918"/>
    <w:lvl w:ilvl="0">
      <w:start w:val="22"/>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124" w:hanging="72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186" w:hanging="108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248" w:hanging="1440"/>
      </w:pPr>
      <w:rPr>
        <w:rFonts w:hint="default"/>
        <w:b w:val="0"/>
      </w:rPr>
    </w:lvl>
  </w:abstractNum>
  <w:abstractNum w:abstractNumId="63">
    <w:nsid w:val="67557822"/>
    <w:multiLevelType w:val="multilevel"/>
    <w:tmpl w:val="06E261AE"/>
    <w:lvl w:ilvl="0">
      <w:start w:val="18"/>
      <w:numFmt w:val="decimal"/>
      <w:lvlText w:val="%1"/>
      <w:lvlJc w:val="left"/>
      <w:pPr>
        <w:ind w:left="360" w:hanging="360"/>
      </w:pPr>
      <w:rPr>
        <w:rFonts w:eastAsia="Arial,Bold" w:cstheme="minorHAnsi" w:hint="default"/>
      </w:rPr>
    </w:lvl>
    <w:lvl w:ilvl="1">
      <w:start w:val="2"/>
      <w:numFmt w:val="decimal"/>
      <w:lvlText w:val="%1.%2"/>
      <w:lvlJc w:val="left"/>
      <w:pPr>
        <w:ind w:left="927" w:hanging="360"/>
      </w:pPr>
      <w:rPr>
        <w:rFonts w:eastAsia="Arial,Bold" w:cstheme="minorHAnsi" w:hint="default"/>
      </w:rPr>
    </w:lvl>
    <w:lvl w:ilvl="2">
      <w:start w:val="1"/>
      <w:numFmt w:val="decimal"/>
      <w:lvlText w:val="%1.%2.%3"/>
      <w:lvlJc w:val="left"/>
      <w:pPr>
        <w:ind w:left="1854" w:hanging="720"/>
      </w:pPr>
      <w:rPr>
        <w:rFonts w:eastAsia="Arial,Bold" w:cstheme="minorHAnsi" w:hint="default"/>
      </w:rPr>
    </w:lvl>
    <w:lvl w:ilvl="3">
      <w:start w:val="1"/>
      <w:numFmt w:val="decimal"/>
      <w:lvlText w:val="%1.%2.%3.%4"/>
      <w:lvlJc w:val="left"/>
      <w:pPr>
        <w:ind w:left="2421" w:hanging="720"/>
      </w:pPr>
      <w:rPr>
        <w:rFonts w:eastAsia="Arial,Bold" w:cstheme="minorHAnsi" w:hint="default"/>
      </w:rPr>
    </w:lvl>
    <w:lvl w:ilvl="4">
      <w:start w:val="1"/>
      <w:numFmt w:val="decimal"/>
      <w:lvlText w:val="%1.%2.%3.%4.%5"/>
      <w:lvlJc w:val="left"/>
      <w:pPr>
        <w:ind w:left="2988" w:hanging="720"/>
      </w:pPr>
      <w:rPr>
        <w:rFonts w:eastAsia="Arial,Bold" w:cstheme="minorHAnsi" w:hint="default"/>
      </w:rPr>
    </w:lvl>
    <w:lvl w:ilvl="5">
      <w:start w:val="1"/>
      <w:numFmt w:val="decimal"/>
      <w:lvlText w:val="%1.%2.%3.%4.%5.%6"/>
      <w:lvlJc w:val="left"/>
      <w:pPr>
        <w:ind w:left="3915" w:hanging="1080"/>
      </w:pPr>
      <w:rPr>
        <w:rFonts w:eastAsia="Arial,Bold" w:cstheme="minorHAnsi" w:hint="default"/>
      </w:rPr>
    </w:lvl>
    <w:lvl w:ilvl="6">
      <w:start w:val="1"/>
      <w:numFmt w:val="decimal"/>
      <w:lvlText w:val="%1.%2.%3.%4.%5.%6.%7"/>
      <w:lvlJc w:val="left"/>
      <w:pPr>
        <w:ind w:left="4482" w:hanging="1080"/>
      </w:pPr>
      <w:rPr>
        <w:rFonts w:eastAsia="Arial,Bold" w:cstheme="minorHAnsi" w:hint="default"/>
      </w:rPr>
    </w:lvl>
    <w:lvl w:ilvl="7">
      <w:start w:val="1"/>
      <w:numFmt w:val="decimal"/>
      <w:lvlText w:val="%1.%2.%3.%4.%5.%6.%7.%8"/>
      <w:lvlJc w:val="left"/>
      <w:pPr>
        <w:ind w:left="5409" w:hanging="1440"/>
      </w:pPr>
      <w:rPr>
        <w:rFonts w:eastAsia="Arial,Bold" w:cstheme="minorHAnsi" w:hint="default"/>
      </w:rPr>
    </w:lvl>
    <w:lvl w:ilvl="8">
      <w:start w:val="1"/>
      <w:numFmt w:val="decimal"/>
      <w:lvlText w:val="%1.%2.%3.%4.%5.%6.%7.%8.%9"/>
      <w:lvlJc w:val="left"/>
      <w:pPr>
        <w:ind w:left="5976" w:hanging="1440"/>
      </w:pPr>
      <w:rPr>
        <w:rFonts w:eastAsia="Arial,Bold" w:cstheme="minorHAnsi" w:hint="default"/>
      </w:rPr>
    </w:lvl>
  </w:abstractNum>
  <w:abstractNum w:abstractNumId="64">
    <w:nsid w:val="6A7C57DF"/>
    <w:multiLevelType w:val="multilevel"/>
    <w:tmpl w:val="A2426CF2"/>
    <w:lvl w:ilvl="0">
      <w:start w:val="1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5">
    <w:nsid w:val="6A9B7AEF"/>
    <w:multiLevelType w:val="hybridMultilevel"/>
    <w:tmpl w:val="39E08F06"/>
    <w:lvl w:ilvl="0" w:tplc="5F98A068">
      <w:start w:val="1"/>
      <w:numFmt w:val="none"/>
      <w:lvlText w:val="13.3"/>
      <w:lvlJc w:val="left"/>
      <w:pPr>
        <w:tabs>
          <w:tab w:val="num" w:pos="2268"/>
        </w:tabs>
        <w:ind w:left="2154" w:hanging="107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nsid w:val="71B91990"/>
    <w:multiLevelType w:val="hybridMultilevel"/>
    <w:tmpl w:val="B2DA09E0"/>
    <w:lvl w:ilvl="0" w:tplc="0A2E02EE">
      <w:start w:val="1"/>
      <w:numFmt w:val="none"/>
      <w:lvlText w:val="7.1"/>
      <w:lvlJc w:val="left"/>
      <w:pPr>
        <w:tabs>
          <w:tab w:val="num" w:pos="567"/>
        </w:tabs>
        <w:ind w:left="454" w:hanging="45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7">
    <w:nsid w:val="726D069C"/>
    <w:multiLevelType w:val="hybridMultilevel"/>
    <w:tmpl w:val="98FEE3D6"/>
    <w:styleLink w:val="Importovantl12"/>
    <w:lvl w:ilvl="0" w:tplc="0D1AF91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9C731C">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C2C6E">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3AA196">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6E424C">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DA0A42">
      <w:start w:val="1"/>
      <w:numFmt w:val="decimal"/>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80F1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DE0F1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4245E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nsid w:val="735973DE"/>
    <w:multiLevelType w:val="hybridMultilevel"/>
    <w:tmpl w:val="0A64F1D4"/>
    <w:numStyleLink w:val="Importovantl2"/>
  </w:abstractNum>
  <w:abstractNum w:abstractNumId="69">
    <w:nsid w:val="73874DD1"/>
    <w:multiLevelType w:val="multilevel"/>
    <w:tmpl w:val="1A00C636"/>
    <w:lvl w:ilvl="0">
      <w:start w:val="2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0">
    <w:nsid w:val="75B97980"/>
    <w:multiLevelType w:val="hybridMultilevel"/>
    <w:tmpl w:val="E7A06AE0"/>
    <w:lvl w:ilvl="0" w:tplc="8996C41A">
      <w:start w:val="1"/>
      <w:numFmt w:val="none"/>
      <w:lvlText w:val="17.2"/>
      <w:lvlJc w:val="left"/>
      <w:pPr>
        <w:tabs>
          <w:tab w:val="num" w:pos="927"/>
        </w:tabs>
        <w:ind w:left="927" w:firstLine="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nsid w:val="77903099"/>
    <w:multiLevelType w:val="multilevel"/>
    <w:tmpl w:val="33B890FA"/>
    <w:lvl w:ilvl="0">
      <w:start w:val="15"/>
      <w:numFmt w:val="decimal"/>
      <w:lvlText w:val="%1"/>
      <w:lvlJc w:val="left"/>
      <w:pPr>
        <w:ind w:left="360" w:hanging="360"/>
      </w:pPr>
      <w:rPr>
        <w:rFonts w:hint="default"/>
        <w:b w:val="0"/>
      </w:rPr>
    </w:lvl>
    <w:lvl w:ilvl="1">
      <w:start w:val="2"/>
      <w:numFmt w:val="decimal"/>
      <w:lvlText w:val="%1.%2"/>
      <w:lvlJc w:val="left"/>
      <w:pPr>
        <w:ind w:left="2880" w:hanging="360"/>
      </w:pPr>
      <w:rPr>
        <w:rFonts w:hint="default"/>
        <w:b w:val="0"/>
      </w:rPr>
    </w:lvl>
    <w:lvl w:ilvl="2">
      <w:start w:val="1"/>
      <w:numFmt w:val="decimal"/>
      <w:lvlText w:val="%1.%2.%3"/>
      <w:lvlJc w:val="left"/>
      <w:pPr>
        <w:ind w:left="5760" w:hanging="720"/>
      </w:pPr>
      <w:rPr>
        <w:rFonts w:hint="default"/>
        <w:b w:val="0"/>
      </w:rPr>
    </w:lvl>
    <w:lvl w:ilvl="3">
      <w:start w:val="1"/>
      <w:numFmt w:val="decimal"/>
      <w:lvlText w:val="%1.%2.%3.%4"/>
      <w:lvlJc w:val="left"/>
      <w:pPr>
        <w:ind w:left="8280" w:hanging="720"/>
      </w:pPr>
      <w:rPr>
        <w:rFonts w:hint="default"/>
        <w:b w:val="0"/>
      </w:rPr>
    </w:lvl>
    <w:lvl w:ilvl="4">
      <w:start w:val="1"/>
      <w:numFmt w:val="decimal"/>
      <w:lvlText w:val="%1.%2.%3.%4.%5"/>
      <w:lvlJc w:val="left"/>
      <w:pPr>
        <w:ind w:left="10800" w:hanging="720"/>
      </w:pPr>
      <w:rPr>
        <w:rFonts w:hint="default"/>
        <w:b w:val="0"/>
      </w:rPr>
    </w:lvl>
    <w:lvl w:ilvl="5">
      <w:start w:val="1"/>
      <w:numFmt w:val="decimal"/>
      <w:lvlText w:val="%1.%2.%3.%4.%5.%6"/>
      <w:lvlJc w:val="left"/>
      <w:pPr>
        <w:ind w:left="13680" w:hanging="1080"/>
      </w:pPr>
      <w:rPr>
        <w:rFonts w:hint="default"/>
        <w:b w:val="0"/>
      </w:rPr>
    </w:lvl>
    <w:lvl w:ilvl="6">
      <w:start w:val="1"/>
      <w:numFmt w:val="decimal"/>
      <w:lvlText w:val="%1.%2.%3.%4.%5.%6.%7"/>
      <w:lvlJc w:val="left"/>
      <w:pPr>
        <w:ind w:left="16200" w:hanging="1080"/>
      </w:pPr>
      <w:rPr>
        <w:rFonts w:hint="default"/>
        <w:b w:val="0"/>
      </w:rPr>
    </w:lvl>
    <w:lvl w:ilvl="7">
      <w:start w:val="1"/>
      <w:numFmt w:val="decimal"/>
      <w:lvlText w:val="%1.%2.%3.%4.%5.%6.%7.%8"/>
      <w:lvlJc w:val="left"/>
      <w:pPr>
        <w:ind w:left="19080" w:hanging="1440"/>
      </w:pPr>
      <w:rPr>
        <w:rFonts w:hint="default"/>
        <w:b w:val="0"/>
      </w:rPr>
    </w:lvl>
    <w:lvl w:ilvl="8">
      <w:start w:val="1"/>
      <w:numFmt w:val="decimal"/>
      <w:lvlText w:val="%1.%2.%3.%4.%5.%6.%7.%8.%9"/>
      <w:lvlJc w:val="left"/>
      <w:pPr>
        <w:ind w:left="21600" w:hanging="1440"/>
      </w:pPr>
      <w:rPr>
        <w:rFonts w:hint="default"/>
        <w:b w:val="0"/>
      </w:rPr>
    </w:lvl>
  </w:abstractNum>
  <w:abstractNum w:abstractNumId="72">
    <w:nsid w:val="794764F5"/>
    <w:multiLevelType w:val="hybridMultilevel"/>
    <w:tmpl w:val="F8986AA4"/>
    <w:lvl w:ilvl="0" w:tplc="7340C488">
      <w:start w:val="1"/>
      <w:numFmt w:val="none"/>
      <w:lvlText w:val="18.1"/>
      <w:lvlJc w:val="left"/>
      <w:pPr>
        <w:tabs>
          <w:tab w:val="num" w:pos="567"/>
        </w:tabs>
        <w:ind w:left="567" w:firstLine="0"/>
      </w:pPr>
      <w:rPr>
        <w:rFonts w:hint="default"/>
        <w:b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nsid w:val="7A4453EC"/>
    <w:multiLevelType w:val="hybridMultilevel"/>
    <w:tmpl w:val="81DAEB24"/>
    <w:styleLink w:val="Importovantl22"/>
    <w:lvl w:ilvl="0" w:tplc="5AD2A1A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AA8A6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16ADB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725BE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EC2E6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EA8828">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0E135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4FE0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74E67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7CC43C08"/>
    <w:multiLevelType w:val="multilevel"/>
    <w:tmpl w:val="95BE30CC"/>
    <w:lvl w:ilvl="0">
      <w:start w:val="27"/>
      <w:numFmt w:val="decimal"/>
      <w:lvlText w:val="%1"/>
      <w:lvlJc w:val="left"/>
      <w:pPr>
        <w:ind w:left="360" w:hanging="360"/>
      </w:pPr>
      <w:rPr>
        <w:rFonts w:hint="default"/>
        <w:b w:val="0"/>
      </w:rPr>
    </w:lvl>
    <w:lvl w:ilvl="1">
      <w:start w:val="1"/>
      <w:numFmt w:val="decimal"/>
      <w:lvlText w:val="%1.%2"/>
      <w:lvlJc w:val="left"/>
      <w:pPr>
        <w:ind w:left="4500" w:hanging="360"/>
      </w:pPr>
      <w:rPr>
        <w:rFonts w:hint="default"/>
        <w:b w:val="0"/>
      </w:rPr>
    </w:lvl>
    <w:lvl w:ilvl="2">
      <w:start w:val="1"/>
      <w:numFmt w:val="decimal"/>
      <w:lvlText w:val="%1.%2.%3"/>
      <w:lvlJc w:val="left"/>
      <w:pPr>
        <w:ind w:left="9000" w:hanging="720"/>
      </w:pPr>
      <w:rPr>
        <w:rFonts w:hint="default"/>
        <w:b w:val="0"/>
      </w:rPr>
    </w:lvl>
    <w:lvl w:ilvl="3">
      <w:start w:val="1"/>
      <w:numFmt w:val="decimal"/>
      <w:lvlText w:val="%1.%2.%3.%4"/>
      <w:lvlJc w:val="left"/>
      <w:pPr>
        <w:ind w:left="13140" w:hanging="720"/>
      </w:pPr>
      <w:rPr>
        <w:rFonts w:hint="default"/>
        <w:b w:val="0"/>
      </w:rPr>
    </w:lvl>
    <w:lvl w:ilvl="4">
      <w:start w:val="1"/>
      <w:numFmt w:val="decimal"/>
      <w:lvlText w:val="%1.%2.%3.%4.%5"/>
      <w:lvlJc w:val="left"/>
      <w:pPr>
        <w:ind w:left="17280" w:hanging="720"/>
      </w:pPr>
      <w:rPr>
        <w:rFonts w:hint="default"/>
        <w:b w:val="0"/>
      </w:rPr>
    </w:lvl>
    <w:lvl w:ilvl="5">
      <w:start w:val="1"/>
      <w:numFmt w:val="decimal"/>
      <w:lvlText w:val="%1.%2.%3.%4.%5.%6"/>
      <w:lvlJc w:val="left"/>
      <w:pPr>
        <w:ind w:left="21780" w:hanging="1080"/>
      </w:pPr>
      <w:rPr>
        <w:rFonts w:hint="default"/>
        <w:b w:val="0"/>
      </w:rPr>
    </w:lvl>
    <w:lvl w:ilvl="6">
      <w:start w:val="1"/>
      <w:numFmt w:val="decimal"/>
      <w:lvlText w:val="%1.%2.%3.%4.%5.%6.%7"/>
      <w:lvlJc w:val="left"/>
      <w:pPr>
        <w:ind w:left="25920" w:hanging="1080"/>
      </w:pPr>
      <w:rPr>
        <w:rFonts w:hint="default"/>
        <w:b w:val="0"/>
      </w:rPr>
    </w:lvl>
    <w:lvl w:ilvl="7">
      <w:start w:val="1"/>
      <w:numFmt w:val="decimal"/>
      <w:lvlText w:val="%1.%2.%3.%4.%5.%6.%7.%8"/>
      <w:lvlJc w:val="left"/>
      <w:pPr>
        <w:ind w:left="30420" w:hanging="1440"/>
      </w:pPr>
      <w:rPr>
        <w:rFonts w:hint="default"/>
        <w:b w:val="0"/>
      </w:rPr>
    </w:lvl>
    <w:lvl w:ilvl="8">
      <w:start w:val="1"/>
      <w:numFmt w:val="decimal"/>
      <w:lvlText w:val="%1.%2.%3.%4.%5.%6.%7.%8.%9"/>
      <w:lvlJc w:val="left"/>
      <w:pPr>
        <w:ind w:left="-30976" w:hanging="1440"/>
      </w:pPr>
      <w:rPr>
        <w:rFonts w:hint="default"/>
        <w:b w:val="0"/>
      </w:rPr>
    </w:lvl>
  </w:abstractNum>
  <w:abstractNum w:abstractNumId="75">
    <w:nsid w:val="7E2222C3"/>
    <w:multiLevelType w:val="hybridMultilevel"/>
    <w:tmpl w:val="A76A02C6"/>
    <w:styleLink w:val="Importovantl52"/>
    <w:lvl w:ilvl="0" w:tplc="A244749E">
      <w:start w:val="1"/>
      <w:numFmt w:val="low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1E4D5A">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587C34">
      <w:start w:val="1"/>
      <w:numFmt w:val="lowerRoman"/>
      <w:lvlText w:val="%3."/>
      <w:lvlJc w:val="left"/>
      <w:pPr>
        <w:ind w:left="2160" w:hanging="28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30DEB0">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DA5DFA">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1C2CAA">
      <w:start w:val="1"/>
      <w:numFmt w:val="lowerRoman"/>
      <w:lvlText w:val="%6."/>
      <w:lvlJc w:val="left"/>
      <w:pPr>
        <w:ind w:left="4320" w:hanging="28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28C6AE">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F08DDA">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2A0CE">
      <w:start w:val="1"/>
      <w:numFmt w:val="lowerRoman"/>
      <w:lvlText w:val="%9."/>
      <w:lvlJc w:val="left"/>
      <w:pPr>
        <w:ind w:left="6480" w:hanging="28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nsid w:val="7E4E3CF5"/>
    <w:multiLevelType w:val="hybridMultilevel"/>
    <w:tmpl w:val="9AE6078E"/>
    <w:styleLink w:val="Importovantl2000"/>
    <w:lvl w:ilvl="0" w:tplc="1DBE4B7E">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98F1CA">
      <w:start w:val="1"/>
      <w:numFmt w:val="lowerLetter"/>
      <w:lvlText w:val="%2."/>
      <w:lvlJc w:val="left"/>
      <w:pPr>
        <w:ind w:left="114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E2FC7C">
      <w:start w:val="1"/>
      <w:numFmt w:val="lowerRoman"/>
      <w:lvlText w:val="%3."/>
      <w:lvlJc w:val="left"/>
      <w:pPr>
        <w:ind w:left="1866" w:hanging="3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AE871E">
      <w:start w:val="1"/>
      <w:numFmt w:val="decimal"/>
      <w:lvlText w:val="%4."/>
      <w:lvlJc w:val="left"/>
      <w:pPr>
        <w:ind w:left="258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686452">
      <w:start w:val="1"/>
      <w:numFmt w:val="lowerLetter"/>
      <w:lvlText w:val="%5."/>
      <w:lvlJc w:val="left"/>
      <w:pPr>
        <w:ind w:left="330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94AF1A">
      <w:start w:val="1"/>
      <w:numFmt w:val="lowerRoman"/>
      <w:lvlText w:val="%6."/>
      <w:lvlJc w:val="left"/>
      <w:pPr>
        <w:ind w:left="4026" w:hanging="3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DEEC10">
      <w:start w:val="1"/>
      <w:numFmt w:val="decimal"/>
      <w:lvlText w:val="%7."/>
      <w:lvlJc w:val="left"/>
      <w:pPr>
        <w:ind w:left="474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A0CAE2">
      <w:start w:val="1"/>
      <w:numFmt w:val="lowerLetter"/>
      <w:lvlText w:val="%8."/>
      <w:lvlJc w:val="left"/>
      <w:pPr>
        <w:ind w:left="546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B2F368">
      <w:start w:val="1"/>
      <w:numFmt w:val="lowerRoman"/>
      <w:lvlText w:val="%9."/>
      <w:lvlJc w:val="left"/>
      <w:pPr>
        <w:ind w:left="6186" w:hanging="3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nsid w:val="7E585120"/>
    <w:multiLevelType w:val="hybridMultilevel"/>
    <w:tmpl w:val="10DC1F0E"/>
    <w:styleLink w:val="Importovantl5"/>
    <w:lvl w:ilvl="0" w:tplc="A96E73A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C00024">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499"/>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6A2EA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639"/>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C6C0FE">
      <w:start w:val="1"/>
      <w:numFmt w:val="decimal"/>
      <w:lvlText w:val="%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520" w:hanging="72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04CF8E">
      <w:start w:val="1"/>
      <w:numFmt w:val="lowerLetter"/>
      <w:lvlText w:val="%5."/>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3240" w:hanging="72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208158">
      <w:start w:val="1"/>
      <w:numFmt w:val="lowerRoman"/>
      <w:lvlText w:val="%6."/>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960" w:hanging="639"/>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607E02">
      <w:start w:val="1"/>
      <w:numFmt w:val="decimal"/>
      <w:lvlText w:val="%7."/>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680" w:hanging="72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6C4424">
      <w:start w:val="1"/>
      <w:numFmt w:val="lowerLetter"/>
      <w:lvlText w:val="%8."/>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400" w:hanging="72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2DD2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0" w:hanging="639"/>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nsid w:val="7EC117B8"/>
    <w:multiLevelType w:val="hybridMultilevel"/>
    <w:tmpl w:val="3D681DF4"/>
    <w:styleLink w:val="Importovantl51"/>
    <w:lvl w:ilvl="0" w:tplc="5FA0058E">
      <w:start w:val="1"/>
      <w:numFmt w:val="bullet"/>
      <w:lvlText w:val="➢"/>
      <w:lvlJc w:val="left"/>
      <w:pPr>
        <w:tabs>
          <w:tab w:val="num" w:pos="709"/>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10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A6570C">
      <w:start w:val="1"/>
      <w:numFmt w:val="bullet"/>
      <w:lvlText w:val="o"/>
      <w:lvlJc w:val="left"/>
      <w:pPr>
        <w:tabs>
          <w:tab w:val="left" w:pos="709"/>
          <w:tab w:val="num" w:pos="2124"/>
          <w:tab w:val="left" w:pos="2832"/>
          <w:tab w:val="left" w:pos="3540"/>
          <w:tab w:val="left" w:pos="4248"/>
          <w:tab w:val="left" w:pos="4956"/>
          <w:tab w:val="left" w:pos="5664"/>
          <w:tab w:val="left" w:pos="6372"/>
          <w:tab w:val="left" w:pos="7080"/>
          <w:tab w:val="left" w:pos="7788"/>
          <w:tab w:val="left" w:pos="8496"/>
          <w:tab w:val="left" w:pos="9132"/>
        </w:tabs>
        <w:ind w:left="2855" w:hanging="17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88AD6E">
      <w:start w:val="1"/>
      <w:numFmt w:val="bullet"/>
      <w:lvlText w:val="▪"/>
      <w:lvlJc w:val="left"/>
      <w:pPr>
        <w:tabs>
          <w:tab w:val="left" w:pos="709"/>
          <w:tab w:val="num" w:pos="2124"/>
          <w:tab w:val="left" w:pos="2832"/>
          <w:tab w:val="left" w:pos="3540"/>
          <w:tab w:val="left" w:pos="4248"/>
          <w:tab w:val="left" w:pos="4956"/>
          <w:tab w:val="left" w:pos="5664"/>
          <w:tab w:val="left" w:pos="6372"/>
          <w:tab w:val="left" w:pos="7080"/>
          <w:tab w:val="left" w:pos="7788"/>
          <w:tab w:val="left" w:pos="8496"/>
          <w:tab w:val="left" w:pos="9132"/>
        </w:tabs>
        <w:ind w:left="2855" w:hanging="9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7477BE">
      <w:start w:val="1"/>
      <w:numFmt w:val="bullet"/>
      <w:lvlText w:val="•"/>
      <w:lvlJc w:val="left"/>
      <w:pPr>
        <w:tabs>
          <w:tab w:val="left" w:pos="709"/>
          <w:tab w:val="left" w:pos="2124"/>
          <w:tab w:val="num" w:pos="2832"/>
          <w:tab w:val="left" w:pos="3540"/>
          <w:tab w:val="left" w:pos="4248"/>
          <w:tab w:val="left" w:pos="4956"/>
          <w:tab w:val="left" w:pos="5664"/>
          <w:tab w:val="left" w:pos="6372"/>
          <w:tab w:val="left" w:pos="7080"/>
          <w:tab w:val="left" w:pos="7788"/>
          <w:tab w:val="left" w:pos="8496"/>
          <w:tab w:val="left" w:pos="9132"/>
        </w:tabs>
        <w:ind w:left="3563" w:hanging="9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C2E096">
      <w:start w:val="1"/>
      <w:numFmt w:val="bullet"/>
      <w:lvlText w:val="o"/>
      <w:lvlJc w:val="left"/>
      <w:pPr>
        <w:tabs>
          <w:tab w:val="left" w:pos="709"/>
          <w:tab w:val="left" w:pos="2124"/>
          <w:tab w:val="left" w:pos="2832"/>
          <w:tab w:val="num" w:pos="3540"/>
          <w:tab w:val="left" w:pos="4248"/>
          <w:tab w:val="left" w:pos="4956"/>
          <w:tab w:val="left" w:pos="5664"/>
          <w:tab w:val="left" w:pos="6372"/>
          <w:tab w:val="left" w:pos="7080"/>
          <w:tab w:val="left" w:pos="7788"/>
          <w:tab w:val="left" w:pos="8496"/>
          <w:tab w:val="left" w:pos="9132"/>
        </w:tabs>
        <w:ind w:left="4271" w:hanging="96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AEF40">
      <w:start w:val="1"/>
      <w:numFmt w:val="bullet"/>
      <w:lvlText w:val="▪"/>
      <w:lvlJc w:val="left"/>
      <w:pPr>
        <w:tabs>
          <w:tab w:val="left" w:pos="709"/>
          <w:tab w:val="left" w:pos="2124"/>
          <w:tab w:val="left" w:pos="2832"/>
          <w:tab w:val="left" w:pos="3540"/>
          <w:tab w:val="num" w:pos="4248"/>
          <w:tab w:val="left" w:pos="4956"/>
          <w:tab w:val="left" w:pos="5664"/>
          <w:tab w:val="left" w:pos="6372"/>
          <w:tab w:val="left" w:pos="7080"/>
          <w:tab w:val="left" w:pos="7788"/>
          <w:tab w:val="left" w:pos="8496"/>
          <w:tab w:val="left" w:pos="9132"/>
        </w:tabs>
        <w:ind w:left="4979" w:hanging="95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C25AE">
      <w:start w:val="1"/>
      <w:numFmt w:val="bullet"/>
      <w:lvlText w:val="•"/>
      <w:lvlJc w:val="left"/>
      <w:pPr>
        <w:tabs>
          <w:tab w:val="left" w:pos="709"/>
          <w:tab w:val="left" w:pos="2124"/>
          <w:tab w:val="left" w:pos="2832"/>
          <w:tab w:val="left" w:pos="3540"/>
          <w:tab w:val="left" w:pos="4248"/>
          <w:tab w:val="num" w:pos="4956"/>
          <w:tab w:val="left" w:pos="5664"/>
          <w:tab w:val="left" w:pos="6372"/>
          <w:tab w:val="left" w:pos="7080"/>
          <w:tab w:val="left" w:pos="7788"/>
          <w:tab w:val="left" w:pos="8496"/>
          <w:tab w:val="left" w:pos="9132"/>
        </w:tabs>
        <w:ind w:left="5687" w:hanging="9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0C13C">
      <w:start w:val="1"/>
      <w:numFmt w:val="bullet"/>
      <w:lvlText w:val="o"/>
      <w:lvlJc w:val="left"/>
      <w:pPr>
        <w:tabs>
          <w:tab w:val="left" w:pos="709"/>
          <w:tab w:val="left" w:pos="2124"/>
          <w:tab w:val="left" w:pos="2832"/>
          <w:tab w:val="left" w:pos="3540"/>
          <w:tab w:val="left" w:pos="4248"/>
          <w:tab w:val="left" w:pos="4956"/>
          <w:tab w:val="num" w:pos="5664"/>
          <w:tab w:val="left" w:pos="6372"/>
          <w:tab w:val="left" w:pos="7080"/>
          <w:tab w:val="left" w:pos="7788"/>
          <w:tab w:val="left" w:pos="8496"/>
          <w:tab w:val="left" w:pos="9132"/>
        </w:tabs>
        <w:ind w:left="6395" w:hanging="9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B6E21C">
      <w:start w:val="1"/>
      <w:numFmt w:val="bullet"/>
      <w:lvlText w:val="▪"/>
      <w:lvlJc w:val="left"/>
      <w:pPr>
        <w:tabs>
          <w:tab w:val="left" w:pos="709"/>
          <w:tab w:val="left" w:pos="2124"/>
          <w:tab w:val="left" w:pos="2832"/>
          <w:tab w:val="left" w:pos="3540"/>
          <w:tab w:val="left" w:pos="4248"/>
          <w:tab w:val="left" w:pos="4956"/>
          <w:tab w:val="left" w:pos="5664"/>
          <w:tab w:val="num" w:pos="6372"/>
          <w:tab w:val="left" w:pos="7080"/>
          <w:tab w:val="left" w:pos="7788"/>
          <w:tab w:val="left" w:pos="8496"/>
          <w:tab w:val="left" w:pos="9132"/>
        </w:tabs>
        <w:ind w:left="7103" w:hanging="91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nsid w:val="7F193CBD"/>
    <w:multiLevelType w:val="hybridMultilevel"/>
    <w:tmpl w:val="CD2EDDA0"/>
    <w:styleLink w:val="List6"/>
    <w:lvl w:ilvl="0" w:tplc="D884CD8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64" w:hanging="16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201C3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0" w:hanging="15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9A800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0" w:hanging="15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D29F1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0" w:hanging="15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48D69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0" w:hanging="15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1E806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0" w:hanging="15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7C0BF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0" w:hanging="15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F483C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0" w:hanging="15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C6F75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0" w:hanging="15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4"/>
  </w:num>
  <w:num w:numId="2">
    <w:abstractNumId w:val="10"/>
  </w:num>
  <w:num w:numId="3">
    <w:abstractNumId w:val="46"/>
  </w:num>
  <w:num w:numId="4">
    <w:abstractNumId w:val="21"/>
  </w:num>
  <w:num w:numId="5">
    <w:abstractNumId w:val="29"/>
  </w:num>
  <w:num w:numId="6">
    <w:abstractNumId w:val="66"/>
  </w:num>
  <w:num w:numId="7">
    <w:abstractNumId w:val="31"/>
  </w:num>
  <w:num w:numId="8">
    <w:abstractNumId w:val="57"/>
  </w:num>
  <w:num w:numId="9">
    <w:abstractNumId w:val="11"/>
  </w:num>
  <w:num w:numId="10">
    <w:abstractNumId w:val="65"/>
  </w:num>
  <w:num w:numId="11">
    <w:abstractNumId w:val="35"/>
  </w:num>
  <w:num w:numId="12">
    <w:abstractNumId w:val="17"/>
  </w:num>
  <w:num w:numId="13">
    <w:abstractNumId w:val="16"/>
  </w:num>
  <w:num w:numId="14">
    <w:abstractNumId w:val="28"/>
  </w:num>
  <w:num w:numId="15">
    <w:abstractNumId w:val="26"/>
  </w:num>
  <w:num w:numId="16">
    <w:abstractNumId w:val="5"/>
  </w:num>
  <w:num w:numId="17">
    <w:abstractNumId w:val="40"/>
  </w:num>
  <w:num w:numId="18">
    <w:abstractNumId w:val="3"/>
  </w:num>
  <w:num w:numId="19">
    <w:abstractNumId w:val="55"/>
  </w:num>
  <w:num w:numId="20">
    <w:abstractNumId w:val="70"/>
  </w:num>
  <w:num w:numId="21">
    <w:abstractNumId w:val="72"/>
  </w:num>
  <w:num w:numId="22">
    <w:abstractNumId w:val="7"/>
  </w:num>
  <w:num w:numId="23">
    <w:abstractNumId w:val="38"/>
  </w:num>
  <w:num w:numId="24">
    <w:abstractNumId w:val="56"/>
  </w:num>
  <w:num w:numId="25">
    <w:abstractNumId w:val="13"/>
    <w:lvlOverride w:ilvl="0">
      <w:startOverride w:val="3"/>
    </w:lvlOverride>
    <w:lvlOverride w:ilvl="1">
      <w:startOverride w:val="2"/>
    </w:lvlOverride>
  </w:num>
  <w:num w:numId="26">
    <w:abstractNumId w:val="13"/>
  </w:num>
  <w:num w:numId="27">
    <w:abstractNumId w:val="47"/>
  </w:num>
  <w:num w:numId="2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2"/>
  </w:num>
  <w:num w:numId="31">
    <w:abstractNumId w:val="61"/>
  </w:num>
  <w:num w:numId="32">
    <w:abstractNumId w:val="23"/>
  </w:num>
  <w:num w:numId="33">
    <w:abstractNumId w:val="41"/>
  </w:num>
  <w:num w:numId="34">
    <w:abstractNumId w:val="37"/>
  </w:num>
  <w:num w:numId="35">
    <w:abstractNumId w:val="68"/>
  </w:num>
  <w:num w:numId="36">
    <w:abstractNumId w:val="39"/>
  </w:num>
  <w:num w:numId="37">
    <w:abstractNumId w:val="54"/>
  </w:num>
  <w:num w:numId="38">
    <w:abstractNumId w:val="45"/>
  </w:num>
  <w:num w:numId="39">
    <w:abstractNumId w:val="76"/>
  </w:num>
  <w:num w:numId="40">
    <w:abstractNumId w:val="77"/>
  </w:num>
  <w:num w:numId="41">
    <w:abstractNumId w:val="22"/>
  </w:num>
  <w:num w:numId="42">
    <w:abstractNumId w:val="51"/>
  </w:num>
  <w:num w:numId="43">
    <w:abstractNumId w:val="58"/>
  </w:num>
  <w:num w:numId="44">
    <w:abstractNumId w:val="33"/>
  </w:num>
  <w:num w:numId="45">
    <w:abstractNumId w:val="18"/>
  </w:num>
  <w:num w:numId="46">
    <w:abstractNumId w:val="60"/>
  </w:num>
  <w:num w:numId="47">
    <w:abstractNumId w:val="67"/>
  </w:num>
  <w:num w:numId="48">
    <w:abstractNumId w:val="2"/>
  </w:num>
  <w:num w:numId="49">
    <w:abstractNumId w:val="19"/>
  </w:num>
  <w:num w:numId="50">
    <w:abstractNumId w:val="9"/>
  </w:num>
  <w:num w:numId="51">
    <w:abstractNumId w:val="48"/>
  </w:num>
  <w:num w:numId="52">
    <w:abstractNumId w:val="44"/>
  </w:num>
  <w:num w:numId="53">
    <w:abstractNumId w:val="15"/>
  </w:num>
  <w:num w:numId="54">
    <w:abstractNumId w:val="78"/>
  </w:num>
  <w:num w:numId="55">
    <w:abstractNumId w:val="30"/>
  </w:num>
  <w:num w:numId="56">
    <w:abstractNumId w:val="6"/>
  </w:num>
  <w:num w:numId="57">
    <w:abstractNumId w:val="52"/>
  </w:num>
  <w:num w:numId="58">
    <w:abstractNumId w:val="50"/>
  </w:num>
  <w:num w:numId="59">
    <w:abstractNumId w:val="73"/>
  </w:num>
  <w:num w:numId="60">
    <w:abstractNumId w:val="79"/>
  </w:num>
  <w:num w:numId="61">
    <w:abstractNumId w:val="75"/>
  </w:num>
  <w:num w:numId="62">
    <w:abstractNumId w:val="25"/>
  </w:num>
  <w:num w:numId="63">
    <w:abstractNumId w:val="27"/>
  </w:num>
  <w:num w:numId="64">
    <w:abstractNumId w:val="64"/>
  </w:num>
  <w:num w:numId="65">
    <w:abstractNumId w:val="71"/>
  </w:num>
  <w:num w:numId="66">
    <w:abstractNumId w:val="63"/>
  </w:num>
  <w:num w:numId="67">
    <w:abstractNumId w:val="53"/>
  </w:num>
  <w:num w:numId="68">
    <w:abstractNumId w:val="49"/>
  </w:num>
  <w:num w:numId="69">
    <w:abstractNumId w:val="12"/>
  </w:num>
  <w:num w:numId="70">
    <w:abstractNumId w:val="62"/>
  </w:num>
  <w:num w:numId="71">
    <w:abstractNumId w:val="69"/>
  </w:num>
  <w:num w:numId="72">
    <w:abstractNumId w:val="0"/>
  </w:num>
  <w:num w:numId="73">
    <w:abstractNumId w:val="36"/>
  </w:num>
  <w:num w:numId="74">
    <w:abstractNumId w:val="8"/>
  </w:num>
  <w:num w:numId="75">
    <w:abstractNumId w:val="74"/>
  </w:num>
  <w:num w:numId="76">
    <w:abstractNumId w:val="43"/>
  </w:num>
  <w:num w:numId="77">
    <w:abstractNumId w:val="4"/>
  </w:num>
  <w:num w:numId="78">
    <w:abstractNumId w:val="20"/>
  </w:num>
  <w:num w:numId="79">
    <w:abstractNumId w:val="1"/>
  </w:num>
  <w:num w:numId="80">
    <w:abstractNumId w:val="59"/>
  </w:num>
  <w:num w:numId="81">
    <w:abstractNumId w:val="14"/>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ra Ďurkovičová">
    <w15:presenceInfo w15:providerId="None" w15:userId="Petra Ďurkovič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hideGrammatical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B"/>
    <w:rsid w:val="000016FF"/>
    <w:rsid w:val="000033A3"/>
    <w:rsid w:val="00003DD5"/>
    <w:rsid w:val="000226A0"/>
    <w:rsid w:val="00025F88"/>
    <w:rsid w:val="00030D52"/>
    <w:rsid w:val="0003295E"/>
    <w:rsid w:val="0003328B"/>
    <w:rsid w:val="0003730E"/>
    <w:rsid w:val="00040347"/>
    <w:rsid w:val="000439C4"/>
    <w:rsid w:val="00044A38"/>
    <w:rsid w:val="00044A9F"/>
    <w:rsid w:val="00047E08"/>
    <w:rsid w:val="00050C36"/>
    <w:rsid w:val="00055793"/>
    <w:rsid w:val="00055F7E"/>
    <w:rsid w:val="000600BD"/>
    <w:rsid w:val="00061E1A"/>
    <w:rsid w:val="000635F9"/>
    <w:rsid w:val="00064CCA"/>
    <w:rsid w:val="0006618A"/>
    <w:rsid w:val="000664D5"/>
    <w:rsid w:val="0006777B"/>
    <w:rsid w:val="0007170A"/>
    <w:rsid w:val="00071A7C"/>
    <w:rsid w:val="000725A7"/>
    <w:rsid w:val="00073D72"/>
    <w:rsid w:val="000751B0"/>
    <w:rsid w:val="00076832"/>
    <w:rsid w:val="00081895"/>
    <w:rsid w:val="0008295E"/>
    <w:rsid w:val="00082F70"/>
    <w:rsid w:val="000974ED"/>
    <w:rsid w:val="000A2568"/>
    <w:rsid w:val="000A6798"/>
    <w:rsid w:val="000B0519"/>
    <w:rsid w:val="000B0CF9"/>
    <w:rsid w:val="000B19DA"/>
    <w:rsid w:val="000B3A6E"/>
    <w:rsid w:val="000B691B"/>
    <w:rsid w:val="000B73D5"/>
    <w:rsid w:val="000C2128"/>
    <w:rsid w:val="000C403E"/>
    <w:rsid w:val="000D0668"/>
    <w:rsid w:val="000D49FF"/>
    <w:rsid w:val="000D59A0"/>
    <w:rsid w:val="000D6158"/>
    <w:rsid w:val="000D6212"/>
    <w:rsid w:val="000D6BB7"/>
    <w:rsid w:val="000E1310"/>
    <w:rsid w:val="000E23AA"/>
    <w:rsid w:val="000E2E78"/>
    <w:rsid w:val="000F0A04"/>
    <w:rsid w:val="000F16E8"/>
    <w:rsid w:val="000F36C3"/>
    <w:rsid w:val="000F3E23"/>
    <w:rsid w:val="000F5DD3"/>
    <w:rsid w:val="000F6707"/>
    <w:rsid w:val="000F746E"/>
    <w:rsid w:val="000F77F7"/>
    <w:rsid w:val="00100822"/>
    <w:rsid w:val="0010108D"/>
    <w:rsid w:val="001042FB"/>
    <w:rsid w:val="00106B11"/>
    <w:rsid w:val="0011339C"/>
    <w:rsid w:val="001143D7"/>
    <w:rsid w:val="00116D0E"/>
    <w:rsid w:val="00116F15"/>
    <w:rsid w:val="00117853"/>
    <w:rsid w:val="0012071B"/>
    <w:rsid w:val="00122F92"/>
    <w:rsid w:val="0012490E"/>
    <w:rsid w:val="00125F8D"/>
    <w:rsid w:val="001265FD"/>
    <w:rsid w:val="0012732B"/>
    <w:rsid w:val="00127F62"/>
    <w:rsid w:val="00132016"/>
    <w:rsid w:val="00132F0E"/>
    <w:rsid w:val="00134FDD"/>
    <w:rsid w:val="0013505E"/>
    <w:rsid w:val="0014425B"/>
    <w:rsid w:val="00144357"/>
    <w:rsid w:val="0014549D"/>
    <w:rsid w:val="00150595"/>
    <w:rsid w:val="00154EC8"/>
    <w:rsid w:val="00160455"/>
    <w:rsid w:val="001620FA"/>
    <w:rsid w:val="00163847"/>
    <w:rsid w:val="00163BB3"/>
    <w:rsid w:val="00164368"/>
    <w:rsid w:val="00167603"/>
    <w:rsid w:val="00170F37"/>
    <w:rsid w:val="00172802"/>
    <w:rsid w:val="00173181"/>
    <w:rsid w:val="0017404B"/>
    <w:rsid w:val="00177206"/>
    <w:rsid w:val="00184F5A"/>
    <w:rsid w:val="00185673"/>
    <w:rsid w:val="00185F54"/>
    <w:rsid w:val="00185F71"/>
    <w:rsid w:val="00195E79"/>
    <w:rsid w:val="001A25B8"/>
    <w:rsid w:val="001A3B67"/>
    <w:rsid w:val="001A414B"/>
    <w:rsid w:val="001A5D4F"/>
    <w:rsid w:val="001B0139"/>
    <w:rsid w:val="001B07CB"/>
    <w:rsid w:val="001B0C5B"/>
    <w:rsid w:val="001B2192"/>
    <w:rsid w:val="001B4925"/>
    <w:rsid w:val="001C070A"/>
    <w:rsid w:val="001C4FE7"/>
    <w:rsid w:val="001C5228"/>
    <w:rsid w:val="001D181C"/>
    <w:rsid w:val="001E358A"/>
    <w:rsid w:val="001F2725"/>
    <w:rsid w:val="001F6B59"/>
    <w:rsid w:val="001F7294"/>
    <w:rsid w:val="0020186C"/>
    <w:rsid w:val="0020555A"/>
    <w:rsid w:val="00210ACB"/>
    <w:rsid w:val="00210D5C"/>
    <w:rsid w:val="00212326"/>
    <w:rsid w:val="0021270C"/>
    <w:rsid w:val="00212DF6"/>
    <w:rsid w:val="002134D4"/>
    <w:rsid w:val="00216779"/>
    <w:rsid w:val="002242AB"/>
    <w:rsid w:val="00224884"/>
    <w:rsid w:val="00226A7E"/>
    <w:rsid w:val="00227BFF"/>
    <w:rsid w:val="00231AB0"/>
    <w:rsid w:val="0023703F"/>
    <w:rsid w:val="00237B24"/>
    <w:rsid w:val="00242BD1"/>
    <w:rsid w:val="00243EFB"/>
    <w:rsid w:val="0024753B"/>
    <w:rsid w:val="002508D2"/>
    <w:rsid w:val="00251773"/>
    <w:rsid w:val="00252473"/>
    <w:rsid w:val="002553C1"/>
    <w:rsid w:val="002652C0"/>
    <w:rsid w:val="002730AF"/>
    <w:rsid w:val="0027557F"/>
    <w:rsid w:val="00275CA8"/>
    <w:rsid w:val="00276166"/>
    <w:rsid w:val="00281317"/>
    <w:rsid w:val="0028537C"/>
    <w:rsid w:val="00287FF8"/>
    <w:rsid w:val="00290748"/>
    <w:rsid w:val="00291E7C"/>
    <w:rsid w:val="00294F5C"/>
    <w:rsid w:val="002954C1"/>
    <w:rsid w:val="00295D4C"/>
    <w:rsid w:val="002A01D7"/>
    <w:rsid w:val="002A282C"/>
    <w:rsid w:val="002A2EDA"/>
    <w:rsid w:val="002A36F1"/>
    <w:rsid w:val="002A4BF5"/>
    <w:rsid w:val="002A51C6"/>
    <w:rsid w:val="002A6114"/>
    <w:rsid w:val="002A7E24"/>
    <w:rsid w:val="002B076D"/>
    <w:rsid w:val="002B1DC0"/>
    <w:rsid w:val="002B5658"/>
    <w:rsid w:val="002C0E92"/>
    <w:rsid w:val="002C4D3B"/>
    <w:rsid w:val="002C5930"/>
    <w:rsid w:val="002C75DA"/>
    <w:rsid w:val="002D18C8"/>
    <w:rsid w:val="002E06D0"/>
    <w:rsid w:val="002E3A78"/>
    <w:rsid w:val="002E4A6E"/>
    <w:rsid w:val="002E76F9"/>
    <w:rsid w:val="002E7EAC"/>
    <w:rsid w:val="002F047B"/>
    <w:rsid w:val="002F4035"/>
    <w:rsid w:val="002F59E0"/>
    <w:rsid w:val="00300138"/>
    <w:rsid w:val="00300742"/>
    <w:rsid w:val="0030158E"/>
    <w:rsid w:val="0030391B"/>
    <w:rsid w:val="00305969"/>
    <w:rsid w:val="00310B5F"/>
    <w:rsid w:val="00314AFF"/>
    <w:rsid w:val="00314B66"/>
    <w:rsid w:val="00320F64"/>
    <w:rsid w:val="0032393A"/>
    <w:rsid w:val="00323B1B"/>
    <w:rsid w:val="00324078"/>
    <w:rsid w:val="0032660A"/>
    <w:rsid w:val="00326E3B"/>
    <w:rsid w:val="00327D1E"/>
    <w:rsid w:val="00327EE9"/>
    <w:rsid w:val="0033284F"/>
    <w:rsid w:val="00335E49"/>
    <w:rsid w:val="00336600"/>
    <w:rsid w:val="00345EE5"/>
    <w:rsid w:val="00346943"/>
    <w:rsid w:val="00347576"/>
    <w:rsid w:val="00347676"/>
    <w:rsid w:val="00355B27"/>
    <w:rsid w:val="00356B91"/>
    <w:rsid w:val="003613FF"/>
    <w:rsid w:val="00361652"/>
    <w:rsid w:val="003643EA"/>
    <w:rsid w:val="00365FA4"/>
    <w:rsid w:val="0036707C"/>
    <w:rsid w:val="00371300"/>
    <w:rsid w:val="00375023"/>
    <w:rsid w:val="00383BC0"/>
    <w:rsid w:val="00384F9C"/>
    <w:rsid w:val="00387F67"/>
    <w:rsid w:val="00390D2C"/>
    <w:rsid w:val="00391048"/>
    <w:rsid w:val="00391ED8"/>
    <w:rsid w:val="003955CA"/>
    <w:rsid w:val="003A2799"/>
    <w:rsid w:val="003A5295"/>
    <w:rsid w:val="003A6C31"/>
    <w:rsid w:val="003A727E"/>
    <w:rsid w:val="003B0114"/>
    <w:rsid w:val="003B38B5"/>
    <w:rsid w:val="003B41B7"/>
    <w:rsid w:val="003B5BB9"/>
    <w:rsid w:val="003B7B08"/>
    <w:rsid w:val="003C2CF5"/>
    <w:rsid w:val="003C3267"/>
    <w:rsid w:val="003C60AD"/>
    <w:rsid w:val="003C6494"/>
    <w:rsid w:val="003C6CFC"/>
    <w:rsid w:val="003D0BD5"/>
    <w:rsid w:val="003D364E"/>
    <w:rsid w:val="003D7344"/>
    <w:rsid w:val="003E2E7C"/>
    <w:rsid w:val="003E2FC2"/>
    <w:rsid w:val="003E3B1E"/>
    <w:rsid w:val="003F1437"/>
    <w:rsid w:val="003F4EAC"/>
    <w:rsid w:val="003F54C9"/>
    <w:rsid w:val="003F6206"/>
    <w:rsid w:val="004022D8"/>
    <w:rsid w:val="00407A55"/>
    <w:rsid w:val="0041352C"/>
    <w:rsid w:val="004238D8"/>
    <w:rsid w:val="00433ECB"/>
    <w:rsid w:val="00433FE4"/>
    <w:rsid w:val="00434E38"/>
    <w:rsid w:val="00434FA0"/>
    <w:rsid w:val="00436665"/>
    <w:rsid w:val="004376C6"/>
    <w:rsid w:val="004427F4"/>
    <w:rsid w:val="004437F1"/>
    <w:rsid w:val="00443A54"/>
    <w:rsid w:val="00443BD4"/>
    <w:rsid w:val="00444888"/>
    <w:rsid w:val="00444BB1"/>
    <w:rsid w:val="004531B7"/>
    <w:rsid w:val="004546FC"/>
    <w:rsid w:val="00460523"/>
    <w:rsid w:val="00460B63"/>
    <w:rsid w:val="00464C3B"/>
    <w:rsid w:val="0047276D"/>
    <w:rsid w:val="00472D65"/>
    <w:rsid w:val="00473C8F"/>
    <w:rsid w:val="00474CDC"/>
    <w:rsid w:val="004750B2"/>
    <w:rsid w:val="00476C34"/>
    <w:rsid w:val="00477C1B"/>
    <w:rsid w:val="00484565"/>
    <w:rsid w:val="00486D12"/>
    <w:rsid w:val="0049232F"/>
    <w:rsid w:val="00493551"/>
    <w:rsid w:val="00493F4F"/>
    <w:rsid w:val="0049454B"/>
    <w:rsid w:val="00496B30"/>
    <w:rsid w:val="004A25F1"/>
    <w:rsid w:val="004B073F"/>
    <w:rsid w:val="004B0F82"/>
    <w:rsid w:val="004B44B9"/>
    <w:rsid w:val="004B484B"/>
    <w:rsid w:val="004B7840"/>
    <w:rsid w:val="004C4CBC"/>
    <w:rsid w:val="004C6635"/>
    <w:rsid w:val="004C6A2A"/>
    <w:rsid w:val="004D1BC4"/>
    <w:rsid w:val="004D4156"/>
    <w:rsid w:val="004D6A72"/>
    <w:rsid w:val="004D77B1"/>
    <w:rsid w:val="004E21D5"/>
    <w:rsid w:val="004E652E"/>
    <w:rsid w:val="004F17DD"/>
    <w:rsid w:val="004F2FBA"/>
    <w:rsid w:val="004F3E46"/>
    <w:rsid w:val="004F6211"/>
    <w:rsid w:val="004F756D"/>
    <w:rsid w:val="0050047C"/>
    <w:rsid w:val="00502D6E"/>
    <w:rsid w:val="0050630F"/>
    <w:rsid w:val="00506391"/>
    <w:rsid w:val="0050756B"/>
    <w:rsid w:val="00507AEB"/>
    <w:rsid w:val="005126E6"/>
    <w:rsid w:val="005128C1"/>
    <w:rsid w:val="00515189"/>
    <w:rsid w:val="00522B07"/>
    <w:rsid w:val="00523200"/>
    <w:rsid w:val="0052398C"/>
    <w:rsid w:val="00527645"/>
    <w:rsid w:val="00530EA3"/>
    <w:rsid w:val="00531792"/>
    <w:rsid w:val="005337F1"/>
    <w:rsid w:val="00533E2C"/>
    <w:rsid w:val="0053632B"/>
    <w:rsid w:val="00540598"/>
    <w:rsid w:val="005407D7"/>
    <w:rsid w:val="00541695"/>
    <w:rsid w:val="0054288E"/>
    <w:rsid w:val="005500FD"/>
    <w:rsid w:val="00551A03"/>
    <w:rsid w:val="005528FC"/>
    <w:rsid w:val="00553DE9"/>
    <w:rsid w:val="0055549F"/>
    <w:rsid w:val="00557F8A"/>
    <w:rsid w:val="00561325"/>
    <w:rsid w:val="00561F4C"/>
    <w:rsid w:val="0056267E"/>
    <w:rsid w:val="00562B41"/>
    <w:rsid w:val="005636B4"/>
    <w:rsid w:val="005667DE"/>
    <w:rsid w:val="00566C5B"/>
    <w:rsid w:val="00572AFE"/>
    <w:rsid w:val="00572FBC"/>
    <w:rsid w:val="00575602"/>
    <w:rsid w:val="00576D01"/>
    <w:rsid w:val="005810DC"/>
    <w:rsid w:val="00583245"/>
    <w:rsid w:val="00583FD3"/>
    <w:rsid w:val="0058500B"/>
    <w:rsid w:val="005A08FB"/>
    <w:rsid w:val="005A2FA9"/>
    <w:rsid w:val="005A433A"/>
    <w:rsid w:val="005A77DD"/>
    <w:rsid w:val="005B1C67"/>
    <w:rsid w:val="005B3B2C"/>
    <w:rsid w:val="005B6928"/>
    <w:rsid w:val="005B6F36"/>
    <w:rsid w:val="005C031C"/>
    <w:rsid w:val="005C6BB7"/>
    <w:rsid w:val="005D17E9"/>
    <w:rsid w:val="005D1D5B"/>
    <w:rsid w:val="005D27B4"/>
    <w:rsid w:val="005D3A42"/>
    <w:rsid w:val="005D5D40"/>
    <w:rsid w:val="005D69A9"/>
    <w:rsid w:val="005E4DC5"/>
    <w:rsid w:val="005E5F05"/>
    <w:rsid w:val="005E6200"/>
    <w:rsid w:val="005F14E7"/>
    <w:rsid w:val="005F344B"/>
    <w:rsid w:val="005F4AF6"/>
    <w:rsid w:val="005F4C3C"/>
    <w:rsid w:val="006021CA"/>
    <w:rsid w:val="00603BC2"/>
    <w:rsid w:val="00607A7B"/>
    <w:rsid w:val="00612F15"/>
    <w:rsid w:val="00614E9C"/>
    <w:rsid w:val="00615007"/>
    <w:rsid w:val="006205B3"/>
    <w:rsid w:val="00625648"/>
    <w:rsid w:val="00627F8A"/>
    <w:rsid w:val="006328E4"/>
    <w:rsid w:val="00634743"/>
    <w:rsid w:val="006419CB"/>
    <w:rsid w:val="0064201D"/>
    <w:rsid w:val="00643F50"/>
    <w:rsid w:val="006459BC"/>
    <w:rsid w:val="006478BF"/>
    <w:rsid w:val="00651B16"/>
    <w:rsid w:val="00651D3F"/>
    <w:rsid w:val="00655401"/>
    <w:rsid w:val="0066134B"/>
    <w:rsid w:val="006627B7"/>
    <w:rsid w:val="00663842"/>
    <w:rsid w:val="0066551B"/>
    <w:rsid w:val="00666CC4"/>
    <w:rsid w:val="00673064"/>
    <w:rsid w:val="006739F7"/>
    <w:rsid w:val="00674E48"/>
    <w:rsid w:val="0067530B"/>
    <w:rsid w:val="0067543C"/>
    <w:rsid w:val="00676D1E"/>
    <w:rsid w:val="00680341"/>
    <w:rsid w:val="00681A30"/>
    <w:rsid w:val="00681DAA"/>
    <w:rsid w:val="00690B39"/>
    <w:rsid w:val="00690CAE"/>
    <w:rsid w:val="00691B5A"/>
    <w:rsid w:val="00692F65"/>
    <w:rsid w:val="006A761C"/>
    <w:rsid w:val="006B0586"/>
    <w:rsid w:val="006B27E2"/>
    <w:rsid w:val="006B5254"/>
    <w:rsid w:val="006B595B"/>
    <w:rsid w:val="006B7B7F"/>
    <w:rsid w:val="006C053C"/>
    <w:rsid w:val="006C0CDF"/>
    <w:rsid w:val="006C6584"/>
    <w:rsid w:val="006C67A3"/>
    <w:rsid w:val="006C7D0D"/>
    <w:rsid w:val="006D2C85"/>
    <w:rsid w:val="006D6666"/>
    <w:rsid w:val="006D79A5"/>
    <w:rsid w:val="006D7E25"/>
    <w:rsid w:val="006E0949"/>
    <w:rsid w:val="006E21B5"/>
    <w:rsid w:val="006E77A6"/>
    <w:rsid w:val="006F0757"/>
    <w:rsid w:val="006F09A0"/>
    <w:rsid w:val="006F17FD"/>
    <w:rsid w:val="006F1C2B"/>
    <w:rsid w:val="006F43DA"/>
    <w:rsid w:val="006F6F44"/>
    <w:rsid w:val="006F74BF"/>
    <w:rsid w:val="00700090"/>
    <w:rsid w:val="00700676"/>
    <w:rsid w:val="00701C6E"/>
    <w:rsid w:val="007043F3"/>
    <w:rsid w:val="00704B0A"/>
    <w:rsid w:val="00704F0D"/>
    <w:rsid w:val="0071110F"/>
    <w:rsid w:val="007150B5"/>
    <w:rsid w:val="00717043"/>
    <w:rsid w:val="00720EA3"/>
    <w:rsid w:val="0072171B"/>
    <w:rsid w:val="00722704"/>
    <w:rsid w:val="00727C2D"/>
    <w:rsid w:val="00730080"/>
    <w:rsid w:val="00732404"/>
    <w:rsid w:val="00736B4C"/>
    <w:rsid w:val="00740C10"/>
    <w:rsid w:val="00741058"/>
    <w:rsid w:val="00741A3B"/>
    <w:rsid w:val="0074671B"/>
    <w:rsid w:val="00747DF5"/>
    <w:rsid w:val="00753A17"/>
    <w:rsid w:val="00753A6E"/>
    <w:rsid w:val="00753B7E"/>
    <w:rsid w:val="00754192"/>
    <w:rsid w:val="00760F98"/>
    <w:rsid w:val="007617C1"/>
    <w:rsid w:val="00761A50"/>
    <w:rsid w:val="0076252D"/>
    <w:rsid w:val="00762EDE"/>
    <w:rsid w:val="00763F8C"/>
    <w:rsid w:val="007646F6"/>
    <w:rsid w:val="00770B45"/>
    <w:rsid w:val="00772B3C"/>
    <w:rsid w:val="00781216"/>
    <w:rsid w:val="00781FF8"/>
    <w:rsid w:val="007875DF"/>
    <w:rsid w:val="00787D9E"/>
    <w:rsid w:val="007900FE"/>
    <w:rsid w:val="00792EB2"/>
    <w:rsid w:val="00793658"/>
    <w:rsid w:val="007A0D2A"/>
    <w:rsid w:val="007A261E"/>
    <w:rsid w:val="007A3C92"/>
    <w:rsid w:val="007A5F00"/>
    <w:rsid w:val="007B506A"/>
    <w:rsid w:val="007C0310"/>
    <w:rsid w:val="007C2034"/>
    <w:rsid w:val="007C2367"/>
    <w:rsid w:val="007C23B6"/>
    <w:rsid w:val="007C5DF4"/>
    <w:rsid w:val="007D1A24"/>
    <w:rsid w:val="007D5222"/>
    <w:rsid w:val="007D6690"/>
    <w:rsid w:val="007D6D28"/>
    <w:rsid w:val="007E01CF"/>
    <w:rsid w:val="007E22DB"/>
    <w:rsid w:val="007E488D"/>
    <w:rsid w:val="007E59AE"/>
    <w:rsid w:val="007E763F"/>
    <w:rsid w:val="007F0240"/>
    <w:rsid w:val="007F0F53"/>
    <w:rsid w:val="007F530D"/>
    <w:rsid w:val="00801354"/>
    <w:rsid w:val="00802346"/>
    <w:rsid w:val="00802349"/>
    <w:rsid w:val="0080353A"/>
    <w:rsid w:val="008036F3"/>
    <w:rsid w:val="00803E1D"/>
    <w:rsid w:val="00804AF3"/>
    <w:rsid w:val="00812446"/>
    <w:rsid w:val="00812898"/>
    <w:rsid w:val="00815522"/>
    <w:rsid w:val="00815C04"/>
    <w:rsid w:val="008167A7"/>
    <w:rsid w:val="0082146E"/>
    <w:rsid w:val="0082308F"/>
    <w:rsid w:val="0082696A"/>
    <w:rsid w:val="0083422D"/>
    <w:rsid w:val="00842913"/>
    <w:rsid w:val="00843DF8"/>
    <w:rsid w:val="008448BF"/>
    <w:rsid w:val="00844FFB"/>
    <w:rsid w:val="00845F13"/>
    <w:rsid w:val="00846AF1"/>
    <w:rsid w:val="008472A1"/>
    <w:rsid w:val="008508F2"/>
    <w:rsid w:val="00852B08"/>
    <w:rsid w:val="00853456"/>
    <w:rsid w:val="008545F4"/>
    <w:rsid w:val="00854BC7"/>
    <w:rsid w:val="00856584"/>
    <w:rsid w:val="008612E9"/>
    <w:rsid w:val="0086216C"/>
    <w:rsid w:val="0087099E"/>
    <w:rsid w:val="008747F6"/>
    <w:rsid w:val="00883EA0"/>
    <w:rsid w:val="00895B4D"/>
    <w:rsid w:val="008A4795"/>
    <w:rsid w:val="008A63B1"/>
    <w:rsid w:val="008B1E20"/>
    <w:rsid w:val="008B371F"/>
    <w:rsid w:val="008B4F05"/>
    <w:rsid w:val="008B5863"/>
    <w:rsid w:val="008B71C7"/>
    <w:rsid w:val="008C1133"/>
    <w:rsid w:val="008C2078"/>
    <w:rsid w:val="008C2751"/>
    <w:rsid w:val="008C437D"/>
    <w:rsid w:val="008D308D"/>
    <w:rsid w:val="008D41ED"/>
    <w:rsid w:val="008D565A"/>
    <w:rsid w:val="008D6559"/>
    <w:rsid w:val="008E08E5"/>
    <w:rsid w:val="008E41B6"/>
    <w:rsid w:val="008F07D5"/>
    <w:rsid w:val="008F19B2"/>
    <w:rsid w:val="008F4A99"/>
    <w:rsid w:val="008F4F74"/>
    <w:rsid w:val="008F59F7"/>
    <w:rsid w:val="00905219"/>
    <w:rsid w:val="00906F6B"/>
    <w:rsid w:val="00907069"/>
    <w:rsid w:val="00907615"/>
    <w:rsid w:val="00913657"/>
    <w:rsid w:val="0091383B"/>
    <w:rsid w:val="00913AEB"/>
    <w:rsid w:val="00916415"/>
    <w:rsid w:val="00920B76"/>
    <w:rsid w:val="00923322"/>
    <w:rsid w:val="00930D27"/>
    <w:rsid w:val="00932C2C"/>
    <w:rsid w:val="00933AC1"/>
    <w:rsid w:val="00934521"/>
    <w:rsid w:val="00936DF4"/>
    <w:rsid w:val="0093782D"/>
    <w:rsid w:val="00946682"/>
    <w:rsid w:val="009517DF"/>
    <w:rsid w:val="00953B00"/>
    <w:rsid w:val="00955813"/>
    <w:rsid w:val="00955E0A"/>
    <w:rsid w:val="0095655F"/>
    <w:rsid w:val="009565A3"/>
    <w:rsid w:val="009573EB"/>
    <w:rsid w:val="00957C7E"/>
    <w:rsid w:val="00961CC1"/>
    <w:rsid w:val="00962766"/>
    <w:rsid w:val="0096616C"/>
    <w:rsid w:val="00967C21"/>
    <w:rsid w:val="00970C47"/>
    <w:rsid w:val="009714AF"/>
    <w:rsid w:val="009714F3"/>
    <w:rsid w:val="00971F8B"/>
    <w:rsid w:val="00974E4C"/>
    <w:rsid w:val="009759FD"/>
    <w:rsid w:val="009760F4"/>
    <w:rsid w:val="00980914"/>
    <w:rsid w:val="00984ED3"/>
    <w:rsid w:val="009869D2"/>
    <w:rsid w:val="00991262"/>
    <w:rsid w:val="009920F8"/>
    <w:rsid w:val="009936F8"/>
    <w:rsid w:val="009A4EB4"/>
    <w:rsid w:val="009A54BD"/>
    <w:rsid w:val="009A59B0"/>
    <w:rsid w:val="009A687E"/>
    <w:rsid w:val="009A68FA"/>
    <w:rsid w:val="009A7780"/>
    <w:rsid w:val="009B06FF"/>
    <w:rsid w:val="009B3125"/>
    <w:rsid w:val="009B6EA8"/>
    <w:rsid w:val="009B714E"/>
    <w:rsid w:val="009B7C2F"/>
    <w:rsid w:val="009C1F00"/>
    <w:rsid w:val="009C4EDF"/>
    <w:rsid w:val="009D0F0F"/>
    <w:rsid w:val="009D1358"/>
    <w:rsid w:val="009D2E5A"/>
    <w:rsid w:val="009D2E67"/>
    <w:rsid w:val="009D2FCE"/>
    <w:rsid w:val="009D7C26"/>
    <w:rsid w:val="009E0B84"/>
    <w:rsid w:val="009E5628"/>
    <w:rsid w:val="009E796E"/>
    <w:rsid w:val="009F27F5"/>
    <w:rsid w:val="009F2F77"/>
    <w:rsid w:val="00A05370"/>
    <w:rsid w:val="00A063DF"/>
    <w:rsid w:val="00A06A47"/>
    <w:rsid w:val="00A10D99"/>
    <w:rsid w:val="00A14B2C"/>
    <w:rsid w:val="00A15014"/>
    <w:rsid w:val="00A1765F"/>
    <w:rsid w:val="00A227D5"/>
    <w:rsid w:val="00A22A40"/>
    <w:rsid w:val="00A25CA8"/>
    <w:rsid w:val="00A31666"/>
    <w:rsid w:val="00A31BB1"/>
    <w:rsid w:val="00A31F2B"/>
    <w:rsid w:val="00A334B2"/>
    <w:rsid w:val="00A336AA"/>
    <w:rsid w:val="00A34098"/>
    <w:rsid w:val="00A35E26"/>
    <w:rsid w:val="00A466F1"/>
    <w:rsid w:val="00A52FE8"/>
    <w:rsid w:val="00A54543"/>
    <w:rsid w:val="00A55C5C"/>
    <w:rsid w:val="00A5655F"/>
    <w:rsid w:val="00A6488E"/>
    <w:rsid w:val="00A704F1"/>
    <w:rsid w:val="00A70D93"/>
    <w:rsid w:val="00A73915"/>
    <w:rsid w:val="00A7564F"/>
    <w:rsid w:val="00A75D36"/>
    <w:rsid w:val="00A760C0"/>
    <w:rsid w:val="00A81E6B"/>
    <w:rsid w:val="00A83252"/>
    <w:rsid w:val="00A83C12"/>
    <w:rsid w:val="00A85CB9"/>
    <w:rsid w:val="00A94448"/>
    <w:rsid w:val="00A94641"/>
    <w:rsid w:val="00A9671F"/>
    <w:rsid w:val="00AA39A8"/>
    <w:rsid w:val="00AA6B83"/>
    <w:rsid w:val="00AA7B90"/>
    <w:rsid w:val="00AB0244"/>
    <w:rsid w:val="00AB4098"/>
    <w:rsid w:val="00AB4831"/>
    <w:rsid w:val="00AB4994"/>
    <w:rsid w:val="00AB5E6C"/>
    <w:rsid w:val="00AB65C5"/>
    <w:rsid w:val="00AB7BC2"/>
    <w:rsid w:val="00AB7DD4"/>
    <w:rsid w:val="00AC4C13"/>
    <w:rsid w:val="00AC4F54"/>
    <w:rsid w:val="00AC6843"/>
    <w:rsid w:val="00AD126E"/>
    <w:rsid w:val="00AD3E50"/>
    <w:rsid w:val="00AD4C9B"/>
    <w:rsid w:val="00AD627C"/>
    <w:rsid w:val="00AD694C"/>
    <w:rsid w:val="00AE1A1C"/>
    <w:rsid w:val="00AE1FB8"/>
    <w:rsid w:val="00AE2C15"/>
    <w:rsid w:val="00AE5B7D"/>
    <w:rsid w:val="00AE78C6"/>
    <w:rsid w:val="00AF1D39"/>
    <w:rsid w:val="00AF21AC"/>
    <w:rsid w:val="00AF244F"/>
    <w:rsid w:val="00AF48A6"/>
    <w:rsid w:val="00AF605B"/>
    <w:rsid w:val="00AF65D2"/>
    <w:rsid w:val="00B02BD6"/>
    <w:rsid w:val="00B06A04"/>
    <w:rsid w:val="00B10AFC"/>
    <w:rsid w:val="00B13365"/>
    <w:rsid w:val="00B13A15"/>
    <w:rsid w:val="00B14185"/>
    <w:rsid w:val="00B16EC6"/>
    <w:rsid w:val="00B207B7"/>
    <w:rsid w:val="00B227D7"/>
    <w:rsid w:val="00B24DE0"/>
    <w:rsid w:val="00B35755"/>
    <w:rsid w:val="00B3661E"/>
    <w:rsid w:val="00B37166"/>
    <w:rsid w:val="00B3723D"/>
    <w:rsid w:val="00B44673"/>
    <w:rsid w:val="00B464D7"/>
    <w:rsid w:val="00B51431"/>
    <w:rsid w:val="00B51EB5"/>
    <w:rsid w:val="00B57524"/>
    <w:rsid w:val="00B62888"/>
    <w:rsid w:val="00B66C70"/>
    <w:rsid w:val="00B71701"/>
    <w:rsid w:val="00B7353F"/>
    <w:rsid w:val="00B80126"/>
    <w:rsid w:val="00B80545"/>
    <w:rsid w:val="00B80E9E"/>
    <w:rsid w:val="00B856EB"/>
    <w:rsid w:val="00B86A24"/>
    <w:rsid w:val="00B902C1"/>
    <w:rsid w:val="00B90D56"/>
    <w:rsid w:val="00B92E85"/>
    <w:rsid w:val="00B93290"/>
    <w:rsid w:val="00B9368D"/>
    <w:rsid w:val="00B973E9"/>
    <w:rsid w:val="00B97F05"/>
    <w:rsid w:val="00BA4A49"/>
    <w:rsid w:val="00BA4D0D"/>
    <w:rsid w:val="00BA6295"/>
    <w:rsid w:val="00BB194D"/>
    <w:rsid w:val="00BB2F20"/>
    <w:rsid w:val="00BB387C"/>
    <w:rsid w:val="00BB54AE"/>
    <w:rsid w:val="00BB70A0"/>
    <w:rsid w:val="00BC4334"/>
    <w:rsid w:val="00BC497D"/>
    <w:rsid w:val="00BC54BB"/>
    <w:rsid w:val="00BC64E5"/>
    <w:rsid w:val="00BD694E"/>
    <w:rsid w:val="00BD7C9F"/>
    <w:rsid w:val="00BD7D0E"/>
    <w:rsid w:val="00BE06E3"/>
    <w:rsid w:val="00BE264B"/>
    <w:rsid w:val="00BE3641"/>
    <w:rsid w:val="00BE4D7E"/>
    <w:rsid w:val="00BE52B3"/>
    <w:rsid w:val="00C06C36"/>
    <w:rsid w:val="00C11278"/>
    <w:rsid w:val="00C1149F"/>
    <w:rsid w:val="00C1267E"/>
    <w:rsid w:val="00C229C7"/>
    <w:rsid w:val="00C2309F"/>
    <w:rsid w:val="00C23398"/>
    <w:rsid w:val="00C24D18"/>
    <w:rsid w:val="00C261DE"/>
    <w:rsid w:val="00C2742F"/>
    <w:rsid w:val="00C31B18"/>
    <w:rsid w:val="00C34615"/>
    <w:rsid w:val="00C35061"/>
    <w:rsid w:val="00C35846"/>
    <w:rsid w:val="00C365C2"/>
    <w:rsid w:val="00C37C85"/>
    <w:rsid w:val="00C405A1"/>
    <w:rsid w:val="00C42A3B"/>
    <w:rsid w:val="00C42DCE"/>
    <w:rsid w:val="00C436D7"/>
    <w:rsid w:val="00C445CF"/>
    <w:rsid w:val="00C471BD"/>
    <w:rsid w:val="00C51596"/>
    <w:rsid w:val="00C51ADC"/>
    <w:rsid w:val="00C533DC"/>
    <w:rsid w:val="00C5711E"/>
    <w:rsid w:val="00C6259A"/>
    <w:rsid w:val="00C66D95"/>
    <w:rsid w:val="00C728EB"/>
    <w:rsid w:val="00C74632"/>
    <w:rsid w:val="00C7476D"/>
    <w:rsid w:val="00C7540F"/>
    <w:rsid w:val="00C7763B"/>
    <w:rsid w:val="00C84486"/>
    <w:rsid w:val="00C851D0"/>
    <w:rsid w:val="00C859AC"/>
    <w:rsid w:val="00C904BD"/>
    <w:rsid w:val="00C93494"/>
    <w:rsid w:val="00C9459F"/>
    <w:rsid w:val="00C9575C"/>
    <w:rsid w:val="00CA18D9"/>
    <w:rsid w:val="00CA2175"/>
    <w:rsid w:val="00CA62A4"/>
    <w:rsid w:val="00CA7EEE"/>
    <w:rsid w:val="00CB01E0"/>
    <w:rsid w:val="00CB2799"/>
    <w:rsid w:val="00CB2A35"/>
    <w:rsid w:val="00CB488E"/>
    <w:rsid w:val="00CB4BEA"/>
    <w:rsid w:val="00CB6C8B"/>
    <w:rsid w:val="00CB6E67"/>
    <w:rsid w:val="00CB71D6"/>
    <w:rsid w:val="00CC3061"/>
    <w:rsid w:val="00CC6DD0"/>
    <w:rsid w:val="00CD1AA2"/>
    <w:rsid w:val="00CD615D"/>
    <w:rsid w:val="00CE2A25"/>
    <w:rsid w:val="00CE4448"/>
    <w:rsid w:val="00CE5965"/>
    <w:rsid w:val="00CF1481"/>
    <w:rsid w:val="00CF592C"/>
    <w:rsid w:val="00D03454"/>
    <w:rsid w:val="00D04973"/>
    <w:rsid w:val="00D12310"/>
    <w:rsid w:val="00D20CBC"/>
    <w:rsid w:val="00D223FF"/>
    <w:rsid w:val="00D235B6"/>
    <w:rsid w:val="00D238D9"/>
    <w:rsid w:val="00D2627A"/>
    <w:rsid w:val="00D26D1D"/>
    <w:rsid w:val="00D30715"/>
    <w:rsid w:val="00D30F5C"/>
    <w:rsid w:val="00D31F77"/>
    <w:rsid w:val="00D325BB"/>
    <w:rsid w:val="00D33040"/>
    <w:rsid w:val="00D33BC1"/>
    <w:rsid w:val="00D351C1"/>
    <w:rsid w:val="00D40016"/>
    <w:rsid w:val="00D41BB2"/>
    <w:rsid w:val="00D46754"/>
    <w:rsid w:val="00D51198"/>
    <w:rsid w:val="00D61FD5"/>
    <w:rsid w:val="00D62CAC"/>
    <w:rsid w:val="00D63473"/>
    <w:rsid w:val="00D70E26"/>
    <w:rsid w:val="00D71C6D"/>
    <w:rsid w:val="00D74C19"/>
    <w:rsid w:val="00D759A5"/>
    <w:rsid w:val="00D771DE"/>
    <w:rsid w:val="00D80D3B"/>
    <w:rsid w:val="00D84217"/>
    <w:rsid w:val="00D85898"/>
    <w:rsid w:val="00D85CA4"/>
    <w:rsid w:val="00D87AF7"/>
    <w:rsid w:val="00D917C6"/>
    <w:rsid w:val="00D91D22"/>
    <w:rsid w:val="00D9503E"/>
    <w:rsid w:val="00DA49F5"/>
    <w:rsid w:val="00DB5945"/>
    <w:rsid w:val="00DB5AFA"/>
    <w:rsid w:val="00DB6895"/>
    <w:rsid w:val="00DB7192"/>
    <w:rsid w:val="00DC2D08"/>
    <w:rsid w:val="00DC5A20"/>
    <w:rsid w:val="00DD0A55"/>
    <w:rsid w:val="00DD46B4"/>
    <w:rsid w:val="00DD6F78"/>
    <w:rsid w:val="00DE4955"/>
    <w:rsid w:val="00DF1F54"/>
    <w:rsid w:val="00DF4B4A"/>
    <w:rsid w:val="00DF62C7"/>
    <w:rsid w:val="00E07874"/>
    <w:rsid w:val="00E12943"/>
    <w:rsid w:val="00E12F51"/>
    <w:rsid w:val="00E1433F"/>
    <w:rsid w:val="00E14982"/>
    <w:rsid w:val="00E15A43"/>
    <w:rsid w:val="00E16C2E"/>
    <w:rsid w:val="00E17EB0"/>
    <w:rsid w:val="00E2133E"/>
    <w:rsid w:val="00E21996"/>
    <w:rsid w:val="00E25103"/>
    <w:rsid w:val="00E25F53"/>
    <w:rsid w:val="00E32050"/>
    <w:rsid w:val="00E3496F"/>
    <w:rsid w:val="00E34D95"/>
    <w:rsid w:val="00E40C84"/>
    <w:rsid w:val="00E4545D"/>
    <w:rsid w:val="00E55767"/>
    <w:rsid w:val="00E60633"/>
    <w:rsid w:val="00E612D5"/>
    <w:rsid w:val="00E62AA6"/>
    <w:rsid w:val="00E62FD1"/>
    <w:rsid w:val="00E6310E"/>
    <w:rsid w:val="00E6356E"/>
    <w:rsid w:val="00E65589"/>
    <w:rsid w:val="00E65BA2"/>
    <w:rsid w:val="00E66C87"/>
    <w:rsid w:val="00E67ABB"/>
    <w:rsid w:val="00E72BB6"/>
    <w:rsid w:val="00E73044"/>
    <w:rsid w:val="00E73C76"/>
    <w:rsid w:val="00E74983"/>
    <w:rsid w:val="00E77C0D"/>
    <w:rsid w:val="00E82CB1"/>
    <w:rsid w:val="00E83227"/>
    <w:rsid w:val="00E84471"/>
    <w:rsid w:val="00E84809"/>
    <w:rsid w:val="00E861B8"/>
    <w:rsid w:val="00E90C56"/>
    <w:rsid w:val="00E91DB9"/>
    <w:rsid w:val="00E970B2"/>
    <w:rsid w:val="00EA625A"/>
    <w:rsid w:val="00EA6E8D"/>
    <w:rsid w:val="00EB0368"/>
    <w:rsid w:val="00EB2726"/>
    <w:rsid w:val="00EB3C0E"/>
    <w:rsid w:val="00EB6C81"/>
    <w:rsid w:val="00EB766E"/>
    <w:rsid w:val="00EC0F5D"/>
    <w:rsid w:val="00EC357C"/>
    <w:rsid w:val="00ED1CD9"/>
    <w:rsid w:val="00ED5185"/>
    <w:rsid w:val="00ED6214"/>
    <w:rsid w:val="00ED76B9"/>
    <w:rsid w:val="00ED7CA7"/>
    <w:rsid w:val="00EE4449"/>
    <w:rsid w:val="00EE5E2E"/>
    <w:rsid w:val="00EE68CD"/>
    <w:rsid w:val="00EF1EB9"/>
    <w:rsid w:val="00EF3984"/>
    <w:rsid w:val="00EF424F"/>
    <w:rsid w:val="00EF6427"/>
    <w:rsid w:val="00EF7926"/>
    <w:rsid w:val="00EF7EBD"/>
    <w:rsid w:val="00F03ACC"/>
    <w:rsid w:val="00F0476E"/>
    <w:rsid w:val="00F05539"/>
    <w:rsid w:val="00F12B61"/>
    <w:rsid w:val="00F1548C"/>
    <w:rsid w:val="00F15E34"/>
    <w:rsid w:val="00F17913"/>
    <w:rsid w:val="00F25432"/>
    <w:rsid w:val="00F302FD"/>
    <w:rsid w:val="00F3212F"/>
    <w:rsid w:val="00F321FA"/>
    <w:rsid w:val="00F33675"/>
    <w:rsid w:val="00F374B0"/>
    <w:rsid w:val="00F37C63"/>
    <w:rsid w:val="00F41A1D"/>
    <w:rsid w:val="00F41B94"/>
    <w:rsid w:val="00F427A0"/>
    <w:rsid w:val="00F42BB7"/>
    <w:rsid w:val="00F446A3"/>
    <w:rsid w:val="00F45035"/>
    <w:rsid w:val="00F45AFD"/>
    <w:rsid w:val="00F464ED"/>
    <w:rsid w:val="00F46829"/>
    <w:rsid w:val="00F47AAA"/>
    <w:rsid w:val="00F5055E"/>
    <w:rsid w:val="00F527DB"/>
    <w:rsid w:val="00F54D44"/>
    <w:rsid w:val="00F61D1E"/>
    <w:rsid w:val="00F636E9"/>
    <w:rsid w:val="00F6434F"/>
    <w:rsid w:val="00F6484C"/>
    <w:rsid w:val="00F709BB"/>
    <w:rsid w:val="00F7452C"/>
    <w:rsid w:val="00F75407"/>
    <w:rsid w:val="00F75808"/>
    <w:rsid w:val="00F75B49"/>
    <w:rsid w:val="00F77E77"/>
    <w:rsid w:val="00F814B3"/>
    <w:rsid w:val="00F82944"/>
    <w:rsid w:val="00F83777"/>
    <w:rsid w:val="00F84473"/>
    <w:rsid w:val="00F84AC7"/>
    <w:rsid w:val="00F85F88"/>
    <w:rsid w:val="00F87599"/>
    <w:rsid w:val="00F90E7D"/>
    <w:rsid w:val="00F93DB2"/>
    <w:rsid w:val="00FA0870"/>
    <w:rsid w:val="00FB0C34"/>
    <w:rsid w:val="00FB2DA1"/>
    <w:rsid w:val="00FC051A"/>
    <w:rsid w:val="00FC1094"/>
    <w:rsid w:val="00FC3EDF"/>
    <w:rsid w:val="00FC410C"/>
    <w:rsid w:val="00FC482D"/>
    <w:rsid w:val="00FC6EFD"/>
    <w:rsid w:val="00FD0428"/>
    <w:rsid w:val="00FD27CC"/>
    <w:rsid w:val="00FD6DBB"/>
    <w:rsid w:val="00FE09E6"/>
    <w:rsid w:val="00FE360E"/>
    <w:rsid w:val="00FE4291"/>
    <w:rsid w:val="00FE5095"/>
    <w:rsid w:val="00FE6F00"/>
    <w:rsid w:val="00FE7612"/>
    <w:rsid w:val="00FF05F1"/>
    <w:rsid w:val="00FF1625"/>
    <w:rsid w:val="00FF5786"/>
    <w:rsid w:val="00FF6B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A1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5539"/>
    <w:pPr>
      <w:jc w:val="both"/>
    </w:pPr>
    <w:rPr>
      <w:rFonts w:ascii="Arial Narrow" w:eastAsia="Calibri" w:hAnsi="Arial Narrow" w:cs="Times New Roman"/>
    </w:rPr>
  </w:style>
  <w:style w:type="paragraph" w:styleId="Nadpis1">
    <w:name w:val="heading 1"/>
    <w:basedOn w:val="Normlny"/>
    <w:next w:val="Normlny"/>
    <w:link w:val="Nadpis1Char"/>
    <w:qFormat/>
    <w:rsid w:val="00F05539"/>
    <w:pPr>
      <w:keepNext/>
      <w:keepLines/>
      <w:spacing w:before="240" w:after="0"/>
      <w:outlineLvl w:val="0"/>
    </w:pPr>
    <w:rPr>
      <w:rFonts w:eastAsiaTheme="majorEastAsia" w:cstheme="majorBidi"/>
      <w:color w:val="1E3C61"/>
      <w:sz w:val="28"/>
      <w:szCs w:val="32"/>
    </w:rPr>
  </w:style>
  <w:style w:type="paragraph" w:styleId="Nadpis2">
    <w:name w:val="heading 2"/>
    <w:basedOn w:val="Normlny"/>
    <w:next w:val="Normlny"/>
    <w:link w:val="Nadpis2Char"/>
    <w:uiPriority w:val="9"/>
    <w:unhideWhenUsed/>
    <w:qFormat/>
    <w:rsid w:val="00F055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5">
    <w:name w:val="heading 5"/>
    <w:next w:val="Normln"/>
    <w:link w:val="Nadpis5Char"/>
    <w:uiPriority w:val="9"/>
    <w:unhideWhenUsed/>
    <w:qFormat/>
    <w:rsid w:val="00953B00"/>
    <w:pPr>
      <w:keepNext/>
      <w:pBdr>
        <w:top w:val="nil"/>
        <w:left w:val="nil"/>
        <w:bottom w:val="nil"/>
        <w:right w:val="nil"/>
        <w:between w:val="nil"/>
        <w:bar w:val="nil"/>
      </w:pBdr>
      <w:spacing w:after="0" w:line="240" w:lineRule="auto"/>
      <w:jc w:val="center"/>
      <w:outlineLvl w:val="4"/>
    </w:pPr>
    <w:rPr>
      <w:rFonts w:ascii="Arial" w:eastAsia="Arial Unicode MS" w:hAnsi="Arial" w:cs="Arial Unicode MS"/>
      <w:b/>
      <w:bCs/>
      <w:color w:val="000000"/>
      <w:sz w:val="28"/>
      <w:szCs w:val="28"/>
      <w:u w:color="000000"/>
      <w:bdr w:val="nil"/>
      <w:lang w:eastAsia="sk-SK"/>
    </w:rPr>
  </w:style>
  <w:style w:type="paragraph" w:styleId="Nadpis7">
    <w:name w:val="heading 7"/>
    <w:next w:val="Normln"/>
    <w:link w:val="Nadpis7Char"/>
    <w:rsid w:val="00953B00"/>
    <w:pPr>
      <w:keepNext/>
      <w:pBdr>
        <w:top w:val="nil"/>
        <w:left w:val="nil"/>
        <w:bottom w:val="nil"/>
        <w:right w:val="nil"/>
        <w:between w:val="nil"/>
        <w:bar w:val="nil"/>
      </w:pBdr>
      <w:spacing w:after="0" w:line="360" w:lineRule="auto"/>
      <w:jc w:val="both"/>
      <w:outlineLvl w:val="6"/>
    </w:pPr>
    <w:rPr>
      <w:rFonts w:ascii="Arial" w:eastAsia="Arial Unicode MS" w:hAnsi="Arial" w:cs="Arial Unicode MS"/>
      <w:b/>
      <w:bCs/>
      <w:color w:val="000000"/>
      <w:sz w:val="20"/>
      <w:szCs w:val="20"/>
      <w:u w:val="single" w:color="000000"/>
      <w:bdr w:val="ni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05539"/>
    <w:rPr>
      <w:rFonts w:ascii="Arial Narrow" w:eastAsiaTheme="majorEastAsia" w:hAnsi="Arial Narrow" w:cstheme="majorBidi"/>
      <w:color w:val="1E3C61"/>
      <w:sz w:val="28"/>
      <w:szCs w:val="32"/>
    </w:rPr>
  </w:style>
  <w:style w:type="character" w:customStyle="1" w:styleId="Nadpis2Char">
    <w:name w:val="Nadpis 2 Char"/>
    <w:basedOn w:val="Predvolenpsmoodseku"/>
    <w:link w:val="Nadpis2"/>
    <w:uiPriority w:val="9"/>
    <w:rsid w:val="00F05539"/>
    <w:rPr>
      <w:rFonts w:asciiTheme="majorHAnsi" w:eastAsiaTheme="majorEastAsia" w:hAnsiTheme="majorHAnsi" w:cstheme="majorBidi"/>
      <w:color w:val="365F91" w:themeColor="accent1" w:themeShade="BF"/>
      <w:sz w:val="26"/>
      <w:szCs w:val="26"/>
    </w:rPr>
  </w:style>
  <w:style w:type="paragraph" w:styleId="Hlavika">
    <w:name w:val="header"/>
    <w:basedOn w:val="Normlny"/>
    <w:link w:val="HlavikaChar"/>
    <w:uiPriority w:val="99"/>
    <w:unhideWhenUsed/>
    <w:rsid w:val="00F709BB"/>
    <w:pPr>
      <w:tabs>
        <w:tab w:val="center" w:pos="4536"/>
        <w:tab w:val="right" w:pos="9072"/>
      </w:tabs>
      <w:spacing w:after="0" w:line="240" w:lineRule="auto"/>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F709BB"/>
  </w:style>
  <w:style w:type="paragraph" w:styleId="Pta">
    <w:name w:val="footer"/>
    <w:basedOn w:val="Normlny"/>
    <w:link w:val="PtaChar"/>
    <w:uiPriority w:val="99"/>
    <w:unhideWhenUsed/>
    <w:rsid w:val="00F709BB"/>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F709BB"/>
  </w:style>
  <w:style w:type="paragraph" w:styleId="Zkladntext3">
    <w:name w:val="Body Text 3"/>
    <w:basedOn w:val="Normlny"/>
    <w:link w:val="Zkladntext3Char"/>
    <w:rsid w:val="00FC410C"/>
    <w:pPr>
      <w:spacing w:after="0" w:line="240" w:lineRule="auto"/>
      <w:jc w:val="center"/>
    </w:pPr>
    <w:rPr>
      <w:rFonts w:ascii="Arial" w:eastAsia="Times New Roman" w:hAnsi="Arial"/>
      <w:noProof/>
      <w:color w:val="FF0000"/>
      <w:sz w:val="20"/>
      <w:szCs w:val="20"/>
      <w:lang w:eastAsia="sk-SK"/>
    </w:rPr>
  </w:style>
  <w:style w:type="character" w:customStyle="1" w:styleId="Zkladntext3Char">
    <w:name w:val="Základný text 3 Char"/>
    <w:basedOn w:val="Predvolenpsmoodseku"/>
    <w:link w:val="Zkladntext3"/>
    <w:rsid w:val="00FC410C"/>
    <w:rPr>
      <w:rFonts w:ascii="Arial" w:eastAsia="Times New Roman" w:hAnsi="Arial" w:cs="Times New Roman"/>
      <w:noProof/>
      <w:color w:val="FF0000"/>
      <w:sz w:val="20"/>
      <w:szCs w:val="20"/>
      <w:lang w:eastAsia="sk-SK"/>
    </w:rPr>
  </w:style>
  <w:style w:type="paragraph" w:customStyle="1" w:styleId="Default">
    <w:name w:val="Default"/>
    <w:rsid w:val="00905219"/>
    <w:pPr>
      <w:autoSpaceDE w:val="0"/>
      <w:autoSpaceDN w:val="0"/>
      <w:adjustRightInd w:val="0"/>
      <w:spacing w:after="0" w:line="240" w:lineRule="auto"/>
    </w:pPr>
    <w:rPr>
      <w:rFonts w:ascii="Tahoma" w:eastAsia="Times New Roman" w:hAnsi="Tahoma" w:cs="Tahoma"/>
      <w:color w:val="000000"/>
      <w:sz w:val="24"/>
      <w:szCs w:val="24"/>
      <w:lang w:eastAsia="sk-SK"/>
    </w:rPr>
  </w:style>
  <w:style w:type="paragraph" w:styleId="Zkladntext">
    <w:name w:val="Body Text"/>
    <w:basedOn w:val="Normlny"/>
    <w:link w:val="ZkladntextChar"/>
    <w:rsid w:val="00905219"/>
    <w:pPr>
      <w:spacing w:after="120" w:line="240" w:lineRule="auto"/>
      <w:jc w:val="left"/>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905219"/>
    <w:rPr>
      <w:rFonts w:ascii="Times New Roman" w:eastAsia="Times New Roman" w:hAnsi="Times New Roman" w:cs="Times New Roman"/>
      <w:sz w:val="24"/>
      <w:szCs w:val="24"/>
      <w:lang w:eastAsia="sk-SK"/>
    </w:rPr>
  </w:style>
  <w:style w:type="character" w:styleId="Hypertextovprepojenie">
    <w:name w:val="Hyperlink"/>
    <w:uiPriority w:val="99"/>
    <w:rsid w:val="00040347"/>
    <w:rPr>
      <w:color w:val="0000FF"/>
      <w:u w:val="single"/>
    </w:rPr>
  </w:style>
  <w:style w:type="paragraph" w:styleId="Nzov">
    <w:name w:val="Title"/>
    <w:basedOn w:val="Normlny"/>
    <w:next w:val="Normlny"/>
    <w:link w:val="NzovChar"/>
    <w:autoRedefine/>
    <w:qFormat/>
    <w:rsid w:val="00A760C0"/>
    <w:pPr>
      <w:tabs>
        <w:tab w:val="left" w:pos="360"/>
        <w:tab w:val="left" w:pos="1560"/>
      </w:tabs>
      <w:spacing w:before="240" w:after="240"/>
      <w:ind w:left="720"/>
      <w:jc w:val="center"/>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A760C0"/>
    <w:rPr>
      <w:rFonts w:ascii="Arial Narrow" w:eastAsia="Times New Roman" w:hAnsi="Arial Narrow" w:cs="Times New Roman"/>
      <w:b/>
      <w:bCs/>
      <w:caps/>
      <w:kern w:val="28"/>
      <w:sz w:val="28"/>
      <w:szCs w:val="28"/>
      <w:lang w:eastAsia="sk-SK"/>
    </w:rPr>
  </w:style>
  <w:style w:type="paragraph" w:styleId="Odsekzoznamu">
    <w:name w:val="List Paragraph"/>
    <w:aliases w:val="body,Odsek zoznamu2"/>
    <w:basedOn w:val="Normlny"/>
    <w:link w:val="OdsekzoznamuChar"/>
    <w:qFormat/>
    <w:rsid w:val="00572AFE"/>
    <w:pPr>
      <w:spacing w:after="0" w:line="240" w:lineRule="auto"/>
      <w:ind w:left="708"/>
      <w:jc w:val="left"/>
    </w:pPr>
    <w:rPr>
      <w:rFonts w:ascii="Times New Roman" w:eastAsia="Times New Roman" w:hAnsi="Times New Roman"/>
      <w:sz w:val="24"/>
      <w:szCs w:val="24"/>
      <w:lang w:eastAsia="sk-SK"/>
    </w:rPr>
  </w:style>
  <w:style w:type="character" w:styleId="slostrany">
    <w:name w:val="page number"/>
    <w:basedOn w:val="Predvolenpsmoodseku"/>
    <w:rsid w:val="007E59AE"/>
  </w:style>
  <w:style w:type="paragraph" w:customStyle="1" w:styleId="Telo">
    <w:name w:val="Telo"/>
    <w:rsid w:val="006205B3"/>
    <w:pPr>
      <w:spacing w:after="0" w:line="240" w:lineRule="auto"/>
    </w:pPr>
    <w:rPr>
      <w:rFonts w:ascii="Helvetica" w:eastAsia="Arial Unicode MS" w:hAnsi="Helvetica" w:cs="Arial Unicode MS"/>
      <w:color w:val="000000"/>
      <w:lang w:eastAsia="sk-SK"/>
    </w:rPr>
  </w:style>
  <w:style w:type="paragraph" w:styleId="Hlavikaobsahu">
    <w:name w:val="TOC Heading"/>
    <w:basedOn w:val="Nadpis1"/>
    <w:next w:val="Normlny"/>
    <w:uiPriority w:val="39"/>
    <w:unhideWhenUsed/>
    <w:qFormat/>
    <w:rsid w:val="003F54C9"/>
    <w:pPr>
      <w:spacing w:line="259" w:lineRule="auto"/>
      <w:jc w:val="left"/>
      <w:outlineLvl w:val="9"/>
    </w:pPr>
    <w:rPr>
      <w:rFonts w:asciiTheme="majorHAnsi" w:hAnsiTheme="majorHAnsi"/>
      <w:color w:val="365F91" w:themeColor="accent1" w:themeShade="BF"/>
      <w:sz w:val="32"/>
      <w:lang w:eastAsia="sk-SK"/>
    </w:rPr>
  </w:style>
  <w:style w:type="paragraph" w:styleId="Obsah1">
    <w:name w:val="toc 1"/>
    <w:basedOn w:val="Normlny"/>
    <w:next w:val="Normlny"/>
    <w:autoRedefine/>
    <w:uiPriority w:val="39"/>
    <w:unhideWhenUsed/>
    <w:rsid w:val="005F344B"/>
    <w:pPr>
      <w:tabs>
        <w:tab w:val="left" w:pos="567"/>
        <w:tab w:val="right" w:leader="dot" w:pos="9628"/>
      </w:tabs>
      <w:spacing w:after="100" w:line="360" w:lineRule="auto"/>
    </w:pPr>
    <w:rPr>
      <w:rFonts w:eastAsia="Times New Roman"/>
      <w:bCs/>
      <w:noProof/>
      <w:sz w:val="24"/>
      <w:szCs w:val="24"/>
      <w:lang w:eastAsia="sk-SK"/>
    </w:rPr>
  </w:style>
  <w:style w:type="character" w:customStyle="1" w:styleId="Nevyrieenzmienka1">
    <w:name w:val="Nevyriešená zmienka1"/>
    <w:basedOn w:val="Predvolenpsmoodseku"/>
    <w:uiPriority w:val="99"/>
    <w:semiHidden/>
    <w:unhideWhenUsed/>
    <w:rsid w:val="00106B11"/>
    <w:rPr>
      <w:color w:val="808080"/>
      <w:shd w:val="clear" w:color="auto" w:fill="E6E6E6"/>
    </w:rPr>
  </w:style>
  <w:style w:type="character" w:customStyle="1" w:styleId="apple-converted-space">
    <w:name w:val="apple-converted-space"/>
    <w:basedOn w:val="Predvolenpsmoodseku"/>
    <w:rsid w:val="000D6158"/>
  </w:style>
  <w:style w:type="paragraph" w:styleId="Zarkazkladnhotextu">
    <w:name w:val="Body Text Indent"/>
    <w:basedOn w:val="Normlny"/>
    <w:link w:val="ZarkazkladnhotextuChar"/>
    <w:rsid w:val="000D6158"/>
    <w:pPr>
      <w:spacing w:after="120" w:line="240" w:lineRule="auto"/>
      <w:ind w:left="283"/>
      <w:jc w:val="left"/>
    </w:pPr>
    <w:rPr>
      <w:rFonts w:ascii="Times New Roman" w:eastAsia="Times New Roman" w:hAnsi="Times New Roman"/>
      <w:sz w:val="24"/>
      <w:szCs w:val="24"/>
    </w:rPr>
  </w:style>
  <w:style w:type="character" w:customStyle="1" w:styleId="ZarkazkladnhotextuChar">
    <w:name w:val="Zarážka základného textu Char"/>
    <w:basedOn w:val="Predvolenpsmoodseku"/>
    <w:link w:val="Zarkazkladnhotextu"/>
    <w:rsid w:val="000D6158"/>
    <w:rPr>
      <w:rFonts w:ascii="Times New Roman" w:eastAsia="Times New Roman" w:hAnsi="Times New Roman" w:cs="Times New Roman"/>
      <w:sz w:val="24"/>
      <w:szCs w:val="24"/>
    </w:rPr>
  </w:style>
  <w:style w:type="paragraph" w:styleId="Zarkazkladnhotextu2">
    <w:name w:val="Body Text Indent 2"/>
    <w:basedOn w:val="Normlny"/>
    <w:link w:val="Zarkazkladnhotextu2Char"/>
    <w:rsid w:val="000D6158"/>
    <w:pPr>
      <w:spacing w:after="120" w:line="480" w:lineRule="auto"/>
      <w:ind w:left="283"/>
      <w:jc w:val="left"/>
    </w:pPr>
    <w:rPr>
      <w:rFonts w:ascii="Times New Roman" w:eastAsia="Times New Roman" w:hAnsi="Times New Roman"/>
      <w:sz w:val="24"/>
      <w:szCs w:val="24"/>
    </w:rPr>
  </w:style>
  <w:style w:type="character" w:customStyle="1" w:styleId="Zarkazkladnhotextu2Char">
    <w:name w:val="Zarážka základného textu 2 Char"/>
    <w:basedOn w:val="Predvolenpsmoodseku"/>
    <w:link w:val="Zarkazkladnhotextu2"/>
    <w:rsid w:val="000D6158"/>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0D6158"/>
    <w:rPr>
      <w:sz w:val="16"/>
      <w:szCs w:val="16"/>
    </w:rPr>
  </w:style>
  <w:style w:type="paragraph" w:styleId="Textkomentra">
    <w:name w:val="annotation text"/>
    <w:basedOn w:val="Normlny"/>
    <w:link w:val="TextkomentraChar"/>
    <w:uiPriority w:val="99"/>
    <w:semiHidden/>
    <w:unhideWhenUsed/>
    <w:rsid w:val="000D6158"/>
    <w:pPr>
      <w:spacing w:after="0" w:line="240" w:lineRule="auto"/>
      <w:jc w:val="left"/>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0D6158"/>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0D61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6158"/>
    <w:rPr>
      <w:rFonts w:ascii="Segoe UI" w:eastAsia="Calibri" w:hAnsi="Segoe UI" w:cs="Segoe UI"/>
      <w:sz w:val="18"/>
      <w:szCs w:val="18"/>
    </w:rPr>
  </w:style>
  <w:style w:type="paragraph" w:styleId="Predmetkomentra">
    <w:name w:val="annotation subject"/>
    <w:basedOn w:val="Textkomentra"/>
    <w:next w:val="Textkomentra"/>
    <w:link w:val="PredmetkomentraChar"/>
    <w:uiPriority w:val="99"/>
    <w:semiHidden/>
    <w:unhideWhenUsed/>
    <w:rsid w:val="00D2627A"/>
    <w:pPr>
      <w:spacing w:after="200"/>
      <w:jc w:val="both"/>
    </w:pPr>
    <w:rPr>
      <w:rFonts w:ascii="Arial Narrow" w:eastAsia="Calibri" w:hAnsi="Arial Narrow"/>
      <w:b/>
      <w:bCs/>
      <w:lang w:eastAsia="en-US"/>
    </w:rPr>
  </w:style>
  <w:style w:type="character" w:customStyle="1" w:styleId="PredmetkomentraChar">
    <w:name w:val="Predmet komentára Char"/>
    <w:basedOn w:val="TextkomentraChar"/>
    <w:link w:val="Predmetkomentra"/>
    <w:uiPriority w:val="99"/>
    <w:semiHidden/>
    <w:rsid w:val="00D2627A"/>
    <w:rPr>
      <w:rFonts w:ascii="Arial Narrow" w:eastAsia="Calibri" w:hAnsi="Arial Narrow" w:cs="Times New Roman"/>
      <w:b/>
      <w:bCs/>
      <w:sz w:val="20"/>
      <w:szCs w:val="20"/>
      <w:lang w:eastAsia="sk-SK"/>
    </w:rPr>
  </w:style>
  <w:style w:type="paragraph" w:customStyle="1" w:styleId="CharCharChar">
    <w:name w:val="Char Char Char"/>
    <w:basedOn w:val="Normlny"/>
    <w:uiPriority w:val="99"/>
    <w:rsid w:val="005D69A9"/>
    <w:pPr>
      <w:widowControl w:val="0"/>
      <w:adjustRightInd w:val="0"/>
      <w:spacing w:after="160" w:line="240" w:lineRule="exact"/>
      <w:textAlignment w:val="baseline"/>
    </w:pPr>
    <w:rPr>
      <w:rFonts w:ascii="Tahoma" w:eastAsia="SimSun" w:hAnsi="Tahoma" w:cs="Tahoma"/>
      <w:sz w:val="20"/>
      <w:szCs w:val="20"/>
      <w:lang w:val="en-US"/>
    </w:rPr>
  </w:style>
  <w:style w:type="paragraph" w:styleId="Podtitul">
    <w:name w:val="Subtitle"/>
    <w:basedOn w:val="Normlny"/>
    <w:next w:val="Normlny"/>
    <w:link w:val="PodtitulChar"/>
    <w:qFormat/>
    <w:rsid w:val="005D69A9"/>
    <w:pPr>
      <w:spacing w:after="60"/>
      <w:jc w:val="left"/>
      <w:outlineLvl w:val="1"/>
    </w:pPr>
    <w:rPr>
      <w:rFonts w:ascii="Times New Roman" w:eastAsia="Times New Roman" w:hAnsi="Times New Roman"/>
      <w:b/>
      <w:color w:val="266E47"/>
      <w:szCs w:val="24"/>
    </w:rPr>
  </w:style>
  <w:style w:type="character" w:customStyle="1" w:styleId="PodtitulChar">
    <w:name w:val="Podtitul Char"/>
    <w:basedOn w:val="Predvolenpsmoodseku"/>
    <w:link w:val="Podtitul"/>
    <w:rsid w:val="005D69A9"/>
    <w:rPr>
      <w:rFonts w:ascii="Times New Roman" w:eastAsia="Times New Roman" w:hAnsi="Times New Roman" w:cs="Times New Roman"/>
      <w:b/>
      <w:color w:val="266E47"/>
      <w:szCs w:val="24"/>
    </w:rPr>
  </w:style>
  <w:style w:type="character" w:styleId="PouitHypertextovPrepojenie">
    <w:name w:val="FollowedHyperlink"/>
    <w:basedOn w:val="Predvolenpsmoodseku"/>
    <w:uiPriority w:val="99"/>
    <w:semiHidden/>
    <w:unhideWhenUsed/>
    <w:rsid w:val="002134D4"/>
    <w:rPr>
      <w:color w:val="800080" w:themeColor="followedHyperlink"/>
      <w:u w:val="single"/>
    </w:rPr>
  </w:style>
  <w:style w:type="table" w:customStyle="1" w:styleId="Mriekatabuky2">
    <w:name w:val="Mriežka tabuľky2"/>
    <w:basedOn w:val="Normlnatabuka"/>
    <w:next w:val="Mriekatabuky"/>
    <w:uiPriority w:val="59"/>
    <w:rsid w:val="00EF79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99"/>
    <w:rsid w:val="00EF7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DA49F5"/>
    <w:rPr>
      <w:b/>
      <w:bCs/>
    </w:rPr>
  </w:style>
  <w:style w:type="character" w:customStyle="1" w:styleId="Nevyrieenzmienka2">
    <w:name w:val="Nevyriešená zmienka2"/>
    <w:basedOn w:val="Predvolenpsmoodseku"/>
    <w:uiPriority w:val="99"/>
    <w:semiHidden/>
    <w:unhideWhenUsed/>
    <w:rsid w:val="007C0310"/>
    <w:rPr>
      <w:color w:val="605E5C"/>
      <w:shd w:val="clear" w:color="auto" w:fill="E1DFDD"/>
    </w:rPr>
  </w:style>
  <w:style w:type="character" w:customStyle="1" w:styleId="OdsekzoznamuChar">
    <w:name w:val="Odsek zoznamu Char"/>
    <w:aliases w:val="body Char,Odsek zoznamu2 Char"/>
    <w:link w:val="Odsekzoznamu"/>
    <w:uiPriority w:val="34"/>
    <w:locked/>
    <w:rsid w:val="00566C5B"/>
    <w:rPr>
      <w:rFonts w:ascii="Times New Roman" w:eastAsia="Times New Roman" w:hAnsi="Times New Roman" w:cs="Times New Roman"/>
      <w:sz w:val="24"/>
      <w:szCs w:val="24"/>
      <w:lang w:eastAsia="sk-SK"/>
    </w:rPr>
  </w:style>
  <w:style w:type="paragraph" w:styleId="Bezriadkovania">
    <w:name w:val="No Spacing"/>
    <w:uiPriority w:val="1"/>
    <w:qFormat/>
    <w:rsid w:val="00473C8F"/>
    <w:pPr>
      <w:spacing w:after="0" w:line="240" w:lineRule="auto"/>
      <w:jc w:val="both"/>
    </w:pPr>
    <w:rPr>
      <w:rFonts w:ascii="Arial Narrow" w:eastAsia="Calibri" w:hAnsi="Arial Narrow" w:cs="Times New Roman"/>
    </w:rPr>
  </w:style>
  <w:style w:type="character" w:styleId="Textzstupnhosymbolu">
    <w:name w:val="Placeholder Text"/>
    <w:basedOn w:val="Predvolenpsmoodseku"/>
    <w:uiPriority w:val="99"/>
    <w:semiHidden/>
    <w:rsid w:val="001F7294"/>
    <w:rPr>
      <w:color w:val="808080"/>
    </w:rPr>
  </w:style>
  <w:style w:type="numbering" w:customStyle="1" w:styleId="tl7">
    <w:name w:val="Štýl7"/>
    <w:uiPriority w:val="99"/>
    <w:rsid w:val="00D85CA4"/>
    <w:pPr>
      <w:numPr>
        <w:numId w:val="29"/>
      </w:numPr>
    </w:pPr>
  </w:style>
  <w:style w:type="character" w:customStyle="1" w:styleId="Nadpis5Char">
    <w:name w:val="Nadpis 5 Char"/>
    <w:basedOn w:val="Predvolenpsmoodseku"/>
    <w:link w:val="Nadpis5"/>
    <w:uiPriority w:val="9"/>
    <w:rsid w:val="00953B00"/>
    <w:rPr>
      <w:rFonts w:ascii="Arial" w:eastAsia="Arial Unicode MS" w:hAnsi="Arial" w:cs="Arial Unicode MS"/>
      <w:b/>
      <w:bCs/>
      <w:color w:val="000000"/>
      <w:sz w:val="28"/>
      <w:szCs w:val="28"/>
      <w:u w:color="000000"/>
      <w:bdr w:val="nil"/>
      <w:lang w:eastAsia="sk-SK"/>
    </w:rPr>
  </w:style>
  <w:style w:type="character" w:customStyle="1" w:styleId="Nadpis7Char">
    <w:name w:val="Nadpis 7 Char"/>
    <w:basedOn w:val="Predvolenpsmoodseku"/>
    <w:link w:val="Nadpis7"/>
    <w:rsid w:val="00953B00"/>
    <w:rPr>
      <w:rFonts w:ascii="Arial" w:eastAsia="Arial Unicode MS" w:hAnsi="Arial" w:cs="Arial Unicode MS"/>
      <w:b/>
      <w:bCs/>
      <w:color w:val="000000"/>
      <w:sz w:val="20"/>
      <w:szCs w:val="20"/>
      <w:u w:val="single" w:color="000000"/>
      <w:bdr w:val="nil"/>
      <w:lang w:eastAsia="sk-SK"/>
    </w:rPr>
  </w:style>
  <w:style w:type="numbering" w:customStyle="1" w:styleId="Bezzoznamu1">
    <w:name w:val="Bez zoznamu1"/>
    <w:next w:val="Bezzoznamu"/>
    <w:uiPriority w:val="99"/>
    <w:semiHidden/>
    <w:unhideWhenUsed/>
    <w:rsid w:val="00953B00"/>
  </w:style>
  <w:style w:type="table" w:customStyle="1" w:styleId="TableNormal">
    <w:name w:val="Table Normal"/>
    <w:rsid w:val="00953B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customStyle="1" w:styleId="Zkladntext30">
    <w:name w:val="Základní text 3"/>
    <w:rsid w:val="00953B00"/>
    <w:pPr>
      <w:pBdr>
        <w:top w:val="nil"/>
        <w:left w:val="nil"/>
        <w:bottom w:val="nil"/>
        <w:right w:val="nil"/>
        <w:between w:val="nil"/>
        <w:bar w:val="nil"/>
      </w:pBdr>
      <w:spacing w:after="0" w:line="240" w:lineRule="auto"/>
      <w:jc w:val="center"/>
    </w:pPr>
    <w:rPr>
      <w:rFonts w:ascii="Arial" w:eastAsia="Arial Unicode MS" w:hAnsi="Arial" w:cs="Arial Unicode MS"/>
      <w:color w:val="FF0000"/>
      <w:sz w:val="20"/>
      <w:szCs w:val="20"/>
      <w:u w:color="FF0000"/>
      <w:bdr w:val="nil"/>
      <w:lang w:eastAsia="sk-SK"/>
    </w:rPr>
  </w:style>
  <w:style w:type="paragraph" w:customStyle="1" w:styleId="Zpat">
    <w:name w:val="Zápatí"/>
    <w:rsid w:val="00953B00"/>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sz w:val="20"/>
      <w:szCs w:val="20"/>
      <w:u w:color="000000"/>
      <w:bdr w:val="nil"/>
      <w:lang w:val="en-US" w:eastAsia="sk-SK"/>
    </w:rPr>
  </w:style>
  <w:style w:type="paragraph" w:customStyle="1" w:styleId="TeloA">
    <w:name w:val="Telo A"/>
    <w:rsid w:val="00953B0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sk-SK"/>
    </w:rPr>
  </w:style>
  <w:style w:type="paragraph" w:customStyle="1" w:styleId="TeloAA">
    <w:name w:val="Telo A A"/>
    <w:rsid w:val="00953B0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sk-SK"/>
    </w:rPr>
  </w:style>
  <w:style w:type="paragraph" w:customStyle="1" w:styleId="Hlavikaapta">
    <w:name w:val="Hlavička a päta"/>
    <w:rsid w:val="00953B0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sk-SK"/>
    </w:rPr>
  </w:style>
  <w:style w:type="paragraph" w:customStyle="1" w:styleId="PredvolenA">
    <w:name w:val="Predvolené A"/>
    <w:rsid w:val="00953B0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sk-SK"/>
    </w:rPr>
  </w:style>
  <w:style w:type="paragraph" w:customStyle="1" w:styleId="Normln">
    <w:name w:val="Normální"/>
    <w:rsid w:val="00953B00"/>
    <w:pPr>
      <w:pBdr>
        <w:top w:val="nil"/>
        <w:left w:val="nil"/>
        <w:bottom w:val="nil"/>
        <w:right w:val="nil"/>
        <w:between w:val="nil"/>
        <w:bar w:val="nil"/>
      </w:pBdr>
      <w:spacing w:after="0" w:line="240" w:lineRule="auto"/>
    </w:pPr>
    <w:rPr>
      <w:rFonts w:ascii="Arial" w:eastAsia="Arial Unicode MS" w:hAnsi="Arial" w:cs="Arial Unicode MS"/>
      <w:b/>
      <w:bCs/>
      <w:color w:val="000000"/>
      <w:sz w:val="20"/>
      <w:szCs w:val="20"/>
      <w:u w:color="000000"/>
      <w:bdr w:val="nil"/>
      <w:lang w:eastAsia="sk-SK"/>
    </w:rPr>
  </w:style>
  <w:style w:type="paragraph" w:customStyle="1" w:styleId="PredvolenB">
    <w:name w:val="Predvolené B"/>
    <w:rsid w:val="00953B0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sk-SK"/>
    </w:rPr>
  </w:style>
  <w:style w:type="paragraph" w:customStyle="1" w:styleId="TeloAAA">
    <w:name w:val="Telo A A A"/>
    <w:rsid w:val="00953B0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sk-SK"/>
    </w:rPr>
  </w:style>
  <w:style w:type="character" w:customStyle="1" w:styleId="iadne">
    <w:name w:val="Žiadne"/>
    <w:rsid w:val="00953B00"/>
  </w:style>
  <w:style w:type="character" w:customStyle="1" w:styleId="Hyperlink0">
    <w:name w:val="Hyperlink.0"/>
    <w:basedOn w:val="iadne"/>
    <w:rsid w:val="00953B00"/>
    <w:rPr>
      <w:rFonts w:ascii="Tahoma" w:eastAsia="Tahoma" w:hAnsi="Tahoma" w:cs="Tahoma"/>
      <w:b/>
      <w:bCs/>
      <w:sz w:val="22"/>
      <w:szCs w:val="22"/>
      <w:u w:val="single"/>
      <w:lang w:val="en-US"/>
    </w:rPr>
  </w:style>
  <w:style w:type="numbering" w:customStyle="1" w:styleId="Importovantl9">
    <w:name w:val="Importovaný štýl 9"/>
    <w:rsid w:val="00953B00"/>
    <w:pPr>
      <w:numPr>
        <w:numId w:val="31"/>
      </w:numPr>
    </w:pPr>
  </w:style>
  <w:style w:type="paragraph" w:customStyle="1" w:styleId="Zkladntextodsazen2">
    <w:name w:val="Základní text odsazený 2"/>
    <w:rsid w:val="00953B00"/>
    <w:pPr>
      <w:pBdr>
        <w:top w:val="nil"/>
        <w:left w:val="nil"/>
        <w:bottom w:val="nil"/>
        <w:right w:val="nil"/>
        <w:between w:val="nil"/>
        <w:bar w:val="nil"/>
      </w:pBdr>
      <w:spacing w:after="0" w:line="240" w:lineRule="auto"/>
      <w:ind w:left="360"/>
      <w:jc w:val="both"/>
    </w:pPr>
    <w:rPr>
      <w:rFonts w:ascii="Arial" w:eastAsia="Arial" w:hAnsi="Arial" w:cs="Arial"/>
      <w:color w:val="000000"/>
      <w:sz w:val="20"/>
      <w:szCs w:val="20"/>
      <w:u w:color="000000"/>
      <w:bdr w:val="nil"/>
      <w:lang w:eastAsia="sk-SK"/>
    </w:rPr>
  </w:style>
  <w:style w:type="paragraph" w:styleId="Normlnywebov">
    <w:name w:val="Normal (Web)"/>
    <w:rsid w:val="00953B0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sk-SK"/>
    </w:rPr>
  </w:style>
  <w:style w:type="character" w:customStyle="1" w:styleId="Odkaz">
    <w:name w:val="Odkaz"/>
    <w:rsid w:val="00953B00"/>
    <w:rPr>
      <w:color w:val="0000FF"/>
      <w:u w:val="single" w:color="0000FF"/>
    </w:rPr>
  </w:style>
  <w:style w:type="character" w:customStyle="1" w:styleId="Hyperlink1">
    <w:name w:val="Hyperlink.1"/>
    <w:basedOn w:val="Odkaz"/>
    <w:rsid w:val="00953B00"/>
    <w:rPr>
      <w:rFonts w:ascii="Tahoma" w:eastAsia="Tahoma" w:hAnsi="Tahoma" w:cs="Tahoma"/>
      <w:color w:val="000000"/>
      <w:sz w:val="22"/>
      <w:szCs w:val="22"/>
      <w:u w:val="single" w:color="000000"/>
    </w:rPr>
  </w:style>
  <w:style w:type="numbering" w:customStyle="1" w:styleId="Importovantl1">
    <w:name w:val="Importovaný štýl 1"/>
    <w:rsid w:val="00953B00"/>
    <w:pPr>
      <w:numPr>
        <w:numId w:val="32"/>
      </w:numPr>
    </w:pPr>
  </w:style>
  <w:style w:type="numbering" w:customStyle="1" w:styleId="Importovantl2">
    <w:name w:val="Importovaný štýl 2"/>
    <w:rsid w:val="00953B00"/>
    <w:pPr>
      <w:numPr>
        <w:numId w:val="34"/>
      </w:numPr>
    </w:pPr>
  </w:style>
  <w:style w:type="numbering" w:customStyle="1" w:styleId="Importovantl3">
    <w:name w:val="Importovaný štýl 3"/>
    <w:rsid w:val="00953B00"/>
    <w:pPr>
      <w:numPr>
        <w:numId w:val="36"/>
      </w:numPr>
    </w:pPr>
  </w:style>
  <w:style w:type="character" w:customStyle="1" w:styleId="Hyperlink2">
    <w:name w:val="Hyperlink.2"/>
    <w:basedOn w:val="iadne"/>
    <w:rsid w:val="00953B00"/>
    <w:rPr>
      <w:color w:val="0000FF"/>
      <w:u w:val="single" w:color="0000FF"/>
      <w:lang w:val="en-US"/>
    </w:rPr>
  </w:style>
  <w:style w:type="paragraph" w:customStyle="1" w:styleId="PredvolenAA">
    <w:name w:val="Predvolené A A"/>
    <w:rsid w:val="00953B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nl-NL" w:eastAsia="sk-SK"/>
    </w:rPr>
  </w:style>
  <w:style w:type="paragraph" w:customStyle="1" w:styleId="Zkladntextodsazen">
    <w:name w:val="Základní text odsazený"/>
    <w:rsid w:val="00953B00"/>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eastAsia="sk-SK"/>
    </w:rPr>
  </w:style>
  <w:style w:type="numbering" w:customStyle="1" w:styleId="Importovantl20">
    <w:name w:val="Importovaný štýl 2.0"/>
    <w:rsid w:val="00953B00"/>
    <w:pPr>
      <w:numPr>
        <w:numId w:val="38"/>
      </w:numPr>
    </w:pPr>
  </w:style>
  <w:style w:type="numbering" w:customStyle="1" w:styleId="Importovantl2000">
    <w:name w:val="Importovaný štýl 2.0.0"/>
    <w:rsid w:val="00953B00"/>
    <w:pPr>
      <w:numPr>
        <w:numId w:val="39"/>
      </w:numPr>
    </w:pPr>
  </w:style>
  <w:style w:type="numbering" w:customStyle="1" w:styleId="Importovantl5">
    <w:name w:val="Importovaný štýl 5"/>
    <w:rsid w:val="00953B00"/>
    <w:pPr>
      <w:numPr>
        <w:numId w:val="40"/>
      </w:numPr>
    </w:pPr>
  </w:style>
  <w:style w:type="numbering" w:customStyle="1" w:styleId="Importovantl50">
    <w:name w:val="Importovaný štýl 5.0"/>
    <w:rsid w:val="00953B00"/>
    <w:pPr>
      <w:numPr>
        <w:numId w:val="41"/>
      </w:numPr>
    </w:pPr>
  </w:style>
  <w:style w:type="numbering" w:customStyle="1" w:styleId="Importovantl6">
    <w:name w:val="Importovaný štýl 6"/>
    <w:rsid w:val="00953B00"/>
    <w:pPr>
      <w:numPr>
        <w:numId w:val="42"/>
      </w:numPr>
    </w:pPr>
  </w:style>
  <w:style w:type="numbering" w:customStyle="1" w:styleId="Importovantl7">
    <w:name w:val="Importovaný štýl 7"/>
    <w:rsid w:val="00953B00"/>
    <w:pPr>
      <w:numPr>
        <w:numId w:val="43"/>
      </w:numPr>
    </w:pPr>
  </w:style>
  <w:style w:type="numbering" w:customStyle="1" w:styleId="Importovantl4">
    <w:name w:val="Importovaný štýl 4"/>
    <w:rsid w:val="00953B00"/>
    <w:pPr>
      <w:numPr>
        <w:numId w:val="44"/>
      </w:numPr>
    </w:pPr>
  </w:style>
  <w:style w:type="numbering" w:customStyle="1" w:styleId="Importovantl10">
    <w:name w:val="Importovaný štýl 10"/>
    <w:rsid w:val="00953B00"/>
    <w:pPr>
      <w:numPr>
        <w:numId w:val="45"/>
      </w:numPr>
    </w:pPr>
  </w:style>
  <w:style w:type="numbering" w:customStyle="1" w:styleId="Importovantl11">
    <w:name w:val="Importovaný štýl 11"/>
    <w:rsid w:val="00953B00"/>
    <w:pPr>
      <w:numPr>
        <w:numId w:val="46"/>
      </w:numPr>
    </w:pPr>
  </w:style>
  <w:style w:type="numbering" w:customStyle="1" w:styleId="Importovantl12">
    <w:name w:val="Importovaný štýl 12"/>
    <w:rsid w:val="00953B00"/>
    <w:pPr>
      <w:numPr>
        <w:numId w:val="47"/>
      </w:numPr>
    </w:pPr>
  </w:style>
  <w:style w:type="numbering" w:customStyle="1" w:styleId="Importovantl13">
    <w:name w:val="Importovaný štýl 13"/>
    <w:rsid w:val="00953B00"/>
    <w:pPr>
      <w:numPr>
        <w:numId w:val="48"/>
      </w:numPr>
    </w:pPr>
  </w:style>
  <w:style w:type="numbering" w:customStyle="1" w:styleId="Importovantl14">
    <w:name w:val="Importovaný štýl 14"/>
    <w:rsid w:val="00953B00"/>
    <w:pPr>
      <w:numPr>
        <w:numId w:val="49"/>
      </w:numPr>
    </w:pPr>
  </w:style>
  <w:style w:type="numbering" w:customStyle="1" w:styleId="Importovantl15">
    <w:name w:val="Importovaný štýl 15"/>
    <w:rsid w:val="00953B00"/>
    <w:pPr>
      <w:numPr>
        <w:numId w:val="50"/>
      </w:numPr>
    </w:pPr>
  </w:style>
  <w:style w:type="numbering" w:customStyle="1" w:styleId="Importovantl16">
    <w:name w:val="Importovaný štýl 16"/>
    <w:rsid w:val="00953B00"/>
    <w:pPr>
      <w:numPr>
        <w:numId w:val="51"/>
      </w:numPr>
    </w:pPr>
  </w:style>
  <w:style w:type="numbering" w:customStyle="1" w:styleId="Importovantl17">
    <w:name w:val="Importovaný štýl 17"/>
    <w:rsid w:val="00953B00"/>
    <w:pPr>
      <w:numPr>
        <w:numId w:val="52"/>
      </w:numPr>
    </w:pPr>
  </w:style>
  <w:style w:type="paragraph" w:customStyle="1" w:styleId="tl2">
    <w:name w:val="Štýl2"/>
    <w:rsid w:val="00953B00"/>
    <w:pPr>
      <w:keepNext/>
      <w:pBdr>
        <w:top w:val="nil"/>
        <w:left w:val="nil"/>
        <w:bottom w:val="nil"/>
        <w:right w:val="nil"/>
        <w:between w:val="nil"/>
        <w:bar w:val="nil"/>
      </w:pBdr>
      <w:suppressAutoHyphens/>
      <w:spacing w:before="240" w:after="60" w:line="240" w:lineRule="auto"/>
    </w:pPr>
    <w:rPr>
      <w:rFonts w:ascii="Tahoma" w:eastAsia="Arial Unicode MS" w:hAnsi="Tahoma" w:cs="Arial Unicode MS"/>
      <w:color w:val="000000"/>
      <w:sz w:val="24"/>
      <w:szCs w:val="24"/>
      <w:u w:color="000000"/>
      <w:bdr w:val="nil"/>
      <w:lang w:val="fr-FR" w:eastAsia="sk-SK"/>
    </w:rPr>
  </w:style>
  <w:style w:type="numbering" w:customStyle="1" w:styleId="Importovantl18">
    <w:name w:val="Importovaný štýl 18"/>
    <w:rsid w:val="00953B00"/>
    <w:pPr>
      <w:numPr>
        <w:numId w:val="53"/>
      </w:numPr>
    </w:pPr>
  </w:style>
  <w:style w:type="numbering" w:customStyle="1" w:styleId="Importovantl51">
    <w:name w:val="Importovaný štýl 5.1"/>
    <w:rsid w:val="00953B00"/>
    <w:pPr>
      <w:numPr>
        <w:numId w:val="54"/>
      </w:numPr>
    </w:pPr>
  </w:style>
  <w:style w:type="numbering" w:customStyle="1" w:styleId="Importovantl60">
    <w:name w:val="Importovaný štýl 6.0"/>
    <w:rsid w:val="00953B00"/>
    <w:pPr>
      <w:numPr>
        <w:numId w:val="55"/>
      </w:numPr>
    </w:pPr>
  </w:style>
  <w:style w:type="numbering" w:customStyle="1" w:styleId="Importovantl70">
    <w:name w:val="Importovaný štýl 7.0"/>
    <w:rsid w:val="00953B00"/>
    <w:pPr>
      <w:numPr>
        <w:numId w:val="56"/>
      </w:numPr>
    </w:pPr>
  </w:style>
  <w:style w:type="numbering" w:customStyle="1" w:styleId="Importovantl200">
    <w:name w:val="Importovaný štýl 20"/>
    <w:rsid w:val="00953B00"/>
    <w:pPr>
      <w:numPr>
        <w:numId w:val="57"/>
      </w:numPr>
    </w:pPr>
  </w:style>
  <w:style w:type="numbering" w:customStyle="1" w:styleId="Importovantl21">
    <w:name w:val="Importovaný štýl 21"/>
    <w:rsid w:val="00953B00"/>
    <w:pPr>
      <w:numPr>
        <w:numId w:val="58"/>
      </w:numPr>
    </w:pPr>
  </w:style>
  <w:style w:type="paragraph" w:customStyle="1" w:styleId="PredvolenAB">
    <w:name w:val="Predvolené A B"/>
    <w:rsid w:val="00953B0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sk-SK"/>
    </w:rPr>
  </w:style>
  <w:style w:type="numbering" w:customStyle="1" w:styleId="Importovantl22">
    <w:name w:val="Importovaný štýl 22"/>
    <w:rsid w:val="00953B00"/>
    <w:pPr>
      <w:numPr>
        <w:numId w:val="59"/>
      </w:numPr>
    </w:pPr>
  </w:style>
  <w:style w:type="paragraph" w:customStyle="1" w:styleId="Zkltext-1">
    <w:name w:val="Zákl.text-1"/>
    <w:rsid w:val="00953B00"/>
    <w:pPr>
      <w:pBdr>
        <w:top w:val="nil"/>
        <w:left w:val="nil"/>
        <w:bottom w:val="nil"/>
        <w:right w:val="nil"/>
        <w:between w:val="nil"/>
        <w:bar w:val="nil"/>
      </w:pBdr>
      <w:tabs>
        <w:tab w:val="left" w:pos="1155"/>
        <w:tab w:val="left" w:pos="2280"/>
        <w:tab w:val="left" w:pos="3420"/>
        <w:tab w:val="left" w:pos="4560"/>
        <w:tab w:val="left" w:pos="5700"/>
        <w:tab w:val="left" w:pos="6840"/>
        <w:tab w:val="left" w:pos="7980"/>
        <w:tab w:val="left" w:pos="9120"/>
        <w:tab w:val="left" w:pos="10260"/>
        <w:tab w:val="left" w:pos="11400"/>
      </w:tabs>
      <w:spacing w:before="56" w:after="0" w:line="240" w:lineRule="auto"/>
      <w:jc w:val="both"/>
    </w:pPr>
    <w:rPr>
      <w:rFonts w:ascii="Times New Roman" w:eastAsia="Times New Roman" w:hAnsi="Times New Roman" w:cs="Times New Roman"/>
      <w:color w:val="000000"/>
      <w:sz w:val="20"/>
      <w:szCs w:val="20"/>
      <w:u w:color="000000"/>
      <w:bdr w:val="nil"/>
      <w:lang w:eastAsia="sk-SK"/>
    </w:rPr>
  </w:style>
  <w:style w:type="paragraph" w:customStyle="1" w:styleId="tltabuky2A">
    <w:name w:val="Štýl tabuľky 2 A"/>
    <w:rsid w:val="00953B0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eastAsia="sk-SK"/>
    </w:rPr>
  </w:style>
  <w:style w:type="numbering" w:customStyle="1" w:styleId="List6">
    <w:name w:val="List 6"/>
    <w:rsid w:val="00953B00"/>
    <w:pPr>
      <w:numPr>
        <w:numId w:val="60"/>
      </w:numPr>
    </w:pPr>
  </w:style>
  <w:style w:type="character" w:customStyle="1" w:styleId="Hyperlink3">
    <w:name w:val="Hyperlink.3"/>
    <w:basedOn w:val="iadne"/>
    <w:rsid w:val="00953B00"/>
    <w:rPr>
      <w:rFonts w:ascii="Garamond" w:eastAsia="Garamond" w:hAnsi="Garamond" w:cs="Garamond"/>
      <w:color w:val="0000FF"/>
      <w:sz w:val="24"/>
      <w:szCs w:val="24"/>
      <w:u w:val="single" w:color="0000FF"/>
      <w:lang w:val="en-US"/>
    </w:rPr>
  </w:style>
  <w:style w:type="paragraph" w:styleId="Textpoznmkypodiarou">
    <w:name w:val="footnote text"/>
    <w:link w:val="TextpoznmkypodiarouChar"/>
    <w:rsid w:val="00953B00"/>
    <w:pPr>
      <w:pBdr>
        <w:top w:val="nil"/>
        <w:left w:val="nil"/>
        <w:bottom w:val="nil"/>
        <w:right w:val="nil"/>
        <w:between w:val="nil"/>
        <w:bar w:val="nil"/>
      </w:pBdr>
      <w:spacing w:after="0" w:line="240" w:lineRule="auto"/>
    </w:pPr>
    <w:rPr>
      <w:rFonts w:ascii="Garamond" w:eastAsia="Garamond" w:hAnsi="Garamond" w:cs="Garamond"/>
      <w:color w:val="000000"/>
      <w:sz w:val="20"/>
      <w:szCs w:val="20"/>
      <w:u w:color="000000"/>
      <w:bdr w:val="nil"/>
      <w:lang w:eastAsia="sk-SK"/>
    </w:rPr>
  </w:style>
  <w:style w:type="character" w:customStyle="1" w:styleId="TextpoznmkypodiarouChar">
    <w:name w:val="Text poznámky pod čiarou Char"/>
    <w:basedOn w:val="Predvolenpsmoodseku"/>
    <w:link w:val="Textpoznmkypodiarou"/>
    <w:rsid w:val="00953B00"/>
    <w:rPr>
      <w:rFonts w:ascii="Garamond" w:eastAsia="Garamond" w:hAnsi="Garamond" w:cs="Garamond"/>
      <w:color w:val="000000"/>
      <w:sz w:val="20"/>
      <w:szCs w:val="20"/>
      <w:u w:color="000000"/>
      <w:bdr w:val="nil"/>
      <w:lang w:eastAsia="sk-SK"/>
    </w:rPr>
  </w:style>
  <w:style w:type="numbering" w:customStyle="1" w:styleId="Importovantl52">
    <w:name w:val="Importovaný štýl 52"/>
    <w:rsid w:val="00953B00"/>
    <w:pPr>
      <w:numPr>
        <w:numId w:val="61"/>
      </w:numPr>
    </w:pPr>
  </w:style>
  <w:style w:type="character" w:customStyle="1" w:styleId="Hyperlink4">
    <w:name w:val="Hyperlink.4"/>
    <w:basedOn w:val="iadne"/>
    <w:rsid w:val="00953B00"/>
    <w:rPr>
      <w:rFonts w:ascii="Tahoma" w:eastAsia="Tahoma" w:hAnsi="Tahoma" w:cs="Tahoma"/>
      <w:lang w:val="en-US"/>
    </w:rPr>
  </w:style>
  <w:style w:type="character" w:customStyle="1" w:styleId="Nevyrieenzmienka3">
    <w:name w:val="Nevyriešená zmienka3"/>
    <w:basedOn w:val="Predvolenpsmoodseku"/>
    <w:uiPriority w:val="99"/>
    <w:semiHidden/>
    <w:unhideWhenUsed/>
    <w:rsid w:val="00FF05F1"/>
    <w:rPr>
      <w:color w:val="605E5C"/>
      <w:shd w:val="clear" w:color="auto" w:fill="E1DFDD"/>
    </w:rPr>
  </w:style>
  <w:style w:type="character" w:styleId="PremennHTML">
    <w:name w:val="HTML Variable"/>
    <w:basedOn w:val="Predvolenpsmoodseku"/>
    <w:uiPriority w:val="99"/>
    <w:semiHidden/>
    <w:unhideWhenUsed/>
    <w:rsid w:val="00154E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5539"/>
    <w:pPr>
      <w:jc w:val="both"/>
    </w:pPr>
    <w:rPr>
      <w:rFonts w:ascii="Arial Narrow" w:eastAsia="Calibri" w:hAnsi="Arial Narrow" w:cs="Times New Roman"/>
    </w:rPr>
  </w:style>
  <w:style w:type="paragraph" w:styleId="Nadpis1">
    <w:name w:val="heading 1"/>
    <w:basedOn w:val="Normlny"/>
    <w:next w:val="Normlny"/>
    <w:link w:val="Nadpis1Char"/>
    <w:qFormat/>
    <w:rsid w:val="00F05539"/>
    <w:pPr>
      <w:keepNext/>
      <w:keepLines/>
      <w:spacing w:before="240" w:after="0"/>
      <w:outlineLvl w:val="0"/>
    </w:pPr>
    <w:rPr>
      <w:rFonts w:eastAsiaTheme="majorEastAsia" w:cstheme="majorBidi"/>
      <w:color w:val="1E3C61"/>
      <w:sz w:val="28"/>
      <w:szCs w:val="32"/>
    </w:rPr>
  </w:style>
  <w:style w:type="paragraph" w:styleId="Nadpis2">
    <w:name w:val="heading 2"/>
    <w:basedOn w:val="Normlny"/>
    <w:next w:val="Normlny"/>
    <w:link w:val="Nadpis2Char"/>
    <w:uiPriority w:val="9"/>
    <w:unhideWhenUsed/>
    <w:qFormat/>
    <w:rsid w:val="00F055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5">
    <w:name w:val="heading 5"/>
    <w:next w:val="Normln"/>
    <w:link w:val="Nadpis5Char"/>
    <w:uiPriority w:val="9"/>
    <w:unhideWhenUsed/>
    <w:qFormat/>
    <w:rsid w:val="00953B00"/>
    <w:pPr>
      <w:keepNext/>
      <w:pBdr>
        <w:top w:val="nil"/>
        <w:left w:val="nil"/>
        <w:bottom w:val="nil"/>
        <w:right w:val="nil"/>
        <w:between w:val="nil"/>
        <w:bar w:val="nil"/>
      </w:pBdr>
      <w:spacing w:after="0" w:line="240" w:lineRule="auto"/>
      <w:jc w:val="center"/>
      <w:outlineLvl w:val="4"/>
    </w:pPr>
    <w:rPr>
      <w:rFonts w:ascii="Arial" w:eastAsia="Arial Unicode MS" w:hAnsi="Arial" w:cs="Arial Unicode MS"/>
      <w:b/>
      <w:bCs/>
      <w:color w:val="000000"/>
      <w:sz w:val="28"/>
      <w:szCs w:val="28"/>
      <w:u w:color="000000"/>
      <w:bdr w:val="nil"/>
      <w:lang w:eastAsia="sk-SK"/>
    </w:rPr>
  </w:style>
  <w:style w:type="paragraph" w:styleId="Nadpis7">
    <w:name w:val="heading 7"/>
    <w:next w:val="Normln"/>
    <w:link w:val="Nadpis7Char"/>
    <w:rsid w:val="00953B00"/>
    <w:pPr>
      <w:keepNext/>
      <w:pBdr>
        <w:top w:val="nil"/>
        <w:left w:val="nil"/>
        <w:bottom w:val="nil"/>
        <w:right w:val="nil"/>
        <w:between w:val="nil"/>
        <w:bar w:val="nil"/>
      </w:pBdr>
      <w:spacing w:after="0" w:line="360" w:lineRule="auto"/>
      <w:jc w:val="both"/>
      <w:outlineLvl w:val="6"/>
    </w:pPr>
    <w:rPr>
      <w:rFonts w:ascii="Arial" w:eastAsia="Arial Unicode MS" w:hAnsi="Arial" w:cs="Arial Unicode MS"/>
      <w:b/>
      <w:bCs/>
      <w:color w:val="000000"/>
      <w:sz w:val="20"/>
      <w:szCs w:val="20"/>
      <w:u w:val="single" w:color="000000"/>
      <w:bdr w:val="ni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05539"/>
    <w:rPr>
      <w:rFonts w:ascii="Arial Narrow" w:eastAsiaTheme="majorEastAsia" w:hAnsi="Arial Narrow" w:cstheme="majorBidi"/>
      <w:color w:val="1E3C61"/>
      <w:sz w:val="28"/>
      <w:szCs w:val="32"/>
    </w:rPr>
  </w:style>
  <w:style w:type="character" w:customStyle="1" w:styleId="Nadpis2Char">
    <w:name w:val="Nadpis 2 Char"/>
    <w:basedOn w:val="Predvolenpsmoodseku"/>
    <w:link w:val="Nadpis2"/>
    <w:uiPriority w:val="9"/>
    <w:rsid w:val="00F05539"/>
    <w:rPr>
      <w:rFonts w:asciiTheme="majorHAnsi" w:eastAsiaTheme="majorEastAsia" w:hAnsiTheme="majorHAnsi" w:cstheme="majorBidi"/>
      <w:color w:val="365F91" w:themeColor="accent1" w:themeShade="BF"/>
      <w:sz w:val="26"/>
      <w:szCs w:val="26"/>
    </w:rPr>
  </w:style>
  <w:style w:type="paragraph" w:styleId="Hlavika">
    <w:name w:val="header"/>
    <w:basedOn w:val="Normlny"/>
    <w:link w:val="HlavikaChar"/>
    <w:uiPriority w:val="99"/>
    <w:unhideWhenUsed/>
    <w:rsid w:val="00F709BB"/>
    <w:pPr>
      <w:tabs>
        <w:tab w:val="center" w:pos="4536"/>
        <w:tab w:val="right" w:pos="9072"/>
      </w:tabs>
      <w:spacing w:after="0" w:line="240" w:lineRule="auto"/>
    </w:pPr>
    <w:rPr>
      <w:rFonts w:asciiTheme="minorHAnsi" w:eastAsiaTheme="minorHAnsi" w:hAnsiTheme="minorHAnsi" w:cstheme="minorBidi"/>
    </w:rPr>
  </w:style>
  <w:style w:type="character" w:customStyle="1" w:styleId="HlavikaChar">
    <w:name w:val="Hlavička Char"/>
    <w:basedOn w:val="Predvolenpsmoodseku"/>
    <w:link w:val="Hlavika"/>
    <w:uiPriority w:val="99"/>
    <w:rsid w:val="00F709BB"/>
  </w:style>
  <w:style w:type="paragraph" w:styleId="Pta">
    <w:name w:val="footer"/>
    <w:basedOn w:val="Normlny"/>
    <w:link w:val="PtaChar"/>
    <w:uiPriority w:val="99"/>
    <w:unhideWhenUsed/>
    <w:rsid w:val="00F709BB"/>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F709BB"/>
  </w:style>
  <w:style w:type="paragraph" w:styleId="Zkladntext3">
    <w:name w:val="Body Text 3"/>
    <w:basedOn w:val="Normlny"/>
    <w:link w:val="Zkladntext3Char"/>
    <w:rsid w:val="00FC410C"/>
    <w:pPr>
      <w:spacing w:after="0" w:line="240" w:lineRule="auto"/>
      <w:jc w:val="center"/>
    </w:pPr>
    <w:rPr>
      <w:rFonts w:ascii="Arial" w:eastAsia="Times New Roman" w:hAnsi="Arial"/>
      <w:noProof/>
      <w:color w:val="FF0000"/>
      <w:sz w:val="20"/>
      <w:szCs w:val="20"/>
      <w:lang w:eastAsia="sk-SK"/>
    </w:rPr>
  </w:style>
  <w:style w:type="character" w:customStyle="1" w:styleId="Zkladntext3Char">
    <w:name w:val="Základný text 3 Char"/>
    <w:basedOn w:val="Predvolenpsmoodseku"/>
    <w:link w:val="Zkladntext3"/>
    <w:rsid w:val="00FC410C"/>
    <w:rPr>
      <w:rFonts w:ascii="Arial" w:eastAsia="Times New Roman" w:hAnsi="Arial" w:cs="Times New Roman"/>
      <w:noProof/>
      <w:color w:val="FF0000"/>
      <w:sz w:val="20"/>
      <w:szCs w:val="20"/>
      <w:lang w:eastAsia="sk-SK"/>
    </w:rPr>
  </w:style>
  <w:style w:type="paragraph" w:customStyle="1" w:styleId="Default">
    <w:name w:val="Default"/>
    <w:rsid w:val="00905219"/>
    <w:pPr>
      <w:autoSpaceDE w:val="0"/>
      <w:autoSpaceDN w:val="0"/>
      <w:adjustRightInd w:val="0"/>
      <w:spacing w:after="0" w:line="240" w:lineRule="auto"/>
    </w:pPr>
    <w:rPr>
      <w:rFonts w:ascii="Tahoma" w:eastAsia="Times New Roman" w:hAnsi="Tahoma" w:cs="Tahoma"/>
      <w:color w:val="000000"/>
      <w:sz w:val="24"/>
      <w:szCs w:val="24"/>
      <w:lang w:eastAsia="sk-SK"/>
    </w:rPr>
  </w:style>
  <w:style w:type="paragraph" w:styleId="Zkladntext">
    <w:name w:val="Body Text"/>
    <w:basedOn w:val="Normlny"/>
    <w:link w:val="ZkladntextChar"/>
    <w:rsid w:val="00905219"/>
    <w:pPr>
      <w:spacing w:after="120" w:line="240" w:lineRule="auto"/>
      <w:jc w:val="left"/>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905219"/>
    <w:rPr>
      <w:rFonts w:ascii="Times New Roman" w:eastAsia="Times New Roman" w:hAnsi="Times New Roman" w:cs="Times New Roman"/>
      <w:sz w:val="24"/>
      <w:szCs w:val="24"/>
      <w:lang w:eastAsia="sk-SK"/>
    </w:rPr>
  </w:style>
  <w:style w:type="character" w:styleId="Hypertextovprepojenie">
    <w:name w:val="Hyperlink"/>
    <w:uiPriority w:val="99"/>
    <w:rsid w:val="00040347"/>
    <w:rPr>
      <w:color w:val="0000FF"/>
      <w:u w:val="single"/>
    </w:rPr>
  </w:style>
  <w:style w:type="paragraph" w:styleId="Nzov">
    <w:name w:val="Title"/>
    <w:basedOn w:val="Normlny"/>
    <w:next w:val="Normlny"/>
    <w:link w:val="NzovChar"/>
    <w:autoRedefine/>
    <w:qFormat/>
    <w:rsid w:val="00A760C0"/>
    <w:pPr>
      <w:tabs>
        <w:tab w:val="left" w:pos="360"/>
        <w:tab w:val="left" w:pos="1560"/>
      </w:tabs>
      <w:spacing w:before="240" w:after="240"/>
      <w:ind w:left="720"/>
      <w:jc w:val="center"/>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A760C0"/>
    <w:rPr>
      <w:rFonts w:ascii="Arial Narrow" w:eastAsia="Times New Roman" w:hAnsi="Arial Narrow" w:cs="Times New Roman"/>
      <w:b/>
      <w:bCs/>
      <w:caps/>
      <w:kern w:val="28"/>
      <w:sz w:val="28"/>
      <w:szCs w:val="28"/>
      <w:lang w:eastAsia="sk-SK"/>
    </w:rPr>
  </w:style>
  <w:style w:type="paragraph" w:styleId="Odsekzoznamu">
    <w:name w:val="List Paragraph"/>
    <w:aliases w:val="body,Odsek zoznamu2"/>
    <w:basedOn w:val="Normlny"/>
    <w:link w:val="OdsekzoznamuChar"/>
    <w:qFormat/>
    <w:rsid w:val="00572AFE"/>
    <w:pPr>
      <w:spacing w:after="0" w:line="240" w:lineRule="auto"/>
      <w:ind w:left="708"/>
      <w:jc w:val="left"/>
    </w:pPr>
    <w:rPr>
      <w:rFonts w:ascii="Times New Roman" w:eastAsia="Times New Roman" w:hAnsi="Times New Roman"/>
      <w:sz w:val="24"/>
      <w:szCs w:val="24"/>
      <w:lang w:eastAsia="sk-SK"/>
    </w:rPr>
  </w:style>
  <w:style w:type="character" w:styleId="slostrany">
    <w:name w:val="page number"/>
    <w:basedOn w:val="Predvolenpsmoodseku"/>
    <w:rsid w:val="007E59AE"/>
  </w:style>
  <w:style w:type="paragraph" w:customStyle="1" w:styleId="Telo">
    <w:name w:val="Telo"/>
    <w:rsid w:val="006205B3"/>
    <w:pPr>
      <w:spacing w:after="0" w:line="240" w:lineRule="auto"/>
    </w:pPr>
    <w:rPr>
      <w:rFonts w:ascii="Helvetica" w:eastAsia="Arial Unicode MS" w:hAnsi="Helvetica" w:cs="Arial Unicode MS"/>
      <w:color w:val="000000"/>
      <w:lang w:eastAsia="sk-SK"/>
    </w:rPr>
  </w:style>
  <w:style w:type="paragraph" w:styleId="Hlavikaobsahu">
    <w:name w:val="TOC Heading"/>
    <w:basedOn w:val="Nadpis1"/>
    <w:next w:val="Normlny"/>
    <w:uiPriority w:val="39"/>
    <w:unhideWhenUsed/>
    <w:qFormat/>
    <w:rsid w:val="003F54C9"/>
    <w:pPr>
      <w:spacing w:line="259" w:lineRule="auto"/>
      <w:jc w:val="left"/>
      <w:outlineLvl w:val="9"/>
    </w:pPr>
    <w:rPr>
      <w:rFonts w:asciiTheme="majorHAnsi" w:hAnsiTheme="majorHAnsi"/>
      <w:color w:val="365F91" w:themeColor="accent1" w:themeShade="BF"/>
      <w:sz w:val="32"/>
      <w:lang w:eastAsia="sk-SK"/>
    </w:rPr>
  </w:style>
  <w:style w:type="paragraph" w:styleId="Obsah1">
    <w:name w:val="toc 1"/>
    <w:basedOn w:val="Normlny"/>
    <w:next w:val="Normlny"/>
    <w:autoRedefine/>
    <w:uiPriority w:val="39"/>
    <w:unhideWhenUsed/>
    <w:rsid w:val="005F344B"/>
    <w:pPr>
      <w:tabs>
        <w:tab w:val="left" w:pos="567"/>
        <w:tab w:val="right" w:leader="dot" w:pos="9628"/>
      </w:tabs>
      <w:spacing w:after="100" w:line="360" w:lineRule="auto"/>
    </w:pPr>
    <w:rPr>
      <w:rFonts w:eastAsia="Times New Roman"/>
      <w:bCs/>
      <w:noProof/>
      <w:sz w:val="24"/>
      <w:szCs w:val="24"/>
      <w:lang w:eastAsia="sk-SK"/>
    </w:rPr>
  </w:style>
  <w:style w:type="character" w:customStyle="1" w:styleId="Nevyrieenzmienka1">
    <w:name w:val="Nevyriešená zmienka1"/>
    <w:basedOn w:val="Predvolenpsmoodseku"/>
    <w:uiPriority w:val="99"/>
    <w:semiHidden/>
    <w:unhideWhenUsed/>
    <w:rsid w:val="00106B11"/>
    <w:rPr>
      <w:color w:val="808080"/>
      <w:shd w:val="clear" w:color="auto" w:fill="E6E6E6"/>
    </w:rPr>
  </w:style>
  <w:style w:type="character" w:customStyle="1" w:styleId="apple-converted-space">
    <w:name w:val="apple-converted-space"/>
    <w:basedOn w:val="Predvolenpsmoodseku"/>
    <w:rsid w:val="000D6158"/>
  </w:style>
  <w:style w:type="paragraph" w:styleId="Zarkazkladnhotextu">
    <w:name w:val="Body Text Indent"/>
    <w:basedOn w:val="Normlny"/>
    <w:link w:val="ZarkazkladnhotextuChar"/>
    <w:rsid w:val="000D6158"/>
    <w:pPr>
      <w:spacing w:after="120" w:line="240" w:lineRule="auto"/>
      <w:ind w:left="283"/>
      <w:jc w:val="left"/>
    </w:pPr>
    <w:rPr>
      <w:rFonts w:ascii="Times New Roman" w:eastAsia="Times New Roman" w:hAnsi="Times New Roman"/>
      <w:sz w:val="24"/>
      <w:szCs w:val="24"/>
    </w:rPr>
  </w:style>
  <w:style w:type="character" w:customStyle="1" w:styleId="ZarkazkladnhotextuChar">
    <w:name w:val="Zarážka základného textu Char"/>
    <w:basedOn w:val="Predvolenpsmoodseku"/>
    <w:link w:val="Zarkazkladnhotextu"/>
    <w:rsid w:val="000D6158"/>
    <w:rPr>
      <w:rFonts w:ascii="Times New Roman" w:eastAsia="Times New Roman" w:hAnsi="Times New Roman" w:cs="Times New Roman"/>
      <w:sz w:val="24"/>
      <w:szCs w:val="24"/>
    </w:rPr>
  </w:style>
  <w:style w:type="paragraph" w:styleId="Zarkazkladnhotextu2">
    <w:name w:val="Body Text Indent 2"/>
    <w:basedOn w:val="Normlny"/>
    <w:link w:val="Zarkazkladnhotextu2Char"/>
    <w:rsid w:val="000D6158"/>
    <w:pPr>
      <w:spacing w:after="120" w:line="480" w:lineRule="auto"/>
      <w:ind w:left="283"/>
      <w:jc w:val="left"/>
    </w:pPr>
    <w:rPr>
      <w:rFonts w:ascii="Times New Roman" w:eastAsia="Times New Roman" w:hAnsi="Times New Roman"/>
      <w:sz w:val="24"/>
      <w:szCs w:val="24"/>
    </w:rPr>
  </w:style>
  <w:style w:type="character" w:customStyle="1" w:styleId="Zarkazkladnhotextu2Char">
    <w:name w:val="Zarážka základného textu 2 Char"/>
    <w:basedOn w:val="Predvolenpsmoodseku"/>
    <w:link w:val="Zarkazkladnhotextu2"/>
    <w:rsid w:val="000D6158"/>
    <w:rPr>
      <w:rFonts w:ascii="Times New Roman" w:eastAsia="Times New Roman" w:hAnsi="Times New Roman" w:cs="Times New Roman"/>
      <w:sz w:val="24"/>
      <w:szCs w:val="24"/>
    </w:rPr>
  </w:style>
  <w:style w:type="character" w:styleId="Odkaznakomentr">
    <w:name w:val="annotation reference"/>
    <w:basedOn w:val="Predvolenpsmoodseku"/>
    <w:uiPriority w:val="99"/>
    <w:semiHidden/>
    <w:unhideWhenUsed/>
    <w:rsid w:val="000D6158"/>
    <w:rPr>
      <w:sz w:val="16"/>
      <w:szCs w:val="16"/>
    </w:rPr>
  </w:style>
  <w:style w:type="paragraph" w:styleId="Textkomentra">
    <w:name w:val="annotation text"/>
    <w:basedOn w:val="Normlny"/>
    <w:link w:val="TextkomentraChar"/>
    <w:uiPriority w:val="99"/>
    <w:semiHidden/>
    <w:unhideWhenUsed/>
    <w:rsid w:val="000D6158"/>
    <w:pPr>
      <w:spacing w:after="0" w:line="240" w:lineRule="auto"/>
      <w:jc w:val="left"/>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uiPriority w:val="99"/>
    <w:semiHidden/>
    <w:rsid w:val="000D6158"/>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0D61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D6158"/>
    <w:rPr>
      <w:rFonts w:ascii="Segoe UI" w:eastAsia="Calibri" w:hAnsi="Segoe UI" w:cs="Segoe UI"/>
      <w:sz w:val="18"/>
      <w:szCs w:val="18"/>
    </w:rPr>
  </w:style>
  <w:style w:type="paragraph" w:styleId="Predmetkomentra">
    <w:name w:val="annotation subject"/>
    <w:basedOn w:val="Textkomentra"/>
    <w:next w:val="Textkomentra"/>
    <w:link w:val="PredmetkomentraChar"/>
    <w:uiPriority w:val="99"/>
    <w:semiHidden/>
    <w:unhideWhenUsed/>
    <w:rsid w:val="00D2627A"/>
    <w:pPr>
      <w:spacing w:after="200"/>
      <w:jc w:val="both"/>
    </w:pPr>
    <w:rPr>
      <w:rFonts w:ascii="Arial Narrow" w:eastAsia="Calibri" w:hAnsi="Arial Narrow"/>
      <w:b/>
      <w:bCs/>
      <w:lang w:eastAsia="en-US"/>
    </w:rPr>
  </w:style>
  <w:style w:type="character" w:customStyle="1" w:styleId="PredmetkomentraChar">
    <w:name w:val="Predmet komentára Char"/>
    <w:basedOn w:val="TextkomentraChar"/>
    <w:link w:val="Predmetkomentra"/>
    <w:uiPriority w:val="99"/>
    <w:semiHidden/>
    <w:rsid w:val="00D2627A"/>
    <w:rPr>
      <w:rFonts w:ascii="Arial Narrow" w:eastAsia="Calibri" w:hAnsi="Arial Narrow" w:cs="Times New Roman"/>
      <w:b/>
      <w:bCs/>
      <w:sz w:val="20"/>
      <w:szCs w:val="20"/>
      <w:lang w:eastAsia="sk-SK"/>
    </w:rPr>
  </w:style>
  <w:style w:type="paragraph" w:customStyle="1" w:styleId="CharCharChar">
    <w:name w:val="Char Char Char"/>
    <w:basedOn w:val="Normlny"/>
    <w:uiPriority w:val="99"/>
    <w:rsid w:val="005D69A9"/>
    <w:pPr>
      <w:widowControl w:val="0"/>
      <w:adjustRightInd w:val="0"/>
      <w:spacing w:after="160" w:line="240" w:lineRule="exact"/>
      <w:textAlignment w:val="baseline"/>
    </w:pPr>
    <w:rPr>
      <w:rFonts w:ascii="Tahoma" w:eastAsia="SimSun" w:hAnsi="Tahoma" w:cs="Tahoma"/>
      <w:sz w:val="20"/>
      <w:szCs w:val="20"/>
      <w:lang w:val="en-US"/>
    </w:rPr>
  </w:style>
  <w:style w:type="paragraph" w:styleId="Podtitul">
    <w:name w:val="Subtitle"/>
    <w:basedOn w:val="Normlny"/>
    <w:next w:val="Normlny"/>
    <w:link w:val="PodtitulChar"/>
    <w:qFormat/>
    <w:rsid w:val="005D69A9"/>
    <w:pPr>
      <w:spacing w:after="60"/>
      <w:jc w:val="left"/>
      <w:outlineLvl w:val="1"/>
    </w:pPr>
    <w:rPr>
      <w:rFonts w:ascii="Times New Roman" w:eastAsia="Times New Roman" w:hAnsi="Times New Roman"/>
      <w:b/>
      <w:color w:val="266E47"/>
      <w:szCs w:val="24"/>
    </w:rPr>
  </w:style>
  <w:style w:type="character" w:customStyle="1" w:styleId="PodtitulChar">
    <w:name w:val="Podtitul Char"/>
    <w:basedOn w:val="Predvolenpsmoodseku"/>
    <w:link w:val="Podtitul"/>
    <w:rsid w:val="005D69A9"/>
    <w:rPr>
      <w:rFonts w:ascii="Times New Roman" w:eastAsia="Times New Roman" w:hAnsi="Times New Roman" w:cs="Times New Roman"/>
      <w:b/>
      <w:color w:val="266E47"/>
      <w:szCs w:val="24"/>
    </w:rPr>
  </w:style>
  <w:style w:type="character" w:styleId="PouitHypertextovPrepojenie">
    <w:name w:val="FollowedHyperlink"/>
    <w:basedOn w:val="Predvolenpsmoodseku"/>
    <w:uiPriority w:val="99"/>
    <w:semiHidden/>
    <w:unhideWhenUsed/>
    <w:rsid w:val="002134D4"/>
    <w:rPr>
      <w:color w:val="800080" w:themeColor="followedHyperlink"/>
      <w:u w:val="single"/>
    </w:rPr>
  </w:style>
  <w:style w:type="table" w:customStyle="1" w:styleId="Mriekatabuky2">
    <w:name w:val="Mriežka tabuľky2"/>
    <w:basedOn w:val="Normlnatabuka"/>
    <w:next w:val="Mriekatabuky"/>
    <w:uiPriority w:val="59"/>
    <w:rsid w:val="00EF79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99"/>
    <w:rsid w:val="00EF7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DA49F5"/>
    <w:rPr>
      <w:b/>
      <w:bCs/>
    </w:rPr>
  </w:style>
  <w:style w:type="character" w:customStyle="1" w:styleId="Nevyrieenzmienka2">
    <w:name w:val="Nevyriešená zmienka2"/>
    <w:basedOn w:val="Predvolenpsmoodseku"/>
    <w:uiPriority w:val="99"/>
    <w:semiHidden/>
    <w:unhideWhenUsed/>
    <w:rsid w:val="007C0310"/>
    <w:rPr>
      <w:color w:val="605E5C"/>
      <w:shd w:val="clear" w:color="auto" w:fill="E1DFDD"/>
    </w:rPr>
  </w:style>
  <w:style w:type="character" w:customStyle="1" w:styleId="OdsekzoznamuChar">
    <w:name w:val="Odsek zoznamu Char"/>
    <w:aliases w:val="body Char,Odsek zoznamu2 Char"/>
    <w:link w:val="Odsekzoznamu"/>
    <w:uiPriority w:val="34"/>
    <w:locked/>
    <w:rsid w:val="00566C5B"/>
    <w:rPr>
      <w:rFonts w:ascii="Times New Roman" w:eastAsia="Times New Roman" w:hAnsi="Times New Roman" w:cs="Times New Roman"/>
      <w:sz w:val="24"/>
      <w:szCs w:val="24"/>
      <w:lang w:eastAsia="sk-SK"/>
    </w:rPr>
  </w:style>
  <w:style w:type="paragraph" w:styleId="Bezriadkovania">
    <w:name w:val="No Spacing"/>
    <w:uiPriority w:val="1"/>
    <w:qFormat/>
    <w:rsid w:val="00473C8F"/>
    <w:pPr>
      <w:spacing w:after="0" w:line="240" w:lineRule="auto"/>
      <w:jc w:val="both"/>
    </w:pPr>
    <w:rPr>
      <w:rFonts w:ascii="Arial Narrow" w:eastAsia="Calibri" w:hAnsi="Arial Narrow" w:cs="Times New Roman"/>
    </w:rPr>
  </w:style>
  <w:style w:type="character" w:styleId="Textzstupnhosymbolu">
    <w:name w:val="Placeholder Text"/>
    <w:basedOn w:val="Predvolenpsmoodseku"/>
    <w:uiPriority w:val="99"/>
    <w:semiHidden/>
    <w:rsid w:val="001F7294"/>
    <w:rPr>
      <w:color w:val="808080"/>
    </w:rPr>
  </w:style>
  <w:style w:type="numbering" w:customStyle="1" w:styleId="tl7">
    <w:name w:val="Štýl7"/>
    <w:uiPriority w:val="99"/>
    <w:rsid w:val="00D85CA4"/>
    <w:pPr>
      <w:numPr>
        <w:numId w:val="29"/>
      </w:numPr>
    </w:pPr>
  </w:style>
  <w:style w:type="character" w:customStyle="1" w:styleId="Nadpis5Char">
    <w:name w:val="Nadpis 5 Char"/>
    <w:basedOn w:val="Predvolenpsmoodseku"/>
    <w:link w:val="Nadpis5"/>
    <w:uiPriority w:val="9"/>
    <w:rsid w:val="00953B00"/>
    <w:rPr>
      <w:rFonts w:ascii="Arial" w:eastAsia="Arial Unicode MS" w:hAnsi="Arial" w:cs="Arial Unicode MS"/>
      <w:b/>
      <w:bCs/>
      <w:color w:val="000000"/>
      <w:sz w:val="28"/>
      <w:szCs w:val="28"/>
      <w:u w:color="000000"/>
      <w:bdr w:val="nil"/>
      <w:lang w:eastAsia="sk-SK"/>
    </w:rPr>
  </w:style>
  <w:style w:type="character" w:customStyle="1" w:styleId="Nadpis7Char">
    <w:name w:val="Nadpis 7 Char"/>
    <w:basedOn w:val="Predvolenpsmoodseku"/>
    <w:link w:val="Nadpis7"/>
    <w:rsid w:val="00953B00"/>
    <w:rPr>
      <w:rFonts w:ascii="Arial" w:eastAsia="Arial Unicode MS" w:hAnsi="Arial" w:cs="Arial Unicode MS"/>
      <w:b/>
      <w:bCs/>
      <w:color w:val="000000"/>
      <w:sz w:val="20"/>
      <w:szCs w:val="20"/>
      <w:u w:val="single" w:color="000000"/>
      <w:bdr w:val="nil"/>
      <w:lang w:eastAsia="sk-SK"/>
    </w:rPr>
  </w:style>
  <w:style w:type="numbering" w:customStyle="1" w:styleId="Bezzoznamu1">
    <w:name w:val="Bez zoznamu1"/>
    <w:next w:val="Bezzoznamu"/>
    <w:uiPriority w:val="99"/>
    <w:semiHidden/>
    <w:unhideWhenUsed/>
    <w:rsid w:val="00953B00"/>
  </w:style>
  <w:style w:type="table" w:customStyle="1" w:styleId="TableNormal">
    <w:name w:val="Table Normal"/>
    <w:rsid w:val="00953B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customStyle="1" w:styleId="Zkladntext30">
    <w:name w:val="Základní text 3"/>
    <w:rsid w:val="00953B00"/>
    <w:pPr>
      <w:pBdr>
        <w:top w:val="nil"/>
        <w:left w:val="nil"/>
        <w:bottom w:val="nil"/>
        <w:right w:val="nil"/>
        <w:between w:val="nil"/>
        <w:bar w:val="nil"/>
      </w:pBdr>
      <w:spacing w:after="0" w:line="240" w:lineRule="auto"/>
      <w:jc w:val="center"/>
    </w:pPr>
    <w:rPr>
      <w:rFonts w:ascii="Arial" w:eastAsia="Arial Unicode MS" w:hAnsi="Arial" w:cs="Arial Unicode MS"/>
      <w:color w:val="FF0000"/>
      <w:sz w:val="20"/>
      <w:szCs w:val="20"/>
      <w:u w:color="FF0000"/>
      <w:bdr w:val="nil"/>
      <w:lang w:eastAsia="sk-SK"/>
    </w:rPr>
  </w:style>
  <w:style w:type="paragraph" w:customStyle="1" w:styleId="Zpat">
    <w:name w:val="Zápatí"/>
    <w:rsid w:val="00953B00"/>
    <w:pPr>
      <w:pBdr>
        <w:top w:val="nil"/>
        <w:left w:val="nil"/>
        <w:bottom w:val="nil"/>
        <w:right w:val="nil"/>
        <w:between w:val="nil"/>
        <w:bar w:val="nil"/>
      </w:pBdr>
      <w:tabs>
        <w:tab w:val="center" w:pos="4536"/>
        <w:tab w:val="right" w:pos="9072"/>
      </w:tabs>
      <w:spacing w:after="0" w:line="240" w:lineRule="auto"/>
    </w:pPr>
    <w:rPr>
      <w:rFonts w:ascii="Arial" w:eastAsia="Arial Unicode MS" w:hAnsi="Arial" w:cs="Arial Unicode MS"/>
      <w:color w:val="000000"/>
      <w:sz w:val="20"/>
      <w:szCs w:val="20"/>
      <w:u w:color="000000"/>
      <w:bdr w:val="nil"/>
      <w:lang w:val="en-US" w:eastAsia="sk-SK"/>
    </w:rPr>
  </w:style>
  <w:style w:type="paragraph" w:customStyle="1" w:styleId="TeloA">
    <w:name w:val="Telo A"/>
    <w:rsid w:val="00953B0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sk-SK"/>
    </w:rPr>
  </w:style>
  <w:style w:type="paragraph" w:customStyle="1" w:styleId="TeloAA">
    <w:name w:val="Telo A A"/>
    <w:rsid w:val="00953B0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sk-SK"/>
    </w:rPr>
  </w:style>
  <w:style w:type="paragraph" w:customStyle="1" w:styleId="Hlavikaapta">
    <w:name w:val="Hlavička a päta"/>
    <w:rsid w:val="00953B0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sk-SK"/>
    </w:rPr>
  </w:style>
  <w:style w:type="paragraph" w:customStyle="1" w:styleId="PredvolenA">
    <w:name w:val="Predvolené A"/>
    <w:rsid w:val="00953B0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sk-SK"/>
    </w:rPr>
  </w:style>
  <w:style w:type="paragraph" w:customStyle="1" w:styleId="Normln">
    <w:name w:val="Normální"/>
    <w:rsid w:val="00953B00"/>
    <w:pPr>
      <w:pBdr>
        <w:top w:val="nil"/>
        <w:left w:val="nil"/>
        <w:bottom w:val="nil"/>
        <w:right w:val="nil"/>
        <w:between w:val="nil"/>
        <w:bar w:val="nil"/>
      </w:pBdr>
      <w:spacing w:after="0" w:line="240" w:lineRule="auto"/>
    </w:pPr>
    <w:rPr>
      <w:rFonts w:ascii="Arial" w:eastAsia="Arial Unicode MS" w:hAnsi="Arial" w:cs="Arial Unicode MS"/>
      <w:b/>
      <w:bCs/>
      <w:color w:val="000000"/>
      <w:sz w:val="20"/>
      <w:szCs w:val="20"/>
      <w:u w:color="000000"/>
      <w:bdr w:val="nil"/>
      <w:lang w:eastAsia="sk-SK"/>
    </w:rPr>
  </w:style>
  <w:style w:type="paragraph" w:customStyle="1" w:styleId="PredvolenB">
    <w:name w:val="Predvolené B"/>
    <w:rsid w:val="00953B0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sk-SK"/>
    </w:rPr>
  </w:style>
  <w:style w:type="paragraph" w:customStyle="1" w:styleId="TeloAAA">
    <w:name w:val="Telo A A A"/>
    <w:rsid w:val="00953B0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sk-SK"/>
    </w:rPr>
  </w:style>
  <w:style w:type="character" w:customStyle="1" w:styleId="iadne">
    <w:name w:val="Žiadne"/>
    <w:rsid w:val="00953B00"/>
  </w:style>
  <w:style w:type="character" w:customStyle="1" w:styleId="Hyperlink0">
    <w:name w:val="Hyperlink.0"/>
    <w:basedOn w:val="iadne"/>
    <w:rsid w:val="00953B00"/>
    <w:rPr>
      <w:rFonts w:ascii="Tahoma" w:eastAsia="Tahoma" w:hAnsi="Tahoma" w:cs="Tahoma"/>
      <w:b/>
      <w:bCs/>
      <w:sz w:val="22"/>
      <w:szCs w:val="22"/>
      <w:u w:val="single"/>
      <w:lang w:val="en-US"/>
    </w:rPr>
  </w:style>
  <w:style w:type="numbering" w:customStyle="1" w:styleId="Importovantl9">
    <w:name w:val="Importovaný štýl 9"/>
    <w:rsid w:val="00953B00"/>
    <w:pPr>
      <w:numPr>
        <w:numId w:val="31"/>
      </w:numPr>
    </w:pPr>
  </w:style>
  <w:style w:type="paragraph" w:customStyle="1" w:styleId="Zkladntextodsazen2">
    <w:name w:val="Základní text odsazený 2"/>
    <w:rsid w:val="00953B00"/>
    <w:pPr>
      <w:pBdr>
        <w:top w:val="nil"/>
        <w:left w:val="nil"/>
        <w:bottom w:val="nil"/>
        <w:right w:val="nil"/>
        <w:between w:val="nil"/>
        <w:bar w:val="nil"/>
      </w:pBdr>
      <w:spacing w:after="0" w:line="240" w:lineRule="auto"/>
      <w:ind w:left="360"/>
      <w:jc w:val="both"/>
    </w:pPr>
    <w:rPr>
      <w:rFonts w:ascii="Arial" w:eastAsia="Arial" w:hAnsi="Arial" w:cs="Arial"/>
      <w:color w:val="000000"/>
      <w:sz w:val="20"/>
      <w:szCs w:val="20"/>
      <w:u w:color="000000"/>
      <w:bdr w:val="nil"/>
      <w:lang w:eastAsia="sk-SK"/>
    </w:rPr>
  </w:style>
  <w:style w:type="paragraph" w:styleId="Normlnywebov">
    <w:name w:val="Normal (Web)"/>
    <w:rsid w:val="00953B0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sk-SK"/>
    </w:rPr>
  </w:style>
  <w:style w:type="character" w:customStyle="1" w:styleId="Odkaz">
    <w:name w:val="Odkaz"/>
    <w:rsid w:val="00953B00"/>
    <w:rPr>
      <w:color w:val="0000FF"/>
      <w:u w:val="single" w:color="0000FF"/>
    </w:rPr>
  </w:style>
  <w:style w:type="character" w:customStyle="1" w:styleId="Hyperlink1">
    <w:name w:val="Hyperlink.1"/>
    <w:basedOn w:val="Odkaz"/>
    <w:rsid w:val="00953B00"/>
    <w:rPr>
      <w:rFonts w:ascii="Tahoma" w:eastAsia="Tahoma" w:hAnsi="Tahoma" w:cs="Tahoma"/>
      <w:color w:val="000000"/>
      <w:sz w:val="22"/>
      <w:szCs w:val="22"/>
      <w:u w:val="single" w:color="000000"/>
    </w:rPr>
  </w:style>
  <w:style w:type="numbering" w:customStyle="1" w:styleId="Importovantl1">
    <w:name w:val="Importovaný štýl 1"/>
    <w:rsid w:val="00953B00"/>
    <w:pPr>
      <w:numPr>
        <w:numId w:val="32"/>
      </w:numPr>
    </w:pPr>
  </w:style>
  <w:style w:type="numbering" w:customStyle="1" w:styleId="Importovantl2">
    <w:name w:val="Importovaný štýl 2"/>
    <w:rsid w:val="00953B00"/>
    <w:pPr>
      <w:numPr>
        <w:numId w:val="34"/>
      </w:numPr>
    </w:pPr>
  </w:style>
  <w:style w:type="numbering" w:customStyle="1" w:styleId="Importovantl3">
    <w:name w:val="Importovaný štýl 3"/>
    <w:rsid w:val="00953B00"/>
    <w:pPr>
      <w:numPr>
        <w:numId w:val="36"/>
      </w:numPr>
    </w:pPr>
  </w:style>
  <w:style w:type="character" w:customStyle="1" w:styleId="Hyperlink2">
    <w:name w:val="Hyperlink.2"/>
    <w:basedOn w:val="iadne"/>
    <w:rsid w:val="00953B00"/>
    <w:rPr>
      <w:color w:val="0000FF"/>
      <w:u w:val="single" w:color="0000FF"/>
      <w:lang w:val="en-US"/>
    </w:rPr>
  </w:style>
  <w:style w:type="paragraph" w:customStyle="1" w:styleId="PredvolenAA">
    <w:name w:val="Predvolené A A"/>
    <w:rsid w:val="00953B0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nl-NL" w:eastAsia="sk-SK"/>
    </w:rPr>
  </w:style>
  <w:style w:type="paragraph" w:customStyle="1" w:styleId="Zkladntextodsazen">
    <w:name w:val="Základní text odsazený"/>
    <w:rsid w:val="00953B00"/>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eastAsia="sk-SK"/>
    </w:rPr>
  </w:style>
  <w:style w:type="numbering" w:customStyle="1" w:styleId="Importovantl20">
    <w:name w:val="Importovaný štýl 2.0"/>
    <w:rsid w:val="00953B00"/>
    <w:pPr>
      <w:numPr>
        <w:numId w:val="38"/>
      </w:numPr>
    </w:pPr>
  </w:style>
  <w:style w:type="numbering" w:customStyle="1" w:styleId="Importovantl2000">
    <w:name w:val="Importovaný štýl 2.0.0"/>
    <w:rsid w:val="00953B00"/>
    <w:pPr>
      <w:numPr>
        <w:numId w:val="39"/>
      </w:numPr>
    </w:pPr>
  </w:style>
  <w:style w:type="numbering" w:customStyle="1" w:styleId="Importovantl5">
    <w:name w:val="Importovaný štýl 5"/>
    <w:rsid w:val="00953B00"/>
    <w:pPr>
      <w:numPr>
        <w:numId w:val="40"/>
      </w:numPr>
    </w:pPr>
  </w:style>
  <w:style w:type="numbering" w:customStyle="1" w:styleId="Importovantl50">
    <w:name w:val="Importovaný štýl 5.0"/>
    <w:rsid w:val="00953B00"/>
    <w:pPr>
      <w:numPr>
        <w:numId w:val="41"/>
      </w:numPr>
    </w:pPr>
  </w:style>
  <w:style w:type="numbering" w:customStyle="1" w:styleId="Importovantl6">
    <w:name w:val="Importovaný štýl 6"/>
    <w:rsid w:val="00953B00"/>
    <w:pPr>
      <w:numPr>
        <w:numId w:val="42"/>
      </w:numPr>
    </w:pPr>
  </w:style>
  <w:style w:type="numbering" w:customStyle="1" w:styleId="Importovantl7">
    <w:name w:val="Importovaný štýl 7"/>
    <w:rsid w:val="00953B00"/>
    <w:pPr>
      <w:numPr>
        <w:numId w:val="43"/>
      </w:numPr>
    </w:pPr>
  </w:style>
  <w:style w:type="numbering" w:customStyle="1" w:styleId="Importovantl4">
    <w:name w:val="Importovaný štýl 4"/>
    <w:rsid w:val="00953B00"/>
    <w:pPr>
      <w:numPr>
        <w:numId w:val="44"/>
      </w:numPr>
    </w:pPr>
  </w:style>
  <w:style w:type="numbering" w:customStyle="1" w:styleId="Importovantl10">
    <w:name w:val="Importovaný štýl 10"/>
    <w:rsid w:val="00953B00"/>
    <w:pPr>
      <w:numPr>
        <w:numId w:val="45"/>
      </w:numPr>
    </w:pPr>
  </w:style>
  <w:style w:type="numbering" w:customStyle="1" w:styleId="Importovantl11">
    <w:name w:val="Importovaný štýl 11"/>
    <w:rsid w:val="00953B00"/>
    <w:pPr>
      <w:numPr>
        <w:numId w:val="46"/>
      </w:numPr>
    </w:pPr>
  </w:style>
  <w:style w:type="numbering" w:customStyle="1" w:styleId="Importovantl12">
    <w:name w:val="Importovaný štýl 12"/>
    <w:rsid w:val="00953B00"/>
    <w:pPr>
      <w:numPr>
        <w:numId w:val="47"/>
      </w:numPr>
    </w:pPr>
  </w:style>
  <w:style w:type="numbering" w:customStyle="1" w:styleId="Importovantl13">
    <w:name w:val="Importovaný štýl 13"/>
    <w:rsid w:val="00953B00"/>
    <w:pPr>
      <w:numPr>
        <w:numId w:val="48"/>
      </w:numPr>
    </w:pPr>
  </w:style>
  <w:style w:type="numbering" w:customStyle="1" w:styleId="Importovantl14">
    <w:name w:val="Importovaný štýl 14"/>
    <w:rsid w:val="00953B00"/>
    <w:pPr>
      <w:numPr>
        <w:numId w:val="49"/>
      </w:numPr>
    </w:pPr>
  </w:style>
  <w:style w:type="numbering" w:customStyle="1" w:styleId="Importovantl15">
    <w:name w:val="Importovaný štýl 15"/>
    <w:rsid w:val="00953B00"/>
    <w:pPr>
      <w:numPr>
        <w:numId w:val="50"/>
      </w:numPr>
    </w:pPr>
  </w:style>
  <w:style w:type="numbering" w:customStyle="1" w:styleId="Importovantl16">
    <w:name w:val="Importovaný štýl 16"/>
    <w:rsid w:val="00953B00"/>
    <w:pPr>
      <w:numPr>
        <w:numId w:val="51"/>
      </w:numPr>
    </w:pPr>
  </w:style>
  <w:style w:type="numbering" w:customStyle="1" w:styleId="Importovantl17">
    <w:name w:val="Importovaný štýl 17"/>
    <w:rsid w:val="00953B00"/>
    <w:pPr>
      <w:numPr>
        <w:numId w:val="52"/>
      </w:numPr>
    </w:pPr>
  </w:style>
  <w:style w:type="paragraph" w:customStyle="1" w:styleId="tl2">
    <w:name w:val="Štýl2"/>
    <w:rsid w:val="00953B00"/>
    <w:pPr>
      <w:keepNext/>
      <w:pBdr>
        <w:top w:val="nil"/>
        <w:left w:val="nil"/>
        <w:bottom w:val="nil"/>
        <w:right w:val="nil"/>
        <w:between w:val="nil"/>
        <w:bar w:val="nil"/>
      </w:pBdr>
      <w:suppressAutoHyphens/>
      <w:spacing w:before="240" w:after="60" w:line="240" w:lineRule="auto"/>
    </w:pPr>
    <w:rPr>
      <w:rFonts w:ascii="Tahoma" w:eastAsia="Arial Unicode MS" w:hAnsi="Tahoma" w:cs="Arial Unicode MS"/>
      <w:color w:val="000000"/>
      <w:sz w:val="24"/>
      <w:szCs w:val="24"/>
      <w:u w:color="000000"/>
      <w:bdr w:val="nil"/>
      <w:lang w:val="fr-FR" w:eastAsia="sk-SK"/>
    </w:rPr>
  </w:style>
  <w:style w:type="numbering" w:customStyle="1" w:styleId="Importovantl18">
    <w:name w:val="Importovaný štýl 18"/>
    <w:rsid w:val="00953B00"/>
    <w:pPr>
      <w:numPr>
        <w:numId w:val="53"/>
      </w:numPr>
    </w:pPr>
  </w:style>
  <w:style w:type="numbering" w:customStyle="1" w:styleId="Importovantl51">
    <w:name w:val="Importovaný štýl 5.1"/>
    <w:rsid w:val="00953B00"/>
    <w:pPr>
      <w:numPr>
        <w:numId w:val="54"/>
      </w:numPr>
    </w:pPr>
  </w:style>
  <w:style w:type="numbering" w:customStyle="1" w:styleId="Importovantl60">
    <w:name w:val="Importovaný štýl 6.0"/>
    <w:rsid w:val="00953B00"/>
    <w:pPr>
      <w:numPr>
        <w:numId w:val="55"/>
      </w:numPr>
    </w:pPr>
  </w:style>
  <w:style w:type="numbering" w:customStyle="1" w:styleId="Importovantl70">
    <w:name w:val="Importovaný štýl 7.0"/>
    <w:rsid w:val="00953B00"/>
    <w:pPr>
      <w:numPr>
        <w:numId w:val="56"/>
      </w:numPr>
    </w:pPr>
  </w:style>
  <w:style w:type="numbering" w:customStyle="1" w:styleId="Importovantl200">
    <w:name w:val="Importovaný štýl 20"/>
    <w:rsid w:val="00953B00"/>
    <w:pPr>
      <w:numPr>
        <w:numId w:val="57"/>
      </w:numPr>
    </w:pPr>
  </w:style>
  <w:style w:type="numbering" w:customStyle="1" w:styleId="Importovantl21">
    <w:name w:val="Importovaný štýl 21"/>
    <w:rsid w:val="00953B00"/>
    <w:pPr>
      <w:numPr>
        <w:numId w:val="58"/>
      </w:numPr>
    </w:pPr>
  </w:style>
  <w:style w:type="paragraph" w:customStyle="1" w:styleId="PredvolenAB">
    <w:name w:val="Predvolené A B"/>
    <w:rsid w:val="00953B0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sk-SK"/>
    </w:rPr>
  </w:style>
  <w:style w:type="numbering" w:customStyle="1" w:styleId="Importovantl22">
    <w:name w:val="Importovaný štýl 22"/>
    <w:rsid w:val="00953B00"/>
    <w:pPr>
      <w:numPr>
        <w:numId w:val="59"/>
      </w:numPr>
    </w:pPr>
  </w:style>
  <w:style w:type="paragraph" w:customStyle="1" w:styleId="Zkltext-1">
    <w:name w:val="Zákl.text-1"/>
    <w:rsid w:val="00953B00"/>
    <w:pPr>
      <w:pBdr>
        <w:top w:val="nil"/>
        <w:left w:val="nil"/>
        <w:bottom w:val="nil"/>
        <w:right w:val="nil"/>
        <w:between w:val="nil"/>
        <w:bar w:val="nil"/>
      </w:pBdr>
      <w:tabs>
        <w:tab w:val="left" w:pos="1155"/>
        <w:tab w:val="left" w:pos="2280"/>
        <w:tab w:val="left" w:pos="3420"/>
        <w:tab w:val="left" w:pos="4560"/>
        <w:tab w:val="left" w:pos="5700"/>
        <w:tab w:val="left" w:pos="6840"/>
        <w:tab w:val="left" w:pos="7980"/>
        <w:tab w:val="left" w:pos="9120"/>
        <w:tab w:val="left" w:pos="10260"/>
        <w:tab w:val="left" w:pos="11400"/>
      </w:tabs>
      <w:spacing w:before="56" w:after="0" w:line="240" w:lineRule="auto"/>
      <w:jc w:val="both"/>
    </w:pPr>
    <w:rPr>
      <w:rFonts w:ascii="Times New Roman" w:eastAsia="Times New Roman" w:hAnsi="Times New Roman" w:cs="Times New Roman"/>
      <w:color w:val="000000"/>
      <w:sz w:val="20"/>
      <w:szCs w:val="20"/>
      <w:u w:color="000000"/>
      <w:bdr w:val="nil"/>
      <w:lang w:eastAsia="sk-SK"/>
    </w:rPr>
  </w:style>
  <w:style w:type="paragraph" w:customStyle="1" w:styleId="tltabuky2A">
    <w:name w:val="Štýl tabuľky 2 A"/>
    <w:rsid w:val="00953B0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eastAsia="sk-SK"/>
    </w:rPr>
  </w:style>
  <w:style w:type="numbering" w:customStyle="1" w:styleId="List6">
    <w:name w:val="List 6"/>
    <w:rsid w:val="00953B00"/>
    <w:pPr>
      <w:numPr>
        <w:numId w:val="60"/>
      </w:numPr>
    </w:pPr>
  </w:style>
  <w:style w:type="character" w:customStyle="1" w:styleId="Hyperlink3">
    <w:name w:val="Hyperlink.3"/>
    <w:basedOn w:val="iadne"/>
    <w:rsid w:val="00953B00"/>
    <w:rPr>
      <w:rFonts w:ascii="Garamond" w:eastAsia="Garamond" w:hAnsi="Garamond" w:cs="Garamond"/>
      <w:color w:val="0000FF"/>
      <w:sz w:val="24"/>
      <w:szCs w:val="24"/>
      <w:u w:val="single" w:color="0000FF"/>
      <w:lang w:val="en-US"/>
    </w:rPr>
  </w:style>
  <w:style w:type="paragraph" w:styleId="Textpoznmkypodiarou">
    <w:name w:val="footnote text"/>
    <w:link w:val="TextpoznmkypodiarouChar"/>
    <w:rsid w:val="00953B00"/>
    <w:pPr>
      <w:pBdr>
        <w:top w:val="nil"/>
        <w:left w:val="nil"/>
        <w:bottom w:val="nil"/>
        <w:right w:val="nil"/>
        <w:between w:val="nil"/>
        <w:bar w:val="nil"/>
      </w:pBdr>
      <w:spacing w:after="0" w:line="240" w:lineRule="auto"/>
    </w:pPr>
    <w:rPr>
      <w:rFonts w:ascii="Garamond" w:eastAsia="Garamond" w:hAnsi="Garamond" w:cs="Garamond"/>
      <w:color w:val="000000"/>
      <w:sz w:val="20"/>
      <w:szCs w:val="20"/>
      <w:u w:color="000000"/>
      <w:bdr w:val="nil"/>
      <w:lang w:eastAsia="sk-SK"/>
    </w:rPr>
  </w:style>
  <w:style w:type="character" w:customStyle="1" w:styleId="TextpoznmkypodiarouChar">
    <w:name w:val="Text poznámky pod čiarou Char"/>
    <w:basedOn w:val="Predvolenpsmoodseku"/>
    <w:link w:val="Textpoznmkypodiarou"/>
    <w:rsid w:val="00953B00"/>
    <w:rPr>
      <w:rFonts w:ascii="Garamond" w:eastAsia="Garamond" w:hAnsi="Garamond" w:cs="Garamond"/>
      <w:color w:val="000000"/>
      <w:sz w:val="20"/>
      <w:szCs w:val="20"/>
      <w:u w:color="000000"/>
      <w:bdr w:val="nil"/>
      <w:lang w:eastAsia="sk-SK"/>
    </w:rPr>
  </w:style>
  <w:style w:type="numbering" w:customStyle="1" w:styleId="Importovantl52">
    <w:name w:val="Importovaný štýl 52"/>
    <w:rsid w:val="00953B00"/>
    <w:pPr>
      <w:numPr>
        <w:numId w:val="61"/>
      </w:numPr>
    </w:pPr>
  </w:style>
  <w:style w:type="character" w:customStyle="1" w:styleId="Hyperlink4">
    <w:name w:val="Hyperlink.4"/>
    <w:basedOn w:val="iadne"/>
    <w:rsid w:val="00953B00"/>
    <w:rPr>
      <w:rFonts w:ascii="Tahoma" w:eastAsia="Tahoma" w:hAnsi="Tahoma" w:cs="Tahoma"/>
      <w:lang w:val="en-US"/>
    </w:rPr>
  </w:style>
  <w:style w:type="character" w:customStyle="1" w:styleId="Nevyrieenzmienka3">
    <w:name w:val="Nevyriešená zmienka3"/>
    <w:basedOn w:val="Predvolenpsmoodseku"/>
    <w:uiPriority w:val="99"/>
    <w:semiHidden/>
    <w:unhideWhenUsed/>
    <w:rsid w:val="00FF05F1"/>
    <w:rPr>
      <w:color w:val="605E5C"/>
      <w:shd w:val="clear" w:color="auto" w:fill="E1DFDD"/>
    </w:rPr>
  </w:style>
  <w:style w:type="character" w:styleId="PremennHTML">
    <w:name w:val="HTML Variable"/>
    <w:basedOn w:val="Predvolenpsmoodseku"/>
    <w:uiPriority w:val="99"/>
    <w:semiHidden/>
    <w:unhideWhenUsed/>
    <w:rsid w:val="00154E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6802">
      <w:bodyDiv w:val="1"/>
      <w:marLeft w:val="0"/>
      <w:marRight w:val="0"/>
      <w:marTop w:val="0"/>
      <w:marBottom w:val="0"/>
      <w:divBdr>
        <w:top w:val="none" w:sz="0" w:space="0" w:color="auto"/>
        <w:left w:val="none" w:sz="0" w:space="0" w:color="auto"/>
        <w:bottom w:val="none" w:sz="0" w:space="0" w:color="auto"/>
        <w:right w:val="none" w:sz="0" w:space="0" w:color="auto"/>
      </w:divBdr>
      <w:divsChild>
        <w:div w:id="34549362">
          <w:marLeft w:val="0"/>
          <w:marRight w:val="0"/>
          <w:marTop w:val="0"/>
          <w:marBottom w:val="0"/>
          <w:divBdr>
            <w:top w:val="none" w:sz="0" w:space="0" w:color="auto"/>
            <w:left w:val="none" w:sz="0" w:space="0" w:color="auto"/>
            <w:bottom w:val="none" w:sz="0" w:space="0" w:color="auto"/>
            <w:right w:val="none" w:sz="0" w:space="0" w:color="auto"/>
          </w:divBdr>
        </w:div>
        <w:div w:id="117770663">
          <w:marLeft w:val="0"/>
          <w:marRight w:val="0"/>
          <w:marTop w:val="0"/>
          <w:marBottom w:val="0"/>
          <w:divBdr>
            <w:top w:val="none" w:sz="0" w:space="0" w:color="auto"/>
            <w:left w:val="none" w:sz="0" w:space="0" w:color="auto"/>
            <w:bottom w:val="none" w:sz="0" w:space="0" w:color="auto"/>
            <w:right w:val="none" w:sz="0" w:space="0" w:color="auto"/>
          </w:divBdr>
        </w:div>
        <w:div w:id="394009973">
          <w:marLeft w:val="0"/>
          <w:marRight w:val="0"/>
          <w:marTop w:val="0"/>
          <w:marBottom w:val="0"/>
          <w:divBdr>
            <w:top w:val="none" w:sz="0" w:space="0" w:color="auto"/>
            <w:left w:val="none" w:sz="0" w:space="0" w:color="auto"/>
            <w:bottom w:val="none" w:sz="0" w:space="0" w:color="auto"/>
            <w:right w:val="none" w:sz="0" w:space="0" w:color="auto"/>
          </w:divBdr>
        </w:div>
        <w:div w:id="402486403">
          <w:marLeft w:val="0"/>
          <w:marRight w:val="0"/>
          <w:marTop w:val="0"/>
          <w:marBottom w:val="0"/>
          <w:divBdr>
            <w:top w:val="none" w:sz="0" w:space="0" w:color="auto"/>
            <w:left w:val="none" w:sz="0" w:space="0" w:color="auto"/>
            <w:bottom w:val="none" w:sz="0" w:space="0" w:color="auto"/>
            <w:right w:val="none" w:sz="0" w:space="0" w:color="auto"/>
          </w:divBdr>
        </w:div>
        <w:div w:id="471487400">
          <w:marLeft w:val="0"/>
          <w:marRight w:val="0"/>
          <w:marTop w:val="0"/>
          <w:marBottom w:val="0"/>
          <w:divBdr>
            <w:top w:val="none" w:sz="0" w:space="0" w:color="auto"/>
            <w:left w:val="none" w:sz="0" w:space="0" w:color="auto"/>
            <w:bottom w:val="none" w:sz="0" w:space="0" w:color="auto"/>
            <w:right w:val="none" w:sz="0" w:space="0" w:color="auto"/>
          </w:divBdr>
        </w:div>
        <w:div w:id="791939545">
          <w:marLeft w:val="0"/>
          <w:marRight w:val="0"/>
          <w:marTop w:val="0"/>
          <w:marBottom w:val="0"/>
          <w:divBdr>
            <w:top w:val="none" w:sz="0" w:space="0" w:color="auto"/>
            <w:left w:val="none" w:sz="0" w:space="0" w:color="auto"/>
            <w:bottom w:val="none" w:sz="0" w:space="0" w:color="auto"/>
            <w:right w:val="none" w:sz="0" w:space="0" w:color="auto"/>
          </w:divBdr>
        </w:div>
        <w:div w:id="1032456914">
          <w:marLeft w:val="0"/>
          <w:marRight w:val="0"/>
          <w:marTop w:val="0"/>
          <w:marBottom w:val="0"/>
          <w:divBdr>
            <w:top w:val="none" w:sz="0" w:space="0" w:color="auto"/>
            <w:left w:val="none" w:sz="0" w:space="0" w:color="auto"/>
            <w:bottom w:val="none" w:sz="0" w:space="0" w:color="auto"/>
            <w:right w:val="none" w:sz="0" w:space="0" w:color="auto"/>
          </w:divBdr>
        </w:div>
        <w:div w:id="1045057220">
          <w:marLeft w:val="0"/>
          <w:marRight w:val="0"/>
          <w:marTop w:val="0"/>
          <w:marBottom w:val="0"/>
          <w:divBdr>
            <w:top w:val="none" w:sz="0" w:space="0" w:color="auto"/>
            <w:left w:val="none" w:sz="0" w:space="0" w:color="auto"/>
            <w:bottom w:val="none" w:sz="0" w:space="0" w:color="auto"/>
            <w:right w:val="none" w:sz="0" w:space="0" w:color="auto"/>
          </w:divBdr>
        </w:div>
        <w:div w:id="1226841986">
          <w:marLeft w:val="0"/>
          <w:marRight w:val="0"/>
          <w:marTop w:val="0"/>
          <w:marBottom w:val="0"/>
          <w:divBdr>
            <w:top w:val="none" w:sz="0" w:space="0" w:color="auto"/>
            <w:left w:val="none" w:sz="0" w:space="0" w:color="auto"/>
            <w:bottom w:val="none" w:sz="0" w:space="0" w:color="auto"/>
            <w:right w:val="none" w:sz="0" w:space="0" w:color="auto"/>
          </w:divBdr>
        </w:div>
        <w:div w:id="1418668255">
          <w:marLeft w:val="0"/>
          <w:marRight w:val="0"/>
          <w:marTop w:val="0"/>
          <w:marBottom w:val="0"/>
          <w:divBdr>
            <w:top w:val="none" w:sz="0" w:space="0" w:color="auto"/>
            <w:left w:val="none" w:sz="0" w:space="0" w:color="auto"/>
            <w:bottom w:val="none" w:sz="0" w:space="0" w:color="auto"/>
            <w:right w:val="none" w:sz="0" w:space="0" w:color="auto"/>
          </w:divBdr>
        </w:div>
        <w:div w:id="1432093121">
          <w:marLeft w:val="0"/>
          <w:marRight w:val="0"/>
          <w:marTop w:val="0"/>
          <w:marBottom w:val="0"/>
          <w:divBdr>
            <w:top w:val="none" w:sz="0" w:space="0" w:color="auto"/>
            <w:left w:val="none" w:sz="0" w:space="0" w:color="auto"/>
            <w:bottom w:val="none" w:sz="0" w:space="0" w:color="auto"/>
            <w:right w:val="none" w:sz="0" w:space="0" w:color="auto"/>
          </w:divBdr>
        </w:div>
        <w:div w:id="1579633424">
          <w:marLeft w:val="0"/>
          <w:marRight w:val="0"/>
          <w:marTop w:val="0"/>
          <w:marBottom w:val="0"/>
          <w:divBdr>
            <w:top w:val="none" w:sz="0" w:space="0" w:color="auto"/>
            <w:left w:val="none" w:sz="0" w:space="0" w:color="auto"/>
            <w:bottom w:val="none" w:sz="0" w:space="0" w:color="auto"/>
            <w:right w:val="none" w:sz="0" w:space="0" w:color="auto"/>
          </w:divBdr>
        </w:div>
        <w:div w:id="1613592181">
          <w:marLeft w:val="0"/>
          <w:marRight w:val="0"/>
          <w:marTop w:val="0"/>
          <w:marBottom w:val="0"/>
          <w:divBdr>
            <w:top w:val="none" w:sz="0" w:space="0" w:color="auto"/>
            <w:left w:val="none" w:sz="0" w:space="0" w:color="auto"/>
            <w:bottom w:val="none" w:sz="0" w:space="0" w:color="auto"/>
            <w:right w:val="none" w:sz="0" w:space="0" w:color="auto"/>
          </w:divBdr>
        </w:div>
        <w:div w:id="1679850268">
          <w:marLeft w:val="0"/>
          <w:marRight w:val="0"/>
          <w:marTop w:val="0"/>
          <w:marBottom w:val="0"/>
          <w:divBdr>
            <w:top w:val="none" w:sz="0" w:space="0" w:color="auto"/>
            <w:left w:val="none" w:sz="0" w:space="0" w:color="auto"/>
            <w:bottom w:val="none" w:sz="0" w:space="0" w:color="auto"/>
            <w:right w:val="none" w:sz="0" w:space="0" w:color="auto"/>
          </w:divBdr>
        </w:div>
        <w:div w:id="1903905843">
          <w:marLeft w:val="0"/>
          <w:marRight w:val="0"/>
          <w:marTop w:val="0"/>
          <w:marBottom w:val="0"/>
          <w:divBdr>
            <w:top w:val="none" w:sz="0" w:space="0" w:color="auto"/>
            <w:left w:val="none" w:sz="0" w:space="0" w:color="auto"/>
            <w:bottom w:val="none" w:sz="0" w:space="0" w:color="auto"/>
            <w:right w:val="none" w:sz="0" w:space="0" w:color="auto"/>
          </w:divBdr>
        </w:div>
      </w:divsChild>
    </w:div>
    <w:div w:id="484589117">
      <w:bodyDiv w:val="1"/>
      <w:marLeft w:val="0"/>
      <w:marRight w:val="0"/>
      <w:marTop w:val="0"/>
      <w:marBottom w:val="0"/>
      <w:divBdr>
        <w:top w:val="none" w:sz="0" w:space="0" w:color="auto"/>
        <w:left w:val="none" w:sz="0" w:space="0" w:color="auto"/>
        <w:bottom w:val="none" w:sz="0" w:space="0" w:color="auto"/>
        <w:right w:val="none" w:sz="0" w:space="0" w:color="auto"/>
      </w:divBdr>
    </w:div>
    <w:div w:id="656223988">
      <w:bodyDiv w:val="1"/>
      <w:marLeft w:val="0"/>
      <w:marRight w:val="0"/>
      <w:marTop w:val="0"/>
      <w:marBottom w:val="0"/>
      <w:divBdr>
        <w:top w:val="none" w:sz="0" w:space="0" w:color="auto"/>
        <w:left w:val="none" w:sz="0" w:space="0" w:color="auto"/>
        <w:bottom w:val="none" w:sz="0" w:space="0" w:color="auto"/>
        <w:right w:val="none" w:sz="0" w:space="0" w:color="auto"/>
      </w:divBdr>
    </w:div>
    <w:div w:id="718363110">
      <w:bodyDiv w:val="1"/>
      <w:marLeft w:val="0"/>
      <w:marRight w:val="0"/>
      <w:marTop w:val="0"/>
      <w:marBottom w:val="0"/>
      <w:divBdr>
        <w:top w:val="none" w:sz="0" w:space="0" w:color="auto"/>
        <w:left w:val="none" w:sz="0" w:space="0" w:color="auto"/>
        <w:bottom w:val="none" w:sz="0" w:space="0" w:color="auto"/>
        <w:right w:val="none" w:sz="0" w:space="0" w:color="auto"/>
      </w:divBdr>
    </w:div>
    <w:div w:id="901212531">
      <w:bodyDiv w:val="1"/>
      <w:marLeft w:val="0"/>
      <w:marRight w:val="0"/>
      <w:marTop w:val="0"/>
      <w:marBottom w:val="0"/>
      <w:divBdr>
        <w:top w:val="none" w:sz="0" w:space="0" w:color="auto"/>
        <w:left w:val="none" w:sz="0" w:space="0" w:color="auto"/>
        <w:bottom w:val="none" w:sz="0" w:space="0" w:color="auto"/>
        <w:right w:val="none" w:sz="0" w:space="0" w:color="auto"/>
      </w:divBdr>
      <w:divsChild>
        <w:div w:id="144200927">
          <w:marLeft w:val="0"/>
          <w:marRight w:val="0"/>
          <w:marTop w:val="100"/>
          <w:marBottom w:val="100"/>
          <w:divBdr>
            <w:top w:val="none" w:sz="0" w:space="0" w:color="auto"/>
            <w:left w:val="none" w:sz="0" w:space="0" w:color="auto"/>
            <w:bottom w:val="none" w:sz="0" w:space="0" w:color="auto"/>
            <w:right w:val="none" w:sz="0" w:space="0" w:color="auto"/>
          </w:divBdr>
        </w:div>
        <w:div w:id="300691870">
          <w:marLeft w:val="0"/>
          <w:marRight w:val="0"/>
          <w:marTop w:val="0"/>
          <w:marBottom w:val="240"/>
          <w:divBdr>
            <w:top w:val="none" w:sz="0" w:space="0" w:color="auto"/>
            <w:left w:val="none" w:sz="0" w:space="0" w:color="auto"/>
            <w:bottom w:val="none" w:sz="0" w:space="0" w:color="auto"/>
            <w:right w:val="none" w:sz="0" w:space="0" w:color="auto"/>
          </w:divBdr>
        </w:div>
        <w:div w:id="578371286">
          <w:marLeft w:val="0"/>
          <w:marRight w:val="0"/>
          <w:marTop w:val="0"/>
          <w:marBottom w:val="300"/>
          <w:divBdr>
            <w:top w:val="none" w:sz="0" w:space="0" w:color="auto"/>
            <w:left w:val="none" w:sz="0" w:space="0" w:color="auto"/>
            <w:bottom w:val="single" w:sz="6" w:space="8" w:color="EFEFEF"/>
            <w:right w:val="none" w:sz="0" w:space="0" w:color="auto"/>
          </w:divBdr>
        </w:div>
      </w:divsChild>
    </w:div>
    <w:div w:id="1098254360">
      <w:bodyDiv w:val="1"/>
      <w:marLeft w:val="0"/>
      <w:marRight w:val="0"/>
      <w:marTop w:val="0"/>
      <w:marBottom w:val="0"/>
      <w:divBdr>
        <w:top w:val="none" w:sz="0" w:space="0" w:color="auto"/>
        <w:left w:val="none" w:sz="0" w:space="0" w:color="auto"/>
        <w:bottom w:val="none" w:sz="0" w:space="0" w:color="auto"/>
        <w:right w:val="none" w:sz="0" w:space="0" w:color="auto"/>
      </w:divBdr>
    </w:div>
    <w:div w:id="1177648674">
      <w:bodyDiv w:val="1"/>
      <w:marLeft w:val="0"/>
      <w:marRight w:val="0"/>
      <w:marTop w:val="0"/>
      <w:marBottom w:val="0"/>
      <w:divBdr>
        <w:top w:val="none" w:sz="0" w:space="0" w:color="auto"/>
        <w:left w:val="none" w:sz="0" w:space="0" w:color="auto"/>
        <w:bottom w:val="none" w:sz="0" w:space="0" w:color="auto"/>
        <w:right w:val="none" w:sz="0" w:space="0" w:color="auto"/>
      </w:divBdr>
    </w:div>
    <w:div w:id="1436897812">
      <w:bodyDiv w:val="1"/>
      <w:marLeft w:val="0"/>
      <w:marRight w:val="0"/>
      <w:marTop w:val="0"/>
      <w:marBottom w:val="0"/>
      <w:divBdr>
        <w:top w:val="none" w:sz="0" w:space="0" w:color="auto"/>
        <w:left w:val="none" w:sz="0" w:space="0" w:color="auto"/>
        <w:bottom w:val="none" w:sz="0" w:space="0" w:color="auto"/>
        <w:right w:val="none" w:sz="0" w:space="0" w:color="auto"/>
      </w:divBdr>
    </w:div>
    <w:div w:id="1636132205">
      <w:bodyDiv w:val="1"/>
      <w:marLeft w:val="0"/>
      <w:marRight w:val="0"/>
      <w:marTop w:val="0"/>
      <w:marBottom w:val="0"/>
      <w:divBdr>
        <w:top w:val="none" w:sz="0" w:space="0" w:color="auto"/>
        <w:left w:val="none" w:sz="0" w:space="0" w:color="auto"/>
        <w:bottom w:val="none" w:sz="0" w:space="0" w:color="auto"/>
        <w:right w:val="none" w:sz="0" w:space="0" w:color="auto"/>
      </w:divBdr>
      <w:divsChild>
        <w:div w:id="696538831">
          <w:marLeft w:val="255"/>
          <w:marRight w:val="0"/>
          <w:marTop w:val="0"/>
          <w:marBottom w:val="0"/>
          <w:divBdr>
            <w:top w:val="none" w:sz="0" w:space="0" w:color="auto"/>
            <w:left w:val="none" w:sz="0" w:space="0" w:color="auto"/>
            <w:bottom w:val="none" w:sz="0" w:space="0" w:color="auto"/>
            <w:right w:val="none" w:sz="0" w:space="0" w:color="auto"/>
          </w:divBdr>
        </w:div>
        <w:div w:id="1549606690">
          <w:marLeft w:val="255"/>
          <w:marRight w:val="0"/>
          <w:marTop w:val="0"/>
          <w:marBottom w:val="0"/>
          <w:divBdr>
            <w:top w:val="none" w:sz="0" w:space="0" w:color="auto"/>
            <w:left w:val="none" w:sz="0" w:space="0" w:color="auto"/>
            <w:bottom w:val="none" w:sz="0" w:space="0" w:color="auto"/>
            <w:right w:val="none" w:sz="0" w:space="0" w:color="auto"/>
          </w:divBdr>
        </w:div>
        <w:div w:id="1851286362">
          <w:marLeft w:val="255"/>
          <w:marRight w:val="0"/>
          <w:marTop w:val="0"/>
          <w:marBottom w:val="0"/>
          <w:divBdr>
            <w:top w:val="none" w:sz="0" w:space="0" w:color="auto"/>
            <w:left w:val="none" w:sz="0" w:space="0" w:color="auto"/>
            <w:bottom w:val="none" w:sz="0" w:space="0" w:color="auto"/>
            <w:right w:val="none" w:sz="0" w:space="0" w:color="auto"/>
          </w:divBdr>
        </w:div>
      </w:divsChild>
    </w:div>
    <w:div w:id="20435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s://www.uvo.gov.sk/zaujemcauchadzac/jednotny-europsky-dokument-604.htm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ebisov.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9F038-C129-44C9-B26E-667A0062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15106</Words>
  <Characters>86106</Characters>
  <Application>Microsoft Office Word</Application>
  <DocSecurity>0</DocSecurity>
  <Lines>717</Lines>
  <Paragraphs>202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101010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Ďurta</dc:creator>
  <cp:lastModifiedBy>Iveta Verešová</cp:lastModifiedBy>
  <cp:revision>2</cp:revision>
  <cp:lastPrinted>2019-06-25T10:25:00Z</cp:lastPrinted>
  <dcterms:created xsi:type="dcterms:W3CDTF">2019-06-25T10:50:00Z</dcterms:created>
  <dcterms:modified xsi:type="dcterms:W3CDTF">2019-06-25T10:50:00Z</dcterms:modified>
</cp:coreProperties>
</file>