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5ADB" w14:textId="77777777" w:rsidR="009B5A1E" w:rsidRPr="003C2C47" w:rsidRDefault="009B5A1E" w:rsidP="009B5A1E">
      <w:pPr>
        <w:rPr>
          <w:b/>
          <w:bCs/>
          <w:u w:val="single"/>
        </w:rPr>
      </w:pPr>
      <w:r w:rsidRPr="00012211">
        <w:rPr>
          <w:b/>
          <w:bCs/>
          <w:u w:val="single"/>
        </w:rPr>
        <w:t>I.   „ VZOR NÁVRHU KÚPNEJ ZMLUVY “</w:t>
      </w:r>
    </w:p>
    <w:p w14:paraId="4B5B433F" w14:textId="77777777" w:rsidR="009B5A1E" w:rsidRPr="00F96B03" w:rsidRDefault="009B5A1E" w:rsidP="009B5A1E">
      <w:pPr>
        <w:rPr>
          <w:b/>
          <w:bCs/>
        </w:rPr>
      </w:pPr>
      <w:r w:rsidRPr="00F96B03">
        <w:rPr>
          <w:b/>
          <w:bCs/>
        </w:rPr>
        <w:t>Uchádzač doplní bod 1.2 do predloženej Kúpnej zmluvy:</w:t>
      </w:r>
    </w:p>
    <w:p w14:paraId="072FB0DE" w14:textId="77777777" w:rsidR="009B5A1E" w:rsidRPr="00F96B03" w:rsidRDefault="009B5A1E" w:rsidP="009B5A1E">
      <w:pPr>
        <w:pStyle w:val="Zarkazkladnhotextu3"/>
        <w:spacing w:after="0"/>
        <w:ind w:left="0"/>
        <w:jc w:val="both"/>
        <w:rPr>
          <w:spacing w:val="2"/>
          <w:sz w:val="24"/>
          <w:szCs w:val="24"/>
        </w:rPr>
      </w:pPr>
    </w:p>
    <w:p w14:paraId="4BA0E281" w14:textId="77777777" w:rsidR="009B5A1E" w:rsidRPr="00F96B03" w:rsidRDefault="009B5A1E" w:rsidP="009B5A1E">
      <w:pPr>
        <w:autoSpaceDE w:val="0"/>
        <w:autoSpaceDN w:val="0"/>
        <w:adjustRightInd w:val="0"/>
        <w:jc w:val="center"/>
        <w:rPr>
          <w:rFonts w:eastAsiaTheme="minorHAnsi"/>
          <w:color w:val="000000"/>
          <w:lang w:eastAsia="en-US"/>
        </w:rPr>
      </w:pPr>
      <w:r w:rsidRPr="00F96B03">
        <w:rPr>
          <w:rFonts w:eastAsiaTheme="minorHAnsi"/>
          <w:b/>
          <w:bCs/>
          <w:color w:val="000000"/>
          <w:lang w:eastAsia="en-US"/>
        </w:rPr>
        <w:t>KÚPNA ZMLUVA č. ...... / ......</w:t>
      </w:r>
    </w:p>
    <w:p w14:paraId="761E4EFE" w14:textId="77777777" w:rsidR="009B5A1E" w:rsidRPr="00F96B03" w:rsidRDefault="009B5A1E" w:rsidP="009B5A1E">
      <w:pPr>
        <w:autoSpaceDE w:val="0"/>
        <w:autoSpaceDN w:val="0"/>
        <w:adjustRightInd w:val="0"/>
        <w:jc w:val="center"/>
        <w:rPr>
          <w:rFonts w:eastAsiaTheme="minorHAnsi"/>
          <w:color w:val="000000"/>
          <w:lang w:eastAsia="en-US"/>
        </w:rPr>
      </w:pPr>
      <w:r w:rsidRPr="00F96B03">
        <w:rPr>
          <w:rFonts w:eastAsiaTheme="minorHAnsi"/>
          <w:color w:val="000000"/>
          <w:lang w:eastAsia="en-US"/>
        </w:rPr>
        <w:t xml:space="preserve">uzavretá na základe výsledku verejného obstarávania podľa § 56 zákona č. 343/2015 </w:t>
      </w:r>
      <w:proofErr w:type="spellStart"/>
      <w:r w:rsidRPr="00F96B03">
        <w:rPr>
          <w:rFonts w:eastAsiaTheme="minorHAnsi"/>
          <w:color w:val="000000"/>
          <w:lang w:eastAsia="en-US"/>
        </w:rPr>
        <w:t>Z.z</w:t>
      </w:r>
      <w:proofErr w:type="spellEnd"/>
      <w:r w:rsidRPr="00F96B03">
        <w:rPr>
          <w:rFonts w:eastAsiaTheme="minorHAnsi"/>
          <w:color w:val="000000"/>
          <w:lang w:eastAsia="en-US"/>
        </w:rPr>
        <w:t>. o verejnom obstarávaní a o zmene a doplnení niektorých zákonov v znení neskorších predpisov (ďalej len „zákon o verejnom obstarávaní) a podľa § 409 a </w:t>
      </w:r>
      <w:proofErr w:type="spellStart"/>
      <w:r w:rsidRPr="00F96B03">
        <w:rPr>
          <w:rFonts w:eastAsiaTheme="minorHAnsi"/>
          <w:color w:val="000000"/>
          <w:lang w:eastAsia="en-US"/>
        </w:rPr>
        <w:t>nasl</w:t>
      </w:r>
      <w:proofErr w:type="spellEnd"/>
      <w:r w:rsidRPr="00F96B03">
        <w:rPr>
          <w:rFonts w:eastAsiaTheme="minorHAnsi"/>
          <w:color w:val="000000"/>
          <w:lang w:eastAsia="en-US"/>
        </w:rPr>
        <w:t>. zákona č. 513/1991 Zb. Obchodného zákonníka v znení neskorších predpisov</w:t>
      </w:r>
    </w:p>
    <w:p w14:paraId="03C96834" w14:textId="77777777" w:rsidR="009B5A1E" w:rsidRPr="00F96B03" w:rsidRDefault="009B5A1E" w:rsidP="009B5A1E">
      <w:pPr>
        <w:autoSpaceDE w:val="0"/>
        <w:autoSpaceDN w:val="0"/>
        <w:adjustRightInd w:val="0"/>
        <w:rPr>
          <w:rFonts w:eastAsiaTheme="minorHAnsi"/>
          <w:color w:val="000000"/>
          <w:lang w:eastAsia="en-US"/>
        </w:rPr>
      </w:pPr>
    </w:p>
    <w:p w14:paraId="60AF452A" w14:textId="77777777" w:rsidR="009B5A1E" w:rsidRPr="00F96B03" w:rsidRDefault="009B5A1E" w:rsidP="009B5A1E">
      <w:pPr>
        <w:jc w:val="center"/>
        <w:rPr>
          <w:b/>
        </w:rPr>
      </w:pPr>
      <w:r w:rsidRPr="00F96B03">
        <w:rPr>
          <w:b/>
        </w:rPr>
        <w:t>Čl. 1</w:t>
      </w:r>
    </w:p>
    <w:p w14:paraId="3EFD57E4" w14:textId="77777777" w:rsidR="009B5A1E" w:rsidRPr="00F64A76" w:rsidRDefault="009B5A1E" w:rsidP="009B5A1E">
      <w:pPr>
        <w:pStyle w:val="Zoznam"/>
        <w:tabs>
          <w:tab w:val="left" w:pos="720"/>
        </w:tabs>
        <w:ind w:left="0" w:firstLine="0"/>
        <w:jc w:val="center"/>
        <w:rPr>
          <w:b/>
          <w:bCs/>
          <w:color w:val="000000"/>
          <w:sz w:val="24"/>
          <w:szCs w:val="24"/>
        </w:rPr>
      </w:pPr>
      <w:r w:rsidRPr="00F64A76">
        <w:rPr>
          <w:b/>
          <w:sz w:val="24"/>
          <w:szCs w:val="24"/>
        </w:rPr>
        <w:t>Zmluvné strany</w:t>
      </w:r>
    </w:p>
    <w:p w14:paraId="1821946E" w14:textId="77777777" w:rsidR="009B5A1E" w:rsidRPr="00F96B03" w:rsidRDefault="009B5A1E" w:rsidP="009B5A1E">
      <w:pPr>
        <w:tabs>
          <w:tab w:val="left" w:pos="426"/>
          <w:tab w:val="left" w:pos="2552"/>
        </w:tabs>
        <w:autoSpaceDE w:val="0"/>
        <w:autoSpaceDN w:val="0"/>
        <w:adjustRightInd w:val="0"/>
        <w:rPr>
          <w:color w:val="000000"/>
        </w:rPr>
      </w:pPr>
      <w:r w:rsidRPr="00F96B03">
        <w:rPr>
          <w:color w:val="000000"/>
        </w:rPr>
        <w:t>1.1</w:t>
      </w:r>
      <w:r w:rsidRPr="00F96B03">
        <w:rPr>
          <w:color w:val="000000"/>
        </w:rPr>
        <w:tab/>
      </w:r>
      <w:r w:rsidRPr="00F96B03">
        <w:rPr>
          <w:b/>
          <w:color w:val="000000"/>
        </w:rPr>
        <w:t>Kupujúci:</w:t>
      </w:r>
      <w:r w:rsidRPr="00F96B03">
        <w:rPr>
          <w:color w:val="000000"/>
        </w:rPr>
        <w:tab/>
        <w:t>Univerzitná nemocnica Martin</w:t>
      </w:r>
    </w:p>
    <w:p w14:paraId="5B480831" w14:textId="77777777" w:rsidR="009B5A1E" w:rsidRPr="00F96B03" w:rsidRDefault="009B5A1E" w:rsidP="009B5A1E">
      <w:pPr>
        <w:tabs>
          <w:tab w:val="left" w:pos="426"/>
          <w:tab w:val="left" w:pos="2552"/>
        </w:tabs>
        <w:autoSpaceDE w:val="0"/>
        <w:autoSpaceDN w:val="0"/>
        <w:adjustRightInd w:val="0"/>
        <w:rPr>
          <w:color w:val="000000"/>
        </w:rPr>
      </w:pPr>
      <w:r w:rsidRPr="00F96B03">
        <w:rPr>
          <w:color w:val="000000"/>
        </w:rPr>
        <w:tab/>
      </w:r>
      <w:r w:rsidRPr="00F96B03">
        <w:rPr>
          <w:color w:val="000000"/>
        </w:rPr>
        <w:tab/>
        <w:t>Kollárova 2,036 59 Martin</w:t>
      </w:r>
    </w:p>
    <w:p w14:paraId="756F1D88" w14:textId="77777777" w:rsidR="009B5A1E" w:rsidRPr="00F96B03" w:rsidRDefault="009B5A1E" w:rsidP="009B5A1E">
      <w:pPr>
        <w:tabs>
          <w:tab w:val="left" w:pos="426"/>
          <w:tab w:val="left" w:pos="2552"/>
        </w:tabs>
        <w:autoSpaceDE w:val="0"/>
        <w:autoSpaceDN w:val="0"/>
        <w:adjustRightInd w:val="0"/>
        <w:rPr>
          <w:color w:val="000000"/>
        </w:rPr>
      </w:pPr>
      <w:r w:rsidRPr="00F96B03">
        <w:rPr>
          <w:color w:val="000000"/>
        </w:rPr>
        <w:tab/>
        <w:t>V zastúpení:</w:t>
      </w:r>
      <w:r w:rsidRPr="00F96B03">
        <w:rPr>
          <w:color w:val="000000"/>
        </w:rPr>
        <w:tab/>
      </w:r>
      <w:r w:rsidRPr="00F96B03">
        <w:t xml:space="preserve">MUDr. Ivan </w:t>
      </w:r>
      <w:proofErr w:type="spellStart"/>
      <w:r w:rsidRPr="00F96B03">
        <w:t>Kocan</w:t>
      </w:r>
      <w:proofErr w:type="spellEnd"/>
      <w:r w:rsidRPr="00F96B03">
        <w:t>, PhD., MHA</w:t>
      </w:r>
      <w:r w:rsidRPr="00F96B03">
        <w:rPr>
          <w:color w:val="000000"/>
        </w:rPr>
        <w:t xml:space="preserve"> – riaditeľ</w:t>
      </w:r>
    </w:p>
    <w:p w14:paraId="42CCF386" w14:textId="77777777" w:rsidR="009B5A1E" w:rsidRPr="00F96B03" w:rsidRDefault="009B5A1E" w:rsidP="009B5A1E">
      <w:pPr>
        <w:tabs>
          <w:tab w:val="left" w:pos="426"/>
          <w:tab w:val="left" w:pos="2552"/>
        </w:tabs>
        <w:autoSpaceDE w:val="0"/>
        <w:autoSpaceDN w:val="0"/>
        <w:adjustRightInd w:val="0"/>
      </w:pPr>
      <w:r w:rsidRPr="00F96B03">
        <w:rPr>
          <w:color w:val="000000"/>
        </w:rPr>
        <w:tab/>
        <w:t>IČO:</w:t>
      </w:r>
      <w:r w:rsidRPr="00F96B03">
        <w:rPr>
          <w:color w:val="000000"/>
        </w:rPr>
        <w:tab/>
      </w:r>
      <w:r w:rsidRPr="00F96B03">
        <w:rPr>
          <w:rStyle w:val="hodnota"/>
        </w:rPr>
        <w:t>00 365 327</w:t>
      </w:r>
    </w:p>
    <w:p w14:paraId="4BA7451A" w14:textId="77777777" w:rsidR="009B5A1E" w:rsidRPr="00F96B03" w:rsidRDefault="009B5A1E" w:rsidP="009B5A1E">
      <w:pPr>
        <w:pStyle w:val="Nadpis6"/>
        <w:tabs>
          <w:tab w:val="left" w:pos="426"/>
          <w:tab w:val="left" w:pos="2552"/>
        </w:tabs>
        <w:ind w:left="1152" w:hanging="1152"/>
        <w:rPr>
          <w:b w:val="0"/>
          <w:bCs w:val="0"/>
          <w:color w:val="000000"/>
        </w:rPr>
      </w:pPr>
      <w:r w:rsidRPr="00F96B03">
        <w:tab/>
      </w:r>
      <w:r w:rsidRPr="00F96B03">
        <w:rPr>
          <w:b w:val="0"/>
          <w:bCs w:val="0"/>
          <w:color w:val="000000"/>
        </w:rPr>
        <w:t>DIČ:</w:t>
      </w:r>
      <w:r w:rsidRPr="00F96B03">
        <w:rPr>
          <w:b w:val="0"/>
          <w:bCs w:val="0"/>
          <w:color w:val="000000"/>
        </w:rPr>
        <w:tab/>
      </w:r>
      <w:r w:rsidRPr="00F96B03">
        <w:rPr>
          <w:b w:val="0"/>
          <w:bCs w:val="0"/>
          <w:color w:val="000000"/>
        </w:rPr>
        <w:tab/>
        <w:t>2020598019</w:t>
      </w:r>
    </w:p>
    <w:p w14:paraId="6B12E616" w14:textId="77777777" w:rsidR="009B5A1E" w:rsidRPr="00F96B03" w:rsidRDefault="009B5A1E" w:rsidP="009B5A1E">
      <w:pPr>
        <w:pStyle w:val="Nadpis6"/>
        <w:tabs>
          <w:tab w:val="left" w:pos="426"/>
          <w:tab w:val="left" w:pos="2552"/>
        </w:tabs>
        <w:ind w:left="1152" w:hanging="1152"/>
        <w:rPr>
          <w:b w:val="0"/>
          <w:bCs w:val="0"/>
          <w:color w:val="000000"/>
        </w:rPr>
      </w:pPr>
      <w:r w:rsidRPr="00F96B03">
        <w:rPr>
          <w:b w:val="0"/>
          <w:bCs w:val="0"/>
          <w:color w:val="000000"/>
        </w:rPr>
        <w:tab/>
        <w:t>IČ DPH:</w:t>
      </w:r>
      <w:r w:rsidRPr="00F96B03">
        <w:rPr>
          <w:b w:val="0"/>
          <w:bCs w:val="0"/>
          <w:color w:val="000000"/>
        </w:rPr>
        <w:tab/>
        <w:t>SK2020598019</w:t>
      </w:r>
    </w:p>
    <w:p w14:paraId="4F11CC8F" w14:textId="77777777" w:rsidR="009B5A1E" w:rsidRPr="00F96B03" w:rsidRDefault="009B5A1E" w:rsidP="009B5A1E">
      <w:pPr>
        <w:pStyle w:val="Zkladntext"/>
        <w:tabs>
          <w:tab w:val="left" w:pos="426"/>
          <w:tab w:val="left" w:pos="2552"/>
        </w:tabs>
        <w:rPr>
          <w:color w:val="000000"/>
        </w:rPr>
      </w:pPr>
      <w:r w:rsidRPr="00F96B03">
        <w:rPr>
          <w:color w:val="000000"/>
        </w:rPr>
        <w:tab/>
        <w:t>Bankové spojenie:</w:t>
      </w:r>
      <w:r w:rsidRPr="00F96B03">
        <w:rPr>
          <w:color w:val="000000"/>
        </w:rPr>
        <w:tab/>
        <w:t>Štátna pokladnica</w:t>
      </w:r>
    </w:p>
    <w:p w14:paraId="78E15972" w14:textId="77777777" w:rsidR="009B5A1E" w:rsidRPr="00F96B03" w:rsidRDefault="009B5A1E" w:rsidP="009B5A1E">
      <w:pPr>
        <w:pStyle w:val="Zkladntext"/>
        <w:tabs>
          <w:tab w:val="left" w:pos="426"/>
          <w:tab w:val="left" w:pos="2552"/>
        </w:tabs>
      </w:pPr>
      <w:r w:rsidRPr="00F96B03">
        <w:tab/>
        <w:t>Číslo účtu:</w:t>
      </w:r>
      <w:r w:rsidRPr="00F96B03">
        <w:tab/>
        <w:t>7000281377/8180</w:t>
      </w:r>
    </w:p>
    <w:p w14:paraId="78315FE6" w14:textId="77777777" w:rsidR="009B5A1E" w:rsidRPr="00F96B03" w:rsidRDefault="009B5A1E" w:rsidP="009B5A1E">
      <w:pPr>
        <w:pStyle w:val="Zkladntext"/>
        <w:tabs>
          <w:tab w:val="left" w:pos="426"/>
          <w:tab w:val="left" w:pos="2552"/>
        </w:tabs>
      </w:pPr>
      <w:r w:rsidRPr="00F96B03">
        <w:tab/>
        <w:t xml:space="preserve">IBAN: </w:t>
      </w:r>
      <w:r w:rsidRPr="00F96B03">
        <w:tab/>
        <w:t>SK84 8180 0000 0070 0028 1377</w:t>
      </w:r>
    </w:p>
    <w:p w14:paraId="1938F391" w14:textId="77777777" w:rsidR="009B5A1E" w:rsidRPr="00F96B03" w:rsidRDefault="009B5A1E" w:rsidP="009B5A1E">
      <w:pPr>
        <w:pStyle w:val="Zkladntext"/>
        <w:tabs>
          <w:tab w:val="left" w:pos="426"/>
          <w:tab w:val="left" w:pos="2552"/>
        </w:tabs>
      </w:pPr>
      <w:r w:rsidRPr="00F96B03">
        <w:tab/>
        <w:t>BIC/SWIFT:</w:t>
      </w:r>
      <w:r w:rsidRPr="00F96B03">
        <w:tab/>
        <w:t>SPSRSKBAXXX</w:t>
      </w:r>
    </w:p>
    <w:p w14:paraId="38E4C2A4" w14:textId="77777777" w:rsidR="009B5A1E" w:rsidRPr="00F96B03" w:rsidRDefault="009B5A1E" w:rsidP="009B5A1E">
      <w:pPr>
        <w:jc w:val="both"/>
      </w:pPr>
      <w:r w:rsidRPr="00F96B03">
        <w:tab/>
      </w:r>
      <w:r w:rsidRPr="00F96B03">
        <w:tab/>
        <w:t>(ďalej len kupujúci)</w:t>
      </w:r>
    </w:p>
    <w:p w14:paraId="3B0BD390" w14:textId="77777777" w:rsidR="009B5A1E" w:rsidRPr="00F96B03" w:rsidRDefault="009B5A1E" w:rsidP="009B5A1E">
      <w:pPr>
        <w:jc w:val="both"/>
      </w:pPr>
    </w:p>
    <w:p w14:paraId="4FC007D0" w14:textId="77777777" w:rsidR="009B5A1E" w:rsidRPr="00F96B03" w:rsidRDefault="009B5A1E" w:rsidP="009B5A1E">
      <w:pPr>
        <w:tabs>
          <w:tab w:val="left" w:pos="426"/>
          <w:tab w:val="left" w:pos="3969"/>
        </w:tabs>
        <w:autoSpaceDE w:val="0"/>
        <w:autoSpaceDN w:val="0"/>
        <w:adjustRightInd w:val="0"/>
        <w:rPr>
          <w:color w:val="000000"/>
        </w:rPr>
      </w:pPr>
      <w:r w:rsidRPr="00F96B03">
        <w:rPr>
          <w:color w:val="000000"/>
        </w:rPr>
        <w:t>1.2</w:t>
      </w:r>
      <w:r w:rsidRPr="00F96B03">
        <w:rPr>
          <w:color w:val="000000"/>
        </w:rPr>
        <w:tab/>
      </w:r>
      <w:r w:rsidRPr="00F96B03">
        <w:rPr>
          <w:b/>
          <w:color w:val="000000"/>
        </w:rPr>
        <w:t>Predávajúci:</w:t>
      </w:r>
    </w:p>
    <w:p w14:paraId="14F8A1DD" w14:textId="77777777" w:rsidR="009B5A1E" w:rsidRPr="00F96B03" w:rsidRDefault="009B5A1E" w:rsidP="009B5A1E">
      <w:pPr>
        <w:tabs>
          <w:tab w:val="left" w:pos="426"/>
          <w:tab w:val="left" w:pos="2552"/>
        </w:tabs>
        <w:autoSpaceDE w:val="0"/>
        <w:autoSpaceDN w:val="0"/>
        <w:adjustRightInd w:val="0"/>
        <w:rPr>
          <w:color w:val="000000"/>
        </w:rPr>
      </w:pPr>
      <w:r w:rsidRPr="00F96B03">
        <w:rPr>
          <w:color w:val="000000"/>
        </w:rPr>
        <w:tab/>
        <w:t>Obchodné meno:</w:t>
      </w:r>
      <w:r w:rsidRPr="00F96B03">
        <w:rPr>
          <w:color w:val="000000"/>
        </w:rPr>
        <w:tab/>
        <w:t xml:space="preserve"> ...............................................</w:t>
      </w:r>
    </w:p>
    <w:p w14:paraId="216652F6" w14:textId="77777777" w:rsidR="009B5A1E" w:rsidRPr="00F96B03" w:rsidRDefault="009B5A1E" w:rsidP="009B5A1E">
      <w:pPr>
        <w:tabs>
          <w:tab w:val="left" w:pos="426"/>
          <w:tab w:val="left" w:pos="2552"/>
        </w:tabs>
        <w:autoSpaceDE w:val="0"/>
        <w:autoSpaceDN w:val="0"/>
        <w:adjustRightInd w:val="0"/>
        <w:rPr>
          <w:color w:val="000000"/>
        </w:rPr>
      </w:pPr>
      <w:r w:rsidRPr="00F96B03">
        <w:rPr>
          <w:color w:val="000000"/>
        </w:rPr>
        <w:tab/>
        <w:t>Sídlo:</w:t>
      </w:r>
      <w:r w:rsidRPr="00F96B03">
        <w:rPr>
          <w:color w:val="000000"/>
        </w:rPr>
        <w:tab/>
        <w:t xml:space="preserve"> ...............................................</w:t>
      </w:r>
    </w:p>
    <w:p w14:paraId="6D895944" w14:textId="77777777" w:rsidR="009B5A1E" w:rsidRPr="00F96B03" w:rsidRDefault="009B5A1E" w:rsidP="009B5A1E">
      <w:pPr>
        <w:tabs>
          <w:tab w:val="left" w:pos="426"/>
          <w:tab w:val="left" w:pos="2552"/>
        </w:tabs>
        <w:autoSpaceDE w:val="0"/>
        <w:autoSpaceDN w:val="0"/>
        <w:adjustRightInd w:val="0"/>
        <w:rPr>
          <w:color w:val="000000"/>
        </w:rPr>
      </w:pPr>
      <w:r w:rsidRPr="00F96B03">
        <w:rPr>
          <w:color w:val="000000"/>
        </w:rPr>
        <w:tab/>
        <w:t>V zastúpení:</w:t>
      </w:r>
      <w:r w:rsidRPr="00F96B03">
        <w:rPr>
          <w:color w:val="000000"/>
        </w:rPr>
        <w:tab/>
        <w:t xml:space="preserve"> ...............................................</w:t>
      </w:r>
    </w:p>
    <w:p w14:paraId="493284DB" w14:textId="77777777" w:rsidR="009B5A1E" w:rsidRPr="00F96B03" w:rsidRDefault="009B5A1E" w:rsidP="009B5A1E">
      <w:pPr>
        <w:tabs>
          <w:tab w:val="left" w:pos="426"/>
          <w:tab w:val="left" w:pos="2552"/>
        </w:tabs>
        <w:autoSpaceDE w:val="0"/>
        <w:autoSpaceDN w:val="0"/>
        <w:adjustRightInd w:val="0"/>
      </w:pPr>
      <w:r w:rsidRPr="00F96B03">
        <w:rPr>
          <w:color w:val="000000"/>
        </w:rPr>
        <w:tab/>
        <w:t>IČO:</w:t>
      </w:r>
      <w:r w:rsidRPr="00F96B03">
        <w:rPr>
          <w:color w:val="000000"/>
        </w:rPr>
        <w:tab/>
        <w:t xml:space="preserve"> ...............................................</w:t>
      </w:r>
    </w:p>
    <w:p w14:paraId="321FA8D7" w14:textId="77777777" w:rsidR="009B5A1E" w:rsidRPr="00F96B03" w:rsidRDefault="009B5A1E" w:rsidP="009B5A1E">
      <w:pPr>
        <w:pStyle w:val="Nadpis6"/>
        <w:tabs>
          <w:tab w:val="left" w:pos="426"/>
          <w:tab w:val="left" w:pos="2552"/>
        </w:tabs>
        <w:ind w:left="1152" w:hanging="1152"/>
        <w:rPr>
          <w:b w:val="0"/>
          <w:i/>
        </w:rPr>
      </w:pPr>
      <w:r w:rsidRPr="00F96B03">
        <w:rPr>
          <w:b w:val="0"/>
        </w:rPr>
        <w:tab/>
        <w:t>DIČ:</w:t>
      </w:r>
      <w:r w:rsidRPr="00F96B03">
        <w:rPr>
          <w:b w:val="0"/>
        </w:rPr>
        <w:tab/>
        <w:t xml:space="preserve"> </w:t>
      </w:r>
      <w:r w:rsidRPr="00F96B03">
        <w:rPr>
          <w:b w:val="0"/>
        </w:rPr>
        <w:tab/>
        <w:t>...............................................</w:t>
      </w:r>
    </w:p>
    <w:p w14:paraId="039D0D6F" w14:textId="77777777" w:rsidR="009B5A1E" w:rsidRPr="00F96B03" w:rsidRDefault="009B5A1E" w:rsidP="009B5A1E">
      <w:pPr>
        <w:pStyle w:val="Nadpis6"/>
        <w:tabs>
          <w:tab w:val="left" w:pos="426"/>
          <w:tab w:val="left" w:pos="2552"/>
        </w:tabs>
        <w:ind w:left="1152" w:hanging="1152"/>
        <w:rPr>
          <w:b w:val="0"/>
          <w:i/>
        </w:rPr>
      </w:pPr>
      <w:r w:rsidRPr="00F96B03">
        <w:rPr>
          <w:b w:val="0"/>
        </w:rPr>
        <w:tab/>
        <w:t>IČ DPH:</w:t>
      </w:r>
      <w:r w:rsidRPr="00F96B03">
        <w:rPr>
          <w:b w:val="0"/>
        </w:rPr>
        <w:tab/>
        <w:t xml:space="preserve"> ...............................................</w:t>
      </w:r>
    </w:p>
    <w:p w14:paraId="3B19202F" w14:textId="77777777" w:rsidR="009B5A1E" w:rsidRPr="00F96B03" w:rsidRDefault="009B5A1E" w:rsidP="009B5A1E">
      <w:pPr>
        <w:pStyle w:val="Nadpis6"/>
        <w:tabs>
          <w:tab w:val="left" w:pos="426"/>
          <w:tab w:val="left" w:pos="2552"/>
        </w:tabs>
        <w:ind w:left="1152" w:hanging="1152"/>
        <w:rPr>
          <w:b w:val="0"/>
          <w:i/>
        </w:rPr>
      </w:pPr>
      <w:r w:rsidRPr="00F96B03">
        <w:rPr>
          <w:b w:val="0"/>
        </w:rPr>
        <w:tab/>
        <w:t>Bankové spojenie:</w:t>
      </w:r>
      <w:r w:rsidRPr="00F96B03">
        <w:rPr>
          <w:b w:val="0"/>
        </w:rPr>
        <w:tab/>
        <w:t xml:space="preserve"> ...............................................</w:t>
      </w:r>
    </w:p>
    <w:p w14:paraId="4DF48224" w14:textId="77777777" w:rsidR="009B5A1E" w:rsidRPr="00F96B03" w:rsidRDefault="009B5A1E" w:rsidP="009B5A1E">
      <w:pPr>
        <w:pStyle w:val="Nadpis6"/>
        <w:tabs>
          <w:tab w:val="left" w:pos="426"/>
          <w:tab w:val="left" w:pos="2552"/>
        </w:tabs>
        <w:ind w:left="1152" w:hanging="1152"/>
        <w:rPr>
          <w:b w:val="0"/>
          <w:i/>
        </w:rPr>
      </w:pPr>
      <w:r w:rsidRPr="00F96B03">
        <w:tab/>
        <w:t xml:space="preserve">Číslo účtu: </w:t>
      </w:r>
      <w:r w:rsidRPr="00F96B03">
        <w:tab/>
      </w:r>
      <w:r w:rsidRPr="00F96B03">
        <w:rPr>
          <w:b w:val="0"/>
        </w:rPr>
        <w:t>...............................................</w:t>
      </w:r>
    </w:p>
    <w:p w14:paraId="38317B77" w14:textId="77777777" w:rsidR="009B5A1E" w:rsidRPr="00F96B03" w:rsidRDefault="009B5A1E" w:rsidP="009B5A1E">
      <w:pPr>
        <w:pStyle w:val="Zkladntext"/>
        <w:tabs>
          <w:tab w:val="left" w:pos="426"/>
          <w:tab w:val="left" w:pos="2552"/>
        </w:tabs>
        <w:rPr>
          <w:color w:val="000000"/>
        </w:rPr>
      </w:pPr>
      <w:r w:rsidRPr="00F96B03">
        <w:tab/>
        <w:t xml:space="preserve">IBAN: </w:t>
      </w:r>
      <w:r w:rsidRPr="00F96B03">
        <w:tab/>
      </w:r>
      <w:r w:rsidRPr="00F96B03">
        <w:rPr>
          <w:color w:val="000000"/>
        </w:rPr>
        <w:t>...............................................</w:t>
      </w:r>
    </w:p>
    <w:p w14:paraId="5D5A5CA5" w14:textId="77777777" w:rsidR="009B5A1E" w:rsidRPr="00F96B03" w:rsidRDefault="009B5A1E" w:rsidP="009B5A1E">
      <w:pPr>
        <w:pStyle w:val="Zkladntext"/>
        <w:tabs>
          <w:tab w:val="left" w:pos="426"/>
          <w:tab w:val="left" w:pos="2552"/>
        </w:tabs>
        <w:rPr>
          <w:color w:val="000000"/>
        </w:rPr>
      </w:pPr>
      <w:r w:rsidRPr="00F96B03">
        <w:rPr>
          <w:color w:val="000000"/>
        </w:rPr>
        <w:tab/>
        <w:t>BIC/SWIFT:</w:t>
      </w:r>
      <w:r w:rsidRPr="00F96B03">
        <w:rPr>
          <w:color w:val="000000"/>
        </w:rPr>
        <w:tab/>
        <w:t xml:space="preserve"> ...............................................</w:t>
      </w:r>
    </w:p>
    <w:p w14:paraId="6EA10CAA" w14:textId="77777777" w:rsidR="009B5A1E" w:rsidRPr="00F96B03" w:rsidRDefault="009B5A1E" w:rsidP="009B5A1E">
      <w:pPr>
        <w:pStyle w:val="Zkladntext"/>
        <w:tabs>
          <w:tab w:val="left" w:pos="426"/>
          <w:tab w:val="left" w:pos="2552"/>
        </w:tabs>
        <w:rPr>
          <w:color w:val="000000"/>
        </w:rPr>
      </w:pPr>
      <w:r w:rsidRPr="00F96B03">
        <w:rPr>
          <w:color w:val="000000"/>
        </w:rPr>
        <w:t>Zápis v Obchodnom registri Okresného súdu ..............., oddiel ...............,, vložka č. ...............</w:t>
      </w:r>
    </w:p>
    <w:p w14:paraId="336FD716" w14:textId="77777777" w:rsidR="009B5A1E" w:rsidRPr="00F96B03" w:rsidRDefault="009B5A1E" w:rsidP="009B5A1E">
      <w:pPr>
        <w:pStyle w:val="Zkladntext"/>
        <w:tabs>
          <w:tab w:val="left" w:pos="426"/>
          <w:tab w:val="left" w:pos="2552"/>
        </w:tabs>
        <w:rPr>
          <w:i/>
          <w:color w:val="000000"/>
        </w:rPr>
      </w:pPr>
      <w:r w:rsidRPr="00F96B03">
        <w:rPr>
          <w:i/>
          <w:color w:val="000000"/>
        </w:rPr>
        <w:t>Uviesť údaj, či predávajúci je alebo nie je platcom DPH.</w:t>
      </w:r>
    </w:p>
    <w:p w14:paraId="649B2E3F" w14:textId="77777777" w:rsidR="009B5A1E" w:rsidRPr="00F96B03" w:rsidRDefault="009B5A1E" w:rsidP="009B5A1E">
      <w:pPr>
        <w:jc w:val="both"/>
      </w:pPr>
      <w:r w:rsidRPr="00F96B03">
        <w:tab/>
      </w:r>
      <w:r w:rsidRPr="00F96B03">
        <w:tab/>
        <w:t>(ďalej len predávajúci)</w:t>
      </w:r>
    </w:p>
    <w:p w14:paraId="304A1D20" w14:textId="77777777" w:rsidR="009B5A1E" w:rsidRPr="00F96B03" w:rsidRDefault="009B5A1E" w:rsidP="009B5A1E">
      <w:pPr>
        <w:jc w:val="both"/>
      </w:pPr>
    </w:p>
    <w:p w14:paraId="264C203B" w14:textId="77777777" w:rsidR="009B5A1E" w:rsidRPr="00F96B03" w:rsidRDefault="009B5A1E" w:rsidP="009B5A1E">
      <w:pPr>
        <w:jc w:val="center"/>
      </w:pPr>
      <w:r w:rsidRPr="00F96B03">
        <w:t xml:space="preserve">predávajúci a kupujúci ďalej spoločne aj </w:t>
      </w:r>
      <w:r w:rsidRPr="00F96B03">
        <w:rPr>
          <w:i/>
        </w:rPr>
        <w:t>„zmluvné strany“</w:t>
      </w:r>
      <w:r w:rsidRPr="00F96B03">
        <w:t xml:space="preserve"> alebo jednotlivo</w:t>
      </w:r>
    </w:p>
    <w:p w14:paraId="517D3579" w14:textId="77777777" w:rsidR="009B5A1E" w:rsidRPr="00F96B03" w:rsidRDefault="009B5A1E" w:rsidP="009B5A1E">
      <w:pPr>
        <w:jc w:val="center"/>
      </w:pPr>
      <w:r w:rsidRPr="00F96B03">
        <w:rPr>
          <w:i/>
        </w:rPr>
        <w:t>„zmluvná strana“</w:t>
      </w:r>
    </w:p>
    <w:p w14:paraId="4B794C15" w14:textId="77777777" w:rsidR="009B5A1E" w:rsidRPr="00F96B03" w:rsidRDefault="009B5A1E" w:rsidP="009B5A1E">
      <w:pPr>
        <w:jc w:val="both"/>
      </w:pPr>
    </w:p>
    <w:p w14:paraId="07689567" w14:textId="77777777" w:rsidR="009B5A1E" w:rsidRPr="00F96B03" w:rsidRDefault="009B5A1E" w:rsidP="009B5A1E">
      <w:pPr>
        <w:keepNext/>
        <w:jc w:val="center"/>
        <w:rPr>
          <w:b/>
        </w:rPr>
      </w:pPr>
      <w:r w:rsidRPr="00F96B03">
        <w:rPr>
          <w:b/>
        </w:rPr>
        <w:t>Čl. II</w:t>
      </w:r>
    </w:p>
    <w:p w14:paraId="523846BD" w14:textId="77777777" w:rsidR="009B5A1E" w:rsidRPr="00F96B03" w:rsidRDefault="009B5A1E" w:rsidP="009B5A1E">
      <w:pPr>
        <w:keepNext/>
        <w:jc w:val="center"/>
        <w:rPr>
          <w:b/>
        </w:rPr>
      </w:pPr>
      <w:r w:rsidRPr="00F96B03">
        <w:rPr>
          <w:b/>
        </w:rPr>
        <w:t>Preambula</w:t>
      </w:r>
    </w:p>
    <w:p w14:paraId="53FEB4F3" w14:textId="77777777" w:rsidR="009B5A1E" w:rsidRPr="00F96B03" w:rsidRDefault="009B5A1E" w:rsidP="009B5A1E">
      <w:pPr>
        <w:tabs>
          <w:tab w:val="left" w:pos="567"/>
        </w:tabs>
        <w:autoSpaceDE w:val="0"/>
        <w:autoSpaceDN w:val="0"/>
        <w:adjustRightInd w:val="0"/>
        <w:jc w:val="both"/>
        <w:rPr>
          <w:rFonts w:eastAsiaTheme="minorHAnsi"/>
          <w:color w:val="000000"/>
          <w:lang w:eastAsia="en-US"/>
        </w:rPr>
      </w:pPr>
      <w:r w:rsidRPr="00F96B03">
        <w:rPr>
          <w:rFonts w:eastAsiaTheme="minorHAnsi"/>
          <w:color w:val="000000"/>
          <w:lang w:eastAsia="en-US"/>
        </w:rPr>
        <w:t>2.1</w:t>
      </w:r>
      <w:r w:rsidRPr="00F96B03">
        <w:rPr>
          <w:rFonts w:eastAsiaTheme="minorHAnsi"/>
          <w:color w:val="000000"/>
          <w:lang w:eastAsia="en-US"/>
        </w:rPr>
        <w:tab/>
        <w:t>Táto kúpna zmluva (ďalej aj „zmluva“) je uzavretá podľa príslušných ustanovení zákona o verejnom obstarávaní a je výsledkom nadlimitnej verejnej súťaže, ktorú vyhlásila Univerzitná nemocnica Martin (ďalej aj „UNM“) ako verejný obstarávateľ. Na základe uvedenej nadlimitnej verejnej súťaže kupujúci uzatvára s predávajúcim túto kúpnu zmluvu.</w:t>
      </w:r>
    </w:p>
    <w:p w14:paraId="6D70A484" w14:textId="77777777" w:rsidR="009B5A1E" w:rsidRPr="00F96B03" w:rsidRDefault="009B5A1E" w:rsidP="009B5A1E">
      <w:pPr>
        <w:tabs>
          <w:tab w:val="left" w:pos="567"/>
        </w:tabs>
        <w:autoSpaceDE w:val="0"/>
        <w:autoSpaceDN w:val="0"/>
        <w:adjustRightInd w:val="0"/>
        <w:jc w:val="both"/>
        <w:rPr>
          <w:rFonts w:eastAsiaTheme="minorHAnsi"/>
          <w:color w:val="000000"/>
          <w:lang w:eastAsia="en-US"/>
        </w:rPr>
      </w:pPr>
    </w:p>
    <w:p w14:paraId="15645EC8" w14:textId="77777777" w:rsidR="009B5A1E" w:rsidRPr="00F96B03" w:rsidRDefault="009B5A1E" w:rsidP="009B5A1E">
      <w:pPr>
        <w:tabs>
          <w:tab w:val="left" w:pos="567"/>
        </w:tabs>
        <w:autoSpaceDE w:val="0"/>
        <w:autoSpaceDN w:val="0"/>
        <w:adjustRightInd w:val="0"/>
        <w:jc w:val="both"/>
        <w:rPr>
          <w:rFonts w:eastAsiaTheme="minorHAnsi"/>
          <w:color w:val="000000"/>
          <w:lang w:eastAsia="en-US"/>
        </w:rPr>
      </w:pPr>
      <w:r w:rsidRPr="00F96B03">
        <w:rPr>
          <w:rFonts w:eastAsiaTheme="minorHAnsi"/>
          <w:color w:val="000000"/>
          <w:lang w:eastAsia="en-US"/>
        </w:rPr>
        <w:t>2.2</w:t>
      </w:r>
      <w:r w:rsidRPr="00F96B03">
        <w:rPr>
          <w:rFonts w:eastAsiaTheme="minorHAnsi"/>
          <w:color w:val="000000"/>
          <w:lang w:eastAsia="en-US"/>
        </w:rPr>
        <w:tab/>
        <w:t xml:space="preserve">Predávajúci sa zaväzuje, že </w:t>
      </w:r>
      <w:r w:rsidRPr="00F96B03">
        <w:rPr>
          <w:rFonts w:eastAsia="Calibri"/>
          <w:lang w:eastAsia="sk-SK"/>
        </w:rPr>
        <w:t>k dátumu podpisu zmluvy</w:t>
      </w:r>
      <w:r w:rsidRPr="00F96B03">
        <w:rPr>
          <w:rFonts w:eastAsiaTheme="minorHAnsi"/>
          <w:color w:val="000000"/>
          <w:lang w:eastAsia="en-US"/>
        </w:rPr>
        <w:t xml:space="preserve"> je oprávnený a spôsobilý dodávať medicinálne a technické plyny a poskytovať </w:t>
      </w:r>
      <w:r w:rsidRPr="00F96B03">
        <w:rPr>
          <w:rFonts w:eastAsiaTheme="minorHAnsi"/>
          <w:lang w:eastAsia="en-US"/>
        </w:rPr>
        <w:t>súvisiace</w:t>
      </w:r>
      <w:r w:rsidRPr="00F96B03">
        <w:rPr>
          <w:rFonts w:eastAsiaTheme="minorHAnsi"/>
          <w:color w:val="000000"/>
          <w:lang w:eastAsia="en-US"/>
        </w:rPr>
        <w:t xml:space="preserve"> služby na základe oprávnenia, ktorým </w:t>
      </w:r>
      <w:r w:rsidRPr="00F96B03">
        <w:rPr>
          <w:rFonts w:eastAsiaTheme="minorHAnsi"/>
          <w:color w:val="000000"/>
          <w:lang w:eastAsia="en-US"/>
        </w:rPr>
        <w:lastRenderedPageBreak/>
        <w:t xml:space="preserve">disponuje, ako aj na základe osobitných všeobecne záväzných právnych predpisov lex </w:t>
      </w:r>
      <w:proofErr w:type="spellStart"/>
      <w:r w:rsidRPr="00F96B03">
        <w:rPr>
          <w:rFonts w:eastAsiaTheme="minorHAnsi"/>
          <w:color w:val="000000"/>
          <w:lang w:eastAsia="en-US"/>
        </w:rPr>
        <w:t>specialis</w:t>
      </w:r>
      <w:proofErr w:type="spellEnd"/>
      <w:r w:rsidRPr="00F96B03">
        <w:rPr>
          <w:rFonts w:eastAsiaTheme="minorHAnsi"/>
          <w:color w:val="000000"/>
          <w:lang w:eastAsia="en-US"/>
        </w:rPr>
        <w:t xml:space="preserve"> platných pre uvedené komponenty a danú oblasť.</w:t>
      </w:r>
    </w:p>
    <w:p w14:paraId="4694D7D4" w14:textId="77777777" w:rsidR="009B5A1E" w:rsidRPr="00F96B03" w:rsidRDefault="009B5A1E" w:rsidP="009B5A1E">
      <w:pPr>
        <w:tabs>
          <w:tab w:val="left" w:pos="567"/>
        </w:tabs>
        <w:autoSpaceDE w:val="0"/>
        <w:autoSpaceDN w:val="0"/>
        <w:adjustRightInd w:val="0"/>
        <w:jc w:val="both"/>
        <w:rPr>
          <w:rFonts w:eastAsiaTheme="minorHAnsi"/>
          <w:color w:val="000000"/>
          <w:lang w:eastAsia="en-US"/>
        </w:rPr>
      </w:pPr>
    </w:p>
    <w:p w14:paraId="5728AA32" w14:textId="77777777" w:rsidR="009B5A1E" w:rsidRPr="00F96B03" w:rsidRDefault="009B5A1E" w:rsidP="009B5A1E">
      <w:pPr>
        <w:tabs>
          <w:tab w:val="left" w:pos="567"/>
        </w:tabs>
        <w:autoSpaceDE w:val="0"/>
        <w:autoSpaceDN w:val="0"/>
        <w:adjustRightInd w:val="0"/>
        <w:jc w:val="both"/>
        <w:rPr>
          <w:rFonts w:eastAsiaTheme="minorHAnsi"/>
          <w:color w:val="000000"/>
          <w:lang w:eastAsia="en-US"/>
        </w:rPr>
      </w:pPr>
      <w:r w:rsidRPr="00F96B03">
        <w:rPr>
          <w:rFonts w:eastAsiaTheme="minorHAnsi"/>
          <w:color w:val="000000"/>
          <w:lang w:eastAsia="en-US"/>
        </w:rPr>
        <w:t>2.3</w:t>
      </w:r>
      <w:r w:rsidRPr="00F96B03">
        <w:rPr>
          <w:rFonts w:eastAsiaTheme="minorHAnsi"/>
          <w:color w:val="000000"/>
          <w:lang w:eastAsia="en-US"/>
        </w:rPr>
        <w:tab/>
        <w:t xml:space="preserve">Predávajúci sa zaväzuje, že </w:t>
      </w:r>
      <w:r w:rsidRPr="00F96B03">
        <w:rPr>
          <w:rFonts w:eastAsia="Calibri"/>
          <w:lang w:eastAsia="sk-SK"/>
        </w:rPr>
        <w:t>k dátumu podpisu zmluvy</w:t>
      </w:r>
      <w:r w:rsidRPr="00F96B03">
        <w:rPr>
          <w:rFonts w:eastAsiaTheme="minorHAnsi"/>
          <w:color w:val="000000"/>
          <w:lang w:eastAsia="en-US"/>
        </w:rPr>
        <w:t xml:space="preserve"> je držiteľom Rozhodnutia alebo Povolenia MZ SR o zaobchádzaní s liekmi na veľkodistribúciu medicinálnych plynov.</w:t>
      </w:r>
    </w:p>
    <w:p w14:paraId="4E161342" w14:textId="77777777" w:rsidR="009B5A1E" w:rsidRPr="00F96B03" w:rsidRDefault="009B5A1E" w:rsidP="009B5A1E">
      <w:pPr>
        <w:tabs>
          <w:tab w:val="left" w:pos="567"/>
        </w:tabs>
        <w:autoSpaceDE w:val="0"/>
        <w:autoSpaceDN w:val="0"/>
        <w:adjustRightInd w:val="0"/>
        <w:jc w:val="both"/>
        <w:rPr>
          <w:rFonts w:eastAsiaTheme="minorHAnsi"/>
          <w:color w:val="000000"/>
          <w:lang w:eastAsia="en-US"/>
        </w:rPr>
      </w:pPr>
    </w:p>
    <w:p w14:paraId="3FEDB5AD" w14:textId="77777777" w:rsidR="009B5A1E" w:rsidRPr="00F96B03" w:rsidRDefault="009B5A1E" w:rsidP="009B5A1E">
      <w:pPr>
        <w:tabs>
          <w:tab w:val="left" w:pos="567"/>
        </w:tabs>
        <w:autoSpaceDE w:val="0"/>
        <w:autoSpaceDN w:val="0"/>
        <w:adjustRightInd w:val="0"/>
        <w:jc w:val="both"/>
        <w:rPr>
          <w:rFonts w:eastAsiaTheme="minorHAnsi"/>
          <w:color w:val="000000"/>
          <w:lang w:eastAsia="en-US"/>
        </w:rPr>
      </w:pPr>
      <w:r w:rsidRPr="00F96B03">
        <w:rPr>
          <w:rFonts w:eastAsiaTheme="minorHAnsi"/>
          <w:color w:val="000000"/>
          <w:lang w:eastAsia="en-US"/>
        </w:rPr>
        <w:t>2.4</w:t>
      </w:r>
      <w:r w:rsidRPr="00F96B03">
        <w:rPr>
          <w:rFonts w:eastAsiaTheme="minorHAnsi"/>
          <w:color w:val="000000"/>
          <w:lang w:eastAsia="en-US"/>
        </w:rPr>
        <w:tab/>
        <w:t>Predávajúci sa zaväzuje, že</w:t>
      </w:r>
      <w:r w:rsidRPr="00F96B03">
        <w:rPr>
          <w:rFonts w:eastAsia="Calibri"/>
          <w:lang w:eastAsia="sk-SK"/>
        </w:rPr>
        <w:t xml:space="preserve"> k dátumu podpisu zmluvy</w:t>
      </w:r>
      <w:r w:rsidRPr="00F96B03">
        <w:rPr>
          <w:rFonts w:eastAsiaTheme="minorHAnsi"/>
          <w:color w:val="000000"/>
          <w:lang w:eastAsia="en-US"/>
        </w:rPr>
        <w:t xml:space="preserve"> je držiteľom Dokladu o registrácii, resp. Rozhodnutia vydaného Štátnym ústavom pre kontrolu liečiv o registrácii humánneho lieku kyslík kvapalný a humánneho lieku kyslík plynný pre tlakové fľaše o plniacom tlaku 150 bar a humánneho lieku kyslík plynný pre tlakové fľaše o plniacom tlaku 200 bar.</w:t>
      </w:r>
    </w:p>
    <w:p w14:paraId="1D5F7A80" w14:textId="77777777" w:rsidR="009B5A1E" w:rsidRPr="00F96B03" w:rsidRDefault="009B5A1E" w:rsidP="009B5A1E">
      <w:pPr>
        <w:jc w:val="both"/>
      </w:pPr>
    </w:p>
    <w:p w14:paraId="72EB535E" w14:textId="77777777" w:rsidR="009B5A1E" w:rsidRPr="00F96B03" w:rsidRDefault="009B5A1E" w:rsidP="009B5A1E">
      <w:pPr>
        <w:keepNext/>
        <w:jc w:val="center"/>
        <w:rPr>
          <w:b/>
        </w:rPr>
      </w:pPr>
      <w:r w:rsidRPr="00F96B03">
        <w:rPr>
          <w:b/>
        </w:rPr>
        <w:t>Čl. III</w:t>
      </w:r>
    </w:p>
    <w:p w14:paraId="48EA394E" w14:textId="77777777" w:rsidR="009B5A1E" w:rsidRPr="00F96B03" w:rsidRDefault="009B5A1E" w:rsidP="009B5A1E">
      <w:pPr>
        <w:keepNext/>
        <w:jc w:val="center"/>
        <w:rPr>
          <w:b/>
        </w:rPr>
      </w:pPr>
      <w:r w:rsidRPr="00F96B03">
        <w:rPr>
          <w:b/>
        </w:rPr>
        <w:t>Predmet zmluvy</w:t>
      </w:r>
    </w:p>
    <w:p w14:paraId="5CA53E6D" w14:textId="77777777" w:rsidR="009B5A1E" w:rsidRPr="00F96B03" w:rsidRDefault="009B5A1E" w:rsidP="009B5A1E">
      <w:pPr>
        <w:tabs>
          <w:tab w:val="left" w:pos="567"/>
        </w:tabs>
        <w:autoSpaceDE w:val="0"/>
        <w:autoSpaceDN w:val="0"/>
        <w:adjustRightInd w:val="0"/>
        <w:jc w:val="both"/>
        <w:rPr>
          <w:rFonts w:eastAsiaTheme="minorHAnsi"/>
          <w:lang w:eastAsia="en-US"/>
        </w:rPr>
      </w:pPr>
      <w:r w:rsidRPr="00F96B03">
        <w:rPr>
          <w:rFonts w:eastAsiaTheme="minorHAnsi"/>
          <w:lang w:eastAsia="en-US"/>
        </w:rPr>
        <w:t>3.1</w:t>
      </w:r>
      <w:r w:rsidRPr="00F96B03">
        <w:rPr>
          <w:rFonts w:eastAsiaTheme="minorHAnsi"/>
          <w:lang w:eastAsia="en-US"/>
        </w:rPr>
        <w:tab/>
        <w:t xml:space="preserve">Predávajúci sa touto zmluvou zaväzuje dodať kupujúcemu predmet kúpy, ktorý sa stane vlastníctvom kupujúceho, </w:t>
      </w:r>
      <w:proofErr w:type="spellStart"/>
      <w:r w:rsidRPr="00F96B03">
        <w:rPr>
          <w:rFonts w:eastAsiaTheme="minorHAnsi"/>
          <w:lang w:eastAsia="en-US"/>
        </w:rPr>
        <w:t>t.j</w:t>
      </w:r>
      <w:proofErr w:type="spellEnd"/>
      <w:r w:rsidRPr="00F96B03">
        <w:rPr>
          <w:rFonts w:eastAsiaTheme="minorHAnsi"/>
          <w:lang w:eastAsia="en-US"/>
        </w:rPr>
        <w:t>. dodať medicinálne a technické plyny. Predávajúci sa tiež zaväzuje kupujúcemu poskytovať súvisiace služby.</w:t>
      </w:r>
    </w:p>
    <w:p w14:paraId="4A58B450" w14:textId="77777777" w:rsidR="009B5A1E" w:rsidRPr="00F96B03" w:rsidRDefault="009B5A1E" w:rsidP="009B5A1E">
      <w:pPr>
        <w:tabs>
          <w:tab w:val="left" w:pos="567"/>
        </w:tabs>
        <w:autoSpaceDE w:val="0"/>
        <w:autoSpaceDN w:val="0"/>
        <w:adjustRightInd w:val="0"/>
        <w:jc w:val="both"/>
        <w:rPr>
          <w:rFonts w:eastAsiaTheme="minorHAnsi"/>
          <w:lang w:eastAsia="en-US"/>
        </w:rPr>
      </w:pPr>
    </w:p>
    <w:p w14:paraId="480A3D4D" w14:textId="77777777" w:rsidR="009B5A1E" w:rsidRPr="00F96B03" w:rsidRDefault="009B5A1E" w:rsidP="009B5A1E">
      <w:pPr>
        <w:tabs>
          <w:tab w:val="left" w:pos="567"/>
        </w:tabs>
        <w:autoSpaceDE w:val="0"/>
        <w:autoSpaceDN w:val="0"/>
        <w:adjustRightInd w:val="0"/>
        <w:jc w:val="both"/>
        <w:rPr>
          <w:rFonts w:eastAsiaTheme="minorHAnsi"/>
          <w:lang w:eastAsia="en-US"/>
        </w:rPr>
      </w:pPr>
      <w:r w:rsidRPr="00F96B03">
        <w:rPr>
          <w:rFonts w:eastAsiaTheme="minorHAnsi"/>
          <w:lang w:eastAsia="en-US"/>
        </w:rPr>
        <w:t>3.2</w:t>
      </w:r>
      <w:r w:rsidRPr="00F96B03">
        <w:rPr>
          <w:rFonts w:eastAsiaTheme="minorHAnsi"/>
          <w:lang w:eastAsia="en-US"/>
        </w:rPr>
        <w:tab/>
        <w:t>Predmetom zmluvy v zmysle bodu 3.1 tohto článku zmluvy je záväzok predávajúceho:</w:t>
      </w:r>
    </w:p>
    <w:p w14:paraId="4BDE7D73" w14:textId="77777777" w:rsidR="009B5A1E" w:rsidRPr="00F96B03" w:rsidRDefault="009B5A1E" w:rsidP="009B5A1E">
      <w:pPr>
        <w:tabs>
          <w:tab w:val="left" w:pos="709"/>
        </w:tabs>
        <w:autoSpaceDE w:val="0"/>
        <w:autoSpaceDN w:val="0"/>
        <w:adjustRightInd w:val="0"/>
        <w:jc w:val="both"/>
        <w:rPr>
          <w:rFonts w:eastAsiaTheme="minorHAnsi"/>
          <w:lang w:eastAsia="en-US"/>
        </w:rPr>
      </w:pPr>
      <w:r w:rsidRPr="00F96B03">
        <w:rPr>
          <w:rFonts w:eastAsiaTheme="minorHAnsi"/>
          <w:lang w:eastAsia="en-US"/>
        </w:rPr>
        <w:t>3.2.1</w:t>
      </w:r>
      <w:r w:rsidRPr="00F96B03">
        <w:rPr>
          <w:rFonts w:eastAsiaTheme="minorHAnsi"/>
          <w:lang w:eastAsia="en-US"/>
        </w:rPr>
        <w:tab/>
        <w:t>dodať kupujúcemu medicinálne a technické plyny v oceľových / tlakových fľašiach a iných tlakových nádobách,</w:t>
      </w:r>
    </w:p>
    <w:p w14:paraId="317F93BF" w14:textId="77777777" w:rsidR="009B5A1E" w:rsidRPr="00F96B03" w:rsidRDefault="009B5A1E" w:rsidP="009B5A1E">
      <w:pPr>
        <w:tabs>
          <w:tab w:val="left" w:pos="709"/>
        </w:tabs>
        <w:autoSpaceDE w:val="0"/>
        <w:autoSpaceDN w:val="0"/>
        <w:adjustRightInd w:val="0"/>
        <w:jc w:val="both"/>
        <w:rPr>
          <w:rFonts w:eastAsiaTheme="minorHAnsi"/>
          <w:lang w:eastAsia="en-US"/>
        </w:rPr>
      </w:pPr>
      <w:r w:rsidRPr="00F96B03">
        <w:rPr>
          <w:rFonts w:eastAsiaTheme="minorHAnsi"/>
          <w:lang w:eastAsia="en-US"/>
        </w:rPr>
        <w:t>3.2.2</w:t>
      </w:r>
      <w:r w:rsidRPr="00F96B03">
        <w:rPr>
          <w:rFonts w:eastAsiaTheme="minorHAnsi"/>
          <w:lang w:eastAsia="en-US"/>
        </w:rPr>
        <w:tab/>
        <w:t>umožniť kupujúcemu užívať dodané oceľové / tlakové fľaše a iné tlakové nádoby počas stanovenej doby (prenájom, viď čl. VI tejto zmluvy) a to v súvislosti s činnosťami, ktoré kupujúci vykonáva a na ktoré bol zriadený.</w:t>
      </w:r>
    </w:p>
    <w:p w14:paraId="0653E09B" w14:textId="77777777" w:rsidR="009B5A1E" w:rsidRPr="00F96B03" w:rsidRDefault="009B5A1E" w:rsidP="009B5A1E">
      <w:pPr>
        <w:tabs>
          <w:tab w:val="left" w:pos="567"/>
        </w:tabs>
        <w:autoSpaceDE w:val="0"/>
        <w:autoSpaceDN w:val="0"/>
        <w:adjustRightInd w:val="0"/>
        <w:jc w:val="both"/>
        <w:rPr>
          <w:rFonts w:eastAsiaTheme="minorHAnsi"/>
          <w:lang w:eastAsia="en-US"/>
        </w:rPr>
      </w:pPr>
    </w:p>
    <w:p w14:paraId="5ADC4218"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F96B03">
        <w:rPr>
          <w:rFonts w:eastAsiaTheme="minorHAnsi"/>
          <w:lang w:eastAsia="en-US"/>
        </w:rPr>
        <w:t>3.3</w:t>
      </w:r>
      <w:r w:rsidRPr="00F96B03">
        <w:rPr>
          <w:rFonts w:eastAsiaTheme="minorHAnsi"/>
          <w:lang w:eastAsia="en-US"/>
        </w:rPr>
        <w:tab/>
        <w:t xml:space="preserve">Predmet tejto zmluvy, </w:t>
      </w:r>
      <w:proofErr w:type="spellStart"/>
      <w:r w:rsidRPr="00F96B03">
        <w:rPr>
          <w:rFonts w:eastAsiaTheme="minorHAnsi"/>
          <w:lang w:eastAsia="en-US"/>
        </w:rPr>
        <w:t>t.j</w:t>
      </w:r>
      <w:proofErr w:type="spellEnd"/>
      <w:r w:rsidRPr="00F96B03">
        <w:rPr>
          <w:rFonts w:eastAsiaTheme="minorHAnsi"/>
          <w:lang w:eastAsia="en-US"/>
        </w:rPr>
        <w:t>. jednotlivé komponenty medicinálnych a technických plynov, ako aj súvisiace služby sú uvedené v Špecifikácii predmetu zmluvy s uvedením zmluvných cien, ktorá je prílohou č.1 tejto zmluvy.</w:t>
      </w:r>
    </w:p>
    <w:p w14:paraId="4EE07DDE"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15497DC0"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3.4</w:t>
      </w:r>
      <w:r w:rsidRPr="004422F9">
        <w:rPr>
          <w:rFonts w:eastAsiaTheme="minorHAnsi"/>
          <w:lang w:eastAsia="en-US"/>
        </w:rPr>
        <w:tab/>
        <w:t>Kupujúci bude konkrétne množstvá jednotlivých plynov upresňovať počas doby trvania zmluvy na základe svojich potrieb a požiadaviek prostredníctvom vystavených objednávok, ktoré obdrží predávajúci písomne alebo emailom.</w:t>
      </w:r>
    </w:p>
    <w:p w14:paraId="3F69E8E5"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V príslušných objednávkach kupujúci uvedie množstvo a druh plynu/plynov, ktoré bude potrebné dodať, termín dodania (v zmysle ods. 5.2.1) a miesto dodania.</w:t>
      </w:r>
    </w:p>
    <w:p w14:paraId="5D18713B"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0DBCCEAF" w14:textId="77777777" w:rsidR="009B5A1E" w:rsidRPr="004422F9" w:rsidRDefault="009B5A1E" w:rsidP="009B5A1E">
      <w:pPr>
        <w:tabs>
          <w:tab w:val="left" w:pos="567"/>
        </w:tabs>
        <w:autoSpaceDE w:val="0"/>
        <w:autoSpaceDN w:val="0"/>
        <w:adjustRightInd w:val="0"/>
        <w:jc w:val="both"/>
      </w:pPr>
      <w:r w:rsidRPr="004422F9">
        <w:rPr>
          <w:rFonts w:eastAsiaTheme="minorHAnsi"/>
          <w:lang w:eastAsia="en-US"/>
        </w:rPr>
        <w:t>3.5</w:t>
      </w:r>
      <w:r w:rsidRPr="004422F9">
        <w:rPr>
          <w:rFonts w:eastAsiaTheme="minorHAnsi"/>
          <w:lang w:eastAsia="en-US"/>
        </w:rPr>
        <w:tab/>
        <w:t>U jednotlivých špecifikácii predmetu zmluvy uvedených v prílohe č.1 k tejto zmluve ide o predpokladané množstvo plynov a</w:t>
      </w:r>
      <w:r>
        <w:rPr>
          <w:rFonts w:eastAsiaTheme="minorHAnsi"/>
          <w:lang w:eastAsia="en-US"/>
        </w:rPr>
        <w:t> </w:t>
      </w:r>
      <w:r w:rsidRPr="004422F9">
        <w:rPr>
          <w:rFonts w:eastAsiaTheme="minorHAnsi"/>
          <w:lang w:eastAsia="en-US"/>
        </w:rPr>
        <w:t>súvisiacich</w:t>
      </w:r>
      <w:r>
        <w:rPr>
          <w:rFonts w:eastAsiaTheme="minorHAnsi"/>
          <w:lang w:eastAsia="en-US"/>
        </w:rPr>
        <w:t xml:space="preserve"> </w:t>
      </w:r>
      <w:r w:rsidRPr="004422F9">
        <w:rPr>
          <w:rFonts w:eastAsiaTheme="minorHAnsi"/>
          <w:lang w:eastAsia="en-US"/>
        </w:rPr>
        <w:t>služieb a </w:t>
      </w:r>
      <w:r w:rsidRPr="004422F9">
        <w:t xml:space="preserve">kupujúci si vyhradzuje právo zmeniť </w:t>
      </w:r>
      <w:proofErr w:type="spellStart"/>
      <w:r w:rsidRPr="004422F9">
        <w:t>zazmluvnené</w:t>
      </w:r>
      <w:proofErr w:type="spellEnd"/>
      <w:r w:rsidRPr="004422F9">
        <w:t xml:space="preserve"> množstvo predmetu zmluvy, ktoré môže byť nižšie ako množstvo uvedené v prílohe č.1 zmluvy, pri zachovaní jednotkovej ceny, </w:t>
      </w:r>
      <w:r w:rsidRPr="004422F9">
        <w:rPr>
          <w:rFonts w:eastAsia="Calibri"/>
          <w:lang w:eastAsia="sk-SK"/>
        </w:rPr>
        <w:t>bez nároku na dodanie predpokladaného množstva plynov a</w:t>
      </w:r>
      <w:r>
        <w:rPr>
          <w:rFonts w:eastAsia="Calibri"/>
          <w:lang w:eastAsia="sk-SK"/>
        </w:rPr>
        <w:t> </w:t>
      </w:r>
      <w:r w:rsidRPr="004422F9">
        <w:rPr>
          <w:rFonts w:eastAsia="Calibri"/>
          <w:lang w:eastAsia="sk-SK"/>
        </w:rPr>
        <w:t>súvisiacich</w:t>
      </w:r>
      <w:r>
        <w:rPr>
          <w:rFonts w:eastAsia="Calibri"/>
          <w:lang w:eastAsia="sk-SK"/>
        </w:rPr>
        <w:t xml:space="preserve"> </w:t>
      </w:r>
      <w:r w:rsidRPr="004422F9">
        <w:rPr>
          <w:rFonts w:eastAsia="Calibri"/>
          <w:lang w:eastAsia="sk-SK"/>
        </w:rPr>
        <w:t>služieb</w:t>
      </w:r>
      <w:r w:rsidRPr="004422F9">
        <w:t>.</w:t>
      </w:r>
    </w:p>
    <w:p w14:paraId="1F51D8C8"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21F635E4"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3.6</w:t>
      </w:r>
      <w:r w:rsidRPr="004422F9">
        <w:rPr>
          <w:rFonts w:eastAsiaTheme="minorHAnsi"/>
          <w:lang w:eastAsia="en-US"/>
        </w:rPr>
        <w:tab/>
        <w:t>Kupujúci sa touto zmluvou zaväzuje predmet kúpy prevziať a zaplatiť zaň dohodnutú kúpnu cenu za podmienok uvedených v tejto zmluve.</w:t>
      </w:r>
    </w:p>
    <w:p w14:paraId="7D7E3F5F"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6F520DA7"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3.7</w:t>
      </w:r>
      <w:r w:rsidRPr="004422F9">
        <w:rPr>
          <w:rFonts w:eastAsiaTheme="minorHAnsi"/>
          <w:lang w:eastAsia="en-US"/>
        </w:rPr>
        <w:tab/>
        <w:t xml:space="preserve">Predávajúci sa zaväzuje a zodpovedá zároveň za to, že predmet zmluvy v čase jeho dodania spĺňa všetky platné normy a ustanovenia vyplývajúce zo súvisiacich osobitných všeobecne záväzných právnych predpisov lex </w:t>
      </w:r>
      <w:proofErr w:type="spellStart"/>
      <w:r w:rsidRPr="004422F9">
        <w:rPr>
          <w:rFonts w:eastAsiaTheme="minorHAnsi"/>
          <w:lang w:eastAsia="en-US"/>
        </w:rPr>
        <w:t>specialis</w:t>
      </w:r>
      <w:proofErr w:type="spellEnd"/>
      <w:r w:rsidRPr="004422F9">
        <w:rPr>
          <w:rFonts w:eastAsiaTheme="minorHAnsi"/>
          <w:lang w:eastAsia="en-US"/>
        </w:rPr>
        <w:t xml:space="preserve"> platných pre predmet zmluvy a danú oblasť.</w:t>
      </w:r>
    </w:p>
    <w:p w14:paraId="39E2C078"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4AFE9EB9"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lastRenderedPageBreak/>
        <w:t>3.8</w:t>
      </w:r>
      <w:r w:rsidRPr="004422F9">
        <w:rPr>
          <w:rFonts w:eastAsiaTheme="minorHAnsi"/>
          <w:lang w:eastAsia="en-US"/>
        </w:rPr>
        <w:tab/>
        <w:t>Predávajúci sa zaväzuje, že všetky ním dodané fľaše počas doby trvania tejto kúpnej zmluvy, budú označené čiarovým kódom predávajúceho, pre ich rýchlu a jednoduchú identifikáciu.</w:t>
      </w:r>
    </w:p>
    <w:p w14:paraId="251C04F6"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3EF71E78"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3.9</w:t>
      </w:r>
      <w:r w:rsidRPr="004422F9">
        <w:rPr>
          <w:rFonts w:eastAsiaTheme="minorHAnsi"/>
          <w:lang w:eastAsia="en-US"/>
        </w:rPr>
        <w:tab/>
        <w:t>Predávajúci sa zaväzuje, že v rámci plnenia predmetu zmluvy bude dodržiavať zásady bezpečnosti a ochrany zdravia pri práci, ako aj zabezpečí, aby plnením predmetu zmluvy nedošlo k ohrozeniu zdravia a to aj v tom prípade, ak nejakú oblasť predmetu zmluvy bude realizovať subdodávkou.</w:t>
      </w:r>
    </w:p>
    <w:p w14:paraId="2958B7EA"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4B944913"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3.10</w:t>
      </w:r>
      <w:r w:rsidRPr="004422F9">
        <w:rPr>
          <w:rFonts w:eastAsiaTheme="minorHAnsi"/>
          <w:lang w:eastAsia="en-US"/>
        </w:rPr>
        <w:tab/>
        <w:t>Počas plnenia predmetu zmluvy bude predávajúci na požiadanie informovať kupujúceho o postupe na plnení predmetu zmluvy a upozorní na prípadné zistené nepredvídateľné skutočnosti, pričom súčasne navrhne ich možné riešenie.</w:t>
      </w:r>
    </w:p>
    <w:p w14:paraId="12C4392B"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0CD1E33E"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3.11</w:t>
      </w:r>
      <w:r w:rsidRPr="004422F9">
        <w:rPr>
          <w:rFonts w:eastAsiaTheme="minorHAnsi"/>
          <w:lang w:eastAsia="en-US"/>
        </w:rPr>
        <w:tab/>
        <w:t>Predávajúci sa zaväzuje, že bude zodpovedný za kvalitu plnenia predmetu zmluvy a to aj v prípade, že bude určitú oblasť predmetu zmluvy zabezpečovať v subdodávke.</w:t>
      </w:r>
    </w:p>
    <w:p w14:paraId="6B0772F9"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17D2B62B"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3.12</w:t>
      </w:r>
      <w:r w:rsidRPr="004422F9">
        <w:rPr>
          <w:rFonts w:eastAsiaTheme="minorHAnsi"/>
          <w:lang w:eastAsia="en-US"/>
        </w:rPr>
        <w:tab/>
        <w:t>Predávajúci sa zaväzuje, že:</w:t>
      </w:r>
    </w:p>
    <w:p w14:paraId="09A33EE8" w14:textId="77777777" w:rsidR="009B5A1E" w:rsidRPr="004422F9" w:rsidRDefault="009B5A1E" w:rsidP="009B5A1E">
      <w:pPr>
        <w:tabs>
          <w:tab w:val="left" w:pos="709"/>
        </w:tabs>
        <w:autoSpaceDE w:val="0"/>
        <w:autoSpaceDN w:val="0"/>
        <w:adjustRightInd w:val="0"/>
        <w:jc w:val="both"/>
        <w:rPr>
          <w:rFonts w:eastAsiaTheme="minorHAnsi"/>
          <w:lang w:eastAsia="en-US"/>
        </w:rPr>
      </w:pPr>
      <w:r w:rsidRPr="004422F9">
        <w:rPr>
          <w:rFonts w:eastAsiaTheme="minorHAnsi"/>
          <w:lang w:eastAsia="en-US"/>
        </w:rPr>
        <w:t>3.12.1</w:t>
      </w:r>
      <w:r w:rsidRPr="004422F9">
        <w:rPr>
          <w:rFonts w:eastAsiaTheme="minorHAnsi"/>
          <w:lang w:eastAsia="en-US"/>
        </w:rPr>
        <w:tab/>
        <w:t>bude schopný v prípade akútnej potreby dodať objednaný tovar najneskôr do 24 hodín od objednania,</w:t>
      </w:r>
    </w:p>
    <w:p w14:paraId="56B0EEFF" w14:textId="77777777" w:rsidR="009B5A1E" w:rsidRPr="004422F9" w:rsidRDefault="009B5A1E" w:rsidP="009B5A1E">
      <w:pPr>
        <w:tabs>
          <w:tab w:val="left" w:pos="709"/>
        </w:tabs>
        <w:autoSpaceDE w:val="0"/>
        <w:autoSpaceDN w:val="0"/>
        <w:adjustRightInd w:val="0"/>
        <w:jc w:val="both"/>
        <w:rPr>
          <w:rFonts w:eastAsiaTheme="minorHAnsi"/>
          <w:lang w:eastAsia="en-US"/>
        </w:rPr>
      </w:pPr>
      <w:r w:rsidRPr="004422F9">
        <w:rPr>
          <w:rFonts w:eastAsiaTheme="minorHAnsi"/>
          <w:lang w:eastAsia="en-US"/>
        </w:rPr>
        <w:t>3.12.2</w:t>
      </w:r>
      <w:r w:rsidRPr="004422F9">
        <w:rPr>
          <w:rFonts w:eastAsiaTheme="minorHAnsi"/>
          <w:lang w:eastAsia="en-US"/>
        </w:rPr>
        <w:tab/>
        <w:t>k dátumu podpisu zmluvy disponuje schváleným distribučným miestom v rámci veľkodistribučného povolenia, za účelom zabezpečenia dodávky v prípade akútnej potreby alebo mimoriadneho stavu.</w:t>
      </w:r>
    </w:p>
    <w:p w14:paraId="5CCD86A0" w14:textId="77777777" w:rsidR="009B5A1E" w:rsidRPr="004422F9" w:rsidRDefault="009B5A1E" w:rsidP="009B5A1E">
      <w:pPr>
        <w:autoSpaceDE w:val="0"/>
        <w:autoSpaceDN w:val="0"/>
        <w:adjustRightInd w:val="0"/>
        <w:jc w:val="both"/>
        <w:rPr>
          <w:rFonts w:eastAsiaTheme="minorHAnsi"/>
          <w:lang w:eastAsia="en-US"/>
        </w:rPr>
      </w:pPr>
    </w:p>
    <w:p w14:paraId="53B287BC" w14:textId="77777777" w:rsidR="009B5A1E" w:rsidRPr="004422F9" w:rsidRDefault="009B5A1E" w:rsidP="009B5A1E">
      <w:pPr>
        <w:keepNext/>
        <w:jc w:val="center"/>
        <w:rPr>
          <w:b/>
        </w:rPr>
      </w:pPr>
      <w:r w:rsidRPr="004422F9">
        <w:rPr>
          <w:b/>
        </w:rPr>
        <w:t>Čl. IV</w:t>
      </w:r>
    </w:p>
    <w:p w14:paraId="030E0873" w14:textId="77777777" w:rsidR="009B5A1E" w:rsidRPr="004422F9" w:rsidRDefault="009B5A1E" w:rsidP="009B5A1E">
      <w:pPr>
        <w:keepNext/>
        <w:jc w:val="center"/>
        <w:rPr>
          <w:b/>
        </w:rPr>
      </w:pPr>
      <w:r w:rsidRPr="004422F9">
        <w:rPr>
          <w:b/>
        </w:rPr>
        <w:t>Kúpna cena a platobné podmienky</w:t>
      </w:r>
    </w:p>
    <w:p w14:paraId="4C66CC63" w14:textId="77777777" w:rsidR="009B5A1E" w:rsidRPr="00FC00B3" w:rsidRDefault="009B5A1E" w:rsidP="009B5A1E">
      <w:pPr>
        <w:tabs>
          <w:tab w:val="left" w:pos="567"/>
        </w:tabs>
        <w:autoSpaceDE w:val="0"/>
        <w:autoSpaceDN w:val="0"/>
        <w:adjustRightInd w:val="0"/>
        <w:jc w:val="both"/>
        <w:rPr>
          <w:rFonts w:eastAsiaTheme="minorHAnsi"/>
          <w:strike/>
          <w:lang w:eastAsia="en-US"/>
        </w:rPr>
      </w:pPr>
      <w:r w:rsidRPr="004422F9">
        <w:rPr>
          <w:rFonts w:eastAsiaTheme="minorHAnsi"/>
          <w:lang w:eastAsia="en-US"/>
        </w:rPr>
        <w:t>4.1</w:t>
      </w:r>
      <w:r w:rsidRPr="004422F9">
        <w:rPr>
          <w:rFonts w:eastAsiaTheme="minorHAnsi"/>
          <w:lang w:eastAsia="en-US"/>
        </w:rPr>
        <w:tab/>
        <w:t>Ceny za dodané plyny</w:t>
      </w:r>
      <w:r>
        <w:rPr>
          <w:rFonts w:eastAsiaTheme="minorHAnsi"/>
          <w:lang w:eastAsia="en-US"/>
        </w:rPr>
        <w:t xml:space="preserve"> </w:t>
      </w:r>
      <w:r w:rsidRPr="004422F9">
        <w:rPr>
          <w:rFonts w:eastAsiaTheme="minorHAnsi"/>
          <w:lang w:eastAsia="en-US"/>
        </w:rPr>
        <w:t>a poskytnutie súvisiacich služieb sú stanovené dohodou</w:t>
      </w:r>
      <w:r>
        <w:rPr>
          <w:rFonts w:eastAsiaTheme="minorHAnsi"/>
          <w:lang w:eastAsia="en-US"/>
        </w:rPr>
        <w:t xml:space="preserve"> </w:t>
      </w:r>
      <w:r w:rsidRPr="00FC00B3">
        <w:rPr>
          <w:rFonts w:eastAsiaTheme="minorHAnsi"/>
          <w:strike/>
          <w:lang w:eastAsia="en-US"/>
        </w:rPr>
        <w:t>:</w:t>
      </w:r>
    </w:p>
    <w:p w14:paraId="1EBBDD0B" w14:textId="77777777" w:rsidR="009B5A1E" w:rsidRPr="00FC00B3" w:rsidRDefault="009B5A1E" w:rsidP="009B5A1E">
      <w:pPr>
        <w:tabs>
          <w:tab w:val="left" w:pos="709"/>
        </w:tabs>
        <w:autoSpaceDE w:val="0"/>
        <w:autoSpaceDN w:val="0"/>
        <w:adjustRightInd w:val="0"/>
        <w:jc w:val="both"/>
        <w:rPr>
          <w:rFonts w:eastAsiaTheme="minorHAnsi"/>
          <w:lang w:eastAsia="en-US"/>
        </w:rPr>
      </w:pPr>
      <w:r w:rsidRPr="00FC00B3">
        <w:rPr>
          <w:rFonts w:eastAsiaTheme="minorHAnsi"/>
          <w:lang w:eastAsia="en-US"/>
        </w:rPr>
        <w:t>4.1.1</w:t>
      </w:r>
      <w:r w:rsidRPr="00FC00B3">
        <w:rPr>
          <w:rFonts w:eastAsiaTheme="minorHAnsi"/>
          <w:lang w:eastAsia="en-US"/>
        </w:rPr>
        <w:tab/>
        <w:t>na základe ponuky predávajúceho ako uchádzača</w:t>
      </w:r>
      <w:r w:rsidRPr="001B76EB">
        <w:rPr>
          <w:rFonts w:eastAsiaTheme="minorHAnsi"/>
          <w:lang w:eastAsia="en-US"/>
        </w:rPr>
        <w:t xml:space="preserve">, </w:t>
      </w:r>
      <w:r w:rsidRPr="00097585">
        <w:rPr>
          <w:rFonts w:eastAsiaTheme="minorHAnsi"/>
          <w:lang w:eastAsia="en-US"/>
        </w:rPr>
        <w:t>ktorá bude</w:t>
      </w:r>
      <w:r w:rsidRPr="009326F3">
        <w:rPr>
          <w:rFonts w:eastAsiaTheme="minorHAnsi"/>
          <w:color w:val="FF0000"/>
          <w:lang w:eastAsia="en-US"/>
        </w:rPr>
        <w:t xml:space="preserve"> </w:t>
      </w:r>
      <w:r w:rsidRPr="001B76EB">
        <w:rPr>
          <w:rFonts w:eastAsiaTheme="minorHAnsi"/>
          <w:lang w:eastAsia="en-US"/>
        </w:rPr>
        <w:t xml:space="preserve">vyhodnotená ako úspešná </w:t>
      </w:r>
      <w:r w:rsidRPr="00FC00B3">
        <w:rPr>
          <w:rFonts w:eastAsiaTheme="minorHAnsi"/>
          <w:lang w:eastAsia="en-US"/>
        </w:rPr>
        <w:t>v nadlimitnej verejnej súťaži „Technické a medicinálne plyny“, ktorú realizovala UNM;</w:t>
      </w:r>
    </w:p>
    <w:p w14:paraId="281BA8C5" w14:textId="77777777" w:rsidR="009B5A1E" w:rsidRPr="004422F9" w:rsidRDefault="009B5A1E" w:rsidP="009B5A1E">
      <w:pPr>
        <w:tabs>
          <w:tab w:val="left" w:pos="709"/>
        </w:tabs>
        <w:autoSpaceDE w:val="0"/>
        <w:autoSpaceDN w:val="0"/>
        <w:adjustRightInd w:val="0"/>
        <w:jc w:val="both"/>
        <w:rPr>
          <w:rFonts w:eastAsiaTheme="minorHAnsi"/>
          <w:lang w:eastAsia="en-US"/>
        </w:rPr>
      </w:pPr>
      <w:r w:rsidRPr="00FC00B3">
        <w:rPr>
          <w:rFonts w:eastAsiaTheme="minorHAnsi"/>
          <w:lang w:eastAsia="en-US"/>
        </w:rPr>
        <w:t>4.1.2</w:t>
      </w:r>
      <w:r w:rsidRPr="00FC00B3">
        <w:rPr>
          <w:rFonts w:eastAsiaTheme="minorHAnsi"/>
          <w:lang w:eastAsia="en-US"/>
        </w:rPr>
        <w:tab/>
        <w:t>podľa zákona NR SR č. 18/1996 Z. z. o cenách v znení neskorších predpisov,</w:t>
      </w:r>
      <w:r w:rsidRPr="004422F9">
        <w:rPr>
          <w:rFonts w:eastAsiaTheme="minorHAnsi"/>
          <w:lang w:eastAsia="en-US"/>
        </w:rPr>
        <w:t xml:space="preserve"> vyhlášky MF SR č. 87/1996 Z.</w:t>
      </w:r>
      <w:r>
        <w:rPr>
          <w:rFonts w:eastAsiaTheme="minorHAnsi"/>
          <w:lang w:eastAsia="en-US"/>
        </w:rPr>
        <w:t xml:space="preserve"> </w:t>
      </w:r>
      <w:r w:rsidRPr="004422F9">
        <w:rPr>
          <w:rFonts w:eastAsiaTheme="minorHAnsi"/>
          <w:lang w:eastAsia="en-US"/>
        </w:rPr>
        <w:t>z., ktorou sa tento zákon vykonáva (ďalej len „zákon o cenách“), ako aj podľa zákona č. 659/2007 Z. z. o zavedení meny euro v Slovenskej republike a o zmene a doplnení niektorých zákonov;</w:t>
      </w:r>
    </w:p>
    <w:p w14:paraId="482642C4" w14:textId="77777777" w:rsidR="009B5A1E" w:rsidRPr="004422F9" w:rsidRDefault="009B5A1E" w:rsidP="009B5A1E">
      <w:pPr>
        <w:tabs>
          <w:tab w:val="left" w:pos="709"/>
        </w:tabs>
        <w:autoSpaceDE w:val="0"/>
        <w:autoSpaceDN w:val="0"/>
        <w:adjustRightInd w:val="0"/>
        <w:jc w:val="both"/>
        <w:rPr>
          <w:rFonts w:eastAsiaTheme="minorHAnsi"/>
          <w:lang w:eastAsia="en-US"/>
        </w:rPr>
      </w:pPr>
      <w:r w:rsidRPr="004422F9">
        <w:rPr>
          <w:rFonts w:eastAsiaTheme="minorHAnsi"/>
          <w:lang w:eastAsia="en-US"/>
        </w:rPr>
        <w:t>4.1.3</w:t>
      </w:r>
      <w:r w:rsidRPr="004422F9">
        <w:rPr>
          <w:rFonts w:eastAsiaTheme="minorHAnsi"/>
          <w:lang w:eastAsia="en-US"/>
        </w:rPr>
        <w:tab/>
        <w:t>podľa zákona č. 222/2004 Z.</w:t>
      </w:r>
      <w:r>
        <w:rPr>
          <w:rFonts w:eastAsiaTheme="minorHAnsi"/>
          <w:lang w:eastAsia="en-US"/>
        </w:rPr>
        <w:t xml:space="preserve"> </w:t>
      </w:r>
      <w:r w:rsidRPr="004422F9">
        <w:rPr>
          <w:rFonts w:eastAsiaTheme="minorHAnsi"/>
          <w:lang w:eastAsia="en-US"/>
        </w:rPr>
        <w:t>z. o dani z pridanej hodnoty.</w:t>
      </w:r>
    </w:p>
    <w:p w14:paraId="7EDC31B1" w14:textId="77777777" w:rsidR="009B5A1E" w:rsidRDefault="009B5A1E" w:rsidP="009B5A1E">
      <w:pPr>
        <w:tabs>
          <w:tab w:val="left" w:pos="567"/>
        </w:tabs>
        <w:autoSpaceDE w:val="0"/>
        <w:autoSpaceDN w:val="0"/>
        <w:adjustRightInd w:val="0"/>
        <w:jc w:val="both"/>
        <w:rPr>
          <w:rFonts w:eastAsiaTheme="minorHAnsi"/>
          <w:highlight w:val="green"/>
          <w:lang w:eastAsia="en-US"/>
        </w:rPr>
      </w:pPr>
    </w:p>
    <w:p w14:paraId="606B40FF" w14:textId="77777777" w:rsidR="009B5A1E" w:rsidRPr="00562C1F" w:rsidRDefault="009B5A1E" w:rsidP="009B5A1E">
      <w:pPr>
        <w:tabs>
          <w:tab w:val="left" w:pos="567"/>
        </w:tabs>
        <w:autoSpaceDE w:val="0"/>
        <w:autoSpaceDN w:val="0"/>
        <w:adjustRightInd w:val="0"/>
        <w:jc w:val="both"/>
        <w:rPr>
          <w:rFonts w:eastAsiaTheme="minorHAnsi"/>
          <w:lang w:eastAsia="en-US"/>
        </w:rPr>
      </w:pPr>
      <w:r w:rsidRPr="00BD3E80">
        <w:rPr>
          <w:rFonts w:eastAsiaTheme="minorHAnsi"/>
          <w:lang w:eastAsia="en-US"/>
        </w:rPr>
        <w:t>4.2</w:t>
      </w:r>
      <w:r w:rsidRPr="00BD3E80">
        <w:rPr>
          <w:rFonts w:eastAsiaTheme="minorHAnsi"/>
          <w:lang w:eastAsia="en-US"/>
        </w:rPr>
        <w:tab/>
        <w:t>Predávajúci sa zaväzuje jednotlivé položky, ktoré tvoria predmet tejto zmluvy dodať a poskytnúť súvisiace služby za ceny, ktoré sú uvedené v prílohe č.1 k tejto zmluve.</w:t>
      </w:r>
    </w:p>
    <w:p w14:paraId="0DA94D7B"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330E2F2B"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4.3</w:t>
      </w:r>
      <w:r w:rsidRPr="004422F9">
        <w:rPr>
          <w:rFonts w:eastAsiaTheme="minorHAnsi"/>
          <w:lang w:eastAsia="en-US"/>
        </w:rPr>
        <w:tab/>
        <w:t>Ceny sú stanovené podľa jednotlivých položiek tovarov a služieb s rešpektovaním požadovaných špecifikácií a požiadaviek kupujúceho, ktoré sú výsledkom verejného obstarávania.</w:t>
      </w:r>
    </w:p>
    <w:p w14:paraId="42344309"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69FC95DF"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4.4</w:t>
      </w:r>
      <w:r w:rsidRPr="004422F9">
        <w:rPr>
          <w:rFonts w:eastAsiaTheme="minorHAnsi"/>
          <w:lang w:eastAsia="en-US"/>
        </w:rPr>
        <w:tab/>
        <w:t xml:space="preserve">Počas </w:t>
      </w:r>
      <w:r w:rsidRPr="00F72BCC">
        <w:rPr>
          <w:rFonts w:eastAsiaTheme="minorHAnsi"/>
          <w:lang w:eastAsia="en-US"/>
        </w:rPr>
        <w:t xml:space="preserve">platnosti </w:t>
      </w:r>
      <w:r w:rsidRPr="004422F9">
        <w:rPr>
          <w:rFonts w:eastAsiaTheme="minorHAnsi"/>
          <w:lang w:eastAsia="en-US"/>
        </w:rPr>
        <w:t>zmluvy sa predávajúci zaväzuje, že bude fakturovať len ceny a poplatky, ktoré tvoria prílohu č.1 k tejto zmluve. Žiadne iné poplatky, či náklady predávajúci fakturovať nebude.</w:t>
      </w:r>
    </w:p>
    <w:p w14:paraId="1A0E718B"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372699B1"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4.5</w:t>
      </w:r>
      <w:r w:rsidRPr="004422F9">
        <w:rPr>
          <w:rFonts w:eastAsiaTheme="minorHAnsi"/>
          <w:lang w:eastAsia="en-US"/>
        </w:rPr>
        <w:tab/>
        <w:t>Kupujúci sa zaväzuje, že kúpnu cenu a nájomné za prenájom podľa čl. VI tejto zmluvy ako výsledok verejného obstarávania zaplatí predávajúcemu formou bezhotovostného platobného prevodu na bankový účet predávajúceho, ktorý je uvedený v záhlaví tejto zmluvy a to na základe príslušných objednávok vystavených kupujúcim a faktúr vystavených predávajúcim a doručených kupujúcemu.</w:t>
      </w:r>
    </w:p>
    <w:p w14:paraId="5EE2FDFB"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4536687D"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4.6</w:t>
      </w:r>
      <w:r w:rsidRPr="004422F9">
        <w:rPr>
          <w:rFonts w:eastAsiaTheme="minorHAnsi"/>
          <w:lang w:eastAsia="en-US"/>
        </w:rPr>
        <w:tab/>
        <w:t>K úprave cien môže dôjsť v priebehu plnenia predmetu zmluvy z legislatívnych dôvodov, (napr. v prípade zmeny sadzby DPH celoštátnou úpravou) a to po predchádzajúcom súhlase obidvoch zmluvných strán formou písomného dodatku podpísaného obidvomi zmluvnými stranami, pričom každý dodatok musí byť vopred odsúhlasený MZ SR.</w:t>
      </w:r>
    </w:p>
    <w:p w14:paraId="5353693D"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Úprava cien sa môže vzťahovať iba na činnosti uskutočnené po takejto úprave, čo musí byť predávajúcim dokladované.</w:t>
      </w:r>
    </w:p>
    <w:p w14:paraId="41F91D3B"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0CE332A2" w14:textId="77777777" w:rsidR="009B5A1E" w:rsidRPr="004422F9" w:rsidRDefault="009B5A1E" w:rsidP="009B5A1E">
      <w:pPr>
        <w:pStyle w:val="Zoznam2"/>
        <w:tabs>
          <w:tab w:val="left" w:pos="567"/>
        </w:tabs>
        <w:ind w:left="0" w:firstLine="0"/>
        <w:jc w:val="both"/>
      </w:pPr>
      <w:r w:rsidRPr="004422F9">
        <w:t>4.7</w:t>
      </w:r>
      <w:r w:rsidRPr="004422F9">
        <w:tab/>
        <w:t>Zmluvné strany sa vo vzťahu k určeniu ceny pre každé opakované plnenie vyplývajúce z tejto zmluvy zaväzujú k nasledovnému:</w:t>
      </w:r>
    </w:p>
    <w:p w14:paraId="031A2E4C" w14:textId="77777777" w:rsidR="009B5A1E" w:rsidRPr="004422F9" w:rsidRDefault="009B5A1E" w:rsidP="009B5A1E">
      <w:pPr>
        <w:pStyle w:val="Zoznam2"/>
        <w:ind w:left="0" w:firstLine="0"/>
        <w:jc w:val="both"/>
      </w:pPr>
      <w:r w:rsidRPr="004422F9">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dodávateľ poskytnúť kupujúcemu pre takéto plnenie objednané po preukázaní tejto skutočnosti dodatočnú zľavu vo výške rozdielu medzi ním poskytovanou cenou podľa tejto zmluvy a nižšou cenou.</w:t>
      </w:r>
    </w:p>
    <w:p w14:paraId="1E6ECAFD" w14:textId="77777777" w:rsidR="009B5A1E" w:rsidRPr="004422F9" w:rsidRDefault="009B5A1E" w:rsidP="009B5A1E">
      <w:pPr>
        <w:pStyle w:val="Zoznam2"/>
        <w:ind w:left="0" w:firstLine="0"/>
        <w:jc w:val="both"/>
      </w:pPr>
    </w:p>
    <w:p w14:paraId="1B6E1A4A" w14:textId="77777777" w:rsidR="009B5A1E" w:rsidRPr="004422F9" w:rsidRDefault="009B5A1E" w:rsidP="009B5A1E">
      <w:pPr>
        <w:pStyle w:val="Zoznam2"/>
        <w:tabs>
          <w:tab w:val="left" w:pos="567"/>
        </w:tabs>
        <w:ind w:left="0" w:firstLine="0"/>
        <w:jc w:val="both"/>
      </w:pPr>
      <w:r w:rsidRPr="004422F9">
        <w:t>4.8</w:t>
      </w:r>
      <w:r w:rsidRPr="004422F9">
        <w:tab/>
        <w:t>V prípade, ak predávajúci nie je schopný poskytnúť alebo neposkytne kupujúcemu dodatočnú zľavu podľa bodu 4.7 tohto článku, je kupujúci oprávnený podať výpoveď zo zmluvy. V tomto prípade je výpovedná  lehota 1 mesiac, pričom výpovedná lehota začína plynúť od jej doručenia predávajúcemu.</w:t>
      </w:r>
    </w:p>
    <w:p w14:paraId="69F35336"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36CC1FA6"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4.9</w:t>
      </w:r>
      <w:r w:rsidRPr="004422F9">
        <w:rPr>
          <w:rFonts w:eastAsiaTheme="minorHAnsi"/>
          <w:lang w:eastAsia="en-US"/>
        </w:rPr>
        <w:tab/>
        <w:t>Platby za plnenie predmetu kúpnej zmluvy sa budú uskutočňovať po dodaní príslušného množstva tovaru a poskytnutí súvisiacich služieb v príslušnom fakturovanom mesiaci kupujúcemu a to na základe predávajúcim vystavených faktúr doručených kupujúcemu.</w:t>
      </w:r>
    </w:p>
    <w:p w14:paraId="4FE705C3"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6CD4D73D" w14:textId="77777777" w:rsidR="009B5A1E" w:rsidRPr="00F96B03" w:rsidRDefault="009B5A1E" w:rsidP="009B5A1E">
      <w:pPr>
        <w:tabs>
          <w:tab w:val="left" w:pos="567"/>
        </w:tabs>
        <w:autoSpaceDE w:val="0"/>
        <w:autoSpaceDN w:val="0"/>
        <w:adjustRightInd w:val="0"/>
        <w:jc w:val="both"/>
      </w:pPr>
      <w:r w:rsidRPr="004422F9">
        <w:rPr>
          <w:rFonts w:eastAsiaTheme="minorHAnsi"/>
          <w:lang w:eastAsia="en-US"/>
        </w:rPr>
        <w:t>4.10</w:t>
      </w:r>
      <w:r w:rsidRPr="004422F9">
        <w:rPr>
          <w:rFonts w:eastAsiaTheme="minorHAnsi"/>
          <w:lang w:eastAsia="en-US"/>
        </w:rPr>
        <w:tab/>
        <w:t xml:space="preserve">Faktúry sú splatné do 60 dní odo dňa ich </w:t>
      </w:r>
      <w:r w:rsidRPr="00F96B03">
        <w:rPr>
          <w:rFonts w:eastAsiaTheme="minorHAnsi"/>
          <w:lang w:eastAsia="en-US"/>
        </w:rPr>
        <w:t xml:space="preserve">vystavenia. Predávajúci je povinný vystaviť faktúru za dodávku tovaru a súvisiacich služieb </w:t>
      </w:r>
      <w:r w:rsidRPr="00F96B03">
        <w:t xml:space="preserve">do pätnástich dní odo dňa jeho riadneho dodania a poskytnutia súvisiacej služby, </w:t>
      </w:r>
      <w:r w:rsidRPr="00F96B03">
        <w:rPr>
          <w:rFonts w:eastAsiaTheme="minorHAnsi"/>
          <w:lang w:eastAsia="en-US"/>
        </w:rPr>
        <w:t>najneskôr do piateho pracovného dňa v mesiaci, nasledujúceho po dni dodania tovaru a poskytnutí súvisiacej služby.</w:t>
      </w:r>
    </w:p>
    <w:p w14:paraId="3C52315A"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F96B03">
        <w:rPr>
          <w:rFonts w:eastAsiaTheme="minorHAnsi"/>
          <w:lang w:eastAsia="en-US"/>
        </w:rPr>
        <w:t>Faktúry musia obsahovať náležitosti daňového dokladu a ich súčasťou</w:t>
      </w:r>
      <w:r w:rsidRPr="004422F9">
        <w:rPr>
          <w:rFonts w:eastAsiaTheme="minorHAnsi"/>
          <w:lang w:eastAsia="en-US"/>
        </w:rPr>
        <w:t xml:space="preserve"> musia byť dodacie listy o dodanom predmete zmluvy – </w:t>
      </w:r>
      <w:r w:rsidRPr="00F96B03">
        <w:rPr>
          <w:rFonts w:eastAsiaTheme="minorHAnsi"/>
          <w:lang w:eastAsia="en-US"/>
        </w:rPr>
        <w:t>príslušnom množstve tovaru a súvisiacich služieb dodaných v príslušnom fakturovanom mesiaci podpísané oboma zmluvnými stranami.</w:t>
      </w:r>
    </w:p>
    <w:p w14:paraId="383C1CA4" w14:textId="77777777" w:rsidR="009B5A1E" w:rsidRDefault="009B5A1E" w:rsidP="009B5A1E">
      <w:pPr>
        <w:tabs>
          <w:tab w:val="left" w:pos="567"/>
        </w:tabs>
        <w:autoSpaceDE w:val="0"/>
        <w:autoSpaceDN w:val="0"/>
        <w:adjustRightInd w:val="0"/>
        <w:jc w:val="both"/>
        <w:rPr>
          <w:rFonts w:eastAsiaTheme="minorHAnsi"/>
          <w:lang w:eastAsia="en-US"/>
        </w:rPr>
      </w:pPr>
    </w:p>
    <w:p w14:paraId="75239C56"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4.11</w:t>
      </w:r>
      <w:r w:rsidRPr="004422F9">
        <w:rPr>
          <w:rFonts w:eastAsiaTheme="minorHAnsi"/>
          <w:lang w:eastAsia="en-US"/>
        </w:rPr>
        <w:tab/>
        <w:t>V prípade, že kupujúci obdržal faktúru, ktorá nezodpovedá požiadavkám daňového dokladu, je oprávnený ju obratom vrátiť predávajúcemu za účelom jej doplnenia alebo vystavenia novej faktúry.</w:t>
      </w:r>
    </w:p>
    <w:p w14:paraId="72318A7F"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719B22B2"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4.12</w:t>
      </w:r>
      <w:r w:rsidRPr="004422F9">
        <w:rPr>
          <w:rFonts w:eastAsiaTheme="minorHAnsi"/>
          <w:lang w:eastAsia="en-US"/>
        </w:rPr>
        <w:tab/>
        <w:t>Kupujúci preddavky, ani zálohy neposkytuje.</w:t>
      </w:r>
    </w:p>
    <w:p w14:paraId="678EEA8B"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70C8B547"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4.13</w:t>
      </w:r>
      <w:r w:rsidRPr="004422F9">
        <w:rPr>
          <w:rFonts w:eastAsiaTheme="minorHAnsi"/>
          <w:lang w:eastAsia="en-US"/>
        </w:rPr>
        <w:tab/>
        <w:t>Kupujúci berie na vedomie, že v zmysle ustanovenia § 339 Obchodného zákonníka je kúpna cena a nájomné podľa čl. VI tejto zmluvy zaplatené až pripísaním príslušnej sumy na bankový účet predávajúceho.</w:t>
      </w:r>
    </w:p>
    <w:p w14:paraId="5EDF5C61" w14:textId="77777777" w:rsidR="009B5A1E" w:rsidRPr="004422F9" w:rsidRDefault="009B5A1E" w:rsidP="009B5A1E">
      <w:pPr>
        <w:keepNext/>
        <w:jc w:val="center"/>
        <w:rPr>
          <w:b/>
        </w:rPr>
      </w:pPr>
      <w:r w:rsidRPr="004422F9">
        <w:rPr>
          <w:b/>
        </w:rPr>
        <w:t>Čl. V</w:t>
      </w:r>
    </w:p>
    <w:p w14:paraId="39E7CB2F" w14:textId="77777777" w:rsidR="009B5A1E" w:rsidRPr="004422F9" w:rsidRDefault="009B5A1E" w:rsidP="009B5A1E">
      <w:pPr>
        <w:keepNext/>
        <w:jc w:val="center"/>
        <w:rPr>
          <w:b/>
        </w:rPr>
      </w:pPr>
      <w:r w:rsidRPr="004422F9">
        <w:rPr>
          <w:b/>
        </w:rPr>
        <w:t>Termín a miesto plnenia</w:t>
      </w:r>
    </w:p>
    <w:p w14:paraId="0C6A8AAA" w14:textId="77777777" w:rsidR="009B5A1E" w:rsidRPr="00097585"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5.1</w:t>
      </w:r>
      <w:r w:rsidRPr="004422F9">
        <w:rPr>
          <w:rFonts w:eastAsiaTheme="minorHAnsi"/>
          <w:lang w:eastAsia="en-US"/>
        </w:rPr>
        <w:tab/>
        <w:t xml:space="preserve">Ak sa zmluvné strany nedohodnú inak, miestom plnenia je sídlo </w:t>
      </w:r>
      <w:r w:rsidRPr="00097585">
        <w:rPr>
          <w:rFonts w:eastAsiaTheme="minorHAnsi"/>
          <w:lang w:eastAsia="en-US"/>
        </w:rPr>
        <w:t>kupujúceho uvedené v čl. I. ods. 1.1 tejto zmluvy. Nebezpečenstvo škody na predmete plnenia prechádza na kupujúceho dodaním predmetu plnenia do miesta plnenia.</w:t>
      </w:r>
    </w:p>
    <w:p w14:paraId="6E566543"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03779C73"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lastRenderedPageBreak/>
        <w:t>5.2</w:t>
      </w:r>
      <w:r w:rsidRPr="004422F9">
        <w:rPr>
          <w:rFonts w:eastAsiaTheme="minorHAnsi"/>
          <w:lang w:eastAsia="en-US"/>
        </w:rPr>
        <w:tab/>
        <w:t>Predávajúci sa zaväzuje, že dodrží nasledovné termíny dodania predmetu zmluvy – dodávky predmetu plnenia kupujúcemu:</w:t>
      </w:r>
    </w:p>
    <w:p w14:paraId="1EB9AAD7" w14:textId="77777777" w:rsidR="009B5A1E" w:rsidRPr="004422F9" w:rsidRDefault="009B5A1E" w:rsidP="009B5A1E">
      <w:pPr>
        <w:tabs>
          <w:tab w:val="left" w:pos="709"/>
        </w:tabs>
        <w:autoSpaceDE w:val="0"/>
        <w:autoSpaceDN w:val="0"/>
        <w:adjustRightInd w:val="0"/>
        <w:jc w:val="both"/>
        <w:rPr>
          <w:rFonts w:eastAsiaTheme="minorHAnsi"/>
          <w:lang w:eastAsia="en-US"/>
        </w:rPr>
      </w:pPr>
      <w:r w:rsidRPr="004422F9">
        <w:rPr>
          <w:rFonts w:eastAsiaTheme="minorHAnsi"/>
          <w:lang w:eastAsia="en-US"/>
        </w:rPr>
        <w:t>5.2.1</w:t>
      </w:r>
      <w:r w:rsidRPr="004422F9">
        <w:rPr>
          <w:rFonts w:eastAsiaTheme="minorHAnsi"/>
          <w:lang w:eastAsia="en-US"/>
        </w:rPr>
        <w:tab/>
        <w:t>v intervaloch upresnených podľa potrieb a požiadaviek kupujúceho uvedených v objednávkach s ohľadom na ustanovenie čl. V bod 5.3 tejto zmluvy,</w:t>
      </w:r>
    </w:p>
    <w:p w14:paraId="53DBC362" w14:textId="77777777" w:rsidR="009B5A1E" w:rsidRPr="004422F9" w:rsidRDefault="009B5A1E" w:rsidP="009B5A1E">
      <w:pPr>
        <w:tabs>
          <w:tab w:val="left" w:pos="709"/>
        </w:tabs>
        <w:autoSpaceDE w:val="0"/>
        <w:autoSpaceDN w:val="0"/>
        <w:adjustRightInd w:val="0"/>
        <w:jc w:val="both"/>
        <w:rPr>
          <w:rFonts w:eastAsiaTheme="minorHAnsi"/>
          <w:lang w:eastAsia="en-US"/>
        </w:rPr>
      </w:pPr>
      <w:r w:rsidRPr="004422F9">
        <w:rPr>
          <w:rFonts w:eastAsiaTheme="minorHAnsi"/>
          <w:lang w:eastAsia="en-US"/>
        </w:rPr>
        <w:t>5.2.2</w:t>
      </w:r>
      <w:r w:rsidRPr="004422F9">
        <w:rPr>
          <w:rFonts w:eastAsiaTheme="minorHAnsi"/>
          <w:lang w:eastAsia="en-US"/>
        </w:rPr>
        <w:tab/>
        <w:t>do 24 hodín – podľa konkrétnych veľmi naliehavých podmienok a potrieb kupujúceho.</w:t>
      </w:r>
    </w:p>
    <w:p w14:paraId="30E3792B" w14:textId="77777777" w:rsidR="009B5A1E" w:rsidRPr="004422F9" w:rsidRDefault="009B5A1E" w:rsidP="009B5A1E">
      <w:pPr>
        <w:tabs>
          <w:tab w:val="left" w:pos="1134"/>
        </w:tabs>
        <w:autoSpaceDE w:val="0"/>
        <w:autoSpaceDN w:val="0"/>
        <w:adjustRightInd w:val="0"/>
        <w:jc w:val="both"/>
        <w:rPr>
          <w:rFonts w:eastAsiaTheme="minorHAnsi"/>
          <w:lang w:eastAsia="en-US"/>
        </w:rPr>
      </w:pPr>
    </w:p>
    <w:p w14:paraId="21AC360C"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5.3</w:t>
      </w:r>
      <w:r w:rsidRPr="004422F9">
        <w:rPr>
          <w:rFonts w:eastAsiaTheme="minorHAnsi"/>
          <w:lang w:eastAsia="en-US"/>
        </w:rPr>
        <w:tab/>
        <w:t>Kupujúci bude objednávky vystavovať podľa svojich potrieb a požiadaviek. Pokiaľ sa zmluvné strany v rámci konkrétnej objednávky nedohodnú inak,</w:t>
      </w:r>
    </w:p>
    <w:p w14:paraId="66A23283" w14:textId="77777777" w:rsidR="009B5A1E" w:rsidRPr="004422F9" w:rsidRDefault="009B5A1E" w:rsidP="009B5A1E">
      <w:pPr>
        <w:tabs>
          <w:tab w:val="left" w:pos="709"/>
        </w:tabs>
        <w:autoSpaceDE w:val="0"/>
        <w:autoSpaceDN w:val="0"/>
        <w:adjustRightInd w:val="0"/>
        <w:jc w:val="both"/>
        <w:rPr>
          <w:rFonts w:eastAsiaTheme="minorHAnsi"/>
          <w:lang w:eastAsia="en-US"/>
        </w:rPr>
      </w:pPr>
      <w:r w:rsidRPr="004422F9">
        <w:rPr>
          <w:rFonts w:eastAsiaTheme="minorHAnsi"/>
          <w:lang w:eastAsia="en-US"/>
        </w:rPr>
        <w:t>5.3.1</w:t>
      </w:r>
      <w:r w:rsidRPr="004422F9">
        <w:rPr>
          <w:rFonts w:eastAsiaTheme="minorHAnsi"/>
          <w:lang w:eastAsia="en-US"/>
        </w:rPr>
        <w:tab/>
        <w:t xml:space="preserve">predávajúci dodá kupujúcemu tovar v oceľových / tlakových fľašiach a iných tlakových nádobách (s výnimkou cisterien) najneskôr do </w:t>
      </w:r>
      <w:r w:rsidRPr="00F96B03">
        <w:rPr>
          <w:rFonts w:eastAsiaTheme="minorHAnsi"/>
          <w:lang w:eastAsia="en-US"/>
        </w:rPr>
        <w:t>3</w:t>
      </w:r>
      <w:r>
        <w:rPr>
          <w:rFonts w:eastAsiaTheme="minorHAnsi"/>
          <w:lang w:eastAsia="en-US"/>
        </w:rPr>
        <w:t xml:space="preserve"> </w:t>
      </w:r>
      <w:r w:rsidRPr="004422F9">
        <w:rPr>
          <w:rFonts w:eastAsiaTheme="minorHAnsi"/>
          <w:lang w:eastAsia="en-US"/>
        </w:rPr>
        <w:t xml:space="preserve">pracovných dní </w:t>
      </w:r>
      <w:r w:rsidRPr="001B7D5C">
        <w:rPr>
          <w:rFonts w:eastAsiaTheme="minorHAnsi"/>
          <w:lang w:eastAsia="en-US"/>
        </w:rPr>
        <w:t>od prijatia</w:t>
      </w:r>
      <w:r w:rsidRPr="004422F9">
        <w:rPr>
          <w:rFonts w:eastAsiaTheme="minorHAnsi"/>
          <w:lang w:eastAsia="en-US"/>
        </w:rPr>
        <w:t xml:space="preserve"> objednávky od kupujúceho;</w:t>
      </w:r>
    </w:p>
    <w:p w14:paraId="7778C8B8" w14:textId="77777777" w:rsidR="009B5A1E" w:rsidRPr="004422F9" w:rsidRDefault="009B5A1E" w:rsidP="009B5A1E">
      <w:pPr>
        <w:tabs>
          <w:tab w:val="left" w:pos="709"/>
        </w:tabs>
        <w:autoSpaceDE w:val="0"/>
        <w:autoSpaceDN w:val="0"/>
        <w:adjustRightInd w:val="0"/>
        <w:jc w:val="both"/>
        <w:rPr>
          <w:rFonts w:eastAsiaTheme="minorHAnsi"/>
          <w:lang w:eastAsia="en-US"/>
        </w:rPr>
      </w:pPr>
      <w:r w:rsidRPr="004422F9">
        <w:rPr>
          <w:rFonts w:eastAsiaTheme="minorHAnsi"/>
          <w:lang w:eastAsia="en-US"/>
        </w:rPr>
        <w:t>5.3.2</w:t>
      </w:r>
      <w:r w:rsidRPr="004422F9">
        <w:rPr>
          <w:rFonts w:eastAsiaTheme="minorHAnsi"/>
          <w:lang w:eastAsia="en-US"/>
        </w:rPr>
        <w:tab/>
        <w:t xml:space="preserve">dopĺňanie zásobníka na kvapalný kyslík sa uskutoční </w:t>
      </w:r>
      <w:r>
        <w:rPr>
          <w:rFonts w:eastAsiaTheme="minorHAnsi"/>
          <w:lang w:eastAsia="en-US"/>
        </w:rPr>
        <w:t xml:space="preserve">max. 3 dni od odoslania objednávky; priebežné objednávky približne 2x týždenne podľa skutočnej potreby </w:t>
      </w:r>
      <w:r w:rsidRPr="004422F9">
        <w:rPr>
          <w:rFonts w:eastAsiaTheme="minorHAnsi"/>
          <w:lang w:eastAsia="en-US"/>
        </w:rPr>
        <w:t xml:space="preserve"> kupujúceho.</w:t>
      </w:r>
    </w:p>
    <w:p w14:paraId="6FB921B8" w14:textId="77777777" w:rsidR="009B5A1E" w:rsidRDefault="009B5A1E" w:rsidP="009B5A1E">
      <w:pPr>
        <w:tabs>
          <w:tab w:val="left" w:pos="567"/>
        </w:tabs>
        <w:autoSpaceDE w:val="0"/>
        <w:autoSpaceDN w:val="0"/>
        <w:adjustRightInd w:val="0"/>
        <w:jc w:val="both"/>
        <w:rPr>
          <w:rFonts w:eastAsiaTheme="minorHAnsi"/>
          <w:lang w:eastAsia="en-US"/>
        </w:rPr>
      </w:pPr>
    </w:p>
    <w:p w14:paraId="2C4F78D2"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5.4</w:t>
      </w:r>
      <w:r w:rsidRPr="004422F9">
        <w:rPr>
          <w:rFonts w:eastAsiaTheme="minorHAnsi"/>
          <w:lang w:eastAsia="en-US"/>
        </w:rPr>
        <w:tab/>
        <w:t>Termíny plnenia predmetu zmluvy:</w:t>
      </w:r>
    </w:p>
    <w:tbl>
      <w:tblPr>
        <w:tblStyle w:val="Mriekatabuky"/>
        <w:tblW w:w="0" w:type="auto"/>
        <w:tblLook w:val="04A0" w:firstRow="1" w:lastRow="0" w:firstColumn="1" w:lastColumn="0" w:noHBand="0" w:noVBand="1"/>
      </w:tblPr>
      <w:tblGrid>
        <w:gridCol w:w="4254"/>
        <w:gridCol w:w="4806"/>
      </w:tblGrid>
      <w:tr w:rsidR="009B5A1E" w:rsidRPr="004422F9" w14:paraId="7445404E" w14:textId="77777777" w:rsidTr="00462510">
        <w:tc>
          <w:tcPr>
            <w:tcW w:w="4361" w:type="dxa"/>
          </w:tcPr>
          <w:p w14:paraId="7FDAD632" w14:textId="77777777" w:rsidR="009B5A1E" w:rsidRPr="004422F9" w:rsidRDefault="009B5A1E" w:rsidP="00462510">
            <w:pPr>
              <w:tabs>
                <w:tab w:val="left" w:pos="567"/>
              </w:tabs>
              <w:autoSpaceDE w:val="0"/>
              <w:autoSpaceDN w:val="0"/>
              <w:adjustRightInd w:val="0"/>
              <w:rPr>
                <w:rFonts w:eastAsiaTheme="minorHAnsi"/>
                <w:lang w:eastAsia="en-US"/>
              </w:rPr>
            </w:pPr>
            <w:proofErr w:type="spellStart"/>
            <w:r w:rsidRPr="004422F9">
              <w:rPr>
                <w:rFonts w:eastAsiaTheme="minorHAnsi"/>
                <w:lang w:eastAsia="en-US"/>
              </w:rPr>
              <w:t>Začatie</w:t>
            </w:r>
            <w:proofErr w:type="spellEnd"/>
            <w:r w:rsidRPr="004422F9">
              <w:rPr>
                <w:rFonts w:eastAsiaTheme="minorHAnsi"/>
                <w:lang w:eastAsia="en-US"/>
              </w:rPr>
              <w:t xml:space="preserve"> </w:t>
            </w:r>
            <w:proofErr w:type="spellStart"/>
            <w:r w:rsidRPr="004422F9">
              <w:rPr>
                <w:rFonts w:eastAsiaTheme="minorHAnsi"/>
                <w:lang w:eastAsia="en-US"/>
              </w:rPr>
              <w:t>plnenia</w:t>
            </w:r>
            <w:proofErr w:type="spellEnd"/>
            <w:r w:rsidRPr="004422F9">
              <w:rPr>
                <w:rFonts w:eastAsiaTheme="minorHAnsi"/>
                <w:lang w:eastAsia="en-US"/>
              </w:rPr>
              <w:t xml:space="preserve"> </w:t>
            </w:r>
            <w:proofErr w:type="spellStart"/>
            <w:r w:rsidRPr="004422F9">
              <w:rPr>
                <w:rFonts w:eastAsiaTheme="minorHAnsi"/>
                <w:lang w:eastAsia="en-US"/>
              </w:rPr>
              <w:t>predmetu</w:t>
            </w:r>
            <w:proofErr w:type="spellEnd"/>
            <w:r w:rsidRPr="004422F9">
              <w:rPr>
                <w:rFonts w:eastAsiaTheme="minorHAnsi"/>
                <w:lang w:eastAsia="en-US"/>
              </w:rPr>
              <w:t xml:space="preserve"> </w:t>
            </w:r>
            <w:proofErr w:type="spellStart"/>
            <w:r w:rsidRPr="004422F9">
              <w:rPr>
                <w:rFonts w:eastAsiaTheme="minorHAnsi"/>
                <w:lang w:eastAsia="en-US"/>
              </w:rPr>
              <w:t>zmluvy</w:t>
            </w:r>
            <w:proofErr w:type="spellEnd"/>
            <w:r w:rsidRPr="004422F9">
              <w:rPr>
                <w:rFonts w:eastAsiaTheme="minorHAnsi"/>
                <w:lang w:eastAsia="en-US"/>
              </w:rPr>
              <w:t>:</w:t>
            </w:r>
          </w:p>
        </w:tc>
        <w:tc>
          <w:tcPr>
            <w:tcW w:w="4925" w:type="dxa"/>
          </w:tcPr>
          <w:p w14:paraId="09582811" w14:textId="77777777" w:rsidR="009B5A1E" w:rsidRPr="004422F9" w:rsidRDefault="009B5A1E" w:rsidP="00462510">
            <w:pPr>
              <w:tabs>
                <w:tab w:val="left" w:pos="567"/>
              </w:tabs>
              <w:autoSpaceDE w:val="0"/>
              <w:autoSpaceDN w:val="0"/>
              <w:adjustRightInd w:val="0"/>
              <w:rPr>
                <w:rFonts w:eastAsiaTheme="minorHAnsi"/>
                <w:lang w:eastAsia="en-US"/>
              </w:rPr>
            </w:pPr>
            <w:proofErr w:type="spellStart"/>
            <w:r w:rsidRPr="004422F9">
              <w:rPr>
                <w:rFonts w:eastAsiaTheme="minorHAnsi"/>
                <w:lang w:eastAsia="en-US"/>
              </w:rPr>
              <w:t>Ihneď</w:t>
            </w:r>
            <w:proofErr w:type="spellEnd"/>
            <w:r w:rsidRPr="004422F9">
              <w:rPr>
                <w:rFonts w:eastAsiaTheme="minorHAnsi"/>
                <w:lang w:eastAsia="en-US"/>
              </w:rPr>
              <w:t xml:space="preserve"> po </w:t>
            </w:r>
            <w:proofErr w:type="spellStart"/>
            <w:r w:rsidRPr="004422F9">
              <w:rPr>
                <w:rFonts w:eastAsiaTheme="minorHAnsi"/>
                <w:lang w:eastAsia="en-US"/>
              </w:rPr>
              <w:t>nadobudnutí</w:t>
            </w:r>
            <w:proofErr w:type="spellEnd"/>
            <w:r w:rsidRPr="004422F9">
              <w:rPr>
                <w:rFonts w:eastAsiaTheme="minorHAnsi"/>
                <w:lang w:eastAsia="en-US"/>
              </w:rPr>
              <w:t xml:space="preserve"> </w:t>
            </w:r>
            <w:proofErr w:type="spellStart"/>
            <w:r w:rsidRPr="004422F9">
              <w:rPr>
                <w:rFonts w:eastAsiaTheme="minorHAnsi"/>
                <w:lang w:eastAsia="en-US"/>
              </w:rPr>
              <w:t>účinnosti</w:t>
            </w:r>
            <w:proofErr w:type="spellEnd"/>
            <w:r w:rsidRPr="004422F9">
              <w:rPr>
                <w:rFonts w:eastAsiaTheme="minorHAnsi"/>
                <w:lang w:eastAsia="en-US"/>
              </w:rPr>
              <w:t xml:space="preserve"> </w:t>
            </w:r>
            <w:proofErr w:type="spellStart"/>
            <w:r w:rsidRPr="004422F9">
              <w:rPr>
                <w:rFonts w:eastAsiaTheme="minorHAnsi"/>
                <w:lang w:eastAsia="en-US"/>
              </w:rPr>
              <w:t>tejto</w:t>
            </w:r>
            <w:proofErr w:type="spellEnd"/>
            <w:r w:rsidRPr="004422F9">
              <w:rPr>
                <w:rFonts w:eastAsiaTheme="minorHAnsi"/>
                <w:lang w:eastAsia="en-US"/>
              </w:rPr>
              <w:t xml:space="preserve"> </w:t>
            </w:r>
            <w:proofErr w:type="spellStart"/>
            <w:r w:rsidRPr="004422F9">
              <w:rPr>
                <w:rFonts w:eastAsiaTheme="minorHAnsi"/>
                <w:lang w:eastAsia="en-US"/>
              </w:rPr>
              <w:t>kúpnej</w:t>
            </w:r>
            <w:proofErr w:type="spellEnd"/>
            <w:r w:rsidRPr="004422F9">
              <w:rPr>
                <w:rFonts w:eastAsiaTheme="minorHAnsi"/>
                <w:lang w:eastAsia="en-US"/>
              </w:rPr>
              <w:t xml:space="preserve"> </w:t>
            </w:r>
            <w:proofErr w:type="spellStart"/>
            <w:r w:rsidRPr="004422F9">
              <w:rPr>
                <w:rFonts w:eastAsiaTheme="minorHAnsi"/>
                <w:lang w:eastAsia="en-US"/>
              </w:rPr>
              <w:t>zmluvy</w:t>
            </w:r>
            <w:proofErr w:type="spellEnd"/>
            <w:r w:rsidRPr="004422F9">
              <w:rPr>
                <w:rFonts w:eastAsiaTheme="minorHAnsi"/>
                <w:lang w:eastAsia="en-US"/>
              </w:rPr>
              <w:t>.</w:t>
            </w:r>
          </w:p>
          <w:p w14:paraId="1605B6DF" w14:textId="77777777" w:rsidR="009B5A1E" w:rsidRPr="004422F9" w:rsidRDefault="009B5A1E" w:rsidP="00462510">
            <w:pPr>
              <w:tabs>
                <w:tab w:val="left" w:pos="567"/>
              </w:tabs>
              <w:autoSpaceDE w:val="0"/>
              <w:autoSpaceDN w:val="0"/>
              <w:adjustRightInd w:val="0"/>
              <w:rPr>
                <w:rFonts w:eastAsiaTheme="minorHAnsi"/>
                <w:lang w:eastAsia="en-US"/>
              </w:rPr>
            </w:pPr>
          </w:p>
        </w:tc>
      </w:tr>
      <w:tr w:rsidR="009B5A1E" w:rsidRPr="004422F9" w14:paraId="2EA24D76" w14:textId="77777777" w:rsidTr="00462510">
        <w:tc>
          <w:tcPr>
            <w:tcW w:w="4361" w:type="dxa"/>
          </w:tcPr>
          <w:p w14:paraId="1FC0F27D" w14:textId="77777777" w:rsidR="009B5A1E" w:rsidRPr="004422F9" w:rsidRDefault="009B5A1E" w:rsidP="00462510">
            <w:pPr>
              <w:tabs>
                <w:tab w:val="left" w:pos="567"/>
              </w:tabs>
              <w:autoSpaceDE w:val="0"/>
              <w:autoSpaceDN w:val="0"/>
              <w:adjustRightInd w:val="0"/>
              <w:rPr>
                <w:rFonts w:eastAsiaTheme="minorHAnsi"/>
                <w:lang w:eastAsia="en-US"/>
              </w:rPr>
            </w:pPr>
            <w:proofErr w:type="spellStart"/>
            <w:r w:rsidRPr="004422F9">
              <w:rPr>
                <w:rFonts w:eastAsiaTheme="minorHAnsi"/>
                <w:lang w:eastAsia="en-US"/>
              </w:rPr>
              <w:t>Plnenie</w:t>
            </w:r>
            <w:proofErr w:type="spellEnd"/>
            <w:r w:rsidRPr="004422F9">
              <w:rPr>
                <w:rFonts w:eastAsiaTheme="minorHAnsi"/>
                <w:lang w:eastAsia="en-US"/>
              </w:rPr>
              <w:t xml:space="preserve"> </w:t>
            </w:r>
            <w:proofErr w:type="spellStart"/>
            <w:r w:rsidRPr="004422F9">
              <w:rPr>
                <w:rFonts w:eastAsiaTheme="minorHAnsi"/>
                <w:lang w:eastAsia="en-US"/>
              </w:rPr>
              <w:t>predmetu</w:t>
            </w:r>
            <w:proofErr w:type="spellEnd"/>
            <w:r w:rsidRPr="004422F9">
              <w:rPr>
                <w:rFonts w:eastAsiaTheme="minorHAnsi"/>
                <w:lang w:eastAsia="en-US"/>
              </w:rPr>
              <w:t xml:space="preserve"> </w:t>
            </w:r>
            <w:proofErr w:type="spellStart"/>
            <w:r w:rsidRPr="004422F9">
              <w:rPr>
                <w:rFonts w:eastAsiaTheme="minorHAnsi"/>
                <w:lang w:eastAsia="en-US"/>
              </w:rPr>
              <w:t>zmluvy</w:t>
            </w:r>
            <w:proofErr w:type="spellEnd"/>
            <w:r w:rsidRPr="004422F9">
              <w:rPr>
                <w:rFonts w:eastAsiaTheme="minorHAnsi"/>
                <w:lang w:eastAsia="en-US"/>
              </w:rPr>
              <w:t>:</w:t>
            </w:r>
          </w:p>
        </w:tc>
        <w:tc>
          <w:tcPr>
            <w:tcW w:w="4925" w:type="dxa"/>
          </w:tcPr>
          <w:p w14:paraId="48236C84" w14:textId="77777777" w:rsidR="009B5A1E" w:rsidRPr="004422F9" w:rsidRDefault="009B5A1E" w:rsidP="00462510">
            <w:pPr>
              <w:tabs>
                <w:tab w:val="left" w:pos="567"/>
              </w:tabs>
              <w:autoSpaceDE w:val="0"/>
              <w:autoSpaceDN w:val="0"/>
              <w:adjustRightInd w:val="0"/>
              <w:rPr>
                <w:rFonts w:eastAsiaTheme="minorHAnsi"/>
                <w:lang w:eastAsia="en-US"/>
              </w:rPr>
            </w:pPr>
            <w:proofErr w:type="spellStart"/>
            <w:r w:rsidRPr="004422F9">
              <w:rPr>
                <w:rFonts w:eastAsiaTheme="minorHAnsi"/>
                <w:lang w:eastAsia="en-US"/>
              </w:rPr>
              <w:t>Počas</w:t>
            </w:r>
            <w:proofErr w:type="spellEnd"/>
            <w:r w:rsidRPr="004422F9">
              <w:rPr>
                <w:rFonts w:eastAsiaTheme="minorHAnsi"/>
                <w:lang w:eastAsia="en-US"/>
              </w:rPr>
              <w:t xml:space="preserve"> </w:t>
            </w:r>
            <w:proofErr w:type="spellStart"/>
            <w:r w:rsidRPr="004422F9">
              <w:rPr>
                <w:rFonts w:eastAsiaTheme="minorHAnsi"/>
                <w:lang w:eastAsia="en-US"/>
              </w:rPr>
              <w:t>doby</w:t>
            </w:r>
            <w:proofErr w:type="spellEnd"/>
            <w:r w:rsidRPr="004422F9">
              <w:rPr>
                <w:rFonts w:eastAsiaTheme="minorHAnsi"/>
                <w:lang w:eastAsia="en-US"/>
              </w:rPr>
              <w:t xml:space="preserve"> </w:t>
            </w:r>
            <w:proofErr w:type="spellStart"/>
            <w:r w:rsidRPr="004422F9">
              <w:rPr>
                <w:rFonts w:eastAsiaTheme="minorHAnsi"/>
                <w:lang w:eastAsia="en-US"/>
              </w:rPr>
              <w:t>trvania</w:t>
            </w:r>
            <w:proofErr w:type="spellEnd"/>
            <w:r w:rsidRPr="004422F9">
              <w:rPr>
                <w:rFonts w:eastAsiaTheme="minorHAnsi"/>
                <w:lang w:eastAsia="en-US"/>
              </w:rPr>
              <w:t xml:space="preserve"> </w:t>
            </w:r>
            <w:proofErr w:type="spellStart"/>
            <w:r w:rsidRPr="004422F9">
              <w:rPr>
                <w:rFonts w:eastAsiaTheme="minorHAnsi"/>
                <w:lang w:eastAsia="en-US"/>
              </w:rPr>
              <w:t>tejto</w:t>
            </w:r>
            <w:proofErr w:type="spellEnd"/>
            <w:r w:rsidRPr="004422F9">
              <w:rPr>
                <w:rFonts w:eastAsiaTheme="minorHAnsi"/>
                <w:lang w:eastAsia="en-US"/>
              </w:rPr>
              <w:t xml:space="preserve"> </w:t>
            </w:r>
            <w:proofErr w:type="spellStart"/>
            <w:r w:rsidRPr="004422F9">
              <w:rPr>
                <w:rFonts w:eastAsiaTheme="minorHAnsi"/>
                <w:lang w:eastAsia="en-US"/>
              </w:rPr>
              <w:t>kúpnej</w:t>
            </w:r>
            <w:proofErr w:type="spellEnd"/>
            <w:r w:rsidRPr="004422F9">
              <w:rPr>
                <w:rFonts w:eastAsiaTheme="minorHAnsi"/>
                <w:lang w:eastAsia="en-US"/>
              </w:rPr>
              <w:t xml:space="preserve"> </w:t>
            </w:r>
            <w:proofErr w:type="spellStart"/>
            <w:r w:rsidRPr="004422F9">
              <w:rPr>
                <w:rFonts w:eastAsiaTheme="minorHAnsi"/>
                <w:lang w:eastAsia="en-US"/>
              </w:rPr>
              <w:t>zmluvy</w:t>
            </w:r>
            <w:proofErr w:type="spellEnd"/>
            <w:r w:rsidRPr="004422F9">
              <w:rPr>
                <w:rFonts w:eastAsiaTheme="minorHAnsi"/>
                <w:lang w:eastAsia="en-US"/>
              </w:rPr>
              <w:t>.</w:t>
            </w:r>
          </w:p>
          <w:p w14:paraId="1206EC42" w14:textId="77777777" w:rsidR="009B5A1E" w:rsidRPr="004422F9" w:rsidRDefault="009B5A1E" w:rsidP="00462510">
            <w:pPr>
              <w:tabs>
                <w:tab w:val="left" w:pos="567"/>
              </w:tabs>
              <w:autoSpaceDE w:val="0"/>
              <w:autoSpaceDN w:val="0"/>
              <w:adjustRightInd w:val="0"/>
              <w:rPr>
                <w:rFonts w:eastAsiaTheme="minorHAnsi"/>
                <w:lang w:eastAsia="en-US"/>
              </w:rPr>
            </w:pPr>
          </w:p>
        </w:tc>
      </w:tr>
      <w:tr w:rsidR="009B5A1E" w:rsidRPr="004422F9" w14:paraId="78AACEE1" w14:textId="77777777" w:rsidTr="00462510">
        <w:tc>
          <w:tcPr>
            <w:tcW w:w="4361" w:type="dxa"/>
          </w:tcPr>
          <w:p w14:paraId="23826529" w14:textId="77777777" w:rsidR="009B5A1E" w:rsidRPr="004422F9" w:rsidRDefault="009B5A1E" w:rsidP="00462510">
            <w:pPr>
              <w:tabs>
                <w:tab w:val="left" w:pos="567"/>
              </w:tabs>
              <w:autoSpaceDE w:val="0"/>
              <w:autoSpaceDN w:val="0"/>
              <w:adjustRightInd w:val="0"/>
              <w:rPr>
                <w:rFonts w:eastAsiaTheme="minorHAnsi"/>
                <w:lang w:eastAsia="en-US"/>
              </w:rPr>
            </w:pPr>
            <w:proofErr w:type="spellStart"/>
            <w:r w:rsidRPr="004422F9">
              <w:rPr>
                <w:rFonts w:eastAsiaTheme="minorHAnsi"/>
                <w:lang w:eastAsia="en-US"/>
              </w:rPr>
              <w:t>Celkové</w:t>
            </w:r>
            <w:proofErr w:type="spellEnd"/>
            <w:r w:rsidRPr="004422F9">
              <w:rPr>
                <w:rFonts w:eastAsiaTheme="minorHAnsi"/>
                <w:lang w:eastAsia="en-US"/>
              </w:rPr>
              <w:t xml:space="preserve"> </w:t>
            </w:r>
            <w:proofErr w:type="spellStart"/>
            <w:r w:rsidRPr="004422F9">
              <w:rPr>
                <w:rFonts w:eastAsiaTheme="minorHAnsi"/>
                <w:lang w:eastAsia="en-US"/>
              </w:rPr>
              <w:t>ukončenie</w:t>
            </w:r>
            <w:proofErr w:type="spellEnd"/>
            <w:r w:rsidRPr="004422F9">
              <w:rPr>
                <w:rFonts w:eastAsiaTheme="minorHAnsi"/>
                <w:lang w:eastAsia="en-US"/>
              </w:rPr>
              <w:t xml:space="preserve"> </w:t>
            </w:r>
            <w:proofErr w:type="spellStart"/>
            <w:r w:rsidRPr="004422F9">
              <w:rPr>
                <w:rFonts w:eastAsiaTheme="minorHAnsi"/>
                <w:lang w:eastAsia="en-US"/>
              </w:rPr>
              <w:t>plnenia</w:t>
            </w:r>
            <w:proofErr w:type="spellEnd"/>
            <w:r w:rsidRPr="004422F9">
              <w:rPr>
                <w:rFonts w:eastAsiaTheme="minorHAnsi"/>
                <w:lang w:eastAsia="en-US"/>
              </w:rPr>
              <w:t xml:space="preserve"> </w:t>
            </w:r>
            <w:proofErr w:type="spellStart"/>
            <w:r w:rsidRPr="004422F9">
              <w:rPr>
                <w:rFonts w:eastAsiaTheme="minorHAnsi"/>
                <w:lang w:eastAsia="en-US"/>
              </w:rPr>
              <w:t>predmetu</w:t>
            </w:r>
            <w:proofErr w:type="spellEnd"/>
            <w:r w:rsidRPr="004422F9">
              <w:rPr>
                <w:rFonts w:eastAsiaTheme="minorHAnsi"/>
                <w:lang w:eastAsia="en-US"/>
              </w:rPr>
              <w:t xml:space="preserve"> </w:t>
            </w:r>
            <w:proofErr w:type="spellStart"/>
            <w:r w:rsidRPr="004422F9">
              <w:rPr>
                <w:rFonts w:eastAsiaTheme="minorHAnsi"/>
                <w:lang w:eastAsia="en-US"/>
              </w:rPr>
              <w:t>zmluvy</w:t>
            </w:r>
            <w:proofErr w:type="spellEnd"/>
            <w:r w:rsidRPr="004422F9">
              <w:rPr>
                <w:rFonts w:eastAsiaTheme="minorHAnsi"/>
                <w:lang w:eastAsia="en-US"/>
              </w:rPr>
              <w:t>:</w:t>
            </w:r>
          </w:p>
        </w:tc>
        <w:tc>
          <w:tcPr>
            <w:tcW w:w="4925" w:type="dxa"/>
          </w:tcPr>
          <w:p w14:paraId="5C6F9FB3" w14:textId="77777777" w:rsidR="009B5A1E" w:rsidRPr="004422F9" w:rsidRDefault="009B5A1E" w:rsidP="00462510">
            <w:pPr>
              <w:tabs>
                <w:tab w:val="left" w:pos="567"/>
              </w:tabs>
              <w:autoSpaceDE w:val="0"/>
              <w:autoSpaceDN w:val="0"/>
              <w:adjustRightInd w:val="0"/>
            </w:pPr>
            <w:proofErr w:type="spellStart"/>
            <w:r w:rsidRPr="004422F9">
              <w:rPr>
                <w:rFonts w:eastAsiaTheme="minorHAnsi"/>
                <w:lang w:eastAsia="en-US"/>
              </w:rPr>
              <w:t>Uplynutím</w:t>
            </w:r>
            <w:proofErr w:type="spellEnd"/>
            <w:r w:rsidRPr="004422F9">
              <w:rPr>
                <w:rFonts w:eastAsiaTheme="minorHAnsi"/>
                <w:lang w:eastAsia="en-US"/>
              </w:rPr>
              <w:t xml:space="preserve"> </w:t>
            </w:r>
            <w:proofErr w:type="spellStart"/>
            <w:r w:rsidRPr="004422F9">
              <w:rPr>
                <w:rFonts w:eastAsiaTheme="minorHAnsi"/>
                <w:lang w:eastAsia="en-US"/>
              </w:rPr>
              <w:t>doby</w:t>
            </w:r>
            <w:proofErr w:type="spellEnd"/>
            <w:r w:rsidRPr="004422F9">
              <w:rPr>
                <w:rFonts w:eastAsiaTheme="minorHAnsi"/>
                <w:lang w:eastAsia="en-US"/>
              </w:rPr>
              <w:t xml:space="preserve"> </w:t>
            </w:r>
            <w:proofErr w:type="spellStart"/>
            <w:r w:rsidRPr="004422F9">
              <w:rPr>
                <w:rFonts w:eastAsiaTheme="minorHAnsi"/>
                <w:lang w:eastAsia="en-US"/>
              </w:rPr>
              <w:t>trvania</w:t>
            </w:r>
            <w:proofErr w:type="spellEnd"/>
            <w:r w:rsidRPr="004422F9">
              <w:rPr>
                <w:rFonts w:eastAsiaTheme="minorHAnsi"/>
                <w:lang w:eastAsia="en-US"/>
              </w:rPr>
              <w:t xml:space="preserve"> </w:t>
            </w:r>
            <w:proofErr w:type="spellStart"/>
            <w:r w:rsidRPr="004422F9">
              <w:rPr>
                <w:rFonts w:eastAsiaTheme="minorHAnsi"/>
                <w:lang w:eastAsia="en-US"/>
              </w:rPr>
              <w:t>kúpnej</w:t>
            </w:r>
            <w:proofErr w:type="spellEnd"/>
            <w:r w:rsidRPr="004422F9">
              <w:rPr>
                <w:rFonts w:eastAsiaTheme="minorHAnsi"/>
                <w:lang w:eastAsia="en-US"/>
              </w:rPr>
              <w:t xml:space="preserve"> </w:t>
            </w:r>
            <w:proofErr w:type="spellStart"/>
            <w:r w:rsidRPr="004422F9">
              <w:rPr>
                <w:rFonts w:eastAsiaTheme="minorHAnsi"/>
                <w:lang w:eastAsia="en-US"/>
              </w:rPr>
              <w:t>zmluvy</w:t>
            </w:r>
            <w:proofErr w:type="spellEnd"/>
            <w:r w:rsidRPr="004422F9">
              <w:rPr>
                <w:rFonts w:eastAsiaTheme="minorHAnsi"/>
                <w:lang w:eastAsia="en-US"/>
              </w:rPr>
              <w:t xml:space="preserve"> </w:t>
            </w:r>
            <w:proofErr w:type="spellStart"/>
            <w:r w:rsidRPr="004422F9">
              <w:t>alebo</w:t>
            </w:r>
            <w:proofErr w:type="spellEnd"/>
            <w:r w:rsidRPr="004422F9">
              <w:t xml:space="preserve"> </w:t>
            </w:r>
            <w:proofErr w:type="spellStart"/>
            <w:r w:rsidRPr="004422F9">
              <w:t>vyčerpaním</w:t>
            </w:r>
            <w:proofErr w:type="spellEnd"/>
            <w:r w:rsidRPr="004422F9">
              <w:t xml:space="preserve"> </w:t>
            </w:r>
            <w:proofErr w:type="spellStart"/>
            <w:r w:rsidRPr="004422F9">
              <w:t>finančného</w:t>
            </w:r>
            <w:proofErr w:type="spellEnd"/>
            <w:r w:rsidRPr="004422F9">
              <w:t xml:space="preserve"> </w:t>
            </w:r>
            <w:proofErr w:type="spellStart"/>
            <w:r w:rsidRPr="004422F9">
              <w:t>limitu</w:t>
            </w:r>
            <w:proofErr w:type="spellEnd"/>
            <w:r w:rsidRPr="004422F9">
              <w:t xml:space="preserve"> </w:t>
            </w:r>
            <w:proofErr w:type="spellStart"/>
            <w:r w:rsidRPr="004422F9">
              <w:t>uvedeného</w:t>
            </w:r>
            <w:proofErr w:type="spellEnd"/>
            <w:r w:rsidRPr="004422F9">
              <w:t xml:space="preserve"> v </w:t>
            </w:r>
            <w:proofErr w:type="spellStart"/>
            <w:r w:rsidRPr="004422F9">
              <w:t>Prílohe</w:t>
            </w:r>
            <w:proofErr w:type="spellEnd"/>
            <w:r w:rsidRPr="004422F9">
              <w:t xml:space="preserve"> č.1 </w:t>
            </w:r>
            <w:proofErr w:type="spellStart"/>
            <w:r w:rsidRPr="004422F9">
              <w:t>tejto</w:t>
            </w:r>
            <w:proofErr w:type="spellEnd"/>
            <w:r w:rsidRPr="004422F9">
              <w:t xml:space="preserve"> </w:t>
            </w:r>
            <w:proofErr w:type="spellStart"/>
            <w:r w:rsidRPr="004422F9">
              <w:t>zmluvy</w:t>
            </w:r>
            <w:proofErr w:type="spellEnd"/>
            <w:r w:rsidRPr="004422F9">
              <w:t>.</w:t>
            </w:r>
          </w:p>
          <w:p w14:paraId="414E6CA5" w14:textId="77777777" w:rsidR="009B5A1E" w:rsidRPr="004422F9" w:rsidRDefault="009B5A1E" w:rsidP="00462510">
            <w:pPr>
              <w:tabs>
                <w:tab w:val="left" w:pos="567"/>
              </w:tabs>
              <w:autoSpaceDE w:val="0"/>
              <w:autoSpaceDN w:val="0"/>
              <w:adjustRightInd w:val="0"/>
              <w:rPr>
                <w:rFonts w:eastAsiaTheme="minorHAnsi"/>
                <w:lang w:eastAsia="en-US"/>
              </w:rPr>
            </w:pPr>
          </w:p>
        </w:tc>
      </w:tr>
    </w:tbl>
    <w:p w14:paraId="4BCF7EE1"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7243625D" w14:textId="77777777" w:rsidR="009B5A1E" w:rsidRPr="004422F9" w:rsidRDefault="009B5A1E" w:rsidP="009B5A1E">
      <w:pPr>
        <w:keepNext/>
        <w:jc w:val="center"/>
        <w:rPr>
          <w:b/>
        </w:rPr>
      </w:pPr>
      <w:r w:rsidRPr="004422F9">
        <w:rPr>
          <w:b/>
        </w:rPr>
        <w:t>Čl. VI</w:t>
      </w:r>
    </w:p>
    <w:p w14:paraId="1E2187D1" w14:textId="77777777" w:rsidR="009B5A1E" w:rsidRPr="004422F9" w:rsidRDefault="009B5A1E" w:rsidP="009B5A1E">
      <w:pPr>
        <w:keepNext/>
        <w:jc w:val="center"/>
        <w:rPr>
          <w:b/>
        </w:rPr>
      </w:pPr>
      <w:r w:rsidRPr="004422F9">
        <w:rPr>
          <w:b/>
        </w:rPr>
        <w:t>Nájom</w:t>
      </w:r>
    </w:p>
    <w:p w14:paraId="0764247C" w14:textId="77777777" w:rsidR="009B5A1E" w:rsidRPr="00F72BCC"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6.1</w:t>
      </w:r>
      <w:r w:rsidRPr="004422F9">
        <w:rPr>
          <w:rFonts w:eastAsiaTheme="minorHAnsi"/>
          <w:lang w:eastAsia="en-US"/>
        </w:rPr>
        <w:tab/>
        <w:t>Oceľové/tlakové fľaše, zväzky tlakových fliaš, prepravné palety na TP a </w:t>
      </w:r>
      <w:proofErr w:type="spellStart"/>
      <w:r w:rsidRPr="004422F9">
        <w:rPr>
          <w:rFonts w:eastAsiaTheme="minorHAnsi"/>
          <w:lang w:eastAsia="en-US"/>
        </w:rPr>
        <w:t>minizásobníky</w:t>
      </w:r>
      <w:proofErr w:type="spellEnd"/>
      <w:r w:rsidRPr="004422F9">
        <w:rPr>
          <w:rFonts w:eastAsiaTheme="minorHAnsi"/>
          <w:lang w:eastAsia="en-US"/>
        </w:rPr>
        <w:t xml:space="preserve"> (ďalej len „predmet nájmu“) sú výlučným vlastníctvom predávajúceho, ktorý ich prenajíma kupujúcemu za účelom dodávania tovaru v nich a jeho spotreby z nich. Kupujúci nie je oprávnený dať predmet nájmu do užívania tretej osobe. Predávajúci prenecháva kupujúcemu predmet nájmu v stave spôsobilom na dohodnuté užívanie.</w:t>
      </w:r>
      <w:r>
        <w:rPr>
          <w:rFonts w:eastAsiaTheme="minorHAnsi"/>
          <w:lang w:eastAsia="en-US"/>
        </w:rPr>
        <w:t xml:space="preserve"> </w:t>
      </w:r>
      <w:r w:rsidRPr="00F72BCC">
        <w:rPr>
          <w:rFonts w:eastAsiaTheme="minorHAnsi"/>
          <w:lang w:eastAsia="en-US"/>
        </w:rPr>
        <w:t>Predávajúci ručí za to, že všetky prenajímané predmety zodpovedajú platným technickým normám.</w:t>
      </w:r>
    </w:p>
    <w:p w14:paraId="27D86E6F"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35115372"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6.2</w:t>
      </w:r>
      <w:r w:rsidRPr="004422F9">
        <w:rPr>
          <w:rFonts w:eastAsiaTheme="minorHAnsi"/>
          <w:lang w:eastAsia="en-US"/>
        </w:rPr>
        <w:tab/>
        <w:t>Kupujúci zodpovedá za predmet nájmu. Ak kupujúci bez zbytočného odkladu po ukončení zmluvy (napr. odstúpením predávajúceho alebo kupujúceho) nevráti predmet nájmu predávajúcemu alebo ak dôjde k jeho strate, odcudzeniu, či zničeniu, je kupujúci povinný uhradiť predávajúcemu cenu predmetu nájmu podľa platného cenníka.</w:t>
      </w:r>
    </w:p>
    <w:p w14:paraId="74BAFBF3"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44609AAE"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6.3</w:t>
      </w:r>
      <w:r w:rsidRPr="004422F9">
        <w:rPr>
          <w:rFonts w:eastAsiaTheme="minorHAnsi"/>
          <w:lang w:eastAsia="en-US"/>
        </w:rPr>
        <w:tab/>
        <w:t>Za odplatné užívanie predmetu nájmu je kupujúci povinný platiť predávajúcemu dojednané nájomné podľa cien uvedených v prílohe č. 1 k tejto zmluve.</w:t>
      </w:r>
    </w:p>
    <w:p w14:paraId="491AD35C"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252B5B92" w14:textId="77777777" w:rsidR="009B5A1E" w:rsidRPr="004422F9" w:rsidRDefault="009B5A1E" w:rsidP="009B5A1E">
      <w:pPr>
        <w:keepNext/>
        <w:jc w:val="center"/>
        <w:rPr>
          <w:b/>
        </w:rPr>
      </w:pPr>
      <w:r w:rsidRPr="004422F9">
        <w:rPr>
          <w:b/>
        </w:rPr>
        <w:t>Čl. VII</w:t>
      </w:r>
    </w:p>
    <w:p w14:paraId="0B64C024" w14:textId="77777777" w:rsidR="009B5A1E" w:rsidRPr="004422F9" w:rsidRDefault="009B5A1E" w:rsidP="009B5A1E">
      <w:pPr>
        <w:keepNext/>
        <w:jc w:val="center"/>
        <w:rPr>
          <w:b/>
        </w:rPr>
      </w:pPr>
      <w:r w:rsidRPr="004422F9">
        <w:rPr>
          <w:b/>
        </w:rPr>
        <w:t>Trvanie zmluvy</w:t>
      </w:r>
    </w:p>
    <w:p w14:paraId="332BDF39"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7.1</w:t>
      </w:r>
      <w:r w:rsidRPr="004422F9">
        <w:rPr>
          <w:rFonts w:eastAsiaTheme="minorHAnsi"/>
          <w:lang w:eastAsia="en-US"/>
        </w:rPr>
        <w:tab/>
      </w:r>
      <w:r w:rsidRPr="004422F9">
        <w:t>Táto Zmluva sa uzatvára na dobu určitú a to na dobu 36 mesiacov odo dňa účinnosti tejto kúpnej zmluvy alebo do vyčerpania finančného limitu uvedeného v Prílohe č. 1 tejto zmluvy podľa toho, ktorá z týchto skutočností nastane skôr.</w:t>
      </w:r>
    </w:p>
    <w:p w14:paraId="351F65C0"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108F3AA3" w14:textId="77777777" w:rsidR="009B5A1E" w:rsidRPr="004422F9" w:rsidRDefault="009B5A1E" w:rsidP="009B5A1E">
      <w:pPr>
        <w:keepNext/>
        <w:tabs>
          <w:tab w:val="left" w:pos="567"/>
        </w:tabs>
        <w:autoSpaceDE w:val="0"/>
        <w:autoSpaceDN w:val="0"/>
        <w:adjustRightInd w:val="0"/>
        <w:jc w:val="both"/>
        <w:rPr>
          <w:rFonts w:eastAsiaTheme="minorHAnsi"/>
          <w:lang w:eastAsia="en-US"/>
        </w:rPr>
      </w:pPr>
      <w:r w:rsidRPr="004422F9">
        <w:rPr>
          <w:rFonts w:eastAsiaTheme="minorHAnsi"/>
          <w:lang w:eastAsia="en-US"/>
        </w:rPr>
        <w:lastRenderedPageBreak/>
        <w:t>7.2</w:t>
      </w:r>
      <w:r w:rsidRPr="004422F9">
        <w:rPr>
          <w:rFonts w:eastAsiaTheme="minorHAnsi"/>
          <w:lang w:eastAsia="en-US"/>
        </w:rPr>
        <w:tab/>
        <w:t>Táto zmluva zaniká:</w:t>
      </w:r>
    </w:p>
    <w:p w14:paraId="61C9486B" w14:textId="77777777" w:rsidR="009B5A1E" w:rsidRPr="004422F9" w:rsidRDefault="009B5A1E" w:rsidP="009B5A1E">
      <w:pPr>
        <w:tabs>
          <w:tab w:val="left" w:pos="709"/>
        </w:tabs>
        <w:autoSpaceDE w:val="0"/>
        <w:autoSpaceDN w:val="0"/>
        <w:adjustRightInd w:val="0"/>
        <w:jc w:val="both"/>
        <w:rPr>
          <w:rFonts w:eastAsiaTheme="minorHAnsi"/>
          <w:lang w:eastAsia="en-US"/>
        </w:rPr>
      </w:pPr>
      <w:r w:rsidRPr="004422F9">
        <w:rPr>
          <w:rFonts w:eastAsiaTheme="minorHAnsi"/>
          <w:lang w:eastAsia="en-US"/>
        </w:rPr>
        <w:t>7.2.1</w:t>
      </w:r>
      <w:r w:rsidRPr="004422F9">
        <w:rPr>
          <w:rFonts w:eastAsiaTheme="minorHAnsi"/>
          <w:lang w:eastAsia="en-US"/>
        </w:rPr>
        <w:tab/>
        <w:t>písomnou dohodou obidvoch zmluvných strán k dohodnutému termínu, ak sa podstatne zmenia okolnosti, za ktorých bola táto zmluva uzatvorená a nebolo ich možné objektívne predvídať;</w:t>
      </w:r>
    </w:p>
    <w:p w14:paraId="01EC1C79" w14:textId="77777777" w:rsidR="009B5A1E" w:rsidRPr="004422F9" w:rsidRDefault="009B5A1E" w:rsidP="009B5A1E">
      <w:pPr>
        <w:tabs>
          <w:tab w:val="left" w:pos="709"/>
        </w:tabs>
        <w:autoSpaceDE w:val="0"/>
        <w:autoSpaceDN w:val="0"/>
        <w:adjustRightInd w:val="0"/>
        <w:jc w:val="both"/>
        <w:rPr>
          <w:rFonts w:eastAsiaTheme="minorHAnsi"/>
          <w:lang w:eastAsia="en-US"/>
        </w:rPr>
      </w:pPr>
      <w:r w:rsidRPr="004422F9">
        <w:rPr>
          <w:rFonts w:eastAsiaTheme="minorHAnsi"/>
          <w:lang w:eastAsia="en-US"/>
        </w:rPr>
        <w:t>7.2.2</w:t>
      </w:r>
      <w:r w:rsidRPr="004422F9">
        <w:rPr>
          <w:rFonts w:eastAsiaTheme="minorHAnsi"/>
          <w:lang w:eastAsia="en-US"/>
        </w:rPr>
        <w:tab/>
        <w:t>písomnou výpoveďou ktorejkoľvek zmluvnej strany</w:t>
      </w:r>
      <w:r w:rsidRPr="008471B3">
        <w:rPr>
          <w:rFonts w:eastAsiaTheme="minorHAnsi"/>
          <w:lang w:eastAsia="en-US"/>
        </w:rPr>
        <w:t xml:space="preserve"> </w:t>
      </w:r>
      <w:r>
        <w:rPr>
          <w:rFonts w:eastAsiaTheme="minorHAnsi"/>
          <w:lang w:eastAsia="en-US"/>
        </w:rPr>
        <w:t>aj bez uvedenia dôvodu</w:t>
      </w:r>
      <w:r w:rsidRPr="004422F9">
        <w:rPr>
          <w:rFonts w:eastAsiaTheme="minorHAnsi"/>
          <w:lang w:eastAsia="en-US"/>
        </w:rPr>
        <w:t>;</w:t>
      </w:r>
    </w:p>
    <w:p w14:paraId="5A0CFB23" w14:textId="77777777" w:rsidR="009B5A1E" w:rsidRPr="004422F9" w:rsidRDefault="009B5A1E" w:rsidP="009B5A1E">
      <w:pPr>
        <w:tabs>
          <w:tab w:val="left" w:pos="709"/>
        </w:tabs>
        <w:autoSpaceDE w:val="0"/>
        <w:autoSpaceDN w:val="0"/>
        <w:adjustRightInd w:val="0"/>
        <w:jc w:val="both"/>
        <w:rPr>
          <w:rFonts w:eastAsiaTheme="minorHAnsi"/>
          <w:lang w:eastAsia="en-US"/>
        </w:rPr>
      </w:pPr>
      <w:r w:rsidRPr="004422F9">
        <w:rPr>
          <w:rFonts w:eastAsiaTheme="minorHAnsi"/>
          <w:lang w:eastAsia="en-US"/>
        </w:rPr>
        <w:t>7.2.3</w:t>
      </w:r>
      <w:r w:rsidRPr="004422F9">
        <w:rPr>
          <w:rFonts w:eastAsiaTheme="minorHAnsi"/>
          <w:lang w:eastAsia="en-US"/>
        </w:rPr>
        <w:tab/>
        <w:t>uplynutím doby, na ktorú je táto zmluva uzatvorená;</w:t>
      </w:r>
    </w:p>
    <w:p w14:paraId="3F0B5BDD" w14:textId="77777777" w:rsidR="009B5A1E" w:rsidRPr="004422F9" w:rsidRDefault="009B5A1E" w:rsidP="009B5A1E">
      <w:pPr>
        <w:tabs>
          <w:tab w:val="left" w:pos="709"/>
        </w:tabs>
        <w:autoSpaceDE w:val="0"/>
        <w:autoSpaceDN w:val="0"/>
        <w:adjustRightInd w:val="0"/>
        <w:jc w:val="both"/>
        <w:rPr>
          <w:rFonts w:eastAsiaTheme="minorHAnsi"/>
          <w:lang w:eastAsia="en-US"/>
        </w:rPr>
      </w:pPr>
      <w:r w:rsidRPr="004422F9">
        <w:rPr>
          <w:rFonts w:eastAsiaTheme="minorHAnsi"/>
          <w:lang w:eastAsia="en-US"/>
        </w:rPr>
        <w:t>7.2.4</w:t>
      </w:r>
      <w:r w:rsidRPr="004422F9">
        <w:rPr>
          <w:rFonts w:eastAsiaTheme="minorHAnsi"/>
          <w:lang w:eastAsia="en-US"/>
        </w:rPr>
        <w:tab/>
        <w:t>vykonaním predmetu tejto zmluvy kupujúcim – vyčerpaním finančného objemu uvedeného v prílohe č.1 tejto zmluvy.</w:t>
      </w:r>
    </w:p>
    <w:p w14:paraId="31CFF837" w14:textId="77777777" w:rsidR="009B5A1E" w:rsidRPr="004422F9" w:rsidRDefault="009B5A1E" w:rsidP="009B5A1E">
      <w:pPr>
        <w:tabs>
          <w:tab w:val="left" w:pos="709"/>
        </w:tabs>
        <w:autoSpaceDE w:val="0"/>
        <w:autoSpaceDN w:val="0"/>
        <w:adjustRightInd w:val="0"/>
        <w:jc w:val="both"/>
        <w:rPr>
          <w:rFonts w:eastAsiaTheme="minorHAnsi"/>
          <w:lang w:eastAsia="en-US"/>
        </w:rPr>
      </w:pPr>
      <w:r w:rsidRPr="008471B3">
        <w:rPr>
          <w:rFonts w:eastAsiaTheme="minorHAnsi"/>
          <w:lang w:eastAsia="en-US"/>
        </w:rPr>
        <w:t>7.2.5 odstúpením z dôvodov upravených v zmluve, pričom odstúpením od zmluvy zmluva zaniká, keď je prejav vôle ukončiť platnosť zmluvy doručený druhej zmluvnej strane, pokiaľ v oznámení o odstúpení nie je ustanovený iný dátum skončenia zmluvy.</w:t>
      </w:r>
    </w:p>
    <w:p w14:paraId="12722209" w14:textId="77777777" w:rsidR="009B5A1E" w:rsidRDefault="009B5A1E" w:rsidP="009B5A1E">
      <w:pPr>
        <w:tabs>
          <w:tab w:val="left" w:pos="567"/>
        </w:tabs>
        <w:autoSpaceDE w:val="0"/>
        <w:autoSpaceDN w:val="0"/>
        <w:adjustRightInd w:val="0"/>
        <w:jc w:val="both"/>
        <w:rPr>
          <w:rFonts w:eastAsiaTheme="minorHAnsi"/>
          <w:lang w:eastAsia="en-US"/>
        </w:rPr>
      </w:pPr>
    </w:p>
    <w:p w14:paraId="3F9074C2"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7.3</w:t>
      </w:r>
      <w:r w:rsidRPr="004422F9">
        <w:rPr>
          <w:rFonts w:eastAsiaTheme="minorHAnsi"/>
          <w:lang w:eastAsia="en-US"/>
        </w:rPr>
        <w:tab/>
        <w:t>Výpoveď sa považuje za doručenú v deň, kedy druhá zmluvná strana prevzala zásielku obsahujúcu výpoveď a v prípade, že túto výpoveď odmietla prevziať alebo jej nebola doručená z iného dôvodu, považuje sa výpoveď za doručenú v deň, kedy sa zásielka vrátila odosielajúcej zmluvnej strane za podmienky, že bola odoslaná na adresu druhej zmluvnej strany uvedenú v zmluve alebo v príslušnom verejnom registri (</w:t>
      </w:r>
      <w:proofErr w:type="spellStart"/>
      <w:r w:rsidRPr="004422F9">
        <w:rPr>
          <w:rFonts w:eastAsiaTheme="minorHAnsi"/>
          <w:lang w:eastAsia="en-US"/>
        </w:rPr>
        <w:t>t.j</w:t>
      </w:r>
      <w:proofErr w:type="spellEnd"/>
      <w:r w:rsidRPr="004422F9">
        <w:rPr>
          <w:rFonts w:eastAsiaTheme="minorHAnsi"/>
          <w:lang w:eastAsia="en-US"/>
        </w:rPr>
        <w:t xml:space="preserve">. v príslušnom obchodnom alebo živnostenskom registri). Uvedené ustanovenie o doručení výpovede sa rovnako vzťahuje na doručovanie akýchkoľvek výziev, upomienok, výpovedí a iných písomných prejavov vôle medzi zmluvnými stranami, s výnimkou oznámenia o zmene adresy. Výpovedná lehota je 3-mesačná, začne plynúť prvým dňom nasledujúceho mesiaca po doručení výpovede druhej strane </w:t>
      </w:r>
      <w:r w:rsidRPr="004422F9">
        <w:t>s výnimkou výpovede uvedenej v čl. IV v bode 4.8 zmluvy</w:t>
      </w:r>
      <w:r w:rsidRPr="004422F9">
        <w:rPr>
          <w:rFonts w:eastAsiaTheme="minorHAnsi"/>
          <w:lang w:eastAsia="en-US"/>
        </w:rPr>
        <w:t>.</w:t>
      </w:r>
    </w:p>
    <w:p w14:paraId="23DC06E0"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4B009564" w14:textId="77777777" w:rsidR="009B5A1E" w:rsidRPr="004422F9" w:rsidRDefault="009B5A1E" w:rsidP="009B5A1E">
      <w:pPr>
        <w:tabs>
          <w:tab w:val="left" w:pos="567"/>
        </w:tabs>
        <w:autoSpaceDE w:val="0"/>
        <w:autoSpaceDN w:val="0"/>
        <w:adjustRightInd w:val="0"/>
        <w:jc w:val="both"/>
        <w:rPr>
          <w:rFonts w:eastAsia="Calibri"/>
          <w:lang w:eastAsia="en-US"/>
        </w:rPr>
      </w:pPr>
      <w:r w:rsidRPr="004422F9">
        <w:rPr>
          <w:rFonts w:eastAsiaTheme="minorHAnsi"/>
          <w:lang w:eastAsia="en-US"/>
        </w:rPr>
        <w:t>7.4</w:t>
      </w:r>
      <w:r w:rsidRPr="004422F9">
        <w:rPr>
          <w:rFonts w:eastAsiaTheme="minorHAnsi"/>
          <w:lang w:eastAsia="en-US"/>
        </w:rPr>
        <w:tab/>
      </w:r>
      <w:r w:rsidRPr="004422F9">
        <w:rPr>
          <w:rFonts w:eastAsia="Calibri"/>
          <w:lang w:eastAsia="en-US"/>
        </w:rPr>
        <w:t>Kupujúci je oprávnený okamžite odstúpiť od zmluvy:</w:t>
      </w:r>
    </w:p>
    <w:p w14:paraId="70700B3F" w14:textId="77777777" w:rsidR="009B5A1E" w:rsidRPr="004422F9" w:rsidRDefault="009B5A1E" w:rsidP="009B5A1E">
      <w:pPr>
        <w:tabs>
          <w:tab w:val="left" w:pos="709"/>
        </w:tabs>
        <w:autoSpaceDE w:val="0"/>
        <w:autoSpaceDN w:val="0"/>
        <w:adjustRightInd w:val="0"/>
        <w:jc w:val="both"/>
        <w:rPr>
          <w:rFonts w:eastAsia="Calibri"/>
          <w:lang w:eastAsia="en-US"/>
        </w:rPr>
      </w:pPr>
      <w:r w:rsidRPr="004422F9">
        <w:rPr>
          <w:rFonts w:eastAsiaTheme="minorHAnsi"/>
          <w:lang w:eastAsia="en-US"/>
        </w:rPr>
        <w:t>7.4.1</w:t>
      </w:r>
      <w:r w:rsidRPr="004422F9">
        <w:rPr>
          <w:rFonts w:eastAsiaTheme="minorHAnsi"/>
          <w:lang w:eastAsia="en-US"/>
        </w:rPr>
        <w:tab/>
      </w:r>
      <w:r w:rsidRPr="004422F9">
        <w:rPr>
          <w:rFonts w:eastAsia="Calibri"/>
          <w:lang w:eastAsia="en-US"/>
        </w:rPr>
        <w:t>ak predávajúci, resp. subdodávatelia predávajúceho neboli v čase uzavretia zmluvy zapísaní v registri partnerov verejného sektora (ďalej len „register“) alebo ak boli počas trvania zmluvy vymazaní z registra,</w:t>
      </w:r>
    </w:p>
    <w:p w14:paraId="156C5BA3" w14:textId="77777777" w:rsidR="009B5A1E" w:rsidRPr="004422F9" w:rsidRDefault="009B5A1E" w:rsidP="009B5A1E">
      <w:pPr>
        <w:tabs>
          <w:tab w:val="left" w:pos="709"/>
        </w:tabs>
        <w:autoSpaceDE w:val="0"/>
        <w:autoSpaceDN w:val="0"/>
        <w:adjustRightInd w:val="0"/>
        <w:jc w:val="both"/>
        <w:rPr>
          <w:rFonts w:eastAsia="Calibri"/>
          <w:lang w:eastAsia="en-US"/>
        </w:rPr>
      </w:pPr>
      <w:r w:rsidRPr="004422F9">
        <w:rPr>
          <w:rFonts w:eastAsiaTheme="minorHAnsi"/>
          <w:lang w:eastAsia="en-US"/>
        </w:rPr>
        <w:t>7.4.2</w:t>
      </w:r>
      <w:r w:rsidRPr="004422F9">
        <w:rPr>
          <w:rFonts w:eastAsiaTheme="minorHAnsi"/>
          <w:lang w:eastAsia="en-US"/>
        </w:rPr>
        <w:tab/>
      </w:r>
      <w:r w:rsidRPr="004422F9">
        <w:rPr>
          <w:rFonts w:eastAsia="Calibri"/>
          <w:lang w:eastAsia="en-US"/>
        </w:rPr>
        <w:t>ak si subdodávatelia predávajúceho, ktorí musia byť zapísaní v registri ani v dodatočne primeranej lehote určenej kupujúcim podľa čl. X ods. 10.6 tejto zmluvy nesplnia povinnosť byť zapísaní v registri alebo ak dôjde k ich výmazu z registra počas trvania zmluvy,</w:t>
      </w:r>
    </w:p>
    <w:p w14:paraId="7904377B" w14:textId="77777777" w:rsidR="009B5A1E" w:rsidRPr="004422F9" w:rsidRDefault="009B5A1E" w:rsidP="009B5A1E">
      <w:pPr>
        <w:tabs>
          <w:tab w:val="left" w:pos="709"/>
        </w:tabs>
        <w:autoSpaceDE w:val="0"/>
        <w:autoSpaceDN w:val="0"/>
        <w:adjustRightInd w:val="0"/>
        <w:jc w:val="both"/>
        <w:rPr>
          <w:rFonts w:eastAsia="Calibri"/>
          <w:lang w:eastAsia="en-US"/>
        </w:rPr>
      </w:pPr>
      <w:r w:rsidRPr="004422F9">
        <w:rPr>
          <w:rFonts w:eastAsiaTheme="minorHAnsi"/>
          <w:lang w:eastAsia="en-US"/>
        </w:rPr>
        <w:t>7.4.3</w:t>
      </w:r>
      <w:r w:rsidRPr="004422F9">
        <w:rPr>
          <w:rFonts w:eastAsiaTheme="minorHAnsi"/>
          <w:lang w:eastAsia="en-US"/>
        </w:rPr>
        <w:tab/>
      </w:r>
      <w:r w:rsidRPr="004422F9">
        <w:rPr>
          <w:rFonts w:eastAsia="Calibri"/>
          <w:lang w:eastAsia="en-US"/>
        </w:rPr>
        <w:t xml:space="preserve">ak v súlade so zákonom č. 315/2016 </w:t>
      </w:r>
      <w:proofErr w:type="spellStart"/>
      <w:r w:rsidRPr="004422F9">
        <w:rPr>
          <w:rFonts w:eastAsia="Calibri"/>
          <w:lang w:eastAsia="en-US"/>
        </w:rPr>
        <w:t>Z.z</w:t>
      </w:r>
      <w:proofErr w:type="spellEnd"/>
      <w:r w:rsidRPr="004422F9">
        <w:rPr>
          <w:rFonts w:eastAsia="Calibri"/>
          <w:lang w:eastAsia="en-US"/>
        </w:rPr>
        <w:t xml:space="preserve">. v platnom znení registrujúci orgán rozhodne o výmaze predávajúceho z registra podľa </w:t>
      </w:r>
      <w:proofErr w:type="spellStart"/>
      <w:r w:rsidRPr="004422F9">
        <w:rPr>
          <w:rFonts w:eastAsia="Calibri"/>
          <w:lang w:eastAsia="en-US"/>
        </w:rPr>
        <w:t>ust</w:t>
      </w:r>
      <w:proofErr w:type="spellEnd"/>
      <w:r w:rsidRPr="004422F9">
        <w:rPr>
          <w:rFonts w:eastAsia="Calibri"/>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w:t>
      </w:r>
      <w:r w:rsidRPr="004422F9">
        <w:rPr>
          <w:rFonts w:eastAsiaTheme="minorHAnsi"/>
          <w:lang w:eastAsia="en-US"/>
        </w:rPr>
        <w:t>IX</w:t>
      </w:r>
      <w:r w:rsidRPr="004422F9">
        <w:rPr>
          <w:rFonts w:eastAsia="Calibri"/>
          <w:lang w:eastAsia="en-US"/>
        </w:rPr>
        <w:t xml:space="preserve"> </w:t>
      </w:r>
      <w:r w:rsidRPr="00097585">
        <w:rPr>
          <w:rFonts w:eastAsia="Calibri"/>
          <w:lang w:eastAsia="en-US"/>
        </w:rPr>
        <w:t xml:space="preserve">ods. </w:t>
      </w:r>
      <w:r w:rsidRPr="00097585">
        <w:rPr>
          <w:rFonts w:eastAsiaTheme="minorHAnsi"/>
          <w:lang w:eastAsia="en-US"/>
        </w:rPr>
        <w:t xml:space="preserve">9.4 </w:t>
      </w:r>
      <w:r w:rsidRPr="00097585">
        <w:rPr>
          <w:rFonts w:eastAsia="Calibri"/>
          <w:lang w:eastAsia="en-US"/>
        </w:rPr>
        <w:t>tejto</w:t>
      </w:r>
      <w:r w:rsidRPr="004422F9">
        <w:rPr>
          <w:rFonts w:eastAsia="Calibri"/>
          <w:lang w:eastAsia="en-US"/>
        </w:rPr>
        <w:t xml:space="preserve"> zmluvy.</w:t>
      </w:r>
    </w:p>
    <w:p w14:paraId="31D15D86" w14:textId="77777777" w:rsidR="009B5A1E" w:rsidRPr="004422F9" w:rsidRDefault="009B5A1E" w:rsidP="009B5A1E">
      <w:pPr>
        <w:tabs>
          <w:tab w:val="left" w:pos="1134"/>
        </w:tabs>
        <w:autoSpaceDE w:val="0"/>
        <w:autoSpaceDN w:val="0"/>
        <w:adjustRightInd w:val="0"/>
        <w:jc w:val="both"/>
        <w:rPr>
          <w:rFonts w:eastAsia="Calibri"/>
          <w:lang w:eastAsia="en-US"/>
        </w:rPr>
      </w:pPr>
      <w:r w:rsidRPr="004422F9">
        <w:rPr>
          <w:rFonts w:eastAsia="Calibri"/>
          <w:lang w:eastAsia="en-US"/>
        </w:rPr>
        <w:t xml:space="preserve">Vyššie uvedené ustanovenie je kupujúci oprávnený využiť v prípade, ak predávajúci, resp. subdodávateľ má povinnosť byť zapísaný v registri partnerov verejného sektora v súlade so zákonom č. 315/2016 </w:t>
      </w:r>
      <w:proofErr w:type="spellStart"/>
      <w:r w:rsidRPr="004422F9">
        <w:rPr>
          <w:rFonts w:eastAsia="Calibri"/>
          <w:lang w:eastAsia="en-US"/>
        </w:rPr>
        <w:t>Z.z</w:t>
      </w:r>
      <w:proofErr w:type="spellEnd"/>
      <w:r w:rsidRPr="004422F9">
        <w:rPr>
          <w:rFonts w:eastAsia="Calibri"/>
          <w:lang w:eastAsia="en-US"/>
        </w:rPr>
        <w:t>.</w:t>
      </w:r>
    </w:p>
    <w:p w14:paraId="47FDB0A0" w14:textId="77777777" w:rsidR="009B5A1E" w:rsidRDefault="009B5A1E" w:rsidP="009B5A1E">
      <w:pPr>
        <w:pStyle w:val="Zoznam2"/>
        <w:tabs>
          <w:tab w:val="left" w:pos="567"/>
        </w:tabs>
        <w:ind w:left="0" w:firstLine="0"/>
        <w:jc w:val="both"/>
      </w:pPr>
    </w:p>
    <w:p w14:paraId="6A6DC6E2" w14:textId="77777777" w:rsidR="009B5A1E" w:rsidRDefault="009B5A1E" w:rsidP="009B5A1E">
      <w:pPr>
        <w:pStyle w:val="Zoznam2"/>
        <w:tabs>
          <w:tab w:val="left" w:pos="567"/>
        </w:tabs>
        <w:ind w:left="0" w:firstLine="0"/>
        <w:jc w:val="both"/>
      </w:pPr>
      <w:r w:rsidRPr="00BF6052">
        <w:t>7.5</w:t>
      </w:r>
      <w:r w:rsidRPr="00BF6052">
        <w:tab/>
        <w:t>Kupujúci je tiež oprávnený odstúpiť od zmluvy z dôvodu podstatného porušenia zmluvných podmienok.</w:t>
      </w:r>
    </w:p>
    <w:p w14:paraId="1073C75D" w14:textId="77777777" w:rsidR="009B5A1E" w:rsidRPr="006A7FCF" w:rsidRDefault="009B5A1E" w:rsidP="009B5A1E">
      <w:pPr>
        <w:pStyle w:val="Zoznam2"/>
        <w:tabs>
          <w:tab w:val="left" w:pos="567"/>
        </w:tabs>
        <w:ind w:left="0" w:firstLine="0"/>
        <w:jc w:val="both"/>
      </w:pPr>
    </w:p>
    <w:p w14:paraId="44B3E68B" w14:textId="77777777" w:rsidR="009B5A1E" w:rsidRPr="004422F9" w:rsidRDefault="009B5A1E" w:rsidP="009B5A1E">
      <w:pPr>
        <w:keepNext/>
        <w:ind w:left="3540" w:firstLine="708"/>
        <w:rPr>
          <w:b/>
        </w:rPr>
      </w:pPr>
      <w:r w:rsidRPr="004422F9">
        <w:rPr>
          <w:b/>
        </w:rPr>
        <w:t>Čl. VIII</w:t>
      </w:r>
    </w:p>
    <w:p w14:paraId="44A03F55" w14:textId="77777777" w:rsidR="009B5A1E" w:rsidRPr="004422F9" w:rsidRDefault="009B5A1E" w:rsidP="009B5A1E">
      <w:pPr>
        <w:keepNext/>
        <w:jc w:val="center"/>
        <w:rPr>
          <w:b/>
        </w:rPr>
      </w:pPr>
      <w:r w:rsidRPr="004422F9">
        <w:rPr>
          <w:b/>
        </w:rPr>
        <w:t>Zodpovednosť za vady</w:t>
      </w:r>
    </w:p>
    <w:p w14:paraId="52AA7BBD"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8.1</w:t>
      </w:r>
      <w:r w:rsidRPr="004422F9">
        <w:rPr>
          <w:rFonts w:eastAsiaTheme="minorHAnsi"/>
          <w:lang w:eastAsia="en-US"/>
        </w:rPr>
        <w:tab/>
        <w:t xml:space="preserve">Predávajúci sa zaväzuje, že predmet zmluvy uvedený v tejto zmluve </w:t>
      </w:r>
      <w:r w:rsidRPr="004422F9">
        <w:rPr>
          <w:rFonts w:eastAsia="Calibri"/>
          <w:lang w:eastAsia="sk-SK"/>
        </w:rPr>
        <w:t>(technické a medicinálne plyny)</w:t>
      </w:r>
      <w:r w:rsidRPr="004422F9">
        <w:rPr>
          <w:rFonts w:eastAsiaTheme="minorHAnsi"/>
          <w:lang w:eastAsia="en-US"/>
        </w:rPr>
        <w:t xml:space="preserve"> je prvej triedy a kvality vzhľadom na skutočnosť, že ide o komponenty život zachraňujúce.</w:t>
      </w:r>
    </w:p>
    <w:p w14:paraId="7159F605"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23402164"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lastRenderedPageBreak/>
        <w:t>8.2</w:t>
      </w:r>
      <w:r w:rsidRPr="004422F9">
        <w:rPr>
          <w:rFonts w:eastAsiaTheme="minorHAnsi"/>
          <w:lang w:eastAsia="en-US"/>
        </w:rPr>
        <w:tab/>
        <w:t>Predávajúci nenesie žiadnu zodpovednosť za závady, ktoré boli spôsobené neodbornou prevádzkou, obsluhou alebo údržbou predmetu zmluvy.</w:t>
      </w:r>
    </w:p>
    <w:p w14:paraId="6E4DD1AB"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3A716CE1"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8.3</w:t>
      </w:r>
      <w:r w:rsidRPr="004422F9">
        <w:rPr>
          <w:rFonts w:eastAsiaTheme="minorHAnsi"/>
          <w:lang w:eastAsia="en-US"/>
        </w:rPr>
        <w:tab/>
        <w:t>Kupujúci pri prevzatí tovaru od predávajúceho vykoná prehliadku tovaru za účelom zistenia zjavných vád. V prípade, že kupujúci zistí vadu, je povinný ju ihneď oznámiť predávajúcemu.</w:t>
      </w:r>
    </w:p>
    <w:p w14:paraId="2C6AD2F9"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192C6F21"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8.4</w:t>
      </w:r>
      <w:r w:rsidRPr="004422F9">
        <w:rPr>
          <w:rFonts w:eastAsiaTheme="minorHAnsi"/>
          <w:lang w:eastAsia="en-US"/>
        </w:rPr>
        <w:tab/>
        <w:t>Kupujúci je povinný uplatniť si u predávajúceho právo zo skrytých vád tovaru bez zbytočného odkladu po tom, ako ich zistil.</w:t>
      </w:r>
    </w:p>
    <w:p w14:paraId="58B00234"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73516E16" w14:textId="77777777" w:rsidR="009B5A1E" w:rsidRPr="004422F9" w:rsidRDefault="009B5A1E" w:rsidP="009B5A1E">
      <w:pPr>
        <w:keepNext/>
        <w:jc w:val="center"/>
        <w:rPr>
          <w:b/>
        </w:rPr>
      </w:pPr>
      <w:r w:rsidRPr="004422F9">
        <w:rPr>
          <w:b/>
        </w:rPr>
        <w:t>Čl. IX</w:t>
      </w:r>
    </w:p>
    <w:p w14:paraId="15F94319" w14:textId="77777777" w:rsidR="009B5A1E" w:rsidRPr="004422F9" w:rsidRDefault="009B5A1E" w:rsidP="009B5A1E">
      <w:pPr>
        <w:keepNext/>
        <w:jc w:val="center"/>
        <w:rPr>
          <w:b/>
        </w:rPr>
      </w:pPr>
      <w:r w:rsidRPr="004422F9">
        <w:rPr>
          <w:b/>
        </w:rPr>
        <w:t>Zmluvné pokuty a úroky z omeškania</w:t>
      </w:r>
    </w:p>
    <w:p w14:paraId="168FC85D"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9.1</w:t>
      </w:r>
      <w:r w:rsidRPr="004422F9">
        <w:rPr>
          <w:rFonts w:eastAsiaTheme="minorHAnsi"/>
          <w:lang w:eastAsia="en-US"/>
        </w:rPr>
        <w:tab/>
        <w:t>Zmluvné strany sa dohodli, že v prípade omeškania predávajúceho s dodaním tovaru alebo poskytnutím súvisiacich služieb podľa tejto zmluvy je predávajúci povinný uhradiť kupujúcemu zmluvnú pokutu vo výške 0,05% z kúpnej ceny tovaru / služieb, s dodaním ktorého sa predávajúci omeškal, a to za každý deň omeškania.</w:t>
      </w:r>
    </w:p>
    <w:p w14:paraId="250646B1"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7CD2C2E6"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9.2</w:t>
      </w:r>
      <w:r w:rsidRPr="004422F9">
        <w:rPr>
          <w:rFonts w:eastAsiaTheme="minorHAnsi"/>
          <w:lang w:eastAsia="en-US"/>
        </w:rPr>
        <w:tab/>
        <w:t>Zmluvné strany sa dohodli, že v prípade omeškania kupujúceho s úhradou faktúry podľa tejto zmluvy, si predávajúci môže uplatniť úrok z omeškania v súlade s nariadením vlády č. 21/2013 Z. z. v platnom znení.</w:t>
      </w:r>
    </w:p>
    <w:p w14:paraId="3C8BE026"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5D22EF8A" w14:textId="77777777" w:rsidR="009B5A1E" w:rsidRPr="00097585" w:rsidRDefault="009B5A1E" w:rsidP="009B5A1E">
      <w:pPr>
        <w:tabs>
          <w:tab w:val="left" w:pos="567"/>
        </w:tabs>
        <w:autoSpaceDE w:val="0"/>
        <w:autoSpaceDN w:val="0"/>
        <w:adjustRightInd w:val="0"/>
        <w:jc w:val="both"/>
        <w:rPr>
          <w:rFonts w:eastAsiaTheme="minorHAnsi"/>
          <w:lang w:eastAsia="en-US"/>
        </w:rPr>
      </w:pPr>
      <w:r w:rsidRPr="00097585">
        <w:rPr>
          <w:rFonts w:eastAsiaTheme="minorHAnsi"/>
          <w:lang w:eastAsia="en-US"/>
        </w:rPr>
        <w:t>9.3</w:t>
      </w:r>
      <w:r w:rsidRPr="00097585">
        <w:rPr>
          <w:rFonts w:eastAsiaTheme="minorHAnsi"/>
          <w:lang w:eastAsia="en-US"/>
        </w:rPr>
        <w:tab/>
        <w:t>Ak si subdodávatelia predávajúceho podľa čl. X tejto zmluvy nesplnia povinnosť byť zapísaní v registri, predávajúci zaplatí kupujúcemu zmluvnú pokutu vo výške 100,- € za každý aj začatý deň porušenia tejto povinnosti a za každého subdodávateľa, ktorý túto povinnosť porušil.</w:t>
      </w:r>
    </w:p>
    <w:p w14:paraId="204C63E4" w14:textId="77777777" w:rsidR="009B5A1E" w:rsidRPr="00097585" w:rsidRDefault="009B5A1E" w:rsidP="009B5A1E">
      <w:pPr>
        <w:tabs>
          <w:tab w:val="left" w:pos="567"/>
        </w:tabs>
        <w:autoSpaceDE w:val="0"/>
        <w:autoSpaceDN w:val="0"/>
        <w:adjustRightInd w:val="0"/>
        <w:jc w:val="both"/>
        <w:rPr>
          <w:rFonts w:eastAsiaTheme="minorHAnsi"/>
          <w:lang w:eastAsia="en-US"/>
        </w:rPr>
      </w:pPr>
    </w:p>
    <w:p w14:paraId="2DA0E4BE" w14:textId="77777777" w:rsidR="009B5A1E" w:rsidRPr="00097585" w:rsidRDefault="009B5A1E" w:rsidP="009B5A1E">
      <w:pPr>
        <w:tabs>
          <w:tab w:val="left" w:pos="567"/>
        </w:tabs>
        <w:autoSpaceDE w:val="0"/>
        <w:autoSpaceDN w:val="0"/>
        <w:adjustRightInd w:val="0"/>
        <w:jc w:val="both"/>
        <w:rPr>
          <w:rFonts w:eastAsiaTheme="minorHAnsi"/>
          <w:lang w:eastAsia="en-US"/>
        </w:rPr>
      </w:pPr>
      <w:r w:rsidRPr="00097585">
        <w:rPr>
          <w:rFonts w:eastAsiaTheme="minorHAnsi"/>
          <w:lang w:eastAsia="en-US"/>
        </w:rPr>
        <w:t>9.4</w:t>
      </w:r>
      <w:r w:rsidRPr="00097585">
        <w:rPr>
          <w:rFonts w:eastAsiaTheme="minorHAnsi"/>
          <w:lang w:eastAsia="en-US"/>
        </w:rPr>
        <w:tab/>
        <w:t xml:space="preserve">Ak registrujúci orgán rozhodne o výmaze predávajúceho z registra podľa ustanovenia § 12 zákona č. 315/2016 </w:t>
      </w:r>
      <w:proofErr w:type="spellStart"/>
      <w:r w:rsidRPr="00097585">
        <w:rPr>
          <w:rFonts w:eastAsiaTheme="minorHAnsi"/>
          <w:lang w:eastAsia="en-US"/>
        </w:rPr>
        <w:t>Z.z</w:t>
      </w:r>
      <w:proofErr w:type="spellEnd"/>
      <w:r w:rsidRPr="00097585">
        <w:rPr>
          <w:rFonts w:eastAsiaTheme="minorHAnsi"/>
          <w:lang w:eastAsia="en-US"/>
        </w:rPr>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VII ods. 7.4.3 tejto zmluvy, predávajúci zaplatí kupujúcemu zmluvnú pokutu vo výške 10 000,- €.</w:t>
      </w:r>
    </w:p>
    <w:p w14:paraId="1074085F" w14:textId="77777777" w:rsidR="009B5A1E" w:rsidRPr="00097585" w:rsidRDefault="009B5A1E" w:rsidP="009B5A1E">
      <w:pPr>
        <w:tabs>
          <w:tab w:val="left" w:pos="567"/>
        </w:tabs>
        <w:autoSpaceDE w:val="0"/>
        <w:autoSpaceDN w:val="0"/>
        <w:adjustRightInd w:val="0"/>
        <w:jc w:val="both"/>
        <w:rPr>
          <w:rFonts w:eastAsiaTheme="minorHAnsi"/>
          <w:lang w:eastAsia="en-US"/>
        </w:rPr>
      </w:pPr>
    </w:p>
    <w:p w14:paraId="4E71D298"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097585">
        <w:rPr>
          <w:rFonts w:eastAsiaTheme="minorHAnsi"/>
          <w:lang w:eastAsia="en-US"/>
        </w:rPr>
        <w:t>9.5</w:t>
      </w:r>
      <w:r w:rsidRPr="00097585">
        <w:rPr>
          <w:rFonts w:eastAsiaTheme="minorHAnsi"/>
          <w:lang w:eastAsia="en-US"/>
        </w:rPr>
        <w:tab/>
        <w:t>Ak zo strany</w:t>
      </w:r>
      <w:r w:rsidRPr="004422F9">
        <w:rPr>
          <w:rFonts w:eastAsiaTheme="minorHAnsi"/>
          <w:lang w:eastAsia="en-US"/>
        </w:rPr>
        <w:t xml:space="preserve"> predávajúceho, resp. subdodávateľa nie je splnená povinnosť podľa § 11 ods. 2 zákona č. 315/2016 </w:t>
      </w:r>
      <w:proofErr w:type="spellStart"/>
      <w:r w:rsidRPr="004422F9">
        <w:rPr>
          <w:rFonts w:eastAsiaTheme="minorHAnsi"/>
          <w:lang w:eastAsia="en-US"/>
        </w:rPr>
        <w:t>Z.z</w:t>
      </w:r>
      <w:proofErr w:type="spellEnd"/>
      <w:r w:rsidRPr="004422F9">
        <w:rPr>
          <w:rFonts w:eastAsiaTheme="minorHAnsi"/>
          <w:lang w:eastAsia="en-US"/>
        </w:rPr>
        <w:t>. v platnom znení alebo ak v registri nemá zapísanú oprávnenú osobu dlhšie ako 30 kalendárnych dní, nie je kupujúci ako účastník zmluvy v omeškaní, ak z tohto dôvodu nebude plniť, čo mu ukladá zmluva.</w:t>
      </w:r>
    </w:p>
    <w:p w14:paraId="7FA8DFE4"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0CA22365" w14:textId="77777777" w:rsidR="009B5A1E" w:rsidRPr="004422F9" w:rsidRDefault="009B5A1E" w:rsidP="009B5A1E">
      <w:pPr>
        <w:tabs>
          <w:tab w:val="left" w:pos="567"/>
        </w:tabs>
        <w:autoSpaceDE w:val="0"/>
        <w:autoSpaceDN w:val="0"/>
        <w:adjustRightInd w:val="0"/>
        <w:jc w:val="both"/>
        <w:rPr>
          <w:rFonts w:eastAsiaTheme="minorHAnsi"/>
          <w:lang w:eastAsia="en-US"/>
        </w:rPr>
      </w:pPr>
      <w:r w:rsidRPr="00097585">
        <w:rPr>
          <w:rFonts w:eastAsiaTheme="minorHAnsi"/>
          <w:lang w:eastAsia="en-US"/>
        </w:rPr>
        <w:t>9.6</w:t>
      </w:r>
      <w:r w:rsidRPr="00097585">
        <w:rPr>
          <w:rFonts w:eastAsiaTheme="minorHAnsi"/>
          <w:lang w:eastAsia="en-US"/>
        </w:rPr>
        <w:tab/>
        <w:t>Ustanovenia 9.3, 9.4 a 9.5 sa vzťahujú</w:t>
      </w:r>
      <w:r w:rsidRPr="004422F9">
        <w:rPr>
          <w:rFonts w:eastAsiaTheme="minorHAnsi"/>
          <w:lang w:eastAsia="en-US"/>
        </w:rPr>
        <w:t xml:space="preserve"> len na predávajúceho, resp. subdodávateľa, ktorí majú povinnosť byť zapísaní v registri v súlade so zákonom č. 315/2016 </w:t>
      </w:r>
      <w:proofErr w:type="spellStart"/>
      <w:r w:rsidRPr="004422F9">
        <w:rPr>
          <w:rFonts w:eastAsiaTheme="minorHAnsi"/>
          <w:lang w:eastAsia="en-US"/>
        </w:rPr>
        <w:t>Z.z</w:t>
      </w:r>
      <w:proofErr w:type="spellEnd"/>
      <w:r w:rsidRPr="004422F9">
        <w:rPr>
          <w:rFonts w:eastAsiaTheme="minorHAnsi"/>
          <w:lang w:eastAsia="en-US"/>
        </w:rPr>
        <w:t>.</w:t>
      </w:r>
    </w:p>
    <w:p w14:paraId="43348D04" w14:textId="77777777" w:rsidR="009B5A1E" w:rsidRDefault="009B5A1E" w:rsidP="009B5A1E">
      <w:pPr>
        <w:tabs>
          <w:tab w:val="left" w:pos="567"/>
        </w:tabs>
        <w:autoSpaceDE w:val="0"/>
        <w:autoSpaceDN w:val="0"/>
        <w:adjustRightInd w:val="0"/>
        <w:jc w:val="both"/>
        <w:rPr>
          <w:rFonts w:eastAsiaTheme="minorHAnsi"/>
          <w:lang w:eastAsia="en-US"/>
        </w:rPr>
      </w:pPr>
    </w:p>
    <w:p w14:paraId="5212BC8D" w14:textId="77777777" w:rsidR="009B5A1E" w:rsidRPr="000D7C2D" w:rsidRDefault="009B5A1E" w:rsidP="009B5A1E">
      <w:pPr>
        <w:autoSpaceDE w:val="0"/>
        <w:autoSpaceDN w:val="0"/>
        <w:adjustRightInd w:val="0"/>
        <w:jc w:val="both"/>
        <w:rPr>
          <w:lang w:eastAsia="sk-SK"/>
        </w:rPr>
      </w:pPr>
      <w:r w:rsidRPr="00097585">
        <w:rPr>
          <w:rFonts w:eastAsiaTheme="minorHAnsi"/>
          <w:lang w:eastAsia="en-US"/>
        </w:rPr>
        <w:t xml:space="preserve">9.7 </w:t>
      </w:r>
      <w:r w:rsidRPr="00097585">
        <w:rPr>
          <w:lang w:eastAsia="sk-SK"/>
        </w:rPr>
        <w:t>P</w:t>
      </w:r>
      <w:r w:rsidRPr="000D7C2D">
        <w:rPr>
          <w:lang w:eastAsia="sk-SK"/>
        </w:rPr>
        <w:t xml:space="preserve">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V prípade porušenia tejto povinnosti je predávajúci povinný uhradiť kupujúcemu zmluvnú pokutu vo výške 2 % z istiny pohľadávky. Uvedené sa neuplatní, ak osobitný právny predpis vzťahujúci </w:t>
      </w:r>
      <w:r w:rsidRPr="000D7C2D">
        <w:rPr>
          <w:lang w:eastAsia="sk-SK"/>
        </w:rPr>
        <w:lastRenderedPageBreak/>
        <w:t>sa na pohľadávku vyplývajúcu z takejto zmluvy vylučuje možnosť podmieniť postúpenie pohľadávky súhlasom kupujúceho ako dlžníka.</w:t>
      </w:r>
    </w:p>
    <w:p w14:paraId="33D84EDB" w14:textId="77777777" w:rsidR="009B5A1E" w:rsidRPr="000D7C2D" w:rsidRDefault="009B5A1E" w:rsidP="009B5A1E">
      <w:pPr>
        <w:autoSpaceDE w:val="0"/>
        <w:autoSpaceDN w:val="0"/>
        <w:adjustRightInd w:val="0"/>
        <w:jc w:val="both"/>
        <w:rPr>
          <w:lang w:eastAsia="sk-SK"/>
        </w:rPr>
      </w:pPr>
    </w:p>
    <w:p w14:paraId="0C55F50A" w14:textId="77777777" w:rsidR="009B5A1E" w:rsidRPr="00B46BC5" w:rsidRDefault="009B5A1E" w:rsidP="009B5A1E">
      <w:pPr>
        <w:autoSpaceDE w:val="0"/>
        <w:autoSpaceDN w:val="0"/>
        <w:adjustRightInd w:val="0"/>
        <w:jc w:val="both"/>
        <w:rPr>
          <w:lang w:eastAsia="sk-SK"/>
        </w:rPr>
      </w:pPr>
      <w:r w:rsidRPr="00097585">
        <w:rPr>
          <w:lang w:eastAsia="sk-SK"/>
        </w:rPr>
        <w:t>9.8 Zmluvné</w:t>
      </w:r>
      <w:r w:rsidRPr="000D7C2D">
        <w:rPr>
          <w:lang w:eastAsia="sk-SK"/>
        </w:rPr>
        <w:t xml:space="preserve"> strany sa dohodli, že predávajúci neprijme vyhlásenie podľa § 303 a </w:t>
      </w:r>
      <w:proofErr w:type="spellStart"/>
      <w:r w:rsidRPr="000D7C2D">
        <w:rPr>
          <w:lang w:eastAsia="sk-SK"/>
        </w:rPr>
        <w:t>nasl</w:t>
      </w:r>
      <w:proofErr w:type="spellEnd"/>
      <w:r w:rsidRPr="000D7C2D">
        <w:rPr>
          <w:lang w:eastAsia="sk-SK"/>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8A62D10" w14:textId="77777777" w:rsidR="009B5A1E" w:rsidRPr="004422F9" w:rsidRDefault="009B5A1E" w:rsidP="009B5A1E">
      <w:pPr>
        <w:tabs>
          <w:tab w:val="left" w:pos="567"/>
        </w:tabs>
        <w:autoSpaceDE w:val="0"/>
        <w:autoSpaceDN w:val="0"/>
        <w:adjustRightInd w:val="0"/>
        <w:jc w:val="both"/>
        <w:rPr>
          <w:rFonts w:eastAsiaTheme="minorHAnsi"/>
          <w:lang w:eastAsia="en-US"/>
        </w:rPr>
      </w:pPr>
    </w:p>
    <w:p w14:paraId="7A1BB3FF" w14:textId="77777777" w:rsidR="009B5A1E" w:rsidRPr="004422F9" w:rsidRDefault="009B5A1E" w:rsidP="009B5A1E">
      <w:pPr>
        <w:keepNext/>
        <w:jc w:val="center"/>
        <w:outlineLvl w:val="0"/>
        <w:rPr>
          <w:b/>
          <w:bCs/>
        </w:rPr>
      </w:pPr>
      <w:r w:rsidRPr="004422F9">
        <w:rPr>
          <w:b/>
          <w:bCs/>
        </w:rPr>
        <w:t>Čl. X</w:t>
      </w:r>
    </w:p>
    <w:p w14:paraId="13D54124" w14:textId="77777777" w:rsidR="009B5A1E" w:rsidRPr="004422F9" w:rsidRDefault="009B5A1E" w:rsidP="009B5A1E">
      <w:pPr>
        <w:keepNext/>
        <w:jc w:val="center"/>
        <w:rPr>
          <w:b/>
          <w:bCs/>
        </w:rPr>
      </w:pPr>
      <w:r w:rsidRPr="004422F9">
        <w:rPr>
          <w:b/>
          <w:bCs/>
        </w:rPr>
        <w:t>Subdodávatelia a osobitné povinnosti predávajúceho</w:t>
      </w:r>
    </w:p>
    <w:p w14:paraId="7730AD29" w14:textId="77777777" w:rsidR="009B5A1E" w:rsidRDefault="009B5A1E" w:rsidP="009B5A1E">
      <w:pPr>
        <w:pStyle w:val="Zoznam2"/>
        <w:tabs>
          <w:tab w:val="left" w:pos="567"/>
        </w:tabs>
        <w:ind w:left="0" w:firstLine="0"/>
        <w:jc w:val="both"/>
      </w:pPr>
    </w:p>
    <w:p w14:paraId="216FE8BF" w14:textId="77777777" w:rsidR="009B5A1E" w:rsidRPr="004422F9" w:rsidRDefault="009B5A1E" w:rsidP="009B5A1E">
      <w:pPr>
        <w:pStyle w:val="Zoznam2"/>
        <w:tabs>
          <w:tab w:val="left" w:pos="567"/>
        </w:tabs>
        <w:ind w:left="0" w:firstLine="0"/>
        <w:jc w:val="both"/>
        <w:rPr>
          <w:i/>
        </w:rPr>
      </w:pPr>
      <w:r w:rsidRPr="004422F9">
        <w:t>10.1</w:t>
      </w:r>
      <w:r w:rsidRPr="004422F9">
        <w:tab/>
      </w:r>
      <w:r w:rsidRPr="007E2EC1">
        <w:t>Predávajúci pri plnení predmetu zmluvy</w:t>
      </w:r>
      <w:r>
        <w:t xml:space="preserve"> špecifikovaného v čl. III</w:t>
      </w:r>
      <w:r w:rsidRPr="007E2EC1">
        <w:t xml:space="preserve"> tejto zmluvy využije subdodávateľov uvedených v prílohe č. 2 tejto zmluvy – Identifikácia subdodávateľov.</w:t>
      </w:r>
    </w:p>
    <w:p w14:paraId="5D409BC3" w14:textId="77777777" w:rsidR="009B5A1E" w:rsidRPr="004422F9" w:rsidRDefault="009B5A1E" w:rsidP="009B5A1E">
      <w:pPr>
        <w:pStyle w:val="Zoznam2"/>
        <w:ind w:left="0" w:firstLine="0"/>
        <w:jc w:val="both"/>
      </w:pPr>
    </w:p>
    <w:p w14:paraId="12A46068" w14:textId="77777777" w:rsidR="009B5A1E" w:rsidRPr="004422F9" w:rsidRDefault="009B5A1E" w:rsidP="009B5A1E">
      <w:pPr>
        <w:widowControl w:val="0"/>
        <w:tabs>
          <w:tab w:val="left" w:pos="567"/>
        </w:tabs>
        <w:overflowPunct w:val="0"/>
        <w:autoSpaceDE w:val="0"/>
        <w:autoSpaceDN w:val="0"/>
        <w:adjustRightInd w:val="0"/>
        <w:ind w:left="4" w:right="20"/>
        <w:jc w:val="both"/>
      </w:pPr>
      <w:r w:rsidRPr="004422F9">
        <w:t>10.2</w:t>
      </w:r>
      <w:r w:rsidRPr="004422F9">
        <w:tab/>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4422F9">
        <w:t>Z.z</w:t>
      </w:r>
      <w:proofErr w:type="spellEnd"/>
      <w:r w:rsidRPr="004422F9">
        <w:t>. v platnom znení.</w:t>
      </w:r>
    </w:p>
    <w:p w14:paraId="47134415" w14:textId="77777777" w:rsidR="009B5A1E" w:rsidRPr="004422F9" w:rsidRDefault="009B5A1E" w:rsidP="009B5A1E">
      <w:pPr>
        <w:pStyle w:val="Zoznam2"/>
        <w:ind w:left="0" w:firstLine="0"/>
        <w:jc w:val="both"/>
      </w:pPr>
    </w:p>
    <w:p w14:paraId="4927AC59" w14:textId="77777777" w:rsidR="009B5A1E" w:rsidRPr="004422F9" w:rsidRDefault="009B5A1E" w:rsidP="009B5A1E">
      <w:pPr>
        <w:pStyle w:val="Zoznam2"/>
        <w:tabs>
          <w:tab w:val="left" w:pos="567"/>
        </w:tabs>
        <w:ind w:left="0" w:firstLine="0"/>
        <w:jc w:val="both"/>
      </w:pPr>
      <w:r w:rsidRPr="004422F9">
        <w:t>10.3</w:t>
      </w:r>
      <w:r w:rsidRPr="004422F9">
        <w:tab/>
        <w:t>Predávajúci sa zaväzuje na požiadanie kupujúceho predložiť mu všetky zmluvy, ktoré má uzavreté so subdodávateľmi.</w:t>
      </w:r>
    </w:p>
    <w:p w14:paraId="120BC08E" w14:textId="77777777" w:rsidR="009B5A1E" w:rsidRPr="004422F9" w:rsidRDefault="009B5A1E" w:rsidP="009B5A1E">
      <w:pPr>
        <w:pStyle w:val="Zoznam2"/>
        <w:ind w:left="0" w:firstLine="0"/>
        <w:jc w:val="both"/>
      </w:pPr>
    </w:p>
    <w:p w14:paraId="67E6C27A" w14:textId="77777777" w:rsidR="009B5A1E" w:rsidRPr="004422F9" w:rsidRDefault="009B5A1E" w:rsidP="009B5A1E">
      <w:pPr>
        <w:pStyle w:val="Zoznam2"/>
        <w:tabs>
          <w:tab w:val="left" w:pos="567"/>
        </w:tabs>
        <w:ind w:left="0" w:firstLine="0"/>
        <w:jc w:val="both"/>
      </w:pPr>
      <w:r w:rsidRPr="004422F9">
        <w:t>10.4</w:t>
      </w:r>
      <w:r w:rsidRPr="004422F9">
        <w:tab/>
        <w:t>Využitím subdodávateľov nie je dotknutá zodpovednosť predávajúceho za plnenie predmetu zmluvy. Predávajúci je plne zodpovedný za výkony, opomenutia alebo zlyhania svojich subdodávateľov rovnako ako za svoje vlastné dodávky.</w:t>
      </w:r>
    </w:p>
    <w:p w14:paraId="1ABFB9AF" w14:textId="77777777" w:rsidR="009B5A1E" w:rsidRPr="004422F9" w:rsidRDefault="009B5A1E" w:rsidP="009B5A1E">
      <w:pPr>
        <w:pStyle w:val="Zoznam2"/>
        <w:ind w:left="0" w:firstLine="0"/>
        <w:jc w:val="both"/>
      </w:pPr>
    </w:p>
    <w:p w14:paraId="48432F9D" w14:textId="77777777" w:rsidR="009B5A1E" w:rsidRPr="004422F9" w:rsidRDefault="009B5A1E" w:rsidP="009B5A1E">
      <w:pPr>
        <w:pStyle w:val="Zoznam2"/>
        <w:tabs>
          <w:tab w:val="left" w:pos="567"/>
        </w:tabs>
        <w:ind w:left="0" w:firstLine="0"/>
        <w:jc w:val="both"/>
      </w:pPr>
      <w:r w:rsidRPr="004422F9">
        <w:t>10.5</w:t>
      </w:r>
      <w:r w:rsidRPr="004422F9">
        <w:tab/>
        <w:t>Predávajúci a subdodávatelia sú povinní byť počas trvania tejto zmluvy zapísaní v registri, ak im táto povinnosť vyplýva zo zákona č. 315/2016 Z.</w:t>
      </w:r>
      <w:r>
        <w:t xml:space="preserve"> </w:t>
      </w:r>
      <w:r w:rsidRPr="004422F9">
        <w:t>z. v platnom znení.</w:t>
      </w:r>
    </w:p>
    <w:p w14:paraId="548666FC" w14:textId="77777777" w:rsidR="009B5A1E" w:rsidRPr="004422F9" w:rsidRDefault="009B5A1E" w:rsidP="009B5A1E">
      <w:pPr>
        <w:pStyle w:val="Zoznam2"/>
        <w:ind w:left="0" w:firstLine="0"/>
        <w:jc w:val="both"/>
      </w:pPr>
    </w:p>
    <w:p w14:paraId="4329C04B" w14:textId="77777777" w:rsidR="009B5A1E" w:rsidRPr="004422F9" w:rsidRDefault="009B5A1E" w:rsidP="009B5A1E">
      <w:pPr>
        <w:pStyle w:val="Zoznam2"/>
        <w:tabs>
          <w:tab w:val="left" w:pos="567"/>
        </w:tabs>
        <w:ind w:left="0" w:firstLine="0"/>
        <w:jc w:val="both"/>
      </w:pPr>
      <w:r w:rsidRPr="004422F9">
        <w:t>10.6</w:t>
      </w:r>
      <w:r w:rsidRPr="004422F9">
        <w:tab/>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33C2C28E" w14:textId="77777777" w:rsidR="009B5A1E" w:rsidRPr="004422F9" w:rsidRDefault="009B5A1E" w:rsidP="009B5A1E">
      <w:pPr>
        <w:autoSpaceDE w:val="0"/>
        <w:autoSpaceDN w:val="0"/>
        <w:adjustRightInd w:val="0"/>
        <w:jc w:val="both"/>
        <w:rPr>
          <w:rFonts w:eastAsiaTheme="minorHAnsi"/>
          <w:lang w:eastAsia="en-US"/>
        </w:rPr>
      </w:pPr>
    </w:p>
    <w:p w14:paraId="51AE9C19" w14:textId="77777777" w:rsidR="009B5A1E" w:rsidRPr="004422F9" w:rsidRDefault="009B5A1E" w:rsidP="009B5A1E">
      <w:pPr>
        <w:keepNext/>
        <w:jc w:val="center"/>
        <w:rPr>
          <w:b/>
        </w:rPr>
      </w:pPr>
      <w:r w:rsidRPr="004422F9">
        <w:rPr>
          <w:b/>
        </w:rPr>
        <w:t>Čl. XI</w:t>
      </w:r>
    </w:p>
    <w:p w14:paraId="32A7551B" w14:textId="77777777" w:rsidR="009B5A1E" w:rsidRPr="004422F9" w:rsidRDefault="009B5A1E" w:rsidP="009B5A1E">
      <w:pPr>
        <w:keepNext/>
        <w:jc w:val="center"/>
        <w:rPr>
          <w:b/>
        </w:rPr>
      </w:pPr>
      <w:r w:rsidRPr="004422F9">
        <w:rPr>
          <w:b/>
        </w:rPr>
        <w:t>Záverečné ustanovenia</w:t>
      </w:r>
    </w:p>
    <w:p w14:paraId="5878C778" w14:textId="77777777" w:rsidR="009B5A1E" w:rsidRDefault="009B5A1E" w:rsidP="009B5A1E">
      <w:pPr>
        <w:tabs>
          <w:tab w:val="left" w:pos="567"/>
        </w:tabs>
        <w:autoSpaceDE w:val="0"/>
        <w:autoSpaceDN w:val="0"/>
        <w:adjustRightInd w:val="0"/>
        <w:jc w:val="both"/>
        <w:rPr>
          <w:rFonts w:eastAsiaTheme="minorHAnsi"/>
          <w:lang w:eastAsia="en-US"/>
        </w:rPr>
      </w:pPr>
      <w:r w:rsidRPr="004422F9">
        <w:rPr>
          <w:rFonts w:eastAsiaTheme="minorHAnsi"/>
          <w:lang w:eastAsia="en-US"/>
        </w:rPr>
        <w:t>11.1</w:t>
      </w:r>
      <w:r w:rsidRPr="004422F9">
        <w:rPr>
          <w:rFonts w:eastAsiaTheme="minorHAnsi"/>
          <w:lang w:eastAsia="en-US"/>
        </w:rPr>
        <w:tab/>
        <w:t>Všetky udalosti alebo okolnosti, ktorým zmluvná strana predvídateľnými prostriedkami nemôže zabrániť a ktoré sa nachádzajú mimo sféry jej vplyvu – vyššia moc – oslobodzujú dotknutú zmluvnú stranu na obdobie ich vplyvu a v rozsahu ich účinku od zmluvných povinností bez toho, aby druhej zmluvnej strane vznikli akékoľvek nároky na náhradu škody. Dotknutá zmluvná strana je povinná druhú zmluvnú stranu okamžite informovať o druhu a predpokladanej dĺžke trvania uvedeného obmedzenia.</w:t>
      </w:r>
    </w:p>
    <w:p w14:paraId="2C893E8E" w14:textId="77777777" w:rsidR="009B5A1E" w:rsidRDefault="009B5A1E" w:rsidP="009B5A1E">
      <w:pPr>
        <w:autoSpaceDE w:val="0"/>
        <w:autoSpaceDN w:val="0"/>
        <w:adjustRightInd w:val="0"/>
        <w:jc w:val="both"/>
        <w:rPr>
          <w:rFonts w:eastAsiaTheme="minorHAnsi"/>
          <w:lang w:eastAsia="en-US"/>
        </w:rPr>
      </w:pPr>
    </w:p>
    <w:p w14:paraId="2831A002" w14:textId="77777777" w:rsidR="009B5A1E" w:rsidRPr="00097585" w:rsidRDefault="009B5A1E" w:rsidP="009B5A1E">
      <w:pPr>
        <w:autoSpaceDE w:val="0"/>
        <w:autoSpaceDN w:val="0"/>
        <w:adjustRightInd w:val="0"/>
        <w:jc w:val="both"/>
        <w:rPr>
          <w:rFonts w:eastAsiaTheme="minorHAnsi"/>
          <w:lang w:eastAsia="en-US"/>
        </w:rPr>
      </w:pPr>
      <w:r w:rsidRPr="00097585">
        <w:rPr>
          <w:rFonts w:eastAsiaTheme="minorHAnsi"/>
          <w:lang w:eastAsia="en-US"/>
        </w:rPr>
        <w:lastRenderedPageBreak/>
        <w:t>11.2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12D43F13" w14:textId="77777777" w:rsidR="009B5A1E" w:rsidRPr="00097585" w:rsidRDefault="009B5A1E" w:rsidP="009B5A1E">
      <w:pPr>
        <w:tabs>
          <w:tab w:val="left" w:pos="567"/>
        </w:tabs>
        <w:autoSpaceDE w:val="0"/>
        <w:autoSpaceDN w:val="0"/>
        <w:adjustRightInd w:val="0"/>
        <w:jc w:val="both"/>
        <w:rPr>
          <w:rFonts w:eastAsiaTheme="minorHAnsi"/>
          <w:lang w:eastAsia="en-US"/>
        </w:rPr>
      </w:pPr>
    </w:p>
    <w:p w14:paraId="73848747" w14:textId="77777777" w:rsidR="009B5A1E" w:rsidRPr="00097585" w:rsidRDefault="009B5A1E" w:rsidP="009B5A1E">
      <w:pPr>
        <w:tabs>
          <w:tab w:val="left" w:pos="567"/>
        </w:tabs>
        <w:autoSpaceDE w:val="0"/>
        <w:autoSpaceDN w:val="0"/>
        <w:adjustRightInd w:val="0"/>
        <w:jc w:val="both"/>
        <w:rPr>
          <w:rFonts w:eastAsiaTheme="minorHAnsi"/>
          <w:lang w:eastAsia="en-US"/>
        </w:rPr>
      </w:pPr>
      <w:r w:rsidRPr="00097585">
        <w:rPr>
          <w:rFonts w:eastAsiaTheme="minorHAnsi"/>
          <w:lang w:eastAsia="en-US"/>
        </w:rPr>
        <w:t>11.3</w:t>
      </w:r>
      <w:r w:rsidRPr="00097585">
        <w:rPr>
          <w:rFonts w:eastAsiaTheme="minorHAnsi"/>
          <w:lang w:eastAsia="en-US"/>
        </w:rPr>
        <w:tab/>
        <w:t>Túto zmluvu je možné dopĺňať alebo meniť výhradne formou písomných dodatkov po predchádzajúcom súhlase obidvoch zmluvných strán, ktoré po nadobudnutí platnosti a účinnosti sa stávajú neoddeliteľnou súčasťou tejto zmluvy. Všetky dodatky uzatvorené k tejto zmluve musia byť vopred písomne odsúhlasené MZ SR.</w:t>
      </w:r>
    </w:p>
    <w:p w14:paraId="3E46A4A8" w14:textId="77777777" w:rsidR="009B5A1E" w:rsidRPr="00097585" w:rsidRDefault="009B5A1E" w:rsidP="009B5A1E">
      <w:pPr>
        <w:tabs>
          <w:tab w:val="left" w:pos="567"/>
        </w:tabs>
        <w:autoSpaceDE w:val="0"/>
        <w:autoSpaceDN w:val="0"/>
        <w:adjustRightInd w:val="0"/>
        <w:jc w:val="both"/>
        <w:rPr>
          <w:rFonts w:eastAsiaTheme="minorHAnsi"/>
          <w:lang w:eastAsia="en-US"/>
        </w:rPr>
      </w:pPr>
    </w:p>
    <w:p w14:paraId="3727903B" w14:textId="77777777" w:rsidR="009B5A1E" w:rsidRPr="00097585" w:rsidRDefault="009B5A1E" w:rsidP="009B5A1E">
      <w:pPr>
        <w:tabs>
          <w:tab w:val="left" w:pos="567"/>
        </w:tabs>
        <w:autoSpaceDE w:val="0"/>
        <w:autoSpaceDN w:val="0"/>
        <w:adjustRightInd w:val="0"/>
        <w:jc w:val="both"/>
        <w:rPr>
          <w:rFonts w:eastAsiaTheme="minorHAnsi"/>
          <w:lang w:eastAsia="en-US"/>
        </w:rPr>
      </w:pPr>
      <w:r w:rsidRPr="00097585">
        <w:rPr>
          <w:rFonts w:eastAsiaTheme="minorHAnsi"/>
          <w:lang w:eastAsia="en-US"/>
        </w:rPr>
        <w:t>11.4</w:t>
      </w:r>
      <w:r w:rsidRPr="00097585">
        <w:rPr>
          <w:rFonts w:eastAsiaTheme="minorHAnsi"/>
          <w:lang w:eastAsia="en-US"/>
        </w:rPr>
        <w:tab/>
        <w:t>Právne vzťahy touto zmluvou bližšie neupravené sa riadia príslušnými ustanoveniami Obchodného zákonníka, resp. inými všeobecne záväznými právnymi predpismi SR.</w:t>
      </w:r>
    </w:p>
    <w:p w14:paraId="03D5010D" w14:textId="77777777" w:rsidR="009B5A1E" w:rsidRPr="00097585" w:rsidRDefault="009B5A1E" w:rsidP="009B5A1E">
      <w:pPr>
        <w:tabs>
          <w:tab w:val="left" w:pos="567"/>
        </w:tabs>
        <w:autoSpaceDE w:val="0"/>
        <w:autoSpaceDN w:val="0"/>
        <w:adjustRightInd w:val="0"/>
        <w:jc w:val="both"/>
        <w:rPr>
          <w:rFonts w:eastAsiaTheme="minorHAnsi"/>
          <w:lang w:eastAsia="en-US"/>
        </w:rPr>
      </w:pPr>
    </w:p>
    <w:p w14:paraId="1D960C7E" w14:textId="77777777" w:rsidR="009B5A1E" w:rsidRPr="00097585" w:rsidRDefault="009B5A1E" w:rsidP="009B5A1E">
      <w:pPr>
        <w:tabs>
          <w:tab w:val="left" w:pos="567"/>
        </w:tabs>
        <w:autoSpaceDE w:val="0"/>
        <w:autoSpaceDN w:val="0"/>
        <w:adjustRightInd w:val="0"/>
        <w:jc w:val="both"/>
        <w:rPr>
          <w:rFonts w:eastAsiaTheme="minorHAnsi"/>
          <w:lang w:eastAsia="en-US"/>
        </w:rPr>
      </w:pPr>
      <w:r w:rsidRPr="00097585">
        <w:rPr>
          <w:rFonts w:eastAsiaTheme="minorHAnsi"/>
          <w:lang w:eastAsia="en-US"/>
        </w:rPr>
        <w:t>11.5</w:t>
      </w:r>
      <w:r w:rsidRPr="00097585">
        <w:rPr>
          <w:rFonts w:eastAsiaTheme="minorHAnsi"/>
          <w:lang w:eastAsia="en-US"/>
        </w:rPr>
        <w:tab/>
        <w:t>Kupujúci je povinný oznámiť predávajúcemu skončenie platnosti povolenia na zaobchádzanie s liekmi, ktoré bolo udelené kupujúcemu v zmysle príslušných právnych predpisov, a to do 3 dní od skončenia platnosti povolenia.</w:t>
      </w:r>
    </w:p>
    <w:p w14:paraId="2069FD2A" w14:textId="77777777" w:rsidR="009B5A1E" w:rsidRPr="00097585" w:rsidRDefault="009B5A1E" w:rsidP="009B5A1E">
      <w:pPr>
        <w:tabs>
          <w:tab w:val="left" w:pos="567"/>
        </w:tabs>
        <w:autoSpaceDE w:val="0"/>
        <w:autoSpaceDN w:val="0"/>
        <w:adjustRightInd w:val="0"/>
        <w:jc w:val="both"/>
        <w:rPr>
          <w:rFonts w:eastAsiaTheme="minorHAnsi"/>
          <w:lang w:eastAsia="en-US"/>
        </w:rPr>
      </w:pPr>
    </w:p>
    <w:p w14:paraId="1D22015D" w14:textId="77777777" w:rsidR="009B5A1E" w:rsidRPr="00097585" w:rsidRDefault="009B5A1E" w:rsidP="009B5A1E">
      <w:pPr>
        <w:tabs>
          <w:tab w:val="left" w:pos="567"/>
        </w:tabs>
        <w:autoSpaceDE w:val="0"/>
        <w:autoSpaceDN w:val="0"/>
        <w:adjustRightInd w:val="0"/>
        <w:jc w:val="both"/>
        <w:rPr>
          <w:rFonts w:eastAsiaTheme="minorHAnsi"/>
          <w:lang w:eastAsia="en-US"/>
        </w:rPr>
      </w:pPr>
      <w:r w:rsidRPr="00097585">
        <w:rPr>
          <w:rFonts w:eastAsiaTheme="minorHAnsi"/>
          <w:lang w:eastAsia="en-US"/>
        </w:rPr>
        <w:t>11.6</w:t>
      </w:r>
      <w:r w:rsidRPr="00097585">
        <w:rPr>
          <w:rFonts w:eastAsiaTheme="minorHAnsi"/>
          <w:lang w:eastAsia="en-US"/>
        </w:rPr>
        <w:tab/>
        <w:t>Táto zmluva je vyhotovená v štyroch rovnopisoch, z ktorých kupujúci obdrží dva výtlačky a predávajúci dva.</w:t>
      </w:r>
    </w:p>
    <w:p w14:paraId="3C9AFCBD" w14:textId="77777777" w:rsidR="009B5A1E" w:rsidRPr="00097585" w:rsidRDefault="009B5A1E" w:rsidP="009B5A1E">
      <w:pPr>
        <w:tabs>
          <w:tab w:val="left" w:pos="567"/>
        </w:tabs>
        <w:autoSpaceDE w:val="0"/>
        <w:autoSpaceDN w:val="0"/>
        <w:adjustRightInd w:val="0"/>
        <w:jc w:val="both"/>
        <w:rPr>
          <w:rFonts w:eastAsiaTheme="minorHAnsi"/>
          <w:lang w:eastAsia="en-US"/>
        </w:rPr>
      </w:pPr>
    </w:p>
    <w:p w14:paraId="20DEC218" w14:textId="77777777" w:rsidR="009B5A1E" w:rsidRPr="00097585" w:rsidRDefault="009B5A1E" w:rsidP="009B5A1E">
      <w:pPr>
        <w:tabs>
          <w:tab w:val="left" w:pos="567"/>
        </w:tabs>
        <w:autoSpaceDE w:val="0"/>
        <w:autoSpaceDN w:val="0"/>
        <w:adjustRightInd w:val="0"/>
        <w:jc w:val="both"/>
        <w:rPr>
          <w:rFonts w:eastAsiaTheme="minorHAnsi"/>
          <w:lang w:eastAsia="en-US"/>
        </w:rPr>
      </w:pPr>
      <w:r w:rsidRPr="00097585">
        <w:rPr>
          <w:rFonts w:eastAsiaTheme="minorHAnsi"/>
          <w:lang w:eastAsia="en-US"/>
        </w:rPr>
        <w:t>11.7</w:t>
      </w:r>
      <w:r w:rsidRPr="00097585">
        <w:rPr>
          <w:rFonts w:eastAsiaTheme="minorHAnsi"/>
          <w:lang w:eastAsia="en-US"/>
        </w:rPr>
        <w:tab/>
        <w:t xml:space="preserve">Táto zmluva nadobúda platnosť dňom jej podpisu obidvoma zmluvnými stranami a účinnosť nasledujúci deň po dni jej zverejnenia </w:t>
      </w:r>
      <w:r w:rsidRPr="00097585">
        <w:t>v Centrálnom registri zmlúv (</w:t>
      </w:r>
      <w:hyperlink r:id="rId6" w:history="1">
        <w:r w:rsidRPr="00097585">
          <w:t>www.crz.gov.sk</w:t>
        </w:r>
      </w:hyperlink>
      <w:r w:rsidRPr="00097585">
        <w:t>)</w:t>
      </w:r>
      <w:r w:rsidRPr="00097585">
        <w:rPr>
          <w:rFonts w:eastAsiaTheme="minorHAnsi"/>
          <w:lang w:eastAsia="en-US"/>
        </w:rPr>
        <w:t>.</w:t>
      </w:r>
    </w:p>
    <w:p w14:paraId="1CC8C79F" w14:textId="77777777" w:rsidR="009B5A1E" w:rsidRPr="00097585" w:rsidRDefault="009B5A1E" w:rsidP="009B5A1E">
      <w:pPr>
        <w:tabs>
          <w:tab w:val="left" w:pos="567"/>
        </w:tabs>
        <w:autoSpaceDE w:val="0"/>
        <w:autoSpaceDN w:val="0"/>
        <w:adjustRightInd w:val="0"/>
        <w:jc w:val="both"/>
        <w:rPr>
          <w:rFonts w:eastAsiaTheme="minorHAnsi"/>
          <w:lang w:eastAsia="en-US"/>
        </w:rPr>
      </w:pPr>
    </w:p>
    <w:p w14:paraId="5D9EDB61" w14:textId="77777777" w:rsidR="009B5A1E" w:rsidRPr="00097585" w:rsidRDefault="009B5A1E" w:rsidP="009B5A1E">
      <w:pPr>
        <w:tabs>
          <w:tab w:val="left" w:pos="567"/>
        </w:tabs>
        <w:autoSpaceDE w:val="0"/>
        <w:autoSpaceDN w:val="0"/>
        <w:adjustRightInd w:val="0"/>
        <w:jc w:val="both"/>
        <w:rPr>
          <w:rFonts w:eastAsiaTheme="minorHAnsi"/>
          <w:lang w:eastAsia="en-US"/>
        </w:rPr>
      </w:pPr>
      <w:r w:rsidRPr="00097585">
        <w:rPr>
          <w:rFonts w:eastAsiaTheme="minorHAnsi"/>
          <w:lang w:eastAsia="en-US"/>
        </w:rPr>
        <w:t>11.8</w:t>
      </w:r>
      <w:r w:rsidRPr="00097585">
        <w:rPr>
          <w:rFonts w:eastAsiaTheme="minorHAnsi"/>
          <w:lang w:eastAsia="en-US"/>
        </w:rPr>
        <w:tab/>
        <w:t>Zmluvné strany prehlasujú, že si túto zmluvu prečítali,  jej obsahu porozumeli a že ju podpisujú slobodne, vážne, nie v tiesni a nie za nápadne nevýhodných podmienok a na znak súhlasu s jej obsahom ju podpísali. Zároveň zmluvné strany prehlasujú, že je zmluva podpísaná zástupcami zmluvných strán oprávnenými sa zaväzovať v ich mene.</w:t>
      </w:r>
    </w:p>
    <w:p w14:paraId="3252F00E" w14:textId="77777777" w:rsidR="009B5A1E" w:rsidRPr="00097585" w:rsidRDefault="009B5A1E" w:rsidP="009B5A1E">
      <w:pPr>
        <w:tabs>
          <w:tab w:val="left" w:pos="567"/>
        </w:tabs>
        <w:autoSpaceDE w:val="0"/>
        <w:autoSpaceDN w:val="0"/>
        <w:adjustRightInd w:val="0"/>
        <w:jc w:val="both"/>
        <w:rPr>
          <w:rFonts w:eastAsiaTheme="minorHAnsi"/>
          <w:lang w:eastAsia="en-US"/>
        </w:rPr>
      </w:pPr>
    </w:p>
    <w:p w14:paraId="32D01E6E" w14:textId="77777777" w:rsidR="009B5A1E" w:rsidRPr="00097585" w:rsidRDefault="009B5A1E" w:rsidP="009B5A1E">
      <w:pPr>
        <w:tabs>
          <w:tab w:val="left" w:pos="567"/>
        </w:tabs>
        <w:autoSpaceDE w:val="0"/>
        <w:autoSpaceDN w:val="0"/>
        <w:adjustRightInd w:val="0"/>
        <w:jc w:val="both"/>
        <w:rPr>
          <w:rFonts w:eastAsiaTheme="minorHAnsi"/>
          <w:lang w:eastAsia="en-US"/>
        </w:rPr>
      </w:pPr>
      <w:r w:rsidRPr="00097585">
        <w:rPr>
          <w:rFonts w:eastAsiaTheme="minorHAnsi"/>
          <w:lang w:eastAsia="en-US"/>
        </w:rPr>
        <w:t>11.9</w:t>
      </w:r>
      <w:r w:rsidRPr="00097585">
        <w:rPr>
          <w:rFonts w:eastAsiaTheme="minorHAnsi"/>
          <w:lang w:eastAsia="en-US"/>
        </w:rPr>
        <w:tab/>
        <w:t>Neoddeliteľnou súčasťou tejto zmluvy sú prílohy v nej uvádzané:</w:t>
      </w:r>
    </w:p>
    <w:p w14:paraId="752C3787" w14:textId="77777777" w:rsidR="009B5A1E" w:rsidRPr="00097585" w:rsidRDefault="009B5A1E" w:rsidP="009B5A1E">
      <w:pPr>
        <w:tabs>
          <w:tab w:val="left" w:pos="567"/>
        </w:tabs>
        <w:autoSpaceDE w:val="0"/>
        <w:autoSpaceDN w:val="0"/>
        <w:adjustRightInd w:val="0"/>
        <w:jc w:val="both"/>
        <w:rPr>
          <w:rFonts w:eastAsiaTheme="minorHAnsi"/>
          <w:lang w:eastAsia="en-US"/>
        </w:rPr>
      </w:pPr>
      <w:r w:rsidRPr="00097585">
        <w:rPr>
          <w:rFonts w:eastAsiaTheme="minorHAnsi"/>
          <w:lang w:eastAsia="en-US"/>
        </w:rPr>
        <w:t>Príloha č.1: Špecifikácia predmetu zmluvy s uvedením zmluvných cien</w:t>
      </w:r>
    </w:p>
    <w:p w14:paraId="3C5B2084" w14:textId="77777777" w:rsidR="009B5A1E" w:rsidRPr="00097585" w:rsidRDefault="009B5A1E" w:rsidP="009B5A1E">
      <w:pPr>
        <w:autoSpaceDE w:val="0"/>
        <w:autoSpaceDN w:val="0"/>
        <w:adjustRightInd w:val="0"/>
        <w:jc w:val="both"/>
        <w:rPr>
          <w:rFonts w:eastAsiaTheme="minorHAnsi"/>
          <w:lang w:eastAsia="en-US"/>
        </w:rPr>
      </w:pPr>
      <w:r w:rsidRPr="00097585">
        <w:rPr>
          <w:rFonts w:eastAsiaTheme="minorHAnsi"/>
          <w:lang w:eastAsia="en-US"/>
        </w:rPr>
        <w:t>Príloha č.2: Identifikácia subdodávateľov</w:t>
      </w:r>
    </w:p>
    <w:p w14:paraId="0EFB4624" w14:textId="77777777" w:rsidR="009B5A1E" w:rsidRDefault="009B5A1E" w:rsidP="009B5A1E">
      <w:pPr>
        <w:tabs>
          <w:tab w:val="left" w:pos="4536"/>
        </w:tabs>
      </w:pPr>
    </w:p>
    <w:p w14:paraId="58BE92EA" w14:textId="77777777" w:rsidR="009B5A1E" w:rsidRPr="004422F9" w:rsidRDefault="009B5A1E" w:rsidP="009B5A1E">
      <w:pPr>
        <w:tabs>
          <w:tab w:val="left" w:pos="4536"/>
        </w:tabs>
      </w:pPr>
      <w:r w:rsidRPr="004422F9">
        <w:t>V Martine, dňa: ....................................</w:t>
      </w:r>
      <w:r w:rsidRPr="004422F9">
        <w:tab/>
        <w:t>V .......................... , dňa: ......................</w:t>
      </w:r>
    </w:p>
    <w:p w14:paraId="221711EC" w14:textId="77777777" w:rsidR="009B5A1E" w:rsidRPr="004422F9" w:rsidRDefault="009B5A1E" w:rsidP="009B5A1E">
      <w:pPr>
        <w:autoSpaceDE w:val="0"/>
        <w:autoSpaceDN w:val="0"/>
        <w:adjustRightInd w:val="0"/>
      </w:pPr>
    </w:p>
    <w:p w14:paraId="6A174853" w14:textId="77777777" w:rsidR="009B5A1E" w:rsidRPr="004422F9" w:rsidRDefault="009B5A1E" w:rsidP="009B5A1E">
      <w:pPr>
        <w:keepNext/>
        <w:tabs>
          <w:tab w:val="left" w:pos="4536"/>
        </w:tabs>
        <w:jc w:val="both"/>
        <w:rPr>
          <w:b/>
          <w:iCs/>
        </w:rPr>
      </w:pPr>
      <w:r w:rsidRPr="004422F9">
        <w:rPr>
          <w:b/>
          <w:iCs/>
        </w:rPr>
        <w:t>Za UNM:</w:t>
      </w:r>
      <w:r w:rsidRPr="004422F9">
        <w:rPr>
          <w:b/>
          <w:iCs/>
        </w:rPr>
        <w:tab/>
        <w:t>Za predávajúceho:</w:t>
      </w:r>
    </w:p>
    <w:p w14:paraId="1A3E7DD5" w14:textId="77777777" w:rsidR="009B5A1E" w:rsidRPr="004422F9" w:rsidRDefault="009B5A1E" w:rsidP="009B5A1E">
      <w:pPr>
        <w:tabs>
          <w:tab w:val="left" w:pos="4536"/>
        </w:tabs>
        <w:jc w:val="both"/>
      </w:pPr>
    </w:p>
    <w:p w14:paraId="6A6E1A82" w14:textId="77777777" w:rsidR="009B5A1E" w:rsidRPr="004422F9" w:rsidRDefault="009B5A1E" w:rsidP="009B5A1E">
      <w:pPr>
        <w:tabs>
          <w:tab w:val="left" w:pos="4536"/>
        </w:tabs>
        <w:jc w:val="both"/>
      </w:pPr>
      <w:r w:rsidRPr="004422F9">
        <w:tab/>
        <w:t>Meno: .................................................</w:t>
      </w:r>
    </w:p>
    <w:p w14:paraId="1CFBEE08" w14:textId="77777777" w:rsidR="009B5A1E" w:rsidRPr="004422F9" w:rsidRDefault="009B5A1E" w:rsidP="009B5A1E">
      <w:pPr>
        <w:tabs>
          <w:tab w:val="left" w:pos="4536"/>
        </w:tabs>
        <w:jc w:val="both"/>
      </w:pPr>
    </w:p>
    <w:p w14:paraId="07E7659A" w14:textId="77777777" w:rsidR="009B5A1E" w:rsidRPr="004422F9" w:rsidRDefault="009B5A1E" w:rsidP="009B5A1E">
      <w:pPr>
        <w:tabs>
          <w:tab w:val="left" w:pos="4536"/>
        </w:tabs>
        <w:jc w:val="both"/>
      </w:pPr>
      <w:r w:rsidRPr="004422F9">
        <w:tab/>
        <w:t>Funkcia: ..................................................</w:t>
      </w:r>
    </w:p>
    <w:p w14:paraId="53317D5E" w14:textId="77777777" w:rsidR="009B5A1E" w:rsidRPr="004422F9" w:rsidRDefault="009B5A1E" w:rsidP="009B5A1E">
      <w:pPr>
        <w:tabs>
          <w:tab w:val="left" w:pos="4536"/>
        </w:tabs>
        <w:jc w:val="both"/>
      </w:pPr>
    </w:p>
    <w:p w14:paraId="2CA3505F" w14:textId="77777777" w:rsidR="009B5A1E" w:rsidRPr="004422F9" w:rsidRDefault="009B5A1E" w:rsidP="009B5A1E">
      <w:pPr>
        <w:tabs>
          <w:tab w:val="left" w:pos="4536"/>
        </w:tabs>
        <w:jc w:val="both"/>
      </w:pPr>
    </w:p>
    <w:p w14:paraId="104F2275" w14:textId="77777777" w:rsidR="009B5A1E" w:rsidRPr="004422F9" w:rsidRDefault="009B5A1E" w:rsidP="009B5A1E">
      <w:pPr>
        <w:tabs>
          <w:tab w:val="left" w:pos="4536"/>
        </w:tabs>
        <w:jc w:val="both"/>
      </w:pPr>
      <w:r w:rsidRPr="004422F9">
        <w:t>Podpis: .............</w:t>
      </w:r>
      <w:r>
        <w:t>............</w:t>
      </w:r>
      <w:r w:rsidRPr="004422F9">
        <w:t>....</w:t>
      </w:r>
      <w:r>
        <w:t>..</w:t>
      </w:r>
      <w:r w:rsidRPr="004422F9">
        <w:t>.....................</w:t>
      </w:r>
      <w:r w:rsidRPr="004422F9">
        <w:tab/>
        <w:t>Podpis: ..................................................</w:t>
      </w:r>
    </w:p>
    <w:p w14:paraId="46E9A318" w14:textId="77777777" w:rsidR="009B5A1E" w:rsidRPr="00BB022D" w:rsidRDefault="009B5A1E" w:rsidP="009B5A1E">
      <w:pPr>
        <w:tabs>
          <w:tab w:val="center" w:pos="2977"/>
          <w:tab w:val="center" w:pos="7230"/>
        </w:tabs>
      </w:pPr>
      <w:r>
        <w:t xml:space="preserve">             </w:t>
      </w:r>
      <w:r w:rsidRPr="00BB022D">
        <w:t xml:space="preserve">MUDr. Ivan </w:t>
      </w:r>
      <w:proofErr w:type="spellStart"/>
      <w:r w:rsidRPr="00BB022D">
        <w:t>Kocan</w:t>
      </w:r>
      <w:proofErr w:type="spellEnd"/>
      <w:r w:rsidRPr="00BB022D">
        <w:t>, PhD., MHA</w:t>
      </w:r>
    </w:p>
    <w:p w14:paraId="0C22993A" w14:textId="77777777" w:rsidR="009B5A1E" w:rsidRDefault="009B5A1E" w:rsidP="009B5A1E">
      <w:pPr>
        <w:tabs>
          <w:tab w:val="center" w:pos="2977"/>
          <w:tab w:val="center" w:pos="7230"/>
        </w:tabs>
      </w:pPr>
      <w:r>
        <w:t xml:space="preserve">                             </w:t>
      </w:r>
      <w:r w:rsidRPr="00BB022D">
        <w:t>riaditeľ UNM</w:t>
      </w:r>
    </w:p>
    <w:p w14:paraId="265D00D1" w14:textId="77777777" w:rsidR="009B5A1E" w:rsidRDefault="009B5A1E" w:rsidP="009B5A1E">
      <w:pPr>
        <w:jc w:val="right"/>
        <w:rPr>
          <w:b/>
          <w:bCs/>
        </w:rPr>
        <w:sectPr w:rsidR="009B5A1E" w:rsidSect="009B5A1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pPr>
    </w:p>
    <w:p w14:paraId="58F514FC" w14:textId="77777777" w:rsidR="009B5A1E" w:rsidRPr="00865214" w:rsidRDefault="009B5A1E" w:rsidP="009B5A1E">
      <w:pPr>
        <w:jc w:val="right"/>
        <w:rPr>
          <w:b/>
          <w:bCs/>
        </w:rPr>
      </w:pPr>
      <w:r w:rsidRPr="00865214">
        <w:rPr>
          <w:b/>
          <w:bCs/>
        </w:rPr>
        <w:lastRenderedPageBreak/>
        <w:t>Príloha č.1 kúpnej zmluvy – Špecifikácia predmetu zmluvy s uvedením zmluvných cien</w:t>
      </w:r>
    </w:p>
    <w:p w14:paraId="4D32F731" w14:textId="77777777" w:rsidR="009B5A1E" w:rsidRPr="00865214" w:rsidRDefault="009B5A1E" w:rsidP="009B5A1E"/>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448"/>
        <w:gridCol w:w="3346"/>
        <w:gridCol w:w="1094"/>
        <w:gridCol w:w="1787"/>
        <w:gridCol w:w="1471"/>
        <w:gridCol w:w="920"/>
        <w:gridCol w:w="15"/>
        <w:gridCol w:w="1397"/>
        <w:gridCol w:w="15"/>
        <w:gridCol w:w="1419"/>
        <w:gridCol w:w="15"/>
      </w:tblGrid>
      <w:tr w:rsidR="009B5A1E" w:rsidRPr="00865214" w14:paraId="74ADA288" w14:textId="77777777" w:rsidTr="00462510">
        <w:trPr>
          <w:gridAfter w:val="1"/>
          <w:wAfter w:w="5" w:type="pct"/>
          <w:cantSplit/>
          <w:trHeight w:val="525"/>
          <w:jc w:val="center"/>
        </w:trPr>
        <w:tc>
          <w:tcPr>
            <w:tcW w:w="181" w:type="pct"/>
            <w:shd w:val="clear" w:color="auto" w:fill="auto"/>
            <w:noWrap/>
            <w:vAlign w:val="center"/>
            <w:hideMark/>
          </w:tcPr>
          <w:p w14:paraId="3741DF01" w14:textId="77777777" w:rsidR="009B5A1E" w:rsidRPr="00865214" w:rsidRDefault="009B5A1E" w:rsidP="00462510">
            <w:pPr>
              <w:jc w:val="center"/>
              <w:rPr>
                <w:b/>
                <w:bCs/>
                <w:lang w:eastAsia="sk-SK"/>
              </w:rPr>
            </w:pPr>
            <w:r w:rsidRPr="00865214">
              <w:rPr>
                <w:b/>
                <w:bCs/>
                <w:lang w:eastAsia="sk-SK"/>
              </w:rPr>
              <w:t>Pol.</w:t>
            </w:r>
          </w:p>
        </w:tc>
        <w:tc>
          <w:tcPr>
            <w:tcW w:w="1113" w:type="pct"/>
            <w:shd w:val="clear" w:color="auto" w:fill="auto"/>
            <w:noWrap/>
            <w:vAlign w:val="center"/>
            <w:hideMark/>
          </w:tcPr>
          <w:p w14:paraId="7514F8C9" w14:textId="77777777" w:rsidR="009B5A1E" w:rsidRPr="00865214" w:rsidRDefault="009B5A1E" w:rsidP="00462510">
            <w:pPr>
              <w:jc w:val="center"/>
              <w:rPr>
                <w:b/>
                <w:bCs/>
                <w:lang w:eastAsia="sk-SK"/>
              </w:rPr>
            </w:pPr>
            <w:r w:rsidRPr="00865214">
              <w:rPr>
                <w:b/>
                <w:bCs/>
                <w:lang w:eastAsia="sk-SK"/>
              </w:rPr>
              <w:t>Názov položky</w:t>
            </w:r>
          </w:p>
        </w:tc>
        <w:tc>
          <w:tcPr>
            <w:tcW w:w="1080" w:type="pct"/>
            <w:shd w:val="clear" w:color="auto" w:fill="auto"/>
            <w:noWrap/>
            <w:vAlign w:val="center"/>
            <w:hideMark/>
          </w:tcPr>
          <w:p w14:paraId="4099258A" w14:textId="77777777" w:rsidR="009B5A1E" w:rsidRPr="00865214" w:rsidRDefault="009B5A1E" w:rsidP="00462510">
            <w:pPr>
              <w:jc w:val="center"/>
              <w:rPr>
                <w:b/>
                <w:bCs/>
                <w:lang w:eastAsia="sk-SK"/>
              </w:rPr>
            </w:pPr>
            <w:r w:rsidRPr="00865214">
              <w:rPr>
                <w:b/>
                <w:bCs/>
                <w:lang w:eastAsia="sk-SK"/>
              </w:rPr>
              <w:t>Typ obalu</w:t>
            </w:r>
          </w:p>
        </w:tc>
        <w:tc>
          <w:tcPr>
            <w:tcW w:w="353" w:type="pct"/>
            <w:shd w:val="clear" w:color="auto" w:fill="auto"/>
            <w:vAlign w:val="center"/>
            <w:hideMark/>
          </w:tcPr>
          <w:p w14:paraId="4E41F5F9" w14:textId="77777777" w:rsidR="009B5A1E" w:rsidRPr="00865214" w:rsidRDefault="009B5A1E" w:rsidP="00462510">
            <w:pPr>
              <w:jc w:val="center"/>
              <w:rPr>
                <w:b/>
                <w:bCs/>
                <w:lang w:eastAsia="sk-SK"/>
              </w:rPr>
            </w:pPr>
            <w:r w:rsidRPr="00865214">
              <w:rPr>
                <w:b/>
                <w:bCs/>
                <w:lang w:eastAsia="sk-SK"/>
              </w:rPr>
              <w:t>Merná jednotka</w:t>
            </w:r>
          </w:p>
        </w:tc>
        <w:tc>
          <w:tcPr>
            <w:tcW w:w="577" w:type="pct"/>
            <w:shd w:val="clear" w:color="auto" w:fill="auto"/>
            <w:vAlign w:val="center"/>
            <w:hideMark/>
          </w:tcPr>
          <w:p w14:paraId="53863F4D" w14:textId="77777777" w:rsidR="009B5A1E" w:rsidRPr="00865214" w:rsidRDefault="009B5A1E" w:rsidP="00462510">
            <w:pPr>
              <w:jc w:val="center"/>
              <w:rPr>
                <w:b/>
                <w:bCs/>
                <w:lang w:eastAsia="sk-SK"/>
              </w:rPr>
            </w:pPr>
            <w:r w:rsidRPr="00865214">
              <w:rPr>
                <w:b/>
                <w:bCs/>
                <w:lang w:eastAsia="sk-SK"/>
              </w:rPr>
              <w:t>Predpokladané množstvo za 36 mesiacov</w:t>
            </w:r>
          </w:p>
        </w:tc>
        <w:tc>
          <w:tcPr>
            <w:tcW w:w="475" w:type="pct"/>
            <w:vAlign w:val="center"/>
          </w:tcPr>
          <w:p w14:paraId="603751C0" w14:textId="77777777" w:rsidR="009B5A1E" w:rsidRPr="00865214" w:rsidRDefault="009B5A1E" w:rsidP="00462510">
            <w:pPr>
              <w:jc w:val="center"/>
              <w:rPr>
                <w:b/>
                <w:bCs/>
                <w:lang w:eastAsia="sk-SK"/>
              </w:rPr>
            </w:pPr>
            <w:r w:rsidRPr="00865214">
              <w:rPr>
                <w:b/>
                <w:bCs/>
                <w:lang w:eastAsia="sk-SK"/>
              </w:rPr>
              <w:t>Jednotková cena v € bez DPH</w:t>
            </w:r>
          </w:p>
        </w:tc>
        <w:tc>
          <w:tcPr>
            <w:tcW w:w="297" w:type="pct"/>
            <w:vAlign w:val="center"/>
          </w:tcPr>
          <w:p w14:paraId="4548185A" w14:textId="77777777" w:rsidR="009B5A1E" w:rsidRPr="00865214" w:rsidRDefault="009B5A1E" w:rsidP="00462510">
            <w:pPr>
              <w:jc w:val="center"/>
              <w:rPr>
                <w:b/>
                <w:bCs/>
                <w:lang w:eastAsia="sk-SK"/>
              </w:rPr>
            </w:pPr>
            <w:r w:rsidRPr="00865214">
              <w:rPr>
                <w:b/>
              </w:rPr>
              <w:t>Sadzba DPH v %</w:t>
            </w:r>
          </w:p>
        </w:tc>
        <w:tc>
          <w:tcPr>
            <w:tcW w:w="456" w:type="pct"/>
            <w:gridSpan w:val="2"/>
            <w:vAlign w:val="center"/>
          </w:tcPr>
          <w:p w14:paraId="79DB1A38" w14:textId="77777777" w:rsidR="009B5A1E" w:rsidRPr="00865214" w:rsidRDefault="009B5A1E" w:rsidP="00462510">
            <w:pPr>
              <w:jc w:val="center"/>
              <w:rPr>
                <w:b/>
                <w:lang w:eastAsia="sk-SK"/>
              </w:rPr>
            </w:pPr>
            <w:r w:rsidRPr="00865214">
              <w:rPr>
                <w:b/>
                <w:lang w:eastAsia="sk-SK"/>
              </w:rPr>
              <w:t>Cena celkom za položku v € bez DPH</w:t>
            </w:r>
          </w:p>
        </w:tc>
        <w:tc>
          <w:tcPr>
            <w:tcW w:w="463" w:type="pct"/>
            <w:gridSpan w:val="2"/>
            <w:vAlign w:val="center"/>
          </w:tcPr>
          <w:p w14:paraId="6589DB44" w14:textId="77777777" w:rsidR="009B5A1E" w:rsidRPr="00865214" w:rsidRDefault="009B5A1E" w:rsidP="00462510">
            <w:pPr>
              <w:jc w:val="center"/>
              <w:rPr>
                <w:b/>
              </w:rPr>
            </w:pPr>
            <w:r w:rsidRPr="00865214">
              <w:rPr>
                <w:b/>
              </w:rPr>
              <w:t>Cena celkom za položku v € s DPH</w:t>
            </w:r>
          </w:p>
        </w:tc>
      </w:tr>
      <w:tr w:rsidR="009B5A1E" w:rsidRPr="00865214" w14:paraId="1C360A63" w14:textId="77777777" w:rsidTr="00462510">
        <w:trPr>
          <w:gridAfter w:val="1"/>
          <w:wAfter w:w="5" w:type="pct"/>
          <w:cantSplit/>
          <w:trHeight w:val="255"/>
          <w:jc w:val="center"/>
        </w:trPr>
        <w:tc>
          <w:tcPr>
            <w:tcW w:w="181" w:type="pct"/>
            <w:shd w:val="clear" w:color="auto" w:fill="auto"/>
            <w:noWrap/>
            <w:hideMark/>
          </w:tcPr>
          <w:p w14:paraId="44412BA6" w14:textId="77777777" w:rsidR="009B5A1E" w:rsidRPr="00865214" w:rsidRDefault="009B5A1E" w:rsidP="00462510">
            <w:pPr>
              <w:jc w:val="right"/>
              <w:rPr>
                <w:lang w:eastAsia="sk-SK"/>
              </w:rPr>
            </w:pPr>
            <w:r w:rsidRPr="00865214">
              <w:rPr>
                <w:lang w:eastAsia="sk-SK"/>
              </w:rPr>
              <w:t>1</w:t>
            </w:r>
          </w:p>
        </w:tc>
        <w:tc>
          <w:tcPr>
            <w:tcW w:w="1113" w:type="pct"/>
            <w:shd w:val="clear" w:color="auto" w:fill="auto"/>
            <w:noWrap/>
            <w:hideMark/>
          </w:tcPr>
          <w:p w14:paraId="13345D0B" w14:textId="77777777" w:rsidR="009B5A1E" w:rsidRPr="00865214" w:rsidRDefault="009B5A1E" w:rsidP="00462510">
            <w:r w:rsidRPr="00865214">
              <w:t>acetylén čistý</w:t>
            </w:r>
          </w:p>
        </w:tc>
        <w:tc>
          <w:tcPr>
            <w:tcW w:w="1080" w:type="pct"/>
            <w:shd w:val="clear" w:color="auto" w:fill="auto"/>
            <w:noWrap/>
            <w:hideMark/>
          </w:tcPr>
          <w:p w14:paraId="5AE22B63" w14:textId="77777777" w:rsidR="009B5A1E" w:rsidRPr="00865214" w:rsidRDefault="009B5A1E" w:rsidP="00462510">
            <w:r w:rsidRPr="00865214">
              <w:t>tlaková fľaša 8kg</w:t>
            </w:r>
          </w:p>
        </w:tc>
        <w:tc>
          <w:tcPr>
            <w:tcW w:w="353" w:type="pct"/>
            <w:shd w:val="clear" w:color="auto" w:fill="auto"/>
            <w:noWrap/>
            <w:hideMark/>
          </w:tcPr>
          <w:p w14:paraId="31A75E3E" w14:textId="77777777" w:rsidR="009B5A1E" w:rsidRPr="00865214" w:rsidRDefault="009B5A1E" w:rsidP="00462510">
            <w:pPr>
              <w:jc w:val="center"/>
            </w:pPr>
            <w:r w:rsidRPr="00865214">
              <w:t>kus</w:t>
            </w:r>
          </w:p>
        </w:tc>
        <w:tc>
          <w:tcPr>
            <w:tcW w:w="577" w:type="pct"/>
            <w:shd w:val="clear" w:color="auto" w:fill="auto"/>
            <w:noWrap/>
            <w:hideMark/>
          </w:tcPr>
          <w:p w14:paraId="7CD72BDD" w14:textId="77777777" w:rsidR="009B5A1E" w:rsidRPr="00865214" w:rsidRDefault="009B5A1E" w:rsidP="00462510">
            <w:pPr>
              <w:jc w:val="center"/>
            </w:pPr>
            <w:r w:rsidRPr="00865214">
              <w:t>1</w:t>
            </w:r>
          </w:p>
        </w:tc>
        <w:tc>
          <w:tcPr>
            <w:tcW w:w="475" w:type="pct"/>
          </w:tcPr>
          <w:p w14:paraId="65BAB817" w14:textId="77777777" w:rsidR="009B5A1E" w:rsidRPr="00865214" w:rsidRDefault="009B5A1E" w:rsidP="00462510">
            <w:pPr>
              <w:jc w:val="center"/>
            </w:pPr>
            <w:r w:rsidRPr="00865214">
              <w:t>x</w:t>
            </w:r>
          </w:p>
        </w:tc>
        <w:tc>
          <w:tcPr>
            <w:tcW w:w="297" w:type="pct"/>
          </w:tcPr>
          <w:p w14:paraId="47353F78" w14:textId="77777777" w:rsidR="009B5A1E" w:rsidRPr="00865214" w:rsidRDefault="009B5A1E" w:rsidP="00462510">
            <w:pPr>
              <w:jc w:val="center"/>
            </w:pPr>
            <w:r w:rsidRPr="00865214">
              <w:t>x</w:t>
            </w:r>
          </w:p>
        </w:tc>
        <w:tc>
          <w:tcPr>
            <w:tcW w:w="456" w:type="pct"/>
            <w:gridSpan w:val="2"/>
          </w:tcPr>
          <w:p w14:paraId="60D0B4C2" w14:textId="77777777" w:rsidR="009B5A1E" w:rsidRPr="00865214" w:rsidRDefault="009B5A1E" w:rsidP="00462510">
            <w:pPr>
              <w:jc w:val="center"/>
            </w:pPr>
            <w:r w:rsidRPr="00865214">
              <w:t>x</w:t>
            </w:r>
          </w:p>
        </w:tc>
        <w:tc>
          <w:tcPr>
            <w:tcW w:w="463" w:type="pct"/>
            <w:gridSpan w:val="2"/>
          </w:tcPr>
          <w:p w14:paraId="41B37255" w14:textId="77777777" w:rsidR="009B5A1E" w:rsidRPr="00865214" w:rsidRDefault="009B5A1E" w:rsidP="00462510">
            <w:pPr>
              <w:jc w:val="center"/>
            </w:pPr>
            <w:r w:rsidRPr="00865214">
              <w:t>x</w:t>
            </w:r>
          </w:p>
        </w:tc>
      </w:tr>
      <w:tr w:rsidR="009B5A1E" w:rsidRPr="00865214" w14:paraId="6E3BCF69" w14:textId="77777777" w:rsidTr="00462510">
        <w:trPr>
          <w:gridAfter w:val="1"/>
          <w:wAfter w:w="5" w:type="pct"/>
          <w:cantSplit/>
          <w:trHeight w:val="255"/>
          <w:jc w:val="center"/>
        </w:trPr>
        <w:tc>
          <w:tcPr>
            <w:tcW w:w="181" w:type="pct"/>
            <w:shd w:val="clear" w:color="000000" w:fill="FFFFFF"/>
            <w:noWrap/>
            <w:hideMark/>
          </w:tcPr>
          <w:p w14:paraId="603933D5" w14:textId="77777777" w:rsidR="009B5A1E" w:rsidRPr="00865214" w:rsidRDefault="009B5A1E" w:rsidP="00462510">
            <w:pPr>
              <w:jc w:val="right"/>
              <w:rPr>
                <w:lang w:eastAsia="sk-SK"/>
              </w:rPr>
            </w:pPr>
            <w:r w:rsidRPr="00865214">
              <w:rPr>
                <w:lang w:eastAsia="sk-SK"/>
              </w:rPr>
              <w:t>2</w:t>
            </w:r>
          </w:p>
        </w:tc>
        <w:tc>
          <w:tcPr>
            <w:tcW w:w="1113" w:type="pct"/>
            <w:shd w:val="clear" w:color="000000" w:fill="FFFFFF"/>
            <w:noWrap/>
            <w:hideMark/>
          </w:tcPr>
          <w:p w14:paraId="0D86513E" w14:textId="77777777" w:rsidR="009B5A1E" w:rsidRPr="00865214" w:rsidRDefault="009B5A1E" w:rsidP="00462510">
            <w:r w:rsidRPr="00865214">
              <w:t>argón 4.6</w:t>
            </w:r>
          </w:p>
        </w:tc>
        <w:tc>
          <w:tcPr>
            <w:tcW w:w="1080" w:type="pct"/>
            <w:shd w:val="clear" w:color="000000" w:fill="FFFFFF"/>
            <w:noWrap/>
            <w:hideMark/>
          </w:tcPr>
          <w:p w14:paraId="74E76959" w14:textId="77777777" w:rsidR="009B5A1E" w:rsidRPr="00865214" w:rsidRDefault="009B5A1E" w:rsidP="00462510">
            <w:r w:rsidRPr="00865214">
              <w:t>tlaková fľaša 50l/10,7m3</w:t>
            </w:r>
          </w:p>
        </w:tc>
        <w:tc>
          <w:tcPr>
            <w:tcW w:w="353" w:type="pct"/>
            <w:shd w:val="clear" w:color="000000" w:fill="FFFFFF"/>
            <w:noWrap/>
            <w:hideMark/>
          </w:tcPr>
          <w:p w14:paraId="6CC17384" w14:textId="77777777" w:rsidR="009B5A1E" w:rsidRPr="00865214" w:rsidRDefault="009B5A1E" w:rsidP="00462510">
            <w:pPr>
              <w:jc w:val="center"/>
            </w:pPr>
            <w:r w:rsidRPr="00865214">
              <w:t>kus</w:t>
            </w:r>
          </w:p>
        </w:tc>
        <w:tc>
          <w:tcPr>
            <w:tcW w:w="577" w:type="pct"/>
            <w:shd w:val="clear" w:color="000000" w:fill="FFFFFF"/>
            <w:noWrap/>
            <w:hideMark/>
          </w:tcPr>
          <w:p w14:paraId="54797647" w14:textId="77777777" w:rsidR="009B5A1E" w:rsidRPr="00865214" w:rsidRDefault="009B5A1E" w:rsidP="00462510">
            <w:pPr>
              <w:jc w:val="center"/>
            </w:pPr>
            <w:r w:rsidRPr="00865214">
              <w:t>2</w:t>
            </w:r>
          </w:p>
        </w:tc>
        <w:tc>
          <w:tcPr>
            <w:tcW w:w="475" w:type="pct"/>
            <w:shd w:val="clear" w:color="000000" w:fill="FFFFFF"/>
          </w:tcPr>
          <w:p w14:paraId="52BB6E37" w14:textId="77777777" w:rsidR="009B5A1E" w:rsidRPr="00865214" w:rsidRDefault="009B5A1E" w:rsidP="00462510">
            <w:pPr>
              <w:jc w:val="center"/>
            </w:pPr>
            <w:r w:rsidRPr="00865214">
              <w:t>x</w:t>
            </w:r>
          </w:p>
        </w:tc>
        <w:tc>
          <w:tcPr>
            <w:tcW w:w="297" w:type="pct"/>
            <w:shd w:val="clear" w:color="000000" w:fill="FFFFFF"/>
          </w:tcPr>
          <w:p w14:paraId="7B800773" w14:textId="77777777" w:rsidR="009B5A1E" w:rsidRPr="00865214" w:rsidRDefault="009B5A1E" w:rsidP="00462510">
            <w:pPr>
              <w:jc w:val="center"/>
            </w:pPr>
            <w:r w:rsidRPr="00865214">
              <w:t>x</w:t>
            </w:r>
          </w:p>
        </w:tc>
        <w:tc>
          <w:tcPr>
            <w:tcW w:w="456" w:type="pct"/>
            <w:gridSpan w:val="2"/>
            <w:shd w:val="clear" w:color="000000" w:fill="FFFFFF"/>
          </w:tcPr>
          <w:p w14:paraId="79AAADF3" w14:textId="77777777" w:rsidR="009B5A1E" w:rsidRPr="00865214" w:rsidRDefault="009B5A1E" w:rsidP="00462510">
            <w:pPr>
              <w:jc w:val="center"/>
            </w:pPr>
            <w:r w:rsidRPr="00865214">
              <w:t>x</w:t>
            </w:r>
          </w:p>
        </w:tc>
        <w:tc>
          <w:tcPr>
            <w:tcW w:w="463" w:type="pct"/>
            <w:gridSpan w:val="2"/>
            <w:shd w:val="clear" w:color="000000" w:fill="FFFFFF"/>
          </w:tcPr>
          <w:p w14:paraId="23E04821" w14:textId="77777777" w:rsidR="009B5A1E" w:rsidRPr="00865214" w:rsidRDefault="009B5A1E" w:rsidP="00462510">
            <w:pPr>
              <w:jc w:val="center"/>
            </w:pPr>
            <w:r w:rsidRPr="00865214">
              <w:t>x</w:t>
            </w:r>
          </w:p>
        </w:tc>
      </w:tr>
      <w:tr w:rsidR="009B5A1E" w:rsidRPr="00865214" w14:paraId="3118AA3B" w14:textId="77777777" w:rsidTr="00462510">
        <w:trPr>
          <w:gridAfter w:val="1"/>
          <w:wAfter w:w="5" w:type="pct"/>
          <w:cantSplit/>
          <w:trHeight w:val="255"/>
          <w:jc w:val="center"/>
        </w:trPr>
        <w:tc>
          <w:tcPr>
            <w:tcW w:w="181" w:type="pct"/>
            <w:shd w:val="clear" w:color="auto" w:fill="auto"/>
            <w:noWrap/>
            <w:hideMark/>
          </w:tcPr>
          <w:p w14:paraId="0790DC8B" w14:textId="77777777" w:rsidR="009B5A1E" w:rsidRPr="00865214" w:rsidRDefault="009B5A1E" w:rsidP="00462510">
            <w:pPr>
              <w:jc w:val="right"/>
              <w:rPr>
                <w:lang w:eastAsia="sk-SK"/>
              </w:rPr>
            </w:pPr>
            <w:r w:rsidRPr="00865214">
              <w:rPr>
                <w:lang w:eastAsia="sk-SK"/>
              </w:rPr>
              <w:t>3</w:t>
            </w:r>
          </w:p>
        </w:tc>
        <w:tc>
          <w:tcPr>
            <w:tcW w:w="1113" w:type="pct"/>
            <w:shd w:val="clear" w:color="auto" w:fill="auto"/>
            <w:noWrap/>
            <w:hideMark/>
          </w:tcPr>
          <w:p w14:paraId="5B697B77" w14:textId="77777777" w:rsidR="009B5A1E" w:rsidRPr="00865214" w:rsidRDefault="009B5A1E" w:rsidP="00462510">
            <w:r w:rsidRPr="00865214">
              <w:t>argón 5.0</w:t>
            </w:r>
          </w:p>
        </w:tc>
        <w:tc>
          <w:tcPr>
            <w:tcW w:w="1080" w:type="pct"/>
            <w:shd w:val="clear" w:color="auto" w:fill="auto"/>
            <w:noWrap/>
            <w:hideMark/>
          </w:tcPr>
          <w:p w14:paraId="78B25C31" w14:textId="77777777" w:rsidR="009B5A1E" w:rsidRPr="00865214" w:rsidRDefault="009B5A1E" w:rsidP="00462510">
            <w:r w:rsidRPr="00865214">
              <w:t>tlaková fľaša 5l/200atm/1,1m3</w:t>
            </w:r>
          </w:p>
        </w:tc>
        <w:tc>
          <w:tcPr>
            <w:tcW w:w="353" w:type="pct"/>
            <w:shd w:val="clear" w:color="auto" w:fill="auto"/>
            <w:noWrap/>
            <w:hideMark/>
          </w:tcPr>
          <w:p w14:paraId="6D87CD71" w14:textId="77777777" w:rsidR="009B5A1E" w:rsidRPr="00865214" w:rsidRDefault="009B5A1E" w:rsidP="00462510">
            <w:pPr>
              <w:jc w:val="center"/>
            </w:pPr>
            <w:r w:rsidRPr="00865214">
              <w:t>kus</w:t>
            </w:r>
          </w:p>
        </w:tc>
        <w:tc>
          <w:tcPr>
            <w:tcW w:w="577" w:type="pct"/>
            <w:shd w:val="clear" w:color="auto" w:fill="auto"/>
            <w:noWrap/>
            <w:hideMark/>
          </w:tcPr>
          <w:p w14:paraId="0DE15BD2" w14:textId="77777777" w:rsidR="009B5A1E" w:rsidRPr="00865214" w:rsidRDefault="009B5A1E" w:rsidP="00462510">
            <w:pPr>
              <w:jc w:val="center"/>
            </w:pPr>
            <w:r w:rsidRPr="00865214">
              <w:t>2</w:t>
            </w:r>
          </w:p>
        </w:tc>
        <w:tc>
          <w:tcPr>
            <w:tcW w:w="475" w:type="pct"/>
          </w:tcPr>
          <w:p w14:paraId="198C2CD5" w14:textId="77777777" w:rsidR="009B5A1E" w:rsidRPr="00865214" w:rsidRDefault="009B5A1E" w:rsidP="00462510">
            <w:pPr>
              <w:jc w:val="center"/>
            </w:pPr>
            <w:r w:rsidRPr="00865214">
              <w:t>x</w:t>
            </w:r>
          </w:p>
        </w:tc>
        <w:tc>
          <w:tcPr>
            <w:tcW w:w="297" w:type="pct"/>
          </w:tcPr>
          <w:p w14:paraId="31A09AEE" w14:textId="77777777" w:rsidR="009B5A1E" w:rsidRPr="00865214" w:rsidRDefault="009B5A1E" w:rsidP="00462510">
            <w:pPr>
              <w:jc w:val="center"/>
            </w:pPr>
            <w:r w:rsidRPr="00865214">
              <w:t>x</w:t>
            </w:r>
          </w:p>
        </w:tc>
        <w:tc>
          <w:tcPr>
            <w:tcW w:w="456" w:type="pct"/>
            <w:gridSpan w:val="2"/>
          </w:tcPr>
          <w:p w14:paraId="79647519" w14:textId="77777777" w:rsidR="009B5A1E" w:rsidRPr="00865214" w:rsidRDefault="009B5A1E" w:rsidP="00462510">
            <w:pPr>
              <w:jc w:val="center"/>
            </w:pPr>
            <w:r w:rsidRPr="00865214">
              <w:t>x</w:t>
            </w:r>
          </w:p>
        </w:tc>
        <w:tc>
          <w:tcPr>
            <w:tcW w:w="463" w:type="pct"/>
            <w:gridSpan w:val="2"/>
          </w:tcPr>
          <w:p w14:paraId="1DED3BB7" w14:textId="77777777" w:rsidR="009B5A1E" w:rsidRPr="00865214" w:rsidRDefault="009B5A1E" w:rsidP="00462510">
            <w:pPr>
              <w:jc w:val="center"/>
            </w:pPr>
            <w:r w:rsidRPr="00865214">
              <w:t>x</w:t>
            </w:r>
          </w:p>
        </w:tc>
      </w:tr>
      <w:tr w:rsidR="009B5A1E" w:rsidRPr="00865214" w14:paraId="478FB75B" w14:textId="77777777" w:rsidTr="00462510">
        <w:trPr>
          <w:gridAfter w:val="1"/>
          <w:wAfter w:w="5" w:type="pct"/>
          <w:cantSplit/>
          <w:trHeight w:val="255"/>
          <w:jc w:val="center"/>
        </w:trPr>
        <w:tc>
          <w:tcPr>
            <w:tcW w:w="181" w:type="pct"/>
            <w:shd w:val="clear" w:color="000000" w:fill="FFFFFF"/>
            <w:noWrap/>
            <w:hideMark/>
          </w:tcPr>
          <w:p w14:paraId="1A476F9B" w14:textId="77777777" w:rsidR="009B5A1E" w:rsidRPr="00865214" w:rsidRDefault="009B5A1E" w:rsidP="00462510">
            <w:pPr>
              <w:jc w:val="right"/>
              <w:rPr>
                <w:lang w:eastAsia="sk-SK"/>
              </w:rPr>
            </w:pPr>
            <w:r w:rsidRPr="00865214">
              <w:rPr>
                <w:lang w:eastAsia="sk-SK"/>
              </w:rPr>
              <w:t>4</w:t>
            </w:r>
          </w:p>
        </w:tc>
        <w:tc>
          <w:tcPr>
            <w:tcW w:w="1113" w:type="pct"/>
            <w:shd w:val="clear" w:color="000000" w:fill="FFFFFF"/>
            <w:hideMark/>
          </w:tcPr>
          <w:p w14:paraId="41913C70" w14:textId="77777777" w:rsidR="009B5A1E" w:rsidRPr="00865214" w:rsidRDefault="009B5A1E" w:rsidP="00462510">
            <w:r w:rsidRPr="00865214">
              <w:t>dusík 5.0</w:t>
            </w:r>
          </w:p>
        </w:tc>
        <w:tc>
          <w:tcPr>
            <w:tcW w:w="1080" w:type="pct"/>
            <w:shd w:val="clear" w:color="000000" w:fill="FFFFFF"/>
            <w:noWrap/>
            <w:hideMark/>
          </w:tcPr>
          <w:p w14:paraId="7BC87830" w14:textId="77777777" w:rsidR="009B5A1E" w:rsidRPr="00865214" w:rsidRDefault="009B5A1E" w:rsidP="00462510">
            <w:r w:rsidRPr="00865214">
              <w:t>tlaková fľaša 50l/9,5m3</w:t>
            </w:r>
          </w:p>
        </w:tc>
        <w:tc>
          <w:tcPr>
            <w:tcW w:w="353" w:type="pct"/>
            <w:shd w:val="clear" w:color="000000" w:fill="FFFFFF"/>
            <w:noWrap/>
            <w:hideMark/>
          </w:tcPr>
          <w:p w14:paraId="54B7D208" w14:textId="77777777" w:rsidR="009B5A1E" w:rsidRPr="00865214" w:rsidRDefault="009B5A1E" w:rsidP="00462510">
            <w:pPr>
              <w:jc w:val="center"/>
            </w:pPr>
            <w:r w:rsidRPr="00865214">
              <w:t>kus</w:t>
            </w:r>
          </w:p>
        </w:tc>
        <w:tc>
          <w:tcPr>
            <w:tcW w:w="577" w:type="pct"/>
            <w:shd w:val="clear" w:color="000000" w:fill="FFFFFF"/>
            <w:noWrap/>
            <w:hideMark/>
          </w:tcPr>
          <w:p w14:paraId="2B015BD8" w14:textId="77777777" w:rsidR="009B5A1E" w:rsidRPr="00865214" w:rsidRDefault="009B5A1E" w:rsidP="00462510">
            <w:pPr>
              <w:jc w:val="center"/>
            </w:pPr>
            <w:r w:rsidRPr="00865214">
              <w:t>2</w:t>
            </w:r>
          </w:p>
        </w:tc>
        <w:tc>
          <w:tcPr>
            <w:tcW w:w="475" w:type="pct"/>
            <w:shd w:val="clear" w:color="000000" w:fill="FFFFFF"/>
          </w:tcPr>
          <w:p w14:paraId="6E2D2643" w14:textId="77777777" w:rsidR="009B5A1E" w:rsidRPr="00865214" w:rsidRDefault="009B5A1E" w:rsidP="00462510">
            <w:pPr>
              <w:jc w:val="center"/>
            </w:pPr>
            <w:r w:rsidRPr="00865214">
              <w:t>x</w:t>
            </w:r>
          </w:p>
        </w:tc>
        <w:tc>
          <w:tcPr>
            <w:tcW w:w="297" w:type="pct"/>
            <w:shd w:val="clear" w:color="000000" w:fill="FFFFFF"/>
          </w:tcPr>
          <w:p w14:paraId="5521CC67" w14:textId="77777777" w:rsidR="009B5A1E" w:rsidRPr="00865214" w:rsidRDefault="009B5A1E" w:rsidP="00462510">
            <w:pPr>
              <w:jc w:val="center"/>
            </w:pPr>
            <w:r w:rsidRPr="00865214">
              <w:t>x</w:t>
            </w:r>
          </w:p>
        </w:tc>
        <w:tc>
          <w:tcPr>
            <w:tcW w:w="456" w:type="pct"/>
            <w:gridSpan w:val="2"/>
            <w:shd w:val="clear" w:color="000000" w:fill="FFFFFF"/>
          </w:tcPr>
          <w:p w14:paraId="0CAB7332" w14:textId="77777777" w:rsidR="009B5A1E" w:rsidRPr="00865214" w:rsidRDefault="009B5A1E" w:rsidP="00462510">
            <w:pPr>
              <w:jc w:val="center"/>
            </w:pPr>
            <w:r w:rsidRPr="00865214">
              <w:t>x</w:t>
            </w:r>
          </w:p>
        </w:tc>
        <w:tc>
          <w:tcPr>
            <w:tcW w:w="463" w:type="pct"/>
            <w:gridSpan w:val="2"/>
            <w:shd w:val="clear" w:color="000000" w:fill="FFFFFF"/>
          </w:tcPr>
          <w:p w14:paraId="286F0E98" w14:textId="77777777" w:rsidR="009B5A1E" w:rsidRPr="00865214" w:rsidRDefault="009B5A1E" w:rsidP="00462510">
            <w:pPr>
              <w:jc w:val="center"/>
            </w:pPr>
            <w:r w:rsidRPr="00865214">
              <w:t>x</w:t>
            </w:r>
          </w:p>
        </w:tc>
      </w:tr>
      <w:tr w:rsidR="009B5A1E" w:rsidRPr="00865214" w14:paraId="67FCB83B" w14:textId="77777777" w:rsidTr="00462510">
        <w:trPr>
          <w:gridAfter w:val="1"/>
          <w:wAfter w:w="5" w:type="pct"/>
          <w:cantSplit/>
          <w:trHeight w:val="255"/>
          <w:jc w:val="center"/>
        </w:trPr>
        <w:tc>
          <w:tcPr>
            <w:tcW w:w="181" w:type="pct"/>
            <w:shd w:val="clear" w:color="000000" w:fill="FFFFFF"/>
            <w:noWrap/>
            <w:hideMark/>
          </w:tcPr>
          <w:p w14:paraId="6F7A0B9A" w14:textId="77777777" w:rsidR="009B5A1E" w:rsidRPr="00865214" w:rsidRDefault="009B5A1E" w:rsidP="00462510">
            <w:pPr>
              <w:jc w:val="right"/>
              <w:rPr>
                <w:lang w:eastAsia="sk-SK"/>
              </w:rPr>
            </w:pPr>
            <w:r w:rsidRPr="00865214">
              <w:rPr>
                <w:lang w:eastAsia="sk-SK"/>
              </w:rPr>
              <w:t>5</w:t>
            </w:r>
          </w:p>
        </w:tc>
        <w:tc>
          <w:tcPr>
            <w:tcW w:w="1113" w:type="pct"/>
            <w:shd w:val="clear" w:color="000000" w:fill="FFFFFF"/>
            <w:hideMark/>
          </w:tcPr>
          <w:p w14:paraId="381C0237" w14:textId="77777777" w:rsidR="009B5A1E" w:rsidRPr="00865214" w:rsidRDefault="009B5A1E" w:rsidP="00462510">
            <w:r w:rsidRPr="00865214">
              <w:t xml:space="preserve">dusík kvapalný do </w:t>
            </w:r>
            <w:proofErr w:type="spellStart"/>
            <w:r w:rsidRPr="00865214">
              <w:t>Dewarovej</w:t>
            </w:r>
            <w:proofErr w:type="spellEnd"/>
            <w:r w:rsidRPr="00865214">
              <w:t xml:space="preserve"> nádoby 30l</w:t>
            </w:r>
          </w:p>
        </w:tc>
        <w:tc>
          <w:tcPr>
            <w:tcW w:w="1080" w:type="pct"/>
            <w:shd w:val="clear" w:color="000000" w:fill="FFFFFF"/>
            <w:noWrap/>
            <w:hideMark/>
          </w:tcPr>
          <w:p w14:paraId="258DC7C8"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000000" w:fill="FFFFFF"/>
            <w:noWrap/>
            <w:hideMark/>
          </w:tcPr>
          <w:p w14:paraId="4B36084A" w14:textId="77777777" w:rsidR="009B5A1E" w:rsidRPr="00865214" w:rsidRDefault="009B5A1E" w:rsidP="00462510">
            <w:pPr>
              <w:jc w:val="center"/>
            </w:pPr>
            <w:r w:rsidRPr="00865214">
              <w:t>liter</w:t>
            </w:r>
          </w:p>
        </w:tc>
        <w:tc>
          <w:tcPr>
            <w:tcW w:w="577" w:type="pct"/>
            <w:shd w:val="clear" w:color="000000" w:fill="FFFFFF"/>
            <w:noWrap/>
            <w:hideMark/>
          </w:tcPr>
          <w:p w14:paraId="72E8E768" w14:textId="77777777" w:rsidR="009B5A1E" w:rsidRPr="00865214" w:rsidRDefault="009B5A1E" w:rsidP="00462510">
            <w:pPr>
              <w:jc w:val="center"/>
            </w:pPr>
            <w:r w:rsidRPr="00865214">
              <w:t>20 000</w:t>
            </w:r>
          </w:p>
        </w:tc>
        <w:tc>
          <w:tcPr>
            <w:tcW w:w="475" w:type="pct"/>
            <w:shd w:val="clear" w:color="000000" w:fill="FFFFFF"/>
          </w:tcPr>
          <w:p w14:paraId="6C026987" w14:textId="77777777" w:rsidR="009B5A1E" w:rsidRPr="00865214" w:rsidRDefault="009B5A1E" w:rsidP="00462510">
            <w:pPr>
              <w:jc w:val="center"/>
            </w:pPr>
            <w:r w:rsidRPr="00865214">
              <w:t>x</w:t>
            </w:r>
          </w:p>
        </w:tc>
        <w:tc>
          <w:tcPr>
            <w:tcW w:w="297" w:type="pct"/>
            <w:shd w:val="clear" w:color="000000" w:fill="FFFFFF"/>
          </w:tcPr>
          <w:p w14:paraId="33975DD9" w14:textId="77777777" w:rsidR="009B5A1E" w:rsidRPr="00865214" w:rsidRDefault="009B5A1E" w:rsidP="00462510">
            <w:pPr>
              <w:jc w:val="center"/>
            </w:pPr>
            <w:r w:rsidRPr="00865214">
              <w:t>x</w:t>
            </w:r>
          </w:p>
        </w:tc>
        <w:tc>
          <w:tcPr>
            <w:tcW w:w="456" w:type="pct"/>
            <w:gridSpan w:val="2"/>
            <w:shd w:val="clear" w:color="000000" w:fill="FFFFFF"/>
          </w:tcPr>
          <w:p w14:paraId="50F826C5" w14:textId="77777777" w:rsidR="009B5A1E" w:rsidRPr="00865214" w:rsidRDefault="009B5A1E" w:rsidP="00462510">
            <w:pPr>
              <w:jc w:val="center"/>
            </w:pPr>
            <w:r w:rsidRPr="00865214">
              <w:t>x</w:t>
            </w:r>
          </w:p>
        </w:tc>
        <w:tc>
          <w:tcPr>
            <w:tcW w:w="463" w:type="pct"/>
            <w:gridSpan w:val="2"/>
            <w:shd w:val="clear" w:color="000000" w:fill="FFFFFF"/>
          </w:tcPr>
          <w:p w14:paraId="5AF444B5" w14:textId="77777777" w:rsidR="009B5A1E" w:rsidRPr="00865214" w:rsidRDefault="009B5A1E" w:rsidP="00462510">
            <w:pPr>
              <w:jc w:val="center"/>
            </w:pPr>
            <w:r w:rsidRPr="00865214">
              <w:t>x</w:t>
            </w:r>
          </w:p>
        </w:tc>
      </w:tr>
      <w:tr w:rsidR="009B5A1E" w:rsidRPr="00865214" w14:paraId="58157541" w14:textId="77777777" w:rsidTr="00462510">
        <w:trPr>
          <w:gridAfter w:val="1"/>
          <w:wAfter w:w="5" w:type="pct"/>
          <w:cantSplit/>
          <w:trHeight w:val="255"/>
          <w:jc w:val="center"/>
        </w:trPr>
        <w:tc>
          <w:tcPr>
            <w:tcW w:w="181" w:type="pct"/>
            <w:shd w:val="clear" w:color="000000" w:fill="FFFFFF"/>
            <w:noWrap/>
            <w:hideMark/>
          </w:tcPr>
          <w:p w14:paraId="65349F86" w14:textId="77777777" w:rsidR="009B5A1E" w:rsidRPr="00865214" w:rsidRDefault="009B5A1E" w:rsidP="00462510">
            <w:pPr>
              <w:jc w:val="right"/>
              <w:rPr>
                <w:lang w:eastAsia="sk-SK"/>
              </w:rPr>
            </w:pPr>
            <w:r w:rsidRPr="00865214">
              <w:rPr>
                <w:lang w:eastAsia="sk-SK"/>
              </w:rPr>
              <w:t>6</w:t>
            </w:r>
          </w:p>
        </w:tc>
        <w:tc>
          <w:tcPr>
            <w:tcW w:w="1113" w:type="pct"/>
            <w:shd w:val="clear" w:color="000000" w:fill="FFFFFF"/>
            <w:noWrap/>
            <w:hideMark/>
          </w:tcPr>
          <w:p w14:paraId="2ED8CDB1" w14:textId="77777777" w:rsidR="009B5A1E" w:rsidRPr="00865214" w:rsidRDefault="009B5A1E" w:rsidP="00462510">
            <w:proofErr w:type="spellStart"/>
            <w:r w:rsidRPr="00865214">
              <w:t>entonox</w:t>
            </w:r>
            <w:proofErr w:type="spellEnd"/>
          </w:p>
        </w:tc>
        <w:tc>
          <w:tcPr>
            <w:tcW w:w="1080" w:type="pct"/>
            <w:shd w:val="clear" w:color="000000" w:fill="FFFFFF"/>
            <w:noWrap/>
            <w:hideMark/>
          </w:tcPr>
          <w:p w14:paraId="4E57DC5C" w14:textId="77777777" w:rsidR="009B5A1E" w:rsidRPr="00865214" w:rsidRDefault="009B5A1E" w:rsidP="00462510">
            <w:r w:rsidRPr="00865214">
              <w:t>tlaková fľaša s integrovaným ventilom odľahčená 5l</w:t>
            </w:r>
          </w:p>
        </w:tc>
        <w:tc>
          <w:tcPr>
            <w:tcW w:w="353" w:type="pct"/>
            <w:shd w:val="clear" w:color="000000" w:fill="FFFFFF"/>
            <w:noWrap/>
            <w:hideMark/>
          </w:tcPr>
          <w:p w14:paraId="1BADA631" w14:textId="77777777" w:rsidR="009B5A1E" w:rsidRPr="00865214" w:rsidRDefault="009B5A1E" w:rsidP="00462510">
            <w:pPr>
              <w:jc w:val="center"/>
            </w:pPr>
            <w:r w:rsidRPr="00865214">
              <w:t>kus</w:t>
            </w:r>
          </w:p>
        </w:tc>
        <w:tc>
          <w:tcPr>
            <w:tcW w:w="577" w:type="pct"/>
            <w:shd w:val="clear" w:color="000000" w:fill="FFFFFF"/>
            <w:noWrap/>
            <w:hideMark/>
          </w:tcPr>
          <w:p w14:paraId="6FCD676F" w14:textId="77777777" w:rsidR="009B5A1E" w:rsidRPr="00865214" w:rsidRDefault="009B5A1E" w:rsidP="00462510">
            <w:pPr>
              <w:jc w:val="center"/>
            </w:pPr>
            <w:r w:rsidRPr="00865214">
              <w:t>5</w:t>
            </w:r>
          </w:p>
        </w:tc>
        <w:tc>
          <w:tcPr>
            <w:tcW w:w="475" w:type="pct"/>
            <w:shd w:val="clear" w:color="000000" w:fill="FFFFFF"/>
          </w:tcPr>
          <w:p w14:paraId="36061206" w14:textId="77777777" w:rsidR="009B5A1E" w:rsidRPr="00865214" w:rsidRDefault="009B5A1E" w:rsidP="00462510">
            <w:pPr>
              <w:jc w:val="center"/>
            </w:pPr>
            <w:r w:rsidRPr="00865214">
              <w:t>x</w:t>
            </w:r>
          </w:p>
        </w:tc>
        <w:tc>
          <w:tcPr>
            <w:tcW w:w="297" w:type="pct"/>
            <w:shd w:val="clear" w:color="000000" w:fill="FFFFFF"/>
          </w:tcPr>
          <w:p w14:paraId="21EE3E08" w14:textId="77777777" w:rsidR="009B5A1E" w:rsidRPr="00865214" w:rsidRDefault="009B5A1E" w:rsidP="00462510">
            <w:pPr>
              <w:jc w:val="center"/>
            </w:pPr>
            <w:r w:rsidRPr="00865214">
              <w:t>x</w:t>
            </w:r>
          </w:p>
        </w:tc>
        <w:tc>
          <w:tcPr>
            <w:tcW w:w="456" w:type="pct"/>
            <w:gridSpan w:val="2"/>
            <w:shd w:val="clear" w:color="000000" w:fill="FFFFFF"/>
          </w:tcPr>
          <w:p w14:paraId="4BCE882E" w14:textId="77777777" w:rsidR="009B5A1E" w:rsidRPr="00865214" w:rsidRDefault="009B5A1E" w:rsidP="00462510">
            <w:pPr>
              <w:jc w:val="center"/>
            </w:pPr>
            <w:r w:rsidRPr="00865214">
              <w:t>x</w:t>
            </w:r>
          </w:p>
        </w:tc>
        <w:tc>
          <w:tcPr>
            <w:tcW w:w="463" w:type="pct"/>
            <w:gridSpan w:val="2"/>
            <w:shd w:val="clear" w:color="000000" w:fill="FFFFFF"/>
          </w:tcPr>
          <w:p w14:paraId="4D4B2D4B" w14:textId="77777777" w:rsidR="009B5A1E" w:rsidRPr="00865214" w:rsidRDefault="009B5A1E" w:rsidP="00462510">
            <w:pPr>
              <w:jc w:val="center"/>
            </w:pPr>
            <w:r w:rsidRPr="00865214">
              <w:t>x</w:t>
            </w:r>
          </w:p>
        </w:tc>
      </w:tr>
      <w:tr w:rsidR="009B5A1E" w:rsidRPr="00865214" w14:paraId="3558836E" w14:textId="77777777" w:rsidTr="00462510">
        <w:trPr>
          <w:gridAfter w:val="1"/>
          <w:wAfter w:w="5" w:type="pct"/>
          <w:cantSplit/>
          <w:trHeight w:val="255"/>
          <w:jc w:val="center"/>
        </w:trPr>
        <w:tc>
          <w:tcPr>
            <w:tcW w:w="181" w:type="pct"/>
            <w:shd w:val="clear" w:color="auto" w:fill="auto"/>
            <w:noWrap/>
            <w:hideMark/>
          </w:tcPr>
          <w:p w14:paraId="4A4024BE" w14:textId="77777777" w:rsidR="009B5A1E" w:rsidRPr="00865214" w:rsidRDefault="009B5A1E" w:rsidP="00462510">
            <w:pPr>
              <w:jc w:val="right"/>
              <w:rPr>
                <w:lang w:eastAsia="sk-SK"/>
              </w:rPr>
            </w:pPr>
            <w:r w:rsidRPr="00865214">
              <w:rPr>
                <w:lang w:eastAsia="sk-SK"/>
              </w:rPr>
              <w:t>7</w:t>
            </w:r>
          </w:p>
        </w:tc>
        <w:tc>
          <w:tcPr>
            <w:tcW w:w="1113" w:type="pct"/>
            <w:shd w:val="clear" w:color="auto" w:fill="auto"/>
            <w:noWrap/>
            <w:hideMark/>
          </w:tcPr>
          <w:p w14:paraId="19CE569B" w14:textId="77777777" w:rsidR="009B5A1E" w:rsidRPr="00865214" w:rsidRDefault="009B5A1E" w:rsidP="00462510">
            <w:r w:rsidRPr="00865214">
              <w:t>hélium 4.6 kvapalné</w:t>
            </w:r>
          </w:p>
        </w:tc>
        <w:tc>
          <w:tcPr>
            <w:tcW w:w="1080" w:type="pct"/>
            <w:shd w:val="clear" w:color="auto" w:fill="auto"/>
            <w:noWrap/>
            <w:hideMark/>
          </w:tcPr>
          <w:p w14:paraId="1BDD3A06"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noWrap/>
            <w:hideMark/>
          </w:tcPr>
          <w:p w14:paraId="1107B71F" w14:textId="77777777" w:rsidR="009B5A1E" w:rsidRPr="00865214" w:rsidRDefault="009B5A1E" w:rsidP="00462510">
            <w:pPr>
              <w:jc w:val="center"/>
            </w:pPr>
            <w:r w:rsidRPr="00865214">
              <w:t>liter</w:t>
            </w:r>
          </w:p>
        </w:tc>
        <w:tc>
          <w:tcPr>
            <w:tcW w:w="577" w:type="pct"/>
            <w:shd w:val="clear" w:color="auto" w:fill="auto"/>
            <w:noWrap/>
            <w:hideMark/>
          </w:tcPr>
          <w:p w14:paraId="7008E9EA" w14:textId="77777777" w:rsidR="009B5A1E" w:rsidRPr="00865214" w:rsidRDefault="009B5A1E" w:rsidP="00462510">
            <w:pPr>
              <w:jc w:val="center"/>
            </w:pPr>
            <w:r w:rsidRPr="00865214">
              <w:t>2 700</w:t>
            </w:r>
          </w:p>
        </w:tc>
        <w:tc>
          <w:tcPr>
            <w:tcW w:w="475" w:type="pct"/>
          </w:tcPr>
          <w:p w14:paraId="2102A50E" w14:textId="77777777" w:rsidR="009B5A1E" w:rsidRPr="00865214" w:rsidRDefault="009B5A1E" w:rsidP="00462510">
            <w:pPr>
              <w:jc w:val="center"/>
            </w:pPr>
            <w:r w:rsidRPr="00865214">
              <w:t>x</w:t>
            </w:r>
          </w:p>
        </w:tc>
        <w:tc>
          <w:tcPr>
            <w:tcW w:w="297" w:type="pct"/>
          </w:tcPr>
          <w:p w14:paraId="7D82C50D" w14:textId="77777777" w:rsidR="009B5A1E" w:rsidRPr="00865214" w:rsidRDefault="009B5A1E" w:rsidP="00462510">
            <w:pPr>
              <w:jc w:val="center"/>
            </w:pPr>
            <w:r w:rsidRPr="00865214">
              <w:t>x</w:t>
            </w:r>
          </w:p>
        </w:tc>
        <w:tc>
          <w:tcPr>
            <w:tcW w:w="456" w:type="pct"/>
            <w:gridSpan w:val="2"/>
          </w:tcPr>
          <w:p w14:paraId="1CCE820E" w14:textId="77777777" w:rsidR="009B5A1E" w:rsidRPr="00865214" w:rsidRDefault="009B5A1E" w:rsidP="00462510">
            <w:pPr>
              <w:jc w:val="center"/>
            </w:pPr>
            <w:r w:rsidRPr="00865214">
              <w:t>x</w:t>
            </w:r>
          </w:p>
        </w:tc>
        <w:tc>
          <w:tcPr>
            <w:tcW w:w="463" w:type="pct"/>
            <w:gridSpan w:val="2"/>
          </w:tcPr>
          <w:p w14:paraId="39601027" w14:textId="77777777" w:rsidR="009B5A1E" w:rsidRPr="00865214" w:rsidRDefault="009B5A1E" w:rsidP="00462510">
            <w:pPr>
              <w:jc w:val="center"/>
            </w:pPr>
            <w:r w:rsidRPr="00865214">
              <w:t>x</w:t>
            </w:r>
          </w:p>
        </w:tc>
      </w:tr>
      <w:tr w:rsidR="009B5A1E" w:rsidRPr="00865214" w14:paraId="495DDE84" w14:textId="77777777" w:rsidTr="00462510">
        <w:trPr>
          <w:gridAfter w:val="1"/>
          <w:wAfter w:w="5" w:type="pct"/>
          <w:cantSplit/>
          <w:trHeight w:val="255"/>
          <w:jc w:val="center"/>
        </w:trPr>
        <w:tc>
          <w:tcPr>
            <w:tcW w:w="181" w:type="pct"/>
            <w:shd w:val="clear" w:color="000000" w:fill="FFFFFF"/>
            <w:noWrap/>
            <w:hideMark/>
          </w:tcPr>
          <w:p w14:paraId="1FB6F5F2" w14:textId="77777777" w:rsidR="009B5A1E" w:rsidRPr="00865214" w:rsidRDefault="009B5A1E" w:rsidP="00462510">
            <w:pPr>
              <w:jc w:val="right"/>
              <w:rPr>
                <w:lang w:eastAsia="sk-SK"/>
              </w:rPr>
            </w:pPr>
            <w:r w:rsidRPr="00865214">
              <w:rPr>
                <w:lang w:eastAsia="sk-SK"/>
              </w:rPr>
              <w:t>8</w:t>
            </w:r>
          </w:p>
        </w:tc>
        <w:tc>
          <w:tcPr>
            <w:tcW w:w="1113" w:type="pct"/>
            <w:shd w:val="clear" w:color="000000" w:fill="FFFFFF"/>
            <w:noWrap/>
            <w:hideMark/>
          </w:tcPr>
          <w:p w14:paraId="4905F65E" w14:textId="77777777" w:rsidR="009B5A1E" w:rsidRPr="00865214" w:rsidRDefault="009B5A1E" w:rsidP="00462510">
            <w:r w:rsidRPr="00865214">
              <w:t>hélium 5.0</w:t>
            </w:r>
          </w:p>
        </w:tc>
        <w:tc>
          <w:tcPr>
            <w:tcW w:w="1080" w:type="pct"/>
            <w:shd w:val="clear" w:color="000000" w:fill="FFFFFF"/>
            <w:noWrap/>
            <w:hideMark/>
          </w:tcPr>
          <w:p w14:paraId="04C9497F" w14:textId="77777777" w:rsidR="009B5A1E" w:rsidRPr="00865214" w:rsidRDefault="009B5A1E" w:rsidP="00462510">
            <w:r w:rsidRPr="00865214">
              <w:t>tlaková fľaša 50l/9,5m3</w:t>
            </w:r>
          </w:p>
        </w:tc>
        <w:tc>
          <w:tcPr>
            <w:tcW w:w="353" w:type="pct"/>
            <w:shd w:val="clear" w:color="000000" w:fill="FFFFFF"/>
            <w:noWrap/>
            <w:hideMark/>
          </w:tcPr>
          <w:p w14:paraId="39153C58" w14:textId="77777777" w:rsidR="009B5A1E" w:rsidRPr="00865214" w:rsidRDefault="009B5A1E" w:rsidP="00462510">
            <w:pPr>
              <w:jc w:val="center"/>
            </w:pPr>
            <w:r w:rsidRPr="00865214">
              <w:t>kus</w:t>
            </w:r>
          </w:p>
        </w:tc>
        <w:tc>
          <w:tcPr>
            <w:tcW w:w="577" w:type="pct"/>
            <w:shd w:val="clear" w:color="000000" w:fill="FFFFFF"/>
            <w:noWrap/>
            <w:hideMark/>
          </w:tcPr>
          <w:p w14:paraId="7EB8C013" w14:textId="77777777" w:rsidR="009B5A1E" w:rsidRPr="00865214" w:rsidRDefault="009B5A1E" w:rsidP="00462510">
            <w:pPr>
              <w:jc w:val="center"/>
            </w:pPr>
            <w:r w:rsidRPr="00865214">
              <w:t>3</w:t>
            </w:r>
          </w:p>
        </w:tc>
        <w:tc>
          <w:tcPr>
            <w:tcW w:w="475" w:type="pct"/>
            <w:shd w:val="clear" w:color="000000" w:fill="FFFFFF"/>
          </w:tcPr>
          <w:p w14:paraId="10AD9D61" w14:textId="77777777" w:rsidR="009B5A1E" w:rsidRPr="00865214" w:rsidRDefault="009B5A1E" w:rsidP="00462510">
            <w:pPr>
              <w:jc w:val="center"/>
            </w:pPr>
            <w:r w:rsidRPr="00865214">
              <w:t>x</w:t>
            </w:r>
          </w:p>
        </w:tc>
        <w:tc>
          <w:tcPr>
            <w:tcW w:w="297" w:type="pct"/>
            <w:shd w:val="clear" w:color="000000" w:fill="FFFFFF"/>
          </w:tcPr>
          <w:p w14:paraId="6F7B4B1B" w14:textId="77777777" w:rsidR="009B5A1E" w:rsidRPr="00865214" w:rsidRDefault="009B5A1E" w:rsidP="00462510">
            <w:pPr>
              <w:jc w:val="center"/>
            </w:pPr>
            <w:r w:rsidRPr="00865214">
              <w:t>x</w:t>
            </w:r>
          </w:p>
        </w:tc>
        <w:tc>
          <w:tcPr>
            <w:tcW w:w="456" w:type="pct"/>
            <w:gridSpan w:val="2"/>
            <w:shd w:val="clear" w:color="000000" w:fill="FFFFFF"/>
          </w:tcPr>
          <w:p w14:paraId="67FD45D7" w14:textId="77777777" w:rsidR="009B5A1E" w:rsidRPr="00865214" w:rsidRDefault="009B5A1E" w:rsidP="00462510">
            <w:pPr>
              <w:jc w:val="center"/>
            </w:pPr>
            <w:r w:rsidRPr="00865214">
              <w:t>x</w:t>
            </w:r>
          </w:p>
        </w:tc>
        <w:tc>
          <w:tcPr>
            <w:tcW w:w="463" w:type="pct"/>
            <w:gridSpan w:val="2"/>
            <w:shd w:val="clear" w:color="000000" w:fill="FFFFFF"/>
          </w:tcPr>
          <w:p w14:paraId="7A6D2CD5" w14:textId="77777777" w:rsidR="009B5A1E" w:rsidRPr="00865214" w:rsidRDefault="009B5A1E" w:rsidP="00462510">
            <w:pPr>
              <w:jc w:val="center"/>
            </w:pPr>
            <w:r w:rsidRPr="00865214">
              <w:t>x</w:t>
            </w:r>
          </w:p>
        </w:tc>
      </w:tr>
      <w:tr w:rsidR="009B5A1E" w:rsidRPr="00865214" w14:paraId="5AE43D3B" w14:textId="77777777" w:rsidTr="00462510">
        <w:trPr>
          <w:gridAfter w:val="1"/>
          <w:wAfter w:w="5" w:type="pct"/>
          <w:cantSplit/>
          <w:trHeight w:val="255"/>
          <w:jc w:val="center"/>
        </w:trPr>
        <w:tc>
          <w:tcPr>
            <w:tcW w:w="181" w:type="pct"/>
            <w:shd w:val="clear" w:color="auto" w:fill="auto"/>
            <w:noWrap/>
            <w:hideMark/>
          </w:tcPr>
          <w:p w14:paraId="312E409A" w14:textId="77777777" w:rsidR="009B5A1E" w:rsidRPr="00865214" w:rsidRDefault="009B5A1E" w:rsidP="00462510">
            <w:pPr>
              <w:jc w:val="right"/>
              <w:rPr>
                <w:lang w:eastAsia="sk-SK"/>
              </w:rPr>
            </w:pPr>
            <w:r w:rsidRPr="00865214">
              <w:rPr>
                <w:lang w:eastAsia="sk-SK"/>
              </w:rPr>
              <w:t>9</w:t>
            </w:r>
          </w:p>
        </w:tc>
        <w:tc>
          <w:tcPr>
            <w:tcW w:w="1113" w:type="pct"/>
            <w:shd w:val="clear" w:color="auto" w:fill="auto"/>
            <w:noWrap/>
            <w:hideMark/>
          </w:tcPr>
          <w:p w14:paraId="567114D5" w14:textId="77777777" w:rsidR="009B5A1E" w:rsidRPr="00865214" w:rsidRDefault="009B5A1E" w:rsidP="00462510">
            <w:r w:rsidRPr="00865214">
              <w:t>chlór 2.5</w:t>
            </w:r>
          </w:p>
        </w:tc>
        <w:tc>
          <w:tcPr>
            <w:tcW w:w="1080" w:type="pct"/>
            <w:shd w:val="clear" w:color="auto" w:fill="auto"/>
            <w:noWrap/>
            <w:hideMark/>
          </w:tcPr>
          <w:p w14:paraId="4B3914C2" w14:textId="77777777" w:rsidR="009B5A1E" w:rsidRPr="00865214" w:rsidRDefault="009B5A1E" w:rsidP="00462510">
            <w:pPr>
              <w:rPr>
                <w:strike/>
              </w:rPr>
            </w:pPr>
            <w:r w:rsidRPr="00865214">
              <w:t>tlaková fľaša min. 50kg</w:t>
            </w:r>
          </w:p>
        </w:tc>
        <w:tc>
          <w:tcPr>
            <w:tcW w:w="353" w:type="pct"/>
            <w:shd w:val="clear" w:color="auto" w:fill="auto"/>
            <w:noWrap/>
            <w:hideMark/>
          </w:tcPr>
          <w:p w14:paraId="67DE2719" w14:textId="77777777" w:rsidR="009B5A1E" w:rsidRPr="00865214" w:rsidRDefault="009B5A1E" w:rsidP="00462510">
            <w:pPr>
              <w:jc w:val="center"/>
            </w:pPr>
            <w:r w:rsidRPr="00865214">
              <w:t>kus</w:t>
            </w:r>
          </w:p>
        </w:tc>
        <w:tc>
          <w:tcPr>
            <w:tcW w:w="577" w:type="pct"/>
            <w:shd w:val="clear" w:color="auto" w:fill="auto"/>
            <w:noWrap/>
            <w:hideMark/>
          </w:tcPr>
          <w:p w14:paraId="508ED501" w14:textId="77777777" w:rsidR="009B5A1E" w:rsidRPr="00865214" w:rsidRDefault="009B5A1E" w:rsidP="00462510">
            <w:pPr>
              <w:jc w:val="center"/>
            </w:pPr>
            <w:r w:rsidRPr="00865214">
              <w:t>4</w:t>
            </w:r>
          </w:p>
        </w:tc>
        <w:tc>
          <w:tcPr>
            <w:tcW w:w="475" w:type="pct"/>
          </w:tcPr>
          <w:p w14:paraId="128E68EC" w14:textId="77777777" w:rsidR="009B5A1E" w:rsidRPr="00865214" w:rsidRDefault="009B5A1E" w:rsidP="00462510">
            <w:pPr>
              <w:jc w:val="center"/>
            </w:pPr>
            <w:r w:rsidRPr="00865214">
              <w:t>x</w:t>
            </w:r>
          </w:p>
        </w:tc>
        <w:tc>
          <w:tcPr>
            <w:tcW w:w="297" w:type="pct"/>
          </w:tcPr>
          <w:p w14:paraId="7C5BEC3D" w14:textId="77777777" w:rsidR="009B5A1E" w:rsidRPr="00865214" w:rsidRDefault="009B5A1E" w:rsidP="00462510">
            <w:pPr>
              <w:jc w:val="center"/>
            </w:pPr>
            <w:r w:rsidRPr="00865214">
              <w:t>x</w:t>
            </w:r>
          </w:p>
        </w:tc>
        <w:tc>
          <w:tcPr>
            <w:tcW w:w="456" w:type="pct"/>
            <w:gridSpan w:val="2"/>
          </w:tcPr>
          <w:p w14:paraId="6D82DD70" w14:textId="77777777" w:rsidR="009B5A1E" w:rsidRPr="00865214" w:rsidRDefault="009B5A1E" w:rsidP="00462510">
            <w:pPr>
              <w:jc w:val="center"/>
            </w:pPr>
            <w:r w:rsidRPr="00865214">
              <w:t>x</w:t>
            </w:r>
          </w:p>
        </w:tc>
        <w:tc>
          <w:tcPr>
            <w:tcW w:w="463" w:type="pct"/>
            <w:gridSpan w:val="2"/>
          </w:tcPr>
          <w:p w14:paraId="50760680" w14:textId="77777777" w:rsidR="009B5A1E" w:rsidRPr="00865214" w:rsidRDefault="009B5A1E" w:rsidP="00462510">
            <w:pPr>
              <w:jc w:val="center"/>
            </w:pPr>
            <w:r w:rsidRPr="00865214">
              <w:t>x</w:t>
            </w:r>
          </w:p>
        </w:tc>
      </w:tr>
      <w:tr w:rsidR="009B5A1E" w:rsidRPr="00865214" w14:paraId="0878C228" w14:textId="77777777" w:rsidTr="00462510">
        <w:trPr>
          <w:gridAfter w:val="1"/>
          <w:wAfter w:w="5" w:type="pct"/>
          <w:cantSplit/>
          <w:trHeight w:val="255"/>
          <w:jc w:val="center"/>
        </w:trPr>
        <w:tc>
          <w:tcPr>
            <w:tcW w:w="181" w:type="pct"/>
            <w:shd w:val="clear" w:color="000000" w:fill="FFFFFF"/>
            <w:noWrap/>
            <w:hideMark/>
          </w:tcPr>
          <w:p w14:paraId="010DED62" w14:textId="77777777" w:rsidR="009B5A1E" w:rsidRPr="00865214" w:rsidRDefault="009B5A1E" w:rsidP="00462510">
            <w:pPr>
              <w:jc w:val="right"/>
              <w:rPr>
                <w:lang w:eastAsia="sk-SK"/>
              </w:rPr>
            </w:pPr>
            <w:r w:rsidRPr="00865214">
              <w:rPr>
                <w:lang w:eastAsia="sk-SK"/>
              </w:rPr>
              <w:t>10</w:t>
            </w:r>
          </w:p>
        </w:tc>
        <w:tc>
          <w:tcPr>
            <w:tcW w:w="1113" w:type="pct"/>
            <w:shd w:val="clear" w:color="000000" w:fill="FFFFFF"/>
            <w:hideMark/>
          </w:tcPr>
          <w:p w14:paraId="0E588020" w14:textId="77777777" w:rsidR="009B5A1E" w:rsidRPr="00865214" w:rsidRDefault="009B5A1E" w:rsidP="00462510">
            <w:r w:rsidRPr="00865214">
              <w:t>oxid dusnatý</w:t>
            </w:r>
          </w:p>
        </w:tc>
        <w:tc>
          <w:tcPr>
            <w:tcW w:w="1080" w:type="pct"/>
            <w:shd w:val="clear" w:color="000000" w:fill="FFFFFF"/>
            <w:noWrap/>
            <w:hideMark/>
          </w:tcPr>
          <w:p w14:paraId="743815F4" w14:textId="77777777" w:rsidR="009B5A1E" w:rsidRPr="00865214" w:rsidRDefault="009B5A1E" w:rsidP="00462510">
            <w:r w:rsidRPr="00865214">
              <w:t>tlaková fľaša 10l</w:t>
            </w:r>
          </w:p>
        </w:tc>
        <w:tc>
          <w:tcPr>
            <w:tcW w:w="353" w:type="pct"/>
            <w:shd w:val="clear" w:color="000000" w:fill="FFFFFF"/>
            <w:noWrap/>
            <w:hideMark/>
          </w:tcPr>
          <w:p w14:paraId="26AF1E2D" w14:textId="77777777" w:rsidR="009B5A1E" w:rsidRPr="00865214" w:rsidRDefault="009B5A1E" w:rsidP="00462510">
            <w:pPr>
              <w:jc w:val="center"/>
            </w:pPr>
            <w:r w:rsidRPr="00865214">
              <w:t>kus</w:t>
            </w:r>
          </w:p>
        </w:tc>
        <w:tc>
          <w:tcPr>
            <w:tcW w:w="577" w:type="pct"/>
            <w:shd w:val="clear" w:color="000000" w:fill="FFFFFF"/>
            <w:noWrap/>
            <w:hideMark/>
          </w:tcPr>
          <w:p w14:paraId="27256F34" w14:textId="77777777" w:rsidR="009B5A1E" w:rsidRPr="00865214" w:rsidRDefault="009B5A1E" w:rsidP="00462510">
            <w:pPr>
              <w:jc w:val="center"/>
            </w:pPr>
            <w:r w:rsidRPr="00865214">
              <w:t>36</w:t>
            </w:r>
          </w:p>
        </w:tc>
        <w:tc>
          <w:tcPr>
            <w:tcW w:w="475" w:type="pct"/>
            <w:shd w:val="clear" w:color="000000" w:fill="FFFFFF"/>
          </w:tcPr>
          <w:p w14:paraId="6227E2F9" w14:textId="77777777" w:rsidR="009B5A1E" w:rsidRPr="00865214" w:rsidRDefault="009B5A1E" w:rsidP="00462510">
            <w:pPr>
              <w:jc w:val="center"/>
            </w:pPr>
            <w:r w:rsidRPr="00865214">
              <w:t>x</w:t>
            </w:r>
          </w:p>
        </w:tc>
        <w:tc>
          <w:tcPr>
            <w:tcW w:w="297" w:type="pct"/>
            <w:shd w:val="clear" w:color="000000" w:fill="FFFFFF"/>
          </w:tcPr>
          <w:p w14:paraId="2F3B566E" w14:textId="77777777" w:rsidR="009B5A1E" w:rsidRPr="00865214" w:rsidRDefault="009B5A1E" w:rsidP="00462510">
            <w:pPr>
              <w:jc w:val="center"/>
            </w:pPr>
            <w:r w:rsidRPr="00865214">
              <w:t>x</w:t>
            </w:r>
          </w:p>
        </w:tc>
        <w:tc>
          <w:tcPr>
            <w:tcW w:w="456" w:type="pct"/>
            <w:gridSpan w:val="2"/>
            <w:shd w:val="clear" w:color="000000" w:fill="FFFFFF"/>
          </w:tcPr>
          <w:p w14:paraId="126F89FD" w14:textId="77777777" w:rsidR="009B5A1E" w:rsidRPr="00865214" w:rsidRDefault="009B5A1E" w:rsidP="00462510">
            <w:pPr>
              <w:jc w:val="center"/>
            </w:pPr>
            <w:r w:rsidRPr="00865214">
              <w:t>x</w:t>
            </w:r>
          </w:p>
        </w:tc>
        <w:tc>
          <w:tcPr>
            <w:tcW w:w="463" w:type="pct"/>
            <w:gridSpan w:val="2"/>
            <w:shd w:val="clear" w:color="000000" w:fill="FFFFFF"/>
          </w:tcPr>
          <w:p w14:paraId="5C0D6216" w14:textId="77777777" w:rsidR="009B5A1E" w:rsidRPr="00865214" w:rsidRDefault="009B5A1E" w:rsidP="00462510">
            <w:pPr>
              <w:jc w:val="center"/>
            </w:pPr>
            <w:r w:rsidRPr="00865214">
              <w:t>x</w:t>
            </w:r>
          </w:p>
        </w:tc>
      </w:tr>
      <w:tr w:rsidR="009B5A1E" w:rsidRPr="00865214" w14:paraId="5CF6AF21" w14:textId="77777777" w:rsidTr="00462510">
        <w:trPr>
          <w:gridAfter w:val="1"/>
          <w:wAfter w:w="5" w:type="pct"/>
          <w:cantSplit/>
          <w:trHeight w:val="255"/>
          <w:jc w:val="center"/>
        </w:trPr>
        <w:tc>
          <w:tcPr>
            <w:tcW w:w="181" w:type="pct"/>
            <w:shd w:val="clear" w:color="auto" w:fill="auto"/>
            <w:noWrap/>
            <w:hideMark/>
          </w:tcPr>
          <w:p w14:paraId="1BBD3C0B" w14:textId="77777777" w:rsidR="009B5A1E" w:rsidRPr="00865214" w:rsidRDefault="009B5A1E" w:rsidP="00462510">
            <w:pPr>
              <w:jc w:val="right"/>
              <w:rPr>
                <w:lang w:eastAsia="sk-SK"/>
              </w:rPr>
            </w:pPr>
            <w:r w:rsidRPr="00865214">
              <w:rPr>
                <w:lang w:eastAsia="sk-SK"/>
              </w:rPr>
              <w:t>11</w:t>
            </w:r>
          </w:p>
        </w:tc>
        <w:tc>
          <w:tcPr>
            <w:tcW w:w="1113" w:type="pct"/>
            <w:shd w:val="clear" w:color="auto" w:fill="auto"/>
            <w:noWrap/>
            <w:hideMark/>
          </w:tcPr>
          <w:p w14:paraId="45B53EB9" w14:textId="77777777" w:rsidR="009B5A1E" w:rsidRPr="00865214" w:rsidRDefault="009B5A1E" w:rsidP="00462510">
            <w:r w:rsidRPr="00865214">
              <w:t>kyslík medicinálny kvapalný</w:t>
            </w:r>
          </w:p>
        </w:tc>
        <w:tc>
          <w:tcPr>
            <w:tcW w:w="1080" w:type="pct"/>
            <w:shd w:val="clear" w:color="auto" w:fill="auto"/>
            <w:noWrap/>
            <w:hideMark/>
          </w:tcPr>
          <w:p w14:paraId="5534190C"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noWrap/>
            <w:hideMark/>
          </w:tcPr>
          <w:p w14:paraId="4AB1B308" w14:textId="77777777" w:rsidR="009B5A1E" w:rsidRPr="00865214" w:rsidRDefault="009B5A1E" w:rsidP="00462510">
            <w:pPr>
              <w:jc w:val="center"/>
            </w:pPr>
            <w:r w:rsidRPr="00865214">
              <w:t>liter</w:t>
            </w:r>
          </w:p>
        </w:tc>
        <w:tc>
          <w:tcPr>
            <w:tcW w:w="577" w:type="pct"/>
            <w:shd w:val="clear" w:color="auto" w:fill="auto"/>
            <w:noWrap/>
            <w:hideMark/>
          </w:tcPr>
          <w:p w14:paraId="1E2E134C" w14:textId="77777777" w:rsidR="009B5A1E" w:rsidRPr="00865214" w:rsidRDefault="009B5A1E" w:rsidP="00462510">
            <w:pPr>
              <w:jc w:val="center"/>
            </w:pPr>
            <w:r w:rsidRPr="00865214">
              <w:t>700 000</w:t>
            </w:r>
          </w:p>
        </w:tc>
        <w:tc>
          <w:tcPr>
            <w:tcW w:w="475" w:type="pct"/>
          </w:tcPr>
          <w:p w14:paraId="68A718D5" w14:textId="77777777" w:rsidR="009B5A1E" w:rsidRPr="00865214" w:rsidRDefault="009B5A1E" w:rsidP="00462510">
            <w:pPr>
              <w:jc w:val="center"/>
            </w:pPr>
            <w:r w:rsidRPr="00865214">
              <w:t>x</w:t>
            </w:r>
          </w:p>
        </w:tc>
        <w:tc>
          <w:tcPr>
            <w:tcW w:w="297" w:type="pct"/>
          </w:tcPr>
          <w:p w14:paraId="6D70957E" w14:textId="77777777" w:rsidR="009B5A1E" w:rsidRPr="00865214" w:rsidRDefault="009B5A1E" w:rsidP="00462510">
            <w:pPr>
              <w:jc w:val="center"/>
            </w:pPr>
            <w:r w:rsidRPr="00865214">
              <w:t>x</w:t>
            </w:r>
          </w:p>
        </w:tc>
        <w:tc>
          <w:tcPr>
            <w:tcW w:w="456" w:type="pct"/>
            <w:gridSpan w:val="2"/>
          </w:tcPr>
          <w:p w14:paraId="1323F51E" w14:textId="77777777" w:rsidR="009B5A1E" w:rsidRPr="00865214" w:rsidRDefault="009B5A1E" w:rsidP="00462510">
            <w:pPr>
              <w:jc w:val="center"/>
            </w:pPr>
            <w:r w:rsidRPr="00865214">
              <w:t>x</w:t>
            </w:r>
          </w:p>
        </w:tc>
        <w:tc>
          <w:tcPr>
            <w:tcW w:w="463" w:type="pct"/>
            <w:gridSpan w:val="2"/>
          </w:tcPr>
          <w:p w14:paraId="657F3A91" w14:textId="77777777" w:rsidR="009B5A1E" w:rsidRPr="00865214" w:rsidRDefault="009B5A1E" w:rsidP="00462510">
            <w:pPr>
              <w:jc w:val="center"/>
            </w:pPr>
            <w:r w:rsidRPr="00865214">
              <w:t>x</w:t>
            </w:r>
          </w:p>
        </w:tc>
      </w:tr>
      <w:tr w:rsidR="009B5A1E" w:rsidRPr="00865214" w14:paraId="744DDEAE" w14:textId="77777777" w:rsidTr="00462510">
        <w:trPr>
          <w:gridAfter w:val="1"/>
          <w:wAfter w:w="5" w:type="pct"/>
          <w:cantSplit/>
          <w:trHeight w:val="255"/>
          <w:jc w:val="center"/>
        </w:trPr>
        <w:tc>
          <w:tcPr>
            <w:tcW w:w="181" w:type="pct"/>
            <w:shd w:val="clear" w:color="000000" w:fill="FFFFFF"/>
            <w:noWrap/>
            <w:hideMark/>
          </w:tcPr>
          <w:p w14:paraId="7EA978C0" w14:textId="77777777" w:rsidR="009B5A1E" w:rsidRPr="00865214" w:rsidRDefault="009B5A1E" w:rsidP="00462510">
            <w:pPr>
              <w:jc w:val="right"/>
              <w:rPr>
                <w:lang w:eastAsia="sk-SK"/>
              </w:rPr>
            </w:pPr>
            <w:r w:rsidRPr="00865214">
              <w:rPr>
                <w:lang w:eastAsia="sk-SK"/>
              </w:rPr>
              <w:t>12</w:t>
            </w:r>
          </w:p>
        </w:tc>
        <w:tc>
          <w:tcPr>
            <w:tcW w:w="1113" w:type="pct"/>
            <w:shd w:val="clear" w:color="000000" w:fill="FFFFFF"/>
            <w:noWrap/>
            <w:hideMark/>
          </w:tcPr>
          <w:p w14:paraId="468A4FF1" w14:textId="77777777" w:rsidR="009B5A1E" w:rsidRPr="00865214" w:rsidRDefault="009B5A1E" w:rsidP="00462510">
            <w:r w:rsidRPr="00865214">
              <w:t xml:space="preserve">kyslík plynný medicinálny </w:t>
            </w:r>
          </w:p>
        </w:tc>
        <w:tc>
          <w:tcPr>
            <w:tcW w:w="1080" w:type="pct"/>
            <w:shd w:val="clear" w:color="000000" w:fill="FFFFFF"/>
            <w:noWrap/>
            <w:hideMark/>
          </w:tcPr>
          <w:p w14:paraId="4329A37F" w14:textId="77777777" w:rsidR="009B5A1E" w:rsidRPr="00865214" w:rsidRDefault="009B5A1E" w:rsidP="00462510">
            <w:r w:rsidRPr="00865214">
              <w:t>zväzok tlakových fliaš 128,40m3</w:t>
            </w:r>
          </w:p>
        </w:tc>
        <w:tc>
          <w:tcPr>
            <w:tcW w:w="353" w:type="pct"/>
            <w:shd w:val="clear" w:color="000000" w:fill="FFFFFF"/>
            <w:noWrap/>
            <w:hideMark/>
          </w:tcPr>
          <w:p w14:paraId="2F721BE6" w14:textId="77777777" w:rsidR="009B5A1E" w:rsidRPr="00865214" w:rsidRDefault="009B5A1E" w:rsidP="00462510">
            <w:pPr>
              <w:jc w:val="center"/>
            </w:pPr>
            <w:r w:rsidRPr="00865214">
              <w:t>kus</w:t>
            </w:r>
          </w:p>
        </w:tc>
        <w:tc>
          <w:tcPr>
            <w:tcW w:w="577" w:type="pct"/>
            <w:shd w:val="clear" w:color="000000" w:fill="FFFFFF"/>
            <w:noWrap/>
            <w:hideMark/>
          </w:tcPr>
          <w:p w14:paraId="47A51B73" w14:textId="77777777" w:rsidR="009B5A1E" w:rsidRPr="00865214" w:rsidRDefault="009B5A1E" w:rsidP="00462510">
            <w:pPr>
              <w:jc w:val="center"/>
            </w:pPr>
            <w:r w:rsidRPr="00865214">
              <w:t>5</w:t>
            </w:r>
          </w:p>
        </w:tc>
        <w:tc>
          <w:tcPr>
            <w:tcW w:w="475" w:type="pct"/>
            <w:shd w:val="clear" w:color="000000" w:fill="FFFFFF"/>
          </w:tcPr>
          <w:p w14:paraId="241ADCE7" w14:textId="77777777" w:rsidR="009B5A1E" w:rsidRPr="00865214" w:rsidRDefault="009B5A1E" w:rsidP="00462510">
            <w:pPr>
              <w:jc w:val="center"/>
            </w:pPr>
            <w:r w:rsidRPr="00865214">
              <w:t>x</w:t>
            </w:r>
          </w:p>
        </w:tc>
        <w:tc>
          <w:tcPr>
            <w:tcW w:w="297" w:type="pct"/>
            <w:shd w:val="clear" w:color="000000" w:fill="FFFFFF"/>
          </w:tcPr>
          <w:p w14:paraId="35994064" w14:textId="77777777" w:rsidR="009B5A1E" w:rsidRPr="00865214" w:rsidRDefault="009B5A1E" w:rsidP="00462510">
            <w:pPr>
              <w:jc w:val="center"/>
            </w:pPr>
            <w:r w:rsidRPr="00865214">
              <w:t>x</w:t>
            </w:r>
          </w:p>
        </w:tc>
        <w:tc>
          <w:tcPr>
            <w:tcW w:w="456" w:type="pct"/>
            <w:gridSpan w:val="2"/>
            <w:shd w:val="clear" w:color="000000" w:fill="FFFFFF"/>
          </w:tcPr>
          <w:p w14:paraId="53481830" w14:textId="77777777" w:rsidR="009B5A1E" w:rsidRPr="00865214" w:rsidRDefault="009B5A1E" w:rsidP="00462510">
            <w:pPr>
              <w:jc w:val="center"/>
            </w:pPr>
            <w:r w:rsidRPr="00865214">
              <w:t>x</w:t>
            </w:r>
          </w:p>
        </w:tc>
        <w:tc>
          <w:tcPr>
            <w:tcW w:w="463" w:type="pct"/>
            <w:gridSpan w:val="2"/>
            <w:shd w:val="clear" w:color="000000" w:fill="FFFFFF"/>
          </w:tcPr>
          <w:p w14:paraId="0FD4DDCE" w14:textId="77777777" w:rsidR="009B5A1E" w:rsidRPr="00865214" w:rsidRDefault="009B5A1E" w:rsidP="00462510">
            <w:pPr>
              <w:jc w:val="center"/>
            </w:pPr>
            <w:r w:rsidRPr="00865214">
              <w:t>x</w:t>
            </w:r>
          </w:p>
        </w:tc>
      </w:tr>
      <w:tr w:rsidR="009B5A1E" w:rsidRPr="00865214" w14:paraId="5BA2B9B9" w14:textId="77777777" w:rsidTr="00462510">
        <w:trPr>
          <w:gridAfter w:val="1"/>
          <w:wAfter w:w="5" w:type="pct"/>
          <w:cantSplit/>
          <w:trHeight w:val="255"/>
          <w:jc w:val="center"/>
        </w:trPr>
        <w:tc>
          <w:tcPr>
            <w:tcW w:w="181" w:type="pct"/>
            <w:shd w:val="clear" w:color="auto" w:fill="auto"/>
            <w:noWrap/>
            <w:hideMark/>
          </w:tcPr>
          <w:p w14:paraId="6A64B7EA" w14:textId="77777777" w:rsidR="009B5A1E" w:rsidRPr="00865214" w:rsidRDefault="009B5A1E" w:rsidP="00462510">
            <w:pPr>
              <w:jc w:val="right"/>
              <w:rPr>
                <w:lang w:eastAsia="sk-SK"/>
              </w:rPr>
            </w:pPr>
            <w:r w:rsidRPr="00865214">
              <w:rPr>
                <w:lang w:eastAsia="sk-SK"/>
              </w:rPr>
              <w:t>13</w:t>
            </w:r>
          </w:p>
        </w:tc>
        <w:tc>
          <w:tcPr>
            <w:tcW w:w="1113" w:type="pct"/>
            <w:shd w:val="clear" w:color="auto" w:fill="auto"/>
            <w:noWrap/>
            <w:hideMark/>
          </w:tcPr>
          <w:p w14:paraId="34F06BD8" w14:textId="77777777" w:rsidR="009B5A1E" w:rsidRPr="00865214" w:rsidRDefault="009B5A1E" w:rsidP="00462510">
            <w:r w:rsidRPr="00865214">
              <w:t>kyslík plynný medicinálny</w:t>
            </w:r>
          </w:p>
        </w:tc>
        <w:tc>
          <w:tcPr>
            <w:tcW w:w="1080" w:type="pct"/>
            <w:shd w:val="clear" w:color="auto" w:fill="auto"/>
            <w:noWrap/>
            <w:hideMark/>
          </w:tcPr>
          <w:p w14:paraId="0665FD29" w14:textId="77777777" w:rsidR="009B5A1E" w:rsidRPr="00865214" w:rsidRDefault="009B5A1E" w:rsidP="00462510">
            <w:r w:rsidRPr="00865214">
              <w:t>tlaková fľaša 10l/200bar/2,2m3</w:t>
            </w:r>
          </w:p>
        </w:tc>
        <w:tc>
          <w:tcPr>
            <w:tcW w:w="353" w:type="pct"/>
            <w:shd w:val="clear" w:color="auto" w:fill="auto"/>
            <w:noWrap/>
            <w:hideMark/>
          </w:tcPr>
          <w:p w14:paraId="11ADD082" w14:textId="77777777" w:rsidR="009B5A1E" w:rsidRPr="00865214" w:rsidRDefault="009B5A1E" w:rsidP="00462510">
            <w:pPr>
              <w:jc w:val="center"/>
            </w:pPr>
            <w:r w:rsidRPr="00865214">
              <w:t>kus</w:t>
            </w:r>
          </w:p>
        </w:tc>
        <w:tc>
          <w:tcPr>
            <w:tcW w:w="577" w:type="pct"/>
            <w:shd w:val="clear" w:color="auto" w:fill="auto"/>
            <w:noWrap/>
            <w:hideMark/>
          </w:tcPr>
          <w:p w14:paraId="5424D10F" w14:textId="77777777" w:rsidR="009B5A1E" w:rsidRPr="00865214" w:rsidRDefault="009B5A1E" w:rsidP="00462510">
            <w:pPr>
              <w:jc w:val="center"/>
            </w:pPr>
            <w:r w:rsidRPr="00865214">
              <w:t>62</w:t>
            </w:r>
          </w:p>
        </w:tc>
        <w:tc>
          <w:tcPr>
            <w:tcW w:w="475" w:type="pct"/>
          </w:tcPr>
          <w:p w14:paraId="23751161" w14:textId="77777777" w:rsidR="009B5A1E" w:rsidRPr="00865214" w:rsidRDefault="009B5A1E" w:rsidP="00462510">
            <w:pPr>
              <w:jc w:val="center"/>
            </w:pPr>
            <w:r w:rsidRPr="00865214">
              <w:t>x</w:t>
            </w:r>
          </w:p>
        </w:tc>
        <w:tc>
          <w:tcPr>
            <w:tcW w:w="297" w:type="pct"/>
          </w:tcPr>
          <w:p w14:paraId="5D28836A" w14:textId="77777777" w:rsidR="009B5A1E" w:rsidRPr="00865214" w:rsidRDefault="009B5A1E" w:rsidP="00462510">
            <w:pPr>
              <w:jc w:val="center"/>
            </w:pPr>
            <w:r w:rsidRPr="00865214">
              <w:t>x</w:t>
            </w:r>
          </w:p>
        </w:tc>
        <w:tc>
          <w:tcPr>
            <w:tcW w:w="456" w:type="pct"/>
            <w:gridSpan w:val="2"/>
          </w:tcPr>
          <w:p w14:paraId="764656CA" w14:textId="77777777" w:rsidR="009B5A1E" w:rsidRPr="00865214" w:rsidRDefault="009B5A1E" w:rsidP="00462510">
            <w:pPr>
              <w:jc w:val="center"/>
            </w:pPr>
            <w:r w:rsidRPr="00865214">
              <w:t>x</w:t>
            </w:r>
          </w:p>
        </w:tc>
        <w:tc>
          <w:tcPr>
            <w:tcW w:w="463" w:type="pct"/>
            <w:gridSpan w:val="2"/>
          </w:tcPr>
          <w:p w14:paraId="037C890F" w14:textId="77777777" w:rsidR="009B5A1E" w:rsidRPr="00865214" w:rsidRDefault="009B5A1E" w:rsidP="00462510">
            <w:pPr>
              <w:jc w:val="center"/>
            </w:pPr>
            <w:r w:rsidRPr="00865214">
              <w:t>x</w:t>
            </w:r>
          </w:p>
        </w:tc>
      </w:tr>
      <w:tr w:rsidR="009B5A1E" w:rsidRPr="00865214" w14:paraId="337F0A31" w14:textId="77777777" w:rsidTr="00462510">
        <w:trPr>
          <w:gridAfter w:val="1"/>
          <w:wAfter w:w="5" w:type="pct"/>
          <w:cantSplit/>
          <w:trHeight w:val="255"/>
          <w:jc w:val="center"/>
        </w:trPr>
        <w:tc>
          <w:tcPr>
            <w:tcW w:w="181" w:type="pct"/>
            <w:shd w:val="clear" w:color="auto" w:fill="auto"/>
            <w:noWrap/>
            <w:hideMark/>
          </w:tcPr>
          <w:p w14:paraId="0CBBCDAB" w14:textId="77777777" w:rsidR="009B5A1E" w:rsidRPr="00865214" w:rsidRDefault="009B5A1E" w:rsidP="00462510">
            <w:pPr>
              <w:jc w:val="right"/>
              <w:rPr>
                <w:lang w:eastAsia="sk-SK"/>
              </w:rPr>
            </w:pPr>
            <w:r w:rsidRPr="00865214">
              <w:rPr>
                <w:lang w:eastAsia="sk-SK"/>
              </w:rPr>
              <w:t>14</w:t>
            </w:r>
          </w:p>
        </w:tc>
        <w:tc>
          <w:tcPr>
            <w:tcW w:w="1113" w:type="pct"/>
            <w:shd w:val="clear" w:color="auto" w:fill="auto"/>
            <w:noWrap/>
            <w:hideMark/>
          </w:tcPr>
          <w:p w14:paraId="1BCDDC56" w14:textId="77777777" w:rsidR="009B5A1E" w:rsidRPr="00865214" w:rsidRDefault="009B5A1E" w:rsidP="00462510">
            <w:r w:rsidRPr="00865214">
              <w:t>kyslík plynný medicinálny</w:t>
            </w:r>
          </w:p>
        </w:tc>
        <w:tc>
          <w:tcPr>
            <w:tcW w:w="1080" w:type="pct"/>
            <w:shd w:val="clear" w:color="auto" w:fill="auto"/>
            <w:noWrap/>
            <w:hideMark/>
          </w:tcPr>
          <w:p w14:paraId="438A8018" w14:textId="77777777" w:rsidR="009B5A1E" w:rsidRPr="00865214" w:rsidRDefault="009B5A1E" w:rsidP="00462510">
            <w:r w:rsidRPr="00865214">
              <w:t>tlaková fľaša 40l/150bar/6,43m3</w:t>
            </w:r>
          </w:p>
        </w:tc>
        <w:tc>
          <w:tcPr>
            <w:tcW w:w="353" w:type="pct"/>
            <w:shd w:val="clear" w:color="auto" w:fill="auto"/>
            <w:noWrap/>
            <w:hideMark/>
          </w:tcPr>
          <w:p w14:paraId="3361030B" w14:textId="77777777" w:rsidR="009B5A1E" w:rsidRPr="00865214" w:rsidRDefault="009B5A1E" w:rsidP="00462510">
            <w:pPr>
              <w:jc w:val="center"/>
            </w:pPr>
            <w:r w:rsidRPr="00865214">
              <w:t>kus</w:t>
            </w:r>
          </w:p>
        </w:tc>
        <w:tc>
          <w:tcPr>
            <w:tcW w:w="577" w:type="pct"/>
            <w:shd w:val="clear" w:color="auto" w:fill="auto"/>
            <w:noWrap/>
            <w:hideMark/>
          </w:tcPr>
          <w:p w14:paraId="2BBE8D2C" w14:textId="77777777" w:rsidR="009B5A1E" w:rsidRPr="00865214" w:rsidRDefault="009B5A1E" w:rsidP="00462510">
            <w:pPr>
              <w:jc w:val="center"/>
            </w:pPr>
            <w:r w:rsidRPr="00865214">
              <w:t>65</w:t>
            </w:r>
          </w:p>
        </w:tc>
        <w:tc>
          <w:tcPr>
            <w:tcW w:w="475" w:type="pct"/>
          </w:tcPr>
          <w:p w14:paraId="483A9219" w14:textId="77777777" w:rsidR="009B5A1E" w:rsidRPr="00865214" w:rsidRDefault="009B5A1E" w:rsidP="00462510">
            <w:pPr>
              <w:jc w:val="center"/>
            </w:pPr>
            <w:r w:rsidRPr="00865214">
              <w:t>x</w:t>
            </w:r>
          </w:p>
        </w:tc>
        <w:tc>
          <w:tcPr>
            <w:tcW w:w="297" w:type="pct"/>
          </w:tcPr>
          <w:p w14:paraId="0A039D01" w14:textId="77777777" w:rsidR="009B5A1E" w:rsidRPr="00865214" w:rsidRDefault="009B5A1E" w:rsidP="00462510">
            <w:pPr>
              <w:jc w:val="center"/>
            </w:pPr>
            <w:r w:rsidRPr="00865214">
              <w:t>x</w:t>
            </w:r>
          </w:p>
        </w:tc>
        <w:tc>
          <w:tcPr>
            <w:tcW w:w="456" w:type="pct"/>
            <w:gridSpan w:val="2"/>
          </w:tcPr>
          <w:p w14:paraId="47AAF39F" w14:textId="77777777" w:rsidR="009B5A1E" w:rsidRPr="00865214" w:rsidRDefault="009B5A1E" w:rsidP="00462510">
            <w:pPr>
              <w:jc w:val="center"/>
            </w:pPr>
            <w:r w:rsidRPr="00865214">
              <w:t>x</w:t>
            </w:r>
          </w:p>
        </w:tc>
        <w:tc>
          <w:tcPr>
            <w:tcW w:w="463" w:type="pct"/>
            <w:gridSpan w:val="2"/>
          </w:tcPr>
          <w:p w14:paraId="045106D0" w14:textId="77777777" w:rsidR="009B5A1E" w:rsidRPr="00865214" w:rsidRDefault="009B5A1E" w:rsidP="00462510">
            <w:pPr>
              <w:jc w:val="center"/>
            </w:pPr>
            <w:r w:rsidRPr="00865214">
              <w:t>x</w:t>
            </w:r>
          </w:p>
        </w:tc>
      </w:tr>
      <w:tr w:rsidR="009B5A1E" w:rsidRPr="00865214" w14:paraId="2ABD3BE9" w14:textId="77777777" w:rsidTr="00462510">
        <w:trPr>
          <w:gridAfter w:val="1"/>
          <w:wAfter w:w="5" w:type="pct"/>
          <w:cantSplit/>
          <w:trHeight w:val="255"/>
          <w:jc w:val="center"/>
        </w:trPr>
        <w:tc>
          <w:tcPr>
            <w:tcW w:w="181" w:type="pct"/>
            <w:shd w:val="clear" w:color="auto" w:fill="auto"/>
            <w:noWrap/>
            <w:hideMark/>
          </w:tcPr>
          <w:p w14:paraId="2BB6CF38" w14:textId="77777777" w:rsidR="009B5A1E" w:rsidRPr="00865214" w:rsidRDefault="009B5A1E" w:rsidP="00462510">
            <w:pPr>
              <w:jc w:val="right"/>
              <w:rPr>
                <w:lang w:eastAsia="sk-SK"/>
              </w:rPr>
            </w:pPr>
            <w:r w:rsidRPr="00865214">
              <w:rPr>
                <w:lang w:eastAsia="sk-SK"/>
              </w:rPr>
              <w:t>15</w:t>
            </w:r>
          </w:p>
        </w:tc>
        <w:tc>
          <w:tcPr>
            <w:tcW w:w="1113" w:type="pct"/>
            <w:shd w:val="clear" w:color="auto" w:fill="auto"/>
            <w:noWrap/>
            <w:hideMark/>
          </w:tcPr>
          <w:p w14:paraId="1F3873E2" w14:textId="77777777" w:rsidR="009B5A1E" w:rsidRPr="00865214" w:rsidRDefault="009B5A1E" w:rsidP="00462510">
            <w:r w:rsidRPr="00865214">
              <w:t>kyslík plynný medicinálny</w:t>
            </w:r>
          </w:p>
        </w:tc>
        <w:tc>
          <w:tcPr>
            <w:tcW w:w="1080" w:type="pct"/>
            <w:shd w:val="clear" w:color="auto" w:fill="auto"/>
            <w:noWrap/>
            <w:hideMark/>
          </w:tcPr>
          <w:p w14:paraId="53C26517" w14:textId="77777777" w:rsidR="009B5A1E" w:rsidRPr="00865214" w:rsidRDefault="009B5A1E" w:rsidP="00462510">
            <w:r w:rsidRPr="00865214">
              <w:t>tlaková fľaša 10l/150bar/1,61m3</w:t>
            </w:r>
          </w:p>
        </w:tc>
        <w:tc>
          <w:tcPr>
            <w:tcW w:w="353" w:type="pct"/>
            <w:shd w:val="clear" w:color="auto" w:fill="auto"/>
            <w:noWrap/>
            <w:hideMark/>
          </w:tcPr>
          <w:p w14:paraId="63AD01D7" w14:textId="77777777" w:rsidR="009B5A1E" w:rsidRPr="00865214" w:rsidRDefault="009B5A1E" w:rsidP="00462510">
            <w:pPr>
              <w:jc w:val="center"/>
            </w:pPr>
            <w:r w:rsidRPr="00865214">
              <w:t>kus</w:t>
            </w:r>
          </w:p>
        </w:tc>
        <w:tc>
          <w:tcPr>
            <w:tcW w:w="577" w:type="pct"/>
            <w:shd w:val="clear" w:color="auto" w:fill="auto"/>
            <w:noWrap/>
            <w:hideMark/>
          </w:tcPr>
          <w:p w14:paraId="7F2C70D0" w14:textId="77777777" w:rsidR="009B5A1E" w:rsidRPr="00865214" w:rsidRDefault="009B5A1E" w:rsidP="00462510">
            <w:pPr>
              <w:jc w:val="center"/>
            </w:pPr>
            <w:r w:rsidRPr="00865214">
              <w:t>90</w:t>
            </w:r>
          </w:p>
        </w:tc>
        <w:tc>
          <w:tcPr>
            <w:tcW w:w="475" w:type="pct"/>
          </w:tcPr>
          <w:p w14:paraId="66F0E85A" w14:textId="77777777" w:rsidR="009B5A1E" w:rsidRPr="00865214" w:rsidRDefault="009B5A1E" w:rsidP="00462510">
            <w:pPr>
              <w:jc w:val="center"/>
            </w:pPr>
            <w:r w:rsidRPr="00865214">
              <w:t>x</w:t>
            </w:r>
          </w:p>
        </w:tc>
        <w:tc>
          <w:tcPr>
            <w:tcW w:w="297" w:type="pct"/>
          </w:tcPr>
          <w:p w14:paraId="430EAA39" w14:textId="77777777" w:rsidR="009B5A1E" w:rsidRPr="00865214" w:rsidRDefault="009B5A1E" w:rsidP="00462510">
            <w:pPr>
              <w:jc w:val="center"/>
            </w:pPr>
            <w:r w:rsidRPr="00865214">
              <w:t>x</w:t>
            </w:r>
          </w:p>
        </w:tc>
        <w:tc>
          <w:tcPr>
            <w:tcW w:w="456" w:type="pct"/>
            <w:gridSpan w:val="2"/>
          </w:tcPr>
          <w:p w14:paraId="24A52B45" w14:textId="77777777" w:rsidR="009B5A1E" w:rsidRPr="00865214" w:rsidRDefault="009B5A1E" w:rsidP="00462510">
            <w:pPr>
              <w:jc w:val="center"/>
            </w:pPr>
            <w:r w:rsidRPr="00865214">
              <w:t>x</w:t>
            </w:r>
          </w:p>
        </w:tc>
        <w:tc>
          <w:tcPr>
            <w:tcW w:w="463" w:type="pct"/>
            <w:gridSpan w:val="2"/>
          </w:tcPr>
          <w:p w14:paraId="6F79B262" w14:textId="77777777" w:rsidR="009B5A1E" w:rsidRPr="00865214" w:rsidRDefault="009B5A1E" w:rsidP="00462510">
            <w:pPr>
              <w:jc w:val="center"/>
            </w:pPr>
            <w:r w:rsidRPr="00865214">
              <w:t>x</w:t>
            </w:r>
          </w:p>
        </w:tc>
      </w:tr>
      <w:tr w:rsidR="009B5A1E" w:rsidRPr="00865214" w14:paraId="226C9149" w14:textId="77777777" w:rsidTr="00462510">
        <w:trPr>
          <w:gridAfter w:val="1"/>
          <w:wAfter w:w="5" w:type="pct"/>
          <w:cantSplit/>
          <w:trHeight w:val="255"/>
          <w:jc w:val="center"/>
        </w:trPr>
        <w:tc>
          <w:tcPr>
            <w:tcW w:w="181" w:type="pct"/>
            <w:shd w:val="clear" w:color="auto" w:fill="auto"/>
            <w:noWrap/>
            <w:hideMark/>
          </w:tcPr>
          <w:p w14:paraId="38B0191C" w14:textId="77777777" w:rsidR="009B5A1E" w:rsidRPr="00865214" w:rsidRDefault="009B5A1E" w:rsidP="00462510">
            <w:pPr>
              <w:jc w:val="right"/>
              <w:rPr>
                <w:lang w:eastAsia="sk-SK"/>
              </w:rPr>
            </w:pPr>
            <w:r w:rsidRPr="00865214">
              <w:rPr>
                <w:lang w:eastAsia="sk-SK"/>
              </w:rPr>
              <w:t>16</w:t>
            </w:r>
          </w:p>
        </w:tc>
        <w:tc>
          <w:tcPr>
            <w:tcW w:w="1113" w:type="pct"/>
            <w:shd w:val="clear" w:color="auto" w:fill="auto"/>
            <w:noWrap/>
            <w:hideMark/>
          </w:tcPr>
          <w:p w14:paraId="56C01B3E" w14:textId="77777777" w:rsidR="009B5A1E" w:rsidRPr="00865214" w:rsidRDefault="009B5A1E" w:rsidP="00462510">
            <w:r w:rsidRPr="00865214">
              <w:t>kyslík plynný medicinálny - integrovaný ventil</w:t>
            </w:r>
          </w:p>
        </w:tc>
        <w:tc>
          <w:tcPr>
            <w:tcW w:w="1080" w:type="pct"/>
            <w:shd w:val="clear" w:color="auto" w:fill="auto"/>
            <w:noWrap/>
            <w:hideMark/>
          </w:tcPr>
          <w:p w14:paraId="22E1EBB9" w14:textId="77777777" w:rsidR="009B5A1E" w:rsidRPr="00865214" w:rsidRDefault="009B5A1E" w:rsidP="00462510">
            <w:r w:rsidRPr="00865214">
              <w:t xml:space="preserve">tlaková fľaša s </w:t>
            </w:r>
            <w:proofErr w:type="spellStart"/>
            <w:r w:rsidRPr="00865214">
              <w:t>int</w:t>
            </w:r>
            <w:proofErr w:type="spellEnd"/>
            <w:r w:rsidRPr="00865214">
              <w:t>. ventilom 2l/200bar/0,43m3</w:t>
            </w:r>
          </w:p>
        </w:tc>
        <w:tc>
          <w:tcPr>
            <w:tcW w:w="353" w:type="pct"/>
            <w:shd w:val="clear" w:color="auto" w:fill="auto"/>
            <w:noWrap/>
            <w:hideMark/>
          </w:tcPr>
          <w:p w14:paraId="501CD5A6" w14:textId="77777777" w:rsidR="009B5A1E" w:rsidRPr="00865214" w:rsidRDefault="009B5A1E" w:rsidP="00462510">
            <w:pPr>
              <w:jc w:val="center"/>
            </w:pPr>
            <w:r w:rsidRPr="00865214">
              <w:t>kus</w:t>
            </w:r>
          </w:p>
        </w:tc>
        <w:tc>
          <w:tcPr>
            <w:tcW w:w="577" w:type="pct"/>
            <w:shd w:val="clear" w:color="auto" w:fill="auto"/>
            <w:noWrap/>
            <w:hideMark/>
          </w:tcPr>
          <w:p w14:paraId="7D3D190B" w14:textId="77777777" w:rsidR="009B5A1E" w:rsidRPr="00865214" w:rsidRDefault="009B5A1E" w:rsidP="00462510">
            <w:pPr>
              <w:jc w:val="center"/>
            </w:pPr>
            <w:r w:rsidRPr="00865214">
              <w:t>3 260</w:t>
            </w:r>
          </w:p>
        </w:tc>
        <w:tc>
          <w:tcPr>
            <w:tcW w:w="475" w:type="pct"/>
          </w:tcPr>
          <w:p w14:paraId="2BF6AFBC" w14:textId="77777777" w:rsidR="009B5A1E" w:rsidRPr="00865214" w:rsidRDefault="009B5A1E" w:rsidP="00462510">
            <w:pPr>
              <w:jc w:val="center"/>
            </w:pPr>
            <w:r w:rsidRPr="00865214">
              <w:t>x</w:t>
            </w:r>
          </w:p>
        </w:tc>
        <w:tc>
          <w:tcPr>
            <w:tcW w:w="297" w:type="pct"/>
          </w:tcPr>
          <w:p w14:paraId="31C09923" w14:textId="77777777" w:rsidR="009B5A1E" w:rsidRPr="00865214" w:rsidRDefault="009B5A1E" w:rsidP="00462510">
            <w:pPr>
              <w:jc w:val="center"/>
            </w:pPr>
            <w:r w:rsidRPr="00865214">
              <w:t>x</w:t>
            </w:r>
          </w:p>
        </w:tc>
        <w:tc>
          <w:tcPr>
            <w:tcW w:w="456" w:type="pct"/>
            <w:gridSpan w:val="2"/>
          </w:tcPr>
          <w:p w14:paraId="44BFA563" w14:textId="77777777" w:rsidR="009B5A1E" w:rsidRPr="00865214" w:rsidRDefault="009B5A1E" w:rsidP="00462510">
            <w:pPr>
              <w:jc w:val="center"/>
            </w:pPr>
            <w:r w:rsidRPr="00865214">
              <w:t>x</w:t>
            </w:r>
          </w:p>
        </w:tc>
        <w:tc>
          <w:tcPr>
            <w:tcW w:w="463" w:type="pct"/>
            <w:gridSpan w:val="2"/>
          </w:tcPr>
          <w:p w14:paraId="0738A05C" w14:textId="77777777" w:rsidR="009B5A1E" w:rsidRPr="00865214" w:rsidRDefault="009B5A1E" w:rsidP="00462510">
            <w:pPr>
              <w:jc w:val="center"/>
            </w:pPr>
            <w:r w:rsidRPr="00865214">
              <w:t>x</w:t>
            </w:r>
          </w:p>
        </w:tc>
      </w:tr>
      <w:tr w:rsidR="009B5A1E" w:rsidRPr="00865214" w14:paraId="6A971338" w14:textId="77777777" w:rsidTr="00462510">
        <w:trPr>
          <w:gridAfter w:val="1"/>
          <w:wAfter w:w="5" w:type="pct"/>
          <w:cantSplit/>
          <w:trHeight w:val="510"/>
          <w:jc w:val="center"/>
        </w:trPr>
        <w:tc>
          <w:tcPr>
            <w:tcW w:w="181" w:type="pct"/>
            <w:shd w:val="clear" w:color="auto" w:fill="auto"/>
            <w:noWrap/>
            <w:hideMark/>
          </w:tcPr>
          <w:p w14:paraId="3A0E6946" w14:textId="77777777" w:rsidR="009B5A1E" w:rsidRPr="00865214" w:rsidRDefault="009B5A1E" w:rsidP="00462510">
            <w:pPr>
              <w:jc w:val="right"/>
              <w:rPr>
                <w:lang w:eastAsia="sk-SK"/>
              </w:rPr>
            </w:pPr>
            <w:r w:rsidRPr="00865214">
              <w:rPr>
                <w:lang w:eastAsia="sk-SK"/>
              </w:rPr>
              <w:t>17</w:t>
            </w:r>
          </w:p>
        </w:tc>
        <w:tc>
          <w:tcPr>
            <w:tcW w:w="1113" w:type="pct"/>
            <w:shd w:val="clear" w:color="auto" w:fill="auto"/>
            <w:hideMark/>
          </w:tcPr>
          <w:p w14:paraId="55E96E68" w14:textId="77777777" w:rsidR="009B5A1E" w:rsidRPr="00865214" w:rsidRDefault="009B5A1E" w:rsidP="00462510">
            <w:r w:rsidRPr="00865214">
              <w:t>kyslík plynný medicinálny - integrovaný ventil</w:t>
            </w:r>
          </w:p>
        </w:tc>
        <w:tc>
          <w:tcPr>
            <w:tcW w:w="1080" w:type="pct"/>
            <w:shd w:val="clear" w:color="auto" w:fill="auto"/>
            <w:hideMark/>
          </w:tcPr>
          <w:p w14:paraId="773D6CA9" w14:textId="77777777" w:rsidR="009B5A1E" w:rsidRPr="00865214" w:rsidRDefault="009B5A1E" w:rsidP="00462510">
            <w:r w:rsidRPr="00865214">
              <w:t xml:space="preserve">tlaková fľaša s </w:t>
            </w:r>
            <w:proofErr w:type="spellStart"/>
            <w:r w:rsidRPr="00865214">
              <w:t>int</w:t>
            </w:r>
            <w:proofErr w:type="spellEnd"/>
            <w:r w:rsidRPr="00865214">
              <w:t>. ventilom 10l/200bar/2,2m3</w:t>
            </w:r>
          </w:p>
        </w:tc>
        <w:tc>
          <w:tcPr>
            <w:tcW w:w="353" w:type="pct"/>
            <w:shd w:val="clear" w:color="auto" w:fill="auto"/>
            <w:noWrap/>
            <w:hideMark/>
          </w:tcPr>
          <w:p w14:paraId="0A7E8A48" w14:textId="77777777" w:rsidR="009B5A1E" w:rsidRPr="00865214" w:rsidRDefault="009B5A1E" w:rsidP="00462510">
            <w:pPr>
              <w:jc w:val="center"/>
            </w:pPr>
            <w:r w:rsidRPr="00865214">
              <w:t>kus</w:t>
            </w:r>
          </w:p>
        </w:tc>
        <w:tc>
          <w:tcPr>
            <w:tcW w:w="577" w:type="pct"/>
            <w:shd w:val="clear" w:color="auto" w:fill="auto"/>
            <w:noWrap/>
            <w:hideMark/>
          </w:tcPr>
          <w:p w14:paraId="338B9B70" w14:textId="77777777" w:rsidR="009B5A1E" w:rsidRPr="00865214" w:rsidRDefault="009B5A1E" w:rsidP="00462510">
            <w:pPr>
              <w:jc w:val="center"/>
            </w:pPr>
            <w:r w:rsidRPr="00865214">
              <w:t>1 320</w:t>
            </w:r>
          </w:p>
        </w:tc>
        <w:tc>
          <w:tcPr>
            <w:tcW w:w="475" w:type="pct"/>
          </w:tcPr>
          <w:p w14:paraId="0DD6E2C5" w14:textId="77777777" w:rsidR="009B5A1E" w:rsidRPr="00865214" w:rsidRDefault="009B5A1E" w:rsidP="00462510">
            <w:pPr>
              <w:jc w:val="center"/>
            </w:pPr>
            <w:r w:rsidRPr="00865214">
              <w:t>x</w:t>
            </w:r>
          </w:p>
        </w:tc>
        <w:tc>
          <w:tcPr>
            <w:tcW w:w="297" w:type="pct"/>
          </w:tcPr>
          <w:p w14:paraId="07C65332" w14:textId="77777777" w:rsidR="009B5A1E" w:rsidRPr="00865214" w:rsidRDefault="009B5A1E" w:rsidP="00462510">
            <w:pPr>
              <w:jc w:val="center"/>
            </w:pPr>
            <w:r w:rsidRPr="00865214">
              <w:t>x</w:t>
            </w:r>
          </w:p>
        </w:tc>
        <w:tc>
          <w:tcPr>
            <w:tcW w:w="456" w:type="pct"/>
            <w:gridSpan w:val="2"/>
          </w:tcPr>
          <w:p w14:paraId="5E725E68" w14:textId="77777777" w:rsidR="009B5A1E" w:rsidRPr="00865214" w:rsidRDefault="009B5A1E" w:rsidP="00462510">
            <w:pPr>
              <w:jc w:val="center"/>
            </w:pPr>
            <w:r w:rsidRPr="00865214">
              <w:t>x</w:t>
            </w:r>
          </w:p>
        </w:tc>
        <w:tc>
          <w:tcPr>
            <w:tcW w:w="463" w:type="pct"/>
            <w:gridSpan w:val="2"/>
          </w:tcPr>
          <w:p w14:paraId="649CB34A" w14:textId="77777777" w:rsidR="009B5A1E" w:rsidRPr="00865214" w:rsidRDefault="009B5A1E" w:rsidP="00462510">
            <w:pPr>
              <w:jc w:val="center"/>
            </w:pPr>
            <w:r w:rsidRPr="00865214">
              <w:t>x</w:t>
            </w:r>
          </w:p>
        </w:tc>
      </w:tr>
      <w:tr w:rsidR="009B5A1E" w:rsidRPr="00865214" w14:paraId="043658E6" w14:textId="77777777" w:rsidTr="00462510">
        <w:trPr>
          <w:gridAfter w:val="1"/>
          <w:wAfter w:w="5" w:type="pct"/>
          <w:cantSplit/>
          <w:trHeight w:val="510"/>
          <w:jc w:val="center"/>
        </w:trPr>
        <w:tc>
          <w:tcPr>
            <w:tcW w:w="181" w:type="pct"/>
            <w:shd w:val="clear" w:color="auto" w:fill="auto"/>
            <w:noWrap/>
            <w:hideMark/>
          </w:tcPr>
          <w:p w14:paraId="40C9366B" w14:textId="77777777" w:rsidR="009B5A1E" w:rsidRPr="00865214" w:rsidRDefault="009B5A1E" w:rsidP="00462510">
            <w:pPr>
              <w:jc w:val="right"/>
              <w:rPr>
                <w:lang w:eastAsia="sk-SK"/>
              </w:rPr>
            </w:pPr>
            <w:r w:rsidRPr="00865214">
              <w:rPr>
                <w:lang w:eastAsia="sk-SK"/>
              </w:rPr>
              <w:t>18</w:t>
            </w:r>
          </w:p>
        </w:tc>
        <w:tc>
          <w:tcPr>
            <w:tcW w:w="1113" w:type="pct"/>
            <w:shd w:val="clear" w:color="auto" w:fill="auto"/>
            <w:hideMark/>
          </w:tcPr>
          <w:p w14:paraId="02397001" w14:textId="77777777" w:rsidR="009B5A1E" w:rsidRPr="00865214" w:rsidRDefault="009B5A1E" w:rsidP="00462510">
            <w:r w:rsidRPr="00865214">
              <w:t>oxid dusný medicinálny</w:t>
            </w:r>
          </w:p>
        </w:tc>
        <w:tc>
          <w:tcPr>
            <w:tcW w:w="1080" w:type="pct"/>
            <w:shd w:val="clear" w:color="auto" w:fill="auto"/>
            <w:hideMark/>
          </w:tcPr>
          <w:p w14:paraId="708A94A0" w14:textId="77777777" w:rsidR="009B5A1E" w:rsidRPr="00865214" w:rsidRDefault="009B5A1E" w:rsidP="00462510">
            <w:r w:rsidRPr="00865214">
              <w:t>tlaková fľaša 7,5kg/10l</w:t>
            </w:r>
          </w:p>
        </w:tc>
        <w:tc>
          <w:tcPr>
            <w:tcW w:w="353" w:type="pct"/>
            <w:shd w:val="clear" w:color="auto" w:fill="auto"/>
            <w:noWrap/>
            <w:hideMark/>
          </w:tcPr>
          <w:p w14:paraId="0F74BC29" w14:textId="77777777" w:rsidR="009B5A1E" w:rsidRPr="00865214" w:rsidRDefault="009B5A1E" w:rsidP="00462510">
            <w:pPr>
              <w:jc w:val="center"/>
            </w:pPr>
            <w:r w:rsidRPr="00865214">
              <w:t>kus</w:t>
            </w:r>
          </w:p>
        </w:tc>
        <w:tc>
          <w:tcPr>
            <w:tcW w:w="577" w:type="pct"/>
            <w:shd w:val="clear" w:color="auto" w:fill="auto"/>
            <w:noWrap/>
            <w:hideMark/>
          </w:tcPr>
          <w:p w14:paraId="0C632905" w14:textId="77777777" w:rsidR="009B5A1E" w:rsidRPr="00865214" w:rsidRDefault="009B5A1E" w:rsidP="00462510">
            <w:pPr>
              <w:jc w:val="center"/>
            </w:pPr>
            <w:r w:rsidRPr="00865214">
              <w:t>9</w:t>
            </w:r>
          </w:p>
        </w:tc>
        <w:tc>
          <w:tcPr>
            <w:tcW w:w="475" w:type="pct"/>
          </w:tcPr>
          <w:p w14:paraId="53295A2A" w14:textId="77777777" w:rsidR="009B5A1E" w:rsidRPr="00865214" w:rsidRDefault="009B5A1E" w:rsidP="00462510">
            <w:pPr>
              <w:jc w:val="center"/>
            </w:pPr>
            <w:r w:rsidRPr="00865214">
              <w:t>x</w:t>
            </w:r>
          </w:p>
        </w:tc>
        <w:tc>
          <w:tcPr>
            <w:tcW w:w="297" w:type="pct"/>
          </w:tcPr>
          <w:p w14:paraId="7474E3AF" w14:textId="77777777" w:rsidR="009B5A1E" w:rsidRPr="00865214" w:rsidRDefault="009B5A1E" w:rsidP="00462510">
            <w:pPr>
              <w:jc w:val="center"/>
            </w:pPr>
            <w:r w:rsidRPr="00865214">
              <w:t>x</w:t>
            </w:r>
          </w:p>
        </w:tc>
        <w:tc>
          <w:tcPr>
            <w:tcW w:w="456" w:type="pct"/>
            <w:gridSpan w:val="2"/>
          </w:tcPr>
          <w:p w14:paraId="434F9607" w14:textId="77777777" w:rsidR="009B5A1E" w:rsidRPr="00865214" w:rsidRDefault="009B5A1E" w:rsidP="00462510">
            <w:pPr>
              <w:jc w:val="center"/>
            </w:pPr>
            <w:r w:rsidRPr="00865214">
              <w:t>x</w:t>
            </w:r>
          </w:p>
        </w:tc>
        <w:tc>
          <w:tcPr>
            <w:tcW w:w="463" w:type="pct"/>
            <w:gridSpan w:val="2"/>
          </w:tcPr>
          <w:p w14:paraId="5F3B6248" w14:textId="77777777" w:rsidR="009B5A1E" w:rsidRPr="00865214" w:rsidRDefault="009B5A1E" w:rsidP="00462510">
            <w:pPr>
              <w:jc w:val="center"/>
            </w:pPr>
            <w:r w:rsidRPr="00865214">
              <w:t>x</w:t>
            </w:r>
          </w:p>
        </w:tc>
      </w:tr>
      <w:tr w:rsidR="009B5A1E" w:rsidRPr="00865214" w14:paraId="74631906" w14:textId="77777777" w:rsidTr="00462510">
        <w:trPr>
          <w:gridAfter w:val="1"/>
          <w:wAfter w:w="5" w:type="pct"/>
          <w:cantSplit/>
          <w:trHeight w:val="255"/>
          <w:jc w:val="center"/>
        </w:trPr>
        <w:tc>
          <w:tcPr>
            <w:tcW w:w="181" w:type="pct"/>
            <w:shd w:val="clear" w:color="auto" w:fill="auto"/>
            <w:noWrap/>
            <w:hideMark/>
          </w:tcPr>
          <w:p w14:paraId="33FD22E2" w14:textId="77777777" w:rsidR="009B5A1E" w:rsidRPr="00865214" w:rsidRDefault="009B5A1E" w:rsidP="00462510">
            <w:pPr>
              <w:jc w:val="right"/>
              <w:rPr>
                <w:lang w:eastAsia="sk-SK"/>
              </w:rPr>
            </w:pPr>
            <w:r w:rsidRPr="00865214">
              <w:rPr>
                <w:lang w:eastAsia="sk-SK"/>
              </w:rPr>
              <w:t>19</w:t>
            </w:r>
          </w:p>
        </w:tc>
        <w:tc>
          <w:tcPr>
            <w:tcW w:w="1113" w:type="pct"/>
            <w:shd w:val="clear" w:color="auto" w:fill="auto"/>
            <w:noWrap/>
            <w:hideMark/>
          </w:tcPr>
          <w:p w14:paraId="112FFBD7" w14:textId="77777777" w:rsidR="009B5A1E" w:rsidRPr="00865214" w:rsidRDefault="009B5A1E" w:rsidP="00462510">
            <w:r w:rsidRPr="00865214">
              <w:t>oxid dusný medicinálny</w:t>
            </w:r>
          </w:p>
        </w:tc>
        <w:tc>
          <w:tcPr>
            <w:tcW w:w="1080" w:type="pct"/>
            <w:shd w:val="clear" w:color="auto" w:fill="auto"/>
            <w:noWrap/>
            <w:hideMark/>
          </w:tcPr>
          <w:p w14:paraId="78DD225F" w14:textId="77777777" w:rsidR="009B5A1E" w:rsidRPr="00865214" w:rsidRDefault="009B5A1E" w:rsidP="00462510">
            <w:r w:rsidRPr="00865214">
              <w:t>tlaková fľaša 30kg/40l</w:t>
            </w:r>
          </w:p>
        </w:tc>
        <w:tc>
          <w:tcPr>
            <w:tcW w:w="353" w:type="pct"/>
            <w:shd w:val="clear" w:color="auto" w:fill="auto"/>
            <w:noWrap/>
            <w:hideMark/>
          </w:tcPr>
          <w:p w14:paraId="567C8A5A" w14:textId="77777777" w:rsidR="009B5A1E" w:rsidRPr="00865214" w:rsidRDefault="009B5A1E" w:rsidP="00462510">
            <w:pPr>
              <w:jc w:val="center"/>
            </w:pPr>
            <w:r w:rsidRPr="00865214">
              <w:t>kus</w:t>
            </w:r>
          </w:p>
        </w:tc>
        <w:tc>
          <w:tcPr>
            <w:tcW w:w="577" w:type="pct"/>
            <w:shd w:val="clear" w:color="auto" w:fill="auto"/>
            <w:noWrap/>
            <w:hideMark/>
          </w:tcPr>
          <w:p w14:paraId="02D471A5" w14:textId="77777777" w:rsidR="009B5A1E" w:rsidRPr="00865214" w:rsidRDefault="009B5A1E" w:rsidP="00462510">
            <w:pPr>
              <w:jc w:val="center"/>
            </w:pPr>
            <w:r w:rsidRPr="00865214">
              <w:t>285</w:t>
            </w:r>
          </w:p>
        </w:tc>
        <w:tc>
          <w:tcPr>
            <w:tcW w:w="475" w:type="pct"/>
          </w:tcPr>
          <w:p w14:paraId="2B187D57" w14:textId="77777777" w:rsidR="009B5A1E" w:rsidRPr="00865214" w:rsidRDefault="009B5A1E" w:rsidP="00462510">
            <w:pPr>
              <w:jc w:val="center"/>
            </w:pPr>
            <w:r w:rsidRPr="00865214">
              <w:t>x</w:t>
            </w:r>
          </w:p>
        </w:tc>
        <w:tc>
          <w:tcPr>
            <w:tcW w:w="297" w:type="pct"/>
          </w:tcPr>
          <w:p w14:paraId="658D4780" w14:textId="77777777" w:rsidR="009B5A1E" w:rsidRPr="00865214" w:rsidRDefault="009B5A1E" w:rsidP="00462510">
            <w:pPr>
              <w:jc w:val="center"/>
            </w:pPr>
            <w:r w:rsidRPr="00865214">
              <w:t>x</w:t>
            </w:r>
          </w:p>
        </w:tc>
        <w:tc>
          <w:tcPr>
            <w:tcW w:w="456" w:type="pct"/>
            <w:gridSpan w:val="2"/>
          </w:tcPr>
          <w:p w14:paraId="77FCE29F" w14:textId="77777777" w:rsidR="009B5A1E" w:rsidRPr="00865214" w:rsidRDefault="009B5A1E" w:rsidP="00462510">
            <w:pPr>
              <w:jc w:val="center"/>
            </w:pPr>
            <w:r w:rsidRPr="00865214">
              <w:t>x</w:t>
            </w:r>
          </w:p>
        </w:tc>
        <w:tc>
          <w:tcPr>
            <w:tcW w:w="463" w:type="pct"/>
            <w:gridSpan w:val="2"/>
          </w:tcPr>
          <w:p w14:paraId="3B8EE7E5" w14:textId="77777777" w:rsidR="009B5A1E" w:rsidRPr="00865214" w:rsidRDefault="009B5A1E" w:rsidP="00462510">
            <w:pPr>
              <w:jc w:val="center"/>
            </w:pPr>
            <w:r w:rsidRPr="00865214">
              <w:t>x</w:t>
            </w:r>
          </w:p>
        </w:tc>
      </w:tr>
      <w:tr w:rsidR="009B5A1E" w:rsidRPr="00865214" w14:paraId="44B09FF6" w14:textId="77777777" w:rsidTr="00462510">
        <w:trPr>
          <w:gridAfter w:val="1"/>
          <w:wAfter w:w="5" w:type="pct"/>
          <w:cantSplit/>
          <w:trHeight w:val="255"/>
          <w:jc w:val="center"/>
        </w:trPr>
        <w:tc>
          <w:tcPr>
            <w:tcW w:w="181" w:type="pct"/>
            <w:shd w:val="clear" w:color="auto" w:fill="auto"/>
            <w:noWrap/>
            <w:hideMark/>
          </w:tcPr>
          <w:p w14:paraId="18C3FD68" w14:textId="77777777" w:rsidR="009B5A1E" w:rsidRPr="00865214" w:rsidRDefault="009B5A1E" w:rsidP="00462510">
            <w:pPr>
              <w:jc w:val="right"/>
              <w:rPr>
                <w:lang w:eastAsia="sk-SK"/>
              </w:rPr>
            </w:pPr>
            <w:r w:rsidRPr="00865214">
              <w:rPr>
                <w:lang w:eastAsia="sk-SK"/>
              </w:rPr>
              <w:t>20</w:t>
            </w:r>
          </w:p>
        </w:tc>
        <w:tc>
          <w:tcPr>
            <w:tcW w:w="1113" w:type="pct"/>
            <w:shd w:val="clear" w:color="auto" w:fill="auto"/>
            <w:noWrap/>
            <w:hideMark/>
          </w:tcPr>
          <w:p w14:paraId="31DD4CEF" w14:textId="77777777" w:rsidR="009B5A1E" w:rsidRPr="00865214" w:rsidRDefault="009B5A1E" w:rsidP="00462510">
            <w:r w:rsidRPr="00865214">
              <w:t>oxid uhličitý medicinálny</w:t>
            </w:r>
          </w:p>
        </w:tc>
        <w:tc>
          <w:tcPr>
            <w:tcW w:w="1080" w:type="pct"/>
            <w:shd w:val="clear" w:color="auto" w:fill="auto"/>
            <w:noWrap/>
            <w:hideMark/>
          </w:tcPr>
          <w:p w14:paraId="11DD319D" w14:textId="77777777" w:rsidR="009B5A1E" w:rsidRPr="00865214" w:rsidRDefault="009B5A1E" w:rsidP="00462510">
            <w:r w:rsidRPr="00865214">
              <w:t>tlaková fľaša 20kg</w:t>
            </w:r>
          </w:p>
        </w:tc>
        <w:tc>
          <w:tcPr>
            <w:tcW w:w="353" w:type="pct"/>
            <w:shd w:val="clear" w:color="auto" w:fill="auto"/>
            <w:noWrap/>
            <w:hideMark/>
          </w:tcPr>
          <w:p w14:paraId="6DC4FDC5" w14:textId="77777777" w:rsidR="009B5A1E" w:rsidRPr="00865214" w:rsidRDefault="009B5A1E" w:rsidP="00462510">
            <w:pPr>
              <w:jc w:val="center"/>
            </w:pPr>
            <w:r w:rsidRPr="00865214">
              <w:t>kus</w:t>
            </w:r>
          </w:p>
        </w:tc>
        <w:tc>
          <w:tcPr>
            <w:tcW w:w="577" w:type="pct"/>
            <w:shd w:val="clear" w:color="auto" w:fill="auto"/>
            <w:noWrap/>
            <w:hideMark/>
          </w:tcPr>
          <w:p w14:paraId="39484F13" w14:textId="77777777" w:rsidR="009B5A1E" w:rsidRPr="00865214" w:rsidRDefault="009B5A1E" w:rsidP="00462510">
            <w:pPr>
              <w:jc w:val="center"/>
            </w:pPr>
            <w:r w:rsidRPr="00865214">
              <w:t>38</w:t>
            </w:r>
          </w:p>
        </w:tc>
        <w:tc>
          <w:tcPr>
            <w:tcW w:w="475" w:type="pct"/>
          </w:tcPr>
          <w:p w14:paraId="260E63F2" w14:textId="77777777" w:rsidR="009B5A1E" w:rsidRPr="00865214" w:rsidRDefault="009B5A1E" w:rsidP="00462510">
            <w:pPr>
              <w:jc w:val="center"/>
            </w:pPr>
            <w:r w:rsidRPr="00865214">
              <w:t>x</w:t>
            </w:r>
          </w:p>
        </w:tc>
        <w:tc>
          <w:tcPr>
            <w:tcW w:w="297" w:type="pct"/>
          </w:tcPr>
          <w:p w14:paraId="111CFECD" w14:textId="77777777" w:rsidR="009B5A1E" w:rsidRPr="00865214" w:rsidRDefault="009B5A1E" w:rsidP="00462510">
            <w:pPr>
              <w:jc w:val="center"/>
            </w:pPr>
            <w:r w:rsidRPr="00865214">
              <w:t>x</w:t>
            </w:r>
          </w:p>
        </w:tc>
        <w:tc>
          <w:tcPr>
            <w:tcW w:w="456" w:type="pct"/>
            <w:gridSpan w:val="2"/>
          </w:tcPr>
          <w:p w14:paraId="2067C7AE" w14:textId="77777777" w:rsidR="009B5A1E" w:rsidRPr="00865214" w:rsidRDefault="009B5A1E" w:rsidP="00462510">
            <w:pPr>
              <w:jc w:val="center"/>
            </w:pPr>
            <w:r w:rsidRPr="00865214">
              <w:t>x</w:t>
            </w:r>
          </w:p>
        </w:tc>
        <w:tc>
          <w:tcPr>
            <w:tcW w:w="463" w:type="pct"/>
            <w:gridSpan w:val="2"/>
          </w:tcPr>
          <w:p w14:paraId="48642372" w14:textId="77777777" w:rsidR="009B5A1E" w:rsidRPr="00865214" w:rsidRDefault="009B5A1E" w:rsidP="00462510">
            <w:pPr>
              <w:jc w:val="center"/>
            </w:pPr>
            <w:r w:rsidRPr="00865214">
              <w:t>x</w:t>
            </w:r>
          </w:p>
        </w:tc>
      </w:tr>
      <w:tr w:rsidR="009B5A1E" w:rsidRPr="00865214" w14:paraId="0AF24A30" w14:textId="77777777" w:rsidTr="00462510">
        <w:trPr>
          <w:gridAfter w:val="1"/>
          <w:wAfter w:w="5" w:type="pct"/>
          <w:cantSplit/>
          <w:trHeight w:val="255"/>
          <w:jc w:val="center"/>
        </w:trPr>
        <w:tc>
          <w:tcPr>
            <w:tcW w:w="181" w:type="pct"/>
            <w:shd w:val="clear" w:color="auto" w:fill="auto"/>
            <w:noWrap/>
            <w:hideMark/>
          </w:tcPr>
          <w:p w14:paraId="46F56826" w14:textId="77777777" w:rsidR="009B5A1E" w:rsidRPr="00865214" w:rsidRDefault="009B5A1E" w:rsidP="00462510">
            <w:pPr>
              <w:jc w:val="right"/>
              <w:rPr>
                <w:lang w:eastAsia="sk-SK"/>
              </w:rPr>
            </w:pPr>
            <w:r w:rsidRPr="00865214">
              <w:rPr>
                <w:lang w:eastAsia="sk-SK"/>
              </w:rPr>
              <w:t>21</w:t>
            </w:r>
          </w:p>
        </w:tc>
        <w:tc>
          <w:tcPr>
            <w:tcW w:w="1113" w:type="pct"/>
            <w:shd w:val="clear" w:color="auto" w:fill="auto"/>
            <w:noWrap/>
            <w:hideMark/>
          </w:tcPr>
          <w:p w14:paraId="4FA95418" w14:textId="77777777" w:rsidR="009B5A1E" w:rsidRPr="00865214" w:rsidRDefault="009B5A1E" w:rsidP="00462510">
            <w:r w:rsidRPr="00865214">
              <w:t>oxid uhličitý medicinálny</w:t>
            </w:r>
          </w:p>
        </w:tc>
        <w:tc>
          <w:tcPr>
            <w:tcW w:w="1080" w:type="pct"/>
            <w:shd w:val="clear" w:color="auto" w:fill="auto"/>
            <w:noWrap/>
            <w:hideMark/>
          </w:tcPr>
          <w:p w14:paraId="2E0BF1D7" w14:textId="77777777" w:rsidR="009B5A1E" w:rsidRPr="00865214" w:rsidRDefault="009B5A1E" w:rsidP="00462510">
            <w:r w:rsidRPr="00865214">
              <w:t>tlaková fľaša 7,5kg</w:t>
            </w:r>
          </w:p>
        </w:tc>
        <w:tc>
          <w:tcPr>
            <w:tcW w:w="353" w:type="pct"/>
            <w:shd w:val="clear" w:color="auto" w:fill="auto"/>
            <w:noWrap/>
            <w:hideMark/>
          </w:tcPr>
          <w:p w14:paraId="1B4985C5" w14:textId="77777777" w:rsidR="009B5A1E" w:rsidRPr="00865214" w:rsidRDefault="009B5A1E" w:rsidP="00462510">
            <w:pPr>
              <w:jc w:val="center"/>
            </w:pPr>
            <w:r w:rsidRPr="00865214">
              <w:t>kus</w:t>
            </w:r>
          </w:p>
        </w:tc>
        <w:tc>
          <w:tcPr>
            <w:tcW w:w="577" w:type="pct"/>
            <w:shd w:val="clear" w:color="auto" w:fill="auto"/>
            <w:noWrap/>
            <w:hideMark/>
          </w:tcPr>
          <w:p w14:paraId="6E9DA709" w14:textId="77777777" w:rsidR="009B5A1E" w:rsidRPr="00865214" w:rsidRDefault="009B5A1E" w:rsidP="00462510">
            <w:pPr>
              <w:jc w:val="center"/>
            </w:pPr>
            <w:r w:rsidRPr="00865214">
              <w:t>106</w:t>
            </w:r>
          </w:p>
        </w:tc>
        <w:tc>
          <w:tcPr>
            <w:tcW w:w="475" w:type="pct"/>
          </w:tcPr>
          <w:p w14:paraId="311E079F" w14:textId="77777777" w:rsidR="009B5A1E" w:rsidRPr="00865214" w:rsidRDefault="009B5A1E" w:rsidP="00462510">
            <w:pPr>
              <w:jc w:val="center"/>
            </w:pPr>
            <w:r w:rsidRPr="00865214">
              <w:t>x</w:t>
            </w:r>
          </w:p>
        </w:tc>
        <w:tc>
          <w:tcPr>
            <w:tcW w:w="297" w:type="pct"/>
          </w:tcPr>
          <w:p w14:paraId="68172245" w14:textId="77777777" w:rsidR="009B5A1E" w:rsidRPr="00865214" w:rsidRDefault="009B5A1E" w:rsidP="00462510">
            <w:pPr>
              <w:jc w:val="center"/>
            </w:pPr>
            <w:r w:rsidRPr="00865214">
              <w:t>x</w:t>
            </w:r>
          </w:p>
        </w:tc>
        <w:tc>
          <w:tcPr>
            <w:tcW w:w="456" w:type="pct"/>
            <w:gridSpan w:val="2"/>
          </w:tcPr>
          <w:p w14:paraId="5A8AA428" w14:textId="77777777" w:rsidR="009B5A1E" w:rsidRPr="00865214" w:rsidRDefault="009B5A1E" w:rsidP="00462510">
            <w:pPr>
              <w:jc w:val="center"/>
            </w:pPr>
            <w:r w:rsidRPr="00865214">
              <w:t>x</w:t>
            </w:r>
          </w:p>
        </w:tc>
        <w:tc>
          <w:tcPr>
            <w:tcW w:w="463" w:type="pct"/>
            <w:gridSpan w:val="2"/>
          </w:tcPr>
          <w:p w14:paraId="13C86C60" w14:textId="77777777" w:rsidR="009B5A1E" w:rsidRPr="00865214" w:rsidRDefault="009B5A1E" w:rsidP="00462510">
            <w:pPr>
              <w:jc w:val="center"/>
            </w:pPr>
            <w:r w:rsidRPr="00865214">
              <w:t>x</w:t>
            </w:r>
          </w:p>
        </w:tc>
      </w:tr>
      <w:tr w:rsidR="009B5A1E" w:rsidRPr="00865214" w14:paraId="68C59A27" w14:textId="77777777" w:rsidTr="00462510">
        <w:trPr>
          <w:gridAfter w:val="1"/>
          <w:wAfter w:w="5" w:type="pct"/>
          <w:cantSplit/>
          <w:trHeight w:val="255"/>
          <w:jc w:val="center"/>
        </w:trPr>
        <w:tc>
          <w:tcPr>
            <w:tcW w:w="181" w:type="pct"/>
            <w:shd w:val="clear" w:color="auto" w:fill="auto"/>
            <w:noWrap/>
            <w:hideMark/>
          </w:tcPr>
          <w:p w14:paraId="0C14C678" w14:textId="77777777" w:rsidR="009B5A1E" w:rsidRPr="00865214" w:rsidRDefault="009B5A1E" w:rsidP="00462510">
            <w:pPr>
              <w:jc w:val="right"/>
              <w:rPr>
                <w:lang w:eastAsia="sk-SK"/>
              </w:rPr>
            </w:pPr>
            <w:r w:rsidRPr="00865214">
              <w:rPr>
                <w:lang w:eastAsia="sk-SK"/>
              </w:rPr>
              <w:lastRenderedPageBreak/>
              <w:t>22</w:t>
            </w:r>
          </w:p>
        </w:tc>
        <w:tc>
          <w:tcPr>
            <w:tcW w:w="1113" w:type="pct"/>
            <w:shd w:val="clear" w:color="auto" w:fill="auto"/>
            <w:noWrap/>
            <w:hideMark/>
          </w:tcPr>
          <w:p w14:paraId="140E9175" w14:textId="77777777" w:rsidR="009B5A1E" w:rsidRPr="00865214" w:rsidRDefault="009B5A1E" w:rsidP="00462510">
            <w:r w:rsidRPr="00865214">
              <w:t>oxid uhličitý medicinálny</w:t>
            </w:r>
          </w:p>
        </w:tc>
        <w:tc>
          <w:tcPr>
            <w:tcW w:w="1080" w:type="pct"/>
            <w:shd w:val="clear" w:color="auto" w:fill="auto"/>
            <w:noWrap/>
            <w:hideMark/>
          </w:tcPr>
          <w:p w14:paraId="0DEF0143" w14:textId="77777777" w:rsidR="009B5A1E" w:rsidRPr="00865214" w:rsidRDefault="009B5A1E" w:rsidP="00462510">
            <w:r w:rsidRPr="00865214">
              <w:t>tlaková fľaša 6kg</w:t>
            </w:r>
          </w:p>
        </w:tc>
        <w:tc>
          <w:tcPr>
            <w:tcW w:w="353" w:type="pct"/>
            <w:shd w:val="clear" w:color="auto" w:fill="auto"/>
            <w:noWrap/>
            <w:hideMark/>
          </w:tcPr>
          <w:p w14:paraId="25100CF5" w14:textId="77777777" w:rsidR="009B5A1E" w:rsidRPr="00865214" w:rsidRDefault="009B5A1E" w:rsidP="00462510">
            <w:pPr>
              <w:jc w:val="center"/>
            </w:pPr>
            <w:r w:rsidRPr="00865214">
              <w:t>kus</w:t>
            </w:r>
          </w:p>
        </w:tc>
        <w:tc>
          <w:tcPr>
            <w:tcW w:w="577" w:type="pct"/>
            <w:shd w:val="clear" w:color="auto" w:fill="auto"/>
            <w:noWrap/>
            <w:hideMark/>
          </w:tcPr>
          <w:p w14:paraId="73CDCD85" w14:textId="77777777" w:rsidR="009B5A1E" w:rsidRPr="00865214" w:rsidRDefault="009B5A1E" w:rsidP="00462510">
            <w:pPr>
              <w:jc w:val="center"/>
            </w:pPr>
            <w:r w:rsidRPr="00865214">
              <w:t>25</w:t>
            </w:r>
          </w:p>
        </w:tc>
        <w:tc>
          <w:tcPr>
            <w:tcW w:w="475" w:type="pct"/>
          </w:tcPr>
          <w:p w14:paraId="39526233" w14:textId="77777777" w:rsidR="009B5A1E" w:rsidRPr="00865214" w:rsidRDefault="009B5A1E" w:rsidP="00462510">
            <w:pPr>
              <w:jc w:val="center"/>
            </w:pPr>
            <w:r w:rsidRPr="00865214">
              <w:t>x</w:t>
            </w:r>
          </w:p>
        </w:tc>
        <w:tc>
          <w:tcPr>
            <w:tcW w:w="297" w:type="pct"/>
          </w:tcPr>
          <w:p w14:paraId="288E142C" w14:textId="77777777" w:rsidR="009B5A1E" w:rsidRPr="00865214" w:rsidRDefault="009B5A1E" w:rsidP="00462510">
            <w:pPr>
              <w:jc w:val="center"/>
            </w:pPr>
            <w:r w:rsidRPr="00865214">
              <w:t>x</w:t>
            </w:r>
          </w:p>
        </w:tc>
        <w:tc>
          <w:tcPr>
            <w:tcW w:w="456" w:type="pct"/>
            <w:gridSpan w:val="2"/>
          </w:tcPr>
          <w:p w14:paraId="6DA8A70F" w14:textId="77777777" w:rsidR="009B5A1E" w:rsidRPr="00865214" w:rsidRDefault="009B5A1E" w:rsidP="00462510">
            <w:pPr>
              <w:jc w:val="center"/>
            </w:pPr>
            <w:r w:rsidRPr="00865214">
              <w:t>x</w:t>
            </w:r>
          </w:p>
        </w:tc>
        <w:tc>
          <w:tcPr>
            <w:tcW w:w="463" w:type="pct"/>
            <w:gridSpan w:val="2"/>
          </w:tcPr>
          <w:p w14:paraId="7A1DEACC" w14:textId="77777777" w:rsidR="009B5A1E" w:rsidRPr="00865214" w:rsidRDefault="009B5A1E" w:rsidP="00462510">
            <w:pPr>
              <w:jc w:val="center"/>
            </w:pPr>
            <w:r w:rsidRPr="00865214">
              <w:t>x</w:t>
            </w:r>
          </w:p>
        </w:tc>
      </w:tr>
      <w:tr w:rsidR="009B5A1E" w:rsidRPr="00865214" w14:paraId="3675FAAE" w14:textId="77777777" w:rsidTr="00462510">
        <w:trPr>
          <w:gridAfter w:val="1"/>
          <w:wAfter w:w="5" w:type="pct"/>
          <w:cantSplit/>
          <w:trHeight w:val="255"/>
          <w:jc w:val="center"/>
        </w:trPr>
        <w:tc>
          <w:tcPr>
            <w:tcW w:w="181" w:type="pct"/>
            <w:shd w:val="clear" w:color="auto" w:fill="auto"/>
            <w:noWrap/>
            <w:hideMark/>
          </w:tcPr>
          <w:p w14:paraId="7FB7C8B8" w14:textId="77777777" w:rsidR="009B5A1E" w:rsidRPr="00865214" w:rsidRDefault="009B5A1E" w:rsidP="00462510">
            <w:pPr>
              <w:jc w:val="right"/>
              <w:rPr>
                <w:lang w:eastAsia="sk-SK"/>
              </w:rPr>
            </w:pPr>
            <w:r w:rsidRPr="00865214">
              <w:rPr>
                <w:lang w:eastAsia="sk-SK"/>
              </w:rPr>
              <w:t>23</w:t>
            </w:r>
          </w:p>
        </w:tc>
        <w:tc>
          <w:tcPr>
            <w:tcW w:w="1113" w:type="pct"/>
            <w:shd w:val="clear" w:color="auto" w:fill="auto"/>
            <w:noWrap/>
            <w:hideMark/>
          </w:tcPr>
          <w:p w14:paraId="489C3307" w14:textId="77777777" w:rsidR="009B5A1E" w:rsidRPr="00865214" w:rsidRDefault="009B5A1E" w:rsidP="00462510">
            <w:r w:rsidRPr="00865214">
              <w:t>oxid uhličitý 4.5 T12</w:t>
            </w:r>
          </w:p>
        </w:tc>
        <w:tc>
          <w:tcPr>
            <w:tcW w:w="1080" w:type="pct"/>
            <w:shd w:val="clear" w:color="auto" w:fill="auto"/>
            <w:noWrap/>
            <w:hideMark/>
          </w:tcPr>
          <w:p w14:paraId="2B5E7ADF" w14:textId="77777777" w:rsidR="009B5A1E" w:rsidRPr="00865214" w:rsidRDefault="009B5A1E" w:rsidP="00462510">
            <w:r w:rsidRPr="00865214">
              <w:t>tlaková fľaša 15kg</w:t>
            </w:r>
          </w:p>
        </w:tc>
        <w:tc>
          <w:tcPr>
            <w:tcW w:w="353" w:type="pct"/>
            <w:shd w:val="clear" w:color="auto" w:fill="auto"/>
            <w:noWrap/>
            <w:hideMark/>
          </w:tcPr>
          <w:p w14:paraId="629C82FE" w14:textId="77777777" w:rsidR="009B5A1E" w:rsidRPr="00865214" w:rsidRDefault="009B5A1E" w:rsidP="00462510">
            <w:pPr>
              <w:jc w:val="center"/>
            </w:pPr>
            <w:r w:rsidRPr="00865214">
              <w:t>kus</w:t>
            </w:r>
          </w:p>
        </w:tc>
        <w:tc>
          <w:tcPr>
            <w:tcW w:w="577" w:type="pct"/>
            <w:shd w:val="clear" w:color="auto" w:fill="auto"/>
            <w:noWrap/>
            <w:hideMark/>
          </w:tcPr>
          <w:p w14:paraId="295A3D24" w14:textId="77777777" w:rsidR="009B5A1E" w:rsidRPr="00865214" w:rsidRDefault="009B5A1E" w:rsidP="00462510">
            <w:pPr>
              <w:jc w:val="center"/>
            </w:pPr>
            <w:r w:rsidRPr="00865214">
              <w:t>36</w:t>
            </w:r>
          </w:p>
        </w:tc>
        <w:tc>
          <w:tcPr>
            <w:tcW w:w="475" w:type="pct"/>
          </w:tcPr>
          <w:p w14:paraId="05E85304" w14:textId="77777777" w:rsidR="009B5A1E" w:rsidRPr="00865214" w:rsidRDefault="009B5A1E" w:rsidP="00462510">
            <w:pPr>
              <w:jc w:val="center"/>
            </w:pPr>
            <w:r w:rsidRPr="00865214">
              <w:t>x</w:t>
            </w:r>
          </w:p>
        </w:tc>
        <w:tc>
          <w:tcPr>
            <w:tcW w:w="297" w:type="pct"/>
          </w:tcPr>
          <w:p w14:paraId="3CC57820" w14:textId="77777777" w:rsidR="009B5A1E" w:rsidRPr="00865214" w:rsidRDefault="009B5A1E" w:rsidP="00462510">
            <w:pPr>
              <w:jc w:val="center"/>
            </w:pPr>
            <w:r w:rsidRPr="00865214">
              <w:t>x</w:t>
            </w:r>
          </w:p>
        </w:tc>
        <w:tc>
          <w:tcPr>
            <w:tcW w:w="456" w:type="pct"/>
            <w:gridSpan w:val="2"/>
          </w:tcPr>
          <w:p w14:paraId="7E9E3BE3" w14:textId="77777777" w:rsidR="009B5A1E" w:rsidRPr="00865214" w:rsidRDefault="009B5A1E" w:rsidP="00462510">
            <w:pPr>
              <w:jc w:val="center"/>
            </w:pPr>
            <w:r w:rsidRPr="00865214">
              <w:t>x</w:t>
            </w:r>
          </w:p>
        </w:tc>
        <w:tc>
          <w:tcPr>
            <w:tcW w:w="463" w:type="pct"/>
            <w:gridSpan w:val="2"/>
          </w:tcPr>
          <w:p w14:paraId="176C729F" w14:textId="77777777" w:rsidR="009B5A1E" w:rsidRPr="00865214" w:rsidRDefault="009B5A1E" w:rsidP="00462510">
            <w:pPr>
              <w:jc w:val="center"/>
            </w:pPr>
            <w:r w:rsidRPr="00865214">
              <w:t>x</w:t>
            </w:r>
          </w:p>
        </w:tc>
      </w:tr>
      <w:tr w:rsidR="009B5A1E" w:rsidRPr="00865214" w14:paraId="4CCA42E8" w14:textId="77777777" w:rsidTr="00462510">
        <w:trPr>
          <w:gridAfter w:val="1"/>
          <w:wAfter w:w="5" w:type="pct"/>
          <w:cantSplit/>
          <w:trHeight w:val="255"/>
          <w:jc w:val="center"/>
        </w:trPr>
        <w:tc>
          <w:tcPr>
            <w:tcW w:w="181" w:type="pct"/>
            <w:shd w:val="clear" w:color="auto" w:fill="auto"/>
            <w:noWrap/>
            <w:hideMark/>
          </w:tcPr>
          <w:p w14:paraId="671EB289" w14:textId="77777777" w:rsidR="009B5A1E" w:rsidRPr="00865214" w:rsidRDefault="009B5A1E" w:rsidP="00462510">
            <w:pPr>
              <w:jc w:val="right"/>
              <w:rPr>
                <w:lang w:eastAsia="sk-SK"/>
              </w:rPr>
            </w:pPr>
            <w:r w:rsidRPr="00865214">
              <w:rPr>
                <w:lang w:eastAsia="sk-SK"/>
              </w:rPr>
              <w:t>24</w:t>
            </w:r>
          </w:p>
        </w:tc>
        <w:tc>
          <w:tcPr>
            <w:tcW w:w="1113" w:type="pct"/>
            <w:shd w:val="clear" w:color="auto" w:fill="auto"/>
            <w:noWrap/>
            <w:hideMark/>
          </w:tcPr>
          <w:p w14:paraId="1FB41CFF" w14:textId="77777777" w:rsidR="009B5A1E" w:rsidRPr="00865214" w:rsidRDefault="009B5A1E" w:rsidP="00462510">
            <w:r w:rsidRPr="00865214">
              <w:t>propán bután</w:t>
            </w:r>
          </w:p>
        </w:tc>
        <w:tc>
          <w:tcPr>
            <w:tcW w:w="1080" w:type="pct"/>
            <w:shd w:val="clear" w:color="auto" w:fill="auto"/>
            <w:noWrap/>
            <w:hideMark/>
          </w:tcPr>
          <w:p w14:paraId="5BC91357" w14:textId="77777777" w:rsidR="009B5A1E" w:rsidRPr="00865214" w:rsidRDefault="009B5A1E" w:rsidP="00462510">
            <w:r w:rsidRPr="00865214">
              <w:t>tlaková fľaša 11kg</w:t>
            </w:r>
          </w:p>
        </w:tc>
        <w:tc>
          <w:tcPr>
            <w:tcW w:w="353" w:type="pct"/>
            <w:shd w:val="clear" w:color="auto" w:fill="auto"/>
            <w:noWrap/>
            <w:hideMark/>
          </w:tcPr>
          <w:p w14:paraId="4BF7CCFE" w14:textId="77777777" w:rsidR="009B5A1E" w:rsidRPr="00865214" w:rsidRDefault="009B5A1E" w:rsidP="00462510">
            <w:pPr>
              <w:jc w:val="center"/>
            </w:pPr>
            <w:r w:rsidRPr="00865214">
              <w:t>kus</w:t>
            </w:r>
          </w:p>
        </w:tc>
        <w:tc>
          <w:tcPr>
            <w:tcW w:w="577" w:type="pct"/>
            <w:shd w:val="clear" w:color="auto" w:fill="auto"/>
            <w:noWrap/>
            <w:hideMark/>
          </w:tcPr>
          <w:p w14:paraId="7C8004AF" w14:textId="77777777" w:rsidR="009B5A1E" w:rsidRPr="00865214" w:rsidRDefault="009B5A1E" w:rsidP="00462510">
            <w:pPr>
              <w:jc w:val="center"/>
            </w:pPr>
            <w:r w:rsidRPr="00865214">
              <w:t>8</w:t>
            </w:r>
          </w:p>
        </w:tc>
        <w:tc>
          <w:tcPr>
            <w:tcW w:w="475" w:type="pct"/>
          </w:tcPr>
          <w:p w14:paraId="5640BAAA" w14:textId="77777777" w:rsidR="009B5A1E" w:rsidRPr="00865214" w:rsidRDefault="009B5A1E" w:rsidP="00462510">
            <w:pPr>
              <w:jc w:val="center"/>
            </w:pPr>
            <w:r w:rsidRPr="00865214">
              <w:t>x</w:t>
            </w:r>
          </w:p>
        </w:tc>
        <w:tc>
          <w:tcPr>
            <w:tcW w:w="297" w:type="pct"/>
          </w:tcPr>
          <w:p w14:paraId="0C45E6CD" w14:textId="77777777" w:rsidR="009B5A1E" w:rsidRPr="00865214" w:rsidRDefault="009B5A1E" w:rsidP="00462510">
            <w:pPr>
              <w:jc w:val="center"/>
            </w:pPr>
            <w:r w:rsidRPr="00865214">
              <w:t>x</w:t>
            </w:r>
          </w:p>
        </w:tc>
        <w:tc>
          <w:tcPr>
            <w:tcW w:w="456" w:type="pct"/>
            <w:gridSpan w:val="2"/>
          </w:tcPr>
          <w:p w14:paraId="70B3EE2F" w14:textId="77777777" w:rsidR="009B5A1E" w:rsidRPr="00865214" w:rsidRDefault="009B5A1E" w:rsidP="00462510">
            <w:pPr>
              <w:jc w:val="center"/>
            </w:pPr>
            <w:r w:rsidRPr="00865214">
              <w:t>x</w:t>
            </w:r>
          </w:p>
        </w:tc>
        <w:tc>
          <w:tcPr>
            <w:tcW w:w="463" w:type="pct"/>
            <w:gridSpan w:val="2"/>
          </w:tcPr>
          <w:p w14:paraId="41C56541" w14:textId="77777777" w:rsidR="009B5A1E" w:rsidRPr="00865214" w:rsidRDefault="009B5A1E" w:rsidP="00462510">
            <w:pPr>
              <w:jc w:val="center"/>
            </w:pPr>
            <w:r w:rsidRPr="00865214">
              <w:t>x</w:t>
            </w:r>
          </w:p>
        </w:tc>
      </w:tr>
      <w:tr w:rsidR="009B5A1E" w:rsidRPr="00865214" w14:paraId="7A6963F5" w14:textId="77777777" w:rsidTr="00462510">
        <w:trPr>
          <w:gridAfter w:val="1"/>
          <w:wAfter w:w="5" w:type="pct"/>
          <w:cantSplit/>
          <w:trHeight w:val="255"/>
          <w:jc w:val="center"/>
        </w:trPr>
        <w:tc>
          <w:tcPr>
            <w:tcW w:w="181" w:type="pct"/>
            <w:shd w:val="clear" w:color="auto" w:fill="auto"/>
            <w:noWrap/>
            <w:hideMark/>
          </w:tcPr>
          <w:p w14:paraId="0675A563" w14:textId="77777777" w:rsidR="009B5A1E" w:rsidRPr="00865214" w:rsidRDefault="009B5A1E" w:rsidP="00462510">
            <w:pPr>
              <w:jc w:val="right"/>
              <w:rPr>
                <w:lang w:eastAsia="sk-SK"/>
              </w:rPr>
            </w:pPr>
            <w:r w:rsidRPr="00865214">
              <w:rPr>
                <w:lang w:eastAsia="sk-SK"/>
              </w:rPr>
              <w:t>25</w:t>
            </w:r>
          </w:p>
        </w:tc>
        <w:tc>
          <w:tcPr>
            <w:tcW w:w="1113" w:type="pct"/>
            <w:shd w:val="clear" w:color="auto" w:fill="auto"/>
            <w:noWrap/>
            <w:hideMark/>
          </w:tcPr>
          <w:p w14:paraId="6A56780A" w14:textId="77777777" w:rsidR="009B5A1E" w:rsidRPr="00865214" w:rsidRDefault="009B5A1E" w:rsidP="00462510">
            <w:r w:rsidRPr="00865214">
              <w:t>propán bután</w:t>
            </w:r>
          </w:p>
        </w:tc>
        <w:tc>
          <w:tcPr>
            <w:tcW w:w="1080" w:type="pct"/>
            <w:shd w:val="clear" w:color="auto" w:fill="auto"/>
            <w:noWrap/>
            <w:hideMark/>
          </w:tcPr>
          <w:p w14:paraId="124816DD" w14:textId="77777777" w:rsidR="009B5A1E" w:rsidRPr="00865214" w:rsidRDefault="009B5A1E" w:rsidP="00462510">
            <w:r w:rsidRPr="00865214">
              <w:t>tlaková fľaša 2kg</w:t>
            </w:r>
          </w:p>
        </w:tc>
        <w:tc>
          <w:tcPr>
            <w:tcW w:w="353" w:type="pct"/>
            <w:shd w:val="clear" w:color="auto" w:fill="auto"/>
            <w:noWrap/>
            <w:hideMark/>
          </w:tcPr>
          <w:p w14:paraId="72A1E018" w14:textId="77777777" w:rsidR="009B5A1E" w:rsidRPr="00865214" w:rsidRDefault="009B5A1E" w:rsidP="00462510">
            <w:pPr>
              <w:jc w:val="center"/>
            </w:pPr>
            <w:r w:rsidRPr="00865214">
              <w:t>kus</w:t>
            </w:r>
          </w:p>
        </w:tc>
        <w:tc>
          <w:tcPr>
            <w:tcW w:w="577" w:type="pct"/>
            <w:shd w:val="clear" w:color="auto" w:fill="auto"/>
            <w:noWrap/>
            <w:hideMark/>
          </w:tcPr>
          <w:p w14:paraId="471EE152" w14:textId="77777777" w:rsidR="009B5A1E" w:rsidRPr="00865214" w:rsidRDefault="009B5A1E" w:rsidP="00462510">
            <w:pPr>
              <w:jc w:val="center"/>
            </w:pPr>
            <w:r w:rsidRPr="00865214">
              <w:t>34</w:t>
            </w:r>
          </w:p>
        </w:tc>
        <w:tc>
          <w:tcPr>
            <w:tcW w:w="475" w:type="pct"/>
          </w:tcPr>
          <w:p w14:paraId="06B6D026" w14:textId="77777777" w:rsidR="009B5A1E" w:rsidRPr="00865214" w:rsidRDefault="009B5A1E" w:rsidP="00462510">
            <w:pPr>
              <w:jc w:val="center"/>
            </w:pPr>
            <w:r w:rsidRPr="00865214">
              <w:t>x</w:t>
            </w:r>
          </w:p>
        </w:tc>
        <w:tc>
          <w:tcPr>
            <w:tcW w:w="297" w:type="pct"/>
          </w:tcPr>
          <w:p w14:paraId="2E5BEE9D" w14:textId="77777777" w:rsidR="009B5A1E" w:rsidRPr="00865214" w:rsidRDefault="009B5A1E" w:rsidP="00462510">
            <w:pPr>
              <w:jc w:val="center"/>
            </w:pPr>
            <w:r w:rsidRPr="00865214">
              <w:t>x</w:t>
            </w:r>
          </w:p>
        </w:tc>
        <w:tc>
          <w:tcPr>
            <w:tcW w:w="456" w:type="pct"/>
            <w:gridSpan w:val="2"/>
          </w:tcPr>
          <w:p w14:paraId="17DDC857" w14:textId="77777777" w:rsidR="009B5A1E" w:rsidRPr="00865214" w:rsidRDefault="009B5A1E" w:rsidP="00462510">
            <w:pPr>
              <w:jc w:val="center"/>
            </w:pPr>
            <w:r w:rsidRPr="00865214">
              <w:t>x</w:t>
            </w:r>
          </w:p>
        </w:tc>
        <w:tc>
          <w:tcPr>
            <w:tcW w:w="463" w:type="pct"/>
            <w:gridSpan w:val="2"/>
          </w:tcPr>
          <w:p w14:paraId="325B7A23" w14:textId="77777777" w:rsidR="009B5A1E" w:rsidRPr="00865214" w:rsidRDefault="009B5A1E" w:rsidP="00462510">
            <w:pPr>
              <w:jc w:val="center"/>
            </w:pPr>
            <w:r w:rsidRPr="00865214">
              <w:t>x</w:t>
            </w:r>
          </w:p>
        </w:tc>
      </w:tr>
      <w:tr w:rsidR="009B5A1E" w:rsidRPr="00865214" w14:paraId="6E6F1668" w14:textId="77777777" w:rsidTr="00462510">
        <w:trPr>
          <w:gridAfter w:val="1"/>
          <w:wAfter w:w="5" w:type="pct"/>
          <w:cantSplit/>
          <w:trHeight w:val="255"/>
          <w:jc w:val="center"/>
        </w:trPr>
        <w:tc>
          <w:tcPr>
            <w:tcW w:w="181" w:type="pct"/>
            <w:shd w:val="clear" w:color="auto" w:fill="auto"/>
            <w:noWrap/>
            <w:hideMark/>
          </w:tcPr>
          <w:p w14:paraId="382CA6A4" w14:textId="77777777" w:rsidR="009B5A1E" w:rsidRPr="00865214" w:rsidRDefault="009B5A1E" w:rsidP="00462510">
            <w:pPr>
              <w:jc w:val="right"/>
              <w:rPr>
                <w:lang w:eastAsia="sk-SK"/>
              </w:rPr>
            </w:pPr>
            <w:r w:rsidRPr="00865214">
              <w:rPr>
                <w:lang w:eastAsia="sk-SK"/>
              </w:rPr>
              <w:t>26</w:t>
            </w:r>
          </w:p>
        </w:tc>
        <w:tc>
          <w:tcPr>
            <w:tcW w:w="1113" w:type="pct"/>
            <w:shd w:val="clear" w:color="auto" w:fill="auto"/>
            <w:noWrap/>
            <w:hideMark/>
          </w:tcPr>
          <w:p w14:paraId="2401A624" w14:textId="77777777" w:rsidR="009B5A1E" w:rsidRPr="00865214" w:rsidRDefault="009B5A1E" w:rsidP="00462510">
            <w:r w:rsidRPr="00865214">
              <w:t>propán VZV</w:t>
            </w:r>
          </w:p>
        </w:tc>
        <w:tc>
          <w:tcPr>
            <w:tcW w:w="1080" w:type="pct"/>
            <w:shd w:val="clear" w:color="auto" w:fill="auto"/>
            <w:noWrap/>
            <w:hideMark/>
          </w:tcPr>
          <w:p w14:paraId="6E4F6E45" w14:textId="77777777" w:rsidR="009B5A1E" w:rsidRPr="00865214" w:rsidRDefault="009B5A1E" w:rsidP="00462510">
            <w:r w:rsidRPr="00865214">
              <w:t>tlaková fľaša 11kg</w:t>
            </w:r>
          </w:p>
        </w:tc>
        <w:tc>
          <w:tcPr>
            <w:tcW w:w="353" w:type="pct"/>
            <w:shd w:val="clear" w:color="auto" w:fill="auto"/>
            <w:noWrap/>
            <w:hideMark/>
          </w:tcPr>
          <w:p w14:paraId="784639EF" w14:textId="77777777" w:rsidR="009B5A1E" w:rsidRPr="00865214" w:rsidRDefault="009B5A1E" w:rsidP="00462510">
            <w:pPr>
              <w:jc w:val="center"/>
            </w:pPr>
            <w:r w:rsidRPr="00865214">
              <w:t>kus</w:t>
            </w:r>
          </w:p>
        </w:tc>
        <w:tc>
          <w:tcPr>
            <w:tcW w:w="577" w:type="pct"/>
            <w:shd w:val="clear" w:color="auto" w:fill="auto"/>
            <w:noWrap/>
            <w:hideMark/>
          </w:tcPr>
          <w:p w14:paraId="3929832E" w14:textId="77777777" w:rsidR="009B5A1E" w:rsidRPr="00865214" w:rsidRDefault="009B5A1E" w:rsidP="00462510">
            <w:pPr>
              <w:jc w:val="center"/>
            </w:pPr>
            <w:r w:rsidRPr="00865214">
              <w:t>74</w:t>
            </w:r>
          </w:p>
        </w:tc>
        <w:tc>
          <w:tcPr>
            <w:tcW w:w="475" w:type="pct"/>
          </w:tcPr>
          <w:p w14:paraId="089A5135" w14:textId="77777777" w:rsidR="009B5A1E" w:rsidRPr="00865214" w:rsidRDefault="009B5A1E" w:rsidP="00462510">
            <w:pPr>
              <w:jc w:val="center"/>
            </w:pPr>
            <w:r w:rsidRPr="00865214">
              <w:t>x</w:t>
            </w:r>
          </w:p>
        </w:tc>
        <w:tc>
          <w:tcPr>
            <w:tcW w:w="297" w:type="pct"/>
          </w:tcPr>
          <w:p w14:paraId="232A1B66" w14:textId="77777777" w:rsidR="009B5A1E" w:rsidRPr="00865214" w:rsidRDefault="009B5A1E" w:rsidP="00462510">
            <w:pPr>
              <w:jc w:val="center"/>
            </w:pPr>
            <w:r w:rsidRPr="00865214">
              <w:t>x</w:t>
            </w:r>
          </w:p>
        </w:tc>
        <w:tc>
          <w:tcPr>
            <w:tcW w:w="456" w:type="pct"/>
            <w:gridSpan w:val="2"/>
          </w:tcPr>
          <w:p w14:paraId="2169D3ED" w14:textId="77777777" w:rsidR="009B5A1E" w:rsidRPr="00865214" w:rsidRDefault="009B5A1E" w:rsidP="00462510">
            <w:pPr>
              <w:jc w:val="center"/>
            </w:pPr>
            <w:r w:rsidRPr="00865214">
              <w:t>x</w:t>
            </w:r>
          </w:p>
        </w:tc>
        <w:tc>
          <w:tcPr>
            <w:tcW w:w="463" w:type="pct"/>
            <w:gridSpan w:val="2"/>
          </w:tcPr>
          <w:p w14:paraId="73F3E397" w14:textId="77777777" w:rsidR="009B5A1E" w:rsidRPr="00865214" w:rsidRDefault="009B5A1E" w:rsidP="00462510">
            <w:pPr>
              <w:jc w:val="center"/>
            </w:pPr>
            <w:r w:rsidRPr="00865214">
              <w:t>x</w:t>
            </w:r>
          </w:p>
        </w:tc>
      </w:tr>
      <w:tr w:rsidR="009B5A1E" w:rsidRPr="00865214" w14:paraId="4427B51C" w14:textId="77777777" w:rsidTr="00462510">
        <w:trPr>
          <w:gridAfter w:val="1"/>
          <w:wAfter w:w="5" w:type="pct"/>
          <w:cantSplit/>
          <w:trHeight w:val="255"/>
          <w:jc w:val="center"/>
        </w:trPr>
        <w:tc>
          <w:tcPr>
            <w:tcW w:w="181" w:type="pct"/>
            <w:shd w:val="clear" w:color="auto" w:fill="auto"/>
            <w:noWrap/>
            <w:hideMark/>
          </w:tcPr>
          <w:p w14:paraId="36BB8C0B" w14:textId="77777777" w:rsidR="009B5A1E" w:rsidRPr="00865214" w:rsidRDefault="009B5A1E" w:rsidP="00462510">
            <w:pPr>
              <w:jc w:val="right"/>
              <w:rPr>
                <w:lang w:eastAsia="sk-SK"/>
              </w:rPr>
            </w:pPr>
            <w:r w:rsidRPr="00865214">
              <w:rPr>
                <w:lang w:eastAsia="sk-SK"/>
              </w:rPr>
              <w:t>27</w:t>
            </w:r>
          </w:p>
        </w:tc>
        <w:tc>
          <w:tcPr>
            <w:tcW w:w="1113" w:type="pct"/>
            <w:shd w:val="clear" w:color="auto" w:fill="auto"/>
            <w:noWrap/>
            <w:hideMark/>
          </w:tcPr>
          <w:p w14:paraId="53F84A00" w14:textId="77777777" w:rsidR="009B5A1E" w:rsidRPr="00865214" w:rsidRDefault="009B5A1E" w:rsidP="00462510">
            <w:r w:rsidRPr="00865214">
              <w:t>vodík 5.0</w:t>
            </w:r>
          </w:p>
        </w:tc>
        <w:tc>
          <w:tcPr>
            <w:tcW w:w="1080" w:type="pct"/>
            <w:shd w:val="clear" w:color="auto" w:fill="auto"/>
            <w:noWrap/>
            <w:hideMark/>
          </w:tcPr>
          <w:p w14:paraId="773BD131" w14:textId="77777777" w:rsidR="009B5A1E" w:rsidRPr="00865214" w:rsidRDefault="009B5A1E" w:rsidP="00462510">
            <w:r w:rsidRPr="00865214">
              <w:t>tlaková fľaša 50l/8,9m3</w:t>
            </w:r>
          </w:p>
        </w:tc>
        <w:tc>
          <w:tcPr>
            <w:tcW w:w="353" w:type="pct"/>
            <w:shd w:val="clear" w:color="auto" w:fill="auto"/>
            <w:noWrap/>
            <w:hideMark/>
          </w:tcPr>
          <w:p w14:paraId="4CD533EB" w14:textId="77777777" w:rsidR="009B5A1E" w:rsidRPr="00865214" w:rsidRDefault="009B5A1E" w:rsidP="00462510">
            <w:pPr>
              <w:jc w:val="center"/>
            </w:pPr>
            <w:r w:rsidRPr="00865214">
              <w:t>kus</w:t>
            </w:r>
          </w:p>
        </w:tc>
        <w:tc>
          <w:tcPr>
            <w:tcW w:w="577" w:type="pct"/>
            <w:shd w:val="clear" w:color="auto" w:fill="auto"/>
            <w:noWrap/>
            <w:hideMark/>
          </w:tcPr>
          <w:p w14:paraId="2A35A699" w14:textId="77777777" w:rsidR="009B5A1E" w:rsidRPr="00865214" w:rsidRDefault="009B5A1E" w:rsidP="00462510">
            <w:pPr>
              <w:jc w:val="center"/>
            </w:pPr>
            <w:r w:rsidRPr="00865214">
              <w:t>9</w:t>
            </w:r>
          </w:p>
        </w:tc>
        <w:tc>
          <w:tcPr>
            <w:tcW w:w="475" w:type="pct"/>
          </w:tcPr>
          <w:p w14:paraId="67450875" w14:textId="77777777" w:rsidR="009B5A1E" w:rsidRPr="00865214" w:rsidRDefault="009B5A1E" w:rsidP="00462510">
            <w:pPr>
              <w:jc w:val="center"/>
            </w:pPr>
            <w:r w:rsidRPr="00865214">
              <w:t>x</w:t>
            </w:r>
          </w:p>
        </w:tc>
        <w:tc>
          <w:tcPr>
            <w:tcW w:w="297" w:type="pct"/>
          </w:tcPr>
          <w:p w14:paraId="5E625847" w14:textId="77777777" w:rsidR="009B5A1E" w:rsidRPr="00865214" w:rsidRDefault="009B5A1E" w:rsidP="00462510">
            <w:pPr>
              <w:jc w:val="center"/>
            </w:pPr>
            <w:r w:rsidRPr="00865214">
              <w:t>x</w:t>
            </w:r>
          </w:p>
        </w:tc>
        <w:tc>
          <w:tcPr>
            <w:tcW w:w="456" w:type="pct"/>
            <w:gridSpan w:val="2"/>
          </w:tcPr>
          <w:p w14:paraId="7DE18B95" w14:textId="77777777" w:rsidR="009B5A1E" w:rsidRPr="00865214" w:rsidRDefault="009B5A1E" w:rsidP="00462510">
            <w:pPr>
              <w:jc w:val="center"/>
            </w:pPr>
            <w:r w:rsidRPr="00865214">
              <w:t>x</w:t>
            </w:r>
          </w:p>
        </w:tc>
        <w:tc>
          <w:tcPr>
            <w:tcW w:w="463" w:type="pct"/>
            <w:gridSpan w:val="2"/>
          </w:tcPr>
          <w:p w14:paraId="50B4D3A1" w14:textId="77777777" w:rsidR="009B5A1E" w:rsidRPr="00865214" w:rsidRDefault="009B5A1E" w:rsidP="00462510">
            <w:pPr>
              <w:jc w:val="center"/>
            </w:pPr>
            <w:r w:rsidRPr="00865214">
              <w:t>x</w:t>
            </w:r>
          </w:p>
        </w:tc>
      </w:tr>
      <w:tr w:rsidR="009B5A1E" w:rsidRPr="00865214" w14:paraId="7A413ED0" w14:textId="77777777" w:rsidTr="00462510">
        <w:trPr>
          <w:gridAfter w:val="1"/>
          <w:wAfter w:w="5" w:type="pct"/>
          <w:cantSplit/>
          <w:trHeight w:val="255"/>
          <w:jc w:val="center"/>
        </w:trPr>
        <w:tc>
          <w:tcPr>
            <w:tcW w:w="181" w:type="pct"/>
            <w:shd w:val="clear" w:color="auto" w:fill="auto"/>
            <w:noWrap/>
            <w:hideMark/>
          </w:tcPr>
          <w:p w14:paraId="425BC30C" w14:textId="77777777" w:rsidR="009B5A1E" w:rsidRPr="00865214" w:rsidRDefault="009B5A1E" w:rsidP="00462510">
            <w:pPr>
              <w:jc w:val="right"/>
              <w:rPr>
                <w:lang w:eastAsia="sk-SK"/>
              </w:rPr>
            </w:pPr>
            <w:r w:rsidRPr="00865214">
              <w:rPr>
                <w:lang w:eastAsia="sk-SK"/>
              </w:rPr>
              <w:t>28</w:t>
            </w:r>
          </w:p>
        </w:tc>
        <w:tc>
          <w:tcPr>
            <w:tcW w:w="1113" w:type="pct"/>
            <w:shd w:val="clear" w:color="auto" w:fill="auto"/>
            <w:noWrap/>
            <w:hideMark/>
          </w:tcPr>
          <w:p w14:paraId="55566EF6" w14:textId="77777777" w:rsidR="009B5A1E" w:rsidRPr="00865214" w:rsidRDefault="009B5A1E" w:rsidP="00462510">
            <w:r w:rsidRPr="00865214">
              <w:t>vzduch syntetický medicinálny</w:t>
            </w:r>
          </w:p>
        </w:tc>
        <w:tc>
          <w:tcPr>
            <w:tcW w:w="1080" w:type="pct"/>
            <w:shd w:val="clear" w:color="auto" w:fill="auto"/>
            <w:noWrap/>
            <w:hideMark/>
          </w:tcPr>
          <w:p w14:paraId="6FEBB7C5" w14:textId="77777777" w:rsidR="009B5A1E" w:rsidRPr="00865214" w:rsidRDefault="009B5A1E" w:rsidP="00462510">
            <w:r w:rsidRPr="00865214">
              <w:t>tlaková fľaša 50l/10m3</w:t>
            </w:r>
          </w:p>
        </w:tc>
        <w:tc>
          <w:tcPr>
            <w:tcW w:w="353" w:type="pct"/>
            <w:shd w:val="clear" w:color="auto" w:fill="auto"/>
            <w:noWrap/>
            <w:hideMark/>
          </w:tcPr>
          <w:p w14:paraId="40F5E9B1" w14:textId="77777777" w:rsidR="009B5A1E" w:rsidRPr="00865214" w:rsidRDefault="009B5A1E" w:rsidP="00462510">
            <w:pPr>
              <w:jc w:val="center"/>
            </w:pPr>
            <w:r w:rsidRPr="00865214">
              <w:t>kus</w:t>
            </w:r>
          </w:p>
        </w:tc>
        <w:tc>
          <w:tcPr>
            <w:tcW w:w="577" w:type="pct"/>
            <w:shd w:val="clear" w:color="auto" w:fill="auto"/>
            <w:noWrap/>
            <w:hideMark/>
          </w:tcPr>
          <w:p w14:paraId="3512FF26" w14:textId="77777777" w:rsidR="009B5A1E" w:rsidRPr="00865214" w:rsidRDefault="009B5A1E" w:rsidP="00462510">
            <w:pPr>
              <w:jc w:val="center"/>
            </w:pPr>
            <w:r w:rsidRPr="00865214">
              <w:t>15</w:t>
            </w:r>
          </w:p>
        </w:tc>
        <w:tc>
          <w:tcPr>
            <w:tcW w:w="475" w:type="pct"/>
          </w:tcPr>
          <w:p w14:paraId="34D31219" w14:textId="77777777" w:rsidR="009B5A1E" w:rsidRPr="00865214" w:rsidRDefault="009B5A1E" w:rsidP="00462510">
            <w:pPr>
              <w:jc w:val="center"/>
            </w:pPr>
            <w:r w:rsidRPr="00865214">
              <w:t>x</w:t>
            </w:r>
          </w:p>
        </w:tc>
        <w:tc>
          <w:tcPr>
            <w:tcW w:w="297" w:type="pct"/>
          </w:tcPr>
          <w:p w14:paraId="206A12E3" w14:textId="77777777" w:rsidR="009B5A1E" w:rsidRPr="00865214" w:rsidRDefault="009B5A1E" w:rsidP="00462510">
            <w:pPr>
              <w:jc w:val="center"/>
            </w:pPr>
            <w:r w:rsidRPr="00865214">
              <w:t>x</w:t>
            </w:r>
          </w:p>
        </w:tc>
        <w:tc>
          <w:tcPr>
            <w:tcW w:w="456" w:type="pct"/>
            <w:gridSpan w:val="2"/>
          </w:tcPr>
          <w:p w14:paraId="20636516" w14:textId="77777777" w:rsidR="009B5A1E" w:rsidRPr="00865214" w:rsidRDefault="009B5A1E" w:rsidP="00462510">
            <w:pPr>
              <w:jc w:val="center"/>
            </w:pPr>
            <w:r w:rsidRPr="00865214">
              <w:t>x</w:t>
            </w:r>
          </w:p>
        </w:tc>
        <w:tc>
          <w:tcPr>
            <w:tcW w:w="463" w:type="pct"/>
            <w:gridSpan w:val="2"/>
          </w:tcPr>
          <w:p w14:paraId="2029AF92" w14:textId="77777777" w:rsidR="009B5A1E" w:rsidRPr="00865214" w:rsidRDefault="009B5A1E" w:rsidP="00462510">
            <w:pPr>
              <w:jc w:val="center"/>
            </w:pPr>
            <w:r w:rsidRPr="00865214">
              <w:t>x</w:t>
            </w:r>
          </w:p>
        </w:tc>
      </w:tr>
      <w:tr w:rsidR="009B5A1E" w:rsidRPr="00865214" w14:paraId="63FCD2AF" w14:textId="77777777" w:rsidTr="00462510">
        <w:trPr>
          <w:gridAfter w:val="1"/>
          <w:wAfter w:w="5" w:type="pct"/>
          <w:cantSplit/>
          <w:trHeight w:val="255"/>
          <w:jc w:val="center"/>
        </w:trPr>
        <w:tc>
          <w:tcPr>
            <w:tcW w:w="181" w:type="pct"/>
            <w:shd w:val="clear" w:color="auto" w:fill="auto"/>
            <w:noWrap/>
            <w:hideMark/>
          </w:tcPr>
          <w:p w14:paraId="3413BC68" w14:textId="77777777" w:rsidR="009B5A1E" w:rsidRPr="00865214" w:rsidRDefault="009B5A1E" w:rsidP="00462510">
            <w:pPr>
              <w:jc w:val="right"/>
              <w:rPr>
                <w:lang w:eastAsia="sk-SK"/>
              </w:rPr>
            </w:pPr>
            <w:r w:rsidRPr="00865214">
              <w:rPr>
                <w:lang w:eastAsia="sk-SK"/>
              </w:rPr>
              <w:t>29</w:t>
            </w:r>
          </w:p>
        </w:tc>
        <w:tc>
          <w:tcPr>
            <w:tcW w:w="1113" w:type="pct"/>
            <w:shd w:val="clear" w:color="auto" w:fill="auto"/>
            <w:noWrap/>
            <w:hideMark/>
          </w:tcPr>
          <w:p w14:paraId="742FAB95" w14:textId="77777777" w:rsidR="009B5A1E" w:rsidRPr="00865214" w:rsidRDefault="009B5A1E" w:rsidP="00462510">
            <w:r w:rsidRPr="00865214">
              <w:t>vzduch syntetický medicinálny</w:t>
            </w:r>
          </w:p>
        </w:tc>
        <w:tc>
          <w:tcPr>
            <w:tcW w:w="1080" w:type="pct"/>
            <w:shd w:val="clear" w:color="auto" w:fill="auto"/>
            <w:noWrap/>
            <w:hideMark/>
          </w:tcPr>
          <w:p w14:paraId="63D6701C" w14:textId="77777777" w:rsidR="009B5A1E" w:rsidRPr="00865214" w:rsidRDefault="009B5A1E" w:rsidP="00462510">
            <w:r w:rsidRPr="00865214">
              <w:t>tlaková fľaša</w:t>
            </w:r>
            <w:r>
              <w:t xml:space="preserve"> </w:t>
            </w:r>
            <w:r w:rsidRPr="00865214">
              <w:t>2l/0,4m3</w:t>
            </w:r>
          </w:p>
        </w:tc>
        <w:tc>
          <w:tcPr>
            <w:tcW w:w="353" w:type="pct"/>
            <w:shd w:val="clear" w:color="auto" w:fill="auto"/>
            <w:noWrap/>
            <w:hideMark/>
          </w:tcPr>
          <w:p w14:paraId="3497BB1D" w14:textId="77777777" w:rsidR="009B5A1E" w:rsidRPr="00865214" w:rsidRDefault="009B5A1E" w:rsidP="00462510">
            <w:pPr>
              <w:jc w:val="center"/>
            </w:pPr>
            <w:r w:rsidRPr="00865214">
              <w:t>kus</w:t>
            </w:r>
          </w:p>
        </w:tc>
        <w:tc>
          <w:tcPr>
            <w:tcW w:w="577" w:type="pct"/>
            <w:shd w:val="clear" w:color="auto" w:fill="auto"/>
            <w:noWrap/>
            <w:hideMark/>
          </w:tcPr>
          <w:p w14:paraId="3BF21250" w14:textId="77777777" w:rsidR="009B5A1E" w:rsidRPr="00865214" w:rsidRDefault="009B5A1E" w:rsidP="00462510">
            <w:pPr>
              <w:jc w:val="center"/>
            </w:pPr>
            <w:r w:rsidRPr="00865214">
              <w:t>165</w:t>
            </w:r>
          </w:p>
        </w:tc>
        <w:tc>
          <w:tcPr>
            <w:tcW w:w="475" w:type="pct"/>
          </w:tcPr>
          <w:p w14:paraId="50B56B8A" w14:textId="77777777" w:rsidR="009B5A1E" w:rsidRPr="00865214" w:rsidRDefault="009B5A1E" w:rsidP="00462510">
            <w:pPr>
              <w:jc w:val="center"/>
            </w:pPr>
            <w:r w:rsidRPr="00865214">
              <w:t>x</w:t>
            </w:r>
          </w:p>
        </w:tc>
        <w:tc>
          <w:tcPr>
            <w:tcW w:w="297" w:type="pct"/>
          </w:tcPr>
          <w:p w14:paraId="5AEB7D39" w14:textId="77777777" w:rsidR="009B5A1E" w:rsidRPr="00865214" w:rsidRDefault="009B5A1E" w:rsidP="00462510">
            <w:pPr>
              <w:jc w:val="center"/>
            </w:pPr>
            <w:r w:rsidRPr="00865214">
              <w:t>x</w:t>
            </w:r>
          </w:p>
        </w:tc>
        <w:tc>
          <w:tcPr>
            <w:tcW w:w="456" w:type="pct"/>
            <w:gridSpan w:val="2"/>
          </w:tcPr>
          <w:p w14:paraId="172FE9B9" w14:textId="77777777" w:rsidR="009B5A1E" w:rsidRPr="00865214" w:rsidRDefault="009B5A1E" w:rsidP="00462510">
            <w:pPr>
              <w:jc w:val="center"/>
            </w:pPr>
            <w:r w:rsidRPr="00865214">
              <w:t>x</w:t>
            </w:r>
          </w:p>
        </w:tc>
        <w:tc>
          <w:tcPr>
            <w:tcW w:w="463" w:type="pct"/>
            <w:gridSpan w:val="2"/>
          </w:tcPr>
          <w:p w14:paraId="242614E8" w14:textId="77777777" w:rsidR="009B5A1E" w:rsidRPr="00865214" w:rsidRDefault="009B5A1E" w:rsidP="00462510">
            <w:pPr>
              <w:jc w:val="center"/>
            </w:pPr>
            <w:r w:rsidRPr="00865214">
              <w:t>x</w:t>
            </w:r>
          </w:p>
        </w:tc>
      </w:tr>
      <w:tr w:rsidR="009B5A1E" w:rsidRPr="00865214" w14:paraId="15258436" w14:textId="77777777" w:rsidTr="00462510">
        <w:trPr>
          <w:gridAfter w:val="1"/>
          <w:wAfter w:w="5" w:type="pct"/>
          <w:cantSplit/>
          <w:trHeight w:val="255"/>
          <w:jc w:val="center"/>
        </w:trPr>
        <w:tc>
          <w:tcPr>
            <w:tcW w:w="181" w:type="pct"/>
            <w:shd w:val="clear" w:color="auto" w:fill="auto"/>
            <w:noWrap/>
            <w:hideMark/>
          </w:tcPr>
          <w:p w14:paraId="752B6B92" w14:textId="77777777" w:rsidR="009B5A1E" w:rsidRPr="00865214" w:rsidRDefault="009B5A1E" w:rsidP="00462510">
            <w:pPr>
              <w:jc w:val="right"/>
              <w:rPr>
                <w:lang w:eastAsia="sk-SK"/>
              </w:rPr>
            </w:pPr>
            <w:r w:rsidRPr="00865214">
              <w:rPr>
                <w:lang w:eastAsia="sk-SK"/>
              </w:rPr>
              <w:t>30</w:t>
            </w:r>
          </w:p>
        </w:tc>
        <w:tc>
          <w:tcPr>
            <w:tcW w:w="1113" w:type="pct"/>
            <w:shd w:val="clear" w:color="auto" w:fill="auto"/>
            <w:noWrap/>
            <w:hideMark/>
          </w:tcPr>
          <w:p w14:paraId="1DCAC4BD" w14:textId="77777777" w:rsidR="009B5A1E" w:rsidRPr="00865214" w:rsidRDefault="009B5A1E" w:rsidP="00462510">
            <w:r w:rsidRPr="00865214">
              <w:t>vzduch syntetický medicinálny</w:t>
            </w:r>
          </w:p>
        </w:tc>
        <w:tc>
          <w:tcPr>
            <w:tcW w:w="1080" w:type="pct"/>
            <w:shd w:val="clear" w:color="auto" w:fill="auto"/>
            <w:noWrap/>
            <w:hideMark/>
          </w:tcPr>
          <w:p w14:paraId="06EA5484" w14:textId="77777777" w:rsidR="009B5A1E" w:rsidRPr="00865214" w:rsidRDefault="009B5A1E" w:rsidP="00462510">
            <w:r w:rsidRPr="00865214">
              <w:t>tlaková fľaša</w:t>
            </w:r>
            <w:r>
              <w:t xml:space="preserve"> </w:t>
            </w:r>
            <w:r w:rsidRPr="00865214">
              <w:t>10l/2m3</w:t>
            </w:r>
          </w:p>
        </w:tc>
        <w:tc>
          <w:tcPr>
            <w:tcW w:w="353" w:type="pct"/>
            <w:shd w:val="clear" w:color="auto" w:fill="auto"/>
            <w:noWrap/>
            <w:hideMark/>
          </w:tcPr>
          <w:p w14:paraId="66B8F4DD" w14:textId="77777777" w:rsidR="009B5A1E" w:rsidRPr="00865214" w:rsidRDefault="009B5A1E" w:rsidP="00462510">
            <w:pPr>
              <w:jc w:val="center"/>
            </w:pPr>
            <w:r w:rsidRPr="00865214">
              <w:t>kus</w:t>
            </w:r>
          </w:p>
        </w:tc>
        <w:tc>
          <w:tcPr>
            <w:tcW w:w="577" w:type="pct"/>
            <w:shd w:val="clear" w:color="auto" w:fill="auto"/>
            <w:noWrap/>
            <w:hideMark/>
          </w:tcPr>
          <w:p w14:paraId="6096A2DE" w14:textId="77777777" w:rsidR="009B5A1E" w:rsidRPr="00865214" w:rsidRDefault="009B5A1E" w:rsidP="00462510">
            <w:pPr>
              <w:jc w:val="center"/>
            </w:pPr>
            <w:r w:rsidRPr="00865214">
              <w:t>44</w:t>
            </w:r>
          </w:p>
        </w:tc>
        <w:tc>
          <w:tcPr>
            <w:tcW w:w="475" w:type="pct"/>
          </w:tcPr>
          <w:p w14:paraId="0DF2FDA9" w14:textId="77777777" w:rsidR="009B5A1E" w:rsidRPr="00865214" w:rsidRDefault="009B5A1E" w:rsidP="00462510">
            <w:pPr>
              <w:jc w:val="center"/>
            </w:pPr>
            <w:r w:rsidRPr="00865214">
              <w:t>x</w:t>
            </w:r>
          </w:p>
        </w:tc>
        <w:tc>
          <w:tcPr>
            <w:tcW w:w="297" w:type="pct"/>
          </w:tcPr>
          <w:p w14:paraId="3DF9FC29" w14:textId="77777777" w:rsidR="009B5A1E" w:rsidRPr="00865214" w:rsidRDefault="009B5A1E" w:rsidP="00462510">
            <w:pPr>
              <w:jc w:val="center"/>
            </w:pPr>
            <w:r w:rsidRPr="00865214">
              <w:t>x</w:t>
            </w:r>
          </w:p>
        </w:tc>
        <w:tc>
          <w:tcPr>
            <w:tcW w:w="456" w:type="pct"/>
            <w:gridSpan w:val="2"/>
          </w:tcPr>
          <w:p w14:paraId="3A4B7A7A" w14:textId="77777777" w:rsidR="009B5A1E" w:rsidRPr="00865214" w:rsidRDefault="009B5A1E" w:rsidP="00462510">
            <w:pPr>
              <w:jc w:val="center"/>
            </w:pPr>
            <w:r w:rsidRPr="00865214">
              <w:t>x</w:t>
            </w:r>
          </w:p>
        </w:tc>
        <w:tc>
          <w:tcPr>
            <w:tcW w:w="463" w:type="pct"/>
            <w:gridSpan w:val="2"/>
          </w:tcPr>
          <w:p w14:paraId="7CA65C07" w14:textId="77777777" w:rsidR="009B5A1E" w:rsidRPr="00865214" w:rsidRDefault="009B5A1E" w:rsidP="00462510">
            <w:pPr>
              <w:jc w:val="center"/>
            </w:pPr>
            <w:r w:rsidRPr="00865214">
              <w:t>x</w:t>
            </w:r>
          </w:p>
        </w:tc>
      </w:tr>
      <w:tr w:rsidR="009B5A1E" w:rsidRPr="00865214" w14:paraId="42B7501E" w14:textId="77777777" w:rsidTr="00462510">
        <w:trPr>
          <w:gridAfter w:val="1"/>
          <w:wAfter w:w="5" w:type="pct"/>
          <w:cantSplit/>
          <w:trHeight w:val="510"/>
          <w:jc w:val="center"/>
        </w:trPr>
        <w:tc>
          <w:tcPr>
            <w:tcW w:w="181" w:type="pct"/>
            <w:shd w:val="clear" w:color="auto" w:fill="auto"/>
            <w:noWrap/>
            <w:hideMark/>
          </w:tcPr>
          <w:p w14:paraId="5B4DD545" w14:textId="77777777" w:rsidR="009B5A1E" w:rsidRPr="00865214" w:rsidRDefault="009B5A1E" w:rsidP="00462510">
            <w:pPr>
              <w:jc w:val="right"/>
              <w:rPr>
                <w:lang w:eastAsia="sk-SK"/>
              </w:rPr>
            </w:pPr>
            <w:r w:rsidRPr="00865214">
              <w:rPr>
                <w:lang w:eastAsia="sk-SK"/>
              </w:rPr>
              <w:t>31</w:t>
            </w:r>
          </w:p>
        </w:tc>
        <w:tc>
          <w:tcPr>
            <w:tcW w:w="1113" w:type="pct"/>
            <w:shd w:val="clear" w:color="auto" w:fill="auto"/>
            <w:hideMark/>
          </w:tcPr>
          <w:p w14:paraId="53FBA71C" w14:textId="77777777" w:rsidR="009B5A1E" w:rsidRPr="00865214" w:rsidRDefault="009B5A1E" w:rsidP="00462510">
            <w:r w:rsidRPr="00865214">
              <w:t>nájomné tlaková fľaša</w:t>
            </w:r>
          </w:p>
        </w:tc>
        <w:tc>
          <w:tcPr>
            <w:tcW w:w="1080" w:type="pct"/>
            <w:shd w:val="clear" w:color="auto" w:fill="auto"/>
            <w:noWrap/>
            <w:hideMark/>
          </w:tcPr>
          <w:p w14:paraId="7846BE5A"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noWrap/>
            <w:hideMark/>
          </w:tcPr>
          <w:p w14:paraId="4D017316" w14:textId="77777777" w:rsidR="009B5A1E" w:rsidRPr="00865214" w:rsidRDefault="009B5A1E" w:rsidP="00462510">
            <w:pPr>
              <w:jc w:val="center"/>
            </w:pPr>
            <w:r w:rsidRPr="00865214">
              <w:t>fľaša/deň</w:t>
            </w:r>
          </w:p>
        </w:tc>
        <w:tc>
          <w:tcPr>
            <w:tcW w:w="577" w:type="pct"/>
            <w:shd w:val="clear" w:color="auto" w:fill="auto"/>
            <w:noWrap/>
            <w:hideMark/>
          </w:tcPr>
          <w:p w14:paraId="4BA8FE84" w14:textId="77777777" w:rsidR="009B5A1E" w:rsidRPr="00865214" w:rsidRDefault="009B5A1E" w:rsidP="00462510">
            <w:pPr>
              <w:jc w:val="center"/>
            </w:pPr>
            <w:r w:rsidRPr="00865214">
              <w:t>155 600</w:t>
            </w:r>
          </w:p>
        </w:tc>
        <w:tc>
          <w:tcPr>
            <w:tcW w:w="475" w:type="pct"/>
          </w:tcPr>
          <w:p w14:paraId="2D38DA88" w14:textId="77777777" w:rsidR="009B5A1E" w:rsidRPr="00865214" w:rsidRDefault="009B5A1E" w:rsidP="00462510">
            <w:pPr>
              <w:jc w:val="center"/>
            </w:pPr>
            <w:r w:rsidRPr="00865214">
              <w:t>x</w:t>
            </w:r>
          </w:p>
        </w:tc>
        <w:tc>
          <w:tcPr>
            <w:tcW w:w="297" w:type="pct"/>
          </w:tcPr>
          <w:p w14:paraId="79245F4E" w14:textId="77777777" w:rsidR="009B5A1E" w:rsidRPr="00865214" w:rsidRDefault="009B5A1E" w:rsidP="00462510">
            <w:pPr>
              <w:jc w:val="center"/>
            </w:pPr>
            <w:r w:rsidRPr="00865214">
              <w:t>x</w:t>
            </w:r>
          </w:p>
        </w:tc>
        <w:tc>
          <w:tcPr>
            <w:tcW w:w="456" w:type="pct"/>
            <w:gridSpan w:val="2"/>
          </w:tcPr>
          <w:p w14:paraId="0369339E" w14:textId="77777777" w:rsidR="009B5A1E" w:rsidRPr="00865214" w:rsidRDefault="009B5A1E" w:rsidP="00462510">
            <w:pPr>
              <w:jc w:val="center"/>
            </w:pPr>
            <w:r w:rsidRPr="00865214">
              <w:t>x</w:t>
            </w:r>
          </w:p>
        </w:tc>
        <w:tc>
          <w:tcPr>
            <w:tcW w:w="463" w:type="pct"/>
            <w:gridSpan w:val="2"/>
          </w:tcPr>
          <w:p w14:paraId="75EDE6AC" w14:textId="77777777" w:rsidR="009B5A1E" w:rsidRPr="00865214" w:rsidRDefault="009B5A1E" w:rsidP="00462510">
            <w:pPr>
              <w:jc w:val="center"/>
            </w:pPr>
            <w:r w:rsidRPr="00865214">
              <w:t>x</w:t>
            </w:r>
          </w:p>
        </w:tc>
      </w:tr>
      <w:tr w:rsidR="009B5A1E" w:rsidRPr="00865214" w14:paraId="4833861A" w14:textId="77777777" w:rsidTr="00462510">
        <w:trPr>
          <w:gridAfter w:val="1"/>
          <w:wAfter w:w="5" w:type="pct"/>
          <w:cantSplit/>
          <w:trHeight w:val="255"/>
          <w:jc w:val="center"/>
        </w:trPr>
        <w:tc>
          <w:tcPr>
            <w:tcW w:w="181" w:type="pct"/>
            <w:shd w:val="clear" w:color="auto" w:fill="auto"/>
            <w:noWrap/>
            <w:hideMark/>
          </w:tcPr>
          <w:p w14:paraId="0D895DA7" w14:textId="77777777" w:rsidR="009B5A1E" w:rsidRPr="00865214" w:rsidRDefault="009B5A1E" w:rsidP="00462510">
            <w:pPr>
              <w:jc w:val="right"/>
              <w:rPr>
                <w:lang w:eastAsia="sk-SK"/>
              </w:rPr>
            </w:pPr>
            <w:r w:rsidRPr="00865214">
              <w:rPr>
                <w:lang w:eastAsia="sk-SK"/>
              </w:rPr>
              <w:t>32</w:t>
            </w:r>
          </w:p>
        </w:tc>
        <w:tc>
          <w:tcPr>
            <w:tcW w:w="1113" w:type="pct"/>
            <w:shd w:val="clear" w:color="auto" w:fill="auto"/>
            <w:hideMark/>
          </w:tcPr>
          <w:p w14:paraId="69DA7F78" w14:textId="77777777" w:rsidR="009B5A1E" w:rsidRPr="00865214" w:rsidRDefault="009B5A1E" w:rsidP="00462510">
            <w:r w:rsidRPr="00865214">
              <w:t>nájomné tlaková fľaša medicinálny plyn</w:t>
            </w:r>
          </w:p>
        </w:tc>
        <w:tc>
          <w:tcPr>
            <w:tcW w:w="1080" w:type="pct"/>
            <w:shd w:val="clear" w:color="auto" w:fill="auto"/>
            <w:noWrap/>
            <w:hideMark/>
          </w:tcPr>
          <w:p w14:paraId="7E591A72"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noWrap/>
            <w:hideMark/>
          </w:tcPr>
          <w:p w14:paraId="3B589148" w14:textId="77777777" w:rsidR="009B5A1E" w:rsidRPr="00865214" w:rsidRDefault="009B5A1E" w:rsidP="00462510">
            <w:pPr>
              <w:jc w:val="center"/>
            </w:pPr>
            <w:r w:rsidRPr="00865214">
              <w:t>fľaša/deň</w:t>
            </w:r>
          </w:p>
        </w:tc>
        <w:tc>
          <w:tcPr>
            <w:tcW w:w="577" w:type="pct"/>
            <w:shd w:val="clear" w:color="auto" w:fill="auto"/>
            <w:noWrap/>
            <w:hideMark/>
          </w:tcPr>
          <w:p w14:paraId="4FCA5963" w14:textId="77777777" w:rsidR="009B5A1E" w:rsidRPr="00865214" w:rsidRDefault="009B5A1E" w:rsidP="00462510">
            <w:pPr>
              <w:jc w:val="center"/>
            </w:pPr>
            <w:r w:rsidRPr="00865214">
              <w:t>139 400</w:t>
            </w:r>
          </w:p>
        </w:tc>
        <w:tc>
          <w:tcPr>
            <w:tcW w:w="475" w:type="pct"/>
          </w:tcPr>
          <w:p w14:paraId="20D409D4" w14:textId="77777777" w:rsidR="009B5A1E" w:rsidRPr="00865214" w:rsidRDefault="009B5A1E" w:rsidP="00462510">
            <w:pPr>
              <w:jc w:val="center"/>
            </w:pPr>
            <w:r w:rsidRPr="00865214">
              <w:t>x</w:t>
            </w:r>
          </w:p>
        </w:tc>
        <w:tc>
          <w:tcPr>
            <w:tcW w:w="297" w:type="pct"/>
          </w:tcPr>
          <w:p w14:paraId="0189BBD9" w14:textId="77777777" w:rsidR="009B5A1E" w:rsidRPr="00865214" w:rsidRDefault="009B5A1E" w:rsidP="00462510">
            <w:pPr>
              <w:jc w:val="center"/>
            </w:pPr>
            <w:r w:rsidRPr="00865214">
              <w:t>x</w:t>
            </w:r>
          </w:p>
        </w:tc>
        <w:tc>
          <w:tcPr>
            <w:tcW w:w="456" w:type="pct"/>
            <w:gridSpan w:val="2"/>
          </w:tcPr>
          <w:p w14:paraId="1BF81F4B" w14:textId="77777777" w:rsidR="009B5A1E" w:rsidRPr="00865214" w:rsidRDefault="009B5A1E" w:rsidP="00462510">
            <w:pPr>
              <w:jc w:val="center"/>
            </w:pPr>
            <w:r w:rsidRPr="00865214">
              <w:t>x</w:t>
            </w:r>
          </w:p>
        </w:tc>
        <w:tc>
          <w:tcPr>
            <w:tcW w:w="463" w:type="pct"/>
            <w:gridSpan w:val="2"/>
          </w:tcPr>
          <w:p w14:paraId="18D54136" w14:textId="77777777" w:rsidR="009B5A1E" w:rsidRPr="00865214" w:rsidRDefault="009B5A1E" w:rsidP="00462510">
            <w:pPr>
              <w:jc w:val="center"/>
            </w:pPr>
            <w:r w:rsidRPr="00865214">
              <w:t>x</w:t>
            </w:r>
          </w:p>
        </w:tc>
      </w:tr>
      <w:tr w:rsidR="009B5A1E" w:rsidRPr="00865214" w14:paraId="31EA5063" w14:textId="77777777" w:rsidTr="00462510">
        <w:trPr>
          <w:gridAfter w:val="1"/>
          <w:wAfter w:w="5" w:type="pct"/>
          <w:cantSplit/>
          <w:trHeight w:val="510"/>
          <w:jc w:val="center"/>
        </w:trPr>
        <w:tc>
          <w:tcPr>
            <w:tcW w:w="181" w:type="pct"/>
            <w:shd w:val="clear" w:color="auto" w:fill="auto"/>
            <w:noWrap/>
            <w:hideMark/>
          </w:tcPr>
          <w:p w14:paraId="7BAC6E98" w14:textId="77777777" w:rsidR="009B5A1E" w:rsidRPr="00865214" w:rsidRDefault="009B5A1E" w:rsidP="00462510">
            <w:pPr>
              <w:jc w:val="right"/>
              <w:rPr>
                <w:lang w:eastAsia="sk-SK"/>
              </w:rPr>
            </w:pPr>
            <w:r w:rsidRPr="00865214">
              <w:rPr>
                <w:lang w:eastAsia="sk-SK"/>
              </w:rPr>
              <w:t>33</w:t>
            </w:r>
          </w:p>
        </w:tc>
        <w:tc>
          <w:tcPr>
            <w:tcW w:w="1113" w:type="pct"/>
            <w:shd w:val="clear" w:color="auto" w:fill="auto"/>
            <w:hideMark/>
          </w:tcPr>
          <w:p w14:paraId="211BA8F8" w14:textId="77777777" w:rsidR="009B5A1E" w:rsidRPr="00865214" w:rsidRDefault="009B5A1E" w:rsidP="00462510">
            <w:r w:rsidRPr="00865214">
              <w:t xml:space="preserve">nájomné tlaková fľaša </w:t>
            </w:r>
            <w:proofErr w:type="spellStart"/>
            <w:r w:rsidRPr="00865214">
              <w:t>medic</w:t>
            </w:r>
            <w:proofErr w:type="spellEnd"/>
            <w:r w:rsidRPr="00865214">
              <w:t xml:space="preserve">. plyn integrovaný ventil </w:t>
            </w:r>
          </w:p>
        </w:tc>
        <w:tc>
          <w:tcPr>
            <w:tcW w:w="1080" w:type="pct"/>
            <w:shd w:val="clear" w:color="auto" w:fill="auto"/>
            <w:noWrap/>
            <w:hideMark/>
          </w:tcPr>
          <w:p w14:paraId="3D2DED5D"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noWrap/>
            <w:hideMark/>
          </w:tcPr>
          <w:p w14:paraId="25F7D643" w14:textId="77777777" w:rsidR="009B5A1E" w:rsidRPr="00865214" w:rsidRDefault="009B5A1E" w:rsidP="00462510">
            <w:pPr>
              <w:jc w:val="center"/>
            </w:pPr>
            <w:r w:rsidRPr="00865214">
              <w:t>fľaša/deň</w:t>
            </w:r>
          </w:p>
        </w:tc>
        <w:tc>
          <w:tcPr>
            <w:tcW w:w="577" w:type="pct"/>
            <w:shd w:val="clear" w:color="auto" w:fill="auto"/>
            <w:noWrap/>
            <w:hideMark/>
          </w:tcPr>
          <w:p w14:paraId="2FE39B23" w14:textId="77777777" w:rsidR="009B5A1E" w:rsidRPr="00865214" w:rsidRDefault="009B5A1E" w:rsidP="00462510">
            <w:pPr>
              <w:jc w:val="center"/>
            </w:pPr>
            <w:r w:rsidRPr="00865214">
              <w:t>377 200</w:t>
            </w:r>
          </w:p>
        </w:tc>
        <w:tc>
          <w:tcPr>
            <w:tcW w:w="475" w:type="pct"/>
          </w:tcPr>
          <w:p w14:paraId="49C35C8A" w14:textId="77777777" w:rsidR="009B5A1E" w:rsidRPr="00865214" w:rsidRDefault="009B5A1E" w:rsidP="00462510">
            <w:pPr>
              <w:jc w:val="center"/>
            </w:pPr>
            <w:r w:rsidRPr="00865214">
              <w:t>x</w:t>
            </w:r>
          </w:p>
        </w:tc>
        <w:tc>
          <w:tcPr>
            <w:tcW w:w="297" w:type="pct"/>
          </w:tcPr>
          <w:p w14:paraId="66C1F744" w14:textId="77777777" w:rsidR="009B5A1E" w:rsidRPr="00865214" w:rsidRDefault="009B5A1E" w:rsidP="00462510">
            <w:pPr>
              <w:jc w:val="center"/>
            </w:pPr>
            <w:r w:rsidRPr="00865214">
              <w:t>x</w:t>
            </w:r>
          </w:p>
        </w:tc>
        <w:tc>
          <w:tcPr>
            <w:tcW w:w="456" w:type="pct"/>
            <w:gridSpan w:val="2"/>
          </w:tcPr>
          <w:p w14:paraId="3A37E370" w14:textId="77777777" w:rsidR="009B5A1E" w:rsidRPr="00865214" w:rsidRDefault="009B5A1E" w:rsidP="00462510">
            <w:pPr>
              <w:jc w:val="center"/>
            </w:pPr>
            <w:r w:rsidRPr="00865214">
              <w:t>x</w:t>
            </w:r>
          </w:p>
        </w:tc>
        <w:tc>
          <w:tcPr>
            <w:tcW w:w="463" w:type="pct"/>
            <w:gridSpan w:val="2"/>
          </w:tcPr>
          <w:p w14:paraId="0D1D2392" w14:textId="77777777" w:rsidR="009B5A1E" w:rsidRPr="00865214" w:rsidRDefault="009B5A1E" w:rsidP="00462510">
            <w:pPr>
              <w:jc w:val="center"/>
            </w:pPr>
            <w:r w:rsidRPr="00865214">
              <w:t>x</w:t>
            </w:r>
          </w:p>
        </w:tc>
      </w:tr>
      <w:tr w:rsidR="009B5A1E" w:rsidRPr="00865214" w14:paraId="605B61E7" w14:textId="77777777" w:rsidTr="00462510">
        <w:trPr>
          <w:gridAfter w:val="1"/>
          <w:wAfter w:w="5" w:type="pct"/>
          <w:cantSplit/>
          <w:trHeight w:val="510"/>
          <w:jc w:val="center"/>
        </w:trPr>
        <w:tc>
          <w:tcPr>
            <w:tcW w:w="181" w:type="pct"/>
            <w:shd w:val="clear" w:color="auto" w:fill="auto"/>
            <w:noWrap/>
            <w:hideMark/>
          </w:tcPr>
          <w:p w14:paraId="051AB039" w14:textId="77777777" w:rsidR="009B5A1E" w:rsidRPr="00865214" w:rsidRDefault="009B5A1E" w:rsidP="00462510">
            <w:pPr>
              <w:jc w:val="right"/>
              <w:rPr>
                <w:lang w:eastAsia="sk-SK"/>
              </w:rPr>
            </w:pPr>
            <w:r w:rsidRPr="00865214">
              <w:rPr>
                <w:lang w:eastAsia="sk-SK"/>
              </w:rPr>
              <w:t>34</w:t>
            </w:r>
          </w:p>
        </w:tc>
        <w:tc>
          <w:tcPr>
            <w:tcW w:w="1113" w:type="pct"/>
            <w:shd w:val="clear" w:color="auto" w:fill="auto"/>
            <w:hideMark/>
          </w:tcPr>
          <w:p w14:paraId="6BE72E68" w14:textId="77777777" w:rsidR="009B5A1E" w:rsidRPr="00865214" w:rsidRDefault="009B5A1E" w:rsidP="00462510">
            <w:r w:rsidRPr="00865214">
              <w:t xml:space="preserve">nájomné tlaková fľaša </w:t>
            </w:r>
            <w:proofErr w:type="spellStart"/>
            <w:r w:rsidRPr="00865214">
              <w:t>medic</w:t>
            </w:r>
            <w:proofErr w:type="spellEnd"/>
            <w:r w:rsidRPr="00865214">
              <w:t>. plyn odľahčená</w:t>
            </w:r>
          </w:p>
        </w:tc>
        <w:tc>
          <w:tcPr>
            <w:tcW w:w="1080" w:type="pct"/>
            <w:shd w:val="clear" w:color="auto" w:fill="auto"/>
            <w:noWrap/>
            <w:hideMark/>
          </w:tcPr>
          <w:p w14:paraId="1EEC325C"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hideMark/>
          </w:tcPr>
          <w:p w14:paraId="6654C085" w14:textId="77777777" w:rsidR="009B5A1E" w:rsidRPr="00865214" w:rsidRDefault="009B5A1E" w:rsidP="00462510">
            <w:pPr>
              <w:jc w:val="center"/>
            </w:pPr>
            <w:r w:rsidRPr="00865214">
              <w:t>fľaša/deň</w:t>
            </w:r>
          </w:p>
        </w:tc>
        <w:tc>
          <w:tcPr>
            <w:tcW w:w="577" w:type="pct"/>
            <w:shd w:val="clear" w:color="auto" w:fill="auto"/>
            <w:noWrap/>
            <w:hideMark/>
          </w:tcPr>
          <w:p w14:paraId="5C6AAAFF" w14:textId="77777777" w:rsidR="009B5A1E" w:rsidRPr="00865214" w:rsidRDefault="009B5A1E" w:rsidP="00462510">
            <w:pPr>
              <w:jc w:val="center"/>
            </w:pPr>
            <w:r w:rsidRPr="00865214">
              <w:t>2 200</w:t>
            </w:r>
          </w:p>
        </w:tc>
        <w:tc>
          <w:tcPr>
            <w:tcW w:w="475" w:type="pct"/>
          </w:tcPr>
          <w:p w14:paraId="032EDC12" w14:textId="77777777" w:rsidR="009B5A1E" w:rsidRPr="00865214" w:rsidRDefault="009B5A1E" w:rsidP="00462510">
            <w:pPr>
              <w:jc w:val="center"/>
            </w:pPr>
            <w:r w:rsidRPr="00865214">
              <w:t>x</w:t>
            </w:r>
          </w:p>
        </w:tc>
        <w:tc>
          <w:tcPr>
            <w:tcW w:w="297" w:type="pct"/>
          </w:tcPr>
          <w:p w14:paraId="37BD5370" w14:textId="77777777" w:rsidR="009B5A1E" w:rsidRPr="00865214" w:rsidRDefault="009B5A1E" w:rsidP="00462510">
            <w:pPr>
              <w:jc w:val="center"/>
            </w:pPr>
            <w:r w:rsidRPr="00865214">
              <w:t>x</w:t>
            </w:r>
          </w:p>
        </w:tc>
        <w:tc>
          <w:tcPr>
            <w:tcW w:w="456" w:type="pct"/>
            <w:gridSpan w:val="2"/>
          </w:tcPr>
          <w:p w14:paraId="7536D2AB" w14:textId="77777777" w:rsidR="009B5A1E" w:rsidRPr="00865214" w:rsidRDefault="009B5A1E" w:rsidP="00462510">
            <w:pPr>
              <w:jc w:val="center"/>
            </w:pPr>
            <w:r w:rsidRPr="00865214">
              <w:t>x</w:t>
            </w:r>
          </w:p>
        </w:tc>
        <w:tc>
          <w:tcPr>
            <w:tcW w:w="463" w:type="pct"/>
            <w:gridSpan w:val="2"/>
          </w:tcPr>
          <w:p w14:paraId="533CD8F0" w14:textId="77777777" w:rsidR="009B5A1E" w:rsidRPr="00865214" w:rsidRDefault="009B5A1E" w:rsidP="00462510">
            <w:pPr>
              <w:jc w:val="center"/>
            </w:pPr>
            <w:r w:rsidRPr="00865214">
              <w:t>x</w:t>
            </w:r>
          </w:p>
        </w:tc>
      </w:tr>
      <w:tr w:rsidR="009B5A1E" w:rsidRPr="00865214" w14:paraId="3C2551BF" w14:textId="77777777" w:rsidTr="00462510">
        <w:trPr>
          <w:gridAfter w:val="1"/>
          <w:wAfter w:w="5" w:type="pct"/>
          <w:cantSplit/>
          <w:trHeight w:val="510"/>
          <w:jc w:val="center"/>
        </w:trPr>
        <w:tc>
          <w:tcPr>
            <w:tcW w:w="181" w:type="pct"/>
            <w:shd w:val="clear" w:color="auto" w:fill="auto"/>
            <w:noWrap/>
            <w:hideMark/>
          </w:tcPr>
          <w:p w14:paraId="2CC7B848" w14:textId="77777777" w:rsidR="009B5A1E" w:rsidRPr="00865214" w:rsidRDefault="009B5A1E" w:rsidP="00462510">
            <w:pPr>
              <w:jc w:val="right"/>
              <w:rPr>
                <w:lang w:eastAsia="sk-SK"/>
              </w:rPr>
            </w:pPr>
            <w:r w:rsidRPr="00865214">
              <w:rPr>
                <w:lang w:eastAsia="sk-SK"/>
              </w:rPr>
              <w:t>35</w:t>
            </w:r>
          </w:p>
        </w:tc>
        <w:tc>
          <w:tcPr>
            <w:tcW w:w="1113" w:type="pct"/>
            <w:shd w:val="clear" w:color="auto" w:fill="auto"/>
            <w:hideMark/>
          </w:tcPr>
          <w:p w14:paraId="04F56213" w14:textId="77777777" w:rsidR="009B5A1E" w:rsidRPr="00865214" w:rsidRDefault="009B5A1E" w:rsidP="00462510">
            <w:r w:rsidRPr="00865214">
              <w:t>nájomne propán VZV oceľ. fľaše</w:t>
            </w:r>
          </w:p>
        </w:tc>
        <w:tc>
          <w:tcPr>
            <w:tcW w:w="1080" w:type="pct"/>
            <w:shd w:val="clear" w:color="auto" w:fill="auto"/>
            <w:noWrap/>
            <w:hideMark/>
          </w:tcPr>
          <w:p w14:paraId="54C0240E"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noWrap/>
            <w:hideMark/>
          </w:tcPr>
          <w:p w14:paraId="6A340CEB" w14:textId="77777777" w:rsidR="009B5A1E" w:rsidRPr="00865214" w:rsidRDefault="009B5A1E" w:rsidP="00462510">
            <w:pPr>
              <w:jc w:val="center"/>
            </w:pPr>
            <w:r w:rsidRPr="00865214">
              <w:t>fľaša/deň</w:t>
            </w:r>
          </w:p>
        </w:tc>
        <w:tc>
          <w:tcPr>
            <w:tcW w:w="577" w:type="pct"/>
            <w:shd w:val="clear" w:color="auto" w:fill="auto"/>
            <w:noWrap/>
            <w:hideMark/>
          </w:tcPr>
          <w:p w14:paraId="69E0796C" w14:textId="77777777" w:rsidR="009B5A1E" w:rsidRPr="00865214" w:rsidRDefault="009B5A1E" w:rsidP="00462510">
            <w:pPr>
              <w:jc w:val="center"/>
            </w:pPr>
            <w:r w:rsidRPr="00865214">
              <w:t>2 430</w:t>
            </w:r>
          </w:p>
        </w:tc>
        <w:tc>
          <w:tcPr>
            <w:tcW w:w="475" w:type="pct"/>
          </w:tcPr>
          <w:p w14:paraId="639F0D35" w14:textId="77777777" w:rsidR="009B5A1E" w:rsidRPr="00865214" w:rsidRDefault="009B5A1E" w:rsidP="00462510">
            <w:pPr>
              <w:jc w:val="center"/>
            </w:pPr>
            <w:r w:rsidRPr="00865214">
              <w:t>x</w:t>
            </w:r>
          </w:p>
        </w:tc>
        <w:tc>
          <w:tcPr>
            <w:tcW w:w="297" w:type="pct"/>
          </w:tcPr>
          <w:p w14:paraId="67CA9673" w14:textId="77777777" w:rsidR="009B5A1E" w:rsidRPr="00865214" w:rsidRDefault="009B5A1E" w:rsidP="00462510">
            <w:pPr>
              <w:jc w:val="center"/>
            </w:pPr>
            <w:r w:rsidRPr="00865214">
              <w:t>x</w:t>
            </w:r>
          </w:p>
        </w:tc>
        <w:tc>
          <w:tcPr>
            <w:tcW w:w="456" w:type="pct"/>
            <w:gridSpan w:val="2"/>
          </w:tcPr>
          <w:p w14:paraId="61FA9EB4" w14:textId="77777777" w:rsidR="009B5A1E" w:rsidRPr="00865214" w:rsidRDefault="009B5A1E" w:rsidP="00462510">
            <w:pPr>
              <w:jc w:val="center"/>
            </w:pPr>
            <w:r w:rsidRPr="00865214">
              <w:t>x</w:t>
            </w:r>
          </w:p>
        </w:tc>
        <w:tc>
          <w:tcPr>
            <w:tcW w:w="463" w:type="pct"/>
            <w:gridSpan w:val="2"/>
          </w:tcPr>
          <w:p w14:paraId="66A752EE" w14:textId="77777777" w:rsidR="009B5A1E" w:rsidRPr="00865214" w:rsidRDefault="009B5A1E" w:rsidP="00462510">
            <w:pPr>
              <w:jc w:val="center"/>
            </w:pPr>
            <w:r w:rsidRPr="00865214">
              <w:t>x</w:t>
            </w:r>
          </w:p>
        </w:tc>
      </w:tr>
      <w:tr w:rsidR="009B5A1E" w:rsidRPr="00865214" w14:paraId="50452AB3" w14:textId="77777777" w:rsidTr="00462510">
        <w:trPr>
          <w:gridAfter w:val="1"/>
          <w:wAfter w:w="5" w:type="pct"/>
          <w:cantSplit/>
          <w:trHeight w:val="255"/>
          <w:jc w:val="center"/>
        </w:trPr>
        <w:tc>
          <w:tcPr>
            <w:tcW w:w="181" w:type="pct"/>
            <w:shd w:val="clear" w:color="auto" w:fill="auto"/>
            <w:noWrap/>
            <w:hideMark/>
          </w:tcPr>
          <w:p w14:paraId="7EBDEBB1" w14:textId="77777777" w:rsidR="009B5A1E" w:rsidRPr="00865214" w:rsidRDefault="009B5A1E" w:rsidP="00462510">
            <w:pPr>
              <w:jc w:val="right"/>
              <w:rPr>
                <w:lang w:eastAsia="sk-SK"/>
              </w:rPr>
            </w:pPr>
            <w:r w:rsidRPr="00865214">
              <w:rPr>
                <w:lang w:eastAsia="sk-SK"/>
              </w:rPr>
              <w:t>36</w:t>
            </w:r>
          </w:p>
        </w:tc>
        <w:tc>
          <w:tcPr>
            <w:tcW w:w="1113" w:type="pct"/>
            <w:shd w:val="clear" w:color="auto" w:fill="auto"/>
            <w:hideMark/>
          </w:tcPr>
          <w:p w14:paraId="5707E74D" w14:textId="77777777" w:rsidR="009B5A1E" w:rsidRPr="00865214" w:rsidRDefault="009B5A1E" w:rsidP="00462510">
            <w:r w:rsidRPr="00865214">
              <w:t>nájomné zväzok tlakových fliaš medicinálny plyn</w:t>
            </w:r>
          </w:p>
        </w:tc>
        <w:tc>
          <w:tcPr>
            <w:tcW w:w="1080" w:type="pct"/>
            <w:shd w:val="clear" w:color="auto" w:fill="auto"/>
            <w:noWrap/>
            <w:hideMark/>
          </w:tcPr>
          <w:p w14:paraId="65415481"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hideMark/>
          </w:tcPr>
          <w:p w14:paraId="1653C969" w14:textId="77777777" w:rsidR="009B5A1E" w:rsidRPr="00865214" w:rsidRDefault="009B5A1E" w:rsidP="00462510">
            <w:pPr>
              <w:jc w:val="center"/>
            </w:pPr>
            <w:r w:rsidRPr="00865214">
              <w:t>zväzok/</w:t>
            </w:r>
            <w:r>
              <w:t xml:space="preserve"> </w:t>
            </w:r>
            <w:r w:rsidRPr="00865214">
              <w:t>deň</w:t>
            </w:r>
          </w:p>
        </w:tc>
        <w:tc>
          <w:tcPr>
            <w:tcW w:w="577" w:type="pct"/>
            <w:shd w:val="clear" w:color="auto" w:fill="auto"/>
            <w:noWrap/>
            <w:hideMark/>
          </w:tcPr>
          <w:p w14:paraId="27626DE1" w14:textId="77777777" w:rsidR="009B5A1E" w:rsidRPr="00865214" w:rsidRDefault="009B5A1E" w:rsidP="00462510">
            <w:pPr>
              <w:jc w:val="center"/>
            </w:pPr>
            <w:r w:rsidRPr="00865214">
              <w:t>2 221</w:t>
            </w:r>
          </w:p>
        </w:tc>
        <w:tc>
          <w:tcPr>
            <w:tcW w:w="475" w:type="pct"/>
          </w:tcPr>
          <w:p w14:paraId="061E1514" w14:textId="77777777" w:rsidR="009B5A1E" w:rsidRPr="00865214" w:rsidRDefault="009B5A1E" w:rsidP="00462510">
            <w:pPr>
              <w:jc w:val="center"/>
            </w:pPr>
            <w:r w:rsidRPr="00865214">
              <w:t>x</w:t>
            </w:r>
          </w:p>
        </w:tc>
        <w:tc>
          <w:tcPr>
            <w:tcW w:w="297" w:type="pct"/>
          </w:tcPr>
          <w:p w14:paraId="4B1B468E" w14:textId="77777777" w:rsidR="009B5A1E" w:rsidRPr="00865214" w:rsidRDefault="009B5A1E" w:rsidP="00462510">
            <w:pPr>
              <w:jc w:val="center"/>
            </w:pPr>
            <w:r w:rsidRPr="00865214">
              <w:t>x</w:t>
            </w:r>
          </w:p>
        </w:tc>
        <w:tc>
          <w:tcPr>
            <w:tcW w:w="456" w:type="pct"/>
            <w:gridSpan w:val="2"/>
          </w:tcPr>
          <w:p w14:paraId="706E8874" w14:textId="77777777" w:rsidR="009B5A1E" w:rsidRPr="00865214" w:rsidRDefault="009B5A1E" w:rsidP="00462510">
            <w:pPr>
              <w:jc w:val="center"/>
            </w:pPr>
            <w:r w:rsidRPr="00865214">
              <w:t>x</w:t>
            </w:r>
          </w:p>
        </w:tc>
        <w:tc>
          <w:tcPr>
            <w:tcW w:w="463" w:type="pct"/>
            <w:gridSpan w:val="2"/>
          </w:tcPr>
          <w:p w14:paraId="5B75C64C" w14:textId="77777777" w:rsidR="009B5A1E" w:rsidRPr="00865214" w:rsidRDefault="009B5A1E" w:rsidP="00462510">
            <w:pPr>
              <w:jc w:val="center"/>
            </w:pPr>
            <w:r w:rsidRPr="00865214">
              <w:t>x</w:t>
            </w:r>
          </w:p>
        </w:tc>
      </w:tr>
      <w:tr w:rsidR="009B5A1E" w:rsidRPr="00865214" w14:paraId="6A89ABD0" w14:textId="77777777" w:rsidTr="00462510">
        <w:trPr>
          <w:gridAfter w:val="1"/>
          <w:wAfter w:w="5" w:type="pct"/>
          <w:cantSplit/>
          <w:trHeight w:val="255"/>
          <w:jc w:val="center"/>
        </w:trPr>
        <w:tc>
          <w:tcPr>
            <w:tcW w:w="181" w:type="pct"/>
            <w:shd w:val="clear" w:color="auto" w:fill="auto"/>
            <w:noWrap/>
            <w:hideMark/>
          </w:tcPr>
          <w:p w14:paraId="0883EDBF" w14:textId="77777777" w:rsidR="009B5A1E" w:rsidRPr="00865214" w:rsidRDefault="009B5A1E" w:rsidP="00462510">
            <w:pPr>
              <w:jc w:val="right"/>
              <w:rPr>
                <w:lang w:eastAsia="sk-SK"/>
              </w:rPr>
            </w:pPr>
            <w:r w:rsidRPr="00865214">
              <w:rPr>
                <w:lang w:eastAsia="sk-SK"/>
              </w:rPr>
              <w:t>37</w:t>
            </w:r>
          </w:p>
        </w:tc>
        <w:tc>
          <w:tcPr>
            <w:tcW w:w="1113" w:type="pct"/>
            <w:shd w:val="clear" w:color="auto" w:fill="auto"/>
            <w:hideMark/>
          </w:tcPr>
          <w:p w14:paraId="48446E43" w14:textId="77777777" w:rsidR="009B5A1E" w:rsidRPr="00865214" w:rsidRDefault="009B5A1E" w:rsidP="00462510">
            <w:r w:rsidRPr="00865214">
              <w:t>nájomné mobilný tank - minizásobník</w:t>
            </w:r>
          </w:p>
        </w:tc>
        <w:tc>
          <w:tcPr>
            <w:tcW w:w="1080" w:type="pct"/>
            <w:shd w:val="clear" w:color="auto" w:fill="auto"/>
            <w:noWrap/>
            <w:hideMark/>
          </w:tcPr>
          <w:p w14:paraId="0446CAD3"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hideMark/>
          </w:tcPr>
          <w:p w14:paraId="2ADFA2E5" w14:textId="77777777" w:rsidR="009B5A1E" w:rsidRPr="00865214" w:rsidRDefault="009B5A1E" w:rsidP="00462510">
            <w:pPr>
              <w:jc w:val="center"/>
            </w:pPr>
            <w:r w:rsidRPr="00865214">
              <w:t>tank/deň</w:t>
            </w:r>
          </w:p>
        </w:tc>
        <w:tc>
          <w:tcPr>
            <w:tcW w:w="577" w:type="pct"/>
            <w:shd w:val="clear" w:color="auto" w:fill="auto"/>
            <w:noWrap/>
            <w:hideMark/>
          </w:tcPr>
          <w:p w14:paraId="60790567" w14:textId="77777777" w:rsidR="009B5A1E" w:rsidRPr="00865214" w:rsidRDefault="009B5A1E" w:rsidP="00462510">
            <w:pPr>
              <w:jc w:val="center"/>
            </w:pPr>
            <w:r w:rsidRPr="00865214">
              <w:t>100</w:t>
            </w:r>
          </w:p>
        </w:tc>
        <w:tc>
          <w:tcPr>
            <w:tcW w:w="475" w:type="pct"/>
          </w:tcPr>
          <w:p w14:paraId="1DD134EF" w14:textId="77777777" w:rsidR="009B5A1E" w:rsidRPr="00865214" w:rsidRDefault="009B5A1E" w:rsidP="00462510">
            <w:pPr>
              <w:jc w:val="center"/>
            </w:pPr>
            <w:r w:rsidRPr="00865214">
              <w:t>x</w:t>
            </w:r>
          </w:p>
        </w:tc>
        <w:tc>
          <w:tcPr>
            <w:tcW w:w="297" w:type="pct"/>
          </w:tcPr>
          <w:p w14:paraId="7DE8799B" w14:textId="77777777" w:rsidR="009B5A1E" w:rsidRPr="00865214" w:rsidRDefault="009B5A1E" w:rsidP="00462510">
            <w:pPr>
              <w:jc w:val="center"/>
            </w:pPr>
            <w:r w:rsidRPr="00865214">
              <w:t>x</w:t>
            </w:r>
          </w:p>
        </w:tc>
        <w:tc>
          <w:tcPr>
            <w:tcW w:w="456" w:type="pct"/>
            <w:gridSpan w:val="2"/>
          </w:tcPr>
          <w:p w14:paraId="5A8E25C5" w14:textId="77777777" w:rsidR="009B5A1E" w:rsidRPr="00865214" w:rsidRDefault="009B5A1E" w:rsidP="00462510">
            <w:pPr>
              <w:jc w:val="center"/>
            </w:pPr>
            <w:r w:rsidRPr="00865214">
              <w:t>x</w:t>
            </w:r>
          </w:p>
        </w:tc>
        <w:tc>
          <w:tcPr>
            <w:tcW w:w="463" w:type="pct"/>
            <w:gridSpan w:val="2"/>
          </w:tcPr>
          <w:p w14:paraId="1A4BD727" w14:textId="77777777" w:rsidR="009B5A1E" w:rsidRPr="00865214" w:rsidRDefault="009B5A1E" w:rsidP="00462510">
            <w:pPr>
              <w:jc w:val="center"/>
            </w:pPr>
            <w:r w:rsidRPr="00865214">
              <w:t>x</w:t>
            </w:r>
          </w:p>
        </w:tc>
      </w:tr>
      <w:tr w:rsidR="009B5A1E" w:rsidRPr="00865214" w14:paraId="2E1640F0" w14:textId="77777777" w:rsidTr="00462510">
        <w:trPr>
          <w:gridAfter w:val="1"/>
          <w:wAfter w:w="5" w:type="pct"/>
          <w:cantSplit/>
          <w:trHeight w:val="255"/>
          <w:jc w:val="center"/>
        </w:trPr>
        <w:tc>
          <w:tcPr>
            <w:tcW w:w="181" w:type="pct"/>
            <w:shd w:val="clear" w:color="auto" w:fill="auto"/>
            <w:noWrap/>
            <w:hideMark/>
          </w:tcPr>
          <w:p w14:paraId="3E9130B1" w14:textId="77777777" w:rsidR="009B5A1E" w:rsidRPr="00865214" w:rsidRDefault="009B5A1E" w:rsidP="00462510">
            <w:pPr>
              <w:jc w:val="right"/>
              <w:rPr>
                <w:lang w:eastAsia="sk-SK"/>
              </w:rPr>
            </w:pPr>
            <w:r w:rsidRPr="00865214">
              <w:rPr>
                <w:lang w:eastAsia="sk-SK"/>
              </w:rPr>
              <w:t>3</w:t>
            </w:r>
            <w:r>
              <w:rPr>
                <w:lang w:eastAsia="sk-SK"/>
              </w:rPr>
              <w:t>8</w:t>
            </w:r>
          </w:p>
        </w:tc>
        <w:tc>
          <w:tcPr>
            <w:tcW w:w="1113" w:type="pct"/>
            <w:shd w:val="clear" w:color="auto" w:fill="auto"/>
            <w:hideMark/>
          </w:tcPr>
          <w:p w14:paraId="6305BFE1" w14:textId="77777777" w:rsidR="009B5A1E" w:rsidRPr="00865214" w:rsidRDefault="009B5A1E" w:rsidP="00462510">
            <w:r w:rsidRPr="00865214">
              <w:t>nájomné prepravná paleta na TP</w:t>
            </w:r>
          </w:p>
        </w:tc>
        <w:tc>
          <w:tcPr>
            <w:tcW w:w="1080" w:type="pct"/>
            <w:shd w:val="clear" w:color="auto" w:fill="auto"/>
            <w:noWrap/>
            <w:hideMark/>
          </w:tcPr>
          <w:p w14:paraId="6E9F02D0"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noWrap/>
            <w:hideMark/>
          </w:tcPr>
          <w:p w14:paraId="653BCADD" w14:textId="77777777" w:rsidR="009B5A1E" w:rsidRPr="00865214" w:rsidRDefault="009B5A1E" w:rsidP="00462510">
            <w:pPr>
              <w:jc w:val="center"/>
            </w:pPr>
            <w:r w:rsidRPr="00865214">
              <w:t>kus/deň</w:t>
            </w:r>
          </w:p>
        </w:tc>
        <w:tc>
          <w:tcPr>
            <w:tcW w:w="577" w:type="pct"/>
            <w:shd w:val="clear" w:color="auto" w:fill="auto"/>
            <w:noWrap/>
            <w:hideMark/>
          </w:tcPr>
          <w:p w14:paraId="41E2704E" w14:textId="77777777" w:rsidR="009B5A1E" w:rsidRPr="00865214" w:rsidRDefault="009B5A1E" w:rsidP="00462510">
            <w:pPr>
              <w:jc w:val="center"/>
            </w:pPr>
            <w:r w:rsidRPr="00865214">
              <w:t>1 000</w:t>
            </w:r>
          </w:p>
        </w:tc>
        <w:tc>
          <w:tcPr>
            <w:tcW w:w="475" w:type="pct"/>
          </w:tcPr>
          <w:p w14:paraId="26FB2905" w14:textId="77777777" w:rsidR="009B5A1E" w:rsidRPr="00865214" w:rsidRDefault="009B5A1E" w:rsidP="00462510">
            <w:pPr>
              <w:jc w:val="center"/>
            </w:pPr>
            <w:r w:rsidRPr="00865214">
              <w:t>x</w:t>
            </w:r>
          </w:p>
        </w:tc>
        <w:tc>
          <w:tcPr>
            <w:tcW w:w="297" w:type="pct"/>
          </w:tcPr>
          <w:p w14:paraId="0C615FA3" w14:textId="77777777" w:rsidR="009B5A1E" w:rsidRPr="00865214" w:rsidRDefault="009B5A1E" w:rsidP="00462510">
            <w:pPr>
              <w:jc w:val="center"/>
            </w:pPr>
            <w:r w:rsidRPr="00865214">
              <w:t>x</w:t>
            </w:r>
          </w:p>
        </w:tc>
        <w:tc>
          <w:tcPr>
            <w:tcW w:w="456" w:type="pct"/>
            <w:gridSpan w:val="2"/>
          </w:tcPr>
          <w:p w14:paraId="0E9EBA3F" w14:textId="77777777" w:rsidR="009B5A1E" w:rsidRPr="00865214" w:rsidRDefault="009B5A1E" w:rsidP="00462510">
            <w:pPr>
              <w:jc w:val="center"/>
            </w:pPr>
            <w:r w:rsidRPr="00865214">
              <w:t>x</w:t>
            </w:r>
          </w:p>
        </w:tc>
        <w:tc>
          <w:tcPr>
            <w:tcW w:w="463" w:type="pct"/>
            <w:gridSpan w:val="2"/>
          </w:tcPr>
          <w:p w14:paraId="7A5BC80B" w14:textId="77777777" w:rsidR="009B5A1E" w:rsidRPr="00865214" w:rsidRDefault="009B5A1E" w:rsidP="00462510">
            <w:pPr>
              <w:jc w:val="center"/>
            </w:pPr>
            <w:r w:rsidRPr="00865214">
              <w:t>x</w:t>
            </w:r>
          </w:p>
        </w:tc>
      </w:tr>
      <w:tr w:rsidR="009B5A1E" w:rsidRPr="00865214" w14:paraId="1FB9E3E7" w14:textId="77777777" w:rsidTr="00462510">
        <w:trPr>
          <w:gridAfter w:val="1"/>
          <w:wAfter w:w="5" w:type="pct"/>
          <w:cantSplit/>
          <w:trHeight w:val="510"/>
          <w:jc w:val="center"/>
        </w:trPr>
        <w:tc>
          <w:tcPr>
            <w:tcW w:w="181" w:type="pct"/>
            <w:shd w:val="clear" w:color="auto" w:fill="auto"/>
            <w:noWrap/>
            <w:hideMark/>
          </w:tcPr>
          <w:p w14:paraId="26C6033E" w14:textId="77777777" w:rsidR="009B5A1E" w:rsidRPr="00865214" w:rsidRDefault="009B5A1E" w:rsidP="00462510">
            <w:pPr>
              <w:jc w:val="right"/>
              <w:rPr>
                <w:lang w:eastAsia="sk-SK"/>
              </w:rPr>
            </w:pPr>
            <w:r>
              <w:rPr>
                <w:lang w:eastAsia="sk-SK"/>
              </w:rPr>
              <w:t>39</w:t>
            </w:r>
          </w:p>
        </w:tc>
        <w:tc>
          <w:tcPr>
            <w:tcW w:w="1113" w:type="pct"/>
            <w:shd w:val="clear" w:color="auto" w:fill="auto"/>
            <w:hideMark/>
          </w:tcPr>
          <w:p w14:paraId="15772304" w14:textId="77777777" w:rsidR="009B5A1E" w:rsidRPr="00865214" w:rsidRDefault="009B5A1E" w:rsidP="00462510">
            <w:r w:rsidRPr="00865214">
              <w:t>poplatok za dodávku tlakovej fľaše</w:t>
            </w:r>
          </w:p>
        </w:tc>
        <w:tc>
          <w:tcPr>
            <w:tcW w:w="1080" w:type="pct"/>
            <w:shd w:val="clear" w:color="auto" w:fill="auto"/>
            <w:noWrap/>
            <w:hideMark/>
          </w:tcPr>
          <w:p w14:paraId="1686FA7E"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noWrap/>
            <w:hideMark/>
          </w:tcPr>
          <w:p w14:paraId="5344636D" w14:textId="77777777" w:rsidR="009B5A1E" w:rsidRPr="00865214" w:rsidRDefault="009B5A1E" w:rsidP="00462510">
            <w:pPr>
              <w:jc w:val="center"/>
            </w:pPr>
            <w:r w:rsidRPr="00865214">
              <w:t>kus</w:t>
            </w:r>
          </w:p>
        </w:tc>
        <w:tc>
          <w:tcPr>
            <w:tcW w:w="577" w:type="pct"/>
            <w:shd w:val="clear" w:color="auto" w:fill="auto"/>
            <w:noWrap/>
            <w:hideMark/>
          </w:tcPr>
          <w:p w14:paraId="01A73A86" w14:textId="77777777" w:rsidR="009B5A1E" w:rsidRPr="00865214" w:rsidRDefault="009B5A1E" w:rsidP="00462510">
            <w:pPr>
              <w:jc w:val="center"/>
            </w:pPr>
            <w:r w:rsidRPr="00865214">
              <w:t>5 510</w:t>
            </w:r>
          </w:p>
        </w:tc>
        <w:tc>
          <w:tcPr>
            <w:tcW w:w="475" w:type="pct"/>
          </w:tcPr>
          <w:p w14:paraId="077CC5B4" w14:textId="77777777" w:rsidR="009B5A1E" w:rsidRPr="00865214" w:rsidRDefault="009B5A1E" w:rsidP="00462510">
            <w:pPr>
              <w:jc w:val="center"/>
            </w:pPr>
            <w:r w:rsidRPr="00865214">
              <w:t>x</w:t>
            </w:r>
          </w:p>
        </w:tc>
        <w:tc>
          <w:tcPr>
            <w:tcW w:w="297" w:type="pct"/>
          </w:tcPr>
          <w:p w14:paraId="58B94582" w14:textId="77777777" w:rsidR="009B5A1E" w:rsidRPr="00865214" w:rsidRDefault="009B5A1E" w:rsidP="00462510">
            <w:pPr>
              <w:jc w:val="center"/>
            </w:pPr>
            <w:r w:rsidRPr="00865214">
              <w:t>x</w:t>
            </w:r>
          </w:p>
        </w:tc>
        <w:tc>
          <w:tcPr>
            <w:tcW w:w="456" w:type="pct"/>
            <w:gridSpan w:val="2"/>
          </w:tcPr>
          <w:p w14:paraId="56AC7DA1" w14:textId="77777777" w:rsidR="009B5A1E" w:rsidRPr="00865214" w:rsidRDefault="009B5A1E" w:rsidP="00462510">
            <w:pPr>
              <w:jc w:val="center"/>
            </w:pPr>
            <w:r w:rsidRPr="00865214">
              <w:t>x</w:t>
            </w:r>
          </w:p>
        </w:tc>
        <w:tc>
          <w:tcPr>
            <w:tcW w:w="463" w:type="pct"/>
            <w:gridSpan w:val="2"/>
          </w:tcPr>
          <w:p w14:paraId="325C7323" w14:textId="77777777" w:rsidR="009B5A1E" w:rsidRPr="00865214" w:rsidRDefault="009B5A1E" w:rsidP="00462510">
            <w:pPr>
              <w:jc w:val="center"/>
            </w:pPr>
            <w:r w:rsidRPr="00865214">
              <w:t>x</w:t>
            </w:r>
          </w:p>
        </w:tc>
      </w:tr>
      <w:tr w:rsidR="009B5A1E" w:rsidRPr="00865214" w14:paraId="4B92C437" w14:textId="77777777" w:rsidTr="00462510">
        <w:trPr>
          <w:gridAfter w:val="1"/>
          <w:wAfter w:w="5" w:type="pct"/>
          <w:cantSplit/>
          <w:trHeight w:val="255"/>
          <w:jc w:val="center"/>
        </w:trPr>
        <w:tc>
          <w:tcPr>
            <w:tcW w:w="181" w:type="pct"/>
            <w:shd w:val="clear" w:color="auto" w:fill="auto"/>
            <w:noWrap/>
            <w:hideMark/>
          </w:tcPr>
          <w:p w14:paraId="3968D4C2" w14:textId="77777777" w:rsidR="009B5A1E" w:rsidRPr="00865214" w:rsidRDefault="009B5A1E" w:rsidP="00462510">
            <w:pPr>
              <w:jc w:val="right"/>
              <w:rPr>
                <w:lang w:eastAsia="sk-SK"/>
              </w:rPr>
            </w:pPr>
            <w:r w:rsidRPr="00865214">
              <w:rPr>
                <w:lang w:eastAsia="sk-SK"/>
              </w:rPr>
              <w:t>4</w:t>
            </w:r>
            <w:r>
              <w:rPr>
                <w:lang w:eastAsia="sk-SK"/>
              </w:rPr>
              <w:t>0</w:t>
            </w:r>
          </w:p>
        </w:tc>
        <w:tc>
          <w:tcPr>
            <w:tcW w:w="1113" w:type="pct"/>
            <w:shd w:val="clear" w:color="auto" w:fill="auto"/>
            <w:hideMark/>
          </w:tcPr>
          <w:p w14:paraId="05B6E707" w14:textId="77777777" w:rsidR="009B5A1E" w:rsidRPr="00865214" w:rsidRDefault="009B5A1E" w:rsidP="00462510">
            <w:r w:rsidRPr="00865214">
              <w:t>poplatok za dodávku zväzku tlakových fliaš</w:t>
            </w:r>
          </w:p>
        </w:tc>
        <w:tc>
          <w:tcPr>
            <w:tcW w:w="1080" w:type="pct"/>
            <w:shd w:val="clear" w:color="auto" w:fill="auto"/>
            <w:noWrap/>
            <w:hideMark/>
          </w:tcPr>
          <w:p w14:paraId="54C9B522"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noWrap/>
            <w:hideMark/>
          </w:tcPr>
          <w:p w14:paraId="5936BF07" w14:textId="77777777" w:rsidR="009B5A1E" w:rsidRPr="00865214" w:rsidRDefault="009B5A1E" w:rsidP="00462510">
            <w:pPr>
              <w:jc w:val="center"/>
            </w:pPr>
            <w:r w:rsidRPr="00865214">
              <w:t>kus</w:t>
            </w:r>
          </w:p>
        </w:tc>
        <w:tc>
          <w:tcPr>
            <w:tcW w:w="577" w:type="pct"/>
            <w:shd w:val="clear" w:color="auto" w:fill="auto"/>
            <w:noWrap/>
            <w:hideMark/>
          </w:tcPr>
          <w:p w14:paraId="244B5C0B" w14:textId="77777777" w:rsidR="009B5A1E" w:rsidRPr="00865214" w:rsidRDefault="009B5A1E" w:rsidP="00462510">
            <w:pPr>
              <w:jc w:val="center"/>
            </w:pPr>
            <w:r w:rsidRPr="00865214">
              <w:t>5</w:t>
            </w:r>
          </w:p>
        </w:tc>
        <w:tc>
          <w:tcPr>
            <w:tcW w:w="475" w:type="pct"/>
          </w:tcPr>
          <w:p w14:paraId="7A16C611" w14:textId="77777777" w:rsidR="009B5A1E" w:rsidRPr="00865214" w:rsidRDefault="009B5A1E" w:rsidP="00462510">
            <w:pPr>
              <w:jc w:val="center"/>
            </w:pPr>
            <w:r w:rsidRPr="00865214">
              <w:t>x</w:t>
            </w:r>
          </w:p>
        </w:tc>
        <w:tc>
          <w:tcPr>
            <w:tcW w:w="297" w:type="pct"/>
          </w:tcPr>
          <w:p w14:paraId="56B98398" w14:textId="77777777" w:rsidR="009B5A1E" w:rsidRPr="00865214" w:rsidRDefault="009B5A1E" w:rsidP="00462510">
            <w:pPr>
              <w:jc w:val="center"/>
            </w:pPr>
            <w:r w:rsidRPr="00865214">
              <w:t>x</w:t>
            </w:r>
          </w:p>
        </w:tc>
        <w:tc>
          <w:tcPr>
            <w:tcW w:w="456" w:type="pct"/>
            <w:gridSpan w:val="2"/>
          </w:tcPr>
          <w:p w14:paraId="25FA3D28" w14:textId="77777777" w:rsidR="009B5A1E" w:rsidRPr="00865214" w:rsidRDefault="009B5A1E" w:rsidP="00462510">
            <w:pPr>
              <w:jc w:val="center"/>
            </w:pPr>
            <w:r w:rsidRPr="00865214">
              <w:t>x</w:t>
            </w:r>
          </w:p>
        </w:tc>
        <w:tc>
          <w:tcPr>
            <w:tcW w:w="463" w:type="pct"/>
            <w:gridSpan w:val="2"/>
          </w:tcPr>
          <w:p w14:paraId="0C08E055" w14:textId="77777777" w:rsidR="009B5A1E" w:rsidRPr="00865214" w:rsidRDefault="009B5A1E" w:rsidP="00462510">
            <w:pPr>
              <w:jc w:val="center"/>
            </w:pPr>
            <w:r w:rsidRPr="00865214">
              <w:t>x</w:t>
            </w:r>
          </w:p>
        </w:tc>
      </w:tr>
      <w:tr w:rsidR="009B5A1E" w:rsidRPr="00865214" w14:paraId="056DE1D1" w14:textId="77777777" w:rsidTr="00462510">
        <w:trPr>
          <w:gridAfter w:val="1"/>
          <w:wAfter w:w="5" w:type="pct"/>
          <w:cantSplit/>
          <w:trHeight w:val="510"/>
          <w:jc w:val="center"/>
        </w:trPr>
        <w:tc>
          <w:tcPr>
            <w:tcW w:w="181" w:type="pct"/>
            <w:shd w:val="clear" w:color="auto" w:fill="auto"/>
            <w:noWrap/>
            <w:hideMark/>
          </w:tcPr>
          <w:p w14:paraId="587E59AE" w14:textId="77777777" w:rsidR="009B5A1E" w:rsidRPr="00865214" w:rsidRDefault="009B5A1E" w:rsidP="00462510">
            <w:pPr>
              <w:jc w:val="right"/>
              <w:rPr>
                <w:lang w:eastAsia="sk-SK"/>
              </w:rPr>
            </w:pPr>
            <w:r w:rsidRPr="00865214">
              <w:rPr>
                <w:lang w:eastAsia="sk-SK"/>
              </w:rPr>
              <w:t>4</w:t>
            </w:r>
            <w:r>
              <w:rPr>
                <w:lang w:eastAsia="sk-SK"/>
              </w:rPr>
              <w:t>1</w:t>
            </w:r>
          </w:p>
        </w:tc>
        <w:tc>
          <w:tcPr>
            <w:tcW w:w="1113" w:type="pct"/>
            <w:shd w:val="clear" w:color="auto" w:fill="auto"/>
            <w:hideMark/>
          </w:tcPr>
          <w:p w14:paraId="0243510A" w14:textId="77777777" w:rsidR="009B5A1E" w:rsidRPr="00865214" w:rsidRDefault="009B5A1E" w:rsidP="00462510">
            <w:r w:rsidRPr="00865214">
              <w:t>poplatok za dodávku mobilného tanku</w:t>
            </w:r>
          </w:p>
        </w:tc>
        <w:tc>
          <w:tcPr>
            <w:tcW w:w="1080" w:type="pct"/>
            <w:shd w:val="clear" w:color="auto" w:fill="auto"/>
            <w:noWrap/>
            <w:hideMark/>
          </w:tcPr>
          <w:p w14:paraId="6B88A487"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noWrap/>
            <w:hideMark/>
          </w:tcPr>
          <w:p w14:paraId="741CBC37" w14:textId="77777777" w:rsidR="009B5A1E" w:rsidRPr="00865214" w:rsidRDefault="009B5A1E" w:rsidP="00462510">
            <w:pPr>
              <w:jc w:val="center"/>
            </w:pPr>
            <w:r w:rsidRPr="00865214">
              <w:t>kus</w:t>
            </w:r>
          </w:p>
        </w:tc>
        <w:tc>
          <w:tcPr>
            <w:tcW w:w="577" w:type="pct"/>
            <w:shd w:val="clear" w:color="auto" w:fill="auto"/>
            <w:noWrap/>
            <w:hideMark/>
          </w:tcPr>
          <w:p w14:paraId="0D6D6D6A" w14:textId="77777777" w:rsidR="009B5A1E" w:rsidRPr="00865214" w:rsidRDefault="009B5A1E" w:rsidP="00462510">
            <w:pPr>
              <w:jc w:val="center"/>
            </w:pPr>
            <w:r w:rsidRPr="00865214">
              <w:t>6</w:t>
            </w:r>
          </w:p>
        </w:tc>
        <w:tc>
          <w:tcPr>
            <w:tcW w:w="475" w:type="pct"/>
          </w:tcPr>
          <w:p w14:paraId="3A0B307C" w14:textId="77777777" w:rsidR="009B5A1E" w:rsidRPr="00865214" w:rsidRDefault="009B5A1E" w:rsidP="00462510">
            <w:pPr>
              <w:jc w:val="center"/>
            </w:pPr>
            <w:r w:rsidRPr="00865214">
              <w:t>x</w:t>
            </w:r>
          </w:p>
        </w:tc>
        <w:tc>
          <w:tcPr>
            <w:tcW w:w="297" w:type="pct"/>
          </w:tcPr>
          <w:p w14:paraId="5A4FC8A2" w14:textId="77777777" w:rsidR="009B5A1E" w:rsidRPr="00865214" w:rsidRDefault="009B5A1E" w:rsidP="00462510">
            <w:pPr>
              <w:jc w:val="center"/>
            </w:pPr>
            <w:r w:rsidRPr="00865214">
              <w:t>x</w:t>
            </w:r>
          </w:p>
        </w:tc>
        <w:tc>
          <w:tcPr>
            <w:tcW w:w="456" w:type="pct"/>
            <w:gridSpan w:val="2"/>
          </w:tcPr>
          <w:p w14:paraId="41D0C28C" w14:textId="77777777" w:rsidR="009B5A1E" w:rsidRPr="00865214" w:rsidRDefault="009B5A1E" w:rsidP="00462510">
            <w:pPr>
              <w:jc w:val="center"/>
            </w:pPr>
            <w:r w:rsidRPr="00865214">
              <w:t>x</w:t>
            </w:r>
          </w:p>
        </w:tc>
        <w:tc>
          <w:tcPr>
            <w:tcW w:w="463" w:type="pct"/>
            <w:gridSpan w:val="2"/>
          </w:tcPr>
          <w:p w14:paraId="00C44A95" w14:textId="77777777" w:rsidR="009B5A1E" w:rsidRPr="00865214" w:rsidRDefault="009B5A1E" w:rsidP="00462510">
            <w:pPr>
              <w:jc w:val="center"/>
            </w:pPr>
            <w:r w:rsidRPr="00865214">
              <w:t>x</w:t>
            </w:r>
          </w:p>
        </w:tc>
      </w:tr>
      <w:tr w:rsidR="009B5A1E" w:rsidRPr="00865214" w14:paraId="7944F569" w14:textId="77777777" w:rsidTr="00462510">
        <w:trPr>
          <w:gridAfter w:val="1"/>
          <w:wAfter w:w="5" w:type="pct"/>
          <w:cantSplit/>
          <w:trHeight w:val="510"/>
          <w:jc w:val="center"/>
        </w:trPr>
        <w:tc>
          <w:tcPr>
            <w:tcW w:w="181" w:type="pct"/>
            <w:shd w:val="clear" w:color="auto" w:fill="auto"/>
            <w:noWrap/>
            <w:hideMark/>
          </w:tcPr>
          <w:p w14:paraId="637CBE6E" w14:textId="77777777" w:rsidR="009B5A1E" w:rsidRPr="00865214" w:rsidRDefault="009B5A1E" w:rsidP="00462510">
            <w:pPr>
              <w:jc w:val="right"/>
              <w:rPr>
                <w:lang w:eastAsia="sk-SK"/>
              </w:rPr>
            </w:pPr>
            <w:r w:rsidRPr="00865214">
              <w:rPr>
                <w:lang w:eastAsia="sk-SK"/>
              </w:rPr>
              <w:t>4</w:t>
            </w:r>
            <w:r>
              <w:rPr>
                <w:lang w:eastAsia="sk-SK"/>
              </w:rPr>
              <w:t>2</w:t>
            </w:r>
          </w:p>
        </w:tc>
        <w:tc>
          <w:tcPr>
            <w:tcW w:w="1113" w:type="pct"/>
            <w:shd w:val="clear" w:color="auto" w:fill="auto"/>
            <w:hideMark/>
          </w:tcPr>
          <w:p w14:paraId="43A26D71" w14:textId="77777777" w:rsidR="009B5A1E" w:rsidRPr="00865214" w:rsidRDefault="009B5A1E" w:rsidP="00462510">
            <w:r w:rsidRPr="00865214">
              <w:t>poplatok za dodávku kvapalného hélia</w:t>
            </w:r>
          </w:p>
        </w:tc>
        <w:tc>
          <w:tcPr>
            <w:tcW w:w="1080" w:type="pct"/>
            <w:shd w:val="clear" w:color="auto" w:fill="auto"/>
            <w:noWrap/>
            <w:hideMark/>
          </w:tcPr>
          <w:p w14:paraId="494D5CB8"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noWrap/>
            <w:hideMark/>
          </w:tcPr>
          <w:p w14:paraId="37EAE26D" w14:textId="77777777" w:rsidR="009B5A1E" w:rsidRPr="00865214" w:rsidRDefault="009B5A1E" w:rsidP="00462510">
            <w:pPr>
              <w:jc w:val="center"/>
            </w:pPr>
            <w:r w:rsidRPr="00865214">
              <w:t>kus</w:t>
            </w:r>
          </w:p>
        </w:tc>
        <w:tc>
          <w:tcPr>
            <w:tcW w:w="577" w:type="pct"/>
            <w:shd w:val="clear" w:color="auto" w:fill="auto"/>
            <w:noWrap/>
            <w:hideMark/>
          </w:tcPr>
          <w:p w14:paraId="48FD326F" w14:textId="77777777" w:rsidR="009B5A1E" w:rsidRPr="00865214" w:rsidRDefault="009B5A1E" w:rsidP="00462510">
            <w:pPr>
              <w:jc w:val="center"/>
            </w:pPr>
            <w:r w:rsidRPr="00865214">
              <w:t>6</w:t>
            </w:r>
          </w:p>
        </w:tc>
        <w:tc>
          <w:tcPr>
            <w:tcW w:w="475" w:type="pct"/>
          </w:tcPr>
          <w:p w14:paraId="3484A710" w14:textId="77777777" w:rsidR="009B5A1E" w:rsidRPr="00865214" w:rsidRDefault="009B5A1E" w:rsidP="00462510">
            <w:pPr>
              <w:jc w:val="center"/>
            </w:pPr>
            <w:r w:rsidRPr="00865214">
              <w:t>x</w:t>
            </w:r>
          </w:p>
        </w:tc>
        <w:tc>
          <w:tcPr>
            <w:tcW w:w="297" w:type="pct"/>
          </w:tcPr>
          <w:p w14:paraId="6009E960" w14:textId="77777777" w:rsidR="009B5A1E" w:rsidRPr="00865214" w:rsidRDefault="009B5A1E" w:rsidP="00462510">
            <w:pPr>
              <w:jc w:val="center"/>
            </w:pPr>
            <w:r w:rsidRPr="00865214">
              <w:t>x</w:t>
            </w:r>
          </w:p>
        </w:tc>
        <w:tc>
          <w:tcPr>
            <w:tcW w:w="456" w:type="pct"/>
            <w:gridSpan w:val="2"/>
          </w:tcPr>
          <w:p w14:paraId="774AFC89" w14:textId="77777777" w:rsidR="009B5A1E" w:rsidRPr="00865214" w:rsidRDefault="009B5A1E" w:rsidP="00462510">
            <w:pPr>
              <w:jc w:val="center"/>
            </w:pPr>
            <w:r w:rsidRPr="00865214">
              <w:t>x</w:t>
            </w:r>
          </w:p>
        </w:tc>
        <w:tc>
          <w:tcPr>
            <w:tcW w:w="463" w:type="pct"/>
            <w:gridSpan w:val="2"/>
          </w:tcPr>
          <w:p w14:paraId="12C70CDB" w14:textId="77777777" w:rsidR="009B5A1E" w:rsidRPr="00865214" w:rsidRDefault="009B5A1E" w:rsidP="00462510">
            <w:pPr>
              <w:jc w:val="center"/>
            </w:pPr>
            <w:r w:rsidRPr="00865214">
              <w:t>x</w:t>
            </w:r>
          </w:p>
        </w:tc>
      </w:tr>
      <w:tr w:rsidR="009B5A1E" w:rsidRPr="00865214" w14:paraId="2785C2C7" w14:textId="77777777" w:rsidTr="00462510">
        <w:trPr>
          <w:gridAfter w:val="1"/>
          <w:wAfter w:w="5" w:type="pct"/>
          <w:cantSplit/>
          <w:trHeight w:val="510"/>
          <w:jc w:val="center"/>
        </w:trPr>
        <w:tc>
          <w:tcPr>
            <w:tcW w:w="181" w:type="pct"/>
            <w:shd w:val="clear" w:color="auto" w:fill="auto"/>
            <w:noWrap/>
            <w:hideMark/>
          </w:tcPr>
          <w:p w14:paraId="6587C4C3" w14:textId="77777777" w:rsidR="009B5A1E" w:rsidRPr="00865214" w:rsidRDefault="009B5A1E" w:rsidP="00462510">
            <w:pPr>
              <w:jc w:val="right"/>
              <w:rPr>
                <w:lang w:eastAsia="sk-SK"/>
              </w:rPr>
            </w:pPr>
            <w:r w:rsidRPr="00865214">
              <w:rPr>
                <w:lang w:eastAsia="sk-SK"/>
              </w:rPr>
              <w:lastRenderedPageBreak/>
              <w:t>4</w:t>
            </w:r>
            <w:r>
              <w:rPr>
                <w:lang w:eastAsia="sk-SK"/>
              </w:rPr>
              <w:t>3</w:t>
            </w:r>
          </w:p>
        </w:tc>
        <w:tc>
          <w:tcPr>
            <w:tcW w:w="1113" w:type="pct"/>
            <w:shd w:val="clear" w:color="auto" w:fill="auto"/>
            <w:hideMark/>
          </w:tcPr>
          <w:p w14:paraId="2494645A" w14:textId="77777777" w:rsidR="009B5A1E" w:rsidRPr="00865214" w:rsidRDefault="009B5A1E" w:rsidP="00462510">
            <w:r w:rsidRPr="00865214">
              <w:t xml:space="preserve">poplatok za dodávku kvapalného kyslíka </w:t>
            </w:r>
            <w:proofErr w:type="spellStart"/>
            <w:r w:rsidRPr="00865214">
              <w:t>medic</w:t>
            </w:r>
            <w:proofErr w:type="spellEnd"/>
            <w:r w:rsidRPr="00865214">
              <w:t>.</w:t>
            </w:r>
          </w:p>
        </w:tc>
        <w:tc>
          <w:tcPr>
            <w:tcW w:w="1080" w:type="pct"/>
            <w:shd w:val="clear" w:color="auto" w:fill="auto"/>
            <w:noWrap/>
            <w:hideMark/>
          </w:tcPr>
          <w:p w14:paraId="6BDA9FAB" w14:textId="77777777" w:rsidR="009B5A1E" w:rsidRPr="00865214" w:rsidRDefault="009B5A1E" w:rsidP="00462510">
            <w:pPr>
              <w:rPr>
                <w:rFonts w:ascii="Calibri" w:hAnsi="Calibri"/>
              </w:rPr>
            </w:pPr>
            <w:r w:rsidRPr="00865214">
              <w:rPr>
                <w:rFonts w:ascii="Calibri" w:hAnsi="Calibri"/>
                <w:sz w:val="22"/>
                <w:szCs w:val="22"/>
              </w:rPr>
              <w:t> </w:t>
            </w:r>
          </w:p>
        </w:tc>
        <w:tc>
          <w:tcPr>
            <w:tcW w:w="353" w:type="pct"/>
            <w:shd w:val="clear" w:color="auto" w:fill="auto"/>
            <w:noWrap/>
            <w:hideMark/>
          </w:tcPr>
          <w:p w14:paraId="3D2C4E32" w14:textId="77777777" w:rsidR="009B5A1E" w:rsidRPr="00865214" w:rsidRDefault="009B5A1E" w:rsidP="00462510">
            <w:pPr>
              <w:jc w:val="center"/>
            </w:pPr>
            <w:r w:rsidRPr="00865214">
              <w:t>kus</w:t>
            </w:r>
          </w:p>
        </w:tc>
        <w:tc>
          <w:tcPr>
            <w:tcW w:w="577" w:type="pct"/>
            <w:shd w:val="clear" w:color="auto" w:fill="auto"/>
            <w:noWrap/>
            <w:hideMark/>
          </w:tcPr>
          <w:p w14:paraId="67C09D5E" w14:textId="77777777" w:rsidR="009B5A1E" w:rsidRPr="00865214" w:rsidRDefault="009B5A1E" w:rsidP="00462510">
            <w:pPr>
              <w:jc w:val="center"/>
            </w:pPr>
            <w:r w:rsidRPr="00865214">
              <w:t>110</w:t>
            </w:r>
          </w:p>
        </w:tc>
        <w:tc>
          <w:tcPr>
            <w:tcW w:w="475" w:type="pct"/>
          </w:tcPr>
          <w:p w14:paraId="63620ABE" w14:textId="77777777" w:rsidR="009B5A1E" w:rsidRPr="00865214" w:rsidRDefault="009B5A1E" w:rsidP="00462510">
            <w:pPr>
              <w:jc w:val="center"/>
            </w:pPr>
            <w:r w:rsidRPr="00865214">
              <w:t>x</w:t>
            </w:r>
          </w:p>
        </w:tc>
        <w:tc>
          <w:tcPr>
            <w:tcW w:w="297" w:type="pct"/>
          </w:tcPr>
          <w:p w14:paraId="434314EF" w14:textId="77777777" w:rsidR="009B5A1E" w:rsidRPr="00865214" w:rsidRDefault="009B5A1E" w:rsidP="00462510">
            <w:pPr>
              <w:jc w:val="center"/>
            </w:pPr>
            <w:r w:rsidRPr="00865214">
              <w:t>x</w:t>
            </w:r>
          </w:p>
        </w:tc>
        <w:tc>
          <w:tcPr>
            <w:tcW w:w="456" w:type="pct"/>
            <w:gridSpan w:val="2"/>
          </w:tcPr>
          <w:p w14:paraId="7F86DC9A" w14:textId="77777777" w:rsidR="009B5A1E" w:rsidRPr="00865214" w:rsidRDefault="009B5A1E" w:rsidP="00462510">
            <w:pPr>
              <w:jc w:val="center"/>
            </w:pPr>
            <w:r w:rsidRPr="00865214">
              <w:t>x</w:t>
            </w:r>
          </w:p>
        </w:tc>
        <w:tc>
          <w:tcPr>
            <w:tcW w:w="463" w:type="pct"/>
            <w:gridSpan w:val="2"/>
          </w:tcPr>
          <w:p w14:paraId="73CA0098" w14:textId="77777777" w:rsidR="009B5A1E" w:rsidRPr="00865214" w:rsidRDefault="009B5A1E" w:rsidP="00462510">
            <w:pPr>
              <w:jc w:val="center"/>
            </w:pPr>
            <w:r w:rsidRPr="00865214">
              <w:t>x</w:t>
            </w:r>
          </w:p>
        </w:tc>
      </w:tr>
      <w:tr w:rsidR="009B5A1E" w:rsidRPr="00865214" w14:paraId="63A0B931" w14:textId="77777777" w:rsidTr="00462510">
        <w:trPr>
          <w:cantSplit/>
          <w:trHeight w:val="510"/>
          <w:jc w:val="center"/>
        </w:trPr>
        <w:tc>
          <w:tcPr>
            <w:tcW w:w="4081" w:type="pct"/>
            <w:gridSpan w:val="8"/>
            <w:shd w:val="clear" w:color="auto" w:fill="auto"/>
            <w:noWrap/>
            <w:hideMark/>
          </w:tcPr>
          <w:p w14:paraId="518E1400" w14:textId="77777777" w:rsidR="009B5A1E" w:rsidRPr="00865214" w:rsidRDefault="009B5A1E" w:rsidP="00462510">
            <w:pPr>
              <w:shd w:val="clear" w:color="auto" w:fill="FFFFFF" w:themeFill="background1"/>
            </w:pPr>
            <w:r w:rsidRPr="00865214">
              <w:rPr>
                <w:bCs/>
                <w:lang w:eastAsia="sk-SK"/>
              </w:rPr>
              <w:t>Cena za celý predmet zákazky v € bez DPH:</w:t>
            </w:r>
          </w:p>
        </w:tc>
        <w:tc>
          <w:tcPr>
            <w:tcW w:w="456" w:type="pct"/>
            <w:gridSpan w:val="2"/>
          </w:tcPr>
          <w:p w14:paraId="52A21752" w14:textId="77777777" w:rsidR="009B5A1E" w:rsidRPr="00865214" w:rsidRDefault="009B5A1E" w:rsidP="00462510">
            <w:pPr>
              <w:shd w:val="clear" w:color="auto" w:fill="FFFFFF" w:themeFill="background1"/>
              <w:jc w:val="center"/>
            </w:pPr>
            <w:r w:rsidRPr="00865214">
              <w:t>x</w:t>
            </w:r>
          </w:p>
        </w:tc>
        <w:tc>
          <w:tcPr>
            <w:tcW w:w="463" w:type="pct"/>
            <w:gridSpan w:val="2"/>
          </w:tcPr>
          <w:p w14:paraId="2F657E08" w14:textId="77777777" w:rsidR="009B5A1E" w:rsidRPr="00865214" w:rsidRDefault="009B5A1E" w:rsidP="00462510">
            <w:pPr>
              <w:shd w:val="clear" w:color="auto" w:fill="FFFFFF" w:themeFill="background1"/>
              <w:jc w:val="center"/>
            </w:pPr>
          </w:p>
        </w:tc>
      </w:tr>
      <w:tr w:rsidR="009B5A1E" w:rsidRPr="00865214" w14:paraId="768C54CD" w14:textId="77777777" w:rsidTr="00462510">
        <w:trPr>
          <w:cantSplit/>
          <w:trHeight w:val="510"/>
          <w:jc w:val="center"/>
        </w:trPr>
        <w:tc>
          <w:tcPr>
            <w:tcW w:w="4081" w:type="pct"/>
            <w:gridSpan w:val="8"/>
            <w:shd w:val="clear" w:color="auto" w:fill="auto"/>
            <w:noWrap/>
            <w:hideMark/>
          </w:tcPr>
          <w:p w14:paraId="27ED8729" w14:textId="77777777" w:rsidR="009B5A1E" w:rsidRPr="00865214" w:rsidRDefault="009B5A1E" w:rsidP="00462510">
            <w:pPr>
              <w:shd w:val="clear" w:color="auto" w:fill="FFFFFF" w:themeFill="background1"/>
            </w:pPr>
            <w:r w:rsidRPr="00865214">
              <w:rPr>
                <w:b/>
                <w:bCs/>
                <w:lang w:eastAsia="sk-SK"/>
              </w:rPr>
              <w:t>Cena za celý predmet zákazky v € s DPH:</w:t>
            </w:r>
          </w:p>
        </w:tc>
        <w:tc>
          <w:tcPr>
            <w:tcW w:w="456" w:type="pct"/>
            <w:gridSpan w:val="2"/>
          </w:tcPr>
          <w:p w14:paraId="5E66FB1F" w14:textId="77777777" w:rsidR="009B5A1E" w:rsidRPr="00865214" w:rsidRDefault="009B5A1E" w:rsidP="00462510">
            <w:pPr>
              <w:shd w:val="clear" w:color="auto" w:fill="FFFFFF" w:themeFill="background1"/>
              <w:jc w:val="center"/>
            </w:pPr>
          </w:p>
        </w:tc>
        <w:tc>
          <w:tcPr>
            <w:tcW w:w="463" w:type="pct"/>
            <w:gridSpan w:val="2"/>
          </w:tcPr>
          <w:p w14:paraId="2FBCBC30" w14:textId="77777777" w:rsidR="009B5A1E" w:rsidRPr="00865214" w:rsidRDefault="009B5A1E" w:rsidP="00462510">
            <w:pPr>
              <w:shd w:val="clear" w:color="auto" w:fill="FFFFFF" w:themeFill="background1"/>
              <w:jc w:val="center"/>
            </w:pPr>
            <w:r w:rsidRPr="00865214">
              <w:t>x</w:t>
            </w:r>
          </w:p>
        </w:tc>
      </w:tr>
    </w:tbl>
    <w:p w14:paraId="009E34BD" w14:textId="77777777" w:rsidR="009B5A1E" w:rsidRPr="00865214" w:rsidRDefault="009B5A1E" w:rsidP="009B5A1E">
      <w:pPr>
        <w:shd w:val="clear" w:color="auto" w:fill="FFFFFF" w:themeFill="background1"/>
      </w:pPr>
    </w:p>
    <w:p w14:paraId="5059D84D" w14:textId="77777777" w:rsidR="009B5A1E" w:rsidRPr="00865214" w:rsidRDefault="009B5A1E" w:rsidP="009B5A1E">
      <w:pPr>
        <w:shd w:val="clear" w:color="auto" w:fill="FFFFFF" w:themeFill="background1"/>
        <w:tabs>
          <w:tab w:val="left" w:pos="4536"/>
        </w:tabs>
      </w:pPr>
      <w:r w:rsidRPr="00865214">
        <w:t>V .......................... , dňa: ......................</w:t>
      </w:r>
    </w:p>
    <w:p w14:paraId="21CBF12B" w14:textId="77777777" w:rsidR="009B5A1E" w:rsidRPr="00865214" w:rsidRDefault="009B5A1E" w:rsidP="009B5A1E">
      <w:pPr>
        <w:shd w:val="clear" w:color="auto" w:fill="FFFFFF" w:themeFill="background1"/>
        <w:autoSpaceDE w:val="0"/>
        <w:autoSpaceDN w:val="0"/>
        <w:adjustRightInd w:val="0"/>
      </w:pPr>
    </w:p>
    <w:p w14:paraId="27EFD2D8" w14:textId="77777777" w:rsidR="009B5A1E" w:rsidRPr="00865214" w:rsidRDefault="009B5A1E" w:rsidP="009B5A1E">
      <w:pPr>
        <w:shd w:val="clear" w:color="auto" w:fill="FFFFFF" w:themeFill="background1"/>
        <w:tabs>
          <w:tab w:val="left" w:pos="4536"/>
        </w:tabs>
        <w:jc w:val="both"/>
        <w:rPr>
          <w:b/>
          <w:iCs/>
        </w:rPr>
      </w:pPr>
      <w:r w:rsidRPr="00865214">
        <w:rPr>
          <w:b/>
          <w:iCs/>
        </w:rPr>
        <w:t>Za predávajúceho:</w:t>
      </w:r>
    </w:p>
    <w:p w14:paraId="3678623D" w14:textId="77777777" w:rsidR="009B5A1E" w:rsidRPr="00865214" w:rsidRDefault="009B5A1E" w:rsidP="009B5A1E">
      <w:pPr>
        <w:shd w:val="clear" w:color="auto" w:fill="FFFFFF" w:themeFill="background1"/>
        <w:tabs>
          <w:tab w:val="left" w:pos="4536"/>
        </w:tabs>
        <w:jc w:val="both"/>
      </w:pPr>
    </w:p>
    <w:p w14:paraId="435D99B9" w14:textId="77777777" w:rsidR="009B5A1E" w:rsidRPr="00865214" w:rsidRDefault="009B5A1E" w:rsidP="009B5A1E">
      <w:pPr>
        <w:shd w:val="clear" w:color="auto" w:fill="FFFFFF" w:themeFill="background1"/>
        <w:tabs>
          <w:tab w:val="left" w:pos="4536"/>
        </w:tabs>
        <w:jc w:val="both"/>
      </w:pPr>
      <w:r w:rsidRPr="00865214">
        <w:t>Meno: .................................................</w:t>
      </w:r>
    </w:p>
    <w:p w14:paraId="78DF26B2" w14:textId="77777777" w:rsidR="009B5A1E" w:rsidRPr="00865214" w:rsidRDefault="009B5A1E" w:rsidP="009B5A1E">
      <w:pPr>
        <w:shd w:val="clear" w:color="auto" w:fill="FFFFFF" w:themeFill="background1"/>
        <w:tabs>
          <w:tab w:val="left" w:pos="4536"/>
        </w:tabs>
        <w:jc w:val="both"/>
      </w:pPr>
      <w:r w:rsidRPr="00865214">
        <w:t>Funkcia: ..................................................</w:t>
      </w:r>
    </w:p>
    <w:p w14:paraId="23DC685C" w14:textId="77777777" w:rsidR="009B5A1E" w:rsidRPr="00865214" w:rsidRDefault="009B5A1E" w:rsidP="009B5A1E">
      <w:pPr>
        <w:shd w:val="clear" w:color="auto" w:fill="FFFFFF" w:themeFill="background1"/>
        <w:tabs>
          <w:tab w:val="left" w:pos="4536"/>
        </w:tabs>
        <w:jc w:val="both"/>
      </w:pPr>
    </w:p>
    <w:p w14:paraId="599C6843" w14:textId="77777777" w:rsidR="009B5A1E" w:rsidRPr="00865214" w:rsidRDefault="009B5A1E" w:rsidP="009B5A1E">
      <w:pPr>
        <w:shd w:val="clear" w:color="auto" w:fill="FFFFFF" w:themeFill="background1"/>
      </w:pPr>
      <w:r w:rsidRPr="00865214">
        <w:t>Podpis: ......................................</w:t>
      </w:r>
    </w:p>
    <w:p w14:paraId="6058C02F" w14:textId="77777777" w:rsidR="009B5A1E" w:rsidRPr="00865214" w:rsidRDefault="009B5A1E" w:rsidP="009B5A1E">
      <w:pPr>
        <w:shd w:val="clear" w:color="auto" w:fill="FFFFFF" w:themeFill="background1"/>
      </w:pPr>
    </w:p>
    <w:p w14:paraId="47D1AFDA" w14:textId="77777777" w:rsidR="009B5A1E" w:rsidRPr="00865214" w:rsidRDefault="009B5A1E" w:rsidP="009B5A1E">
      <w:pPr>
        <w:shd w:val="clear" w:color="auto" w:fill="FFFFFF" w:themeFill="background1"/>
      </w:pPr>
    </w:p>
    <w:p w14:paraId="525423CC" w14:textId="77777777" w:rsidR="009B5A1E" w:rsidRPr="00865214" w:rsidRDefault="009B5A1E" w:rsidP="009B5A1E">
      <w:pPr>
        <w:shd w:val="clear" w:color="auto" w:fill="FFFFFF" w:themeFill="background1"/>
      </w:pPr>
    </w:p>
    <w:p w14:paraId="00EE2EA4" w14:textId="77777777" w:rsidR="009B5A1E" w:rsidRPr="00865214" w:rsidRDefault="009B5A1E" w:rsidP="009B5A1E">
      <w:pPr>
        <w:shd w:val="clear" w:color="auto" w:fill="FFFFFF" w:themeFill="background1"/>
      </w:pPr>
    </w:p>
    <w:p w14:paraId="4C8001C6" w14:textId="77777777" w:rsidR="009B5A1E" w:rsidRPr="00865214" w:rsidRDefault="009B5A1E" w:rsidP="009B5A1E">
      <w:pPr>
        <w:shd w:val="clear" w:color="auto" w:fill="FFFFFF" w:themeFill="background1"/>
      </w:pPr>
    </w:p>
    <w:p w14:paraId="65D0EB9C" w14:textId="77777777" w:rsidR="009B5A1E" w:rsidRPr="00865214" w:rsidRDefault="009B5A1E" w:rsidP="009B5A1E">
      <w:pPr>
        <w:shd w:val="clear" w:color="auto" w:fill="FFFFFF" w:themeFill="background1"/>
      </w:pPr>
      <w:r w:rsidRPr="00A331A7">
        <w:t>Vysvetlivky: x - doplní uchádzač</w:t>
      </w:r>
    </w:p>
    <w:p w14:paraId="1AEBAD72" w14:textId="77777777" w:rsidR="009B5A1E" w:rsidRPr="00865214" w:rsidRDefault="009B5A1E" w:rsidP="009B5A1E">
      <w:pPr>
        <w:shd w:val="clear" w:color="auto" w:fill="FFFFFF" w:themeFill="background1"/>
      </w:pPr>
    </w:p>
    <w:p w14:paraId="5E69A5DC" w14:textId="77777777" w:rsidR="009B5A1E" w:rsidRDefault="009B5A1E" w:rsidP="009B5A1E"/>
    <w:p w14:paraId="160CD2A6" w14:textId="77777777" w:rsidR="009B5A1E" w:rsidRDefault="009B5A1E" w:rsidP="009B5A1E">
      <w:pPr>
        <w:sectPr w:rsidR="009B5A1E" w:rsidSect="00F01C91">
          <w:type w:val="continuous"/>
          <w:pgSz w:w="16838" w:h="11906" w:orient="landscape"/>
          <w:pgMar w:top="1418" w:right="1418" w:bottom="1418" w:left="1418" w:header="709" w:footer="709" w:gutter="0"/>
          <w:cols w:space="708"/>
          <w:titlePg/>
          <w:docGrid w:linePitch="360"/>
        </w:sectPr>
      </w:pPr>
    </w:p>
    <w:p w14:paraId="04F9E919" w14:textId="77777777" w:rsidR="009B5A1E" w:rsidRPr="002370C4" w:rsidRDefault="009B5A1E" w:rsidP="009B5A1E">
      <w:pPr>
        <w:autoSpaceDE w:val="0"/>
        <w:autoSpaceDN w:val="0"/>
        <w:adjustRightInd w:val="0"/>
        <w:jc w:val="right"/>
        <w:rPr>
          <w:b/>
          <w:bCs/>
        </w:rPr>
      </w:pPr>
      <w:r w:rsidRPr="002370C4">
        <w:rPr>
          <w:b/>
          <w:bCs/>
        </w:rPr>
        <w:lastRenderedPageBreak/>
        <w:t>Príloha č. 2 kúpnej zmluvy – Identifikácia subdodávateľov:</w:t>
      </w:r>
    </w:p>
    <w:p w14:paraId="02701FCE" w14:textId="77777777" w:rsidR="009B5A1E" w:rsidRPr="002370C4" w:rsidRDefault="009B5A1E" w:rsidP="009B5A1E">
      <w:pPr>
        <w:autoSpaceDE w:val="0"/>
        <w:autoSpaceDN w:val="0"/>
        <w:adjustRightInd w:val="0"/>
        <w:rPr>
          <w:bCs/>
        </w:rPr>
      </w:pPr>
    </w:p>
    <w:p w14:paraId="2280CC66" w14:textId="77777777" w:rsidR="009B5A1E" w:rsidRPr="002370C4" w:rsidRDefault="009B5A1E" w:rsidP="009B5A1E">
      <w:pPr>
        <w:pStyle w:val="Zoznam2"/>
        <w:tabs>
          <w:tab w:val="left" w:pos="5812"/>
        </w:tabs>
        <w:ind w:left="0" w:firstLine="0"/>
        <w:jc w:val="both"/>
        <w:rPr>
          <w:b/>
        </w:rPr>
      </w:pPr>
      <w:r w:rsidRPr="002370C4">
        <w:rPr>
          <w:b/>
        </w:rPr>
        <w:t>Subdodávateľ:</w:t>
      </w:r>
    </w:p>
    <w:p w14:paraId="422E1F20" w14:textId="77777777" w:rsidR="009B5A1E" w:rsidRPr="002370C4" w:rsidRDefault="009B5A1E" w:rsidP="009B5A1E">
      <w:pPr>
        <w:pStyle w:val="Zoznam2"/>
        <w:tabs>
          <w:tab w:val="left" w:pos="5812"/>
        </w:tabs>
        <w:ind w:left="600" w:hanging="120"/>
        <w:jc w:val="both"/>
      </w:pPr>
      <w:r w:rsidRPr="002370C4">
        <w:t xml:space="preserve">Obchodné meno alebo názov, resp. meno, priezvisko: </w:t>
      </w:r>
      <w:r w:rsidRPr="002370C4">
        <w:tab/>
        <w:t>......................................................</w:t>
      </w:r>
    </w:p>
    <w:p w14:paraId="7E6CF6B2" w14:textId="77777777" w:rsidR="009B5A1E" w:rsidRPr="002370C4" w:rsidRDefault="009B5A1E" w:rsidP="009B5A1E">
      <w:pPr>
        <w:pStyle w:val="Zoznam2"/>
        <w:tabs>
          <w:tab w:val="left" w:pos="5812"/>
        </w:tabs>
        <w:ind w:left="600" w:hanging="120"/>
        <w:jc w:val="both"/>
      </w:pPr>
      <w:r w:rsidRPr="002370C4">
        <w:t xml:space="preserve">Sídlo, miesto podnikania alebo obvyklý pobyt: </w:t>
      </w:r>
      <w:r w:rsidRPr="002370C4">
        <w:tab/>
        <w:t>......................................................</w:t>
      </w:r>
    </w:p>
    <w:p w14:paraId="35411655" w14:textId="77777777" w:rsidR="009B5A1E" w:rsidRPr="002370C4" w:rsidRDefault="009B5A1E" w:rsidP="009B5A1E">
      <w:pPr>
        <w:pStyle w:val="Zoznam2"/>
        <w:tabs>
          <w:tab w:val="left" w:pos="5812"/>
        </w:tabs>
        <w:ind w:left="600" w:hanging="120"/>
        <w:jc w:val="both"/>
      </w:pPr>
      <w:r w:rsidRPr="002370C4">
        <w:t xml:space="preserve">IČO, resp. dátum narodenia: </w:t>
      </w:r>
      <w:r w:rsidRPr="002370C4">
        <w:tab/>
        <w:t>......................................................</w:t>
      </w:r>
    </w:p>
    <w:p w14:paraId="1D028489" w14:textId="77777777" w:rsidR="009B5A1E" w:rsidRPr="002370C4" w:rsidRDefault="009B5A1E" w:rsidP="009B5A1E">
      <w:pPr>
        <w:pStyle w:val="Zoznam2"/>
        <w:tabs>
          <w:tab w:val="left" w:pos="5812"/>
        </w:tabs>
        <w:ind w:left="600" w:hanging="120"/>
        <w:jc w:val="both"/>
      </w:pPr>
      <w:r w:rsidRPr="002370C4">
        <w:t xml:space="preserve">Osoba oprávnená konať za subdodávateľa: </w:t>
      </w:r>
      <w:r w:rsidRPr="002370C4">
        <w:tab/>
        <w:t>......................................................</w:t>
      </w:r>
    </w:p>
    <w:p w14:paraId="04A34474" w14:textId="77777777" w:rsidR="009B5A1E" w:rsidRPr="002370C4" w:rsidRDefault="009B5A1E" w:rsidP="009B5A1E">
      <w:pPr>
        <w:pStyle w:val="Zoznam2"/>
        <w:tabs>
          <w:tab w:val="left" w:pos="5812"/>
        </w:tabs>
        <w:ind w:left="600" w:hanging="120"/>
        <w:jc w:val="both"/>
      </w:pPr>
      <w:r w:rsidRPr="002370C4">
        <w:t xml:space="preserve">- meno a priezvisko: </w:t>
      </w:r>
      <w:r w:rsidRPr="002370C4">
        <w:tab/>
        <w:t>......................................................</w:t>
      </w:r>
    </w:p>
    <w:p w14:paraId="0685D0F7" w14:textId="77777777" w:rsidR="009B5A1E" w:rsidRPr="002370C4" w:rsidRDefault="009B5A1E" w:rsidP="009B5A1E">
      <w:pPr>
        <w:pStyle w:val="Zoznam2"/>
        <w:tabs>
          <w:tab w:val="left" w:pos="5812"/>
        </w:tabs>
        <w:ind w:left="600" w:hanging="120"/>
        <w:jc w:val="both"/>
      </w:pPr>
      <w:r w:rsidRPr="002370C4">
        <w:t xml:space="preserve">- adresa pobytu: </w:t>
      </w:r>
      <w:r w:rsidRPr="002370C4">
        <w:tab/>
        <w:t>......................................................</w:t>
      </w:r>
    </w:p>
    <w:p w14:paraId="56AE3765" w14:textId="77777777" w:rsidR="009B5A1E" w:rsidRPr="002370C4" w:rsidRDefault="009B5A1E" w:rsidP="009B5A1E">
      <w:pPr>
        <w:pStyle w:val="Zoznam2"/>
        <w:tabs>
          <w:tab w:val="left" w:pos="5812"/>
        </w:tabs>
        <w:ind w:left="600" w:hanging="120"/>
        <w:jc w:val="both"/>
      </w:pPr>
      <w:r w:rsidRPr="002370C4">
        <w:t xml:space="preserve">- dátum narodenia: </w:t>
      </w:r>
      <w:r w:rsidRPr="002370C4">
        <w:tab/>
        <w:t>......................................................</w:t>
      </w:r>
    </w:p>
    <w:p w14:paraId="74900936" w14:textId="77777777" w:rsidR="009B5A1E" w:rsidRPr="002370C4" w:rsidRDefault="009B5A1E" w:rsidP="009B5A1E">
      <w:pPr>
        <w:pStyle w:val="Zoznam2"/>
        <w:tabs>
          <w:tab w:val="left" w:pos="5812"/>
        </w:tabs>
        <w:ind w:left="600" w:hanging="120"/>
        <w:jc w:val="both"/>
      </w:pPr>
      <w:r w:rsidRPr="002370C4">
        <w:t xml:space="preserve">- funkcia: </w:t>
      </w:r>
      <w:r w:rsidRPr="002370C4">
        <w:tab/>
        <w:t>......................................................</w:t>
      </w:r>
    </w:p>
    <w:p w14:paraId="54BE4F8E" w14:textId="77777777" w:rsidR="009B5A1E" w:rsidRPr="002370C4" w:rsidRDefault="009B5A1E" w:rsidP="009B5A1E">
      <w:pPr>
        <w:pStyle w:val="Zoznam2"/>
        <w:tabs>
          <w:tab w:val="left" w:pos="5812"/>
        </w:tabs>
        <w:ind w:left="482" w:firstLine="0"/>
        <w:jc w:val="both"/>
      </w:pPr>
      <w:r w:rsidRPr="002370C4">
        <w:t>Podiel plnenia zo zmluvy (špecifikácia, percentuálny a finančný rozsah):</w:t>
      </w:r>
    </w:p>
    <w:p w14:paraId="23FEED01" w14:textId="77777777" w:rsidR="009B5A1E" w:rsidRPr="002370C4" w:rsidRDefault="009B5A1E" w:rsidP="009B5A1E">
      <w:pPr>
        <w:pStyle w:val="Zoznam2"/>
        <w:tabs>
          <w:tab w:val="left" w:pos="5812"/>
        </w:tabs>
        <w:ind w:left="482" w:firstLine="0"/>
        <w:jc w:val="both"/>
      </w:pPr>
      <w:r w:rsidRPr="002370C4">
        <w:t>.............................................................................................................................................................................................................................................................................................................................................................................................................................................</w:t>
      </w:r>
    </w:p>
    <w:p w14:paraId="05D700DB" w14:textId="77777777" w:rsidR="009B5A1E" w:rsidRPr="002370C4" w:rsidRDefault="009B5A1E" w:rsidP="009B5A1E">
      <w:pPr>
        <w:pStyle w:val="Zoznam2"/>
        <w:ind w:left="0" w:firstLine="0"/>
        <w:jc w:val="both"/>
        <w:rPr>
          <w:i/>
        </w:rPr>
      </w:pPr>
      <w:r w:rsidRPr="002370C4">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24487B98" w14:textId="77777777" w:rsidR="009B5A1E" w:rsidRPr="002370C4" w:rsidRDefault="009B5A1E" w:rsidP="009B5A1E">
      <w:pPr>
        <w:autoSpaceDE w:val="0"/>
        <w:autoSpaceDN w:val="0"/>
        <w:adjustRightInd w:val="0"/>
        <w:rPr>
          <w:bCs/>
        </w:rPr>
      </w:pPr>
    </w:p>
    <w:p w14:paraId="0BBA4C3D" w14:textId="77777777" w:rsidR="009B5A1E" w:rsidRPr="009F6007" w:rsidRDefault="009B5A1E" w:rsidP="009B5A1E">
      <w:pPr>
        <w:autoSpaceDE w:val="0"/>
        <w:autoSpaceDN w:val="0"/>
        <w:adjustRightInd w:val="0"/>
        <w:jc w:val="both"/>
      </w:pPr>
      <w:r>
        <w:t>Predávajúci</w:t>
      </w:r>
      <w:r w:rsidRPr="009F6007">
        <w:t xml:space="preserve"> vyhlasuje, že mu nie sú známi žiadni ďalší subdodávatelia v zmysle ustanovení § 2 ods. 1 písm. a) bod 7 zákona č. 315/2016 Z. z. v platnom znení okrem vyššie uvedených.</w:t>
      </w:r>
    </w:p>
    <w:p w14:paraId="050B87B8" w14:textId="77777777" w:rsidR="009B5A1E" w:rsidRPr="002370C4" w:rsidRDefault="009B5A1E" w:rsidP="009B5A1E">
      <w:pPr>
        <w:autoSpaceDE w:val="0"/>
        <w:autoSpaceDN w:val="0"/>
        <w:adjustRightInd w:val="0"/>
        <w:rPr>
          <w:bCs/>
        </w:rPr>
      </w:pPr>
    </w:p>
    <w:p w14:paraId="2662633B" w14:textId="77777777" w:rsidR="009B5A1E" w:rsidRPr="002370C4" w:rsidRDefault="009B5A1E" w:rsidP="009B5A1E">
      <w:pPr>
        <w:tabs>
          <w:tab w:val="left" w:pos="5775"/>
          <w:tab w:val="left" w:pos="7575"/>
        </w:tabs>
        <w:ind w:left="55"/>
        <w:rPr>
          <w:lang w:eastAsia="sk-SK"/>
        </w:rPr>
      </w:pPr>
      <w:r w:rsidRPr="002370C4">
        <w:rPr>
          <w:lang w:eastAsia="sk-SK"/>
        </w:rPr>
        <w:t>V ........................., dňa: ..........................</w:t>
      </w:r>
    </w:p>
    <w:p w14:paraId="2785898E" w14:textId="77777777" w:rsidR="009B5A1E" w:rsidRPr="002370C4" w:rsidRDefault="009B5A1E" w:rsidP="009B5A1E">
      <w:pPr>
        <w:tabs>
          <w:tab w:val="left" w:pos="2915"/>
          <w:tab w:val="left" w:pos="5775"/>
          <w:tab w:val="left" w:pos="7575"/>
        </w:tabs>
        <w:ind w:left="55"/>
        <w:rPr>
          <w:lang w:eastAsia="sk-SK"/>
        </w:rPr>
      </w:pPr>
    </w:p>
    <w:p w14:paraId="48FACC20" w14:textId="77777777" w:rsidR="009B5A1E" w:rsidRPr="002370C4" w:rsidRDefault="009B5A1E" w:rsidP="009B5A1E">
      <w:pPr>
        <w:tabs>
          <w:tab w:val="left" w:pos="2400"/>
        </w:tabs>
        <w:rPr>
          <w:lang w:eastAsia="sk-SK"/>
        </w:rPr>
      </w:pPr>
    </w:p>
    <w:p w14:paraId="5875C2A9" w14:textId="77777777" w:rsidR="009B5A1E" w:rsidRPr="000D7C2D" w:rsidRDefault="009B5A1E" w:rsidP="009B5A1E">
      <w:pPr>
        <w:keepNext/>
        <w:tabs>
          <w:tab w:val="left" w:pos="4536"/>
        </w:tabs>
        <w:jc w:val="both"/>
        <w:rPr>
          <w:b/>
          <w:iCs/>
        </w:rPr>
      </w:pPr>
      <w:r w:rsidRPr="000D7C2D">
        <w:rPr>
          <w:b/>
          <w:iCs/>
        </w:rPr>
        <w:t>Za predávajúceho:</w:t>
      </w:r>
    </w:p>
    <w:p w14:paraId="38B9C1D5" w14:textId="77777777" w:rsidR="009B5A1E" w:rsidRPr="000D7C2D" w:rsidRDefault="009B5A1E" w:rsidP="009B5A1E">
      <w:pPr>
        <w:tabs>
          <w:tab w:val="left" w:pos="4536"/>
        </w:tabs>
        <w:jc w:val="both"/>
      </w:pPr>
    </w:p>
    <w:p w14:paraId="494DEC8F" w14:textId="77777777" w:rsidR="009B5A1E" w:rsidRPr="000D7C2D" w:rsidRDefault="009B5A1E" w:rsidP="009B5A1E">
      <w:pPr>
        <w:tabs>
          <w:tab w:val="left" w:pos="4536"/>
        </w:tabs>
        <w:jc w:val="both"/>
      </w:pPr>
      <w:r w:rsidRPr="000D7C2D">
        <w:t>Meno: ...................................................</w:t>
      </w:r>
    </w:p>
    <w:p w14:paraId="4D78FE2B" w14:textId="77777777" w:rsidR="009B5A1E" w:rsidRPr="000D7C2D" w:rsidRDefault="009B5A1E" w:rsidP="009B5A1E">
      <w:pPr>
        <w:tabs>
          <w:tab w:val="left" w:pos="4536"/>
        </w:tabs>
        <w:jc w:val="both"/>
      </w:pPr>
    </w:p>
    <w:p w14:paraId="35BB97C1" w14:textId="77777777" w:rsidR="009B5A1E" w:rsidRPr="000D7C2D" w:rsidRDefault="009B5A1E" w:rsidP="009B5A1E">
      <w:pPr>
        <w:tabs>
          <w:tab w:val="left" w:pos="4536"/>
        </w:tabs>
        <w:jc w:val="both"/>
      </w:pPr>
      <w:r w:rsidRPr="000D7C2D">
        <w:t>Funkcia: ................................................</w:t>
      </w:r>
    </w:p>
    <w:p w14:paraId="78B9A2AC" w14:textId="77777777" w:rsidR="009B5A1E" w:rsidRPr="000D7C2D" w:rsidRDefault="009B5A1E" w:rsidP="009B5A1E">
      <w:pPr>
        <w:autoSpaceDE w:val="0"/>
        <w:autoSpaceDN w:val="0"/>
        <w:adjustRightInd w:val="0"/>
      </w:pPr>
    </w:p>
    <w:p w14:paraId="04A29F58" w14:textId="77777777" w:rsidR="009B5A1E" w:rsidRPr="005B2D49" w:rsidRDefault="009B5A1E" w:rsidP="009B5A1E">
      <w:pPr>
        <w:autoSpaceDE w:val="0"/>
        <w:autoSpaceDN w:val="0"/>
        <w:adjustRightInd w:val="0"/>
        <w:rPr>
          <w:bCs/>
        </w:rPr>
      </w:pPr>
      <w:r w:rsidRPr="000D7C2D">
        <w:t>Podpis: ..................................................</w:t>
      </w:r>
    </w:p>
    <w:p w14:paraId="6DC79402" w14:textId="77777777" w:rsidR="009B5A1E" w:rsidRDefault="009B5A1E" w:rsidP="009B5A1E">
      <w:pPr>
        <w:autoSpaceDE w:val="0"/>
        <w:autoSpaceDN w:val="0"/>
        <w:adjustRightInd w:val="0"/>
        <w:rPr>
          <w:rFonts w:eastAsiaTheme="minorHAnsi"/>
          <w:b/>
          <w:bCs/>
          <w:color w:val="000000"/>
          <w:lang w:eastAsia="en-US"/>
        </w:rPr>
      </w:pPr>
    </w:p>
    <w:p w14:paraId="1C8614E7" w14:textId="77777777" w:rsidR="009B5A1E" w:rsidRDefault="009B5A1E" w:rsidP="009B5A1E">
      <w:pPr>
        <w:autoSpaceDE w:val="0"/>
        <w:autoSpaceDN w:val="0"/>
        <w:adjustRightInd w:val="0"/>
        <w:jc w:val="center"/>
        <w:rPr>
          <w:rFonts w:eastAsiaTheme="minorHAnsi"/>
          <w:b/>
          <w:bCs/>
          <w:color w:val="000000"/>
          <w:lang w:eastAsia="en-US"/>
        </w:rPr>
      </w:pPr>
    </w:p>
    <w:p w14:paraId="5EDCA547" w14:textId="77777777" w:rsidR="009B5A1E" w:rsidRDefault="009B5A1E" w:rsidP="009B5A1E">
      <w:pPr>
        <w:autoSpaceDE w:val="0"/>
        <w:autoSpaceDN w:val="0"/>
        <w:adjustRightInd w:val="0"/>
        <w:jc w:val="center"/>
        <w:rPr>
          <w:rFonts w:eastAsiaTheme="minorHAnsi"/>
          <w:b/>
          <w:bCs/>
          <w:color w:val="000000"/>
          <w:lang w:eastAsia="en-US"/>
        </w:rPr>
      </w:pPr>
    </w:p>
    <w:p w14:paraId="51BD79F2" w14:textId="77777777" w:rsidR="009B5A1E" w:rsidRDefault="009B5A1E" w:rsidP="009B5A1E">
      <w:pPr>
        <w:autoSpaceDE w:val="0"/>
        <w:autoSpaceDN w:val="0"/>
        <w:adjustRightInd w:val="0"/>
        <w:jc w:val="center"/>
        <w:rPr>
          <w:rFonts w:eastAsiaTheme="minorHAnsi"/>
          <w:b/>
          <w:bCs/>
          <w:color w:val="000000"/>
          <w:lang w:eastAsia="en-US"/>
        </w:rPr>
      </w:pPr>
    </w:p>
    <w:p w14:paraId="6CFC1AFE" w14:textId="77777777" w:rsidR="009B5A1E" w:rsidRDefault="009B5A1E" w:rsidP="009B5A1E">
      <w:pPr>
        <w:autoSpaceDE w:val="0"/>
        <w:autoSpaceDN w:val="0"/>
        <w:adjustRightInd w:val="0"/>
        <w:jc w:val="center"/>
        <w:rPr>
          <w:rFonts w:eastAsiaTheme="minorHAnsi"/>
          <w:b/>
          <w:bCs/>
          <w:color w:val="000000"/>
          <w:lang w:eastAsia="en-US"/>
        </w:rPr>
      </w:pPr>
    </w:p>
    <w:p w14:paraId="1EA47990" w14:textId="77777777" w:rsidR="009B5A1E" w:rsidRDefault="009B5A1E" w:rsidP="009B5A1E">
      <w:pPr>
        <w:autoSpaceDE w:val="0"/>
        <w:autoSpaceDN w:val="0"/>
        <w:adjustRightInd w:val="0"/>
        <w:jc w:val="center"/>
        <w:rPr>
          <w:rFonts w:eastAsiaTheme="minorHAnsi"/>
          <w:b/>
          <w:bCs/>
          <w:color w:val="000000"/>
          <w:lang w:eastAsia="en-US"/>
        </w:rPr>
      </w:pPr>
    </w:p>
    <w:p w14:paraId="26D84362" w14:textId="77777777" w:rsidR="009B5A1E" w:rsidRDefault="009B5A1E" w:rsidP="009B5A1E">
      <w:pPr>
        <w:autoSpaceDE w:val="0"/>
        <w:autoSpaceDN w:val="0"/>
        <w:adjustRightInd w:val="0"/>
        <w:jc w:val="center"/>
        <w:rPr>
          <w:rFonts w:eastAsiaTheme="minorHAnsi"/>
          <w:b/>
          <w:bCs/>
          <w:color w:val="000000"/>
          <w:lang w:eastAsia="en-US"/>
        </w:rPr>
      </w:pPr>
    </w:p>
    <w:p w14:paraId="519DD7AC" w14:textId="77777777" w:rsidR="009B5A1E" w:rsidRDefault="009B5A1E" w:rsidP="009B5A1E">
      <w:pPr>
        <w:autoSpaceDE w:val="0"/>
        <w:autoSpaceDN w:val="0"/>
        <w:adjustRightInd w:val="0"/>
        <w:jc w:val="center"/>
        <w:rPr>
          <w:rFonts w:eastAsiaTheme="minorHAnsi"/>
          <w:b/>
          <w:bCs/>
          <w:color w:val="000000"/>
          <w:lang w:eastAsia="en-US"/>
        </w:rPr>
      </w:pPr>
    </w:p>
    <w:p w14:paraId="2F67CFDB" w14:textId="77777777" w:rsidR="009B5A1E" w:rsidRDefault="009B5A1E" w:rsidP="009B5A1E">
      <w:pPr>
        <w:autoSpaceDE w:val="0"/>
        <w:autoSpaceDN w:val="0"/>
        <w:adjustRightInd w:val="0"/>
        <w:jc w:val="center"/>
        <w:rPr>
          <w:rFonts w:eastAsiaTheme="minorHAnsi"/>
          <w:b/>
          <w:bCs/>
          <w:color w:val="000000"/>
          <w:lang w:eastAsia="en-US"/>
        </w:rPr>
      </w:pPr>
    </w:p>
    <w:p w14:paraId="3C9DCD64" w14:textId="77777777" w:rsidR="009B5A1E" w:rsidRDefault="009B5A1E" w:rsidP="009B5A1E">
      <w:pPr>
        <w:autoSpaceDE w:val="0"/>
        <w:autoSpaceDN w:val="0"/>
        <w:adjustRightInd w:val="0"/>
        <w:jc w:val="center"/>
        <w:rPr>
          <w:rFonts w:eastAsiaTheme="minorHAnsi"/>
          <w:b/>
          <w:bCs/>
          <w:color w:val="000000"/>
          <w:lang w:eastAsia="en-US"/>
        </w:rPr>
      </w:pPr>
    </w:p>
    <w:p w14:paraId="0CDD3E16" w14:textId="77777777" w:rsidR="009B5A1E" w:rsidRDefault="009B5A1E" w:rsidP="009B5A1E">
      <w:pPr>
        <w:autoSpaceDE w:val="0"/>
        <w:autoSpaceDN w:val="0"/>
        <w:adjustRightInd w:val="0"/>
        <w:jc w:val="center"/>
        <w:rPr>
          <w:rFonts w:eastAsiaTheme="minorHAnsi"/>
          <w:b/>
          <w:bCs/>
          <w:color w:val="000000"/>
          <w:lang w:eastAsia="en-US"/>
        </w:rPr>
      </w:pPr>
    </w:p>
    <w:p w14:paraId="1EA393C8" w14:textId="77777777" w:rsidR="009B5A1E" w:rsidRDefault="009B5A1E" w:rsidP="009B5A1E">
      <w:pPr>
        <w:autoSpaceDE w:val="0"/>
        <w:autoSpaceDN w:val="0"/>
        <w:adjustRightInd w:val="0"/>
        <w:jc w:val="center"/>
        <w:rPr>
          <w:rFonts w:eastAsiaTheme="minorHAnsi"/>
          <w:b/>
          <w:bCs/>
          <w:color w:val="000000"/>
          <w:lang w:eastAsia="en-US"/>
        </w:rPr>
      </w:pPr>
    </w:p>
    <w:p w14:paraId="04692591" w14:textId="77777777" w:rsidR="009B5A1E" w:rsidRDefault="009B5A1E" w:rsidP="009B5A1E">
      <w:pPr>
        <w:autoSpaceDE w:val="0"/>
        <w:autoSpaceDN w:val="0"/>
        <w:adjustRightInd w:val="0"/>
        <w:jc w:val="center"/>
        <w:rPr>
          <w:rFonts w:eastAsiaTheme="minorHAnsi"/>
          <w:b/>
          <w:bCs/>
          <w:color w:val="000000"/>
          <w:lang w:eastAsia="en-US"/>
        </w:rPr>
      </w:pPr>
    </w:p>
    <w:p w14:paraId="01F02D36" w14:textId="77777777" w:rsidR="00FC3882" w:rsidRDefault="00FC3882"/>
    <w:sectPr w:rsidR="00FC38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7BB7" w14:textId="77777777" w:rsidR="006A7112" w:rsidRDefault="006A7112">
      <w:r>
        <w:separator/>
      </w:r>
    </w:p>
  </w:endnote>
  <w:endnote w:type="continuationSeparator" w:id="0">
    <w:p w14:paraId="45B37DB7" w14:textId="77777777" w:rsidR="006A7112" w:rsidRDefault="006A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45E8" w14:textId="77777777" w:rsidR="00C03E20" w:rsidRDefault="00C03E2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6DAC" w14:textId="77777777" w:rsidR="00202C37" w:rsidRPr="00C03E20" w:rsidRDefault="00000000" w:rsidP="00C03E2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EE77" w14:textId="77777777" w:rsidR="00A679B2" w:rsidRPr="00C03E20" w:rsidRDefault="00000000" w:rsidP="00C03E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EB55B" w14:textId="77777777" w:rsidR="006A7112" w:rsidRDefault="006A7112">
      <w:r>
        <w:separator/>
      </w:r>
    </w:p>
  </w:footnote>
  <w:footnote w:type="continuationSeparator" w:id="0">
    <w:p w14:paraId="3BC632E4" w14:textId="77777777" w:rsidR="006A7112" w:rsidRDefault="006A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86ED" w14:textId="77777777" w:rsidR="00C03E20" w:rsidRDefault="00C03E2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D455" w14:textId="77777777" w:rsidR="00C03E20" w:rsidRDefault="00C03E2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910" w14:textId="77777777" w:rsidR="00C03E20" w:rsidRDefault="00C03E2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1E"/>
    <w:rsid w:val="006A7112"/>
    <w:rsid w:val="009B5A1E"/>
    <w:rsid w:val="00C03E20"/>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FAB6"/>
  <w15:chartTrackingRefBased/>
  <w15:docId w15:val="{BBB88AC4-D352-48F6-BBB3-4D122C72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B5A1E"/>
    <w:pPr>
      <w:spacing w:after="0" w:line="240" w:lineRule="auto"/>
    </w:pPr>
    <w:rPr>
      <w:rFonts w:ascii="Times New Roman" w:eastAsia="Times New Roman" w:hAnsi="Times New Roman" w:cs="Times New Roman"/>
      <w:kern w:val="0"/>
      <w:sz w:val="24"/>
      <w:szCs w:val="24"/>
      <w:lang w:eastAsia="cs-CZ"/>
    </w:rPr>
  </w:style>
  <w:style w:type="paragraph" w:styleId="Nadpis6">
    <w:name w:val="heading 6"/>
    <w:basedOn w:val="Normlny"/>
    <w:next w:val="Normlny"/>
    <w:link w:val="Nadpis6Char"/>
    <w:uiPriority w:val="99"/>
    <w:qFormat/>
    <w:rsid w:val="009B5A1E"/>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9"/>
    <w:rsid w:val="009B5A1E"/>
    <w:rPr>
      <w:rFonts w:ascii="Times New Roman" w:eastAsia="Times New Roman" w:hAnsi="Times New Roman" w:cs="Times New Roman"/>
      <w:b/>
      <w:bCs/>
      <w:kern w:val="0"/>
      <w:sz w:val="24"/>
      <w:szCs w:val="24"/>
    </w:rPr>
  </w:style>
  <w:style w:type="paragraph" w:styleId="Zkladntext">
    <w:name w:val="Body Text"/>
    <w:basedOn w:val="Normlny"/>
    <w:link w:val="ZkladntextChar"/>
    <w:rsid w:val="009B5A1E"/>
    <w:pPr>
      <w:jc w:val="both"/>
    </w:pPr>
    <w:rPr>
      <w:lang w:eastAsia="en-US"/>
    </w:rPr>
  </w:style>
  <w:style w:type="character" w:customStyle="1" w:styleId="ZkladntextChar">
    <w:name w:val="Základný text Char"/>
    <w:basedOn w:val="Predvolenpsmoodseku"/>
    <w:link w:val="Zkladntext"/>
    <w:rsid w:val="009B5A1E"/>
    <w:rPr>
      <w:rFonts w:ascii="Times New Roman" w:eastAsia="Times New Roman" w:hAnsi="Times New Roman" w:cs="Times New Roman"/>
      <w:kern w:val="0"/>
      <w:sz w:val="24"/>
      <w:szCs w:val="24"/>
    </w:rPr>
  </w:style>
  <w:style w:type="paragraph" w:styleId="Zoznam">
    <w:name w:val="List"/>
    <w:basedOn w:val="Normlny"/>
    <w:uiPriority w:val="99"/>
    <w:rsid w:val="009B5A1E"/>
    <w:pPr>
      <w:ind w:left="283" w:hanging="283"/>
    </w:pPr>
    <w:rPr>
      <w:sz w:val="20"/>
      <w:szCs w:val="20"/>
      <w:lang w:eastAsia="en-US"/>
    </w:rPr>
  </w:style>
  <w:style w:type="paragraph" w:styleId="Zoznam2">
    <w:name w:val="List 2"/>
    <w:basedOn w:val="Normlny"/>
    <w:uiPriority w:val="99"/>
    <w:rsid w:val="009B5A1E"/>
    <w:pPr>
      <w:ind w:left="566" w:hanging="283"/>
    </w:pPr>
  </w:style>
  <w:style w:type="paragraph" w:styleId="Pta">
    <w:name w:val="footer"/>
    <w:basedOn w:val="Normlny"/>
    <w:link w:val="PtaChar"/>
    <w:uiPriority w:val="99"/>
    <w:rsid w:val="009B5A1E"/>
    <w:pPr>
      <w:tabs>
        <w:tab w:val="center" w:pos="4536"/>
        <w:tab w:val="right" w:pos="9072"/>
      </w:tabs>
    </w:pPr>
  </w:style>
  <w:style w:type="character" w:customStyle="1" w:styleId="PtaChar">
    <w:name w:val="Päta Char"/>
    <w:basedOn w:val="Predvolenpsmoodseku"/>
    <w:link w:val="Pta"/>
    <w:uiPriority w:val="99"/>
    <w:rsid w:val="009B5A1E"/>
    <w:rPr>
      <w:rFonts w:ascii="Times New Roman" w:eastAsia="Times New Roman" w:hAnsi="Times New Roman" w:cs="Times New Roman"/>
      <w:kern w:val="0"/>
      <w:sz w:val="24"/>
      <w:szCs w:val="24"/>
      <w:lang w:eastAsia="cs-CZ"/>
    </w:rPr>
  </w:style>
  <w:style w:type="paragraph" w:styleId="Zarkazkladnhotextu3">
    <w:name w:val="Body Text Indent 3"/>
    <w:basedOn w:val="Normlny"/>
    <w:link w:val="Zarkazkladnhotextu3Char"/>
    <w:uiPriority w:val="99"/>
    <w:rsid w:val="009B5A1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9B5A1E"/>
    <w:rPr>
      <w:rFonts w:ascii="Times New Roman" w:eastAsia="Times New Roman" w:hAnsi="Times New Roman" w:cs="Times New Roman"/>
      <w:kern w:val="0"/>
      <w:sz w:val="16"/>
      <w:szCs w:val="16"/>
      <w:lang w:eastAsia="cs-CZ"/>
    </w:rPr>
  </w:style>
  <w:style w:type="character" w:customStyle="1" w:styleId="hodnota">
    <w:name w:val="hodnota"/>
    <w:basedOn w:val="Predvolenpsmoodseku"/>
    <w:rsid w:val="009B5A1E"/>
  </w:style>
  <w:style w:type="table" w:styleId="Mriekatabuky">
    <w:name w:val="Table Grid"/>
    <w:basedOn w:val="Normlnatabuka"/>
    <w:uiPriority w:val="99"/>
    <w:rsid w:val="009B5A1E"/>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unhideWhenUsed/>
    <w:rsid w:val="00C03E20"/>
    <w:pPr>
      <w:tabs>
        <w:tab w:val="center" w:pos="4536"/>
        <w:tab w:val="right" w:pos="9072"/>
      </w:tabs>
    </w:pPr>
  </w:style>
  <w:style w:type="character" w:customStyle="1" w:styleId="HlavikaChar">
    <w:name w:val="Hlavička Char"/>
    <w:basedOn w:val="Predvolenpsmoodseku"/>
    <w:link w:val="Hlavika"/>
    <w:uiPriority w:val="99"/>
    <w:rsid w:val="00C03E20"/>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z.gov.s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4494</Words>
  <Characters>25619</Characters>
  <Application>Microsoft Office Word</Application>
  <DocSecurity>0</DocSecurity>
  <Lines>213</Lines>
  <Paragraphs>60</Paragraphs>
  <ScaleCrop>false</ScaleCrop>
  <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Calíková</dc:creator>
  <cp:keywords/>
  <dc:description/>
  <cp:lastModifiedBy>Simona Calíková</cp:lastModifiedBy>
  <cp:revision>2</cp:revision>
  <dcterms:created xsi:type="dcterms:W3CDTF">2023-04-26T10:45:00Z</dcterms:created>
  <dcterms:modified xsi:type="dcterms:W3CDTF">2023-04-27T11:18:00Z</dcterms:modified>
</cp:coreProperties>
</file>