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BA22D2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PREDBEŽ NÝ </w:t>
      </w:r>
      <w:r w:rsidR="004F298E">
        <w:rPr>
          <w:b/>
          <w:sz w:val="22"/>
          <w:szCs w:val="22"/>
        </w:rPr>
        <w:t>OPIS PREDMETU ZÁKAZKY</w:t>
      </w:r>
    </w:p>
    <w:p w:rsidR="004F298E" w:rsidRDefault="004F298E" w:rsidP="004F298E">
      <w:pPr>
        <w:pStyle w:val="Default"/>
        <w:jc w:val="both"/>
        <w:rPr>
          <w:b/>
          <w:i/>
          <w:sz w:val="22"/>
          <w:szCs w:val="22"/>
        </w:rPr>
      </w:pPr>
    </w:p>
    <w:p w:rsidR="004F298E" w:rsidRDefault="004F298E" w:rsidP="004F298E">
      <w:pPr>
        <w:pStyle w:val="Default"/>
        <w:jc w:val="both"/>
        <w:rPr>
          <w:sz w:val="22"/>
          <w:szCs w:val="22"/>
        </w:rPr>
      </w:pPr>
      <w:r w:rsidRPr="008F66ED">
        <w:rPr>
          <w:sz w:val="22"/>
          <w:szCs w:val="22"/>
        </w:rPr>
        <w:t>Predmetom</w:t>
      </w:r>
      <w:r w:rsidR="00BA22D2">
        <w:rPr>
          <w:sz w:val="22"/>
          <w:szCs w:val="22"/>
        </w:rPr>
        <w:t xml:space="preserve"> prípravných trhových konzultácií</w:t>
      </w:r>
      <w:r w:rsidRPr="008F66ED">
        <w:rPr>
          <w:sz w:val="22"/>
          <w:szCs w:val="22"/>
        </w:rPr>
        <w:t xml:space="preserve"> je:</w:t>
      </w:r>
      <w:r>
        <w:rPr>
          <w:b/>
          <w:i/>
          <w:sz w:val="22"/>
          <w:szCs w:val="22"/>
        </w:rPr>
        <w:t xml:space="preserve"> </w:t>
      </w:r>
      <w:r w:rsidR="00BA22D2">
        <w:rPr>
          <w:b/>
          <w:bCs/>
          <w:color w:val="auto"/>
          <w:sz w:val="22"/>
          <w:szCs w:val="22"/>
        </w:rPr>
        <w:t>Hla</w:t>
      </w:r>
      <w:r w:rsidR="00EC4177">
        <w:rPr>
          <w:b/>
          <w:bCs/>
          <w:color w:val="auto"/>
          <w:sz w:val="22"/>
          <w:szCs w:val="22"/>
        </w:rPr>
        <w:t>sová Virtuálna Privátna Sieť (H</w:t>
      </w:r>
      <w:r w:rsidR="00BA22D2">
        <w:rPr>
          <w:b/>
          <w:bCs/>
          <w:color w:val="auto"/>
          <w:sz w:val="22"/>
          <w:szCs w:val="22"/>
        </w:rPr>
        <w:t>V</w:t>
      </w:r>
      <w:r w:rsidR="00EC4177">
        <w:rPr>
          <w:b/>
          <w:bCs/>
          <w:color w:val="auto"/>
          <w:sz w:val="22"/>
          <w:szCs w:val="22"/>
        </w:rPr>
        <w:t>P</w:t>
      </w:r>
      <w:r w:rsidR="00BA22D2">
        <w:rPr>
          <w:b/>
          <w:bCs/>
          <w:color w:val="auto"/>
          <w:sz w:val="22"/>
          <w:szCs w:val="22"/>
        </w:rPr>
        <w:t>S) a doplnkové služby</w:t>
      </w:r>
      <w:r w:rsidRPr="00812450">
        <w:rPr>
          <w:b/>
          <w:bCs/>
          <w:color w:val="auto"/>
          <w:sz w:val="22"/>
          <w:szCs w:val="22"/>
        </w:rPr>
        <w:t xml:space="preserve">  </w:t>
      </w:r>
      <w:r w:rsidRPr="00812450">
        <w:rPr>
          <w:bCs/>
          <w:color w:val="auto"/>
          <w:sz w:val="22"/>
          <w:szCs w:val="22"/>
        </w:rPr>
        <w:t>pre</w:t>
      </w:r>
      <w:r w:rsidRPr="00812450">
        <w:rPr>
          <w:snapToGrid w:val="0"/>
          <w:color w:val="auto"/>
          <w:sz w:val="22"/>
          <w:szCs w:val="22"/>
        </w:rPr>
        <w:t xml:space="preserve">  potreby </w:t>
      </w:r>
      <w:proofErr w:type="spellStart"/>
      <w:r w:rsidRPr="00812450">
        <w:rPr>
          <w:snapToGrid w:val="0"/>
          <w:color w:val="auto"/>
          <w:sz w:val="22"/>
          <w:szCs w:val="22"/>
        </w:rPr>
        <w:t>FNsP</w:t>
      </w:r>
      <w:proofErr w:type="spellEnd"/>
      <w:r w:rsidRPr="00812450">
        <w:rPr>
          <w:snapToGrid w:val="0"/>
          <w:color w:val="auto"/>
          <w:sz w:val="22"/>
          <w:szCs w:val="22"/>
        </w:rPr>
        <w:t xml:space="preserve"> F.D. </w:t>
      </w:r>
      <w:proofErr w:type="spellStart"/>
      <w:r w:rsidRPr="00812450">
        <w:rPr>
          <w:snapToGrid w:val="0"/>
          <w:color w:val="auto"/>
          <w:sz w:val="22"/>
          <w:szCs w:val="22"/>
        </w:rPr>
        <w:t>Roosevelta</w:t>
      </w:r>
      <w:proofErr w:type="spellEnd"/>
      <w:r w:rsidRPr="00812450">
        <w:rPr>
          <w:snapToGrid w:val="0"/>
          <w:color w:val="auto"/>
          <w:sz w:val="22"/>
          <w:szCs w:val="22"/>
        </w:rPr>
        <w:t xml:space="preserve"> Banská Bystrica</w:t>
      </w:r>
      <w:r w:rsidR="008166D0">
        <w:rPr>
          <w:snapToGrid w:val="0"/>
          <w:color w:val="auto"/>
          <w:sz w:val="22"/>
          <w:szCs w:val="22"/>
        </w:rPr>
        <w:t xml:space="preserve"> </w:t>
      </w:r>
    </w:p>
    <w:p w:rsidR="004F298E" w:rsidRDefault="004F298E" w:rsidP="004F298E">
      <w:pPr>
        <w:rPr>
          <w:sz w:val="22"/>
          <w:szCs w:val="22"/>
        </w:rPr>
      </w:pPr>
    </w:p>
    <w:p w:rsidR="00BA22D2" w:rsidRPr="00BA22D2" w:rsidRDefault="00BA22D2" w:rsidP="00BA22D2">
      <w:pPr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  <w:r w:rsidRPr="00BA22D2">
        <w:rPr>
          <w:sz w:val="22"/>
          <w:szCs w:val="22"/>
          <w:lang w:eastAsia="sk-SK"/>
        </w:rPr>
        <w:t>Verejný obstarávateľ uvádza predbežné požiadavky na zákazku, ktorých reálnosť</w:t>
      </w:r>
      <w:r w:rsidR="00EB3863">
        <w:rPr>
          <w:sz w:val="22"/>
          <w:szCs w:val="22"/>
          <w:lang w:eastAsia="sk-SK"/>
        </w:rPr>
        <w:t xml:space="preserve"> </w:t>
      </w:r>
      <w:r w:rsidRPr="00BA22D2">
        <w:rPr>
          <w:sz w:val="22"/>
          <w:szCs w:val="22"/>
          <w:lang w:eastAsia="sk-SK"/>
        </w:rPr>
        <w:t>a adekvátnosť si potrebuje overiť s aktuálnymi možnosťami a ponukou trhu.</w:t>
      </w:r>
    </w:p>
    <w:p w:rsidR="004F298E" w:rsidRDefault="004F298E" w:rsidP="004F298E">
      <w:pPr>
        <w:tabs>
          <w:tab w:val="left" w:pos="851"/>
        </w:tabs>
        <w:autoSpaceDE w:val="0"/>
        <w:autoSpaceDN w:val="0"/>
        <w:rPr>
          <w:sz w:val="22"/>
        </w:rPr>
      </w:pPr>
    </w:p>
    <w:p w:rsidR="001E71E5" w:rsidRDefault="001E71E5" w:rsidP="004F298E">
      <w:pPr>
        <w:rPr>
          <w:bCs/>
          <w:iCs/>
          <w:sz w:val="22"/>
          <w:szCs w:val="22"/>
        </w:rPr>
      </w:pPr>
    </w:p>
    <w:tbl>
      <w:tblPr>
        <w:tblW w:w="951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721"/>
        <w:gridCol w:w="5387"/>
        <w:gridCol w:w="1701"/>
        <w:gridCol w:w="1701"/>
      </w:tblGrid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22669">
              <w:rPr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222669">
              <w:rPr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b/>
                <w:bCs/>
                <w:color w:val="000000"/>
                <w:sz w:val="22"/>
                <w:szCs w:val="22"/>
                <w:lang w:eastAsia="sk-SK"/>
              </w:rPr>
              <w:t>Prípravné trhové konzultácie k predmetu zákazy Hlasová Virtuálna Privátna Sieť a doplnkové služby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2266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Požadovaný parameter </w:t>
            </w:r>
            <w:proofErr w:type="spellStart"/>
            <w:r w:rsidRPr="00222669">
              <w:rPr>
                <w:b/>
                <w:bCs/>
                <w:color w:val="000000"/>
                <w:sz w:val="20"/>
                <w:szCs w:val="20"/>
                <w:lang w:eastAsia="sk-SK"/>
              </w:rPr>
              <w:t>FNsP</w:t>
            </w:r>
            <w:proofErr w:type="spellEnd"/>
            <w:r w:rsidRPr="0022266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FDR BB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22669">
              <w:rPr>
                <w:b/>
                <w:bCs/>
                <w:color w:val="000000"/>
                <w:sz w:val="20"/>
                <w:szCs w:val="20"/>
                <w:lang w:eastAsia="sk-SK"/>
              </w:rPr>
              <w:t>Požadujeme uviesť, či požiadavku spĺňa áno/nie resp. uviesť konkrétny parameter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7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b/>
                <w:bCs/>
                <w:color w:val="000000"/>
                <w:sz w:val="22"/>
                <w:szCs w:val="22"/>
                <w:lang w:eastAsia="sk-SK"/>
              </w:rPr>
              <w:t>Hlasové služby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7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1.1</w:t>
            </w:r>
          </w:p>
        </w:tc>
        <w:tc>
          <w:tcPr>
            <w:tcW w:w="53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u w:val="single"/>
                <w:lang w:eastAsia="sk-SK"/>
              </w:rPr>
              <w:t>Hlasový program 1:</w:t>
            </w: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Mesačný paušál za hlasový program, ktorý obsahuje neobmedzené hovory v rámci organizácie. Hovorné do mobilných sietí , pevných sietí, zahraničia, </w:t>
            </w:r>
            <w:proofErr w:type="spellStart"/>
            <w:r w:rsidRPr="00222669">
              <w:rPr>
                <w:color w:val="000000"/>
                <w:sz w:val="22"/>
                <w:szCs w:val="22"/>
                <w:lang w:eastAsia="sk-SK"/>
              </w:rPr>
              <w:t>roamingové</w:t>
            </w:r>
            <w:proofErr w:type="spellEnd"/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hovory, SMS, MMS a dátové služby sú nad rámec Hlasového programu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min. 161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1.2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u w:val="single"/>
                <w:lang w:eastAsia="sk-SK"/>
              </w:rPr>
              <w:t>Hlasový program 2:</w:t>
            </w: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Mesačný paušál za hlasový program, ktorý obsahuje neobmedzené hovory v rámci organizácie, neobmedzené hovory do všetkých mobilných sietí a pevných sietí v SR. Hovorné do  zahraničia, </w:t>
            </w:r>
            <w:proofErr w:type="spellStart"/>
            <w:r w:rsidRPr="00222669">
              <w:rPr>
                <w:color w:val="000000"/>
                <w:sz w:val="22"/>
                <w:szCs w:val="22"/>
                <w:lang w:eastAsia="sk-SK"/>
              </w:rPr>
              <w:t>roamingové</w:t>
            </w:r>
            <w:proofErr w:type="spellEnd"/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hovory, SMS, MMS a dátové služby nad objem 2 GB sú nad rámec Hlasového programu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min. 148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1.3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u w:val="single"/>
                <w:lang w:eastAsia="sk-SK"/>
              </w:rPr>
              <w:t>Hlasový program 3:</w:t>
            </w: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Mesačný paušál za hlasový program, ktorý obsahuje neobmedzené hovory v rámci organizácie, neobmedzené hovory do všetkých mobilných sietí a pevných sietí v SR, neobmedzené hovorné do  krajín EÚ, neobmedzené SMS a MMS v SR a do krajín EÚ. </w:t>
            </w:r>
            <w:proofErr w:type="spellStart"/>
            <w:r w:rsidRPr="00222669">
              <w:rPr>
                <w:color w:val="000000"/>
                <w:sz w:val="22"/>
                <w:szCs w:val="22"/>
                <w:lang w:eastAsia="sk-SK"/>
              </w:rPr>
              <w:t>Roamingové</w:t>
            </w:r>
            <w:proofErr w:type="spellEnd"/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hovory a dátové služby nad objem 10 GB sú nad rámec Hlasového programu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min. 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87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b/>
                <w:bCs/>
                <w:color w:val="000000"/>
                <w:sz w:val="22"/>
                <w:szCs w:val="22"/>
                <w:lang w:eastAsia="sk-SK"/>
              </w:rPr>
              <w:t>Dátové služby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7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53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u w:val="single"/>
                <w:lang w:eastAsia="sk-SK"/>
              </w:rPr>
              <w:t>Internet v mobile 1:</w:t>
            </w: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Dátový program, ktorý je možné aktivovať k hlasovému programu od 1 až 3, s minimálnym objemom predplatených dát 500 MB, po prečerpaní predplateného objemu dát, zníženie prenosovej rýchlosti bez ďalšieho spoplatnenia prenesených dát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min. 18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2.2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u w:val="single"/>
                <w:lang w:eastAsia="sk-SK"/>
              </w:rPr>
              <w:t>Internet v mobile 2:</w:t>
            </w: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Dátový program, ktorý je možné aktivovať k hlasovému programu od 1 až 3, s minimálnym objemom predplatených dát 2 GB, po prečerpaní predplateného objemu dát, zníženie prenosovej rýchlosti bez ďalšieho spoplatnenia prenesených dát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min. 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2.3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u w:val="single"/>
                <w:lang w:eastAsia="sk-SK"/>
              </w:rPr>
              <w:t>Internet v mobile 3:</w:t>
            </w: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Dátový program, ktorý je možné </w:t>
            </w:r>
            <w:r w:rsidRPr="00222669">
              <w:rPr>
                <w:color w:val="000000"/>
                <w:sz w:val="22"/>
                <w:szCs w:val="22"/>
                <w:lang w:eastAsia="sk-SK"/>
              </w:rPr>
              <w:lastRenderedPageBreak/>
              <w:t>aktivovať k hlasovému programu od 1 až 3, s minimálnym objemom predplatených dát 5 GB, po prečerpaní predplateného objemu dát, zníženie prenosovej rýchlosti bez ďalšieho spoplatnenia prenesených dát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lastRenderedPageBreak/>
              <w:t>min. 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b/>
                <w:bCs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87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b/>
                <w:bCs/>
                <w:color w:val="000000"/>
                <w:sz w:val="22"/>
                <w:szCs w:val="22"/>
                <w:lang w:eastAsia="sk-SK"/>
              </w:rPr>
              <w:t>Mobilný internet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7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3.1</w:t>
            </w:r>
          </w:p>
        </w:tc>
        <w:tc>
          <w:tcPr>
            <w:tcW w:w="53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u w:val="single"/>
                <w:lang w:eastAsia="sk-SK"/>
              </w:rPr>
              <w:t>Mobilný internet 1:</w:t>
            </w: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Dátový program, ktorý je aktivovaný na samostatnej SIM karte, s možnosťou využitia do samostatného dátového zariadenia s minimálnym objemom predplatených dát  6 GB, po prečerpaní  predplateného objemu dát, zníženie prenosovej rýchlosti bez ďalšieho spoplatnenia prenesených dát, možnosť bezplatného zdieľania dát s hlasovým paušálom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min. 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3.2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u w:val="single"/>
                <w:lang w:eastAsia="sk-SK"/>
              </w:rPr>
              <w:t>Mobilný internet 2:</w:t>
            </w: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Dátový program, ktorý je aktivovaný na samostatnej SIM karte, s možnosťou využitia do samostatného dátového zariadenia s minimálnym objemom predplatených dát 10 GB, po prečerpaní  predplateného objemu dát, zníženie prenosovej rýchlosti bez ďalšieho spoplatnenia prenesených dát, možnosť bezplatného zdieľania dát s hlasovým paušálom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min.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3.3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u w:val="single"/>
                <w:lang w:eastAsia="sk-SK"/>
              </w:rPr>
              <w:t>Mobilný internet 3:</w:t>
            </w: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Dátový program, ktorý je aktivovaný na samostatnej SIM karte, s možnosťou využitia do samostatného dátového zariadenia s minimálnym objemom predplatených dát 20 GB, po prečerpaní  predplateného objemu dát, zníženie prenosovej rýchlosti bez ďalšieho spoplatnenia prenesených dát, možnosť bezplatného zdieľania dát s hlasovým paušálom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min.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b/>
                <w:bCs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87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b/>
                <w:bCs/>
                <w:color w:val="000000"/>
                <w:sz w:val="22"/>
                <w:szCs w:val="22"/>
                <w:lang w:eastAsia="sk-SK"/>
              </w:rPr>
              <w:t>Ďalšie požiadavky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7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4.1</w:t>
            </w:r>
          </w:p>
        </w:tc>
        <w:tc>
          <w:tcPr>
            <w:tcW w:w="53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Zabezpečenie mobilných dátových služieb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4.2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Súkromný číslovací plán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4.3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422125" w:rsidP="00222669">
            <w:pPr>
              <w:rPr>
                <w:sz w:val="22"/>
                <w:szCs w:val="22"/>
                <w:lang w:eastAsia="sk-SK"/>
              </w:rPr>
            </w:pPr>
            <w:r w:rsidRPr="00422125">
              <w:rPr>
                <w:sz w:val="22"/>
                <w:szCs w:val="22"/>
                <w:lang w:eastAsia="sk-SK"/>
              </w:rPr>
              <w:t xml:space="preserve">Ďalšie služby ako napr. roaming, správa firemnej komunikácie s možnosťou exportu vo formáte </w:t>
            </w:r>
            <w:proofErr w:type="spellStart"/>
            <w:r w:rsidRPr="00422125">
              <w:rPr>
                <w:sz w:val="22"/>
                <w:szCs w:val="22"/>
                <w:lang w:eastAsia="sk-SK"/>
              </w:rPr>
              <w:t>csv</w:t>
            </w:r>
            <w:proofErr w:type="spellEnd"/>
            <w:r w:rsidRPr="00422125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422125">
              <w:rPr>
                <w:sz w:val="22"/>
                <w:szCs w:val="22"/>
                <w:lang w:eastAsia="sk-SK"/>
              </w:rPr>
              <w:t>xlx</w:t>
            </w:r>
            <w:proofErr w:type="spellEnd"/>
            <w:r w:rsidRPr="00422125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422125">
              <w:rPr>
                <w:sz w:val="22"/>
                <w:szCs w:val="22"/>
                <w:lang w:eastAsia="sk-SK"/>
              </w:rPr>
              <w:t>xml</w:t>
            </w:r>
            <w:proofErr w:type="spellEnd"/>
            <w:r w:rsidRPr="00422125">
              <w:rPr>
                <w:sz w:val="22"/>
                <w:szCs w:val="22"/>
                <w:lang w:eastAsia="sk-SK"/>
              </w:rPr>
              <w:t xml:space="preserve"> alebo PDF, sekundová tarifikácia od prvej sekundy, atď. V rámci správy firemnej komunikácie prístup do archívu spätne až do 24 mesiacov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4.4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Zabezpečenie bezplatnej 24/7 </w:t>
            </w:r>
            <w:proofErr w:type="spellStart"/>
            <w:r w:rsidRPr="00222669">
              <w:rPr>
                <w:sz w:val="22"/>
                <w:szCs w:val="22"/>
                <w:lang w:eastAsia="sk-SK"/>
              </w:rPr>
              <w:t>infolinky</w:t>
            </w:r>
            <w:proofErr w:type="spellEnd"/>
            <w:r w:rsidRPr="00222669">
              <w:rPr>
                <w:sz w:val="22"/>
                <w:szCs w:val="22"/>
                <w:lang w:eastAsia="sk-SK"/>
              </w:rPr>
              <w:t xml:space="preserve"> pre nahlasovanie porúch a požiadaviek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4.5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Poskytnutie elektronického podrobného rozpisu hovorov a správ za fakturačné obdobie na jednotlivé telefóne čísla s uvedením jednotlivých čísel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4.6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Poskytnutie elektronického rozpisu prenesených dát za fakturačné obdobie na jednotlivé telefóne čísla s uvedením jednotlivých čísel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4.7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Jednotlivé reporty za fakturačné obdobie budú poskytované v jednom súbore pre spoločné služby za jednotlivé telefónne čísla s uvedením jednotlivých čísel vo </w:t>
            </w:r>
            <w:r w:rsidRPr="00222669">
              <w:rPr>
                <w:sz w:val="22"/>
                <w:szCs w:val="22"/>
                <w:lang w:eastAsia="sk-SK"/>
              </w:rPr>
              <w:lastRenderedPageBreak/>
              <w:t>formátoch .</w:t>
            </w:r>
            <w:proofErr w:type="spellStart"/>
            <w:r w:rsidRPr="00222669">
              <w:rPr>
                <w:sz w:val="22"/>
                <w:szCs w:val="22"/>
                <w:lang w:eastAsia="sk-SK"/>
              </w:rPr>
              <w:t>pdf</w:t>
            </w:r>
            <w:proofErr w:type="spellEnd"/>
            <w:r w:rsidRPr="00222669">
              <w:rPr>
                <w:sz w:val="22"/>
                <w:szCs w:val="22"/>
                <w:lang w:eastAsia="sk-SK"/>
              </w:rPr>
              <w:t xml:space="preserve"> a .</w:t>
            </w:r>
            <w:proofErr w:type="spellStart"/>
            <w:r w:rsidRPr="00222669">
              <w:rPr>
                <w:sz w:val="22"/>
                <w:szCs w:val="22"/>
                <w:lang w:eastAsia="sk-SK"/>
              </w:rPr>
              <w:t>csv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4.8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Poskytnutie mobilných dátových technológií pre pripojenie na internet prostredníctvom mobilných zariadení</w:t>
            </w:r>
            <w:r w:rsidR="00684879">
              <w:rPr>
                <w:sz w:val="22"/>
                <w:szCs w:val="22"/>
                <w:lang w:eastAsia="sk-SK"/>
              </w:rPr>
              <w:t xml:space="preserve"> v rámci hlasového programu č.2 a č.3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4.9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Možnosť použiť dátové zariadenie v SR a aj v zahraničí (EU a roaming podľa potreby)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4.10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Pridelenie obchodného zástup</w:t>
            </w:r>
            <w:r w:rsidR="00951903">
              <w:rPr>
                <w:sz w:val="22"/>
                <w:szCs w:val="22"/>
                <w:lang w:eastAsia="sk-SK"/>
              </w:rPr>
              <w:t>c</w:t>
            </w:r>
            <w:r w:rsidRPr="00222669">
              <w:rPr>
                <w:sz w:val="22"/>
                <w:szCs w:val="22"/>
                <w:lang w:eastAsia="sk-SK"/>
              </w:rPr>
              <w:t>u pre riešenie individuálnych potrieb verejného obstarávateľa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4.11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422125" w:rsidP="00222669">
            <w:pPr>
              <w:rPr>
                <w:sz w:val="22"/>
                <w:szCs w:val="22"/>
                <w:lang w:eastAsia="sk-SK"/>
              </w:rPr>
            </w:pPr>
            <w:r w:rsidRPr="00422125">
              <w:rPr>
                <w:sz w:val="22"/>
                <w:szCs w:val="22"/>
                <w:lang w:eastAsia="sk-SK"/>
              </w:rPr>
              <w:t>Elektronická súhrnná fakturácia pre všetky telefónne čísla a služby, ktoré sú poskytované pre interné účely s možnosťou zadefinovania samostatných fakturačných skupín. Súhrnné fakturácie budú tiež obsahovať jednotlivé položky podľa používaných SIM kariet a dátových zariadení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4.12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Volania v rámci mobilnej telefónnej siete poskytovateľa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4.13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Volania do ostatných mobilných národných sietí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4.14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Volania do ostatných pevných národných sietí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4.15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Príjem a odosielanie SMS, MMS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4.16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Voliteľné </w:t>
            </w:r>
            <w:proofErr w:type="spellStart"/>
            <w:r w:rsidRPr="00222669">
              <w:rPr>
                <w:sz w:val="22"/>
                <w:szCs w:val="22"/>
                <w:lang w:eastAsia="sk-SK"/>
              </w:rPr>
              <w:t>roamingové</w:t>
            </w:r>
            <w:proofErr w:type="spellEnd"/>
            <w:r w:rsidRPr="00222669">
              <w:rPr>
                <w:sz w:val="22"/>
                <w:szCs w:val="22"/>
                <w:lang w:eastAsia="sk-SK"/>
              </w:rPr>
              <w:t xml:space="preserve"> hovory a SMS, MMS svet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1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4.17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Bezplatné zriadenie hlasovej virtuálnej privátnej siete (volania v rámci organizácie bez poplatku)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4.18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Požadujeme bezplatné zabezpečenie volania medzi mobilnou VPS a pevnou VPS verejného obstarávateľa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4.19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Dopravu predmetu zákazky na miesta plnenia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4.20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Požadujeme od poskytovateľa bezplatné zabezpečenie prenosu všetkých mobilných čísel od súčasného poskytovateľa do svojej siete.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4.21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Bezplatný prenos jednotlivých tel. čísel od súčasného poskytovateľa na nového poskytovateľa bude realizovaný až po riadne skončenej zmluvnej viazanosti jednotlivých čísel, pričom prenos bude realizovaný v najbližšom možnom čase.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4.22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Verejný obstarávateľ požaduje minimálne pokrytie mobilnými hlasovými a dátovými službami v rozsahu:</w:t>
            </w:r>
            <w:r w:rsidRPr="00222669">
              <w:rPr>
                <w:sz w:val="22"/>
                <w:szCs w:val="22"/>
                <w:lang w:eastAsia="sk-SK"/>
              </w:rPr>
              <w:br/>
              <w:t>- min. 90% pokrytie sieťou mobilných hlasových služieb</w:t>
            </w:r>
            <w:r w:rsidRPr="00222669">
              <w:rPr>
                <w:sz w:val="22"/>
                <w:szCs w:val="22"/>
                <w:lang w:eastAsia="sk-SK"/>
              </w:rPr>
              <w:br/>
              <w:t>- min. 90% pokrytie sieťou mobilných dátových služieb a internetu technológiou 4G a vyššou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4.23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Počas doby poskytovania služby sa poskytovateľ zaväzuje zabezpečovať správu a údržbu jednotlivých technických zariadení nevyhnutných na poskytovanie HVPS, a to na </w:t>
            </w:r>
            <w:r w:rsidRPr="00222669">
              <w:rPr>
                <w:sz w:val="22"/>
                <w:szCs w:val="22"/>
                <w:lang w:eastAsia="sk-SK"/>
              </w:rPr>
              <w:lastRenderedPageBreak/>
              <w:t>svoje vlastné náklady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5</w:t>
            </w:r>
          </w:p>
        </w:tc>
        <w:tc>
          <w:tcPr>
            <w:tcW w:w="87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222669">
              <w:rPr>
                <w:b/>
                <w:bCs/>
                <w:sz w:val="22"/>
                <w:szCs w:val="22"/>
                <w:lang w:eastAsia="sk-SK"/>
              </w:rPr>
              <w:t>Osobitné požiadavky – služby, ktoré sú zahrnuté v paušálnej cene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7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 5.1</w:t>
            </w:r>
          </w:p>
        </w:tc>
        <w:tc>
          <w:tcPr>
            <w:tcW w:w="5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Sekundová tarifikácia od prvej sekundy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 5.2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Bezplatné hovorné v rámci VPS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 5.3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Možnosť bezplatnej zmeny telefónneho čísla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 5.4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Bezplatné poskytnutie PIN2 kódu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 5.5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Bezplatné poskytnutie PUK1, PUK2 kódu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 5.6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Bezplatná aktivácia služieb CLIP, CLIR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 5.7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Bezplatné zrušenie SIM po dobe viazanosti na požiadanie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 5.8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Bezplatná služba odkazová schránka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 5.9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Bezplatné telefonické zablokovanie a odblokovanie SIM karty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 5.10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Bezplatná aktivácia a výmena SIM karty v prípadoch straty, krádeže, poškodenia a pod.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 5.11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Možnosť presmerovania hovorov pri vyšších hlasových programoch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 5.12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Bezplatné dočasné prerušenie poskytovania služieb na SIM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 5.13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Zasielanie SMS pri nedostupnom volanom tel. čísle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 5.14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Konferenčný hovor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 5.15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Možnosť selektívneho a hromadného blokovania </w:t>
            </w:r>
            <w:proofErr w:type="spellStart"/>
            <w:r w:rsidRPr="00222669">
              <w:rPr>
                <w:color w:val="000000"/>
                <w:sz w:val="22"/>
                <w:szCs w:val="22"/>
                <w:lang w:eastAsia="sk-SK"/>
              </w:rPr>
              <w:t>audiotexových</w:t>
            </w:r>
            <w:proofErr w:type="spellEnd"/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čísiel a čísiel spoplatnených osobitným spôsobom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 5.16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Možnosť selektívnej zmeny limitu roamingu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 5.17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Možnosť blokovať kupovania služieb cez SMS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 5.18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Neposkytovanie telefónnych čísel verejného obstarávateľa tretím stranám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 5.19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Bezplatné notifikácie pre verejného obstarávateľa pri prečerpaní 80% mesačného objemu dát jednotlivými užívateľmi verejného obstarávateľa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222669">
              <w:rPr>
                <w:b/>
                <w:bCs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87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b/>
                <w:bCs/>
                <w:color w:val="000000"/>
                <w:sz w:val="22"/>
                <w:szCs w:val="22"/>
                <w:lang w:eastAsia="sk-SK"/>
              </w:rPr>
              <w:t>Počet SIM kariet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87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lastRenderedPageBreak/>
              <w:t xml:space="preserve"> 6.1</w:t>
            </w:r>
          </w:p>
        </w:tc>
        <w:tc>
          <w:tcPr>
            <w:tcW w:w="5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362 aktívnych SIM kariet, predpoklad + cca 100 nových SIM kariet, pričom aj pre nové SIM karty budú poskytnuté služby HVPS, a to bezodkladne po ich aktivácií)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 6.2</w:t>
            </w:r>
          </w:p>
        </w:tc>
        <w:tc>
          <w:tcPr>
            <w:tcW w:w="5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Prístup k neaktívnym/rezervovaným SIM kartám v prípade výmeny alebo aktivácie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222669">
              <w:rPr>
                <w:b/>
                <w:bCs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87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b/>
                <w:bCs/>
                <w:color w:val="000000"/>
                <w:sz w:val="22"/>
                <w:szCs w:val="22"/>
                <w:lang w:eastAsia="sk-SK"/>
              </w:rPr>
              <w:t>Pevné hlasové služby s telefónnou ústredňou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87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 7.1</w:t>
            </w:r>
          </w:p>
        </w:tc>
        <w:tc>
          <w:tcPr>
            <w:tcW w:w="5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Požadujme pripojenie pobočkovej telefónnej ústredne (PBX) do verejnej telefónnej siete (VTS) v lokalite sídla verejného obstarávateľa t.j. Nám. L. Svobodu č.1, 975 17 Banská Bystrica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 7.2</w:t>
            </w:r>
          </w:p>
        </w:tc>
        <w:tc>
          <w:tcPr>
            <w:tcW w:w="5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Požadujeme pripojenie IP PBX prostredníctvom SIP </w:t>
            </w:r>
            <w:proofErr w:type="spellStart"/>
            <w:r w:rsidRPr="00222669">
              <w:rPr>
                <w:color w:val="000000"/>
                <w:sz w:val="22"/>
                <w:szCs w:val="22"/>
                <w:lang w:eastAsia="sk-SK"/>
              </w:rPr>
              <w:t>Trunk</w:t>
            </w:r>
            <w:proofErr w:type="spellEnd"/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s pilotným tel. číslom s prenosnou kapacitou 60 hlasových kanálov súčasne, ktorým je možné zabezpečiť prepojiteľnosť 60 súčasných hovorov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 7.3</w:t>
            </w:r>
          </w:p>
        </w:tc>
        <w:tc>
          <w:tcPr>
            <w:tcW w:w="5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Požadujeme zabezpečenie pripojenia PBX prostredníctvom technológie optického vlákna (FO)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7.4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Požadujeme pri PBX, aby neboli rozdielne ceny pri volaniach v silnej (t.j. od 08:00 do 18:00 hod.) a slabej (t.j. od 18:00 do 08:00 hod.) prevádzke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7.5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Pevné hlasové služby s prepojením do siete poskytovateľa, kde vo virtuálnej privátnej sieti budú zaradené všetky klapky pobočkovej telefónnej ústredne (PBX) ako súčasť pevnej telefónnej siete verejného obstarávateľa, pričom telefónne čísla a číselné množiny musia zostať zachované v plnom rozsahu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7.6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Požadujeme vytvorenie homogénnej užívateľskej skupiny v rámci hlasovej biznis služby poskytovateľa VPS začlenením všetkých mobilných ako aj pevných užívateľov zariadení verejného obstarávateľa. Zároveň musí byť zachovaná väzba pevného telefónneho čísla (klapkového telefónu) a mobilného telefónneho čísla prostredníctvom tzv. skrátených volaní v rámci VPS, t.j. volania v rámci VPS budú uskutočnené iba voľbou príslušnej </w:t>
            </w:r>
            <w:proofErr w:type="spellStart"/>
            <w:r w:rsidRPr="00222669">
              <w:rPr>
                <w:sz w:val="22"/>
                <w:szCs w:val="22"/>
                <w:lang w:eastAsia="sk-SK"/>
              </w:rPr>
              <w:t>štvor-miestnej</w:t>
            </w:r>
            <w:proofErr w:type="spellEnd"/>
            <w:r w:rsidRPr="00222669">
              <w:rPr>
                <w:sz w:val="22"/>
                <w:szCs w:val="22"/>
                <w:lang w:eastAsia="sk-SK"/>
              </w:rPr>
              <w:t xml:space="preserve"> klapky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7.7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Požadujeme od poskytovateľa bezplatné prenesenie všetkých používaných telefónnych čísel od súčasného poskytovateľa do svojej siete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7.8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Požadujeme zabezpečenie presmerovania hovorov z PBX/IP PBX do verejnej tel. siete. Pri presmerovaní musí byť zachovaná identifikácia pôvodne volajúceho, pričom verejná sieť bude dostávať z PBX požadovanú signalizáciu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 xml:space="preserve"> 7.9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Zabezpečenie bezplatnej 24/7 </w:t>
            </w:r>
            <w:proofErr w:type="spellStart"/>
            <w:r w:rsidRPr="00222669">
              <w:rPr>
                <w:sz w:val="22"/>
                <w:szCs w:val="22"/>
                <w:lang w:eastAsia="sk-SK"/>
              </w:rPr>
              <w:t>infolinky</w:t>
            </w:r>
            <w:proofErr w:type="spellEnd"/>
            <w:r w:rsidRPr="00222669">
              <w:rPr>
                <w:sz w:val="22"/>
                <w:szCs w:val="22"/>
                <w:lang w:eastAsia="sk-SK"/>
              </w:rPr>
              <w:t xml:space="preserve"> pre nahlasovanie porúch a požiadaviek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222669">
              <w:rPr>
                <w:b/>
                <w:bCs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87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b/>
                <w:bCs/>
                <w:color w:val="000000"/>
                <w:sz w:val="22"/>
                <w:szCs w:val="22"/>
                <w:lang w:eastAsia="sk-SK"/>
              </w:rPr>
              <w:t>Doba poskytovania služieb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87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 xml:space="preserve"> 8.1</w:t>
            </w:r>
          </w:p>
        </w:tc>
        <w:tc>
          <w:tcPr>
            <w:tcW w:w="5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  <w:r w:rsidRPr="00222669">
              <w:rPr>
                <w:color w:val="000000"/>
                <w:sz w:val="22"/>
                <w:szCs w:val="22"/>
                <w:lang w:eastAsia="sk-SK"/>
              </w:rPr>
              <w:t>Doba poskytovania služieb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min. 48 mesiacov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222669" w:rsidRDefault="00222669" w:rsidP="00222669">
            <w:pPr>
              <w:jc w:val="center"/>
              <w:rPr>
                <w:sz w:val="22"/>
                <w:szCs w:val="22"/>
                <w:lang w:eastAsia="sk-SK"/>
              </w:rPr>
            </w:pPr>
            <w:r w:rsidRPr="0022266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222669" w:rsidRPr="00222669" w:rsidTr="00222669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69" w:rsidRPr="00222669" w:rsidRDefault="00222669" w:rsidP="00222669">
            <w:pPr>
              <w:rPr>
                <w:sz w:val="22"/>
                <w:szCs w:val="22"/>
                <w:lang w:eastAsia="sk-SK"/>
              </w:rPr>
            </w:pPr>
          </w:p>
        </w:tc>
      </w:tr>
    </w:tbl>
    <w:p w:rsidR="00812450" w:rsidRDefault="00812450" w:rsidP="004F298E">
      <w:pPr>
        <w:rPr>
          <w:bCs/>
          <w:iCs/>
          <w:sz w:val="22"/>
          <w:szCs w:val="22"/>
        </w:rPr>
      </w:pPr>
    </w:p>
    <w:p w:rsidR="00295D12" w:rsidRDefault="00295D12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231822" w:rsidRPr="00B71BF8" w:rsidRDefault="00231822" w:rsidP="00231822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231822" w:rsidRPr="00B71BF8" w:rsidRDefault="00231822" w:rsidP="00231822">
      <w:pPr>
        <w:rPr>
          <w:bCs/>
          <w:i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231822" w:rsidRPr="00B71BF8" w:rsidRDefault="00231822" w:rsidP="00231822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231822" w:rsidRPr="00B71BF8" w:rsidRDefault="00231822" w:rsidP="00231822">
      <w:pPr>
        <w:rPr>
          <w:b/>
          <w:bCs/>
          <w:i/>
          <w:iCs/>
          <w:color w:val="000000"/>
          <w:sz w:val="22"/>
          <w:szCs w:val="22"/>
        </w:rPr>
      </w:pPr>
    </w:p>
    <w:p w:rsidR="00231822" w:rsidRPr="00B71BF8" w:rsidRDefault="00231822" w:rsidP="00231822">
      <w:pPr>
        <w:pStyle w:val="Bezriadkovania"/>
        <w:rPr>
          <w:sz w:val="22"/>
          <w:szCs w:val="22"/>
        </w:rPr>
      </w:pPr>
      <w:r w:rsidRPr="00B71BF8">
        <w:rPr>
          <w:sz w:val="22"/>
          <w:szCs w:val="22"/>
        </w:rPr>
        <w:t>V ........................................, dňa ........................</w:t>
      </w:r>
    </w:p>
    <w:p w:rsidR="00231822" w:rsidRPr="00B71BF8" w:rsidRDefault="00231822" w:rsidP="00231822">
      <w:pPr>
        <w:pStyle w:val="Bezriadkovania"/>
        <w:rPr>
          <w:sz w:val="22"/>
          <w:szCs w:val="22"/>
        </w:rPr>
      </w:pPr>
    </w:p>
    <w:p w:rsidR="00231822" w:rsidRPr="00B71BF8" w:rsidRDefault="00231822" w:rsidP="00231822">
      <w:pPr>
        <w:pStyle w:val="Bezriadkovania"/>
        <w:jc w:val="right"/>
        <w:rPr>
          <w:sz w:val="22"/>
          <w:szCs w:val="22"/>
        </w:rPr>
      </w:pPr>
      <w:r w:rsidRPr="00B71BF8">
        <w:rPr>
          <w:sz w:val="22"/>
          <w:szCs w:val="22"/>
        </w:rPr>
        <w:t>..........................................................</w:t>
      </w:r>
    </w:p>
    <w:p w:rsidR="00231822" w:rsidRPr="00B71BF8" w:rsidRDefault="00231822" w:rsidP="00231822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B71BF8">
        <w:rPr>
          <w:rFonts w:ascii="Times New Roman" w:hAnsi="Times New Roman"/>
          <w:sz w:val="22"/>
          <w:szCs w:val="22"/>
        </w:rPr>
        <w:t>meno, priezvisko štatutárneho zástupcu</w:t>
      </w:r>
    </w:p>
    <w:p w:rsidR="00231822" w:rsidRPr="006C5678" w:rsidRDefault="00231822" w:rsidP="00231822">
      <w:pPr>
        <w:pStyle w:val="Bezriadkovania"/>
        <w:jc w:val="right"/>
      </w:pPr>
      <w:r w:rsidRPr="00B71BF8">
        <w:rPr>
          <w:sz w:val="22"/>
          <w:szCs w:val="22"/>
        </w:rPr>
        <w:t>podpis, pečiatka uchádzača</w:t>
      </w:r>
    </w:p>
    <w:p w:rsidR="004F7A96" w:rsidRPr="00310E06" w:rsidRDefault="004F7A96" w:rsidP="00C97535">
      <w:pPr>
        <w:pStyle w:val="Bezriadkovania"/>
        <w:jc w:val="right"/>
        <w:rPr>
          <w:color w:val="FF0000"/>
          <w:sz w:val="22"/>
          <w:szCs w:val="22"/>
        </w:rPr>
      </w:pPr>
    </w:p>
    <w:sectPr w:rsidR="004F7A96" w:rsidRPr="00310E06" w:rsidSect="001B6B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8E2" w:rsidRDefault="008358E2" w:rsidP="006F5F5B">
      <w:r>
        <w:separator/>
      </w:r>
    </w:p>
  </w:endnote>
  <w:endnote w:type="continuationSeparator" w:id="0">
    <w:p w:rsidR="008358E2" w:rsidRDefault="008358E2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4B5E56" w:rsidRDefault="00B6544B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4B5E56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422125">
          <w:rPr>
            <w:noProof/>
            <w:sz w:val="20"/>
            <w:szCs w:val="20"/>
          </w:rPr>
          <w:t>3</w:t>
        </w:r>
        <w:r w:rsidRPr="006F5F5B">
          <w:rPr>
            <w:sz w:val="20"/>
            <w:szCs w:val="20"/>
          </w:rPr>
          <w:fldChar w:fldCharType="end"/>
        </w:r>
      </w:p>
    </w:sdtContent>
  </w:sdt>
  <w:p w:rsidR="004B5E56" w:rsidRDefault="004B5E5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8E2" w:rsidRDefault="008358E2" w:rsidP="006F5F5B">
      <w:r>
        <w:separator/>
      </w:r>
    </w:p>
  </w:footnote>
  <w:footnote w:type="continuationSeparator" w:id="0">
    <w:p w:rsidR="008358E2" w:rsidRDefault="008358E2" w:rsidP="006F5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21E64"/>
    <w:rsid w:val="00023070"/>
    <w:rsid w:val="00037329"/>
    <w:rsid w:val="000405B9"/>
    <w:rsid w:val="00053A13"/>
    <w:rsid w:val="00070E90"/>
    <w:rsid w:val="00071843"/>
    <w:rsid w:val="00074F5C"/>
    <w:rsid w:val="00085775"/>
    <w:rsid w:val="00095AAC"/>
    <w:rsid w:val="000A211A"/>
    <w:rsid w:val="000D2FAC"/>
    <w:rsid w:val="000D628B"/>
    <w:rsid w:val="0011540F"/>
    <w:rsid w:val="001314FF"/>
    <w:rsid w:val="00152EA6"/>
    <w:rsid w:val="0019385F"/>
    <w:rsid w:val="001B6BB9"/>
    <w:rsid w:val="001C34B9"/>
    <w:rsid w:val="001E71E5"/>
    <w:rsid w:val="0021591E"/>
    <w:rsid w:val="00216458"/>
    <w:rsid w:val="0022143F"/>
    <w:rsid w:val="0022152D"/>
    <w:rsid w:val="00222669"/>
    <w:rsid w:val="00231822"/>
    <w:rsid w:val="00232A1D"/>
    <w:rsid w:val="002519A0"/>
    <w:rsid w:val="002557F1"/>
    <w:rsid w:val="00262883"/>
    <w:rsid w:val="00292682"/>
    <w:rsid w:val="00293B69"/>
    <w:rsid w:val="00295D12"/>
    <w:rsid w:val="002A39BF"/>
    <w:rsid w:val="002B0467"/>
    <w:rsid w:val="002B5061"/>
    <w:rsid w:val="002D469E"/>
    <w:rsid w:val="002D7D36"/>
    <w:rsid w:val="002E7534"/>
    <w:rsid w:val="00310E06"/>
    <w:rsid w:val="00320E76"/>
    <w:rsid w:val="00324983"/>
    <w:rsid w:val="003257D5"/>
    <w:rsid w:val="00332D91"/>
    <w:rsid w:val="00383245"/>
    <w:rsid w:val="003A55DF"/>
    <w:rsid w:val="003D3D88"/>
    <w:rsid w:val="00400627"/>
    <w:rsid w:val="00401D8D"/>
    <w:rsid w:val="00402688"/>
    <w:rsid w:val="00415DD9"/>
    <w:rsid w:val="00422125"/>
    <w:rsid w:val="004247BA"/>
    <w:rsid w:val="00443F28"/>
    <w:rsid w:val="004545D9"/>
    <w:rsid w:val="00483A0F"/>
    <w:rsid w:val="004905A5"/>
    <w:rsid w:val="00490951"/>
    <w:rsid w:val="004911E7"/>
    <w:rsid w:val="00496365"/>
    <w:rsid w:val="004A3546"/>
    <w:rsid w:val="004B5605"/>
    <w:rsid w:val="004B5E56"/>
    <w:rsid w:val="004C1360"/>
    <w:rsid w:val="004F298E"/>
    <w:rsid w:val="004F7A96"/>
    <w:rsid w:val="0050573C"/>
    <w:rsid w:val="00522599"/>
    <w:rsid w:val="005315ED"/>
    <w:rsid w:val="00532198"/>
    <w:rsid w:val="00570B7D"/>
    <w:rsid w:val="005D3B3E"/>
    <w:rsid w:val="005E6780"/>
    <w:rsid w:val="00634C68"/>
    <w:rsid w:val="00645ED4"/>
    <w:rsid w:val="0067026A"/>
    <w:rsid w:val="0067081D"/>
    <w:rsid w:val="00684879"/>
    <w:rsid w:val="00691FC6"/>
    <w:rsid w:val="006D1D85"/>
    <w:rsid w:val="006E7B2F"/>
    <w:rsid w:val="006F5F5B"/>
    <w:rsid w:val="0071136B"/>
    <w:rsid w:val="0078658E"/>
    <w:rsid w:val="0079002C"/>
    <w:rsid w:val="00803708"/>
    <w:rsid w:val="008053D7"/>
    <w:rsid w:val="00812450"/>
    <w:rsid w:val="008166D0"/>
    <w:rsid w:val="0083213A"/>
    <w:rsid w:val="008358E2"/>
    <w:rsid w:val="008372EE"/>
    <w:rsid w:val="0085268A"/>
    <w:rsid w:val="00861950"/>
    <w:rsid w:val="00866383"/>
    <w:rsid w:val="00884EC0"/>
    <w:rsid w:val="00885776"/>
    <w:rsid w:val="00896C64"/>
    <w:rsid w:val="008A084A"/>
    <w:rsid w:val="008A7CFF"/>
    <w:rsid w:val="008D0F11"/>
    <w:rsid w:val="008E5C61"/>
    <w:rsid w:val="008F1030"/>
    <w:rsid w:val="00922126"/>
    <w:rsid w:val="009325B1"/>
    <w:rsid w:val="00951903"/>
    <w:rsid w:val="009543A8"/>
    <w:rsid w:val="00984C31"/>
    <w:rsid w:val="00992830"/>
    <w:rsid w:val="00993F3B"/>
    <w:rsid w:val="009A767A"/>
    <w:rsid w:val="009B2247"/>
    <w:rsid w:val="009C64C7"/>
    <w:rsid w:val="00A20CB1"/>
    <w:rsid w:val="00A23C6E"/>
    <w:rsid w:val="00A420BF"/>
    <w:rsid w:val="00A437C0"/>
    <w:rsid w:val="00A53363"/>
    <w:rsid w:val="00A60E64"/>
    <w:rsid w:val="00A955AB"/>
    <w:rsid w:val="00AD303F"/>
    <w:rsid w:val="00AD7296"/>
    <w:rsid w:val="00AE552C"/>
    <w:rsid w:val="00B22A40"/>
    <w:rsid w:val="00B408BD"/>
    <w:rsid w:val="00B634E6"/>
    <w:rsid w:val="00B6544B"/>
    <w:rsid w:val="00BA22D2"/>
    <w:rsid w:val="00BB41AA"/>
    <w:rsid w:val="00BB61F9"/>
    <w:rsid w:val="00BD635D"/>
    <w:rsid w:val="00BE2443"/>
    <w:rsid w:val="00C270ED"/>
    <w:rsid w:val="00C27399"/>
    <w:rsid w:val="00C572DE"/>
    <w:rsid w:val="00C652F4"/>
    <w:rsid w:val="00C91146"/>
    <w:rsid w:val="00C955F2"/>
    <w:rsid w:val="00C972C4"/>
    <w:rsid w:val="00C97535"/>
    <w:rsid w:val="00CA0626"/>
    <w:rsid w:val="00CA1526"/>
    <w:rsid w:val="00CC439F"/>
    <w:rsid w:val="00CF6580"/>
    <w:rsid w:val="00D454A5"/>
    <w:rsid w:val="00D625A1"/>
    <w:rsid w:val="00D84EFC"/>
    <w:rsid w:val="00D86B65"/>
    <w:rsid w:val="00D908F8"/>
    <w:rsid w:val="00DC15A3"/>
    <w:rsid w:val="00DD5454"/>
    <w:rsid w:val="00E5641D"/>
    <w:rsid w:val="00E5731B"/>
    <w:rsid w:val="00EB2108"/>
    <w:rsid w:val="00EB3863"/>
    <w:rsid w:val="00EC1F22"/>
    <w:rsid w:val="00EC4177"/>
    <w:rsid w:val="00EE72BE"/>
    <w:rsid w:val="00EF0149"/>
    <w:rsid w:val="00EF08AA"/>
    <w:rsid w:val="00F16FD1"/>
    <w:rsid w:val="00F24E67"/>
    <w:rsid w:val="00F34D6E"/>
    <w:rsid w:val="00F868B5"/>
    <w:rsid w:val="00FB4B07"/>
    <w:rsid w:val="00FD402C"/>
    <w:rsid w:val="00FD7ADE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6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86</cp:revision>
  <cp:lastPrinted>2023-03-09T14:04:00Z</cp:lastPrinted>
  <dcterms:created xsi:type="dcterms:W3CDTF">2021-10-14T05:28:00Z</dcterms:created>
  <dcterms:modified xsi:type="dcterms:W3CDTF">2023-05-10T05:54:00Z</dcterms:modified>
</cp:coreProperties>
</file>