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EE211" w14:textId="77777777"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>
        <w:rPr>
          <w:rFonts w:ascii="Arial Narrow" w:hAnsi="Arial Narrow" w:cs="Arial"/>
          <w:sz w:val="22"/>
        </w:rPr>
        <w:t xml:space="preserve">Príloha č. 5 </w:t>
      </w:r>
      <w:r w:rsidR="00677BE6">
        <w:rPr>
          <w:rFonts w:ascii="Arial Narrow" w:hAnsi="Arial Narrow" w:cs="Arial"/>
          <w:sz w:val="22"/>
        </w:rPr>
        <w:t>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14:paraId="1EA36074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B8099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55FD8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EC7CC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7CFDB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D701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62788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B5A54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92B2B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E004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16CEE4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0C06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15F585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CEC28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8C793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4410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E720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39F00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BB1DAE" w14:textId="77777777" w:rsidR="00A168E5" w:rsidRDefault="00A168E5" w:rsidP="00A168E5">
      <w:pPr>
        <w:rPr>
          <w:rFonts w:ascii="Arial Narrow" w:hAnsi="Arial Narrow" w:cs="Arial"/>
        </w:rPr>
      </w:pPr>
    </w:p>
    <w:p w14:paraId="7C6E78D2" w14:textId="77777777" w:rsidR="00A168E5" w:rsidRDefault="00A168E5" w:rsidP="00A168E5">
      <w:pPr>
        <w:rPr>
          <w:rFonts w:ascii="Arial Narrow" w:hAnsi="Arial Narrow" w:cs="Arial"/>
        </w:rPr>
      </w:pPr>
    </w:p>
    <w:p w14:paraId="351DFD9C" w14:textId="77777777" w:rsidR="00A168E5" w:rsidRDefault="00A168E5" w:rsidP="00A168E5">
      <w:pPr>
        <w:rPr>
          <w:rFonts w:ascii="Arial Narrow" w:hAnsi="Arial Narrow" w:cs="Arial"/>
        </w:rPr>
      </w:pPr>
    </w:p>
    <w:p w14:paraId="5A97241C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0471417B" w14:textId="77777777" w:rsidTr="00875C7A">
        <w:trPr>
          <w:trHeight w:val="1906"/>
        </w:trPr>
        <w:tc>
          <w:tcPr>
            <w:tcW w:w="9214" w:type="dxa"/>
          </w:tcPr>
          <w:p w14:paraId="73512939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BA774DC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23AC6DB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EB9C79" w14:textId="77777777" w:rsidR="002C556B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  <w:p w14:paraId="50DE8A6C" w14:textId="45603655" w:rsidR="005570B3" w:rsidRPr="00875C7A" w:rsidRDefault="006D2592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6D2592">
              <w:rPr>
                <w:rFonts w:ascii="Arial Narrow" w:hAnsi="Arial Narrow" w:cs="Arial"/>
                <w:b/>
                <w:sz w:val="22"/>
              </w:rPr>
              <w:t>Zabezpečenie externých audítorských služieb pri audite operácií na programe spolupráce INTERACT III 2014 – 2020 v roku 2023</w:t>
            </w:r>
          </w:p>
        </w:tc>
      </w:tr>
    </w:tbl>
    <w:p w14:paraId="07E9C2E9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DE713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D4979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AC8A98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F1CEE9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FB1B4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528AF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0AA48E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BC77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C31F38B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358DFD4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38FBB0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06F4D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EC2BF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5F2A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9FD8BA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EE448A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6C53D6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D2BFB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10A027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7DCAA2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17782D34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786ADC9C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26EFD86C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69E39C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6F1B0006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9DCCEA0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B522D0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4E6A4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D50AEE5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5097E42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965B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053A940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4DF40A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324D2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18485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9C16D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70ED6B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6AC72A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70B68D8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60B50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8B0455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F4F20C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A8B83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A30721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D5FE96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89D80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B7283F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F947F2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EDF66A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29778A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3E60E4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17FED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642D0FA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7FCB20D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1447819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57BBB5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57C1D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B51A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70669A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2EE3B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3CE2B2C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F076B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B6981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10D1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463D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E8026E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F64F8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4456A4D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FEDD6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F2CB45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56098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D95F5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F3E1BA5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0EB4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3C3B4F2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5953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DF9403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336830C5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759A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F6B41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84D3E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42FE973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23C8F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165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14029AF0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399D318D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FB20D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28DE5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36E63C1F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7EF7341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82C23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5961A992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B32DF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925E5B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9674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1289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C685EF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DEA207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9ECCC5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3CFBB5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B10853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3D2A9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01A9F5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3535C3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2006634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085E8CB8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45AB217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E491B5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4F47D45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13091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11AA1454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44DAA49F" w14:textId="77777777" w:rsidR="00A168E5" w:rsidRPr="003E497C" w:rsidRDefault="00A168E5" w:rsidP="00A168E5">
      <w:pPr>
        <w:rPr>
          <w:rFonts w:ascii="Arial Narrow" w:hAnsi="Arial Narrow"/>
        </w:rPr>
      </w:pPr>
    </w:p>
    <w:p w14:paraId="12EA33E4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3DD57A49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41C10EC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26617E81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14:paraId="053EDEE7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57F9F4B2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14:paraId="2B2D340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sectPr w:rsidR="00A168E5" w:rsidSect="00184F75">
      <w:footerReference w:type="default" r:id="rId10"/>
      <w:footerReference w:type="first" r:id="rId11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F380D" w14:textId="77777777" w:rsidR="00423633" w:rsidRDefault="00423633" w:rsidP="00BE7558">
      <w:r>
        <w:separator/>
      </w:r>
    </w:p>
  </w:endnote>
  <w:endnote w:type="continuationSeparator" w:id="0">
    <w:p w14:paraId="527B6FA3" w14:textId="77777777" w:rsidR="00423633" w:rsidRDefault="00423633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ABAD4" w14:textId="77777777" w:rsidR="006D2592" w:rsidRPr="00DC572C" w:rsidRDefault="006D2592" w:rsidP="006D2592">
    <w:pPr>
      <w:pStyle w:val="Pta"/>
      <w:jc w:val="center"/>
      <w:rPr>
        <w:i/>
      </w:rPr>
    </w:pPr>
    <w:r w:rsidRPr="00DC572C">
      <w:rPr>
        <w:rFonts w:ascii="Arial Narrow" w:hAnsi="Arial Narrow" w:cs="Tahoma"/>
        <w:i/>
        <w:sz w:val="18"/>
        <w:szCs w:val="18"/>
      </w:rPr>
      <w:t>Zabezpečenie externých audítorských služieb pri audite operácií na programe spolupráce INTERACT III 2014 – 2020 v roku 2023</w:t>
    </w:r>
  </w:p>
  <w:p w14:paraId="04D9B147" w14:textId="77777777" w:rsidR="00BE7558" w:rsidRPr="005D07BB" w:rsidRDefault="00BE7558" w:rsidP="005D07BB">
    <w:pPr>
      <w:pStyle w:val="Pta"/>
      <w:rPr>
        <w:i/>
        <w:sz w:val="18"/>
        <w:szCs w:val="18"/>
      </w:rPr>
    </w:pPr>
  </w:p>
  <w:p w14:paraId="7EB8CF3F" w14:textId="77777777" w:rsidR="00BE7558" w:rsidRPr="00B575DD" w:rsidRDefault="00BE7558" w:rsidP="005570B3">
    <w:pPr>
      <w:pStyle w:val="Pta"/>
      <w:jc w:val="center"/>
      <w:rPr>
        <w:rFonts w:ascii="Arial Narrow" w:hAnsi="Arial Narrow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3D265" w14:textId="77777777" w:rsidR="006D2592" w:rsidRPr="00DC572C" w:rsidRDefault="006D2592" w:rsidP="006D2592">
    <w:pPr>
      <w:pStyle w:val="Pta"/>
      <w:jc w:val="center"/>
      <w:rPr>
        <w:i/>
      </w:rPr>
    </w:pPr>
    <w:r w:rsidRPr="00DC572C">
      <w:rPr>
        <w:rFonts w:ascii="Arial Narrow" w:hAnsi="Arial Narrow" w:cs="Tahoma"/>
        <w:i/>
        <w:sz w:val="18"/>
        <w:szCs w:val="18"/>
      </w:rPr>
      <w:t>Zabezpečenie externých audítorských služieb pri audite operácií na programe spolupráce INTERACT III 2014 – 2020 v roku 2023</w:t>
    </w:r>
  </w:p>
  <w:p w14:paraId="26375BA9" w14:textId="37C666D5" w:rsidR="00BE7558" w:rsidRPr="00677BE6" w:rsidRDefault="00BE7558" w:rsidP="005570B3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F586F" w14:textId="77777777" w:rsidR="00423633" w:rsidRDefault="00423633" w:rsidP="00BE7558">
      <w:r>
        <w:separator/>
      </w:r>
    </w:p>
  </w:footnote>
  <w:footnote w:type="continuationSeparator" w:id="0">
    <w:p w14:paraId="233624E2" w14:textId="77777777" w:rsidR="00423633" w:rsidRDefault="00423633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77DEF"/>
    <w:rsid w:val="001D14A7"/>
    <w:rsid w:val="00225EE6"/>
    <w:rsid w:val="00281B8E"/>
    <w:rsid w:val="002C556B"/>
    <w:rsid w:val="00300FA7"/>
    <w:rsid w:val="003126F4"/>
    <w:rsid w:val="003249E7"/>
    <w:rsid w:val="0033116F"/>
    <w:rsid w:val="00355A61"/>
    <w:rsid w:val="0038562B"/>
    <w:rsid w:val="003A3ED9"/>
    <w:rsid w:val="00421569"/>
    <w:rsid w:val="00423633"/>
    <w:rsid w:val="004E63D2"/>
    <w:rsid w:val="005570B3"/>
    <w:rsid w:val="005C121F"/>
    <w:rsid w:val="005D07BB"/>
    <w:rsid w:val="00677BE6"/>
    <w:rsid w:val="006B095F"/>
    <w:rsid w:val="006D2592"/>
    <w:rsid w:val="00732B90"/>
    <w:rsid w:val="00742392"/>
    <w:rsid w:val="008342BF"/>
    <w:rsid w:val="00875C7A"/>
    <w:rsid w:val="008C714B"/>
    <w:rsid w:val="008E1F7B"/>
    <w:rsid w:val="009C4B0E"/>
    <w:rsid w:val="00A168E5"/>
    <w:rsid w:val="00A30067"/>
    <w:rsid w:val="00A71059"/>
    <w:rsid w:val="00AD7EA7"/>
    <w:rsid w:val="00AE2EB0"/>
    <w:rsid w:val="00B575DD"/>
    <w:rsid w:val="00BE7558"/>
    <w:rsid w:val="00CC36A2"/>
    <w:rsid w:val="00D176A0"/>
    <w:rsid w:val="00E500A1"/>
    <w:rsid w:val="00EA7F23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D6AF0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09:35:32" text="13.9.2022 9:35:32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3B4DDB-8A83-468F-80F0-153035AD2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FD48357D-E095-4C37-AB2B-E14C4770B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03BE82-1DAF-49ED-8748-A1EB7C837C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2023-06-06T12:51:00Z</dcterms:created>
  <dcterms:modified xsi:type="dcterms:W3CDTF">2023-06-06T12:51:00Z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COO.2203.101.3.5988610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