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Spanyola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CD9C1E0"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9B693C">
        <w:rPr>
          <w:rFonts w:ascii="Times New Roman" w:eastAsia="Arial" w:hAnsi="Times New Roman"/>
          <w:b/>
          <w:color w:val="000000"/>
          <w:sz w:val="22"/>
          <w:szCs w:val="22"/>
        </w:rPr>
        <w:t>Kontrastné látky</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4E12868D"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D04B34">
        <w:rPr>
          <w:rFonts w:ascii="Times New Roman" w:hAnsi="Times New Roman"/>
          <w:color w:val="000000"/>
          <w:sz w:val="22"/>
          <w:szCs w:val="22"/>
        </w:rPr>
        <w:t>jún</w:t>
      </w:r>
      <w:r w:rsidR="00292703">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Ul. Vojtecha  Spanyola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Ul. Vojtecha  Spanyola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380C2FC7"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9B693C">
        <w:rPr>
          <w:rFonts w:ascii="Times New Roman" w:hAnsi="Times New Roman"/>
          <w:b/>
        </w:rPr>
        <w:t>Kontrastné látky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76E60505"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3369</w:t>
      </w:r>
      <w:r w:rsidR="009B693C">
        <w:rPr>
          <w:rFonts w:ascii="Times New Roman" w:hAnsi="Times New Roman"/>
          <w:szCs w:val="20"/>
        </w:rPr>
        <w:t>6800-3</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Konkrétny predmet zákazky bude súčasťou jednotlivých výziev, ktoré budú posielané všetkým kvalifikovaným záujemcom prostredníctvom systému Josephine.</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0ED1DC4F" w14:textId="77777777" w:rsidR="009B693C" w:rsidRDefault="009B693C" w:rsidP="009B693C">
      <w:pPr>
        <w:rPr>
          <w:rFonts w:ascii="Times New Roman" w:hAnsi="Times New Roman"/>
          <w:b/>
          <w:iCs/>
          <w:sz w:val="24"/>
        </w:rPr>
      </w:pPr>
      <w:r>
        <w:rPr>
          <w:rFonts w:ascii="Times New Roman" w:hAnsi="Times New Roman"/>
          <w:b/>
          <w:iCs/>
          <w:sz w:val="24"/>
        </w:rPr>
        <w:t xml:space="preserve">1.časť:   10429,3000 </w:t>
      </w:r>
      <w:r w:rsidRPr="009B5F1F">
        <w:rPr>
          <w:rFonts w:ascii="Times New Roman" w:hAnsi="Times New Roman"/>
          <w:b/>
          <w:iCs/>
          <w:sz w:val="24"/>
        </w:rPr>
        <w:t>EUR bez DPH</w:t>
      </w:r>
    </w:p>
    <w:p w14:paraId="23FD71AE" w14:textId="77777777" w:rsidR="009B693C" w:rsidRDefault="009B693C" w:rsidP="009B693C">
      <w:pPr>
        <w:rPr>
          <w:rFonts w:ascii="Times New Roman" w:hAnsi="Times New Roman"/>
          <w:b/>
          <w:iCs/>
          <w:sz w:val="24"/>
        </w:rPr>
      </w:pPr>
      <w:r>
        <w:rPr>
          <w:rFonts w:ascii="Times New Roman" w:hAnsi="Times New Roman"/>
          <w:b/>
          <w:iCs/>
          <w:sz w:val="24"/>
        </w:rPr>
        <w:t>2.časť:   28864,0000 EUR bez DPH</w:t>
      </w:r>
    </w:p>
    <w:p w14:paraId="4CFEF5C7" w14:textId="1CE0B9A3" w:rsidR="009B693C" w:rsidRDefault="009B693C" w:rsidP="009B693C">
      <w:pPr>
        <w:rPr>
          <w:rFonts w:ascii="Times New Roman" w:hAnsi="Times New Roman"/>
          <w:b/>
          <w:iCs/>
          <w:sz w:val="24"/>
        </w:rPr>
      </w:pPr>
      <w:r>
        <w:rPr>
          <w:rFonts w:ascii="Times New Roman" w:hAnsi="Times New Roman"/>
          <w:b/>
          <w:iCs/>
          <w:sz w:val="24"/>
        </w:rPr>
        <w:t xml:space="preserve">3.časť:   </w:t>
      </w:r>
      <w:r w:rsidR="004238B3">
        <w:rPr>
          <w:rFonts w:ascii="Times New Roman" w:hAnsi="Times New Roman"/>
          <w:b/>
          <w:iCs/>
          <w:sz w:val="24"/>
        </w:rPr>
        <w:t>31543,5060</w:t>
      </w:r>
      <w:r>
        <w:rPr>
          <w:rFonts w:ascii="Times New Roman" w:hAnsi="Times New Roman"/>
          <w:b/>
          <w:iCs/>
          <w:sz w:val="24"/>
        </w:rPr>
        <w:t xml:space="preserve"> EUR bez DPH   </w:t>
      </w:r>
    </w:p>
    <w:p w14:paraId="6C27BDC4" w14:textId="77777777" w:rsidR="009B693C" w:rsidRDefault="009B693C" w:rsidP="009B693C">
      <w:pPr>
        <w:rPr>
          <w:rFonts w:ascii="Times New Roman" w:hAnsi="Times New Roman"/>
          <w:b/>
          <w:iCs/>
          <w:sz w:val="24"/>
        </w:rPr>
      </w:pPr>
      <w:r>
        <w:rPr>
          <w:rFonts w:ascii="Times New Roman" w:hAnsi="Times New Roman"/>
          <w:b/>
          <w:iCs/>
          <w:sz w:val="24"/>
        </w:rPr>
        <w:t>4.časť:   60000,0000  EUR bez DPH</w:t>
      </w:r>
    </w:p>
    <w:p w14:paraId="4BA7E650" w14:textId="77777777" w:rsidR="009B693C" w:rsidRPr="00A923A1" w:rsidRDefault="009B693C" w:rsidP="009B693C">
      <w:pPr>
        <w:rPr>
          <w:rFonts w:ascii="Times New Roman" w:hAnsi="Times New Roman"/>
          <w:b/>
          <w:iCs/>
          <w:sz w:val="24"/>
        </w:rPr>
      </w:pPr>
      <w:r>
        <w:rPr>
          <w:rFonts w:ascii="Times New Roman" w:hAnsi="Times New Roman"/>
          <w:b/>
          <w:iCs/>
          <w:sz w:val="24"/>
        </w:rPr>
        <w:t xml:space="preserve">    </w:t>
      </w:r>
    </w:p>
    <w:p w14:paraId="65423D9F" w14:textId="553935CD"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2DC9F89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292703">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lastRenderedPageBreak/>
        <w:t xml:space="preserve">Zaradený záujemca do DNS predkladá ponuku a ďalšie doklady a dokumenty vo verejnom obstarávaní v štátnom jazyku (t.j.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w:t>
      </w:r>
      <w:r w:rsidRPr="00070EDA">
        <w:rPr>
          <w:rFonts w:asciiTheme="minorHAnsi" w:hAnsiTheme="minorHAnsi" w:cstheme="minorHAnsi"/>
          <w:sz w:val="22"/>
          <w:szCs w:val="22"/>
        </w:rPr>
        <w:lastRenderedPageBreak/>
        <w:t xml:space="preserve">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24D703D4"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C571FB">
        <w:rPr>
          <w:rFonts w:asciiTheme="minorHAnsi" w:hAnsiTheme="minorHAnsi" w:cstheme="minorHAnsi"/>
          <w:b/>
          <w:sz w:val="22"/>
          <w:szCs w:val="22"/>
        </w:rPr>
        <w:t>26</w:t>
      </w:r>
      <w:r w:rsidR="00BB4F07">
        <w:rPr>
          <w:rFonts w:asciiTheme="minorHAnsi" w:hAnsiTheme="minorHAnsi" w:cstheme="minorHAnsi"/>
          <w:b/>
          <w:sz w:val="22"/>
          <w:szCs w:val="22"/>
        </w:rPr>
        <w:t>.06.2023</w:t>
      </w:r>
      <w:r w:rsidRPr="00070EDA">
        <w:rPr>
          <w:rFonts w:asciiTheme="minorHAnsi" w:hAnsiTheme="minorHAnsi" w:cstheme="minorHAnsi"/>
          <w:b/>
          <w:sz w:val="22"/>
          <w:szCs w:val="22"/>
        </w:rPr>
        <w:t xml:space="preserve"> do </w:t>
      </w:r>
      <w:r w:rsidR="00C571FB">
        <w:rPr>
          <w:rFonts w:asciiTheme="minorHAnsi" w:hAnsiTheme="minorHAnsi" w:cstheme="minorHAnsi"/>
          <w:b/>
          <w:sz w:val="22"/>
          <w:szCs w:val="22"/>
        </w:rPr>
        <w:t>09,</w:t>
      </w:r>
      <w:r w:rsidR="002A1B89">
        <w:rPr>
          <w:rFonts w:asciiTheme="minorHAnsi" w:hAnsiTheme="minorHAnsi" w:cstheme="minorHAnsi"/>
          <w:b/>
          <w:sz w:val="22"/>
          <w:szCs w:val="22"/>
        </w:rPr>
        <w:t>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62088770"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BB4F07">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nebude žiadať o súťažné podklady, nakoľko tieto mu budú sprístupnené cez webovú aplikáciu JOSEPHINE a jednotlivé DNS. V profile verejného obstarávateľa na stránke Úradu pre verejné obstarávanie sa nachádza odkaz s linkom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Mozilla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Microsoft Edge.</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 profile verejného obstarávateľa zriadenom v elektronickom úložisku na webovej stránke Úradu pre verejné obstarávanie je vo forme oznámenia odkaz link,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Z.z. o elektronickej podobe výkonu pôsobnosti orgánov verejnej moci a o zmene a doplnení niektorých zákonov (zákon o e-Governmente).</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Mozilla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3C1E4A30" w14:textId="71297C6A"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153417">
        <w:rPr>
          <w:rFonts w:asciiTheme="minorHAnsi" w:hAnsiTheme="minorHAnsi" w:cstheme="minorHAnsi"/>
          <w:color w:val="000000"/>
          <w:sz w:val="22"/>
          <w:szCs w:val="22"/>
        </w:rPr>
        <w:t>6 dní pred termínom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110D71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15EB744F"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C571FB">
        <w:rPr>
          <w:rFonts w:asciiTheme="minorHAnsi" w:eastAsia="TimesNewRomanPSMT" w:hAnsiTheme="minorHAnsi" w:cstheme="minorHAnsi"/>
          <w:color w:val="000000"/>
          <w:sz w:val="22"/>
          <w:szCs w:val="22"/>
        </w:rPr>
        <w:t>26</w:t>
      </w:r>
      <w:r w:rsidR="00BB4F07">
        <w:rPr>
          <w:rFonts w:asciiTheme="minorHAnsi" w:eastAsia="TimesNewRomanPSMT" w:hAnsiTheme="minorHAnsi" w:cstheme="minorHAnsi"/>
          <w:color w:val="000000"/>
          <w:sz w:val="22"/>
          <w:szCs w:val="22"/>
        </w:rPr>
        <w:t>.06.2023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2A1B89">
        <w:rPr>
          <w:rFonts w:asciiTheme="minorHAnsi" w:eastAsia="TimesNewRomanPSMT" w:hAnsiTheme="minorHAnsi" w:cstheme="minorHAnsi"/>
          <w:color w:val="000000"/>
          <w:sz w:val="22"/>
          <w:szCs w:val="22"/>
        </w:rPr>
        <w:t> 11:30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Spanyola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r w:rsidRPr="00DF626D">
        <w:rPr>
          <w:rFonts w:asciiTheme="minorHAnsi" w:hAnsiTheme="minorHAnsi" w:cstheme="minorHAnsi"/>
          <w:color w:val="000000"/>
          <w:sz w:val="22"/>
          <w:szCs w:val="22"/>
          <w:highlight w:val="lightGray"/>
        </w:rPr>
        <w:t>Vysvetľovenie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eAukcie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eAukcie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Predmet eAukcie</w:t>
      </w:r>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eAukcie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„eAukčná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eAukčnej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eAukcie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595AED1C" w14:textId="77777777" w:rsidR="00BA2ABA" w:rsidRPr="00070EDA" w:rsidRDefault="00BA2ABA" w:rsidP="00BA2AB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0474349" w14:textId="77777777" w:rsidR="00BA2ABA" w:rsidRPr="001F5D6E" w:rsidRDefault="00BA2ABA" w:rsidP="00BA2AB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8ED0184" w14:textId="77777777" w:rsidR="00BA2ABA" w:rsidRPr="00070EDA" w:rsidRDefault="00BA2ABA" w:rsidP="00BA2ABA">
      <w:pPr>
        <w:pStyle w:val="Odsekzoznamu"/>
        <w:ind w:left="0"/>
        <w:jc w:val="both"/>
        <w:rPr>
          <w:rFonts w:asciiTheme="minorHAnsi" w:hAnsiTheme="minorHAnsi" w:cstheme="minorHAnsi"/>
          <w:sz w:val="22"/>
          <w:szCs w:val="22"/>
        </w:rPr>
      </w:pPr>
    </w:p>
    <w:p w14:paraId="575FEF0E"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662DE94" w14:textId="77777777" w:rsidR="00BA2ABA" w:rsidRPr="00070EDA" w:rsidRDefault="00BA2ABA" w:rsidP="00BA2ABA">
      <w:pPr>
        <w:pStyle w:val="Zkladntext"/>
        <w:ind w:left="709" w:hanging="709"/>
        <w:rPr>
          <w:rFonts w:asciiTheme="minorHAnsi" w:hAnsiTheme="minorHAnsi" w:cstheme="minorHAnsi"/>
          <w:sz w:val="22"/>
          <w:szCs w:val="22"/>
        </w:rPr>
      </w:pPr>
    </w:p>
    <w:p w14:paraId="6A019C38"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eAukcia sa bude vykonávať prostredníctvom sw PROEBIZ TENDERBOX.</w:t>
      </w:r>
    </w:p>
    <w:p w14:paraId="5AD302FC" w14:textId="77777777" w:rsidR="00BA2ABA" w:rsidRPr="00070EDA" w:rsidRDefault="00BA2ABA" w:rsidP="00BA2ABA">
      <w:pPr>
        <w:pStyle w:val="Zkladntext"/>
        <w:ind w:left="709" w:hanging="709"/>
        <w:rPr>
          <w:rFonts w:asciiTheme="minorHAnsi" w:hAnsiTheme="minorHAnsi" w:cstheme="minorHAnsi"/>
          <w:sz w:val="22"/>
          <w:szCs w:val="22"/>
        </w:rPr>
      </w:pPr>
    </w:p>
    <w:p w14:paraId="6C2653F0"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eAukcie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156F0897"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FA939A2"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eAukcii, bude v Prípravnom kole a v čase uvedenom vo Výzve sprístupnená eAukčná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ktoré do eAukčnej siene zadá administrátor eAukcie,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7A14DF34"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DC3C88D"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AF18A0A"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najnižšia celková ponuková cena za danú časť, </w:t>
      </w:r>
    </w:p>
    <w:p w14:paraId="0F4959AF"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C023CF5"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4CE94730" w14:textId="77777777" w:rsidR="00BA2ABA" w:rsidRPr="00070EDA" w:rsidRDefault="00BA2ABA" w:rsidP="00BA2ABA">
      <w:pPr>
        <w:ind w:left="1428"/>
        <w:rPr>
          <w:rFonts w:asciiTheme="minorHAnsi" w:hAnsiTheme="minorHAnsi" w:cstheme="minorHAnsi"/>
          <w:color w:val="000000"/>
          <w:sz w:val="22"/>
          <w:szCs w:val="22"/>
        </w:rPr>
      </w:pPr>
    </w:p>
    <w:p w14:paraId="2C5CE184"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Predmetom úpravy v eAukcii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2446012" w14:textId="77777777" w:rsidR="00BA2ABA" w:rsidRPr="00070EDA" w:rsidRDefault="00BA2ABA" w:rsidP="00BA2ABA">
      <w:pPr>
        <w:ind w:left="708"/>
        <w:rPr>
          <w:rFonts w:asciiTheme="minorHAnsi" w:hAnsiTheme="minorHAnsi" w:cstheme="minorHAnsi"/>
          <w:sz w:val="22"/>
          <w:szCs w:val="22"/>
        </w:rPr>
      </w:pPr>
    </w:p>
    <w:p w14:paraId="14264139"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 xml:space="preserve">Vyhlasovateľ upozorňuje, že systém neumožní dorovnať najnižšiu celkovú cenu za danú časť predmetu zákazky (t.j. nie je možné dorovnať ponuku uchádzača na priebežnom 1. mieste v danej časti predmetu zákazky). </w:t>
      </w:r>
    </w:p>
    <w:p w14:paraId="1AA0E168" w14:textId="77777777" w:rsidR="00BA2ABA" w:rsidRPr="00070EDA" w:rsidRDefault="00BA2ABA" w:rsidP="00BA2ABA">
      <w:pPr>
        <w:ind w:left="708"/>
        <w:rPr>
          <w:rFonts w:asciiTheme="minorHAnsi" w:hAnsiTheme="minorHAnsi" w:cstheme="minorHAnsi"/>
          <w:sz w:val="22"/>
          <w:szCs w:val="22"/>
        </w:rPr>
      </w:pPr>
    </w:p>
    <w:p w14:paraId="28F41804" w14:textId="77777777" w:rsidR="00BA2ABA" w:rsidRDefault="00BA2ABA" w:rsidP="00BA2ABA">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V priebehu Aukčného kola budú zverejňované všetkým uchádzačom zaradeným do eAukcie v eAukčnej sieni informácie, ktoré umožnia uchádzačom zistiť v každom okamihu ich relatívne umiestnenie v danej časti.</w:t>
      </w:r>
    </w:p>
    <w:p w14:paraId="374A2500" w14:textId="77777777" w:rsidR="00BA2ABA" w:rsidRPr="00070EDA" w:rsidRDefault="00BA2ABA" w:rsidP="00BA2ABA">
      <w:pPr>
        <w:ind w:left="708"/>
        <w:rPr>
          <w:rFonts w:asciiTheme="minorHAnsi" w:hAnsiTheme="minorHAnsi" w:cstheme="minorHAnsi"/>
          <w:color w:val="000000"/>
          <w:sz w:val="22"/>
          <w:szCs w:val="22"/>
        </w:rPr>
      </w:pPr>
    </w:p>
    <w:p w14:paraId="327A38C8" w14:textId="77777777" w:rsidR="00BA2ABA" w:rsidRDefault="00BA2ABA" w:rsidP="00BA2ABA">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15E12AF3" w14:textId="77777777" w:rsidR="00BA2ABA" w:rsidRPr="00070EDA" w:rsidRDefault="00BA2ABA" w:rsidP="00BA2ABA">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A395B08" w14:textId="77777777" w:rsidR="00BA2ABA" w:rsidRPr="00070EDA" w:rsidRDefault="00BA2ABA" w:rsidP="00BA2ABA">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056628F0" w14:textId="77777777" w:rsidR="00BA2AB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3B3D295F" w14:textId="77777777" w:rsidR="00BA2ABA" w:rsidRPr="00070ED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34690578"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3C038BE9"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evoAukcia na najnižšiu cenu, otvorený typ.</w:t>
      </w:r>
    </w:p>
    <w:p w14:paraId="6F1B2FC6"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0104BFBC"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2E3C4C11"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eAukcia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5A3EE791"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eAukcie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Počet predĺžení nie je limitovaný. Po ukončení  eAukcie už nebude možné upravovať ceny.</w:t>
      </w:r>
    </w:p>
    <w:p w14:paraId="3A467E47" w14:textId="77777777" w:rsidR="00BA2AB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3D674ECC"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eAukcie bude zostavenie objektívneho poradia ponúk podľa najnižšej celkovej ponukovej ceny za danú časť predmetu zákazky automatizovaným vyhodnotením. </w:t>
      </w:r>
    </w:p>
    <w:p w14:paraId="3F46BC41" w14:textId="77777777" w:rsidR="00BA2AB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7B0E2C8"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eAukcie: počítač uchádzača musí byť pripojený na Internet. </w:t>
      </w:r>
      <w:r w:rsidRPr="00070EDA">
        <w:rPr>
          <w:rFonts w:asciiTheme="minorHAnsi" w:hAnsiTheme="minorHAnsi" w:cstheme="minorHAnsi"/>
          <w:sz w:val="22"/>
          <w:szCs w:val="22"/>
        </w:rPr>
        <w:br/>
        <w:t>Na bezproblémovú účasť v eAukcii je nutné používať jeden z podporovaných internetových prehliadačov:</w:t>
      </w:r>
    </w:p>
    <w:p w14:paraId="77F8CBF9"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Microsoft Edge,</w:t>
      </w:r>
    </w:p>
    <w:p w14:paraId="1EB60DF0"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Mozilla Firefox verzia 13.0 a vyššia alebo </w:t>
      </w:r>
    </w:p>
    <w:p w14:paraId="49417B0A"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701A1A14"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Správna funkčnosť iných internetových prehliadačov je možná, avšak nie je garantovaná. Ďalej je nutné mať v použitom internetovom prehliadači povolené cookies a javaskripty.</w:t>
      </w:r>
    </w:p>
    <w:p w14:paraId="34675D3D"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eAukcie budú uvedené vo Výzve. </w:t>
      </w:r>
    </w:p>
    <w:p w14:paraId="7C70BD41"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Pre prípad eliminácie akejkoľvek nepredvídateľnej situácie (napr. výpadok elektrickej energie, konektivity na Internet alebo inej objektívnej príčiny zabraňujúcej v ďalšom pokračovaní uchádzača v eAukcii)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lastRenderedPageBreak/>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eAukcie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Z.z.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33AA11FF" w14:textId="1E814173" w:rsidR="003A3CCD" w:rsidRDefault="003A3CCD" w:rsidP="001911DF">
      <w:pPr>
        <w:autoSpaceDE w:val="0"/>
        <w:adjustRightInd w:val="0"/>
        <w:jc w:val="left"/>
        <w:rPr>
          <w:rFonts w:ascii="Calibri" w:hAnsi="Calibri" w:cs="Arial"/>
          <w:sz w:val="22"/>
          <w:szCs w:val="22"/>
        </w:rPr>
      </w:pPr>
    </w:p>
    <w:p w14:paraId="5FB89C23" w14:textId="484ACFDE"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Názov</w:t>
            </w:r>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Celková cena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44657519" w:rsidR="00444837" w:rsidRDefault="009B693C" w:rsidP="00F66252">
            <w:pPr>
              <w:autoSpaceDE w:val="0"/>
              <w:spacing w:line="276" w:lineRule="auto"/>
              <w:jc w:val="center"/>
              <w:rPr>
                <w:rFonts w:ascii="Times New Roman" w:eastAsia="Arial" w:hAnsi="Times New Roman"/>
                <w:color w:val="000000"/>
                <w:spacing w:val="-7"/>
                <w:sz w:val="24"/>
              </w:rPr>
            </w:pPr>
            <w:r>
              <w:rPr>
                <w:rFonts w:ascii="Times New Roman" w:eastAsia="Arial" w:hAnsi="Times New Roman"/>
                <w:b/>
                <w:color w:val="000000"/>
                <w:sz w:val="22"/>
                <w:szCs w:val="22"/>
              </w:rPr>
              <w:t xml:space="preserve">Kontrastné látky </w:t>
            </w:r>
            <w:r w:rsidR="00444837" w:rsidRPr="001911DF">
              <w:rPr>
                <w:rFonts w:ascii="Times New Roman" w:eastAsia="Arial" w:hAnsi="Times New Roman"/>
                <w:b/>
                <w:color w:val="000000"/>
                <w:sz w:val="22"/>
                <w:szCs w:val="22"/>
              </w:rPr>
              <w:t xml:space="preserve"> </w:t>
            </w:r>
            <w:r w:rsidR="00444837">
              <w:rPr>
                <w:rFonts w:ascii="Times New Roman" w:eastAsia="Arial" w:hAnsi="Times New Roman"/>
                <w:b/>
                <w:color w:val="000000"/>
                <w:sz w:val="22"/>
                <w:szCs w:val="22"/>
              </w:rPr>
              <w:t xml:space="preserve">časť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729AF045"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9B693C">
        <w:rPr>
          <w:rFonts w:ascii="Times New Roman" w:eastAsia="Arial" w:hAnsi="Times New Roman"/>
          <w:b/>
          <w:color w:val="000000"/>
          <w:sz w:val="22"/>
          <w:szCs w:val="22"/>
        </w:rPr>
        <w:t>Kontrastné látky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77777777" w:rsidR="00444837" w:rsidRPr="003B6D16" w:rsidRDefault="00444837" w:rsidP="0044483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573388AA" w:rsidR="00640DA4" w:rsidRPr="00640DA4" w:rsidRDefault="009B693C" w:rsidP="00CF4674">
      <w:pPr>
        <w:spacing w:line="259" w:lineRule="auto"/>
        <w:jc w:val="center"/>
        <w:rPr>
          <w:rFonts w:ascii="Times New Roman" w:hAnsi="Times New Roman"/>
          <w:color w:val="000000"/>
          <w:sz w:val="24"/>
        </w:rPr>
      </w:pPr>
      <w:r>
        <w:rPr>
          <w:rFonts w:ascii="Times New Roman" w:hAnsi="Times New Roman"/>
          <w:color w:val="000000"/>
          <w:sz w:val="24"/>
        </w:rPr>
        <w:t>Kontrastné látky</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tbl>
      <w:tblPr>
        <w:tblW w:w="6421" w:type="dxa"/>
        <w:tblInd w:w="75" w:type="dxa"/>
        <w:tblCellMar>
          <w:left w:w="70" w:type="dxa"/>
          <w:right w:w="70" w:type="dxa"/>
        </w:tblCellMar>
        <w:tblLook w:val="04A0" w:firstRow="1" w:lastRow="0" w:firstColumn="1" w:lastColumn="0" w:noHBand="0" w:noVBand="1"/>
      </w:tblPr>
      <w:tblGrid>
        <w:gridCol w:w="2140"/>
        <w:gridCol w:w="907"/>
        <w:gridCol w:w="1942"/>
        <w:gridCol w:w="1607"/>
      </w:tblGrid>
      <w:tr w:rsidR="009B693C" w:rsidRPr="00F41E00" w14:paraId="138A5954" w14:textId="77777777" w:rsidTr="005A6194">
        <w:trPr>
          <w:trHeight w:val="3315"/>
        </w:trPr>
        <w:tc>
          <w:tcPr>
            <w:tcW w:w="2140" w:type="dxa"/>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6544E9CF" w14:textId="77777777" w:rsidR="009B693C" w:rsidRPr="00F41E00" w:rsidRDefault="009B693C" w:rsidP="005A6194">
            <w:pPr>
              <w:rPr>
                <w:rFonts w:cs="Calibri"/>
                <w:b/>
                <w:bCs/>
                <w:color w:val="000000"/>
              </w:rPr>
            </w:pPr>
            <w:r w:rsidRPr="00F41E00">
              <w:rPr>
                <w:rFonts w:cs="Calibri"/>
                <w:b/>
                <w:bCs/>
                <w:color w:val="000000"/>
              </w:rPr>
              <w:t>Účinná látka</w:t>
            </w:r>
          </w:p>
        </w:tc>
        <w:tc>
          <w:tcPr>
            <w:tcW w:w="774" w:type="dxa"/>
            <w:tcBorders>
              <w:top w:val="single" w:sz="4" w:space="0" w:color="auto"/>
              <w:left w:val="nil"/>
              <w:bottom w:val="single" w:sz="4" w:space="0" w:color="auto"/>
              <w:right w:val="single" w:sz="4" w:space="0" w:color="auto"/>
            </w:tcBorders>
            <w:shd w:val="clear" w:color="000000" w:fill="99CC00"/>
            <w:vAlign w:val="bottom"/>
            <w:hideMark/>
          </w:tcPr>
          <w:p w14:paraId="1FCA8790" w14:textId="77777777" w:rsidR="009B693C" w:rsidRPr="00F41E00" w:rsidRDefault="009B693C" w:rsidP="005A6194">
            <w:pPr>
              <w:rPr>
                <w:rFonts w:cs="Calibri"/>
                <w:b/>
                <w:bCs/>
                <w:color w:val="000000"/>
              </w:rPr>
            </w:pPr>
            <w:r w:rsidRPr="00F41E00">
              <w:rPr>
                <w:rFonts w:cs="Calibri"/>
                <w:b/>
                <w:bCs/>
                <w:color w:val="000000"/>
              </w:rPr>
              <w:t>Cesta podania</w:t>
            </w:r>
          </w:p>
        </w:tc>
        <w:tc>
          <w:tcPr>
            <w:tcW w:w="1942" w:type="dxa"/>
            <w:tcBorders>
              <w:top w:val="single" w:sz="4" w:space="0" w:color="auto"/>
              <w:left w:val="nil"/>
              <w:bottom w:val="single" w:sz="4" w:space="0" w:color="auto"/>
              <w:right w:val="single" w:sz="4" w:space="0" w:color="auto"/>
            </w:tcBorders>
            <w:shd w:val="clear" w:color="000000" w:fill="99CC00"/>
            <w:vAlign w:val="bottom"/>
            <w:hideMark/>
          </w:tcPr>
          <w:p w14:paraId="37BF5F3A" w14:textId="77777777" w:rsidR="009B693C" w:rsidRPr="00F41E00" w:rsidRDefault="009B693C" w:rsidP="005A6194">
            <w:pPr>
              <w:rPr>
                <w:rFonts w:cs="Calibri"/>
                <w:b/>
                <w:bCs/>
                <w:color w:val="000000"/>
              </w:rPr>
            </w:pPr>
            <w:r w:rsidRPr="00F41E00">
              <w:rPr>
                <w:rFonts w:cs="Calibri"/>
                <w:b/>
                <w:bCs/>
                <w:color w:val="000000"/>
              </w:rPr>
              <w:t>Množstvo účínnej látky v mernej jednotke</w:t>
            </w:r>
          </w:p>
        </w:tc>
        <w:tc>
          <w:tcPr>
            <w:tcW w:w="1565" w:type="dxa"/>
            <w:tcBorders>
              <w:top w:val="single" w:sz="8" w:space="0" w:color="auto"/>
              <w:left w:val="single" w:sz="8" w:space="0" w:color="auto"/>
              <w:bottom w:val="single" w:sz="8" w:space="0" w:color="auto"/>
              <w:right w:val="single" w:sz="4" w:space="0" w:color="4C4C4C"/>
            </w:tcBorders>
            <w:shd w:val="clear" w:color="FFCC00" w:fill="99CC00"/>
            <w:vAlign w:val="bottom"/>
            <w:hideMark/>
          </w:tcPr>
          <w:p w14:paraId="43B50B96" w14:textId="77777777" w:rsidR="009B693C" w:rsidRPr="00F41E00" w:rsidRDefault="009B693C" w:rsidP="005A6194">
            <w:pPr>
              <w:rPr>
                <w:rFonts w:cs="Calibri"/>
                <w:b/>
                <w:bCs/>
                <w:color w:val="000000"/>
              </w:rPr>
            </w:pPr>
            <w:r w:rsidRPr="00F41E00">
              <w:rPr>
                <w:rFonts w:cs="Calibri"/>
                <w:b/>
                <w:bCs/>
                <w:color w:val="000000"/>
              </w:rPr>
              <w:t xml:space="preserve">Celkový požadovaný počet merných jednotiek (amp/tbl/ks/lag) na </w:t>
            </w:r>
            <w:r>
              <w:rPr>
                <w:rFonts w:cs="Calibri"/>
                <w:b/>
                <w:bCs/>
                <w:color w:val="000000"/>
              </w:rPr>
              <w:t>1</w:t>
            </w:r>
            <w:r w:rsidRPr="00F41E00">
              <w:rPr>
                <w:rFonts w:cs="Calibri"/>
                <w:b/>
                <w:bCs/>
                <w:color w:val="000000"/>
              </w:rPr>
              <w:t xml:space="preserve"> rok</w:t>
            </w:r>
          </w:p>
        </w:tc>
      </w:tr>
      <w:tr w:rsidR="009B693C" w:rsidRPr="00F41E00" w14:paraId="62586F49" w14:textId="77777777" w:rsidTr="005A6194">
        <w:trPr>
          <w:trHeight w:val="375"/>
        </w:trPr>
        <w:tc>
          <w:tcPr>
            <w:tcW w:w="2140" w:type="dxa"/>
            <w:tcBorders>
              <w:top w:val="nil"/>
              <w:left w:val="nil"/>
              <w:bottom w:val="nil"/>
              <w:right w:val="nil"/>
            </w:tcBorders>
            <w:shd w:val="clear" w:color="auto" w:fill="auto"/>
            <w:noWrap/>
            <w:vAlign w:val="bottom"/>
            <w:hideMark/>
          </w:tcPr>
          <w:p w14:paraId="3D91AB35" w14:textId="77777777" w:rsidR="009B693C" w:rsidRPr="00F41E00" w:rsidRDefault="009B693C" w:rsidP="005A6194">
            <w:pPr>
              <w:rPr>
                <w:rFonts w:cs="Calibri"/>
                <w:b/>
                <w:bCs/>
                <w:color w:val="000000"/>
              </w:rPr>
            </w:pPr>
          </w:p>
        </w:tc>
        <w:tc>
          <w:tcPr>
            <w:tcW w:w="774" w:type="dxa"/>
            <w:tcBorders>
              <w:top w:val="nil"/>
              <w:left w:val="nil"/>
              <w:bottom w:val="nil"/>
              <w:right w:val="nil"/>
            </w:tcBorders>
            <w:shd w:val="clear" w:color="auto" w:fill="auto"/>
            <w:vAlign w:val="bottom"/>
            <w:hideMark/>
          </w:tcPr>
          <w:p w14:paraId="1861D2DE" w14:textId="77777777" w:rsidR="009B693C" w:rsidRPr="00F41E00" w:rsidRDefault="009B693C" w:rsidP="005A6194">
            <w:pPr>
              <w:rPr>
                <w:rFonts w:ascii="Times New Roman" w:hAnsi="Times New Roman"/>
                <w:szCs w:val="20"/>
              </w:rPr>
            </w:pPr>
          </w:p>
        </w:tc>
        <w:tc>
          <w:tcPr>
            <w:tcW w:w="1942" w:type="dxa"/>
            <w:tcBorders>
              <w:top w:val="nil"/>
              <w:left w:val="nil"/>
              <w:bottom w:val="nil"/>
              <w:right w:val="nil"/>
            </w:tcBorders>
            <w:shd w:val="clear" w:color="auto" w:fill="auto"/>
            <w:vAlign w:val="bottom"/>
            <w:hideMark/>
          </w:tcPr>
          <w:p w14:paraId="7BE3547A"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5B2CD79C" w14:textId="77777777" w:rsidR="009B693C" w:rsidRPr="00F41E00" w:rsidRDefault="009B693C" w:rsidP="005A6194">
            <w:pPr>
              <w:rPr>
                <w:rFonts w:ascii="Times New Roman" w:hAnsi="Times New Roman"/>
                <w:szCs w:val="20"/>
              </w:rPr>
            </w:pPr>
          </w:p>
        </w:tc>
      </w:tr>
      <w:tr w:rsidR="009B693C" w:rsidRPr="00F41E00" w14:paraId="61A9A4FD" w14:textId="77777777" w:rsidTr="005A6194">
        <w:trPr>
          <w:trHeight w:val="375"/>
        </w:trPr>
        <w:tc>
          <w:tcPr>
            <w:tcW w:w="2140" w:type="dxa"/>
            <w:tcBorders>
              <w:top w:val="nil"/>
              <w:left w:val="nil"/>
              <w:bottom w:val="nil"/>
              <w:right w:val="nil"/>
            </w:tcBorders>
            <w:shd w:val="clear" w:color="auto" w:fill="auto"/>
            <w:noWrap/>
            <w:vAlign w:val="bottom"/>
            <w:hideMark/>
          </w:tcPr>
          <w:p w14:paraId="75B227C5" w14:textId="77777777" w:rsidR="009B693C" w:rsidRPr="00F41E00" w:rsidRDefault="009B693C" w:rsidP="005A6194">
            <w:pPr>
              <w:rPr>
                <w:rFonts w:cs="Calibri"/>
                <w:b/>
                <w:bCs/>
                <w:color w:val="000000"/>
                <w:sz w:val="24"/>
              </w:rPr>
            </w:pPr>
            <w:r w:rsidRPr="00F41E00">
              <w:rPr>
                <w:rFonts w:cs="Calibri"/>
                <w:b/>
                <w:bCs/>
                <w:color w:val="000000"/>
                <w:sz w:val="24"/>
              </w:rPr>
              <w:t>Časť 1</w:t>
            </w:r>
          </w:p>
        </w:tc>
        <w:tc>
          <w:tcPr>
            <w:tcW w:w="774" w:type="dxa"/>
            <w:tcBorders>
              <w:top w:val="nil"/>
              <w:left w:val="nil"/>
              <w:bottom w:val="nil"/>
              <w:right w:val="nil"/>
            </w:tcBorders>
            <w:shd w:val="clear" w:color="auto" w:fill="auto"/>
            <w:vAlign w:val="bottom"/>
            <w:hideMark/>
          </w:tcPr>
          <w:p w14:paraId="4EACB21E" w14:textId="77777777" w:rsidR="009B693C" w:rsidRPr="00F41E00" w:rsidRDefault="009B693C" w:rsidP="005A6194">
            <w:pPr>
              <w:rPr>
                <w:rFonts w:cs="Calibri"/>
                <w:b/>
                <w:bCs/>
                <w:color w:val="000000"/>
                <w:sz w:val="24"/>
              </w:rPr>
            </w:pPr>
          </w:p>
        </w:tc>
        <w:tc>
          <w:tcPr>
            <w:tcW w:w="1942" w:type="dxa"/>
            <w:tcBorders>
              <w:top w:val="nil"/>
              <w:left w:val="nil"/>
              <w:bottom w:val="nil"/>
              <w:right w:val="nil"/>
            </w:tcBorders>
            <w:shd w:val="clear" w:color="auto" w:fill="auto"/>
            <w:vAlign w:val="bottom"/>
            <w:hideMark/>
          </w:tcPr>
          <w:p w14:paraId="523A04FC"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16DE1A74" w14:textId="77777777" w:rsidR="009B693C" w:rsidRPr="00F41E00" w:rsidRDefault="009B693C" w:rsidP="005A6194">
            <w:pPr>
              <w:rPr>
                <w:rFonts w:ascii="Times New Roman" w:hAnsi="Times New Roman"/>
                <w:szCs w:val="20"/>
              </w:rPr>
            </w:pPr>
          </w:p>
        </w:tc>
      </w:tr>
      <w:tr w:rsidR="009B693C" w:rsidRPr="00F41E00" w14:paraId="6EE0FDAD" w14:textId="77777777" w:rsidTr="005A6194">
        <w:trPr>
          <w:trHeight w:val="255"/>
        </w:trPr>
        <w:tc>
          <w:tcPr>
            <w:tcW w:w="2140" w:type="dxa"/>
            <w:tcBorders>
              <w:top w:val="nil"/>
              <w:left w:val="nil"/>
              <w:bottom w:val="nil"/>
              <w:right w:val="nil"/>
            </w:tcBorders>
            <w:shd w:val="clear" w:color="auto" w:fill="auto"/>
            <w:noWrap/>
            <w:vAlign w:val="bottom"/>
            <w:hideMark/>
          </w:tcPr>
          <w:p w14:paraId="442B5760" w14:textId="77777777" w:rsidR="009B693C" w:rsidRPr="00F41E00" w:rsidRDefault="009B693C" w:rsidP="005A6194">
            <w:pPr>
              <w:rPr>
                <w:rFonts w:cs="Arial"/>
                <w:szCs w:val="20"/>
              </w:rPr>
            </w:pPr>
            <w:r w:rsidRPr="00F41E00">
              <w:rPr>
                <w:rFonts w:cs="Arial"/>
                <w:szCs w:val="20"/>
              </w:rPr>
              <w:t>Kyselina amidotrizoová</w:t>
            </w:r>
          </w:p>
        </w:tc>
        <w:tc>
          <w:tcPr>
            <w:tcW w:w="774" w:type="dxa"/>
            <w:tcBorders>
              <w:top w:val="nil"/>
              <w:left w:val="nil"/>
              <w:bottom w:val="nil"/>
              <w:right w:val="nil"/>
            </w:tcBorders>
            <w:shd w:val="clear" w:color="auto" w:fill="auto"/>
            <w:noWrap/>
            <w:vAlign w:val="bottom"/>
            <w:hideMark/>
          </w:tcPr>
          <w:p w14:paraId="4DC3D311" w14:textId="77777777" w:rsidR="009B693C" w:rsidRPr="00F41E00" w:rsidRDefault="009B693C" w:rsidP="005A6194">
            <w:pPr>
              <w:rPr>
                <w:rFonts w:cs="Arial"/>
                <w:szCs w:val="20"/>
              </w:rPr>
            </w:pPr>
            <w:r w:rsidRPr="00F41E00">
              <w:rPr>
                <w:rFonts w:cs="Arial"/>
                <w:szCs w:val="20"/>
              </w:rPr>
              <w:t>sol</w:t>
            </w:r>
          </w:p>
        </w:tc>
        <w:tc>
          <w:tcPr>
            <w:tcW w:w="1942" w:type="dxa"/>
            <w:tcBorders>
              <w:top w:val="nil"/>
              <w:left w:val="nil"/>
              <w:bottom w:val="nil"/>
              <w:right w:val="nil"/>
            </w:tcBorders>
            <w:shd w:val="clear" w:color="auto" w:fill="auto"/>
            <w:noWrap/>
            <w:vAlign w:val="bottom"/>
            <w:hideMark/>
          </w:tcPr>
          <w:p w14:paraId="6C85212B" w14:textId="77777777" w:rsidR="009B693C" w:rsidRPr="00F41E00" w:rsidRDefault="009B693C" w:rsidP="005A6194">
            <w:pPr>
              <w:rPr>
                <w:rFonts w:cs="Arial"/>
                <w:szCs w:val="20"/>
              </w:rPr>
            </w:pPr>
            <w:r w:rsidRPr="00F41E00">
              <w:rPr>
                <w:rFonts w:cs="Arial"/>
                <w:szCs w:val="20"/>
              </w:rPr>
              <w:t>1x20 ml (76%)</w:t>
            </w:r>
          </w:p>
        </w:tc>
        <w:tc>
          <w:tcPr>
            <w:tcW w:w="1565" w:type="dxa"/>
            <w:tcBorders>
              <w:top w:val="nil"/>
              <w:left w:val="nil"/>
              <w:bottom w:val="nil"/>
              <w:right w:val="nil"/>
            </w:tcBorders>
            <w:shd w:val="clear" w:color="auto" w:fill="auto"/>
            <w:noWrap/>
            <w:vAlign w:val="bottom"/>
            <w:hideMark/>
          </w:tcPr>
          <w:p w14:paraId="4A566156" w14:textId="11845BA7" w:rsidR="009B693C" w:rsidRPr="00F41E00" w:rsidRDefault="00BB4F07" w:rsidP="005A6194">
            <w:pPr>
              <w:jc w:val="right"/>
              <w:rPr>
                <w:rFonts w:cs="Arial"/>
                <w:szCs w:val="20"/>
              </w:rPr>
            </w:pPr>
            <w:r>
              <w:rPr>
                <w:rFonts w:cs="Arial"/>
                <w:szCs w:val="20"/>
              </w:rPr>
              <w:t>4700</w:t>
            </w:r>
          </w:p>
        </w:tc>
      </w:tr>
      <w:tr w:rsidR="009B693C" w:rsidRPr="00F41E00" w14:paraId="24561270" w14:textId="77777777" w:rsidTr="005A6194">
        <w:trPr>
          <w:trHeight w:val="255"/>
        </w:trPr>
        <w:tc>
          <w:tcPr>
            <w:tcW w:w="2140" w:type="dxa"/>
            <w:tcBorders>
              <w:top w:val="nil"/>
              <w:left w:val="nil"/>
              <w:bottom w:val="nil"/>
              <w:right w:val="nil"/>
            </w:tcBorders>
            <w:shd w:val="clear" w:color="auto" w:fill="auto"/>
            <w:noWrap/>
            <w:vAlign w:val="bottom"/>
            <w:hideMark/>
          </w:tcPr>
          <w:p w14:paraId="4870C318" w14:textId="77777777" w:rsidR="009B693C" w:rsidRPr="00F41E00" w:rsidRDefault="009B693C" w:rsidP="005A6194">
            <w:pPr>
              <w:jc w:val="right"/>
              <w:rPr>
                <w:rFonts w:cs="Arial"/>
                <w:szCs w:val="20"/>
              </w:rPr>
            </w:pPr>
          </w:p>
        </w:tc>
        <w:tc>
          <w:tcPr>
            <w:tcW w:w="774" w:type="dxa"/>
            <w:tcBorders>
              <w:top w:val="nil"/>
              <w:left w:val="nil"/>
              <w:bottom w:val="nil"/>
              <w:right w:val="nil"/>
            </w:tcBorders>
            <w:shd w:val="clear" w:color="auto" w:fill="auto"/>
            <w:noWrap/>
            <w:vAlign w:val="bottom"/>
            <w:hideMark/>
          </w:tcPr>
          <w:p w14:paraId="28F94344" w14:textId="77777777" w:rsidR="009B693C" w:rsidRPr="00F41E00" w:rsidRDefault="009B693C" w:rsidP="005A6194">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7D964F7B"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0A742257" w14:textId="77777777" w:rsidR="009B693C" w:rsidRPr="00F41E00" w:rsidRDefault="009B693C" w:rsidP="005A6194">
            <w:pPr>
              <w:rPr>
                <w:rFonts w:ascii="Times New Roman" w:hAnsi="Times New Roman"/>
                <w:szCs w:val="20"/>
              </w:rPr>
            </w:pPr>
          </w:p>
        </w:tc>
      </w:tr>
      <w:tr w:rsidR="009B693C" w:rsidRPr="00F41E00" w14:paraId="36848B3F" w14:textId="77777777" w:rsidTr="005A6194">
        <w:trPr>
          <w:trHeight w:val="255"/>
        </w:trPr>
        <w:tc>
          <w:tcPr>
            <w:tcW w:w="2140" w:type="dxa"/>
            <w:tcBorders>
              <w:top w:val="nil"/>
              <w:left w:val="nil"/>
              <w:bottom w:val="nil"/>
              <w:right w:val="nil"/>
            </w:tcBorders>
            <w:shd w:val="clear" w:color="auto" w:fill="auto"/>
            <w:noWrap/>
            <w:vAlign w:val="bottom"/>
            <w:hideMark/>
          </w:tcPr>
          <w:p w14:paraId="150E1A52" w14:textId="77777777" w:rsidR="009B693C" w:rsidRPr="00F41E00" w:rsidRDefault="009B693C" w:rsidP="005A6194">
            <w:pPr>
              <w:rPr>
                <w:rFonts w:ascii="Times New Roman" w:hAnsi="Times New Roman"/>
                <w:szCs w:val="20"/>
              </w:rPr>
            </w:pPr>
          </w:p>
        </w:tc>
        <w:tc>
          <w:tcPr>
            <w:tcW w:w="774" w:type="dxa"/>
            <w:tcBorders>
              <w:top w:val="nil"/>
              <w:left w:val="nil"/>
              <w:bottom w:val="nil"/>
              <w:right w:val="nil"/>
            </w:tcBorders>
            <w:shd w:val="clear" w:color="auto" w:fill="auto"/>
            <w:noWrap/>
            <w:vAlign w:val="bottom"/>
            <w:hideMark/>
          </w:tcPr>
          <w:p w14:paraId="59148824" w14:textId="77777777" w:rsidR="009B693C" w:rsidRPr="00F41E00" w:rsidRDefault="009B693C" w:rsidP="005A6194">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03B7AA71"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381270F7" w14:textId="77777777" w:rsidR="009B693C" w:rsidRPr="00F41E00" w:rsidRDefault="009B693C" w:rsidP="005A6194">
            <w:pPr>
              <w:rPr>
                <w:rFonts w:ascii="Times New Roman" w:hAnsi="Times New Roman"/>
                <w:szCs w:val="20"/>
              </w:rPr>
            </w:pPr>
          </w:p>
        </w:tc>
      </w:tr>
      <w:tr w:rsidR="009B693C" w:rsidRPr="00F41E00" w14:paraId="34E42312" w14:textId="77777777" w:rsidTr="005A6194">
        <w:trPr>
          <w:trHeight w:val="255"/>
        </w:trPr>
        <w:tc>
          <w:tcPr>
            <w:tcW w:w="2140" w:type="dxa"/>
            <w:tcBorders>
              <w:top w:val="nil"/>
              <w:left w:val="nil"/>
              <w:bottom w:val="nil"/>
              <w:right w:val="nil"/>
            </w:tcBorders>
            <w:shd w:val="clear" w:color="auto" w:fill="auto"/>
            <w:noWrap/>
            <w:vAlign w:val="bottom"/>
            <w:hideMark/>
          </w:tcPr>
          <w:p w14:paraId="15DECFB9" w14:textId="77777777" w:rsidR="009B693C" w:rsidRPr="00F41E00" w:rsidRDefault="009B693C" w:rsidP="005A6194">
            <w:pPr>
              <w:rPr>
                <w:rFonts w:cs="Arial"/>
                <w:b/>
                <w:bCs/>
                <w:szCs w:val="20"/>
              </w:rPr>
            </w:pPr>
            <w:r w:rsidRPr="00F41E00">
              <w:rPr>
                <w:rFonts w:cs="Arial"/>
                <w:b/>
                <w:bCs/>
                <w:szCs w:val="20"/>
              </w:rPr>
              <w:t>Časť 2</w:t>
            </w:r>
          </w:p>
        </w:tc>
        <w:tc>
          <w:tcPr>
            <w:tcW w:w="774" w:type="dxa"/>
            <w:tcBorders>
              <w:top w:val="nil"/>
              <w:left w:val="nil"/>
              <w:bottom w:val="nil"/>
              <w:right w:val="nil"/>
            </w:tcBorders>
            <w:shd w:val="clear" w:color="auto" w:fill="auto"/>
            <w:noWrap/>
            <w:vAlign w:val="bottom"/>
            <w:hideMark/>
          </w:tcPr>
          <w:p w14:paraId="1FD3ABE6" w14:textId="77777777" w:rsidR="009B693C" w:rsidRPr="00F41E00" w:rsidRDefault="009B693C" w:rsidP="005A6194">
            <w:pPr>
              <w:rPr>
                <w:rFonts w:cs="Arial"/>
                <w:b/>
                <w:bCs/>
                <w:szCs w:val="20"/>
              </w:rPr>
            </w:pPr>
          </w:p>
        </w:tc>
        <w:tc>
          <w:tcPr>
            <w:tcW w:w="1942" w:type="dxa"/>
            <w:tcBorders>
              <w:top w:val="nil"/>
              <w:left w:val="nil"/>
              <w:bottom w:val="nil"/>
              <w:right w:val="nil"/>
            </w:tcBorders>
            <w:shd w:val="clear" w:color="auto" w:fill="auto"/>
            <w:noWrap/>
            <w:vAlign w:val="bottom"/>
            <w:hideMark/>
          </w:tcPr>
          <w:p w14:paraId="1676592B"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55478C74" w14:textId="77777777" w:rsidR="009B693C" w:rsidRPr="00F41E00" w:rsidRDefault="009B693C" w:rsidP="005A6194">
            <w:pPr>
              <w:rPr>
                <w:rFonts w:ascii="Times New Roman" w:hAnsi="Times New Roman"/>
                <w:szCs w:val="20"/>
              </w:rPr>
            </w:pPr>
          </w:p>
        </w:tc>
      </w:tr>
      <w:tr w:rsidR="009B693C" w:rsidRPr="00F41E00" w14:paraId="38DB2A88" w14:textId="77777777" w:rsidTr="005A6194">
        <w:trPr>
          <w:trHeight w:val="255"/>
        </w:trPr>
        <w:tc>
          <w:tcPr>
            <w:tcW w:w="2140" w:type="dxa"/>
            <w:tcBorders>
              <w:top w:val="nil"/>
              <w:left w:val="nil"/>
              <w:bottom w:val="nil"/>
              <w:right w:val="nil"/>
            </w:tcBorders>
            <w:shd w:val="clear" w:color="auto" w:fill="auto"/>
            <w:noWrap/>
            <w:vAlign w:val="bottom"/>
            <w:hideMark/>
          </w:tcPr>
          <w:p w14:paraId="2F2236B7" w14:textId="77777777" w:rsidR="009B693C" w:rsidRPr="00F41E00" w:rsidRDefault="009B693C" w:rsidP="005A6194">
            <w:pPr>
              <w:rPr>
                <w:rFonts w:cs="Arial"/>
                <w:szCs w:val="20"/>
              </w:rPr>
            </w:pPr>
            <w:r w:rsidRPr="00F41E00">
              <w:rPr>
                <w:rFonts w:cs="Arial"/>
                <w:szCs w:val="20"/>
              </w:rPr>
              <w:t>Jopromid</w:t>
            </w:r>
          </w:p>
        </w:tc>
        <w:tc>
          <w:tcPr>
            <w:tcW w:w="774" w:type="dxa"/>
            <w:tcBorders>
              <w:top w:val="nil"/>
              <w:left w:val="nil"/>
              <w:bottom w:val="nil"/>
              <w:right w:val="nil"/>
            </w:tcBorders>
            <w:shd w:val="clear" w:color="auto" w:fill="auto"/>
            <w:noWrap/>
            <w:vAlign w:val="bottom"/>
            <w:hideMark/>
          </w:tcPr>
          <w:p w14:paraId="4E99E7C4" w14:textId="77777777" w:rsidR="009B693C" w:rsidRPr="00F41E00" w:rsidRDefault="009B693C" w:rsidP="005A6194">
            <w:pPr>
              <w:rPr>
                <w:rFonts w:cs="Arial"/>
                <w:szCs w:val="20"/>
              </w:rPr>
            </w:pPr>
            <w:r w:rsidRPr="00F41E00">
              <w:rPr>
                <w:rFonts w:cs="Arial"/>
                <w:szCs w:val="20"/>
              </w:rPr>
              <w:t>sol</w:t>
            </w:r>
          </w:p>
        </w:tc>
        <w:tc>
          <w:tcPr>
            <w:tcW w:w="1942" w:type="dxa"/>
            <w:tcBorders>
              <w:top w:val="nil"/>
              <w:left w:val="nil"/>
              <w:bottom w:val="nil"/>
              <w:right w:val="nil"/>
            </w:tcBorders>
            <w:shd w:val="clear" w:color="auto" w:fill="auto"/>
            <w:noWrap/>
            <w:vAlign w:val="bottom"/>
            <w:hideMark/>
          </w:tcPr>
          <w:p w14:paraId="015D2984" w14:textId="77777777" w:rsidR="009B693C" w:rsidRPr="00F41E00" w:rsidRDefault="009B693C" w:rsidP="005A6194">
            <w:pPr>
              <w:rPr>
                <w:rFonts w:cs="Arial"/>
                <w:szCs w:val="20"/>
              </w:rPr>
            </w:pPr>
            <w:r w:rsidRPr="00F41E00">
              <w:rPr>
                <w:rFonts w:cs="Arial"/>
                <w:szCs w:val="20"/>
              </w:rPr>
              <w:t>1x300 mgI/ml/100 ml</w:t>
            </w:r>
          </w:p>
        </w:tc>
        <w:tc>
          <w:tcPr>
            <w:tcW w:w="1565" w:type="dxa"/>
            <w:tcBorders>
              <w:top w:val="nil"/>
              <w:left w:val="nil"/>
              <w:bottom w:val="nil"/>
              <w:right w:val="nil"/>
            </w:tcBorders>
            <w:shd w:val="clear" w:color="auto" w:fill="auto"/>
            <w:noWrap/>
            <w:vAlign w:val="bottom"/>
            <w:hideMark/>
          </w:tcPr>
          <w:p w14:paraId="6E0E623A" w14:textId="77777777" w:rsidR="009B693C" w:rsidRPr="00F41E00" w:rsidRDefault="009B693C" w:rsidP="005A6194">
            <w:pPr>
              <w:jc w:val="right"/>
              <w:rPr>
                <w:rFonts w:cs="Arial"/>
                <w:szCs w:val="20"/>
              </w:rPr>
            </w:pPr>
            <w:r>
              <w:rPr>
                <w:rFonts w:cs="Arial"/>
                <w:szCs w:val="20"/>
              </w:rPr>
              <w:t>1</w:t>
            </w:r>
            <w:r w:rsidRPr="00F41E00">
              <w:rPr>
                <w:rFonts w:cs="Arial"/>
                <w:szCs w:val="20"/>
              </w:rPr>
              <w:t>5</w:t>
            </w:r>
            <w:r>
              <w:rPr>
                <w:rFonts w:cs="Arial"/>
                <w:szCs w:val="20"/>
              </w:rPr>
              <w:t>0</w:t>
            </w:r>
          </w:p>
        </w:tc>
      </w:tr>
      <w:tr w:rsidR="009B693C" w:rsidRPr="00F41E00" w14:paraId="616D6585" w14:textId="77777777" w:rsidTr="005A6194">
        <w:trPr>
          <w:trHeight w:val="255"/>
        </w:trPr>
        <w:tc>
          <w:tcPr>
            <w:tcW w:w="2140" w:type="dxa"/>
            <w:tcBorders>
              <w:top w:val="nil"/>
              <w:left w:val="nil"/>
              <w:bottom w:val="nil"/>
              <w:right w:val="nil"/>
            </w:tcBorders>
            <w:shd w:val="clear" w:color="auto" w:fill="auto"/>
            <w:noWrap/>
            <w:vAlign w:val="bottom"/>
            <w:hideMark/>
          </w:tcPr>
          <w:p w14:paraId="4AFB7228" w14:textId="77777777" w:rsidR="009B693C" w:rsidRPr="00F41E00" w:rsidRDefault="009B693C" w:rsidP="005A6194">
            <w:pPr>
              <w:rPr>
                <w:rFonts w:cs="Arial"/>
                <w:szCs w:val="20"/>
              </w:rPr>
            </w:pPr>
            <w:r w:rsidRPr="00F41E00">
              <w:rPr>
                <w:rFonts w:cs="Arial"/>
                <w:szCs w:val="20"/>
              </w:rPr>
              <w:t>Jopromid</w:t>
            </w:r>
          </w:p>
        </w:tc>
        <w:tc>
          <w:tcPr>
            <w:tcW w:w="774" w:type="dxa"/>
            <w:tcBorders>
              <w:top w:val="nil"/>
              <w:left w:val="nil"/>
              <w:bottom w:val="nil"/>
              <w:right w:val="nil"/>
            </w:tcBorders>
            <w:shd w:val="clear" w:color="auto" w:fill="auto"/>
            <w:noWrap/>
            <w:vAlign w:val="bottom"/>
            <w:hideMark/>
          </w:tcPr>
          <w:p w14:paraId="2B573EB3" w14:textId="77777777" w:rsidR="009B693C" w:rsidRPr="00F41E00" w:rsidRDefault="009B693C" w:rsidP="005A6194">
            <w:pPr>
              <w:rPr>
                <w:rFonts w:cs="Arial"/>
                <w:szCs w:val="20"/>
              </w:rPr>
            </w:pPr>
          </w:p>
        </w:tc>
        <w:tc>
          <w:tcPr>
            <w:tcW w:w="1942" w:type="dxa"/>
            <w:tcBorders>
              <w:top w:val="nil"/>
              <w:left w:val="nil"/>
              <w:bottom w:val="nil"/>
              <w:right w:val="nil"/>
            </w:tcBorders>
            <w:shd w:val="clear" w:color="auto" w:fill="auto"/>
            <w:noWrap/>
            <w:vAlign w:val="bottom"/>
            <w:hideMark/>
          </w:tcPr>
          <w:p w14:paraId="4D0D2E85" w14:textId="77777777" w:rsidR="009B693C" w:rsidRPr="00F41E00" w:rsidRDefault="009B693C" w:rsidP="005A6194">
            <w:pPr>
              <w:rPr>
                <w:rFonts w:cs="Arial"/>
                <w:szCs w:val="20"/>
              </w:rPr>
            </w:pPr>
            <w:r w:rsidRPr="00F41E00">
              <w:rPr>
                <w:rFonts w:cs="Arial"/>
                <w:szCs w:val="20"/>
              </w:rPr>
              <w:t>1x370 mgI/ml/500 ml</w:t>
            </w:r>
          </w:p>
        </w:tc>
        <w:tc>
          <w:tcPr>
            <w:tcW w:w="1565" w:type="dxa"/>
            <w:tcBorders>
              <w:top w:val="nil"/>
              <w:left w:val="nil"/>
              <w:bottom w:val="nil"/>
              <w:right w:val="nil"/>
            </w:tcBorders>
            <w:shd w:val="clear" w:color="auto" w:fill="auto"/>
            <w:noWrap/>
            <w:vAlign w:val="bottom"/>
            <w:hideMark/>
          </w:tcPr>
          <w:p w14:paraId="0DBE87D3" w14:textId="77777777" w:rsidR="009B693C" w:rsidRPr="00F41E00" w:rsidRDefault="009B693C" w:rsidP="005A6194">
            <w:pPr>
              <w:jc w:val="right"/>
              <w:rPr>
                <w:rFonts w:cs="Arial"/>
                <w:szCs w:val="20"/>
              </w:rPr>
            </w:pPr>
            <w:r>
              <w:rPr>
                <w:rFonts w:cs="Arial"/>
                <w:szCs w:val="20"/>
              </w:rPr>
              <w:t>250</w:t>
            </w:r>
          </w:p>
        </w:tc>
      </w:tr>
      <w:tr w:rsidR="009B693C" w:rsidRPr="00F41E00" w14:paraId="3A2AAE27" w14:textId="77777777" w:rsidTr="005A6194">
        <w:trPr>
          <w:trHeight w:val="255"/>
        </w:trPr>
        <w:tc>
          <w:tcPr>
            <w:tcW w:w="2140" w:type="dxa"/>
            <w:tcBorders>
              <w:top w:val="nil"/>
              <w:left w:val="nil"/>
              <w:bottom w:val="nil"/>
              <w:right w:val="nil"/>
            </w:tcBorders>
            <w:shd w:val="clear" w:color="auto" w:fill="auto"/>
            <w:noWrap/>
            <w:vAlign w:val="bottom"/>
            <w:hideMark/>
          </w:tcPr>
          <w:p w14:paraId="3CDC7E2D" w14:textId="77777777" w:rsidR="009B693C" w:rsidRPr="00F41E00" w:rsidRDefault="009B693C" w:rsidP="005A6194">
            <w:pPr>
              <w:jc w:val="right"/>
              <w:rPr>
                <w:rFonts w:cs="Arial"/>
                <w:szCs w:val="20"/>
              </w:rPr>
            </w:pPr>
          </w:p>
        </w:tc>
        <w:tc>
          <w:tcPr>
            <w:tcW w:w="774" w:type="dxa"/>
            <w:tcBorders>
              <w:top w:val="nil"/>
              <w:left w:val="nil"/>
              <w:bottom w:val="nil"/>
              <w:right w:val="nil"/>
            </w:tcBorders>
            <w:shd w:val="clear" w:color="auto" w:fill="auto"/>
            <w:noWrap/>
            <w:vAlign w:val="bottom"/>
            <w:hideMark/>
          </w:tcPr>
          <w:p w14:paraId="71E15C89" w14:textId="77777777" w:rsidR="009B693C" w:rsidRPr="00F41E00" w:rsidRDefault="009B693C" w:rsidP="005A6194">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6DA7EBF4"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5E13D6F7" w14:textId="77777777" w:rsidR="009B693C" w:rsidRPr="00F41E00" w:rsidRDefault="009B693C" w:rsidP="005A6194">
            <w:pPr>
              <w:rPr>
                <w:rFonts w:ascii="Times New Roman" w:hAnsi="Times New Roman"/>
                <w:szCs w:val="20"/>
              </w:rPr>
            </w:pPr>
          </w:p>
        </w:tc>
      </w:tr>
      <w:tr w:rsidR="009B693C" w:rsidRPr="00F41E00" w14:paraId="735A03F7" w14:textId="77777777" w:rsidTr="005A6194">
        <w:trPr>
          <w:trHeight w:val="255"/>
        </w:trPr>
        <w:tc>
          <w:tcPr>
            <w:tcW w:w="2140" w:type="dxa"/>
            <w:tcBorders>
              <w:top w:val="nil"/>
              <w:left w:val="nil"/>
              <w:bottom w:val="nil"/>
              <w:right w:val="nil"/>
            </w:tcBorders>
            <w:shd w:val="clear" w:color="auto" w:fill="auto"/>
            <w:noWrap/>
            <w:vAlign w:val="bottom"/>
            <w:hideMark/>
          </w:tcPr>
          <w:p w14:paraId="1267E1A4" w14:textId="77777777" w:rsidR="009B693C" w:rsidRPr="00F41E00" w:rsidRDefault="009B693C" w:rsidP="005A6194">
            <w:pPr>
              <w:rPr>
                <w:rFonts w:ascii="Times New Roman" w:hAnsi="Times New Roman"/>
                <w:szCs w:val="20"/>
              </w:rPr>
            </w:pPr>
          </w:p>
        </w:tc>
        <w:tc>
          <w:tcPr>
            <w:tcW w:w="774" w:type="dxa"/>
            <w:tcBorders>
              <w:top w:val="nil"/>
              <w:left w:val="nil"/>
              <w:bottom w:val="nil"/>
              <w:right w:val="nil"/>
            </w:tcBorders>
            <w:shd w:val="clear" w:color="auto" w:fill="auto"/>
            <w:noWrap/>
            <w:vAlign w:val="bottom"/>
            <w:hideMark/>
          </w:tcPr>
          <w:p w14:paraId="36481164" w14:textId="77777777" w:rsidR="009B693C" w:rsidRPr="00F41E00" w:rsidRDefault="009B693C" w:rsidP="005A6194">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05D007BE"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18C5B268" w14:textId="77777777" w:rsidR="009B693C" w:rsidRPr="00F41E00" w:rsidRDefault="009B693C" w:rsidP="005A6194">
            <w:pPr>
              <w:rPr>
                <w:rFonts w:ascii="Times New Roman" w:hAnsi="Times New Roman"/>
                <w:szCs w:val="20"/>
              </w:rPr>
            </w:pPr>
          </w:p>
        </w:tc>
      </w:tr>
      <w:tr w:rsidR="009B693C" w:rsidRPr="00F41E00" w14:paraId="63833972" w14:textId="77777777" w:rsidTr="005A6194">
        <w:trPr>
          <w:trHeight w:val="255"/>
        </w:trPr>
        <w:tc>
          <w:tcPr>
            <w:tcW w:w="2140" w:type="dxa"/>
            <w:tcBorders>
              <w:top w:val="nil"/>
              <w:left w:val="nil"/>
              <w:bottom w:val="nil"/>
              <w:right w:val="nil"/>
            </w:tcBorders>
            <w:shd w:val="clear" w:color="auto" w:fill="auto"/>
            <w:noWrap/>
            <w:vAlign w:val="bottom"/>
            <w:hideMark/>
          </w:tcPr>
          <w:p w14:paraId="5F56FFCF" w14:textId="77777777" w:rsidR="009B693C" w:rsidRPr="00F41E00" w:rsidRDefault="009B693C" w:rsidP="005A6194">
            <w:pPr>
              <w:rPr>
                <w:rFonts w:cs="Arial"/>
                <w:b/>
                <w:bCs/>
                <w:szCs w:val="20"/>
              </w:rPr>
            </w:pPr>
            <w:r w:rsidRPr="00F41E00">
              <w:rPr>
                <w:rFonts w:cs="Arial"/>
                <w:b/>
                <w:bCs/>
                <w:szCs w:val="20"/>
              </w:rPr>
              <w:t>Časť 3</w:t>
            </w:r>
          </w:p>
        </w:tc>
        <w:tc>
          <w:tcPr>
            <w:tcW w:w="774" w:type="dxa"/>
            <w:tcBorders>
              <w:top w:val="nil"/>
              <w:left w:val="nil"/>
              <w:bottom w:val="nil"/>
              <w:right w:val="nil"/>
            </w:tcBorders>
            <w:shd w:val="clear" w:color="auto" w:fill="auto"/>
            <w:noWrap/>
            <w:vAlign w:val="bottom"/>
            <w:hideMark/>
          </w:tcPr>
          <w:p w14:paraId="27A08364" w14:textId="77777777" w:rsidR="009B693C" w:rsidRPr="00F41E00" w:rsidRDefault="009B693C" w:rsidP="005A6194">
            <w:pPr>
              <w:rPr>
                <w:rFonts w:cs="Arial"/>
                <w:b/>
                <w:bCs/>
                <w:szCs w:val="20"/>
              </w:rPr>
            </w:pPr>
          </w:p>
        </w:tc>
        <w:tc>
          <w:tcPr>
            <w:tcW w:w="1942" w:type="dxa"/>
            <w:tcBorders>
              <w:top w:val="nil"/>
              <w:left w:val="nil"/>
              <w:bottom w:val="nil"/>
              <w:right w:val="nil"/>
            </w:tcBorders>
            <w:shd w:val="clear" w:color="auto" w:fill="auto"/>
            <w:noWrap/>
            <w:vAlign w:val="bottom"/>
            <w:hideMark/>
          </w:tcPr>
          <w:p w14:paraId="53DD48FA"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6B457AC1" w14:textId="77777777" w:rsidR="009B693C" w:rsidRPr="00F41E00" w:rsidRDefault="009B693C" w:rsidP="005A6194">
            <w:pPr>
              <w:rPr>
                <w:rFonts w:ascii="Times New Roman" w:hAnsi="Times New Roman"/>
                <w:szCs w:val="20"/>
              </w:rPr>
            </w:pPr>
          </w:p>
        </w:tc>
      </w:tr>
      <w:tr w:rsidR="009B693C" w:rsidRPr="00F41E00" w14:paraId="76FBB3C1" w14:textId="77777777" w:rsidTr="005A6194">
        <w:trPr>
          <w:trHeight w:val="255"/>
        </w:trPr>
        <w:tc>
          <w:tcPr>
            <w:tcW w:w="2140" w:type="dxa"/>
            <w:tcBorders>
              <w:top w:val="nil"/>
              <w:left w:val="nil"/>
              <w:bottom w:val="nil"/>
              <w:right w:val="nil"/>
            </w:tcBorders>
            <w:shd w:val="clear" w:color="auto" w:fill="auto"/>
            <w:noWrap/>
            <w:vAlign w:val="bottom"/>
            <w:hideMark/>
          </w:tcPr>
          <w:p w14:paraId="3C3FA3A7" w14:textId="77777777" w:rsidR="009B693C" w:rsidRPr="00F41E00" w:rsidRDefault="009B693C" w:rsidP="005A6194">
            <w:pPr>
              <w:rPr>
                <w:rFonts w:cs="Arial"/>
                <w:szCs w:val="20"/>
              </w:rPr>
            </w:pPr>
            <w:r w:rsidRPr="00F41E00">
              <w:rPr>
                <w:rFonts w:cs="Arial"/>
                <w:szCs w:val="20"/>
              </w:rPr>
              <w:t>Johexol</w:t>
            </w:r>
          </w:p>
        </w:tc>
        <w:tc>
          <w:tcPr>
            <w:tcW w:w="774" w:type="dxa"/>
            <w:tcBorders>
              <w:top w:val="nil"/>
              <w:left w:val="nil"/>
              <w:bottom w:val="nil"/>
              <w:right w:val="nil"/>
            </w:tcBorders>
            <w:shd w:val="clear" w:color="auto" w:fill="auto"/>
            <w:noWrap/>
            <w:vAlign w:val="bottom"/>
            <w:hideMark/>
          </w:tcPr>
          <w:p w14:paraId="70762451" w14:textId="77777777" w:rsidR="009B693C" w:rsidRPr="00F41E00" w:rsidRDefault="009B693C" w:rsidP="005A6194">
            <w:pPr>
              <w:rPr>
                <w:rFonts w:cs="Arial"/>
                <w:szCs w:val="20"/>
              </w:rPr>
            </w:pPr>
            <w:r w:rsidRPr="00F41E00">
              <w:rPr>
                <w:rFonts w:cs="Arial"/>
                <w:szCs w:val="20"/>
              </w:rPr>
              <w:t>sol</w:t>
            </w:r>
          </w:p>
        </w:tc>
        <w:tc>
          <w:tcPr>
            <w:tcW w:w="1942" w:type="dxa"/>
            <w:tcBorders>
              <w:top w:val="nil"/>
              <w:left w:val="nil"/>
              <w:bottom w:val="nil"/>
              <w:right w:val="nil"/>
            </w:tcBorders>
            <w:shd w:val="clear" w:color="auto" w:fill="auto"/>
            <w:noWrap/>
            <w:vAlign w:val="bottom"/>
            <w:hideMark/>
          </w:tcPr>
          <w:p w14:paraId="7F5C31C8" w14:textId="77777777" w:rsidR="009B693C" w:rsidRPr="00F41E00" w:rsidRDefault="009B693C" w:rsidP="005A6194">
            <w:pPr>
              <w:rPr>
                <w:rFonts w:cs="Arial"/>
                <w:szCs w:val="20"/>
              </w:rPr>
            </w:pPr>
            <w:r w:rsidRPr="00F41E00">
              <w:rPr>
                <w:rFonts w:cs="Arial"/>
                <w:szCs w:val="20"/>
              </w:rPr>
              <w:t>1x350 mgI/ml/200 ml</w:t>
            </w:r>
          </w:p>
        </w:tc>
        <w:tc>
          <w:tcPr>
            <w:tcW w:w="1565" w:type="dxa"/>
            <w:tcBorders>
              <w:top w:val="nil"/>
              <w:left w:val="nil"/>
              <w:bottom w:val="nil"/>
              <w:right w:val="nil"/>
            </w:tcBorders>
            <w:shd w:val="clear" w:color="auto" w:fill="auto"/>
            <w:noWrap/>
            <w:vAlign w:val="bottom"/>
            <w:hideMark/>
          </w:tcPr>
          <w:p w14:paraId="0EEEB753" w14:textId="77777777" w:rsidR="009B693C" w:rsidRPr="00F41E00" w:rsidRDefault="009B693C" w:rsidP="005A6194">
            <w:pPr>
              <w:jc w:val="right"/>
              <w:rPr>
                <w:rFonts w:cs="Arial"/>
                <w:szCs w:val="20"/>
              </w:rPr>
            </w:pPr>
            <w:r>
              <w:rPr>
                <w:rFonts w:cs="Arial"/>
                <w:szCs w:val="20"/>
              </w:rPr>
              <w:t>400</w:t>
            </w:r>
          </w:p>
        </w:tc>
      </w:tr>
      <w:tr w:rsidR="009B693C" w:rsidRPr="00F41E00" w14:paraId="3FE57F6A" w14:textId="77777777" w:rsidTr="005A6194">
        <w:trPr>
          <w:trHeight w:val="255"/>
        </w:trPr>
        <w:tc>
          <w:tcPr>
            <w:tcW w:w="2140" w:type="dxa"/>
            <w:tcBorders>
              <w:top w:val="nil"/>
              <w:left w:val="nil"/>
              <w:bottom w:val="nil"/>
              <w:right w:val="nil"/>
            </w:tcBorders>
            <w:shd w:val="clear" w:color="auto" w:fill="auto"/>
            <w:noWrap/>
            <w:vAlign w:val="bottom"/>
            <w:hideMark/>
          </w:tcPr>
          <w:p w14:paraId="312BF3B1" w14:textId="77777777" w:rsidR="009B693C" w:rsidRPr="00F41E00" w:rsidRDefault="009B693C" w:rsidP="005A6194">
            <w:pPr>
              <w:rPr>
                <w:rFonts w:cs="Arial"/>
                <w:szCs w:val="20"/>
              </w:rPr>
            </w:pPr>
            <w:r w:rsidRPr="00F41E00">
              <w:rPr>
                <w:rFonts w:cs="Arial"/>
                <w:szCs w:val="20"/>
              </w:rPr>
              <w:t>Jodixanol</w:t>
            </w:r>
          </w:p>
        </w:tc>
        <w:tc>
          <w:tcPr>
            <w:tcW w:w="774" w:type="dxa"/>
            <w:tcBorders>
              <w:top w:val="nil"/>
              <w:left w:val="nil"/>
              <w:bottom w:val="nil"/>
              <w:right w:val="nil"/>
            </w:tcBorders>
            <w:shd w:val="clear" w:color="auto" w:fill="auto"/>
            <w:noWrap/>
            <w:vAlign w:val="bottom"/>
            <w:hideMark/>
          </w:tcPr>
          <w:p w14:paraId="7E309B73" w14:textId="77777777" w:rsidR="009B693C" w:rsidRPr="00F41E00" w:rsidRDefault="009B693C" w:rsidP="005A6194">
            <w:pPr>
              <w:rPr>
                <w:rFonts w:cs="Arial"/>
                <w:szCs w:val="20"/>
              </w:rPr>
            </w:pPr>
            <w:r w:rsidRPr="00F41E00">
              <w:rPr>
                <w:rFonts w:cs="Arial"/>
                <w:szCs w:val="20"/>
              </w:rPr>
              <w:t>sol</w:t>
            </w:r>
          </w:p>
        </w:tc>
        <w:tc>
          <w:tcPr>
            <w:tcW w:w="1942" w:type="dxa"/>
            <w:tcBorders>
              <w:top w:val="nil"/>
              <w:left w:val="nil"/>
              <w:bottom w:val="nil"/>
              <w:right w:val="nil"/>
            </w:tcBorders>
            <w:shd w:val="clear" w:color="auto" w:fill="auto"/>
            <w:noWrap/>
            <w:vAlign w:val="bottom"/>
            <w:hideMark/>
          </w:tcPr>
          <w:p w14:paraId="29C875ED" w14:textId="77777777" w:rsidR="009B693C" w:rsidRPr="00F41E00" w:rsidRDefault="009B693C" w:rsidP="005A6194">
            <w:pPr>
              <w:rPr>
                <w:rFonts w:cs="Arial"/>
                <w:szCs w:val="20"/>
              </w:rPr>
            </w:pPr>
            <w:r w:rsidRPr="00F41E00">
              <w:rPr>
                <w:rFonts w:cs="Arial"/>
                <w:szCs w:val="20"/>
              </w:rPr>
              <w:t>1x320 mg I/ml/200 ml</w:t>
            </w:r>
          </w:p>
        </w:tc>
        <w:tc>
          <w:tcPr>
            <w:tcW w:w="1565" w:type="dxa"/>
            <w:tcBorders>
              <w:top w:val="nil"/>
              <w:left w:val="nil"/>
              <w:bottom w:val="nil"/>
              <w:right w:val="nil"/>
            </w:tcBorders>
            <w:shd w:val="clear" w:color="auto" w:fill="auto"/>
            <w:noWrap/>
            <w:vAlign w:val="bottom"/>
            <w:hideMark/>
          </w:tcPr>
          <w:p w14:paraId="0A60D559" w14:textId="77777777" w:rsidR="009B693C" w:rsidRPr="00F41E00" w:rsidRDefault="009B693C" w:rsidP="005A6194">
            <w:pPr>
              <w:jc w:val="right"/>
              <w:rPr>
                <w:rFonts w:cs="Arial"/>
                <w:szCs w:val="20"/>
              </w:rPr>
            </w:pPr>
            <w:r>
              <w:rPr>
                <w:rFonts w:cs="Arial"/>
                <w:szCs w:val="20"/>
              </w:rPr>
              <w:t>400</w:t>
            </w:r>
          </w:p>
        </w:tc>
      </w:tr>
      <w:tr w:rsidR="009B693C" w:rsidRPr="00F41E00" w14:paraId="6CBBB9E9" w14:textId="77777777" w:rsidTr="005A6194">
        <w:trPr>
          <w:trHeight w:val="255"/>
        </w:trPr>
        <w:tc>
          <w:tcPr>
            <w:tcW w:w="2140" w:type="dxa"/>
            <w:tcBorders>
              <w:top w:val="nil"/>
              <w:left w:val="nil"/>
              <w:bottom w:val="nil"/>
              <w:right w:val="nil"/>
            </w:tcBorders>
            <w:shd w:val="clear" w:color="auto" w:fill="auto"/>
            <w:noWrap/>
            <w:vAlign w:val="bottom"/>
            <w:hideMark/>
          </w:tcPr>
          <w:p w14:paraId="6255D54E" w14:textId="77777777" w:rsidR="009B693C" w:rsidRPr="00F41E00" w:rsidRDefault="009B693C" w:rsidP="005A6194">
            <w:pPr>
              <w:rPr>
                <w:rFonts w:cs="Arial"/>
                <w:szCs w:val="20"/>
              </w:rPr>
            </w:pPr>
            <w:r w:rsidRPr="00F41E00">
              <w:rPr>
                <w:rFonts w:cs="Arial"/>
                <w:szCs w:val="20"/>
              </w:rPr>
              <w:t>Jodixanol</w:t>
            </w:r>
          </w:p>
        </w:tc>
        <w:tc>
          <w:tcPr>
            <w:tcW w:w="774" w:type="dxa"/>
            <w:tcBorders>
              <w:top w:val="nil"/>
              <w:left w:val="nil"/>
              <w:bottom w:val="nil"/>
              <w:right w:val="nil"/>
            </w:tcBorders>
            <w:shd w:val="clear" w:color="auto" w:fill="auto"/>
            <w:noWrap/>
            <w:vAlign w:val="bottom"/>
            <w:hideMark/>
          </w:tcPr>
          <w:p w14:paraId="11E4FC56" w14:textId="77777777" w:rsidR="009B693C" w:rsidRPr="00F41E00" w:rsidRDefault="009B693C" w:rsidP="005A6194">
            <w:pPr>
              <w:rPr>
                <w:rFonts w:cs="Arial"/>
                <w:szCs w:val="20"/>
              </w:rPr>
            </w:pPr>
            <w:r w:rsidRPr="00F41E00">
              <w:rPr>
                <w:rFonts w:cs="Arial"/>
                <w:szCs w:val="20"/>
              </w:rPr>
              <w:t>sol</w:t>
            </w:r>
          </w:p>
        </w:tc>
        <w:tc>
          <w:tcPr>
            <w:tcW w:w="1942" w:type="dxa"/>
            <w:tcBorders>
              <w:top w:val="nil"/>
              <w:left w:val="nil"/>
              <w:bottom w:val="nil"/>
              <w:right w:val="nil"/>
            </w:tcBorders>
            <w:shd w:val="clear" w:color="auto" w:fill="auto"/>
            <w:noWrap/>
            <w:vAlign w:val="bottom"/>
            <w:hideMark/>
          </w:tcPr>
          <w:p w14:paraId="18B13168" w14:textId="77777777" w:rsidR="009B693C" w:rsidRPr="00F41E00" w:rsidRDefault="009B693C" w:rsidP="005A6194">
            <w:pPr>
              <w:rPr>
                <w:rFonts w:cs="Arial"/>
                <w:szCs w:val="20"/>
              </w:rPr>
            </w:pPr>
            <w:r w:rsidRPr="00F41E00">
              <w:rPr>
                <w:rFonts w:cs="Arial"/>
                <w:szCs w:val="20"/>
              </w:rPr>
              <w:t>1x320 mg l/ml/50ml</w:t>
            </w:r>
          </w:p>
        </w:tc>
        <w:tc>
          <w:tcPr>
            <w:tcW w:w="1565" w:type="dxa"/>
            <w:tcBorders>
              <w:top w:val="nil"/>
              <w:left w:val="nil"/>
              <w:bottom w:val="nil"/>
              <w:right w:val="nil"/>
            </w:tcBorders>
            <w:shd w:val="clear" w:color="auto" w:fill="auto"/>
            <w:noWrap/>
            <w:vAlign w:val="bottom"/>
            <w:hideMark/>
          </w:tcPr>
          <w:p w14:paraId="60C1252B" w14:textId="77777777" w:rsidR="009B693C" w:rsidRPr="00F41E00" w:rsidRDefault="009B693C" w:rsidP="005A6194">
            <w:pPr>
              <w:jc w:val="right"/>
              <w:rPr>
                <w:rFonts w:cs="Arial"/>
                <w:szCs w:val="20"/>
              </w:rPr>
            </w:pPr>
            <w:r>
              <w:rPr>
                <w:rFonts w:cs="Arial"/>
                <w:szCs w:val="20"/>
              </w:rPr>
              <w:t>50</w:t>
            </w:r>
          </w:p>
        </w:tc>
      </w:tr>
      <w:tr w:rsidR="009B693C" w:rsidRPr="00F41E00" w14:paraId="44759D52" w14:textId="77777777" w:rsidTr="005A6194">
        <w:trPr>
          <w:trHeight w:val="255"/>
        </w:trPr>
        <w:tc>
          <w:tcPr>
            <w:tcW w:w="2140" w:type="dxa"/>
            <w:tcBorders>
              <w:top w:val="nil"/>
              <w:left w:val="nil"/>
              <w:bottom w:val="nil"/>
              <w:right w:val="nil"/>
            </w:tcBorders>
            <w:shd w:val="clear" w:color="auto" w:fill="auto"/>
            <w:noWrap/>
            <w:vAlign w:val="bottom"/>
            <w:hideMark/>
          </w:tcPr>
          <w:p w14:paraId="78D810EF" w14:textId="77777777" w:rsidR="009B693C" w:rsidRPr="00F41E00" w:rsidRDefault="009B693C" w:rsidP="005A6194">
            <w:pPr>
              <w:jc w:val="right"/>
              <w:rPr>
                <w:rFonts w:cs="Arial"/>
                <w:szCs w:val="20"/>
              </w:rPr>
            </w:pPr>
          </w:p>
        </w:tc>
        <w:tc>
          <w:tcPr>
            <w:tcW w:w="774" w:type="dxa"/>
            <w:tcBorders>
              <w:top w:val="nil"/>
              <w:left w:val="nil"/>
              <w:bottom w:val="nil"/>
              <w:right w:val="nil"/>
            </w:tcBorders>
            <w:shd w:val="clear" w:color="auto" w:fill="auto"/>
            <w:noWrap/>
            <w:vAlign w:val="bottom"/>
            <w:hideMark/>
          </w:tcPr>
          <w:p w14:paraId="140E933E" w14:textId="77777777" w:rsidR="009B693C" w:rsidRPr="00F41E00" w:rsidRDefault="009B693C" w:rsidP="005A6194">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0E337317"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66D2EA5B" w14:textId="77777777" w:rsidR="009B693C" w:rsidRPr="00F41E00" w:rsidRDefault="009B693C" w:rsidP="005A6194">
            <w:pPr>
              <w:rPr>
                <w:rFonts w:ascii="Times New Roman" w:hAnsi="Times New Roman"/>
                <w:szCs w:val="20"/>
              </w:rPr>
            </w:pPr>
          </w:p>
        </w:tc>
      </w:tr>
      <w:tr w:rsidR="009B693C" w:rsidRPr="00F41E00" w14:paraId="6E1BDDD6" w14:textId="77777777" w:rsidTr="005A6194">
        <w:trPr>
          <w:trHeight w:val="255"/>
        </w:trPr>
        <w:tc>
          <w:tcPr>
            <w:tcW w:w="2140" w:type="dxa"/>
            <w:tcBorders>
              <w:top w:val="nil"/>
              <w:left w:val="nil"/>
              <w:bottom w:val="nil"/>
              <w:right w:val="nil"/>
            </w:tcBorders>
            <w:shd w:val="clear" w:color="auto" w:fill="auto"/>
            <w:noWrap/>
            <w:vAlign w:val="bottom"/>
            <w:hideMark/>
          </w:tcPr>
          <w:p w14:paraId="6F211AB8" w14:textId="77777777" w:rsidR="009B693C" w:rsidRPr="00F41E00" w:rsidRDefault="009B693C" w:rsidP="005A6194">
            <w:pPr>
              <w:rPr>
                <w:rFonts w:ascii="Times New Roman" w:hAnsi="Times New Roman"/>
                <w:szCs w:val="20"/>
              </w:rPr>
            </w:pPr>
          </w:p>
        </w:tc>
        <w:tc>
          <w:tcPr>
            <w:tcW w:w="774" w:type="dxa"/>
            <w:tcBorders>
              <w:top w:val="nil"/>
              <w:left w:val="nil"/>
              <w:bottom w:val="nil"/>
              <w:right w:val="nil"/>
            </w:tcBorders>
            <w:shd w:val="clear" w:color="auto" w:fill="auto"/>
            <w:noWrap/>
            <w:vAlign w:val="bottom"/>
            <w:hideMark/>
          </w:tcPr>
          <w:p w14:paraId="640AED11" w14:textId="77777777" w:rsidR="009B693C" w:rsidRPr="00F41E00" w:rsidRDefault="009B693C" w:rsidP="005A6194">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1235987E"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2D27E228" w14:textId="77777777" w:rsidR="009B693C" w:rsidRPr="00F41E00" w:rsidRDefault="009B693C" w:rsidP="005A6194">
            <w:pPr>
              <w:rPr>
                <w:rFonts w:ascii="Times New Roman" w:hAnsi="Times New Roman"/>
                <w:szCs w:val="20"/>
              </w:rPr>
            </w:pPr>
          </w:p>
        </w:tc>
      </w:tr>
      <w:tr w:rsidR="009B693C" w:rsidRPr="00F41E00" w14:paraId="31577E98" w14:textId="77777777" w:rsidTr="005A6194">
        <w:trPr>
          <w:trHeight w:val="255"/>
        </w:trPr>
        <w:tc>
          <w:tcPr>
            <w:tcW w:w="2140" w:type="dxa"/>
            <w:tcBorders>
              <w:top w:val="nil"/>
              <w:left w:val="nil"/>
              <w:bottom w:val="nil"/>
              <w:right w:val="nil"/>
            </w:tcBorders>
            <w:shd w:val="clear" w:color="auto" w:fill="auto"/>
            <w:noWrap/>
            <w:vAlign w:val="bottom"/>
            <w:hideMark/>
          </w:tcPr>
          <w:p w14:paraId="3E1A5B9F" w14:textId="77777777" w:rsidR="009B693C" w:rsidRPr="00F41E00" w:rsidRDefault="009B693C" w:rsidP="005A6194">
            <w:pPr>
              <w:rPr>
                <w:rFonts w:cs="Arial"/>
                <w:b/>
                <w:bCs/>
                <w:szCs w:val="20"/>
              </w:rPr>
            </w:pPr>
            <w:r w:rsidRPr="00F41E00">
              <w:rPr>
                <w:rFonts w:cs="Arial"/>
                <w:b/>
                <w:bCs/>
                <w:szCs w:val="20"/>
              </w:rPr>
              <w:t>Časť 4</w:t>
            </w:r>
          </w:p>
        </w:tc>
        <w:tc>
          <w:tcPr>
            <w:tcW w:w="774" w:type="dxa"/>
            <w:tcBorders>
              <w:top w:val="nil"/>
              <w:left w:val="nil"/>
              <w:bottom w:val="nil"/>
              <w:right w:val="nil"/>
            </w:tcBorders>
            <w:shd w:val="clear" w:color="auto" w:fill="auto"/>
            <w:noWrap/>
            <w:vAlign w:val="bottom"/>
            <w:hideMark/>
          </w:tcPr>
          <w:p w14:paraId="1439A66D" w14:textId="77777777" w:rsidR="009B693C" w:rsidRPr="00F41E00" w:rsidRDefault="009B693C" w:rsidP="005A6194">
            <w:pPr>
              <w:rPr>
                <w:rFonts w:cs="Arial"/>
                <w:b/>
                <w:bCs/>
                <w:szCs w:val="20"/>
              </w:rPr>
            </w:pPr>
          </w:p>
        </w:tc>
        <w:tc>
          <w:tcPr>
            <w:tcW w:w="1942" w:type="dxa"/>
            <w:tcBorders>
              <w:top w:val="nil"/>
              <w:left w:val="nil"/>
              <w:bottom w:val="nil"/>
              <w:right w:val="nil"/>
            </w:tcBorders>
            <w:shd w:val="clear" w:color="auto" w:fill="auto"/>
            <w:noWrap/>
            <w:vAlign w:val="bottom"/>
            <w:hideMark/>
          </w:tcPr>
          <w:p w14:paraId="02B257E7" w14:textId="77777777" w:rsidR="009B693C" w:rsidRPr="00F41E00" w:rsidRDefault="009B693C" w:rsidP="005A6194">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0EE2E428" w14:textId="77777777" w:rsidR="009B693C" w:rsidRPr="00F41E00" w:rsidRDefault="009B693C" w:rsidP="005A6194">
            <w:pPr>
              <w:rPr>
                <w:rFonts w:ascii="Times New Roman" w:hAnsi="Times New Roman"/>
                <w:szCs w:val="20"/>
              </w:rPr>
            </w:pPr>
          </w:p>
        </w:tc>
      </w:tr>
      <w:tr w:rsidR="009B693C" w:rsidRPr="00F41E00" w14:paraId="5C7EE366" w14:textId="77777777" w:rsidTr="005A6194">
        <w:trPr>
          <w:trHeight w:val="255"/>
        </w:trPr>
        <w:tc>
          <w:tcPr>
            <w:tcW w:w="2140" w:type="dxa"/>
            <w:tcBorders>
              <w:top w:val="nil"/>
              <w:left w:val="nil"/>
              <w:bottom w:val="nil"/>
              <w:right w:val="nil"/>
            </w:tcBorders>
            <w:shd w:val="clear" w:color="auto" w:fill="auto"/>
            <w:noWrap/>
            <w:vAlign w:val="bottom"/>
            <w:hideMark/>
          </w:tcPr>
          <w:p w14:paraId="04A05035" w14:textId="77777777" w:rsidR="009B693C" w:rsidRPr="00F41E00" w:rsidRDefault="009B693C" w:rsidP="005A6194">
            <w:pPr>
              <w:rPr>
                <w:rFonts w:cs="Arial"/>
                <w:szCs w:val="20"/>
              </w:rPr>
            </w:pPr>
            <w:r w:rsidRPr="00F41E00">
              <w:rPr>
                <w:rFonts w:cs="Arial"/>
                <w:szCs w:val="20"/>
              </w:rPr>
              <w:t>Jomeprol</w:t>
            </w:r>
          </w:p>
        </w:tc>
        <w:tc>
          <w:tcPr>
            <w:tcW w:w="774" w:type="dxa"/>
            <w:tcBorders>
              <w:top w:val="nil"/>
              <w:left w:val="nil"/>
              <w:bottom w:val="nil"/>
              <w:right w:val="nil"/>
            </w:tcBorders>
            <w:shd w:val="clear" w:color="auto" w:fill="auto"/>
            <w:noWrap/>
            <w:vAlign w:val="bottom"/>
            <w:hideMark/>
          </w:tcPr>
          <w:p w14:paraId="1531C392" w14:textId="77777777" w:rsidR="009B693C" w:rsidRPr="00F41E00" w:rsidRDefault="009B693C" w:rsidP="005A6194">
            <w:pPr>
              <w:rPr>
                <w:rFonts w:cs="Arial"/>
                <w:szCs w:val="20"/>
              </w:rPr>
            </w:pPr>
            <w:r w:rsidRPr="00F41E00">
              <w:rPr>
                <w:rFonts w:cs="Arial"/>
                <w:szCs w:val="20"/>
              </w:rPr>
              <w:t>sol</w:t>
            </w:r>
          </w:p>
        </w:tc>
        <w:tc>
          <w:tcPr>
            <w:tcW w:w="1942" w:type="dxa"/>
            <w:tcBorders>
              <w:top w:val="nil"/>
              <w:left w:val="nil"/>
              <w:bottom w:val="nil"/>
              <w:right w:val="nil"/>
            </w:tcBorders>
            <w:shd w:val="clear" w:color="auto" w:fill="auto"/>
            <w:noWrap/>
            <w:vAlign w:val="bottom"/>
            <w:hideMark/>
          </w:tcPr>
          <w:p w14:paraId="31286200" w14:textId="77777777" w:rsidR="009B693C" w:rsidRPr="00F41E00" w:rsidRDefault="009B693C" w:rsidP="005A6194">
            <w:pPr>
              <w:rPr>
                <w:rFonts w:cs="Arial"/>
                <w:szCs w:val="20"/>
              </w:rPr>
            </w:pPr>
            <w:r w:rsidRPr="00F41E00">
              <w:rPr>
                <w:rFonts w:cs="Arial"/>
                <w:szCs w:val="20"/>
              </w:rPr>
              <w:t>1x350 mgI/ml/200 ml</w:t>
            </w:r>
          </w:p>
        </w:tc>
        <w:tc>
          <w:tcPr>
            <w:tcW w:w="1565" w:type="dxa"/>
            <w:tcBorders>
              <w:top w:val="nil"/>
              <w:left w:val="nil"/>
              <w:bottom w:val="nil"/>
              <w:right w:val="nil"/>
            </w:tcBorders>
            <w:shd w:val="clear" w:color="auto" w:fill="auto"/>
            <w:noWrap/>
            <w:vAlign w:val="bottom"/>
            <w:hideMark/>
          </w:tcPr>
          <w:p w14:paraId="7544690C" w14:textId="77777777" w:rsidR="009B693C" w:rsidRPr="00F41E00" w:rsidRDefault="009B693C" w:rsidP="005A6194">
            <w:pPr>
              <w:jc w:val="right"/>
              <w:rPr>
                <w:rFonts w:cs="Arial"/>
                <w:szCs w:val="20"/>
              </w:rPr>
            </w:pPr>
            <w:r>
              <w:rPr>
                <w:rFonts w:cs="Arial"/>
                <w:szCs w:val="20"/>
              </w:rPr>
              <w:t>1200</w:t>
            </w:r>
          </w:p>
        </w:tc>
      </w:tr>
      <w:tr w:rsidR="009B693C" w:rsidRPr="00F41E00" w14:paraId="11E9A0BE" w14:textId="77777777" w:rsidTr="005A6194">
        <w:trPr>
          <w:trHeight w:val="255"/>
        </w:trPr>
        <w:tc>
          <w:tcPr>
            <w:tcW w:w="2140" w:type="dxa"/>
            <w:tcBorders>
              <w:top w:val="nil"/>
              <w:left w:val="nil"/>
              <w:bottom w:val="nil"/>
              <w:right w:val="nil"/>
            </w:tcBorders>
            <w:shd w:val="clear" w:color="auto" w:fill="auto"/>
            <w:noWrap/>
            <w:vAlign w:val="bottom"/>
            <w:hideMark/>
          </w:tcPr>
          <w:p w14:paraId="0AE6AB95" w14:textId="77777777" w:rsidR="009B693C" w:rsidRPr="00F41E00" w:rsidRDefault="009B693C" w:rsidP="005A6194">
            <w:pPr>
              <w:rPr>
                <w:rFonts w:cs="Arial"/>
                <w:szCs w:val="20"/>
              </w:rPr>
            </w:pPr>
            <w:r w:rsidRPr="00F41E00">
              <w:rPr>
                <w:rFonts w:cs="Arial"/>
                <w:szCs w:val="20"/>
              </w:rPr>
              <w:t>Jomeprol</w:t>
            </w:r>
          </w:p>
        </w:tc>
        <w:tc>
          <w:tcPr>
            <w:tcW w:w="774" w:type="dxa"/>
            <w:tcBorders>
              <w:top w:val="nil"/>
              <w:left w:val="nil"/>
              <w:bottom w:val="nil"/>
              <w:right w:val="nil"/>
            </w:tcBorders>
            <w:shd w:val="clear" w:color="auto" w:fill="auto"/>
            <w:noWrap/>
            <w:vAlign w:val="bottom"/>
            <w:hideMark/>
          </w:tcPr>
          <w:p w14:paraId="4E511957" w14:textId="77777777" w:rsidR="009B693C" w:rsidRPr="00F41E00" w:rsidRDefault="009B693C" w:rsidP="005A6194">
            <w:pPr>
              <w:rPr>
                <w:rFonts w:cs="Arial"/>
                <w:szCs w:val="20"/>
              </w:rPr>
            </w:pPr>
            <w:r w:rsidRPr="00F41E00">
              <w:rPr>
                <w:rFonts w:cs="Arial"/>
                <w:szCs w:val="20"/>
              </w:rPr>
              <w:t>sol</w:t>
            </w:r>
          </w:p>
        </w:tc>
        <w:tc>
          <w:tcPr>
            <w:tcW w:w="1942" w:type="dxa"/>
            <w:tcBorders>
              <w:top w:val="nil"/>
              <w:left w:val="nil"/>
              <w:bottom w:val="nil"/>
              <w:right w:val="nil"/>
            </w:tcBorders>
            <w:shd w:val="clear" w:color="auto" w:fill="auto"/>
            <w:noWrap/>
            <w:vAlign w:val="bottom"/>
            <w:hideMark/>
          </w:tcPr>
          <w:p w14:paraId="184610E0" w14:textId="77777777" w:rsidR="009B693C" w:rsidRPr="00F41E00" w:rsidRDefault="009B693C" w:rsidP="005A6194">
            <w:pPr>
              <w:rPr>
                <w:rFonts w:cs="Arial"/>
                <w:szCs w:val="20"/>
              </w:rPr>
            </w:pPr>
            <w:r w:rsidRPr="00F41E00">
              <w:rPr>
                <w:rFonts w:cs="Arial"/>
                <w:szCs w:val="20"/>
              </w:rPr>
              <w:t>1x400 mgI/ml/100 ml</w:t>
            </w:r>
          </w:p>
        </w:tc>
        <w:tc>
          <w:tcPr>
            <w:tcW w:w="1565" w:type="dxa"/>
            <w:tcBorders>
              <w:top w:val="nil"/>
              <w:left w:val="nil"/>
              <w:bottom w:val="nil"/>
              <w:right w:val="nil"/>
            </w:tcBorders>
            <w:shd w:val="clear" w:color="auto" w:fill="auto"/>
            <w:noWrap/>
            <w:vAlign w:val="bottom"/>
            <w:hideMark/>
          </w:tcPr>
          <w:p w14:paraId="530214ED" w14:textId="77777777" w:rsidR="009B693C" w:rsidRPr="00F41E00" w:rsidRDefault="009B693C" w:rsidP="005A6194">
            <w:pPr>
              <w:jc w:val="right"/>
              <w:rPr>
                <w:rFonts w:cs="Arial"/>
                <w:szCs w:val="20"/>
              </w:rPr>
            </w:pPr>
            <w:r>
              <w:rPr>
                <w:rFonts w:cs="Arial"/>
                <w:szCs w:val="20"/>
              </w:rPr>
              <w:t>150</w:t>
            </w:r>
          </w:p>
        </w:tc>
      </w:tr>
    </w:tbl>
    <w:p w14:paraId="3E287B13" w14:textId="31100C7E" w:rsidR="00CF4674" w:rsidRDefault="00CF4674" w:rsidP="00CF4674">
      <w:pPr>
        <w:spacing w:line="259" w:lineRule="auto"/>
        <w:jc w:val="left"/>
        <w:rPr>
          <w:rFonts w:ascii="Times New Roman" w:hAnsi="Times New Roman"/>
          <w:color w:val="000000"/>
          <w:sz w:val="24"/>
        </w:rPr>
      </w:pPr>
    </w:p>
    <w:p w14:paraId="32064F16" w14:textId="77777777" w:rsidR="00CF4674" w:rsidRDefault="00CF4674" w:rsidP="00CF4674">
      <w:pPr>
        <w:spacing w:line="259" w:lineRule="auto"/>
        <w:jc w:val="left"/>
        <w:rPr>
          <w:rFonts w:ascii="Times New Roman" w:hAnsi="Times New Roman"/>
          <w:color w:val="000000"/>
          <w:sz w:val="24"/>
        </w:rPr>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9" w:name="_Toc23419349"/>
      <w:bookmarkStart w:id="30" w:name="_Toc23435482"/>
      <w:bookmarkStart w:id="31" w:name="_Toc23436133"/>
      <w:bookmarkStart w:id="32"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Ja dolupodpísaný,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1B51DB82"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9B693C">
        <w:rPr>
          <w:rFonts w:ascii="Times New Roman" w:eastAsia="Arial" w:hAnsi="Times New Roman"/>
          <w:b/>
          <w:i/>
          <w:sz w:val="28"/>
        </w:rPr>
        <w:t xml:space="preserve"> Kontrastné látky</w:t>
      </w:r>
      <w:r w:rsidR="006D1772" w:rsidRPr="00597F09">
        <w:rPr>
          <w:rFonts w:ascii="Times New Roman" w:eastAsia="Arial" w:hAnsi="Times New Roman"/>
          <w:b/>
          <w:i/>
          <w:sz w:val="28"/>
        </w:rPr>
        <w:t>“</w:t>
      </w:r>
    </w:p>
    <w:p w14:paraId="2365EF38" w14:textId="77777777" w:rsidR="00153417" w:rsidRPr="00597F09" w:rsidRDefault="00153417"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752AB8E0" w14:textId="77777777" w:rsidR="00153417" w:rsidRDefault="00153417"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409E9AB7"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9B693C">
        <w:rPr>
          <w:rFonts w:ascii="Times New Roman" w:eastAsia="Arial" w:hAnsi="Times New Roman"/>
          <w:b/>
          <w:i/>
          <w:sz w:val="28"/>
        </w:rPr>
        <w:t xml:space="preserve"> Kontrastné látky </w:t>
      </w:r>
      <w:r w:rsidRPr="00597F09">
        <w:rPr>
          <w:rFonts w:ascii="Times New Roman" w:eastAsia="Arial" w:hAnsi="Times New Roman"/>
          <w:b/>
          <w:i/>
          <w:sz w:val="28"/>
        </w:rPr>
        <w:t>“</w:t>
      </w:r>
    </w:p>
    <w:p w14:paraId="3269A1CC" w14:textId="77777777" w:rsidR="00153417" w:rsidRDefault="00153417" w:rsidP="00B07204">
      <w:pPr>
        <w:rPr>
          <w:rFonts w:ascii="Times New Roman" w:eastAsia="Arial" w:hAnsi="Times New Roman"/>
          <w:b/>
          <w:i/>
          <w:sz w:val="24"/>
        </w:rPr>
      </w:pPr>
    </w:p>
    <w:p w14:paraId="4E112021" w14:textId="0303589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79EC" w14:textId="77777777" w:rsidR="004D673D" w:rsidRDefault="004D673D" w:rsidP="00241FD2">
      <w:r>
        <w:separator/>
      </w:r>
    </w:p>
  </w:endnote>
  <w:endnote w:type="continuationSeparator" w:id="0">
    <w:p w14:paraId="47614B74" w14:textId="77777777" w:rsidR="004D673D" w:rsidRDefault="004D673D" w:rsidP="00241FD2">
      <w:r>
        <w:continuationSeparator/>
      </w:r>
    </w:p>
  </w:endnote>
  <w:endnote w:type="continuationNotice" w:id="1">
    <w:p w14:paraId="44B5F7BF" w14:textId="77777777" w:rsidR="004D673D" w:rsidRDefault="004D6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altName w:val="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455D55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B693C">
      <w:rPr>
        <w:rFonts w:ascii="Times New Roman" w:eastAsia="Calibri" w:hAnsi="Times New Roman"/>
        <w:bCs/>
        <w:sz w:val="22"/>
      </w:rPr>
      <w:t>Kontrastné látky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55162E1A"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B693C">
      <w:rPr>
        <w:rFonts w:ascii="Times New Roman" w:eastAsia="Calibri" w:hAnsi="Times New Roman"/>
        <w:bCs/>
        <w:sz w:val="22"/>
      </w:rPr>
      <w:t>Kontrastné látky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3090" w14:textId="77777777" w:rsidR="004D673D" w:rsidRDefault="004D673D" w:rsidP="00241FD2">
      <w:r>
        <w:separator/>
      </w:r>
    </w:p>
  </w:footnote>
  <w:footnote w:type="continuationSeparator" w:id="0">
    <w:p w14:paraId="03E99978" w14:textId="77777777" w:rsidR="004D673D" w:rsidRDefault="004D673D" w:rsidP="00241FD2">
      <w:r>
        <w:continuationSeparator/>
      </w:r>
    </w:p>
  </w:footnote>
  <w:footnote w:type="continuationNotice" w:id="1">
    <w:p w14:paraId="34E03D71" w14:textId="77777777" w:rsidR="004D673D" w:rsidRDefault="004D6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Spanyola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2489"/>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417"/>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1D02"/>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703"/>
    <w:rsid w:val="00292ACB"/>
    <w:rsid w:val="00292D62"/>
    <w:rsid w:val="002940E5"/>
    <w:rsid w:val="0029488B"/>
    <w:rsid w:val="002950FC"/>
    <w:rsid w:val="00295BFC"/>
    <w:rsid w:val="002967DC"/>
    <w:rsid w:val="00296DD0"/>
    <w:rsid w:val="0029722C"/>
    <w:rsid w:val="002A0718"/>
    <w:rsid w:val="002A1B89"/>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6B7C"/>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38B3"/>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D673D"/>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10A"/>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769"/>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A36"/>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93C"/>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17C67"/>
    <w:rsid w:val="00A20354"/>
    <w:rsid w:val="00A214CE"/>
    <w:rsid w:val="00A232F9"/>
    <w:rsid w:val="00A24467"/>
    <w:rsid w:val="00A24D4B"/>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ACE"/>
    <w:rsid w:val="00AE6B12"/>
    <w:rsid w:val="00AE6FBD"/>
    <w:rsid w:val="00AE7B5D"/>
    <w:rsid w:val="00AF13E5"/>
    <w:rsid w:val="00AF292F"/>
    <w:rsid w:val="00AF443B"/>
    <w:rsid w:val="00AF4A2C"/>
    <w:rsid w:val="00AF5F9F"/>
    <w:rsid w:val="00AF7BA4"/>
    <w:rsid w:val="00B00B0F"/>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4F07"/>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571FB"/>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A6F6E"/>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4B34"/>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41"/>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5AD9"/>
    <w:rsid w:val="00D76EFC"/>
    <w:rsid w:val="00D80259"/>
    <w:rsid w:val="00D80407"/>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2C11"/>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635"/>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6896</Words>
  <Characters>39308</Characters>
  <Application>Microsoft Office Word</Application>
  <DocSecurity>0</DocSecurity>
  <Lines>327</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46112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2023-06-19T13:54:00Z</dcterms:created>
  <dcterms:modified xsi:type="dcterms:W3CDTF">2023-06-19T13:54:00Z</dcterms:modified>
</cp:coreProperties>
</file>