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rsidR="006201D3" w:rsidRPr="006201D3" w:rsidRDefault="006201D3" w:rsidP="00D767DD">
      <w:pPr>
        <w:contextualSpacing/>
        <w:jc w:val="center"/>
        <w:rPr>
          <w:rFonts w:ascii="Times New Roman" w:eastAsia="Calibri" w:hAnsi="Times New Roman"/>
          <w:b/>
          <w:noProof w:val="0"/>
          <w:sz w:val="20"/>
          <w:szCs w:val="20"/>
          <w:lang w:eastAsia="en-US"/>
        </w:rPr>
      </w:pPr>
    </w:p>
    <w:p w:rsidR="006201D3" w:rsidRPr="006201D3" w:rsidRDefault="006201D3" w:rsidP="00D767DD">
      <w:pPr>
        <w:contextualSpacing/>
        <w:jc w:val="center"/>
        <w:rPr>
          <w:rFonts w:ascii="Times New Roman" w:eastAsia="Calibri" w:hAnsi="Times New Roman"/>
          <w:i/>
          <w:noProof w:val="0"/>
          <w:sz w:val="20"/>
          <w:szCs w:val="20"/>
          <w:lang w:eastAsia="en-US"/>
        </w:rPr>
      </w:pPr>
      <w:r w:rsidRPr="006201D3">
        <w:rPr>
          <w:rFonts w:ascii="Times New Roman" w:eastAsia="Calibri" w:hAnsi="Times New Roman"/>
          <w:i/>
          <w:noProof w:val="0"/>
          <w:sz w:val="20"/>
          <w:szCs w:val="20"/>
          <w:lang w:eastAsia="en-US"/>
        </w:rPr>
        <w:t>uzatvorená v súlade s § 409 a nasledujúcimi ustanoveniami zákona číslo 513/1991 Zb.</w:t>
      </w:r>
    </w:p>
    <w:p w:rsidR="006201D3" w:rsidRPr="006201D3" w:rsidRDefault="006201D3" w:rsidP="00D767DD">
      <w:pPr>
        <w:contextualSpacing/>
        <w:jc w:val="center"/>
        <w:rPr>
          <w:rFonts w:ascii="Times New Roman" w:eastAsia="Calibri" w:hAnsi="Times New Roman"/>
          <w:i/>
          <w:noProof w:val="0"/>
          <w:szCs w:val="22"/>
          <w:lang w:eastAsia="en-US"/>
        </w:rPr>
      </w:pPr>
      <w:r w:rsidRPr="006201D3">
        <w:rPr>
          <w:rFonts w:ascii="Times New Roman" w:eastAsia="Calibri" w:hAnsi="Times New Roman"/>
          <w:i/>
          <w:noProof w:val="0"/>
          <w:sz w:val="20"/>
          <w:szCs w:val="20"/>
          <w:lang w:eastAsia="en-US"/>
        </w:rPr>
        <w:t>Obchodného zákonníka v znení neskorších</w:t>
      </w:r>
      <w:r w:rsidRPr="006201D3">
        <w:rPr>
          <w:rFonts w:ascii="Times New Roman" w:eastAsia="Calibri" w:hAnsi="Times New Roman"/>
          <w:i/>
          <w:noProof w:val="0"/>
          <w:szCs w:val="22"/>
          <w:lang w:eastAsia="en-US"/>
        </w:rPr>
        <w:t xml:space="preserve"> predpisov</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6201D3" w:rsidRPr="006201D3"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registrácia: </w:t>
      </w:r>
      <w:r w:rsidRPr="006201D3">
        <w:rPr>
          <w:rFonts w:ascii="Times New Roman" w:eastAsia="Calibri" w:hAnsi="Times New Roman"/>
          <w:noProof w:val="0"/>
          <w:szCs w:val="22"/>
          <w:lang w:eastAsia="en-US"/>
        </w:rPr>
        <w:tab/>
        <w:t xml:space="preserve">Zriaďovacia listina vydaná MZ SR č. 1970/1991-A/VIII-1 zo dňa 14.06.1991 </w:t>
      </w:r>
    </w:p>
    <w:p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štatutárny orgán- </w:t>
      </w:r>
      <w:r w:rsidR="008034B0">
        <w:rPr>
          <w:rFonts w:ascii="Times New Roman" w:eastAsia="Calibri" w:hAnsi="Times New Roman"/>
          <w:noProof w:val="0"/>
          <w:szCs w:val="22"/>
          <w:lang w:eastAsia="en-US"/>
        </w:rPr>
        <w:t xml:space="preserve">rada riaditeľov v zložení: </w:t>
      </w:r>
      <w:r w:rsidR="008034B0">
        <w:rPr>
          <w:rFonts w:ascii="Times New Roman" w:eastAsia="Calibri" w:hAnsi="Times New Roman"/>
          <w:noProof w:val="0"/>
          <w:szCs w:val="22"/>
          <w:lang w:eastAsia="en-US"/>
        </w:rPr>
        <w:tab/>
        <w:t>Ing. Marián Juruš, generálny riaditeľ</w:t>
      </w:r>
    </w:p>
    <w:p w:rsidR="00A13C4D" w:rsidRDefault="008034B0"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JUDr. Marek Šedík, ekonomický riaditeľ</w:t>
      </w:r>
    </w:p>
    <w:p w:rsidR="006201D3" w:rsidRPr="008034B0" w:rsidRDefault="006201D3"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 xml:space="preserve">MUDr. Stanislav Pastva, </w:t>
      </w:r>
      <w:r w:rsidR="008034B0">
        <w:rPr>
          <w:rFonts w:ascii="Times New Roman" w:eastAsia="Calibri" w:hAnsi="Times New Roman"/>
          <w:noProof w:val="0"/>
          <w:szCs w:val="22"/>
          <w:lang w:eastAsia="en-US"/>
        </w:rPr>
        <w:t xml:space="preserve">medicínsky </w:t>
      </w:r>
      <w:r w:rsidRPr="008034B0">
        <w:rPr>
          <w:rFonts w:ascii="Times New Roman" w:eastAsia="Calibri" w:hAnsi="Times New Roman"/>
          <w:noProof w:val="0"/>
          <w:szCs w:val="22"/>
          <w:lang w:eastAsia="en-US"/>
        </w:rPr>
        <w:t>riaditeľ</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Kupujúci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rsidR="008034B0" w:rsidRDefault="008034B0"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Predávajúci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both"/>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Kupujúci ako verejný obstarávateľ a Predávajúci ako úspešný </w:t>
      </w:r>
      <w:r w:rsidRPr="00A13C4D">
        <w:rPr>
          <w:rFonts w:ascii="Times New Roman" w:eastAsia="Calibri" w:hAnsi="Times New Roman"/>
          <w:b/>
          <w:noProof w:val="0"/>
          <w:szCs w:val="22"/>
          <w:lang w:eastAsia="en-US"/>
        </w:rPr>
        <w:t xml:space="preserve">uchádzač </w:t>
      </w:r>
      <w:r w:rsidRPr="00285DD3">
        <w:rPr>
          <w:rFonts w:ascii="Times New Roman" w:eastAsia="Calibri" w:hAnsi="Times New Roman"/>
          <w:b/>
          <w:noProof w:val="0"/>
          <w:szCs w:val="22"/>
          <w:lang w:eastAsia="en-US"/>
        </w:rPr>
        <w:t xml:space="preserve">v nadlimitnej verejnej súťaži v súlade so zákonom č. 343/2015 Z. z. o verejnom obstarávaní  </w:t>
      </w:r>
      <w:r w:rsidR="008034B0" w:rsidRPr="00285DD3">
        <w:rPr>
          <w:rFonts w:ascii="Times New Roman" w:eastAsia="Calibri" w:hAnsi="Times New Roman"/>
          <w:b/>
          <w:noProof w:val="0"/>
          <w:szCs w:val="22"/>
          <w:lang w:eastAsia="en-US"/>
        </w:rPr>
        <w:t xml:space="preserve">a o zmene o doplnení niektorých zákonov </w:t>
      </w:r>
      <w:r w:rsidRPr="00285DD3">
        <w:rPr>
          <w:rFonts w:ascii="Times New Roman" w:eastAsia="Calibri" w:hAnsi="Times New Roman"/>
          <w:b/>
          <w:noProof w:val="0"/>
          <w:szCs w:val="22"/>
          <w:lang w:eastAsia="en-US"/>
        </w:rPr>
        <w:t>(ďalej aj len ako „</w:t>
      </w:r>
      <w:r w:rsidRPr="00285DD3">
        <w:rPr>
          <w:rFonts w:ascii="Times New Roman" w:eastAsia="Calibri" w:hAnsi="Times New Roman"/>
          <w:b/>
          <w:i/>
          <w:noProof w:val="0"/>
          <w:szCs w:val="22"/>
          <w:lang w:eastAsia="en-US"/>
        </w:rPr>
        <w:t>Zmluvné strany</w:t>
      </w:r>
      <w:r w:rsidRPr="00285DD3">
        <w:rPr>
          <w:rFonts w:ascii="Times New Roman" w:eastAsia="Calibri" w:hAnsi="Times New Roman"/>
          <w:b/>
          <w:noProof w:val="0"/>
          <w:szCs w:val="22"/>
          <w:lang w:eastAsia="en-US"/>
        </w:rPr>
        <w:t>“) uzatvárajú v súlade</w:t>
      </w:r>
      <w:r w:rsidRPr="006201D3">
        <w:rPr>
          <w:rFonts w:ascii="Times New Roman" w:eastAsia="Calibri" w:hAnsi="Times New Roman"/>
          <w:b/>
          <w:noProof w:val="0"/>
          <w:szCs w:val="22"/>
          <w:lang w:eastAsia="en-US"/>
        </w:rPr>
        <w:t xml:space="preserve"> s § </w:t>
      </w:r>
      <w:r w:rsidR="008034B0">
        <w:rPr>
          <w:rFonts w:ascii="Times New Roman" w:eastAsia="Calibri" w:hAnsi="Times New Roman"/>
          <w:b/>
          <w:noProof w:val="0"/>
          <w:szCs w:val="22"/>
          <w:lang w:eastAsia="en-US"/>
        </w:rPr>
        <w:t>409</w:t>
      </w:r>
      <w:r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Pr="006201D3">
        <w:rPr>
          <w:rFonts w:ascii="Times New Roman" w:eastAsia="Calibri" w:hAnsi="Times New Roman"/>
          <w:b/>
          <w:noProof w:val="0"/>
          <w:szCs w:val="22"/>
          <w:lang w:eastAsia="en-US"/>
        </w:rPr>
        <w:t xml:space="preserve"> 513/1991 Zb. Obchodného zákonníka v znení neskorších predpisov nasledovnú Kúpnu zmluvu (ďalej aj len ako „</w:t>
      </w:r>
      <w:r w:rsidRPr="006201D3">
        <w:rPr>
          <w:rFonts w:ascii="Times New Roman" w:eastAsia="Calibri" w:hAnsi="Times New Roman"/>
          <w:b/>
          <w:i/>
          <w:noProof w:val="0"/>
          <w:szCs w:val="22"/>
          <w:lang w:eastAsia="en-US"/>
        </w:rPr>
        <w:t>Zmluva</w:t>
      </w:r>
      <w:r w:rsidRPr="006201D3">
        <w:rPr>
          <w:rFonts w:ascii="Times New Roman" w:eastAsia="Calibri" w:hAnsi="Times New Roman"/>
          <w:b/>
          <w:noProof w:val="0"/>
          <w:szCs w:val="22"/>
          <w:lang w:eastAsia="en-US"/>
        </w:rPr>
        <w:t>“):</w:t>
      </w:r>
    </w:p>
    <w:p w:rsidR="006201D3" w:rsidRDefault="006201D3" w:rsidP="00D767DD">
      <w:pPr>
        <w:contextualSpacing/>
        <w:rPr>
          <w:rFonts w:ascii="Times New Roman" w:eastAsia="Calibri" w:hAnsi="Times New Roman"/>
          <w:noProof w:val="0"/>
          <w:szCs w:val="22"/>
          <w:lang w:eastAsia="en-US"/>
        </w:rPr>
      </w:pPr>
    </w:p>
    <w:p w:rsidR="00A13C4D" w:rsidRPr="006201D3" w:rsidRDefault="00A13C4D"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Predmet Zmluvy a predmet prevodu </w:t>
      </w:r>
    </w:p>
    <w:p w:rsidR="006201D3" w:rsidRPr="006201D3" w:rsidRDefault="006201D3" w:rsidP="00D767DD">
      <w:pPr>
        <w:contextualSpacing/>
        <w:jc w:val="center"/>
        <w:rPr>
          <w:rFonts w:ascii="Times New Roman" w:eastAsia="Calibri" w:hAnsi="Times New Roman"/>
          <w:noProof w:val="0"/>
          <w:szCs w:val="22"/>
          <w:lang w:eastAsia="en-US"/>
        </w:rPr>
      </w:pPr>
    </w:p>
    <w:p w:rsidR="008034B0" w:rsidRPr="00285DD3" w:rsidRDefault="008034B0" w:rsidP="00D767DD">
      <w:pPr>
        <w:numPr>
          <w:ilvl w:val="0"/>
          <w:numId w:val="2"/>
        </w:numPr>
        <w:ind w:left="425"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Podkladom na uzavretie Zmluvy je ponuka úspešného uchádzača predložená do </w:t>
      </w:r>
      <w:r w:rsidR="00A13C4D" w:rsidRPr="00285DD3">
        <w:rPr>
          <w:rFonts w:ascii="Times New Roman" w:eastAsia="Calibri" w:hAnsi="Times New Roman"/>
          <w:noProof w:val="0"/>
          <w:szCs w:val="22"/>
          <w:lang w:eastAsia="en-US"/>
        </w:rPr>
        <w:t xml:space="preserve">nadlimitnej </w:t>
      </w:r>
      <w:r w:rsidRPr="00285DD3">
        <w:rPr>
          <w:rFonts w:ascii="Times New Roman" w:eastAsia="Calibri" w:hAnsi="Times New Roman"/>
          <w:noProof w:val="0"/>
          <w:szCs w:val="22"/>
          <w:lang w:eastAsia="en-US"/>
        </w:rPr>
        <w:t xml:space="preserve">verejnej súťaže na dodanie tovaru pod názvom </w:t>
      </w:r>
      <w:r w:rsidRPr="00285DD3">
        <w:rPr>
          <w:rFonts w:ascii="Times New Roman" w:eastAsia="Calibri" w:hAnsi="Times New Roman"/>
          <w:b/>
          <w:noProof w:val="0"/>
          <w:szCs w:val="22"/>
          <w:lang w:eastAsia="en-US"/>
        </w:rPr>
        <w:t>„</w:t>
      </w:r>
      <w:r w:rsidR="00285DD3" w:rsidRPr="00285DD3">
        <w:rPr>
          <w:rFonts w:ascii="Times New Roman" w:eastAsia="Calibri" w:hAnsi="Times New Roman"/>
          <w:b/>
          <w:noProof w:val="0"/>
          <w:szCs w:val="22"/>
          <w:lang w:eastAsia="en-US"/>
        </w:rPr>
        <w:t>Mobilná RTG technika</w:t>
      </w:r>
      <w:r w:rsidRPr="00285DD3">
        <w:rPr>
          <w:rFonts w:ascii="Times New Roman" w:eastAsia="Calibri" w:hAnsi="Times New Roman"/>
          <w:b/>
          <w:noProof w:val="0"/>
          <w:szCs w:val="22"/>
          <w:lang w:eastAsia="en-US"/>
        </w:rPr>
        <w:t xml:space="preserve">“- časť č. ......... </w:t>
      </w:r>
      <w:r w:rsidR="00285DD3">
        <w:rPr>
          <w:rFonts w:ascii="Times New Roman" w:eastAsia="Calibri" w:hAnsi="Times New Roman"/>
          <w:b/>
          <w:noProof w:val="0"/>
          <w:szCs w:val="22"/>
          <w:lang w:eastAsia="en-US"/>
        </w:rPr>
        <w:t xml:space="preserve">pre oddelenie operačných sál, </w:t>
      </w:r>
      <w:r w:rsidRPr="00285DD3">
        <w:rPr>
          <w:rFonts w:ascii="Times New Roman" w:eastAsia="Calibri" w:hAnsi="Times New Roman"/>
          <w:noProof w:val="0"/>
          <w:szCs w:val="22"/>
          <w:lang w:eastAsia="en-US"/>
        </w:rPr>
        <w:t>vyhlásenej podľa zákona č. 343/2015 Z. z. o verejnom obstarávaní a o zmene a doplnení niektorých zákonov a zverejnenej</w:t>
      </w:r>
      <w:r w:rsidR="00AF2B2A" w:rsidRPr="00285DD3">
        <w:rPr>
          <w:rFonts w:ascii="Times New Roman" w:eastAsia="Calibri" w:hAnsi="Times New Roman"/>
          <w:noProof w:val="0"/>
          <w:szCs w:val="22"/>
          <w:lang w:eastAsia="en-US"/>
        </w:rPr>
        <w:t> v Úradnom vestníku EÚ č. .................... pod značkou č. ..................</w:t>
      </w:r>
    </w:p>
    <w:p w:rsidR="00A13C4D" w:rsidRDefault="00A13C4D"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 xml:space="preserve">Predávajúci sa touto Zmluvou zaväzuje dodať Kupujúcemu tovar podľa odseku </w:t>
      </w:r>
      <w:r w:rsidR="00A13C4D">
        <w:rPr>
          <w:rFonts w:ascii="Times New Roman" w:eastAsia="Calibri" w:hAnsi="Times New Roman"/>
          <w:noProof w:val="0"/>
          <w:szCs w:val="22"/>
          <w:lang w:eastAsia="en-US"/>
        </w:rPr>
        <w:t>3</w:t>
      </w:r>
      <w:r w:rsidR="00AF2B2A">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tohto článku Zmluvy a previesť na neho vlastnícke právo k tomuto tovaru a Kupujúci sa zaväzuje zaplatiť za tovar dohodnutú kúpnu cenu.</w:t>
      </w:r>
    </w:p>
    <w:p w:rsidR="006201D3" w:rsidRPr="006201D3" w:rsidRDefault="006201D3" w:rsidP="00D767DD">
      <w:pPr>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Tovarom sa pre účely tejto Zmluvy rozumie</w:t>
      </w:r>
      <w:r w:rsidR="00AF2B2A">
        <w:rPr>
          <w:rFonts w:ascii="Times New Roman" w:eastAsia="Calibri" w:hAnsi="Times New Roman"/>
          <w:noProof w:val="0"/>
          <w:szCs w:val="22"/>
          <w:lang w:eastAsia="en-US"/>
        </w:rPr>
        <w:t xml:space="preserve"> </w:t>
      </w:r>
      <w:r w:rsidR="00E86E85">
        <w:rPr>
          <w:rFonts w:ascii="Times New Roman" w:eastAsia="Calibri" w:hAnsi="Times New Roman"/>
          <w:b/>
          <w:noProof w:val="0"/>
          <w:szCs w:val="22"/>
          <w:highlight w:val="yellow"/>
          <w:lang w:eastAsia="en-US"/>
        </w:rPr>
        <w:t>.................................................................... (názov) ...........</w:t>
      </w:r>
      <w:r w:rsidR="00002FB9">
        <w:rPr>
          <w:rFonts w:ascii="Times New Roman" w:eastAsia="Calibri" w:hAnsi="Times New Roman"/>
          <w:b/>
          <w:noProof w:val="0"/>
          <w:szCs w:val="22"/>
          <w:highlight w:val="yellow"/>
          <w:lang w:eastAsia="en-US"/>
        </w:rPr>
        <w:t xml:space="preserve"> ks</w:t>
      </w:r>
      <w:r w:rsidR="00E86E85">
        <w:rPr>
          <w:rFonts w:ascii="Times New Roman" w:eastAsia="Calibri" w:hAnsi="Times New Roman"/>
          <w:b/>
          <w:noProof w:val="0"/>
          <w:szCs w:val="22"/>
          <w:highlight w:val="yellow"/>
          <w:lang w:eastAsia="en-US"/>
        </w:rPr>
        <w:t xml:space="preserve"> (počet)</w:t>
      </w:r>
      <w:r w:rsidR="00F64C3A" w:rsidRPr="00F64C3A">
        <w:rPr>
          <w:rFonts w:ascii="Times New Roman" w:eastAsia="Calibri" w:hAnsi="Times New Roman"/>
          <w:b/>
          <w:noProof w:val="0"/>
          <w:szCs w:val="22"/>
          <w:highlight w:val="yellow"/>
          <w:lang w:eastAsia="en-US"/>
        </w:rPr>
        <w:t xml:space="preserve"> </w:t>
      </w:r>
      <w:r w:rsidRPr="006201D3">
        <w:rPr>
          <w:rFonts w:ascii="Times New Roman" w:eastAsia="Batang" w:hAnsi="Times New Roman"/>
          <w:noProof w:val="0"/>
          <w:szCs w:val="22"/>
          <w:lang w:eastAsia="en-US"/>
        </w:rPr>
        <w:t>(ďalej aj len ako „</w:t>
      </w:r>
      <w:r w:rsidRPr="006201D3">
        <w:rPr>
          <w:rFonts w:ascii="Times New Roman" w:eastAsia="Batang" w:hAnsi="Times New Roman"/>
          <w:b/>
          <w:i/>
          <w:noProof w:val="0"/>
          <w:szCs w:val="22"/>
          <w:lang w:eastAsia="en-US"/>
        </w:rPr>
        <w:t>Tovar</w:t>
      </w:r>
      <w:r w:rsidR="00AF2B2A">
        <w:rPr>
          <w:rFonts w:ascii="Times New Roman" w:eastAsia="Batang" w:hAnsi="Times New Roman"/>
          <w:noProof w:val="0"/>
          <w:szCs w:val="22"/>
          <w:lang w:eastAsia="en-US"/>
        </w:rPr>
        <w:t>“</w:t>
      </w:r>
      <w:r w:rsidRPr="006201D3">
        <w:rPr>
          <w:rFonts w:ascii="Times New Roman" w:eastAsia="Batang" w:hAnsi="Times New Roman"/>
          <w:noProof w:val="0"/>
          <w:szCs w:val="22"/>
          <w:lang w:eastAsia="en-US"/>
        </w:rPr>
        <w:t>),</w:t>
      </w:r>
      <w:r w:rsidRPr="006201D3">
        <w:rPr>
          <w:rFonts w:ascii="Times New Roman" w:eastAsia="Calibri" w:hAnsi="Times New Roman"/>
          <w:noProof w:val="0"/>
          <w:szCs w:val="22"/>
          <w:lang w:eastAsia="en-US"/>
        </w:rPr>
        <w:t xml:space="preserve"> podľa špecifikácie uvedenej v Prílohe č.1 – „</w:t>
      </w:r>
      <w:r w:rsidR="008D6A8E">
        <w:rPr>
          <w:rFonts w:ascii="Times New Roman" w:eastAsia="Calibri" w:hAnsi="Times New Roman"/>
          <w:noProof w:val="0"/>
          <w:szCs w:val="22"/>
          <w:lang w:eastAsia="en-US"/>
        </w:rPr>
        <w:t xml:space="preserve">Návrh uchádzača na plnenie kritéria/ </w:t>
      </w:r>
      <w:r w:rsidR="005F5913">
        <w:rPr>
          <w:rFonts w:ascii="Times New Roman" w:eastAsia="Calibri" w:hAnsi="Times New Roman"/>
          <w:noProof w:val="0"/>
          <w:szCs w:val="22"/>
          <w:lang w:eastAsia="en-US"/>
        </w:rPr>
        <w:t>Cena predmetu zmluvy</w:t>
      </w:r>
      <w:r w:rsidR="00AF2B2A">
        <w:rPr>
          <w:rFonts w:ascii="Times New Roman" w:eastAsia="Calibri" w:hAnsi="Times New Roman"/>
          <w:noProof w:val="0"/>
          <w:szCs w:val="22"/>
          <w:lang w:eastAsia="en-US"/>
        </w:rPr>
        <w:t>“ a Príloh</w:t>
      </w:r>
      <w:r w:rsidR="005F5913">
        <w:rPr>
          <w:rFonts w:ascii="Times New Roman" w:eastAsia="Calibri" w:hAnsi="Times New Roman"/>
          <w:noProof w:val="0"/>
          <w:szCs w:val="22"/>
          <w:lang w:eastAsia="en-US"/>
        </w:rPr>
        <w:t>e</w:t>
      </w:r>
      <w:r w:rsidR="00AF2B2A">
        <w:rPr>
          <w:rFonts w:ascii="Times New Roman" w:eastAsia="Calibri" w:hAnsi="Times New Roman"/>
          <w:noProof w:val="0"/>
          <w:szCs w:val="22"/>
          <w:lang w:eastAsia="en-US"/>
        </w:rPr>
        <w:t xml:space="preserve"> č. 2 – „Opis technicko-medicínskych</w:t>
      </w:r>
      <w:r w:rsidR="00002FB9">
        <w:rPr>
          <w:rFonts w:ascii="Times New Roman" w:eastAsia="Calibri" w:hAnsi="Times New Roman"/>
          <w:noProof w:val="0"/>
          <w:szCs w:val="22"/>
          <w:lang w:eastAsia="en-US"/>
        </w:rPr>
        <w:t xml:space="preserve"> parametrov a vlastností</w:t>
      </w:r>
      <w:r w:rsidR="00AF2B2A">
        <w:rPr>
          <w:rFonts w:ascii="Times New Roman" w:eastAsia="Calibri" w:hAnsi="Times New Roman"/>
          <w:noProof w:val="0"/>
          <w:szCs w:val="22"/>
          <w:lang w:eastAsia="en-US"/>
        </w:rPr>
        <w:t>“, ktoré sú</w:t>
      </w:r>
      <w:r w:rsidRPr="006201D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w:t>
      </w:r>
      <w:r w:rsidR="00002FB9">
        <w:rPr>
          <w:rFonts w:ascii="Times New Roman" w:eastAsia="Calibri" w:hAnsi="Times New Roman"/>
          <w:noProof w:val="0"/>
          <w:szCs w:val="22"/>
          <w:lang w:eastAsia="en-US"/>
        </w:rPr>
        <w:t xml:space="preserve">zabezpečenia </w:t>
      </w:r>
      <w:r w:rsidR="00B70ED9">
        <w:rPr>
          <w:rFonts w:ascii="Times New Roman" w:eastAsia="Calibri" w:hAnsi="Times New Roman"/>
          <w:noProof w:val="0"/>
          <w:szCs w:val="22"/>
          <w:lang w:eastAsia="en-US"/>
        </w:rPr>
        <w:t xml:space="preserve">komplexného </w:t>
      </w:r>
      <w:r w:rsidR="00002FB9">
        <w:rPr>
          <w:rFonts w:ascii="Times New Roman" w:eastAsia="Calibri" w:hAnsi="Times New Roman"/>
          <w:noProof w:val="0"/>
          <w:szCs w:val="22"/>
          <w:lang w:eastAsia="en-US"/>
        </w:rPr>
        <w:t>záručného servisu.</w:t>
      </w:r>
    </w:p>
    <w:p w:rsidR="006201D3" w:rsidRPr="006201D3" w:rsidRDefault="006201D3" w:rsidP="00D767DD">
      <w:pPr>
        <w:ind w:left="425" w:hanging="426"/>
        <w:contextualSpacing/>
        <w:jc w:val="both"/>
        <w:rPr>
          <w:rFonts w:ascii="Times New Roman" w:eastAsia="Calibri" w:hAnsi="Times New Roman"/>
          <w:noProof w:val="0"/>
          <w:szCs w:val="22"/>
          <w:lang w:eastAsia="en-US"/>
        </w:rPr>
      </w:pPr>
    </w:p>
    <w:p w:rsidR="008D6A8E"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AF2B2A">
        <w:rPr>
          <w:rFonts w:ascii="Times New Roman" w:eastAsia="Calibri" w:hAnsi="Times New Roman"/>
          <w:noProof w:val="0"/>
          <w:szCs w:val="22"/>
          <w:lang w:eastAsia="en-US"/>
        </w:rPr>
        <w:t>Dodávka tovaru zahŕňa dodanie Tovaru do miesta plnenia, jeho inštaláciu, odskúšanie a </w:t>
      </w:r>
      <w:r w:rsidR="002D4CD8">
        <w:rPr>
          <w:rFonts w:ascii="Times New Roman" w:eastAsia="Calibri" w:hAnsi="Times New Roman"/>
          <w:noProof w:val="0"/>
          <w:szCs w:val="22"/>
          <w:lang w:eastAsia="en-US"/>
        </w:rPr>
        <w:t>uvedenie do prevádzky, základné</w:t>
      </w:r>
      <w:r w:rsidRPr="00AF2B2A">
        <w:rPr>
          <w:rFonts w:ascii="Times New Roman" w:eastAsia="Calibri" w:hAnsi="Times New Roman"/>
          <w:noProof w:val="0"/>
          <w:szCs w:val="22"/>
          <w:lang w:eastAsia="en-US"/>
        </w:rPr>
        <w:t xml:space="preserve"> zaš</w:t>
      </w:r>
      <w:r w:rsidR="002D4CD8">
        <w:rPr>
          <w:rFonts w:ascii="Times New Roman" w:eastAsia="Calibri" w:hAnsi="Times New Roman"/>
          <w:noProof w:val="0"/>
          <w:szCs w:val="22"/>
          <w:lang w:eastAsia="en-US"/>
        </w:rPr>
        <w:t>kolenie zamestnancov Kupujúceho</w:t>
      </w:r>
      <w:r w:rsidRPr="00AF2B2A">
        <w:rPr>
          <w:rFonts w:ascii="Times New Roman" w:eastAsia="Calibri" w:hAnsi="Times New Roman"/>
          <w:noProof w:val="0"/>
          <w:szCs w:val="22"/>
          <w:lang w:eastAsia="en-US"/>
        </w:rPr>
        <w:t xml:space="preserve"> týkajúce sa obsluhy, údržby </w:t>
      </w:r>
      <w:r w:rsidR="002D4CD8">
        <w:rPr>
          <w:rFonts w:ascii="Times New Roman" w:eastAsia="Calibri" w:hAnsi="Times New Roman"/>
          <w:noProof w:val="0"/>
          <w:szCs w:val="22"/>
          <w:lang w:eastAsia="en-US"/>
        </w:rPr>
        <w:t>a ošetrovania Tovaru</w:t>
      </w:r>
      <w:r w:rsidRPr="00AF2B2A">
        <w:rPr>
          <w:rFonts w:ascii="Times New Roman" w:eastAsia="Calibri" w:hAnsi="Times New Roman"/>
          <w:noProof w:val="0"/>
          <w:szCs w:val="22"/>
          <w:lang w:eastAsia="en-US"/>
        </w:rPr>
        <w:t xml:space="preserve"> (resp. jeho častí), predloženie príslušnej technickej a sprievodnej dokumentácie k Tovaru, a to:</w:t>
      </w:r>
    </w:p>
    <w:p w:rsidR="008D6A8E" w:rsidRPr="008D6A8E" w:rsidRDefault="008D6A8E" w:rsidP="008D6A8E">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lang w:eastAsia="ar-SA"/>
        </w:rPr>
        <w:t xml:space="preserve">Vyhlásenia zhody s doplňujúcimi podkladmi k nemu alebo certifikáty, </w:t>
      </w:r>
      <w:r w:rsidRPr="008D6A8E">
        <w:rPr>
          <w:rFonts w:ascii="Times New Roman" w:hAnsi="Times New Roman"/>
          <w:szCs w:val="22"/>
        </w:rPr>
        <w:t xml:space="preserve"> </w:t>
      </w:r>
    </w:p>
    <w:p w:rsidR="008D6A8E" w:rsidRPr="008D6A8E" w:rsidRDefault="008D6A8E" w:rsidP="008D6A8E">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lang w:eastAsia="ar-SA"/>
        </w:rPr>
        <w:t xml:space="preserve">Doklad o registrácií ponúkaného zariadenia </w:t>
      </w:r>
      <w:r w:rsidRPr="008D6A8E">
        <w:rPr>
          <w:rFonts w:ascii="Times New Roman" w:hAnsi="Times New Roman"/>
          <w:szCs w:val="22"/>
        </w:rPr>
        <w:t xml:space="preserve">v databáze Štátneho ústavu pre kontrolu liečiv, </w:t>
      </w:r>
    </w:p>
    <w:p w:rsidR="008D6A8E" w:rsidRPr="008D6A8E" w:rsidRDefault="008D6A8E" w:rsidP="008D6A8E">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rPr>
        <w:t>Povolenie na dovoz, vývoz, predaj a distribúciu zdrojov ionizujúceho žiarenia</w:t>
      </w:r>
    </w:p>
    <w:p w:rsidR="008D6A8E" w:rsidRPr="00285DD3" w:rsidRDefault="008D6A8E" w:rsidP="008D6A8E">
      <w:pPr>
        <w:numPr>
          <w:ilvl w:val="1"/>
          <w:numId w:val="2"/>
        </w:numPr>
        <w:contextualSpacing/>
        <w:jc w:val="both"/>
        <w:rPr>
          <w:rFonts w:ascii="Times New Roman" w:eastAsia="Calibri" w:hAnsi="Times New Roman"/>
          <w:noProof w:val="0"/>
          <w:szCs w:val="22"/>
          <w:lang w:eastAsia="en-US"/>
        </w:rPr>
      </w:pPr>
      <w:r w:rsidRPr="00285DD3">
        <w:rPr>
          <w:rFonts w:ascii="Times New Roman" w:hAnsi="Times New Roman"/>
          <w:szCs w:val="22"/>
        </w:rPr>
        <w:t>Povolenie na inštaláciu a servi</w:t>
      </w:r>
      <w:r w:rsidR="00B70ED9" w:rsidRPr="00285DD3">
        <w:rPr>
          <w:rFonts w:ascii="Times New Roman" w:hAnsi="Times New Roman"/>
          <w:szCs w:val="22"/>
        </w:rPr>
        <w:t>s zdrojov ionizujúceho žiarenia</w:t>
      </w:r>
      <w:r w:rsidRPr="00285DD3">
        <w:rPr>
          <w:rFonts w:ascii="Times New Roman" w:hAnsi="Times New Roman"/>
          <w:szCs w:val="22"/>
        </w:rPr>
        <w:t xml:space="preserve"> vydané Úradom verejného zdravotníctva SR - zákon 355/2007 Z.z..</w:t>
      </w:r>
    </w:p>
    <w:p w:rsidR="008D6A8E" w:rsidRPr="00285DD3" w:rsidRDefault="008D6A8E" w:rsidP="008D6A8E">
      <w:pPr>
        <w:numPr>
          <w:ilvl w:val="1"/>
          <w:numId w:val="2"/>
        </w:numPr>
        <w:contextualSpacing/>
        <w:jc w:val="both"/>
        <w:rPr>
          <w:rFonts w:ascii="Times New Roman" w:eastAsia="Calibri" w:hAnsi="Times New Roman"/>
          <w:noProof w:val="0"/>
          <w:szCs w:val="22"/>
          <w:lang w:eastAsia="en-US"/>
        </w:rPr>
      </w:pPr>
      <w:r w:rsidRPr="00285DD3">
        <w:rPr>
          <w:rFonts w:ascii="Times New Roman" w:hAnsi="Times New Roman"/>
          <w:szCs w:val="22"/>
        </w:rPr>
        <w:t xml:space="preserve">Návod na obsluhu v slovenskom príp. v českom jazyku, </w:t>
      </w:r>
    </w:p>
    <w:p w:rsidR="008D6A8E" w:rsidRPr="00285DD3" w:rsidRDefault="008D6A8E" w:rsidP="008D6A8E">
      <w:pPr>
        <w:numPr>
          <w:ilvl w:val="1"/>
          <w:numId w:val="2"/>
        </w:numPr>
        <w:contextualSpacing/>
        <w:jc w:val="both"/>
        <w:rPr>
          <w:rFonts w:ascii="Times New Roman" w:eastAsia="Calibri" w:hAnsi="Times New Roman"/>
          <w:noProof w:val="0"/>
          <w:szCs w:val="22"/>
          <w:lang w:eastAsia="en-US"/>
        </w:rPr>
      </w:pPr>
      <w:r w:rsidRPr="00285DD3">
        <w:rPr>
          <w:rFonts w:ascii="Times New Roman" w:hAnsi="Times New Roman"/>
          <w:szCs w:val="22"/>
        </w:rPr>
        <w:t xml:space="preserve">Záručný list, </w:t>
      </w:r>
    </w:p>
    <w:p w:rsidR="00D30628" w:rsidRPr="00D30628" w:rsidRDefault="008D6A8E" w:rsidP="00D30628">
      <w:pPr>
        <w:numPr>
          <w:ilvl w:val="1"/>
          <w:numId w:val="2"/>
        </w:numPr>
        <w:contextualSpacing/>
        <w:jc w:val="both"/>
        <w:rPr>
          <w:rFonts w:ascii="Times New Roman" w:eastAsia="Calibri" w:hAnsi="Times New Roman"/>
          <w:noProof w:val="0"/>
          <w:szCs w:val="22"/>
          <w:lang w:eastAsia="en-US"/>
        </w:rPr>
      </w:pPr>
      <w:r w:rsidRPr="008D6A8E">
        <w:rPr>
          <w:rFonts w:ascii="Times New Roman" w:hAnsi="Times New Roman"/>
          <w:szCs w:val="22"/>
        </w:rPr>
        <w:t xml:space="preserve">Preberací protokol, inštalačný protokol, protokol o zaškolení zamestnancov </w:t>
      </w:r>
      <w:r>
        <w:rPr>
          <w:rFonts w:ascii="Times New Roman" w:hAnsi="Times New Roman"/>
          <w:szCs w:val="22"/>
        </w:rPr>
        <w:t>Kupujúceho</w:t>
      </w:r>
      <w:r w:rsidR="00B70ED9">
        <w:rPr>
          <w:rFonts w:ascii="Times New Roman" w:hAnsi="Times New Roman"/>
          <w:szCs w:val="22"/>
        </w:rPr>
        <w:t>.</w:t>
      </w:r>
    </w:p>
    <w:p w:rsidR="00AF2B2A" w:rsidRDefault="00AF2B2A"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prehlasuje, že je vlastníkom Tovaru a je oprávnený s ním nakladať za účelom jeho predaja podľa tejto Zmluvy.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Dodacie podmienky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zaväzuje dodať Tovar Kupujúcemu najneskôr </w:t>
      </w:r>
      <w:r w:rsidR="00F64C3A">
        <w:rPr>
          <w:rFonts w:ascii="Times New Roman" w:eastAsia="Calibri" w:hAnsi="Times New Roman"/>
          <w:noProof w:val="0"/>
          <w:szCs w:val="22"/>
          <w:lang w:eastAsia="en-US"/>
        </w:rPr>
        <w:t xml:space="preserve">do </w:t>
      </w:r>
      <w:r w:rsidR="008D6A8E">
        <w:rPr>
          <w:rFonts w:ascii="Times New Roman" w:eastAsia="Calibri" w:hAnsi="Times New Roman"/>
          <w:noProof w:val="0"/>
          <w:szCs w:val="22"/>
          <w:lang w:eastAsia="en-US"/>
        </w:rPr>
        <w:t>4 mesiacov</w:t>
      </w:r>
      <w:r w:rsidRPr="006201D3">
        <w:rPr>
          <w:rFonts w:ascii="Times New Roman" w:eastAsia="Calibri" w:hAnsi="Times New Roman"/>
          <w:noProof w:val="0"/>
          <w:szCs w:val="22"/>
          <w:lang w:eastAsia="en-US"/>
        </w:rPr>
        <w:t xml:space="preserve"> od účinnosti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285D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285DD3">
        <w:rPr>
          <w:rFonts w:ascii="Times New Roman" w:eastAsia="Calibri" w:hAnsi="Times New Roman"/>
          <w:noProof w:val="0"/>
          <w:szCs w:val="22"/>
          <w:lang w:eastAsia="en-US"/>
        </w:rPr>
        <w:t>Konkrétny termín dodania Tovaru oznámi Predávajúci Kupujúcemu najmenej jeden pracovný deň vopred, a to kontaktnej osobe Kupujúceho.</w:t>
      </w:r>
    </w:p>
    <w:p w:rsidR="006201D3" w:rsidRPr="00285D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285D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285DD3">
        <w:rPr>
          <w:rFonts w:ascii="Times New Roman" w:eastAsia="Calibri" w:hAnsi="Times New Roman"/>
          <w:noProof w:val="0"/>
          <w:szCs w:val="22"/>
          <w:lang w:eastAsia="en-US"/>
        </w:rPr>
        <w:t>Kontaktnou osobou Kupujúceho pre preberanie Tovaru je:</w:t>
      </w:r>
    </w:p>
    <w:p w:rsidR="006201D3" w:rsidRPr="00285DD3" w:rsidRDefault="00226451" w:rsidP="00D767DD">
      <w:pPr>
        <w:tabs>
          <w:tab w:val="left" w:pos="426"/>
        </w:tabs>
        <w:ind w:left="426"/>
        <w:contextualSpacing/>
        <w:jc w:val="both"/>
        <w:rPr>
          <w:rFonts w:ascii="Times New Roman" w:eastAsia="Calibri" w:hAnsi="Times New Roman"/>
          <w:noProof w:val="0"/>
          <w:szCs w:val="22"/>
          <w:lang w:eastAsia="en-US"/>
        </w:rPr>
      </w:pPr>
      <w:r w:rsidRPr="00285DD3">
        <w:rPr>
          <w:rFonts w:ascii="Times New Roman" w:eastAsia="Calibri" w:hAnsi="Times New Roman"/>
          <w:noProof w:val="0"/>
          <w:szCs w:val="22"/>
          <w:lang w:eastAsia="en-US"/>
        </w:rPr>
        <w:t>Mária Mareková</w:t>
      </w:r>
      <w:r w:rsidR="006201D3" w:rsidRPr="00285DD3">
        <w:rPr>
          <w:rFonts w:ascii="Times New Roman" w:eastAsia="Calibri" w:hAnsi="Times New Roman"/>
          <w:noProof w:val="0"/>
          <w:szCs w:val="22"/>
          <w:lang w:eastAsia="en-US"/>
        </w:rPr>
        <w:t>, oddelenie centrálneho nákupu a verejného obstarávania</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285DD3">
        <w:rPr>
          <w:rFonts w:ascii="Times New Roman" w:eastAsia="Calibri" w:hAnsi="Times New Roman"/>
          <w:noProof w:val="0"/>
          <w:szCs w:val="22"/>
          <w:lang w:eastAsia="en-US"/>
        </w:rPr>
        <w:t xml:space="preserve">        tel.: +421 32 6566 838, </w:t>
      </w:r>
      <w:r w:rsidR="00226451" w:rsidRPr="00285DD3">
        <w:rPr>
          <w:rFonts w:ascii="Times New Roman" w:eastAsia="Calibri" w:hAnsi="Times New Roman"/>
          <w:noProof w:val="0"/>
          <w:szCs w:val="22"/>
          <w:lang w:eastAsia="en-US"/>
        </w:rPr>
        <w:t xml:space="preserve">0905/871792, </w:t>
      </w:r>
      <w:r w:rsidRPr="00285DD3">
        <w:rPr>
          <w:rFonts w:ascii="Times New Roman" w:eastAsia="Calibri" w:hAnsi="Times New Roman"/>
          <w:noProof w:val="0"/>
          <w:szCs w:val="22"/>
          <w:lang w:eastAsia="en-US"/>
        </w:rPr>
        <w:t xml:space="preserve">e-mail: </w:t>
      </w:r>
      <w:hyperlink r:id="rId7" w:history="1">
        <w:r w:rsidR="00226451" w:rsidRPr="00285DD3">
          <w:rPr>
            <w:rStyle w:val="Hypertextovprepojenie"/>
            <w:rFonts w:ascii="Times New Roman" w:eastAsia="Calibri" w:hAnsi="Times New Roman"/>
            <w:noProof w:val="0"/>
            <w:szCs w:val="22"/>
            <w:lang w:eastAsia="en-US"/>
          </w:rPr>
          <w:t>maria.marekova@fntn.sk</w:t>
        </w:r>
      </w:hyperlink>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 </w:t>
      </w:r>
    </w:p>
    <w:p w:rsidR="00B81144"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Kontaktnou osobou predávajúceho je: </w:t>
      </w:r>
    </w:p>
    <w:p w:rsidR="006201D3" w:rsidRDefault="00AF2B2A" w:rsidP="00D767DD">
      <w:pPr>
        <w:tabs>
          <w:tab w:val="left" w:pos="426"/>
        </w:tabs>
        <w:ind w:left="426"/>
        <w:contextualSpacing/>
        <w:jc w:val="both"/>
        <w:rPr>
          <w:rFonts w:ascii="Times New Roman" w:eastAsia="Calibri" w:hAnsi="Times New Roman"/>
          <w:noProof w:val="0"/>
          <w:szCs w:val="22"/>
          <w:lang w:eastAsia="en-US"/>
        </w:rPr>
      </w:pPr>
      <w:r w:rsidRPr="00DE0EDA">
        <w:rPr>
          <w:rFonts w:ascii="Times New Roman" w:eastAsia="Calibri" w:hAnsi="Times New Roman"/>
          <w:noProof w:val="0"/>
          <w:szCs w:val="22"/>
          <w:highlight w:val="yellow"/>
          <w:lang w:eastAsia="en-US"/>
        </w:rPr>
        <w:t>...............................................................................</w:t>
      </w:r>
      <w:r>
        <w:rPr>
          <w:rFonts w:ascii="Times New Roman" w:eastAsia="Calibri" w:hAnsi="Times New Roman"/>
          <w:noProof w:val="0"/>
          <w:szCs w:val="22"/>
          <w:lang w:eastAsia="en-US"/>
        </w:rPr>
        <w:t>.</w:t>
      </w:r>
    </w:p>
    <w:p w:rsidR="00AF2B2A" w:rsidRDefault="00AF2B2A" w:rsidP="00D767DD">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w:t>
      </w:r>
      <w:r w:rsidRPr="00DE0EDA">
        <w:rPr>
          <w:rFonts w:ascii="Times New Roman" w:eastAsia="Calibri" w:hAnsi="Times New Roman"/>
          <w:noProof w:val="0"/>
          <w:szCs w:val="22"/>
          <w:highlight w:val="yellow"/>
          <w:lang w:eastAsia="en-US"/>
        </w:rPr>
        <w:t>.: ......................................., e-mail: ..........................................</w:t>
      </w:r>
    </w:p>
    <w:p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Miestom dodania Tovaru je:</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je povinný Tovar nainštalovať a uviesť do prevádzky bezodkladne, najneskôr však do </w:t>
      </w:r>
      <w:r w:rsidRPr="00A13C4D">
        <w:rPr>
          <w:rFonts w:ascii="Times New Roman" w:eastAsia="Calibri" w:hAnsi="Times New Roman"/>
          <w:noProof w:val="0"/>
          <w:szCs w:val="22"/>
          <w:lang w:eastAsia="en-US"/>
        </w:rPr>
        <w:t>desať (10)</w:t>
      </w:r>
      <w:r w:rsidRPr="006201D3">
        <w:rPr>
          <w:rFonts w:ascii="Times New Roman" w:eastAsia="Calibri" w:hAnsi="Times New Roman"/>
          <w:noProof w:val="0"/>
          <w:szCs w:val="22"/>
          <w:lang w:eastAsia="en-US"/>
        </w:rPr>
        <w:t xml:space="preserve"> kalendárnych dní odo dňa jeho doručenia Kupujúcemu do miesta dodania, a to na vlastné náklady.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Riadnym dodaním Tovaru sa rozumie riadne uvedenie Tovaru do prevádzky Predávajúcim v mi</w:t>
      </w:r>
      <w:r w:rsidR="002D4CD8">
        <w:rPr>
          <w:rFonts w:ascii="Times New Roman" w:eastAsia="Calibri" w:hAnsi="Times New Roman"/>
          <w:noProof w:val="0"/>
          <w:szCs w:val="22"/>
          <w:lang w:eastAsia="en-US"/>
        </w:rPr>
        <w:t xml:space="preserve">este dodania Tovaru a základné </w:t>
      </w:r>
      <w:r w:rsidRPr="006201D3">
        <w:rPr>
          <w:rFonts w:ascii="Times New Roman" w:eastAsia="Calibri" w:hAnsi="Times New Roman"/>
          <w:noProof w:val="0"/>
          <w:szCs w:val="22"/>
          <w:lang w:eastAsia="en-US"/>
        </w:rPr>
        <w:t>zaškolenie určených zamestnancov Kupujúceho, ktorého predmetom bude oboznámenie sa s obsluhou, údržbou a ošetrovaním dodaného Tovaru a predloženie príslušnej dokumentác</w:t>
      </w:r>
      <w:r w:rsidR="006A7C72">
        <w:rPr>
          <w:rFonts w:ascii="Times New Roman" w:eastAsia="Calibri" w:hAnsi="Times New Roman"/>
          <w:noProof w:val="0"/>
          <w:szCs w:val="22"/>
          <w:lang w:eastAsia="en-US"/>
        </w:rPr>
        <w:t>ie v súlade s Článkom I. odsek 4</w:t>
      </w:r>
      <w:r w:rsidR="00AE4182">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je povinný pri dodaní Tovaru vykonať jeho fyzické prevzatie a bezodkladne reklamovať prípadnú nekompletnosť, alebo uplatniť práva zo zjavnej vady Tovaru, najneskôr však do piatich (5) kalendárnych dní odo dňa dodania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Práva z vád Tovaru podľa predchádzajúceho odseku tohto článku Zmluvy, resp. neúplnosť dodávky Kupujúci uplatní voči Predávajúcemu písomne (t.j. reklamácia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pecifikácií tovaru (Príloha č. 2</w:t>
      </w:r>
      <w:r w:rsidRPr="006201D3">
        <w:rPr>
          <w:rFonts w:ascii="Times New Roman" w:eastAsia="Calibri" w:hAnsi="Times New Roman"/>
          <w:noProof w:val="0"/>
          <w:szCs w:val="22"/>
          <w:lang w:eastAsia="en-US"/>
        </w:rPr>
        <w:t xml:space="preserve"> – „</w:t>
      </w:r>
      <w:r w:rsidR="006A7C72">
        <w:rPr>
          <w:rFonts w:ascii="Times New Roman" w:eastAsia="Calibri" w:hAnsi="Times New Roman"/>
          <w:noProof w:val="0"/>
          <w:szCs w:val="22"/>
          <w:lang w:eastAsia="en-US"/>
        </w:rPr>
        <w:t>Opis technicko-medicínskych parametrov</w:t>
      </w:r>
      <w:r w:rsidR="002D4CD8">
        <w:rPr>
          <w:rFonts w:ascii="Times New Roman" w:eastAsia="Calibri" w:hAnsi="Times New Roman"/>
          <w:noProof w:val="0"/>
          <w:szCs w:val="22"/>
          <w:lang w:eastAsia="en-US"/>
        </w:rPr>
        <w:t xml:space="preserve"> a vlastností</w:t>
      </w:r>
      <w:r w:rsidRPr="006201D3">
        <w:rPr>
          <w:rFonts w:ascii="Times New Roman" w:eastAsia="Calibri" w:hAnsi="Times New Roman"/>
          <w:noProof w:val="0"/>
          <w:szCs w:val="22"/>
          <w:lang w:eastAsia="en-US"/>
        </w:rPr>
        <w:t>“ k tejto Zmluve), ak je dodávka neúplná, prípadne Tovar nie je plne funkčný, alebo má iné zjavné vady. Technická špecifikácia Tovaru dohodnutá v tejto Zmluve musí byť zhodná s tovarom uvedeným v ponuke predloženej Predávajúcim vo verejnom obstarávaní.</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 inštalácií a uvedení Tovaru do prevádzky v mieste dodania spíšu Zmluvné strany inštalačný a preberací protokol.</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mieste dodania. O zaškolení spíšu Zmluvné strany protokol o zaškolení.</w:t>
      </w:r>
    </w:p>
    <w:p w:rsidR="006A7C72" w:rsidRPr="006201D3" w:rsidRDefault="006A7C72"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6201D3" w:rsidRPr="006201D3"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6A7C72">
        <w:rPr>
          <w:rFonts w:ascii="Times New Roman" w:eastAsia="Calibri" w:hAnsi="Times New Roman"/>
          <w:noProof w:val="0"/>
          <w:szCs w:val="22"/>
          <w:lang w:eastAsia="en-US"/>
        </w:rPr>
        <w:t>isov a je uvedená v Prílohe č. 1</w:t>
      </w:r>
      <w:r w:rsidRPr="006201D3">
        <w:rPr>
          <w:rFonts w:ascii="Times New Roman" w:eastAsia="Calibri" w:hAnsi="Times New Roman"/>
          <w:noProof w:val="0"/>
          <w:szCs w:val="22"/>
          <w:lang w:eastAsia="en-US"/>
        </w:rPr>
        <w:t xml:space="preserve"> – „</w:t>
      </w:r>
      <w:r w:rsidR="008D6A8E">
        <w:rPr>
          <w:rFonts w:ascii="Times New Roman" w:eastAsia="Calibri" w:hAnsi="Times New Roman"/>
          <w:noProof w:val="0"/>
          <w:szCs w:val="22"/>
          <w:lang w:eastAsia="en-US"/>
        </w:rPr>
        <w:t>Návrh uchádzača na plnenie kritéria/</w:t>
      </w:r>
      <w:r w:rsidR="005F5913">
        <w:rPr>
          <w:rFonts w:ascii="Times New Roman" w:eastAsia="Calibri" w:hAnsi="Times New Roman"/>
          <w:noProof w:val="0"/>
          <w:szCs w:val="22"/>
          <w:lang w:eastAsia="en-US"/>
        </w:rPr>
        <w:t>Cena predmetu zmluvy</w:t>
      </w:r>
      <w:r w:rsidRPr="006201D3">
        <w:rPr>
          <w:rFonts w:ascii="Times New Roman" w:eastAsia="Calibri" w:hAnsi="Times New Roman"/>
          <w:noProof w:val="0"/>
          <w:szCs w:val="22"/>
          <w:lang w:eastAsia="en-US"/>
        </w:rPr>
        <w:t>“, ktorá tvorí neoddeliteľnú súčasť tejto Zmluvy.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podľa tohto článku Zmluvy, je cenou za nový, kompletný a úplne funkčný  Tovar bez akýchkoľvek právnych a faktických vád. V kúpnej cene je zahrnuté: cena tovaru, clo, dopravné náklady, náklady na inštaláciu a uvedenie do prevádzky, zaškolenie zamestnancov, príslušná technická a sprievodná dokumentácia, príslušný software, opravy, údržba, dodávka a výmena náhradných dielov Tovaru počas záručnej doby</w:t>
      </w:r>
      <w:r w:rsidR="004A330E">
        <w:rPr>
          <w:rFonts w:ascii="Times New Roman" w:eastAsia="Calibri" w:hAnsi="Times New Roman"/>
          <w:noProof w:val="0"/>
          <w:szCs w:val="22"/>
          <w:lang w:eastAsia="en-US"/>
        </w:rPr>
        <w:t>, zabezpečenie komplexného záručného servisu</w:t>
      </w:r>
      <w:r w:rsidRPr="006201D3">
        <w:rPr>
          <w:rFonts w:ascii="Times New Roman" w:eastAsia="Calibri" w:hAnsi="Times New Roman"/>
          <w:noProof w:val="0"/>
          <w:szCs w:val="22"/>
          <w:lang w:eastAsia="en-US"/>
        </w:rPr>
        <w:t xml:space="preserve"> a všetky ostatné finančné náklady spojené s dodaním Tovaru Kupujúcemu.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6A7C72">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 xml:space="preserve"> tejto Zmluvy je vo výške:</w:t>
      </w:r>
    </w:p>
    <w:p w:rsidR="006201D3" w:rsidRPr="006201D3" w:rsidRDefault="006201D3" w:rsidP="00D767DD">
      <w:pPr>
        <w:jc w:val="both"/>
        <w:rPr>
          <w:rFonts w:ascii="Times New Roman" w:eastAsia="Calibri" w:hAnsi="Times New Roman"/>
          <w:noProof w:val="0"/>
          <w:szCs w:val="22"/>
          <w:lang w:eastAsia="en-US"/>
        </w:rPr>
      </w:pP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6201D3" w:rsidRPr="006201D3" w:rsidRDefault="006201D3" w:rsidP="00D767DD">
      <w:pPr>
        <w:contextualSpacing/>
        <w:jc w:val="both"/>
        <w:rPr>
          <w:rFonts w:ascii="Times New Roman" w:eastAsia="Calibri" w:hAnsi="Times New Roman"/>
          <w:noProof w:val="0"/>
          <w:szCs w:val="22"/>
          <w:lang w:eastAsia="en-US"/>
        </w:rPr>
      </w:pPr>
    </w:p>
    <w:p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 Tovaru podľa článku II. odsek 7. Zmluvy.</w:t>
      </w:r>
    </w:p>
    <w:p w:rsidR="00CF48EE" w:rsidRDefault="00CF48EE"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Faktúra musí obsahovať náležitosti podľa platných právnych predpisov a tejto Zmluvy. </w:t>
      </w:r>
      <w:r w:rsidR="00CF48EE">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 xml:space="preserve">V </w:t>
      </w:r>
      <w:r w:rsidRPr="006201D3">
        <w:rPr>
          <w:rFonts w:ascii="Times New Roman" w:eastAsia="Calibri" w:hAnsi="Times New Roman"/>
          <w:noProof w:val="0"/>
          <w:szCs w:val="22"/>
          <w:lang w:eastAsia="en-US"/>
        </w:rPr>
        <w:lastRenderedPageBreak/>
        <w:t>prípade, že doručená faktúra nebude vystavená správne, je Kupujúci oprá</w:t>
      </w:r>
      <w:r w:rsidR="00CF48EE">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CF48EE">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6201D3" w:rsidRPr="006201D3" w:rsidRDefault="006201D3" w:rsidP="00D767DD">
      <w:pPr>
        <w:contextualSpacing/>
        <w:jc w:val="both"/>
        <w:rPr>
          <w:rFonts w:ascii="Times New Roman" w:eastAsia="Calibri" w:hAnsi="Times New Roman"/>
          <w:noProof w:val="0"/>
          <w:szCs w:val="22"/>
          <w:lang w:eastAsia="en-US"/>
        </w:rPr>
      </w:pPr>
    </w:p>
    <w:p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EF0290">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6201D3" w:rsidRPr="006201D3">
        <w:rPr>
          <w:rFonts w:ascii="Times New Roman" w:eastAsia="Calibri" w:hAnsi="Times New Roman"/>
          <w:bCs/>
          <w:iCs/>
          <w:noProof w:val="0"/>
          <w:szCs w:val="22"/>
          <w:lang w:eastAsia="en-US"/>
        </w:rPr>
        <w:t>účet Predávajúceho.</w:t>
      </w:r>
    </w:p>
    <w:p w:rsidR="00AE4182" w:rsidRPr="00AE4182" w:rsidRDefault="00AE4182" w:rsidP="00D767DD">
      <w:pPr>
        <w:ind w:left="426"/>
        <w:contextualSpacing/>
        <w:jc w:val="both"/>
        <w:rPr>
          <w:rFonts w:ascii="Times New Roman" w:eastAsia="Calibri" w:hAnsi="Times New Roman"/>
          <w:noProof w:val="0"/>
          <w:szCs w:val="22"/>
          <w:lang w:eastAsia="en-US"/>
        </w:rPr>
      </w:pPr>
    </w:p>
    <w:p w:rsidR="00AE4182" w:rsidRPr="00AE4182" w:rsidRDefault="00AE4182" w:rsidP="00D767DD">
      <w:pPr>
        <w:numPr>
          <w:ilvl w:val="0"/>
          <w:numId w:val="4"/>
        </w:numPr>
        <w:ind w:left="426" w:hanging="426"/>
        <w:contextualSpacing/>
        <w:jc w:val="both"/>
        <w:rPr>
          <w:rFonts w:ascii="Times New Roman" w:eastAsia="Calibri" w:hAnsi="Times New Roman"/>
          <w:noProof w:val="0"/>
          <w:szCs w:val="22"/>
          <w:lang w:eastAsia="en-US"/>
        </w:rPr>
      </w:pPr>
      <w:r w:rsidRPr="00AE4182">
        <w:rPr>
          <w:rFonts w:ascii="Times New Roman" w:eastAsia="Calibri" w:hAnsi="Times New Roman"/>
          <w:noProof w:val="0"/>
          <w:szCs w:val="22"/>
          <w:lang w:eastAsia="en-US"/>
        </w:rPr>
        <w:t>Kupujúci prehlasuje, že kúpna cena za Tovar bude uhradená z externých finančných zdrojov, t. j. z kapitálových výdavkov Ministerstva zdravotníctva Slovenskej republiky. Kupujúci si vyhradzuje právo odstúpiť od tejto Zmluvy, ak mu nebudú pridelené finančné prostriedky na Tovar z kapitálových výdavkov Ministerstva zdravotníctva Slovenskej republiky.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Zodpovednosť za škodu a za vady, záručná doba</w:t>
      </w:r>
    </w:p>
    <w:p w:rsidR="006201D3" w:rsidRPr="006201D3" w:rsidRDefault="006201D3" w:rsidP="00D767DD">
      <w:pPr>
        <w:contextualSpacing/>
        <w:rPr>
          <w:rFonts w:ascii="Times New Roman" w:eastAsia="Calibri" w:hAnsi="Times New Roman"/>
          <w:noProof w:val="0"/>
          <w:szCs w:val="22"/>
          <w:lang w:eastAsia="en-US"/>
        </w:rPr>
      </w:pPr>
    </w:p>
    <w:p w:rsidR="006201D3" w:rsidRPr="00134CE6"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bookmarkStart w:id="0" w:name="_GoBack"/>
      <w:r w:rsidR="00261ACF" w:rsidRPr="003D078F">
        <w:rPr>
          <w:rFonts w:ascii="Times New Roman" w:eastAsia="Calibri" w:hAnsi="Times New Roman"/>
          <w:b/>
          <w:bCs/>
          <w:noProof w:val="0"/>
          <w:szCs w:val="22"/>
          <w:lang w:eastAsia="en-US"/>
        </w:rPr>
        <w:t>48</w:t>
      </w:r>
      <w:r w:rsidRPr="003D078F">
        <w:rPr>
          <w:rFonts w:ascii="Times New Roman" w:eastAsia="Calibri" w:hAnsi="Times New Roman"/>
          <w:b/>
          <w:bCs/>
          <w:noProof w:val="0"/>
          <w:szCs w:val="22"/>
          <w:lang w:eastAsia="en-US"/>
        </w:rPr>
        <w:t xml:space="preserve"> mesiacov</w:t>
      </w:r>
      <w:bookmarkEnd w:id="0"/>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sidR="00EF0290">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podľa platných právnych predpisov a počas záručnej doby bude mať vlastnosti dohodnuté v tejto Zmluve.</w:t>
      </w:r>
      <w:r w:rsidR="00134CE6">
        <w:rPr>
          <w:rFonts w:ascii="Times New Roman" w:eastAsia="Calibri" w:hAnsi="Times New Roman"/>
          <w:noProof w:val="0"/>
          <w:szCs w:val="22"/>
          <w:lang w:eastAsia="en-US"/>
        </w:rPr>
        <w:t xml:space="preserve"> </w:t>
      </w:r>
      <w:r w:rsidR="00134CE6" w:rsidRPr="006201D3">
        <w:rPr>
          <w:rFonts w:ascii="Times New Roman" w:eastAsia="Calibri" w:hAnsi="Times New Roman"/>
          <w:noProof w:val="0"/>
          <w:szCs w:val="22"/>
          <w:lang w:eastAsia="en-US"/>
        </w:rPr>
        <w:t>Záručná doba sa predlžuje automaticky o dobu, po ktorú Tovar nemohol byť počas záručnej doby plne používaný z dôvodu poruchy resp. z dôvodu akejkoľvek faktickej, či právnej vady na Tovare.</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mať k dispozícii minimálne jedného odborne vyškoleného servisného  technika, kto</w:t>
      </w:r>
      <w:r w:rsidR="00F64C3A">
        <w:rPr>
          <w:rFonts w:ascii="Times New Roman" w:eastAsia="Calibri" w:hAnsi="Times New Roman"/>
          <w:noProof w:val="0"/>
          <w:szCs w:val="22"/>
          <w:lang w:eastAsia="en-US"/>
        </w:rPr>
        <w:t>rý bude vykonávať servis a ktorý</w:t>
      </w:r>
      <w:r w:rsidRPr="006201D3">
        <w:rPr>
          <w:rFonts w:ascii="Times New Roman" w:eastAsia="Calibri" w:hAnsi="Times New Roman"/>
          <w:noProof w:val="0"/>
          <w:szCs w:val="22"/>
          <w:lang w:eastAsia="en-US"/>
        </w:rPr>
        <w:t xml:space="preserve"> vlastní platné osvedčenie – </w:t>
      </w:r>
      <w:r w:rsidR="00EF0290">
        <w:rPr>
          <w:rFonts w:ascii="Times New Roman" w:eastAsia="Calibri" w:hAnsi="Times New Roman"/>
          <w:noProof w:val="0"/>
          <w:szCs w:val="22"/>
          <w:lang w:eastAsia="en-US"/>
        </w:rPr>
        <w:t>certifikát o odbornom vyškolení</w:t>
      </w:r>
      <w:r w:rsidRPr="006201D3">
        <w:rPr>
          <w:rFonts w:ascii="Times New Roman" w:eastAsia="Calibri" w:hAnsi="Times New Roman"/>
          <w:noProof w:val="0"/>
          <w:szCs w:val="22"/>
          <w:lang w:eastAsia="en-US"/>
        </w:rPr>
        <w:t xml:space="preserve"> vydaný výrobcom resp. opráv</w:t>
      </w:r>
      <w:r w:rsidR="00EF0290">
        <w:rPr>
          <w:rFonts w:ascii="Times New Roman" w:eastAsia="Calibri" w:hAnsi="Times New Roman"/>
          <w:noProof w:val="0"/>
          <w:szCs w:val="22"/>
          <w:lang w:eastAsia="en-US"/>
        </w:rPr>
        <w:t xml:space="preserve">neným zástupcom výrobcu Tovaru. </w:t>
      </w:r>
      <w:r w:rsidRPr="006201D3">
        <w:rPr>
          <w:rFonts w:ascii="Times New Roman" w:eastAsia="Calibri" w:hAnsi="Times New Roman"/>
          <w:noProof w:val="0"/>
          <w:szCs w:val="22"/>
          <w:lang w:eastAsia="en-US"/>
        </w:rPr>
        <w:t>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6201D3" w:rsidRPr="006201D3" w:rsidRDefault="006201D3" w:rsidP="00D767DD">
      <w:pPr>
        <w:ind w:left="426"/>
        <w:contextualSpacing/>
        <w:jc w:val="both"/>
        <w:rPr>
          <w:rFonts w:ascii="Times New Roman" w:eastAsia="Calibri" w:hAnsi="Times New Roman"/>
          <w:noProof w:val="0"/>
          <w:szCs w:val="22"/>
          <w:lang w:eastAsia="en-US"/>
        </w:rPr>
      </w:pPr>
    </w:p>
    <w:p w:rsidR="00EF0290" w:rsidRPr="004A330E"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predpokladu, že K</w:t>
      </w:r>
      <w:r w:rsidRPr="006201D3">
        <w:rPr>
          <w:rFonts w:ascii="Times New Roman" w:eastAsia="Calibri" w:hAnsi="Times New Roman"/>
          <w:noProof w:val="0"/>
          <w:szCs w:val="22"/>
          <w:lang w:eastAsia="en-US"/>
        </w:rPr>
        <w:t xml:space="preserve">upujúci Tovar používa a obsluhuje s príslušnou starostlivosťou podľa inštrukcií Predávajúceho obsiahnutých v priloženej dokumentácii. Predávajúci neručí za vady, ktoré </w:t>
      </w:r>
      <w:r w:rsidR="00EF0290">
        <w:rPr>
          <w:rFonts w:ascii="Times New Roman" w:eastAsia="Calibri" w:hAnsi="Times New Roman"/>
          <w:noProof w:val="0"/>
          <w:szCs w:val="22"/>
          <w:lang w:eastAsia="en-US"/>
        </w:rPr>
        <w:t>spôsobí Ku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 xml:space="preserve">návodom na obsluhu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rsidR="006201D3" w:rsidRPr="006201D3" w:rsidRDefault="006201D3" w:rsidP="00D767DD">
      <w:pPr>
        <w:contextualSpacing/>
        <w:jc w:val="both"/>
        <w:rPr>
          <w:rFonts w:ascii="Times New Roman" w:eastAsia="Calibri" w:hAnsi="Times New Roman"/>
          <w:noProof w:val="0"/>
          <w:szCs w:val="22"/>
          <w:lang w:eastAsia="en-US"/>
        </w:rPr>
      </w:pPr>
    </w:p>
    <w:p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Počas záručnej doby </w:t>
      </w:r>
      <w:r w:rsidR="00C444DD">
        <w:rPr>
          <w:rFonts w:ascii="Times New Roman" w:eastAsia="Calibri" w:hAnsi="Times New Roman"/>
          <w:noProof w:val="0"/>
          <w:szCs w:val="22"/>
          <w:lang w:eastAsia="en-US"/>
        </w:rPr>
        <w:t xml:space="preserve">sa </w:t>
      </w:r>
      <w:r w:rsidRPr="006201D3">
        <w:rPr>
          <w:rFonts w:ascii="Times New Roman" w:eastAsia="Calibri" w:hAnsi="Times New Roman"/>
          <w:noProof w:val="0"/>
          <w:szCs w:val="22"/>
          <w:lang w:eastAsia="en-US"/>
        </w:rPr>
        <w:t>Predávajúci, resp. ním poverený servisný technik</w:t>
      </w:r>
      <w:r w:rsidR="00C444DD">
        <w:rPr>
          <w:rFonts w:ascii="Times New Roman" w:eastAsia="Calibri" w:hAnsi="Times New Roman"/>
          <w:noProof w:val="0"/>
          <w:szCs w:val="22"/>
          <w:lang w:eastAsia="en-US"/>
        </w:rPr>
        <w:t xml:space="preserve"> v prípade vady/poruchy Tovaru</w:t>
      </w:r>
      <w:r w:rsidRPr="006201D3">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dostaví </w:t>
      </w:r>
      <w:r w:rsidR="00261ACF">
        <w:rPr>
          <w:rFonts w:ascii="Times New Roman" w:eastAsia="Calibri" w:hAnsi="Times New Roman"/>
          <w:noProof w:val="0"/>
          <w:szCs w:val="22"/>
          <w:lang w:eastAsia="en-US"/>
        </w:rPr>
        <w:t xml:space="preserve">fyzicky </w:t>
      </w:r>
      <w:r w:rsidR="00C444DD">
        <w:rPr>
          <w:rFonts w:ascii="Times New Roman" w:eastAsia="Calibri" w:hAnsi="Times New Roman"/>
          <w:noProof w:val="0"/>
          <w:szCs w:val="22"/>
          <w:lang w:eastAsia="en-US"/>
        </w:rPr>
        <w:t xml:space="preserve">na opravu  </w:t>
      </w:r>
      <w:r w:rsidR="00134CE6">
        <w:rPr>
          <w:rFonts w:ascii="Times New Roman" w:eastAsia="Calibri" w:hAnsi="Times New Roman"/>
          <w:noProof w:val="0"/>
          <w:szCs w:val="22"/>
          <w:lang w:eastAsia="en-US"/>
        </w:rPr>
        <w:t xml:space="preserve">maximálne </w:t>
      </w:r>
      <w:r w:rsidR="00C444DD">
        <w:rPr>
          <w:rFonts w:ascii="Times New Roman" w:eastAsia="Calibri" w:hAnsi="Times New Roman"/>
          <w:noProof w:val="0"/>
          <w:szCs w:val="22"/>
          <w:lang w:eastAsia="en-US"/>
        </w:rPr>
        <w:t xml:space="preserve">do </w:t>
      </w:r>
      <w:r w:rsidR="00134CE6">
        <w:rPr>
          <w:rFonts w:ascii="Times New Roman" w:eastAsia="Calibri" w:hAnsi="Times New Roman"/>
          <w:noProof w:val="0"/>
          <w:szCs w:val="22"/>
          <w:lang w:eastAsia="en-US"/>
        </w:rPr>
        <w:t>12</w:t>
      </w:r>
      <w:r w:rsidRPr="006201D3">
        <w:rPr>
          <w:rFonts w:ascii="Times New Roman" w:eastAsia="Calibri" w:hAnsi="Times New Roman"/>
          <w:noProof w:val="0"/>
          <w:szCs w:val="22"/>
          <w:lang w:eastAsia="en-US"/>
        </w:rPr>
        <w:t xml:space="preserve"> hodín od nahlásenia vady/poruchy Tovaru</w:t>
      </w:r>
      <w:r w:rsidR="004A330E">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počas pracovných dní. </w:t>
      </w:r>
      <w:r w:rsidRPr="006201D3">
        <w:rPr>
          <w:rFonts w:ascii="Times New Roman" w:eastAsia="Calibri" w:hAnsi="Times New Roman"/>
          <w:noProof w:val="0"/>
          <w:szCs w:val="22"/>
          <w:lang w:eastAsia="en-US"/>
        </w:rPr>
        <w:t>Predávajúci je povinný odstrániť vady/poruchy Tovaru alebo zabezpečiť opravu vadného Tovaru, t.j. zabezpečiť jeho plné sfunkčnenie najneskôr do dvoch (2) pracovných dní od nahlásenia vady/poruchy bez potreby náhradných dielov potrebných pre uvedenie Tovaru do prevádzky, do siedmich (7) pracovných dní od nahlásenia vady/ poruchy pri potrebe dodania náhradných dielov zo Slovenska potrebných pre uvedenie Tovaru do prevádzky a do pätnástich (15) pracovných dní od nahlásenia vady/poruchy pri potrebe dodania náhradných dielov zo zahraničia, potrebných pre uvedenie Tovaru do prevádzky.</w:t>
      </w:r>
    </w:p>
    <w:p w:rsidR="00134CE6" w:rsidRPr="00261ACF" w:rsidRDefault="00134CE6" w:rsidP="00D767DD">
      <w:pPr>
        <w:ind w:left="426"/>
        <w:contextualSpacing/>
        <w:jc w:val="both"/>
        <w:rPr>
          <w:rFonts w:ascii="Times New Roman" w:eastAsia="Calibri" w:hAnsi="Times New Roman"/>
          <w:noProof w:val="0"/>
          <w:szCs w:val="22"/>
          <w:lang w:eastAsia="en-US"/>
        </w:rPr>
      </w:pPr>
    </w:p>
    <w:p w:rsidR="00261ACF" w:rsidRPr="00261ACF" w:rsidRDefault="00134CE6" w:rsidP="00D767DD">
      <w:pPr>
        <w:numPr>
          <w:ilvl w:val="0"/>
          <w:numId w:val="6"/>
        </w:numPr>
        <w:ind w:left="426" w:hanging="426"/>
        <w:contextualSpacing/>
        <w:jc w:val="both"/>
        <w:rPr>
          <w:rFonts w:ascii="Times New Roman" w:eastAsia="Calibri" w:hAnsi="Times New Roman"/>
          <w:noProof w:val="0"/>
          <w:szCs w:val="22"/>
          <w:lang w:eastAsia="en-US"/>
        </w:rPr>
      </w:pPr>
      <w:r w:rsidRPr="00261ACF">
        <w:rPr>
          <w:rFonts w:ascii="Times New Roman" w:hAnsi="Times New Roman"/>
          <w:color w:val="000000"/>
          <w:szCs w:val="22"/>
        </w:rPr>
        <w:t xml:space="preserve">Predávajúci sa zaväzuje po dobu </w:t>
      </w:r>
      <w:r w:rsidR="00261ACF" w:rsidRPr="00261ACF">
        <w:rPr>
          <w:rFonts w:ascii="Times New Roman" w:hAnsi="Times New Roman"/>
          <w:color w:val="000000"/>
          <w:szCs w:val="22"/>
        </w:rPr>
        <w:t>48</w:t>
      </w:r>
      <w:r w:rsidRPr="00261ACF">
        <w:rPr>
          <w:rFonts w:ascii="Times New Roman" w:hAnsi="Times New Roman"/>
          <w:color w:val="000000"/>
          <w:szCs w:val="22"/>
        </w:rPr>
        <w:t xml:space="preserve"> mesiacov od doby inštalácie Tovaru zabezpečiť na </w:t>
      </w:r>
      <w:r w:rsidR="00F64C3A" w:rsidRPr="00261ACF">
        <w:rPr>
          <w:rFonts w:ascii="Times New Roman" w:hAnsi="Times New Roman"/>
          <w:color w:val="000000"/>
          <w:szCs w:val="22"/>
        </w:rPr>
        <w:t xml:space="preserve">Tovare komplexný záručný servis, v rámci </w:t>
      </w:r>
      <w:r w:rsidR="00261ACF" w:rsidRPr="00261ACF">
        <w:rPr>
          <w:rFonts w:ascii="Times New Roman" w:hAnsi="Times New Roman"/>
          <w:color w:val="000000"/>
          <w:szCs w:val="22"/>
        </w:rPr>
        <w:t>ktorého sa Predávajúci zaväzuje:</w:t>
      </w:r>
    </w:p>
    <w:p w:rsidR="00261ACF" w:rsidRDefault="00F64C3A" w:rsidP="00261ACF">
      <w:pPr>
        <w:pStyle w:val="cislo-4"/>
        <w:numPr>
          <w:ilvl w:val="5"/>
          <w:numId w:val="18"/>
        </w:numPr>
        <w:rPr>
          <w:sz w:val="22"/>
        </w:rPr>
      </w:pPr>
      <w:r w:rsidRPr="00261ACF">
        <w:rPr>
          <w:color w:val="000000"/>
          <w:sz w:val="22"/>
        </w:rPr>
        <w:lastRenderedPageBreak/>
        <w:t>vykonávať technicko bezpečnostné prehliadky v súlade s pokynmi výrobcu Tovaru</w:t>
      </w:r>
      <w:r w:rsidR="00261ACF" w:rsidRPr="00261ACF">
        <w:rPr>
          <w:color w:val="000000"/>
          <w:sz w:val="22"/>
        </w:rPr>
        <w:t xml:space="preserve"> a v intervale pod</w:t>
      </w:r>
      <w:r w:rsidR="00261ACF">
        <w:rPr>
          <w:color w:val="000000"/>
          <w:sz w:val="22"/>
        </w:rPr>
        <w:t>ľa odporučenia výrobcu Tovaru</w:t>
      </w:r>
      <w:r w:rsidR="00261ACF" w:rsidRPr="00261ACF">
        <w:rPr>
          <w:color w:val="000000"/>
          <w:sz w:val="22"/>
        </w:rPr>
        <w:t xml:space="preserve"> v dohodnutých dňoch v</w:t>
      </w:r>
      <w:r w:rsidR="00261ACF">
        <w:rPr>
          <w:color w:val="000000"/>
          <w:sz w:val="22"/>
        </w:rPr>
        <w:t> </w:t>
      </w:r>
      <w:r w:rsidR="00261ACF" w:rsidRPr="00261ACF">
        <w:rPr>
          <w:color w:val="000000"/>
          <w:sz w:val="22"/>
        </w:rPr>
        <w:t>mesiaci</w:t>
      </w:r>
      <w:r w:rsidR="00261ACF">
        <w:rPr>
          <w:color w:val="000000"/>
          <w:sz w:val="22"/>
        </w:rPr>
        <w:t xml:space="preserve"> (v </w:t>
      </w:r>
      <w:r w:rsidR="00261ACF" w:rsidRPr="00261ACF">
        <w:rPr>
          <w:color w:val="000000"/>
          <w:sz w:val="22"/>
        </w:rPr>
        <w:t>prípade poruchy v deň odstraňovania poruchy</w:t>
      </w:r>
      <w:r w:rsidR="00261ACF">
        <w:rPr>
          <w:color w:val="000000"/>
          <w:sz w:val="22"/>
        </w:rPr>
        <w:t>)</w:t>
      </w:r>
      <w:r w:rsidR="00261ACF" w:rsidRPr="00261ACF">
        <w:rPr>
          <w:color w:val="000000"/>
          <w:sz w:val="22"/>
        </w:rPr>
        <w:t xml:space="preserve"> </w:t>
      </w:r>
      <w:r w:rsidR="00261ACF" w:rsidRPr="00261ACF">
        <w:rPr>
          <w:sz w:val="22"/>
        </w:rPr>
        <w:t xml:space="preserve">pozostávajúce z: </w:t>
      </w:r>
    </w:p>
    <w:p w:rsidR="00261ACF" w:rsidRDefault="00261ACF" w:rsidP="00261ACF">
      <w:pPr>
        <w:pStyle w:val="cislo-4"/>
        <w:numPr>
          <w:ilvl w:val="6"/>
          <w:numId w:val="18"/>
        </w:numPr>
        <w:rPr>
          <w:sz w:val="22"/>
        </w:rPr>
      </w:pPr>
      <w:r w:rsidRPr="00261ACF">
        <w:rPr>
          <w:sz w:val="22"/>
        </w:rPr>
        <w:t xml:space="preserve">kontrola čistoty a vyčistenie krytov na nedostupných plochách, </w:t>
      </w:r>
    </w:p>
    <w:p w:rsidR="00261ACF" w:rsidRDefault="00261ACF" w:rsidP="00261ACF">
      <w:pPr>
        <w:pStyle w:val="cislo-4"/>
        <w:numPr>
          <w:ilvl w:val="6"/>
          <w:numId w:val="18"/>
        </w:numPr>
        <w:rPr>
          <w:sz w:val="22"/>
        </w:rPr>
      </w:pPr>
      <w:r w:rsidRPr="00261ACF">
        <w:rPr>
          <w:sz w:val="22"/>
        </w:rPr>
        <w:t xml:space="preserve">kontrola celistvosti  signálnych a elektrických káblov, </w:t>
      </w:r>
    </w:p>
    <w:p w:rsidR="00261ACF" w:rsidRDefault="00261ACF" w:rsidP="00261ACF">
      <w:pPr>
        <w:pStyle w:val="cislo-4"/>
        <w:numPr>
          <w:ilvl w:val="6"/>
          <w:numId w:val="18"/>
        </w:numPr>
        <w:rPr>
          <w:sz w:val="22"/>
        </w:rPr>
      </w:pPr>
      <w:r w:rsidRPr="00261ACF">
        <w:rPr>
          <w:sz w:val="22"/>
        </w:rPr>
        <w:t xml:space="preserve">kontrola konektorových spojení, </w:t>
      </w:r>
    </w:p>
    <w:p w:rsidR="00261ACF" w:rsidRDefault="00261ACF" w:rsidP="00261ACF">
      <w:pPr>
        <w:pStyle w:val="cislo-4"/>
        <w:numPr>
          <w:ilvl w:val="6"/>
          <w:numId w:val="18"/>
        </w:numPr>
        <w:rPr>
          <w:sz w:val="22"/>
        </w:rPr>
      </w:pPr>
      <w:r w:rsidRPr="00261ACF">
        <w:rPr>
          <w:sz w:val="22"/>
        </w:rPr>
        <w:t xml:space="preserve">kontrola všetkých ovládacích prvkov a indikácie, </w:t>
      </w:r>
    </w:p>
    <w:p w:rsidR="00261ACF" w:rsidRDefault="00261ACF" w:rsidP="00261ACF">
      <w:pPr>
        <w:pStyle w:val="cislo-4"/>
        <w:numPr>
          <w:ilvl w:val="6"/>
          <w:numId w:val="18"/>
        </w:numPr>
        <w:rPr>
          <w:sz w:val="22"/>
        </w:rPr>
      </w:pPr>
      <w:r w:rsidRPr="00261ACF">
        <w:rPr>
          <w:sz w:val="22"/>
        </w:rPr>
        <w:t xml:space="preserve">kontrola mechanických pohybov a posuvov, </w:t>
      </w:r>
    </w:p>
    <w:p w:rsidR="00261ACF" w:rsidRDefault="00261ACF" w:rsidP="00261ACF">
      <w:pPr>
        <w:pStyle w:val="cislo-4"/>
        <w:numPr>
          <w:ilvl w:val="6"/>
          <w:numId w:val="18"/>
        </w:numPr>
        <w:rPr>
          <w:sz w:val="22"/>
        </w:rPr>
      </w:pPr>
      <w:r w:rsidRPr="00261ACF">
        <w:rPr>
          <w:sz w:val="22"/>
        </w:rPr>
        <w:t xml:space="preserve">kontrola a  premazanie mechanických komponentov, </w:t>
      </w:r>
    </w:p>
    <w:p w:rsidR="00261ACF" w:rsidRDefault="00261ACF" w:rsidP="00261ACF">
      <w:pPr>
        <w:pStyle w:val="cislo-4"/>
        <w:numPr>
          <w:ilvl w:val="6"/>
          <w:numId w:val="18"/>
        </w:numPr>
        <w:rPr>
          <w:sz w:val="22"/>
        </w:rPr>
      </w:pPr>
      <w:r w:rsidRPr="00261ACF">
        <w:rPr>
          <w:sz w:val="22"/>
        </w:rPr>
        <w:t xml:space="preserve">dopnutie reťazí a laniek, nastavenie koncových spínačov, </w:t>
      </w:r>
    </w:p>
    <w:p w:rsidR="00261ACF" w:rsidRDefault="00261ACF" w:rsidP="00261ACF">
      <w:pPr>
        <w:pStyle w:val="cislo-4"/>
        <w:numPr>
          <w:ilvl w:val="6"/>
          <w:numId w:val="18"/>
        </w:numPr>
        <w:rPr>
          <w:sz w:val="22"/>
        </w:rPr>
      </w:pPr>
      <w:r w:rsidRPr="00261ACF">
        <w:rPr>
          <w:sz w:val="22"/>
        </w:rPr>
        <w:t xml:space="preserve">kontrola ochranných vodičov, </w:t>
      </w:r>
    </w:p>
    <w:p w:rsidR="00261ACF" w:rsidRDefault="00261ACF" w:rsidP="00261ACF">
      <w:pPr>
        <w:pStyle w:val="cislo-4"/>
        <w:numPr>
          <w:ilvl w:val="6"/>
          <w:numId w:val="18"/>
        </w:numPr>
        <w:rPr>
          <w:sz w:val="22"/>
        </w:rPr>
      </w:pPr>
      <w:r w:rsidRPr="00261ACF">
        <w:rPr>
          <w:sz w:val="22"/>
        </w:rPr>
        <w:t xml:space="preserve">kontrola vysokonapäťových obvodov a VN koncoviek, </w:t>
      </w:r>
    </w:p>
    <w:p w:rsidR="00261ACF" w:rsidRDefault="00261ACF" w:rsidP="00261ACF">
      <w:pPr>
        <w:pStyle w:val="cislo-4"/>
        <w:numPr>
          <w:ilvl w:val="6"/>
          <w:numId w:val="18"/>
        </w:numPr>
        <w:rPr>
          <w:sz w:val="22"/>
        </w:rPr>
      </w:pPr>
      <w:r w:rsidRPr="00261ACF">
        <w:rPr>
          <w:sz w:val="22"/>
        </w:rPr>
        <w:t xml:space="preserve">nastavenie </w:t>
      </w:r>
      <w:proofErr w:type="spellStart"/>
      <w:r w:rsidRPr="00261ACF">
        <w:rPr>
          <w:sz w:val="22"/>
        </w:rPr>
        <w:t>skiagrafických</w:t>
      </w:r>
      <w:proofErr w:type="spellEnd"/>
      <w:r w:rsidRPr="00261ACF">
        <w:rPr>
          <w:sz w:val="22"/>
        </w:rPr>
        <w:t xml:space="preserve"> parametrov, </w:t>
      </w:r>
    </w:p>
    <w:p w:rsidR="00261ACF" w:rsidRDefault="00261ACF" w:rsidP="00261ACF">
      <w:pPr>
        <w:pStyle w:val="cislo-4"/>
        <w:numPr>
          <w:ilvl w:val="6"/>
          <w:numId w:val="18"/>
        </w:numPr>
        <w:rPr>
          <w:sz w:val="22"/>
        </w:rPr>
      </w:pPr>
      <w:r w:rsidRPr="00261ACF">
        <w:rPr>
          <w:sz w:val="22"/>
        </w:rPr>
        <w:t xml:space="preserve">údržba software a potrebné kalibrácie, </w:t>
      </w:r>
    </w:p>
    <w:p w:rsidR="00261ACF" w:rsidRPr="00261ACF" w:rsidRDefault="00261ACF" w:rsidP="00261ACF">
      <w:pPr>
        <w:pStyle w:val="cislo-4"/>
        <w:numPr>
          <w:ilvl w:val="6"/>
          <w:numId w:val="18"/>
        </w:numPr>
        <w:rPr>
          <w:sz w:val="22"/>
        </w:rPr>
      </w:pPr>
      <w:r w:rsidRPr="00261ACF">
        <w:rPr>
          <w:sz w:val="22"/>
        </w:rPr>
        <w:t>odstránenie zistených nedostatkov.</w:t>
      </w:r>
    </w:p>
    <w:p w:rsidR="00261ACF" w:rsidRPr="00261ACF" w:rsidRDefault="00261ACF" w:rsidP="00261ACF">
      <w:pPr>
        <w:pStyle w:val="cislo-4"/>
        <w:numPr>
          <w:ilvl w:val="5"/>
          <w:numId w:val="18"/>
        </w:numPr>
        <w:rPr>
          <w:sz w:val="22"/>
        </w:rPr>
      </w:pPr>
      <w:r>
        <w:rPr>
          <w:sz w:val="22"/>
        </w:rPr>
        <w:t>vykonávať elektrické revízie ročne a o vykonanom meraní vyhotoviť záznam.</w:t>
      </w:r>
    </w:p>
    <w:p w:rsidR="00C22752" w:rsidRPr="00261ACF" w:rsidRDefault="00C22752" w:rsidP="00261ACF">
      <w:pPr>
        <w:contextualSpacing/>
        <w:jc w:val="both"/>
        <w:rPr>
          <w:rFonts w:ascii="Times New Roman" w:eastAsia="Calibri" w:hAnsi="Times New Roman"/>
          <w:noProof w:val="0"/>
          <w:szCs w:val="22"/>
          <w:lang w:eastAsia="en-US"/>
        </w:rPr>
      </w:pPr>
    </w:p>
    <w:p w:rsidR="00C22752" w:rsidRPr="00285DD3" w:rsidRDefault="00C22752" w:rsidP="00D767DD">
      <w:pPr>
        <w:numPr>
          <w:ilvl w:val="0"/>
          <w:numId w:val="6"/>
        </w:numPr>
        <w:ind w:left="426" w:hanging="426"/>
        <w:contextualSpacing/>
        <w:jc w:val="both"/>
        <w:rPr>
          <w:rFonts w:ascii="Times New Roman" w:eastAsia="Calibri" w:hAnsi="Times New Roman"/>
          <w:noProof w:val="0"/>
          <w:szCs w:val="22"/>
          <w:lang w:eastAsia="en-US"/>
        </w:rPr>
      </w:pPr>
      <w:r w:rsidRPr="00285DD3">
        <w:rPr>
          <w:rFonts w:ascii="Times New Roman" w:hAnsi="Times New Roman"/>
          <w:color w:val="000000"/>
          <w:szCs w:val="22"/>
        </w:rPr>
        <w:t>Naj</w:t>
      </w:r>
      <w:r w:rsidR="00E977B7" w:rsidRPr="00285DD3">
        <w:rPr>
          <w:rFonts w:ascii="Times New Roman" w:hAnsi="Times New Roman"/>
          <w:color w:val="000000"/>
          <w:szCs w:val="22"/>
        </w:rPr>
        <w:t>viac</w:t>
      </w:r>
      <w:r w:rsidRPr="00285DD3">
        <w:rPr>
          <w:rFonts w:ascii="Times New Roman" w:hAnsi="Times New Roman"/>
          <w:color w:val="000000"/>
          <w:szCs w:val="22"/>
        </w:rPr>
        <w:t xml:space="preserve"> 14 dní pred uplynutím záručnej doby</w:t>
      </w:r>
      <w:r w:rsidR="00E977B7" w:rsidRPr="00285DD3">
        <w:rPr>
          <w:rFonts w:ascii="Times New Roman" w:hAnsi="Times New Roman"/>
          <w:color w:val="000000"/>
          <w:szCs w:val="22"/>
        </w:rPr>
        <w:t>,</w:t>
      </w:r>
      <w:r w:rsidRPr="00285DD3">
        <w:rPr>
          <w:rFonts w:ascii="Times New Roman" w:hAnsi="Times New Roman"/>
          <w:color w:val="000000"/>
          <w:szCs w:val="22"/>
        </w:rPr>
        <w:t xml:space="preserve"> Predávajúci vykoná bezplatnú bezpečnostno-technickú prehliadku a bezplatné odstránenie všetkých zistených vád a nedostatkov spadajúcich pod záruku. </w:t>
      </w:r>
    </w:p>
    <w:p w:rsidR="00F64C3A" w:rsidRDefault="00F64C3A" w:rsidP="00261ACF">
      <w:pPr>
        <w:contextualSpacing/>
        <w:jc w:val="both"/>
        <w:rPr>
          <w:rFonts w:ascii="Times New Roman" w:eastAsia="Calibri" w:hAnsi="Times New Roman"/>
          <w:noProof w:val="0"/>
          <w:szCs w:val="22"/>
          <w:lang w:eastAsia="en-US"/>
        </w:rPr>
      </w:pPr>
    </w:p>
    <w:p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Pr="006201D3">
        <w:rPr>
          <w:rFonts w:ascii="Times New Roman" w:eastAsia="Calibri" w:hAnsi="Times New Roman"/>
          <w:noProof w:val="0"/>
          <w:szCs w:val="22"/>
          <w:lang w:eastAsia="en-US"/>
        </w:rPr>
        <w:t xml:space="preserve"> Tovaru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rsidR="006201D3" w:rsidRPr="00134CE6" w:rsidRDefault="006201D3" w:rsidP="00D767DD">
      <w:pPr>
        <w:contextualSpacing/>
        <w:rPr>
          <w:rFonts w:ascii="Times New Roman" w:eastAsia="Calibri" w:hAnsi="Times New Roman"/>
          <w:noProof w:val="0"/>
          <w:szCs w:val="22"/>
          <w:lang w:eastAsia="en-US"/>
        </w:rPr>
      </w:pP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Zmluvné sankcie, odstúpenie od Zmluvy</w:t>
      </w:r>
    </w:p>
    <w:p w:rsidR="006201D3" w:rsidRPr="00134CE6"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134CE6">
        <w:rPr>
          <w:rFonts w:ascii="Times New Roman" w:eastAsia="Calibri" w:hAnsi="Times New Roman"/>
          <w:noProof w:val="0"/>
          <w:szCs w:val="22"/>
          <w:lang w:eastAsia="en-US"/>
        </w:rPr>
        <w:t xml:space="preserve">V prípade omeškania Predávajúceho s riadnym dodaním Tovaru, má Kupujúci nárok na zmluvnú pokutu vo výške </w:t>
      </w:r>
      <w:r w:rsidR="00EB2681">
        <w:rPr>
          <w:rFonts w:ascii="Times New Roman" w:eastAsia="Calibri" w:hAnsi="Times New Roman"/>
          <w:noProof w:val="0"/>
          <w:szCs w:val="22"/>
          <w:lang w:eastAsia="en-US"/>
        </w:rPr>
        <w:t>0,1</w:t>
      </w:r>
      <w:r w:rsidR="00E977B7">
        <w:rPr>
          <w:rFonts w:ascii="Times New Roman" w:eastAsia="Calibri" w:hAnsi="Times New Roman"/>
          <w:noProof w:val="0"/>
          <w:szCs w:val="22"/>
          <w:lang w:eastAsia="en-US"/>
        </w:rPr>
        <w:t xml:space="preserve"> % z kúpnej ceny Tovaru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deň omeškania s riadnym dodaním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V prípade omeškania Predávajúceho s odstránením vady Tovaru podľa </w:t>
      </w:r>
      <w:r w:rsidR="002D2F99">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Pr="002D2F99">
        <w:rPr>
          <w:rFonts w:ascii="Times New Roman" w:eastAsia="Calibri" w:hAnsi="Times New Roman"/>
          <w:noProof w:val="0"/>
          <w:szCs w:val="22"/>
          <w:lang w:eastAsia="en-US"/>
        </w:rPr>
        <w:t xml:space="preserve"> tejto</w:t>
      </w:r>
      <w:r w:rsidRPr="006201D3">
        <w:rPr>
          <w:rFonts w:ascii="Times New Roman" w:eastAsia="Calibri" w:hAnsi="Times New Roman"/>
          <w:noProof w:val="0"/>
          <w:szCs w:val="22"/>
          <w:lang w:eastAsia="en-US"/>
        </w:rPr>
        <w:t xml:space="preserve"> Zmluvy má Kupujúci nárok na zmluvnú pokutu vo výške 300,- EUR (slovom: tristo eur) za každý deň omeškania s odstránením vady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Omeškanie Predávajúceho podľa odseku 1</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a</w:t>
      </w:r>
      <w:r w:rsidR="002D2F99">
        <w:rPr>
          <w:rFonts w:ascii="Times New Roman" w:eastAsia="Calibri" w:hAnsi="Times New Roman"/>
          <w:noProof w:val="0"/>
          <w:szCs w:val="22"/>
          <w:lang w:eastAsia="en-US"/>
        </w:rPr>
        <w:t> </w:t>
      </w:r>
      <w:r w:rsidRPr="006201D3">
        <w:rPr>
          <w:rFonts w:ascii="Times New Roman" w:eastAsia="Calibri" w:hAnsi="Times New Roman"/>
          <w:noProof w:val="0"/>
          <w:szCs w:val="22"/>
          <w:lang w:eastAsia="en-US"/>
        </w:rPr>
        <w:t>2</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tohto článku Zmluvy predstavuje nepodstatné porušenie zmluvných povinností Predávajúceho a zakladá právo Kupujúceho na odstúpenie od Zmluvy v súlade s § 346 a nasledujúcimi ustanoveniami zákona č. 513/1991 Zb. Obchodného zákonníka v znení neskorších predpisov.</w:t>
      </w:r>
    </w:p>
    <w:p w:rsidR="006201D3" w:rsidRPr="006201D3" w:rsidRDefault="006201D3" w:rsidP="00D767DD">
      <w:pPr>
        <w:ind w:left="426"/>
        <w:contextualSpacing/>
        <w:jc w:val="both"/>
        <w:rPr>
          <w:rFonts w:ascii="Times New Roman" w:eastAsia="Calibri" w:hAnsi="Times New Roman"/>
          <w:noProof w:val="0"/>
          <w:szCs w:val="22"/>
          <w:lang w:eastAsia="en-US"/>
        </w:rPr>
      </w:pPr>
    </w:p>
    <w:p w:rsidR="00B81144" w:rsidRPr="008D667F" w:rsidRDefault="006201D3" w:rsidP="008D667F">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FD15F6">
        <w:rPr>
          <w:rFonts w:ascii="Times New Roman" w:eastAsia="Calibri" w:hAnsi="Times New Roman"/>
          <w:noProof w:val="0"/>
          <w:szCs w:val="22"/>
          <w:lang w:eastAsia="en-US"/>
        </w:rPr>
        <w:t xml:space="preserve">ceho odseku tohto článku Zmluvy, ako aj podľa článku </w:t>
      </w:r>
      <w:r w:rsidR="00EB2681">
        <w:rPr>
          <w:rFonts w:ascii="Times New Roman" w:eastAsia="Calibri" w:hAnsi="Times New Roman"/>
          <w:noProof w:val="0"/>
          <w:szCs w:val="22"/>
          <w:lang w:eastAsia="en-US"/>
        </w:rPr>
        <w:t xml:space="preserve">III. ods. 7 a článku </w:t>
      </w:r>
      <w:r w:rsidR="00FD15F6">
        <w:rPr>
          <w:rFonts w:ascii="Times New Roman" w:eastAsia="Calibri" w:hAnsi="Times New Roman"/>
          <w:noProof w:val="0"/>
          <w:szCs w:val="22"/>
          <w:lang w:eastAsia="en-US"/>
        </w:rPr>
        <w:t xml:space="preserve">VII. odsek 8. Zmluvy </w:t>
      </w:r>
      <w:r w:rsidRPr="006201D3">
        <w:rPr>
          <w:rFonts w:ascii="Times New Roman" w:eastAsia="Calibri" w:hAnsi="Times New Roman"/>
          <w:noProof w:val="0"/>
          <w:szCs w:val="22"/>
          <w:lang w:eastAsia="en-US"/>
        </w:rPr>
        <w:t>je účinné dňom doručenia písomného oznámenia o odstúpení od Zmluvy druhej zmluvnej strane (Predávajúcemu). V prípade pochybností sa má za to, že oznámenie o odstúpení bolo doručené tretí 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rsidR="00B81144" w:rsidRDefault="00B81144"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Osobitné dojednania Zmluvných strán</w:t>
      </w:r>
    </w:p>
    <w:p w:rsidR="006201D3" w:rsidRPr="006201D3" w:rsidRDefault="006201D3" w:rsidP="00D767DD">
      <w:pPr>
        <w:contextualSpacing/>
        <w:jc w:val="center"/>
        <w:rPr>
          <w:rFonts w:ascii="Times New Roman" w:eastAsia="Calibri" w:hAnsi="Times New Roman"/>
          <w:noProof w:val="0"/>
          <w:szCs w:val="22"/>
          <w:lang w:eastAsia="en-US"/>
        </w:rPr>
      </w:pPr>
    </w:p>
    <w:p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rsidR="00D64BD6" w:rsidRDefault="00D64BD6" w:rsidP="00D767DD">
      <w:pPr>
        <w:ind w:left="426"/>
        <w:contextualSpacing/>
        <w:jc w:val="both"/>
        <w:rPr>
          <w:rFonts w:ascii="Times New Roman" w:eastAsia="Calibri" w:hAnsi="Times New Roman"/>
          <w:noProof w:val="0"/>
          <w:szCs w:val="22"/>
          <w:lang w:eastAsia="en-US"/>
        </w:rPr>
      </w:pPr>
    </w:p>
    <w:p w:rsidR="00D64BD6" w:rsidRPr="008D667F" w:rsidRDefault="00D64BD6" w:rsidP="008D667F">
      <w:pPr>
        <w:numPr>
          <w:ilvl w:val="0"/>
          <w:numId w:val="8"/>
        </w:numPr>
        <w:ind w:left="426" w:hanging="426"/>
        <w:contextualSpacing/>
        <w:jc w:val="both"/>
        <w:rPr>
          <w:rFonts w:ascii="Times New Roman" w:eastAsia="Calibri" w:hAnsi="Times New Roman"/>
          <w:noProof w:val="0"/>
          <w:szCs w:val="22"/>
          <w:lang w:eastAsia="en-US"/>
        </w:rPr>
      </w:pPr>
      <w:r w:rsidRPr="00D64BD6">
        <w:rPr>
          <w:rFonts w:ascii="Times New Roman" w:hAnsi="Times New Roman"/>
          <w:color w:val="000000"/>
          <w:szCs w:val="22"/>
        </w:rPr>
        <w:t xml:space="preserve">Zmluvné strany sa dohodli, že </w:t>
      </w:r>
      <w:r>
        <w:rPr>
          <w:rFonts w:ascii="Times New Roman" w:hAnsi="Times New Roman"/>
          <w:color w:val="000000"/>
          <w:szCs w:val="22"/>
        </w:rPr>
        <w:t>Predávajúci</w:t>
      </w:r>
      <w:r w:rsidRPr="00D64BD6">
        <w:rPr>
          <w:rFonts w:ascii="Times New Roman" w:hAnsi="Times New Roman"/>
          <w:color w:val="000000"/>
          <w:szCs w:val="22"/>
        </w:rPr>
        <w:t xml:space="preserve"> v postavení veriteľa nepostúpi akúkoľvek svoju pohľadávku z tejto Zmluvy tretej osobe bez predchádzajúceho písomného súhlasu dlžníka</w:t>
      </w:r>
      <w:r>
        <w:rPr>
          <w:rFonts w:ascii="Times New Roman" w:hAnsi="Times New Roman"/>
          <w:color w:val="000000"/>
          <w:szCs w:val="22"/>
        </w:rPr>
        <w:t>- Kupujúceho</w:t>
      </w:r>
      <w:r w:rsidRPr="00D64BD6">
        <w:rPr>
          <w:rFonts w:ascii="Times New Roman" w:hAnsi="Times New Roman"/>
          <w:color w:val="000000"/>
          <w:szCs w:val="22"/>
        </w:rPr>
        <w:t xml:space="preserve">. Písomný súhlas </w:t>
      </w:r>
      <w:r>
        <w:rPr>
          <w:rFonts w:ascii="Times New Roman" w:hAnsi="Times New Roman"/>
          <w:color w:val="000000"/>
          <w:szCs w:val="22"/>
        </w:rPr>
        <w:t>Kupujúceho</w:t>
      </w:r>
      <w:r w:rsidRPr="00D64BD6">
        <w:rPr>
          <w:rFonts w:ascii="Times New Roman" w:hAnsi="Times New Roman"/>
          <w:color w:val="000000"/>
          <w:szCs w:val="22"/>
        </w:rPr>
        <w:t xml:space="preserve"> s týmto úkonom je zároveň platný len za podmienky, že </w:t>
      </w:r>
      <w:r w:rsidRPr="008D667F">
        <w:rPr>
          <w:rFonts w:ascii="Times New Roman" w:hAnsi="Times New Roman"/>
          <w:szCs w:val="22"/>
        </w:rPr>
        <w:t xml:space="preserve">bol na tento úkon udelený predchádzajúci písomný súhlas Ministerstva zdravotníctva SR. </w:t>
      </w:r>
      <w:r w:rsidR="008D667F" w:rsidRPr="008D667F">
        <w:rPr>
          <w:rFonts w:ascii="Times New Roman" w:hAnsi="Times New Roman"/>
          <w:iCs/>
          <w:szCs w:val="22"/>
        </w:rPr>
        <w:t>Súhlas dlžníka s postúpením pohľadávok veriteľa podľa predchádzajúcej vety nie je potrebný pri postúpení pohľadávok veriteľov financovaných z kapitálových prostriedkov Ministerstva zdravotníctva SR alebo eurofondov.</w:t>
      </w:r>
      <w:r w:rsidR="008D667F">
        <w:rPr>
          <w:rFonts w:ascii="Times New Roman" w:eastAsia="Calibri" w:hAnsi="Times New Roman"/>
          <w:noProof w:val="0"/>
          <w:szCs w:val="22"/>
          <w:lang w:eastAsia="en-US"/>
        </w:rPr>
        <w:t xml:space="preserve"> </w:t>
      </w:r>
      <w:r w:rsidRPr="008D667F">
        <w:rPr>
          <w:rFonts w:ascii="Times New Roman" w:hAnsi="Times New Roman"/>
          <w:color w:val="000000"/>
          <w:szCs w:val="22"/>
        </w:rPr>
        <w:t>V prípade, že dôjde zo strany Predávajúceho k porušeniu tejto povinnosti a svoje práva a povinnosti z tejto Zmluvy postúpi tretej osobe, bude toto postúpenie v súlade s § 39 zákona č. 40/1964 Zb. Občiansky zákonník, považované za neplatné.</w:t>
      </w:r>
    </w:p>
    <w:p w:rsidR="006201D3" w:rsidRPr="006201D3" w:rsidRDefault="006201D3" w:rsidP="008D667F">
      <w:pPr>
        <w:contextualSpacing/>
        <w:jc w:val="both"/>
        <w:rPr>
          <w:rFonts w:ascii="Times New Roman" w:eastAsia="Calibri" w:hAnsi="Times New Roman"/>
          <w:noProof w:val="0"/>
          <w:szCs w:val="22"/>
          <w:lang w:eastAsia="en-US"/>
        </w:rPr>
      </w:pPr>
    </w:p>
    <w:p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rsidR="00FD15F6" w:rsidRPr="00A0694E"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rsidR="008D667F" w:rsidRDefault="008D667F" w:rsidP="00D767DD">
      <w:pPr>
        <w:contextualSpacing/>
        <w:jc w:val="center"/>
        <w:rPr>
          <w:rFonts w:ascii="Times New Roman" w:eastAsia="Calibri" w:hAnsi="Times New Roman"/>
          <w:b/>
          <w:noProof w:val="0"/>
          <w:szCs w:val="22"/>
          <w:lang w:eastAsia="en-US"/>
        </w:rPr>
      </w:pPr>
    </w:p>
    <w:p w:rsidR="00D64BD6" w:rsidRPr="006201D3" w:rsidRDefault="00D64BD6"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w:t>
      </w:r>
    </w:p>
    <w:p w:rsidR="00D64BD6" w:rsidRDefault="002A079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Subdodávky</w:t>
      </w:r>
    </w:p>
    <w:p w:rsidR="002A079D" w:rsidRDefault="002A079D" w:rsidP="00D767DD">
      <w:pPr>
        <w:contextualSpacing/>
        <w:rPr>
          <w:rFonts w:ascii="Times New Roman" w:eastAsia="Calibri" w:hAnsi="Times New Roman"/>
          <w:b/>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môže zabezpečiť časť plnenia predmetu zmluvy prostredníctvom svojich subdodávateľov.</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garantuje spôsobilosť subdodávateľov pre plnenie predmetu zmluvy.</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FD15F6"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rsidR="00FD15F6" w:rsidRPr="002A079D" w:rsidRDefault="00FD15F6"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oznámiť Kupujúcemu akúkoľvek zmenu údajov o subdodávateľovi, do piatich pracovných dní odo dňa, kedy táto skutočnosť nastala.</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má právo na zmenu subdodávateľa alebo na doplnenie nového subdodávateľa vo vzťahu k plneniu, ktorého sa táto Zmluva týka.</w:t>
      </w:r>
    </w:p>
    <w:p w:rsidR="002A079D" w:rsidRPr="002A079D" w:rsidRDefault="002A079D" w:rsidP="00D767DD">
      <w:pPr>
        <w:ind w:left="360"/>
        <w:contextualSpacing/>
        <w:jc w:val="both"/>
        <w:rPr>
          <w:rFonts w:ascii="Times New Roman" w:eastAsia="Calibri" w:hAnsi="Times New Roman"/>
          <w:noProof w:val="0"/>
          <w:szCs w:val="22"/>
          <w:lang w:eastAsia="en-US"/>
        </w:rPr>
      </w:pPr>
    </w:p>
    <w:p w:rsidR="00671259" w:rsidRPr="000B7774" w:rsidRDefault="00285DD3" w:rsidP="00671259">
      <w:pPr>
        <w:widowControl w:val="0"/>
        <w:numPr>
          <w:ilvl w:val="0"/>
          <w:numId w:val="15"/>
        </w:numPr>
        <w:suppressAutoHyphens/>
        <w:ind w:left="357"/>
        <w:contextualSpacing/>
        <w:jc w:val="both"/>
        <w:rPr>
          <w:rFonts w:ascii="Times New Roman" w:eastAsia="Calibri" w:hAnsi="Times New Roman"/>
          <w:szCs w:val="22"/>
          <w:lang w:eastAsia="en-US"/>
        </w:rPr>
      </w:pPr>
      <w:r>
        <w:rPr>
          <w:rFonts w:ascii="Times New Roman" w:hAnsi="Times New Roman"/>
          <w:szCs w:val="22"/>
        </w:rPr>
        <w:t>Predávajúci</w:t>
      </w:r>
      <w:r w:rsidR="00671259" w:rsidRPr="00285DD3">
        <w:rPr>
          <w:rFonts w:ascii="Times New Roman" w:hAnsi="Times New Roman"/>
          <w:szCs w:val="22"/>
        </w:rPr>
        <w:t xml:space="preserve">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rsidR="000B7774" w:rsidRDefault="000B7774" w:rsidP="000B7774">
      <w:pPr>
        <w:pStyle w:val="Odsekzoznamu"/>
        <w:rPr>
          <w:rFonts w:ascii="Times New Roman" w:eastAsia="Calibri" w:hAnsi="Times New Roman"/>
          <w:szCs w:val="22"/>
          <w:lang w:eastAsia="en-US"/>
        </w:rPr>
      </w:pPr>
    </w:p>
    <w:p w:rsidR="000B7774" w:rsidRPr="00285DD3" w:rsidRDefault="000B7774" w:rsidP="00671259">
      <w:pPr>
        <w:widowControl w:val="0"/>
        <w:numPr>
          <w:ilvl w:val="0"/>
          <w:numId w:val="15"/>
        </w:numPr>
        <w:suppressAutoHyphens/>
        <w:ind w:left="357"/>
        <w:contextualSpacing/>
        <w:jc w:val="both"/>
        <w:rPr>
          <w:rFonts w:ascii="Times New Roman" w:eastAsia="Calibri" w:hAnsi="Times New Roman"/>
          <w:szCs w:val="22"/>
          <w:lang w:eastAsia="en-US"/>
        </w:rPr>
      </w:pPr>
      <w:r>
        <w:rPr>
          <w:rFonts w:ascii="Times New Roman" w:hAnsi="Times New Roman"/>
          <w:szCs w:val="22"/>
        </w:rPr>
        <w:t>Predávajúci</w:t>
      </w:r>
      <w:r w:rsidRPr="00DE3995">
        <w:rPr>
          <w:rFonts w:ascii="Times New Roman" w:hAnsi="Times New Roman"/>
          <w:szCs w:val="22"/>
        </w:rPr>
        <w:t xml:space="preserve"> vyhlasuje, že v prípade, ak bude plniť predmet plnenia tejto Zmluvy prostredníctvom subdodávateľov, ktorí majú povinnosť zapisovať sa do registra v zmysle ZoRPVS,  že títo budú v čase uzavretia tejto Zmluvy v registri zapísaní. V prípade, ak počas platnosti tejto Zmluvy dôjde k právoplatnému výmazu subdodávateľa z registra, je </w:t>
      </w:r>
      <w:r>
        <w:rPr>
          <w:rFonts w:ascii="Times New Roman" w:hAnsi="Times New Roman"/>
          <w:szCs w:val="22"/>
        </w:rPr>
        <w:t>predávajúci</w:t>
      </w:r>
      <w:r w:rsidRPr="00DE3995">
        <w:rPr>
          <w:rFonts w:ascii="Times New Roman" w:hAnsi="Times New Roman"/>
          <w:szCs w:val="22"/>
        </w:rPr>
        <w:t xml:space="preserve"> povinný okamžite ukončiť plnenie tejto zmluvy prostredníctvom takéhoto subdodávateľa</w:t>
      </w:r>
      <w:r>
        <w:rPr>
          <w:rFonts w:ascii="Times New Roman" w:hAnsi="Times New Roman"/>
          <w:szCs w:val="22"/>
        </w:rPr>
        <w:t>.</w:t>
      </w:r>
    </w:p>
    <w:p w:rsidR="00FD15F6" w:rsidRPr="00FD15F6" w:rsidRDefault="00FD15F6" w:rsidP="00D767DD">
      <w:pPr>
        <w:ind w:left="360"/>
        <w:contextualSpacing/>
        <w:jc w:val="both"/>
        <w:rPr>
          <w:rFonts w:ascii="Times New Roman" w:eastAsia="Calibri" w:hAnsi="Times New Roman"/>
          <w:noProof w:val="0"/>
          <w:szCs w:val="22"/>
          <w:lang w:eastAsia="en-US"/>
        </w:rPr>
      </w:pPr>
    </w:p>
    <w:p w:rsidR="002A079D" w:rsidRDefault="00FD15F6" w:rsidP="00D767DD">
      <w:pPr>
        <w:numPr>
          <w:ilvl w:val="0"/>
          <w:numId w:val="15"/>
        </w:numPr>
        <w:contextualSpacing/>
        <w:jc w:val="both"/>
        <w:rPr>
          <w:rFonts w:ascii="Times New Roman" w:eastAsia="Calibri" w:hAnsi="Times New Roman"/>
          <w:noProof w:val="0"/>
          <w:szCs w:val="22"/>
          <w:lang w:eastAsia="en-US"/>
        </w:rPr>
      </w:pPr>
      <w:r w:rsidRPr="00FD15F6">
        <w:rPr>
          <w:rFonts w:ascii="Times New Roman" w:hAnsi="Times New Roman"/>
          <w:szCs w:val="22"/>
        </w:rPr>
        <w:lastRenderedPageBreak/>
        <w:t>Porušenie povinností P</w:t>
      </w:r>
      <w:r w:rsidR="002A079D" w:rsidRPr="00FD15F6">
        <w:rPr>
          <w:rFonts w:ascii="Times New Roman" w:hAnsi="Times New Roman"/>
          <w:szCs w:val="22"/>
        </w:rPr>
        <w:t>redávajúceho uvedených v tomto článku Zmluvy sa považuje za podstatné</w:t>
      </w:r>
      <w:r w:rsidRPr="00FD15F6">
        <w:rPr>
          <w:rFonts w:ascii="Times New Roman" w:hAnsi="Times New Roman"/>
          <w:szCs w:val="22"/>
        </w:rPr>
        <w:t xml:space="preserve"> porušenie zmluvných povinností a </w:t>
      </w:r>
      <w:r w:rsidRPr="00FD15F6">
        <w:rPr>
          <w:rFonts w:ascii="Times New Roman" w:eastAsia="Calibri" w:hAnsi="Times New Roman"/>
          <w:noProof w:val="0"/>
          <w:szCs w:val="22"/>
          <w:lang w:eastAsia="en-US"/>
        </w:rPr>
        <w:t>zakladá právo Kupujúceho na odstúpenie od Zmluvy.</w:t>
      </w:r>
    </w:p>
    <w:p w:rsidR="00285DD3" w:rsidRDefault="00285DD3" w:rsidP="00285DD3">
      <w:pPr>
        <w:pStyle w:val="Odsekzoznamu"/>
        <w:rPr>
          <w:rFonts w:ascii="Times New Roman" w:eastAsia="Calibri" w:hAnsi="Times New Roman"/>
          <w:noProof w:val="0"/>
          <w:szCs w:val="22"/>
          <w:lang w:eastAsia="en-US"/>
        </w:rPr>
      </w:pPr>
    </w:p>
    <w:p w:rsidR="00285DD3" w:rsidRDefault="00285DD3" w:rsidP="00285DD3">
      <w:pPr>
        <w:contextualSpacing/>
        <w:jc w:val="both"/>
        <w:rPr>
          <w:rFonts w:ascii="Times New Roman" w:eastAsia="Calibri" w:hAnsi="Times New Roman"/>
          <w:noProof w:val="0"/>
          <w:szCs w:val="22"/>
          <w:lang w:eastAsia="en-US"/>
        </w:rPr>
      </w:pPr>
    </w:p>
    <w:p w:rsidR="00285DD3" w:rsidRDefault="00285DD3" w:rsidP="00285DD3">
      <w:pPr>
        <w:contextualSpacing/>
        <w:jc w:val="both"/>
        <w:rPr>
          <w:rFonts w:ascii="Times New Roman" w:eastAsia="Calibri" w:hAnsi="Times New Roman"/>
          <w:noProof w:val="0"/>
          <w:szCs w:val="22"/>
          <w:lang w:eastAsia="en-US"/>
        </w:rPr>
      </w:pPr>
    </w:p>
    <w:p w:rsidR="00285DD3" w:rsidRPr="00FD15F6" w:rsidRDefault="00285DD3" w:rsidP="00285DD3">
      <w:pPr>
        <w:contextualSpacing/>
        <w:jc w:val="both"/>
        <w:rPr>
          <w:rFonts w:ascii="Times New Roman" w:eastAsia="Calibri" w:hAnsi="Times New Roman"/>
          <w:noProof w:val="0"/>
          <w:szCs w:val="22"/>
          <w:lang w:eastAsia="en-US"/>
        </w:rPr>
      </w:pPr>
    </w:p>
    <w:p w:rsidR="006201D3" w:rsidRPr="00D64BD6"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6201D3" w:rsidRPr="006201D3" w:rsidRDefault="006201D3" w:rsidP="00D767DD">
      <w:pPr>
        <w:contextualSpacing/>
        <w:rPr>
          <w:rFonts w:ascii="Times New Roman" w:eastAsia="Calibri" w:hAnsi="Times New Roman"/>
          <w:noProof w:val="0"/>
          <w:szCs w:val="22"/>
          <w:lang w:eastAsia="en-US"/>
        </w:rPr>
      </w:pPr>
    </w:p>
    <w:p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D64BD6"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B81144" w:rsidRPr="006201D3" w:rsidRDefault="00B81144" w:rsidP="00D767DD">
      <w:pPr>
        <w:ind w:left="426"/>
        <w:contextualSpacing/>
        <w:rPr>
          <w:rFonts w:ascii="Times New Roman" w:eastAsia="Calibri" w:hAnsi="Times New Roman"/>
          <w:noProof w:val="0"/>
          <w:szCs w:val="22"/>
          <w:lang w:eastAsia="en-US"/>
        </w:rPr>
      </w:pPr>
    </w:p>
    <w:p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6201D3" w:rsidRPr="006201D3" w:rsidRDefault="006201D3" w:rsidP="008D667F">
      <w:pPr>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je vyhotovená v dvoch vyhotoveniach, pre každú zmluvnú stranu po jednom vyhotovení.</w:t>
      </w:r>
    </w:p>
    <w:p w:rsidR="006201D3" w:rsidRPr="006201D3" w:rsidRDefault="006201D3" w:rsidP="00D767DD">
      <w:pPr>
        <w:ind w:left="426"/>
        <w:contextualSpacing/>
        <w:jc w:val="both"/>
        <w:rPr>
          <w:rFonts w:ascii="Times New Roman" w:eastAsia="Calibri" w:hAnsi="Times New Roman"/>
          <w:noProof w:val="0"/>
          <w:szCs w:val="22"/>
          <w:lang w:eastAsia="en-US"/>
        </w:rPr>
      </w:pPr>
    </w:p>
    <w:p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Pr="008D667F">
        <w:rPr>
          <w:rFonts w:ascii="Times New Roman" w:hAnsi="Times New Roman"/>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rsidR="008D667F" w:rsidRPr="008D667F" w:rsidRDefault="008D667F" w:rsidP="00D767DD">
      <w:pPr>
        <w:ind w:left="426"/>
        <w:contextualSpacing/>
        <w:jc w:val="both"/>
        <w:rPr>
          <w:rFonts w:ascii="Times New Roman" w:eastAsia="Calibri" w:hAnsi="Times New Roman"/>
          <w:b/>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Neoddeliteľnou súčasťou zmluvy sú prílohy:</w:t>
      </w:r>
    </w:p>
    <w:p w:rsidR="006201D3" w:rsidRPr="006201D3" w:rsidRDefault="006201D3" w:rsidP="00D767DD">
      <w:pPr>
        <w:numPr>
          <w:ilvl w:val="0"/>
          <w:numId w:val="11"/>
        </w:numPr>
        <w:ind w:hanging="294"/>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Príloha č.</w:t>
      </w:r>
      <w:r w:rsidR="00002FB9">
        <w:rPr>
          <w:rFonts w:ascii="Times New Roman" w:eastAsia="Calibri" w:hAnsi="Times New Roman"/>
          <w:noProof w:val="0"/>
          <w:szCs w:val="22"/>
          <w:lang w:eastAsia="en-US"/>
        </w:rPr>
        <w:t xml:space="preserve"> 1 – </w:t>
      </w:r>
      <w:r w:rsidR="005F5913">
        <w:rPr>
          <w:rFonts w:ascii="Times New Roman" w:eastAsia="Calibri" w:hAnsi="Times New Roman"/>
          <w:noProof w:val="0"/>
          <w:szCs w:val="22"/>
          <w:lang w:eastAsia="en-US"/>
        </w:rPr>
        <w:t>Cena predmetu zmluvy</w:t>
      </w:r>
    </w:p>
    <w:p w:rsidR="006201D3" w:rsidRPr="0041304D" w:rsidRDefault="006201D3" w:rsidP="00D767DD">
      <w:pPr>
        <w:numPr>
          <w:ilvl w:val="0"/>
          <w:numId w:val="11"/>
        </w:numPr>
        <w:ind w:hanging="294"/>
        <w:contextualSpacing/>
        <w:jc w:val="both"/>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Príloha č. 2 –</w:t>
      </w:r>
      <w:r w:rsidR="00002FB9">
        <w:rPr>
          <w:rFonts w:ascii="Times New Roman" w:eastAsia="Calibri" w:hAnsi="Times New Roman"/>
          <w:noProof w:val="0"/>
          <w:szCs w:val="22"/>
          <w:lang w:eastAsia="en-US"/>
        </w:rPr>
        <w:t xml:space="preserve"> </w:t>
      </w:r>
      <w:r w:rsidR="00D64BD6">
        <w:rPr>
          <w:rFonts w:ascii="Times New Roman" w:eastAsia="Calibri" w:hAnsi="Times New Roman"/>
          <w:noProof w:val="0"/>
          <w:szCs w:val="22"/>
          <w:lang w:eastAsia="en-US"/>
        </w:rPr>
        <w:t xml:space="preserve">Opis technicko-medicínskych </w:t>
      </w:r>
      <w:r w:rsidR="00002FB9">
        <w:rPr>
          <w:rFonts w:ascii="Times New Roman" w:eastAsia="Calibri" w:hAnsi="Times New Roman"/>
          <w:noProof w:val="0"/>
          <w:szCs w:val="22"/>
          <w:lang w:eastAsia="en-US"/>
        </w:rPr>
        <w:t>parametrov a vlastností</w:t>
      </w:r>
    </w:p>
    <w:p w:rsidR="0041304D" w:rsidRPr="00002FB9" w:rsidRDefault="0041304D" w:rsidP="00D767DD">
      <w:pPr>
        <w:numPr>
          <w:ilvl w:val="0"/>
          <w:numId w:val="11"/>
        </w:numPr>
        <w:ind w:hanging="294"/>
        <w:contextualSpacing/>
        <w:jc w:val="both"/>
        <w:rPr>
          <w:rFonts w:ascii="Times New Roman" w:eastAsia="Calibri" w:hAnsi="Times New Roman"/>
          <w:noProof w:val="0"/>
          <w:color w:val="FF0000"/>
          <w:szCs w:val="22"/>
          <w:lang w:eastAsia="en-US"/>
        </w:rPr>
      </w:pPr>
      <w:r>
        <w:rPr>
          <w:rFonts w:ascii="Times New Roman" w:eastAsia="Calibri" w:hAnsi="Times New Roman"/>
          <w:noProof w:val="0"/>
          <w:szCs w:val="22"/>
          <w:lang w:eastAsia="en-US"/>
        </w:rPr>
        <w:t xml:space="preserve">Príloha č. 3 – </w:t>
      </w:r>
      <w:r w:rsidR="00002FB9">
        <w:rPr>
          <w:rFonts w:ascii="Times New Roman" w:eastAsia="Calibri" w:hAnsi="Times New Roman"/>
          <w:noProof w:val="0"/>
          <w:szCs w:val="22"/>
          <w:lang w:eastAsia="en-US"/>
        </w:rPr>
        <w:t>Vyhlásenie uchádzača o subdodávkach</w:t>
      </w:r>
    </w:p>
    <w:p w:rsidR="006201D3" w:rsidRDefault="006201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671259" w:rsidRDefault="00671259" w:rsidP="00671259">
      <w:pPr>
        <w:pStyle w:val="Textbody"/>
        <w:spacing w:after="0" w:line="240" w:lineRule="auto"/>
        <w:contextualSpacing/>
        <w:jc w:val="center"/>
        <w:rPr>
          <w:rFonts w:ascii="Times New Roman" w:hAnsi="Times New Roman" w:cs="Times New Roman"/>
          <w:b/>
        </w:rPr>
      </w:pPr>
      <w:r w:rsidRPr="006D6BC2">
        <w:rPr>
          <w:rFonts w:ascii="Times New Roman" w:hAnsi="Times New Roman" w:cs="Times New Roman"/>
          <w:b/>
        </w:rPr>
        <w:t>[Podpisy Zmluvných strán</w:t>
      </w:r>
      <w:r>
        <w:rPr>
          <w:rFonts w:ascii="Times New Roman" w:hAnsi="Times New Roman" w:cs="Times New Roman"/>
          <w:b/>
        </w:rPr>
        <w:t xml:space="preserve"> sa nachádzajú na nasledujúcej strane Zmluvy</w:t>
      </w:r>
      <w:r w:rsidRPr="006D6BC2">
        <w:rPr>
          <w:rFonts w:ascii="Times New Roman" w:hAnsi="Times New Roman" w:cs="Times New Roman"/>
          <w:b/>
        </w:rPr>
        <w:t>]</w:t>
      </w:r>
    </w:p>
    <w:p w:rsidR="00671259" w:rsidRDefault="00671259"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Default="00285DD3" w:rsidP="00D767DD">
      <w:pPr>
        <w:contextualSpacing/>
        <w:rPr>
          <w:rFonts w:ascii="Times New Roman" w:eastAsia="Calibri" w:hAnsi="Times New Roman"/>
          <w:noProof w:val="0"/>
          <w:szCs w:val="22"/>
          <w:lang w:eastAsia="en-US"/>
        </w:rPr>
      </w:pPr>
    </w:p>
    <w:p w:rsidR="00285DD3" w:rsidRPr="006201D3" w:rsidRDefault="00285DD3" w:rsidP="00D767DD">
      <w:pPr>
        <w:contextualSpacing/>
        <w:rPr>
          <w:rFonts w:ascii="Times New Roman" w:eastAsia="Calibri" w:hAnsi="Times New Roman"/>
          <w:noProof w:val="0"/>
          <w:szCs w:val="22"/>
          <w:lang w:eastAsia="en-US"/>
        </w:rPr>
      </w:pPr>
    </w:p>
    <w:p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D64BD6"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6201D3" w:rsidRPr="006201D3" w:rsidRDefault="006201D3" w:rsidP="00D767DD">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64BD6" w:rsidRPr="006337D8" w:rsidTr="00D64BD6">
        <w:trPr>
          <w:trHeight w:val="841"/>
        </w:trPr>
        <w:tc>
          <w:tcPr>
            <w:tcW w:w="4465"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466"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285DD3">
            <w:pPr>
              <w:pStyle w:val="Standarduser"/>
              <w:snapToGrid w:val="0"/>
              <w:rPr>
                <w:b/>
                <w:sz w:val="22"/>
                <w:szCs w:val="22"/>
              </w:rPr>
            </w:pPr>
            <w:r w:rsidRPr="006337D8">
              <w:rPr>
                <w:b/>
                <w:sz w:val="22"/>
                <w:szCs w:val="22"/>
              </w:rPr>
              <w:t>Z</w:t>
            </w:r>
            <w:r w:rsidR="00285DD3">
              <w:rPr>
                <w:b/>
                <w:sz w:val="22"/>
                <w:szCs w:val="22"/>
              </w:rPr>
              <w:t xml:space="preserve">a </w:t>
            </w:r>
            <w:r w:rsidRPr="006337D8">
              <w:rPr>
                <w:b/>
                <w:sz w:val="22"/>
                <w:szCs w:val="22"/>
              </w:rPr>
              <w:t xml:space="preserve"> </w:t>
            </w:r>
            <w:r>
              <w:rPr>
                <w:b/>
                <w:sz w:val="22"/>
                <w:szCs w:val="22"/>
              </w:rPr>
              <w:t>Predávajúceho</w:t>
            </w:r>
            <w:r w:rsidRPr="006337D8">
              <w:rPr>
                <w:b/>
                <w:sz w:val="22"/>
                <w:szCs w:val="22"/>
              </w:rPr>
              <w:t xml:space="preserve"> :</w:t>
            </w:r>
          </w:p>
        </w:tc>
      </w:tr>
    </w:tbl>
    <w:p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03" w:rsidRDefault="00C26603" w:rsidP="00A0694E">
      <w:r>
        <w:separator/>
      </w:r>
    </w:p>
  </w:endnote>
  <w:endnote w:type="continuationSeparator" w:id="0">
    <w:p w:rsidR="00C26603" w:rsidRDefault="00C26603"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56605"/>
      <w:docPartObj>
        <w:docPartGallery w:val="Page Numbers (Bottom of Page)"/>
        <w:docPartUnique/>
      </w:docPartObj>
    </w:sdtPr>
    <w:sdtEndPr/>
    <w:sdtContent>
      <w:p w:rsidR="00A0694E" w:rsidRDefault="00A0694E">
        <w:pPr>
          <w:pStyle w:val="Pta"/>
          <w:jc w:val="right"/>
        </w:pPr>
        <w:r>
          <w:fldChar w:fldCharType="begin"/>
        </w:r>
        <w:r>
          <w:instrText>PAGE   \* MERGEFORMAT</w:instrText>
        </w:r>
        <w:r>
          <w:fldChar w:fldCharType="separate"/>
        </w:r>
        <w:r w:rsidR="00C86964">
          <w:t>5</w:t>
        </w:r>
        <w:r>
          <w:fldChar w:fldCharType="end"/>
        </w:r>
      </w:p>
    </w:sdtContent>
  </w:sdt>
  <w:p w:rsidR="00A0694E" w:rsidRDefault="00A069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03" w:rsidRDefault="00C26603" w:rsidP="00A0694E">
      <w:r>
        <w:separator/>
      </w:r>
    </w:p>
  </w:footnote>
  <w:footnote w:type="continuationSeparator" w:id="0">
    <w:p w:rsidR="00C26603" w:rsidRDefault="00C26603"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0"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2"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2"/>
  </w:num>
  <w:num w:numId="5">
    <w:abstractNumId w:val="15"/>
  </w:num>
  <w:num w:numId="6">
    <w:abstractNumId w:val="10"/>
  </w:num>
  <w:num w:numId="7">
    <w:abstractNumId w:val="8"/>
  </w:num>
  <w:num w:numId="8">
    <w:abstractNumId w:val="13"/>
  </w:num>
  <w:num w:numId="9">
    <w:abstractNumId w:val="16"/>
  </w:num>
  <w:num w:numId="10">
    <w:abstractNumId w:val="5"/>
  </w:num>
  <w:num w:numId="11">
    <w:abstractNumId w:val="17"/>
  </w:num>
  <w:num w:numId="12">
    <w:abstractNumId w:val="9"/>
  </w:num>
  <w:num w:numId="13">
    <w:abstractNumId w:val="4"/>
  </w:num>
  <w:num w:numId="14">
    <w:abstractNumId w:val="7"/>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715"/>
    <w:rsid w:val="00002FB9"/>
    <w:rsid w:val="0000645D"/>
    <w:rsid w:val="0004764B"/>
    <w:rsid w:val="000B7774"/>
    <w:rsid w:val="00132030"/>
    <w:rsid w:val="00134CE6"/>
    <w:rsid w:val="001C20F3"/>
    <w:rsid w:val="001E0AED"/>
    <w:rsid w:val="002041C2"/>
    <w:rsid w:val="0021712A"/>
    <w:rsid w:val="002204F0"/>
    <w:rsid w:val="00226451"/>
    <w:rsid w:val="00261ACF"/>
    <w:rsid w:val="00277C52"/>
    <w:rsid w:val="00284E8C"/>
    <w:rsid w:val="00285DD3"/>
    <w:rsid w:val="002A079D"/>
    <w:rsid w:val="002A6FB1"/>
    <w:rsid w:val="002C711C"/>
    <w:rsid w:val="002D2F99"/>
    <w:rsid w:val="002D4CD8"/>
    <w:rsid w:val="003011D4"/>
    <w:rsid w:val="00326164"/>
    <w:rsid w:val="003322E5"/>
    <w:rsid w:val="0035314E"/>
    <w:rsid w:val="0035489A"/>
    <w:rsid w:val="00371269"/>
    <w:rsid w:val="003809D7"/>
    <w:rsid w:val="003D078F"/>
    <w:rsid w:val="003F2041"/>
    <w:rsid w:val="004021E9"/>
    <w:rsid w:val="0041304D"/>
    <w:rsid w:val="00462B42"/>
    <w:rsid w:val="00462E04"/>
    <w:rsid w:val="004A330E"/>
    <w:rsid w:val="004E380B"/>
    <w:rsid w:val="004E3CD7"/>
    <w:rsid w:val="004E4395"/>
    <w:rsid w:val="005305BA"/>
    <w:rsid w:val="00595BD6"/>
    <w:rsid w:val="005960BA"/>
    <w:rsid w:val="005A01F6"/>
    <w:rsid w:val="005B5955"/>
    <w:rsid w:val="005E565E"/>
    <w:rsid w:val="005F2790"/>
    <w:rsid w:val="005F5913"/>
    <w:rsid w:val="006064E3"/>
    <w:rsid w:val="00614AB4"/>
    <w:rsid w:val="006201D3"/>
    <w:rsid w:val="00637723"/>
    <w:rsid w:val="00643177"/>
    <w:rsid w:val="00671259"/>
    <w:rsid w:val="00674715"/>
    <w:rsid w:val="00693972"/>
    <w:rsid w:val="006A7C72"/>
    <w:rsid w:val="006F57A5"/>
    <w:rsid w:val="00706FDC"/>
    <w:rsid w:val="00710244"/>
    <w:rsid w:val="007227B1"/>
    <w:rsid w:val="00754BDC"/>
    <w:rsid w:val="0077245D"/>
    <w:rsid w:val="0077718A"/>
    <w:rsid w:val="007900B0"/>
    <w:rsid w:val="0080335D"/>
    <w:rsid w:val="008034B0"/>
    <w:rsid w:val="0082584F"/>
    <w:rsid w:val="00835EBB"/>
    <w:rsid w:val="0084102F"/>
    <w:rsid w:val="00891CB6"/>
    <w:rsid w:val="00894F4E"/>
    <w:rsid w:val="008B0A4E"/>
    <w:rsid w:val="008B2D03"/>
    <w:rsid w:val="008D667F"/>
    <w:rsid w:val="008D6A8E"/>
    <w:rsid w:val="008E3AE6"/>
    <w:rsid w:val="00914C76"/>
    <w:rsid w:val="0096445C"/>
    <w:rsid w:val="009F4BDF"/>
    <w:rsid w:val="00A0694E"/>
    <w:rsid w:val="00A13C4D"/>
    <w:rsid w:val="00A76C22"/>
    <w:rsid w:val="00A878B0"/>
    <w:rsid w:val="00A930D0"/>
    <w:rsid w:val="00AA5E27"/>
    <w:rsid w:val="00AD7826"/>
    <w:rsid w:val="00AE4182"/>
    <w:rsid w:val="00AF2B2A"/>
    <w:rsid w:val="00B13AB1"/>
    <w:rsid w:val="00B350A2"/>
    <w:rsid w:val="00B45BA0"/>
    <w:rsid w:val="00B55CDA"/>
    <w:rsid w:val="00B56334"/>
    <w:rsid w:val="00B619D5"/>
    <w:rsid w:val="00B70ED9"/>
    <w:rsid w:val="00B81144"/>
    <w:rsid w:val="00B92A08"/>
    <w:rsid w:val="00BA063C"/>
    <w:rsid w:val="00BC4CE5"/>
    <w:rsid w:val="00BF6695"/>
    <w:rsid w:val="00C1416C"/>
    <w:rsid w:val="00C22752"/>
    <w:rsid w:val="00C24D71"/>
    <w:rsid w:val="00C25027"/>
    <w:rsid w:val="00C26603"/>
    <w:rsid w:val="00C35582"/>
    <w:rsid w:val="00C374F8"/>
    <w:rsid w:val="00C43516"/>
    <w:rsid w:val="00C444DD"/>
    <w:rsid w:val="00C4526B"/>
    <w:rsid w:val="00C86964"/>
    <w:rsid w:val="00CF2C65"/>
    <w:rsid w:val="00CF3750"/>
    <w:rsid w:val="00CF48EE"/>
    <w:rsid w:val="00D1643A"/>
    <w:rsid w:val="00D30628"/>
    <w:rsid w:val="00D4099A"/>
    <w:rsid w:val="00D56144"/>
    <w:rsid w:val="00D56AAD"/>
    <w:rsid w:val="00D64BD6"/>
    <w:rsid w:val="00D66928"/>
    <w:rsid w:val="00D767DD"/>
    <w:rsid w:val="00D94979"/>
    <w:rsid w:val="00DC144F"/>
    <w:rsid w:val="00DC611C"/>
    <w:rsid w:val="00DC6609"/>
    <w:rsid w:val="00DE0EDA"/>
    <w:rsid w:val="00E0481C"/>
    <w:rsid w:val="00E071DD"/>
    <w:rsid w:val="00E31632"/>
    <w:rsid w:val="00E86E85"/>
    <w:rsid w:val="00E90FB6"/>
    <w:rsid w:val="00E96E54"/>
    <w:rsid w:val="00E977B7"/>
    <w:rsid w:val="00EA3D7A"/>
    <w:rsid w:val="00EB2681"/>
    <w:rsid w:val="00EB54BD"/>
    <w:rsid w:val="00EE3499"/>
    <w:rsid w:val="00EF0290"/>
    <w:rsid w:val="00EF2E45"/>
    <w:rsid w:val="00F64C3A"/>
    <w:rsid w:val="00FA31AD"/>
    <w:rsid w:val="00FC2D99"/>
    <w:rsid w:val="00FD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4712-4E42-438B-9B6B-7B58F392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semiHidden/>
    <w:unhideWhenUsed/>
    <w:rsid w:val="001C20F3"/>
    <w:rPr>
      <w:sz w:val="20"/>
      <w:szCs w:val="20"/>
    </w:rPr>
  </w:style>
  <w:style w:type="character" w:customStyle="1" w:styleId="TextkomentraChar">
    <w:name w:val="Text komentára Char"/>
    <w:basedOn w:val="Predvolenpsmoodseku"/>
    <w:link w:val="Textkomentra"/>
    <w:uiPriority w:val="99"/>
    <w:semiHidden/>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na.skocikova@fnt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3077</Words>
  <Characters>17543</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Karol Skočik</cp:lastModifiedBy>
  <cp:revision>21</cp:revision>
  <cp:lastPrinted>2016-04-07T10:24:00Z</cp:lastPrinted>
  <dcterms:created xsi:type="dcterms:W3CDTF">2017-12-14T10:25:00Z</dcterms:created>
  <dcterms:modified xsi:type="dcterms:W3CDTF">2019-07-16T07:31:00Z</dcterms:modified>
</cp:coreProperties>
</file>