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5E5" w:rsidRPr="00D913C7" w:rsidRDefault="001365E5" w:rsidP="00EC1C7F">
      <w:pPr>
        <w:spacing w:after="0"/>
        <w:jc w:val="right"/>
        <w:rPr>
          <w:rFonts w:cs="Arial"/>
          <w:b/>
          <w:szCs w:val="20"/>
        </w:rPr>
      </w:pPr>
      <w:r w:rsidRPr="00D913C7">
        <w:rPr>
          <w:rFonts w:cs="Arial"/>
          <w:b/>
          <w:szCs w:val="20"/>
        </w:rPr>
        <w:t>Príloha č. 2 Výzvy</w:t>
      </w:r>
    </w:p>
    <w:p w:rsidR="001365E5" w:rsidRPr="00D913C7" w:rsidRDefault="001365E5" w:rsidP="00EC1C7F">
      <w:pPr>
        <w:spacing w:after="0"/>
        <w:jc w:val="both"/>
        <w:rPr>
          <w:rFonts w:cs="Arial"/>
          <w:szCs w:val="20"/>
        </w:rPr>
      </w:pPr>
    </w:p>
    <w:p w:rsidR="001365E5" w:rsidRDefault="001365E5" w:rsidP="005337B7">
      <w:pPr>
        <w:spacing w:after="0"/>
        <w:jc w:val="center"/>
        <w:rPr>
          <w:rFonts w:cs="Arial"/>
          <w:b/>
          <w:sz w:val="32"/>
          <w:szCs w:val="32"/>
        </w:rPr>
      </w:pPr>
      <w:r w:rsidRPr="00D913C7">
        <w:rPr>
          <w:rFonts w:cs="Arial"/>
          <w:b/>
          <w:sz w:val="32"/>
          <w:szCs w:val="32"/>
        </w:rPr>
        <w:t>Kúpna zmluva</w:t>
      </w:r>
      <w:r w:rsidR="00192B50">
        <w:rPr>
          <w:rFonts w:cs="Arial"/>
          <w:b/>
          <w:sz w:val="32"/>
          <w:szCs w:val="32"/>
        </w:rPr>
        <w:t xml:space="preserve"> </w:t>
      </w:r>
      <w:r w:rsidR="00D46243">
        <w:rPr>
          <w:rFonts w:cs="Arial"/>
          <w:b/>
          <w:sz w:val="32"/>
          <w:szCs w:val="32"/>
        </w:rPr>
        <w:t xml:space="preserve">č. </w:t>
      </w:r>
      <w:r w:rsidR="00F97B0E">
        <w:rPr>
          <w:rFonts w:cs="Arial"/>
          <w:b/>
          <w:sz w:val="32"/>
          <w:szCs w:val="32"/>
        </w:rPr>
        <w:t>DNS</w:t>
      </w:r>
      <w:r w:rsidR="00192B50">
        <w:rPr>
          <w:rFonts w:cs="Arial"/>
          <w:b/>
          <w:sz w:val="32"/>
          <w:szCs w:val="32"/>
        </w:rPr>
        <w:t xml:space="preserve"> ....../202</w:t>
      </w:r>
      <w:r w:rsidR="00DD1ADD">
        <w:rPr>
          <w:rFonts w:cs="Arial"/>
          <w:b/>
          <w:sz w:val="32"/>
          <w:szCs w:val="32"/>
        </w:rPr>
        <w:t>3</w:t>
      </w:r>
    </w:p>
    <w:p w:rsidR="001365E5" w:rsidRPr="00D913C7" w:rsidRDefault="00DD1ADD" w:rsidP="005337B7">
      <w:pPr>
        <w:spacing w:after="0"/>
        <w:jc w:val="center"/>
        <w:rPr>
          <w:rFonts w:cs="Arial"/>
          <w:bCs/>
          <w:szCs w:val="20"/>
        </w:rPr>
      </w:pPr>
      <w:r w:rsidRPr="00D913C7">
        <w:rPr>
          <w:rFonts w:cs="Arial"/>
          <w:bCs/>
          <w:szCs w:val="20"/>
        </w:rPr>
        <w:t xml:space="preserve"> </w:t>
      </w:r>
      <w:r w:rsidR="001365E5" w:rsidRPr="00D913C7">
        <w:rPr>
          <w:rFonts w:cs="Arial"/>
          <w:bCs/>
          <w:szCs w:val="20"/>
        </w:rPr>
        <w:t>(uzatvorená podľa § 409 a </w:t>
      </w:r>
      <w:proofErr w:type="spellStart"/>
      <w:r w:rsidR="001365E5" w:rsidRPr="00D913C7">
        <w:rPr>
          <w:rFonts w:cs="Arial"/>
          <w:bCs/>
          <w:szCs w:val="20"/>
        </w:rPr>
        <w:t>nasl</w:t>
      </w:r>
      <w:proofErr w:type="spellEnd"/>
      <w:r w:rsidR="001365E5" w:rsidRPr="00D913C7">
        <w:rPr>
          <w:rFonts w:cs="Arial"/>
          <w:bCs/>
          <w:szCs w:val="20"/>
        </w:rPr>
        <w:t>. Obchodného zákonníka)</w:t>
      </w:r>
    </w:p>
    <w:p w:rsidR="001365E5" w:rsidRPr="00D913C7" w:rsidRDefault="001365E5" w:rsidP="005337B7">
      <w:pPr>
        <w:spacing w:after="0"/>
        <w:jc w:val="center"/>
        <w:rPr>
          <w:rFonts w:cs="Arial"/>
          <w:b/>
          <w:szCs w:val="20"/>
        </w:rPr>
      </w:pPr>
    </w:p>
    <w:p w:rsidR="001365E5" w:rsidRPr="00D913C7" w:rsidRDefault="001365E5" w:rsidP="005337B7">
      <w:pPr>
        <w:pStyle w:val="Normlnywebov"/>
        <w:spacing w:before="0" w:beforeAutospacing="0" w:after="0" w:afterAutospacing="0"/>
        <w:jc w:val="center"/>
        <w:rPr>
          <w:rFonts w:ascii="Arial" w:hAnsi="Arial" w:cs="Arial"/>
          <w:b/>
          <w:bCs/>
          <w:color w:val="auto"/>
          <w:sz w:val="20"/>
          <w:szCs w:val="20"/>
        </w:rPr>
      </w:pPr>
      <w:r w:rsidRPr="00D913C7">
        <w:rPr>
          <w:rFonts w:ascii="Arial" w:hAnsi="Arial" w:cs="Arial"/>
          <w:b/>
          <w:bCs/>
          <w:color w:val="auto"/>
          <w:sz w:val="20"/>
          <w:szCs w:val="20"/>
        </w:rPr>
        <w:t>Zmluvné strany</w:t>
      </w:r>
    </w:p>
    <w:p w:rsidR="001365E5" w:rsidRPr="00D913C7" w:rsidRDefault="001365E5" w:rsidP="005337B7">
      <w:pPr>
        <w:spacing w:after="0"/>
        <w:rPr>
          <w:rStyle w:val="Siln"/>
          <w:rFonts w:cs="Arial"/>
          <w:szCs w:val="20"/>
        </w:rPr>
      </w:pPr>
    </w:p>
    <w:p w:rsidR="001365E5" w:rsidRPr="00D913C7" w:rsidRDefault="001365E5" w:rsidP="005337B7">
      <w:pPr>
        <w:spacing w:after="0"/>
        <w:rPr>
          <w:rStyle w:val="Siln"/>
          <w:rFonts w:cs="Arial"/>
          <w:szCs w:val="20"/>
        </w:rPr>
      </w:pPr>
      <w:r w:rsidRPr="00D913C7">
        <w:rPr>
          <w:rStyle w:val="Siln"/>
          <w:rFonts w:cs="Arial"/>
          <w:szCs w:val="20"/>
        </w:rPr>
        <w:t>Kupujúci</w:t>
      </w:r>
    </w:p>
    <w:p w:rsidR="001365E5" w:rsidRPr="00D913C7" w:rsidRDefault="001365E5"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b/>
                <w:caps/>
                <w:szCs w:val="20"/>
              </w:rPr>
              <w:t>Lesy</w:t>
            </w:r>
            <w:r w:rsidRPr="00D913C7">
              <w:rPr>
                <w:rFonts w:cs="Arial"/>
                <w:b/>
                <w:szCs w:val="20"/>
              </w:rPr>
              <w:t xml:space="preserve"> Slovenskej republiky, štátny podnik</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1365E5" w:rsidRPr="00D913C7" w:rsidRDefault="001365E5" w:rsidP="00480F32">
            <w:pPr>
              <w:pStyle w:val="Normlny1"/>
              <w:tabs>
                <w:tab w:val="left" w:pos="1620"/>
                <w:tab w:val="left" w:pos="3402"/>
              </w:tabs>
              <w:spacing w:line="360" w:lineRule="auto"/>
              <w:ind w:right="12"/>
              <w:rPr>
                <w:rFonts w:ascii="Arial" w:hAnsi="Arial" w:cs="Arial"/>
              </w:rPr>
            </w:pPr>
            <w:r w:rsidRPr="00D913C7">
              <w:rPr>
                <w:rFonts w:ascii="Arial" w:hAnsi="Arial" w:cs="Arial"/>
              </w:rPr>
              <w:t>Námestie SNP 8, 975 66 Banská Bystrica</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Organizačná zložka:</w:t>
            </w:r>
          </w:p>
        </w:tc>
        <w:tc>
          <w:tcPr>
            <w:tcW w:w="6800" w:type="dxa"/>
            <w:tcBorders>
              <w:top w:val="nil"/>
              <w:left w:val="nil"/>
              <w:bottom w:val="nil"/>
              <w:right w:val="nil"/>
            </w:tcBorders>
          </w:tcPr>
          <w:p w:rsidR="00867440" w:rsidRPr="00226229" w:rsidRDefault="00867440" w:rsidP="00867440">
            <w:r w:rsidRPr="00226229">
              <w:t>LESY Slovenskej republiky, štátny podnik</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p>
        </w:tc>
        <w:tc>
          <w:tcPr>
            <w:tcW w:w="6800" w:type="dxa"/>
            <w:tcBorders>
              <w:top w:val="nil"/>
              <w:left w:val="nil"/>
              <w:bottom w:val="nil"/>
              <w:right w:val="nil"/>
            </w:tcBorders>
          </w:tcPr>
          <w:p w:rsidR="00867440" w:rsidRPr="00226229" w:rsidRDefault="00867440" w:rsidP="00867440">
            <w:r w:rsidRPr="00226229">
              <w:t>organizačná zložka OZ Tatry</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867440" w:rsidRPr="00226229" w:rsidRDefault="00867440" w:rsidP="00867440">
            <w:r w:rsidRPr="00226229">
              <w:t>Juraja Martinku 110/6; 033 11 Liptovský Hrádok</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Právne zastúpený:</w:t>
            </w:r>
          </w:p>
        </w:tc>
        <w:tc>
          <w:tcPr>
            <w:tcW w:w="6800" w:type="dxa"/>
            <w:tcBorders>
              <w:top w:val="nil"/>
              <w:left w:val="nil"/>
              <w:bottom w:val="nil"/>
              <w:right w:val="nil"/>
            </w:tcBorders>
          </w:tcPr>
          <w:p w:rsidR="00867440" w:rsidRDefault="00867440" w:rsidP="00DD1ADD">
            <w:r w:rsidRPr="00226229">
              <w:t xml:space="preserve">Ing. </w:t>
            </w:r>
            <w:r w:rsidR="00720CEC">
              <w:t xml:space="preserve">Ján </w:t>
            </w:r>
            <w:proofErr w:type="spellStart"/>
            <w:r w:rsidR="00720CEC">
              <w:t>Vrbenský</w:t>
            </w:r>
            <w:proofErr w:type="spellEnd"/>
            <w:r w:rsidRPr="00226229">
              <w:t xml:space="preserve"> </w:t>
            </w:r>
            <w:r w:rsidR="00DD1ADD">
              <w:t>–</w:t>
            </w:r>
            <w:r w:rsidRPr="00226229">
              <w:t xml:space="preserve"> </w:t>
            </w:r>
            <w:r w:rsidR="00DD1ADD">
              <w:t xml:space="preserve">vedúci organizačnej zložky </w:t>
            </w:r>
            <w:r w:rsidRPr="00226229">
              <w:t>OZ</w:t>
            </w:r>
            <w:r w:rsidR="00DD1ADD">
              <w:t xml:space="preserve"> Tatry</w:t>
            </w:r>
            <w:r w:rsidRPr="00226229">
              <w:t xml:space="preserve"> </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36 038 351</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2020087982</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6800" w:type="dxa"/>
            <w:tcBorders>
              <w:top w:val="nil"/>
              <w:left w:val="nil"/>
              <w:bottom w:val="nil"/>
              <w:right w:val="nil"/>
            </w:tcBorders>
          </w:tcPr>
          <w:p w:rsidR="001365E5" w:rsidRPr="00D913C7" w:rsidRDefault="001365E5" w:rsidP="00480F32">
            <w:pPr>
              <w:spacing w:after="0" w:line="360" w:lineRule="auto"/>
              <w:rPr>
                <w:rFonts w:cs="Arial"/>
                <w:szCs w:val="20"/>
              </w:rPr>
            </w:pPr>
            <w:r w:rsidRPr="00D913C7">
              <w:rPr>
                <w:rFonts w:cs="Arial"/>
                <w:szCs w:val="20"/>
              </w:rPr>
              <w:t>SK2020087982</w:t>
            </w:r>
          </w:p>
        </w:tc>
      </w:tr>
      <w:tr w:rsidR="00F97B0E" w:rsidRPr="00D913C7" w:rsidTr="00020FE4">
        <w:tc>
          <w:tcPr>
            <w:tcW w:w="2410" w:type="dxa"/>
            <w:tcBorders>
              <w:top w:val="nil"/>
              <w:bottom w:val="nil"/>
              <w:right w:val="nil"/>
            </w:tcBorders>
            <w:shd w:val="clear" w:color="auto" w:fill="auto"/>
          </w:tcPr>
          <w:p w:rsidR="00F97B0E" w:rsidRPr="00D913C7" w:rsidRDefault="00F97B0E" w:rsidP="00F97B0E">
            <w:pPr>
              <w:spacing w:after="0" w:line="360" w:lineRule="auto"/>
              <w:rPr>
                <w:rFonts w:cs="Arial"/>
                <w:szCs w:val="20"/>
              </w:rPr>
            </w:pPr>
            <w:r w:rsidRPr="00D913C7">
              <w:rPr>
                <w:rFonts w:cs="Arial"/>
                <w:szCs w:val="20"/>
              </w:rPr>
              <w:t>Kontakt:</w:t>
            </w:r>
          </w:p>
        </w:tc>
        <w:tc>
          <w:tcPr>
            <w:tcW w:w="6800" w:type="dxa"/>
            <w:tcBorders>
              <w:top w:val="nil"/>
              <w:left w:val="nil"/>
              <w:bottom w:val="nil"/>
              <w:right w:val="nil"/>
            </w:tcBorders>
          </w:tcPr>
          <w:p w:rsidR="00F97B0E" w:rsidRPr="00D913C7" w:rsidRDefault="00F97B0E" w:rsidP="00F97B0E">
            <w:pPr>
              <w:spacing w:after="0" w:line="360" w:lineRule="auto"/>
              <w:jc w:val="both"/>
              <w:rPr>
                <w:rFonts w:cs="Arial"/>
                <w:szCs w:val="20"/>
              </w:rPr>
            </w:pPr>
            <w:r>
              <w:rPr>
                <w:rFonts w:cs="Arial"/>
                <w:szCs w:val="20"/>
              </w:rPr>
              <w:t>Ing. Roman Hromádka, +421 918 335 393, roman.hromadka@lesy.sk</w:t>
            </w:r>
          </w:p>
        </w:tc>
      </w:tr>
      <w:tr w:rsidR="001365E5" w:rsidRPr="00D913C7" w:rsidTr="00480F32">
        <w:tc>
          <w:tcPr>
            <w:tcW w:w="9210" w:type="dxa"/>
            <w:gridSpan w:val="2"/>
            <w:tcBorders>
              <w:top w:val="nil"/>
              <w:bottom w:val="nil"/>
              <w:right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 xml:space="preserve">Zapísaný v Obchodnom registri Okresného súdu v Banskej Bystrici dňa 29.10.1999, Oddiel </w:t>
            </w:r>
            <w:proofErr w:type="spellStart"/>
            <w:r w:rsidRPr="00D913C7">
              <w:rPr>
                <w:rFonts w:cs="Arial"/>
                <w:szCs w:val="20"/>
              </w:rPr>
              <w:t>Pš</w:t>
            </w:r>
            <w:proofErr w:type="spellEnd"/>
            <w:r w:rsidRPr="00D913C7">
              <w:rPr>
                <w:rFonts w:cs="Arial"/>
                <w:szCs w:val="20"/>
              </w:rPr>
              <w:t>, vložka č.155S</w:t>
            </w:r>
          </w:p>
        </w:tc>
      </w:tr>
    </w:tbl>
    <w:p w:rsidR="001365E5" w:rsidRPr="00D913C7" w:rsidRDefault="001365E5" w:rsidP="005337B7">
      <w:pPr>
        <w:spacing w:after="0"/>
        <w:rPr>
          <w:rFonts w:cs="Arial"/>
          <w:szCs w:val="20"/>
        </w:rPr>
      </w:pPr>
      <w:r w:rsidRPr="00D913C7">
        <w:rPr>
          <w:rFonts w:cs="Arial"/>
          <w:szCs w:val="20"/>
        </w:rPr>
        <w:t>(ďalej len „</w:t>
      </w:r>
      <w:r w:rsidRPr="00D913C7">
        <w:rPr>
          <w:rFonts w:cs="Arial"/>
          <w:b/>
          <w:szCs w:val="20"/>
        </w:rPr>
        <w:t>kupujúci</w:t>
      </w:r>
      <w:r w:rsidRPr="00D913C7">
        <w:rPr>
          <w:rFonts w:cs="Arial"/>
          <w:szCs w:val="20"/>
        </w:rPr>
        <w:t>“)</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a</w:t>
      </w:r>
    </w:p>
    <w:p w:rsidR="001365E5" w:rsidRPr="00D913C7" w:rsidRDefault="001365E5" w:rsidP="005337B7">
      <w:pPr>
        <w:spacing w:after="0"/>
        <w:rPr>
          <w:rFonts w:cs="Arial"/>
          <w:szCs w:val="20"/>
        </w:rPr>
      </w:pPr>
    </w:p>
    <w:p w:rsidR="001365E5" w:rsidRPr="00D913C7" w:rsidRDefault="001365E5" w:rsidP="005337B7">
      <w:pPr>
        <w:spacing w:after="0"/>
        <w:rPr>
          <w:rFonts w:cs="Arial"/>
          <w:b/>
          <w:szCs w:val="20"/>
        </w:rPr>
      </w:pPr>
      <w:r w:rsidRPr="00D913C7">
        <w:rPr>
          <w:rFonts w:cs="Arial"/>
          <w:b/>
          <w:szCs w:val="20"/>
        </w:rPr>
        <w:t>Predávajúci:</w:t>
      </w:r>
    </w:p>
    <w:p w:rsidR="001365E5" w:rsidRPr="00D913C7" w:rsidRDefault="001365E5"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7135" w:type="dxa"/>
            <w:tcBorders>
              <w:left w:val="nil"/>
            </w:tcBorders>
            <w:shd w:val="clear" w:color="auto" w:fill="auto"/>
          </w:tcPr>
          <w:p w:rsidR="001365E5" w:rsidRPr="00D913C7" w:rsidRDefault="001365E5" w:rsidP="00480F32">
            <w:pPr>
              <w:spacing w:after="0" w:line="360" w:lineRule="auto"/>
              <w:jc w:val="both"/>
              <w:rPr>
                <w:rFonts w:cs="Arial"/>
                <w:b/>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7135" w:type="dxa"/>
            <w:tcBorders>
              <w:left w:val="nil"/>
            </w:tcBorders>
            <w:shd w:val="clear" w:color="auto" w:fill="auto"/>
          </w:tcPr>
          <w:p w:rsidR="001365E5" w:rsidRPr="00D913C7" w:rsidRDefault="001365E5" w:rsidP="00480F32">
            <w:pPr>
              <w:pStyle w:val="Pta"/>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Právne zastúpený:</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Kontakt:</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9072" w:type="dxa"/>
            <w:gridSpan w:val="2"/>
            <w:tcBorders>
              <w:top w:val="nil"/>
              <w:bottom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obchodná spoločnosť zapísaná v obchodnom registri SR, vedenom Okresným súdom .........., oddiel: ........., vložka č.: .............</w:t>
            </w:r>
          </w:p>
        </w:tc>
      </w:tr>
    </w:tbl>
    <w:p w:rsidR="001365E5" w:rsidRPr="00D913C7" w:rsidRDefault="001365E5" w:rsidP="005337B7">
      <w:pPr>
        <w:spacing w:after="0"/>
        <w:rPr>
          <w:rFonts w:cs="Arial"/>
          <w:b/>
          <w:bCs/>
          <w:color w:val="000000"/>
          <w:szCs w:val="20"/>
        </w:rPr>
      </w:pPr>
      <w:r w:rsidRPr="00D913C7">
        <w:rPr>
          <w:rFonts w:cs="Arial"/>
          <w:szCs w:val="20"/>
        </w:rPr>
        <w:t>(ďalej len „</w:t>
      </w:r>
      <w:r w:rsidRPr="00D913C7">
        <w:rPr>
          <w:rFonts w:cs="Arial"/>
          <w:b/>
          <w:szCs w:val="20"/>
        </w:rPr>
        <w:t>predávajúci</w:t>
      </w:r>
      <w:r w:rsidRPr="00D913C7">
        <w:rPr>
          <w:rFonts w:cs="Arial"/>
          <w:szCs w:val="20"/>
        </w:rPr>
        <w:t>“)</w:t>
      </w:r>
    </w:p>
    <w:p w:rsidR="001365E5" w:rsidRPr="00D913C7" w:rsidRDefault="001365E5" w:rsidP="005337B7">
      <w:pPr>
        <w:spacing w:after="0"/>
        <w:rPr>
          <w:rFonts w:cs="Arial"/>
          <w:szCs w:val="20"/>
        </w:rPr>
      </w:pPr>
    </w:p>
    <w:p w:rsidR="001365E5" w:rsidRPr="00D913C7" w:rsidRDefault="001365E5" w:rsidP="005337B7">
      <w:pPr>
        <w:spacing w:after="0"/>
        <w:jc w:val="center"/>
        <w:rPr>
          <w:rFonts w:cs="Arial"/>
          <w:szCs w:val="20"/>
        </w:rPr>
      </w:pPr>
      <w:r w:rsidRPr="00D913C7">
        <w:rPr>
          <w:rFonts w:cs="Arial"/>
          <w:szCs w:val="20"/>
        </w:rPr>
        <w:t>(kupujúci a predávajúci ďalej spolu ako „zmluvné strany" a jednotlivo ako „zmluvná strana")</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len “kupujúci“ alebo ,,verejný obstarávateľ“)</w:t>
      </w:r>
    </w:p>
    <w:p w:rsidR="001365E5" w:rsidRPr="00D913C7" w:rsidRDefault="001365E5" w:rsidP="005337B7">
      <w:pPr>
        <w:spacing w:after="0"/>
        <w:ind w:firstLine="171"/>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spolu aj “zmluvné strany“)</w:t>
      </w:r>
    </w:p>
    <w:p w:rsidR="001365E5" w:rsidRPr="00D913C7" w:rsidRDefault="001365E5" w:rsidP="005337B7">
      <w:pPr>
        <w:spacing w:after="0"/>
        <w:jc w:val="center"/>
        <w:rPr>
          <w:rFonts w:cs="Arial"/>
          <w:b/>
          <w:szCs w:val="20"/>
        </w:rPr>
      </w:pPr>
    </w:p>
    <w:p w:rsidR="001365E5" w:rsidRPr="00D913C7" w:rsidRDefault="001365E5" w:rsidP="005337B7">
      <w:pPr>
        <w:spacing w:after="0"/>
        <w:jc w:val="center"/>
        <w:rPr>
          <w:rFonts w:cs="Arial"/>
          <w:szCs w:val="20"/>
        </w:rPr>
      </w:pPr>
      <w:r w:rsidRPr="00D913C7">
        <w:rPr>
          <w:rFonts w:cs="Arial"/>
          <w:b/>
          <w:szCs w:val="20"/>
        </w:rPr>
        <w:t>Preambula</w:t>
      </w:r>
    </w:p>
    <w:p w:rsidR="001365E5" w:rsidRPr="00D913C7" w:rsidRDefault="001365E5" w:rsidP="00D55639">
      <w:pPr>
        <w:pStyle w:val="Bezriadkovania"/>
        <w:numPr>
          <w:ilvl w:val="0"/>
          <w:numId w:val="61"/>
        </w:numPr>
        <w:jc w:val="both"/>
        <w:rPr>
          <w:rFonts w:ascii="Arial" w:hAnsi="Arial" w:cs="Arial"/>
          <w:sz w:val="20"/>
          <w:lang w:val="sk-SK"/>
        </w:rPr>
      </w:pPr>
      <w:r w:rsidRPr="00D913C7">
        <w:rPr>
          <w:rFonts w:ascii="Arial" w:hAnsi="Arial" w:cs="Arial"/>
          <w:sz w:val="20"/>
          <w:lang w:val="sk-SK"/>
        </w:rPr>
        <w:t xml:space="preserve">Kúpna zmluva je uzatvorená v súlade so zákonom č. 343/2015 Z. z. o verejnom obstarávaní v znení neskorších predpisov ako výsledok procesu verejného obstarávania </w:t>
      </w:r>
      <w:r>
        <w:rPr>
          <w:rFonts w:ascii="Arial" w:hAnsi="Arial" w:cs="Arial"/>
          <w:sz w:val="20"/>
          <w:lang w:val="sk-SK"/>
        </w:rPr>
        <w:t xml:space="preserve">pod názvom </w:t>
      </w:r>
      <w:r w:rsidRPr="008E0FEF">
        <w:rPr>
          <w:rFonts w:ascii="Arial" w:hAnsi="Arial" w:cs="Arial"/>
          <w:b/>
          <w:sz w:val="20"/>
          <w:lang w:val="sk-SK"/>
        </w:rPr>
        <w:t>„</w:t>
      </w:r>
      <w:r>
        <w:rPr>
          <w:rFonts w:ascii="Arial" w:hAnsi="Arial" w:cs="Arial"/>
          <w:b/>
          <w:sz w:val="20"/>
          <w:lang w:val="sk-SK"/>
        </w:rPr>
        <w:t>.........................</w:t>
      </w:r>
      <w:r w:rsidRPr="008E0FEF">
        <w:rPr>
          <w:rFonts w:ascii="Arial" w:hAnsi="Arial" w:cs="Arial"/>
          <w:b/>
          <w:sz w:val="20"/>
          <w:lang w:val="sk-SK"/>
        </w:rPr>
        <w:t>“</w:t>
      </w:r>
      <w:r>
        <w:rPr>
          <w:rFonts w:ascii="Arial" w:hAnsi="Arial" w:cs="Arial"/>
          <w:sz w:val="20"/>
          <w:lang w:val="sk-SK"/>
        </w:rPr>
        <w:t xml:space="preserve"> </w:t>
      </w:r>
      <w:r w:rsidRPr="00D913C7">
        <w:rPr>
          <w:rFonts w:ascii="Arial" w:hAnsi="Arial" w:cs="Arial"/>
          <w:sz w:val="20"/>
          <w:lang w:val="sk-SK"/>
        </w:rPr>
        <w:t xml:space="preserve">v rámci </w:t>
      </w:r>
      <w:r>
        <w:rPr>
          <w:rFonts w:ascii="Arial" w:hAnsi="Arial" w:cs="Arial"/>
          <w:sz w:val="20"/>
          <w:lang w:val="sk-SK"/>
        </w:rPr>
        <w:t>D</w:t>
      </w:r>
      <w:r w:rsidRPr="00D913C7">
        <w:rPr>
          <w:rFonts w:ascii="Arial" w:hAnsi="Arial" w:cs="Arial"/>
          <w:sz w:val="20"/>
          <w:lang w:val="sk-SK"/>
        </w:rPr>
        <w:t>ynamického nákupného systému na predmet zákazky „Nákup kameniva“.</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 Základné ustanovenia</w:t>
      </w:r>
    </w:p>
    <w:p w:rsidR="001365E5" w:rsidRPr="00D913C7" w:rsidRDefault="001365E5" w:rsidP="00D55639">
      <w:pPr>
        <w:pStyle w:val="Bezriadkovania"/>
        <w:numPr>
          <w:ilvl w:val="0"/>
          <w:numId w:val="74"/>
        </w:numPr>
        <w:jc w:val="both"/>
        <w:rPr>
          <w:rFonts w:ascii="Arial" w:hAnsi="Arial" w:cs="Arial"/>
          <w:sz w:val="20"/>
          <w:lang w:val="sk-SK"/>
        </w:rPr>
      </w:pPr>
      <w:r w:rsidRPr="00D913C7">
        <w:rPr>
          <w:rFonts w:ascii="Arial" w:hAnsi="Arial" w:cs="Arial"/>
          <w:sz w:val="20"/>
          <w:lang w:val="sk-SK"/>
        </w:rPr>
        <w:t xml:space="preserve">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w:t>
      </w:r>
      <w:r w:rsidRPr="00D913C7">
        <w:rPr>
          <w:rFonts w:ascii="Arial" w:hAnsi="Arial" w:cs="Arial"/>
          <w:sz w:val="20"/>
          <w:lang w:val="sk-SK"/>
        </w:rPr>
        <w:lastRenderedPageBreak/>
        <w:t>tejto kúpnej zmluvy. Zmluva obsahuje aj podrobnejšie vymedzenie práv a povinností zmluvných strán.</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II. Predmet kúpnej zmluvy</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Predmetom kúpnej zmluvy je dodanie kameniva vrátane dopravy tovaru, s technickou špecifikáciou podľa ods. 2 tohto článku (ďalej len „tovar“).</w:t>
      </w:r>
    </w:p>
    <w:p w:rsidR="001365E5"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Technické a kvalitatívne požiadavky tovaru:</w:t>
      </w:r>
    </w:p>
    <w:p w:rsidR="00CF4935" w:rsidRPr="00D913C7" w:rsidRDefault="00CF4935" w:rsidP="00CF4935">
      <w:pPr>
        <w:pStyle w:val="Bezriadkovania"/>
        <w:ind w:left="360"/>
        <w:jc w:val="both"/>
        <w:rPr>
          <w:rFonts w:ascii="Arial" w:hAnsi="Arial" w:cs="Arial"/>
          <w:sz w:val="20"/>
          <w:lang w:val="sk-SK"/>
        </w:rPr>
      </w:pPr>
    </w:p>
    <w:tbl>
      <w:tblPr>
        <w:tblStyle w:val="Mriekatabuky"/>
        <w:tblW w:w="0" w:type="auto"/>
        <w:tblInd w:w="720" w:type="dxa"/>
        <w:tblLook w:val="04A0" w:firstRow="1" w:lastRow="0" w:firstColumn="1" w:lastColumn="0" w:noHBand="0" w:noVBand="1"/>
      </w:tblPr>
      <w:tblGrid>
        <w:gridCol w:w="4237"/>
        <w:gridCol w:w="2126"/>
      </w:tblGrid>
      <w:tr w:rsidR="00CF4935" w:rsidTr="00CF4935">
        <w:trPr>
          <w:trHeight w:val="407"/>
        </w:trPr>
        <w:tc>
          <w:tcPr>
            <w:tcW w:w="4237" w:type="dxa"/>
            <w:vAlign w:val="center"/>
          </w:tcPr>
          <w:p w:rsidR="00CF4935" w:rsidRDefault="00CF4935" w:rsidP="00CF4935">
            <w:pPr>
              <w:suppressAutoHyphens/>
              <w:spacing w:after="0"/>
              <w:jc w:val="both"/>
              <w:rPr>
                <w:rFonts w:cs="Arial"/>
                <w:szCs w:val="20"/>
              </w:rPr>
            </w:pPr>
            <w:r w:rsidRPr="00CF4935">
              <w:rPr>
                <w:rFonts w:cs="Arial"/>
                <w:szCs w:val="20"/>
              </w:rPr>
              <w:t>Názov položky - frakcia</w:t>
            </w:r>
            <w:r w:rsidRPr="00CF4935">
              <w:rPr>
                <w:rFonts w:cs="Arial"/>
                <w:szCs w:val="20"/>
              </w:rPr>
              <w:tab/>
            </w:r>
          </w:p>
        </w:tc>
        <w:tc>
          <w:tcPr>
            <w:tcW w:w="2126" w:type="dxa"/>
            <w:vAlign w:val="center"/>
          </w:tcPr>
          <w:p w:rsidR="00CF4935" w:rsidRDefault="00CF4935" w:rsidP="00CF4935">
            <w:pPr>
              <w:suppressAutoHyphens/>
              <w:spacing w:after="0"/>
              <w:jc w:val="both"/>
              <w:rPr>
                <w:rFonts w:cs="Arial"/>
                <w:szCs w:val="20"/>
              </w:rPr>
            </w:pPr>
            <w:r w:rsidRPr="00CF4935">
              <w:rPr>
                <w:rFonts w:cs="Arial"/>
                <w:szCs w:val="20"/>
              </w:rPr>
              <w:t>Množstvo (tona)</w:t>
            </w:r>
          </w:p>
        </w:tc>
      </w:tr>
      <w:tr w:rsidR="00CF4935" w:rsidTr="00CF4935">
        <w:trPr>
          <w:trHeight w:val="407"/>
        </w:trPr>
        <w:tc>
          <w:tcPr>
            <w:tcW w:w="4237" w:type="dxa"/>
            <w:vAlign w:val="center"/>
          </w:tcPr>
          <w:p w:rsidR="00CF4935" w:rsidRPr="00CF4935" w:rsidRDefault="00CF4935" w:rsidP="003B066D">
            <w:pPr>
              <w:suppressAutoHyphens/>
              <w:spacing w:after="0"/>
              <w:jc w:val="both"/>
              <w:rPr>
                <w:rFonts w:cs="Arial"/>
                <w:szCs w:val="20"/>
              </w:rPr>
            </w:pPr>
            <w:r w:rsidRPr="00CF4935">
              <w:rPr>
                <w:rFonts w:cs="Arial"/>
                <w:szCs w:val="20"/>
              </w:rPr>
              <w:t>1.</w:t>
            </w:r>
            <w:r>
              <w:rPr>
                <w:rFonts w:cs="Arial"/>
                <w:szCs w:val="20"/>
              </w:rPr>
              <w:t xml:space="preserve"> </w:t>
            </w:r>
            <w:r w:rsidRPr="00CF4935">
              <w:rPr>
                <w:rFonts w:cs="Arial"/>
                <w:szCs w:val="20"/>
              </w:rPr>
              <w:t>Kamenivo.</w:t>
            </w:r>
            <w:r w:rsidRPr="00CF4935">
              <w:rPr>
                <w:rFonts w:cs="Arial"/>
                <w:szCs w:val="20"/>
                <w:highlight w:val="yellow"/>
              </w:rPr>
              <w:t>../...</w:t>
            </w:r>
          </w:p>
        </w:tc>
        <w:tc>
          <w:tcPr>
            <w:tcW w:w="2126" w:type="dxa"/>
            <w:vAlign w:val="center"/>
          </w:tcPr>
          <w:p w:rsidR="00CF4935" w:rsidRDefault="00CF4935" w:rsidP="00CF4935">
            <w:pPr>
              <w:suppressAutoHyphens/>
              <w:spacing w:after="0"/>
              <w:jc w:val="both"/>
              <w:rPr>
                <w:rFonts w:cs="Arial"/>
                <w:szCs w:val="20"/>
              </w:rPr>
            </w:pPr>
            <w:r w:rsidRPr="00CF4935">
              <w:rPr>
                <w:rFonts w:cs="Arial"/>
                <w:szCs w:val="20"/>
                <w:highlight w:val="yellow"/>
              </w:rPr>
              <w:t>..........</w:t>
            </w:r>
            <w:r>
              <w:rPr>
                <w:rFonts w:cs="Arial"/>
                <w:szCs w:val="20"/>
              </w:rPr>
              <w:t xml:space="preserve"> t</w:t>
            </w:r>
          </w:p>
        </w:tc>
      </w:tr>
      <w:tr w:rsidR="00CF4935" w:rsidTr="00CF4935">
        <w:trPr>
          <w:trHeight w:val="407"/>
        </w:trPr>
        <w:tc>
          <w:tcPr>
            <w:tcW w:w="4237" w:type="dxa"/>
            <w:vAlign w:val="center"/>
          </w:tcPr>
          <w:p w:rsidR="00CF4935" w:rsidRDefault="00CF4935" w:rsidP="00CF4935">
            <w:pPr>
              <w:suppressAutoHyphens/>
              <w:spacing w:after="0"/>
              <w:jc w:val="both"/>
              <w:rPr>
                <w:rFonts w:cs="Arial"/>
                <w:szCs w:val="20"/>
              </w:rPr>
            </w:pPr>
            <w:r>
              <w:rPr>
                <w:rFonts w:cs="Arial"/>
                <w:szCs w:val="20"/>
              </w:rPr>
              <w:t>2.</w:t>
            </w:r>
          </w:p>
        </w:tc>
        <w:tc>
          <w:tcPr>
            <w:tcW w:w="2126" w:type="dxa"/>
            <w:vAlign w:val="center"/>
          </w:tcPr>
          <w:p w:rsidR="00CF4935" w:rsidRDefault="00CF4935" w:rsidP="00CF4935">
            <w:pPr>
              <w:suppressAutoHyphens/>
              <w:spacing w:after="0"/>
              <w:jc w:val="both"/>
              <w:rPr>
                <w:rFonts w:cs="Arial"/>
                <w:szCs w:val="20"/>
              </w:rPr>
            </w:pPr>
          </w:p>
        </w:tc>
      </w:tr>
    </w:tbl>
    <w:p w:rsidR="00CF4935" w:rsidRPr="00CF4935" w:rsidRDefault="00CF4935" w:rsidP="00CF4935">
      <w:pPr>
        <w:suppressAutoHyphens/>
        <w:spacing w:after="0"/>
        <w:ind w:left="720"/>
        <w:jc w:val="both"/>
        <w:rPr>
          <w:rFonts w:cs="Arial"/>
          <w:szCs w:val="20"/>
        </w:rPr>
      </w:pPr>
      <w:r w:rsidRPr="00CF4935">
        <w:rPr>
          <w:rFonts w:cs="Arial"/>
          <w:szCs w:val="20"/>
        </w:rPr>
        <w:tab/>
      </w:r>
      <w:r w:rsidRPr="00CF4935">
        <w:rPr>
          <w:rFonts w:cs="Arial"/>
          <w:szCs w:val="20"/>
        </w:rPr>
        <w:tab/>
      </w:r>
      <w:r w:rsidRPr="00CF4935">
        <w:rPr>
          <w:rFonts w:cs="Arial"/>
          <w:szCs w:val="20"/>
        </w:rPr>
        <w:tab/>
      </w:r>
      <w:r w:rsidRPr="00CF4935">
        <w:rPr>
          <w:rFonts w:cs="Arial"/>
          <w:szCs w:val="20"/>
        </w:rPr>
        <w:tab/>
      </w:r>
    </w:p>
    <w:p w:rsidR="00CF4935" w:rsidRPr="00CF4935" w:rsidRDefault="00CF4935" w:rsidP="00CF4935">
      <w:pPr>
        <w:suppressAutoHyphens/>
        <w:spacing w:after="0"/>
        <w:ind w:left="720"/>
        <w:jc w:val="both"/>
        <w:rPr>
          <w:rFonts w:cs="Arial"/>
          <w:szCs w:val="20"/>
        </w:rPr>
      </w:pPr>
      <w:r w:rsidRPr="00CF4935">
        <w:rPr>
          <w:rFonts w:cs="Arial"/>
          <w:szCs w:val="20"/>
        </w:rPr>
        <w:tab/>
      </w:r>
      <w:r>
        <w:rPr>
          <w:rFonts w:cs="Arial"/>
          <w:szCs w:val="20"/>
        </w:rPr>
        <w:tab/>
      </w:r>
    </w:p>
    <w:p w:rsidR="001365E5" w:rsidRPr="00D913C7" w:rsidRDefault="00CF4935" w:rsidP="00CF4935">
      <w:pPr>
        <w:suppressAutoHyphens/>
        <w:spacing w:after="0"/>
        <w:ind w:left="720"/>
        <w:jc w:val="both"/>
        <w:rPr>
          <w:rFonts w:cs="Arial"/>
          <w:szCs w:val="20"/>
        </w:rPr>
      </w:pPr>
      <w:r>
        <w:rPr>
          <w:rFonts w:cs="Arial"/>
          <w:szCs w:val="20"/>
        </w:rPr>
        <w:t>M</w:t>
      </w:r>
      <w:r w:rsidR="001365E5" w:rsidRPr="00D913C7">
        <w:rPr>
          <w:rFonts w:cs="Arial"/>
          <w:szCs w:val="20"/>
        </w:rPr>
        <w:t>iesto dodania:</w:t>
      </w:r>
      <w:r>
        <w:rPr>
          <w:rFonts w:cs="Arial"/>
          <w:szCs w:val="20"/>
        </w:rPr>
        <w:t xml:space="preserve"> </w:t>
      </w:r>
      <w:r w:rsidRPr="00EC5D86">
        <w:rPr>
          <w:rFonts w:cs="Arial"/>
          <w:szCs w:val="20"/>
          <w:highlight w:val="yellow"/>
        </w:rPr>
        <w:t xml:space="preserve">LS/ES ......., </w:t>
      </w:r>
      <w:proofErr w:type="spellStart"/>
      <w:r w:rsidRPr="00EC5D86">
        <w:rPr>
          <w:rFonts w:cs="Arial"/>
          <w:szCs w:val="20"/>
          <w:highlight w:val="yellow"/>
        </w:rPr>
        <w:t>k.ú</w:t>
      </w:r>
      <w:proofErr w:type="spellEnd"/>
      <w:r w:rsidRPr="00EC5D86">
        <w:rPr>
          <w:rFonts w:cs="Arial"/>
          <w:szCs w:val="20"/>
          <w:highlight w:val="yellow"/>
        </w:rPr>
        <w:t>. ......</w:t>
      </w:r>
    </w:p>
    <w:p w:rsidR="001365E5" w:rsidRDefault="001365E5" w:rsidP="005337B7">
      <w:pPr>
        <w:spacing w:after="0"/>
        <w:ind w:left="360"/>
        <w:jc w:val="both"/>
        <w:rPr>
          <w:rFonts w:cs="Arial"/>
          <w:i/>
          <w:szCs w:val="20"/>
        </w:rPr>
      </w:pPr>
    </w:p>
    <w:p w:rsidR="00EC5D86" w:rsidRPr="00D913C7" w:rsidRDefault="00EC5D86" w:rsidP="005337B7">
      <w:pPr>
        <w:spacing w:after="0"/>
        <w:ind w:left="360"/>
        <w:jc w:val="both"/>
        <w:rPr>
          <w:rFonts w:cs="Arial"/>
          <w:i/>
          <w:szCs w:val="20"/>
        </w:rPr>
      </w:pP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Všetky písomné doklady budú vyhotovené v slovenskom jazyku, v prípade cudzojazyčných dokladov musia byť priložené úradne overené preklady.</w:t>
      </w:r>
    </w:p>
    <w:p w:rsidR="001365E5" w:rsidRPr="00D913C7" w:rsidRDefault="001365E5" w:rsidP="005337B7">
      <w:pPr>
        <w:spacing w:after="0"/>
        <w:ind w:left="426" w:hanging="426"/>
        <w:jc w:val="both"/>
        <w:rPr>
          <w:rFonts w:cs="Arial"/>
          <w:szCs w:val="20"/>
        </w:rPr>
      </w:pPr>
    </w:p>
    <w:p w:rsidR="001365E5" w:rsidRPr="00D913C7" w:rsidRDefault="001365E5" w:rsidP="00DB7947">
      <w:pPr>
        <w:pStyle w:val="Default"/>
        <w:jc w:val="center"/>
        <w:rPr>
          <w:b/>
          <w:bCs/>
          <w:sz w:val="20"/>
          <w:szCs w:val="20"/>
        </w:rPr>
      </w:pPr>
      <w:r w:rsidRPr="00D913C7">
        <w:rPr>
          <w:b/>
          <w:bCs/>
          <w:sz w:val="20"/>
          <w:szCs w:val="20"/>
        </w:rPr>
        <w:t>III. Čas plnenia</w:t>
      </w:r>
    </w:p>
    <w:p w:rsidR="00A56893" w:rsidRPr="00D913C7" w:rsidRDefault="00A56893" w:rsidP="00A56893">
      <w:pPr>
        <w:pStyle w:val="Bezriadkovania"/>
        <w:numPr>
          <w:ilvl w:val="0"/>
          <w:numId w:val="76"/>
        </w:numPr>
        <w:jc w:val="both"/>
        <w:rPr>
          <w:rFonts w:ascii="Arial" w:hAnsi="Arial" w:cs="Arial"/>
          <w:sz w:val="20"/>
          <w:lang w:val="sk-SK"/>
        </w:rPr>
      </w:pPr>
      <w:r w:rsidRPr="00D913C7">
        <w:rPr>
          <w:rFonts w:ascii="Arial" w:hAnsi="Arial" w:cs="Arial"/>
          <w:sz w:val="20"/>
          <w:lang w:val="sk-SK"/>
        </w:rPr>
        <w:t>Tovar sa kupujúci zaväzuje odobrať najneskôr do</w:t>
      </w:r>
      <w:r w:rsidR="00CF4935">
        <w:rPr>
          <w:rFonts w:ascii="Arial" w:hAnsi="Arial" w:cs="Arial"/>
          <w:sz w:val="20"/>
          <w:lang w:val="sk-SK"/>
        </w:rPr>
        <w:t>....................</w:t>
      </w:r>
      <w:r>
        <w:rPr>
          <w:rFonts w:ascii="Arial" w:hAnsi="Arial" w:cs="Arial"/>
          <w:sz w:val="20"/>
          <w:lang w:val="sk-SK"/>
        </w:rPr>
        <w:t xml:space="preserve">, doprava kameniva na                             </w:t>
      </w:r>
      <w:r w:rsidR="003B066D">
        <w:rPr>
          <w:rFonts w:ascii="Arial" w:hAnsi="Arial" w:cs="Arial"/>
          <w:sz w:val="20"/>
          <w:lang w:val="sk-SK"/>
        </w:rPr>
        <w:t>.............</w:t>
      </w:r>
      <w:r>
        <w:rPr>
          <w:rFonts w:ascii="Arial" w:hAnsi="Arial" w:cs="Arial"/>
          <w:sz w:val="20"/>
          <w:lang w:val="sk-SK"/>
        </w:rPr>
        <w:t xml:space="preserve">, v priebehu dňa dodávka – príchod predávajúceho najneskôr do 13.00 hod. </w:t>
      </w:r>
    </w:p>
    <w:p w:rsidR="001365E5" w:rsidRPr="00D913C7" w:rsidRDefault="001365E5" w:rsidP="005337B7">
      <w:pPr>
        <w:pStyle w:val="Default"/>
        <w:ind w:left="360"/>
        <w:jc w:val="both"/>
        <w:rPr>
          <w:sz w:val="20"/>
          <w:szCs w:val="20"/>
        </w:rPr>
      </w:pPr>
    </w:p>
    <w:p w:rsidR="001365E5" w:rsidRPr="00D913C7" w:rsidRDefault="001365E5" w:rsidP="005337B7">
      <w:pPr>
        <w:spacing w:after="0"/>
        <w:jc w:val="center"/>
        <w:rPr>
          <w:rFonts w:cs="Arial"/>
          <w:b/>
          <w:bCs/>
          <w:szCs w:val="20"/>
        </w:rPr>
      </w:pPr>
      <w:r w:rsidRPr="00D913C7">
        <w:rPr>
          <w:rFonts w:cs="Arial"/>
          <w:b/>
          <w:bCs/>
          <w:szCs w:val="20"/>
        </w:rPr>
        <w:t>IV. Cena</w:t>
      </w:r>
    </w:p>
    <w:p w:rsidR="001365E5" w:rsidRPr="00D913C7" w:rsidRDefault="001365E5" w:rsidP="00D55639">
      <w:pPr>
        <w:pStyle w:val="Default"/>
        <w:numPr>
          <w:ilvl w:val="0"/>
          <w:numId w:val="77"/>
        </w:numPr>
        <w:jc w:val="both"/>
        <w:rPr>
          <w:sz w:val="20"/>
          <w:szCs w:val="20"/>
        </w:rPr>
      </w:pPr>
      <w:r w:rsidRPr="00D913C7">
        <w:rPr>
          <w:sz w:val="20"/>
          <w:szCs w:val="20"/>
        </w:rPr>
        <w:t xml:space="preserve">Celková kúpna cena tovaru špecifikovaného v článku II. tejto kúpnej zmluvy je dohodnutá v súlade so zákonom č. 18/1996 Z. z. o cenách v znení neskorších predpisov v celkovej výške </w:t>
      </w:r>
      <w:r w:rsidRPr="00D913C7">
        <w:rPr>
          <w:b/>
          <w:bCs/>
          <w:sz w:val="20"/>
          <w:szCs w:val="20"/>
        </w:rPr>
        <w:t>............... Eur bez DPH</w:t>
      </w:r>
      <w:r w:rsidRPr="00D913C7">
        <w:rPr>
          <w:sz w:val="20"/>
          <w:szCs w:val="20"/>
        </w:rPr>
        <w:t xml:space="preserve"> za množstvo tovaru v rozsahu a v členení uvedenom v prílohe č. 1 tejto zmluvy, pričom v prílohe sú uvedené aj jednotkové ceny tovaru za tonu pre ten ktorý druh tovaru. </w:t>
      </w:r>
    </w:p>
    <w:p w:rsidR="001365E5" w:rsidRPr="00D913C7" w:rsidRDefault="001365E5" w:rsidP="00EE7074">
      <w:pPr>
        <w:pStyle w:val="Default"/>
        <w:numPr>
          <w:ilvl w:val="0"/>
          <w:numId w:val="77"/>
        </w:numPr>
        <w:jc w:val="both"/>
        <w:rPr>
          <w:sz w:val="20"/>
          <w:szCs w:val="20"/>
        </w:rPr>
      </w:pPr>
      <w:r w:rsidRPr="00D913C7">
        <w:rPr>
          <w:sz w:val="20"/>
          <w:szCs w:val="20"/>
        </w:rPr>
        <w:t xml:space="preserve">Zmluvné strany prehlasujú, že takto stanovená cena je úplná, záväzná a konečná. V tejto cene sú zahrnuté a zohľadnené všetky účelne vynaložené náklady predávajúceho, </w:t>
      </w:r>
      <w:r w:rsidRPr="00D913C7">
        <w:rPr>
          <w:b/>
          <w:sz w:val="20"/>
          <w:szCs w:val="20"/>
        </w:rPr>
        <w:t>vrátane dopravy na miesto dodania</w:t>
      </w:r>
      <w:r w:rsidRPr="00D913C7">
        <w:rPr>
          <w:sz w:val="20"/>
          <w:szCs w:val="20"/>
        </w:rPr>
        <w:t xml:space="preserve">. </w:t>
      </w:r>
    </w:p>
    <w:p w:rsidR="001365E5" w:rsidRPr="00D913C7" w:rsidRDefault="001365E5" w:rsidP="005337B7">
      <w:pPr>
        <w:pStyle w:val="Default"/>
        <w:ind w:left="360"/>
        <w:rPr>
          <w:sz w:val="20"/>
          <w:szCs w:val="20"/>
        </w:rPr>
      </w:pPr>
    </w:p>
    <w:p w:rsidR="001365E5" w:rsidRPr="00D913C7" w:rsidRDefault="001365E5" w:rsidP="005337B7">
      <w:pPr>
        <w:spacing w:after="0"/>
        <w:jc w:val="center"/>
        <w:rPr>
          <w:rFonts w:cs="Arial"/>
          <w:b/>
          <w:szCs w:val="20"/>
        </w:rPr>
      </w:pPr>
      <w:r w:rsidRPr="00D913C7">
        <w:rPr>
          <w:rFonts w:cs="Arial"/>
          <w:b/>
          <w:szCs w:val="20"/>
        </w:rPr>
        <w:t>V. Platobné podmienky</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Zmluvné strany sa dohodli, že celkovú kúpnu cenu za predmet zmluvy uhradí kupujúci nasledovne:</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Termín splatnosti faktúry je zmluvnými stranami dohodnutý do 30 dní od dňa doručenia faktúry kupujúcemu.</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Cena musí byť fakturovaná výlučne v EUR.</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Úhrada bude vykonaná bezhotovostne prevodným príkazom na účet predávajúceho.</w:t>
      </w:r>
    </w:p>
    <w:p w:rsidR="001365E5" w:rsidRPr="00D913C7" w:rsidRDefault="001365E5" w:rsidP="00F97B0E">
      <w:pPr>
        <w:pStyle w:val="Odsekzoznamu"/>
        <w:numPr>
          <w:ilvl w:val="0"/>
          <w:numId w:val="81"/>
        </w:numPr>
        <w:spacing w:after="0"/>
        <w:contextualSpacing/>
        <w:rPr>
          <w:rFonts w:cs="Arial"/>
          <w:sz w:val="20"/>
          <w:szCs w:val="20"/>
        </w:rPr>
      </w:pPr>
      <w:r w:rsidRPr="00D913C7">
        <w:rPr>
          <w:rFonts w:cs="Arial"/>
          <w:sz w:val="20"/>
          <w:szCs w:val="20"/>
        </w:rPr>
        <w:t xml:space="preserve">Fakturačná adresa: </w:t>
      </w:r>
      <w:r w:rsidR="00F97B0E" w:rsidRPr="00F97B0E">
        <w:rPr>
          <w:rFonts w:cs="Arial"/>
          <w:sz w:val="20"/>
          <w:szCs w:val="20"/>
        </w:rPr>
        <w:t>: LESY Slovenskej republiky, štátny podnik Organizačná zložka OZ Tatry, Juraja Martinku 110/6, 033 11 Liptovský Hrádok</w:t>
      </w:r>
      <w:r w:rsidR="00F97B0E">
        <w:rPr>
          <w:rFonts w:cs="Arial"/>
          <w:sz w:val="20"/>
          <w:szCs w:val="20"/>
        </w:rPr>
        <w:t>.</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1365E5" w:rsidRPr="00D913C7" w:rsidRDefault="001365E5" w:rsidP="00DB7947">
      <w:pPr>
        <w:spacing w:after="0"/>
        <w:rPr>
          <w:rFonts w:cs="Arial"/>
          <w:b/>
          <w:szCs w:val="20"/>
          <w:u w:val="thick"/>
        </w:rPr>
      </w:pPr>
    </w:p>
    <w:p w:rsidR="001365E5" w:rsidRPr="00D913C7" w:rsidRDefault="001365E5" w:rsidP="00DB7947">
      <w:pPr>
        <w:spacing w:after="0"/>
        <w:jc w:val="center"/>
        <w:rPr>
          <w:rFonts w:cs="Arial"/>
          <w:b/>
          <w:szCs w:val="20"/>
        </w:rPr>
      </w:pPr>
      <w:r w:rsidRPr="00D913C7">
        <w:rPr>
          <w:rFonts w:cs="Arial"/>
          <w:b/>
          <w:szCs w:val="20"/>
        </w:rPr>
        <w:t>VI. Spôsob, miesto plnenia a dojednania o subdodávateľoch</w:t>
      </w:r>
    </w:p>
    <w:p w:rsidR="001365E5" w:rsidRDefault="001365E5" w:rsidP="00203780">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sa zaväzuje dodať predmet kúpnej zmluvy do miesta dodania, ktoré je uvedené v článku II, ods. 2.</w:t>
      </w:r>
    </w:p>
    <w:p w:rsidR="00CF4935" w:rsidRPr="00D913C7" w:rsidRDefault="00CF4935" w:rsidP="00CF4935">
      <w:pPr>
        <w:pStyle w:val="Bezriadkovania"/>
        <w:ind w:left="360"/>
        <w:jc w:val="both"/>
        <w:rPr>
          <w:rFonts w:ascii="Arial" w:hAnsi="Arial" w:cs="Arial"/>
          <w:sz w:val="20"/>
          <w:lang w:val="sk-SK"/>
        </w:rPr>
      </w:pPr>
      <w:r w:rsidRPr="00CF4935">
        <w:rPr>
          <w:rFonts w:ascii="Arial" w:hAnsi="Arial" w:cs="Arial"/>
          <w:sz w:val="20"/>
          <w:lang w:val="sk-SK"/>
        </w:rPr>
        <w:t>Uchádzač je povinný zabezpečiť, aby bol dopravný prostriedok v takom technickom stave, ktorý dovoľuje uskutočniť prepravu, nespôsobí a ani nie je spôsobilý spôsobiť škodu na prepravovanom náklade a spĺňa požiadavky podľa právnych predpisov. V prípade, že počas prepravy dôjde k poruche dopravného prostriedku, alebo sa inak znemožní preprava, prevádzkovateľ zabezpečí náhradný dopravný prostriedok a vykoná prepravu. Vozidlá budú voziť kamenivo  po nespevnených cestách, preto sa vyžaduje pohon 4x4, resp. 6x6</w:t>
      </w:r>
      <w:r>
        <w:rPr>
          <w:rFonts w:ascii="Arial" w:hAnsi="Arial" w:cs="Arial"/>
          <w:sz w:val="20"/>
          <w:lang w:val="sk-SK"/>
        </w:rPr>
        <w:t>.</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Dodanie predmetu zmluvy v mieste plnenia musí byť potvrdené kupujúcim na dodacom liste.</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w:t>
      </w:r>
      <w:r w:rsidRPr="00D913C7">
        <w:rPr>
          <w:rFonts w:ascii="Arial" w:hAnsi="Arial" w:cs="Arial"/>
          <w:sz w:val="20"/>
          <w:lang w:val="sk-SK"/>
        </w:rPr>
        <w:lastRenderedPageBreak/>
        <w:t xml:space="preserve">zapisovať sa do registra partnerov verejného sektora. Predávajúci je povinný uvedenú povinnosť zabezpečiť zo strany subdodávateľa po celú dobu platnosti tejto kúpnej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Nový subdodávateľ navrhovaný predávajúcim musí spĺňať: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podmienky účasti týkajúcej sa osobného postavenia podľa § 32 ods. 1 písm. e) zákona, k predmetu zákazky, ktorú má subdodávateľ plniť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musí byť zapísaný v registri partnerov verejného sektora, ak má povinnosť zapisovať sa do registra partnerov verejného sektora.</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1365E5" w:rsidRPr="00D913C7" w:rsidRDefault="001365E5" w:rsidP="004C60B3">
      <w:pPr>
        <w:jc w:val="both"/>
        <w:rPr>
          <w:rFonts w:cs="Arial"/>
          <w:w w:val="105"/>
          <w:sz w:val="24"/>
        </w:rPr>
      </w:pPr>
    </w:p>
    <w:p w:rsidR="001365E5" w:rsidRPr="00D913C7" w:rsidRDefault="001365E5" w:rsidP="00DB7947">
      <w:pPr>
        <w:spacing w:after="0"/>
        <w:jc w:val="center"/>
        <w:rPr>
          <w:rFonts w:cs="Arial"/>
          <w:b/>
          <w:szCs w:val="20"/>
        </w:rPr>
      </w:pPr>
      <w:r w:rsidRPr="00D913C7">
        <w:rPr>
          <w:rFonts w:cs="Arial"/>
          <w:b/>
          <w:szCs w:val="20"/>
        </w:rPr>
        <w:t>VII. Kvalita tovaru</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Predávajúci sa zaväzuje dodať predmet kúpnej zmluvy vo vlastnom mene a na vlastnú zodpovednosť podľa platných právnych predpisov.</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 xml:space="preserve">Predávajúci je zodpovedný za to, že dodaný tovar zodpovedá akosti a parametrom dohodnutým v článku II tejto zmluvy. </w:t>
      </w:r>
    </w:p>
    <w:p w:rsidR="001365E5" w:rsidRPr="00D913C7" w:rsidRDefault="001365E5" w:rsidP="00DB7947">
      <w:pPr>
        <w:spacing w:after="0"/>
        <w:rPr>
          <w:rFonts w:cs="Arial"/>
          <w:b/>
          <w:szCs w:val="20"/>
        </w:rPr>
      </w:pPr>
    </w:p>
    <w:p w:rsidR="001365E5" w:rsidRPr="00D913C7" w:rsidRDefault="001365E5" w:rsidP="00DB7947">
      <w:pPr>
        <w:spacing w:after="0"/>
        <w:jc w:val="center"/>
        <w:rPr>
          <w:rFonts w:cs="Arial"/>
          <w:szCs w:val="20"/>
        </w:rPr>
      </w:pPr>
      <w:r w:rsidRPr="00D913C7">
        <w:rPr>
          <w:rFonts w:cs="Arial"/>
          <w:b/>
          <w:szCs w:val="20"/>
        </w:rPr>
        <w:t>VIII. Reklamácie a nároky z chýb</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Zjavné vady dodaného tovaru musia byť kupujúcim reklamované do 30 dní od dodania tovaru.</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Nebezpečenstvo škody na tovare prechádza na kupujúceho v čase, keď prevezme tovar od predávajúceho.</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výmenou </w:t>
      </w:r>
      <w:proofErr w:type="spellStart"/>
      <w:r w:rsidRPr="00D913C7">
        <w:rPr>
          <w:rFonts w:cs="Arial"/>
          <w:sz w:val="20"/>
          <w:szCs w:val="20"/>
        </w:rPr>
        <w:t>vadného</w:t>
      </w:r>
      <w:proofErr w:type="spellEnd"/>
      <w:r w:rsidRPr="00D913C7">
        <w:rPr>
          <w:rFonts w:cs="Arial"/>
          <w:sz w:val="20"/>
          <w:szCs w:val="20"/>
        </w:rPr>
        <w:t xml:space="preserve"> tovaru za tovar bez vád,</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odstránením vád dodaného tovaru, za podmienky, že s tým kupujúci súhlasí,</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dobropisom vo výške kúpnej ceny </w:t>
      </w:r>
      <w:proofErr w:type="spellStart"/>
      <w:r w:rsidRPr="00D913C7">
        <w:rPr>
          <w:rFonts w:cs="Arial"/>
          <w:sz w:val="20"/>
          <w:szCs w:val="20"/>
        </w:rPr>
        <w:t>vadného</w:t>
      </w:r>
      <w:proofErr w:type="spellEnd"/>
      <w:r w:rsidRPr="00D913C7">
        <w:rPr>
          <w:rFonts w:cs="Arial"/>
          <w:sz w:val="20"/>
          <w:szCs w:val="20"/>
        </w:rPr>
        <w:t xml:space="preserve"> tovaru, ktorý kupujúci následne vráti. </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Predávajúci nesie zodpovednosť za škody vzniknuté vadou tovaru ako aj označením tovaru v celom rozsahu. </w:t>
      </w:r>
    </w:p>
    <w:p w:rsidR="001365E5" w:rsidRPr="00D913C7" w:rsidRDefault="001365E5" w:rsidP="005337B7">
      <w:pPr>
        <w:spacing w:after="0"/>
        <w:ind w:left="228"/>
        <w:rPr>
          <w:rFonts w:cs="Arial"/>
          <w:szCs w:val="20"/>
          <w:u w:val="single"/>
        </w:rPr>
      </w:pPr>
    </w:p>
    <w:p w:rsidR="001365E5" w:rsidRPr="00D913C7" w:rsidRDefault="001365E5" w:rsidP="005337B7">
      <w:pPr>
        <w:spacing w:after="0"/>
        <w:jc w:val="center"/>
        <w:rPr>
          <w:rFonts w:cs="Arial"/>
          <w:szCs w:val="20"/>
        </w:rPr>
      </w:pPr>
      <w:r w:rsidRPr="00D913C7">
        <w:rPr>
          <w:rFonts w:cs="Arial"/>
          <w:b/>
          <w:szCs w:val="20"/>
        </w:rPr>
        <w:t>IX. Osobitné ustanovenia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lastRenderedPageBreak/>
        <w:t>Nárok na náhradu škody prevyšujúci výšku dohodnutej zmluvnej pokuty nie je dotknutý. Zmluvné pokuty v zmysle tohto článku kúpnej zmluvy je možné kumulovať.</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Zmluvná pokuta je splatná do 5 dní odo dňa jej písomného uplatnenia.</w:t>
      </w:r>
    </w:p>
    <w:p w:rsidR="001365E5" w:rsidRPr="00D913C7" w:rsidRDefault="001365E5" w:rsidP="005337B7">
      <w:pPr>
        <w:spacing w:after="0"/>
        <w:ind w:left="228" w:hanging="228"/>
        <w:jc w:val="both"/>
        <w:rPr>
          <w:rFonts w:cs="Arial"/>
          <w:szCs w:val="20"/>
        </w:rPr>
      </w:pPr>
    </w:p>
    <w:p w:rsidR="001365E5" w:rsidRPr="00D913C7" w:rsidRDefault="001365E5" w:rsidP="005337B7">
      <w:pPr>
        <w:spacing w:after="0"/>
        <w:ind w:left="228" w:hanging="228"/>
        <w:jc w:val="center"/>
        <w:rPr>
          <w:rFonts w:cs="Arial"/>
          <w:b/>
          <w:szCs w:val="20"/>
        </w:rPr>
      </w:pPr>
      <w:r w:rsidRPr="00D913C7">
        <w:rPr>
          <w:rFonts w:cs="Arial"/>
          <w:b/>
          <w:szCs w:val="20"/>
        </w:rPr>
        <w:t>X. Ukončenie kúpnej zmluvy</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Za podstatné porušenie tejto kúpnej zmluvy na základe ktorého môže kupujúci okamžite odstúpiť od tejto kúpnej zmluvy sa považuje najmä ak:</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bude v omeškaní s dodaním predmetu tejto kúpnej zmluvy podľa článku III. o viac ako 8 dní. </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dodal na základe tejto kúpnej zmluvy nekvalitný tovar , za ktorý sa považuje tovar nespĺňajúci podmienky podľa článku II. a VII.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pri plnení predmetu tejto kúpnej zmluvy konal v rozpore s niektorým so všeobecne záväzných právnych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stratil podnikateľské oprávnenie vzťahujúce sa k predmetu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porušil povinnosť z iného záväzkového vzťahu, ktorý má uzatvorený s kupujúcim. </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Právne účinky odstúpenia od tejto kúpnej zmluvy nastávajú dňom doručenia písomného oznámenia o odstúpení druhej zmluvnej strane.</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Predčasne ukončiť túto kúpnu zmluvu je možné aj písomnou dohodu zmluvných strán.</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1365E5" w:rsidRPr="00D913C7" w:rsidRDefault="001365E5" w:rsidP="005337B7">
      <w:pPr>
        <w:spacing w:after="0"/>
        <w:jc w:val="both"/>
        <w:rPr>
          <w:rFonts w:cs="Arial"/>
          <w:szCs w:val="20"/>
        </w:rPr>
      </w:pPr>
    </w:p>
    <w:p w:rsidR="001365E5" w:rsidRPr="00D913C7" w:rsidRDefault="001365E5" w:rsidP="005337B7">
      <w:pPr>
        <w:spacing w:after="0"/>
        <w:jc w:val="center"/>
        <w:rPr>
          <w:rFonts w:cs="Arial"/>
          <w:b/>
          <w:szCs w:val="20"/>
        </w:rPr>
      </w:pPr>
      <w:r w:rsidRPr="00D913C7">
        <w:rPr>
          <w:rFonts w:cs="Arial"/>
          <w:b/>
          <w:szCs w:val="20"/>
        </w:rPr>
        <w:t>XI. Záverečné ustanovenia</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Zmeny alebo doplnenia tejto kúpnej zmluvy je možné vykonať len písomnými dodatkami zmluvy podpísanými obidvomi zmluvnými stranami.</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Zmluva je vyhotovená v štyroch vyhotoveniach, z ktorých každá zmluvná strana dostane po dvoch vyhotoveniach.</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Táto zmluva nadobúda platnosť dňom jej podpísania a účinnosť dňom nasledujúcim po dni jej zverejnenia v súlade s § 47a Občianskeho zákonníka.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365E5" w:rsidRPr="00D913C7" w:rsidTr="005337B7">
        <w:tc>
          <w:tcPr>
            <w:tcW w:w="3476" w:type="dxa"/>
            <w:shd w:val="clear" w:color="auto" w:fill="auto"/>
          </w:tcPr>
          <w:p w:rsidR="001365E5" w:rsidRPr="00D913C7" w:rsidRDefault="001365E5" w:rsidP="00867440">
            <w:pPr>
              <w:pStyle w:val="Bezriadkovania"/>
              <w:rPr>
                <w:rFonts w:ascii="Arial" w:hAnsi="Arial" w:cs="Arial"/>
                <w:sz w:val="20"/>
                <w:lang w:val="sk-SK"/>
              </w:rPr>
            </w:pPr>
            <w:r w:rsidRPr="00D913C7">
              <w:rPr>
                <w:rFonts w:ascii="Arial" w:hAnsi="Arial" w:cs="Arial"/>
                <w:sz w:val="20"/>
                <w:lang w:val="sk-SK"/>
              </w:rPr>
              <w:t xml:space="preserve">V </w:t>
            </w:r>
            <w:r w:rsidR="00867440">
              <w:rPr>
                <w:rFonts w:ascii="Arial" w:hAnsi="Arial" w:cs="Arial"/>
                <w:sz w:val="20"/>
                <w:lang w:val="sk-SK"/>
              </w:rPr>
              <w:t>Liptovskom Hrádku</w:t>
            </w:r>
            <w:r w:rsidRPr="00D913C7">
              <w:rPr>
                <w:rFonts w:ascii="Arial" w:hAnsi="Arial" w:cs="Arial"/>
                <w:sz w:val="20"/>
                <w:lang w:val="sk-SK"/>
              </w:rPr>
              <w:t>, dňa................</w:t>
            </w:r>
          </w:p>
        </w:tc>
        <w:tc>
          <w:tcPr>
            <w:tcW w:w="1512" w:type="dxa"/>
            <w:shd w:val="clear" w:color="auto" w:fill="auto"/>
          </w:tcPr>
          <w:p w:rsidR="001365E5" w:rsidRPr="00D913C7" w:rsidRDefault="001365E5" w:rsidP="00480F32">
            <w:pPr>
              <w:pStyle w:val="Bezriadkovania"/>
              <w:rPr>
                <w:rFonts w:ascii="Arial" w:hAnsi="Arial" w:cs="Arial"/>
                <w:sz w:val="20"/>
                <w:lang w:val="sk-SK"/>
              </w:rPr>
            </w:pPr>
          </w:p>
        </w:tc>
        <w:tc>
          <w:tcPr>
            <w:tcW w:w="4084" w:type="dxa"/>
            <w:shd w:val="clear" w:color="auto" w:fill="auto"/>
          </w:tcPr>
          <w:p w:rsidR="001365E5" w:rsidRPr="00D913C7" w:rsidRDefault="001365E5" w:rsidP="00480F32">
            <w:pPr>
              <w:pStyle w:val="Bezriadkovania"/>
              <w:rPr>
                <w:rFonts w:ascii="Arial" w:hAnsi="Arial" w:cs="Arial"/>
                <w:sz w:val="20"/>
                <w:lang w:val="sk-SK"/>
              </w:rPr>
            </w:pPr>
            <w:r w:rsidRPr="00D913C7">
              <w:rPr>
                <w:rFonts w:ascii="Arial" w:hAnsi="Arial" w:cs="Arial"/>
                <w:sz w:val="20"/>
                <w:lang w:val="sk-SK"/>
              </w:rPr>
              <w:t>V ........................., dňa .....................</w:t>
            </w:r>
          </w:p>
        </w:tc>
      </w:tr>
    </w:tbl>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1365E5" w:rsidRPr="00D913C7" w:rsidTr="00480F32">
        <w:tc>
          <w:tcPr>
            <w:tcW w:w="3528" w:type="dxa"/>
            <w:shd w:val="clear" w:color="auto" w:fill="auto"/>
          </w:tcPr>
          <w:p w:rsidR="001365E5" w:rsidRPr="00D913C7" w:rsidRDefault="001365E5" w:rsidP="00480F32">
            <w:pPr>
              <w:spacing w:after="0"/>
              <w:rPr>
                <w:rFonts w:cs="Arial"/>
                <w:szCs w:val="20"/>
              </w:rPr>
            </w:pPr>
            <w:r w:rsidRPr="00D913C7">
              <w:rPr>
                <w:rFonts w:eastAsia="Calibri" w:cs="Arial"/>
                <w:szCs w:val="20"/>
              </w:rPr>
              <w:t>Kupujúci:</w:t>
            </w:r>
          </w:p>
        </w:tc>
        <w:tc>
          <w:tcPr>
            <w:tcW w:w="1542" w:type="dxa"/>
            <w:shd w:val="clear" w:color="auto" w:fill="auto"/>
          </w:tcPr>
          <w:p w:rsidR="001365E5" w:rsidRPr="00D913C7" w:rsidRDefault="001365E5" w:rsidP="00480F32">
            <w:pPr>
              <w:spacing w:after="0"/>
              <w:rPr>
                <w:rFonts w:cs="Arial"/>
                <w:szCs w:val="20"/>
              </w:rPr>
            </w:pPr>
          </w:p>
        </w:tc>
        <w:tc>
          <w:tcPr>
            <w:tcW w:w="4140" w:type="dxa"/>
            <w:shd w:val="clear" w:color="auto" w:fill="auto"/>
          </w:tcPr>
          <w:p w:rsidR="001365E5" w:rsidRPr="00D913C7" w:rsidRDefault="001365E5" w:rsidP="00480F32">
            <w:pPr>
              <w:spacing w:after="0"/>
              <w:rPr>
                <w:rFonts w:cs="Arial"/>
                <w:szCs w:val="20"/>
              </w:rPr>
            </w:pPr>
            <w:r w:rsidRPr="00D913C7">
              <w:rPr>
                <w:rFonts w:eastAsia="Calibri" w:cs="Arial"/>
                <w:szCs w:val="20"/>
              </w:rPr>
              <w:t>Predávajúci:</w:t>
            </w:r>
          </w:p>
        </w:tc>
      </w:tr>
    </w:tbl>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1365E5" w:rsidRPr="00D913C7" w:rsidTr="00480F32">
        <w:tc>
          <w:tcPr>
            <w:tcW w:w="3528" w:type="dxa"/>
            <w:tcBorders>
              <w:top w:val="dashed" w:sz="4" w:space="0" w:color="auto"/>
              <w:left w:val="nil"/>
              <w:bottom w:val="nil"/>
              <w:right w:val="nil"/>
            </w:tcBorders>
            <w:hideMark/>
          </w:tcPr>
          <w:p w:rsidR="001365E5" w:rsidRPr="00D913C7" w:rsidRDefault="001365E5" w:rsidP="00F7419F">
            <w:pPr>
              <w:tabs>
                <w:tab w:val="left" w:pos="709"/>
                <w:tab w:val="left" w:pos="5387"/>
              </w:tabs>
              <w:spacing w:after="0"/>
              <w:jc w:val="center"/>
              <w:rPr>
                <w:rFonts w:eastAsia="Calibri" w:cs="Arial"/>
                <w:b/>
                <w:szCs w:val="20"/>
              </w:rPr>
            </w:pPr>
            <w:r w:rsidRPr="00D913C7">
              <w:rPr>
                <w:rFonts w:eastAsia="Calibri" w:cs="Arial"/>
                <w:b/>
                <w:szCs w:val="20"/>
              </w:rPr>
              <w:t xml:space="preserve">Ing. </w:t>
            </w:r>
            <w:r w:rsidR="008A1F00">
              <w:rPr>
                <w:rFonts w:eastAsia="Calibri" w:cs="Arial"/>
                <w:b/>
                <w:szCs w:val="20"/>
              </w:rPr>
              <w:t xml:space="preserve">Ján </w:t>
            </w:r>
            <w:proofErr w:type="spellStart"/>
            <w:r w:rsidR="008A1F00">
              <w:rPr>
                <w:rFonts w:eastAsia="Calibri" w:cs="Arial"/>
                <w:b/>
                <w:szCs w:val="20"/>
              </w:rPr>
              <w:t>Vrbenský</w:t>
            </w:r>
            <w:proofErr w:type="spellEnd"/>
          </w:p>
          <w:p w:rsidR="001365E5" w:rsidRPr="00D913C7" w:rsidRDefault="00DD1ADD" w:rsidP="00F07E56">
            <w:pPr>
              <w:spacing w:after="0"/>
              <w:jc w:val="center"/>
              <w:rPr>
                <w:rFonts w:cs="Arial"/>
                <w:szCs w:val="20"/>
              </w:rPr>
            </w:pPr>
            <w:r>
              <w:t xml:space="preserve">vedúci organizačnej zložky </w:t>
            </w:r>
            <w:r w:rsidRPr="00226229">
              <w:t>OZ</w:t>
            </w:r>
            <w:r>
              <w:t xml:space="preserve"> Tatry</w:t>
            </w:r>
          </w:p>
        </w:tc>
        <w:tc>
          <w:tcPr>
            <w:tcW w:w="1542" w:type="dxa"/>
            <w:tcBorders>
              <w:top w:val="nil"/>
              <w:left w:val="nil"/>
              <w:bottom w:val="nil"/>
              <w:right w:val="nil"/>
            </w:tcBorders>
          </w:tcPr>
          <w:p w:rsidR="001365E5" w:rsidRPr="00D913C7" w:rsidRDefault="001365E5" w:rsidP="00480F32">
            <w:pPr>
              <w:spacing w:after="0"/>
              <w:jc w:val="center"/>
              <w:rPr>
                <w:rFonts w:cs="Arial"/>
                <w:szCs w:val="20"/>
              </w:rPr>
            </w:pPr>
          </w:p>
        </w:tc>
        <w:tc>
          <w:tcPr>
            <w:tcW w:w="4140" w:type="dxa"/>
            <w:tcBorders>
              <w:top w:val="dashed" w:sz="4" w:space="0" w:color="auto"/>
              <w:left w:val="nil"/>
              <w:bottom w:val="nil"/>
              <w:right w:val="nil"/>
            </w:tcBorders>
          </w:tcPr>
          <w:p w:rsidR="001365E5" w:rsidRPr="00D913C7" w:rsidRDefault="001365E5" w:rsidP="00480F32">
            <w:pPr>
              <w:spacing w:after="0"/>
              <w:jc w:val="center"/>
              <w:rPr>
                <w:rFonts w:cs="Arial"/>
                <w:b/>
                <w:szCs w:val="20"/>
              </w:rPr>
            </w:pPr>
            <w:r w:rsidRPr="00D913C7">
              <w:rPr>
                <w:rFonts w:cs="Arial"/>
                <w:b/>
                <w:szCs w:val="20"/>
              </w:rPr>
              <w:t>obchodné meno</w:t>
            </w:r>
          </w:p>
          <w:p w:rsidR="001365E5" w:rsidRPr="00D913C7" w:rsidRDefault="001365E5" w:rsidP="00480F32">
            <w:pPr>
              <w:spacing w:after="0"/>
              <w:jc w:val="center"/>
              <w:rPr>
                <w:rFonts w:cs="Arial"/>
                <w:szCs w:val="20"/>
              </w:rPr>
            </w:pPr>
            <w:r w:rsidRPr="00D913C7">
              <w:rPr>
                <w:rFonts w:cs="Arial"/>
                <w:szCs w:val="20"/>
              </w:rPr>
              <w:t>zastúpená titul, meno a priezvisko</w:t>
            </w:r>
          </w:p>
          <w:p w:rsidR="001365E5" w:rsidRPr="00D913C7" w:rsidRDefault="001365E5" w:rsidP="00480F32">
            <w:pPr>
              <w:spacing w:after="0"/>
              <w:jc w:val="center"/>
              <w:rPr>
                <w:rFonts w:cs="Arial"/>
                <w:szCs w:val="20"/>
              </w:rPr>
            </w:pPr>
            <w:r w:rsidRPr="00D913C7">
              <w:rPr>
                <w:rFonts w:cs="Arial"/>
                <w:szCs w:val="20"/>
              </w:rPr>
              <w:t>funkcia</w:t>
            </w:r>
          </w:p>
        </w:tc>
      </w:tr>
    </w:tbl>
    <w:p w:rsidR="001365E5" w:rsidRPr="00D913C7" w:rsidRDefault="001365E5" w:rsidP="005337B7">
      <w:pPr>
        <w:spacing w:after="0"/>
        <w:rPr>
          <w:rFonts w:eastAsia="Calibri" w:cs="Arial"/>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Default="001365E5" w:rsidP="005337B7">
      <w:pPr>
        <w:pStyle w:val="Normlnywebov"/>
        <w:spacing w:before="0" w:beforeAutospacing="0" w:after="0" w:afterAutospacing="0"/>
        <w:ind w:right="-828"/>
        <w:rPr>
          <w:rFonts w:ascii="Arial" w:hAnsi="Arial" w:cs="Arial"/>
          <w:sz w:val="20"/>
          <w:szCs w:val="20"/>
        </w:rPr>
        <w:sectPr w:rsidR="001365E5" w:rsidSect="00B0061C">
          <w:headerReference w:type="default" r:id="rId8"/>
          <w:type w:val="continuous"/>
          <w:pgSz w:w="11906" w:h="16838"/>
          <w:pgMar w:top="312" w:right="1417" w:bottom="851" w:left="1417" w:header="426" w:footer="0" w:gutter="0"/>
          <w:cols w:space="708"/>
          <w:docGrid w:linePitch="360"/>
        </w:sectPr>
      </w:pPr>
      <w:r w:rsidRPr="00D913C7">
        <w:rPr>
          <w:rFonts w:ascii="Arial" w:hAnsi="Arial" w:cs="Arial"/>
          <w:sz w:val="20"/>
          <w:szCs w:val="20"/>
        </w:rPr>
        <w:t>Príloha č. 1: Množstvo tovaru, frakcia, typ kameniva a ich jednotkové ceny.</w:t>
      </w:r>
    </w:p>
    <w:p w:rsidR="001365E5" w:rsidRDefault="001365E5">
      <w:pPr>
        <w:spacing w:after="0"/>
        <w:rPr>
          <w:rFonts w:eastAsia="Arial Unicode MS" w:cs="Arial"/>
          <w:color w:val="000000"/>
          <w:szCs w:val="20"/>
        </w:rPr>
      </w:pPr>
      <w:r>
        <w:rPr>
          <w:rFonts w:cs="Arial"/>
          <w:szCs w:val="20"/>
        </w:rPr>
        <w:br w:type="page"/>
      </w:r>
    </w:p>
    <w:tbl>
      <w:tblPr>
        <w:tblW w:w="9072" w:type="dxa"/>
        <w:tblCellMar>
          <w:left w:w="70" w:type="dxa"/>
          <w:right w:w="70" w:type="dxa"/>
        </w:tblCellMar>
        <w:tblLook w:val="04A0" w:firstRow="1" w:lastRow="0" w:firstColumn="1" w:lastColumn="0" w:noHBand="0" w:noVBand="1"/>
      </w:tblPr>
      <w:tblGrid>
        <w:gridCol w:w="637"/>
        <w:gridCol w:w="957"/>
        <w:gridCol w:w="958"/>
        <w:gridCol w:w="958"/>
        <w:gridCol w:w="958"/>
        <w:gridCol w:w="699"/>
        <w:gridCol w:w="1086"/>
        <w:gridCol w:w="1162"/>
        <w:gridCol w:w="1657"/>
      </w:tblGrid>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 w:val="24"/>
                <w:szCs w:val="20"/>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3905" w:type="dxa"/>
            <w:gridSpan w:val="3"/>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Príloha č. 1</w:t>
            </w:r>
            <w:r>
              <w:rPr>
                <w:rFonts w:ascii="Calibri" w:hAnsi="Calibri" w:cs="Calibri"/>
                <w:color w:val="000000"/>
                <w:sz w:val="22"/>
                <w:szCs w:val="22"/>
              </w:rPr>
              <w:t xml:space="preserve"> kúpnej zmluvy</w:t>
            </w:r>
            <w:r w:rsidRPr="006869E7">
              <w:rPr>
                <w:rFonts w:ascii="Calibri" w:hAnsi="Calibri" w:cs="Calibri"/>
                <w:color w:val="000000"/>
                <w:sz w:val="22"/>
                <w:szCs w:val="22"/>
              </w:rPr>
              <w:t xml:space="preserve"> </w:t>
            </w: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315"/>
        </w:trPr>
        <w:tc>
          <w:tcPr>
            <w:tcW w:w="9072" w:type="dxa"/>
            <w:gridSpan w:val="9"/>
            <w:tcBorders>
              <w:top w:val="nil"/>
              <w:left w:val="nil"/>
              <w:bottom w:val="nil"/>
              <w:right w:val="nil"/>
            </w:tcBorders>
            <w:shd w:val="clear" w:color="auto" w:fill="auto"/>
            <w:noWrap/>
            <w:vAlign w:val="bottom"/>
            <w:hideMark/>
          </w:tcPr>
          <w:p w:rsidR="001365E5" w:rsidRPr="006869E7" w:rsidRDefault="001365E5" w:rsidP="00E90295">
            <w:pPr>
              <w:spacing w:after="0"/>
              <w:jc w:val="center"/>
              <w:rPr>
                <w:rFonts w:ascii="Calibri" w:hAnsi="Calibri" w:cs="Calibri"/>
                <w:b/>
                <w:bCs/>
                <w:color w:val="000000"/>
                <w:sz w:val="24"/>
              </w:rPr>
            </w:pPr>
            <w:r w:rsidRPr="006869E7">
              <w:rPr>
                <w:rFonts w:ascii="Calibri" w:hAnsi="Calibri" w:cs="Calibri"/>
                <w:b/>
                <w:bCs/>
                <w:color w:val="000000"/>
                <w:sz w:val="24"/>
              </w:rPr>
              <w:t xml:space="preserve">Popis tovaru ku Kúpnej zmluve č. </w:t>
            </w:r>
            <w:r w:rsidR="00F97B0E">
              <w:rPr>
                <w:rFonts w:ascii="Calibri" w:hAnsi="Calibri" w:cs="Calibri"/>
                <w:b/>
                <w:bCs/>
                <w:color w:val="000000"/>
                <w:sz w:val="24"/>
              </w:rPr>
              <w:t>DNS</w:t>
            </w:r>
            <w:r w:rsidRPr="006869E7">
              <w:rPr>
                <w:rFonts w:ascii="Calibri" w:hAnsi="Calibri" w:cs="Calibri"/>
                <w:b/>
                <w:bCs/>
                <w:color w:val="000000"/>
                <w:sz w:val="24"/>
              </w:rPr>
              <w:t>...../202</w:t>
            </w:r>
            <w:r w:rsidR="00E90295">
              <w:rPr>
                <w:rFonts w:ascii="Calibri" w:hAnsi="Calibri" w:cs="Calibri"/>
                <w:b/>
                <w:bCs/>
                <w:color w:val="000000"/>
                <w:sz w:val="24"/>
              </w:rPr>
              <w:t>3</w:t>
            </w:r>
            <w:bookmarkStart w:id="0" w:name="_GoBack"/>
            <w:bookmarkEnd w:id="0"/>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b/>
                <w:bCs/>
                <w:color w:val="000000"/>
                <w:sz w:val="24"/>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600"/>
        </w:trPr>
        <w:tc>
          <w:tcPr>
            <w:tcW w:w="9072" w:type="dxa"/>
            <w:gridSpan w:val="9"/>
            <w:tcBorders>
              <w:top w:val="nil"/>
              <w:left w:val="nil"/>
              <w:bottom w:val="nil"/>
              <w:right w:val="nil"/>
            </w:tcBorders>
            <w:shd w:val="clear" w:color="auto" w:fill="auto"/>
            <w:vAlign w:val="bottom"/>
            <w:hideMark/>
          </w:tcPr>
          <w:p w:rsidR="001365E5" w:rsidRPr="006869E7" w:rsidRDefault="001365E5" w:rsidP="00867440">
            <w:pPr>
              <w:spacing w:after="0"/>
              <w:rPr>
                <w:rFonts w:ascii="Calibri" w:hAnsi="Calibri" w:cs="Calibri"/>
                <w:b/>
                <w:bCs/>
                <w:color w:val="000000"/>
                <w:sz w:val="22"/>
                <w:szCs w:val="22"/>
              </w:rPr>
            </w:pPr>
            <w:r w:rsidRPr="006869E7">
              <w:rPr>
                <w:rFonts w:ascii="Calibri" w:hAnsi="Calibri" w:cs="Calibri"/>
                <w:b/>
                <w:bCs/>
                <w:color w:val="000000"/>
                <w:sz w:val="22"/>
                <w:szCs w:val="22"/>
              </w:rPr>
              <w:t xml:space="preserve">Predmet zákazky: Nákup kameniva pre Odštepný závod </w:t>
            </w:r>
            <w:r w:rsidR="00867440">
              <w:rPr>
                <w:rFonts w:ascii="Calibri" w:hAnsi="Calibri" w:cs="Calibri"/>
                <w:b/>
                <w:bCs/>
                <w:color w:val="000000"/>
                <w:sz w:val="22"/>
                <w:szCs w:val="22"/>
              </w:rPr>
              <w:t>Tatry</w:t>
            </w:r>
            <w:r w:rsidRPr="006869E7">
              <w:rPr>
                <w:rFonts w:ascii="Calibri" w:hAnsi="Calibri" w:cs="Calibri"/>
                <w:b/>
                <w:bCs/>
                <w:color w:val="000000"/>
                <w:sz w:val="22"/>
                <w:szCs w:val="22"/>
              </w:rPr>
              <w:t>, LS/ES............ časť B (s dopravou) – výzva č. ....</w:t>
            </w: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2552" w:type="dxa"/>
            <w:gridSpan w:val="3"/>
            <w:tcBorders>
              <w:top w:val="nil"/>
              <w:left w:val="nil"/>
              <w:bottom w:val="nil"/>
              <w:right w:val="nil"/>
            </w:tcBorders>
            <w:shd w:val="clear" w:color="auto" w:fill="auto"/>
            <w:noWrap/>
            <w:vAlign w:val="bottom"/>
            <w:hideMark/>
          </w:tcPr>
          <w:p w:rsidR="001365E5" w:rsidRPr="006869E7" w:rsidRDefault="009D3153" w:rsidP="006869E7">
            <w:pPr>
              <w:spacing w:after="0"/>
              <w:rPr>
                <w:rFonts w:ascii="Calibri" w:hAnsi="Calibri" w:cs="Calibri"/>
                <w:b/>
                <w:bCs/>
                <w:color w:val="000000"/>
                <w:sz w:val="22"/>
                <w:szCs w:val="22"/>
              </w:rPr>
            </w:pPr>
            <w:r w:rsidRPr="006869E7">
              <w:rPr>
                <w:rFonts w:ascii="Calibri" w:hAnsi="Calibri" w:cs="Calibri"/>
                <w:b/>
                <w:bCs/>
                <w:color w:val="000000"/>
                <w:sz w:val="22"/>
                <w:szCs w:val="22"/>
              </w:rPr>
              <w:t>Predávajúci</w:t>
            </w:r>
            <w:r w:rsidR="001365E5" w:rsidRPr="006869E7">
              <w:rPr>
                <w:rFonts w:ascii="Calibri" w:hAnsi="Calibri" w:cs="Calibri"/>
                <w:b/>
                <w:bCs/>
                <w:color w:val="000000"/>
                <w:sz w:val="22"/>
                <w:szCs w:val="22"/>
              </w:rPr>
              <w:t>:</w:t>
            </w: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Obchodné meno/názov:</w:t>
            </w:r>
          </w:p>
        </w:tc>
        <w:tc>
          <w:tcPr>
            <w:tcW w:w="6520" w:type="dxa"/>
            <w:gridSpan w:val="6"/>
            <w:tcBorders>
              <w:top w:val="single" w:sz="4" w:space="0" w:color="auto"/>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Sídlo:</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IČO:</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DIČ:</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 DPH:</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Právne zastúpený:</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Kontaktná osoba:</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Telefón:</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E-mail:</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563C1"/>
                <w:sz w:val="22"/>
                <w:szCs w:val="22"/>
                <w:u w:val="single"/>
              </w:rPr>
            </w:pPr>
            <w:r w:rsidRPr="006869E7">
              <w:rPr>
                <w:rFonts w:ascii="Calibri" w:hAnsi="Calibri" w:cs="Calibri"/>
                <w:color w:val="0563C1"/>
                <w:sz w:val="22"/>
                <w:szCs w:val="22"/>
                <w:u w:val="single"/>
              </w:rPr>
              <w:t> </w:t>
            </w:r>
          </w:p>
        </w:tc>
      </w:tr>
      <w:tr w:rsidR="004E31AD"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4E31AD" w:rsidRPr="006869E7" w:rsidRDefault="004E31AD" w:rsidP="006869E7">
            <w:pPr>
              <w:spacing w:after="0"/>
              <w:rPr>
                <w:rFonts w:ascii="Calibri" w:hAnsi="Calibri" w:cs="Calibri"/>
                <w:color w:val="000000"/>
                <w:sz w:val="22"/>
                <w:szCs w:val="22"/>
              </w:rPr>
            </w:pPr>
            <w:r w:rsidRPr="004E31AD">
              <w:rPr>
                <w:rFonts w:ascii="Calibri" w:hAnsi="Calibri" w:cs="Calibri"/>
                <w:color w:val="000000"/>
                <w:sz w:val="22"/>
                <w:szCs w:val="22"/>
              </w:rPr>
              <w:t>Názov lomu, odkiaľ sa bude kameň dodávať</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tcPr>
          <w:p w:rsidR="004E31AD" w:rsidRPr="006869E7" w:rsidRDefault="004E31AD" w:rsidP="006869E7">
            <w:pPr>
              <w:spacing w:after="0"/>
              <w:rPr>
                <w:rFonts w:ascii="Calibri" w:hAnsi="Calibri" w:cs="Calibri"/>
                <w:color w:val="0563C1"/>
                <w:sz w:val="22"/>
                <w:szCs w:val="22"/>
                <w:u w:val="single"/>
              </w:rPr>
            </w:pP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563C1"/>
                <w:sz w:val="22"/>
                <w:szCs w:val="22"/>
                <w:u w:val="single"/>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15"/>
        </w:trPr>
        <w:tc>
          <w:tcPr>
            <w:tcW w:w="5167" w:type="dxa"/>
            <w:gridSpan w:val="6"/>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     Kritérium 1: Cena za realizáciu predmetu zákazky</w:t>
            </w: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1500"/>
        </w:trPr>
        <w:tc>
          <w:tcPr>
            <w:tcW w:w="637" w:type="dxa"/>
            <w:tcBorders>
              <w:top w:val="single" w:sz="8" w:space="0" w:color="auto"/>
              <w:left w:val="single" w:sz="8" w:space="0" w:color="auto"/>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proofErr w:type="spellStart"/>
            <w:r w:rsidRPr="006869E7">
              <w:rPr>
                <w:rFonts w:ascii="Calibri" w:hAnsi="Calibri" w:cs="Calibri"/>
                <w:color w:val="000000"/>
                <w:sz w:val="22"/>
                <w:szCs w:val="22"/>
              </w:rPr>
              <w:t>Č.p</w:t>
            </w:r>
            <w:proofErr w:type="spellEnd"/>
          </w:p>
        </w:tc>
        <w:tc>
          <w:tcPr>
            <w:tcW w:w="4530" w:type="dxa"/>
            <w:gridSpan w:val="5"/>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Názov položky - frakcia</w:t>
            </w:r>
          </w:p>
        </w:tc>
        <w:tc>
          <w:tcPr>
            <w:tcW w:w="1086"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Množstvo (merná jednotka -tona)</w:t>
            </w:r>
          </w:p>
        </w:tc>
        <w:tc>
          <w:tcPr>
            <w:tcW w:w="116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Jednotková cena € bez DPH/tona</w:t>
            </w:r>
          </w:p>
        </w:tc>
        <w:tc>
          <w:tcPr>
            <w:tcW w:w="1657" w:type="dxa"/>
            <w:tcBorders>
              <w:top w:val="single" w:sz="8" w:space="0" w:color="auto"/>
              <w:left w:val="nil"/>
              <w:bottom w:val="single" w:sz="4" w:space="0" w:color="auto"/>
              <w:right w:val="single" w:sz="8"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Celková cena bez DPH</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720CEC">
            <w:pPr>
              <w:spacing w:after="0"/>
              <w:jc w:val="center"/>
              <w:rPr>
                <w:rFonts w:ascii="Calibri" w:hAnsi="Calibri" w:cs="Calibri"/>
                <w:color w:val="000000"/>
                <w:sz w:val="22"/>
                <w:szCs w:val="22"/>
              </w:rPr>
            </w:pPr>
            <w:r w:rsidRPr="006869E7">
              <w:rPr>
                <w:rFonts w:ascii="Calibri" w:hAnsi="Calibri" w:cs="Calibri"/>
                <w:color w:val="000000"/>
                <w:sz w:val="22"/>
                <w:szCs w:val="22"/>
              </w:rPr>
              <w:t>Kamenivo......</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xxx</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2</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3</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4</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5</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6</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7</w:t>
            </w:r>
          </w:p>
        </w:tc>
        <w:tc>
          <w:tcPr>
            <w:tcW w:w="4530" w:type="dxa"/>
            <w:gridSpan w:val="5"/>
            <w:tcBorders>
              <w:top w:val="single" w:sz="4" w:space="0" w:color="auto"/>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xml:space="preserve">   </w:t>
            </w:r>
            <w:r>
              <w:rPr>
                <w:rFonts w:ascii="Calibri" w:hAnsi="Calibri" w:cs="Calibri"/>
                <w:color w:val="000000"/>
                <w:sz w:val="22"/>
                <w:szCs w:val="22"/>
              </w:rPr>
              <w:t>............</w:t>
            </w:r>
            <w:r w:rsidRPr="006869E7">
              <w:rPr>
                <w:rFonts w:ascii="Calibri" w:hAnsi="Calibri" w:cs="Calibri"/>
                <w:color w:val="000000"/>
                <w:sz w:val="22"/>
                <w:szCs w:val="22"/>
              </w:rPr>
              <w:t xml:space="preserve"> -   EUR </w:t>
            </w:r>
          </w:p>
        </w:tc>
      </w:tr>
      <w:tr w:rsidR="001365E5" w:rsidRPr="006869E7" w:rsidTr="006869E7">
        <w:trPr>
          <w:trHeight w:val="690"/>
        </w:trPr>
        <w:tc>
          <w:tcPr>
            <w:tcW w:w="7415" w:type="dxa"/>
            <w:gridSpan w:val="8"/>
            <w:vMerge w:val="restart"/>
            <w:tcBorders>
              <w:top w:val="single" w:sz="4" w:space="0" w:color="auto"/>
              <w:left w:val="single" w:sz="8" w:space="0" w:color="auto"/>
              <w:bottom w:val="single" w:sz="4" w:space="0" w:color="auto"/>
              <w:right w:val="single" w:sz="4" w:space="0" w:color="auto"/>
            </w:tcBorders>
            <w:shd w:val="clear" w:color="000000" w:fill="E2EFDA"/>
            <w:vAlign w:val="center"/>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bez DPH (súčet položiek č. 1 až č. 7)</w:t>
            </w:r>
          </w:p>
        </w:tc>
        <w:tc>
          <w:tcPr>
            <w:tcW w:w="1657" w:type="dxa"/>
            <w:tcBorders>
              <w:top w:val="nil"/>
              <w:left w:val="nil"/>
              <w:bottom w:val="single" w:sz="4" w:space="0" w:color="auto"/>
              <w:right w:val="single" w:sz="8" w:space="0" w:color="auto"/>
            </w:tcBorders>
            <w:shd w:val="clear" w:color="000000" w:fill="A9D08E"/>
            <w:noWrap/>
            <w:vAlign w:val="bottom"/>
          </w:tcPr>
          <w:p w:rsidR="001365E5" w:rsidRPr="006869E7" w:rsidRDefault="001365E5" w:rsidP="006869E7">
            <w:pPr>
              <w:spacing w:after="0"/>
              <w:jc w:val="center"/>
              <w:rPr>
                <w:rFonts w:ascii="Calibri" w:hAnsi="Calibri" w:cs="Calibri"/>
                <w:b/>
                <w:bCs/>
                <w:color w:val="000000"/>
                <w:sz w:val="24"/>
              </w:rPr>
            </w:pPr>
          </w:p>
        </w:tc>
      </w:tr>
      <w:tr w:rsidR="001365E5" w:rsidRPr="006869E7" w:rsidTr="006869E7">
        <w:trPr>
          <w:trHeight w:val="720"/>
        </w:trPr>
        <w:tc>
          <w:tcPr>
            <w:tcW w:w="7415" w:type="dxa"/>
            <w:gridSpan w:val="8"/>
            <w:vMerge/>
            <w:tcBorders>
              <w:top w:val="single" w:sz="4" w:space="0" w:color="auto"/>
              <w:left w:val="single" w:sz="8" w:space="0" w:color="auto"/>
              <w:bottom w:val="single" w:sz="4" w:space="0" w:color="auto"/>
              <w:right w:val="single" w:sz="4" w:space="0" w:color="auto"/>
            </w:tcBorders>
            <w:vAlign w:val="center"/>
            <w:hideMark/>
          </w:tcPr>
          <w:p w:rsidR="001365E5" w:rsidRPr="006869E7" w:rsidRDefault="001365E5" w:rsidP="006869E7">
            <w:pPr>
              <w:spacing w:after="0"/>
              <w:rPr>
                <w:rFonts w:ascii="Calibri" w:hAnsi="Calibri" w:cs="Calibri"/>
                <w:color w:val="000000"/>
                <w:sz w:val="22"/>
                <w:szCs w:val="22"/>
              </w:rPr>
            </w:pPr>
          </w:p>
        </w:tc>
        <w:tc>
          <w:tcPr>
            <w:tcW w:w="1657" w:type="dxa"/>
            <w:tcBorders>
              <w:top w:val="nil"/>
              <w:left w:val="nil"/>
              <w:bottom w:val="single" w:sz="4" w:space="0" w:color="auto"/>
              <w:right w:val="single" w:sz="8" w:space="0" w:color="auto"/>
            </w:tcBorders>
            <w:shd w:val="clear" w:color="000000" w:fill="A9D08E"/>
            <w:vAlign w:val="bottom"/>
            <w:hideMark/>
          </w:tcPr>
          <w:p w:rsidR="001365E5" w:rsidRPr="006869E7" w:rsidRDefault="001365E5" w:rsidP="006869E7">
            <w:pPr>
              <w:spacing w:after="0"/>
              <w:rPr>
                <w:rFonts w:ascii="Calibri" w:hAnsi="Calibri" w:cs="Calibri"/>
                <w:color w:val="000000"/>
                <w:sz w:val="16"/>
                <w:szCs w:val="16"/>
              </w:rPr>
            </w:pPr>
            <w:r w:rsidRPr="006869E7">
              <w:rPr>
                <w:rFonts w:ascii="Calibri" w:hAnsi="Calibri" w:cs="Calibri"/>
                <w:color w:val="000000"/>
                <w:sz w:val="16"/>
                <w:szCs w:val="16"/>
              </w:rPr>
              <w:t>Pozn.: Hodnota zadávaná do systému JOSEPHINE</w:t>
            </w:r>
          </w:p>
        </w:tc>
      </w:tr>
      <w:tr w:rsidR="001365E5" w:rsidRPr="006869E7" w:rsidTr="006869E7">
        <w:trPr>
          <w:trHeight w:val="300"/>
        </w:trPr>
        <w:tc>
          <w:tcPr>
            <w:tcW w:w="7415" w:type="dxa"/>
            <w:gridSpan w:val="8"/>
            <w:tcBorders>
              <w:top w:val="single" w:sz="4" w:space="0" w:color="auto"/>
              <w:left w:val="single" w:sz="8" w:space="0" w:color="auto"/>
              <w:bottom w:val="single" w:sz="4"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 xml:space="preserve">DPH  </w:t>
            </w:r>
          </w:p>
        </w:tc>
        <w:tc>
          <w:tcPr>
            <w:tcW w:w="1657" w:type="dxa"/>
            <w:tcBorders>
              <w:top w:val="nil"/>
              <w:left w:val="nil"/>
              <w:bottom w:val="single" w:sz="4" w:space="0" w:color="auto"/>
              <w:right w:val="single" w:sz="8" w:space="0" w:color="auto"/>
            </w:tcBorders>
            <w:shd w:val="clear" w:color="000000" w:fill="FFFF00"/>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6869E7">
        <w:trPr>
          <w:trHeight w:val="315"/>
        </w:trPr>
        <w:tc>
          <w:tcPr>
            <w:tcW w:w="7415" w:type="dxa"/>
            <w:gridSpan w:val="8"/>
            <w:tcBorders>
              <w:top w:val="single" w:sz="4" w:space="0" w:color="auto"/>
              <w:left w:val="single" w:sz="8" w:space="0" w:color="auto"/>
              <w:bottom w:val="single" w:sz="8"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s DPH</w:t>
            </w:r>
          </w:p>
        </w:tc>
        <w:tc>
          <w:tcPr>
            <w:tcW w:w="1657" w:type="dxa"/>
            <w:tcBorders>
              <w:top w:val="nil"/>
              <w:left w:val="nil"/>
              <w:bottom w:val="single" w:sz="8" w:space="0" w:color="auto"/>
              <w:right w:val="single" w:sz="8" w:space="0" w:color="auto"/>
            </w:tcBorders>
            <w:shd w:val="clear" w:color="000000" w:fill="E2EFDA"/>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6869E7">
        <w:trPr>
          <w:trHeight w:val="300"/>
        </w:trPr>
        <w:tc>
          <w:tcPr>
            <w:tcW w:w="7415" w:type="dxa"/>
            <w:gridSpan w:val="8"/>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(pozn.: Ak uchádzač nie je platcom DPH, upozorní - "Nie som platca DPH").</w:t>
            </w: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2552" w:type="dxa"/>
            <w:gridSpan w:val="3"/>
            <w:tcBorders>
              <w:top w:val="nil"/>
              <w:left w:val="nil"/>
              <w:bottom w:val="nil"/>
              <w:right w:val="nil"/>
            </w:tcBorders>
            <w:shd w:val="clear" w:color="auto" w:fill="auto"/>
            <w:noWrap/>
            <w:vAlign w:val="bottom"/>
            <w:hideMark/>
          </w:tcPr>
          <w:p w:rsidR="001365E5" w:rsidRPr="006869E7" w:rsidRDefault="001365E5" w:rsidP="00867440">
            <w:pPr>
              <w:spacing w:after="0"/>
              <w:rPr>
                <w:rFonts w:ascii="Calibri" w:hAnsi="Calibri" w:cs="Calibri"/>
                <w:color w:val="000000"/>
                <w:sz w:val="22"/>
                <w:szCs w:val="22"/>
              </w:rPr>
            </w:pPr>
            <w:r w:rsidRPr="006869E7">
              <w:rPr>
                <w:rFonts w:ascii="Calibri" w:hAnsi="Calibri" w:cs="Calibri"/>
                <w:color w:val="000000"/>
                <w:sz w:val="22"/>
                <w:szCs w:val="22"/>
              </w:rPr>
              <w:t xml:space="preserve">V  </w:t>
            </w:r>
            <w:proofErr w:type="spellStart"/>
            <w:r w:rsidR="00867440">
              <w:rPr>
                <w:rFonts w:ascii="Calibri" w:hAnsi="Calibri" w:cs="Calibri"/>
                <w:color w:val="000000"/>
                <w:sz w:val="22"/>
                <w:szCs w:val="22"/>
              </w:rPr>
              <w:t>Lipt</w:t>
            </w:r>
            <w:proofErr w:type="spellEnd"/>
            <w:r w:rsidR="00867440">
              <w:rPr>
                <w:rFonts w:ascii="Calibri" w:hAnsi="Calibri" w:cs="Calibri"/>
                <w:color w:val="000000"/>
                <w:sz w:val="22"/>
                <w:szCs w:val="22"/>
              </w:rPr>
              <w:t>. Hrádku</w:t>
            </w:r>
            <w:r w:rsidRPr="006869E7">
              <w:rPr>
                <w:rFonts w:ascii="Calibri" w:hAnsi="Calibri" w:cs="Calibri"/>
                <w:color w:val="000000"/>
                <w:sz w:val="22"/>
                <w:szCs w:val="22"/>
              </w:rPr>
              <w:t xml:space="preserve">, dňa </w:t>
            </w:r>
            <w:r>
              <w:rPr>
                <w:rFonts w:ascii="Calibri" w:hAnsi="Calibri" w:cs="Calibri"/>
                <w:color w:val="000000"/>
                <w:sz w:val="22"/>
                <w:szCs w:val="22"/>
              </w:rPr>
              <w:t>........</w:t>
            </w: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510"/>
        </w:trPr>
        <w:tc>
          <w:tcPr>
            <w:tcW w:w="1594" w:type="dxa"/>
            <w:gridSpan w:val="2"/>
            <w:tcBorders>
              <w:top w:val="nil"/>
              <w:left w:val="nil"/>
              <w:bottom w:val="nil"/>
              <w:right w:val="nil"/>
            </w:tcBorders>
            <w:shd w:val="clear" w:color="auto" w:fill="auto"/>
            <w:vAlign w:val="center"/>
            <w:hideMark/>
          </w:tcPr>
          <w:p w:rsidR="001365E5" w:rsidRPr="006869E7" w:rsidRDefault="001365E5" w:rsidP="006869E7">
            <w:pPr>
              <w:spacing w:after="0"/>
              <w:rPr>
                <w:rFonts w:cs="Arial"/>
                <w:color w:val="000000"/>
                <w:szCs w:val="20"/>
              </w:rPr>
            </w:pPr>
            <w:r w:rsidRPr="006869E7">
              <w:rPr>
                <w:rFonts w:cs="Arial"/>
                <w:color w:val="000000"/>
                <w:szCs w:val="20"/>
              </w:rPr>
              <w:t>Kupujúci:</w:t>
            </w: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cs="Arial"/>
                <w:color w:val="000000"/>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785" w:type="dxa"/>
            <w:gridSpan w:val="2"/>
            <w:tcBorders>
              <w:top w:val="nil"/>
              <w:left w:val="nil"/>
              <w:bottom w:val="nil"/>
              <w:right w:val="nil"/>
            </w:tcBorders>
            <w:shd w:val="clear" w:color="auto" w:fill="auto"/>
            <w:vAlign w:val="center"/>
            <w:hideMark/>
          </w:tcPr>
          <w:p w:rsidR="001365E5" w:rsidRPr="006869E7" w:rsidRDefault="001365E5" w:rsidP="006869E7">
            <w:pPr>
              <w:spacing w:after="0"/>
              <w:rPr>
                <w:rFonts w:cs="Arial"/>
                <w:color w:val="000000"/>
                <w:szCs w:val="20"/>
              </w:rPr>
            </w:pPr>
            <w:r w:rsidRPr="006869E7">
              <w:rPr>
                <w:rFonts w:cs="Arial"/>
                <w:color w:val="000000"/>
                <w:szCs w:val="20"/>
              </w:rPr>
              <w:t>Predávajúci:</w:t>
            </w: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cs="Arial"/>
                <w:color w:val="000000"/>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E31AD">
        <w:trPr>
          <w:trHeight w:val="137"/>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Times New Roman" w:hAnsi="Times New Roman"/>
                <w:szCs w:val="20"/>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4604" w:type="dxa"/>
            <w:gridSpan w:val="4"/>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555"/>
        </w:trPr>
        <w:tc>
          <w:tcPr>
            <w:tcW w:w="3510" w:type="dxa"/>
            <w:gridSpan w:val="4"/>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w:t>
            </w: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p>
        </w:tc>
        <w:tc>
          <w:tcPr>
            <w:tcW w:w="4604" w:type="dxa"/>
            <w:gridSpan w:val="4"/>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w:t>
            </w:r>
          </w:p>
        </w:tc>
      </w:tr>
      <w:tr w:rsidR="00867440" w:rsidRPr="006869E7" w:rsidTr="00867440">
        <w:trPr>
          <w:trHeight w:val="390"/>
        </w:trPr>
        <w:tc>
          <w:tcPr>
            <w:tcW w:w="3510" w:type="dxa"/>
            <w:gridSpan w:val="4"/>
            <w:tcBorders>
              <w:top w:val="nil"/>
              <w:left w:val="nil"/>
              <w:bottom w:val="nil"/>
              <w:right w:val="nil"/>
            </w:tcBorders>
            <w:shd w:val="clear" w:color="auto" w:fill="auto"/>
            <w:hideMark/>
          </w:tcPr>
          <w:p w:rsidR="00867440" w:rsidRPr="005F2D1F" w:rsidRDefault="00A4614F" w:rsidP="00720CEC">
            <w:pPr>
              <w:tabs>
                <w:tab w:val="left" w:pos="709"/>
                <w:tab w:val="left" w:pos="5387"/>
              </w:tabs>
              <w:spacing w:after="0"/>
              <w:jc w:val="center"/>
              <w:rPr>
                <w:rFonts w:eastAsia="Calibri" w:cs="Arial"/>
                <w:b/>
                <w:szCs w:val="20"/>
              </w:rPr>
            </w:pPr>
            <w:r w:rsidRPr="00D913C7">
              <w:rPr>
                <w:rFonts w:eastAsia="Calibri" w:cs="Arial"/>
                <w:b/>
                <w:szCs w:val="20"/>
              </w:rPr>
              <w:t xml:space="preserve">Ing. </w:t>
            </w:r>
            <w:r w:rsidR="00720CEC">
              <w:rPr>
                <w:rFonts w:eastAsia="Calibri" w:cs="Arial"/>
                <w:b/>
                <w:szCs w:val="20"/>
              </w:rPr>
              <w:t xml:space="preserve">Ján </w:t>
            </w:r>
            <w:proofErr w:type="spellStart"/>
            <w:r w:rsidR="00720CEC">
              <w:rPr>
                <w:rFonts w:eastAsia="Calibri" w:cs="Arial"/>
                <w:b/>
                <w:szCs w:val="20"/>
              </w:rPr>
              <w:t>Vrbenský</w:t>
            </w:r>
            <w:proofErr w:type="spellEnd"/>
          </w:p>
        </w:tc>
        <w:tc>
          <w:tcPr>
            <w:tcW w:w="958" w:type="dxa"/>
            <w:tcBorders>
              <w:top w:val="nil"/>
              <w:left w:val="nil"/>
              <w:bottom w:val="nil"/>
              <w:right w:val="nil"/>
            </w:tcBorders>
            <w:shd w:val="clear" w:color="auto" w:fill="auto"/>
            <w:noWrap/>
            <w:vAlign w:val="bottom"/>
            <w:hideMark/>
          </w:tcPr>
          <w:p w:rsidR="00867440" w:rsidRPr="006869E7" w:rsidRDefault="00867440" w:rsidP="00867440">
            <w:pPr>
              <w:spacing w:after="0"/>
              <w:jc w:val="center"/>
              <w:rPr>
                <w:rFonts w:cs="Arial"/>
                <w:b/>
                <w:bCs/>
                <w:color w:val="000000"/>
                <w:szCs w:val="20"/>
              </w:rPr>
            </w:pPr>
          </w:p>
        </w:tc>
        <w:tc>
          <w:tcPr>
            <w:tcW w:w="4604" w:type="dxa"/>
            <w:gridSpan w:val="4"/>
            <w:tcBorders>
              <w:top w:val="nil"/>
              <w:left w:val="nil"/>
              <w:bottom w:val="nil"/>
              <w:right w:val="nil"/>
            </w:tcBorders>
            <w:shd w:val="clear" w:color="auto" w:fill="auto"/>
            <w:vAlign w:val="center"/>
            <w:hideMark/>
          </w:tcPr>
          <w:p w:rsidR="00867440" w:rsidRPr="006869E7" w:rsidRDefault="00867440" w:rsidP="00867440">
            <w:pPr>
              <w:spacing w:after="0"/>
              <w:jc w:val="center"/>
              <w:rPr>
                <w:rFonts w:cs="Arial"/>
                <w:b/>
                <w:bCs/>
                <w:color w:val="000000"/>
                <w:szCs w:val="20"/>
              </w:rPr>
            </w:pPr>
            <w:proofErr w:type="spellStart"/>
            <w:r w:rsidRPr="006869E7">
              <w:rPr>
                <w:rFonts w:cs="Arial"/>
                <w:b/>
                <w:bCs/>
                <w:color w:val="000000"/>
                <w:szCs w:val="20"/>
              </w:rPr>
              <w:t>xxxx</w:t>
            </w:r>
            <w:proofErr w:type="spellEnd"/>
          </w:p>
        </w:tc>
      </w:tr>
      <w:tr w:rsidR="00867440" w:rsidRPr="006869E7" w:rsidTr="004E31AD">
        <w:trPr>
          <w:trHeight w:val="311"/>
        </w:trPr>
        <w:tc>
          <w:tcPr>
            <w:tcW w:w="3510" w:type="dxa"/>
            <w:gridSpan w:val="4"/>
            <w:tcBorders>
              <w:top w:val="nil"/>
              <w:left w:val="nil"/>
              <w:bottom w:val="nil"/>
              <w:right w:val="nil"/>
            </w:tcBorders>
            <w:shd w:val="clear" w:color="auto" w:fill="auto"/>
            <w:hideMark/>
          </w:tcPr>
          <w:p w:rsidR="00867440" w:rsidRDefault="00DD1ADD" w:rsidP="00720CEC">
            <w:pPr>
              <w:jc w:val="center"/>
            </w:pPr>
            <w:r>
              <w:t xml:space="preserve">vedúci organizačnej zložky </w:t>
            </w:r>
            <w:r w:rsidRPr="00226229">
              <w:t>OZ</w:t>
            </w:r>
            <w:r>
              <w:t xml:space="preserve"> Tatry</w:t>
            </w:r>
          </w:p>
        </w:tc>
        <w:tc>
          <w:tcPr>
            <w:tcW w:w="958" w:type="dxa"/>
            <w:tcBorders>
              <w:top w:val="nil"/>
              <w:left w:val="nil"/>
              <w:bottom w:val="nil"/>
              <w:right w:val="nil"/>
            </w:tcBorders>
            <w:shd w:val="clear" w:color="auto" w:fill="auto"/>
            <w:noWrap/>
            <w:vAlign w:val="bottom"/>
            <w:hideMark/>
          </w:tcPr>
          <w:p w:rsidR="00867440" w:rsidRPr="006869E7" w:rsidRDefault="00867440" w:rsidP="00867440">
            <w:pPr>
              <w:spacing w:after="0"/>
              <w:jc w:val="center"/>
              <w:rPr>
                <w:rFonts w:cs="Arial"/>
                <w:color w:val="000000"/>
                <w:szCs w:val="20"/>
              </w:rPr>
            </w:pPr>
          </w:p>
        </w:tc>
        <w:tc>
          <w:tcPr>
            <w:tcW w:w="4604" w:type="dxa"/>
            <w:gridSpan w:val="4"/>
            <w:tcBorders>
              <w:top w:val="nil"/>
              <w:left w:val="nil"/>
              <w:bottom w:val="nil"/>
              <w:right w:val="nil"/>
            </w:tcBorders>
            <w:shd w:val="clear" w:color="auto" w:fill="auto"/>
            <w:vAlign w:val="center"/>
            <w:hideMark/>
          </w:tcPr>
          <w:p w:rsidR="00867440" w:rsidRPr="006869E7" w:rsidRDefault="00867440" w:rsidP="00867440">
            <w:pPr>
              <w:spacing w:after="0"/>
              <w:jc w:val="center"/>
              <w:rPr>
                <w:rFonts w:cs="Arial"/>
                <w:color w:val="000000"/>
                <w:szCs w:val="20"/>
              </w:rPr>
            </w:pPr>
            <w:r w:rsidRPr="006869E7">
              <w:rPr>
                <w:rFonts w:cs="Arial"/>
                <w:color w:val="000000"/>
                <w:szCs w:val="20"/>
              </w:rPr>
              <w:t xml:space="preserve"> konateľ</w:t>
            </w:r>
          </w:p>
        </w:tc>
      </w:tr>
    </w:tbl>
    <w:p w:rsidR="001365E5" w:rsidRDefault="001365E5" w:rsidP="006869E7">
      <w:pPr>
        <w:pStyle w:val="Normlnywebov"/>
        <w:spacing w:before="0" w:beforeAutospacing="0" w:after="0" w:afterAutospacing="0"/>
        <w:ind w:right="-828"/>
        <w:rPr>
          <w:rFonts w:ascii="Arial" w:hAnsi="Arial" w:cs="Arial"/>
          <w:sz w:val="20"/>
          <w:szCs w:val="20"/>
        </w:rPr>
        <w:sectPr w:rsidR="001365E5" w:rsidSect="00AF4F65">
          <w:headerReference w:type="default" r:id="rId9"/>
          <w:footerReference w:type="default" r:id="rId10"/>
          <w:footerReference w:type="first" r:id="rId11"/>
          <w:type w:val="continuous"/>
          <w:pgSz w:w="11906" w:h="16838"/>
          <w:pgMar w:top="312" w:right="1417" w:bottom="426" w:left="1417" w:header="0" w:footer="0" w:gutter="0"/>
          <w:cols w:space="708"/>
          <w:docGrid w:linePitch="360"/>
        </w:sectPr>
      </w:pPr>
    </w:p>
    <w:p w:rsidR="001365E5" w:rsidRPr="00D913C7" w:rsidRDefault="001365E5" w:rsidP="004E31AD">
      <w:pPr>
        <w:pStyle w:val="Normlnywebov"/>
        <w:spacing w:before="0" w:beforeAutospacing="0" w:after="0" w:afterAutospacing="0"/>
        <w:ind w:right="-828"/>
        <w:rPr>
          <w:rFonts w:ascii="Arial" w:hAnsi="Arial" w:cs="Arial"/>
          <w:sz w:val="20"/>
          <w:szCs w:val="20"/>
        </w:rPr>
      </w:pPr>
    </w:p>
    <w:sectPr w:rsidR="001365E5" w:rsidRPr="00D913C7" w:rsidSect="001365E5">
      <w:headerReference w:type="default" r:id="rId12"/>
      <w:footerReference w:type="default" r:id="rId13"/>
      <w:footerReference w:type="first" r:id="rId14"/>
      <w:type w:val="continuous"/>
      <w:pgSz w:w="11906" w:h="16838"/>
      <w:pgMar w:top="312" w:right="1417" w:bottom="426"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1B1" w:rsidRDefault="00F731B1">
      <w:r>
        <w:separator/>
      </w:r>
    </w:p>
  </w:endnote>
  <w:endnote w:type="continuationSeparator" w:id="0">
    <w:p w:rsidR="00F731B1" w:rsidRDefault="00F7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05012062"/>
      <w:docPartObj>
        <w:docPartGallery w:val="Page Numbers (Bottom of Page)"/>
        <w:docPartUnique/>
      </w:docPartObj>
    </w:sdtPr>
    <w:sdtEndPr/>
    <w:sdtContent>
      <w:sdt>
        <w:sdtPr>
          <w:rPr>
            <w:sz w:val="16"/>
            <w:szCs w:val="16"/>
          </w:rPr>
          <w:id w:val="-1934342552"/>
          <w:docPartObj>
            <w:docPartGallery w:val="Page Numbers (Top of Page)"/>
            <w:docPartUnique/>
          </w:docPartObj>
        </w:sdt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6550B" w:rsidRPr="00E61029" w:rsidTr="00AF4F65">
              <w:trPr>
                <w:trHeight w:val="141"/>
              </w:trPr>
              <w:tc>
                <w:tcPr>
                  <w:tcW w:w="7650" w:type="dxa"/>
                </w:tcPr>
                <w:p w:rsidR="0016550B" w:rsidRPr="00E61029" w:rsidRDefault="0016550B" w:rsidP="006869E7">
                  <w:pPr>
                    <w:pStyle w:val="Pta"/>
                    <w:rPr>
                      <w:sz w:val="16"/>
                      <w:szCs w:val="16"/>
                    </w:rPr>
                  </w:pPr>
                  <w:r w:rsidRPr="00E61029">
                    <w:rPr>
                      <w:sz w:val="16"/>
                      <w:szCs w:val="16"/>
                    </w:rPr>
                    <w:t xml:space="preserve"> </w:t>
                  </w:r>
                </w:p>
              </w:tc>
              <w:tc>
                <w:tcPr>
                  <w:tcW w:w="1412" w:type="dxa"/>
                </w:tcPr>
                <w:p w:rsidR="0016550B" w:rsidRPr="00E61029" w:rsidRDefault="0016550B"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sidR="00E90295">
                    <w:rPr>
                      <w:bCs/>
                      <w:noProof/>
                      <w:sz w:val="16"/>
                      <w:szCs w:val="16"/>
                    </w:rPr>
                    <w:t>5</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sidR="00E90295">
                    <w:rPr>
                      <w:bCs/>
                      <w:noProof/>
                      <w:sz w:val="16"/>
                      <w:szCs w:val="16"/>
                    </w:rPr>
                    <w:t>5</w:t>
                  </w:r>
                  <w:r w:rsidRPr="00E61029">
                    <w:rPr>
                      <w:bCs/>
                      <w:sz w:val="16"/>
                      <w:szCs w:val="16"/>
                    </w:rPr>
                    <w:fldChar w:fldCharType="end"/>
                  </w:r>
                </w:p>
              </w:tc>
            </w:tr>
          </w:tbl>
          <w:p w:rsidR="0016550B" w:rsidRPr="002917A0" w:rsidRDefault="00F731B1"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1265080"/>
      <w:docPartObj>
        <w:docPartGallery w:val="Page Numbers (Bottom of Page)"/>
        <w:docPartUnique/>
      </w:docPartObj>
    </w:sdtPr>
    <w:sdtEndPr/>
    <w:sdtContent>
      <w:p w:rsidR="0016550B" w:rsidRDefault="0016550B">
        <w:pPr>
          <w:pStyle w:val="Pta"/>
          <w:jc w:val="right"/>
        </w:pPr>
        <w:r>
          <w:fldChar w:fldCharType="begin"/>
        </w:r>
        <w:r>
          <w:instrText>PAGE   \* MERGEFORMAT</w:instrText>
        </w:r>
        <w:r>
          <w:fldChar w:fldCharType="separate"/>
        </w:r>
        <w:r>
          <w:rPr>
            <w:noProof/>
          </w:rPr>
          <w:t>1</w:t>
        </w:r>
        <w:r>
          <w:fldChar w:fldCharType="end"/>
        </w:r>
      </w:p>
    </w:sdtContent>
  </w:sdt>
  <w:p w:rsidR="0016550B" w:rsidRDefault="0016550B">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305661847"/>
      <w:docPartObj>
        <w:docPartGallery w:val="Page Numbers (Bottom of Page)"/>
        <w:docPartUnique/>
      </w:docPartObj>
    </w:sdtPr>
    <w:sdtEndPr/>
    <w:sdtContent>
      <w:sdt>
        <w:sdtPr>
          <w:rPr>
            <w:sz w:val="16"/>
            <w:szCs w:val="16"/>
          </w:rPr>
          <w:id w:val="-178583840"/>
          <w:docPartObj>
            <w:docPartGallery w:val="Page Numbers (Top of Page)"/>
            <w:docPartUnique/>
          </w:docPartObj>
        </w:sdt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6550B" w:rsidRPr="00E61029" w:rsidTr="00AF4F65">
              <w:trPr>
                <w:trHeight w:val="141"/>
              </w:trPr>
              <w:tc>
                <w:tcPr>
                  <w:tcW w:w="7650" w:type="dxa"/>
                </w:tcPr>
                <w:p w:rsidR="0016550B" w:rsidRPr="00E61029" w:rsidRDefault="0016550B" w:rsidP="006869E7">
                  <w:pPr>
                    <w:pStyle w:val="Pta"/>
                    <w:rPr>
                      <w:sz w:val="16"/>
                      <w:szCs w:val="16"/>
                    </w:rPr>
                  </w:pPr>
                  <w:r w:rsidRPr="00E61029">
                    <w:rPr>
                      <w:sz w:val="16"/>
                      <w:szCs w:val="16"/>
                    </w:rPr>
                    <w:t xml:space="preserve"> </w:t>
                  </w:r>
                </w:p>
              </w:tc>
              <w:tc>
                <w:tcPr>
                  <w:tcW w:w="1412" w:type="dxa"/>
                </w:tcPr>
                <w:p w:rsidR="0016550B" w:rsidRPr="00E61029" w:rsidRDefault="0016550B"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sidR="004E31AD">
                    <w:rPr>
                      <w:bCs/>
                      <w:noProof/>
                      <w:sz w:val="16"/>
                      <w:szCs w:val="16"/>
                    </w:rPr>
                    <w:t>6</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sidR="004E31AD">
                    <w:rPr>
                      <w:bCs/>
                      <w:noProof/>
                      <w:sz w:val="16"/>
                      <w:szCs w:val="16"/>
                    </w:rPr>
                    <w:t>6</w:t>
                  </w:r>
                  <w:r w:rsidRPr="00E61029">
                    <w:rPr>
                      <w:bCs/>
                      <w:sz w:val="16"/>
                      <w:szCs w:val="16"/>
                    </w:rPr>
                    <w:fldChar w:fldCharType="end"/>
                  </w:r>
                </w:p>
              </w:tc>
            </w:tr>
          </w:tbl>
          <w:p w:rsidR="0016550B" w:rsidRPr="002917A0" w:rsidRDefault="00F731B1" w:rsidP="002917A0">
            <w:pPr>
              <w:pStyle w:val="Pta"/>
            </w:pP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137140"/>
      <w:docPartObj>
        <w:docPartGallery w:val="Page Numbers (Bottom of Page)"/>
        <w:docPartUnique/>
      </w:docPartObj>
    </w:sdtPr>
    <w:sdtEndPr/>
    <w:sdtContent>
      <w:p w:rsidR="0016550B" w:rsidRDefault="0016550B">
        <w:pPr>
          <w:pStyle w:val="Pta"/>
          <w:jc w:val="right"/>
        </w:pPr>
        <w:r>
          <w:fldChar w:fldCharType="begin"/>
        </w:r>
        <w:r>
          <w:instrText>PAGE   \* MERGEFORMAT</w:instrText>
        </w:r>
        <w:r>
          <w:fldChar w:fldCharType="separate"/>
        </w:r>
        <w:r>
          <w:rPr>
            <w:noProof/>
          </w:rPr>
          <w:t>1</w:t>
        </w:r>
        <w:r>
          <w:fldChar w:fldCharType="end"/>
        </w:r>
      </w:p>
    </w:sdtContent>
  </w:sdt>
  <w:p w:rsidR="0016550B" w:rsidRDefault="001655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1B1" w:rsidRDefault="00F731B1">
      <w:r>
        <w:separator/>
      </w:r>
    </w:p>
  </w:footnote>
  <w:footnote w:type="continuationSeparator" w:id="0">
    <w:p w:rsidR="00F731B1" w:rsidRDefault="00F73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Default="0016550B" w:rsidP="00D913C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Pr="006869E7" w:rsidRDefault="0016550B" w:rsidP="006869E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Pr="006869E7" w:rsidRDefault="0016550B" w:rsidP="006869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43905B22"/>
    <w:lvl w:ilvl="0">
      <w:numFmt w:val="decimal"/>
      <w:pStyle w:val="Odrka"/>
      <w:lvlText w:val="*"/>
      <w:lvlJc w:val="left"/>
    </w:lvl>
  </w:abstractNum>
  <w:abstractNum w:abstractNumId="1" w15:restartNumberingAfterBreak="1">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1">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1">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1">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1">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1">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1">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1">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1">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1">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1">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1">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1">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1">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1">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1">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1">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1">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1">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1">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1">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1">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1">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1">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1">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A832E4"/>
    <w:multiLevelType w:val="hybridMultilevel"/>
    <w:tmpl w:val="FB3E34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1">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1">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1">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1">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1">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1">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1">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1">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1">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1">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1">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1">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1">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1">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1">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1">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1">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1">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1">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1">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3" w15:restartNumberingAfterBreak="1">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1">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1">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1">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7" w15:restartNumberingAfterBreak="1">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1">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1">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1">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1">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1">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1">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1">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1">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1">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1">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1">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1">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1">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1">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1">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1">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1">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1">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1">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1">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1">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1">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1">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1">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1">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1">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1">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1">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1">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1">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1">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1">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1">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1">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1">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1">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1">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1">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1">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1">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1">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1">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1">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1">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4"/>
  </w:num>
  <w:num w:numId="2">
    <w:abstractNumId w:val="63"/>
  </w:num>
  <w:num w:numId="3">
    <w:abstractNumId w:val="78"/>
  </w:num>
  <w:num w:numId="4">
    <w:abstractNumId w:val="4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
  </w:num>
  <w:num w:numId="8">
    <w:abstractNumId w:val="20"/>
  </w:num>
  <w:num w:numId="9">
    <w:abstractNumId w:val="35"/>
  </w:num>
  <w:num w:numId="10">
    <w:abstractNumId w:val="44"/>
  </w:num>
  <w:num w:numId="11">
    <w:abstractNumId w:val="19"/>
  </w:num>
  <w:num w:numId="12">
    <w:abstractNumId w:val="51"/>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7"/>
  </w:num>
  <w:num w:numId="22">
    <w:abstractNumId w:val="17"/>
  </w:num>
  <w:num w:numId="23">
    <w:abstractNumId w:val="43"/>
  </w:num>
  <w:num w:numId="24">
    <w:abstractNumId w:val="96"/>
  </w:num>
  <w:num w:numId="25">
    <w:abstractNumId w:val="61"/>
  </w:num>
  <w:num w:numId="26">
    <w:abstractNumId w:val="95"/>
  </w:num>
  <w:num w:numId="27">
    <w:abstractNumId w:val="92"/>
  </w:num>
  <w:num w:numId="28">
    <w:abstractNumId w:val="48"/>
  </w:num>
  <w:num w:numId="29">
    <w:abstractNumId w:val="69"/>
  </w:num>
  <w:num w:numId="30">
    <w:abstractNumId w:val="87"/>
  </w:num>
  <w:num w:numId="31">
    <w:abstractNumId w:val="57"/>
  </w:num>
  <w:num w:numId="32">
    <w:abstractNumId w:val="37"/>
  </w:num>
  <w:num w:numId="33">
    <w:abstractNumId w:val="73"/>
  </w:num>
  <w:num w:numId="34">
    <w:abstractNumId w:val="26"/>
  </w:num>
  <w:num w:numId="35">
    <w:abstractNumId w:val="58"/>
  </w:num>
  <w:num w:numId="36">
    <w:abstractNumId w:val="39"/>
  </w:num>
  <w:num w:numId="37">
    <w:abstractNumId w:val="70"/>
  </w:num>
  <w:num w:numId="38">
    <w:abstractNumId w:val="76"/>
  </w:num>
  <w:num w:numId="39">
    <w:abstractNumId w:val="101"/>
  </w:num>
  <w:num w:numId="40">
    <w:abstractNumId w:val="8"/>
  </w:num>
  <w:num w:numId="41">
    <w:abstractNumId w:val="80"/>
  </w:num>
  <w:num w:numId="42">
    <w:abstractNumId w:val="36"/>
  </w:num>
  <w:num w:numId="43">
    <w:abstractNumId w:val="68"/>
  </w:num>
  <w:num w:numId="44">
    <w:abstractNumId w:val="30"/>
  </w:num>
  <w:num w:numId="45">
    <w:abstractNumId w:val="56"/>
  </w:num>
  <w:num w:numId="46">
    <w:abstractNumId w:val="83"/>
  </w:num>
  <w:num w:numId="47">
    <w:abstractNumId w:val="81"/>
  </w:num>
  <w:num w:numId="48">
    <w:abstractNumId w:val="53"/>
  </w:num>
  <w:num w:numId="49">
    <w:abstractNumId w:val="2"/>
  </w:num>
  <w:num w:numId="50">
    <w:abstractNumId w:val="65"/>
  </w:num>
  <w:num w:numId="51">
    <w:abstractNumId w:val="91"/>
  </w:num>
  <w:num w:numId="52">
    <w:abstractNumId w:val="54"/>
  </w:num>
  <w:num w:numId="53">
    <w:abstractNumId w:val="52"/>
  </w:num>
  <w:num w:numId="54">
    <w:abstractNumId w:val="7"/>
  </w:num>
  <w:num w:numId="55">
    <w:abstractNumId w:val="55"/>
  </w:num>
  <w:num w:numId="56">
    <w:abstractNumId w:val="11"/>
  </w:num>
  <w:num w:numId="57">
    <w:abstractNumId w:val="16"/>
  </w:num>
  <w:num w:numId="58">
    <w:abstractNumId w:val="23"/>
  </w:num>
  <w:num w:numId="59">
    <w:abstractNumId w:val="93"/>
  </w:num>
  <w:num w:numId="60">
    <w:abstractNumId w:val="22"/>
  </w:num>
  <w:num w:numId="61">
    <w:abstractNumId w:val="47"/>
  </w:num>
  <w:num w:numId="62">
    <w:abstractNumId w:val="60"/>
  </w:num>
  <w:num w:numId="63">
    <w:abstractNumId w:val="59"/>
  </w:num>
  <w:num w:numId="64">
    <w:abstractNumId w:val="71"/>
  </w:num>
  <w:num w:numId="65">
    <w:abstractNumId w:val="100"/>
  </w:num>
  <w:num w:numId="66">
    <w:abstractNumId w:val="40"/>
  </w:num>
  <w:num w:numId="67">
    <w:abstractNumId w:val="89"/>
  </w:num>
  <w:num w:numId="68">
    <w:abstractNumId w:val="79"/>
  </w:num>
  <w:num w:numId="69">
    <w:abstractNumId w:val="45"/>
  </w:num>
  <w:num w:numId="70">
    <w:abstractNumId w:val="85"/>
  </w:num>
  <w:num w:numId="71">
    <w:abstractNumId w:val="98"/>
  </w:num>
  <w:num w:numId="72">
    <w:abstractNumId w:val="86"/>
  </w:num>
  <w:num w:numId="73">
    <w:abstractNumId w:val="24"/>
  </w:num>
  <w:num w:numId="74">
    <w:abstractNumId w:val="72"/>
  </w:num>
  <w:num w:numId="75">
    <w:abstractNumId w:val="84"/>
  </w:num>
  <w:num w:numId="76">
    <w:abstractNumId w:val="18"/>
  </w:num>
  <w:num w:numId="77">
    <w:abstractNumId w:val="49"/>
  </w:num>
  <w:num w:numId="78">
    <w:abstractNumId w:val="62"/>
  </w:num>
  <w:num w:numId="79">
    <w:abstractNumId w:val="15"/>
  </w:num>
  <w:num w:numId="80">
    <w:abstractNumId w:val="5"/>
  </w:num>
  <w:num w:numId="81">
    <w:abstractNumId w:val="90"/>
  </w:num>
  <w:num w:numId="82">
    <w:abstractNumId w:val="46"/>
  </w:num>
  <w:num w:numId="83">
    <w:abstractNumId w:val="94"/>
  </w:num>
  <w:num w:numId="84">
    <w:abstractNumId w:val="9"/>
  </w:num>
  <w:num w:numId="85">
    <w:abstractNumId w:val="34"/>
  </w:num>
  <w:num w:numId="86">
    <w:abstractNumId w:val="38"/>
  </w:num>
  <w:num w:numId="87">
    <w:abstractNumId w:val="74"/>
  </w:num>
  <w:num w:numId="88">
    <w:abstractNumId w:val="42"/>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99"/>
  </w:num>
  <w:num w:numId="97">
    <w:abstractNumId w:val="50"/>
  </w:num>
  <w:num w:numId="98">
    <w:abstractNumId w:val="75"/>
  </w:num>
  <w:num w:numId="99">
    <w:abstractNumId w:val="66"/>
  </w:num>
  <w:num w:numId="100">
    <w:abstractNumId w:val="77"/>
  </w:num>
  <w:num w:numId="101">
    <w:abstractNumId w:val="32"/>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0FE4"/>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313"/>
    <w:rsid w:val="00054D0B"/>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EA1"/>
    <w:rsid w:val="00085F4A"/>
    <w:rsid w:val="00086FC7"/>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1F6"/>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3602"/>
    <w:rsid w:val="0013428C"/>
    <w:rsid w:val="001342CB"/>
    <w:rsid w:val="00134A4E"/>
    <w:rsid w:val="00134ECE"/>
    <w:rsid w:val="00135618"/>
    <w:rsid w:val="001358EE"/>
    <w:rsid w:val="0013617C"/>
    <w:rsid w:val="001365E5"/>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0B"/>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2B50"/>
    <w:rsid w:val="0019314B"/>
    <w:rsid w:val="001937DA"/>
    <w:rsid w:val="00193EB0"/>
    <w:rsid w:val="00194C06"/>
    <w:rsid w:val="001954B2"/>
    <w:rsid w:val="00196733"/>
    <w:rsid w:val="00197210"/>
    <w:rsid w:val="001977F5"/>
    <w:rsid w:val="00197E3D"/>
    <w:rsid w:val="001A04A8"/>
    <w:rsid w:val="001A0AFC"/>
    <w:rsid w:val="001A2020"/>
    <w:rsid w:val="001A23E6"/>
    <w:rsid w:val="001A3ADC"/>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8CA"/>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8D"/>
    <w:rsid w:val="001F6BC0"/>
    <w:rsid w:val="001F7A10"/>
    <w:rsid w:val="001F7F06"/>
    <w:rsid w:val="00201369"/>
    <w:rsid w:val="0020188A"/>
    <w:rsid w:val="00201AB2"/>
    <w:rsid w:val="002022E0"/>
    <w:rsid w:val="002026EA"/>
    <w:rsid w:val="0020342D"/>
    <w:rsid w:val="00203780"/>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140"/>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5B0"/>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5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20B"/>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38A"/>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538F"/>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A7DD8"/>
    <w:rsid w:val="003B066D"/>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2930"/>
    <w:rsid w:val="003E3CDB"/>
    <w:rsid w:val="003E44CD"/>
    <w:rsid w:val="003E54BD"/>
    <w:rsid w:val="003E566B"/>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332"/>
    <w:rsid w:val="003F58B7"/>
    <w:rsid w:val="003F5A84"/>
    <w:rsid w:val="003F5E28"/>
    <w:rsid w:val="003F5F13"/>
    <w:rsid w:val="003F65C2"/>
    <w:rsid w:val="003F7E46"/>
    <w:rsid w:val="004007B0"/>
    <w:rsid w:val="004019AD"/>
    <w:rsid w:val="004026F8"/>
    <w:rsid w:val="00402B37"/>
    <w:rsid w:val="004031CD"/>
    <w:rsid w:val="004032AA"/>
    <w:rsid w:val="004034B3"/>
    <w:rsid w:val="004035E8"/>
    <w:rsid w:val="00404692"/>
    <w:rsid w:val="00404A31"/>
    <w:rsid w:val="00404B24"/>
    <w:rsid w:val="00405216"/>
    <w:rsid w:val="00405C3D"/>
    <w:rsid w:val="0040714A"/>
    <w:rsid w:val="00407A5D"/>
    <w:rsid w:val="00410431"/>
    <w:rsid w:val="00410F07"/>
    <w:rsid w:val="00411319"/>
    <w:rsid w:val="00411C3D"/>
    <w:rsid w:val="00411EB9"/>
    <w:rsid w:val="00412357"/>
    <w:rsid w:val="00412A3F"/>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0E70"/>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3B44"/>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372"/>
    <w:rsid w:val="0048549D"/>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340"/>
    <w:rsid w:val="004C4CDF"/>
    <w:rsid w:val="004C5390"/>
    <w:rsid w:val="004C5430"/>
    <w:rsid w:val="004C5C9E"/>
    <w:rsid w:val="004C60B3"/>
    <w:rsid w:val="004C6162"/>
    <w:rsid w:val="004C616D"/>
    <w:rsid w:val="004C6991"/>
    <w:rsid w:val="004C6EEE"/>
    <w:rsid w:val="004C6F36"/>
    <w:rsid w:val="004C7482"/>
    <w:rsid w:val="004C7536"/>
    <w:rsid w:val="004C767F"/>
    <w:rsid w:val="004D0376"/>
    <w:rsid w:val="004D063F"/>
    <w:rsid w:val="004D0746"/>
    <w:rsid w:val="004D1B22"/>
    <w:rsid w:val="004D1EC0"/>
    <w:rsid w:val="004D2315"/>
    <w:rsid w:val="004D2329"/>
    <w:rsid w:val="004D25F7"/>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1AD"/>
    <w:rsid w:val="004E3888"/>
    <w:rsid w:val="004E38D3"/>
    <w:rsid w:val="004E4679"/>
    <w:rsid w:val="004E47F7"/>
    <w:rsid w:val="004E4DAC"/>
    <w:rsid w:val="004E530D"/>
    <w:rsid w:val="004E5AD2"/>
    <w:rsid w:val="004E5EA3"/>
    <w:rsid w:val="004E5F74"/>
    <w:rsid w:val="004F0F93"/>
    <w:rsid w:val="004F2889"/>
    <w:rsid w:val="004F2BFE"/>
    <w:rsid w:val="004F2CDF"/>
    <w:rsid w:val="004F2D69"/>
    <w:rsid w:val="004F3640"/>
    <w:rsid w:val="004F4478"/>
    <w:rsid w:val="004F484F"/>
    <w:rsid w:val="004F4BA5"/>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07E"/>
    <w:rsid w:val="005072C3"/>
    <w:rsid w:val="00507C26"/>
    <w:rsid w:val="005103F4"/>
    <w:rsid w:val="005110AE"/>
    <w:rsid w:val="0051121D"/>
    <w:rsid w:val="00511E22"/>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138"/>
    <w:rsid w:val="005224EE"/>
    <w:rsid w:val="0052294E"/>
    <w:rsid w:val="005230F4"/>
    <w:rsid w:val="005244ED"/>
    <w:rsid w:val="0052478C"/>
    <w:rsid w:val="005248A3"/>
    <w:rsid w:val="00524F57"/>
    <w:rsid w:val="00525324"/>
    <w:rsid w:val="005259A6"/>
    <w:rsid w:val="005268B7"/>
    <w:rsid w:val="00526927"/>
    <w:rsid w:val="00526D39"/>
    <w:rsid w:val="00526EFB"/>
    <w:rsid w:val="00527F1B"/>
    <w:rsid w:val="00531A6A"/>
    <w:rsid w:val="005324A4"/>
    <w:rsid w:val="005324CC"/>
    <w:rsid w:val="00533457"/>
    <w:rsid w:val="005336C9"/>
    <w:rsid w:val="005336FD"/>
    <w:rsid w:val="005337B7"/>
    <w:rsid w:val="00534070"/>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495"/>
    <w:rsid w:val="005665C5"/>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0BC7"/>
    <w:rsid w:val="005917EA"/>
    <w:rsid w:val="005919D6"/>
    <w:rsid w:val="005938D6"/>
    <w:rsid w:val="00593A27"/>
    <w:rsid w:val="00594032"/>
    <w:rsid w:val="00594D3A"/>
    <w:rsid w:val="005950CE"/>
    <w:rsid w:val="0059533B"/>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6FFA"/>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4EE"/>
    <w:rsid w:val="005B5959"/>
    <w:rsid w:val="005B5A02"/>
    <w:rsid w:val="005B764E"/>
    <w:rsid w:val="005C0F78"/>
    <w:rsid w:val="005C205A"/>
    <w:rsid w:val="005C2F54"/>
    <w:rsid w:val="005C3288"/>
    <w:rsid w:val="005C3310"/>
    <w:rsid w:val="005C3E1D"/>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837"/>
    <w:rsid w:val="00620AEF"/>
    <w:rsid w:val="0062117D"/>
    <w:rsid w:val="006213AF"/>
    <w:rsid w:val="00621EAA"/>
    <w:rsid w:val="006220FB"/>
    <w:rsid w:val="0062295D"/>
    <w:rsid w:val="00622C18"/>
    <w:rsid w:val="006231D1"/>
    <w:rsid w:val="0062327B"/>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0297"/>
    <w:rsid w:val="006434A9"/>
    <w:rsid w:val="006434C4"/>
    <w:rsid w:val="00643C2A"/>
    <w:rsid w:val="0064453E"/>
    <w:rsid w:val="006449A7"/>
    <w:rsid w:val="00644AAA"/>
    <w:rsid w:val="00644ABA"/>
    <w:rsid w:val="00645C20"/>
    <w:rsid w:val="0064602E"/>
    <w:rsid w:val="00646E1B"/>
    <w:rsid w:val="0064789A"/>
    <w:rsid w:val="00647B36"/>
    <w:rsid w:val="00647FB0"/>
    <w:rsid w:val="00650108"/>
    <w:rsid w:val="00650750"/>
    <w:rsid w:val="00650991"/>
    <w:rsid w:val="006516E5"/>
    <w:rsid w:val="00652389"/>
    <w:rsid w:val="0065279F"/>
    <w:rsid w:val="006531CF"/>
    <w:rsid w:val="00654D60"/>
    <w:rsid w:val="00654F96"/>
    <w:rsid w:val="0065616A"/>
    <w:rsid w:val="00656680"/>
    <w:rsid w:val="0065677A"/>
    <w:rsid w:val="00657084"/>
    <w:rsid w:val="006576FA"/>
    <w:rsid w:val="00657CAB"/>
    <w:rsid w:val="006601FF"/>
    <w:rsid w:val="0066030A"/>
    <w:rsid w:val="00660C62"/>
    <w:rsid w:val="00660E33"/>
    <w:rsid w:val="0066111C"/>
    <w:rsid w:val="00661767"/>
    <w:rsid w:val="00662981"/>
    <w:rsid w:val="006638DE"/>
    <w:rsid w:val="00663DD7"/>
    <w:rsid w:val="00664FAF"/>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09"/>
    <w:rsid w:val="006856B0"/>
    <w:rsid w:val="00685F8A"/>
    <w:rsid w:val="006869E7"/>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0EA"/>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B79BC"/>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1BC7"/>
    <w:rsid w:val="006D32E9"/>
    <w:rsid w:val="006D3398"/>
    <w:rsid w:val="006D34ED"/>
    <w:rsid w:val="006D36E5"/>
    <w:rsid w:val="006D4857"/>
    <w:rsid w:val="006D4E25"/>
    <w:rsid w:val="006D54DA"/>
    <w:rsid w:val="006D5E38"/>
    <w:rsid w:val="006D7361"/>
    <w:rsid w:val="006E096A"/>
    <w:rsid w:val="006E0F7A"/>
    <w:rsid w:val="006E146B"/>
    <w:rsid w:val="006E19FB"/>
    <w:rsid w:val="006E2075"/>
    <w:rsid w:val="006E318D"/>
    <w:rsid w:val="006E333C"/>
    <w:rsid w:val="006E35A0"/>
    <w:rsid w:val="006E4012"/>
    <w:rsid w:val="006E445E"/>
    <w:rsid w:val="006E48C4"/>
    <w:rsid w:val="006E4CD7"/>
    <w:rsid w:val="006E50CD"/>
    <w:rsid w:val="006E5B10"/>
    <w:rsid w:val="006E6054"/>
    <w:rsid w:val="006E60FE"/>
    <w:rsid w:val="006E6C0D"/>
    <w:rsid w:val="006E6DEE"/>
    <w:rsid w:val="006E709B"/>
    <w:rsid w:val="006E7211"/>
    <w:rsid w:val="006E77A9"/>
    <w:rsid w:val="006E7B9F"/>
    <w:rsid w:val="006E7E7C"/>
    <w:rsid w:val="006F1FA3"/>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CEC"/>
    <w:rsid w:val="00720F1F"/>
    <w:rsid w:val="00720FED"/>
    <w:rsid w:val="00721E17"/>
    <w:rsid w:val="00721E54"/>
    <w:rsid w:val="00722414"/>
    <w:rsid w:val="007225BA"/>
    <w:rsid w:val="00722BA4"/>
    <w:rsid w:val="0072385F"/>
    <w:rsid w:val="00723E6B"/>
    <w:rsid w:val="00724431"/>
    <w:rsid w:val="00725569"/>
    <w:rsid w:val="00725CE8"/>
    <w:rsid w:val="00726028"/>
    <w:rsid w:val="007264C0"/>
    <w:rsid w:val="00727AE2"/>
    <w:rsid w:val="00727F2D"/>
    <w:rsid w:val="007313DC"/>
    <w:rsid w:val="007317C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42A"/>
    <w:rsid w:val="00747808"/>
    <w:rsid w:val="007479E9"/>
    <w:rsid w:val="00747F63"/>
    <w:rsid w:val="00752CF8"/>
    <w:rsid w:val="00754425"/>
    <w:rsid w:val="00754DD0"/>
    <w:rsid w:val="00755165"/>
    <w:rsid w:val="00756413"/>
    <w:rsid w:val="0075716C"/>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7B6"/>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20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51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81"/>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94B"/>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5E62"/>
    <w:rsid w:val="00836282"/>
    <w:rsid w:val="00837224"/>
    <w:rsid w:val="008376C1"/>
    <w:rsid w:val="00837DE8"/>
    <w:rsid w:val="00840302"/>
    <w:rsid w:val="00841150"/>
    <w:rsid w:val="00841BF1"/>
    <w:rsid w:val="00841CA6"/>
    <w:rsid w:val="00841F1C"/>
    <w:rsid w:val="00841FC6"/>
    <w:rsid w:val="008423ED"/>
    <w:rsid w:val="0084268F"/>
    <w:rsid w:val="00842C0D"/>
    <w:rsid w:val="00842CF5"/>
    <w:rsid w:val="00842D6C"/>
    <w:rsid w:val="00845F28"/>
    <w:rsid w:val="0084643C"/>
    <w:rsid w:val="008470BA"/>
    <w:rsid w:val="00847629"/>
    <w:rsid w:val="00847A05"/>
    <w:rsid w:val="00847A61"/>
    <w:rsid w:val="00847C43"/>
    <w:rsid w:val="00847EE6"/>
    <w:rsid w:val="0085049D"/>
    <w:rsid w:val="008504AD"/>
    <w:rsid w:val="008505CA"/>
    <w:rsid w:val="0085130C"/>
    <w:rsid w:val="00851697"/>
    <w:rsid w:val="00851777"/>
    <w:rsid w:val="00851836"/>
    <w:rsid w:val="00851A85"/>
    <w:rsid w:val="00851BEA"/>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440"/>
    <w:rsid w:val="00867F8B"/>
    <w:rsid w:val="0087008F"/>
    <w:rsid w:val="00870D75"/>
    <w:rsid w:val="00871176"/>
    <w:rsid w:val="008716FE"/>
    <w:rsid w:val="00872B11"/>
    <w:rsid w:val="00872CE3"/>
    <w:rsid w:val="00872DBF"/>
    <w:rsid w:val="00873DFA"/>
    <w:rsid w:val="00873E77"/>
    <w:rsid w:val="008747CD"/>
    <w:rsid w:val="00874872"/>
    <w:rsid w:val="008749E2"/>
    <w:rsid w:val="00874EBF"/>
    <w:rsid w:val="008769C6"/>
    <w:rsid w:val="00876D55"/>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1F00"/>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582F"/>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0FEF"/>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1CF"/>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0ED"/>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241"/>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5A8"/>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683"/>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87A"/>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FD2"/>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3EDB"/>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153"/>
    <w:rsid w:val="009D3BA1"/>
    <w:rsid w:val="009D4046"/>
    <w:rsid w:val="009D4997"/>
    <w:rsid w:val="009D4C1A"/>
    <w:rsid w:val="009D56FB"/>
    <w:rsid w:val="009D5D4A"/>
    <w:rsid w:val="009D6D97"/>
    <w:rsid w:val="009D7441"/>
    <w:rsid w:val="009D75E2"/>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049"/>
    <w:rsid w:val="00A2702E"/>
    <w:rsid w:val="00A2760B"/>
    <w:rsid w:val="00A27658"/>
    <w:rsid w:val="00A3034F"/>
    <w:rsid w:val="00A31991"/>
    <w:rsid w:val="00A3208B"/>
    <w:rsid w:val="00A32272"/>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614F"/>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893"/>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54C"/>
    <w:rsid w:val="00A77A8F"/>
    <w:rsid w:val="00A809C3"/>
    <w:rsid w:val="00A81742"/>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2A68"/>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6B8"/>
    <w:rsid w:val="00AD5703"/>
    <w:rsid w:val="00AD5C75"/>
    <w:rsid w:val="00AD5EAD"/>
    <w:rsid w:val="00AD6555"/>
    <w:rsid w:val="00AD66B7"/>
    <w:rsid w:val="00AD672E"/>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693"/>
    <w:rsid w:val="00AF1BD5"/>
    <w:rsid w:val="00AF1CC4"/>
    <w:rsid w:val="00AF27E4"/>
    <w:rsid w:val="00AF2C07"/>
    <w:rsid w:val="00AF4F65"/>
    <w:rsid w:val="00AF50A5"/>
    <w:rsid w:val="00AF59C2"/>
    <w:rsid w:val="00AF601F"/>
    <w:rsid w:val="00AF685B"/>
    <w:rsid w:val="00AF7244"/>
    <w:rsid w:val="00B0061C"/>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66F"/>
    <w:rsid w:val="00B15DA2"/>
    <w:rsid w:val="00B164EC"/>
    <w:rsid w:val="00B17759"/>
    <w:rsid w:val="00B17789"/>
    <w:rsid w:val="00B20D84"/>
    <w:rsid w:val="00B21547"/>
    <w:rsid w:val="00B215F2"/>
    <w:rsid w:val="00B21B4B"/>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F9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A04"/>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06"/>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4A1"/>
    <w:rsid w:val="00BA26CE"/>
    <w:rsid w:val="00BA2AE4"/>
    <w:rsid w:val="00BA2B37"/>
    <w:rsid w:val="00BA2D2F"/>
    <w:rsid w:val="00BA2D87"/>
    <w:rsid w:val="00BA3E87"/>
    <w:rsid w:val="00BA4475"/>
    <w:rsid w:val="00BA4517"/>
    <w:rsid w:val="00BA45FC"/>
    <w:rsid w:val="00BA466A"/>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CE2"/>
    <w:rsid w:val="00BB796E"/>
    <w:rsid w:val="00BB7D23"/>
    <w:rsid w:val="00BC0099"/>
    <w:rsid w:val="00BC022F"/>
    <w:rsid w:val="00BC13BB"/>
    <w:rsid w:val="00BC18FF"/>
    <w:rsid w:val="00BC1987"/>
    <w:rsid w:val="00BC1C3D"/>
    <w:rsid w:val="00BC1F85"/>
    <w:rsid w:val="00BC2ECC"/>
    <w:rsid w:val="00BC36F0"/>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6E01"/>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535"/>
    <w:rsid w:val="00BF00D3"/>
    <w:rsid w:val="00BF03A6"/>
    <w:rsid w:val="00BF0B7A"/>
    <w:rsid w:val="00BF0C5D"/>
    <w:rsid w:val="00BF10F7"/>
    <w:rsid w:val="00BF316A"/>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2A50"/>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437"/>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97ECD"/>
    <w:rsid w:val="00CA1BA7"/>
    <w:rsid w:val="00CA36A3"/>
    <w:rsid w:val="00CA3738"/>
    <w:rsid w:val="00CA3A9F"/>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935"/>
    <w:rsid w:val="00CF4A39"/>
    <w:rsid w:val="00CF4C10"/>
    <w:rsid w:val="00CF542D"/>
    <w:rsid w:val="00CF554F"/>
    <w:rsid w:val="00CF5750"/>
    <w:rsid w:val="00CF57A4"/>
    <w:rsid w:val="00CF5E17"/>
    <w:rsid w:val="00CF6428"/>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2CF4"/>
    <w:rsid w:val="00D130EE"/>
    <w:rsid w:val="00D13211"/>
    <w:rsid w:val="00D140CB"/>
    <w:rsid w:val="00D142E6"/>
    <w:rsid w:val="00D14335"/>
    <w:rsid w:val="00D14676"/>
    <w:rsid w:val="00D14C8C"/>
    <w:rsid w:val="00D153E8"/>
    <w:rsid w:val="00D157EC"/>
    <w:rsid w:val="00D1659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0A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243"/>
    <w:rsid w:val="00D4642C"/>
    <w:rsid w:val="00D46DA3"/>
    <w:rsid w:val="00D47E15"/>
    <w:rsid w:val="00D50B08"/>
    <w:rsid w:val="00D50C57"/>
    <w:rsid w:val="00D512D3"/>
    <w:rsid w:val="00D514C6"/>
    <w:rsid w:val="00D518A8"/>
    <w:rsid w:val="00D51DA0"/>
    <w:rsid w:val="00D521A2"/>
    <w:rsid w:val="00D52278"/>
    <w:rsid w:val="00D53483"/>
    <w:rsid w:val="00D53DAA"/>
    <w:rsid w:val="00D545FB"/>
    <w:rsid w:val="00D549BD"/>
    <w:rsid w:val="00D55639"/>
    <w:rsid w:val="00D55660"/>
    <w:rsid w:val="00D5586C"/>
    <w:rsid w:val="00D558CD"/>
    <w:rsid w:val="00D5697C"/>
    <w:rsid w:val="00D574B2"/>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844"/>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20FA"/>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3C7"/>
    <w:rsid w:val="00D91A07"/>
    <w:rsid w:val="00D92115"/>
    <w:rsid w:val="00D9227E"/>
    <w:rsid w:val="00D92EA9"/>
    <w:rsid w:val="00D93495"/>
    <w:rsid w:val="00D93DE8"/>
    <w:rsid w:val="00D93EFD"/>
    <w:rsid w:val="00D94194"/>
    <w:rsid w:val="00D94382"/>
    <w:rsid w:val="00D94620"/>
    <w:rsid w:val="00D9471B"/>
    <w:rsid w:val="00D94D08"/>
    <w:rsid w:val="00D95FF0"/>
    <w:rsid w:val="00D96352"/>
    <w:rsid w:val="00D96F37"/>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3FD"/>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43B"/>
    <w:rsid w:val="00DD0684"/>
    <w:rsid w:val="00DD0788"/>
    <w:rsid w:val="00DD1294"/>
    <w:rsid w:val="00DD14A2"/>
    <w:rsid w:val="00DD1ADD"/>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6B"/>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182"/>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0FEC"/>
    <w:rsid w:val="00E513B0"/>
    <w:rsid w:val="00E51688"/>
    <w:rsid w:val="00E51EA2"/>
    <w:rsid w:val="00E521B7"/>
    <w:rsid w:val="00E53D44"/>
    <w:rsid w:val="00E54816"/>
    <w:rsid w:val="00E55197"/>
    <w:rsid w:val="00E551C1"/>
    <w:rsid w:val="00E55418"/>
    <w:rsid w:val="00E5551F"/>
    <w:rsid w:val="00E555C4"/>
    <w:rsid w:val="00E55974"/>
    <w:rsid w:val="00E56F6D"/>
    <w:rsid w:val="00E5767A"/>
    <w:rsid w:val="00E57861"/>
    <w:rsid w:val="00E60699"/>
    <w:rsid w:val="00E60A6A"/>
    <w:rsid w:val="00E61029"/>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295"/>
    <w:rsid w:val="00E90B45"/>
    <w:rsid w:val="00E917EC"/>
    <w:rsid w:val="00E91C6A"/>
    <w:rsid w:val="00E91D2F"/>
    <w:rsid w:val="00E91DE0"/>
    <w:rsid w:val="00E925B1"/>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5D86"/>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074"/>
    <w:rsid w:val="00EE7246"/>
    <w:rsid w:val="00EE7B19"/>
    <w:rsid w:val="00EF0A99"/>
    <w:rsid w:val="00EF22D8"/>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07E56"/>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18D"/>
    <w:rsid w:val="00F4015D"/>
    <w:rsid w:val="00F405CB"/>
    <w:rsid w:val="00F40C25"/>
    <w:rsid w:val="00F4188C"/>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1B1"/>
    <w:rsid w:val="00F73654"/>
    <w:rsid w:val="00F7419F"/>
    <w:rsid w:val="00F74CD0"/>
    <w:rsid w:val="00F769D0"/>
    <w:rsid w:val="00F769EA"/>
    <w:rsid w:val="00F80B11"/>
    <w:rsid w:val="00F81135"/>
    <w:rsid w:val="00F8127E"/>
    <w:rsid w:val="00F81972"/>
    <w:rsid w:val="00F82904"/>
    <w:rsid w:val="00F82C74"/>
    <w:rsid w:val="00F82DE9"/>
    <w:rsid w:val="00F83AA0"/>
    <w:rsid w:val="00F83DE3"/>
    <w:rsid w:val="00F84119"/>
    <w:rsid w:val="00F851E9"/>
    <w:rsid w:val="00F853A7"/>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97B0E"/>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720"/>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672E"/>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9D2094"/>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008F"/>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4027151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4012539">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07FFD-555F-4A12-B542-4692CC717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2226</Words>
  <Characters>12693</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14890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19</cp:revision>
  <cp:lastPrinted>2021-09-28T05:57:00Z</cp:lastPrinted>
  <dcterms:created xsi:type="dcterms:W3CDTF">2022-01-30T09:12:00Z</dcterms:created>
  <dcterms:modified xsi:type="dcterms:W3CDTF">2023-04-11T09:27:00Z</dcterms:modified>
  <cp:category>EIZ</cp:category>
</cp:coreProperties>
</file>