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536" w:rsidRDefault="00DD5536" w:rsidP="00DD5536">
      <w:pPr>
        <w:pStyle w:val="tl1"/>
        <w:jc w:val="center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Opis predmetu zákazky</w:t>
      </w:r>
    </w:p>
    <w:p w:rsidR="00AB3260" w:rsidRDefault="00AB3260" w:rsidP="00AB3260">
      <w:pPr>
        <w:rPr>
          <w:rFonts w:ascii="Calibri" w:hAnsi="Calibri"/>
          <w:b/>
          <w:i/>
          <w:sz w:val="28"/>
          <w:szCs w:val="28"/>
        </w:rPr>
      </w:pPr>
    </w:p>
    <w:p w:rsidR="0046164F" w:rsidRPr="00AB3260" w:rsidRDefault="0046164F" w:rsidP="00AB3260"/>
    <w:p w:rsidR="00DD5536" w:rsidRDefault="00DD5536" w:rsidP="00DD5536">
      <w:pPr>
        <w:pStyle w:val="tl1"/>
        <w:jc w:val="both"/>
        <w:rPr>
          <w:rFonts w:ascii="Calibri" w:hAnsi="Calibri" w:cs="Cambria"/>
          <w:b/>
          <w:bCs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Predmetom zákazky je dodávka zemného plynu vrátane zabezpečenia prepravy, distribúcie, štruktúrovania a prevzatia zodpovednosti za odchýlku na všetkých odberných miestach</w:t>
      </w:r>
      <w:r w:rsidR="00CE5C7C">
        <w:rPr>
          <w:rFonts w:ascii="Calibri" w:hAnsi="Calibri" w:cs="Cambria"/>
          <w:sz w:val="22"/>
          <w:szCs w:val="22"/>
        </w:rPr>
        <w:t xml:space="preserve"> Banskobystrickej regionálnej s</w:t>
      </w:r>
      <w:r w:rsidR="0046164F">
        <w:rPr>
          <w:rFonts w:ascii="Calibri" w:hAnsi="Calibri" w:cs="Cambria"/>
          <w:sz w:val="22"/>
          <w:szCs w:val="22"/>
        </w:rPr>
        <w:t>p</w:t>
      </w:r>
      <w:r w:rsidR="00CE5C7C">
        <w:rPr>
          <w:rFonts w:ascii="Calibri" w:hAnsi="Calibri" w:cs="Cambria"/>
          <w:sz w:val="22"/>
          <w:szCs w:val="22"/>
        </w:rPr>
        <w:t>r</w:t>
      </w:r>
      <w:r w:rsidR="0046164F">
        <w:rPr>
          <w:rFonts w:ascii="Calibri" w:hAnsi="Calibri" w:cs="Cambria"/>
          <w:sz w:val="22"/>
          <w:szCs w:val="22"/>
        </w:rPr>
        <w:t xml:space="preserve">ávy ciest, a.s. </w:t>
      </w:r>
      <w:r>
        <w:rPr>
          <w:rFonts w:ascii="Calibri" w:hAnsi="Calibri" w:cs="Cambria"/>
          <w:sz w:val="22"/>
          <w:szCs w:val="22"/>
        </w:rPr>
        <w:t xml:space="preserve">na jeden rok, s účinnosťou zmluvy </w:t>
      </w:r>
      <w:r w:rsidRPr="00245592">
        <w:rPr>
          <w:rFonts w:ascii="Calibri" w:hAnsi="Calibri" w:cs="Cambria"/>
          <w:sz w:val="22"/>
          <w:szCs w:val="22"/>
        </w:rPr>
        <w:t xml:space="preserve">od </w:t>
      </w:r>
      <w:r w:rsidR="0046164F" w:rsidRPr="00245592">
        <w:rPr>
          <w:rFonts w:ascii="Calibri" w:hAnsi="Calibri" w:cs="Cambria"/>
          <w:b/>
          <w:color w:val="000000"/>
          <w:sz w:val="22"/>
          <w:szCs w:val="22"/>
        </w:rPr>
        <w:t>01.10</w:t>
      </w:r>
      <w:r w:rsidRPr="00245592">
        <w:rPr>
          <w:rFonts w:ascii="Calibri" w:hAnsi="Calibri" w:cs="Cambria"/>
          <w:b/>
          <w:sz w:val="22"/>
          <w:szCs w:val="22"/>
        </w:rPr>
        <w:t>.20</w:t>
      </w:r>
      <w:r w:rsidR="0046164F" w:rsidRPr="00245592">
        <w:rPr>
          <w:rFonts w:ascii="Calibri" w:hAnsi="Calibri" w:cs="Cambria"/>
          <w:b/>
          <w:sz w:val="22"/>
          <w:szCs w:val="22"/>
        </w:rPr>
        <w:t>1</w:t>
      </w:r>
      <w:r w:rsidR="003C2AF9">
        <w:rPr>
          <w:rFonts w:ascii="Calibri" w:hAnsi="Calibri" w:cs="Cambria"/>
          <w:b/>
          <w:sz w:val="22"/>
          <w:szCs w:val="22"/>
        </w:rPr>
        <w:t>9</w:t>
      </w:r>
      <w:r w:rsidRPr="00245592">
        <w:rPr>
          <w:rFonts w:ascii="Calibri" w:hAnsi="Calibri" w:cs="Cambria"/>
          <w:b/>
          <w:sz w:val="22"/>
          <w:szCs w:val="22"/>
        </w:rPr>
        <w:t xml:space="preserve"> od </w:t>
      </w:r>
      <w:r w:rsidR="00BD4C1B" w:rsidRPr="00245592">
        <w:rPr>
          <w:rFonts w:ascii="Calibri" w:hAnsi="Calibri" w:cs="Cambria"/>
          <w:b/>
          <w:sz w:val="22"/>
          <w:szCs w:val="22"/>
        </w:rPr>
        <w:t>0</w:t>
      </w:r>
      <w:r w:rsidR="00245592" w:rsidRPr="00245592">
        <w:rPr>
          <w:rFonts w:ascii="Calibri" w:hAnsi="Calibri" w:cs="Cambria"/>
          <w:b/>
          <w:sz w:val="22"/>
          <w:szCs w:val="22"/>
        </w:rPr>
        <w:t>6</w:t>
      </w:r>
      <w:r w:rsidR="00BD4C1B" w:rsidRPr="00245592">
        <w:rPr>
          <w:rFonts w:ascii="Calibri" w:hAnsi="Calibri" w:cs="Cambria"/>
          <w:b/>
          <w:sz w:val="22"/>
          <w:szCs w:val="22"/>
        </w:rPr>
        <w:t>:00</w:t>
      </w:r>
      <w:r w:rsidRPr="00245592">
        <w:rPr>
          <w:rFonts w:ascii="Calibri" w:hAnsi="Calibri" w:cs="Cambria"/>
          <w:b/>
          <w:sz w:val="22"/>
          <w:szCs w:val="22"/>
        </w:rPr>
        <w:t xml:space="preserve"> hod. do </w:t>
      </w:r>
      <w:r w:rsidR="0034257D">
        <w:rPr>
          <w:rFonts w:ascii="Calibri" w:hAnsi="Calibri" w:cs="Cambria"/>
          <w:b/>
          <w:sz w:val="22"/>
          <w:szCs w:val="22"/>
        </w:rPr>
        <w:t>01</w:t>
      </w:r>
      <w:r w:rsidR="0046164F" w:rsidRPr="00245592">
        <w:rPr>
          <w:rFonts w:ascii="Calibri" w:hAnsi="Calibri" w:cs="Cambria"/>
          <w:b/>
          <w:sz w:val="22"/>
          <w:szCs w:val="22"/>
        </w:rPr>
        <w:t>.</w:t>
      </w:r>
      <w:r w:rsidR="0034257D">
        <w:rPr>
          <w:rFonts w:ascii="Calibri" w:hAnsi="Calibri" w:cs="Cambria"/>
          <w:b/>
          <w:sz w:val="22"/>
          <w:szCs w:val="22"/>
        </w:rPr>
        <w:t>10</w:t>
      </w:r>
      <w:r w:rsidRPr="00245592">
        <w:rPr>
          <w:rFonts w:ascii="Calibri" w:hAnsi="Calibri" w:cs="Cambria"/>
          <w:b/>
          <w:sz w:val="22"/>
          <w:szCs w:val="22"/>
        </w:rPr>
        <w:t>.20</w:t>
      </w:r>
      <w:r w:rsidR="003C2AF9">
        <w:rPr>
          <w:rFonts w:ascii="Calibri" w:hAnsi="Calibri" w:cs="Cambria"/>
          <w:b/>
          <w:sz w:val="22"/>
          <w:szCs w:val="22"/>
        </w:rPr>
        <w:t>20</w:t>
      </w:r>
      <w:r w:rsidRPr="00245592">
        <w:rPr>
          <w:rFonts w:ascii="Calibri" w:hAnsi="Calibri" w:cs="Cambria"/>
          <w:b/>
          <w:sz w:val="22"/>
          <w:szCs w:val="22"/>
        </w:rPr>
        <w:t xml:space="preserve"> do </w:t>
      </w:r>
      <w:r w:rsidR="00245592" w:rsidRPr="00245592">
        <w:rPr>
          <w:rFonts w:ascii="Calibri" w:hAnsi="Calibri" w:cs="Cambria"/>
          <w:b/>
          <w:sz w:val="22"/>
          <w:szCs w:val="22"/>
        </w:rPr>
        <w:t>06</w:t>
      </w:r>
      <w:r w:rsidRPr="00245592">
        <w:rPr>
          <w:rFonts w:ascii="Calibri" w:hAnsi="Calibri" w:cs="Cambria"/>
          <w:b/>
          <w:sz w:val="22"/>
          <w:szCs w:val="22"/>
        </w:rPr>
        <w:t>:00 hod</w:t>
      </w:r>
      <w:r w:rsidRPr="00245592">
        <w:rPr>
          <w:rFonts w:ascii="Calibri" w:hAnsi="Calibri" w:cs="Cambria"/>
          <w:sz w:val="22"/>
          <w:szCs w:val="22"/>
        </w:rPr>
        <w:t>.  Predpokladaný celkový odber za jeden</w:t>
      </w:r>
      <w:r>
        <w:rPr>
          <w:rFonts w:ascii="Calibri" w:hAnsi="Calibri" w:cs="Cambria"/>
          <w:sz w:val="22"/>
          <w:szCs w:val="22"/>
        </w:rPr>
        <w:t xml:space="preserve"> rok je </w:t>
      </w:r>
      <w:r w:rsidR="0046164F">
        <w:rPr>
          <w:rFonts w:ascii="Calibri" w:hAnsi="Calibri" w:cs="Cambria"/>
          <w:b/>
          <w:sz w:val="22"/>
          <w:szCs w:val="22"/>
        </w:rPr>
        <w:t>2</w:t>
      </w:r>
      <w:r w:rsidR="00F803A5">
        <w:rPr>
          <w:rFonts w:ascii="Calibri" w:hAnsi="Calibri" w:cs="Cambria"/>
          <w:b/>
          <w:sz w:val="22"/>
          <w:szCs w:val="22"/>
        </w:rPr>
        <w:t> 460,00</w:t>
      </w:r>
      <w:r>
        <w:rPr>
          <w:rFonts w:ascii="Calibri" w:hAnsi="Calibri" w:cs="Cambria"/>
          <w:b/>
          <w:sz w:val="22"/>
          <w:szCs w:val="22"/>
        </w:rPr>
        <w:t xml:space="preserve"> MWh.</w:t>
      </w:r>
    </w:p>
    <w:p w:rsidR="00DD5536" w:rsidRDefault="00DD5536" w:rsidP="00DD5536">
      <w:pPr>
        <w:pStyle w:val="tl1"/>
        <w:rPr>
          <w:rFonts w:ascii="Calibri" w:hAnsi="Calibri" w:cs="Cambria"/>
          <w:b/>
          <w:bCs/>
          <w:sz w:val="22"/>
          <w:szCs w:val="22"/>
        </w:rPr>
      </w:pPr>
    </w:p>
    <w:p w:rsidR="00DD5536" w:rsidRDefault="00DD5536" w:rsidP="00DD5536">
      <w:pPr>
        <w:autoSpaceDE w:val="0"/>
        <w:autoSpaceDN w:val="0"/>
        <w:adjustRightInd w:val="0"/>
        <w:rPr>
          <w:rFonts w:ascii="Cambria" w:hAnsi="Cambria" w:cs="Cambria"/>
          <w:color w:val="00000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69"/>
      </w:tblGrid>
      <w:tr w:rsidR="00DD5536" w:rsidTr="00DD5536">
        <w:trPr>
          <w:trHeight w:val="143"/>
        </w:trPr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5536" w:rsidRDefault="004A5C8A">
            <w:pPr>
              <w:autoSpaceDE w:val="0"/>
              <w:autoSpaceDN w:val="0"/>
              <w:adjustRightInd w:val="0"/>
              <w:rPr>
                <w:rFonts w:ascii="Calibri" w:hAnsi="Calibri" w:cs="Cambria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mbria"/>
                <w:b/>
                <w:color w:val="000000"/>
                <w:sz w:val="22"/>
                <w:szCs w:val="22"/>
              </w:rPr>
              <w:t xml:space="preserve">1. </w:t>
            </w:r>
            <w:r w:rsidR="00DD5536">
              <w:rPr>
                <w:rFonts w:ascii="Calibri" w:hAnsi="Calibri" w:cs="Cambria"/>
                <w:b/>
                <w:color w:val="000000"/>
                <w:sz w:val="22"/>
                <w:szCs w:val="22"/>
              </w:rPr>
              <w:t xml:space="preserve">Zoznam odberných miest pre zemný plyn - </w:t>
            </w:r>
            <w:proofErr w:type="spellStart"/>
            <w:r w:rsidR="00DD5536" w:rsidRPr="004A5C8A">
              <w:rPr>
                <w:rFonts w:ascii="Calibri" w:hAnsi="Calibri" w:cs="Cambria"/>
                <w:b/>
                <w:color w:val="000000"/>
                <w:sz w:val="22"/>
                <w:szCs w:val="22"/>
                <w:u w:val="single"/>
              </w:rPr>
              <w:t>maloodber</w:t>
            </w:r>
            <w:proofErr w:type="spellEnd"/>
          </w:p>
        </w:tc>
      </w:tr>
    </w:tbl>
    <w:p w:rsidR="00DD5536" w:rsidRDefault="00DD5536" w:rsidP="00DD5536">
      <w:pPr>
        <w:pStyle w:val="tl1"/>
        <w:rPr>
          <w:rFonts w:ascii="Calibri" w:hAnsi="Calibri" w:cs="Cambria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XSpec="center" w:tblpY="180"/>
        <w:tblW w:w="97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3827"/>
        <w:gridCol w:w="2268"/>
        <w:gridCol w:w="1252"/>
      </w:tblGrid>
      <w:tr w:rsidR="007725FE" w:rsidTr="00F803A5">
        <w:trPr>
          <w:trHeight w:val="857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7725FE" w:rsidRPr="00CE5C7C" w:rsidRDefault="007725F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CE5C7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POD kód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FE" w:rsidRPr="00CE5C7C" w:rsidRDefault="007725F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  <w:p w:rsidR="007725FE" w:rsidRPr="00CE5C7C" w:rsidRDefault="00CE5C7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CE5C7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Odberné miesto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7725FE" w:rsidRPr="00CE5C7C" w:rsidRDefault="007725FE" w:rsidP="007725F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CE5C7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Predpokladaná ročná spotreba (MWh)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725FE" w:rsidRPr="00CE5C7C" w:rsidRDefault="007725F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4559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Tarifa</w:t>
            </w:r>
          </w:p>
        </w:tc>
      </w:tr>
      <w:tr w:rsidR="00CE5C7C" w:rsidTr="00F803A5">
        <w:trPr>
          <w:trHeight w:val="30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CE5C7C" w:rsidRPr="00F803A5" w:rsidRDefault="00F803A5" w:rsidP="00F803A5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="00CE5C7C"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000710701292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5C7C" w:rsidRPr="00F803A5" w:rsidRDefault="00CE5C7C" w:rsidP="00CE5C7C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>Majerská cesta 94,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Banská Bystrica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E5C7C" w:rsidRPr="00F803A5" w:rsidRDefault="00CE5C7C" w:rsidP="00CE5C7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F803A5">
              <w:rPr>
                <w:rFonts w:asciiTheme="minorHAnsi" w:hAnsiTheme="minorHAnsi"/>
                <w:bCs/>
                <w:sz w:val="22"/>
                <w:szCs w:val="22"/>
              </w:rPr>
              <w:t>513,28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CE5C7C" w:rsidRPr="00F803A5" w:rsidRDefault="00245592" w:rsidP="00CE5C7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</w:tr>
      <w:tr w:rsidR="00CE5C7C" w:rsidTr="00F803A5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5C7C" w:rsidRPr="00F803A5" w:rsidRDefault="00F803A5" w:rsidP="00F803A5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="00CE5C7C"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000710701851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5C7C" w:rsidRPr="00F803A5" w:rsidRDefault="000E32C1" w:rsidP="000E32C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Kriváň 521,  Kriváň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7C" w:rsidRPr="00F803A5" w:rsidRDefault="00487FEA" w:rsidP="000E32C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F803A5">
              <w:rPr>
                <w:rFonts w:asciiTheme="minorHAnsi" w:hAnsiTheme="minorHAnsi"/>
                <w:bCs/>
                <w:sz w:val="22"/>
                <w:szCs w:val="22"/>
              </w:rPr>
              <w:t>6</w:t>
            </w:r>
            <w:r w:rsidR="000E32C1" w:rsidRPr="00F803A5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  <w:r w:rsidRPr="00F803A5">
              <w:rPr>
                <w:rFonts w:asciiTheme="minorHAnsi" w:hAnsiTheme="minorHAnsi"/>
                <w:bCs/>
                <w:sz w:val="22"/>
                <w:szCs w:val="22"/>
              </w:rPr>
              <w:t>,</w:t>
            </w:r>
            <w:r w:rsidR="000E32C1" w:rsidRPr="00F803A5">
              <w:rPr>
                <w:rFonts w:asciiTheme="minorHAnsi" w:hAnsiTheme="minorHAnsi"/>
                <w:bCs/>
                <w:sz w:val="22"/>
                <w:szCs w:val="22"/>
              </w:rPr>
              <w:t>3</w:t>
            </w:r>
            <w:r w:rsidRPr="00F803A5">
              <w:rPr>
                <w:rFonts w:asciiTheme="minorHAnsi" w:hAnsiTheme="minorHAnsi"/>
                <w:bCs/>
                <w:sz w:val="22"/>
                <w:szCs w:val="22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7C" w:rsidRPr="00F803A5" w:rsidRDefault="00487FEA" w:rsidP="00CE5C7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</w:tr>
      <w:tr w:rsidR="00CE5C7C" w:rsidTr="00F803A5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5C7C" w:rsidRPr="00F803A5" w:rsidRDefault="00F803A5" w:rsidP="00F803A5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="00CE5C7C"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010710002075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5C7C" w:rsidRPr="00F803A5" w:rsidRDefault="000E32C1" w:rsidP="00CE5C7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 xml:space="preserve">Lieskovská cesta 1832, 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Zvolen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7C" w:rsidRPr="00F803A5" w:rsidRDefault="000E32C1" w:rsidP="000E32C1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35</w:t>
            </w:r>
            <w:r w:rsidR="00487FEA" w:rsidRPr="00F803A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,3</w:t>
            </w:r>
            <w:r w:rsidRPr="00F803A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7C" w:rsidRPr="00F803A5" w:rsidRDefault="000E32C1" w:rsidP="00CE5C7C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CE5C7C" w:rsidTr="00F803A5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CE5C7C" w:rsidRPr="00F803A5" w:rsidRDefault="00F803A5" w:rsidP="00F803A5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="00CE5C7C"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000610602074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5C7C" w:rsidRPr="00F803A5" w:rsidRDefault="00CE5C7C" w:rsidP="00CE5C7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 xml:space="preserve">Priemyselná 6, 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Ladomerská Vieska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E5C7C" w:rsidRPr="00F803A5" w:rsidRDefault="00CE5C7C" w:rsidP="000E32C1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260,</w:t>
            </w:r>
            <w:r w:rsidR="000E32C1" w:rsidRPr="00F803A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E5C7C" w:rsidRPr="00F803A5" w:rsidRDefault="00245592" w:rsidP="00CE5C7C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CE5C7C" w:rsidTr="00F803A5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CE5C7C" w:rsidRPr="00F803A5" w:rsidRDefault="00F803A5" w:rsidP="00F803A5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="00CE5C7C"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000610602175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5C7C" w:rsidRPr="00F803A5" w:rsidRDefault="00CE5C7C" w:rsidP="00CE5C7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>Dlhá Lúka 760, Nová Baňa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E5C7C" w:rsidRPr="00F803A5" w:rsidRDefault="003C2AF9" w:rsidP="00CE5C7C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90,40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E5C7C" w:rsidRPr="00F803A5" w:rsidRDefault="00487FEA" w:rsidP="00CE5C7C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CE5C7C" w:rsidTr="00F803A5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CE5C7C" w:rsidRPr="00F803A5" w:rsidRDefault="00F803A5" w:rsidP="00F803A5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="006B73D0"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000810751778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5C7C" w:rsidRPr="00F803A5" w:rsidRDefault="00CE5C7C" w:rsidP="00CE5C7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 xml:space="preserve">Vajanského 857, 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Lučenec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E5C7C" w:rsidRPr="00F803A5" w:rsidRDefault="006B73D0" w:rsidP="00CE5C7C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19,05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E5C7C" w:rsidRPr="00F803A5" w:rsidRDefault="006B73D0" w:rsidP="00CE5C7C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CE5C7C" w:rsidTr="00F803A5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CE5C7C" w:rsidRPr="00F803A5" w:rsidRDefault="00F803A5" w:rsidP="00F803A5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="006B73D0"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000830021641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5C7C" w:rsidRPr="00F803A5" w:rsidRDefault="00CE5C7C" w:rsidP="00CE5C7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 xml:space="preserve">Vajanského 857, 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Lučenec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E5C7C" w:rsidRPr="00F803A5" w:rsidRDefault="006B73D0" w:rsidP="00CE5C7C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493,60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E5C7C" w:rsidRPr="00F803A5" w:rsidRDefault="006B73D0" w:rsidP="00CE5C7C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CE5C7C" w:rsidTr="00F803A5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CE5C7C" w:rsidRPr="00F803A5" w:rsidRDefault="00F803A5" w:rsidP="00F803A5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="00CE5C7C"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0008107500</w:t>
            </w:r>
            <w:r w:rsidR="006B73D0"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5C7C" w:rsidRPr="00F803A5" w:rsidRDefault="00CE5C7C" w:rsidP="00CE5C7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>13. januára 21, Poltár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E5C7C" w:rsidRPr="00F803A5" w:rsidRDefault="00C44ACE" w:rsidP="00CE5C7C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88,42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E5C7C" w:rsidRPr="00F803A5" w:rsidRDefault="00C44ACE" w:rsidP="00CE5C7C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CE5C7C" w:rsidTr="00F803A5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CE5C7C" w:rsidRPr="00F803A5" w:rsidRDefault="00F803A5" w:rsidP="00F803A5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="00CE5C7C"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</w:t>
            </w:r>
            <w:r w:rsidR="00C44ACE"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71</w:t>
            </w:r>
            <w:r w:rsidR="00CE5C7C"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07</w:t>
            </w:r>
            <w:r w:rsidR="00C44ACE"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02038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5C7C" w:rsidRPr="00F803A5" w:rsidRDefault="00CE5C7C" w:rsidP="00CE5C7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 xml:space="preserve">Škultétyho 106, 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Veľký Krtíš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E5C7C" w:rsidRPr="00F803A5" w:rsidRDefault="003C2AF9" w:rsidP="00C44ACE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258,</w:t>
            </w:r>
            <w:r w:rsidR="00C44ACE" w:rsidRPr="00F803A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E5C7C" w:rsidRPr="00F803A5" w:rsidRDefault="00245592" w:rsidP="00CE5C7C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CE5C7C" w:rsidTr="00F803A5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CE5C7C" w:rsidRPr="00F803A5" w:rsidRDefault="00F803A5" w:rsidP="00F803A5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="00CE5C7C"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00081075</w:t>
            </w:r>
            <w:r w:rsidR="00C44ACE"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5C7C" w:rsidRPr="00F803A5" w:rsidRDefault="00CE5C7C" w:rsidP="00CE5C7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>Šibeničný vrch 716, Rimavská Sobota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E5C7C" w:rsidRPr="00F803A5" w:rsidRDefault="003C2AF9" w:rsidP="00CE5C7C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299,56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E5C7C" w:rsidRPr="00F803A5" w:rsidRDefault="00245592" w:rsidP="00CE5C7C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CE5C7C" w:rsidTr="00F803A5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CE5C7C" w:rsidRPr="00F803A5" w:rsidRDefault="00F803A5" w:rsidP="00F803A5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="00C44ACE"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000810750378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5C7C" w:rsidRPr="00F803A5" w:rsidRDefault="00CE5C7C" w:rsidP="00CE5C7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>Cintorínska 1, Tornaľa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E5C7C" w:rsidRPr="00F803A5" w:rsidRDefault="003C2AF9" w:rsidP="00C44ACE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15</w:t>
            </w:r>
            <w:r w:rsidR="00C44ACE" w:rsidRPr="00F803A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9</w:t>
            </w:r>
            <w:r w:rsidRPr="00F803A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</w:t>
            </w:r>
            <w:r w:rsidR="00C44ACE" w:rsidRPr="00F803A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E5C7C" w:rsidRPr="00F803A5" w:rsidRDefault="003C2AF9" w:rsidP="00CE5C7C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CE5C7C" w:rsidTr="00F803A5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CE5C7C" w:rsidRPr="00F803A5" w:rsidRDefault="00F803A5" w:rsidP="00F803A5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="00CE5C7C"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0008</w:t>
            </w:r>
            <w:r w:rsidR="00C44ACE"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10750377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5C7C" w:rsidRPr="00F803A5" w:rsidRDefault="00CE5C7C" w:rsidP="00CE5C7C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>1. mája 620, Hnúšťa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E5C7C" w:rsidRPr="00F803A5" w:rsidRDefault="00C44ACE" w:rsidP="00C44ACE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1</w:t>
            </w:r>
            <w:r w:rsidR="003C2AF9" w:rsidRPr="00F803A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5</w:t>
            </w:r>
            <w:r w:rsidRPr="00F803A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2</w:t>
            </w:r>
            <w:r w:rsidR="003C2AF9" w:rsidRPr="00F803A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</w:t>
            </w:r>
            <w:r w:rsidRPr="00F803A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77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E5C7C" w:rsidRPr="00F803A5" w:rsidRDefault="003C2AF9" w:rsidP="00CE5C7C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CE5C7C" w:rsidTr="00F803A5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CE5C7C" w:rsidRPr="00F803A5" w:rsidRDefault="00F803A5" w:rsidP="00F803A5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="00CE5C7C"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000810751779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5C7C" w:rsidRPr="00F803A5" w:rsidRDefault="00CE5C7C" w:rsidP="00CE5C7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Dobšinského 11, Kokava nad Rimavicou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E5C7C" w:rsidRPr="00F803A5" w:rsidRDefault="00CE5C7C" w:rsidP="00CE5C7C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26,72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E5C7C" w:rsidRPr="00F803A5" w:rsidRDefault="00245592" w:rsidP="00CE5C7C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3</w:t>
            </w:r>
          </w:p>
        </w:tc>
      </w:tr>
    </w:tbl>
    <w:p w:rsidR="00DD5536" w:rsidRDefault="00DD5536" w:rsidP="00DD5536">
      <w:pPr>
        <w:pStyle w:val="tl1"/>
        <w:rPr>
          <w:rFonts w:ascii="Calibri" w:hAnsi="Calibri"/>
          <w:b/>
          <w:bCs/>
          <w:color w:val="000000"/>
          <w:sz w:val="22"/>
          <w:szCs w:val="22"/>
        </w:rPr>
      </w:pPr>
    </w:p>
    <w:p w:rsidR="00B837FE" w:rsidRDefault="00B837FE" w:rsidP="00AF43A9">
      <w:pPr>
        <w:pStyle w:val="tl1"/>
        <w:spacing w:line="276" w:lineRule="auto"/>
        <w:rPr>
          <w:rFonts w:ascii="Calibri" w:hAnsi="Calibri" w:cs="Cambria"/>
          <w:sz w:val="22"/>
          <w:szCs w:val="22"/>
        </w:rPr>
      </w:pPr>
    </w:p>
    <w:p w:rsidR="00DD5536" w:rsidRDefault="00DD5536" w:rsidP="00AF43A9">
      <w:pPr>
        <w:pStyle w:val="tl1"/>
        <w:spacing w:line="276" w:lineRule="auto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Odberateľ od dodávateľa požaduje počas celej platnosti </w:t>
      </w:r>
      <w:r w:rsidR="00347683">
        <w:rPr>
          <w:rFonts w:ascii="Calibri" w:hAnsi="Calibri" w:cs="Cambria"/>
          <w:sz w:val="22"/>
          <w:szCs w:val="22"/>
        </w:rPr>
        <w:t xml:space="preserve">zmluvného vzťahu </w:t>
      </w:r>
      <w:bookmarkStart w:id="0" w:name="_GoBack"/>
      <w:bookmarkEnd w:id="0"/>
      <w:r>
        <w:rPr>
          <w:rFonts w:ascii="Calibri" w:hAnsi="Calibri" w:cs="Cambria"/>
          <w:sz w:val="22"/>
          <w:szCs w:val="22"/>
        </w:rPr>
        <w:t>minimálne:</w:t>
      </w:r>
    </w:p>
    <w:p w:rsidR="009124FB" w:rsidRPr="009124FB" w:rsidRDefault="00347683" w:rsidP="00AF43A9">
      <w:pPr>
        <w:pStyle w:val="Odsekzoznamu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eastAsia="ArialMT" w:hAnsi="Calibri" w:cs="ArialMT"/>
          <w:sz w:val="22"/>
          <w:szCs w:val="22"/>
          <w:lang w:eastAsia="en-US"/>
        </w:rPr>
        <w:t>zabezpečenie dodávky</w:t>
      </w:r>
      <w:r w:rsidR="009124FB" w:rsidRPr="009124FB">
        <w:rPr>
          <w:rFonts w:ascii="Calibri" w:eastAsia="ArialMT" w:hAnsi="Calibri" w:cs="ArialMT"/>
          <w:sz w:val="22"/>
          <w:szCs w:val="22"/>
          <w:lang w:eastAsia="en-US"/>
        </w:rPr>
        <w:t xml:space="preserve"> zemného plynu do odberných miest verejného obstarávateľa, podľa potreby verejného obstarávateľa, v požadovanej kvalite a s garanciou dodávky zemného plynu po celú dobu platnosti zmluvy</w:t>
      </w:r>
      <w:r w:rsidR="009124FB">
        <w:rPr>
          <w:rFonts w:ascii="Calibri" w:eastAsia="ArialMT" w:hAnsi="Calibri" w:cs="ArialMT"/>
          <w:sz w:val="22"/>
          <w:szCs w:val="22"/>
          <w:lang w:eastAsia="en-US"/>
        </w:rPr>
        <w:t>,</w:t>
      </w:r>
    </w:p>
    <w:p w:rsidR="009124FB" w:rsidRPr="009124FB" w:rsidRDefault="009124FB" w:rsidP="00AF43A9">
      <w:pPr>
        <w:pStyle w:val="Odsekzoznamu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mbria"/>
          <w:sz w:val="22"/>
          <w:szCs w:val="22"/>
        </w:rPr>
      </w:pP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zabezpečenie distribúcie zemného plynu, služieb spojených s dodávkou zemného</w:t>
      </w:r>
      <w:r>
        <w:rPr>
          <w:rFonts w:asciiTheme="minorHAnsi" w:eastAsia="ArialMT" w:hAnsiTheme="minorHAnsi" w:cs="ArialMT"/>
          <w:sz w:val="22"/>
          <w:szCs w:val="22"/>
          <w:lang w:eastAsia="en-US"/>
        </w:rPr>
        <w:t xml:space="preserve"> 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plynu vrátane prepravy zemného plynu,</w:t>
      </w:r>
    </w:p>
    <w:p w:rsidR="00DD5536" w:rsidRDefault="009124FB" w:rsidP="00AF43A9">
      <w:pPr>
        <w:pStyle w:val="Odsekzoznamu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mbria"/>
          <w:sz w:val="22"/>
          <w:szCs w:val="22"/>
        </w:rPr>
      </w:pP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 xml:space="preserve">prevzatie zodpovednosti za odchýlku </w:t>
      </w:r>
      <w:r w:rsidRPr="009124FB">
        <w:rPr>
          <w:rFonts w:asciiTheme="minorHAnsi" w:eastAsia="ArialMT" w:hAnsiTheme="minorHAnsi" w:cs="Arial"/>
          <w:sz w:val="22"/>
          <w:szCs w:val="22"/>
          <w:lang w:eastAsia="en-US"/>
        </w:rPr>
        <w:t>verejn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 xml:space="preserve">ého obstarávateľa v celom rozsahu, za všetky odberné miesta verejného obstarávateľa, voči </w:t>
      </w:r>
      <w:proofErr w:type="spellStart"/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zúčtovateľovi</w:t>
      </w:r>
      <w:proofErr w:type="spellEnd"/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 xml:space="preserve"> odchýlok. Prevzatie zodpovednosti za odchýlku verejného obstarávateľa v celom rozsahu, za všetky odberné</w:t>
      </w:r>
      <w:r w:rsidR="00B837FE">
        <w:rPr>
          <w:rFonts w:asciiTheme="minorHAnsi" w:eastAsia="ArialMT" w:hAnsiTheme="minorHAnsi" w:cs="ArialMT"/>
          <w:sz w:val="22"/>
          <w:szCs w:val="22"/>
          <w:lang w:eastAsia="en-US"/>
        </w:rPr>
        <w:t xml:space="preserve"> miesta verejného obstarávateľa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 xml:space="preserve"> voči </w:t>
      </w:r>
      <w:proofErr w:type="spellStart"/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zúčtovateľovi</w:t>
      </w:r>
      <w:proofErr w:type="spellEnd"/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 xml:space="preserve"> odchýlok, bude súčasťou koncovej ceny stanovenej za dodávku </w:t>
      </w:r>
      <w:r w:rsidRPr="009124FB">
        <w:rPr>
          <w:rFonts w:asciiTheme="minorHAnsi" w:eastAsia="ArialMT" w:hAnsiTheme="minorHAnsi" w:cs="Arial"/>
          <w:sz w:val="22"/>
          <w:szCs w:val="22"/>
          <w:lang w:eastAsia="en-US"/>
        </w:rPr>
        <w:t xml:space="preserve">1 MWh 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zemného plynu dodaného do odberných miest verejného obstarávateľa</w:t>
      </w:r>
      <w:r w:rsidR="00DD5536" w:rsidRPr="009124FB">
        <w:rPr>
          <w:rFonts w:asciiTheme="minorHAnsi" w:hAnsiTheme="minorHAnsi" w:cs="Cambria"/>
          <w:sz w:val="22"/>
          <w:szCs w:val="22"/>
        </w:rPr>
        <w:t>,</w:t>
      </w:r>
    </w:p>
    <w:p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neuplatňovať sankcie voči odberateľovi v prípade neodobratia, ako aj prekročenia zmluvného množstva objednaného </w:t>
      </w:r>
      <w:r w:rsidR="00560BBB">
        <w:rPr>
          <w:rFonts w:ascii="Calibri" w:hAnsi="Calibri" w:cs="Cambria"/>
          <w:sz w:val="22"/>
          <w:szCs w:val="22"/>
        </w:rPr>
        <w:t xml:space="preserve">zemného </w:t>
      </w:r>
      <w:r>
        <w:rPr>
          <w:rFonts w:ascii="Calibri" w:hAnsi="Calibri" w:cs="Cambria"/>
          <w:sz w:val="22"/>
          <w:szCs w:val="22"/>
        </w:rPr>
        <w:t>plynu,</w:t>
      </w:r>
    </w:p>
    <w:p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lastRenderedPageBreak/>
        <w:t xml:space="preserve">v prípade zmeny dodávateľa v súvislosti s verejným obstarávaním, na základe ktorého bola uzavretá zmluva, si dodávateľ nebude účtovať žiadne  zriaďovacie, aktivačné, </w:t>
      </w:r>
      <w:proofErr w:type="spellStart"/>
      <w:r>
        <w:rPr>
          <w:rFonts w:ascii="Calibri" w:hAnsi="Calibri" w:cs="Cambria"/>
          <w:sz w:val="22"/>
          <w:szCs w:val="22"/>
        </w:rPr>
        <w:t>deaktivačné</w:t>
      </w:r>
      <w:proofErr w:type="spellEnd"/>
      <w:r>
        <w:rPr>
          <w:rFonts w:ascii="Calibri" w:hAnsi="Calibri" w:cs="Cambria"/>
          <w:sz w:val="22"/>
          <w:szCs w:val="22"/>
        </w:rPr>
        <w:t xml:space="preserve"> či iné poplatky v súvislosti so zmenou dodávateľa,</w:t>
      </w:r>
    </w:p>
    <w:p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zrealizovať prípadnú zmenu dodávateľa plynu bez prerušenia dodávky plynu,</w:t>
      </w:r>
    </w:p>
    <w:p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nezvyšovať cenu za dodávku plynu (t. j. cenu za komoditu, prepravu a štruktúrovanie) počas platnosti zmluvy; cenu za distribúciu stanovuje Úrad pre reguláciu sieťových odvetví, výšku DPH a spotrebnej dane stanovuje Národná Rada Slovenskej Republiky,</w:t>
      </w:r>
    </w:p>
    <w:p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neúčtovať odberateľovi žiadne poplatky navyše. Súčasťou fakturovanej ceny môže byť len cena za dodávku plynu (cena za komoditu, prepravu a štruktúrovanie), poplatky určované Úradom pre reguláciu sieťových odvetví, daň z pridanej hodnoty a spotrebná daň.</w:t>
      </w:r>
    </w:p>
    <w:p w:rsidR="00DD5536" w:rsidRDefault="00DD5536" w:rsidP="00DD5536"/>
    <w:p w:rsidR="0098336F" w:rsidRDefault="0098336F"/>
    <w:sectPr w:rsidR="009833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57E" w:rsidRDefault="0027357E" w:rsidP="003E4291">
      <w:r>
        <w:separator/>
      </w:r>
    </w:p>
  </w:endnote>
  <w:endnote w:type="continuationSeparator" w:id="0">
    <w:p w:rsidR="0027357E" w:rsidRDefault="0027357E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57E" w:rsidRDefault="0027357E" w:rsidP="003E4291">
      <w:r>
        <w:separator/>
      </w:r>
    </w:p>
  </w:footnote>
  <w:footnote w:type="continuationSeparator" w:id="0">
    <w:p w:rsidR="0027357E" w:rsidRDefault="0027357E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291" w:rsidRDefault="003E4291" w:rsidP="003E4291">
    <w:pPr>
      <w:pStyle w:val="Hlavika"/>
      <w:jc w:val="right"/>
    </w:pPr>
    <w:r w:rsidRPr="00F23D79">
      <w:rPr>
        <w:rFonts w:ascii="Calibri" w:hAnsi="Calibri"/>
        <w:b/>
        <w:color w:val="000000"/>
        <w:sz w:val="22"/>
        <w:szCs w:val="22"/>
      </w:rPr>
      <w:t>Príloha č. 1</w:t>
    </w:r>
    <w:r w:rsidR="00BC4AE0">
      <w:rPr>
        <w:rFonts w:ascii="Calibri" w:hAnsi="Calibri"/>
        <w:b/>
        <w:color w:val="000000"/>
        <w:sz w:val="22"/>
        <w:szCs w:val="22"/>
      </w:rPr>
      <w:t xml:space="preserve"> k SP - </w:t>
    </w:r>
    <w:r>
      <w:rPr>
        <w:rFonts w:ascii="Calibri" w:hAnsi="Calibri"/>
        <w:b/>
        <w:color w:val="000000"/>
        <w:sz w:val="22"/>
        <w:szCs w:val="22"/>
      </w:rPr>
      <w:t>Opis</w:t>
    </w:r>
    <w:r w:rsidRPr="00F23D79">
      <w:rPr>
        <w:rFonts w:ascii="Calibri" w:hAnsi="Calibri"/>
        <w:b/>
        <w:color w:val="000000"/>
        <w:sz w:val="22"/>
        <w:szCs w:val="22"/>
      </w:rPr>
      <w:t xml:space="preserve">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9D"/>
    <w:rsid w:val="000626F9"/>
    <w:rsid w:val="000C1281"/>
    <w:rsid w:val="000E32C1"/>
    <w:rsid w:val="00144B9D"/>
    <w:rsid w:val="001970A4"/>
    <w:rsid w:val="0020164C"/>
    <w:rsid w:val="00213399"/>
    <w:rsid w:val="0024292E"/>
    <w:rsid w:val="00245592"/>
    <w:rsid w:val="00245812"/>
    <w:rsid w:val="0027357E"/>
    <w:rsid w:val="002B71B1"/>
    <w:rsid w:val="0034257D"/>
    <w:rsid w:val="00343496"/>
    <w:rsid w:val="00347683"/>
    <w:rsid w:val="003814CB"/>
    <w:rsid w:val="003C2242"/>
    <w:rsid w:val="003C2AF9"/>
    <w:rsid w:val="003E4291"/>
    <w:rsid w:val="004366B9"/>
    <w:rsid w:val="0044008A"/>
    <w:rsid w:val="0046164F"/>
    <w:rsid w:val="00487FEA"/>
    <w:rsid w:val="004A5C8A"/>
    <w:rsid w:val="004C1F4E"/>
    <w:rsid w:val="004C7561"/>
    <w:rsid w:val="00560BBB"/>
    <w:rsid w:val="005E18A8"/>
    <w:rsid w:val="005F6F14"/>
    <w:rsid w:val="00610561"/>
    <w:rsid w:val="006B73D0"/>
    <w:rsid w:val="007418AB"/>
    <w:rsid w:val="007725FE"/>
    <w:rsid w:val="00842C9F"/>
    <w:rsid w:val="00861422"/>
    <w:rsid w:val="00907349"/>
    <w:rsid w:val="009124FB"/>
    <w:rsid w:val="00913F2B"/>
    <w:rsid w:val="00935BBF"/>
    <w:rsid w:val="009632D3"/>
    <w:rsid w:val="0098336F"/>
    <w:rsid w:val="00A0621B"/>
    <w:rsid w:val="00A26F74"/>
    <w:rsid w:val="00A335BA"/>
    <w:rsid w:val="00AB3260"/>
    <w:rsid w:val="00AF43A9"/>
    <w:rsid w:val="00B837FE"/>
    <w:rsid w:val="00BC4AE0"/>
    <w:rsid w:val="00BD4C1B"/>
    <w:rsid w:val="00C17BC7"/>
    <w:rsid w:val="00C44ACE"/>
    <w:rsid w:val="00C5718B"/>
    <w:rsid w:val="00C86A24"/>
    <w:rsid w:val="00CD1E21"/>
    <w:rsid w:val="00CD79A3"/>
    <w:rsid w:val="00CE5C7C"/>
    <w:rsid w:val="00D07B19"/>
    <w:rsid w:val="00D16B69"/>
    <w:rsid w:val="00D21BAF"/>
    <w:rsid w:val="00D27BFF"/>
    <w:rsid w:val="00DD5536"/>
    <w:rsid w:val="00E858DC"/>
    <w:rsid w:val="00EA174D"/>
    <w:rsid w:val="00EF0213"/>
    <w:rsid w:val="00F420C4"/>
    <w:rsid w:val="00F65AEB"/>
    <w:rsid w:val="00F8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EA97A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12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4</cp:revision>
  <dcterms:created xsi:type="dcterms:W3CDTF">2019-07-10T06:24:00Z</dcterms:created>
  <dcterms:modified xsi:type="dcterms:W3CDTF">2019-07-15T05:04:00Z</dcterms:modified>
</cp:coreProperties>
</file>