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FD" w:rsidRPr="00702724" w:rsidRDefault="001269FD" w:rsidP="00EC2645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</w:p>
    <w:tbl>
      <w:tblPr>
        <w:tblW w:w="9926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6516"/>
        <w:gridCol w:w="1701"/>
        <w:gridCol w:w="6"/>
      </w:tblGrid>
      <w:tr w:rsidR="00A77903" w:rsidRPr="00713C20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Základní technické parametry - minimální požadavky jedné sestavy k</w:t>
            </w:r>
            <w:r w:rsidR="00F31E0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dodávce</w:t>
            </w:r>
          </w:p>
        </w:tc>
      </w:tr>
      <w:tr w:rsidR="00A77903" w:rsidRPr="00713C20" w:rsidTr="00F31E0F">
        <w:trPr>
          <w:trHeight w:val="698"/>
        </w:trPr>
        <w:tc>
          <w:tcPr>
            <w:tcW w:w="9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7903" w:rsidRPr="006A5D42" w:rsidRDefault="00A77903" w:rsidP="00AF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Notebook </w:t>
            </w:r>
            <w:r w:rsidR="00AF5C44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>vč. klávesnice a myši</w:t>
            </w:r>
            <w:r w:rsidR="00D44E23" w:rsidRPr="006A5D42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lightGray"/>
                <w:lang w:eastAsia="cs-CZ"/>
              </w:rPr>
              <w:t xml:space="preserve"> </w:t>
            </w:r>
            <w:r w:rsidR="00D44E23" w:rsidRPr="006A5D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eastAsia="cs-CZ"/>
              </w:rPr>
              <w:t>60ks</w:t>
            </w:r>
          </w:p>
        </w:tc>
      </w:tr>
      <w:tr w:rsidR="00A77903" w:rsidRPr="00713C20" w:rsidTr="00F31E0F">
        <w:trPr>
          <w:trHeight w:val="28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903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:rsidR="00A77903" w:rsidRPr="00713C20" w:rsidRDefault="00A77903" w:rsidP="00A7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 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yp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r w:rsidR="001269F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model )</w:t>
            </w:r>
          </w:p>
        </w:tc>
      </w:tr>
      <w:tr w:rsidR="00442BA0" w:rsidRPr="00713C20" w:rsidTr="00F31E0F">
        <w:trPr>
          <w:trHeight w:val="6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A0" w:rsidRPr="00713C20" w:rsidRDefault="00442BA0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notebook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A0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</w:t>
            </w:r>
            <w:r w:rsidR="00442B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adejte výrobce a typ / model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2BA0" w:rsidRPr="00713C20" w:rsidRDefault="00442BA0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CPU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CPU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6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44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bodové hodnocení z nezávislých stránek ke dni vyhlášení min.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="004716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0 bodů ( www.cpubenchmark.net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aktuální screen CPU modelů níže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lang w:eastAsia="cs-CZ"/>
              </w:rPr>
              <w:t>s podporou správy V-Pro</w:t>
            </w:r>
            <w:r w:rsidR="0031572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(minimální verze Essential, může být i Enterprise)</w:t>
            </w:r>
          </w:p>
        </w:tc>
        <w:tc>
          <w:tcPr>
            <w:tcW w:w="170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požadová</w:t>
            </w:r>
            <w:r w:rsidR="007222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 v aktuální nové výrobní řadě</w:t>
            </w:r>
          </w:p>
        </w:tc>
        <w:tc>
          <w:tcPr>
            <w:tcW w:w="17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:rsidTr="00F31E0F">
        <w:trPr>
          <w:trHeight w:val="538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24" w:rsidRPr="00713C20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15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" FullHD (rozl. 1920x1080), IPS panel,  min.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400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nitů</w:t>
            </w: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matné provedení (nesmí být lesklý)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15724" w:rsidRPr="00713C20" w:rsidTr="00F31E0F">
        <w:trPr>
          <w:trHeight w:val="255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24" w:rsidRPr="00713C20" w:rsidRDefault="00315724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724" w:rsidRDefault="00315724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Bezdotykové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dotykové (uvést variantu)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5724" w:rsidRPr="00713C20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77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Grafická karta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7222B8" w:rsidP="00722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Integrovaná </w:t>
            </w:r>
            <w:r w:rsidR="00A77903"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GPU </w:t>
            </w:r>
            <w:r w:rsidR="00EE1C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– uvést označení integrované / dedikované GPU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2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Kamera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HD Kamera s mikrofonem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0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RAM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16GB - </w:t>
            </w:r>
            <w:r w:rsidR="003157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DualChannel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7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HDD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M.2 256GB PCIe NVMe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209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Baterie a napájení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0B48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baterie s min.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výdrží 8h </w:t>
            </w:r>
            <w:r w:rsidR="00AD6D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kancelářské </w:t>
            </w:r>
            <w:r w:rsidR="000B48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188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713C20" w:rsidRDefault="00A77903" w:rsidP="00F42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adaptér </w:t>
            </w:r>
            <w:r w:rsidR="00F4206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dostačující pro bezproblémový chod a nabíjení  při plném výkonu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564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5FE6">
              <w:rPr>
                <w:rFonts w:ascii="Calibri" w:eastAsia="Times New Roman" w:hAnsi="Calibri" w:cs="Calibri"/>
                <w:color w:val="FF0000"/>
                <w:lang w:eastAsia="cs-CZ"/>
              </w:rPr>
              <w:t>Bezdrátová komunikace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WiFi s podporou standardu 802.11ax nebo také označována jak</w:t>
            </w:r>
            <w:r w:rsidR="00BA5FE6">
              <w:rPr>
                <w:rFonts w:ascii="Calibri" w:eastAsia="Times New Roman" w:hAnsi="Calibri" w:cs="Calibri"/>
                <w:b/>
                <w:bCs/>
                <w:lang w:eastAsia="cs-CZ"/>
              </w:rPr>
              <w:t>o WiFi 6. generace</w:t>
            </w:r>
            <w:r w:rsidR="00BA5FE6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</w:r>
            <w:r w:rsidR="00BA5FE6" w:rsidRPr="00BA5FE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Bluetooth 5.2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713C20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Klávesnice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podsvícená klávesnice CZ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 numerickou částí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color w:val="000000"/>
                <w:lang w:eastAsia="cs-CZ"/>
              </w:rPr>
              <w:t>porty pro připojení periferií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USB typ C (min. 1x s napájením a portem DisplayPort) – vypsat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USB typ A – vypsat počet portů 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4328F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8F" w:rsidRPr="00EE1C4A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4x celkový počet USB portů  (USB typ C + USB typ A) – vypsat celkový počet portů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28F" w:rsidRPr="00713C20" w:rsidRDefault="0054328F" w:rsidP="005432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EE1C4A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>1x HDMI</w:t>
            </w:r>
            <w:r w:rsidR="00AD6D2C" w:rsidRPr="00EE1C4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nebo DisplayPort – napojení externího projektoru apod.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269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724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konektor pro připojení sluchátek </w:t>
            </w:r>
            <w:r w:rsidR="00315724">
              <w:rPr>
                <w:rFonts w:ascii="Calibri" w:eastAsia="Times New Roman" w:hAnsi="Calibri" w:cs="Calibri"/>
                <w:b/>
                <w:bCs/>
                <w:lang w:eastAsia="cs-CZ"/>
              </w:rPr>
              <w:t>+ 1x mikrofon</w:t>
            </w:r>
          </w:p>
          <w:p w:rsidR="00A77903" w:rsidRPr="00A77B57" w:rsidRDefault="00315724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ebo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1x konektor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 připojení </w:t>
            </w:r>
            <w:r w:rsidR="00A77903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náhlavní soupravy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77903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03" w:rsidRPr="00A77B57" w:rsidRDefault="00A77903" w:rsidP="00F30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bookmarkStart w:id="0" w:name="_GoBack"/>
            <w:r w:rsidRPr="00F60A8B">
              <w:rPr>
                <w:rFonts w:ascii="Calibri" w:eastAsia="Times New Roman" w:hAnsi="Calibri" w:cs="Calibri"/>
                <w:color w:val="FF0000"/>
                <w:lang w:eastAsia="cs-CZ"/>
              </w:rPr>
              <w:t>SW</w:t>
            </w:r>
            <w:bookmarkEnd w:id="0"/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903" w:rsidRPr="00A77B57" w:rsidRDefault="00A77903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OS </w:t>
            </w:r>
            <w:r w:rsidR="000B48E7">
              <w:rPr>
                <w:rFonts w:ascii="Calibri" w:eastAsia="Times New Roman" w:hAnsi="Calibri" w:cs="Calibri"/>
                <w:b/>
                <w:bCs/>
                <w:lang w:eastAsia="cs-CZ"/>
              </w:rPr>
              <w:t>Microsoft Windows 11 Pro</w:t>
            </w:r>
            <w:r w:rsidR="00F60A8B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, </w:t>
            </w:r>
            <w:r w:rsidR="00F60A8B" w:rsidRPr="00F60A8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verze OEM – originální licence dodávaná od výrobce zařízení k zařízení. Licence uvedena v dodacím listu výrobce.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7903" w:rsidRPr="00713C20" w:rsidRDefault="00A77903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C2E1B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1B" w:rsidRPr="00A77B57" w:rsidRDefault="00AC2E1B" w:rsidP="00AC2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Bezpečnost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E1B" w:rsidRPr="00A77B57" w:rsidRDefault="0062002F" w:rsidP="003157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bookmarkStart w:id="1" w:name="_Hlk72219799"/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č</w:t>
            </w:r>
            <w:r w:rsidR="00AC2E1B"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tečka otisků prstů</w:t>
            </w:r>
            <w:bookmarkEnd w:id="1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2E1B" w:rsidRPr="00713C20" w:rsidRDefault="00AC2E1B" w:rsidP="00F30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50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62002F" w:rsidRDefault="0062002F" w:rsidP="004A64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62002F">
              <w:rPr>
                <w:rFonts w:ascii="Calibri" w:eastAsia="Times New Roman" w:hAnsi="Calibri" w:cs="Calibri"/>
                <w:bCs/>
                <w:lang w:eastAsia="cs-CZ"/>
              </w:rPr>
              <w:t>Klávesnice a myš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druh připojení klávesnice i myši výhradně formou Bluetooth (úspora portů USB)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4A6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3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klávesnice </w:t>
            </w:r>
            <w:r w:rsidR="003A26C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- rozložení kláves CZ,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plnohodnotná (vč. Numerické části a běžným rozložením kláves insert, delete, home, end, pg down/up – 3 vert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ikálně x 2 horizontálně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klávesnice - model a výrobce (pokud není stejný výrobce jako sestavy notebooku a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myš </w:t>
            </w:r>
            <w:r w:rsidR="00EE1C4A">
              <w:rPr>
                <w:rFonts w:ascii="Calibri" w:eastAsia="Times New Roman" w:hAnsi="Calibri" w:cs="Calibri"/>
                <w:b/>
                <w:bCs/>
                <w:lang w:eastAsia="cs-CZ"/>
              </w:rPr>
              <w:t>min. 3 tlačítková s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e skrolovacím kolečkem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myš - model a výrobce (pokud není stejný výrobce jako sestavy notebooku a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5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A77B57" w:rsidRDefault="0062002F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V případě, že klávesnice a myš nebudou stejného výrobce, jako sestava notebook a dokovací stanice, je nutné dodržet záruku 5 let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283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0F" w:rsidRPr="00A77B57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0F" w:rsidRPr="00A77B57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5 let záruka na celou sestavu formou opravy / výměny následující pracovní den, záruka od výrobce, jedno kontaktní místo na výrobce celé sestavy k nahlášení reklamace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37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0F" w:rsidRPr="00713C20" w:rsidRDefault="00F31E0F" w:rsidP="0029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roky na baterii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31E0F" w:rsidRPr="00713C20" w:rsidTr="00F31E0F">
        <w:trPr>
          <w:trHeight w:val="30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13C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let služba ponechání HDD při výměně zařízení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1E0F" w:rsidRPr="00713C20" w:rsidRDefault="00F31E0F" w:rsidP="002905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F5C44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AF5C44" w:rsidRPr="00A77B57" w:rsidRDefault="00AF5C44" w:rsidP="00AF5C4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A5D42"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  <w:t xml:space="preserve">Dokovací stanice </w:t>
            </w:r>
            <w:r w:rsidRPr="006A5D42">
              <w:rPr>
                <w:rFonts w:ascii="Calibri" w:eastAsia="Times New Roman" w:hAnsi="Calibri" w:cs="Calibri"/>
                <w:b/>
                <w:color w:val="000000"/>
                <w:highlight w:val="lightGray"/>
                <w:lang w:eastAsia="cs-CZ"/>
              </w:rPr>
              <w:t>50ks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C44" w:rsidRPr="00713C20" w:rsidRDefault="00AF5C44" w:rsidP="005B72D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lang w:eastAsia="cs-CZ"/>
              </w:rPr>
              <w:t>Dokovací stanice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dokovací stanice stejného výrobce, jako notebooku 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– plná kompatibilita s 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>nabíze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ným notebookem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musí umožňovat PowerDelivery přes USB typu C nebo systémový port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k dodávanému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277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C44" w:rsidRPr="00A77B57" w:rsidRDefault="00AF5C44" w:rsidP="005B7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výkon nabíjení </w:t>
            </w:r>
            <w:r w:rsidR="00D737D2">
              <w:rPr>
                <w:rFonts w:ascii="Calibri" w:eastAsia="Times New Roman" w:hAnsi="Calibri" w:cs="Calibri"/>
                <w:b/>
                <w:bCs/>
                <w:lang w:eastAsia="cs-CZ"/>
              </w:rPr>
              <w:t>pro bezproblémový chod a nabíjení nabízeného notebooku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4x USB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výstup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typ A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min.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USB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výstup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typ C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2x DisplayPort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nebo 1x DisplayPort + 1x HDMI </w:t>
            </w:r>
          </w:p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připojení min. dvou externích zařízení současně (DisplayPort nutný pro zařízení s vyšším rozlišením – speciální monitory apod.)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1x RJ45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F5C44" w:rsidRPr="00713C20" w:rsidTr="00F31E0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C44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1x konektor pro připojení sluchátek, repro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+ 1x mikrofon</w:t>
            </w:r>
          </w:p>
          <w:p w:rsidR="00AF5C44" w:rsidRPr="00A77B57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ebo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1x konektor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 připojení 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>náhlavní soupravy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5C44" w:rsidRPr="00713C20" w:rsidRDefault="00AF5C44" w:rsidP="005B7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01414" w:rsidRPr="00713C20" w:rsidTr="00F31E0F">
        <w:trPr>
          <w:trHeight w:val="28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14" w:rsidRPr="00A77B57" w:rsidRDefault="00F01414" w:rsidP="00F01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bookmarkStart w:id="2" w:name="_Hlk72219762"/>
            <w:r w:rsidRPr="00A77B57">
              <w:rPr>
                <w:rFonts w:ascii="Calibri" w:eastAsia="Times New Roman" w:hAnsi="Calibri" w:cs="Calibri"/>
                <w:lang w:eastAsia="cs-CZ"/>
              </w:rPr>
              <w:t>Záruka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14" w:rsidRPr="00A77B57" w:rsidRDefault="00F01414" w:rsidP="00F3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záruka na </w:t>
            </w:r>
            <w:r w:rsidR="00F31E0F">
              <w:rPr>
                <w:rFonts w:ascii="Calibri" w:eastAsia="Times New Roman" w:hAnsi="Calibri" w:cs="Calibri"/>
                <w:b/>
                <w:bCs/>
                <w:lang w:eastAsia="cs-CZ"/>
              </w:rPr>
              <w:t>dokovací stanici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celé sestavy k nahlášení reklamace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1414" w:rsidRPr="00713C20" w:rsidRDefault="00F01414" w:rsidP="00F01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bookmarkEnd w:id="2"/>
      <w:tr w:rsidR="00A77B57" w:rsidRPr="00713C20" w:rsidTr="00F31E0F">
        <w:trPr>
          <w:trHeight w:val="301"/>
        </w:trPr>
        <w:tc>
          <w:tcPr>
            <w:tcW w:w="99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7B57" w:rsidRPr="00713C20" w:rsidRDefault="00A77B57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77B57" w:rsidRPr="00713C20" w:rsidTr="00F31E0F">
        <w:trPr>
          <w:trHeight w:val="282"/>
        </w:trPr>
        <w:tc>
          <w:tcPr>
            <w:tcW w:w="9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57" w:rsidRDefault="00A77B57" w:rsidP="00A77B57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A77B57" w:rsidRPr="00A77B57" w:rsidRDefault="00A77B57" w:rsidP="006A5D42">
            <w:pPr>
              <w:spacing w:after="0"/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 w:rsidRPr="006A5D42">
              <w:rPr>
                <w:rFonts w:asciiTheme="minorHAnsi" w:hAnsiTheme="minorHAnsi" w:cstheme="minorHAnsi"/>
                <w:noProof/>
                <w:highlight w:val="lightGray"/>
                <w:lang w:eastAsia="cs-CZ"/>
              </w:rPr>
              <w:t xml:space="preserve">Monitor </w:t>
            </w:r>
            <w:r w:rsidR="00EE1C4A" w:rsidRPr="006A5D42">
              <w:rPr>
                <w:rFonts w:asciiTheme="minorHAnsi" w:hAnsiTheme="minorHAnsi" w:cstheme="minorHAnsi"/>
                <w:b/>
                <w:noProof/>
                <w:highlight w:val="lightGray"/>
                <w:lang w:eastAsia="cs-CZ"/>
              </w:rPr>
              <w:t>1</w:t>
            </w:r>
            <w:r w:rsidR="00D44E23" w:rsidRPr="006A5D42">
              <w:rPr>
                <w:rFonts w:asciiTheme="minorHAnsi" w:hAnsiTheme="minorHAnsi" w:cstheme="minorHAnsi"/>
                <w:b/>
                <w:noProof/>
                <w:highlight w:val="lightGray"/>
                <w:lang w:eastAsia="cs-CZ"/>
              </w:rPr>
              <w:t>0ks</w:t>
            </w:r>
          </w:p>
        </w:tc>
      </w:tr>
      <w:tr w:rsidR="007222B8" w:rsidRPr="00713C20" w:rsidTr="00F31E0F">
        <w:trPr>
          <w:trHeight w:val="2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Položka specifikace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Požadované vlastnosti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2B8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Splnění Ano / Ne</w:t>
            </w:r>
          </w:p>
          <w:p w:rsidR="007222B8" w:rsidRPr="00713C20" w:rsidRDefault="007222B8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 typ / model )</w:t>
            </w:r>
          </w:p>
        </w:tc>
      </w:tr>
      <w:tr w:rsidR="00A66A90" w:rsidRPr="00713C20" w:rsidTr="00F31E0F">
        <w:trPr>
          <w:trHeight w:val="8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A90" w:rsidRDefault="00A66A9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Nabízený monitor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A9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Zadejte výrobce a typ / model</w:t>
            </w:r>
          </w:p>
          <w:p w:rsidR="00A66A90" w:rsidRDefault="00A66A90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(monitor </w:t>
            </w:r>
            <w:r w:rsidR="00D737D2" w:rsidRPr="00D737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NEMUSÍ</w:t>
            </w:r>
            <w:r w:rsidR="00D737D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být stejného výrobce, jako sestava notebooku, dokovací stanice)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A66A90" w:rsidRPr="00713C20" w:rsidRDefault="00A66A9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D737D2">
        <w:trPr>
          <w:trHeight w:val="30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Pr="00713C20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Display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Pr="00713C20" w:rsidRDefault="00D737D2" w:rsidP="00D73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27“ úhlopříčka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843E9D">
        <w:trPr>
          <w:trHeight w:val="22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rozl. min. (W)QHD (2560x1440 px) nebo vyšší (4k, 5k, 8k)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strana nesmí klesnout pod minimální parametr 2560 px nebo pod 1440 px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737D2" w:rsidRPr="00713C20" w:rsidTr="00843E9D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7D2" w:rsidRDefault="00D737D2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D2" w:rsidRDefault="00D737D2" w:rsidP="00777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formát 16:9 nebo 16:10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(zdroj – wikipedia.org - </w:t>
            </w:r>
            <w:hyperlink r:id="rId8" w:history="1">
              <w:r w:rsidR="007776C5" w:rsidRPr="007776C5">
                <w:rPr>
                  <w:rStyle w:val="Hypertextovodkaz"/>
                  <w:rFonts w:ascii="Calibri" w:eastAsia="Times New Roman" w:hAnsi="Calibri" w:cs="Calibri"/>
                  <w:b/>
                  <w:bCs/>
                  <w:lang w:eastAsia="cs-CZ"/>
                </w:rPr>
                <w:t>Rozlišení</w:t>
              </w:r>
            </w:hyperlink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737D2" w:rsidRPr="00713C20" w:rsidRDefault="00D737D2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442BA0" w:rsidRPr="00713C20" w:rsidTr="00F31E0F">
        <w:trPr>
          <w:trHeight w:val="2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A0" w:rsidRPr="00713C20" w:rsidRDefault="00442BA0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BA0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USB-C  s DisplayPort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2BA0" w:rsidRPr="00713C20" w:rsidRDefault="00442BA0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Default="0062002F" w:rsidP="0059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DisplayPort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HDMI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1x RJ-45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Výstupy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Default="00280952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4</w:t>
            </w:r>
            <w:r w:rsidR="006200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 USB 2.0 nebo vyšší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připojení periferií</w:t>
            </w:r>
          </w:p>
          <w:p w:rsidR="0062002F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Min. 1x DisplayPort (připojení dalšího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2002F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2F" w:rsidRPr="00713C20" w:rsidRDefault="0062002F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Ozvučení 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Integrované repro nebo součástí dodávky soundbar připevnitelný na monitor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002F" w:rsidRPr="00713C20" w:rsidRDefault="0062002F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E1C4A" w:rsidRPr="00713C20" w:rsidTr="00F31E0F">
        <w:trPr>
          <w:trHeight w:val="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A" w:rsidRDefault="00EE1C4A" w:rsidP="0062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Kabely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USB-C &lt;&gt; USB-C –propojení zařízení a monitoru</w:t>
            </w:r>
          </w:p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Napajecí kabel</w:t>
            </w:r>
          </w:p>
          <w:p w:rsidR="00EE1C4A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DisplayPort &lt;&gt; DisplayPort </w:t>
            </w:r>
            <w:r w:rsidR="007776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(k propojení druhého monitoru)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E1C4A" w:rsidRPr="00713C20" w:rsidRDefault="00EE1C4A" w:rsidP="006200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810FB" w:rsidRPr="00713C20" w:rsidTr="00F31E0F">
        <w:trPr>
          <w:gridAfter w:val="1"/>
          <w:wAfter w:w="6" w:type="dxa"/>
          <w:trHeight w:val="28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0FB" w:rsidRPr="00A77B57" w:rsidRDefault="00F31E0F" w:rsidP="000B6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="00F810FB" w:rsidRPr="00A77B57">
              <w:rPr>
                <w:rFonts w:ascii="Calibri" w:eastAsia="Times New Roman" w:hAnsi="Calibri" w:cs="Calibri"/>
                <w:lang w:eastAsia="cs-CZ"/>
              </w:rPr>
              <w:t>áruka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0FB" w:rsidRPr="00A77B57" w:rsidRDefault="00F810FB" w:rsidP="00EE1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5 let záruka na </w:t>
            </w:r>
            <w:r w:rsidR="00A41590">
              <w:rPr>
                <w:rFonts w:ascii="Calibri" w:eastAsia="Times New Roman" w:hAnsi="Calibri" w:cs="Calibri"/>
                <w:b/>
                <w:bCs/>
                <w:lang w:eastAsia="cs-CZ"/>
              </w:rPr>
              <w:t>monitor + repro</w:t>
            </w:r>
            <w:r w:rsidRPr="00A77B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formou opravy / výměny následující pracovní den, záruka od výrobce, jedno kontaktní místo na výrobce k nahlášení reklamace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810FB" w:rsidRPr="00713C20" w:rsidRDefault="00F810FB" w:rsidP="000B6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:rsidR="00471618" w:rsidRDefault="0047161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:rsidR="00471618" w:rsidRDefault="00471618">
      <w:pPr>
        <w:spacing w:after="160" w:line="259" w:lineRule="auto"/>
        <w:rPr>
          <w:rFonts w:asciiTheme="minorHAnsi" w:hAnsiTheme="minorHAnsi" w:cstheme="minorHAnsi"/>
          <w:noProof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br w:type="page"/>
      </w:r>
    </w:p>
    <w:p w:rsidR="00F810FB" w:rsidRDefault="009A7E2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  <w:r w:rsidRPr="009A7E28">
        <w:rPr>
          <w:rFonts w:asciiTheme="minorHAnsi" w:hAnsiTheme="minorHAnsi" w:cstheme="minorHAnsi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-75397</wp:posOffset>
            </wp:positionH>
            <wp:positionV relativeFrom="paragraph">
              <wp:posOffset>-134868</wp:posOffset>
            </wp:positionV>
            <wp:extent cx="5526457" cy="10015578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332" cy="10037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0FB" w:rsidSect="007776C5">
      <w:pgSz w:w="11910" w:h="16840"/>
      <w:pgMar w:top="426" w:right="1418" w:bottom="425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94" w:rsidRDefault="00BE2494" w:rsidP="00EC2645">
      <w:pPr>
        <w:spacing w:after="0" w:line="240" w:lineRule="auto"/>
      </w:pPr>
      <w:r>
        <w:separator/>
      </w:r>
    </w:p>
  </w:endnote>
  <w:endnote w:type="continuationSeparator" w:id="0">
    <w:p w:rsidR="00BE2494" w:rsidRDefault="00BE2494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94" w:rsidRDefault="00BE2494" w:rsidP="00EC2645">
      <w:pPr>
        <w:spacing w:after="0" w:line="240" w:lineRule="auto"/>
      </w:pPr>
      <w:r>
        <w:separator/>
      </w:r>
    </w:p>
  </w:footnote>
  <w:footnote w:type="continuationSeparator" w:id="0">
    <w:p w:rsidR="00BE2494" w:rsidRDefault="00BE2494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8E"/>
    <w:multiLevelType w:val="hybridMultilevel"/>
    <w:tmpl w:val="F2E4D7C2"/>
    <w:lvl w:ilvl="0" w:tplc="904668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C92"/>
    <w:multiLevelType w:val="hybridMultilevel"/>
    <w:tmpl w:val="68FCFDAC"/>
    <w:lvl w:ilvl="0" w:tplc="46209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261D3"/>
    <w:rsid w:val="00036C4E"/>
    <w:rsid w:val="00073AF0"/>
    <w:rsid w:val="00084588"/>
    <w:rsid w:val="000B48E7"/>
    <w:rsid w:val="001269FD"/>
    <w:rsid w:val="001E7459"/>
    <w:rsid w:val="0021241A"/>
    <w:rsid w:val="00280952"/>
    <w:rsid w:val="00286BC2"/>
    <w:rsid w:val="00315724"/>
    <w:rsid w:val="003A26CA"/>
    <w:rsid w:val="003D0169"/>
    <w:rsid w:val="00442BA0"/>
    <w:rsid w:val="00471618"/>
    <w:rsid w:val="00495E2E"/>
    <w:rsid w:val="004A64D6"/>
    <w:rsid w:val="004E0188"/>
    <w:rsid w:val="00502D53"/>
    <w:rsid w:val="005426D3"/>
    <w:rsid w:val="0054328F"/>
    <w:rsid w:val="00546959"/>
    <w:rsid w:val="00554298"/>
    <w:rsid w:val="005616B2"/>
    <w:rsid w:val="00577E18"/>
    <w:rsid w:val="00595DD0"/>
    <w:rsid w:val="005A6DE4"/>
    <w:rsid w:val="005B2AF4"/>
    <w:rsid w:val="0062002F"/>
    <w:rsid w:val="0062379F"/>
    <w:rsid w:val="00675ECE"/>
    <w:rsid w:val="006A4252"/>
    <w:rsid w:val="006A5D42"/>
    <w:rsid w:val="006B3D4A"/>
    <w:rsid w:val="006E224F"/>
    <w:rsid w:val="00702724"/>
    <w:rsid w:val="0072097B"/>
    <w:rsid w:val="007222B8"/>
    <w:rsid w:val="007776C5"/>
    <w:rsid w:val="00780C4E"/>
    <w:rsid w:val="007839DC"/>
    <w:rsid w:val="007D45CD"/>
    <w:rsid w:val="008416F5"/>
    <w:rsid w:val="00853370"/>
    <w:rsid w:val="00853834"/>
    <w:rsid w:val="008A24D9"/>
    <w:rsid w:val="008A5D3A"/>
    <w:rsid w:val="008F1715"/>
    <w:rsid w:val="00952D65"/>
    <w:rsid w:val="009765D7"/>
    <w:rsid w:val="009A7E28"/>
    <w:rsid w:val="009D181E"/>
    <w:rsid w:val="00A012EB"/>
    <w:rsid w:val="00A208E1"/>
    <w:rsid w:val="00A25D44"/>
    <w:rsid w:val="00A41590"/>
    <w:rsid w:val="00A66A90"/>
    <w:rsid w:val="00A77903"/>
    <w:rsid w:val="00A77B57"/>
    <w:rsid w:val="00A96305"/>
    <w:rsid w:val="00AC2E1B"/>
    <w:rsid w:val="00AC51E6"/>
    <w:rsid w:val="00AD5BD8"/>
    <w:rsid w:val="00AD6D2C"/>
    <w:rsid w:val="00AF5B0F"/>
    <w:rsid w:val="00AF5C44"/>
    <w:rsid w:val="00B13938"/>
    <w:rsid w:val="00BA5FE6"/>
    <w:rsid w:val="00BB6A0D"/>
    <w:rsid w:val="00BC00A4"/>
    <w:rsid w:val="00BE2494"/>
    <w:rsid w:val="00BF6ED9"/>
    <w:rsid w:val="00C02F25"/>
    <w:rsid w:val="00C1729C"/>
    <w:rsid w:val="00C21912"/>
    <w:rsid w:val="00C42F88"/>
    <w:rsid w:val="00C776DD"/>
    <w:rsid w:val="00CD25A1"/>
    <w:rsid w:val="00D34D7A"/>
    <w:rsid w:val="00D44E23"/>
    <w:rsid w:val="00D737D2"/>
    <w:rsid w:val="00DA0956"/>
    <w:rsid w:val="00DB21CD"/>
    <w:rsid w:val="00E346A3"/>
    <w:rsid w:val="00E640A6"/>
    <w:rsid w:val="00E7282E"/>
    <w:rsid w:val="00EB4A3B"/>
    <w:rsid w:val="00EC2645"/>
    <w:rsid w:val="00ED462A"/>
    <w:rsid w:val="00ED6287"/>
    <w:rsid w:val="00EE1C4A"/>
    <w:rsid w:val="00F01414"/>
    <w:rsid w:val="00F17C6C"/>
    <w:rsid w:val="00F31E0F"/>
    <w:rsid w:val="00F33434"/>
    <w:rsid w:val="00F37F3D"/>
    <w:rsid w:val="00F42066"/>
    <w:rsid w:val="00F47548"/>
    <w:rsid w:val="00F60A8B"/>
    <w:rsid w:val="00F66E03"/>
    <w:rsid w:val="00F810FB"/>
    <w:rsid w:val="00F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9B63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ozli%C5%A1en%C3%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FEDF-EC0F-49B3-9FC5-3F5054B4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Procházka František</cp:lastModifiedBy>
  <cp:revision>3</cp:revision>
  <cp:lastPrinted>2023-07-21T08:09:00Z</cp:lastPrinted>
  <dcterms:created xsi:type="dcterms:W3CDTF">2023-08-21T06:56:00Z</dcterms:created>
  <dcterms:modified xsi:type="dcterms:W3CDTF">2023-08-21T06:58:00Z</dcterms:modified>
</cp:coreProperties>
</file>