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22"/>
      </w:tblGrid>
      <w:tr w:rsidR="00EC1376" w14:paraId="318BD994" w14:textId="77777777" w:rsidTr="00302F42">
        <w:trPr>
          <w:trHeight w:val="294"/>
        </w:trPr>
        <w:tc>
          <w:tcPr>
            <w:tcW w:w="9922" w:type="dxa"/>
          </w:tcPr>
          <w:p w14:paraId="7B7E262F" w14:textId="5DB5A3C2" w:rsidR="00EC1376" w:rsidRDefault="00CC40E0" w:rsidP="00591611">
            <w:pPr>
              <w:pStyle w:val="TableParagraph"/>
              <w:spacing w:line="275" w:lineRule="exact"/>
              <w:ind w:left="3256"/>
              <w:rPr>
                <w:b/>
                <w:sz w:val="24"/>
              </w:rPr>
            </w:pPr>
            <w:r>
              <w:rPr>
                <w:b/>
                <w:sz w:val="24"/>
              </w:rPr>
              <w:t>Príloha č. 1 Výzvy na predloženie cenovej ponuky</w:t>
            </w:r>
            <w:r w:rsidR="00591611">
              <w:rPr>
                <w:b/>
                <w:sz w:val="24"/>
              </w:rPr>
              <w:t xml:space="preserve"> / Kúpnej zmluvy </w:t>
            </w:r>
          </w:p>
        </w:tc>
      </w:tr>
      <w:tr w:rsidR="00EC1376" w14:paraId="3421180E" w14:textId="77777777" w:rsidTr="00302F42">
        <w:trPr>
          <w:trHeight w:val="292"/>
        </w:trPr>
        <w:tc>
          <w:tcPr>
            <w:tcW w:w="9922" w:type="dxa"/>
          </w:tcPr>
          <w:p w14:paraId="5D26CA05" w14:textId="4DC15E0D" w:rsidR="00EC1376" w:rsidRPr="00AE372F" w:rsidRDefault="00CC40E0" w:rsidP="00302F42">
            <w:pPr>
              <w:pStyle w:val="TableParagraph"/>
              <w:spacing w:line="272" w:lineRule="exact"/>
              <w:jc w:val="center"/>
              <w:rPr>
                <w:b/>
                <w:spacing w:val="40"/>
                <w:sz w:val="24"/>
              </w:rPr>
            </w:pPr>
            <w:r w:rsidRPr="00AE372F">
              <w:rPr>
                <w:b/>
                <w:spacing w:val="40"/>
                <w:sz w:val="24"/>
              </w:rPr>
              <w:t>CENOVÁ PONUKA</w:t>
            </w:r>
          </w:p>
        </w:tc>
      </w:tr>
      <w:tr w:rsidR="00EC1376" w14:paraId="6A1BF057" w14:textId="77777777" w:rsidTr="00302F42">
        <w:trPr>
          <w:trHeight w:val="292"/>
        </w:trPr>
        <w:tc>
          <w:tcPr>
            <w:tcW w:w="9922" w:type="dxa"/>
          </w:tcPr>
          <w:p w14:paraId="74A49CB0" w14:textId="77777777" w:rsidR="00EC1376" w:rsidRDefault="00CC40E0">
            <w:pPr>
              <w:pStyle w:val="TableParagraph"/>
              <w:spacing w:line="272" w:lineRule="exact"/>
              <w:ind w:left="143"/>
              <w:rPr>
                <w:sz w:val="24"/>
              </w:rPr>
            </w:pPr>
            <w:r>
              <w:rPr>
                <w:sz w:val="24"/>
              </w:rPr>
              <w:t>Obchodné meno uchádzača:</w:t>
            </w:r>
          </w:p>
        </w:tc>
      </w:tr>
      <w:tr w:rsidR="00EC1376" w14:paraId="4DA133B4" w14:textId="77777777" w:rsidTr="00302F42">
        <w:trPr>
          <w:trHeight w:val="292"/>
        </w:trPr>
        <w:tc>
          <w:tcPr>
            <w:tcW w:w="9922" w:type="dxa"/>
          </w:tcPr>
          <w:p w14:paraId="4CE022BB" w14:textId="77777777" w:rsidR="00EC1376" w:rsidRDefault="00CC40E0">
            <w:pPr>
              <w:pStyle w:val="TableParagraph"/>
              <w:spacing w:line="272" w:lineRule="exact"/>
              <w:ind w:left="143"/>
              <w:rPr>
                <w:sz w:val="24"/>
              </w:rPr>
            </w:pPr>
            <w:r>
              <w:rPr>
                <w:sz w:val="24"/>
              </w:rPr>
              <w:t>Sídlo uchádzača:</w:t>
            </w:r>
          </w:p>
        </w:tc>
      </w:tr>
      <w:tr w:rsidR="00EC1376" w14:paraId="65849630" w14:textId="77777777" w:rsidTr="00302F42">
        <w:trPr>
          <w:trHeight w:val="294"/>
        </w:trPr>
        <w:tc>
          <w:tcPr>
            <w:tcW w:w="9922" w:type="dxa"/>
          </w:tcPr>
          <w:p w14:paraId="3C495D14" w14:textId="77777777" w:rsidR="00EC1376" w:rsidRDefault="00CC40E0">
            <w:pPr>
              <w:pStyle w:val="TableParagraph"/>
              <w:spacing w:line="275" w:lineRule="exact"/>
              <w:ind w:left="143"/>
              <w:rPr>
                <w:sz w:val="24"/>
              </w:rPr>
            </w:pPr>
            <w:r>
              <w:rPr>
                <w:sz w:val="24"/>
              </w:rPr>
              <w:t>IČO uchádzača:</w:t>
            </w:r>
          </w:p>
        </w:tc>
      </w:tr>
      <w:tr w:rsidR="00EC1376" w14:paraId="720EFE74" w14:textId="77777777" w:rsidTr="00302F42">
        <w:trPr>
          <w:trHeight w:val="292"/>
        </w:trPr>
        <w:tc>
          <w:tcPr>
            <w:tcW w:w="9922" w:type="dxa"/>
          </w:tcPr>
          <w:p w14:paraId="2A82AC0B" w14:textId="77777777" w:rsidR="00EC1376" w:rsidRDefault="00CC40E0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Kontaktné údaje uchádzača (kontaktná osoba, tel. č.):</w:t>
            </w:r>
          </w:p>
        </w:tc>
      </w:tr>
      <w:tr w:rsidR="00EC1376" w14:paraId="11E6DE38" w14:textId="77777777" w:rsidTr="00302F42">
        <w:trPr>
          <w:trHeight w:val="292"/>
        </w:trPr>
        <w:tc>
          <w:tcPr>
            <w:tcW w:w="9922" w:type="dxa"/>
          </w:tcPr>
          <w:p w14:paraId="520B2DBF" w14:textId="77777777" w:rsidR="00EC1376" w:rsidRDefault="00EC137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4733" w14:paraId="348C9CEC" w14:textId="77777777" w:rsidTr="00302F42">
        <w:trPr>
          <w:trHeight w:val="294"/>
        </w:trPr>
        <w:tc>
          <w:tcPr>
            <w:tcW w:w="9922" w:type="dxa"/>
          </w:tcPr>
          <w:p w14:paraId="60E7B80C" w14:textId="5F2C0B12" w:rsidR="00044733" w:rsidRDefault="00044733" w:rsidP="00044733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Názov obstarávateľa: </w:t>
            </w:r>
            <w:r w:rsidR="00986CE8">
              <w:rPr>
                <w:sz w:val="24"/>
              </w:rPr>
              <w:fldChar w:fldCharType="begin"/>
            </w:r>
            <w:r w:rsidR="00986CE8">
              <w:rPr>
                <w:sz w:val="24"/>
              </w:rPr>
              <w:instrText xml:space="preserve"> DOCPROPERTY  ObstaravatelNazov  \* MERGEFORMAT </w:instrText>
            </w:r>
            <w:r w:rsidR="00986CE8">
              <w:rPr>
                <w:sz w:val="24"/>
              </w:rPr>
              <w:fldChar w:fldCharType="separate"/>
            </w:r>
            <w:r w:rsidR="00996D28">
              <w:rPr>
                <w:sz w:val="24"/>
              </w:rPr>
              <w:t>Pekamo, s.r.o.</w:t>
            </w:r>
            <w:r w:rsidR="00986CE8">
              <w:rPr>
                <w:sz w:val="24"/>
              </w:rPr>
              <w:fldChar w:fldCharType="end"/>
            </w:r>
          </w:p>
        </w:tc>
      </w:tr>
      <w:tr w:rsidR="00044733" w14:paraId="1521E117" w14:textId="77777777" w:rsidTr="00302F42">
        <w:trPr>
          <w:trHeight w:val="292"/>
        </w:trPr>
        <w:tc>
          <w:tcPr>
            <w:tcW w:w="9922" w:type="dxa"/>
          </w:tcPr>
          <w:p w14:paraId="116CC72E" w14:textId="246F0875" w:rsidR="00044733" w:rsidRDefault="00044733" w:rsidP="00044733">
            <w:pPr>
              <w:pStyle w:val="TableParagraph"/>
              <w:tabs>
                <w:tab w:val="left" w:pos="2318"/>
              </w:tabs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Sídlo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obstarávateľa: </w:t>
            </w:r>
            <w:r w:rsidR="00986CE8">
              <w:rPr>
                <w:sz w:val="24"/>
              </w:rPr>
              <w:fldChar w:fldCharType="begin"/>
            </w:r>
            <w:r w:rsidR="00986CE8">
              <w:rPr>
                <w:sz w:val="24"/>
              </w:rPr>
              <w:instrText xml:space="preserve"> DOCPROPERTY  ObstaravatelUlicaCislo  \* MERGEFORMAT </w:instrText>
            </w:r>
            <w:r w:rsidR="00986CE8">
              <w:rPr>
                <w:sz w:val="24"/>
              </w:rPr>
              <w:fldChar w:fldCharType="separate"/>
            </w:r>
            <w:r w:rsidR="00996D28">
              <w:rPr>
                <w:sz w:val="24"/>
              </w:rPr>
              <w:t>Sv. Gorazda 656</w:t>
            </w:r>
            <w:r w:rsidR="00986CE8">
              <w:rPr>
                <w:sz w:val="24"/>
              </w:rPr>
              <w:fldChar w:fldCharType="end"/>
            </w:r>
            <w:r w:rsidR="004E4BA4">
              <w:rPr>
                <w:sz w:val="24"/>
              </w:rPr>
              <w:t>,</w:t>
            </w:r>
            <w:r w:rsidR="004E4BA4" w:rsidRPr="004E4BA4">
              <w:rPr>
                <w:sz w:val="24"/>
              </w:rPr>
              <w:t xml:space="preserve"> </w:t>
            </w:r>
            <w:r w:rsidR="00986CE8">
              <w:rPr>
                <w:sz w:val="24"/>
              </w:rPr>
              <w:fldChar w:fldCharType="begin"/>
            </w:r>
            <w:r w:rsidR="00986CE8">
              <w:rPr>
                <w:sz w:val="24"/>
              </w:rPr>
              <w:instrText xml:space="preserve"> DOCPROPERTY  ObstaravatelPSC  \* MERGEFORMAT </w:instrText>
            </w:r>
            <w:r w:rsidR="00986CE8">
              <w:rPr>
                <w:sz w:val="24"/>
              </w:rPr>
              <w:fldChar w:fldCharType="separate"/>
            </w:r>
            <w:r w:rsidR="00996D28">
              <w:rPr>
                <w:sz w:val="24"/>
              </w:rPr>
              <w:t>95131</w:t>
            </w:r>
            <w:r w:rsidR="00986CE8">
              <w:rPr>
                <w:sz w:val="24"/>
              </w:rPr>
              <w:fldChar w:fldCharType="end"/>
            </w:r>
            <w:r w:rsidR="004E4BA4" w:rsidRPr="004E4BA4">
              <w:rPr>
                <w:sz w:val="24"/>
              </w:rPr>
              <w:t xml:space="preserve"> </w:t>
            </w:r>
            <w:r w:rsidR="00986CE8">
              <w:rPr>
                <w:sz w:val="24"/>
              </w:rPr>
              <w:fldChar w:fldCharType="begin"/>
            </w:r>
            <w:r w:rsidR="00986CE8">
              <w:rPr>
                <w:sz w:val="24"/>
              </w:rPr>
              <w:instrText xml:space="preserve"> DOCPROPERTY  ObstaravatelMesto  \* MERGEFORMAT </w:instrText>
            </w:r>
            <w:r w:rsidR="00986CE8">
              <w:rPr>
                <w:sz w:val="24"/>
              </w:rPr>
              <w:fldChar w:fldCharType="separate"/>
            </w:r>
            <w:r w:rsidR="00996D28">
              <w:rPr>
                <w:sz w:val="24"/>
              </w:rPr>
              <w:t>Močenok</w:t>
            </w:r>
            <w:r w:rsidR="00986CE8">
              <w:rPr>
                <w:sz w:val="24"/>
              </w:rPr>
              <w:fldChar w:fldCharType="end"/>
            </w:r>
            <w:r>
              <w:rPr>
                <w:rFonts w:ascii="Times New Roman" w:hAnsi="Times New Roman"/>
                <w:sz w:val="24"/>
              </w:rPr>
              <w:tab/>
            </w:r>
          </w:p>
        </w:tc>
      </w:tr>
      <w:tr w:rsidR="00044733" w14:paraId="5346C89F" w14:textId="77777777" w:rsidTr="00302F42">
        <w:trPr>
          <w:trHeight w:val="292"/>
        </w:trPr>
        <w:tc>
          <w:tcPr>
            <w:tcW w:w="9922" w:type="dxa"/>
          </w:tcPr>
          <w:p w14:paraId="4FC4FDBB" w14:textId="7FA0335C" w:rsidR="00044733" w:rsidRDefault="00044733" w:rsidP="00044733">
            <w:pPr>
              <w:pStyle w:val="TableParagraph"/>
              <w:tabs>
                <w:tab w:val="left" w:pos="2298"/>
              </w:tabs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IČO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obstarávateľa: </w:t>
            </w:r>
            <w:r w:rsidR="00986CE8">
              <w:rPr>
                <w:sz w:val="24"/>
              </w:rPr>
              <w:fldChar w:fldCharType="begin"/>
            </w:r>
            <w:r w:rsidR="00986CE8">
              <w:rPr>
                <w:sz w:val="24"/>
              </w:rPr>
              <w:instrText xml:space="preserve"> DOCPROPERTY  ObstaravatelICO  \* MERGEFORMAT </w:instrText>
            </w:r>
            <w:r w:rsidR="00986CE8">
              <w:rPr>
                <w:sz w:val="24"/>
              </w:rPr>
              <w:fldChar w:fldCharType="separate"/>
            </w:r>
            <w:r w:rsidR="00996D28">
              <w:rPr>
                <w:sz w:val="24"/>
              </w:rPr>
              <w:t>48050393</w:t>
            </w:r>
            <w:r w:rsidR="00986CE8">
              <w:rPr>
                <w:sz w:val="24"/>
              </w:rPr>
              <w:fldChar w:fldCharType="end"/>
            </w:r>
            <w:r>
              <w:rPr>
                <w:rFonts w:ascii="Times New Roman" w:hAnsi="Times New Roman"/>
                <w:sz w:val="24"/>
              </w:rPr>
              <w:tab/>
            </w:r>
          </w:p>
        </w:tc>
      </w:tr>
    </w:tbl>
    <w:p w14:paraId="5D8B65DC" w14:textId="5F24F14F" w:rsidR="00EC1376" w:rsidRDefault="00CC40E0">
      <w:pPr>
        <w:pStyle w:val="Zkladntext"/>
        <w:spacing w:before="8"/>
        <w:rPr>
          <w:rFonts w:ascii="Times New Roman"/>
          <w:b w:val="0"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6DC8F1D7" wp14:editId="13DE5DFC">
                <wp:simplePos x="0" y="0"/>
                <wp:positionH relativeFrom="page">
                  <wp:posOffset>732790</wp:posOffset>
                </wp:positionH>
                <wp:positionV relativeFrom="paragraph">
                  <wp:posOffset>184785</wp:posOffset>
                </wp:positionV>
                <wp:extent cx="6348730" cy="346075"/>
                <wp:effectExtent l="0" t="0" r="13970" b="15875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8730" cy="34607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950E238" w14:textId="3F1074F4" w:rsidR="00E25749" w:rsidRDefault="00D162C8">
                            <w:pPr>
                              <w:pStyle w:val="Zkladntext"/>
                              <w:spacing w:before="119"/>
                              <w:ind w:left="105"/>
                            </w:pPr>
                            <w:r w:rsidRPr="00D162C8">
                              <w:t>Zariadenie na prípravu ražného kvasu - 1 ks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C8F1D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7.7pt;margin-top:14.55pt;width:499.9pt;height:27.2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" filled="f" strokeweight=".48pt">
                <v:textbox inset="0,0,0,0">
                  <w:txbxContent>
                    <w:p w14:paraId="3950E238" w14:textId="3F1074F4" w:rsidR="00E25749" w:rsidRDefault="00D162C8">
                      <w:pPr>
                        <w:pStyle w:val="Zkladntext"/>
                        <w:spacing w:before="119"/>
                        <w:ind w:left="105"/>
                      </w:pPr>
                      <w:r w:rsidRPr="00D162C8">
                        <w:t>Zariadenie na prípravu ražného kvasu - 1 ks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7CF8A8E" w14:textId="77777777" w:rsidR="00EC1376" w:rsidRDefault="00EC1376">
      <w:pPr>
        <w:pStyle w:val="Zkladntext"/>
        <w:rPr>
          <w:rFonts w:ascii="Times New Roman"/>
          <w:b w:val="0"/>
          <w:sz w:val="20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67"/>
      </w:tblGrid>
      <w:tr w:rsidR="00EC1376" w14:paraId="16D19E4B" w14:textId="77777777" w:rsidTr="00643F9B">
        <w:trPr>
          <w:trHeight w:val="1355"/>
          <w:jc w:val="center"/>
        </w:trPr>
        <w:tc>
          <w:tcPr>
            <w:tcW w:w="10067" w:type="dxa"/>
          </w:tcPr>
          <w:p w14:paraId="1664339C" w14:textId="77777777" w:rsidR="00EC1376" w:rsidRDefault="00EC1376">
            <w:pPr>
              <w:pStyle w:val="TableParagraph"/>
              <w:rPr>
                <w:rFonts w:ascii="Times New Roman"/>
                <w:sz w:val="21"/>
              </w:rPr>
            </w:pPr>
          </w:p>
          <w:p w14:paraId="075DD48F" w14:textId="3EC0F8A4" w:rsidR="007E2A56" w:rsidRDefault="00CC40E0" w:rsidP="007E2A56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Obchodné meno výrobcu: </w:t>
            </w:r>
            <w:r w:rsidR="00302F42">
              <w:rPr>
                <w:b/>
                <w:sz w:val="24"/>
              </w:rPr>
              <w:t>..............</w:t>
            </w:r>
            <w:r w:rsidR="0014217B">
              <w:rPr>
                <w:b/>
                <w:sz w:val="24"/>
              </w:rPr>
              <w:t>..........................</w:t>
            </w:r>
            <w:r w:rsidR="00302F42">
              <w:rPr>
                <w:b/>
                <w:sz w:val="24"/>
              </w:rPr>
              <w:t>......................................................................</w:t>
            </w:r>
          </w:p>
          <w:p w14:paraId="1410674A" w14:textId="77777777" w:rsidR="007E2A56" w:rsidRDefault="007E2A56" w:rsidP="007E2A56">
            <w:pPr>
              <w:pStyle w:val="TableParagraph"/>
              <w:ind w:left="110"/>
              <w:rPr>
                <w:b/>
                <w:sz w:val="24"/>
              </w:rPr>
            </w:pPr>
          </w:p>
          <w:p w14:paraId="0BA6BDF2" w14:textId="546D4C0C" w:rsidR="00EC1376" w:rsidRDefault="00CC40E0" w:rsidP="007E2A56">
            <w:pPr>
              <w:pStyle w:val="TableParagraph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 xml:space="preserve">Typové označenie: </w:t>
            </w:r>
            <w:r w:rsidR="00302F42" w:rsidRPr="00302F42">
              <w:rPr>
                <w:b/>
                <w:sz w:val="24"/>
              </w:rPr>
              <w:t>....................................................................................</w:t>
            </w:r>
            <w:r w:rsidR="00302F42">
              <w:rPr>
                <w:b/>
                <w:sz w:val="24"/>
              </w:rPr>
              <w:t>............</w:t>
            </w:r>
            <w:r w:rsidR="0014217B">
              <w:rPr>
                <w:b/>
                <w:sz w:val="24"/>
              </w:rPr>
              <w:t>.........................</w:t>
            </w:r>
          </w:p>
        </w:tc>
      </w:tr>
    </w:tbl>
    <w:p w14:paraId="09224BCA" w14:textId="3EE9DDDE" w:rsidR="00643F9B" w:rsidRDefault="00643F9B">
      <w:pPr>
        <w:pStyle w:val="TableParagraph"/>
        <w:tabs>
          <w:tab w:val="left" w:pos="574"/>
          <w:tab w:val="left" w:pos="4827"/>
          <w:tab w:val="left" w:pos="6954"/>
          <w:tab w:val="left" w:pos="8656"/>
        </w:tabs>
        <w:ind w:left="5"/>
        <w:rPr>
          <w:rFonts w:ascii="Times New Roman"/>
          <w:sz w:val="24"/>
        </w:rPr>
      </w:pPr>
      <w:r>
        <w:rPr>
          <w:rFonts w:ascii="Times New Roman"/>
        </w:rPr>
        <w:tab/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24"/>
        <w:gridCol w:w="2147"/>
        <w:gridCol w:w="2372"/>
      </w:tblGrid>
      <w:tr w:rsidR="0014217B" w14:paraId="4368CA13" w14:textId="77777777" w:rsidTr="00F93DEB">
        <w:trPr>
          <w:trHeight w:val="1583"/>
          <w:jc w:val="center"/>
        </w:trPr>
        <w:tc>
          <w:tcPr>
            <w:tcW w:w="5524" w:type="dxa"/>
            <w:tcBorders>
              <w:right w:val="single" w:sz="4" w:space="0" w:color="auto"/>
            </w:tcBorders>
            <w:vAlign w:val="center"/>
          </w:tcPr>
          <w:p w14:paraId="14AAF003" w14:textId="77777777" w:rsidR="0014217B" w:rsidRDefault="0014217B" w:rsidP="000B4A5B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Požadovaný parameter</w:t>
            </w:r>
          </w:p>
        </w:tc>
        <w:tc>
          <w:tcPr>
            <w:tcW w:w="2147" w:type="dxa"/>
            <w:tcBorders>
              <w:left w:val="single" w:sz="4" w:space="0" w:color="auto"/>
            </w:tcBorders>
            <w:vAlign w:val="center"/>
          </w:tcPr>
          <w:p w14:paraId="7CC65EA8" w14:textId="77777777" w:rsidR="0014217B" w:rsidRDefault="0014217B" w:rsidP="000B4A5B">
            <w:pPr>
              <w:pStyle w:val="TableParagraph"/>
              <w:spacing w:before="179"/>
              <w:ind w:left="640" w:right="429" w:hanging="180"/>
              <w:rPr>
                <w:b/>
                <w:sz w:val="24"/>
              </w:rPr>
            </w:pPr>
            <w:r>
              <w:rPr>
                <w:b/>
                <w:sz w:val="24"/>
              </w:rPr>
              <w:t>Požadovaná hodnota</w:t>
            </w:r>
          </w:p>
        </w:tc>
        <w:tc>
          <w:tcPr>
            <w:tcW w:w="2372" w:type="dxa"/>
            <w:vAlign w:val="center"/>
          </w:tcPr>
          <w:p w14:paraId="612A3C61" w14:textId="77777777" w:rsidR="0014217B" w:rsidRDefault="0014217B" w:rsidP="000B4A5B">
            <w:pPr>
              <w:pStyle w:val="TableParagraph"/>
              <w:ind w:left="342" w:right="327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Uviesť áno/nie, v prípade číselnej hodnoty uviesť jej</w:t>
            </w:r>
          </w:p>
          <w:p w14:paraId="2C5B3E11" w14:textId="77777777" w:rsidR="0014217B" w:rsidRDefault="0014217B" w:rsidP="000B4A5B">
            <w:pPr>
              <w:pStyle w:val="TableParagraph"/>
              <w:spacing w:line="272" w:lineRule="exact"/>
              <w:ind w:left="284" w:right="2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skutočnosť</w:t>
            </w:r>
          </w:p>
        </w:tc>
      </w:tr>
      <w:tr w:rsidR="00D162C8" w14:paraId="07D57FD0" w14:textId="77777777" w:rsidTr="00F93DEB">
        <w:trPr>
          <w:trHeight w:val="342"/>
          <w:jc w:val="center"/>
        </w:trPr>
        <w:tc>
          <w:tcPr>
            <w:tcW w:w="5524" w:type="dxa"/>
            <w:vAlign w:val="center"/>
          </w:tcPr>
          <w:p w14:paraId="261D01B6" w14:textId="123035B8" w:rsidR="00D162C8" w:rsidRDefault="00D162C8" w:rsidP="00D162C8">
            <w:pPr>
              <w:pStyle w:val="TableParagraph"/>
              <w:spacing w:before="2" w:line="290" w:lineRule="atLeast"/>
              <w:ind w:left="110" w:right="465"/>
              <w:rPr>
                <w:sz w:val="24"/>
              </w:rPr>
            </w:pPr>
            <w:r>
              <w:rPr>
                <w:rFonts w:cstheme="minorHAnsi"/>
                <w:color w:val="000000" w:themeColor="text1"/>
              </w:rPr>
              <w:t>Zariadenie určené na prípravu ražného kvasu s možnosťou pridávania odpadového chleba</w:t>
            </w:r>
          </w:p>
        </w:tc>
        <w:tc>
          <w:tcPr>
            <w:tcW w:w="2147" w:type="dxa"/>
            <w:vAlign w:val="center"/>
          </w:tcPr>
          <w:p w14:paraId="41D76F8B" w14:textId="5E8985BF" w:rsidR="00D162C8" w:rsidRDefault="00D162C8" w:rsidP="00D162C8">
            <w:pPr>
              <w:pStyle w:val="TableParagraph"/>
              <w:jc w:val="center"/>
              <w:rPr>
                <w:sz w:val="24"/>
              </w:rPr>
            </w:pPr>
            <w:r>
              <w:rPr>
                <w:rFonts w:cstheme="minorHAnsi"/>
                <w:color w:val="000000" w:themeColor="text1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1627617618"/>
            <w:placeholder>
              <w:docPart w:val="BE571F6EDEED4B0687534EE9F9453147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372" w:type="dxa"/>
                <w:vAlign w:val="center"/>
              </w:tcPr>
              <w:p w14:paraId="00DF0BD4" w14:textId="13CD143B" w:rsidR="00D162C8" w:rsidRPr="00B43449" w:rsidRDefault="00D162C8" w:rsidP="00D162C8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57677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D162C8" w14:paraId="66646EBE" w14:textId="77777777" w:rsidTr="00F93DEB">
        <w:trPr>
          <w:trHeight w:val="342"/>
          <w:jc w:val="center"/>
        </w:trPr>
        <w:tc>
          <w:tcPr>
            <w:tcW w:w="5524" w:type="dxa"/>
          </w:tcPr>
          <w:p w14:paraId="24950018" w14:textId="5CDCD4AD" w:rsidR="00D162C8" w:rsidRDefault="00D162C8" w:rsidP="00D162C8">
            <w:pPr>
              <w:pStyle w:val="TableParagraph"/>
              <w:spacing w:before="2" w:line="290" w:lineRule="atLeast"/>
              <w:ind w:left="110" w:right="465"/>
              <w:rPr>
                <w:sz w:val="24"/>
              </w:rPr>
            </w:pPr>
            <w:r w:rsidRPr="00FA6668">
              <w:rPr>
                <w:rFonts w:cstheme="minorHAnsi"/>
              </w:rPr>
              <w:t xml:space="preserve">Hmotnosť </w:t>
            </w:r>
            <w:r>
              <w:rPr>
                <w:rFonts w:cstheme="minorHAnsi"/>
                <w:color w:val="000000" w:themeColor="text1"/>
              </w:rPr>
              <w:t>kvasu (kg) minimálne</w:t>
            </w:r>
          </w:p>
        </w:tc>
        <w:tc>
          <w:tcPr>
            <w:tcW w:w="2147" w:type="dxa"/>
            <w:vAlign w:val="center"/>
          </w:tcPr>
          <w:p w14:paraId="03315A2C" w14:textId="1ED7E2BE" w:rsidR="00D162C8" w:rsidRDefault="00D162C8" w:rsidP="00D162C8">
            <w:pPr>
              <w:pStyle w:val="TableParagraph"/>
              <w:jc w:val="center"/>
              <w:rPr>
                <w:sz w:val="24"/>
              </w:rPr>
            </w:pPr>
            <w:r>
              <w:rPr>
                <w:rFonts w:cstheme="minorHAnsi"/>
                <w:color w:val="000000" w:themeColor="text1"/>
              </w:rPr>
              <w:t>300</w:t>
            </w:r>
          </w:p>
        </w:tc>
        <w:tc>
          <w:tcPr>
            <w:tcW w:w="2372" w:type="dxa"/>
            <w:vAlign w:val="center"/>
          </w:tcPr>
          <w:p w14:paraId="175D03B8" w14:textId="103067FA" w:rsidR="00D162C8" w:rsidRPr="00B43449" w:rsidRDefault="00D162C8" w:rsidP="00D162C8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162C8" w14:paraId="5F850F3D" w14:textId="77777777" w:rsidTr="00F93DEB">
        <w:trPr>
          <w:trHeight w:val="342"/>
          <w:jc w:val="center"/>
        </w:trPr>
        <w:tc>
          <w:tcPr>
            <w:tcW w:w="5524" w:type="dxa"/>
          </w:tcPr>
          <w:p w14:paraId="35F94D66" w14:textId="5B224A18" w:rsidR="00D162C8" w:rsidRDefault="00D162C8" w:rsidP="00D162C8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rFonts w:cstheme="minorHAnsi"/>
                <w:color w:val="000000" w:themeColor="text1"/>
              </w:rPr>
              <w:t>Možná kapacita kvasu (kg) maximálne</w:t>
            </w:r>
          </w:p>
        </w:tc>
        <w:tc>
          <w:tcPr>
            <w:tcW w:w="2147" w:type="dxa"/>
            <w:vAlign w:val="center"/>
          </w:tcPr>
          <w:p w14:paraId="381B0019" w14:textId="4D8167F7" w:rsidR="00D162C8" w:rsidRDefault="00D162C8" w:rsidP="00D162C8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rPr>
                <w:rFonts w:cstheme="minorHAnsi"/>
                <w:color w:val="000000" w:themeColor="text1"/>
              </w:rPr>
              <w:t>500</w:t>
            </w:r>
          </w:p>
        </w:tc>
        <w:tc>
          <w:tcPr>
            <w:tcW w:w="2372" w:type="dxa"/>
            <w:vAlign w:val="center"/>
          </w:tcPr>
          <w:p w14:paraId="7EDF81D7" w14:textId="1911CA3E" w:rsidR="00D162C8" w:rsidRPr="00B43449" w:rsidRDefault="00D162C8" w:rsidP="00D162C8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162C8" w14:paraId="4F92D17D" w14:textId="77777777" w:rsidTr="00F93DEB">
        <w:trPr>
          <w:trHeight w:val="342"/>
          <w:jc w:val="center"/>
        </w:trPr>
        <w:tc>
          <w:tcPr>
            <w:tcW w:w="5524" w:type="dxa"/>
          </w:tcPr>
          <w:p w14:paraId="214147A9" w14:textId="787E421F" w:rsidR="00D162C8" w:rsidRDefault="00D162C8" w:rsidP="00D162C8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rFonts w:cstheme="minorHAnsi"/>
                <w:color w:val="000000" w:themeColor="text1"/>
              </w:rPr>
              <w:t>Objem nádoby na kvas (l) minimálne</w:t>
            </w:r>
          </w:p>
        </w:tc>
        <w:tc>
          <w:tcPr>
            <w:tcW w:w="2147" w:type="dxa"/>
            <w:vAlign w:val="center"/>
          </w:tcPr>
          <w:p w14:paraId="6066E81F" w14:textId="1EBBA5D6" w:rsidR="00D162C8" w:rsidRDefault="00D162C8" w:rsidP="00D162C8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rPr>
                <w:rFonts w:cstheme="minorHAnsi"/>
                <w:color w:val="000000" w:themeColor="text1"/>
              </w:rPr>
              <w:t>700</w:t>
            </w:r>
          </w:p>
        </w:tc>
        <w:tc>
          <w:tcPr>
            <w:tcW w:w="2372" w:type="dxa"/>
            <w:vAlign w:val="center"/>
          </w:tcPr>
          <w:p w14:paraId="66E3E346" w14:textId="44047D97" w:rsidR="00D162C8" w:rsidRPr="00B43449" w:rsidRDefault="00D162C8" w:rsidP="00D162C8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162C8" w14:paraId="51F44B54" w14:textId="77777777" w:rsidTr="00F93DEB">
        <w:trPr>
          <w:trHeight w:val="342"/>
          <w:jc w:val="center"/>
        </w:trPr>
        <w:tc>
          <w:tcPr>
            <w:tcW w:w="5524" w:type="dxa"/>
          </w:tcPr>
          <w:p w14:paraId="308CA02E" w14:textId="1FD5BEE9" w:rsidR="00D162C8" w:rsidRDefault="00D162C8" w:rsidP="00D162C8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rFonts w:cstheme="minorHAnsi"/>
              </w:rPr>
              <w:t>Výkon miešadla kvasu (kW) minimálne</w:t>
            </w:r>
          </w:p>
        </w:tc>
        <w:tc>
          <w:tcPr>
            <w:tcW w:w="2147" w:type="dxa"/>
            <w:vAlign w:val="center"/>
          </w:tcPr>
          <w:p w14:paraId="1DE9D88F" w14:textId="6609C503" w:rsidR="00D162C8" w:rsidRDefault="00D162C8" w:rsidP="00D162C8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2372" w:type="dxa"/>
            <w:vAlign w:val="center"/>
          </w:tcPr>
          <w:p w14:paraId="2F25A33E" w14:textId="23BC6627" w:rsidR="00D162C8" w:rsidRPr="00B43449" w:rsidRDefault="00D162C8" w:rsidP="00D162C8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162C8" w14:paraId="5CB5B1B1" w14:textId="77777777" w:rsidTr="00F93DEB">
        <w:trPr>
          <w:trHeight w:val="342"/>
          <w:jc w:val="center"/>
        </w:trPr>
        <w:tc>
          <w:tcPr>
            <w:tcW w:w="5524" w:type="dxa"/>
          </w:tcPr>
          <w:p w14:paraId="0E7749E9" w14:textId="1FD7F229" w:rsidR="00D162C8" w:rsidRDefault="00D162C8" w:rsidP="00D162C8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rFonts w:cstheme="minorHAnsi"/>
                <w:color w:val="000000" w:themeColor="text1"/>
              </w:rPr>
              <w:t>Samostatné čerpadlo na dávkovanie kvasu</w:t>
            </w:r>
          </w:p>
        </w:tc>
        <w:tc>
          <w:tcPr>
            <w:tcW w:w="2147" w:type="dxa"/>
            <w:vAlign w:val="center"/>
          </w:tcPr>
          <w:p w14:paraId="115B375B" w14:textId="3A71E237" w:rsidR="00D162C8" w:rsidRDefault="00D162C8" w:rsidP="00D162C8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rPr>
                <w:rFonts w:cstheme="minorHAnsi"/>
                <w:color w:val="000000" w:themeColor="text1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1522975209"/>
            <w:placeholder>
              <w:docPart w:val="6818A504EB1848A79F4FB9203801A9CB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372" w:type="dxa"/>
                <w:vAlign w:val="center"/>
              </w:tcPr>
              <w:p w14:paraId="73674B03" w14:textId="385FCEE0" w:rsidR="00D162C8" w:rsidRPr="00B43449" w:rsidRDefault="00D162C8" w:rsidP="00D162C8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994854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D162C8" w14:paraId="25334CCC" w14:textId="77777777" w:rsidTr="00F93DEB">
        <w:trPr>
          <w:trHeight w:val="342"/>
          <w:jc w:val="center"/>
        </w:trPr>
        <w:tc>
          <w:tcPr>
            <w:tcW w:w="5524" w:type="dxa"/>
          </w:tcPr>
          <w:p w14:paraId="6F99273E" w14:textId="3E003138" w:rsidR="00D162C8" w:rsidRDefault="00D162C8" w:rsidP="00D162C8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color w:val="000000" w:themeColor="text1"/>
              </w:rPr>
              <w:t>Dávkovanie kvasu cez čerpadlo a hadicu</w:t>
            </w:r>
          </w:p>
        </w:tc>
        <w:tc>
          <w:tcPr>
            <w:tcW w:w="2147" w:type="dxa"/>
            <w:vAlign w:val="center"/>
          </w:tcPr>
          <w:p w14:paraId="6183676A" w14:textId="286D17FF" w:rsidR="00D162C8" w:rsidRDefault="00D162C8" w:rsidP="00D162C8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rPr>
                <w:rFonts w:cs="Arial"/>
                <w:color w:val="000000" w:themeColor="text1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278927756"/>
            <w:placeholder>
              <w:docPart w:val="3C517BB31EDD4DA1AB4CFAF1E39FD4EC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372" w:type="dxa"/>
              </w:tcPr>
              <w:p w14:paraId="09232AF2" w14:textId="66312E69" w:rsidR="00D162C8" w:rsidRPr="00B43449" w:rsidRDefault="00D162C8" w:rsidP="00D162C8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4F2940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D162C8" w14:paraId="7F52B4D7" w14:textId="77777777" w:rsidTr="00F93DEB">
        <w:trPr>
          <w:trHeight w:val="342"/>
          <w:jc w:val="center"/>
        </w:trPr>
        <w:tc>
          <w:tcPr>
            <w:tcW w:w="5524" w:type="dxa"/>
          </w:tcPr>
          <w:p w14:paraId="4DD7B54F" w14:textId="7C3E65A1" w:rsidR="00D162C8" w:rsidRDefault="00D162C8" w:rsidP="00D162C8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rFonts w:cstheme="minorHAnsi"/>
                <w:color w:val="000000" w:themeColor="text1"/>
              </w:rPr>
              <w:t>Celonerezové prevedenie</w:t>
            </w:r>
          </w:p>
        </w:tc>
        <w:tc>
          <w:tcPr>
            <w:tcW w:w="2147" w:type="dxa"/>
            <w:vAlign w:val="center"/>
          </w:tcPr>
          <w:p w14:paraId="67536626" w14:textId="00CDC315" w:rsidR="00D162C8" w:rsidRDefault="00D162C8" w:rsidP="00D162C8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rPr>
                <w:rFonts w:cstheme="minorHAnsi"/>
                <w:color w:val="000000" w:themeColor="text1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1563837053"/>
            <w:placeholder>
              <w:docPart w:val="4359D7D28F9940E8A3B0E62EF807B701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372" w:type="dxa"/>
              </w:tcPr>
              <w:p w14:paraId="0582A077" w14:textId="094038DA" w:rsidR="00D162C8" w:rsidRPr="00B43449" w:rsidRDefault="00D162C8" w:rsidP="00D162C8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4F2940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D162C8" w14:paraId="2DA5F32A" w14:textId="77777777" w:rsidTr="00F93DEB">
        <w:trPr>
          <w:trHeight w:val="342"/>
          <w:jc w:val="center"/>
        </w:trPr>
        <w:tc>
          <w:tcPr>
            <w:tcW w:w="5524" w:type="dxa"/>
          </w:tcPr>
          <w:p w14:paraId="1AE69AB0" w14:textId="70C1BE30" w:rsidR="00D162C8" w:rsidRDefault="00D162C8" w:rsidP="00D162C8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rFonts w:cstheme="minorHAnsi"/>
                <w:color w:val="000000" w:themeColor="text1"/>
              </w:rPr>
              <w:t>Otvorenie vrchného krytu kontrolované senzorom</w:t>
            </w:r>
          </w:p>
        </w:tc>
        <w:tc>
          <w:tcPr>
            <w:tcW w:w="2147" w:type="dxa"/>
            <w:vAlign w:val="center"/>
          </w:tcPr>
          <w:p w14:paraId="1BC9081D" w14:textId="53AA352B" w:rsidR="00D162C8" w:rsidRDefault="00D162C8" w:rsidP="00D162C8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rPr>
                <w:rFonts w:cstheme="minorHAnsi"/>
                <w:color w:val="000000" w:themeColor="text1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1549494846"/>
            <w:placeholder>
              <w:docPart w:val="09692A7201E54AC78F27EDE294ADF9D6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372" w:type="dxa"/>
              </w:tcPr>
              <w:p w14:paraId="0A490087" w14:textId="19B0D451" w:rsidR="00D162C8" w:rsidRPr="00B43449" w:rsidRDefault="00D162C8" w:rsidP="00D162C8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4F2940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D162C8" w14:paraId="4AEF35C7" w14:textId="77777777" w:rsidTr="00F93DEB">
        <w:trPr>
          <w:trHeight w:val="342"/>
          <w:jc w:val="center"/>
        </w:trPr>
        <w:tc>
          <w:tcPr>
            <w:tcW w:w="5524" w:type="dxa"/>
          </w:tcPr>
          <w:p w14:paraId="619B9583" w14:textId="43C6900F" w:rsidR="00D162C8" w:rsidRDefault="00D162C8" w:rsidP="00D162C8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rFonts w:cstheme="minorHAnsi"/>
                <w:color w:val="000000" w:themeColor="text1"/>
              </w:rPr>
              <w:t>Drviace nože na starý chlieb</w:t>
            </w:r>
          </w:p>
        </w:tc>
        <w:tc>
          <w:tcPr>
            <w:tcW w:w="2147" w:type="dxa"/>
            <w:vAlign w:val="center"/>
          </w:tcPr>
          <w:p w14:paraId="28C3A9C5" w14:textId="33915655" w:rsidR="00D162C8" w:rsidRDefault="00D162C8" w:rsidP="00D162C8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rPr>
                <w:rFonts w:cstheme="minorHAnsi"/>
                <w:color w:val="000000" w:themeColor="text1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1574242413"/>
            <w:placeholder>
              <w:docPart w:val="AA929B84ECEB41649E4435EDA7A9CC41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372" w:type="dxa"/>
              </w:tcPr>
              <w:p w14:paraId="7554A29C" w14:textId="4B3137B5" w:rsidR="00D162C8" w:rsidRPr="00B43449" w:rsidRDefault="00D162C8" w:rsidP="00D162C8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4F2940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D162C8" w14:paraId="59ED1CF3" w14:textId="77777777" w:rsidTr="00F93DEB">
        <w:trPr>
          <w:trHeight w:val="342"/>
          <w:jc w:val="center"/>
        </w:trPr>
        <w:tc>
          <w:tcPr>
            <w:tcW w:w="5524" w:type="dxa"/>
          </w:tcPr>
          <w:p w14:paraId="4BD539B2" w14:textId="69A9CE46" w:rsidR="00D162C8" w:rsidRDefault="00D162C8" w:rsidP="00D162C8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rFonts w:cstheme="minorHAnsi"/>
                <w:color w:val="000000" w:themeColor="text1"/>
              </w:rPr>
              <w:t>Centrálne dotykové riadenie cez panel s počtom receptúr (ks) minimálne</w:t>
            </w:r>
          </w:p>
        </w:tc>
        <w:tc>
          <w:tcPr>
            <w:tcW w:w="2147" w:type="dxa"/>
            <w:vAlign w:val="center"/>
          </w:tcPr>
          <w:p w14:paraId="4E1332BC" w14:textId="325B33A4" w:rsidR="00D162C8" w:rsidRDefault="00D162C8" w:rsidP="00D162C8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rPr>
                <w:rFonts w:cstheme="minorHAnsi"/>
                <w:color w:val="000000" w:themeColor="text1"/>
              </w:rPr>
              <w:t>5</w:t>
            </w:r>
          </w:p>
        </w:tc>
        <w:tc>
          <w:tcPr>
            <w:tcW w:w="2372" w:type="dxa"/>
            <w:vAlign w:val="center"/>
          </w:tcPr>
          <w:p w14:paraId="518E44AA" w14:textId="77777777" w:rsidR="00D162C8" w:rsidRPr="00B43449" w:rsidRDefault="00D162C8" w:rsidP="00D162C8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162C8" w14:paraId="30271A98" w14:textId="77777777" w:rsidTr="00F93DEB">
        <w:trPr>
          <w:trHeight w:val="342"/>
          <w:jc w:val="center"/>
        </w:trPr>
        <w:tc>
          <w:tcPr>
            <w:tcW w:w="5524" w:type="dxa"/>
          </w:tcPr>
          <w:p w14:paraId="2863D067" w14:textId="6FD8D6BE" w:rsidR="00D162C8" w:rsidRDefault="00D162C8" w:rsidP="00D162C8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rFonts w:cstheme="minorHAnsi"/>
              </w:rPr>
              <w:t>Zariadenie na kolieskach pre možnosť umývania v umývačke</w:t>
            </w:r>
          </w:p>
        </w:tc>
        <w:tc>
          <w:tcPr>
            <w:tcW w:w="2147" w:type="dxa"/>
            <w:vAlign w:val="center"/>
          </w:tcPr>
          <w:p w14:paraId="183EC6D4" w14:textId="6CB331C1" w:rsidR="00D162C8" w:rsidRDefault="00D162C8" w:rsidP="00D162C8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rPr>
                <w:rFonts w:cstheme="minorHAnsi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1808512177"/>
            <w:placeholder>
              <w:docPart w:val="B83E8497D8474CE796F47463F7A2B0B0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372" w:type="dxa"/>
                <w:vAlign w:val="center"/>
              </w:tcPr>
              <w:p w14:paraId="3B5E6A77" w14:textId="6D655B9B" w:rsidR="00D162C8" w:rsidRPr="00B43449" w:rsidRDefault="00D162C8" w:rsidP="00D162C8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57677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D162C8" w14:paraId="517EE247" w14:textId="77777777" w:rsidTr="00F93DEB">
        <w:trPr>
          <w:trHeight w:val="342"/>
          <w:jc w:val="center"/>
        </w:trPr>
        <w:tc>
          <w:tcPr>
            <w:tcW w:w="5524" w:type="dxa"/>
          </w:tcPr>
          <w:p w14:paraId="60BD9E34" w14:textId="3188A756" w:rsidR="00D162C8" w:rsidRDefault="00D162C8" w:rsidP="00D162C8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rFonts w:cstheme="minorHAnsi"/>
              </w:rPr>
              <w:t xml:space="preserve">Výkon pumpy čerpadla </w:t>
            </w:r>
            <w:r w:rsidRPr="001A1F47">
              <w:rPr>
                <w:rFonts w:cstheme="minorHAnsi"/>
              </w:rPr>
              <w:t>(kW) m</w:t>
            </w:r>
            <w:r>
              <w:rPr>
                <w:rFonts w:cstheme="minorHAnsi"/>
              </w:rPr>
              <w:t>inimálne</w:t>
            </w:r>
          </w:p>
        </w:tc>
        <w:tc>
          <w:tcPr>
            <w:tcW w:w="2147" w:type="dxa"/>
            <w:vAlign w:val="center"/>
          </w:tcPr>
          <w:p w14:paraId="656B107F" w14:textId="62884935" w:rsidR="00D162C8" w:rsidRDefault="00D162C8" w:rsidP="00D162C8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rPr>
                <w:rFonts w:cstheme="minorHAnsi"/>
              </w:rPr>
              <w:t>0,5</w:t>
            </w:r>
          </w:p>
        </w:tc>
        <w:tc>
          <w:tcPr>
            <w:tcW w:w="2372" w:type="dxa"/>
            <w:vAlign w:val="center"/>
          </w:tcPr>
          <w:p w14:paraId="5764CFA5" w14:textId="77777777" w:rsidR="00D162C8" w:rsidRPr="00B43449" w:rsidRDefault="00D162C8" w:rsidP="00D162C8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162C8" w14:paraId="5633D95A" w14:textId="77777777" w:rsidTr="000B4A5B">
        <w:trPr>
          <w:trHeight w:val="342"/>
          <w:jc w:val="center"/>
        </w:trPr>
        <w:tc>
          <w:tcPr>
            <w:tcW w:w="7671" w:type="dxa"/>
            <w:gridSpan w:val="2"/>
            <w:vAlign w:val="center"/>
          </w:tcPr>
          <w:p w14:paraId="757EB98C" w14:textId="77777777" w:rsidR="00D162C8" w:rsidRDefault="00D162C8" w:rsidP="00D162C8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>Cena (suma spolu) v EUR bez DPH</w:t>
            </w:r>
          </w:p>
        </w:tc>
        <w:tc>
          <w:tcPr>
            <w:tcW w:w="2372" w:type="dxa"/>
            <w:tcBorders>
              <w:right w:val="single" w:sz="4" w:space="0" w:color="auto"/>
            </w:tcBorders>
            <w:vAlign w:val="center"/>
          </w:tcPr>
          <w:p w14:paraId="19A125CD" w14:textId="77777777" w:rsidR="00D162C8" w:rsidRPr="00DD3824" w:rsidRDefault="00D162C8" w:rsidP="00D162C8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D162C8" w14:paraId="6BC85A9C" w14:textId="77777777" w:rsidTr="000B4A5B">
        <w:trPr>
          <w:trHeight w:val="342"/>
          <w:jc w:val="center"/>
        </w:trPr>
        <w:tc>
          <w:tcPr>
            <w:tcW w:w="7671" w:type="dxa"/>
            <w:gridSpan w:val="2"/>
            <w:vAlign w:val="center"/>
          </w:tcPr>
          <w:p w14:paraId="1E262E29" w14:textId="77777777" w:rsidR="00D162C8" w:rsidRDefault="00D162C8" w:rsidP="00D162C8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>DPH 20 %</w:t>
            </w:r>
          </w:p>
        </w:tc>
        <w:tc>
          <w:tcPr>
            <w:tcW w:w="2372" w:type="dxa"/>
            <w:tcBorders>
              <w:right w:val="single" w:sz="4" w:space="0" w:color="auto"/>
            </w:tcBorders>
            <w:vAlign w:val="center"/>
          </w:tcPr>
          <w:p w14:paraId="39C593EA" w14:textId="77777777" w:rsidR="00D162C8" w:rsidRPr="00DD3824" w:rsidRDefault="00D162C8" w:rsidP="00D162C8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D162C8" w14:paraId="14C6E470" w14:textId="77777777" w:rsidTr="000B4A5B">
        <w:trPr>
          <w:trHeight w:val="342"/>
          <w:jc w:val="center"/>
        </w:trPr>
        <w:tc>
          <w:tcPr>
            <w:tcW w:w="7671" w:type="dxa"/>
            <w:gridSpan w:val="2"/>
            <w:vAlign w:val="center"/>
          </w:tcPr>
          <w:p w14:paraId="00491461" w14:textId="77777777" w:rsidR="00D162C8" w:rsidRDefault="00D162C8" w:rsidP="00D162C8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>Cena (suma spolu) v EUR vrátane DPH</w:t>
            </w:r>
          </w:p>
        </w:tc>
        <w:tc>
          <w:tcPr>
            <w:tcW w:w="2372" w:type="dxa"/>
            <w:tcBorders>
              <w:right w:val="single" w:sz="4" w:space="0" w:color="auto"/>
            </w:tcBorders>
            <w:vAlign w:val="center"/>
          </w:tcPr>
          <w:p w14:paraId="0E9F6A8A" w14:textId="77777777" w:rsidR="00D162C8" w:rsidRPr="00DD3824" w:rsidRDefault="00D162C8" w:rsidP="00D162C8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</w:tbl>
    <w:p w14:paraId="50F9CEC4" w14:textId="77777777" w:rsidR="0014217B" w:rsidRPr="00F93DEB" w:rsidRDefault="0014217B" w:rsidP="0014217B">
      <w:pPr>
        <w:pStyle w:val="Zkladntext"/>
        <w:spacing w:before="51"/>
        <w:ind w:left="284" w:right="374"/>
        <w:jc w:val="both"/>
        <w:rPr>
          <w:sz w:val="20"/>
          <w:szCs w:val="20"/>
        </w:rPr>
      </w:pPr>
      <w:r w:rsidRPr="00F93DEB">
        <w:rPr>
          <w:sz w:val="20"/>
          <w:szCs w:val="20"/>
        </w:rPr>
        <w:t>Poznámky :</w:t>
      </w:r>
    </w:p>
    <w:p w14:paraId="71BAA32A" w14:textId="77777777" w:rsidR="0014217B" w:rsidRPr="00F93DEB" w:rsidRDefault="0014217B" w:rsidP="0014217B">
      <w:pPr>
        <w:pStyle w:val="Zkladntext"/>
        <w:spacing w:line="276" w:lineRule="auto"/>
        <w:ind w:left="284" w:right="374"/>
        <w:jc w:val="both"/>
        <w:rPr>
          <w:sz w:val="20"/>
          <w:szCs w:val="20"/>
        </w:rPr>
      </w:pPr>
      <w:r w:rsidRPr="00F93DEB">
        <w:rPr>
          <w:sz w:val="20"/>
          <w:szCs w:val="20"/>
        </w:rPr>
        <w:t>Čestne prehlasujeme, že akceptujeme všetky požiadavky zadávateľa a tieto požiadavky sme zahrnuli do predloženej cenovej ponuky. Potvrdzujeme, že vypracovaná cenová ponuka zodpovedá cenám obvyklým v danom mieste a čase.</w:t>
      </w:r>
    </w:p>
    <w:p w14:paraId="689FAEF3" w14:textId="14149A79" w:rsidR="0014217B" w:rsidRDefault="0014217B" w:rsidP="0014217B">
      <w:pPr>
        <w:tabs>
          <w:tab w:val="left" w:pos="6418"/>
        </w:tabs>
        <w:spacing w:before="150"/>
        <w:ind w:left="284"/>
        <w:jc w:val="both"/>
        <w:rPr>
          <w:sz w:val="24"/>
        </w:rPr>
      </w:pPr>
      <w:r>
        <w:rPr>
          <w:sz w:val="24"/>
        </w:rPr>
        <w:t>V ....................................,</w:t>
      </w:r>
      <w:r>
        <w:rPr>
          <w:spacing w:val="-10"/>
          <w:sz w:val="24"/>
        </w:rPr>
        <w:t xml:space="preserve"> </w:t>
      </w:r>
      <w:r>
        <w:rPr>
          <w:sz w:val="24"/>
        </w:rPr>
        <w:t>dňa</w:t>
      </w:r>
      <w:r>
        <w:rPr>
          <w:spacing w:val="-8"/>
          <w:sz w:val="24"/>
        </w:rPr>
        <w:t xml:space="preserve"> </w:t>
      </w:r>
      <w:r>
        <w:rPr>
          <w:sz w:val="24"/>
        </w:rPr>
        <w:t>.......................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.............................................</w:t>
      </w:r>
    </w:p>
    <w:p w14:paraId="510788CD" w14:textId="77777777" w:rsidR="0014217B" w:rsidRDefault="0014217B" w:rsidP="0014217B">
      <w:pPr>
        <w:spacing w:before="46"/>
        <w:ind w:left="6363"/>
        <w:rPr>
          <w:sz w:val="24"/>
        </w:rPr>
      </w:pPr>
      <w:r>
        <w:rPr>
          <w:sz w:val="24"/>
        </w:rPr>
        <w:t>Podpis a pečiatka</w:t>
      </w:r>
      <w:r>
        <w:rPr>
          <w:spacing w:val="-9"/>
          <w:sz w:val="24"/>
        </w:rPr>
        <w:t xml:space="preserve"> </w:t>
      </w:r>
      <w:r>
        <w:rPr>
          <w:sz w:val="24"/>
        </w:rPr>
        <w:t>uchádzača</w:t>
      </w:r>
    </w:p>
    <w:sectPr w:rsidR="0014217B" w:rsidSect="00F93DEB">
      <w:footerReference w:type="default" r:id="rId10"/>
      <w:type w:val="continuous"/>
      <w:pgSz w:w="11900" w:h="16840"/>
      <w:pgMar w:top="426" w:right="440" w:bottom="426" w:left="880" w:header="708" w:footer="92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9375C" w14:textId="77777777" w:rsidR="00E25749" w:rsidRDefault="00E25749">
      <w:r>
        <w:separator/>
      </w:r>
    </w:p>
  </w:endnote>
  <w:endnote w:type="continuationSeparator" w:id="0">
    <w:p w14:paraId="42829A2E" w14:textId="77777777" w:rsidR="00E25749" w:rsidRDefault="00E25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F295C" w14:textId="7A0F83CA" w:rsidR="00E25749" w:rsidRDefault="00E25749">
    <w:pPr>
      <w:pStyle w:val="Zkladn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9D41C5C" wp14:editId="4BF46690">
              <wp:simplePos x="0" y="0"/>
              <wp:positionH relativeFrom="page">
                <wp:posOffset>6551930</wp:posOffset>
              </wp:positionH>
              <wp:positionV relativeFrom="page">
                <wp:posOffset>9916160</wp:posOffset>
              </wp:positionV>
              <wp:extent cx="14732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51E35C" w14:textId="77777777" w:rsidR="00E25749" w:rsidRDefault="00E25749">
                          <w:pPr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D41C5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15.9pt;margin-top:780.8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" filled="f" stroked="f">
              <v:textbox inset="0,0,0,0">
                <w:txbxContent>
                  <w:p w14:paraId="5151E35C" w14:textId="77777777" w:rsidR="00E25749" w:rsidRDefault="00E25749">
                    <w:pPr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2B306" w14:textId="77777777" w:rsidR="00E25749" w:rsidRDefault="00E25749">
      <w:r>
        <w:separator/>
      </w:r>
    </w:p>
  </w:footnote>
  <w:footnote w:type="continuationSeparator" w:id="0">
    <w:p w14:paraId="45F3BD73" w14:textId="77777777" w:rsidR="00E25749" w:rsidRDefault="00E257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376"/>
    <w:rsid w:val="00044733"/>
    <w:rsid w:val="00067AD8"/>
    <w:rsid w:val="000D4142"/>
    <w:rsid w:val="00111509"/>
    <w:rsid w:val="0014217B"/>
    <w:rsid w:val="002339CF"/>
    <w:rsid w:val="00266E1E"/>
    <w:rsid w:val="00302F42"/>
    <w:rsid w:val="00355F2A"/>
    <w:rsid w:val="003E3D78"/>
    <w:rsid w:val="00424DA1"/>
    <w:rsid w:val="004554EE"/>
    <w:rsid w:val="004B2C2D"/>
    <w:rsid w:val="004E4BA4"/>
    <w:rsid w:val="00591611"/>
    <w:rsid w:val="005C339A"/>
    <w:rsid w:val="00602BCF"/>
    <w:rsid w:val="0060474F"/>
    <w:rsid w:val="00643F9B"/>
    <w:rsid w:val="00676794"/>
    <w:rsid w:val="00684307"/>
    <w:rsid w:val="006A2FCA"/>
    <w:rsid w:val="006C6A53"/>
    <w:rsid w:val="006D4E67"/>
    <w:rsid w:val="006F5868"/>
    <w:rsid w:val="00766196"/>
    <w:rsid w:val="007E2A56"/>
    <w:rsid w:val="008A05D3"/>
    <w:rsid w:val="008D5BD5"/>
    <w:rsid w:val="00925C35"/>
    <w:rsid w:val="00986CE8"/>
    <w:rsid w:val="00996D28"/>
    <w:rsid w:val="00997105"/>
    <w:rsid w:val="00A73A25"/>
    <w:rsid w:val="00A94310"/>
    <w:rsid w:val="00AE372F"/>
    <w:rsid w:val="00B02DE7"/>
    <w:rsid w:val="00B43449"/>
    <w:rsid w:val="00B5610D"/>
    <w:rsid w:val="00BD77CE"/>
    <w:rsid w:val="00C03626"/>
    <w:rsid w:val="00C664BB"/>
    <w:rsid w:val="00CC40E0"/>
    <w:rsid w:val="00CD521F"/>
    <w:rsid w:val="00CD5B00"/>
    <w:rsid w:val="00CF27E9"/>
    <w:rsid w:val="00D162C8"/>
    <w:rsid w:val="00E25749"/>
    <w:rsid w:val="00E74CD7"/>
    <w:rsid w:val="00EC1376"/>
    <w:rsid w:val="00EE1788"/>
    <w:rsid w:val="00F37647"/>
    <w:rsid w:val="00F93DEB"/>
    <w:rsid w:val="00FD5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1912BF64"/>
  <w15:docId w15:val="{0F29B381-684C-42E2-933B-71EF22EAE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Calibri" w:eastAsia="Calibri" w:hAnsi="Calibri" w:cs="Calibri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Pr>
      <w:b/>
      <w:bCs/>
      <w:sz w:val="24"/>
      <w:szCs w:val="24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CF27E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F27E9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F27E9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F27E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F27E9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F27E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27E9"/>
    <w:rPr>
      <w:rFonts w:ascii="Segoe UI" w:eastAsia="Calibri" w:hAnsi="Segoe UI" w:cs="Segoe UI"/>
      <w:sz w:val="18"/>
      <w:szCs w:val="18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766196"/>
    <w:rPr>
      <w:rFonts w:ascii="Calibri" w:eastAsia="Calibri" w:hAnsi="Calibri" w:cs="Calibri"/>
      <w:b/>
      <w:bCs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302F42"/>
    <w:pPr>
      <w:widowControl/>
      <w:autoSpaceDE/>
      <w:autoSpaceDN/>
    </w:pPr>
    <w:rPr>
      <w:rFonts w:ascii="Calibri" w:eastAsia="Calibri" w:hAnsi="Calibri" w:cs="Calibri"/>
      <w:lang w:val="sk-SK"/>
    </w:rPr>
  </w:style>
  <w:style w:type="character" w:styleId="Zstupntext">
    <w:name w:val="Placeholder Text"/>
    <w:basedOn w:val="Predvolenpsmoodseku"/>
    <w:uiPriority w:val="99"/>
    <w:semiHidden/>
    <w:rsid w:val="008D5BD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E571F6EDEED4B0687534EE9F945314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65F23E4-F0C5-4CF2-A4AA-1F917F003EB1}"/>
      </w:docPartPr>
      <w:docPartBody>
        <w:p w:rsidR="005A1A16" w:rsidRDefault="00720D76" w:rsidP="00720D76">
          <w:pPr>
            <w:pStyle w:val="BE571F6EDEED4B0687534EE9F9453147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6818A504EB1848A79F4FB9203801A9C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F71AA0B-7BDA-41B1-9A8D-3006DB73D071}"/>
      </w:docPartPr>
      <w:docPartBody>
        <w:p w:rsidR="005A1A16" w:rsidRDefault="00720D76" w:rsidP="00720D76">
          <w:pPr>
            <w:pStyle w:val="6818A504EB1848A79F4FB9203801A9CB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B83E8497D8474CE796F47463F7A2B0B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EA8D65A-8E9D-4E97-914F-D7016DACB15B}"/>
      </w:docPartPr>
      <w:docPartBody>
        <w:p w:rsidR="005A1A16" w:rsidRDefault="00720D76" w:rsidP="00720D76">
          <w:pPr>
            <w:pStyle w:val="B83E8497D8474CE796F47463F7A2B0B0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3C517BB31EDD4DA1AB4CFAF1E39FD4E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969B3EE-C894-4DF2-BAA0-06A448A735F2}"/>
      </w:docPartPr>
      <w:docPartBody>
        <w:p w:rsidR="005A1A16" w:rsidRDefault="00720D76" w:rsidP="00720D76">
          <w:pPr>
            <w:pStyle w:val="3C517BB31EDD4DA1AB4CFAF1E39FD4EC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4359D7D28F9940E8A3B0E62EF807B70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23ABB96-B0CF-4C7E-97D2-13DD021B8C9B}"/>
      </w:docPartPr>
      <w:docPartBody>
        <w:p w:rsidR="005A1A16" w:rsidRDefault="00720D76" w:rsidP="00720D76">
          <w:pPr>
            <w:pStyle w:val="4359D7D28F9940E8A3B0E62EF807B701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09692A7201E54AC78F27EDE294ADF9D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E579622-043C-4AE3-ACB5-C5557F8895C0}"/>
      </w:docPartPr>
      <w:docPartBody>
        <w:p w:rsidR="005A1A16" w:rsidRDefault="00720D76" w:rsidP="00720D76">
          <w:pPr>
            <w:pStyle w:val="09692A7201E54AC78F27EDE294ADF9D6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AA929B84ECEB41649E4435EDA7A9CC4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0DA6A41-F3BF-45D1-ABFA-6415BAB7B1EC}"/>
      </w:docPartPr>
      <w:docPartBody>
        <w:p w:rsidR="005A1A16" w:rsidRDefault="00720D76" w:rsidP="00720D76">
          <w:pPr>
            <w:pStyle w:val="AA929B84ECEB41649E4435EDA7A9CC41"/>
          </w:pPr>
          <w:r w:rsidRPr="00095D31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D5E"/>
    <w:rsid w:val="00574E64"/>
    <w:rsid w:val="005A1A16"/>
    <w:rsid w:val="00720D76"/>
    <w:rsid w:val="00B77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720D76"/>
    <w:rPr>
      <w:color w:val="808080"/>
    </w:rPr>
  </w:style>
  <w:style w:type="paragraph" w:customStyle="1" w:styleId="BE571F6EDEED4B0687534EE9F9453147">
    <w:name w:val="BE571F6EDEED4B0687534EE9F9453147"/>
    <w:rsid w:val="00720D76"/>
    <w:rPr>
      <w:kern w:val="2"/>
      <w14:ligatures w14:val="standardContextual"/>
    </w:rPr>
  </w:style>
  <w:style w:type="paragraph" w:customStyle="1" w:styleId="6818A504EB1848A79F4FB9203801A9CB">
    <w:name w:val="6818A504EB1848A79F4FB9203801A9CB"/>
    <w:rsid w:val="00720D76"/>
    <w:rPr>
      <w:kern w:val="2"/>
      <w14:ligatures w14:val="standardContextual"/>
    </w:rPr>
  </w:style>
  <w:style w:type="paragraph" w:customStyle="1" w:styleId="B83E8497D8474CE796F47463F7A2B0B0">
    <w:name w:val="B83E8497D8474CE796F47463F7A2B0B0"/>
    <w:rsid w:val="00720D76"/>
    <w:rPr>
      <w:kern w:val="2"/>
      <w14:ligatures w14:val="standardContextual"/>
    </w:rPr>
  </w:style>
  <w:style w:type="paragraph" w:customStyle="1" w:styleId="3C517BB31EDD4DA1AB4CFAF1E39FD4EC">
    <w:name w:val="3C517BB31EDD4DA1AB4CFAF1E39FD4EC"/>
    <w:rsid w:val="00720D76"/>
    <w:rPr>
      <w:kern w:val="2"/>
      <w14:ligatures w14:val="standardContextual"/>
    </w:rPr>
  </w:style>
  <w:style w:type="paragraph" w:customStyle="1" w:styleId="4359D7D28F9940E8A3B0E62EF807B701">
    <w:name w:val="4359D7D28F9940E8A3B0E62EF807B701"/>
    <w:rsid w:val="00720D76"/>
    <w:rPr>
      <w:kern w:val="2"/>
      <w14:ligatures w14:val="standardContextual"/>
    </w:rPr>
  </w:style>
  <w:style w:type="paragraph" w:customStyle="1" w:styleId="09692A7201E54AC78F27EDE294ADF9D6">
    <w:name w:val="09692A7201E54AC78F27EDE294ADF9D6"/>
    <w:rsid w:val="00720D76"/>
    <w:rPr>
      <w:kern w:val="2"/>
      <w14:ligatures w14:val="standardContextual"/>
    </w:rPr>
  </w:style>
  <w:style w:type="paragraph" w:customStyle="1" w:styleId="AA929B84ECEB41649E4435EDA7A9CC41">
    <w:name w:val="AA929B84ECEB41649E4435EDA7A9CC41"/>
    <w:rsid w:val="00720D76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3981D423D2A9438A1F15A8DE7B0746" ma:contentTypeVersion="14" ma:contentTypeDescription="Crée un document." ma:contentTypeScope="" ma:versionID="536df587407832caf245ac9bb62dd10a">
  <xsd:schema xmlns:xsd="http://www.w3.org/2001/XMLSchema" xmlns:xs="http://www.w3.org/2001/XMLSchema" xmlns:p="http://schemas.microsoft.com/office/2006/metadata/properties" xmlns:ns3="3180563b-2e2a-482c-919c-3e83be9f22ab" xmlns:ns4="de4a5581-21f8-4358-91a7-762cd4f98469" targetNamespace="http://schemas.microsoft.com/office/2006/metadata/properties" ma:root="true" ma:fieldsID="f730fd50a6d069eb3f8a0bf76fc3fc7a" ns3:_="" ns4:_="">
    <xsd:import namespace="3180563b-2e2a-482c-919c-3e83be9f22ab"/>
    <xsd:import namespace="de4a5581-21f8-4358-91a7-762cd4f9846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80563b-2e2a-482c-919c-3e83be9f22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4a5581-21f8-4358-91a7-762cd4f9846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84BDD5-5B19-4BF5-B48B-2A1BF7842C3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3B4000-9F48-44D3-90A7-990E871B9D7E}">
  <ds:schemaRefs>
    <ds:schemaRef ds:uri="http://purl.org/dc/dcmitype/"/>
    <ds:schemaRef ds:uri="http://www.w3.org/XML/1998/namespace"/>
    <ds:schemaRef ds:uri="http://schemas.microsoft.com/office/2006/documentManagement/types"/>
    <ds:schemaRef ds:uri="http://purl.org/dc/terms/"/>
    <ds:schemaRef ds:uri="3180563b-2e2a-482c-919c-3e83be9f22ab"/>
    <ds:schemaRef ds:uri="http://schemas.microsoft.com/office/infopath/2007/PartnerControls"/>
    <ds:schemaRef ds:uri="http://schemas.openxmlformats.org/package/2006/metadata/core-properties"/>
    <ds:schemaRef ds:uri="de4a5581-21f8-4358-91a7-762cd4f98469"/>
    <ds:schemaRef ds:uri="http://schemas.microsoft.com/office/2006/metadata/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C59B99AA-6EBF-4A2C-94B2-9200006D4E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80563b-2e2a-482c-919c-3e83be9f22ab"/>
    <ds:schemaRef ds:uri="de4a5581-21f8-4358-91a7-762cd4f984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3C5A5D1-C660-48F5-B482-C75DD5116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304</Words>
  <Characters>1880</Characters>
  <Application>Microsoft Office Word</Application>
  <DocSecurity>0</DocSecurity>
  <Lines>33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2. Príloha č. 1 - logický celok č.1</vt:lpstr>
    </vt:vector>
  </TitlesOfParts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2. Príloha č. 1 - logický celok č.1</dc:title>
  <dc:creator>ANYTIME</dc:creator>
  <cp:lastModifiedBy>Stanislav Gajdos</cp:lastModifiedBy>
  <cp:revision>10</cp:revision>
  <dcterms:created xsi:type="dcterms:W3CDTF">2022-02-23T09:36:00Z</dcterms:created>
  <dcterms:modified xsi:type="dcterms:W3CDTF">2023-09-11T12:22:00Z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2019-03-27T00:00:00Z</vt:filetime>
  </property>
  <property fmtid="{D5CDD505-2E9C-101B-9397-08002B2CF9AE}" pid="3" name="Creator">
    <vt:lpwstr>PDFCreator 3.3.2.3528</vt:lpwstr>
  </property>
  <property fmtid="{D5CDD505-2E9C-101B-9397-08002B2CF9AE}" pid="4" name="LastSaved">
    <vt:filetime>2020-12-10T00:00:00Z</vt:filetime>
  </property>
  <property fmtid="{D5CDD505-2E9C-101B-9397-08002B2CF9AE}" pid="5" name="ContentTypeId">
    <vt:lpwstr>0x0101003A3981D423D2A9438A1F15A8DE7B0746</vt:lpwstr>
  </property>
  <property fmtid="{D5CDD505-2E9C-101B-9397-08002B2CF9AE}" pid="6" name="ExcelFilePath">
    <vt:lpwstr>\\10.0.0.17\vo\Prebiehajuce sutaze\PPA\Pekamo\PHZ\VARIABLES_PPA_PHZ.xlsx</vt:lpwstr>
  </property>
  <property fmtid="{D5CDD505-2E9C-101B-9397-08002B2CF9AE}" pid="7" name="SystemovyPriecinok">
    <vt:lpwstr>Z:\PPA</vt:lpwstr>
  </property>
  <property fmtid="{D5CDD505-2E9C-101B-9397-08002B2CF9AE}" pid="8" name="CisloOpatrenia">
    <vt:lpwstr>4 – Investície do hmotného majetku</vt:lpwstr>
  </property>
  <property fmtid="{D5CDD505-2E9C-101B-9397-08002B2CF9AE}" pid="9" name="CisloPodopatrenia">
    <vt:lpwstr>4.2 – Podpora pre investície na spracovanie /uvádzanie na trh  a/alebo vývoj poľnohospodárskych výrobkov</vt:lpwstr>
  </property>
  <property fmtid="{D5CDD505-2E9C-101B-9397-08002B2CF9AE}" pid="10" name="CisloVyzvy">
    <vt:lpwstr>51/PRV/2021</vt:lpwstr>
  </property>
  <property fmtid="{D5CDD505-2E9C-101B-9397-08002B2CF9AE}" pid="11" name="Druhzakazky">
    <vt:lpwstr>Tovary</vt:lpwstr>
  </property>
  <property fmtid="{D5CDD505-2E9C-101B-9397-08002B2CF9AE}" pid="12" name="ObstaravatelNazov">
    <vt:lpwstr>Pekamo, s.r.o.</vt:lpwstr>
  </property>
  <property fmtid="{D5CDD505-2E9C-101B-9397-08002B2CF9AE}" pid="13" name="ObstaravatelUlicaCislo">
    <vt:lpwstr>Sv. Gorazda 656</vt:lpwstr>
  </property>
  <property fmtid="{D5CDD505-2E9C-101B-9397-08002B2CF9AE}" pid="14" name="ObstaravatelMesto">
    <vt:lpwstr>Močenok</vt:lpwstr>
  </property>
  <property fmtid="{D5CDD505-2E9C-101B-9397-08002B2CF9AE}" pid="15" name="ObstaravatelPSC">
    <vt:lpwstr>95131</vt:lpwstr>
  </property>
  <property fmtid="{D5CDD505-2E9C-101B-9397-08002B2CF9AE}" pid="16" name="ObstaravatelICO">
    <vt:lpwstr>48050393</vt:lpwstr>
  </property>
  <property fmtid="{D5CDD505-2E9C-101B-9397-08002B2CF9AE}" pid="17" name="ObstaravatelDIC">
    <vt:lpwstr>2120001323</vt:lpwstr>
  </property>
  <property fmtid="{D5CDD505-2E9C-101B-9397-08002B2CF9AE}" pid="18" name="StatutarnyOrgan">
    <vt:lpwstr>Ján Duchovič</vt:lpwstr>
  </property>
  <property fmtid="{D5CDD505-2E9C-101B-9397-08002B2CF9AE}" pid="19" name="StatutarnyOrganFunkcia">
    <vt:lpwstr>konateľ</vt:lpwstr>
  </property>
  <property fmtid="{D5CDD505-2E9C-101B-9397-08002B2CF9AE}" pid="20" name="NazovZakazky">
    <vt:lpwstr>Obstaranie technológie pre pekárenskú výrobu spločnosti Pekamo, s.r.o.</vt:lpwstr>
  </property>
  <property fmtid="{D5CDD505-2E9C-101B-9397-08002B2CF9AE}" pid="21" name="PredmetZakazky">
    <vt:lpwstr>Bezstresová kontinuálna delička cesta - 1ks, Zariadenie na prípravu ražného kvasu - 1ks, Preklápač dieží - 1ks, Špirálový hnetač - 1ks, Delička cesta na pečivo - 1ks</vt:lpwstr>
  </property>
  <property fmtid="{D5CDD505-2E9C-101B-9397-08002B2CF9AE}" pid="22" name="RozdelenieZakazky">
    <vt:lpwstr>Zákazka je rozdelená na časti z dôvodu, že časti tvoria samostatné hnuteľné veci, ktoré je možné dodávať aj jednotlivo.</vt:lpwstr>
  </property>
  <property fmtid="{D5CDD505-2E9C-101B-9397-08002B2CF9AE}" pid="23" name="Lehotanapredkladanieponuk">
    <vt:lpwstr>1.8.2023 do 10:00 h</vt:lpwstr>
  </property>
  <property fmtid="{D5CDD505-2E9C-101B-9397-08002B2CF9AE}" pid="24" name="DatumOtvaraniaAVyhodnoteniaPonuk">
    <vt:lpwstr>1.8.2023 o 11:00 h</vt:lpwstr>
  </property>
  <property fmtid="{D5CDD505-2E9C-101B-9397-08002B2CF9AE}" pid="25" name="DatumPodpisuVyzva">
    <vt:lpwstr>24.7.2023</vt:lpwstr>
  </property>
  <property fmtid="{D5CDD505-2E9C-101B-9397-08002B2CF9AE}" pid="26" name="DatumPodpisuZaznam">
    <vt:lpwstr>1.8.2023</vt:lpwstr>
  </property>
  <property fmtid="{D5CDD505-2E9C-101B-9397-08002B2CF9AE}" pid="27" name="DatumPodpisuSplnomocnenie">
    <vt:lpwstr>24.7.2023</vt:lpwstr>
  </property>
  <property fmtid="{D5CDD505-2E9C-101B-9397-08002B2CF9AE}" pid="28" name="KodProjektu">
    <vt:lpwstr>042NR510052</vt:lpwstr>
  </property>
  <property fmtid="{D5CDD505-2E9C-101B-9397-08002B2CF9AE}" pid="29" name="IDObstaravania">
    <vt:lpwstr>44137</vt:lpwstr>
  </property>
  <property fmtid="{D5CDD505-2E9C-101B-9397-08002B2CF9AE}" pid="30" name="NazovProjektu">
    <vt:lpwstr>Inovácia pekárenskej výroby spoločnosti Pekamo, s.r.o.</vt:lpwstr>
  </property>
  <property fmtid="{D5CDD505-2E9C-101B-9397-08002B2CF9AE}" pid="31" name="IDUdajeUchadzac1">
    <vt:lpwstr>AGROSPOL Kalinovo, s.r.o., Zvolenská cesta 2740, Lučenec 984 01, IČO: 44977662</vt:lpwstr>
  </property>
  <property fmtid="{D5CDD505-2E9C-101B-9397-08002B2CF9AE}" pid="32" name="PonukaUchadzac1">
    <vt:lpwstr>221 400,50</vt:lpwstr>
  </property>
  <property fmtid="{D5CDD505-2E9C-101B-9397-08002B2CF9AE}" pid="33" name="IDUdajeUchadzac2">
    <vt:lpwstr>TEKMA SLOVENSKO s.r.o., Bystrický rad 314/69, 960 01 Zvolen, IČO: 48 300 918</vt:lpwstr>
  </property>
  <property fmtid="{D5CDD505-2E9C-101B-9397-08002B2CF9AE}" pid="34" name="PonukaUchadzac2">
    <vt:lpwstr>217 350,85</vt:lpwstr>
  </property>
  <property fmtid="{D5CDD505-2E9C-101B-9397-08002B2CF9AE}" pid="35" name="IDUdajeUchadzac3">
    <vt:lpwstr>MILKING, spol. s r.o., Studená 21, 821 04 Bratislava, IČO: 31 348 173</vt:lpwstr>
  </property>
  <property fmtid="{D5CDD505-2E9C-101B-9397-08002B2CF9AE}" pid="36" name="PonukaUchadzac3">
    <vt:lpwstr>257 421,50</vt:lpwstr>
  </property>
  <property fmtid="{D5CDD505-2E9C-101B-9397-08002B2CF9AE}" pid="37" name="PHZbezDPH">
    <vt:lpwstr>232 057,62</vt:lpwstr>
  </property>
  <property fmtid="{D5CDD505-2E9C-101B-9397-08002B2CF9AE}" pid="38" name="PHZsDPH">
    <vt:lpwstr>278 469,14</vt:lpwstr>
  </property>
</Properties>
</file>