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64C5D3C3" w14:textId="53B49EBE" w:rsidR="005F3E15" w:rsidRDefault="005F3E15" w:rsidP="005F3E15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5397466A" w14:textId="77777777" w:rsidR="00254828" w:rsidRDefault="00254828" w:rsidP="005F3E15">
      <w:pPr>
        <w:jc w:val="center"/>
        <w:rPr>
          <w:b/>
          <w:bCs/>
          <w:sz w:val="28"/>
          <w:szCs w:val="28"/>
        </w:rPr>
      </w:pPr>
    </w:p>
    <w:p w14:paraId="398C6416" w14:textId="1EEE48BD" w:rsidR="005F3E15" w:rsidRDefault="005F3E15" w:rsidP="005F3E15">
      <w:pPr>
        <w:jc w:val="both"/>
        <w:rPr>
          <w:sz w:val="24"/>
          <w:szCs w:val="24"/>
        </w:rPr>
      </w:pPr>
      <w:r w:rsidRPr="000D2C3C">
        <w:rPr>
          <w:sz w:val="24"/>
          <w:szCs w:val="24"/>
        </w:rPr>
        <w:t>Predmetom tejto zákazky je dodávka</w:t>
      </w:r>
      <w:r w:rsidR="001E5408" w:rsidRPr="000D2C3C">
        <w:rPr>
          <w:sz w:val="24"/>
          <w:szCs w:val="24"/>
        </w:rPr>
        <w:t xml:space="preserve"> 1ks</w:t>
      </w:r>
      <w:r w:rsidRPr="000D2C3C">
        <w:rPr>
          <w:sz w:val="24"/>
          <w:szCs w:val="24"/>
        </w:rPr>
        <w:t xml:space="preserve"> nového, nepoužívaného chladiarenského vozidla do </w:t>
      </w:r>
      <w:r w:rsidR="009F1E6D">
        <w:rPr>
          <w:sz w:val="24"/>
          <w:szCs w:val="24"/>
        </w:rPr>
        <w:t>7</w:t>
      </w:r>
      <w:r w:rsidRPr="000D2C3C">
        <w:rPr>
          <w:sz w:val="24"/>
          <w:szCs w:val="24"/>
        </w:rPr>
        <w:t>,5 t, ktoré musí spĺňať nasledovné požiadavky na predmet zákazky: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5236"/>
        <w:gridCol w:w="2126"/>
      </w:tblGrid>
      <w:tr w:rsidR="00F16C40" w:rsidRPr="00ED1669" w14:paraId="227AF915" w14:textId="77777777" w:rsidTr="00A96577">
        <w:trPr>
          <w:trHeight w:val="132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684B097" w14:textId="77777777" w:rsidR="00F16C40" w:rsidRPr="00ED1669" w:rsidRDefault="00F16C40" w:rsidP="00A965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119935683"/>
            <w:r w:rsidRPr="00ED16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0B777D94" w14:textId="77777777" w:rsidR="00F16C40" w:rsidRPr="00ED1669" w:rsidRDefault="00F16C40" w:rsidP="00A965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Technický opis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14:paraId="02195FC0" w14:textId="77777777" w:rsidR="00F16C40" w:rsidRPr="00ED1669" w:rsidRDefault="00F16C40" w:rsidP="00A965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Parametre</w:t>
            </w:r>
          </w:p>
        </w:tc>
      </w:tr>
      <w:tr w:rsidR="00F16C40" w:rsidRPr="00ED1669" w14:paraId="7E85370E" w14:textId="77777777" w:rsidTr="00A96577">
        <w:trPr>
          <w:trHeight w:val="1008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2542D" w14:textId="77777777" w:rsidR="00F16C40" w:rsidRPr="00ED1669" w:rsidRDefault="00F16C40" w:rsidP="00A965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Chladiarenské vozidlo do 7,5 t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00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typ vozidla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C88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dodávka so skriňovou chladiarenskou FNA nadstavbou</w:t>
            </w:r>
          </w:p>
        </w:tc>
      </w:tr>
      <w:tr w:rsidR="00F16C40" w:rsidRPr="00ED1669" w14:paraId="39A3E82E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E22C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F39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celková hmotnosť vozidla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F1E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do 7,5 tony</w:t>
            </w:r>
          </w:p>
        </w:tc>
      </w:tr>
      <w:tr w:rsidR="00F16C40" w:rsidRPr="00ED1669" w14:paraId="67FC0BA2" w14:textId="77777777" w:rsidTr="00A96577">
        <w:trPr>
          <w:trHeight w:val="309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F035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867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emisie CO2 v kombinovanej premávke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0147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EURO 6</w:t>
            </w:r>
          </w:p>
        </w:tc>
      </w:tr>
      <w:tr w:rsidR="00F16C40" w:rsidRPr="00ED1669" w14:paraId="215B7E8F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7360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46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objem motora minimálne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F4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2 900 cm3</w:t>
            </w:r>
          </w:p>
        </w:tc>
      </w:tr>
      <w:tr w:rsidR="00F16C40" w:rsidRPr="00ED1669" w14:paraId="033D8862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2F90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93E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Výkon motora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EEC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120-140 kW</w:t>
            </w:r>
          </w:p>
        </w:tc>
      </w:tr>
      <w:tr w:rsidR="00F16C40" w:rsidRPr="00ED1669" w14:paraId="2D3E01A6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5CD66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ABE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Najväčší krútiaci moment motora  minimálne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AD3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6C40" w:rsidRPr="00ED1669" w14:paraId="715E064E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216C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58C3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rázvor náprav minimálne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F87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4 200 mm</w:t>
            </w:r>
          </w:p>
        </w:tc>
      </w:tr>
      <w:tr w:rsidR="00F16C40" w:rsidRPr="00ED1669" w14:paraId="3B0EF19C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4E20F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3FE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Prevodovka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59D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manuálna</w:t>
            </w:r>
          </w:p>
        </w:tc>
      </w:tr>
      <w:tr w:rsidR="00F16C40" w:rsidRPr="00ED1669" w14:paraId="05AD446D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7AE1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4A1B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Palivová nádrž minimálne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B0C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95 l</w:t>
            </w:r>
          </w:p>
        </w:tc>
      </w:tr>
      <w:tr w:rsidR="00F16C40" w:rsidRPr="00ED1669" w14:paraId="2172FB39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6B38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43FF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Nádrž </w:t>
            </w:r>
            <w:proofErr w:type="spellStart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AdBlue</w:t>
            </w:r>
            <w:proofErr w:type="spellEnd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minimálne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7FA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 l</w:t>
            </w:r>
          </w:p>
        </w:tc>
      </w:tr>
      <w:tr w:rsidR="00F16C40" w:rsidRPr="00ED1669" w14:paraId="482FC3BB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C785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C27B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Farba kabíny vozidla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9B7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biela</w:t>
            </w:r>
          </w:p>
        </w:tc>
      </w:tr>
      <w:tr w:rsidR="00F16C40" w:rsidRPr="00ED1669" w14:paraId="3F9928C0" w14:textId="77777777" w:rsidTr="00A96577">
        <w:trPr>
          <w:trHeight w:val="624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4B50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E93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Rám vozidla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B8E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oceľový rebrinový rovnobežný</w:t>
            </w:r>
          </w:p>
        </w:tc>
      </w:tr>
      <w:tr w:rsidR="00F16C40" w:rsidRPr="00ED1669" w14:paraId="588BB6A3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D209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498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Volant nastaviteľný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5A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 dvoch smeroch</w:t>
            </w:r>
          </w:p>
        </w:tc>
      </w:tr>
      <w:tr w:rsidR="00F16C40" w:rsidRPr="00ED1669" w14:paraId="1281654D" w14:textId="77777777" w:rsidTr="00A96577">
        <w:trPr>
          <w:trHeight w:val="70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A6E6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EB97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Sedadlo vodiča nastaviteľné, odpružené s bedrovou opierkou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EF3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nastaviteľné, odpružené, s bedrovou opierkou</w:t>
            </w:r>
          </w:p>
        </w:tc>
      </w:tr>
      <w:tr w:rsidR="00F16C40" w:rsidRPr="00ED1669" w14:paraId="518456BE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7F26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DC9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klimatizácia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86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377CB581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095E2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74A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Predné hmlová svetlá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2A12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204A8463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BDBD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E05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Tempomat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082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07E9628E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57BD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CC7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Autorádio s Bluetooth a USB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7E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4E10274A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6843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9596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Airbag vodiča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550A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25E35C06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026B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E6D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Elektricky ovládané a vyhrievané vonkajšie spätné zrkadlá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B40F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55C0D647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E0AFA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E686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elektricky ovládané okná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640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776E71B9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9400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1FE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centrálne zamykanie s diaľkovým ovládaním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609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5CA8A440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DCEC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6D6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zapnutia pásov vodiča a spolujazdca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0DF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11BC4290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212F3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DD1A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Minimálny vnútorný nákladový priestor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CB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d4800-v2200-š2460 mm</w:t>
            </w:r>
          </w:p>
        </w:tc>
      </w:tr>
      <w:tr w:rsidR="00F16C40" w:rsidRPr="00ED1669" w14:paraId="103CF846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25AD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8D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termoizolácia</w:t>
            </w:r>
            <w:proofErr w:type="spellEnd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spĺňajúca normy FNA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7DF5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0 - 6˚C</w:t>
            </w:r>
          </w:p>
        </w:tc>
      </w:tr>
      <w:tr w:rsidR="00F16C40" w:rsidRPr="00ED1669" w14:paraId="4670854B" w14:textId="77777777" w:rsidTr="00A96577">
        <w:trPr>
          <w:trHeight w:val="624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D47D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7FC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ložná plocha: úplne hladký povrch, ľahko umývateľný a dezinfikovateľný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489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1BAB4B84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664F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2B1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osvetlenie ložnej plochy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24B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3C732284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CCD2A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7F4C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protokol z technickej skúšobne (N1) vrátane zápisu do OEV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8BE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43A32093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FF6A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5155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Agregát chladenia bez prípojky , s kúrením a chladením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093CE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4DE9DE5D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257FF7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B1B66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chladiaci výkon výparníka chladenia minimálne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6C46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4400 W</w:t>
            </w:r>
          </w:p>
        </w:tc>
      </w:tr>
      <w:tr w:rsidR="00F16C40" w:rsidRPr="00ED1669" w14:paraId="3827BE01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4771F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A91DD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chladiaci výkon kompresora chladenia minimálne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AAE9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2200 W</w:t>
            </w:r>
          </w:p>
        </w:tc>
      </w:tr>
      <w:tr w:rsidR="00F16C40" w:rsidRPr="00ED1669" w14:paraId="1ADF41D8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0F13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2EEC7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ATP certifikát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EFE50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513AB034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DBBD6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BB55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Kotviace pásy  vo výške 1.000 mm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8B814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77D6AA4F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6AC0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29362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Zadné dvojkrídlové dvere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D06B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otvárateľné o 270 st.</w:t>
            </w:r>
          </w:p>
        </w:tc>
      </w:tr>
      <w:tr w:rsidR="00F16C40" w:rsidRPr="00ED1669" w14:paraId="18F8081E" w14:textId="77777777" w:rsidTr="00A96577">
        <w:trPr>
          <w:trHeight w:val="312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09C2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2422F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Spojlerová </w:t>
            </w:r>
            <w:proofErr w:type="spellStart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sada</w:t>
            </w:r>
            <w:proofErr w:type="spellEnd"/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vo farbe vozidla s výrezom pre agregát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1AE4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F16C40" w:rsidRPr="00ED1669" w14:paraId="176B28CE" w14:textId="77777777" w:rsidTr="00A96577">
        <w:trPr>
          <w:trHeight w:val="324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C1DD1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F0E099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Záznamník teplôt s tlačiarňou aj s USB portom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E52938" w14:textId="77777777" w:rsidR="00F16C40" w:rsidRPr="00ED1669" w:rsidRDefault="00F16C40" w:rsidP="00A965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D1669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</w:tbl>
    <w:p w14:paraId="655B1324" w14:textId="7EF6CA2E" w:rsidR="005F3E15" w:rsidRDefault="005F3E15" w:rsidP="005F3E15">
      <w:pPr>
        <w:jc w:val="both"/>
        <w:rPr>
          <w:sz w:val="24"/>
          <w:szCs w:val="24"/>
        </w:rPr>
      </w:pPr>
    </w:p>
    <w:p w14:paraId="5CB74770" w14:textId="27EE74A6" w:rsidR="004225B5" w:rsidRPr="007C00E1" w:rsidRDefault="004225B5" w:rsidP="004225B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19939049"/>
      <w:r w:rsidRPr="007C00E1">
        <w:rPr>
          <w:sz w:val="24"/>
          <w:szCs w:val="24"/>
        </w:rPr>
        <w:t xml:space="preserve">Vrátane dopravy na miesto dodania: </w:t>
      </w:r>
      <w:r w:rsidRPr="007C00E1">
        <w:rPr>
          <w:rFonts w:cstheme="minorHAnsi"/>
          <w:sz w:val="24"/>
          <w:szCs w:val="24"/>
        </w:rPr>
        <w:t>Niklová 55, 92601 Sereď</w:t>
      </w:r>
    </w:p>
    <w:p w14:paraId="01FDB9E2" w14:textId="4077433F" w:rsidR="004225B5" w:rsidRPr="007C00E1" w:rsidRDefault="004225B5" w:rsidP="004225B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C00E1">
        <w:rPr>
          <w:rFonts w:cstheme="minorHAnsi"/>
          <w:sz w:val="24"/>
          <w:szCs w:val="24"/>
        </w:rPr>
        <w:t>Vrátane poskytovania záručného servisu po dobu 24 mesiacov odo dňa dodania vozidla</w:t>
      </w:r>
      <w:r w:rsidR="007C00E1" w:rsidRPr="007C00E1">
        <w:rPr>
          <w:rFonts w:cstheme="minorHAnsi"/>
          <w:sz w:val="24"/>
          <w:szCs w:val="24"/>
        </w:rPr>
        <w:t>, bez obmedzenia najazdených kilometrov</w:t>
      </w:r>
      <w:r w:rsidRPr="007C00E1">
        <w:rPr>
          <w:rFonts w:cstheme="minorHAnsi"/>
          <w:sz w:val="24"/>
          <w:szCs w:val="24"/>
        </w:rPr>
        <w:t xml:space="preserve"> (</w:t>
      </w:r>
      <w:proofErr w:type="spellStart"/>
      <w:r w:rsidRPr="007C00E1">
        <w:rPr>
          <w:rFonts w:cstheme="minorHAnsi"/>
          <w:sz w:val="24"/>
          <w:szCs w:val="24"/>
        </w:rPr>
        <w:t>t.j</w:t>
      </w:r>
      <w:proofErr w:type="spellEnd"/>
      <w:r w:rsidRPr="007C00E1">
        <w:rPr>
          <w:rFonts w:cstheme="minorHAnsi"/>
          <w:sz w:val="24"/>
          <w:szCs w:val="24"/>
        </w:rPr>
        <w:t>. výkon povinných záručných prehliadok a kontrol vozidiel v závislosti na výrobcom stanovených servisných intervaloch vozidla a predpísaných úkonov</w:t>
      </w:r>
      <w:r w:rsidR="007C00E1" w:rsidRPr="007C00E1">
        <w:rPr>
          <w:rFonts w:cstheme="minorHAnsi"/>
          <w:sz w:val="24"/>
          <w:szCs w:val="24"/>
        </w:rPr>
        <w:t xml:space="preserve"> </w:t>
      </w:r>
      <w:r w:rsidR="00504591">
        <w:rPr>
          <w:rFonts w:cstheme="minorHAnsi"/>
          <w:sz w:val="24"/>
          <w:szCs w:val="24"/>
        </w:rPr>
        <w:t>počas celej doby trvania záruky</w:t>
      </w:r>
      <w:r w:rsidRPr="007C00E1">
        <w:rPr>
          <w:rFonts w:cstheme="minorHAnsi"/>
          <w:sz w:val="24"/>
          <w:szCs w:val="24"/>
        </w:rPr>
        <w:t>)</w:t>
      </w:r>
      <w:bookmarkEnd w:id="0"/>
      <w:bookmarkEnd w:id="1"/>
    </w:p>
    <w:sectPr w:rsidR="004225B5" w:rsidRPr="007C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D2C3C"/>
    <w:rsid w:val="000F03F8"/>
    <w:rsid w:val="001B1FB6"/>
    <w:rsid w:val="001E5408"/>
    <w:rsid w:val="002518A4"/>
    <w:rsid w:val="00254828"/>
    <w:rsid w:val="004225B5"/>
    <w:rsid w:val="00504591"/>
    <w:rsid w:val="005F3E15"/>
    <w:rsid w:val="0064443C"/>
    <w:rsid w:val="007C00E1"/>
    <w:rsid w:val="007C4EDB"/>
    <w:rsid w:val="00974AC0"/>
    <w:rsid w:val="00996BA5"/>
    <w:rsid w:val="009F1E6D"/>
    <w:rsid w:val="00B441C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15</cp:revision>
  <dcterms:created xsi:type="dcterms:W3CDTF">2022-11-16T11:11:00Z</dcterms:created>
  <dcterms:modified xsi:type="dcterms:W3CDTF">2023-02-15T14:59:00Z</dcterms:modified>
</cp:coreProperties>
</file>