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B6D3" w14:textId="6288781A" w:rsidR="004F75FB" w:rsidRPr="003C1A6E" w:rsidRDefault="004F75FB" w:rsidP="004F75FB">
      <w:pPr>
        <w:pStyle w:val="Default"/>
        <w:jc w:val="center"/>
        <w:rPr>
          <w:b/>
          <w:bCs/>
        </w:rPr>
      </w:pPr>
      <w:r w:rsidRPr="004F75FB">
        <w:rPr>
          <w:b/>
          <w:bCs/>
        </w:rPr>
        <w:t>Zmluva na výkon činnosti stavebného dozoru</w:t>
      </w:r>
      <w:r>
        <w:rPr>
          <w:b/>
          <w:bCs/>
        </w:rPr>
        <w:t xml:space="preserve"> </w:t>
      </w:r>
      <w:r w:rsidRPr="000D4D20">
        <w:rPr>
          <w:b/>
          <w:bCs/>
        </w:rPr>
        <w:t>č.:     /202</w:t>
      </w:r>
      <w:r>
        <w:rPr>
          <w:b/>
          <w:bCs/>
        </w:rPr>
        <w:t xml:space="preserve">3 </w:t>
      </w:r>
    </w:p>
    <w:p w14:paraId="2B75B335" w14:textId="4E3DADDF" w:rsidR="004F75FB" w:rsidRPr="00DA292F" w:rsidRDefault="004F75FB" w:rsidP="004F75F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>
        <w:rPr>
          <w:sz w:val="18"/>
          <w:szCs w:val="18"/>
        </w:rPr>
        <w:t>269 ods. 2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  <w:r w:rsidR="00553CEB">
        <w:rPr>
          <w:sz w:val="18"/>
          <w:szCs w:val="18"/>
        </w:rPr>
        <w:t xml:space="preserve"> (ďalej len „</w:t>
      </w:r>
      <w:r w:rsidR="00553CEB" w:rsidRPr="00553CEB">
        <w:rPr>
          <w:b/>
          <w:bCs/>
          <w:sz w:val="18"/>
          <w:szCs w:val="18"/>
        </w:rPr>
        <w:t>Obchodný zákonník</w:t>
      </w:r>
      <w:r w:rsidR="00553CEB">
        <w:rPr>
          <w:sz w:val="18"/>
          <w:szCs w:val="18"/>
        </w:rPr>
        <w:t xml:space="preserve">“) </w:t>
      </w:r>
      <w:r w:rsidRPr="475ACB03">
        <w:rPr>
          <w:sz w:val="18"/>
          <w:szCs w:val="18"/>
        </w:rPr>
        <w:t>medzi zmluvnými stranami:</w:t>
      </w:r>
    </w:p>
    <w:p w14:paraId="5D68AFED" w14:textId="77777777" w:rsidR="004F75FB" w:rsidRPr="00281ED6" w:rsidRDefault="004F75FB" w:rsidP="004F75FB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F75FB" w14:paraId="5AB89B93" w14:textId="77777777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1431EF5E" w14:textId="77777777" w:rsidR="004F75FB" w:rsidRPr="003C1A6E" w:rsidRDefault="004F75F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F75FB" w14:paraId="3FD8E7F6" w14:textId="77777777">
        <w:tc>
          <w:tcPr>
            <w:tcW w:w="1696" w:type="dxa"/>
            <w:shd w:val="clear" w:color="auto" w:fill="D9D9D9" w:themeFill="background1" w:themeFillShade="D9"/>
          </w:tcPr>
          <w:p w14:paraId="7735399B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4FEFDC07" w14:textId="77777777" w:rsidR="004F75FB" w:rsidRPr="003C1A6E" w:rsidRDefault="004F75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4F75FB" w14:paraId="2E6621FD" w14:textId="77777777">
        <w:tc>
          <w:tcPr>
            <w:tcW w:w="1696" w:type="dxa"/>
            <w:shd w:val="clear" w:color="auto" w:fill="D9D9D9" w:themeFill="background1" w:themeFillShade="D9"/>
          </w:tcPr>
          <w:p w14:paraId="7F47A606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7AB93654" w14:textId="77777777" w:rsidR="004F75FB" w:rsidRPr="003C1A6E" w:rsidRDefault="004F75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4F75FB" w14:paraId="60C41A64" w14:textId="77777777">
        <w:tc>
          <w:tcPr>
            <w:tcW w:w="1696" w:type="dxa"/>
            <w:shd w:val="clear" w:color="auto" w:fill="D9D9D9" w:themeFill="background1" w:themeFillShade="D9"/>
          </w:tcPr>
          <w:p w14:paraId="1F32A8ED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7587408B" w14:textId="77777777" w:rsidR="004F75FB" w:rsidRPr="003C1A6E" w:rsidRDefault="004F75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4F75FB" w14:paraId="46A4B466" w14:textId="77777777">
        <w:tc>
          <w:tcPr>
            <w:tcW w:w="1696" w:type="dxa"/>
            <w:shd w:val="clear" w:color="auto" w:fill="D9D9D9" w:themeFill="background1" w:themeFillShade="D9"/>
          </w:tcPr>
          <w:p w14:paraId="5E355EF2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08843FA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2758CC60" w14:textId="77777777">
        <w:tc>
          <w:tcPr>
            <w:tcW w:w="1696" w:type="dxa"/>
            <w:shd w:val="clear" w:color="auto" w:fill="D9D9D9" w:themeFill="background1" w:themeFillShade="D9"/>
          </w:tcPr>
          <w:p w14:paraId="37A97A15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7BBD46FA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394225CA" w14:textId="77777777">
        <w:tc>
          <w:tcPr>
            <w:tcW w:w="1696" w:type="dxa"/>
            <w:shd w:val="clear" w:color="auto" w:fill="D9D9D9" w:themeFill="background1" w:themeFillShade="D9"/>
          </w:tcPr>
          <w:p w14:paraId="14A5338D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0B7764D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64D5D8D3" w14:textId="77777777">
        <w:tc>
          <w:tcPr>
            <w:tcW w:w="1696" w:type="dxa"/>
            <w:shd w:val="clear" w:color="auto" w:fill="D9D9D9" w:themeFill="background1" w:themeFillShade="D9"/>
          </w:tcPr>
          <w:p w14:paraId="39B08A9A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44C21614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3983BBCB" w14:textId="77777777">
        <w:tc>
          <w:tcPr>
            <w:tcW w:w="1696" w:type="dxa"/>
            <w:shd w:val="clear" w:color="auto" w:fill="D9D9D9" w:themeFill="background1" w:themeFillShade="D9"/>
          </w:tcPr>
          <w:p w14:paraId="7AEC1581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E01E38F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602C58">
              <w:rPr>
                <w:sz w:val="18"/>
                <w:szCs w:val="18"/>
              </w:rPr>
              <w:t xml:space="preserve"> súdu Bratislava </w:t>
            </w:r>
            <w:r>
              <w:rPr>
                <w:sz w:val="18"/>
                <w:szCs w:val="18"/>
              </w:rPr>
              <w:t>II</w:t>
            </w:r>
            <w:r w:rsidRPr="00602C58">
              <w:rPr>
                <w:sz w:val="18"/>
                <w:szCs w:val="18"/>
              </w:rPr>
              <w:t>I, oddiel: Sa, vložka č. 482/B</w:t>
            </w:r>
          </w:p>
        </w:tc>
      </w:tr>
      <w:tr w:rsidR="004F75FB" w14:paraId="175F3D70" w14:textId="77777777">
        <w:tc>
          <w:tcPr>
            <w:tcW w:w="1696" w:type="dxa"/>
            <w:shd w:val="clear" w:color="auto" w:fill="D9D9D9" w:themeFill="background1" w:themeFillShade="D9"/>
          </w:tcPr>
          <w:p w14:paraId="0DC8223B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51D5EFD9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3068C3CC" w14:textId="77777777">
        <w:tc>
          <w:tcPr>
            <w:tcW w:w="1696" w:type="dxa"/>
            <w:shd w:val="clear" w:color="auto" w:fill="D9D9D9" w:themeFill="background1" w:themeFillShade="D9"/>
          </w:tcPr>
          <w:p w14:paraId="3BC4B0DA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3C179C2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26907A4B" w14:textId="77777777">
        <w:tc>
          <w:tcPr>
            <w:tcW w:w="1696" w:type="dxa"/>
            <w:shd w:val="clear" w:color="auto" w:fill="D9D9D9" w:themeFill="background1" w:themeFillShade="D9"/>
          </w:tcPr>
          <w:p w14:paraId="3E2C250D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E96498D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B06172" w14:textId="77777777" w:rsidR="004F75FB" w:rsidRPr="003C1A6E" w:rsidRDefault="004F75FB" w:rsidP="004F75FB">
      <w:pPr>
        <w:pStyle w:val="Default"/>
        <w:jc w:val="both"/>
        <w:rPr>
          <w:sz w:val="10"/>
          <w:szCs w:val="10"/>
        </w:rPr>
      </w:pPr>
    </w:p>
    <w:p w14:paraId="7C970FDA" w14:textId="77777777" w:rsidR="004F75FB" w:rsidRPr="003C1A6E" w:rsidRDefault="004F75FB" w:rsidP="004F75FB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A481C4D" w14:textId="77777777" w:rsidR="004F75FB" w:rsidRPr="003C1A6E" w:rsidRDefault="004F75FB" w:rsidP="004F75FB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4F75FB" w14:paraId="034F03E5" w14:textId="77777777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4B72846C" w14:textId="77777777" w:rsidR="004F75FB" w:rsidRPr="003C1A6E" w:rsidRDefault="004F75F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F75FB" w14:paraId="43389E6B" w14:textId="77777777">
        <w:tc>
          <w:tcPr>
            <w:tcW w:w="1696" w:type="dxa"/>
            <w:shd w:val="clear" w:color="auto" w:fill="D9D9D9" w:themeFill="background1" w:themeFillShade="D9"/>
          </w:tcPr>
          <w:p w14:paraId="095527CF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2E4EBD9" w14:textId="77777777" w:rsidR="004F75FB" w:rsidRPr="003C1A6E" w:rsidRDefault="004F75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F75FB" w14:paraId="3D4A7ED5" w14:textId="77777777">
        <w:tc>
          <w:tcPr>
            <w:tcW w:w="1696" w:type="dxa"/>
            <w:shd w:val="clear" w:color="auto" w:fill="D9D9D9" w:themeFill="background1" w:themeFillShade="D9"/>
          </w:tcPr>
          <w:p w14:paraId="6E223B1C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3242873A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50FAB2C6" w14:textId="77777777">
        <w:tc>
          <w:tcPr>
            <w:tcW w:w="1696" w:type="dxa"/>
            <w:shd w:val="clear" w:color="auto" w:fill="D9D9D9" w:themeFill="background1" w:themeFillShade="D9"/>
          </w:tcPr>
          <w:p w14:paraId="6DF08525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3F30DF7E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3E4B1CA1" w14:textId="77777777">
        <w:tc>
          <w:tcPr>
            <w:tcW w:w="1696" w:type="dxa"/>
            <w:shd w:val="clear" w:color="auto" w:fill="D9D9D9" w:themeFill="background1" w:themeFillShade="D9"/>
          </w:tcPr>
          <w:p w14:paraId="3CA93324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421BC46B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7BF19D2C" w14:textId="77777777">
        <w:tc>
          <w:tcPr>
            <w:tcW w:w="1696" w:type="dxa"/>
            <w:shd w:val="clear" w:color="auto" w:fill="D9D9D9" w:themeFill="background1" w:themeFillShade="D9"/>
          </w:tcPr>
          <w:p w14:paraId="62962B92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36126D23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13972C0A" w14:textId="77777777">
        <w:tc>
          <w:tcPr>
            <w:tcW w:w="1696" w:type="dxa"/>
            <w:shd w:val="clear" w:color="auto" w:fill="D9D9D9" w:themeFill="background1" w:themeFillShade="D9"/>
          </w:tcPr>
          <w:p w14:paraId="7F27896E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2AD04942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57F8940A" w14:textId="77777777">
        <w:tc>
          <w:tcPr>
            <w:tcW w:w="1696" w:type="dxa"/>
            <w:shd w:val="clear" w:color="auto" w:fill="D9D9D9" w:themeFill="background1" w:themeFillShade="D9"/>
          </w:tcPr>
          <w:p w14:paraId="298144EA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5F3D9135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15D32FDB" w14:textId="77777777">
        <w:tc>
          <w:tcPr>
            <w:tcW w:w="1696" w:type="dxa"/>
            <w:shd w:val="clear" w:color="auto" w:fill="D9D9D9" w:themeFill="background1" w:themeFillShade="D9"/>
          </w:tcPr>
          <w:p w14:paraId="76543226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1714D8F0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04F6DC9C" w14:textId="77777777">
        <w:tc>
          <w:tcPr>
            <w:tcW w:w="1696" w:type="dxa"/>
            <w:shd w:val="clear" w:color="auto" w:fill="D9D9D9" w:themeFill="background1" w:themeFillShade="D9"/>
          </w:tcPr>
          <w:p w14:paraId="61DF8EAB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5871131B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7231A607" w14:textId="77777777">
        <w:tc>
          <w:tcPr>
            <w:tcW w:w="1696" w:type="dxa"/>
            <w:shd w:val="clear" w:color="auto" w:fill="D9D9D9" w:themeFill="background1" w:themeFillShade="D9"/>
          </w:tcPr>
          <w:p w14:paraId="0D7A126F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1F21E3EC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F75FB" w14:paraId="30B5C56F" w14:textId="77777777">
        <w:tc>
          <w:tcPr>
            <w:tcW w:w="1696" w:type="dxa"/>
            <w:shd w:val="clear" w:color="auto" w:fill="D9D9D9" w:themeFill="background1" w:themeFillShade="D9"/>
          </w:tcPr>
          <w:p w14:paraId="75BB5DD0" w14:textId="77777777" w:rsidR="004F75FB" w:rsidRPr="003C1A6E" w:rsidRDefault="004F75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00AFDC2" w14:textId="77777777" w:rsidR="004F75FB" w:rsidRPr="00602C58" w:rsidRDefault="004F75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863F184" w14:textId="77777777" w:rsidR="004F75FB" w:rsidRDefault="004F75FB" w:rsidP="004F75FB">
      <w:pPr>
        <w:pStyle w:val="Default"/>
        <w:jc w:val="both"/>
        <w:rPr>
          <w:b/>
          <w:bCs/>
          <w:sz w:val="18"/>
          <w:szCs w:val="18"/>
        </w:rPr>
      </w:pPr>
    </w:p>
    <w:p w14:paraId="3D3525A7" w14:textId="77777777" w:rsidR="004F75FB" w:rsidRDefault="004F75FB" w:rsidP="004F75FB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3AF24332" w14:textId="77777777" w:rsidR="004F75FB" w:rsidRDefault="004F75FB" w:rsidP="004F75F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B08B299" w14:textId="77777777" w:rsidR="004F75FB" w:rsidRDefault="004F75FB" w:rsidP="004F75FB">
      <w:pPr>
        <w:pStyle w:val="Default"/>
        <w:jc w:val="both"/>
        <w:rPr>
          <w:b/>
          <w:bCs/>
          <w:sz w:val="18"/>
          <w:szCs w:val="18"/>
        </w:rPr>
      </w:pPr>
    </w:p>
    <w:p w14:paraId="17B884D5" w14:textId="77777777" w:rsidR="004F75FB" w:rsidRDefault="004F75FB" w:rsidP="004F75FB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1CCC8C90" w14:textId="77777777" w:rsidR="004F75FB" w:rsidRPr="00B6537D" w:rsidRDefault="004F75FB" w:rsidP="004F75FB">
      <w:pPr>
        <w:pStyle w:val="Default"/>
        <w:jc w:val="center"/>
        <w:rPr>
          <w:b/>
          <w:bCs/>
          <w:sz w:val="10"/>
          <w:szCs w:val="10"/>
        </w:rPr>
      </w:pPr>
    </w:p>
    <w:p w14:paraId="6E393817" w14:textId="77777777" w:rsidR="004F75FB" w:rsidRPr="00DF6E34" w:rsidRDefault="004F75FB" w:rsidP="004F75FB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poskytovanie služieb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2429CB02" w14:textId="77777777" w:rsidR="004F75FB" w:rsidRPr="005923CD" w:rsidRDefault="004F75FB" w:rsidP="004F75FB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4F75FB" w14:paraId="168A855E" w14:textId="77777777" w:rsidTr="37998E4E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725DE0EB" w14:textId="77777777" w:rsidR="004F75FB" w:rsidRPr="00DF6E34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4F75FB" w14:paraId="3F291A34" w14:textId="77777777" w:rsidTr="37998E4E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5B2B3380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6392DD" w14:textId="38256E9B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v rozsahu a za podmienok ďalej uvedených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 podľa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</w:t>
            </w:r>
            <w:r w:rsidRPr="00095D40">
              <w:rPr>
                <w:rFonts w:ascii="Arial" w:hAnsi="Arial" w:cs="Arial"/>
                <w:sz w:val="18"/>
                <w:szCs w:val="18"/>
              </w:rPr>
              <w:t xml:space="preserve">tom zákazky </w:t>
            </w:r>
            <w:r w:rsidRPr="00095D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4F75F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Výkon stavebno-technického dozoru stavebníka nad realizáciou stavby - Realizácia rozšírenia skladovacích priestorov o  kóje na skladovanie plastového odpadu, skla a kovového šrotu</w:t>
            </w:r>
            <w:r w:rsidRPr="00095D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507569">
              <w:rPr>
                <w:rFonts w:ascii="Arial" w:hAnsi="Arial" w:cs="Arial"/>
                <w:b/>
                <w:bCs/>
                <w:sz w:val="18"/>
                <w:szCs w:val="18"/>
              </w:rPr>
              <w:t>verejné obstarávanie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95D4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05E833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682A4" w14:textId="3ACB81D1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7AF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Pr="003557AF">
              <w:rPr>
                <w:rFonts w:ascii="Arial" w:hAnsi="Arial" w:cs="Arial"/>
                <w:sz w:val="18"/>
                <w:szCs w:val="18"/>
              </w:rPr>
              <w:t xml:space="preserve">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poskytovateľa vykonávať všetky potrebné činnosti stavebno-technického dozoru </w:t>
            </w:r>
            <w:r w:rsidR="00E57CEB">
              <w:rPr>
                <w:rFonts w:ascii="Arial" w:hAnsi="Arial" w:cs="Arial"/>
                <w:sz w:val="18"/>
                <w:szCs w:val="18"/>
              </w:rPr>
              <w:t>pri realizácii diela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4A4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0644A4" w:rsidRPr="000644A4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="000644A4">
              <w:rPr>
                <w:rFonts w:ascii="Arial" w:hAnsi="Arial" w:cs="Arial"/>
                <w:sz w:val="18"/>
                <w:szCs w:val="18"/>
              </w:rPr>
              <w:t>“</w:t>
            </w:r>
            <w:r w:rsidR="001270F2">
              <w:rPr>
                <w:rFonts w:ascii="Arial" w:hAnsi="Arial" w:cs="Arial"/>
                <w:sz w:val="18"/>
                <w:szCs w:val="18"/>
              </w:rPr>
              <w:t xml:space="preserve"> alebo „</w:t>
            </w:r>
            <w:r w:rsidR="001270F2" w:rsidRPr="001270F2">
              <w:rPr>
                <w:rFonts w:ascii="Arial" w:hAnsi="Arial" w:cs="Arial"/>
                <w:b/>
                <w:bCs/>
                <w:sz w:val="18"/>
                <w:szCs w:val="18"/>
              </w:rPr>
              <w:t>kontrolná činnosť</w:t>
            </w:r>
            <w:r w:rsidR="001270F2">
              <w:rPr>
                <w:rFonts w:ascii="Arial" w:hAnsi="Arial" w:cs="Arial"/>
                <w:sz w:val="18"/>
                <w:szCs w:val="18"/>
              </w:rPr>
              <w:t>“</w:t>
            </w:r>
            <w:r w:rsidR="000644A4">
              <w:rPr>
                <w:rFonts w:ascii="Arial" w:hAnsi="Arial" w:cs="Arial"/>
                <w:sz w:val="18"/>
                <w:szCs w:val="18"/>
              </w:rPr>
              <w:t xml:space="preserve">) v lehote </w:t>
            </w:r>
            <w:r>
              <w:rPr>
                <w:rFonts w:ascii="Arial" w:hAnsi="Arial" w:cs="Arial"/>
                <w:sz w:val="18"/>
                <w:szCs w:val="18"/>
              </w:rPr>
              <w:t>a záväzok objednávateľa za poskytnuté služby uhradiť poskytovateľovi cenu podľa tejto zmluvy.</w:t>
            </w:r>
          </w:p>
          <w:p w14:paraId="6F087ED8" w14:textId="77777777" w:rsidR="00446743" w:rsidRDefault="0044674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0803BB" w14:textId="0CB6D5BB" w:rsidR="00446743" w:rsidRDefault="00446743" w:rsidP="0044674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Kontrolnou činnosťou sa stavebný dozor zaväzuje sledovať, či sa stavba uskutočňuje v súlade s platnými technickými normami, všeobecne záväznými právnymi predpismi a zmluvou o dielo uzatvorenou medzi objednávateľom a zhotoviteľom (ďalej len „</w:t>
            </w:r>
            <w:r w:rsidRPr="00446743">
              <w:rPr>
                <w:rFonts w:ascii="Arial" w:hAnsi="Arial" w:cs="Arial"/>
                <w:b/>
                <w:bCs/>
                <w:sz w:val="18"/>
                <w:szCs w:val="18"/>
              </w:rPr>
              <w:t>Zmluva</w:t>
            </w:r>
            <w:r w:rsidRPr="00E57C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 dielo</w:t>
            </w:r>
            <w:r>
              <w:rPr>
                <w:rFonts w:ascii="Arial" w:hAnsi="Arial" w:cs="Arial"/>
                <w:sz w:val="18"/>
                <w:szCs w:val="18"/>
              </w:rPr>
              <w:t>“).</w:t>
            </w:r>
          </w:p>
          <w:p w14:paraId="607B9FD6" w14:textId="77777777" w:rsidR="00E57CEB" w:rsidRDefault="00E57CE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CC3BAC" w14:textId="23923935" w:rsidR="00E57CEB" w:rsidRDefault="00E57CE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Dielom </w:t>
            </w:r>
            <w:r w:rsidR="00E378D7">
              <w:rPr>
                <w:rFonts w:ascii="Arial" w:hAnsi="Arial" w:cs="Arial"/>
                <w:sz w:val="18"/>
                <w:szCs w:val="18"/>
              </w:rPr>
              <w:t xml:space="preserve">alebo stavbou </w:t>
            </w:r>
            <w:r>
              <w:rPr>
                <w:rFonts w:ascii="Arial" w:hAnsi="Arial" w:cs="Arial"/>
                <w:sz w:val="18"/>
                <w:szCs w:val="18"/>
              </w:rPr>
              <w:t xml:space="preserve">pre účely tejto zmluvy sa rozumie: </w:t>
            </w:r>
            <w:r w:rsidRPr="00E57CEB">
              <w:rPr>
                <w:rFonts w:ascii="Arial" w:hAnsi="Arial" w:cs="Arial"/>
                <w:sz w:val="18"/>
                <w:szCs w:val="18"/>
              </w:rPr>
              <w:t xml:space="preserve">Realizácia rozšírenia skladovacích priestorov o  kóje na skladovanie plastového odpadu, skla a kovového šrotu realizovanej na základe projektovej dokumentácie vypracovanej </w:t>
            </w:r>
            <w:r w:rsidR="00042347">
              <w:rPr>
                <w:rFonts w:ascii="Arial" w:hAnsi="Arial" w:cs="Arial"/>
                <w:sz w:val="18"/>
                <w:szCs w:val="18"/>
              </w:rPr>
              <w:t xml:space="preserve">spoločnosťou </w:t>
            </w:r>
            <w:r w:rsidRPr="00E57CEB">
              <w:rPr>
                <w:rFonts w:ascii="Arial" w:hAnsi="Arial" w:cs="Arial"/>
                <w:sz w:val="18"/>
                <w:szCs w:val="18"/>
              </w:rPr>
              <w:t>HR-Project, s.r.o., Budovateľská 1159/10, 925 72 Selice pod názvom: „ROZŠÍRENIE SKLADOVACÍCH PRIESTOROV O KÓJE NA SKLADOVANIE PLASTOVÉHO ODPADU, SKLA A KOVOVÉHO ŠROTU“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2347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042347" w:rsidRPr="00042347">
              <w:rPr>
                <w:rFonts w:ascii="Arial" w:hAnsi="Arial" w:cs="Arial"/>
                <w:b/>
                <w:bCs/>
                <w:sz w:val="18"/>
                <w:szCs w:val="18"/>
              </w:rPr>
              <w:t>dielo</w:t>
            </w:r>
            <w:r w:rsidR="00042347">
              <w:rPr>
                <w:rFonts w:ascii="Arial" w:hAnsi="Arial" w:cs="Arial"/>
                <w:sz w:val="18"/>
                <w:szCs w:val="18"/>
              </w:rPr>
              <w:t>“</w:t>
            </w:r>
            <w:r w:rsidR="00E378D7">
              <w:rPr>
                <w:rFonts w:ascii="Arial" w:hAnsi="Arial" w:cs="Arial"/>
                <w:sz w:val="18"/>
                <w:szCs w:val="18"/>
              </w:rPr>
              <w:t xml:space="preserve"> alebo „</w:t>
            </w:r>
            <w:r w:rsidR="00E378D7" w:rsidRPr="00E378D7">
              <w:rPr>
                <w:rFonts w:ascii="Arial" w:hAnsi="Arial" w:cs="Arial"/>
                <w:b/>
                <w:bCs/>
                <w:sz w:val="18"/>
                <w:szCs w:val="18"/>
              </w:rPr>
              <w:t>stavba</w:t>
            </w:r>
            <w:r w:rsidR="00E378D7">
              <w:rPr>
                <w:rFonts w:ascii="Arial" w:hAnsi="Arial" w:cs="Arial"/>
                <w:sz w:val="18"/>
                <w:szCs w:val="18"/>
              </w:rPr>
              <w:t>“</w:t>
            </w:r>
            <w:r w:rsidR="00042347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12E8480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E01CF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 xml:space="preserve">služby 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Opis predmetu zákazky, ktorá je neoddeliteľnou časťou tejto zmluvy (ďalej len „</w:t>
            </w:r>
            <w:r w:rsidRPr="009C63D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>“).</w:t>
            </w:r>
          </w:p>
          <w:p w14:paraId="28B83DD7" w14:textId="77777777" w:rsidR="004F75FB" w:rsidRPr="00197738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5FB" w14:paraId="7E652803" w14:textId="77777777" w:rsidTr="37998E4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6DF001A" w14:textId="77777777" w:rsidR="004F75FB" w:rsidRPr="00197738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143989B9" w14:textId="79FF050A" w:rsidR="001270F2" w:rsidRPr="009F53DA" w:rsidRDefault="5CF7687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998E4E">
              <w:rPr>
                <w:rFonts w:ascii="Arial" w:hAnsi="Arial" w:cs="Arial"/>
                <w:sz w:val="18"/>
                <w:szCs w:val="18"/>
              </w:rPr>
              <w:t xml:space="preserve">Poskytovateľ sa zaväzuje objednávateľovi </w:t>
            </w:r>
            <w:r w:rsidR="34FB584B" w:rsidRPr="37998E4E">
              <w:rPr>
                <w:rFonts w:ascii="Arial" w:hAnsi="Arial" w:cs="Arial"/>
                <w:sz w:val="18"/>
                <w:szCs w:val="18"/>
              </w:rPr>
              <w:t xml:space="preserve">začať </w:t>
            </w:r>
            <w:r w:rsidR="31EB2DA2" w:rsidRPr="37998E4E">
              <w:rPr>
                <w:rFonts w:ascii="Arial" w:hAnsi="Arial" w:cs="Arial"/>
                <w:sz w:val="18"/>
                <w:szCs w:val="18"/>
              </w:rPr>
              <w:t xml:space="preserve">poskytovať </w:t>
            </w:r>
            <w:r w:rsidRPr="37998E4E">
              <w:rPr>
                <w:rFonts w:ascii="Arial" w:hAnsi="Arial" w:cs="Arial"/>
                <w:sz w:val="18"/>
                <w:szCs w:val="18"/>
              </w:rPr>
              <w:t xml:space="preserve">služby </w:t>
            </w:r>
            <w:r w:rsidR="040B423F" w:rsidRPr="37998E4E">
              <w:rPr>
                <w:rFonts w:ascii="Arial" w:hAnsi="Arial" w:cs="Arial"/>
                <w:sz w:val="18"/>
                <w:szCs w:val="18"/>
              </w:rPr>
              <w:t>tri (3)</w:t>
            </w:r>
            <w:r w:rsidR="4CAB2CCB" w:rsidRPr="37998E4E">
              <w:rPr>
                <w:rFonts w:ascii="Arial" w:hAnsi="Arial" w:cs="Arial"/>
                <w:sz w:val="18"/>
                <w:szCs w:val="18"/>
              </w:rPr>
              <w:t xml:space="preserve"> dn</w:t>
            </w:r>
            <w:r w:rsidR="6A7216EA" w:rsidRPr="37998E4E">
              <w:rPr>
                <w:rFonts w:ascii="Arial" w:hAnsi="Arial" w:cs="Arial"/>
                <w:sz w:val="18"/>
                <w:szCs w:val="18"/>
              </w:rPr>
              <w:t>i</w:t>
            </w:r>
            <w:r w:rsidR="4CAB2CCB" w:rsidRPr="37998E4E">
              <w:rPr>
                <w:rFonts w:ascii="Arial" w:hAnsi="Arial" w:cs="Arial"/>
                <w:sz w:val="18"/>
                <w:szCs w:val="18"/>
              </w:rPr>
              <w:t xml:space="preserve"> pred odovzdaním staveniska</w:t>
            </w:r>
            <w:r w:rsidR="28134830" w:rsidRPr="37998E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CAB2CCB" w:rsidRPr="37998E4E">
              <w:rPr>
                <w:rFonts w:ascii="Arial" w:hAnsi="Arial" w:cs="Arial"/>
                <w:sz w:val="18"/>
                <w:szCs w:val="18"/>
              </w:rPr>
              <w:t>zhotoviteľovi podľa Zmluvy o dielo</w:t>
            </w:r>
            <w:r w:rsidR="2EE60C3D" w:rsidRPr="37998E4E">
              <w:rPr>
                <w:rFonts w:ascii="Arial" w:hAnsi="Arial" w:cs="Arial"/>
                <w:sz w:val="18"/>
                <w:szCs w:val="18"/>
              </w:rPr>
              <w:t xml:space="preserve">, pričom je povinný zaslať zhotoviteľovi </w:t>
            </w:r>
            <w:r w:rsidR="4088B821" w:rsidRPr="37998E4E">
              <w:rPr>
                <w:rFonts w:ascii="Arial" w:hAnsi="Arial" w:cs="Arial"/>
                <w:sz w:val="18"/>
                <w:szCs w:val="18"/>
              </w:rPr>
              <w:t>v tejto lehote výzvu</w:t>
            </w:r>
            <w:r w:rsidR="2EE60C3D" w:rsidRPr="37998E4E">
              <w:rPr>
                <w:rFonts w:ascii="Arial" w:hAnsi="Arial" w:cs="Arial"/>
                <w:sz w:val="18"/>
                <w:szCs w:val="18"/>
              </w:rPr>
              <w:t xml:space="preserve"> na prevzatie staveniska</w:t>
            </w:r>
            <w:r w:rsidR="4CAB2CCB" w:rsidRPr="37998E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998E4E">
              <w:rPr>
                <w:rFonts w:ascii="Arial" w:hAnsi="Arial" w:cs="Arial"/>
                <w:sz w:val="18"/>
                <w:szCs w:val="18"/>
              </w:rPr>
              <w:t>od</w:t>
            </w:r>
            <w:r w:rsidR="64199C54" w:rsidRPr="37998E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A5126A6" w:rsidRPr="37998E4E">
              <w:rPr>
                <w:rFonts w:ascii="Arial" w:hAnsi="Arial" w:cs="Arial"/>
                <w:sz w:val="18"/>
                <w:szCs w:val="18"/>
              </w:rPr>
              <w:t>o</w:t>
            </w:r>
            <w:r w:rsidR="64199C54" w:rsidRPr="37998E4E">
              <w:rPr>
                <w:rFonts w:ascii="Arial" w:hAnsi="Arial" w:cs="Arial"/>
                <w:sz w:val="18"/>
                <w:szCs w:val="18"/>
              </w:rPr>
              <w:t>bjednávateľa</w:t>
            </w:r>
            <w:r w:rsidR="3651BD44" w:rsidRPr="37998E4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43EA9042" w:rsidRPr="37998E4E">
              <w:rPr>
                <w:rFonts w:ascii="Arial" w:hAnsi="Arial" w:cs="Arial"/>
                <w:sz w:val="18"/>
                <w:szCs w:val="18"/>
              </w:rPr>
              <w:t xml:space="preserve">Poskytovateľ </w:t>
            </w:r>
            <w:r w:rsidR="3651BD44" w:rsidRPr="37998E4E">
              <w:rPr>
                <w:rFonts w:ascii="Arial" w:hAnsi="Arial" w:cs="Arial"/>
                <w:sz w:val="18"/>
                <w:szCs w:val="18"/>
              </w:rPr>
              <w:t>je povinný poskytovať objednávateľovi služby až</w:t>
            </w:r>
            <w:r w:rsidRPr="37998E4E">
              <w:rPr>
                <w:rFonts w:ascii="Arial" w:hAnsi="Arial" w:cs="Arial"/>
                <w:sz w:val="18"/>
                <w:szCs w:val="18"/>
              </w:rPr>
              <w:t xml:space="preserve"> do protokolárneho odovzdania a prevzatia diela bez vád a</w:t>
            </w:r>
            <w:r w:rsidR="67B1343C" w:rsidRPr="37998E4E">
              <w:rPr>
                <w:rFonts w:ascii="Arial" w:hAnsi="Arial" w:cs="Arial"/>
                <w:sz w:val="18"/>
                <w:szCs w:val="18"/>
              </w:rPr>
              <w:t> </w:t>
            </w:r>
            <w:r w:rsidRPr="37998E4E">
              <w:rPr>
                <w:rFonts w:ascii="Arial" w:hAnsi="Arial" w:cs="Arial"/>
                <w:sz w:val="18"/>
                <w:szCs w:val="18"/>
              </w:rPr>
              <w:t>nedorobkov</w:t>
            </w:r>
            <w:r w:rsidR="521E1C43" w:rsidRPr="37998E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A9C1E33" w:rsidRPr="37998E4E">
              <w:rPr>
                <w:rFonts w:ascii="Arial" w:hAnsi="Arial" w:cs="Arial"/>
                <w:sz w:val="18"/>
                <w:szCs w:val="18"/>
              </w:rPr>
              <w:t>a</w:t>
            </w:r>
            <w:r w:rsidR="143FAC93" w:rsidRPr="37998E4E">
              <w:rPr>
                <w:rFonts w:ascii="Arial" w:hAnsi="Arial" w:cs="Arial"/>
                <w:sz w:val="18"/>
                <w:szCs w:val="18"/>
              </w:rPr>
              <w:t xml:space="preserve"> vydan</w:t>
            </w:r>
            <w:r w:rsidR="17C55506" w:rsidRPr="37998E4E">
              <w:rPr>
                <w:rFonts w:ascii="Arial" w:hAnsi="Arial" w:cs="Arial"/>
                <w:sz w:val="18"/>
                <w:szCs w:val="18"/>
              </w:rPr>
              <w:t>ia</w:t>
            </w:r>
            <w:r w:rsidR="521E1C43" w:rsidRPr="37998E4E">
              <w:rPr>
                <w:rFonts w:ascii="Arial" w:hAnsi="Arial" w:cs="Arial"/>
                <w:sz w:val="18"/>
                <w:szCs w:val="18"/>
              </w:rPr>
              <w:t xml:space="preserve"> právoplatného kolaudačného rozhodnutia</w:t>
            </w:r>
            <w:r w:rsidR="67B1343C" w:rsidRPr="37998E4E">
              <w:rPr>
                <w:rFonts w:ascii="Arial" w:hAnsi="Arial" w:cs="Arial"/>
                <w:sz w:val="18"/>
                <w:szCs w:val="18"/>
              </w:rPr>
              <w:t xml:space="preserve">, pričom poskytovateľ je povinný plniť svoje povinnosti </w:t>
            </w:r>
            <w:r w:rsidR="6EC33D2F" w:rsidRPr="37998E4E">
              <w:rPr>
                <w:rFonts w:ascii="Arial" w:hAnsi="Arial" w:cs="Arial"/>
                <w:sz w:val="18"/>
                <w:szCs w:val="18"/>
              </w:rPr>
              <w:t xml:space="preserve">podľa tejto zmluvy </w:t>
            </w:r>
            <w:r w:rsidR="67B1343C" w:rsidRPr="37998E4E">
              <w:rPr>
                <w:rFonts w:ascii="Arial" w:hAnsi="Arial" w:cs="Arial"/>
                <w:sz w:val="18"/>
                <w:szCs w:val="18"/>
              </w:rPr>
              <w:t>až do</w:t>
            </w:r>
            <w:r w:rsidRPr="37998E4E">
              <w:rPr>
                <w:rFonts w:ascii="Arial" w:hAnsi="Arial" w:cs="Arial"/>
                <w:sz w:val="18"/>
                <w:szCs w:val="18"/>
              </w:rPr>
              <w:t xml:space="preserve"> uplynutia záručnej doby poskytnutej </w:t>
            </w:r>
            <w:r w:rsidRPr="37998E4E">
              <w:rPr>
                <w:rFonts w:ascii="Arial" w:hAnsi="Arial" w:cs="Arial"/>
                <w:sz w:val="18"/>
                <w:szCs w:val="18"/>
              </w:rPr>
              <w:lastRenderedPageBreak/>
              <w:t>zhotoviteľom diela</w:t>
            </w:r>
            <w:r w:rsidR="44784366" w:rsidRPr="37998E4E">
              <w:rPr>
                <w:rFonts w:ascii="Arial" w:hAnsi="Arial" w:cs="Arial"/>
                <w:sz w:val="18"/>
                <w:szCs w:val="18"/>
              </w:rPr>
              <w:t xml:space="preserve"> podľa Zmluvy o dielo, ak objednávateľ uplatní právo reklamácie, a to v dohodnutých termínoch</w:t>
            </w:r>
            <w:r w:rsidR="67B1343C" w:rsidRPr="37998E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75FB" w14:paraId="5AC361BB" w14:textId="77777777" w:rsidTr="37998E4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9BD08EF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miesto plnenia:</w:t>
            </w:r>
          </w:p>
        </w:tc>
        <w:tc>
          <w:tcPr>
            <w:tcW w:w="7716" w:type="dxa"/>
            <w:gridSpan w:val="3"/>
          </w:tcPr>
          <w:p w14:paraId="340C6675" w14:textId="73C5D3C8" w:rsidR="004F75FB" w:rsidRPr="009F53DA" w:rsidRDefault="23284E0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520B04E1">
              <w:rPr>
                <w:rFonts w:ascii="Arial" w:hAnsi="Arial" w:cs="Arial"/>
                <w:sz w:val="18"/>
                <w:szCs w:val="18"/>
              </w:rPr>
              <w:t xml:space="preserve">Zariadenie na energetické využitie odpadu, Vlčie hrdlo 72, </w:t>
            </w:r>
            <w:r w:rsidR="657F9D9E" w:rsidRPr="520B04E1">
              <w:rPr>
                <w:rFonts w:ascii="Arial" w:hAnsi="Arial" w:cs="Arial"/>
                <w:sz w:val="18"/>
                <w:szCs w:val="18"/>
              </w:rPr>
              <w:t>821 07 Bratislava</w:t>
            </w:r>
            <w:r w:rsidRPr="520B04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57F9D9E" w:rsidRPr="520B04E1">
              <w:rPr>
                <w:rFonts w:ascii="Arial" w:hAnsi="Arial" w:cs="Arial"/>
                <w:sz w:val="18"/>
                <w:szCs w:val="18"/>
              </w:rPr>
              <w:t>(ZEVO)</w:t>
            </w:r>
            <w:r w:rsidRPr="520B04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F75FB" w14:paraId="78B97F96" w14:textId="77777777" w:rsidTr="37998E4E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4892ADD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6D3E1149" w14:textId="77777777" w:rsidR="004F75FB" w:rsidRPr="00B6537D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12A15C9" w14:textId="77777777" w:rsidR="004F75FB" w:rsidRPr="00602C58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444D56D" w14:textId="3F961AE4" w:rsidR="35940883" w:rsidRDefault="35940883" w:rsidP="37998E4E">
            <w:pPr>
              <w:rPr>
                <w:rFonts w:ascii="Arial" w:hAnsi="Arial" w:cs="Arial"/>
                <w:sz w:val="18"/>
                <w:szCs w:val="18"/>
              </w:rPr>
            </w:pPr>
            <w:r w:rsidRPr="37998E4E">
              <w:rPr>
                <w:rFonts w:ascii="Arial" w:hAnsi="Arial" w:cs="Arial"/>
                <w:sz w:val="18"/>
                <w:szCs w:val="18"/>
              </w:rPr>
              <w:t>pevná</w:t>
            </w:r>
          </w:p>
        </w:tc>
      </w:tr>
    </w:tbl>
    <w:p w14:paraId="7F609812" w14:textId="77777777" w:rsidR="004F75FB" w:rsidRDefault="004F75FB" w:rsidP="004F75FB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37B6F109" w14:textId="77777777" w:rsidR="004F75FB" w:rsidRPr="009F53DA" w:rsidRDefault="004F75FB" w:rsidP="004F75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0049C1E9" w14:textId="77777777" w:rsidR="004F75FB" w:rsidRPr="005923CD" w:rsidRDefault="004F75FB" w:rsidP="004F75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4F75FB" w14:paraId="6BEF6F66" w14:textId="77777777" w:rsidTr="520B04E1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28A0C0BE" w14:textId="77777777" w:rsidR="004F75FB" w:rsidRPr="00DF6E34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A0EFC3C" w14:textId="77777777" w:rsidR="004F75FB" w:rsidRPr="00DF6E34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F75FB" w14:paraId="78250FC3" w14:textId="77777777" w:rsidTr="520B04E1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B918195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4F75FB" w14:paraId="2C145CA5" w14:textId="77777777" w:rsidTr="520B04E1">
        <w:trPr>
          <w:trHeight w:val="2372"/>
        </w:trPr>
        <w:tc>
          <w:tcPr>
            <w:tcW w:w="9558" w:type="dxa"/>
            <w:gridSpan w:val="2"/>
            <w:shd w:val="clear" w:color="auto" w:fill="auto"/>
          </w:tcPr>
          <w:p w14:paraId="6B15E319" w14:textId="07904B9C" w:rsidR="00544EA5" w:rsidRDefault="00E57CEB" w:rsidP="00544EA5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EB">
              <w:rPr>
                <w:rFonts w:ascii="Arial" w:hAnsi="Arial" w:cs="Arial"/>
                <w:sz w:val="18"/>
                <w:szCs w:val="18"/>
              </w:rPr>
              <w:t xml:space="preserve">Stavebný </w:t>
            </w:r>
            <w:r w:rsidRPr="00544EA5">
              <w:rPr>
                <w:rFonts w:ascii="Arial" w:hAnsi="Arial" w:cs="Arial"/>
                <w:sz w:val="18"/>
                <w:szCs w:val="18"/>
              </w:rPr>
              <w:t xml:space="preserve">dozor je oboznámený so </w:t>
            </w:r>
            <w:r w:rsidR="008D4E1B">
              <w:rPr>
                <w:rFonts w:ascii="Arial" w:hAnsi="Arial" w:cs="Arial"/>
                <w:sz w:val="18"/>
                <w:szCs w:val="18"/>
              </w:rPr>
              <w:t>Z</w:t>
            </w:r>
            <w:r w:rsidRPr="00544EA5">
              <w:rPr>
                <w:rFonts w:ascii="Arial" w:hAnsi="Arial" w:cs="Arial"/>
                <w:sz w:val="18"/>
                <w:szCs w:val="18"/>
              </w:rPr>
              <w:t xml:space="preserve">mluvou o dielo </w:t>
            </w:r>
            <w:r w:rsidR="008D4E1B">
              <w:rPr>
                <w:rFonts w:ascii="Arial" w:hAnsi="Arial" w:cs="Arial"/>
                <w:sz w:val="18"/>
                <w:szCs w:val="18"/>
              </w:rPr>
              <w:t>pred</w:t>
            </w:r>
            <w:r w:rsidRPr="00544EA5">
              <w:rPr>
                <w:rFonts w:ascii="Arial" w:hAnsi="Arial" w:cs="Arial"/>
                <w:sz w:val="18"/>
                <w:szCs w:val="18"/>
              </w:rPr>
              <w:t xml:space="preserve"> uzatvorením tejto zmluvy.</w:t>
            </w:r>
          </w:p>
          <w:p w14:paraId="6427EFED" w14:textId="77777777" w:rsidR="00544EA5" w:rsidRDefault="00544EA5" w:rsidP="00544EA5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Stavebný dozor sa zaväzuje vykonávať najmä tieto činnosti:</w:t>
            </w:r>
          </w:p>
          <w:p w14:paraId="585F85C6" w14:textId="6D53BCD2" w:rsidR="00544EA5" w:rsidRPr="00B10307" w:rsidRDefault="00544EA5" w:rsidP="00544EA5">
            <w:pPr>
              <w:pStyle w:val="Bezriadkovania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307">
              <w:rPr>
                <w:rFonts w:ascii="Arial" w:hAnsi="Arial" w:cs="Arial"/>
                <w:b/>
                <w:bCs/>
                <w:sz w:val="18"/>
                <w:szCs w:val="18"/>
              </w:rPr>
              <w:t>Pred realizáciou stavby</w:t>
            </w:r>
          </w:p>
          <w:p w14:paraId="5B9DEF31" w14:textId="06A333A2" w:rsidR="00544EA5" w:rsidRDefault="74173369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520B04E1">
              <w:rPr>
                <w:rFonts w:ascii="Arial" w:hAnsi="Arial" w:cs="Arial"/>
                <w:sz w:val="18"/>
                <w:szCs w:val="18"/>
              </w:rPr>
              <w:t>Oboznám</w:t>
            </w:r>
            <w:r w:rsidR="08030913" w:rsidRPr="520B04E1">
              <w:rPr>
                <w:rFonts w:ascii="Arial" w:hAnsi="Arial" w:cs="Arial"/>
                <w:sz w:val="18"/>
                <w:szCs w:val="18"/>
              </w:rPr>
              <w:t>iť</w:t>
            </w:r>
            <w:r w:rsidRPr="520B04E1">
              <w:rPr>
                <w:rFonts w:ascii="Arial" w:hAnsi="Arial" w:cs="Arial"/>
                <w:sz w:val="18"/>
                <w:szCs w:val="18"/>
              </w:rPr>
              <w:t xml:space="preserve"> sa s </w:t>
            </w:r>
            <w:r w:rsidR="4BE70003" w:rsidRPr="520B04E1">
              <w:rPr>
                <w:rFonts w:ascii="Arial" w:hAnsi="Arial" w:cs="Arial"/>
                <w:sz w:val="18"/>
                <w:szCs w:val="18"/>
              </w:rPr>
              <w:t>dokumentáci</w:t>
            </w:r>
            <w:r w:rsidR="716397D1" w:rsidRPr="520B04E1">
              <w:rPr>
                <w:rFonts w:ascii="Arial" w:hAnsi="Arial" w:cs="Arial"/>
                <w:sz w:val="18"/>
                <w:szCs w:val="18"/>
              </w:rPr>
              <w:t>o</w:t>
            </w:r>
            <w:r w:rsidR="40927F36" w:rsidRPr="520B04E1">
              <w:rPr>
                <w:rFonts w:ascii="Arial" w:hAnsi="Arial" w:cs="Arial"/>
                <w:sz w:val="18"/>
                <w:szCs w:val="18"/>
              </w:rPr>
              <w:t>u</w:t>
            </w:r>
            <w:r w:rsidR="0CC92976" w:rsidRPr="520B04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BE70003" w:rsidRPr="520B04E1">
              <w:rPr>
                <w:rFonts w:ascii="Arial" w:hAnsi="Arial" w:cs="Arial"/>
                <w:sz w:val="18"/>
                <w:szCs w:val="18"/>
              </w:rPr>
              <w:t>realizáci</w:t>
            </w:r>
            <w:r w:rsidR="003C2415" w:rsidRPr="520B04E1">
              <w:rPr>
                <w:rFonts w:ascii="Arial" w:hAnsi="Arial" w:cs="Arial"/>
                <w:sz w:val="18"/>
                <w:szCs w:val="18"/>
              </w:rPr>
              <w:t>e</w:t>
            </w:r>
            <w:r w:rsidR="0CC92976" w:rsidRPr="520B04E1">
              <w:rPr>
                <w:rFonts w:ascii="Arial" w:hAnsi="Arial" w:cs="Arial"/>
                <w:sz w:val="18"/>
                <w:szCs w:val="18"/>
              </w:rPr>
              <w:t xml:space="preserve"> stavby</w:t>
            </w:r>
            <w:r w:rsidR="74869AC4" w:rsidRPr="520B04E1">
              <w:rPr>
                <w:rFonts w:ascii="Arial" w:hAnsi="Arial" w:cs="Arial"/>
                <w:sz w:val="18"/>
                <w:szCs w:val="18"/>
              </w:rPr>
              <w:t xml:space="preserve"> a upozorniť objednávateľa na riziká, nedostatky, akékoľvek pripomienky poskytovateľa</w:t>
            </w:r>
            <w:r w:rsidR="0CC92976" w:rsidRPr="520B04E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9BD1EE" w14:textId="2F55AC3B" w:rsidR="00544EA5" w:rsidRPr="00B10307" w:rsidRDefault="00544EA5" w:rsidP="00544EA5">
            <w:pPr>
              <w:pStyle w:val="Bezriadkovania"/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307">
              <w:rPr>
                <w:rFonts w:ascii="Arial" w:hAnsi="Arial" w:cs="Arial"/>
                <w:b/>
                <w:bCs/>
                <w:sz w:val="18"/>
                <w:szCs w:val="18"/>
              </w:rPr>
              <w:t>V priebehu realizácie stavby</w:t>
            </w:r>
          </w:p>
          <w:p w14:paraId="0BF5D6CF" w14:textId="77777777" w:rsidR="00544EA5" w:rsidRDefault="00544EA5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Vykonať kontrolu včasného zavedenia stavebného denníka s potvrdením dňa začatia prác.</w:t>
            </w:r>
          </w:p>
          <w:p w14:paraId="633D0372" w14:textId="77777777" w:rsidR="00544EA5" w:rsidRDefault="00544EA5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Kontrolovať riadne vedenie stavebného denníka a jeho predpísaných príloh.</w:t>
            </w:r>
          </w:p>
          <w:p w14:paraId="36FA3E8A" w14:textId="77777777" w:rsidR="00544EA5" w:rsidRDefault="00544EA5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Zapisovať do stavebného denníka nedostatky zistené v priebehu prác, požiadavky na ic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544EA5">
              <w:rPr>
                <w:rFonts w:ascii="Arial" w:hAnsi="Arial" w:cs="Arial"/>
                <w:sz w:val="18"/>
                <w:szCs w:val="18"/>
              </w:rPr>
              <w:t xml:space="preserve">odstránenie a ďalšie skutočnosti dôležité pre priebeh stavby a bez omeškania upozorniť na </w:t>
            </w:r>
            <w:proofErr w:type="spellStart"/>
            <w:r w:rsidRPr="00544EA5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EA5">
              <w:rPr>
                <w:rFonts w:ascii="Arial" w:hAnsi="Arial" w:cs="Arial"/>
                <w:sz w:val="18"/>
                <w:szCs w:val="18"/>
              </w:rPr>
              <w:t>objednávateľa.</w:t>
            </w:r>
          </w:p>
          <w:p w14:paraId="3BBC6DEB" w14:textId="2E974611" w:rsidR="00544EA5" w:rsidRPr="008E16C1" w:rsidRDefault="0CC92976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520B04E1">
              <w:rPr>
                <w:rFonts w:ascii="Arial" w:hAnsi="Arial" w:cs="Arial"/>
                <w:sz w:val="18"/>
                <w:szCs w:val="18"/>
              </w:rPr>
              <w:t xml:space="preserve">Sledovať vedenie a obsah stavebného denníka a k zápisom pripájať svoje súhlasné alebo nesúhlasné stanovisko. Ak stavebný dozor nesúhlasí s obsahom zápisu v stavebnom denníku, resp. sa má vyjadriť k nejakému problému, ktorý zhotoviteľ zapísal do stavebného denníka, musí sa k nemu vyjadriť a to v stavebnom denníku do </w:t>
            </w:r>
            <w:r w:rsidR="14281B9A" w:rsidRPr="520B04E1">
              <w:rPr>
                <w:rFonts w:ascii="Arial" w:hAnsi="Arial" w:cs="Arial"/>
                <w:sz w:val="18"/>
                <w:szCs w:val="18"/>
              </w:rPr>
              <w:t>dvoch (2) pracovných dní</w:t>
            </w:r>
            <w:r w:rsidRPr="520B04E1">
              <w:rPr>
                <w:rFonts w:ascii="Arial" w:hAnsi="Arial" w:cs="Arial"/>
                <w:sz w:val="18"/>
                <w:szCs w:val="18"/>
              </w:rPr>
              <w:t xml:space="preserve"> s uvedením odôvodnenia. V prípade, že problém presahuje jeho kompetencie, bez omeškania to oznámi objednávateľovi. Do denníka zapíše ďalší postup riešenia.</w:t>
            </w:r>
          </w:p>
          <w:p w14:paraId="63DD2F60" w14:textId="7D803864" w:rsidR="00544EA5" w:rsidRDefault="00027F93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6C1">
              <w:rPr>
                <w:rFonts w:ascii="Arial" w:hAnsi="Arial" w:cs="Arial"/>
                <w:sz w:val="18"/>
                <w:szCs w:val="18"/>
              </w:rPr>
              <w:t>Kontrolovať</w:t>
            </w:r>
            <w:r w:rsidR="00544EA5" w:rsidRPr="008E16C1">
              <w:rPr>
                <w:rFonts w:ascii="Arial" w:hAnsi="Arial" w:cs="Arial"/>
                <w:sz w:val="18"/>
                <w:szCs w:val="18"/>
              </w:rPr>
              <w:t xml:space="preserve"> tie časti stavby, ktoré budú pri ďalšom postupe</w:t>
            </w:r>
            <w:r w:rsidR="00544EA5" w:rsidRPr="00544EA5">
              <w:rPr>
                <w:rFonts w:ascii="Arial" w:hAnsi="Arial" w:cs="Arial"/>
                <w:sz w:val="18"/>
                <w:szCs w:val="18"/>
              </w:rPr>
              <w:t xml:space="preserve"> výstavby zakryté alebo sa stanú</w:t>
            </w:r>
            <w:r w:rsidR="00544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544EA5">
              <w:rPr>
                <w:rFonts w:ascii="Arial" w:hAnsi="Arial" w:cs="Arial"/>
                <w:sz w:val="18"/>
                <w:szCs w:val="18"/>
              </w:rPr>
              <w:t>neprístupnými. Po preverení prác, ktoré budú zakryté alebo sa stanú neprístupné, musí stavebný</w:t>
            </w:r>
            <w:r w:rsidR="00544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544EA5">
              <w:rPr>
                <w:rFonts w:ascii="Arial" w:hAnsi="Arial" w:cs="Arial"/>
                <w:sz w:val="18"/>
                <w:szCs w:val="18"/>
              </w:rPr>
              <w:t>dozor do stavebného denníka jednoznačne zapísať, či tieto práce preberá a či dáva súhlas na</w:t>
            </w:r>
            <w:r w:rsidR="00544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544EA5">
              <w:rPr>
                <w:rFonts w:ascii="Arial" w:hAnsi="Arial" w:cs="Arial"/>
                <w:sz w:val="18"/>
                <w:szCs w:val="18"/>
              </w:rPr>
              <w:t>pokračovanie v ďalších prácach, ktoré prekryjú tieto konštrukcie.</w:t>
            </w:r>
          </w:p>
          <w:p w14:paraId="0A4782DB" w14:textId="3724DC5C" w:rsidR="00544EA5" w:rsidRDefault="00544EA5" w:rsidP="00544EA5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Zúčastniť sa na kontrolnom zameraní terénu zhotoviteľom pred začatím stavby, ak je to potrebné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EA5">
              <w:rPr>
                <w:rFonts w:ascii="Arial" w:hAnsi="Arial" w:cs="Arial"/>
                <w:sz w:val="18"/>
                <w:szCs w:val="18"/>
              </w:rPr>
              <w:t>a zabezpečiť, aby súlad, resp. nesúlad terénu s meraním v projekte bol zapísaný do stavebného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EA5">
              <w:rPr>
                <w:rFonts w:ascii="Arial" w:hAnsi="Arial" w:cs="Arial"/>
                <w:sz w:val="18"/>
                <w:szCs w:val="18"/>
              </w:rPr>
              <w:t>denníka. V prípade disproporcií medzi meraniami</w:t>
            </w:r>
            <w:r w:rsidR="00FB6403">
              <w:rPr>
                <w:rFonts w:ascii="Arial" w:hAnsi="Arial" w:cs="Arial"/>
                <w:sz w:val="18"/>
                <w:szCs w:val="18"/>
              </w:rPr>
              <w:t xml:space="preserve"> poskytovateľ</w:t>
            </w:r>
            <w:r w:rsidRPr="00544EA5">
              <w:rPr>
                <w:rFonts w:ascii="Arial" w:hAnsi="Arial" w:cs="Arial"/>
                <w:sz w:val="18"/>
                <w:szCs w:val="18"/>
              </w:rPr>
              <w:t xml:space="preserve"> informuje objednávateľa a projektanta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44EA5">
              <w:rPr>
                <w:rFonts w:ascii="Arial" w:hAnsi="Arial" w:cs="Arial"/>
                <w:sz w:val="18"/>
                <w:szCs w:val="18"/>
              </w:rPr>
              <w:t>žiada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EA5">
              <w:rPr>
                <w:rFonts w:ascii="Arial" w:hAnsi="Arial" w:cs="Arial"/>
                <w:sz w:val="18"/>
                <w:szCs w:val="18"/>
              </w:rPr>
              <w:t>objednávateľa o rozhodnutie. K žiadosti o rozhodnutie objednávateľa vždy pripojí</w:t>
            </w:r>
            <w:r w:rsidR="00FB6403">
              <w:rPr>
                <w:rFonts w:ascii="Arial" w:hAnsi="Arial" w:cs="Arial"/>
                <w:sz w:val="18"/>
                <w:szCs w:val="18"/>
              </w:rPr>
              <w:t xml:space="preserve"> poskytovateľ </w:t>
            </w:r>
            <w:r w:rsidRPr="00544EA5">
              <w:rPr>
                <w:rFonts w:ascii="Arial" w:hAnsi="Arial" w:cs="Arial"/>
                <w:sz w:val="18"/>
                <w:szCs w:val="18"/>
              </w:rPr>
              <w:t xml:space="preserve"> svoje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EA5">
              <w:rPr>
                <w:rFonts w:ascii="Arial" w:hAnsi="Arial" w:cs="Arial"/>
                <w:sz w:val="18"/>
                <w:szCs w:val="18"/>
              </w:rPr>
              <w:t>stanovisko/návrh riešenia s odôvodnením.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2B89D5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Podieľať sa a zúčastňovať sa na vzájomných konzultáciách medzi zhotoviteľom stavby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EA5">
              <w:rPr>
                <w:rFonts w:ascii="Arial" w:hAnsi="Arial" w:cs="Arial"/>
                <w:sz w:val="18"/>
                <w:szCs w:val="18"/>
              </w:rPr>
              <w:t>generálnym projektantom stavby (ďalej len „</w:t>
            </w:r>
            <w:r w:rsidRPr="00FB6403">
              <w:rPr>
                <w:rFonts w:ascii="Arial" w:hAnsi="Arial" w:cs="Arial"/>
                <w:b/>
                <w:bCs/>
                <w:sz w:val="18"/>
                <w:szCs w:val="18"/>
              </w:rPr>
              <w:t>GP</w:t>
            </w:r>
            <w:r w:rsidRPr="00544EA5">
              <w:rPr>
                <w:rFonts w:ascii="Arial" w:hAnsi="Arial" w:cs="Arial"/>
                <w:sz w:val="18"/>
                <w:szCs w:val="18"/>
              </w:rPr>
              <w:t>“) zameraných na objasnenie nie jednoznačných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návrhov a požiadaviek. V prípadoch, ktoré presahujú jeho oprávnenie, prizve objednávateľa na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riešenie alebo rozhodnutie o probléme.</w:t>
            </w:r>
          </w:p>
          <w:p w14:paraId="510FB9C2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Sledovať a zabezpečiť dodržiavanie podmienok stavebných rozhodnutí a opatrení štátneho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stavebného dohľadu počas realizácie stavby. Zároveň informuje štátny stavebný dohľad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objednávateľa o plnení týchto opatrení.</w:t>
            </w:r>
          </w:p>
          <w:p w14:paraId="73C81E49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Sledovať, priebežne kontrolovať a zabezpečiť vykonanie prác v súlade s platnými zákonmi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 xml:space="preserve">vyhláškami, podmienkami </w:t>
            </w:r>
            <w:r w:rsidR="00BF7080">
              <w:rPr>
                <w:rFonts w:ascii="Arial" w:hAnsi="Arial" w:cs="Arial"/>
                <w:sz w:val="18"/>
                <w:szCs w:val="18"/>
              </w:rPr>
              <w:t>Z</w:t>
            </w:r>
            <w:r w:rsidRPr="00BF7080">
              <w:rPr>
                <w:rFonts w:ascii="Arial" w:hAnsi="Arial" w:cs="Arial"/>
                <w:sz w:val="18"/>
                <w:szCs w:val="18"/>
              </w:rPr>
              <w:t>mluvy o dielo a projektovej dokumentácie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(ďalej tiež aj „</w:t>
            </w:r>
            <w:r w:rsidRPr="00FB6403">
              <w:rPr>
                <w:rFonts w:ascii="Arial" w:hAnsi="Arial" w:cs="Arial"/>
                <w:b/>
                <w:bCs/>
                <w:sz w:val="18"/>
                <w:szCs w:val="18"/>
              </w:rPr>
              <w:t>PD</w:t>
            </w:r>
            <w:r w:rsidRPr="00BF7080">
              <w:rPr>
                <w:rFonts w:ascii="Arial" w:hAnsi="Arial" w:cs="Arial"/>
                <w:sz w:val="18"/>
                <w:szCs w:val="18"/>
              </w:rPr>
              <w:t>“) .</w:t>
            </w:r>
          </w:p>
          <w:p w14:paraId="00DD4BF6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Sledovať, priebežne kontrolovať a zabezpečiť kvalitu vykonaných prác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technológiu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realizovaných prác v súlade s platnými technickými normami, technicko-kvalitatívnymi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podmienkami a všeobecne záväznými právnymi predpismi.</w:t>
            </w:r>
          </w:p>
          <w:p w14:paraId="3BA459C4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Priebežne kontrolovať v súlade s článkami Zmluvy o dielo množstvá jednotlivých položiek,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kvalitu vykonaných prác a ich súlad s platnou projektovou dokumentáciou. Odsúhlasiť vecnú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cenovú správnosť a úplnosť oceňovacích podkladov, splátkových a fakturačných podkladov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zhotoviteľa voči platnej projektovej dokumentácii a ich súlad s prerokovanými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odsúhlasenými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cenami; kontrolovať a odsúhlasiť vecnú a cenovú správnosť platobných dokladov, splátkových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listov a faktúr predkladaných zhotoviteľom a zaistiť ich včasné predloženie na úhradu.</w:t>
            </w:r>
          </w:p>
          <w:p w14:paraId="60B0D3DD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 xml:space="preserve">Zabezpečiť spôsob podpisovania dokumentov, </w:t>
            </w:r>
            <w:proofErr w:type="spellStart"/>
            <w:r w:rsidRPr="00BF7080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BF7080">
              <w:rPr>
                <w:rFonts w:ascii="Arial" w:hAnsi="Arial" w:cs="Arial"/>
                <w:sz w:val="18"/>
                <w:szCs w:val="18"/>
              </w:rPr>
              <w:t>. faktúr („daňový doklad“ od zhotoviteľa pre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práce) a potvrdenia čiastkovej platby.</w:t>
            </w:r>
          </w:p>
          <w:p w14:paraId="60BC217E" w14:textId="332B0FFB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Zabezpečiť dokladovanie zmien v množstvách, v kvalite a iných vlastnostiach položiek, v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úrovniach alebo rozmeroch a konfrontovať ho s uvažovanými údajmi v PD. Všetky prípadné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odchýlky bude bezodkladne nahlasovať objednávateľovi. Odsúhlasovať ich opodstatnenosť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odôvodnenie v stavebnom denníku bude vykonávať v súčinnosti so zhotoviteľom. Následne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0CF3">
              <w:rPr>
                <w:rFonts w:ascii="Arial" w:hAnsi="Arial" w:cs="Arial"/>
                <w:sz w:val="18"/>
                <w:szCs w:val="18"/>
              </w:rPr>
              <w:t xml:space="preserve">poskytovateľ </w:t>
            </w:r>
            <w:r w:rsidRPr="00BF7080">
              <w:rPr>
                <w:rFonts w:ascii="Arial" w:hAnsi="Arial" w:cs="Arial"/>
                <w:sz w:val="18"/>
                <w:szCs w:val="18"/>
              </w:rPr>
              <w:t>odsúhlasí zmenu s objednávateľom.</w:t>
            </w:r>
          </w:p>
          <w:p w14:paraId="7C999AA1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Stanoviskom pre objednávateľa sa stavebný dozor zaväzuje odsúhlasovať dokumentáciu na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realizáciu stavby, ktorú zabezpečuje zhotoviteľ stavby.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Predkladať na odsúhlasenie objednávateľovi návrhy zmien počas výstavby, ktoré budú vykonané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v súlade so Zmluvou o dielo a legislatívou platnou v Slovenskej republike a ktorými sa upresňuje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predmet diela zmenou časti technického a technologického riešenia, menia technické parametre,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nie však záväzné lehoty výstavby alebo cena prác alebo cena diela. Stavebný dozor v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svojom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stanovisku uvedie dôvod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/ príčinu vyvolávajúcu potrebu zmeny, dôsledok a dopad zmeny na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zmluvné dokumenty, predloží súvisiace písomnosti, požiadavky na projektové doriešenie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problematiky navrhovanej zmeny s vlastným vyjadrením a odporúčaním, ktorý predloží k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návrhu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zmeny.</w:t>
            </w:r>
          </w:p>
          <w:p w14:paraId="253BC26B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Bezodkladne písomne informovať objednávateľa o všetkých závažných skutočnostiach na stavbe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a vyžadovať od objednávateľa včasné rozhodnutia. Ihneď po obdržaní rozhodnutia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 xml:space="preserve">objednávateľa </w:t>
            </w:r>
            <w:r w:rsidRPr="00BF7080">
              <w:rPr>
                <w:rFonts w:ascii="Arial" w:hAnsi="Arial" w:cs="Arial"/>
                <w:sz w:val="18"/>
                <w:szCs w:val="18"/>
              </w:rPr>
              <w:lastRenderedPageBreak/>
              <w:t>upovedomiť ostatných účastníkov výstavby v zmysle Zmluvy o dielo na stavebné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práce, resp. následne rozhodnutie zapíše aj do stavebného denníka.</w:t>
            </w:r>
          </w:p>
          <w:p w14:paraId="40B7459A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Kontrolovať cenovú správnosť a úplnosť oceňovaných produktov a platobných dokladov v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súlade s podmienkami Zmluvy o dielo uzatvorenej medzi objednávateľom a zhotoviteľom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uzatvorených dodatkov k nej, výsledky predkladať objednávateľovi na likvidáciu v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určených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termínoch.</w:t>
            </w:r>
          </w:p>
          <w:p w14:paraId="5704FCE0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Priebežne kontrolovať kvalitu montáže, zálievok a iných spojov a výsledky kontroly zapísať do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stavebného denníka.</w:t>
            </w:r>
          </w:p>
          <w:p w14:paraId="3312DA4B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Vykonávať operatívne kontroly stavby a operatívne porady stavby.</w:t>
            </w:r>
          </w:p>
          <w:p w14:paraId="27B4FAF0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Sledovať, zúčastňovať sa a priebežne kontrolovať odovzdávanie prác pripravených ďalším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 xml:space="preserve">zhotoviteľom, resp. </w:t>
            </w:r>
            <w:proofErr w:type="spellStart"/>
            <w:r w:rsidRPr="00BF7080">
              <w:rPr>
                <w:rFonts w:ascii="Arial" w:hAnsi="Arial" w:cs="Arial"/>
                <w:sz w:val="18"/>
                <w:szCs w:val="18"/>
              </w:rPr>
              <w:t>podzhotoviteľom</w:t>
            </w:r>
            <w:proofErr w:type="spellEnd"/>
            <w:r w:rsidRPr="00BF7080">
              <w:rPr>
                <w:rFonts w:ascii="Arial" w:hAnsi="Arial" w:cs="Arial"/>
                <w:sz w:val="18"/>
                <w:szCs w:val="18"/>
              </w:rPr>
              <w:t xml:space="preserve"> a ich nadväzné činnosti v súlade so zmluvami 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subdodávkach medzi zhotoviteľom a subdodávateľom.</w:t>
            </w:r>
          </w:p>
          <w:p w14:paraId="02B58148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Sledovať dohodnuté čiastkové termíny stavby (v zmysle harmonogramu prác)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kontrolovať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kvalitu a rozsah dodávok a prác vykonaných na stavbe, ich zhodu s projektom, prípadné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nedostatky okamžite oznámiť objednávateľovi.</w:t>
            </w:r>
          </w:p>
          <w:p w14:paraId="41313FC7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Kontrolovať postup prác podľa časového harmonogramu výstavby a podľa hraničných termínov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Zmluvy o dielo upozorňovať na prípadné neplnenie týchto termínov, pripravovať podklady na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uplatnenie sankcií podľa Zmluvy o dielo.</w:t>
            </w:r>
          </w:p>
          <w:p w14:paraId="5EF8147D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 xml:space="preserve">Spolupracovať s projektantom a zhotoviteľmi na prípadnom odstránení </w:t>
            </w:r>
            <w:r w:rsidR="00BF7080">
              <w:rPr>
                <w:rFonts w:ascii="Arial" w:hAnsi="Arial" w:cs="Arial"/>
                <w:sz w:val="18"/>
                <w:szCs w:val="18"/>
              </w:rPr>
              <w:t>vád</w:t>
            </w:r>
            <w:r w:rsidRPr="00BF7080">
              <w:rPr>
                <w:rFonts w:ascii="Arial" w:hAnsi="Arial" w:cs="Arial"/>
                <w:sz w:val="18"/>
                <w:szCs w:val="18"/>
              </w:rPr>
              <w:t xml:space="preserve"> zistených v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projektovej dokumentácii a o zistených skutočnostiach informovať objednávateľa so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stanoviskom stavebného dozoru a žiadať o rozhodnutie.</w:t>
            </w:r>
          </w:p>
          <w:p w14:paraId="3EA717EF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Priebežne preverovať, kontrolovať a zabezpečiť, aby zhotoviteľ vykonal predpísané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dohodnut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BF7080">
              <w:rPr>
                <w:rFonts w:ascii="Arial" w:hAnsi="Arial" w:cs="Arial"/>
                <w:sz w:val="18"/>
                <w:szCs w:val="18"/>
              </w:rPr>
              <w:t>skúšky materiálov, zariadení, konštrukcií, prác v súlade s projektom riadenia kvality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kontroly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 xml:space="preserve">kvality a či tieto skúšky vykonávajú aj jeho </w:t>
            </w:r>
            <w:proofErr w:type="spellStart"/>
            <w:r w:rsidRPr="00BF7080">
              <w:rPr>
                <w:rFonts w:ascii="Arial" w:hAnsi="Arial" w:cs="Arial"/>
                <w:sz w:val="18"/>
                <w:szCs w:val="18"/>
              </w:rPr>
              <w:t>podzhotovitelia</w:t>
            </w:r>
            <w:proofErr w:type="spellEnd"/>
            <w:r w:rsidRPr="00BF7080">
              <w:rPr>
                <w:rFonts w:ascii="Arial" w:hAnsi="Arial" w:cs="Arial"/>
                <w:sz w:val="18"/>
                <w:szCs w:val="18"/>
              </w:rPr>
              <w:t>, vyžadovať doklady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kontrolovať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výsledky, či preukazujú požadovanú kvalitu stavebných prác a evidovať doklady o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výsledkoch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skúšok, zúčastňovať sa odberov vzoriek, robiť náhodné kontroly vykonaných skúšok; zapísať do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stavebného denníka a v prípade nevyhovujúcich výsledkov skúšok vyvodiť dôsledky podľa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závažnosti zavinenia (až po odstránenie prác) v rámci svojich oprávnení a bez omeškania to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oznámiť objednávateľovi.</w:t>
            </w:r>
          </w:p>
          <w:p w14:paraId="702FCA6B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Sledovať, vyžadovať a zabezpečiť, aby spolu s dodávkou materiálov, strojov a konštrukcií bola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dodaná predpísaná dokumentácia (certifikáty, preukázanie zhody, manuál údržby a obsluhy),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najmä doklady o ich kvalite. Zúčastňuje sa prípravy a vykonania komplexného vyskúšania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technologického zariadenia stavby.</w:t>
            </w:r>
          </w:p>
          <w:p w14:paraId="03EAB2F9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Kontrolovať, či zhotoviteľ správne uskladňuje tie materiály, konštrukcie, zariadenia a stroje,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ktoré budú súčasťou stavby. Pri preberaní kontrolovať úplnosť a nepoškodenosť dodávky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úplnosť dokumentácie k dodávke. Koordinovať časovú a priestorovú nadväznosť jednotlivých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 xml:space="preserve">stavebných prác realizovaných rozdielnymi </w:t>
            </w:r>
            <w:proofErr w:type="spellStart"/>
            <w:r w:rsidRPr="00BF7080">
              <w:rPr>
                <w:rFonts w:ascii="Arial" w:hAnsi="Arial" w:cs="Arial"/>
                <w:sz w:val="18"/>
                <w:szCs w:val="18"/>
              </w:rPr>
              <w:t>podzhotoviteľmi</w:t>
            </w:r>
            <w:proofErr w:type="spellEnd"/>
            <w:r w:rsidRPr="00BF7080">
              <w:rPr>
                <w:rFonts w:ascii="Arial" w:hAnsi="Arial" w:cs="Arial"/>
                <w:sz w:val="18"/>
                <w:szCs w:val="18"/>
              </w:rPr>
              <w:t>. V prípade zistených nedostatkov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žiadať okamžitú nápravu od zhotoviteľa.</w:t>
            </w:r>
          </w:p>
          <w:p w14:paraId="7F78BAC5" w14:textId="77777777" w:rsidR="00BF7080" w:rsidRPr="003F2E35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E35">
              <w:rPr>
                <w:rFonts w:ascii="Arial" w:hAnsi="Arial" w:cs="Arial"/>
                <w:sz w:val="18"/>
                <w:szCs w:val="18"/>
              </w:rPr>
              <w:t>Zabezpečovať nahlásenie archeologických nálezov alebo iných historických pamiatok.</w:t>
            </w:r>
          </w:p>
          <w:p w14:paraId="7340200E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Spolupracovať so zamestnancami zhotoviteľa pri zabezpečení opatrení na odvrátenie alebo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obmedzenie škôd pri ohrození stavby živelnými pohromami.</w:t>
            </w:r>
          </w:p>
          <w:p w14:paraId="0197F193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Zabezpečiť, aby zhotoviteľ nepoškodzoval verejný a súkromný majetok, priestranstvo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komunikácie, ako i podzemné vedenia súvisiace so stavbou, hlavne tie, ktoré používa n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F7080">
              <w:rPr>
                <w:rFonts w:ascii="Arial" w:hAnsi="Arial" w:cs="Arial"/>
                <w:sz w:val="18"/>
                <w:szCs w:val="18"/>
              </w:rPr>
              <w:t>výstavbu a boli zabezpečované cez objednávateľa. V prípade vzniknutých škôd zisťuje so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zamestnancami zhotoviteľa, prípadne objednávateľa ich príčiny, rozsah a predbežné náklady na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ich odstránenie.</w:t>
            </w:r>
          </w:p>
          <w:p w14:paraId="211B5A58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Zabezpečiť, aby zhotoviteľ po ukončení prác uviedol verejné priestranstvá a komunikácie do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pôvodného stavu, resp. do súladu s požiadavkami nájomných zmlúv a stavebných povolení, ak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sú vydané. Zabezpečiť dodržiavanie rozhodnutí o trvalom alebo dočasnom zábere.</w:t>
            </w:r>
          </w:p>
          <w:p w14:paraId="7E97AA61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Upozorňovať zhotoviteľa zápisom do stavebného denníka na všetky okolnosti, ktoré môžu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spôsobiť zníženie kvality stavby, pokiaľ sú mu známe a zabezpečiť ich odstránenie. Zabezpečiť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technologickú disciplínu, dodržanie bezpečnostných predpisov. Pri hrubých porušeniach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technologickej disciplíny, porušení bezpečnostných predpisov, pri možnosti výskytu škôd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F7080">
              <w:rPr>
                <w:rFonts w:ascii="Arial" w:hAnsi="Arial" w:cs="Arial"/>
                <w:sz w:val="18"/>
                <w:szCs w:val="18"/>
              </w:rPr>
              <w:t>zabudovaní nevhodných materiálov, dielov, resp. konštrukcií, stavebný dozor zabezpečí nápravu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a bezodkladne toto oznámi objednávateľovi.</w:t>
            </w:r>
          </w:p>
          <w:p w14:paraId="0284F3E8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Dohodnúť so zástupcom zhotoviteľa pracovný harmonogram preberania dodávok alebo ich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ucelených častí tak, aby boli splnené všetky lehoty výstavby a tento predložiť objednávateľovi 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sledovať jeho dodržanie.</w:t>
            </w:r>
          </w:p>
          <w:p w14:paraId="3D3B4BC2" w14:textId="77777777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Spracovávať pravidelné správy v slovenskom jazyku o stave na stavenisku s vecným a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finančným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plnením harmonogramu výstavby, ako aj vyhodnotením priebehu stavby, dodržiavaním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zmluvných dokumentov, prípadnými zmenami, doplnkami ako aj odôvodnením neplnenia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jednotlivých častí Zmluvy o dielo v nasledovných termínoch: raz mesačne a na konci stavby, vypracovať špeciálne správy k sporným otázkam alebo udalostiam, ktoré sa na stavbe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vyskytnú,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pripravovať pre objednávateľa podklady pre štatistickú evidenciu, prípadne správy o</w:t>
            </w:r>
            <w:r w:rsidR="00BF7080">
              <w:rPr>
                <w:rFonts w:ascii="Arial" w:hAnsi="Arial" w:cs="Arial"/>
                <w:sz w:val="18"/>
                <w:szCs w:val="18"/>
              </w:rPr>
              <w:t> </w:t>
            </w:r>
            <w:r w:rsidRPr="00BF7080">
              <w:rPr>
                <w:rFonts w:ascii="Arial" w:hAnsi="Arial" w:cs="Arial"/>
                <w:sz w:val="18"/>
                <w:szCs w:val="18"/>
              </w:rPr>
              <w:t>priebehu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výstavby pre objednávateľa a pre nadriadené orgány objednávateľa.</w:t>
            </w:r>
          </w:p>
          <w:p w14:paraId="57E5466C" w14:textId="5C232700" w:rsid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 xml:space="preserve">Predkladať objednávateľovi raz mesačne </w:t>
            </w:r>
            <w:r w:rsidR="007C0CF3">
              <w:rPr>
                <w:rFonts w:ascii="Arial" w:hAnsi="Arial" w:cs="Arial"/>
                <w:sz w:val="18"/>
                <w:szCs w:val="18"/>
              </w:rPr>
              <w:t xml:space="preserve">alebo </w:t>
            </w:r>
            <w:r w:rsidRPr="00BF7080">
              <w:rPr>
                <w:rFonts w:ascii="Arial" w:hAnsi="Arial" w:cs="Arial"/>
                <w:sz w:val="18"/>
                <w:szCs w:val="18"/>
              </w:rPr>
              <w:t>podľa Zmluvy o dielo ním odsúhlasené faktúry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zhotoviteľa. Stavebný dozor samotnú faktúru (daňový doklad) nepodpisuje, podpisuje len</w:t>
            </w:r>
            <w:r w:rsidR="00BF70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7080">
              <w:rPr>
                <w:rFonts w:ascii="Arial" w:hAnsi="Arial" w:cs="Arial"/>
                <w:sz w:val="18"/>
                <w:szCs w:val="18"/>
              </w:rPr>
              <w:t>príslušné potvrdenie platby.</w:t>
            </w:r>
          </w:p>
          <w:p w14:paraId="4F3F432F" w14:textId="705A6BC5" w:rsidR="00544EA5" w:rsidRPr="00BF7080" w:rsidRDefault="00544EA5" w:rsidP="00BF7080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Vyhotoviť a predkladať objednávateľovi tieto zápisy:</w:t>
            </w:r>
          </w:p>
          <w:p w14:paraId="24BE06C7" w14:textId="77777777" w:rsidR="00BF7080" w:rsidRDefault="00BF7080" w:rsidP="00BF7080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544EA5" w:rsidRPr="00544EA5">
              <w:rPr>
                <w:rFonts w:ascii="Arial" w:hAnsi="Arial" w:cs="Arial"/>
                <w:sz w:val="18"/>
                <w:szCs w:val="18"/>
              </w:rPr>
              <w:t>ápis zo stavebného denníka o výsledku kontroly stavby alebo jej časti, ktorá bude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544EA5" w:rsidRPr="00544EA5">
              <w:rPr>
                <w:rFonts w:ascii="Arial" w:hAnsi="Arial" w:cs="Arial"/>
                <w:sz w:val="18"/>
                <w:szCs w:val="18"/>
              </w:rPr>
              <w:t>ďalšom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BF7080">
              <w:rPr>
                <w:rFonts w:ascii="Arial" w:hAnsi="Arial" w:cs="Arial"/>
                <w:sz w:val="18"/>
                <w:szCs w:val="18"/>
              </w:rPr>
              <w:t>priebehu zakrytá</w:t>
            </w:r>
          </w:p>
          <w:p w14:paraId="32426BD2" w14:textId="77777777" w:rsidR="00BF7080" w:rsidRDefault="00544EA5" w:rsidP="00BF7080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zápis z operatívnej porady</w:t>
            </w:r>
          </w:p>
          <w:p w14:paraId="416E60AA" w14:textId="77777777" w:rsidR="00BF7080" w:rsidRDefault="00544EA5" w:rsidP="00BF7080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zápis z kontrolnej porady</w:t>
            </w:r>
          </w:p>
          <w:p w14:paraId="3C64881D" w14:textId="77777777" w:rsidR="00BF7080" w:rsidRDefault="00544EA5" w:rsidP="00BF7080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podklady k odsúhlaseniu stavebnej zmeny</w:t>
            </w:r>
          </w:p>
          <w:p w14:paraId="45D69A27" w14:textId="77777777" w:rsidR="00BF7080" w:rsidRDefault="00544EA5" w:rsidP="00BF7080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zápis z prerokovania stavebnej zmeny</w:t>
            </w:r>
          </w:p>
          <w:p w14:paraId="36014B6E" w14:textId="77777777" w:rsidR="00BF7080" w:rsidRDefault="00544EA5" w:rsidP="00BF7080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lastRenderedPageBreak/>
              <w:t>protokol o schválení stavebnej zmen</w:t>
            </w:r>
            <w:r w:rsidR="00BF7080"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7649FD05" w14:textId="77777777" w:rsidR="00B10307" w:rsidRDefault="00544EA5" w:rsidP="00B10307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7080">
              <w:rPr>
                <w:rFonts w:ascii="Arial" w:hAnsi="Arial" w:cs="Arial"/>
                <w:sz w:val="18"/>
                <w:szCs w:val="18"/>
              </w:rPr>
              <w:t>doklad o vykonaní kontroly oceňovacích podkladov</w:t>
            </w:r>
          </w:p>
          <w:p w14:paraId="1752020E" w14:textId="77777777" w:rsidR="00B10307" w:rsidRDefault="00544EA5" w:rsidP="00B10307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kontroly platobných dokladov</w:t>
            </w:r>
          </w:p>
          <w:p w14:paraId="3F9F21CF" w14:textId="77777777" w:rsidR="00B10307" w:rsidRDefault="00544EA5" w:rsidP="00B10307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zápis o odovzdaní a prevzatí stavebného objektu alebo prevádzkového súboru</w:t>
            </w:r>
          </w:p>
          <w:p w14:paraId="1F6B9EA2" w14:textId="77777777" w:rsidR="00B10307" w:rsidRDefault="00544EA5" w:rsidP="00B10307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zápis o vykonaní kvalitatívnej prehliadky časti stavebného objektu alebo prevádzkového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súboru</w:t>
            </w:r>
          </w:p>
          <w:p w14:paraId="6B6F588C" w14:textId="77777777" w:rsidR="00B10307" w:rsidRDefault="00544EA5" w:rsidP="00B10307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preberacie protokoly o odovzdaní a prevzatí stavebnej práce</w:t>
            </w:r>
          </w:p>
          <w:p w14:paraId="715DDA64" w14:textId="59DC171B" w:rsidR="00544EA5" w:rsidRPr="00B10307" w:rsidRDefault="00544EA5" w:rsidP="00B10307">
            <w:pPr>
              <w:pStyle w:val="Bezriadkovania"/>
              <w:numPr>
                <w:ilvl w:val="0"/>
                <w:numId w:val="9"/>
              </w:numPr>
              <w:ind w:left="2439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doklad o potvrdení odstránenia vád a nedostatkov.</w:t>
            </w:r>
          </w:p>
          <w:p w14:paraId="640781A8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Zvolať raz do týždňa kontrolné dni stavby za účasti zástupcov objednávateľa, zhotoviteľa,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prípadne ďalších orgánov, resp. ďalších osôb (ak je to k riešeniu niektorých problémov potrebné).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Stavebný dozor z kontrolných dní vyhotoví zápis.</w:t>
            </w:r>
          </w:p>
          <w:p w14:paraId="26A803C0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Preverovať a kontrolovať dodržiavanie technologických postupov a vykonávanie predpísaných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skúšok vo výrobniach betónových a živičných zmesí.</w:t>
            </w:r>
          </w:p>
          <w:p w14:paraId="4F53CCEA" w14:textId="53420433" w:rsidR="00544EA5" w:rsidRP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Kontrolovať odbornú spôsobilosť jednotlivých dodávateľov a profesii na stavbe.</w:t>
            </w:r>
          </w:p>
          <w:p w14:paraId="5CE90725" w14:textId="23A60F9B" w:rsidR="00544EA5" w:rsidRPr="00544EA5" w:rsidRDefault="00544EA5" w:rsidP="00B10307">
            <w:pPr>
              <w:pStyle w:val="Bezriadkovania"/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b/>
                <w:bCs/>
                <w:sz w:val="18"/>
                <w:szCs w:val="18"/>
              </w:rPr>
              <w:t>Ku koncu a po realizácii stavby</w:t>
            </w:r>
          </w:p>
          <w:p w14:paraId="5AB778F1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EA5">
              <w:rPr>
                <w:rFonts w:ascii="Arial" w:hAnsi="Arial" w:cs="Arial"/>
                <w:sz w:val="18"/>
                <w:szCs w:val="18"/>
              </w:rPr>
              <w:t>Pripraviť podklady na záverečné technicko-evidenčné prevzatie stavby a zaradenie do majetku.</w:t>
            </w:r>
          </w:p>
          <w:p w14:paraId="3AB2FF3D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Včas vyžiadať od zhotoviteľa a skontrolovať doklady potrebné pre odovzdanie a prevzatie stavby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alebo jej časti do prevádzky.</w:t>
            </w:r>
          </w:p>
          <w:p w14:paraId="645EB80B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Preveriť pred samotným odovzdaním kompletnosť, úplnosť a kvalitu odovzdávanej stavby alebo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jej časti do užívania.</w:t>
            </w:r>
          </w:p>
          <w:p w14:paraId="0EE3FC5E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Overiť správnosť a kompletnosť dokumentácie skutočného vyhotovenia.</w:t>
            </w:r>
          </w:p>
          <w:p w14:paraId="6D09BF64" w14:textId="77777777" w:rsidR="00B10307" w:rsidRDefault="00B10307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Vyh</w:t>
            </w:r>
            <w:r w:rsidR="00544EA5" w:rsidRPr="00B10307">
              <w:rPr>
                <w:rFonts w:ascii="Arial" w:hAnsi="Arial" w:cs="Arial"/>
                <w:sz w:val="18"/>
                <w:szCs w:val="18"/>
              </w:rPr>
              <w:t>odnotiť vykonané skúšky počas výstavby a navrhnúť kontrolné, prípadne nové skúšky, ktoré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B10307">
              <w:rPr>
                <w:rFonts w:ascii="Arial" w:hAnsi="Arial" w:cs="Arial"/>
                <w:sz w:val="18"/>
                <w:szCs w:val="18"/>
              </w:rPr>
              <w:t>je potrebné uskutočniť. Ak predložené skúšky nevyhovujú predpísaným parametrom, resp.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B10307">
              <w:rPr>
                <w:rFonts w:ascii="Arial" w:hAnsi="Arial" w:cs="Arial"/>
                <w:sz w:val="18"/>
                <w:szCs w:val="18"/>
              </w:rPr>
              <w:t>podozrení na nekvalitu niektorých prác, nariadiť nové kontrolné skúšky materiálov, resp.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4EA5" w:rsidRPr="00B10307">
              <w:rPr>
                <w:rFonts w:ascii="Arial" w:hAnsi="Arial" w:cs="Arial"/>
                <w:sz w:val="18"/>
                <w:szCs w:val="18"/>
              </w:rPr>
              <w:t>ukončených prác a v prípade nevyhovujúcich výsledkov nariadiť výmenu konštrukcií.</w:t>
            </w:r>
          </w:p>
          <w:p w14:paraId="220E745A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Vyhotoviť zápis o prevzatí a odovzdaní stavby užívateľovi s primeraným použitím formulára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preberacieho protokolu. V prípade neprevzatia stavby alebo jej časti, zabezpečiť vyhotovenie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zápisu, v ktorom sa vyjadria účastníci výstavby, uvedú sa dôvody neprevzatia stavby, určí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náhradný termín odovzdania a preberania, sankcie a pod.</w:t>
            </w:r>
          </w:p>
          <w:p w14:paraId="15B25EB3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Kontrolovať a zabezpečiť odstránenie vád a nedorobkov zo zápisu o prevzatí a odovzdaní stavby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v dohodnutom termíne. V prípade neplnenia týchto termínov zo strany zhotoviteľa pripraviť a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odovzdať objednávateľovi podklady pre uplatnenie zmluvných sankcií.</w:t>
            </w:r>
          </w:p>
          <w:p w14:paraId="4753CBE4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Sledovať plnenie podmienok, ktoré je povinný splniť zhotoviteľ a upozorniť na ich prípadné</w:t>
            </w:r>
            <w:r w:rsidR="00B10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0307">
              <w:rPr>
                <w:rFonts w:ascii="Arial" w:hAnsi="Arial" w:cs="Arial"/>
                <w:sz w:val="18"/>
                <w:szCs w:val="18"/>
              </w:rPr>
              <w:t>neplnenie a ak je to potrebné, navrhnúť uplatnenie sankcií.</w:t>
            </w:r>
          </w:p>
          <w:p w14:paraId="5A03A858" w14:textId="77777777" w:rsid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Kontrolovať a zabezpečiť vypratanie staveniska zhotoviteľom.</w:t>
            </w:r>
          </w:p>
          <w:p w14:paraId="07FB3E20" w14:textId="327F5599" w:rsidR="00544EA5" w:rsidRPr="00B10307" w:rsidRDefault="00544EA5" w:rsidP="00B10307">
            <w:pPr>
              <w:pStyle w:val="Bezriadkovania"/>
              <w:numPr>
                <w:ilvl w:val="0"/>
                <w:numId w:val="8"/>
              </w:numPr>
              <w:ind w:left="13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0307">
              <w:rPr>
                <w:rFonts w:ascii="Arial" w:hAnsi="Arial" w:cs="Arial"/>
                <w:sz w:val="18"/>
                <w:szCs w:val="18"/>
              </w:rPr>
              <w:t>Účasť na kolaudačnom konaní.</w:t>
            </w:r>
          </w:p>
          <w:p w14:paraId="6E04E5B6" w14:textId="2240BC5D" w:rsidR="001270F2" w:rsidRDefault="1EBC6B2E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520B04E1">
              <w:rPr>
                <w:rFonts w:ascii="Arial" w:hAnsi="Arial" w:cs="Arial"/>
                <w:sz w:val="18"/>
                <w:szCs w:val="18"/>
              </w:rPr>
              <w:t xml:space="preserve">Stavebný dozor bude vykonávaný priamo na stavbe podľa potreby stavby (denne cca </w:t>
            </w:r>
            <w:r w:rsidR="60393DC6" w:rsidRPr="520B04E1">
              <w:rPr>
                <w:rFonts w:ascii="Arial" w:hAnsi="Arial" w:cs="Arial"/>
                <w:sz w:val="18"/>
                <w:szCs w:val="18"/>
              </w:rPr>
              <w:t>štyri (4)</w:t>
            </w:r>
            <w:r w:rsidRPr="520B04E1">
              <w:rPr>
                <w:rFonts w:ascii="Arial" w:hAnsi="Arial" w:cs="Arial"/>
                <w:sz w:val="18"/>
                <w:szCs w:val="18"/>
              </w:rPr>
              <w:t xml:space="preserve"> hodín). Vyhodnotenie prác – kontrolný deň bude dohodnutý pri začatí prác na diele (</w:t>
            </w:r>
            <w:r w:rsidR="22E9CDB9" w:rsidRPr="520B04E1">
              <w:rPr>
                <w:rFonts w:ascii="Arial" w:hAnsi="Arial" w:cs="Arial"/>
                <w:sz w:val="18"/>
                <w:szCs w:val="18"/>
              </w:rPr>
              <w:t>jedenkrát (1x)</w:t>
            </w:r>
            <w:r w:rsidRPr="520B04E1">
              <w:rPr>
                <w:rFonts w:ascii="Arial" w:hAnsi="Arial" w:cs="Arial"/>
                <w:sz w:val="18"/>
                <w:szCs w:val="18"/>
              </w:rPr>
              <w:t xml:space="preserve"> za týždeň).</w:t>
            </w:r>
          </w:p>
          <w:p w14:paraId="0335DC01" w14:textId="77777777" w:rsidR="001270F2" w:rsidRDefault="001270F2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Pri vykonávaní kontrolnej činnosti je stavebný dozor povinný kontrolovať vykonávanie prác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270F2">
              <w:rPr>
                <w:rFonts w:ascii="Arial" w:hAnsi="Arial" w:cs="Arial"/>
                <w:sz w:val="18"/>
                <w:szCs w:val="18"/>
              </w:rPr>
              <w:t>zmysl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270F2">
              <w:rPr>
                <w:rFonts w:ascii="Arial" w:hAnsi="Arial" w:cs="Arial"/>
                <w:sz w:val="18"/>
                <w:szCs w:val="18"/>
              </w:rPr>
              <w:t>projektovej dokumentácie, dojednaní Zmluvy o dielo a tejto Zmluvy. Stavebný dozor sa bude riadiť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východiskovými podkladmi objednávateľa a dohodami zmluvných strán. Stavebný dozor 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oprávnený a povinný urobiť príslušné zápisy do protokolu o odovzdaní a prevzatí diela.</w:t>
            </w:r>
          </w:p>
          <w:p w14:paraId="708C2A82" w14:textId="77777777" w:rsidR="001270F2" w:rsidRDefault="004F75FB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Poskytovateľ sa zaväzuje podľa tejto zmluvy pravidelne konzultovať objednávateľom priebeh plnenia tejto zmluvy.</w:t>
            </w:r>
            <w:r w:rsidRPr="001270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Objednávateľ je oprávnený priebežne kontrolovať plnenie povinností poskytovateľa podľa tejto zmluvy, najmä si vyžiadavať od poskytovateľa príslušné informácie o priebehu plnenia a poskytovateľ je povinný poskytnúť objednávateľovi súčinnosť.</w:t>
            </w:r>
          </w:p>
          <w:p w14:paraId="48D817D5" w14:textId="77777777" w:rsidR="001270F2" w:rsidRDefault="001270F2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Objednávateľ sa zaväzuje, že stavebnému dozoru poskytne v nevyhnutnom rozsahu potrebn</w:t>
            </w:r>
            <w:r>
              <w:rPr>
                <w:rFonts w:ascii="Arial" w:hAnsi="Arial" w:cs="Arial"/>
                <w:sz w:val="18"/>
                <w:szCs w:val="18"/>
              </w:rPr>
              <w:t>ú súčinnosť</w:t>
            </w:r>
            <w:r w:rsidRPr="001270F2">
              <w:rPr>
                <w:rFonts w:ascii="Arial" w:hAnsi="Arial" w:cs="Arial"/>
                <w:sz w:val="18"/>
                <w:szCs w:val="18"/>
              </w:rPr>
              <w:t>, spočívajúc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270F2">
              <w:rPr>
                <w:rFonts w:ascii="Arial" w:hAnsi="Arial" w:cs="Arial"/>
                <w:sz w:val="18"/>
                <w:szCs w:val="18"/>
              </w:rPr>
              <w:t xml:space="preserve"> najmä v poskytnutí Zmluvy o dielo a projektovej dokumentácie </w:t>
            </w:r>
            <w:r>
              <w:rPr>
                <w:rFonts w:ascii="Arial" w:hAnsi="Arial" w:cs="Arial"/>
                <w:sz w:val="18"/>
                <w:szCs w:val="18"/>
              </w:rPr>
              <w:t>diela</w:t>
            </w:r>
            <w:r w:rsidRPr="001270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D477C1" w14:textId="01154E04" w:rsidR="001270F2" w:rsidRDefault="001270F2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Objednávateľ sa zaväzuje zabezpečiť poskytnutie súčinnosti zhotoviteľa pri kontrole spôsobu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 xml:space="preserve">vykonávania diela </w:t>
            </w:r>
            <w:r w:rsidRPr="00553CEB">
              <w:rPr>
                <w:rFonts w:ascii="Arial" w:hAnsi="Arial" w:cs="Arial"/>
                <w:sz w:val="18"/>
                <w:szCs w:val="18"/>
              </w:rPr>
              <w:t>podľa § 550 až 559 zákona č</w:t>
            </w:r>
            <w:r w:rsidRPr="001270F2">
              <w:rPr>
                <w:rFonts w:ascii="Arial" w:hAnsi="Arial" w:cs="Arial"/>
                <w:sz w:val="18"/>
                <w:szCs w:val="18"/>
              </w:rPr>
              <w:t>. 513/1991 Zb. Obchodného zákonníka.</w:t>
            </w:r>
          </w:p>
          <w:p w14:paraId="0B339FAE" w14:textId="77777777" w:rsidR="001270F2" w:rsidRDefault="001270F2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Stavebný dozor sa zaväzuje vykonávať kontrolnú činnosť dohodnutú v</w:t>
            </w:r>
            <w:r>
              <w:rPr>
                <w:rFonts w:ascii="Arial" w:hAnsi="Arial" w:cs="Arial"/>
                <w:sz w:val="18"/>
                <w:szCs w:val="18"/>
              </w:rPr>
              <w:t> tejto zmluve</w:t>
            </w:r>
            <w:r w:rsidRPr="001270F2">
              <w:rPr>
                <w:rFonts w:ascii="Arial" w:hAnsi="Arial" w:cs="Arial"/>
                <w:sz w:val="18"/>
                <w:szCs w:val="18"/>
              </w:rPr>
              <w:t xml:space="preserve"> riadne a včas, </w:t>
            </w:r>
            <w:r>
              <w:rPr>
                <w:rFonts w:ascii="Arial" w:hAnsi="Arial" w:cs="Arial"/>
                <w:sz w:val="18"/>
                <w:szCs w:val="18"/>
              </w:rPr>
              <w:t>v súlade so</w:t>
            </w:r>
            <w:r w:rsidRPr="001270F2">
              <w:rPr>
                <w:rFonts w:ascii="Arial" w:hAnsi="Arial" w:cs="Arial"/>
                <w:sz w:val="18"/>
                <w:szCs w:val="18"/>
              </w:rPr>
              <w:t xml:space="preserve"> Zmluv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1270F2">
              <w:rPr>
                <w:rFonts w:ascii="Arial" w:hAnsi="Arial" w:cs="Arial"/>
                <w:sz w:val="18"/>
                <w:szCs w:val="18"/>
              </w:rPr>
              <w:t xml:space="preserve"> o dielo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270F2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súlade s legislatívou platnou v Slovenskej republike.</w:t>
            </w:r>
          </w:p>
          <w:p w14:paraId="22711ECD" w14:textId="77777777" w:rsidR="001270F2" w:rsidRDefault="001270F2" w:rsidP="001270F2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Stavebný dozor je pri vykonávaní kontrolnej činnosti povinný postupovať s odbornou starostlivosťou.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Činnosť na ktorú sa zaviazal, je povinný uskutočňovať podľa pokynov objednávateľa, ktoré musia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byť v súlade s platnými všeobecne záväznými právnymi predpismi a technickými normami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270F2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záujmami, ktoré stavebný dozor pozná alebo musí poznať. Stavebný dozor nezodpovedá za vady,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ktoré boli spôsobené použitím podkladov prevzatých od objednávateľa a ani pri vynaložení odbornej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starostlivosti nemohol zistiť ich nevhodnosť, prípadne na ich nevhodnosť objednávateľa upozornil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objednávateľ na ich použití trval.</w:t>
            </w:r>
          </w:p>
          <w:p w14:paraId="1FAD4260" w14:textId="77777777" w:rsidR="00326AD0" w:rsidRDefault="001270F2" w:rsidP="00326AD0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0F2">
              <w:rPr>
                <w:rFonts w:ascii="Arial" w:hAnsi="Arial" w:cs="Arial"/>
                <w:sz w:val="18"/>
                <w:szCs w:val="18"/>
              </w:rPr>
              <w:t>Stavebný dozor zodpovedá za škodu na veciach prevzatých od objednávateľa na výkon kontrolnej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činnosti.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Zodpovedá tiež za škodu, ktorá vznikne objednávateľovi v súvislosti s výkonom kontrolnej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70F2">
              <w:rPr>
                <w:rFonts w:ascii="Arial" w:hAnsi="Arial" w:cs="Arial"/>
                <w:sz w:val="18"/>
                <w:szCs w:val="18"/>
              </w:rPr>
              <w:t>činnosti, ak kontrolná činnosť nebola vykonávaná s odbornou starostlivosťou, riadne alebo včas.</w:t>
            </w:r>
          </w:p>
          <w:p w14:paraId="453DBF1E" w14:textId="7AD55BCC" w:rsidR="00326AD0" w:rsidRDefault="135D1E81" w:rsidP="25942979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520B04E1">
              <w:rPr>
                <w:rFonts w:ascii="Arial" w:eastAsia="Arial" w:hAnsi="Arial" w:cs="Arial"/>
                <w:sz w:val="18"/>
                <w:szCs w:val="18"/>
              </w:rPr>
              <w:t xml:space="preserve">Poskytovateľ sa zaväzuje, že služby podľa tejto zmluvy bude poskytovať vždy prostredníctvom kľúčových osôb poskytovateľa, ktoré na tento účel identifikoval v rámci súčinnosti potrebnej k podpisu zmluvy. Nahradenie niektorej z kľúčových osôb poskytovateľa je možné výlučne so súhlasom objednávateľa. Navrhovaná osoba, ktorá má nahradiť pôvodnú kľúčovú osobu identifikovanú poskytovateľom v rámci súčinnosti k podpisu zmluvy musí spĺňať rovnakú minimálnu odbornú spôsobilosť podľa príslušného bodu Výzvy na predkladanie ponúk, požadovanú pre kľúčovú osobu poskytovateľa, ktorá sa nahrádza. Spôsobilosť novej kľúčovej osoby </w:t>
            </w:r>
            <w:r w:rsidR="20768058" w:rsidRPr="520B04E1">
              <w:rPr>
                <w:rFonts w:ascii="Arial" w:eastAsia="Arial" w:hAnsi="Arial" w:cs="Arial"/>
                <w:sz w:val="18"/>
                <w:szCs w:val="18"/>
              </w:rPr>
              <w:t xml:space="preserve">poskytovateľa </w:t>
            </w:r>
            <w:r w:rsidRPr="520B04E1">
              <w:rPr>
                <w:rFonts w:ascii="Arial" w:eastAsia="Arial" w:hAnsi="Arial" w:cs="Arial"/>
                <w:sz w:val="18"/>
                <w:szCs w:val="18"/>
              </w:rPr>
              <w:t xml:space="preserve">preukazuje </w:t>
            </w:r>
            <w:r w:rsidR="59D41CBC" w:rsidRPr="520B04E1">
              <w:rPr>
                <w:rFonts w:ascii="Arial" w:eastAsia="Arial" w:hAnsi="Arial" w:cs="Arial"/>
                <w:sz w:val="18"/>
                <w:szCs w:val="18"/>
              </w:rPr>
              <w:t xml:space="preserve">poskytovateľ </w:t>
            </w:r>
            <w:r w:rsidRPr="520B04E1">
              <w:rPr>
                <w:rFonts w:ascii="Arial" w:eastAsia="Arial" w:hAnsi="Arial" w:cs="Arial"/>
                <w:sz w:val="18"/>
                <w:szCs w:val="18"/>
              </w:rPr>
              <w:t xml:space="preserve">rovnakými dokladmi, aké boli požadované vo výzve na predkladanie ponúk. </w:t>
            </w:r>
            <w:r w:rsidR="35CB746E" w:rsidRPr="520B04E1">
              <w:rPr>
                <w:rFonts w:ascii="Arial" w:eastAsia="Arial" w:hAnsi="Arial" w:cs="Arial"/>
                <w:sz w:val="18"/>
                <w:szCs w:val="18"/>
              </w:rPr>
              <w:t>Poskytova</w:t>
            </w:r>
            <w:r w:rsidRPr="520B04E1">
              <w:rPr>
                <w:rFonts w:ascii="Arial" w:eastAsia="Arial" w:hAnsi="Arial" w:cs="Arial"/>
                <w:sz w:val="18"/>
                <w:szCs w:val="18"/>
              </w:rPr>
              <w:t>teľ požiada o schválenie novej kľúčovej osoby vopred a objednávateľ s k navrhovanej osobe vyjadrí do desiatich (10) pracovných dní od doručenia kompletných dokladov preukazujúcich odbornú spôsobilosť podľa výzvy na predkladanie ponúk</w:t>
            </w:r>
            <w:r w:rsidR="42699DAC" w:rsidRPr="520B04E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5A45317" w14:textId="7B6FAC9F" w:rsidR="004F75FB" w:rsidRPr="00326AD0" w:rsidRDefault="004F75FB" w:rsidP="00326AD0">
            <w:pPr>
              <w:pStyle w:val="Bezriadkovania"/>
              <w:numPr>
                <w:ilvl w:val="0"/>
                <w:numId w:val="6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2DDC4" w14:textId="7619EC65" w:rsidR="004F75FB" w:rsidRPr="00602E32" w:rsidRDefault="0072264E" w:rsidP="004F75F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</w:t>
      </w:r>
    </w:p>
    <w:p w14:paraId="4E72680B" w14:textId="77777777" w:rsidR="004F75FB" w:rsidRDefault="004F75FB" w:rsidP="004F75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160E3E8C" w14:textId="77777777" w:rsidR="004F75FB" w:rsidRDefault="004F75FB" w:rsidP="004F75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0EA2A775" w14:textId="77777777" w:rsidR="004F75FB" w:rsidRDefault="004F75FB" w:rsidP="004F75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10FEF9A4" w14:textId="77777777" w:rsidR="004F75FB" w:rsidRDefault="004F75FB" w:rsidP="004F75FB">
      <w:pPr>
        <w:pStyle w:val="Default"/>
        <w:jc w:val="both"/>
        <w:rPr>
          <w:sz w:val="18"/>
          <w:szCs w:val="18"/>
        </w:rPr>
      </w:pPr>
    </w:p>
    <w:p w14:paraId="20BBBCA8" w14:textId="77777777" w:rsidR="004F75FB" w:rsidRDefault="004F75FB" w:rsidP="004F75FB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C0872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D4135B9" w14:textId="77777777" w:rsidR="004F75FB" w:rsidRPr="00AC0872" w:rsidRDefault="004F75FB" w:rsidP="004F75FB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B6D8FE" w14:textId="7334573C" w:rsidR="004F75FB" w:rsidRPr="00AC0872" w:rsidRDefault="004F75FB" w:rsidP="004F75FB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520B04E1">
        <w:rPr>
          <w:sz w:val="18"/>
          <w:szCs w:val="18"/>
        </w:rPr>
        <w:t xml:space="preserve">Táto zmluva sa uzatvára na dobu určitú, </w:t>
      </w:r>
      <w:r w:rsidR="2834B948" w:rsidRPr="520B04E1">
        <w:rPr>
          <w:sz w:val="18"/>
          <w:szCs w:val="18"/>
        </w:rPr>
        <w:t>do vydania právoplatného kolaudačného rozhodnutia a odstránenia všetkých nedorobkov</w:t>
      </w:r>
      <w:r w:rsidR="18590499" w:rsidRPr="520B04E1">
        <w:rPr>
          <w:sz w:val="18"/>
          <w:szCs w:val="18"/>
        </w:rPr>
        <w:t xml:space="preserve"> diela </w:t>
      </w:r>
      <w:r w:rsidRPr="520B04E1">
        <w:rPr>
          <w:sz w:val="18"/>
          <w:szCs w:val="18"/>
        </w:rPr>
        <w:t>odo dňa účinnosti tejto zmluvy.</w:t>
      </w:r>
    </w:p>
    <w:p w14:paraId="66AF597E" w14:textId="218C369C" w:rsidR="004F75FB" w:rsidRPr="00545B75" w:rsidRDefault="004F75FB" w:rsidP="004F75FB">
      <w:pPr>
        <w:pStyle w:val="Default"/>
        <w:jc w:val="both"/>
        <w:rPr>
          <w:sz w:val="18"/>
          <w:szCs w:val="18"/>
        </w:rPr>
      </w:pPr>
    </w:p>
    <w:p w14:paraId="70093314" w14:textId="77777777" w:rsidR="004F75FB" w:rsidRPr="002F0E62" w:rsidRDefault="004F75FB" w:rsidP="004F75FB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2BF96D38" w14:textId="77777777" w:rsidR="004F75FB" w:rsidRPr="00F37691" w:rsidRDefault="004F75FB" w:rsidP="004F75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1ADFC700" w14:textId="77777777" w:rsidR="004F75FB" w:rsidRPr="008D32B8" w:rsidRDefault="004F75FB" w:rsidP="004F75FB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5E213AF" w14:textId="77777777" w:rsidR="004F75FB" w:rsidRPr="00403EC7" w:rsidRDefault="004F75FB" w:rsidP="004F75FB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</w:t>
      </w:r>
      <w:r>
        <w:rPr>
          <w:sz w:val="18"/>
          <w:szCs w:val="18"/>
        </w:rPr>
        <w:t>b</w:t>
      </w:r>
      <w:r w:rsidRPr="00403EC7">
        <w:rPr>
          <w:sz w:val="18"/>
          <w:szCs w:val="18"/>
        </w:rPr>
        <w:t xml:space="preserve">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</w:t>
      </w:r>
      <w:r>
        <w:rPr>
          <w:sz w:val="18"/>
          <w:szCs w:val="18"/>
        </w:rPr>
        <w:t>b</w:t>
      </w:r>
      <w:r w:rsidRPr="00403EC7">
        <w:rPr>
          <w:sz w:val="18"/>
          <w:szCs w:val="18"/>
        </w:rPr>
        <w:t xml:space="preserve">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1D19DB65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4027BB9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6E512D5D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B463BBA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106E1AA0" w14:textId="77777777" w:rsidR="004F75FB" w:rsidRPr="00403EC7" w:rsidRDefault="004F75FB" w:rsidP="004F75FB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6B002D9C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00E2B070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1397686B" w14:textId="77777777" w:rsidR="004F75FB" w:rsidRPr="00403EC7" w:rsidRDefault="004F75FB" w:rsidP="004F75FB">
      <w:pPr>
        <w:pStyle w:val="Default"/>
        <w:numPr>
          <w:ilvl w:val="2"/>
          <w:numId w:val="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328D9F66" w14:textId="77777777" w:rsidR="004F75FB" w:rsidRDefault="004F75FB" w:rsidP="004F75FB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7E28D8D1" w14:textId="77777777" w:rsidR="004F75FB" w:rsidRDefault="004F75FB" w:rsidP="004F75FB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Poskytovateľ 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objednávateľa </w:t>
      </w:r>
      <w:hyperlink r:id="rId10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t>.</w:t>
      </w:r>
    </w:p>
    <w:p w14:paraId="0012BA6F" w14:textId="77777777" w:rsidR="004F75FB" w:rsidRPr="00AC0872" w:rsidRDefault="004F75FB" w:rsidP="004F75FB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AC0872">
        <w:rPr>
          <w:sz w:val="18"/>
          <w:szCs w:val="18"/>
        </w:rPr>
        <w:t xml:space="preserve">Neoddeliteľnou súčasťou zmluvy sú nasledovné prílohy: </w:t>
      </w:r>
    </w:p>
    <w:p w14:paraId="6986F0CA" w14:textId="77777777" w:rsidR="004F75FB" w:rsidRPr="002D1858" w:rsidRDefault="004F75FB" w:rsidP="004F75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4F75FB" w:rsidRPr="00DF6E34" w14:paraId="6DD79658" w14:textId="77777777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78D065A0" w14:textId="77777777" w:rsidR="004F75FB" w:rsidRPr="00DF6E34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4F75FB" w:rsidRPr="00DF6E34" w14:paraId="724AC53A" w14:textId="7777777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2AFAB7A" w14:textId="77777777" w:rsidR="004F75FB" w:rsidRPr="002D1858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28522463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4F75FB" w:rsidRPr="00DF6E34" w14:paraId="0280EEEA" w14:textId="77777777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97D3C0E" w14:textId="77777777" w:rsidR="004F75FB" w:rsidRPr="002D1858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475B3D7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</w:tbl>
    <w:p w14:paraId="275A3624" w14:textId="77777777" w:rsidR="004F75FB" w:rsidRDefault="004F75FB" w:rsidP="004F75FB">
      <w:pPr>
        <w:pStyle w:val="Default"/>
        <w:jc w:val="both"/>
        <w:rPr>
          <w:sz w:val="18"/>
          <w:szCs w:val="18"/>
        </w:rPr>
      </w:pPr>
      <w:bookmarkStart w:id="2" w:name="_Hlk46176995"/>
      <w:bookmarkEnd w:id="1"/>
    </w:p>
    <w:p w14:paraId="4ADBC039" w14:textId="77777777" w:rsidR="004F75FB" w:rsidRDefault="004F75FB" w:rsidP="004F75FB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475ACB03">
        <w:rPr>
          <w:sz w:val="18"/>
          <w:szCs w:val="18"/>
        </w:rPr>
        <w:t>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</w:t>
      </w:r>
      <w:r>
        <w:rPr>
          <w:sz w:val="18"/>
          <w:szCs w:val="18"/>
        </w:rPr>
        <w:t>a</w:t>
      </w:r>
      <w:r w:rsidRPr="475ACB03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pre objednávateľa a jeden (1) rovnopis pre poskytovateľa. </w:t>
      </w:r>
      <w:bookmarkEnd w:id="2"/>
    </w:p>
    <w:p w14:paraId="6B6A1D93" w14:textId="77777777" w:rsidR="004F75FB" w:rsidRPr="00281ED6" w:rsidRDefault="004F75FB" w:rsidP="004F75FB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60FD8C8F" w14:textId="77777777" w:rsidR="004F75FB" w:rsidRDefault="004F75FB" w:rsidP="004F75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F75FB" w14:paraId="0408A593" w14:textId="77777777">
        <w:tc>
          <w:tcPr>
            <w:tcW w:w="4814" w:type="dxa"/>
          </w:tcPr>
          <w:p w14:paraId="7A062309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587B0F59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4F75FB" w14:paraId="7C838E19" w14:textId="77777777">
        <w:tc>
          <w:tcPr>
            <w:tcW w:w="4814" w:type="dxa"/>
          </w:tcPr>
          <w:p w14:paraId="5AC49C84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B562EC" w14:textId="77777777" w:rsidR="004F75FB" w:rsidRPr="00281ED6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0A0D1F3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A3256D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DFB1C0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DB2BC7C" w14:textId="77777777" w:rsidR="004F75FB" w:rsidRPr="00281ED6" w:rsidRDefault="004F75F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CF5C18E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5B0F3CA0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295B05F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9C1C14" w14:textId="77777777" w:rsidR="004F75FB" w:rsidRPr="00281ED6" w:rsidRDefault="004F75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6EE16F0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F2CFC7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19CFED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54A6747" w14:textId="77777777" w:rsidR="004F75FB" w:rsidRPr="00281ED6" w:rsidRDefault="004F75F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268E0C4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4F75FB" w14:paraId="789CF9A2" w14:textId="77777777">
        <w:tc>
          <w:tcPr>
            <w:tcW w:w="4814" w:type="dxa"/>
          </w:tcPr>
          <w:p w14:paraId="5DEF5F8C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317179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ADB1336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839FF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217CD9CF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4DBC8FD9" w14:textId="77777777" w:rsidR="004F75FB" w:rsidRDefault="004F75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E753C5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6858189" w14:textId="77777777" w:rsidR="004F75FB" w:rsidRPr="00281ED6" w:rsidRDefault="004F75F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AC73DDB" w14:textId="77777777" w:rsidR="004F75FB" w:rsidRDefault="004F75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921BE74" w14:textId="77777777" w:rsidR="004F75FB" w:rsidRDefault="004F75FB" w:rsidP="004F75FB"/>
    <w:p w14:paraId="6D010C89" w14:textId="77777777" w:rsidR="007F05A3" w:rsidRDefault="007F05A3"/>
    <w:sectPr w:rsidR="007F05A3" w:rsidSect="00A766BB">
      <w:footerReference w:type="default" r:id="rId11"/>
      <w:pgSz w:w="11906" w:h="16838"/>
      <w:pgMar w:top="737" w:right="1134" w:bottom="1134" w:left="680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E3B0" w14:textId="77777777" w:rsidR="00EC11B1" w:rsidRDefault="00EC11B1" w:rsidP="00FD6F75">
      <w:pPr>
        <w:spacing w:after="0" w:line="240" w:lineRule="auto"/>
      </w:pPr>
      <w:r>
        <w:separator/>
      </w:r>
    </w:p>
  </w:endnote>
  <w:endnote w:type="continuationSeparator" w:id="0">
    <w:p w14:paraId="67B72509" w14:textId="77777777" w:rsidR="00EC11B1" w:rsidRDefault="00EC11B1" w:rsidP="00FD6F75">
      <w:pPr>
        <w:spacing w:after="0" w:line="240" w:lineRule="auto"/>
      </w:pPr>
      <w:r>
        <w:continuationSeparator/>
      </w:r>
    </w:p>
  </w:endnote>
  <w:endnote w:type="continuationNotice" w:id="1">
    <w:p w14:paraId="4BE58C76" w14:textId="77777777" w:rsidR="00EC11B1" w:rsidRDefault="00EC1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75B9" w14:textId="6DDECFEE" w:rsidR="00FD6F75" w:rsidRPr="00FD6F75" w:rsidRDefault="37998E4E" w:rsidP="37998E4E">
    <w:pPr>
      <w:pStyle w:val="Pta"/>
      <w:jc w:val="center"/>
      <w:rPr>
        <w:rFonts w:asciiTheme="majorHAnsi" w:hAnsiTheme="majorHAnsi" w:cstheme="majorBidi"/>
      </w:rPr>
    </w:pPr>
    <w:r w:rsidRPr="37998E4E">
      <w:rPr>
        <w:rFonts w:asciiTheme="majorHAnsi" w:hAnsiTheme="majorHAnsi" w:cstheme="majorBidi"/>
      </w:rPr>
      <w:t xml:space="preserve">Strana </w:t>
    </w:r>
    <w:r w:rsidR="520B04E1" w:rsidRPr="37998E4E">
      <w:rPr>
        <w:rFonts w:asciiTheme="majorHAnsi" w:hAnsiTheme="majorHAnsi" w:cstheme="majorBidi"/>
        <w:color w:val="2B579A"/>
      </w:rPr>
      <w:fldChar w:fldCharType="begin"/>
    </w:r>
    <w:r w:rsidR="520B04E1" w:rsidRPr="37998E4E">
      <w:rPr>
        <w:rFonts w:asciiTheme="majorHAnsi" w:hAnsiTheme="majorHAnsi" w:cstheme="majorBidi"/>
      </w:rPr>
      <w:instrText>PAGE</w:instrText>
    </w:r>
    <w:r w:rsidR="520B04E1" w:rsidRPr="37998E4E">
      <w:rPr>
        <w:rFonts w:asciiTheme="majorHAnsi" w:hAnsiTheme="majorHAnsi" w:cstheme="majorBidi"/>
        <w:color w:val="2B579A"/>
      </w:rPr>
      <w:fldChar w:fldCharType="separate"/>
    </w:r>
    <w:r w:rsidRPr="37998E4E">
      <w:rPr>
        <w:rFonts w:asciiTheme="majorHAnsi" w:hAnsiTheme="majorHAnsi" w:cstheme="majorBidi"/>
        <w:color w:val="2B579A"/>
        <w:shd w:val="clear" w:color="auto" w:fill="E6E6E6"/>
      </w:rPr>
      <w:t>1</w:t>
    </w:r>
    <w:r w:rsidR="520B04E1" w:rsidRPr="37998E4E">
      <w:rPr>
        <w:rFonts w:asciiTheme="majorHAnsi" w:hAnsiTheme="majorHAnsi" w:cstheme="majorBidi"/>
        <w:color w:val="2B579A"/>
      </w:rPr>
      <w:fldChar w:fldCharType="end"/>
    </w:r>
    <w:r w:rsidRPr="37998E4E">
      <w:rPr>
        <w:rFonts w:asciiTheme="majorHAnsi" w:hAnsiTheme="majorHAnsi" w:cstheme="majorBidi"/>
      </w:rPr>
      <w:t xml:space="preserve"> z </w:t>
    </w:r>
    <w:r w:rsidR="520B04E1" w:rsidRPr="37998E4E">
      <w:rPr>
        <w:rFonts w:asciiTheme="majorHAnsi" w:hAnsiTheme="majorHAnsi" w:cstheme="majorBidi"/>
        <w:color w:val="2B579A"/>
      </w:rPr>
      <w:fldChar w:fldCharType="begin"/>
    </w:r>
    <w:r w:rsidR="520B04E1" w:rsidRPr="37998E4E">
      <w:rPr>
        <w:rFonts w:asciiTheme="majorHAnsi" w:hAnsiTheme="majorHAnsi" w:cstheme="majorBidi"/>
      </w:rPr>
      <w:instrText>NUMPAGES</w:instrText>
    </w:r>
    <w:r w:rsidR="520B04E1" w:rsidRPr="37998E4E">
      <w:rPr>
        <w:rFonts w:asciiTheme="majorHAnsi" w:hAnsiTheme="majorHAnsi" w:cstheme="majorBidi"/>
        <w:color w:val="2B579A"/>
      </w:rPr>
      <w:fldChar w:fldCharType="separate"/>
    </w:r>
    <w:r w:rsidRPr="37998E4E">
      <w:rPr>
        <w:rFonts w:asciiTheme="majorHAnsi" w:hAnsiTheme="majorHAnsi" w:cstheme="majorBidi"/>
        <w:color w:val="2B579A"/>
        <w:shd w:val="clear" w:color="auto" w:fill="E6E6E6"/>
      </w:rPr>
      <w:t>31</w:t>
    </w:r>
    <w:r w:rsidR="520B04E1" w:rsidRPr="37998E4E">
      <w:rPr>
        <w:rFonts w:asciiTheme="majorHAnsi" w:hAnsiTheme="majorHAnsi" w:cstheme="majorBidi"/>
        <w:color w:val="2B579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E241" w14:textId="77777777" w:rsidR="00EC11B1" w:rsidRDefault="00EC11B1" w:rsidP="00FD6F75">
      <w:pPr>
        <w:spacing w:after="0" w:line="240" w:lineRule="auto"/>
      </w:pPr>
      <w:r>
        <w:separator/>
      </w:r>
    </w:p>
  </w:footnote>
  <w:footnote w:type="continuationSeparator" w:id="0">
    <w:p w14:paraId="1FAEE7AC" w14:textId="77777777" w:rsidR="00EC11B1" w:rsidRDefault="00EC11B1" w:rsidP="00FD6F75">
      <w:pPr>
        <w:spacing w:after="0" w:line="240" w:lineRule="auto"/>
      </w:pPr>
      <w:r>
        <w:continuationSeparator/>
      </w:r>
    </w:p>
  </w:footnote>
  <w:footnote w:type="continuationNotice" w:id="1">
    <w:p w14:paraId="0C63F07A" w14:textId="77777777" w:rsidR="00EC11B1" w:rsidRDefault="00EC11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2A5"/>
    <w:multiLevelType w:val="hybridMultilevel"/>
    <w:tmpl w:val="77043EFA"/>
    <w:lvl w:ilvl="0" w:tplc="1ACA2B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EF7F37"/>
    <w:multiLevelType w:val="hybridMultilevel"/>
    <w:tmpl w:val="6C686B1C"/>
    <w:lvl w:ilvl="0" w:tplc="CF407D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D32DC"/>
    <w:multiLevelType w:val="multilevel"/>
    <w:tmpl w:val="192C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4" w15:restartNumberingAfterBreak="0">
    <w:nsid w:val="254179CA"/>
    <w:multiLevelType w:val="multilevel"/>
    <w:tmpl w:val="034862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A916ED"/>
    <w:multiLevelType w:val="multilevel"/>
    <w:tmpl w:val="192C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6" w15:restartNumberingAfterBreak="0">
    <w:nsid w:val="388501AE"/>
    <w:multiLevelType w:val="multilevel"/>
    <w:tmpl w:val="192C1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7" w15:restartNumberingAfterBreak="0">
    <w:nsid w:val="632E251A"/>
    <w:multiLevelType w:val="multilevel"/>
    <w:tmpl w:val="11229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4154A23"/>
    <w:multiLevelType w:val="hybridMultilevel"/>
    <w:tmpl w:val="E074627C"/>
    <w:lvl w:ilvl="0" w:tplc="9392AD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5504B8"/>
    <w:multiLevelType w:val="hybridMultilevel"/>
    <w:tmpl w:val="B2C4A106"/>
    <w:lvl w:ilvl="0" w:tplc="F1B40E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B41438"/>
    <w:multiLevelType w:val="multilevel"/>
    <w:tmpl w:val="BFE06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83191911">
    <w:abstractNumId w:val="1"/>
  </w:num>
  <w:num w:numId="2" w16cid:durableId="1709261388">
    <w:abstractNumId w:val="7"/>
  </w:num>
  <w:num w:numId="3" w16cid:durableId="810632640">
    <w:abstractNumId w:val="4"/>
  </w:num>
  <w:num w:numId="4" w16cid:durableId="137888801">
    <w:abstractNumId w:val="10"/>
  </w:num>
  <w:num w:numId="5" w16cid:durableId="392582296">
    <w:abstractNumId w:val="9"/>
  </w:num>
  <w:num w:numId="6" w16cid:durableId="565066048">
    <w:abstractNumId w:val="6"/>
  </w:num>
  <w:num w:numId="7" w16cid:durableId="2100328249">
    <w:abstractNumId w:val="2"/>
  </w:num>
  <w:num w:numId="8" w16cid:durableId="40061286">
    <w:abstractNumId w:val="0"/>
  </w:num>
  <w:num w:numId="9" w16cid:durableId="1915822874">
    <w:abstractNumId w:val="8"/>
  </w:num>
  <w:num w:numId="10" w16cid:durableId="1885016605">
    <w:abstractNumId w:val="3"/>
  </w:num>
  <w:num w:numId="11" w16cid:durableId="118740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FB"/>
    <w:rsid w:val="00027F93"/>
    <w:rsid w:val="00042347"/>
    <w:rsid w:val="0005432D"/>
    <w:rsid w:val="000644A4"/>
    <w:rsid w:val="00073458"/>
    <w:rsid w:val="00091895"/>
    <w:rsid w:val="000A7555"/>
    <w:rsid w:val="000C10E7"/>
    <w:rsid w:val="000E5328"/>
    <w:rsid w:val="000F61DE"/>
    <w:rsid w:val="00104C68"/>
    <w:rsid w:val="001270F2"/>
    <w:rsid w:val="00137002"/>
    <w:rsid w:val="00141347"/>
    <w:rsid w:val="001650C3"/>
    <w:rsid w:val="00202C17"/>
    <w:rsid w:val="00274AC1"/>
    <w:rsid w:val="00292476"/>
    <w:rsid w:val="0029449D"/>
    <w:rsid w:val="002A35DF"/>
    <w:rsid w:val="002A6692"/>
    <w:rsid w:val="00303F56"/>
    <w:rsid w:val="00326AD0"/>
    <w:rsid w:val="00341DEA"/>
    <w:rsid w:val="00351FD8"/>
    <w:rsid w:val="00353708"/>
    <w:rsid w:val="00366557"/>
    <w:rsid w:val="00392A97"/>
    <w:rsid w:val="003B520C"/>
    <w:rsid w:val="003B55C8"/>
    <w:rsid w:val="003C2415"/>
    <w:rsid w:val="003F2E35"/>
    <w:rsid w:val="004456FA"/>
    <w:rsid w:val="00446743"/>
    <w:rsid w:val="00454B1B"/>
    <w:rsid w:val="004A2E32"/>
    <w:rsid w:val="004F75FB"/>
    <w:rsid w:val="00500C64"/>
    <w:rsid w:val="005018F0"/>
    <w:rsid w:val="0050425D"/>
    <w:rsid w:val="005052EF"/>
    <w:rsid w:val="00544EA5"/>
    <w:rsid w:val="00553401"/>
    <w:rsid w:val="00553CEB"/>
    <w:rsid w:val="00587F9D"/>
    <w:rsid w:val="005A46DF"/>
    <w:rsid w:val="005F50E8"/>
    <w:rsid w:val="006017E2"/>
    <w:rsid w:val="00605A68"/>
    <w:rsid w:val="006725F6"/>
    <w:rsid w:val="006C22DC"/>
    <w:rsid w:val="006F2013"/>
    <w:rsid w:val="0072264E"/>
    <w:rsid w:val="00746B75"/>
    <w:rsid w:val="007A2862"/>
    <w:rsid w:val="007C0CF3"/>
    <w:rsid w:val="007F05A3"/>
    <w:rsid w:val="007F3954"/>
    <w:rsid w:val="00801A49"/>
    <w:rsid w:val="00860720"/>
    <w:rsid w:val="00893DEB"/>
    <w:rsid w:val="008B216E"/>
    <w:rsid w:val="008D4E1B"/>
    <w:rsid w:val="008E16C1"/>
    <w:rsid w:val="008E1E3B"/>
    <w:rsid w:val="008F29E9"/>
    <w:rsid w:val="00922C66"/>
    <w:rsid w:val="00944D94"/>
    <w:rsid w:val="009574E0"/>
    <w:rsid w:val="00960C5C"/>
    <w:rsid w:val="009A7496"/>
    <w:rsid w:val="009C456A"/>
    <w:rsid w:val="009F0BBB"/>
    <w:rsid w:val="009F4C61"/>
    <w:rsid w:val="00A766BB"/>
    <w:rsid w:val="00B10307"/>
    <w:rsid w:val="00B437B9"/>
    <w:rsid w:val="00B469D6"/>
    <w:rsid w:val="00B94211"/>
    <w:rsid w:val="00BC2671"/>
    <w:rsid w:val="00BD51F6"/>
    <w:rsid w:val="00BE7BBF"/>
    <w:rsid w:val="00BF7080"/>
    <w:rsid w:val="00C318C1"/>
    <w:rsid w:val="00C531CB"/>
    <w:rsid w:val="00C66DA7"/>
    <w:rsid w:val="00C920D3"/>
    <w:rsid w:val="00CF7AA8"/>
    <w:rsid w:val="00D11F93"/>
    <w:rsid w:val="00D52E73"/>
    <w:rsid w:val="00D81B23"/>
    <w:rsid w:val="00DE4253"/>
    <w:rsid w:val="00DF256E"/>
    <w:rsid w:val="00E10AB4"/>
    <w:rsid w:val="00E378D7"/>
    <w:rsid w:val="00E555F0"/>
    <w:rsid w:val="00E57CEB"/>
    <w:rsid w:val="00E8391A"/>
    <w:rsid w:val="00EA70C1"/>
    <w:rsid w:val="00EC11B1"/>
    <w:rsid w:val="00EC46A3"/>
    <w:rsid w:val="00ED6810"/>
    <w:rsid w:val="00F41B74"/>
    <w:rsid w:val="00F904B5"/>
    <w:rsid w:val="00FB6403"/>
    <w:rsid w:val="00FD6F75"/>
    <w:rsid w:val="00FE6B93"/>
    <w:rsid w:val="00FF3EE8"/>
    <w:rsid w:val="0175F227"/>
    <w:rsid w:val="0309D7E1"/>
    <w:rsid w:val="040B423F"/>
    <w:rsid w:val="0479D471"/>
    <w:rsid w:val="06148C78"/>
    <w:rsid w:val="0715D44C"/>
    <w:rsid w:val="07D0F2EF"/>
    <w:rsid w:val="08030913"/>
    <w:rsid w:val="082E4161"/>
    <w:rsid w:val="08F9B947"/>
    <w:rsid w:val="0A40518C"/>
    <w:rsid w:val="0BEB5B4C"/>
    <w:rsid w:val="0C63552C"/>
    <w:rsid w:val="0CC92976"/>
    <w:rsid w:val="0D7C6AB0"/>
    <w:rsid w:val="0E64A1D1"/>
    <w:rsid w:val="11043DAB"/>
    <w:rsid w:val="118CD94A"/>
    <w:rsid w:val="11DF8D24"/>
    <w:rsid w:val="129C1FB1"/>
    <w:rsid w:val="135D1E81"/>
    <w:rsid w:val="14281B9A"/>
    <w:rsid w:val="143FAC93"/>
    <w:rsid w:val="1454FA1A"/>
    <w:rsid w:val="16767D72"/>
    <w:rsid w:val="1722B034"/>
    <w:rsid w:val="17C55506"/>
    <w:rsid w:val="18590499"/>
    <w:rsid w:val="19116CC5"/>
    <w:rsid w:val="1915521F"/>
    <w:rsid w:val="1A6C9178"/>
    <w:rsid w:val="1AF62489"/>
    <w:rsid w:val="1B77838F"/>
    <w:rsid w:val="1CA545AB"/>
    <w:rsid w:val="1D4C72D2"/>
    <w:rsid w:val="1E5E85C8"/>
    <w:rsid w:val="1EBC6B2E"/>
    <w:rsid w:val="1ED837BC"/>
    <w:rsid w:val="20768058"/>
    <w:rsid w:val="20C66564"/>
    <w:rsid w:val="21E46E23"/>
    <w:rsid w:val="22E9CDB9"/>
    <w:rsid w:val="2327367E"/>
    <w:rsid w:val="23284E08"/>
    <w:rsid w:val="25942979"/>
    <w:rsid w:val="259B8EE5"/>
    <w:rsid w:val="28134830"/>
    <w:rsid w:val="2834B948"/>
    <w:rsid w:val="28B436E0"/>
    <w:rsid w:val="28CBCA3B"/>
    <w:rsid w:val="2A9BAEAE"/>
    <w:rsid w:val="2AD1A2F2"/>
    <w:rsid w:val="2BEF5D12"/>
    <w:rsid w:val="2DF96933"/>
    <w:rsid w:val="2EA5F99B"/>
    <w:rsid w:val="2EE60C3D"/>
    <w:rsid w:val="2FC17901"/>
    <w:rsid w:val="31890B7F"/>
    <w:rsid w:val="31B437DA"/>
    <w:rsid w:val="31EB2DA2"/>
    <w:rsid w:val="344B5E94"/>
    <w:rsid w:val="345BB7B7"/>
    <w:rsid w:val="345BF1DF"/>
    <w:rsid w:val="34FB584B"/>
    <w:rsid w:val="35140C2F"/>
    <w:rsid w:val="35940883"/>
    <w:rsid w:val="35BC5840"/>
    <w:rsid w:val="35CB746E"/>
    <w:rsid w:val="3651BD44"/>
    <w:rsid w:val="377F13AE"/>
    <w:rsid w:val="37998E4E"/>
    <w:rsid w:val="379FE742"/>
    <w:rsid w:val="38ADC751"/>
    <w:rsid w:val="39B1C8FC"/>
    <w:rsid w:val="39FE8DC9"/>
    <w:rsid w:val="3A91F6CF"/>
    <w:rsid w:val="3B2141F0"/>
    <w:rsid w:val="3C4D9988"/>
    <w:rsid w:val="3C6D6803"/>
    <w:rsid w:val="3C7AA347"/>
    <w:rsid w:val="3E22C4DE"/>
    <w:rsid w:val="3E58719B"/>
    <w:rsid w:val="3E5C9710"/>
    <w:rsid w:val="40310C6F"/>
    <w:rsid w:val="4088B821"/>
    <w:rsid w:val="40927F36"/>
    <w:rsid w:val="419A70B0"/>
    <w:rsid w:val="42699DAC"/>
    <w:rsid w:val="428E8AD8"/>
    <w:rsid w:val="431EB9A2"/>
    <w:rsid w:val="4333EF3B"/>
    <w:rsid w:val="434558C0"/>
    <w:rsid w:val="43EA9042"/>
    <w:rsid w:val="44784366"/>
    <w:rsid w:val="4597A2DB"/>
    <w:rsid w:val="461AB1CC"/>
    <w:rsid w:val="483F4008"/>
    <w:rsid w:val="490E67A5"/>
    <w:rsid w:val="4A5126A6"/>
    <w:rsid w:val="4BB2F33B"/>
    <w:rsid w:val="4BE70003"/>
    <w:rsid w:val="4CAB2CCB"/>
    <w:rsid w:val="4D8845E5"/>
    <w:rsid w:val="50041770"/>
    <w:rsid w:val="51983384"/>
    <w:rsid w:val="520B04E1"/>
    <w:rsid w:val="521E1C43"/>
    <w:rsid w:val="53B0EA77"/>
    <w:rsid w:val="550433C2"/>
    <w:rsid w:val="56A0D38C"/>
    <w:rsid w:val="5722A1CA"/>
    <w:rsid w:val="58752859"/>
    <w:rsid w:val="58DF9E8B"/>
    <w:rsid w:val="59D41CBC"/>
    <w:rsid w:val="5A3D206E"/>
    <w:rsid w:val="5CB9130E"/>
    <w:rsid w:val="5CF76878"/>
    <w:rsid w:val="5D6A9867"/>
    <w:rsid w:val="5FB781D8"/>
    <w:rsid w:val="5FF5C57D"/>
    <w:rsid w:val="602F4381"/>
    <w:rsid w:val="60393DC6"/>
    <w:rsid w:val="627C3AF8"/>
    <w:rsid w:val="64199C54"/>
    <w:rsid w:val="657F9D9E"/>
    <w:rsid w:val="6582D83B"/>
    <w:rsid w:val="66E37926"/>
    <w:rsid w:val="67B1343C"/>
    <w:rsid w:val="69E32C54"/>
    <w:rsid w:val="6A7216EA"/>
    <w:rsid w:val="6A9C1E33"/>
    <w:rsid w:val="6B55EF0C"/>
    <w:rsid w:val="6C12EBEC"/>
    <w:rsid w:val="6CEF3FE7"/>
    <w:rsid w:val="6DC4A3B2"/>
    <w:rsid w:val="6E7FBC18"/>
    <w:rsid w:val="6E854FCC"/>
    <w:rsid w:val="6EC33D2F"/>
    <w:rsid w:val="716397D1"/>
    <w:rsid w:val="71D396C1"/>
    <w:rsid w:val="71E92532"/>
    <w:rsid w:val="74173369"/>
    <w:rsid w:val="74869AC4"/>
    <w:rsid w:val="79781110"/>
    <w:rsid w:val="797B6913"/>
    <w:rsid w:val="7C00BDA5"/>
    <w:rsid w:val="7FA67BD0"/>
    <w:rsid w:val="7FDED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4C6BA"/>
  <w15:chartTrackingRefBased/>
  <w15:docId w15:val="{769299FE-EDBC-4108-AEAD-8DEC56E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75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F75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F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F75FB"/>
    <w:pPr>
      <w:spacing w:after="0" w:line="240" w:lineRule="auto"/>
    </w:pPr>
  </w:style>
  <w:style w:type="paragraph" w:styleId="Odsekzoznamu">
    <w:name w:val="List Paragraph"/>
    <w:aliases w:val="body,Odsek zoznamu2,Odsek,ODRAZKY PRVA UROVEN"/>
    <w:basedOn w:val="Normlny"/>
    <w:link w:val="OdsekzoznamuChar"/>
    <w:uiPriority w:val="34"/>
    <w:qFormat/>
    <w:rsid w:val="004F75FB"/>
    <w:pPr>
      <w:widowControl w:val="0"/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"/>
    <w:basedOn w:val="Predvolenpsmoodseku"/>
    <w:link w:val="Odsekzoznamu"/>
    <w:uiPriority w:val="34"/>
    <w:qFormat/>
    <w:locked/>
    <w:rsid w:val="004F75FB"/>
  </w:style>
  <w:style w:type="character" w:styleId="Odkaznakomentr">
    <w:name w:val="annotation reference"/>
    <w:basedOn w:val="Predvolenpsmoodseku"/>
    <w:uiPriority w:val="99"/>
    <w:semiHidden/>
    <w:unhideWhenUsed/>
    <w:rsid w:val="004F75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75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75FB"/>
    <w:rPr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4F75FB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70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70F2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50425D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D11F9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D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6F75"/>
  </w:style>
  <w:style w:type="paragraph" w:styleId="Pta">
    <w:name w:val="footer"/>
    <w:basedOn w:val="Normlny"/>
    <w:link w:val="PtaChar"/>
    <w:uiPriority w:val="99"/>
    <w:unhideWhenUsed/>
    <w:rsid w:val="00FD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olo.sk/zasady-spravania-sa-v-areali-ol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B3C04D-7CE4-4E84-864B-8E95618E6781}">
    <t:Anchor>
      <t:Comment id="680374186"/>
    </t:Anchor>
    <t:History>
      <t:Event id="{1EA6D813-89E8-46C5-B010-24102442FA2C}" time="2023-08-21T08:02:17.058Z">
        <t:Attribution userId="S::cukasova@olo.sk::0853833c-2cd0-48f1-ba77-aec662197943" userProvider="AD" userName="Čukašová Michaela"/>
        <t:Anchor>
          <t:Comment id="680375465"/>
        </t:Anchor>
        <t:Create/>
      </t:Event>
      <t:Event id="{C19377BE-C236-4F93-9970-13211C37A850}" time="2023-08-21T08:02:17.058Z">
        <t:Attribution userId="S::cukasova@olo.sk::0853833c-2cd0-48f1-ba77-aec662197943" userProvider="AD" userName="Čukašová Michaela"/>
        <t:Anchor>
          <t:Comment id="680375465"/>
        </t:Anchor>
        <t:Assign userId="S::richterova@olo.sk::66df023b-fae3-4998-91f2-befaecca259c" userProvider="AD" userName="Richterová Tímea"/>
      </t:Event>
      <t:Event id="{5059F21E-C384-46A0-91A7-F0B20B68772C}" time="2023-08-21T08:02:17.058Z">
        <t:Attribution userId="S::cukasova@olo.sk::0853833c-2cd0-48f1-ba77-aec662197943" userProvider="AD" userName="Čukašová Michaela"/>
        <t:Anchor>
          <t:Comment id="680375465"/>
        </t:Anchor>
        <t:SetTitle title="…požadovať oprávnenie vykonávať stavebný dozor až ako súčinnosť k zmluve. Predpokladám, že to je jedna osoba, ktorá bude identifikovaná pred podpisom zmluvy. Je to preto, že nemôžeme mať podmienky účasti. @Richterová Tímea Vedeli by sme to preformulovať"/>
      </t:Event>
      <t:Event id="{77858867-8987-49C1-8731-47E791C3C842}" time="2023-08-22T10:22:53.066Z">
        <t:Attribution userId="S::cukasova@olo.sk::0853833c-2cd0-48f1-ba77-aec662197943" userProvider="AD" userName="Čukašová Michaela"/>
        <t:Progress percentComplete="100"/>
      </t:Event>
    </t:History>
  </t:Task>
  <t:Task id="{318DE1CD-0728-430D-B821-FB31FA283348}">
    <t:Anchor>
      <t:Comment id="680380872"/>
    </t:Anchor>
    <t:History>
      <t:Event id="{4E219217-A23B-42F7-9D61-B1D10F262C18}" time="2023-08-21T09:32:24.044Z">
        <t:Attribution userId="S::furinda@olo.sk::ed2a4c04-dd7c-458c-8c46-ecc99346ec60" userProvider="AD" userName="Furinda Karol"/>
        <t:Anchor>
          <t:Comment id="680380872"/>
        </t:Anchor>
        <t:Create/>
      </t:Event>
      <t:Event id="{36EA408D-EF5B-4235-A762-4A814730BC4D}" time="2023-08-21T09:32:24.044Z">
        <t:Attribution userId="S::furinda@olo.sk::ed2a4c04-dd7c-458c-8c46-ecc99346ec60" userProvider="AD" userName="Furinda Karol"/>
        <t:Anchor>
          <t:Comment id="680380872"/>
        </t:Anchor>
        <t:Assign userId="S::richterova@olo.sk::66df023b-fae3-4998-91f2-befaecca259c" userProvider="AD" userName="Richterová Tímea"/>
      </t:Event>
      <t:Event id="{9B0986D6-712B-4503-B3E9-A4E877151B79}" time="2023-08-21T09:32:24.044Z">
        <t:Attribution userId="S::furinda@olo.sk::ed2a4c04-dd7c-458c-8c46-ecc99346ec60" userProvider="AD" userName="Furinda Karol"/>
        <t:Anchor>
          <t:Comment id="680380872"/>
        </t:Anchor>
        <t:SetTitle title="@Richterová Tímea prosím doplniť že to nebude skôr ako bude vydané právoplatné kolaudačné rozhodnutie."/>
      </t:Event>
      <t:Event id="{152C6E3D-CF05-4037-BC25-E769C096B5B0}" time="2023-08-21T12:06:10.567Z">
        <t:Attribution userId="S::furinda@olo.sk::ed2a4c04-dd7c-458c-8c46-ecc99346ec60" userProvider="AD" userName="Furinda Karol"/>
        <t:Progress percentComplete="100"/>
      </t:Event>
    </t:History>
  </t:Task>
  <t:Task id="{9150673C-40CB-40ED-95ED-5D76FD5F22AA}">
    <t:Anchor>
      <t:Comment id="680381036"/>
    </t:Anchor>
    <t:History>
      <t:Event id="{AEEC0BDA-C473-4967-A6CC-2121F951A920}" time="2023-08-21T09:35:08.956Z">
        <t:Attribution userId="S::furinda@olo.sk::ed2a4c04-dd7c-458c-8c46-ecc99346ec60" userProvider="AD" userName="Furinda Karol"/>
        <t:Anchor>
          <t:Comment id="680381036"/>
        </t:Anchor>
        <t:Create/>
      </t:Event>
      <t:Event id="{28C02D42-6BF0-4E32-9E1C-32F84730F80F}" time="2023-08-21T09:35:08.956Z">
        <t:Attribution userId="S::furinda@olo.sk::ed2a4c04-dd7c-458c-8c46-ecc99346ec60" userProvider="AD" userName="Furinda Karol"/>
        <t:Anchor>
          <t:Comment id="680381036"/>
        </t:Anchor>
        <t:Assign userId="S::richterova@olo.sk::66df023b-fae3-4998-91f2-befaecca259c" userProvider="AD" userName="Richterová Tímea"/>
      </t:Event>
      <t:Event id="{511CBC91-983D-42FF-A55C-F19EDCAA2701}" time="2023-08-21T09:35:08.956Z">
        <t:Attribution userId="S::furinda@olo.sk::ed2a4c04-dd7c-458c-8c46-ecc99346ec60" userProvider="AD" userName="Furinda Karol"/>
        <t:Anchor>
          <t:Comment id="680381036"/>
        </t:Anchor>
        <t:SetTitle title="@Richterová Tímea prosím upraviť, stavba sa bude realizovať na ZEVO."/>
      </t:Event>
      <t:Event id="{97C25DD8-9A88-4D2E-93D9-F8CEF99A3272}" time="2023-08-21T12:04:41.541Z">
        <t:Attribution userId="S::furinda@olo.sk::ed2a4c04-dd7c-458c-8c46-ecc99346ec60" userProvider="AD" userName="Furinda Karol"/>
        <t:Progress percentComplete="100"/>
      </t:Event>
    </t:History>
  </t:Task>
  <t:Task id="{95E05E8C-3671-4116-97DE-0C93932A891B}">
    <t:Anchor>
      <t:Comment id="680390252"/>
    </t:Anchor>
    <t:History>
      <t:Event id="{A4773844-92B0-4E33-86ED-C311DD6562EC}" time="2023-08-21T12:08:44.541Z">
        <t:Attribution userId="S::furinda@olo.sk::ed2a4c04-dd7c-458c-8c46-ecc99346ec60" userProvider="AD" userName="Furinda Karol"/>
        <t:Anchor>
          <t:Comment id="680390252"/>
        </t:Anchor>
        <t:Create/>
      </t:Event>
      <t:Event id="{C78CEB36-2325-4826-8B07-A3D43238D235}" time="2023-08-21T12:08:44.541Z">
        <t:Attribution userId="S::furinda@olo.sk::ed2a4c04-dd7c-458c-8c46-ecc99346ec60" userProvider="AD" userName="Furinda Karol"/>
        <t:Anchor>
          <t:Comment id="680390252"/>
        </t:Anchor>
        <t:Assign userId="S::richterova@olo.sk::66df023b-fae3-4998-91f2-befaecca259c" userProvider="AD" userName="Richterová Tímea"/>
      </t:Event>
      <t:Event id="{72E9901F-1E36-48D0-8E30-4B584002269F}" time="2023-08-21T12:08:44.541Z">
        <t:Attribution userId="S::furinda@olo.sk::ed2a4c04-dd7c-458c-8c46-ecc99346ec60" userProvider="AD" userName="Furinda Karol"/>
        <t:Anchor>
          <t:Comment id="680390252"/>
        </t:Anchor>
        <t:SetTitle title="@Richterová Tímea tie dve podmienky navrhujem nastaviť že obe musia byť splnené. Aj odovzdané bez vád a nedorobkov a zároveň musí byť vydané právoplatné kolaudačné rozhodnutie"/>
      </t:Event>
      <t:Event id="{DD6AB019-A048-4A74-AA42-C48C7A7395BB}" time="2023-08-22T09:00:55.424Z">
        <t:Attribution userId="S::furinda@olo.sk::ed2a4c04-dd7c-458c-8c46-ecc99346ec60" userProvider="AD" userName="Furinda Karol"/>
        <t:Progress percentComplete="100"/>
      </t:Event>
    </t:History>
  </t:Task>
  <t:Task id="{81192283-720D-4026-B99D-D623EABC1B13}">
    <t:Anchor>
      <t:Comment id="676689904"/>
    </t:Anchor>
    <t:History>
      <t:Event id="{2B97B2CC-4FBA-4E3B-9C37-717A3F0C1AC5}" time="2023-08-23T05:55:31.789Z">
        <t:Attribution userId="S::cukasova@olo.sk::0853833c-2cd0-48f1-ba77-aec662197943" userProvider="AD" userName="Čukašová Michaela"/>
        <t:Anchor>
          <t:Comment id="676689904"/>
        </t:Anchor>
        <t:Create/>
      </t:Event>
      <t:Event id="{A2CA55D1-B106-4EBA-AA62-1296957BC91C}" time="2023-08-23T05:55:31.789Z">
        <t:Attribution userId="S::cukasova@olo.sk::0853833c-2cd0-48f1-ba77-aec662197943" userProvider="AD" userName="Čukašová Michaela"/>
        <t:Anchor>
          <t:Comment id="676689904"/>
        </t:Anchor>
        <t:Assign userId="S::richterova@olo.sk::66df023b-fae3-4998-91f2-befaecca259c" userProvider="AD" userName="Richterová Tímea"/>
      </t:Event>
      <t:Event id="{30FF081B-C75B-4C34-9B24-DA35170DDDEE}" time="2023-08-23T05:55:31.789Z">
        <t:Attribution userId="S::cukasova@olo.sk::0853833c-2cd0-48f1-ba77-aec662197943" userProvider="AD" userName="Čukašová Michaela"/>
        <t:Anchor>
          <t:Comment id="676689904"/>
        </t:Anchor>
        <t:SetTitle title="@Richterová Tímea Timi, prosím Ťa , ktoré treba zašktnú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93EE74C10104B87788225E4956724" ma:contentTypeVersion="5" ma:contentTypeDescription="Umožňuje vytvoriť nový dokument." ma:contentTypeScope="" ma:versionID="f5e9a723ea5a7e5b80cd0a32979dc855">
  <xsd:schema xmlns:xsd="http://www.w3.org/2001/XMLSchema" xmlns:xs="http://www.w3.org/2001/XMLSchema" xmlns:p="http://schemas.microsoft.com/office/2006/metadata/properties" xmlns:ns2="fbf5752e-0007-44b6-8260-c71a7b2d13bb" xmlns:ns3="66a1e177-00c5-49af-a8b9-2da973234432" targetNamespace="http://schemas.microsoft.com/office/2006/metadata/properties" ma:root="true" ma:fieldsID="abfbcd60ec2b3149012a37fa88fe909d" ns2:_="" ns3:_="">
    <xsd:import namespace="fbf5752e-0007-44b6-8260-c71a7b2d13bb"/>
    <xsd:import namespace="66a1e177-00c5-49af-a8b9-2da97323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752e-0007-44b6-8260-c71a7b2d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1e177-00c5-49af-a8b9-2da97323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EBC03-F39C-419B-973E-9383B5266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AD134E-85DB-422A-833B-E92799A8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752e-0007-44b6-8260-c71a7b2d13bb"/>
    <ds:schemaRef ds:uri="66a1e177-00c5-49af-a8b9-2da97323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2CEC0-68AE-4E21-8670-7E74712C3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3666</Words>
  <Characters>20899</Characters>
  <Application>Microsoft Office Word</Application>
  <DocSecurity>0</DocSecurity>
  <Lines>174</Lines>
  <Paragraphs>49</Paragraphs>
  <ScaleCrop>false</ScaleCrop>
  <Company/>
  <LinksUpToDate>false</LinksUpToDate>
  <CharactersWithSpaces>24516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Čukašová Michaela</cp:lastModifiedBy>
  <cp:revision>80</cp:revision>
  <dcterms:created xsi:type="dcterms:W3CDTF">2023-08-16T00:56:00Z</dcterms:created>
  <dcterms:modified xsi:type="dcterms:W3CDTF">2023-08-30T06:26:00Z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0x010100CBC93EE74C10104B87788225E4956724</vt:lpwstr>
  </property>
</Properties>
</file>