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A415EA">
            <w:pPr>
              <w:pStyle w:val="TableParagraph"/>
              <w:spacing w:line="275" w:lineRule="exact"/>
              <w:ind w:left="3412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A415EA">
              <w:rPr>
                <w:b/>
                <w:sz w:val="24"/>
              </w:rPr>
              <w:t>/Kúpnej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324EDB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324EDB">
              <w:rPr>
                <w:sz w:val="24"/>
              </w:rPr>
              <w:fldChar w:fldCharType="separate"/>
            </w:r>
            <w:r w:rsidR="00FC13E3">
              <w:rPr>
                <w:sz w:val="24"/>
              </w:rPr>
              <w:t xml:space="preserve">MÄSO-TATRY </w:t>
            </w:r>
            <w:proofErr w:type="spellStart"/>
            <w:r w:rsidR="00FC13E3">
              <w:rPr>
                <w:sz w:val="24"/>
              </w:rPr>
              <w:t>s.r.o</w:t>
            </w:r>
            <w:proofErr w:type="spellEnd"/>
            <w:r w:rsidR="00324EDB">
              <w:rPr>
                <w:sz w:val="24"/>
              </w:rPr>
              <w:fldChar w:fldCharType="end"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FC13E3">
                <w:rPr>
                  <w:sz w:val="24"/>
                </w:rPr>
                <w:t>Osloboditeľov 455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FC13E3">
                <w:rPr>
                  <w:sz w:val="24"/>
                </w:rPr>
                <w:t>059 34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FC13E3">
                <w:rPr>
                  <w:sz w:val="24"/>
                </w:rPr>
                <w:t>Spišská Teplica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FC13E3">
                <w:rPr>
                  <w:sz w:val="24"/>
                </w:rPr>
                <w:t>31 723 217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324EDB">
      <w:pPr>
        <w:pStyle w:val="Zkladntext"/>
        <w:spacing w:before="8"/>
        <w:rPr>
          <w:rFonts w:ascii="Times New Roman"/>
          <w:b w:val="0"/>
          <w:sz w:val="21"/>
        </w:rPr>
      </w:pPr>
      <w:r w:rsidRPr="00324ED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066DD8">
                  <w:pPr>
                    <w:pStyle w:val="Zkladntext"/>
                    <w:spacing w:before="119"/>
                    <w:ind w:left="105"/>
                  </w:pPr>
                  <w:r w:rsidRPr="00066DD8">
                    <w:t xml:space="preserve">Umývačka prepraviek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066DD8" w:rsidTr="00D966A4">
        <w:trPr>
          <w:trHeight w:val="342"/>
          <w:jc w:val="center"/>
        </w:trPr>
        <w:tc>
          <w:tcPr>
            <w:tcW w:w="5113" w:type="dxa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066DD8">
              <w:rPr>
                <w:sz w:val="24"/>
              </w:rPr>
              <w:t>Výkon umývačky (ks/hod.) minimálne</w:t>
            </w:r>
          </w:p>
        </w:tc>
        <w:tc>
          <w:tcPr>
            <w:tcW w:w="2558" w:type="dxa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jc w:val="center"/>
              <w:rPr>
                <w:sz w:val="24"/>
              </w:rPr>
            </w:pPr>
            <w:r w:rsidRPr="00066DD8">
              <w:rPr>
                <w:sz w:val="24"/>
              </w:rPr>
              <w:t>150</w:t>
            </w:r>
          </w:p>
        </w:tc>
        <w:tc>
          <w:tcPr>
            <w:tcW w:w="2372" w:type="dxa"/>
            <w:vAlign w:val="center"/>
          </w:tcPr>
          <w:p w:rsidR="00066DD8" w:rsidRPr="00B43449" w:rsidRDefault="00066DD8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6DD8" w:rsidTr="004B186B">
        <w:trPr>
          <w:trHeight w:val="342"/>
          <w:jc w:val="center"/>
        </w:trPr>
        <w:tc>
          <w:tcPr>
            <w:tcW w:w="5113" w:type="dxa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066DD8">
              <w:rPr>
                <w:sz w:val="24"/>
              </w:rPr>
              <w:t>Plynulá regulácia otáčok </w:t>
            </w:r>
          </w:p>
        </w:tc>
        <w:tc>
          <w:tcPr>
            <w:tcW w:w="2558" w:type="dxa"/>
            <w:vAlign w:val="center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jc w:val="center"/>
              <w:rPr>
                <w:sz w:val="24"/>
              </w:rPr>
            </w:pPr>
            <w:r w:rsidRPr="00066DD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466550"/>
            <w:placeholder>
              <w:docPart w:val="13950F3192924C3D98685BEC920BE29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66DD8" w:rsidRPr="00B43449" w:rsidRDefault="00066DD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66DD8" w:rsidTr="004B186B">
        <w:trPr>
          <w:trHeight w:val="342"/>
          <w:jc w:val="center"/>
        </w:trPr>
        <w:tc>
          <w:tcPr>
            <w:tcW w:w="5113" w:type="dxa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066DD8">
              <w:rPr>
                <w:sz w:val="24"/>
              </w:rPr>
              <w:t>Materiál nerezová oceľ AISI 304</w:t>
            </w:r>
          </w:p>
        </w:tc>
        <w:tc>
          <w:tcPr>
            <w:tcW w:w="2558" w:type="dxa"/>
            <w:vAlign w:val="center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jc w:val="center"/>
              <w:rPr>
                <w:sz w:val="24"/>
              </w:rPr>
            </w:pPr>
            <w:r w:rsidRPr="00066DD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466551"/>
            <w:placeholder>
              <w:docPart w:val="65437E0F08F14BFFAB34DBF8C1BCC48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66DD8" w:rsidRPr="00B43449" w:rsidRDefault="00066DD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66DD8" w:rsidTr="004B186B">
        <w:trPr>
          <w:trHeight w:val="342"/>
          <w:jc w:val="center"/>
        </w:trPr>
        <w:tc>
          <w:tcPr>
            <w:tcW w:w="5113" w:type="dxa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066DD8">
              <w:rPr>
                <w:sz w:val="24"/>
              </w:rPr>
              <w:t>Nerezové čerpadlo</w:t>
            </w:r>
          </w:p>
        </w:tc>
        <w:tc>
          <w:tcPr>
            <w:tcW w:w="2558" w:type="dxa"/>
            <w:vAlign w:val="center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jc w:val="center"/>
              <w:rPr>
                <w:sz w:val="24"/>
              </w:rPr>
            </w:pPr>
            <w:r w:rsidRPr="00066DD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21AB955A85B44CD39E87D02296F93CC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66DD8" w:rsidRPr="00B43449" w:rsidRDefault="00066DD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66DD8" w:rsidTr="004B186B">
        <w:trPr>
          <w:trHeight w:val="342"/>
          <w:jc w:val="center"/>
        </w:trPr>
        <w:tc>
          <w:tcPr>
            <w:tcW w:w="5113" w:type="dxa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066DD8">
              <w:rPr>
                <w:sz w:val="24"/>
              </w:rPr>
              <w:t>Dve fázy technologického umývania</w:t>
            </w:r>
          </w:p>
        </w:tc>
        <w:tc>
          <w:tcPr>
            <w:tcW w:w="2558" w:type="dxa"/>
            <w:vAlign w:val="center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jc w:val="center"/>
              <w:rPr>
                <w:sz w:val="24"/>
              </w:rPr>
            </w:pPr>
            <w:r w:rsidRPr="00066DD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466552"/>
            <w:placeholder>
              <w:docPart w:val="BEF29836614A43A3AC380E7250FE5B5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66DD8" w:rsidRPr="00B43449" w:rsidRDefault="00066DD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66DD8" w:rsidTr="004B186B">
        <w:trPr>
          <w:trHeight w:val="342"/>
          <w:jc w:val="center"/>
        </w:trPr>
        <w:tc>
          <w:tcPr>
            <w:tcW w:w="5113" w:type="dxa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066DD8">
              <w:rPr>
                <w:sz w:val="24"/>
              </w:rPr>
              <w:t xml:space="preserve">Smerová regulácia </w:t>
            </w:r>
            <w:proofErr w:type="spellStart"/>
            <w:r w:rsidRPr="00066DD8">
              <w:rPr>
                <w:sz w:val="24"/>
              </w:rPr>
              <w:t>trysiek</w:t>
            </w:r>
            <w:proofErr w:type="spellEnd"/>
          </w:p>
        </w:tc>
        <w:tc>
          <w:tcPr>
            <w:tcW w:w="2558" w:type="dxa"/>
            <w:vAlign w:val="center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jc w:val="center"/>
              <w:rPr>
                <w:sz w:val="24"/>
              </w:rPr>
            </w:pPr>
            <w:r w:rsidRPr="00066DD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466553"/>
            <w:placeholder>
              <w:docPart w:val="45C30AAFFFB6409F8DE5C25DE482DE4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66DD8" w:rsidRPr="00B43449" w:rsidRDefault="00066DD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66DD8" w:rsidTr="004B186B">
        <w:trPr>
          <w:trHeight w:val="342"/>
          <w:jc w:val="center"/>
        </w:trPr>
        <w:tc>
          <w:tcPr>
            <w:tcW w:w="5113" w:type="dxa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066DD8">
              <w:rPr>
                <w:sz w:val="24"/>
              </w:rPr>
              <w:t>Variabilná šírka pre použitie rôznej šírky prepraviek Euro 2, Euro 3</w:t>
            </w:r>
          </w:p>
        </w:tc>
        <w:tc>
          <w:tcPr>
            <w:tcW w:w="2558" w:type="dxa"/>
            <w:vAlign w:val="center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jc w:val="center"/>
              <w:rPr>
                <w:sz w:val="24"/>
              </w:rPr>
            </w:pPr>
            <w:r w:rsidRPr="00066DD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466554"/>
            <w:placeholder>
              <w:docPart w:val="99E71F1826E54AFD94CDBF96D6EA080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66DD8" w:rsidRPr="00B43449" w:rsidRDefault="00066DD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66DD8" w:rsidTr="004B186B">
        <w:trPr>
          <w:trHeight w:val="342"/>
          <w:jc w:val="center"/>
        </w:trPr>
        <w:tc>
          <w:tcPr>
            <w:tcW w:w="5113" w:type="dxa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066DD8">
              <w:rPr>
                <w:sz w:val="24"/>
              </w:rPr>
              <w:t>Uzavretý obeh vody cez filtráciu</w:t>
            </w:r>
          </w:p>
        </w:tc>
        <w:tc>
          <w:tcPr>
            <w:tcW w:w="2558" w:type="dxa"/>
            <w:vAlign w:val="center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jc w:val="center"/>
              <w:rPr>
                <w:sz w:val="24"/>
              </w:rPr>
            </w:pPr>
            <w:r w:rsidRPr="00066DD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466555"/>
            <w:placeholder>
              <w:docPart w:val="41BD33A47ADC4ABF97396B607BDF46D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66DD8" w:rsidRPr="00B43449" w:rsidRDefault="00066DD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66DD8" w:rsidTr="004B186B">
        <w:trPr>
          <w:trHeight w:val="342"/>
          <w:jc w:val="center"/>
        </w:trPr>
        <w:tc>
          <w:tcPr>
            <w:tcW w:w="5113" w:type="dxa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066DD8">
              <w:rPr>
                <w:sz w:val="24"/>
              </w:rPr>
              <w:t xml:space="preserve">Automatické nastavenie rýchlosti, teploty a množstva saponátu s riadiacim systémom s dotykovou obrazovkou s komunikáciou v slovenskom jazyku </w:t>
            </w:r>
          </w:p>
        </w:tc>
        <w:tc>
          <w:tcPr>
            <w:tcW w:w="2558" w:type="dxa"/>
            <w:vAlign w:val="center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jc w:val="center"/>
              <w:rPr>
                <w:sz w:val="24"/>
              </w:rPr>
            </w:pPr>
            <w:r w:rsidRPr="00066DD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466556"/>
            <w:placeholder>
              <w:docPart w:val="3B022524177C449CA0FB33CED0A7585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66DD8" w:rsidRPr="00B43449" w:rsidRDefault="00066DD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66DD8" w:rsidTr="004B186B">
        <w:trPr>
          <w:trHeight w:val="342"/>
          <w:jc w:val="center"/>
        </w:trPr>
        <w:tc>
          <w:tcPr>
            <w:tcW w:w="5113" w:type="dxa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066DD8">
              <w:rPr>
                <w:sz w:val="24"/>
              </w:rPr>
              <w:t>Plynový ohrev (</w:t>
            </w:r>
            <w:proofErr w:type="spellStart"/>
            <w:r w:rsidRPr="00066DD8">
              <w:rPr>
                <w:sz w:val="24"/>
              </w:rPr>
              <w:t>kW</w:t>
            </w:r>
            <w:proofErr w:type="spellEnd"/>
            <w:r w:rsidRPr="00066DD8">
              <w:rPr>
                <w:sz w:val="24"/>
              </w:rPr>
              <w:t>) minimálne</w:t>
            </w:r>
          </w:p>
        </w:tc>
        <w:tc>
          <w:tcPr>
            <w:tcW w:w="2558" w:type="dxa"/>
            <w:vAlign w:val="center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jc w:val="center"/>
              <w:rPr>
                <w:sz w:val="24"/>
              </w:rPr>
            </w:pPr>
            <w:r w:rsidRPr="00066DD8">
              <w:rPr>
                <w:sz w:val="24"/>
              </w:rPr>
              <w:t>25</w:t>
            </w:r>
          </w:p>
        </w:tc>
        <w:tc>
          <w:tcPr>
            <w:tcW w:w="2372" w:type="dxa"/>
            <w:vAlign w:val="center"/>
          </w:tcPr>
          <w:p w:rsidR="00066DD8" w:rsidRPr="00B43449" w:rsidRDefault="00066DD8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6DD8" w:rsidTr="004B186B">
        <w:trPr>
          <w:trHeight w:val="342"/>
          <w:jc w:val="center"/>
        </w:trPr>
        <w:tc>
          <w:tcPr>
            <w:tcW w:w="5113" w:type="dxa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066DD8">
              <w:rPr>
                <w:sz w:val="24"/>
              </w:rPr>
              <w:t>Obsluha jednou osobou</w:t>
            </w:r>
          </w:p>
        </w:tc>
        <w:tc>
          <w:tcPr>
            <w:tcW w:w="2558" w:type="dxa"/>
            <w:vAlign w:val="center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jc w:val="center"/>
              <w:rPr>
                <w:sz w:val="24"/>
              </w:rPr>
            </w:pPr>
            <w:r w:rsidRPr="00066DD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466557"/>
            <w:placeholder>
              <w:docPart w:val="DE95F0A4B39A4EE0A7822205DCF6D92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66DD8" w:rsidRPr="00B43449" w:rsidRDefault="00066DD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66DD8" w:rsidTr="004B186B">
        <w:trPr>
          <w:trHeight w:val="342"/>
          <w:jc w:val="center"/>
        </w:trPr>
        <w:tc>
          <w:tcPr>
            <w:tcW w:w="5113" w:type="dxa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066DD8">
              <w:rPr>
                <w:sz w:val="24"/>
              </w:rPr>
              <w:t>Rozmer (</w:t>
            </w:r>
            <w:proofErr w:type="spellStart"/>
            <w:r w:rsidRPr="00066DD8">
              <w:rPr>
                <w:sz w:val="24"/>
              </w:rPr>
              <w:t>dxšxv</w:t>
            </w:r>
            <w:proofErr w:type="spellEnd"/>
            <w:r w:rsidRPr="00066DD8">
              <w:rPr>
                <w:sz w:val="24"/>
              </w:rPr>
              <w:t>) (mm) maximálne</w:t>
            </w:r>
          </w:p>
        </w:tc>
        <w:tc>
          <w:tcPr>
            <w:tcW w:w="2558" w:type="dxa"/>
            <w:vAlign w:val="center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jc w:val="center"/>
              <w:rPr>
                <w:sz w:val="24"/>
              </w:rPr>
            </w:pPr>
            <w:r w:rsidRPr="00066DD8">
              <w:rPr>
                <w:sz w:val="24"/>
              </w:rPr>
              <w:t>3153 x 806 x 2117</w:t>
            </w:r>
          </w:p>
        </w:tc>
        <w:tc>
          <w:tcPr>
            <w:tcW w:w="2372" w:type="dxa"/>
            <w:vAlign w:val="center"/>
          </w:tcPr>
          <w:p w:rsidR="00066DD8" w:rsidRPr="00B43449" w:rsidRDefault="00066DD8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6DD8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066DD8" w:rsidRDefault="00066DD8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066DD8" w:rsidRPr="00DD3824" w:rsidRDefault="00066DD8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66DD8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066DD8" w:rsidRDefault="00066DD8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066DD8" w:rsidRPr="00DD3824" w:rsidRDefault="00066DD8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66DD8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066DD8" w:rsidRDefault="00066DD8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066DD8" w:rsidRPr="00DD3824" w:rsidRDefault="00066DD8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324EDB">
    <w:pPr>
      <w:pStyle w:val="Zkladntext"/>
      <w:spacing w:line="14" w:lineRule="auto"/>
      <w:rPr>
        <w:b w:val="0"/>
        <w:sz w:val="20"/>
      </w:rPr>
    </w:pPr>
    <w:r w:rsidRPr="00324ED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324ED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A415E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6DD8"/>
    <w:rsid w:val="00067AD8"/>
    <w:rsid w:val="000A03B6"/>
    <w:rsid w:val="000D4142"/>
    <w:rsid w:val="00111509"/>
    <w:rsid w:val="00140D4C"/>
    <w:rsid w:val="0014217B"/>
    <w:rsid w:val="002339CF"/>
    <w:rsid w:val="00266E1E"/>
    <w:rsid w:val="00302F42"/>
    <w:rsid w:val="00324EDB"/>
    <w:rsid w:val="00355F2A"/>
    <w:rsid w:val="003E3D78"/>
    <w:rsid w:val="00424DA1"/>
    <w:rsid w:val="004554EE"/>
    <w:rsid w:val="004B2C2D"/>
    <w:rsid w:val="004C316E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415EA"/>
    <w:rsid w:val="00A73A25"/>
    <w:rsid w:val="00A94310"/>
    <w:rsid w:val="00AE372F"/>
    <w:rsid w:val="00B02DE7"/>
    <w:rsid w:val="00B40015"/>
    <w:rsid w:val="00B43449"/>
    <w:rsid w:val="00B5610D"/>
    <w:rsid w:val="00BD77CE"/>
    <w:rsid w:val="00BE539E"/>
    <w:rsid w:val="00C029D6"/>
    <w:rsid w:val="00C03626"/>
    <w:rsid w:val="00C664BB"/>
    <w:rsid w:val="00CC40E0"/>
    <w:rsid w:val="00CD521F"/>
    <w:rsid w:val="00CD5B00"/>
    <w:rsid w:val="00CF27E9"/>
    <w:rsid w:val="00DB660D"/>
    <w:rsid w:val="00E25749"/>
    <w:rsid w:val="00E74CD7"/>
    <w:rsid w:val="00EC1376"/>
    <w:rsid w:val="00EE1788"/>
    <w:rsid w:val="00F37647"/>
    <w:rsid w:val="00F60908"/>
    <w:rsid w:val="00FC13E3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660D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DB660D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DB660D"/>
  </w:style>
  <w:style w:type="paragraph" w:customStyle="1" w:styleId="TableParagraph">
    <w:name w:val="Table Paragraph"/>
    <w:basedOn w:val="Normlny"/>
    <w:uiPriority w:val="1"/>
    <w:qFormat/>
    <w:rsid w:val="00DB660D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AB955A85B44CD39E87D02296F93C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33C93C-79AD-4CA4-803E-61AF6A6CEF5B}"/>
      </w:docPartPr>
      <w:docPartBody>
        <w:p w:rsidR="00D62B4E" w:rsidRDefault="001553DD" w:rsidP="001553DD">
          <w:pPr>
            <w:pStyle w:val="21AB955A85B44CD39E87D02296F93CC9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13950F3192924C3D98685BEC920BE2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A31097-817F-48E2-9785-9B196B574B35}"/>
      </w:docPartPr>
      <w:docPartBody>
        <w:p w:rsidR="00D62B4E" w:rsidRDefault="001553DD" w:rsidP="001553DD">
          <w:pPr>
            <w:pStyle w:val="13950F3192924C3D98685BEC920BE29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65437E0F08F14BFFAB34DBF8C1BCC4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0B2A41-3B4E-4AD7-B609-619CA0938BC3}"/>
      </w:docPartPr>
      <w:docPartBody>
        <w:p w:rsidR="00D62B4E" w:rsidRDefault="001553DD" w:rsidP="001553DD">
          <w:pPr>
            <w:pStyle w:val="65437E0F08F14BFFAB34DBF8C1BCC48E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BEF29836614A43A3AC380E7250FE5B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7B7D2D-4304-4BC6-8AFF-568442B2D197}"/>
      </w:docPartPr>
      <w:docPartBody>
        <w:p w:rsidR="00D62B4E" w:rsidRDefault="001553DD" w:rsidP="001553DD">
          <w:pPr>
            <w:pStyle w:val="BEF29836614A43A3AC380E7250FE5B5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5C30AAFFFB6409F8DE5C25DE482DE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54493C-1E56-4F74-8E74-B36155227DD1}"/>
      </w:docPartPr>
      <w:docPartBody>
        <w:p w:rsidR="00D62B4E" w:rsidRDefault="001553DD" w:rsidP="001553DD">
          <w:pPr>
            <w:pStyle w:val="45C30AAFFFB6409F8DE5C25DE482DE4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9E71F1826E54AFD94CDBF96D6EA08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692E88-0A37-4AC1-A380-82C3D1BB8AC9}"/>
      </w:docPartPr>
      <w:docPartBody>
        <w:p w:rsidR="00D62B4E" w:rsidRDefault="001553DD" w:rsidP="001553DD">
          <w:pPr>
            <w:pStyle w:val="99E71F1826E54AFD94CDBF96D6EA0805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1BD33A47ADC4ABF97396B607BDF46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6CE4B3-3E9F-4618-90BB-A8AA2CDF80BD}"/>
      </w:docPartPr>
      <w:docPartBody>
        <w:p w:rsidR="00D62B4E" w:rsidRDefault="001553DD" w:rsidP="001553DD">
          <w:pPr>
            <w:pStyle w:val="41BD33A47ADC4ABF97396B607BDF46D1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B022524177C449CA0FB33CED0A758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55C9FB-B2B6-43FE-B927-C356908EAC0A}"/>
      </w:docPartPr>
      <w:docPartBody>
        <w:p w:rsidR="00D62B4E" w:rsidRDefault="001553DD" w:rsidP="001553DD">
          <w:pPr>
            <w:pStyle w:val="3B022524177C449CA0FB33CED0A7585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DE95F0A4B39A4EE0A7822205DCF6D9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DFDB73-72FC-4EA6-91E6-FA32AB342AF0}"/>
      </w:docPartPr>
      <w:docPartBody>
        <w:p w:rsidR="00D62B4E" w:rsidRDefault="001553DD" w:rsidP="001553DD">
          <w:pPr>
            <w:pStyle w:val="DE95F0A4B39A4EE0A7822205DCF6D92B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1553DD"/>
    <w:rsid w:val="004F0CF4"/>
    <w:rsid w:val="00502FF6"/>
    <w:rsid w:val="00B77D5E"/>
    <w:rsid w:val="00D6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2F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1553DD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D5A4107857594BD0AE15F5CD711348C1">
    <w:name w:val="D5A4107857594BD0AE15F5CD711348C1"/>
    <w:rsid w:val="004F0CF4"/>
    <w:pPr>
      <w:spacing w:after="200" w:line="276" w:lineRule="auto"/>
    </w:pPr>
  </w:style>
  <w:style w:type="paragraph" w:customStyle="1" w:styleId="4A34B319A4A64C47AD44840B85DF2C04">
    <w:name w:val="4A34B319A4A64C47AD44840B85DF2C04"/>
    <w:rsid w:val="004F0CF4"/>
    <w:pPr>
      <w:spacing w:after="200" w:line="276" w:lineRule="auto"/>
    </w:pPr>
  </w:style>
  <w:style w:type="paragraph" w:customStyle="1" w:styleId="171EAD80C32F427D8709369D6C0C6113">
    <w:name w:val="171EAD80C32F427D8709369D6C0C6113"/>
    <w:rsid w:val="004F0CF4"/>
    <w:pPr>
      <w:spacing w:after="200" w:line="276" w:lineRule="auto"/>
    </w:pPr>
  </w:style>
  <w:style w:type="paragraph" w:customStyle="1" w:styleId="34829F99CA61495C8414BA109A159D5F">
    <w:name w:val="34829F99CA61495C8414BA109A159D5F"/>
    <w:rsid w:val="004F0CF4"/>
    <w:pPr>
      <w:spacing w:after="200" w:line="276" w:lineRule="auto"/>
    </w:pPr>
  </w:style>
  <w:style w:type="paragraph" w:customStyle="1" w:styleId="D182D66199B143469F5A31AB82277F56">
    <w:name w:val="D182D66199B143469F5A31AB82277F56"/>
    <w:rsid w:val="004F0CF4"/>
    <w:pPr>
      <w:spacing w:after="200" w:line="276" w:lineRule="auto"/>
    </w:pPr>
  </w:style>
  <w:style w:type="paragraph" w:customStyle="1" w:styleId="D878A5A367734C58B8A091CD2429FDB5">
    <w:name w:val="D878A5A367734C58B8A091CD2429FDB5"/>
    <w:rsid w:val="004F0CF4"/>
    <w:pPr>
      <w:spacing w:after="200" w:line="276" w:lineRule="auto"/>
    </w:pPr>
  </w:style>
  <w:style w:type="paragraph" w:customStyle="1" w:styleId="EE55D0AAC58D473DAB11AD7369C4F913">
    <w:name w:val="EE55D0AAC58D473DAB11AD7369C4F913"/>
    <w:rsid w:val="004F0CF4"/>
    <w:pPr>
      <w:spacing w:after="200" w:line="276" w:lineRule="auto"/>
    </w:pPr>
  </w:style>
  <w:style w:type="paragraph" w:customStyle="1" w:styleId="9DAADC1E230949C6821DE9191F7034F3">
    <w:name w:val="9DAADC1E230949C6821DE9191F7034F3"/>
    <w:rsid w:val="001553DD"/>
    <w:pPr>
      <w:spacing w:after="200" w:line="276" w:lineRule="auto"/>
    </w:pPr>
  </w:style>
  <w:style w:type="paragraph" w:customStyle="1" w:styleId="21AB955A85B44CD39E87D02296F93CC9">
    <w:name w:val="21AB955A85B44CD39E87D02296F93CC9"/>
    <w:rsid w:val="001553DD"/>
    <w:pPr>
      <w:spacing w:after="200" w:line="276" w:lineRule="auto"/>
    </w:pPr>
  </w:style>
  <w:style w:type="paragraph" w:customStyle="1" w:styleId="13950F3192924C3D98685BEC920BE29A">
    <w:name w:val="13950F3192924C3D98685BEC920BE29A"/>
    <w:rsid w:val="001553DD"/>
    <w:pPr>
      <w:spacing w:after="200" w:line="276" w:lineRule="auto"/>
    </w:pPr>
  </w:style>
  <w:style w:type="paragraph" w:customStyle="1" w:styleId="65437E0F08F14BFFAB34DBF8C1BCC48E">
    <w:name w:val="65437E0F08F14BFFAB34DBF8C1BCC48E"/>
    <w:rsid w:val="001553DD"/>
    <w:pPr>
      <w:spacing w:after="200" w:line="276" w:lineRule="auto"/>
    </w:pPr>
  </w:style>
  <w:style w:type="paragraph" w:customStyle="1" w:styleId="BEF29836614A43A3AC380E7250FE5B5D">
    <w:name w:val="BEF29836614A43A3AC380E7250FE5B5D"/>
    <w:rsid w:val="001553DD"/>
    <w:pPr>
      <w:spacing w:after="200" w:line="276" w:lineRule="auto"/>
    </w:pPr>
  </w:style>
  <w:style w:type="paragraph" w:customStyle="1" w:styleId="45C30AAFFFB6409F8DE5C25DE482DE44">
    <w:name w:val="45C30AAFFFB6409F8DE5C25DE482DE44"/>
    <w:rsid w:val="001553DD"/>
    <w:pPr>
      <w:spacing w:after="200" w:line="276" w:lineRule="auto"/>
    </w:pPr>
  </w:style>
  <w:style w:type="paragraph" w:customStyle="1" w:styleId="99E71F1826E54AFD94CDBF96D6EA0805">
    <w:name w:val="99E71F1826E54AFD94CDBF96D6EA0805"/>
    <w:rsid w:val="001553DD"/>
    <w:pPr>
      <w:spacing w:after="200" w:line="276" w:lineRule="auto"/>
    </w:pPr>
  </w:style>
  <w:style w:type="paragraph" w:customStyle="1" w:styleId="41BD33A47ADC4ABF97396B607BDF46D1">
    <w:name w:val="41BD33A47ADC4ABF97396B607BDF46D1"/>
    <w:rsid w:val="001553DD"/>
    <w:pPr>
      <w:spacing w:after="200" w:line="276" w:lineRule="auto"/>
    </w:pPr>
  </w:style>
  <w:style w:type="paragraph" w:customStyle="1" w:styleId="3B022524177C449CA0FB33CED0A75852">
    <w:name w:val="3B022524177C449CA0FB33CED0A75852"/>
    <w:rsid w:val="001553DD"/>
    <w:pPr>
      <w:spacing w:after="200" w:line="276" w:lineRule="auto"/>
    </w:pPr>
  </w:style>
  <w:style w:type="paragraph" w:customStyle="1" w:styleId="DE95F0A4B39A4EE0A7822205DCF6D92B">
    <w:name w:val="DE95F0A4B39A4EE0A7822205DCF6D92B"/>
    <w:rsid w:val="001553DD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54F822D-7A92-4F9F-97CB-0BE22184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3</cp:revision>
  <dcterms:created xsi:type="dcterms:W3CDTF">2023-08-10T08:33:00Z</dcterms:created>
  <dcterms:modified xsi:type="dcterms:W3CDTF">2023-08-10T10:03:00Z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\\NAS-Anytime\VO\Prebiehajuce sutaze\PPA\Mäso-Tatry\PHZ\VARIABLES_PPA_PHZ.xlsx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MÄSO-TATRY s.r.o</vt:lpwstr>
  </property>
  <property fmtid="{D5CDD505-2E9C-101B-9397-08002B2CF9AE}" pid="13" name="ObstaravatelUlicaCislo">
    <vt:lpwstr>Osloboditeľov 455</vt:lpwstr>
  </property>
  <property fmtid="{D5CDD505-2E9C-101B-9397-08002B2CF9AE}" pid="14" name="ObstaravatelMesto">
    <vt:lpwstr>Spišská Teplica</vt:lpwstr>
  </property>
  <property fmtid="{D5CDD505-2E9C-101B-9397-08002B2CF9AE}" pid="15" name="ObstaravatelPSC">
    <vt:lpwstr>059 34</vt:lpwstr>
  </property>
  <property fmtid="{D5CDD505-2E9C-101B-9397-08002B2CF9AE}" pid="16" name="ObstaravatelICO">
    <vt:lpwstr>31 723 217</vt:lpwstr>
  </property>
  <property fmtid="{D5CDD505-2E9C-101B-9397-08002B2CF9AE}" pid="17" name="ObstaravatelDIC">
    <vt:lpwstr>2021213029</vt:lpwstr>
  </property>
  <property fmtid="{D5CDD505-2E9C-101B-9397-08002B2CF9AE}" pid="18" name="StatutarnyOrgan">
    <vt:lpwstr>Štefan Harabin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MÄSO-TATRY s.r.o.</vt:lpwstr>
  </property>
  <property fmtid="{D5CDD505-2E9C-101B-9397-08002B2CF9AE}" pid="21" name="PredmetZakazky">
    <vt:lpwstr>Hygienická slučka – 1 ks, Kúter – 1 ks, Narážačka mäsa – 1 ks, Pásová píla – 1 ks, Sekačka na mäso – 1 ks, Udiarenská plynová komora – 1 ks, Umývačka prepraviek – 1 ks, Vákuová balička – 1 ks, Varný kotol č.1 – 1 ks, Varný kotol č.2 – 1 ks, Vytápací kotol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18.8.2023 do 10:00 h</vt:lpwstr>
  </property>
  <property fmtid="{D5CDD505-2E9C-101B-9397-08002B2CF9AE}" pid="24" name="DatumOtvaraniaAVyhodnoteniaPonuk">
    <vt:lpwstr>18.8.2023 o 11:00 h</vt:lpwstr>
  </property>
  <property fmtid="{D5CDD505-2E9C-101B-9397-08002B2CF9AE}" pid="25" name="DatumPodpisuVyzva">
    <vt:lpwstr>11.8.2023</vt:lpwstr>
  </property>
  <property fmtid="{D5CDD505-2E9C-101B-9397-08002B2CF9AE}" pid="26" name="DatumPodpisuZaznam">
    <vt:lpwstr>18.8.2023</vt:lpwstr>
  </property>
  <property fmtid="{D5CDD505-2E9C-101B-9397-08002B2CF9AE}" pid="27" name="DatumPodpisuSplnomocnenie">
    <vt:lpwstr>10.8.2023</vt:lpwstr>
  </property>
  <property fmtid="{D5CDD505-2E9C-101B-9397-08002B2CF9AE}" pid="28" name="KodProjektu">
    <vt:lpwstr>042PO510007</vt:lpwstr>
  </property>
  <property fmtid="{D5CDD505-2E9C-101B-9397-08002B2CF9AE}" pid="29" name="IDObstaravania">
    <vt:lpwstr>yy</vt:lpwstr>
  </property>
  <property fmtid="{D5CDD505-2E9C-101B-9397-08002B2CF9AE}" pid="30" name="NazovProjektu">
    <vt:lpwstr>Inovácia technologického vybavenia spoločnosti MÄSO-TATRY s.r.o. 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