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1980"/>
        <w:gridCol w:w="7229"/>
      </w:tblGrid>
      <w:tr w:rsidR="00DC7D87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DC7D87" w:rsidRPr="00B31EC5" w:rsidRDefault="00DC7D87" w:rsidP="00DC7D8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Názov zákazky:</w:t>
            </w:r>
          </w:p>
        </w:tc>
        <w:tc>
          <w:tcPr>
            <w:tcW w:w="7229" w:type="dxa"/>
            <w:vAlign w:val="center"/>
          </w:tcPr>
          <w:p w:rsidR="00DC7D87" w:rsidRPr="00B31EC5" w:rsidRDefault="00DC7D87" w:rsidP="00DC7D87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Pr="006F73F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Modernizácia technológie dojenia</w: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DC7D87" w:rsidRPr="00B31EC5" w:rsidTr="0001517B">
        <w:trPr>
          <w:trHeight w:val="567"/>
          <w:jc w:val="center"/>
        </w:trPr>
        <w:tc>
          <w:tcPr>
            <w:tcW w:w="1980" w:type="dxa"/>
            <w:vAlign w:val="center"/>
          </w:tcPr>
          <w:p w:rsidR="00DC7D87" w:rsidRPr="00B31EC5" w:rsidRDefault="00DC7D87" w:rsidP="00DC7D8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Prijímateľ:</w:t>
            </w:r>
          </w:p>
        </w:tc>
        <w:tc>
          <w:tcPr>
            <w:tcW w:w="7229" w:type="dxa"/>
            <w:vAlign w:val="center"/>
          </w:tcPr>
          <w:p w:rsidR="00DC7D87" w:rsidRPr="0001517B" w:rsidRDefault="00DC7D87" w:rsidP="00DC7D87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73F5">
              <w:rPr>
                <w:rFonts w:asciiTheme="minorHAnsi" w:hAnsiTheme="minorHAnsi" w:cstheme="minorHAnsi"/>
                <w:b/>
                <w:sz w:val="22"/>
                <w:szCs w:val="22"/>
              </w:rPr>
              <w:t>Poľnohospodárske družstvo Dubnica nad Váhom</w:t>
            </w:r>
          </w:p>
          <w:p w:rsidR="00DC7D87" w:rsidRPr="00B31EC5" w:rsidRDefault="00DC7D87" w:rsidP="00DC7D8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73F5">
              <w:rPr>
                <w:rFonts w:asciiTheme="minorHAnsi" w:hAnsiTheme="minorHAnsi" w:cstheme="minorHAnsi"/>
                <w:sz w:val="22"/>
                <w:szCs w:val="22"/>
              </w:rPr>
              <w:t>Kvášovec 1695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Pr="006F73F5">
              <w:rPr>
                <w:rFonts w:asciiTheme="minorHAnsi" w:hAnsiTheme="minorHAnsi" w:cstheme="minorHAnsi"/>
                <w:sz w:val="22"/>
                <w:szCs w:val="22"/>
              </w:rPr>
              <w:t>018 41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73F5">
              <w:rPr>
                <w:rFonts w:asciiTheme="minorHAnsi" w:hAnsiTheme="minorHAnsi" w:cstheme="minorHAnsi"/>
                <w:sz w:val="22"/>
                <w:szCs w:val="22"/>
              </w:rPr>
              <w:t>Dubnica nad Váhom</w:t>
            </w:r>
          </w:p>
          <w:p w:rsidR="00DC7D87" w:rsidRPr="00B31EC5" w:rsidRDefault="00DC7D87" w:rsidP="00DC7D87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 w:rsidRPr="006F73F5">
              <w:rPr>
                <w:rFonts w:asciiTheme="minorHAnsi" w:hAnsiTheme="minorHAnsi" w:cstheme="minorHAnsi"/>
                <w:sz w:val="22"/>
                <w:szCs w:val="22"/>
              </w:rPr>
              <w:t>00 200 069</w:t>
            </w:r>
          </w:p>
        </w:tc>
      </w:tr>
    </w:tbl>
    <w:p w:rsidR="00ED29FC" w:rsidRPr="00B31EC5" w:rsidRDefault="00ED29F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3196"/>
        <w:tblW w:w="500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80"/>
        <w:gridCol w:w="7087"/>
      </w:tblGrid>
      <w:tr w:rsidR="00ED29FC" w:rsidRPr="00B31EC5" w:rsidTr="00841E15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IDENTIFIKAČNÉ ÚDAJE UCHÁDZAČA:</w:t>
            </w: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Obchodné meno: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Sídlo: 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Platca DPH:</w:t>
            </w:r>
          </w:p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Áno/Nie (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uveďte</w:t>
            </w: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ED29FC" w:rsidRPr="00B31EC5" w:rsidTr="00841E15">
        <w:trPr>
          <w:trHeight w:val="567"/>
        </w:trPr>
        <w:tc>
          <w:tcPr>
            <w:tcW w:w="1092" w:type="pct"/>
            <w:vAlign w:val="center"/>
          </w:tcPr>
          <w:p w:rsidR="00ED29FC" w:rsidRPr="00B31EC5" w:rsidRDefault="00ED29FC" w:rsidP="000831C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31EC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Telefón a e-mail:</w:t>
            </w:r>
          </w:p>
        </w:tc>
        <w:tc>
          <w:tcPr>
            <w:tcW w:w="3908" w:type="pct"/>
            <w:shd w:val="clear" w:color="auto" w:fill="auto"/>
            <w:vAlign w:val="center"/>
          </w:tcPr>
          <w:p w:rsidR="00ED29FC" w:rsidRPr="00B31EC5" w:rsidRDefault="00ED29FC" w:rsidP="000831C8">
            <w:pPr>
              <w:pStyle w:val="Obyajntext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ED29FC" w:rsidRDefault="00ED29FC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</w:rPr>
      </w:pPr>
    </w:p>
    <w:tbl>
      <w:tblPr>
        <w:tblW w:w="5011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0"/>
        <w:gridCol w:w="4386"/>
      </w:tblGrid>
      <w:tr w:rsidR="00ED29FC" w:rsidRPr="00B24D53" w:rsidTr="00294956">
        <w:trPr>
          <w:trHeight w:val="567"/>
        </w:trPr>
        <w:tc>
          <w:tcPr>
            <w:tcW w:w="2576" w:type="pct"/>
          </w:tcPr>
          <w:p w:rsidR="00ED29FC" w:rsidRPr="00A30C2F" w:rsidRDefault="00ED29FC" w:rsidP="00B45FB2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Značka, názov a typové označenie ponúkaného zariadenia 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(vyplní uchádzač)</w:t>
            </w:r>
          </w:p>
        </w:tc>
        <w:tc>
          <w:tcPr>
            <w:tcW w:w="2424" w:type="pct"/>
            <w:vAlign w:val="center"/>
          </w:tcPr>
          <w:p w:rsidR="00ED29FC" w:rsidRPr="00B24D53" w:rsidRDefault="00ED29FC" w:rsidP="005C5061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A7BD3" w:rsidRDefault="005A7BD3" w:rsidP="00A4095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1"/>
        <w:gridCol w:w="1132"/>
        <w:gridCol w:w="1132"/>
        <w:gridCol w:w="2531"/>
      </w:tblGrid>
      <w:tr w:rsidR="005B3A9C" w:rsidRPr="005A7BD3" w:rsidTr="000826A9">
        <w:trPr>
          <w:trHeight w:val="315"/>
          <w:tblHeader/>
        </w:trPr>
        <w:tc>
          <w:tcPr>
            <w:tcW w:w="234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5B3A9C" w:rsidRPr="005A7BD3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Požadované položky/parametre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5B3A9C" w:rsidRPr="005A7BD3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Min.</w:t>
            </w:r>
          </w:p>
        </w:tc>
        <w:tc>
          <w:tcPr>
            <w:tcW w:w="627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D0CECE"/>
            <w:vAlign w:val="center"/>
            <w:hideMark/>
          </w:tcPr>
          <w:p w:rsidR="005B3A9C" w:rsidRPr="005A7BD3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Požadovaná hodnota Max.</w:t>
            </w:r>
          </w:p>
        </w:tc>
        <w:tc>
          <w:tcPr>
            <w:tcW w:w="1402" w:type="pc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5B3A9C" w:rsidRPr="007074AC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Uveďte</w:t>
            </w:r>
          </w:p>
        </w:tc>
      </w:tr>
      <w:tr w:rsidR="005B3A9C" w:rsidRPr="005A7BD3" w:rsidTr="000826A9">
        <w:trPr>
          <w:trHeight w:val="300"/>
          <w:tblHeader/>
        </w:trPr>
        <w:tc>
          <w:tcPr>
            <w:tcW w:w="2344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3A9C" w:rsidRPr="005A7BD3" w:rsidRDefault="005B3A9C" w:rsidP="005B3A9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3A9C" w:rsidRPr="005A7BD3" w:rsidRDefault="005B3A9C" w:rsidP="005B3A9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5B3A9C" w:rsidRPr="005A7BD3" w:rsidRDefault="005B3A9C" w:rsidP="005B3A9C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5B3A9C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074A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Spĺňa/Nespĺňa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/</w:t>
            </w:r>
          </w:p>
          <w:p w:rsidR="005B3A9C" w:rsidRPr="007074AC" w:rsidRDefault="005B3A9C" w:rsidP="005B3A9C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7A7615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Cena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za </w:t>
            </w:r>
            <w:r w:rsidRPr="007A7615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ks</w:t>
            </w:r>
            <w: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€/Celkom €</w:t>
            </w:r>
          </w:p>
        </w:tc>
      </w:tr>
      <w:tr w:rsidR="005A7BD3" w:rsidRPr="005A7BD3" w:rsidTr="000826A9">
        <w:trPr>
          <w:trHeight w:val="915"/>
          <w:tblHeader/>
        </w:trPr>
        <w:tc>
          <w:tcPr>
            <w:tcW w:w="2344" w:type="pct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7BD3" w:rsidRPr="005A7BD3" w:rsidRDefault="005A7BD3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402" w:type="pc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D0CECE"/>
            <w:vAlign w:val="center"/>
            <w:hideMark/>
          </w:tcPr>
          <w:p w:rsidR="005A7BD3" w:rsidRPr="005A7BD3" w:rsidRDefault="005A7BD3" w:rsidP="005A7BD3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(Zároveň uchádzač uvedie svoje ponúkané parametre)</w:t>
            </w:r>
          </w:p>
        </w:tc>
      </w:tr>
      <w:tr w:rsidR="005A7BD3" w:rsidRPr="005A7BD3" w:rsidTr="000826A9">
        <w:trPr>
          <w:trHeight w:val="330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230DFC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230DFC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Technológia dojenia RDM 2x7</w:t>
            </w:r>
          </w:p>
        </w:tc>
      </w:tr>
      <w:tr w:rsidR="00230DFC" w:rsidRPr="005A7BD3" w:rsidTr="00230DFC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>Sústroje vývev (7,5 kW) s FM, tlmič, reg. ventil, monoblok, Prívod a rozvod podtlaku, rozvod aj pre konvy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Napr. Spĺňa, 1,00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€ x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100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 = </w:t>
            </w:r>
            <w:r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100,00</w:t>
            </w:r>
            <w:r w:rsidRPr="00FD445B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 xml:space="preserve"> €</w:t>
            </w: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230DFC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>Sústroje zbernej nádoby s čerpadlom , filter mlieka, odkal.ventil, ovládač čerpadla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2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230DFC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Dojacia súprava , strukové návlečky-sada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14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230DFC">
        <w:trPr>
          <w:trHeight w:val="6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>Prietokomer mlieka - kábel 3m, krabica rozbočná, materiál pre montáž, pulzátory, vrátane napájača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14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230DFC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Dezinfekčný automat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230DFC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>Rozvod mlieka, dezinfekcia, výtlačného potrubia, vrátane držiaku dezinfekcie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230DFC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>Kompletácia 2x7 - rozvod vody, elektroinštalácie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7C0677" w:rsidP="00230DFC">
            <w:pPr>
              <w:jc w:val="center"/>
              <w:rPr>
                <w:rFonts w:cs="Arial CE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7C0677" w:rsidP="00230DFC">
            <w:pPr>
              <w:jc w:val="center"/>
              <w:rPr>
                <w:rFonts w:cs="Arial CE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787BC8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>Náhradné dojenie do konví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230DFC" w:rsidP="00230DFC">
            <w:pPr>
              <w:jc w:val="center"/>
              <w:rPr>
                <w:rFonts w:cs="Arial CE"/>
              </w:rPr>
            </w:pPr>
            <w:r>
              <w:rPr>
                <w:rFonts w:cs="Arial CE"/>
              </w:rPr>
              <w:t>2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230DFC" w:rsidRPr="005A7BD3" w:rsidTr="00787BC8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30DFC" w:rsidRDefault="00230DFC" w:rsidP="00230DFC">
            <w:pPr>
              <w:rPr>
                <w:rFonts w:cs="Arial CE"/>
              </w:rPr>
            </w:pPr>
            <w:r>
              <w:rPr>
                <w:rFonts w:cs="Arial CE"/>
              </w:rPr>
              <w:t>Montáž, vrátane demontáže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DFC" w:rsidRDefault="00BD3108" w:rsidP="00230DFC">
            <w:pPr>
              <w:jc w:val="center"/>
              <w:rPr>
                <w:rFonts w:cs="Arial CE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Default="00BD3108" w:rsidP="00230DFC">
            <w:pPr>
              <w:jc w:val="center"/>
              <w:rPr>
                <w:rFonts w:cs="Arial CE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30DFC" w:rsidRPr="005A7BD3" w:rsidRDefault="00230DFC" w:rsidP="00230DFC">
            <w:pPr>
              <w:jc w:val="center"/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</w:pPr>
            <w:r w:rsidRPr="005A7BD3">
              <w:rPr>
                <w:rFonts w:ascii="Calibri" w:hAnsi="Calibr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5A7BD3" w:rsidRPr="005A7BD3" w:rsidTr="005A7BD3">
        <w:trPr>
          <w:trHeight w:val="90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5A7BD3" w:rsidRPr="005A7BD3" w:rsidRDefault="00BE33CF" w:rsidP="005A7BD3">
            <w:pPr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E33CF">
              <w:rPr>
                <w:rFonts w:ascii="Calibri" w:hAnsi="Calibri" w:cs="Times New Roman"/>
                <w:b/>
                <w:bCs/>
                <w:noProof w:val="0"/>
                <w:color w:val="000000"/>
                <w:sz w:val="22"/>
                <w:szCs w:val="22"/>
              </w:rPr>
              <w:t>Automatická obchádzajúca identifikácia</w:t>
            </w:r>
          </w:p>
        </w:tc>
      </w:tr>
      <w:tr w:rsidR="00BE33CF" w:rsidRPr="005A7BD3" w:rsidTr="00ED3B86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3CF" w:rsidRPr="008C4CEA" w:rsidRDefault="00BE33CF" w:rsidP="00BE33CF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lastRenderedPageBreak/>
              <w:t>Anténa 80kHz rámová, kontroler, Krabica prepojovacej antény, Napájač , USB komunikačný adaptér 4port,  Snímač tlakový, PC, monitor, ...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CF" w:rsidRPr="008C4CEA" w:rsidRDefault="00BE33CF" w:rsidP="00BE33CF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CF" w:rsidRPr="008C4CEA" w:rsidRDefault="00BE33CF" w:rsidP="00BE33CF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33CF" w:rsidRPr="008C4CEA" w:rsidRDefault="00BE33CF" w:rsidP="00BE33CF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E33CF" w:rsidRPr="005A7BD3" w:rsidTr="00ED3B86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3CF" w:rsidRPr="008C4CEA" w:rsidRDefault="00BE33CF" w:rsidP="00BE33CF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 xml:space="preserve">5.5 M software riadenia mliečnej farmy do 500 ks, software KU (kontrola úžitkovosti)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CF" w:rsidRPr="008C4CEA" w:rsidRDefault="00BE33CF" w:rsidP="00BE33CF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CF" w:rsidRPr="008C4CEA" w:rsidRDefault="00BE33CF" w:rsidP="00BE33CF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33CF" w:rsidRPr="008C4CEA" w:rsidRDefault="00BE33CF" w:rsidP="00BE33CF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BE33CF" w:rsidRPr="005A7BD3" w:rsidTr="00ED3B86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33CF" w:rsidRPr="008C4CEA" w:rsidRDefault="00BE33CF" w:rsidP="00BE33CF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 xml:space="preserve">Montáž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33CF" w:rsidRPr="008C4CEA" w:rsidRDefault="0066256E" w:rsidP="00BE33CF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3CF" w:rsidRPr="008C4CEA" w:rsidRDefault="0066256E" w:rsidP="00BE33CF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E33CF" w:rsidRPr="008C4CEA" w:rsidRDefault="00BE33CF" w:rsidP="00BE33CF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C4CEA" w:rsidRPr="005A7BD3" w:rsidTr="008C4CE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4CEA" w:rsidRPr="008C4CEA" w:rsidRDefault="008C4CEA" w:rsidP="008C4CEA">
            <w:pPr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Pedometer A</w:t>
            </w: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753340" w:rsidRPr="005A7BD3" w:rsidTr="00607F35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40" w:rsidRPr="008C4CEA" w:rsidRDefault="00753340" w:rsidP="0075334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 xml:space="preserve">Pedometer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200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200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753340" w:rsidRPr="005A7BD3" w:rsidTr="00607F35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40" w:rsidRPr="008C4CEA" w:rsidRDefault="00753340" w:rsidP="0075334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 xml:space="preserve">Pásik pre pedometer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230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230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C4CEA" w:rsidRPr="005A7BD3" w:rsidTr="008C4CE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4CEA" w:rsidRPr="008C4CEA" w:rsidRDefault="008C4CEA" w:rsidP="008C4CEA">
            <w:pPr>
              <w:rPr>
                <w:rFonts w:asciiTheme="minorHAnsi" w:hAnsiTheme="minorHAnsi" w:cs="Arial CE"/>
                <w:b/>
                <w:bCs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b/>
                <w:bCs/>
                <w:sz w:val="22"/>
                <w:szCs w:val="22"/>
              </w:rPr>
              <w:t>Stojisko rybinovej dojárne - 2x7</w:t>
            </w: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753340" w:rsidRPr="005A7BD3" w:rsidTr="00DD75DE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40" w:rsidRPr="008C4CEA" w:rsidRDefault="00753340" w:rsidP="0075334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Rám dojárne 2x7, tunel, tlak.ovládanie, kompresor, úprava vzduchu, schody, bránka obsluhy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1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753340" w:rsidRPr="005A7BD3" w:rsidTr="00DD75DE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40" w:rsidRPr="008C4CEA" w:rsidRDefault="00753340" w:rsidP="0075334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 xml:space="preserve">Montáž  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40" w:rsidRPr="008C4CEA" w:rsidRDefault="00BD3108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340" w:rsidRPr="008C4CEA" w:rsidRDefault="00BD3108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>
              <w:rPr>
                <w:rFonts w:asciiTheme="minorHAnsi" w:hAnsiTheme="minorHAnsi" w:cs="Arial CE"/>
                <w:sz w:val="22"/>
                <w:szCs w:val="22"/>
              </w:rPr>
              <w:t>Súb.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C4CEA" w:rsidRPr="005A7BD3" w:rsidTr="008C4CEA">
        <w:trPr>
          <w:trHeight w:val="315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C4CEA" w:rsidRPr="008C4CEA" w:rsidRDefault="008C4CEA" w:rsidP="008C4CEA">
            <w:pPr>
              <w:rPr>
                <w:rFonts w:asciiTheme="minorHAnsi" w:hAnsiTheme="minorHAnsi" w:cs="Times New Roman"/>
                <w:b/>
                <w:bCs/>
                <w:noProof w:val="0"/>
                <w:color w:val="000000"/>
                <w:sz w:val="22"/>
                <w:szCs w:val="22"/>
              </w:rPr>
            </w:pPr>
            <w:proofErr w:type="spellStart"/>
            <w:r w:rsidRPr="008C4CEA">
              <w:rPr>
                <w:rFonts w:asciiTheme="minorHAnsi" w:hAnsiTheme="minorHAnsi" w:cs="Times New Roman"/>
                <w:b/>
                <w:bCs/>
                <w:noProof w:val="0"/>
                <w:color w:val="000000"/>
                <w:sz w:val="22"/>
                <w:szCs w:val="22"/>
              </w:rPr>
              <w:t>Gumenné</w:t>
            </w:r>
            <w:proofErr w:type="spellEnd"/>
            <w:r w:rsidRPr="008C4CEA">
              <w:rPr>
                <w:rFonts w:asciiTheme="minorHAnsi" w:hAnsiTheme="minorHAnsi" w:cs="Times New Roman"/>
                <w:b/>
                <w:bCs/>
                <w:noProof w:val="0"/>
                <w:color w:val="000000"/>
                <w:sz w:val="22"/>
                <w:szCs w:val="22"/>
              </w:rPr>
              <w:t xml:space="preserve"> rohože </w:t>
            </w:r>
            <w:bookmarkStart w:id="0" w:name="_GoBack"/>
            <w:bookmarkEnd w:id="0"/>
          </w:p>
        </w:tc>
      </w:tr>
      <w:tr w:rsidR="00753340" w:rsidRPr="005A7BD3" w:rsidTr="00FB011A">
        <w:trPr>
          <w:trHeight w:val="31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40" w:rsidRPr="008C4CEA" w:rsidRDefault="00753340" w:rsidP="00753340">
            <w:pPr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D+M Rohože</w:t>
            </w:r>
            <w:r w:rsidR="007C0677">
              <w:rPr>
                <w:rFonts w:asciiTheme="minorHAnsi" w:hAnsiTheme="minorHAnsi" w:cs="Arial CE"/>
                <w:sz w:val="22"/>
                <w:szCs w:val="22"/>
              </w:rPr>
              <w:t xml:space="preserve"> m</w:t>
            </w:r>
            <w:r w:rsidR="007C0677" w:rsidRPr="007C0677">
              <w:rPr>
                <w:rFonts w:asciiTheme="minorHAnsi" w:hAnsiTheme="minorHAnsi" w:cs="Arial CE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Arial CE"/>
                <w:sz w:val="22"/>
                <w:szCs w:val="22"/>
              </w:rPr>
            </w:pPr>
            <w:r w:rsidRPr="008C4CEA">
              <w:rPr>
                <w:rFonts w:asciiTheme="minorHAnsi" w:hAnsiTheme="minorHAnsi" w:cs="Arial CE"/>
                <w:sz w:val="22"/>
                <w:szCs w:val="22"/>
              </w:rPr>
              <w:t>80</w:t>
            </w:r>
          </w:p>
        </w:tc>
        <w:tc>
          <w:tcPr>
            <w:tcW w:w="140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3340" w:rsidRPr="008C4CEA" w:rsidRDefault="00753340" w:rsidP="00753340">
            <w:pPr>
              <w:jc w:val="center"/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</w:pPr>
            <w:r w:rsidRPr="008C4CEA">
              <w:rPr>
                <w:rFonts w:asciiTheme="minorHAnsi" w:hAnsiTheme="minorHAnsi" w:cs="Times New Roman"/>
                <w:noProof w:val="0"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Mriekatabu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5929"/>
        <w:gridCol w:w="2551"/>
        <w:gridCol w:w="15"/>
      </w:tblGrid>
      <w:tr w:rsidR="0033255D" w:rsidRPr="004A7CDB" w:rsidTr="0033255D">
        <w:trPr>
          <w:gridAfter w:val="1"/>
          <w:wAfter w:w="15" w:type="dxa"/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3255D" w:rsidRPr="00A444A8" w:rsidRDefault="0033255D" w:rsidP="00E22743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B6EC3">
              <w:rPr>
                <w:rFonts w:asciiTheme="minorHAnsi" w:hAnsiTheme="minorHAnsi" w:cstheme="minorHAnsi"/>
                <w:b/>
                <w:sz w:val="20"/>
              </w:rPr>
              <w:t xml:space="preserve">Cena celkom I. až </w:t>
            </w:r>
            <w:r w:rsidR="00E22743">
              <w:rPr>
                <w:rFonts w:asciiTheme="minorHAnsi" w:hAnsiTheme="minorHAnsi" w:cstheme="minorHAnsi"/>
                <w:b/>
                <w:sz w:val="20"/>
              </w:rPr>
              <w:t>VII</w:t>
            </w:r>
            <w:r w:rsidRPr="003B6EC3">
              <w:rPr>
                <w:rFonts w:asciiTheme="minorHAnsi" w:hAnsiTheme="minorHAnsi" w:cstheme="minorHAnsi"/>
                <w:b/>
                <w:sz w:val="20"/>
              </w:rPr>
              <w:t>. bez DPH: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3255D" w:rsidRPr="004A7CDB" w:rsidRDefault="0033255D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  <w:tr w:rsidR="0033255D" w:rsidRPr="00A444A8" w:rsidTr="0033255D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DPH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20</w:t>
            </w:r>
            <w:r w:rsidRPr="00A444A8">
              <w:rPr>
                <w:rFonts w:asciiTheme="minorHAnsi" w:hAnsiTheme="minorHAnsi" w:cstheme="minorHAnsi"/>
                <w:color w:val="000000"/>
                <w:sz w:val="20"/>
              </w:rPr>
              <w:t>%: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4A7CDB" w:rsidRDefault="0033255D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Cs w:val="24"/>
              </w:rPr>
            </w:pPr>
            <w:r w:rsidRPr="004A7CDB">
              <w:rPr>
                <w:rFonts w:asciiTheme="minorHAnsi" w:hAnsiTheme="minorHAnsi" w:cstheme="minorHAnsi"/>
                <w:szCs w:val="24"/>
              </w:rPr>
              <w:t>0,00 €</w:t>
            </w:r>
          </w:p>
        </w:tc>
      </w:tr>
      <w:tr w:rsidR="0033255D" w:rsidRPr="00A444A8" w:rsidTr="0033255D">
        <w:trPr>
          <w:trHeight w:hRule="exact" w:val="454"/>
          <w:jc w:val="center"/>
        </w:trPr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A444A8" w:rsidRDefault="0033255D" w:rsidP="008B16F0">
            <w:pPr>
              <w:pStyle w:val="Odsekzoznamu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855366">
              <w:rPr>
                <w:rFonts w:asciiTheme="minorHAnsi" w:hAnsiTheme="minorHAnsi" w:cstheme="minorHAnsi"/>
                <w:b/>
                <w:sz w:val="20"/>
              </w:rPr>
              <w:t>Cena celkom s DPH:</w:t>
            </w:r>
          </w:p>
        </w:tc>
        <w:tc>
          <w:tcPr>
            <w:tcW w:w="2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55D" w:rsidRPr="004A7CDB" w:rsidRDefault="0033255D" w:rsidP="008B16F0">
            <w:pPr>
              <w:pStyle w:val="Odsekzoznamu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4A7CDB">
              <w:rPr>
                <w:rFonts w:asciiTheme="minorHAnsi" w:hAnsiTheme="minorHAnsi" w:cstheme="minorHAnsi"/>
                <w:b/>
                <w:szCs w:val="24"/>
              </w:rPr>
              <w:t>0,00 €</w:t>
            </w:r>
          </w:p>
        </w:tc>
      </w:tr>
    </w:tbl>
    <w:p w:rsidR="0033255D" w:rsidRDefault="0033255D" w:rsidP="005A7BD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5A7BD3" w:rsidTr="000826A9">
        <w:trPr>
          <w:trHeight w:val="268"/>
        </w:trPr>
        <w:tc>
          <w:tcPr>
            <w:tcW w:w="3544" w:type="dxa"/>
            <w:shd w:val="clear" w:color="auto" w:fill="auto"/>
            <w:vAlign w:val="center"/>
          </w:tcPr>
          <w:p w:rsidR="005A7BD3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BD3" w:rsidRPr="00A640F4" w:rsidTr="000826A9">
        <w:trPr>
          <w:trHeight w:val="1316"/>
        </w:trPr>
        <w:tc>
          <w:tcPr>
            <w:tcW w:w="3544" w:type="dxa"/>
            <w:shd w:val="clear" w:color="auto" w:fill="auto"/>
            <w:vAlign w:val="center"/>
          </w:tcPr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7BD3" w:rsidRDefault="005A7BD3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FC2" w:rsidRDefault="00062FC2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6C9" w:rsidRDefault="00B566C9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27C8" w:rsidRDefault="001127C8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3120" w:rsidRDefault="00163120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FC2" w:rsidRDefault="00062FC2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2FC2" w:rsidRPr="00E86327" w:rsidRDefault="00062FC2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7BD3" w:rsidRPr="00A640F4" w:rsidTr="000826A9">
        <w:trPr>
          <w:trHeight w:val="420"/>
        </w:trPr>
        <w:tc>
          <w:tcPr>
            <w:tcW w:w="3544" w:type="dxa"/>
            <w:shd w:val="clear" w:color="auto" w:fill="auto"/>
            <w:vAlign w:val="center"/>
          </w:tcPr>
          <w:p w:rsidR="005A7BD3" w:rsidRPr="00E86327" w:rsidRDefault="005A7BD3" w:rsidP="00582C6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A7BD3" w:rsidRPr="00841555" w:rsidRDefault="005A7BD3" w:rsidP="00582C6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A7BD3" w:rsidRDefault="005A7BD3" w:rsidP="005A7BD3">
      <w:pPr>
        <w:spacing w:line="360" w:lineRule="auto"/>
        <w:rPr>
          <w:rFonts w:asciiTheme="minorHAnsi" w:hAnsiTheme="minorHAnsi" w:cstheme="minorHAnsi"/>
          <w:sz w:val="22"/>
          <w:szCs w:val="22"/>
        </w:rPr>
        <w:sectPr w:rsidR="005A7BD3" w:rsidSect="005A7BD3">
          <w:headerReference w:type="default" r:id="rId8"/>
          <w:type w:val="continuous"/>
          <w:pgSz w:w="11906" w:h="16838"/>
          <w:pgMar w:top="1417" w:right="1417" w:bottom="709" w:left="1417" w:header="708" w:footer="708" w:gutter="0"/>
          <w:pgNumType w:start="1"/>
          <w:cols w:space="708"/>
          <w:docGrid w:linePitch="360"/>
        </w:sectPr>
      </w:pPr>
    </w:p>
    <w:p w:rsidR="005A7BD3" w:rsidRDefault="005A7BD3" w:rsidP="00B566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A7BD3" w:rsidSect="00ED29FC">
      <w:headerReference w:type="default" r:id="rId9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9FC" w:rsidRDefault="00ED29FC" w:rsidP="007E20AA">
      <w:r>
        <w:separator/>
      </w:r>
    </w:p>
  </w:endnote>
  <w:endnote w:type="continuationSeparator" w:id="0">
    <w:p w:rsidR="00ED29FC" w:rsidRDefault="00ED29FC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9FC" w:rsidRDefault="00ED29FC" w:rsidP="007E20AA">
      <w:r>
        <w:separator/>
      </w:r>
    </w:p>
  </w:footnote>
  <w:footnote w:type="continuationSeparator" w:id="0">
    <w:p w:rsidR="00ED29FC" w:rsidRDefault="00ED29FC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D93" w:rsidRPr="004A7CDB" w:rsidRDefault="008C7A16" w:rsidP="004A7CDB">
    <w:pPr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caps/>
        <w:sz w:val="28"/>
        <w:szCs w:val="28"/>
      </w:rPr>
      <w:t>TECHNICkÁ ŠPECIFIKÁCIA s CENAMI</w:t>
    </w:r>
    <w:r w:rsidR="004A7CDB" w:rsidRPr="00A444A8">
      <w:rPr>
        <w:rFonts w:asciiTheme="minorHAnsi" w:hAnsiTheme="minorHAnsi" w:cstheme="minorHAnsi"/>
        <w:b/>
        <w:sz w:val="28"/>
        <w:szCs w:val="28"/>
      </w:rPr>
      <w:t>:</w:t>
    </w:r>
    <w:r w:rsidR="004A7CDB">
      <w:rPr>
        <w:rFonts w:asciiTheme="minorHAnsi" w:hAnsiTheme="minorHAnsi" w:cstheme="minorHAnsi"/>
        <w:b/>
        <w:sz w:val="28"/>
        <w:szCs w:val="28"/>
      </w:rPr>
      <w:t xml:space="preserve"> </w:t>
    </w:r>
    <w:r>
      <w:rPr>
        <w:rFonts w:asciiTheme="minorHAnsi" w:hAnsiTheme="minorHAnsi" w:cstheme="minorHAnsi"/>
        <w:b/>
        <w:sz w:val="28"/>
        <w:szCs w:val="28"/>
      </w:rPr>
      <w:t xml:space="preserve">                                                          </w:t>
    </w:r>
    <w:r w:rsidR="004A7CDB">
      <w:t>Príloha č. 2</w:t>
    </w:r>
  </w:p>
  <w:p w:rsidR="005A7BD3" w:rsidRPr="007E20AA" w:rsidRDefault="00861D93" w:rsidP="007E20AA">
    <w:pPr>
      <w:pStyle w:val="Hlavika"/>
    </w:pPr>
    <w:r>
      <w:t>Technická špecifikácia predmetu zákazky</w:t>
    </w:r>
    <w:r w:rsidR="0033255D">
      <w:t xml:space="preserve"> a cenová ponuka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4AE" w:rsidRPr="007E20AA" w:rsidRDefault="002814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1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4B413F41"/>
    <w:multiLevelType w:val="hybridMultilevel"/>
    <w:tmpl w:val="D7601DCE"/>
    <w:lvl w:ilvl="0" w:tplc="D79030EC">
      <w:numFmt w:val="bullet"/>
      <w:pStyle w:val="Nabdkaodrky"/>
      <w:lvlText w:val="•"/>
      <w:lvlJc w:val="left"/>
      <w:pPr>
        <w:ind w:left="3690" w:hanging="369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1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070BB"/>
    <w:rsid w:val="0001517B"/>
    <w:rsid w:val="00062FC2"/>
    <w:rsid w:val="00063BDB"/>
    <w:rsid w:val="00074E43"/>
    <w:rsid w:val="000826A9"/>
    <w:rsid w:val="000831C8"/>
    <w:rsid w:val="000E5C94"/>
    <w:rsid w:val="000F0B2E"/>
    <w:rsid w:val="0010105B"/>
    <w:rsid w:val="00101B1A"/>
    <w:rsid w:val="0011272A"/>
    <w:rsid w:val="001127C8"/>
    <w:rsid w:val="0016163A"/>
    <w:rsid w:val="00163120"/>
    <w:rsid w:val="001900DA"/>
    <w:rsid w:val="001A2F92"/>
    <w:rsid w:val="001C7FFB"/>
    <w:rsid w:val="00204529"/>
    <w:rsid w:val="002164F9"/>
    <w:rsid w:val="00230DFC"/>
    <w:rsid w:val="00241A7E"/>
    <w:rsid w:val="0025360D"/>
    <w:rsid w:val="002814AE"/>
    <w:rsid w:val="00287B01"/>
    <w:rsid w:val="00291D4D"/>
    <w:rsid w:val="00294956"/>
    <w:rsid w:val="002C041E"/>
    <w:rsid w:val="002C51C5"/>
    <w:rsid w:val="002E13EB"/>
    <w:rsid w:val="0031027C"/>
    <w:rsid w:val="0033255D"/>
    <w:rsid w:val="00336D0C"/>
    <w:rsid w:val="00353AE5"/>
    <w:rsid w:val="003575F9"/>
    <w:rsid w:val="00370429"/>
    <w:rsid w:val="00381B69"/>
    <w:rsid w:val="003A3C6B"/>
    <w:rsid w:val="003C3DA3"/>
    <w:rsid w:val="003E4279"/>
    <w:rsid w:val="003F5F76"/>
    <w:rsid w:val="003F67B3"/>
    <w:rsid w:val="004211F1"/>
    <w:rsid w:val="00460982"/>
    <w:rsid w:val="004704BC"/>
    <w:rsid w:val="004A77A7"/>
    <w:rsid w:val="004A7CDB"/>
    <w:rsid w:val="004B606A"/>
    <w:rsid w:val="004B7951"/>
    <w:rsid w:val="004D196D"/>
    <w:rsid w:val="004E0315"/>
    <w:rsid w:val="004E0D63"/>
    <w:rsid w:val="004F186E"/>
    <w:rsid w:val="00500BFB"/>
    <w:rsid w:val="005178BD"/>
    <w:rsid w:val="00545425"/>
    <w:rsid w:val="00562CB3"/>
    <w:rsid w:val="00586DC7"/>
    <w:rsid w:val="00596274"/>
    <w:rsid w:val="005A6F8F"/>
    <w:rsid w:val="005A7BD3"/>
    <w:rsid w:val="005B3A9C"/>
    <w:rsid w:val="005B4C6D"/>
    <w:rsid w:val="005C5061"/>
    <w:rsid w:val="005D0328"/>
    <w:rsid w:val="005E339C"/>
    <w:rsid w:val="0060364B"/>
    <w:rsid w:val="00610826"/>
    <w:rsid w:val="006120A7"/>
    <w:rsid w:val="0061641D"/>
    <w:rsid w:val="006423FC"/>
    <w:rsid w:val="00653875"/>
    <w:rsid w:val="0066256E"/>
    <w:rsid w:val="00666F1C"/>
    <w:rsid w:val="00673D17"/>
    <w:rsid w:val="006836AA"/>
    <w:rsid w:val="006C58A7"/>
    <w:rsid w:val="006D03B4"/>
    <w:rsid w:val="006D0787"/>
    <w:rsid w:val="0070021C"/>
    <w:rsid w:val="007074AC"/>
    <w:rsid w:val="0072291B"/>
    <w:rsid w:val="00753340"/>
    <w:rsid w:val="00753E43"/>
    <w:rsid w:val="00763F8E"/>
    <w:rsid w:val="00795E87"/>
    <w:rsid w:val="007B1B2D"/>
    <w:rsid w:val="007C0677"/>
    <w:rsid w:val="007D5D32"/>
    <w:rsid w:val="007E20AA"/>
    <w:rsid w:val="00820E57"/>
    <w:rsid w:val="0083184B"/>
    <w:rsid w:val="00841555"/>
    <w:rsid w:val="00841E15"/>
    <w:rsid w:val="00861D93"/>
    <w:rsid w:val="008938A9"/>
    <w:rsid w:val="008B3B18"/>
    <w:rsid w:val="008C2A57"/>
    <w:rsid w:val="008C4CEA"/>
    <w:rsid w:val="008C7A16"/>
    <w:rsid w:val="008E235F"/>
    <w:rsid w:val="00970DD2"/>
    <w:rsid w:val="009913D3"/>
    <w:rsid w:val="0099493F"/>
    <w:rsid w:val="009B144D"/>
    <w:rsid w:val="009E39F3"/>
    <w:rsid w:val="00A056A0"/>
    <w:rsid w:val="00A109B6"/>
    <w:rsid w:val="00A30C2F"/>
    <w:rsid w:val="00A40953"/>
    <w:rsid w:val="00A41D7B"/>
    <w:rsid w:val="00A45921"/>
    <w:rsid w:val="00A5483E"/>
    <w:rsid w:val="00A6020D"/>
    <w:rsid w:val="00A755A1"/>
    <w:rsid w:val="00AA5DB2"/>
    <w:rsid w:val="00AB15F5"/>
    <w:rsid w:val="00AE4F79"/>
    <w:rsid w:val="00AF3632"/>
    <w:rsid w:val="00B24D53"/>
    <w:rsid w:val="00B26EBE"/>
    <w:rsid w:val="00B30B4C"/>
    <w:rsid w:val="00B31EC5"/>
    <w:rsid w:val="00B45FB2"/>
    <w:rsid w:val="00B566C9"/>
    <w:rsid w:val="00B62F0B"/>
    <w:rsid w:val="00B704C5"/>
    <w:rsid w:val="00B825F6"/>
    <w:rsid w:val="00B93D8E"/>
    <w:rsid w:val="00B97746"/>
    <w:rsid w:val="00BA0B47"/>
    <w:rsid w:val="00BC1BE0"/>
    <w:rsid w:val="00BD3108"/>
    <w:rsid w:val="00BE3394"/>
    <w:rsid w:val="00BE33CF"/>
    <w:rsid w:val="00BE43FC"/>
    <w:rsid w:val="00C4534D"/>
    <w:rsid w:val="00C813DF"/>
    <w:rsid w:val="00C94D0F"/>
    <w:rsid w:val="00CB79C7"/>
    <w:rsid w:val="00CD66D8"/>
    <w:rsid w:val="00D13623"/>
    <w:rsid w:val="00D24379"/>
    <w:rsid w:val="00D432E5"/>
    <w:rsid w:val="00D721CE"/>
    <w:rsid w:val="00DB12F9"/>
    <w:rsid w:val="00DB6343"/>
    <w:rsid w:val="00DC7D87"/>
    <w:rsid w:val="00E01EB6"/>
    <w:rsid w:val="00E07C0D"/>
    <w:rsid w:val="00E122A3"/>
    <w:rsid w:val="00E16246"/>
    <w:rsid w:val="00E22743"/>
    <w:rsid w:val="00E648E1"/>
    <w:rsid w:val="00E86327"/>
    <w:rsid w:val="00E952C2"/>
    <w:rsid w:val="00EC1982"/>
    <w:rsid w:val="00ED29FC"/>
    <w:rsid w:val="00EE2A43"/>
    <w:rsid w:val="00EF0B7B"/>
    <w:rsid w:val="00F23B66"/>
    <w:rsid w:val="00F46DFB"/>
    <w:rsid w:val="00F7625F"/>
    <w:rsid w:val="00F95F5F"/>
    <w:rsid w:val="00F96D09"/>
    <w:rsid w:val="00FD20AF"/>
    <w:rsid w:val="00FE7457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  <w:style w:type="paragraph" w:customStyle="1" w:styleId="Nabdkaodrky">
    <w:name w:val="Nabídka_odrážky"/>
    <w:basedOn w:val="Normlny"/>
    <w:link w:val="NabdkaodrkyChar"/>
    <w:qFormat/>
    <w:rsid w:val="00EC1982"/>
    <w:pPr>
      <w:numPr>
        <w:numId w:val="8"/>
      </w:numPr>
      <w:tabs>
        <w:tab w:val="left" w:pos="170"/>
      </w:tabs>
      <w:ind w:left="170" w:hanging="170"/>
      <w:contextualSpacing/>
      <w:jc w:val="both"/>
    </w:pPr>
    <w:rPr>
      <w:rFonts w:ascii="Tahoma" w:hAnsi="Tahoma" w:cs="Tahoma"/>
      <w:noProof w:val="0"/>
      <w:sz w:val="22"/>
      <w:szCs w:val="24"/>
      <w:lang w:val="cs-CZ" w:eastAsia="cs-CZ"/>
    </w:rPr>
  </w:style>
  <w:style w:type="character" w:customStyle="1" w:styleId="NabdkaodrkyChar">
    <w:name w:val="Nabídka_odrážky Char"/>
    <w:basedOn w:val="Predvolenpsmoodseku"/>
    <w:link w:val="Nabdkaodrky"/>
    <w:rsid w:val="00EC1982"/>
    <w:rPr>
      <w:rFonts w:ascii="Tahoma" w:eastAsia="Times New Roman" w:hAnsi="Tahoma" w:cs="Tahoma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46D2-1CD8-46FE-9DCA-ABF89F94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2023-06-05T12:05:00Z</dcterms:created>
  <dcterms:modified xsi:type="dcterms:W3CDTF">2023-08-23T15:43:00Z</dcterms:modified>
</cp:coreProperties>
</file>