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DDDF5" w14:textId="77777777" w:rsidR="007463FA" w:rsidRPr="00512B02" w:rsidRDefault="007463FA" w:rsidP="007463FA">
      <w:pPr>
        <w:jc w:val="center"/>
        <w:rPr>
          <w:b/>
          <w:spacing w:val="60"/>
          <w:sz w:val="28"/>
        </w:rPr>
      </w:pPr>
      <w:r w:rsidRPr="00512B02">
        <w:rPr>
          <w:b/>
          <w:spacing w:val="60"/>
          <w:sz w:val="28"/>
        </w:rPr>
        <w:t xml:space="preserve">Smlouva o dílo </w:t>
      </w:r>
    </w:p>
    <w:p w14:paraId="37E8DAF8" w14:textId="77777777" w:rsidR="007463FA" w:rsidRPr="00BA436F" w:rsidRDefault="007463FA" w:rsidP="007463FA"/>
    <w:p w14:paraId="7B252333" w14:textId="77777777" w:rsidR="007463FA" w:rsidRDefault="007463FA" w:rsidP="007463FA">
      <w:pPr>
        <w:pBdr>
          <w:bottom w:val="single" w:sz="4" w:space="10" w:color="000000"/>
        </w:pBdr>
        <w:jc w:val="center"/>
      </w:pPr>
      <w:r>
        <w:t>uzavřená podle § 2586 a následujících zákona č. 89/2012 Sb., občanského zákoníku</w:t>
      </w:r>
    </w:p>
    <w:p w14:paraId="5AC443D4" w14:textId="77777777" w:rsidR="007463FA" w:rsidRDefault="007463FA" w:rsidP="007463FA">
      <w:pPr>
        <w:rPr>
          <w:b/>
          <w:bCs/>
          <w:u w:val="single"/>
        </w:rPr>
      </w:pPr>
    </w:p>
    <w:p w14:paraId="366AEFDC" w14:textId="77777777" w:rsidR="007463FA" w:rsidRPr="007E4FC0" w:rsidRDefault="007463FA" w:rsidP="007463FA"/>
    <w:p w14:paraId="3F80AE94" w14:textId="4ABFD63E" w:rsidR="007463FA" w:rsidRPr="00B80871" w:rsidRDefault="007463FA" w:rsidP="001C5EDF">
      <w:pPr>
        <w:rPr>
          <w:sz w:val="22"/>
          <w:szCs w:val="22"/>
        </w:rPr>
      </w:pPr>
      <w:r w:rsidRPr="00B80871">
        <w:rPr>
          <w:sz w:val="22"/>
          <w:szCs w:val="22"/>
        </w:rPr>
        <w:t xml:space="preserve">Číslo smlouvy o dílo objednatele: </w:t>
      </w:r>
      <w:r>
        <w:rPr>
          <w:sz w:val="22"/>
          <w:szCs w:val="22"/>
        </w:rPr>
        <w:t xml:space="preserve"> </w:t>
      </w:r>
    </w:p>
    <w:p w14:paraId="46B62D92" w14:textId="5C370792" w:rsidR="007463FA" w:rsidRPr="00B80871" w:rsidRDefault="007463FA" w:rsidP="007463FA">
      <w:pPr>
        <w:pStyle w:val="ZkladntextIMP"/>
        <w:suppressAutoHyphens w:val="0"/>
        <w:spacing w:line="240" w:lineRule="auto"/>
        <w:rPr>
          <w:sz w:val="22"/>
          <w:szCs w:val="22"/>
        </w:rPr>
      </w:pPr>
      <w:r w:rsidRPr="00B80871">
        <w:rPr>
          <w:sz w:val="22"/>
          <w:szCs w:val="22"/>
        </w:rPr>
        <w:t xml:space="preserve">Číslo smlouvy o dílo </w:t>
      </w:r>
      <w:proofErr w:type="gramStart"/>
      <w:r w:rsidRPr="00B80871">
        <w:rPr>
          <w:sz w:val="22"/>
          <w:szCs w:val="22"/>
        </w:rPr>
        <w:t>zhotovitele</w:t>
      </w:r>
      <w:r w:rsidRPr="00CD5D60">
        <w:rPr>
          <w:sz w:val="22"/>
          <w:szCs w:val="22"/>
        </w:rPr>
        <w:t xml:space="preserve">:  </w:t>
      </w:r>
      <w:r w:rsidR="00055FFB">
        <w:rPr>
          <w:sz w:val="22"/>
          <w:szCs w:val="22"/>
        </w:rPr>
        <w:t>23</w:t>
      </w:r>
      <w:proofErr w:type="gramEnd"/>
      <w:r w:rsidRPr="00CD5D60">
        <w:rPr>
          <w:sz w:val="22"/>
          <w:szCs w:val="22"/>
        </w:rPr>
        <w:t>/</w:t>
      </w:r>
      <w:proofErr w:type="spellStart"/>
      <w:r w:rsidR="00CC7BD8">
        <w:rPr>
          <w:sz w:val="22"/>
          <w:szCs w:val="22"/>
        </w:rPr>
        <w:t>xxx</w:t>
      </w:r>
      <w:proofErr w:type="spellEnd"/>
      <w:r w:rsidRPr="00CD5D60">
        <w:rPr>
          <w:sz w:val="22"/>
          <w:szCs w:val="22"/>
        </w:rPr>
        <w:t>/5082</w:t>
      </w:r>
    </w:p>
    <w:p w14:paraId="55FF10A8" w14:textId="77777777" w:rsidR="007463FA" w:rsidRPr="00B80871" w:rsidRDefault="007463FA" w:rsidP="007463FA">
      <w:pPr>
        <w:rPr>
          <w:b/>
          <w:sz w:val="22"/>
          <w:szCs w:val="22"/>
        </w:rPr>
      </w:pPr>
    </w:p>
    <w:p w14:paraId="352ED5F9" w14:textId="77777777" w:rsidR="007463FA" w:rsidRPr="00B80871" w:rsidRDefault="007463FA" w:rsidP="007463FA">
      <w:pPr>
        <w:rPr>
          <w:sz w:val="22"/>
          <w:szCs w:val="22"/>
        </w:rPr>
      </w:pPr>
    </w:p>
    <w:p w14:paraId="60D37C3C" w14:textId="77777777" w:rsidR="007463FA" w:rsidRPr="00B80871" w:rsidRDefault="007463FA" w:rsidP="007463FA">
      <w:pPr>
        <w:pStyle w:val="Nadpis1"/>
        <w:jc w:val="center"/>
        <w:rPr>
          <w:sz w:val="22"/>
          <w:szCs w:val="22"/>
        </w:rPr>
      </w:pPr>
      <w:r w:rsidRPr="00B80871">
        <w:rPr>
          <w:sz w:val="22"/>
          <w:szCs w:val="22"/>
        </w:rPr>
        <w:t>I. Smluvní strany</w:t>
      </w:r>
    </w:p>
    <w:p w14:paraId="2C51EE47" w14:textId="77777777" w:rsidR="007463FA" w:rsidRPr="00E0701E" w:rsidRDefault="007463FA" w:rsidP="007463FA">
      <w:pPr>
        <w:spacing w:before="120" w:after="120" w:line="276" w:lineRule="auto"/>
        <w:contextualSpacing/>
        <w:rPr>
          <w:b/>
          <w:bCs/>
          <w:sz w:val="22"/>
          <w:szCs w:val="22"/>
        </w:rPr>
      </w:pPr>
      <w:r w:rsidRPr="00E0701E">
        <w:rPr>
          <w:b/>
          <w:bCs/>
          <w:sz w:val="22"/>
          <w:szCs w:val="22"/>
        </w:rPr>
        <w:t>Objednatel:</w:t>
      </w:r>
    </w:p>
    <w:p w14:paraId="7A64D2A0" w14:textId="77777777" w:rsidR="00CC7BD8" w:rsidRPr="001851A9" w:rsidRDefault="00CC7BD8" w:rsidP="00CC7BD8">
      <w:pPr>
        <w:rPr>
          <w:sz w:val="22"/>
          <w:szCs w:val="22"/>
        </w:rPr>
      </w:pPr>
      <w:proofErr w:type="gramStart"/>
      <w:r>
        <w:rPr>
          <w:sz w:val="22"/>
          <w:szCs w:val="22"/>
        </w:rPr>
        <w:t xml:space="preserve">Společnost:   </w:t>
      </w:r>
      <w:proofErr w:type="gramEnd"/>
      <w:r>
        <w:rPr>
          <w:sz w:val="22"/>
          <w:szCs w:val="22"/>
        </w:rPr>
        <w:t xml:space="preserve">                                            </w:t>
      </w:r>
      <w:r w:rsidRPr="001851A9">
        <w:rPr>
          <w:sz w:val="22"/>
          <w:szCs w:val="22"/>
        </w:rPr>
        <w:t>Dopravní podnik města Brna, a.s.</w:t>
      </w:r>
    </w:p>
    <w:p w14:paraId="08F14FB8" w14:textId="77777777" w:rsidR="00CC7BD8" w:rsidRDefault="00CC7BD8" w:rsidP="00CC7BD8">
      <w:pPr>
        <w:rPr>
          <w:sz w:val="22"/>
          <w:szCs w:val="22"/>
        </w:rPr>
      </w:pPr>
      <w:proofErr w:type="gramStart"/>
      <w:r w:rsidRPr="001851A9">
        <w:rPr>
          <w:sz w:val="22"/>
          <w:szCs w:val="22"/>
        </w:rPr>
        <w:t xml:space="preserve">Sídlo: </w:t>
      </w:r>
      <w:r>
        <w:rPr>
          <w:sz w:val="22"/>
          <w:szCs w:val="22"/>
        </w:rPr>
        <w:t xml:space="preserve">  </w:t>
      </w:r>
      <w:proofErr w:type="gramEnd"/>
      <w:r>
        <w:rPr>
          <w:sz w:val="22"/>
          <w:szCs w:val="22"/>
        </w:rPr>
        <w:t xml:space="preserve">                                                     </w:t>
      </w:r>
      <w:r w:rsidRPr="001851A9">
        <w:rPr>
          <w:sz w:val="22"/>
          <w:szCs w:val="22"/>
        </w:rPr>
        <w:t xml:space="preserve">Hlinky </w:t>
      </w:r>
      <w:r>
        <w:rPr>
          <w:sz w:val="22"/>
          <w:szCs w:val="22"/>
        </w:rPr>
        <w:t>64/</w:t>
      </w:r>
      <w:r w:rsidRPr="001851A9">
        <w:rPr>
          <w:sz w:val="22"/>
          <w:szCs w:val="22"/>
        </w:rPr>
        <w:t xml:space="preserve">151, </w:t>
      </w:r>
      <w:r>
        <w:rPr>
          <w:sz w:val="22"/>
          <w:szCs w:val="22"/>
        </w:rPr>
        <w:t>Pisárky, 603 00</w:t>
      </w:r>
      <w:r w:rsidRPr="001851A9">
        <w:rPr>
          <w:sz w:val="22"/>
          <w:szCs w:val="22"/>
        </w:rPr>
        <w:t xml:space="preserve"> Brno</w:t>
      </w:r>
      <w:r>
        <w:rPr>
          <w:sz w:val="22"/>
          <w:szCs w:val="22"/>
        </w:rPr>
        <w:t>,</w:t>
      </w:r>
    </w:p>
    <w:p w14:paraId="2C8C089B" w14:textId="77777777" w:rsidR="00CC7BD8" w:rsidRPr="001851A9" w:rsidRDefault="00CC7BD8" w:rsidP="00CC7BD8">
      <w:pPr>
        <w:jc w:val="center"/>
        <w:rPr>
          <w:sz w:val="22"/>
          <w:szCs w:val="22"/>
        </w:rPr>
      </w:pPr>
      <w:r>
        <w:rPr>
          <w:sz w:val="22"/>
          <w:szCs w:val="22"/>
        </w:rPr>
        <w:t xml:space="preserve">       Doručovací číslo: 656 46</w:t>
      </w:r>
    </w:p>
    <w:p w14:paraId="1332F615" w14:textId="77777777" w:rsidR="00CC7BD8" w:rsidRDefault="00CC7BD8" w:rsidP="00CC7BD8">
      <w:pPr>
        <w:rPr>
          <w:sz w:val="22"/>
          <w:szCs w:val="22"/>
        </w:rPr>
      </w:pPr>
      <w:proofErr w:type="gramStart"/>
      <w:r w:rsidRPr="001851A9">
        <w:rPr>
          <w:sz w:val="22"/>
          <w:szCs w:val="22"/>
        </w:rPr>
        <w:t xml:space="preserve">Zapsána: </w:t>
      </w:r>
      <w:r>
        <w:rPr>
          <w:sz w:val="22"/>
          <w:szCs w:val="22"/>
        </w:rPr>
        <w:t xml:space="preserve">  </w:t>
      </w:r>
      <w:proofErr w:type="gramEnd"/>
      <w:r>
        <w:rPr>
          <w:sz w:val="22"/>
          <w:szCs w:val="22"/>
        </w:rPr>
        <w:t xml:space="preserve">                                                </w:t>
      </w:r>
      <w:r w:rsidRPr="001851A9">
        <w:rPr>
          <w:sz w:val="22"/>
          <w:szCs w:val="22"/>
        </w:rPr>
        <w:t xml:space="preserve">v obchodním rejstříku Krajského soudu v Brně, oddíl B., </w:t>
      </w:r>
    </w:p>
    <w:p w14:paraId="251739F4" w14:textId="77777777" w:rsidR="00CC7BD8" w:rsidRPr="001851A9" w:rsidRDefault="00CC7BD8" w:rsidP="00CC7BD8">
      <w:pPr>
        <w:rPr>
          <w:sz w:val="22"/>
          <w:szCs w:val="22"/>
        </w:rPr>
      </w:pPr>
      <w:r>
        <w:rPr>
          <w:sz w:val="22"/>
          <w:szCs w:val="22"/>
        </w:rPr>
        <w:t xml:space="preserve">                                                                  </w:t>
      </w:r>
      <w:r w:rsidRPr="001851A9">
        <w:rPr>
          <w:sz w:val="22"/>
          <w:szCs w:val="22"/>
        </w:rPr>
        <w:t>vložka 2463</w:t>
      </w:r>
    </w:p>
    <w:p w14:paraId="07171392" w14:textId="77777777" w:rsidR="00CC7BD8" w:rsidRPr="001851A9" w:rsidRDefault="00CC7BD8" w:rsidP="00CC7BD8">
      <w:pPr>
        <w:rPr>
          <w:sz w:val="22"/>
          <w:szCs w:val="22"/>
        </w:rPr>
      </w:pPr>
      <w:r w:rsidRPr="001851A9">
        <w:rPr>
          <w:sz w:val="22"/>
          <w:szCs w:val="22"/>
        </w:rPr>
        <w:t xml:space="preserve">Osoba oprávněná k podpisu </w:t>
      </w:r>
      <w:proofErr w:type="gramStart"/>
      <w:r w:rsidRPr="001851A9">
        <w:rPr>
          <w:sz w:val="22"/>
          <w:szCs w:val="22"/>
        </w:rPr>
        <w:t>smlouvy:</w:t>
      </w:r>
      <w:r>
        <w:rPr>
          <w:sz w:val="22"/>
          <w:szCs w:val="22"/>
        </w:rPr>
        <w:t xml:space="preserve">   </w:t>
      </w:r>
      <w:proofErr w:type="gramEnd"/>
      <w:r>
        <w:rPr>
          <w:sz w:val="22"/>
          <w:szCs w:val="22"/>
        </w:rPr>
        <w:t xml:space="preserve">  I</w:t>
      </w:r>
      <w:r w:rsidRPr="001851A9">
        <w:rPr>
          <w:sz w:val="22"/>
          <w:szCs w:val="22"/>
        </w:rPr>
        <w:t>ng. Miloš Havránek, generální ředitel</w:t>
      </w:r>
    </w:p>
    <w:p w14:paraId="1B5677EC" w14:textId="77777777" w:rsidR="00CC7BD8" w:rsidRPr="00E9349C" w:rsidRDefault="00CC7BD8" w:rsidP="00CC7BD8">
      <w:pPr>
        <w:spacing w:line="276" w:lineRule="auto"/>
        <w:rPr>
          <w:iCs/>
          <w:sz w:val="22"/>
          <w:szCs w:val="22"/>
        </w:rPr>
      </w:pPr>
      <w:r w:rsidRPr="00E9349C">
        <w:rPr>
          <w:iCs/>
          <w:sz w:val="22"/>
          <w:szCs w:val="22"/>
        </w:rPr>
        <w:t>Kontaktní osoba ve věcech smluvních:</w:t>
      </w:r>
      <w:r w:rsidRPr="00E9349C">
        <w:rPr>
          <w:iCs/>
          <w:sz w:val="22"/>
          <w:szCs w:val="22"/>
        </w:rPr>
        <w:tab/>
      </w:r>
      <w:r>
        <w:rPr>
          <w:iCs/>
          <w:sz w:val="22"/>
          <w:szCs w:val="22"/>
        </w:rPr>
        <w:t xml:space="preserve"> </w:t>
      </w:r>
      <w:r w:rsidRPr="00E9349C">
        <w:rPr>
          <w:iCs/>
          <w:sz w:val="22"/>
          <w:szCs w:val="22"/>
        </w:rPr>
        <w:t xml:space="preserve">Ing. </w:t>
      </w:r>
      <w:r>
        <w:rPr>
          <w:iCs/>
          <w:sz w:val="22"/>
          <w:szCs w:val="22"/>
        </w:rPr>
        <w:t>Vítězslav Žůrek</w:t>
      </w:r>
      <w:r w:rsidRPr="00E9349C">
        <w:rPr>
          <w:iCs/>
          <w:sz w:val="22"/>
          <w:szCs w:val="22"/>
        </w:rPr>
        <w:t xml:space="preserve">, </w:t>
      </w:r>
      <w:proofErr w:type="spellStart"/>
      <w:r w:rsidRPr="00E9349C">
        <w:rPr>
          <w:iCs/>
          <w:sz w:val="22"/>
          <w:szCs w:val="22"/>
        </w:rPr>
        <w:t>technick</w:t>
      </w:r>
      <w:r>
        <w:rPr>
          <w:iCs/>
          <w:sz w:val="22"/>
          <w:szCs w:val="22"/>
        </w:rPr>
        <w:t>o-provozní</w:t>
      </w:r>
      <w:proofErr w:type="spellEnd"/>
      <w:r>
        <w:rPr>
          <w:iCs/>
          <w:sz w:val="22"/>
          <w:szCs w:val="22"/>
        </w:rPr>
        <w:t xml:space="preserve"> </w:t>
      </w:r>
      <w:r w:rsidRPr="00E9349C">
        <w:rPr>
          <w:iCs/>
          <w:sz w:val="22"/>
          <w:szCs w:val="22"/>
        </w:rPr>
        <w:t>ředitel</w:t>
      </w:r>
    </w:p>
    <w:p w14:paraId="5F434ED5" w14:textId="77777777" w:rsidR="00CC7BD8" w:rsidRPr="00E9349C" w:rsidRDefault="00CC7BD8" w:rsidP="00CC7BD8">
      <w:pPr>
        <w:spacing w:line="276" w:lineRule="auto"/>
        <w:rPr>
          <w:iCs/>
          <w:sz w:val="22"/>
          <w:szCs w:val="22"/>
        </w:rPr>
      </w:pPr>
      <w:r w:rsidRPr="00E9349C">
        <w:rPr>
          <w:iCs/>
          <w:sz w:val="22"/>
          <w:szCs w:val="22"/>
        </w:rPr>
        <w:tab/>
      </w:r>
      <w:r>
        <w:rPr>
          <w:iCs/>
          <w:sz w:val="22"/>
          <w:szCs w:val="22"/>
        </w:rPr>
        <w:tab/>
      </w:r>
      <w:r>
        <w:rPr>
          <w:iCs/>
          <w:sz w:val="22"/>
          <w:szCs w:val="22"/>
        </w:rPr>
        <w:tab/>
      </w:r>
      <w:r>
        <w:rPr>
          <w:iCs/>
          <w:sz w:val="22"/>
          <w:szCs w:val="22"/>
        </w:rPr>
        <w:tab/>
      </w:r>
      <w:r>
        <w:rPr>
          <w:iCs/>
          <w:sz w:val="22"/>
          <w:szCs w:val="22"/>
        </w:rPr>
        <w:tab/>
        <w:t xml:space="preserve"> </w:t>
      </w:r>
      <w:r w:rsidRPr="00E9349C">
        <w:rPr>
          <w:iCs/>
          <w:sz w:val="22"/>
          <w:szCs w:val="22"/>
        </w:rPr>
        <w:t xml:space="preserve">tel.: 543 171 310, email: </w:t>
      </w:r>
      <w:r>
        <w:rPr>
          <w:iCs/>
          <w:sz w:val="22"/>
          <w:szCs w:val="22"/>
        </w:rPr>
        <w:t>vzurek</w:t>
      </w:r>
      <w:r w:rsidRPr="00E9349C">
        <w:rPr>
          <w:iCs/>
          <w:sz w:val="22"/>
          <w:szCs w:val="22"/>
        </w:rPr>
        <w:t>@dpmb.cz</w:t>
      </w:r>
    </w:p>
    <w:p w14:paraId="343420C3" w14:textId="77777777" w:rsidR="00CC7BD8" w:rsidRPr="00E9349C" w:rsidRDefault="00CC7BD8" w:rsidP="00CC7BD8">
      <w:pPr>
        <w:spacing w:line="276" w:lineRule="auto"/>
        <w:rPr>
          <w:iCs/>
          <w:sz w:val="22"/>
          <w:szCs w:val="22"/>
        </w:rPr>
      </w:pPr>
      <w:r w:rsidRPr="00E9349C">
        <w:rPr>
          <w:iCs/>
          <w:sz w:val="22"/>
          <w:szCs w:val="22"/>
        </w:rPr>
        <w:t>Kontaktní osoba ve věcech technických:</w:t>
      </w:r>
      <w:r>
        <w:rPr>
          <w:iCs/>
          <w:sz w:val="22"/>
          <w:szCs w:val="22"/>
        </w:rPr>
        <w:t xml:space="preserve"> </w:t>
      </w:r>
      <w:r w:rsidRPr="00E9349C">
        <w:rPr>
          <w:iCs/>
          <w:sz w:val="22"/>
          <w:szCs w:val="22"/>
        </w:rPr>
        <w:t xml:space="preserve">Ing. </w:t>
      </w:r>
      <w:r>
        <w:rPr>
          <w:iCs/>
          <w:sz w:val="22"/>
          <w:szCs w:val="22"/>
        </w:rPr>
        <w:t>Karel Kalivoda</w:t>
      </w:r>
      <w:r w:rsidRPr="00E9349C">
        <w:rPr>
          <w:iCs/>
          <w:sz w:val="22"/>
          <w:szCs w:val="22"/>
        </w:rPr>
        <w:t xml:space="preserve">, </w:t>
      </w:r>
      <w:r>
        <w:rPr>
          <w:iCs/>
          <w:sz w:val="22"/>
          <w:szCs w:val="22"/>
        </w:rPr>
        <w:t xml:space="preserve">zástupce </w:t>
      </w:r>
      <w:proofErr w:type="gramStart"/>
      <w:r>
        <w:rPr>
          <w:iCs/>
          <w:sz w:val="22"/>
          <w:szCs w:val="22"/>
        </w:rPr>
        <w:t>TPŘ - infrastruktura</w:t>
      </w:r>
      <w:proofErr w:type="gramEnd"/>
    </w:p>
    <w:p w14:paraId="4ED9BB72" w14:textId="77777777" w:rsidR="00CC7BD8" w:rsidRPr="00E9349C" w:rsidRDefault="00CC7BD8" w:rsidP="00CC7BD8">
      <w:pPr>
        <w:spacing w:line="276" w:lineRule="auto"/>
        <w:rPr>
          <w:iCs/>
          <w:sz w:val="22"/>
          <w:szCs w:val="22"/>
        </w:rPr>
      </w:pPr>
      <w:r w:rsidRPr="00E9349C">
        <w:rPr>
          <w:iCs/>
          <w:sz w:val="22"/>
          <w:szCs w:val="22"/>
        </w:rPr>
        <w:tab/>
      </w:r>
      <w:r>
        <w:rPr>
          <w:iCs/>
          <w:sz w:val="22"/>
          <w:szCs w:val="22"/>
        </w:rPr>
        <w:tab/>
      </w:r>
      <w:r>
        <w:rPr>
          <w:iCs/>
          <w:sz w:val="22"/>
          <w:szCs w:val="22"/>
        </w:rPr>
        <w:tab/>
      </w:r>
      <w:r>
        <w:rPr>
          <w:iCs/>
          <w:sz w:val="22"/>
          <w:szCs w:val="22"/>
        </w:rPr>
        <w:tab/>
      </w:r>
      <w:r>
        <w:rPr>
          <w:iCs/>
          <w:sz w:val="22"/>
          <w:szCs w:val="22"/>
        </w:rPr>
        <w:tab/>
        <w:t xml:space="preserve"> </w:t>
      </w:r>
      <w:r w:rsidRPr="00E9349C">
        <w:rPr>
          <w:iCs/>
          <w:sz w:val="22"/>
          <w:szCs w:val="22"/>
        </w:rPr>
        <w:t xml:space="preserve">tel.: 543 171 520, email: </w:t>
      </w:r>
      <w:r>
        <w:rPr>
          <w:iCs/>
          <w:sz w:val="22"/>
          <w:szCs w:val="22"/>
        </w:rPr>
        <w:t>kkalivoda</w:t>
      </w:r>
      <w:r w:rsidRPr="00E9349C">
        <w:rPr>
          <w:iCs/>
          <w:sz w:val="22"/>
          <w:szCs w:val="22"/>
        </w:rPr>
        <w:t>@dpmb.cz</w:t>
      </w:r>
    </w:p>
    <w:p w14:paraId="11F8DFC1" w14:textId="77777777" w:rsidR="00CC7BD8" w:rsidRPr="00E9349C" w:rsidRDefault="00CC7BD8" w:rsidP="00CC7BD8">
      <w:pPr>
        <w:spacing w:line="276" w:lineRule="auto"/>
        <w:rPr>
          <w:iCs/>
          <w:sz w:val="22"/>
          <w:szCs w:val="22"/>
        </w:rPr>
      </w:pPr>
      <w:r w:rsidRPr="00E9349C">
        <w:rPr>
          <w:iCs/>
          <w:sz w:val="22"/>
          <w:szCs w:val="22"/>
        </w:rPr>
        <w:tab/>
      </w:r>
      <w:r>
        <w:rPr>
          <w:iCs/>
          <w:sz w:val="22"/>
          <w:szCs w:val="22"/>
        </w:rPr>
        <w:tab/>
      </w:r>
      <w:r>
        <w:rPr>
          <w:iCs/>
          <w:sz w:val="22"/>
          <w:szCs w:val="22"/>
        </w:rPr>
        <w:tab/>
      </w:r>
      <w:r>
        <w:rPr>
          <w:iCs/>
          <w:sz w:val="22"/>
          <w:szCs w:val="22"/>
        </w:rPr>
        <w:tab/>
      </w:r>
      <w:r>
        <w:rPr>
          <w:iCs/>
          <w:sz w:val="22"/>
          <w:szCs w:val="22"/>
        </w:rPr>
        <w:tab/>
        <w:t xml:space="preserve"> Vlastimil Kroupa</w:t>
      </w:r>
      <w:r w:rsidRPr="00E9349C">
        <w:rPr>
          <w:iCs/>
          <w:sz w:val="22"/>
          <w:szCs w:val="22"/>
        </w:rPr>
        <w:t>, v</w:t>
      </w:r>
      <w:r>
        <w:rPr>
          <w:iCs/>
          <w:sz w:val="22"/>
          <w:szCs w:val="22"/>
        </w:rPr>
        <w:t>edoucí provozu měníren a KS</w:t>
      </w:r>
    </w:p>
    <w:p w14:paraId="13ACB2B4" w14:textId="77777777" w:rsidR="00CC7BD8" w:rsidRPr="00E9349C" w:rsidRDefault="00CC7BD8" w:rsidP="00CC7BD8">
      <w:pPr>
        <w:spacing w:line="276" w:lineRule="auto"/>
        <w:rPr>
          <w:iCs/>
          <w:sz w:val="22"/>
          <w:szCs w:val="22"/>
        </w:rPr>
      </w:pPr>
      <w:r w:rsidRPr="00E9349C">
        <w:rPr>
          <w:iCs/>
          <w:sz w:val="22"/>
          <w:szCs w:val="22"/>
        </w:rPr>
        <w:tab/>
      </w:r>
      <w:r>
        <w:rPr>
          <w:iCs/>
          <w:sz w:val="22"/>
          <w:szCs w:val="22"/>
        </w:rPr>
        <w:tab/>
      </w:r>
      <w:r>
        <w:rPr>
          <w:iCs/>
          <w:sz w:val="22"/>
          <w:szCs w:val="22"/>
        </w:rPr>
        <w:tab/>
      </w:r>
      <w:r>
        <w:rPr>
          <w:iCs/>
          <w:sz w:val="22"/>
          <w:szCs w:val="22"/>
        </w:rPr>
        <w:tab/>
      </w:r>
      <w:r>
        <w:rPr>
          <w:iCs/>
          <w:sz w:val="22"/>
          <w:szCs w:val="22"/>
        </w:rPr>
        <w:tab/>
        <w:t xml:space="preserve"> </w:t>
      </w:r>
      <w:r w:rsidRPr="00E9349C">
        <w:rPr>
          <w:iCs/>
          <w:sz w:val="22"/>
          <w:szCs w:val="22"/>
        </w:rPr>
        <w:t xml:space="preserve">tel. 543175310, email: </w:t>
      </w:r>
      <w:r>
        <w:rPr>
          <w:iCs/>
          <w:sz w:val="22"/>
          <w:szCs w:val="22"/>
        </w:rPr>
        <w:t>vkroupa</w:t>
      </w:r>
      <w:r w:rsidRPr="00E9349C">
        <w:rPr>
          <w:iCs/>
          <w:sz w:val="22"/>
          <w:szCs w:val="22"/>
        </w:rPr>
        <w:t>@dpmb.cz</w:t>
      </w:r>
    </w:p>
    <w:p w14:paraId="635050B8" w14:textId="77777777" w:rsidR="00CC7BD8" w:rsidRPr="00666CD2" w:rsidRDefault="00CC7BD8" w:rsidP="00CC7BD8">
      <w:pPr>
        <w:rPr>
          <w:sz w:val="22"/>
          <w:szCs w:val="22"/>
        </w:rPr>
      </w:pPr>
      <w:r w:rsidRPr="00666CD2">
        <w:rPr>
          <w:sz w:val="22"/>
          <w:szCs w:val="22"/>
        </w:rPr>
        <w:t>IČ</w:t>
      </w:r>
      <w:r>
        <w:rPr>
          <w:sz w:val="22"/>
          <w:szCs w:val="22"/>
        </w:rPr>
        <w:t>O</w:t>
      </w:r>
      <w:r w:rsidRPr="00666CD2">
        <w:rPr>
          <w:sz w:val="22"/>
          <w:szCs w:val="22"/>
        </w:rPr>
        <w:t>: 25508881</w:t>
      </w:r>
    </w:p>
    <w:p w14:paraId="1B359EED" w14:textId="77777777" w:rsidR="00CC7BD8" w:rsidRPr="001851A9" w:rsidRDefault="00CC7BD8" w:rsidP="00CC7BD8">
      <w:pPr>
        <w:rPr>
          <w:sz w:val="22"/>
          <w:szCs w:val="22"/>
        </w:rPr>
      </w:pPr>
      <w:r w:rsidRPr="001851A9">
        <w:rPr>
          <w:sz w:val="22"/>
          <w:szCs w:val="22"/>
        </w:rPr>
        <w:t>DIČ: CZ25508881</w:t>
      </w:r>
      <w:r>
        <w:rPr>
          <w:sz w:val="22"/>
          <w:szCs w:val="22"/>
        </w:rPr>
        <w:tab/>
        <w:t xml:space="preserve">                          </w:t>
      </w:r>
      <w:r w:rsidRPr="001851A9">
        <w:rPr>
          <w:sz w:val="22"/>
          <w:szCs w:val="22"/>
        </w:rPr>
        <w:t>Společnost je plátcem DPH</w:t>
      </w:r>
    </w:p>
    <w:p w14:paraId="731EBC24" w14:textId="77777777" w:rsidR="00CC7BD8" w:rsidRPr="001851A9" w:rsidRDefault="00CC7BD8" w:rsidP="00CC7BD8">
      <w:pPr>
        <w:rPr>
          <w:sz w:val="22"/>
          <w:szCs w:val="22"/>
        </w:rPr>
      </w:pPr>
      <w:r w:rsidRPr="001851A9">
        <w:rPr>
          <w:sz w:val="22"/>
          <w:szCs w:val="22"/>
        </w:rPr>
        <w:t>Bankovní spojení: KB Brno-město</w:t>
      </w:r>
    </w:p>
    <w:p w14:paraId="7D24AD4E" w14:textId="77777777" w:rsidR="00CC7BD8" w:rsidRPr="001851A9" w:rsidRDefault="00CC7BD8" w:rsidP="00CC7BD8">
      <w:pPr>
        <w:rPr>
          <w:sz w:val="22"/>
          <w:szCs w:val="22"/>
        </w:rPr>
      </w:pPr>
      <w:r w:rsidRPr="001851A9">
        <w:rPr>
          <w:sz w:val="22"/>
          <w:szCs w:val="22"/>
        </w:rPr>
        <w:t>Číslo účtu: 8905621/0100</w:t>
      </w:r>
    </w:p>
    <w:p w14:paraId="2AEF934B" w14:textId="77777777" w:rsidR="007463FA" w:rsidRPr="00E0701E" w:rsidRDefault="007463FA" w:rsidP="007463FA">
      <w:pPr>
        <w:spacing w:before="120" w:line="276" w:lineRule="auto"/>
        <w:contextualSpacing/>
        <w:jc w:val="both"/>
        <w:rPr>
          <w:sz w:val="22"/>
          <w:szCs w:val="22"/>
        </w:rPr>
      </w:pPr>
    </w:p>
    <w:p w14:paraId="43F2613D" w14:textId="77777777" w:rsidR="007463FA" w:rsidRPr="00E0701E" w:rsidRDefault="007463FA" w:rsidP="007463FA">
      <w:pPr>
        <w:spacing w:before="120" w:line="276" w:lineRule="auto"/>
        <w:contextualSpacing/>
        <w:rPr>
          <w:iCs/>
          <w:sz w:val="22"/>
          <w:szCs w:val="22"/>
        </w:rPr>
      </w:pPr>
      <w:r w:rsidRPr="00E0701E">
        <w:rPr>
          <w:iCs/>
          <w:sz w:val="22"/>
          <w:szCs w:val="22"/>
        </w:rPr>
        <w:t xml:space="preserve">(dále jen </w:t>
      </w:r>
      <w:r>
        <w:rPr>
          <w:iCs/>
          <w:sz w:val="22"/>
          <w:szCs w:val="22"/>
        </w:rPr>
        <w:t>„</w:t>
      </w:r>
      <w:r w:rsidRPr="00E0701E">
        <w:rPr>
          <w:iCs/>
          <w:sz w:val="22"/>
          <w:szCs w:val="22"/>
        </w:rPr>
        <w:t>objednatel</w:t>
      </w:r>
      <w:r>
        <w:rPr>
          <w:iCs/>
          <w:sz w:val="22"/>
          <w:szCs w:val="22"/>
        </w:rPr>
        <w:t>“</w:t>
      </w:r>
      <w:r w:rsidRPr="00E0701E">
        <w:rPr>
          <w:iCs/>
          <w:sz w:val="22"/>
          <w:szCs w:val="22"/>
        </w:rPr>
        <w:t>)</w:t>
      </w:r>
    </w:p>
    <w:p w14:paraId="44893574" w14:textId="77777777" w:rsidR="007463FA" w:rsidRPr="00E0701E" w:rsidRDefault="007463FA" w:rsidP="007463FA">
      <w:pPr>
        <w:spacing w:before="120" w:line="276" w:lineRule="auto"/>
        <w:contextualSpacing/>
        <w:rPr>
          <w:iCs/>
          <w:sz w:val="22"/>
          <w:szCs w:val="22"/>
        </w:rPr>
      </w:pPr>
    </w:p>
    <w:p w14:paraId="5ED48A3E" w14:textId="77777777" w:rsidR="007463FA" w:rsidRPr="00E0701E" w:rsidRDefault="007463FA" w:rsidP="007463FA">
      <w:pPr>
        <w:spacing w:before="120" w:line="276" w:lineRule="auto"/>
        <w:contextualSpacing/>
        <w:rPr>
          <w:iCs/>
          <w:sz w:val="22"/>
          <w:szCs w:val="22"/>
        </w:rPr>
      </w:pPr>
      <w:r w:rsidRPr="00E0701E">
        <w:rPr>
          <w:iCs/>
          <w:sz w:val="22"/>
          <w:szCs w:val="22"/>
        </w:rPr>
        <w:t>a</w:t>
      </w:r>
    </w:p>
    <w:p w14:paraId="1AC843F8" w14:textId="77777777" w:rsidR="007463FA" w:rsidRDefault="007463FA" w:rsidP="007463FA">
      <w:pPr>
        <w:spacing w:before="120" w:line="276" w:lineRule="auto"/>
        <w:contextualSpacing/>
        <w:rPr>
          <w:iCs/>
          <w:sz w:val="22"/>
          <w:szCs w:val="22"/>
        </w:rPr>
      </w:pPr>
    </w:p>
    <w:p w14:paraId="0FE43399" w14:textId="77777777" w:rsidR="007463FA" w:rsidRPr="00E0701E" w:rsidRDefault="007463FA" w:rsidP="007463FA">
      <w:pPr>
        <w:spacing w:before="120" w:line="276" w:lineRule="auto"/>
        <w:contextualSpacing/>
        <w:rPr>
          <w:b/>
          <w:bCs/>
          <w:iCs/>
          <w:sz w:val="22"/>
          <w:szCs w:val="22"/>
        </w:rPr>
      </w:pPr>
      <w:r w:rsidRPr="00E0701E">
        <w:rPr>
          <w:b/>
          <w:bCs/>
          <w:iCs/>
          <w:sz w:val="22"/>
          <w:szCs w:val="22"/>
        </w:rPr>
        <w:t>Zhotovitel:</w:t>
      </w:r>
    </w:p>
    <w:p w14:paraId="46A330F2" w14:textId="77777777" w:rsidR="00CC7BD8" w:rsidRPr="00E0701E" w:rsidRDefault="00CC7BD8" w:rsidP="00CC7BD8">
      <w:pPr>
        <w:spacing w:before="120" w:line="276" w:lineRule="auto"/>
        <w:contextualSpacing/>
        <w:jc w:val="both"/>
        <w:rPr>
          <w:sz w:val="22"/>
          <w:szCs w:val="22"/>
        </w:rPr>
      </w:pPr>
      <w:r>
        <w:rPr>
          <w:sz w:val="22"/>
          <w:szCs w:val="22"/>
        </w:rPr>
        <w:t xml:space="preserve">Společnost:                                                </w:t>
      </w:r>
    </w:p>
    <w:p w14:paraId="7D998C2D" w14:textId="77777777" w:rsidR="00CC7BD8" w:rsidRPr="00E0701E" w:rsidRDefault="00CC7BD8" w:rsidP="00CC7BD8">
      <w:pPr>
        <w:spacing w:before="120" w:line="276" w:lineRule="auto"/>
        <w:contextualSpacing/>
        <w:jc w:val="both"/>
        <w:rPr>
          <w:sz w:val="22"/>
          <w:szCs w:val="22"/>
        </w:rPr>
      </w:pPr>
      <w:r w:rsidRPr="00E0701E">
        <w:rPr>
          <w:sz w:val="22"/>
          <w:szCs w:val="22"/>
        </w:rPr>
        <w:t xml:space="preserve">Sídlo: </w:t>
      </w:r>
      <w:r>
        <w:rPr>
          <w:sz w:val="22"/>
          <w:szCs w:val="22"/>
        </w:rPr>
        <w:t xml:space="preserve">                                                        </w:t>
      </w:r>
    </w:p>
    <w:p w14:paraId="06A39981" w14:textId="77777777" w:rsidR="00CC7BD8" w:rsidRPr="00E0701E" w:rsidRDefault="00CC7BD8" w:rsidP="00CC7BD8">
      <w:pPr>
        <w:spacing w:before="120" w:line="276" w:lineRule="auto"/>
        <w:contextualSpacing/>
        <w:rPr>
          <w:sz w:val="22"/>
          <w:szCs w:val="22"/>
        </w:rPr>
      </w:pPr>
      <w:r w:rsidRPr="00E0701E">
        <w:rPr>
          <w:sz w:val="22"/>
          <w:szCs w:val="22"/>
        </w:rPr>
        <w:t xml:space="preserve">Zapsána: </w:t>
      </w:r>
      <w:r>
        <w:rPr>
          <w:sz w:val="22"/>
          <w:szCs w:val="22"/>
        </w:rPr>
        <w:t xml:space="preserve">                                                   </w:t>
      </w:r>
    </w:p>
    <w:p w14:paraId="4D44A6C8" w14:textId="77777777" w:rsidR="00CC7BD8" w:rsidRPr="00E0701E" w:rsidRDefault="00CC7BD8" w:rsidP="00CC7BD8">
      <w:pPr>
        <w:tabs>
          <w:tab w:val="left" w:pos="3686"/>
        </w:tabs>
        <w:spacing w:before="120" w:line="276" w:lineRule="auto"/>
        <w:contextualSpacing/>
        <w:rPr>
          <w:iCs/>
          <w:sz w:val="22"/>
          <w:szCs w:val="22"/>
        </w:rPr>
      </w:pPr>
      <w:r w:rsidRPr="00E0701E">
        <w:rPr>
          <w:iCs/>
          <w:sz w:val="22"/>
          <w:szCs w:val="22"/>
        </w:rPr>
        <w:t>Osoba oprávněná k podpisu smlouvy:</w:t>
      </w:r>
      <w:r w:rsidRPr="00E0701E">
        <w:rPr>
          <w:iCs/>
          <w:sz w:val="22"/>
          <w:szCs w:val="22"/>
        </w:rPr>
        <w:tab/>
      </w:r>
    </w:p>
    <w:p w14:paraId="5DBF13FB" w14:textId="77777777" w:rsidR="00CC7BD8" w:rsidRPr="00E0701E" w:rsidRDefault="00CC7BD8" w:rsidP="00CC7BD8">
      <w:pPr>
        <w:tabs>
          <w:tab w:val="left" w:pos="3686"/>
        </w:tabs>
        <w:spacing w:before="120" w:line="276" w:lineRule="auto"/>
        <w:contextualSpacing/>
        <w:rPr>
          <w:iCs/>
          <w:sz w:val="22"/>
          <w:szCs w:val="22"/>
        </w:rPr>
      </w:pPr>
      <w:r w:rsidRPr="00E0701E">
        <w:rPr>
          <w:iCs/>
          <w:sz w:val="22"/>
          <w:szCs w:val="22"/>
        </w:rPr>
        <w:t>Kontaktní osoba ve věcech smluvních:</w:t>
      </w:r>
      <w:r w:rsidRPr="00E0701E">
        <w:rPr>
          <w:iCs/>
          <w:sz w:val="22"/>
          <w:szCs w:val="22"/>
        </w:rPr>
        <w:tab/>
      </w:r>
    </w:p>
    <w:p w14:paraId="066E6F69" w14:textId="77777777" w:rsidR="00CC7BD8" w:rsidRPr="00E0701E" w:rsidRDefault="00CC7BD8" w:rsidP="00CC7BD8">
      <w:pPr>
        <w:tabs>
          <w:tab w:val="left" w:pos="3686"/>
        </w:tabs>
        <w:spacing w:before="120" w:line="276" w:lineRule="auto"/>
        <w:contextualSpacing/>
        <w:rPr>
          <w:iCs/>
          <w:sz w:val="22"/>
          <w:szCs w:val="22"/>
        </w:rPr>
      </w:pPr>
      <w:r w:rsidRPr="00E0701E">
        <w:rPr>
          <w:iCs/>
          <w:sz w:val="22"/>
          <w:szCs w:val="22"/>
        </w:rPr>
        <w:t xml:space="preserve">Kontaktní osoba ve věcech technických: </w:t>
      </w:r>
      <w:r w:rsidRPr="00E0701E">
        <w:rPr>
          <w:iCs/>
          <w:sz w:val="22"/>
          <w:szCs w:val="22"/>
        </w:rPr>
        <w:tab/>
      </w:r>
    </w:p>
    <w:p w14:paraId="55B4BFD9" w14:textId="77777777" w:rsidR="00CC7BD8" w:rsidRPr="00E0701E" w:rsidRDefault="00CC7BD8" w:rsidP="00CC7BD8">
      <w:pPr>
        <w:spacing w:before="120" w:line="276" w:lineRule="auto"/>
        <w:contextualSpacing/>
        <w:jc w:val="both"/>
        <w:rPr>
          <w:sz w:val="22"/>
          <w:szCs w:val="22"/>
        </w:rPr>
      </w:pPr>
      <w:r w:rsidRPr="00E0701E">
        <w:rPr>
          <w:sz w:val="22"/>
          <w:szCs w:val="22"/>
        </w:rPr>
        <w:t>IČ</w:t>
      </w:r>
      <w:r w:rsidRPr="00CD5D60">
        <w:rPr>
          <w:sz w:val="22"/>
          <w:szCs w:val="22"/>
        </w:rPr>
        <w:t>O</w:t>
      </w:r>
      <w:r w:rsidRPr="00E0701E">
        <w:rPr>
          <w:sz w:val="22"/>
          <w:szCs w:val="22"/>
        </w:rPr>
        <w:t xml:space="preserve">: </w:t>
      </w:r>
    </w:p>
    <w:p w14:paraId="1230C439" w14:textId="77777777" w:rsidR="00CC7BD8" w:rsidRDefault="00CC7BD8" w:rsidP="00CC7BD8">
      <w:pPr>
        <w:spacing w:before="120" w:line="276" w:lineRule="auto"/>
        <w:contextualSpacing/>
        <w:jc w:val="both"/>
        <w:rPr>
          <w:sz w:val="22"/>
          <w:szCs w:val="22"/>
        </w:rPr>
      </w:pPr>
      <w:r w:rsidRPr="00E0701E">
        <w:rPr>
          <w:sz w:val="22"/>
          <w:szCs w:val="22"/>
        </w:rPr>
        <w:t xml:space="preserve">DIČ: </w:t>
      </w:r>
      <w:r>
        <w:rPr>
          <w:sz w:val="22"/>
          <w:szCs w:val="22"/>
        </w:rPr>
        <w:t xml:space="preserve">                                   </w:t>
      </w:r>
    </w:p>
    <w:p w14:paraId="73E470C2" w14:textId="77777777" w:rsidR="00CC7BD8" w:rsidRPr="00E0701E" w:rsidRDefault="00CC7BD8" w:rsidP="00CC7BD8">
      <w:pPr>
        <w:spacing w:before="120" w:line="276" w:lineRule="auto"/>
        <w:contextualSpacing/>
        <w:jc w:val="both"/>
        <w:rPr>
          <w:sz w:val="22"/>
          <w:szCs w:val="22"/>
        </w:rPr>
      </w:pPr>
      <w:r w:rsidRPr="00E0701E">
        <w:rPr>
          <w:sz w:val="22"/>
          <w:szCs w:val="22"/>
        </w:rPr>
        <w:t xml:space="preserve">Bankovní spojení: </w:t>
      </w:r>
    </w:p>
    <w:p w14:paraId="1DC6A935" w14:textId="77777777" w:rsidR="00CC7BD8" w:rsidRPr="00E0701E" w:rsidRDefault="00CC7BD8" w:rsidP="00CC7BD8">
      <w:pPr>
        <w:spacing w:before="120" w:line="276" w:lineRule="auto"/>
        <w:contextualSpacing/>
        <w:jc w:val="both"/>
        <w:rPr>
          <w:sz w:val="22"/>
          <w:szCs w:val="22"/>
        </w:rPr>
      </w:pPr>
      <w:r w:rsidRPr="00E0701E">
        <w:rPr>
          <w:sz w:val="22"/>
          <w:szCs w:val="22"/>
        </w:rPr>
        <w:t xml:space="preserve">Číslo účtu: </w:t>
      </w:r>
    </w:p>
    <w:p w14:paraId="35A07A18" w14:textId="77777777" w:rsidR="007463FA" w:rsidRPr="00E0701E" w:rsidRDefault="007463FA" w:rsidP="007463FA">
      <w:pPr>
        <w:rPr>
          <w:sz w:val="22"/>
          <w:szCs w:val="22"/>
        </w:rPr>
      </w:pPr>
    </w:p>
    <w:p w14:paraId="6878B8B8" w14:textId="77777777" w:rsidR="007463FA" w:rsidRPr="00E0701E" w:rsidRDefault="007463FA" w:rsidP="007463FA">
      <w:pPr>
        <w:rPr>
          <w:sz w:val="22"/>
          <w:szCs w:val="22"/>
        </w:rPr>
      </w:pPr>
      <w:r w:rsidRPr="00E0701E">
        <w:rPr>
          <w:sz w:val="22"/>
          <w:szCs w:val="22"/>
        </w:rPr>
        <w:t xml:space="preserve">(dále jen </w:t>
      </w:r>
      <w:r>
        <w:rPr>
          <w:sz w:val="22"/>
          <w:szCs w:val="22"/>
        </w:rPr>
        <w:t>„</w:t>
      </w:r>
      <w:r w:rsidRPr="00E0701E">
        <w:rPr>
          <w:sz w:val="22"/>
          <w:szCs w:val="22"/>
        </w:rPr>
        <w:t>zhotovitel</w:t>
      </w:r>
      <w:r>
        <w:rPr>
          <w:sz w:val="22"/>
          <w:szCs w:val="22"/>
        </w:rPr>
        <w:t>“</w:t>
      </w:r>
      <w:r w:rsidRPr="00E0701E">
        <w:rPr>
          <w:sz w:val="22"/>
          <w:szCs w:val="22"/>
        </w:rPr>
        <w:t>)</w:t>
      </w:r>
    </w:p>
    <w:p w14:paraId="7A53480D" w14:textId="77777777" w:rsidR="007463FA" w:rsidRDefault="007463FA" w:rsidP="007463FA">
      <w:pPr>
        <w:pStyle w:val="Nadpis1"/>
        <w:jc w:val="center"/>
        <w:rPr>
          <w:sz w:val="22"/>
          <w:szCs w:val="22"/>
        </w:rPr>
      </w:pPr>
    </w:p>
    <w:p w14:paraId="6800196D" w14:textId="77777777" w:rsidR="007463FA" w:rsidRPr="00B80871" w:rsidRDefault="007463FA" w:rsidP="007463FA">
      <w:pPr>
        <w:pStyle w:val="Nadpis1"/>
        <w:jc w:val="center"/>
        <w:rPr>
          <w:sz w:val="22"/>
          <w:szCs w:val="22"/>
        </w:rPr>
      </w:pPr>
      <w:r w:rsidRPr="00B80871">
        <w:rPr>
          <w:sz w:val="22"/>
          <w:szCs w:val="22"/>
        </w:rPr>
        <w:t>II. Předmět smlouvy</w:t>
      </w:r>
    </w:p>
    <w:p w14:paraId="66DC4A6E" w14:textId="77777777" w:rsidR="007463FA" w:rsidRPr="00B80871" w:rsidRDefault="007463FA" w:rsidP="00B84816">
      <w:pPr>
        <w:spacing w:before="120"/>
        <w:ind w:left="720"/>
        <w:jc w:val="both"/>
        <w:rPr>
          <w:sz w:val="22"/>
          <w:szCs w:val="22"/>
        </w:rPr>
      </w:pPr>
    </w:p>
    <w:p w14:paraId="2C204404" w14:textId="41CC158A" w:rsidR="007463FA" w:rsidRPr="00516B83" w:rsidRDefault="007463FA" w:rsidP="007463FA">
      <w:pPr>
        <w:pStyle w:val="Zkladntext2"/>
        <w:numPr>
          <w:ilvl w:val="0"/>
          <w:numId w:val="10"/>
        </w:numPr>
        <w:ind w:left="357" w:hanging="357"/>
        <w:jc w:val="both"/>
        <w:rPr>
          <w:b w:val="0"/>
          <w:bCs w:val="0"/>
          <w:sz w:val="22"/>
          <w:szCs w:val="22"/>
        </w:rPr>
      </w:pPr>
      <w:r w:rsidRPr="00516B83">
        <w:rPr>
          <w:b w:val="0"/>
          <w:sz w:val="22"/>
          <w:szCs w:val="22"/>
        </w:rPr>
        <w:t xml:space="preserve">Zhotovitel se zavazuje provést pro objednatele </w:t>
      </w:r>
      <w:r w:rsidRPr="00516B83">
        <w:rPr>
          <w:b w:val="0"/>
          <w:bCs w:val="0"/>
          <w:sz w:val="22"/>
          <w:szCs w:val="22"/>
        </w:rPr>
        <w:t xml:space="preserve">realizaci </w:t>
      </w:r>
      <w:r w:rsidR="00055FFB">
        <w:rPr>
          <w:b w:val="0"/>
          <w:bCs w:val="0"/>
          <w:sz w:val="22"/>
          <w:szCs w:val="22"/>
        </w:rPr>
        <w:t>zemních prací</w:t>
      </w:r>
      <w:r w:rsidRPr="00516B83">
        <w:rPr>
          <w:b w:val="0"/>
          <w:bCs w:val="0"/>
          <w:sz w:val="22"/>
          <w:szCs w:val="22"/>
        </w:rPr>
        <w:t xml:space="preserve"> stavby </w:t>
      </w:r>
      <w:r w:rsidRPr="00F73828">
        <w:rPr>
          <w:bCs w:val="0"/>
          <w:sz w:val="24"/>
        </w:rPr>
        <w:t>„</w:t>
      </w:r>
      <w:r w:rsidR="00055FFB">
        <w:rPr>
          <w:bCs w:val="0"/>
          <w:sz w:val="24"/>
        </w:rPr>
        <w:t xml:space="preserve">Oprava havarijního místa </w:t>
      </w:r>
      <w:r w:rsidR="00A86B1C">
        <w:rPr>
          <w:bCs w:val="0"/>
          <w:sz w:val="24"/>
        </w:rPr>
        <w:t xml:space="preserve">na </w:t>
      </w:r>
      <w:r w:rsidR="00055FFB">
        <w:rPr>
          <w:bCs w:val="0"/>
          <w:sz w:val="24"/>
        </w:rPr>
        <w:t>trakčních kabel</w:t>
      </w:r>
      <w:r w:rsidR="00A86B1C">
        <w:rPr>
          <w:bCs w:val="0"/>
          <w:sz w:val="24"/>
        </w:rPr>
        <w:t>ech</w:t>
      </w:r>
      <w:r w:rsidR="00055FFB">
        <w:rPr>
          <w:bCs w:val="0"/>
          <w:sz w:val="24"/>
        </w:rPr>
        <w:t xml:space="preserve"> – ul. Barvičova</w:t>
      </w:r>
      <w:r w:rsidRPr="00F73828">
        <w:rPr>
          <w:bCs w:val="0"/>
          <w:sz w:val="24"/>
        </w:rPr>
        <w:t>“</w:t>
      </w:r>
      <w:r w:rsidRPr="00F73828">
        <w:rPr>
          <w:b w:val="0"/>
          <w:i/>
          <w:sz w:val="24"/>
        </w:rPr>
        <w:t>,</w:t>
      </w:r>
      <w:r w:rsidRPr="00516B83">
        <w:rPr>
          <w:b w:val="0"/>
          <w:i/>
          <w:sz w:val="22"/>
          <w:szCs w:val="22"/>
        </w:rPr>
        <w:t xml:space="preserve"> </w:t>
      </w:r>
      <w:r w:rsidRPr="00516B83">
        <w:rPr>
          <w:b w:val="0"/>
          <w:sz w:val="22"/>
          <w:szCs w:val="22"/>
        </w:rPr>
        <w:t xml:space="preserve">která zahrnuje </w:t>
      </w:r>
      <w:r w:rsidR="00D66A19">
        <w:rPr>
          <w:b w:val="0"/>
          <w:sz w:val="22"/>
          <w:szCs w:val="22"/>
        </w:rPr>
        <w:t>rekonstrukci</w:t>
      </w:r>
      <w:r w:rsidRPr="00516B83">
        <w:rPr>
          <w:b w:val="0"/>
          <w:sz w:val="22"/>
          <w:szCs w:val="22"/>
        </w:rPr>
        <w:t xml:space="preserve"> </w:t>
      </w:r>
      <w:r w:rsidRPr="00516B83">
        <w:rPr>
          <w:b w:val="0"/>
          <w:sz w:val="22"/>
          <w:szCs w:val="22"/>
        </w:rPr>
        <w:lastRenderedPageBreak/>
        <w:t xml:space="preserve">stávající kabelové trasy napájecích </w:t>
      </w:r>
      <w:r w:rsidR="00A86B1C">
        <w:rPr>
          <w:b w:val="0"/>
          <w:sz w:val="22"/>
          <w:szCs w:val="22"/>
        </w:rPr>
        <w:t xml:space="preserve">a zpětných </w:t>
      </w:r>
      <w:r w:rsidRPr="00516B83">
        <w:rPr>
          <w:b w:val="0"/>
          <w:sz w:val="22"/>
          <w:szCs w:val="22"/>
        </w:rPr>
        <w:t xml:space="preserve">kabelů </w:t>
      </w:r>
      <w:r w:rsidR="0012292E">
        <w:rPr>
          <w:b w:val="0"/>
          <w:sz w:val="22"/>
          <w:szCs w:val="22"/>
        </w:rPr>
        <w:t>trolejbusové</w:t>
      </w:r>
      <w:r w:rsidRPr="00516B83">
        <w:rPr>
          <w:b w:val="0"/>
          <w:sz w:val="22"/>
          <w:szCs w:val="22"/>
        </w:rPr>
        <w:t xml:space="preserve"> dráhy </w:t>
      </w:r>
      <w:r w:rsidR="00D66A19">
        <w:rPr>
          <w:b w:val="0"/>
          <w:sz w:val="22"/>
          <w:szCs w:val="22"/>
        </w:rPr>
        <w:t xml:space="preserve">po ul. </w:t>
      </w:r>
      <w:r w:rsidR="00A86B1C">
        <w:rPr>
          <w:b w:val="0"/>
          <w:sz w:val="22"/>
          <w:szCs w:val="22"/>
        </w:rPr>
        <w:t>Barvičova</w:t>
      </w:r>
      <w:r w:rsidRPr="00516B83">
        <w:rPr>
          <w:b w:val="0"/>
          <w:sz w:val="22"/>
          <w:szCs w:val="22"/>
        </w:rPr>
        <w:t xml:space="preserve"> (dále jen „dílo“ nebo „stavba“ nebo „předmět“ smlouvy“). </w:t>
      </w:r>
    </w:p>
    <w:p w14:paraId="6CDE1010" w14:textId="77777777" w:rsidR="007463FA" w:rsidRPr="00B80871" w:rsidRDefault="007463FA" w:rsidP="007463FA">
      <w:pPr>
        <w:pStyle w:val="Zkladntext2"/>
        <w:ind w:left="357"/>
        <w:jc w:val="both"/>
        <w:rPr>
          <w:b w:val="0"/>
          <w:bCs w:val="0"/>
          <w:sz w:val="22"/>
          <w:szCs w:val="22"/>
        </w:rPr>
      </w:pPr>
    </w:p>
    <w:p w14:paraId="1E1B2203" w14:textId="42D4EE94" w:rsidR="007463FA" w:rsidRPr="00330017" w:rsidRDefault="00CC0337" w:rsidP="007463FA">
      <w:pPr>
        <w:pStyle w:val="Zkladntext"/>
        <w:ind w:left="357"/>
        <w:rPr>
          <w:sz w:val="22"/>
          <w:szCs w:val="22"/>
        </w:rPr>
      </w:pPr>
      <w:r>
        <w:rPr>
          <w:sz w:val="22"/>
          <w:szCs w:val="22"/>
        </w:rPr>
        <w:t xml:space="preserve">Dílo </w:t>
      </w:r>
      <w:r w:rsidR="007463FA" w:rsidRPr="00516B83">
        <w:rPr>
          <w:sz w:val="22"/>
          <w:szCs w:val="22"/>
        </w:rPr>
        <w:t>bude proveden</w:t>
      </w:r>
      <w:r>
        <w:rPr>
          <w:sz w:val="22"/>
          <w:szCs w:val="22"/>
        </w:rPr>
        <w:t>o</w:t>
      </w:r>
      <w:r w:rsidR="007463FA" w:rsidRPr="00516B83">
        <w:rPr>
          <w:sz w:val="22"/>
          <w:szCs w:val="22"/>
        </w:rPr>
        <w:t xml:space="preserve"> dle odsouhlasené projektové dokumentace vypracované firmou </w:t>
      </w:r>
      <w:proofErr w:type="spellStart"/>
      <w:r w:rsidR="00330017" w:rsidRPr="00330017">
        <w:rPr>
          <w:sz w:val="22"/>
          <w:szCs w:val="22"/>
        </w:rPr>
        <w:t>Puttner</w:t>
      </w:r>
      <w:proofErr w:type="spellEnd"/>
      <w:r w:rsidR="00330017">
        <w:rPr>
          <w:sz w:val="22"/>
          <w:szCs w:val="22"/>
        </w:rPr>
        <w:t xml:space="preserve">, spol. s.r.o., Šumavská 416/15 </w:t>
      </w:r>
      <w:r w:rsidR="00330017" w:rsidRPr="00330017">
        <w:rPr>
          <w:sz w:val="22"/>
          <w:szCs w:val="22"/>
        </w:rPr>
        <w:t>z</w:t>
      </w:r>
      <w:r w:rsidR="00A86B1C">
        <w:rPr>
          <w:sz w:val="22"/>
          <w:szCs w:val="22"/>
        </w:rPr>
        <w:t> 05/2023 č. 023-000121</w:t>
      </w:r>
    </w:p>
    <w:p w14:paraId="11F48BA8" w14:textId="77777777" w:rsidR="007463FA" w:rsidRPr="00B80871" w:rsidRDefault="007463FA" w:rsidP="007463FA">
      <w:pPr>
        <w:pStyle w:val="Zkladntext"/>
        <w:rPr>
          <w:color w:val="FF0000"/>
          <w:sz w:val="22"/>
          <w:szCs w:val="22"/>
        </w:rPr>
      </w:pPr>
    </w:p>
    <w:p w14:paraId="6D9E7934" w14:textId="77777777" w:rsidR="007463FA" w:rsidRPr="00B80871" w:rsidRDefault="007463FA" w:rsidP="007463FA">
      <w:pPr>
        <w:pStyle w:val="Zkladntext2"/>
        <w:numPr>
          <w:ilvl w:val="0"/>
          <w:numId w:val="10"/>
        </w:numPr>
        <w:ind w:left="357" w:hanging="357"/>
        <w:jc w:val="both"/>
        <w:rPr>
          <w:b w:val="0"/>
          <w:bCs w:val="0"/>
          <w:sz w:val="22"/>
          <w:szCs w:val="22"/>
        </w:rPr>
      </w:pPr>
      <w:r w:rsidRPr="00B80871">
        <w:rPr>
          <w:b w:val="0"/>
          <w:bCs w:val="0"/>
          <w:sz w:val="22"/>
          <w:szCs w:val="22"/>
        </w:rPr>
        <w:t>Zhotovitel provede dílo v kvalitě stanovené příslušnými platnými normami a předpisy, podle předané projektové dokumentace.</w:t>
      </w:r>
    </w:p>
    <w:p w14:paraId="739CC389" w14:textId="77777777" w:rsidR="007463FA" w:rsidRPr="00B80871" w:rsidRDefault="007463FA" w:rsidP="007463FA">
      <w:pPr>
        <w:pStyle w:val="Zkladntext2"/>
        <w:jc w:val="both"/>
        <w:rPr>
          <w:b w:val="0"/>
          <w:bCs w:val="0"/>
          <w:sz w:val="22"/>
          <w:szCs w:val="22"/>
        </w:rPr>
      </w:pPr>
    </w:p>
    <w:p w14:paraId="60066484" w14:textId="39B54C02" w:rsidR="007463FA" w:rsidRPr="00B80871" w:rsidRDefault="007463FA" w:rsidP="007463FA">
      <w:pPr>
        <w:pStyle w:val="Zkladntext2"/>
        <w:numPr>
          <w:ilvl w:val="0"/>
          <w:numId w:val="10"/>
        </w:numPr>
        <w:ind w:left="357" w:hanging="357"/>
        <w:jc w:val="both"/>
        <w:rPr>
          <w:b w:val="0"/>
          <w:bCs w:val="0"/>
          <w:sz w:val="22"/>
          <w:szCs w:val="22"/>
        </w:rPr>
      </w:pPr>
      <w:r w:rsidRPr="00CC0337">
        <w:rPr>
          <w:b w:val="0"/>
          <w:bCs w:val="0"/>
          <w:sz w:val="22"/>
          <w:szCs w:val="22"/>
        </w:rPr>
        <w:t xml:space="preserve">Součástí </w:t>
      </w:r>
      <w:r w:rsidR="0068680F" w:rsidRPr="00CC0337">
        <w:rPr>
          <w:b w:val="0"/>
          <w:bCs w:val="0"/>
          <w:sz w:val="22"/>
          <w:szCs w:val="22"/>
        </w:rPr>
        <w:t>díla</w:t>
      </w:r>
      <w:r w:rsidRPr="00CC0337">
        <w:rPr>
          <w:b w:val="0"/>
          <w:bCs w:val="0"/>
          <w:sz w:val="22"/>
          <w:szCs w:val="22"/>
        </w:rPr>
        <w:t xml:space="preserve"> je provedení </w:t>
      </w:r>
      <w:r w:rsidRPr="00B80871">
        <w:rPr>
          <w:b w:val="0"/>
          <w:bCs w:val="0"/>
          <w:sz w:val="22"/>
          <w:szCs w:val="22"/>
        </w:rPr>
        <w:t xml:space="preserve">předepsaných zkoušek, dodání certifikátů a atestů použitých materiálů, </w:t>
      </w:r>
      <w:r w:rsidRPr="007C25CE">
        <w:rPr>
          <w:b w:val="0"/>
          <w:sz w:val="22"/>
          <w:szCs w:val="22"/>
        </w:rPr>
        <w:t xml:space="preserve">dodání </w:t>
      </w:r>
      <w:r w:rsidRPr="007C25CE">
        <w:rPr>
          <w:b w:val="0"/>
          <w:bCs w:val="0"/>
          <w:sz w:val="22"/>
          <w:szCs w:val="22"/>
        </w:rPr>
        <w:t xml:space="preserve">protokolů právnické osoby a průkazů způsobilosti UTZ dle zák. č. 266/1994 Sb. o drahách, </w:t>
      </w:r>
      <w:r w:rsidRPr="007C25CE">
        <w:rPr>
          <w:b w:val="0"/>
          <w:color w:val="000000"/>
          <w:sz w:val="22"/>
          <w:szCs w:val="22"/>
        </w:rPr>
        <w:t>manuálů a návodů k obsluze dodaných zařízení podle předpisů platných v ČR.</w:t>
      </w:r>
    </w:p>
    <w:p w14:paraId="704AFEA2" w14:textId="77777777" w:rsidR="007463FA" w:rsidRPr="00B80871" w:rsidRDefault="007463FA" w:rsidP="007463FA">
      <w:pPr>
        <w:pStyle w:val="Odstavecseseznamem"/>
        <w:rPr>
          <w:b/>
          <w:bCs/>
          <w:sz w:val="22"/>
          <w:szCs w:val="22"/>
        </w:rPr>
      </w:pPr>
    </w:p>
    <w:p w14:paraId="08176F29" w14:textId="06A48D3C" w:rsidR="007463FA" w:rsidRPr="00B80871" w:rsidRDefault="0068680F" w:rsidP="007463FA">
      <w:pPr>
        <w:pStyle w:val="Zkladntext2"/>
        <w:numPr>
          <w:ilvl w:val="0"/>
          <w:numId w:val="10"/>
        </w:numPr>
        <w:ind w:left="357" w:hanging="357"/>
        <w:jc w:val="both"/>
        <w:rPr>
          <w:b w:val="0"/>
          <w:bCs w:val="0"/>
          <w:sz w:val="22"/>
          <w:szCs w:val="22"/>
        </w:rPr>
      </w:pPr>
      <w:r w:rsidRPr="00CC0337">
        <w:rPr>
          <w:b w:val="0"/>
          <w:bCs w:val="0"/>
          <w:sz w:val="22"/>
          <w:szCs w:val="22"/>
        </w:rPr>
        <w:t xml:space="preserve">Zhotovitel se zavazuje provést dílo na svůj náklad a nebezpečí. </w:t>
      </w:r>
      <w:r w:rsidR="007463FA" w:rsidRPr="00CC0337">
        <w:rPr>
          <w:b w:val="0"/>
          <w:bCs w:val="0"/>
          <w:sz w:val="22"/>
          <w:szCs w:val="22"/>
        </w:rPr>
        <w:t xml:space="preserve">Objednatel </w:t>
      </w:r>
      <w:r w:rsidR="007463FA" w:rsidRPr="00B80871">
        <w:rPr>
          <w:b w:val="0"/>
          <w:bCs w:val="0"/>
          <w:sz w:val="22"/>
          <w:szCs w:val="22"/>
        </w:rPr>
        <w:t>se zavazuje k převzetí díla a k zaplacení ceny za podmínek dále uvedených.</w:t>
      </w:r>
    </w:p>
    <w:p w14:paraId="0610375D" w14:textId="77777777" w:rsidR="007463FA" w:rsidRPr="00B80871" w:rsidRDefault="007463FA" w:rsidP="007463FA">
      <w:pPr>
        <w:pStyle w:val="Odstavecseseznamem"/>
        <w:ind w:left="0"/>
        <w:rPr>
          <w:sz w:val="22"/>
          <w:szCs w:val="22"/>
        </w:rPr>
      </w:pPr>
    </w:p>
    <w:p w14:paraId="3728987E" w14:textId="77777777" w:rsidR="007463FA" w:rsidRPr="00B80871" w:rsidRDefault="007463FA" w:rsidP="007463FA">
      <w:pPr>
        <w:pStyle w:val="Zkladntext2"/>
        <w:numPr>
          <w:ilvl w:val="0"/>
          <w:numId w:val="10"/>
        </w:numPr>
        <w:ind w:left="357" w:hanging="357"/>
        <w:jc w:val="both"/>
        <w:rPr>
          <w:b w:val="0"/>
          <w:bCs w:val="0"/>
          <w:sz w:val="22"/>
          <w:szCs w:val="22"/>
        </w:rPr>
      </w:pPr>
      <w:r w:rsidRPr="00B80871">
        <w:rPr>
          <w:b w:val="0"/>
          <w:bCs w:val="0"/>
          <w:sz w:val="22"/>
          <w:szCs w:val="22"/>
        </w:rPr>
        <w:t>Zhotovitel je povinen zpracovat všechny dokumenty související s předmětem plnění díla v českém jazyce a vést veškerá jednání související s předmětem plnění díla v českém jazyce.</w:t>
      </w:r>
    </w:p>
    <w:p w14:paraId="595F6CE6" w14:textId="77777777" w:rsidR="007463FA" w:rsidRDefault="007463FA" w:rsidP="00B84816">
      <w:pPr>
        <w:spacing w:before="120"/>
        <w:ind w:left="720"/>
        <w:jc w:val="both"/>
        <w:rPr>
          <w:b/>
          <w:bCs/>
          <w:sz w:val="22"/>
          <w:szCs w:val="22"/>
        </w:rPr>
      </w:pPr>
    </w:p>
    <w:p w14:paraId="3CE18B4C" w14:textId="77777777" w:rsidR="007463FA" w:rsidRPr="00B80871" w:rsidRDefault="007463FA" w:rsidP="007463FA">
      <w:pPr>
        <w:pStyle w:val="Nadpis1"/>
        <w:jc w:val="center"/>
        <w:rPr>
          <w:sz w:val="22"/>
          <w:szCs w:val="22"/>
        </w:rPr>
      </w:pPr>
      <w:r w:rsidRPr="00B80871">
        <w:rPr>
          <w:sz w:val="22"/>
          <w:szCs w:val="22"/>
        </w:rPr>
        <w:t>III. Doba plnění</w:t>
      </w:r>
    </w:p>
    <w:p w14:paraId="33A9B0FC" w14:textId="77777777" w:rsidR="007463FA" w:rsidRPr="00B80871" w:rsidRDefault="007463FA" w:rsidP="00B84816">
      <w:pPr>
        <w:spacing w:before="120"/>
        <w:ind w:left="720"/>
        <w:jc w:val="both"/>
        <w:rPr>
          <w:b/>
          <w:bCs/>
          <w:sz w:val="22"/>
          <w:szCs w:val="22"/>
        </w:rPr>
      </w:pPr>
    </w:p>
    <w:p w14:paraId="0FF78D3D" w14:textId="30361FDE" w:rsidR="007463FA" w:rsidRPr="00B80871" w:rsidRDefault="007463FA" w:rsidP="007463FA">
      <w:pPr>
        <w:pStyle w:val="Zkladntext2"/>
        <w:numPr>
          <w:ilvl w:val="0"/>
          <w:numId w:val="15"/>
        </w:numPr>
        <w:ind w:left="357" w:hanging="357"/>
        <w:jc w:val="both"/>
        <w:rPr>
          <w:b w:val="0"/>
          <w:bCs w:val="0"/>
          <w:sz w:val="22"/>
          <w:szCs w:val="22"/>
        </w:rPr>
      </w:pPr>
      <w:r w:rsidRPr="00B80871">
        <w:rPr>
          <w:b w:val="0"/>
          <w:bCs w:val="0"/>
          <w:sz w:val="22"/>
          <w:szCs w:val="22"/>
        </w:rPr>
        <w:t xml:space="preserve">Zhotovitel se zavazuje provést dílo v termínu do </w:t>
      </w:r>
      <w:r w:rsidR="00A86B1C">
        <w:rPr>
          <w:b w:val="0"/>
          <w:bCs w:val="0"/>
          <w:sz w:val="22"/>
          <w:szCs w:val="22"/>
        </w:rPr>
        <w:t>2</w:t>
      </w:r>
      <w:r w:rsidR="006364C2">
        <w:rPr>
          <w:b w:val="0"/>
          <w:bCs w:val="0"/>
          <w:sz w:val="22"/>
          <w:szCs w:val="22"/>
        </w:rPr>
        <w:t>0</w:t>
      </w:r>
      <w:r w:rsidR="00B71A05">
        <w:rPr>
          <w:b w:val="0"/>
          <w:bCs w:val="0"/>
          <w:sz w:val="22"/>
          <w:szCs w:val="22"/>
        </w:rPr>
        <w:t>.</w:t>
      </w:r>
      <w:r w:rsidR="00A86B1C">
        <w:rPr>
          <w:b w:val="0"/>
          <w:bCs w:val="0"/>
          <w:sz w:val="22"/>
          <w:szCs w:val="22"/>
        </w:rPr>
        <w:t>12</w:t>
      </w:r>
      <w:r w:rsidR="00B71A05">
        <w:rPr>
          <w:b w:val="0"/>
          <w:bCs w:val="0"/>
          <w:sz w:val="22"/>
          <w:szCs w:val="22"/>
        </w:rPr>
        <w:t>.20</w:t>
      </w:r>
      <w:r w:rsidR="00A86B1C">
        <w:rPr>
          <w:b w:val="0"/>
          <w:bCs w:val="0"/>
          <w:sz w:val="22"/>
          <w:szCs w:val="22"/>
        </w:rPr>
        <w:t>23</w:t>
      </w:r>
      <w:r w:rsidR="00B71A05">
        <w:rPr>
          <w:b w:val="0"/>
          <w:bCs w:val="0"/>
          <w:sz w:val="22"/>
          <w:szCs w:val="22"/>
        </w:rPr>
        <w:t>.</w:t>
      </w:r>
      <w:r>
        <w:rPr>
          <w:b w:val="0"/>
          <w:bCs w:val="0"/>
          <w:sz w:val="22"/>
          <w:szCs w:val="22"/>
        </w:rPr>
        <w:t xml:space="preserve"> Zahájení prací je </w:t>
      </w:r>
      <w:r w:rsidR="00CD63DE">
        <w:rPr>
          <w:b w:val="0"/>
          <w:bCs w:val="0"/>
          <w:sz w:val="22"/>
          <w:szCs w:val="22"/>
        </w:rPr>
        <w:t>1.</w:t>
      </w:r>
      <w:r w:rsidR="00A86B1C">
        <w:rPr>
          <w:b w:val="0"/>
          <w:bCs w:val="0"/>
          <w:sz w:val="22"/>
          <w:szCs w:val="22"/>
        </w:rPr>
        <w:t>10</w:t>
      </w:r>
      <w:r w:rsidR="00CD63DE">
        <w:rPr>
          <w:b w:val="0"/>
          <w:bCs w:val="0"/>
          <w:sz w:val="22"/>
          <w:szCs w:val="22"/>
        </w:rPr>
        <w:t>.</w:t>
      </w:r>
      <w:r w:rsidR="00B71A05">
        <w:rPr>
          <w:b w:val="0"/>
          <w:bCs w:val="0"/>
          <w:sz w:val="22"/>
          <w:szCs w:val="22"/>
        </w:rPr>
        <w:t>2</w:t>
      </w:r>
      <w:r w:rsidR="00A86B1C">
        <w:rPr>
          <w:b w:val="0"/>
          <w:bCs w:val="0"/>
          <w:sz w:val="22"/>
          <w:szCs w:val="22"/>
        </w:rPr>
        <w:t>023.</w:t>
      </w:r>
    </w:p>
    <w:p w14:paraId="26F220E6" w14:textId="77777777" w:rsidR="007463FA" w:rsidRPr="00B80871" w:rsidRDefault="007463FA" w:rsidP="007463FA">
      <w:pPr>
        <w:pStyle w:val="Zkladntext2"/>
        <w:jc w:val="both"/>
        <w:rPr>
          <w:b w:val="0"/>
          <w:bCs w:val="0"/>
          <w:sz w:val="22"/>
          <w:szCs w:val="22"/>
        </w:rPr>
      </w:pPr>
    </w:p>
    <w:p w14:paraId="31E4D2D3" w14:textId="77777777" w:rsidR="007463FA" w:rsidRPr="00B80871" w:rsidRDefault="007463FA" w:rsidP="007463FA">
      <w:pPr>
        <w:pStyle w:val="Zkladntext2"/>
        <w:numPr>
          <w:ilvl w:val="0"/>
          <w:numId w:val="15"/>
        </w:numPr>
        <w:ind w:left="357" w:hanging="357"/>
        <w:jc w:val="both"/>
        <w:rPr>
          <w:b w:val="0"/>
          <w:bCs w:val="0"/>
          <w:sz w:val="22"/>
          <w:szCs w:val="22"/>
        </w:rPr>
      </w:pPr>
      <w:r w:rsidRPr="00B80871">
        <w:rPr>
          <w:b w:val="0"/>
          <w:bCs w:val="0"/>
          <w:sz w:val="22"/>
          <w:szCs w:val="22"/>
        </w:rPr>
        <w:t>V případě zpoždění prací upozorní zhotovitel neprodleně objednatele na takovou okolnost.</w:t>
      </w:r>
    </w:p>
    <w:p w14:paraId="3278B621" w14:textId="77777777" w:rsidR="007463FA" w:rsidRPr="00B80871" w:rsidRDefault="007463FA" w:rsidP="00B84816">
      <w:pPr>
        <w:spacing w:before="120"/>
        <w:ind w:left="720"/>
        <w:jc w:val="both"/>
        <w:rPr>
          <w:sz w:val="22"/>
          <w:szCs w:val="22"/>
        </w:rPr>
      </w:pPr>
    </w:p>
    <w:p w14:paraId="5BEFE2C8" w14:textId="77777777" w:rsidR="007463FA" w:rsidRPr="00B80871" w:rsidRDefault="007463FA" w:rsidP="007463FA">
      <w:pPr>
        <w:pStyle w:val="Nadpis1"/>
        <w:jc w:val="center"/>
        <w:rPr>
          <w:sz w:val="22"/>
          <w:szCs w:val="22"/>
        </w:rPr>
      </w:pPr>
      <w:r w:rsidRPr="00B80871">
        <w:rPr>
          <w:sz w:val="22"/>
          <w:szCs w:val="22"/>
        </w:rPr>
        <w:t>IV. Cena díla</w:t>
      </w:r>
    </w:p>
    <w:p w14:paraId="1CDC07D9" w14:textId="77777777" w:rsidR="007463FA" w:rsidRPr="00B84816" w:rsidRDefault="007463FA" w:rsidP="00B84816">
      <w:pPr>
        <w:spacing w:before="120"/>
        <w:ind w:left="720"/>
        <w:jc w:val="both"/>
        <w:rPr>
          <w:sz w:val="22"/>
          <w:szCs w:val="22"/>
        </w:rPr>
      </w:pPr>
    </w:p>
    <w:p w14:paraId="4025C69B" w14:textId="08942534" w:rsidR="007463FA" w:rsidRPr="00232DC7" w:rsidRDefault="007463FA" w:rsidP="007463FA">
      <w:pPr>
        <w:pStyle w:val="Zkladntext2"/>
        <w:ind w:left="284" w:hanging="284"/>
        <w:jc w:val="both"/>
        <w:rPr>
          <w:b w:val="0"/>
          <w:bCs w:val="0"/>
          <w:sz w:val="22"/>
          <w:szCs w:val="22"/>
        </w:rPr>
      </w:pPr>
      <w:r w:rsidRPr="00B80871">
        <w:rPr>
          <w:b w:val="0"/>
          <w:bCs w:val="0"/>
          <w:sz w:val="22"/>
          <w:szCs w:val="22"/>
        </w:rPr>
        <w:t xml:space="preserve">1. </w:t>
      </w:r>
      <w:r>
        <w:rPr>
          <w:b w:val="0"/>
          <w:bCs w:val="0"/>
          <w:sz w:val="22"/>
          <w:szCs w:val="22"/>
        </w:rPr>
        <w:t xml:space="preserve"> </w:t>
      </w:r>
      <w:r w:rsidRPr="00B80871">
        <w:rPr>
          <w:b w:val="0"/>
          <w:bCs w:val="0"/>
          <w:sz w:val="22"/>
          <w:szCs w:val="22"/>
        </w:rPr>
        <w:t xml:space="preserve">Cena díla je sjednána dohodou smluvních stran v souladu se zákonem č. 526/1990 Sb. o cenách, ve znění pozdějších předpisů a v souladu s položkovým rozpočtem – oceněným výkazem výměr v nabídce zhotovitele </w:t>
      </w:r>
      <w:r>
        <w:rPr>
          <w:b w:val="0"/>
          <w:bCs w:val="0"/>
          <w:sz w:val="22"/>
          <w:szCs w:val="22"/>
        </w:rPr>
        <w:t xml:space="preserve">a </w:t>
      </w:r>
      <w:r w:rsidRPr="00751B54">
        <w:rPr>
          <w:b w:val="0"/>
          <w:bCs w:val="0"/>
          <w:sz w:val="22"/>
          <w:szCs w:val="22"/>
        </w:rPr>
        <w:t xml:space="preserve">činí </w:t>
      </w:r>
      <w:r w:rsidR="00A86B1C">
        <w:rPr>
          <w:bCs w:val="0"/>
          <w:sz w:val="22"/>
          <w:szCs w:val="22"/>
        </w:rPr>
        <w:t>XXX</w:t>
      </w:r>
      <w:r w:rsidRPr="00B71A05">
        <w:rPr>
          <w:bCs w:val="0"/>
          <w:sz w:val="22"/>
          <w:szCs w:val="22"/>
        </w:rPr>
        <w:t xml:space="preserve"> Kč</w:t>
      </w:r>
      <w:r w:rsidRPr="00751B54">
        <w:rPr>
          <w:b w:val="0"/>
          <w:bCs w:val="0"/>
          <w:sz w:val="22"/>
          <w:szCs w:val="22"/>
        </w:rPr>
        <w:t xml:space="preserve"> (slovy </w:t>
      </w:r>
      <w:r w:rsidR="00A86B1C">
        <w:rPr>
          <w:b w:val="0"/>
          <w:bCs w:val="0"/>
          <w:sz w:val="22"/>
          <w:szCs w:val="22"/>
        </w:rPr>
        <w:t>XXX</w:t>
      </w:r>
      <w:r w:rsidR="00B71A05">
        <w:rPr>
          <w:b w:val="0"/>
          <w:bCs w:val="0"/>
          <w:sz w:val="22"/>
          <w:szCs w:val="22"/>
        </w:rPr>
        <w:t xml:space="preserve"> korun</w:t>
      </w:r>
      <w:r w:rsidR="00991FB7">
        <w:rPr>
          <w:b w:val="0"/>
          <w:bCs w:val="0"/>
          <w:sz w:val="22"/>
          <w:szCs w:val="22"/>
        </w:rPr>
        <w:t xml:space="preserve"> českých</w:t>
      </w:r>
      <w:r>
        <w:rPr>
          <w:b w:val="0"/>
          <w:bCs w:val="0"/>
          <w:sz w:val="22"/>
          <w:szCs w:val="22"/>
        </w:rPr>
        <w:t xml:space="preserve">) </w:t>
      </w:r>
      <w:r w:rsidRPr="00751B54">
        <w:rPr>
          <w:b w:val="0"/>
          <w:bCs w:val="0"/>
          <w:sz w:val="22"/>
          <w:szCs w:val="22"/>
        </w:rPr>
        <w:t>bez DPH.</w:t>
      </w:r>
    </w:p>
    <w:p w14:paraId="0440F9AF" w14:textId="77777777" w:rsidR="007463FA" w:rsidRPr="00B80871" w:rsidRDefault="007463FA" w:rsidP="007463FA">
      <w:pPr>
        <w:tabs>
          <w:tab w:val="left" w:pos="-4820"/>
          <w:tab w:val="left" w:pos="-4678"/>
          <w:tab w:val="left" w:pos="426"/>
          <w:tab w:val="decimal" w:pos="2835"/>
        </w:tabs>
        <w:jc w:val="both"/>
        <w:rPr>
          <w:sz w:val="22"/>
          <w:szCs w:val="22"/>
        </w:rPr>
      </w:pPr>
      <w:r w:rsidRPr="00CB1775">
        <w:rPr>
          <w:sz w:val="22"/>
          <w:szCs w:val="22"/>
        </w:rPr>
        <w:tab/>
      </w:r>
    </w:p>
    <w:p w14:paraId="109D8D30" w14:textId="4453111A" w:rsidR="006C7F03" w:rsidRDefault="006C7F03" w:rsidP="006C7F03">
      <w:pPr>
        <w:pStyle w:val="Zkladntext2"/>
        <w:numPr>
          <w:ilvl w:val="0"/>
          <w:numId w:val="11"/>
        </w:numPr>
        <w:ind w:left="284" w:hanging="284"/>
        <w:jc w:val="both"/>
        <w:rPr>
          <w:b w:val="0"/>
          <w:bCs w:val="0"/>
          <w:sz w:val="22"/>
          <w:szCs w:val="22"/>
        </w:rPr>
      </w:pPr>
      <w:r>
        <w:rPr>
          <w:b w:val="0"/>
          <w:bCs w:val="0"/>
          <w:sz w:val="22"/>
          <w:szCs w:val="22"/>
        </w:rPr>
        <w:t>Stavební práce, které jsou předmětem plnění, jsou dle §92e o DPH v režimu přenesené daňové povinnost. Příjemce plnění je povinen postupovat v souladu s § 92a zákona o DPH č. 2135/2004 Sb. Výši DPH je v souladu s § 92a tohoto zákona povinen doplnit a přiznat plátce, pro kterého je plnění uskutečněno. DPH bude dopočtena dle platných předpisů.</w:t>
      </w:r>
    </w:p>
    <w:p w14:paraId="31CF51C2" w14:textId="00139E6B" w:rsidR="007463FA" w:rsidRPr="00816C75" w:rsidRDefault="007463FA" w:rsidP="006C7F03">
      <w:pPr>
        <w:jc w:val="both"/>
        <w:rPr>
          <w:sz w:val="22"/>
          <w:szCs w:val="22"/>
        </w:rPr>
      </w:pPr>
    </w:p>
    <w:p w14:paraId="76329327" w14:textId="7BBA7B62" w:rsidR="00916B68" w:rsidRDefault="006C7F03" w:rsidP="007463FA">
      <w:pPr>
        <w:pStyle w:val="Zkladntext2"/>
        <w:numPr>
          <w:ilvl w:val="0"/>
          <w:numId w:val="11"/>
        </w:numPr>
        <w:ind w:left="284" w:hanging="284"/>
        <w:jc w:val="both"/>
        <w:rPr>
          <w:b w:val="0"/>
          <w:bCs w:val="0"/>
          <w:sz w:val="22"/>
          <w:szCs w:val="22"/>
        </w:rPr>
      </w:pPr>
      <w:r>
        <w:rPr>
          <w:b w:val="0"/>
          <w:bCs w:val="0"/>
          <w:sz w:val="22"/>
          <w:szCs w:val="22"/>
        </w:rPr>
        <w:t>Faktura bude vystavena jen dle skuteč</w:t>
      </w:r>
      <w:r w:rsidR="00916B68">
        <w:rPr>
          <w:b w:val="0"/>
          <w:bCs w:val="0"/>
          <w:sz w:val="22"/>
          <w:szCs w:val="22"/>
        </w:rPr>
        <w:t>ně provedené práce vycházející z cen jednotkových obsažených v Příloze č. 1 této smlouvy – Položkový rozpočet, jenž je nedílnou součástí této smlouvy.</w:t>
      </w:r>
    </w:p>
    <w:p w14:paraId="0D443B41" w14:textId="77777777" w:rsidR="00916B68" w:rsidRDefault="00916B68" w:rsidP="00916B68">
      <w:pPr>
        <w:pStyle w:val="Odstavecseseznamem"/>
        <w:rPr>
          <w:b/>
          <w:bCs/>
          <w:sz w:val="22"/>
          <w:szCs w:val="22"/>
        </w:rPr>
      </w:pPr>
    </w:p>
    <w:p w14:paraId="285E78E6" w14:textId="77777777" w:rsidR="00916B68" w:rsidRDefault="00916B68" w:rsidP="007463FA">
      <w:pPr>
        <w:pStyle w:val="Zkladntext2"/>
        <w:numPr>
          <w:ilvl w:val="0"/>
          <w:numId w:val="11"/>
        </w:numPr>
        <w:ind w:left="284" w:hanging="284"/>
        <w:jc w:val="both"/>
        <w:rPr>
          <w:b w:val="0"/>
          <w:bCs w:val="0"/>
          <w:sz w:val="22"/>
          <w:szCs w:val="22"/>
        </w:rPr>
      </w:pPr>
      <w:r>
        <w:rPr>
          <w:b w:val="0"/>
          <w:bCs w:val="0"/>
          <w:sz w:val="22"/>
          <w:szCs w:val="22"/>
        </w:rPr>
        <w:t>Uvedená cena je pevná, nejvýše přípustná a nelze ji zvýšit ani v důsledku změny cen vstupů nebo jiných vnějších podmínek.</w:t>
      </w:r>
    </w:p>
    <w:p w14:paraId="4B50DE14" w14:textId="77777777" w:rsidR="00916B68" w:rsidRDefault="00916B68" w:rsidP="00916B68">
      <w:pPr>
        <w:pStyle w:val="Odstavecseseznamem"/>
        <w:rPr>
          <w:b/>
          <w:bCs/>
          <w:sz w:val="22"/>
          <w:szCs w:val="22"/>
        </w:rPr>
      </w:pPr>
    </w:p>
    <w:p w14:paraId="4A03C036" w14:textId="26B8405E" w:rsidR="007463FA" w:rsidRPr="00A440BE" w:rsidRDefault="00916B68" w:rsidP="00122ED3">
      <w:pPr>
        <w:pStyle w:val="Zkladntext2"/>
        <w:numPr>
          <w:ilvl w:val="0"/>
          <w:numId w:val="11"/>
        </w:numPr>
        <w:ind w:left="284" w:hanging="284"/>
        <w:jc w:val="both"/>
        <w:rPr>
          <w:b w:val="0"/>
          <w:bCs w:val="0"/>
          <w:sz w:val="22"/>
          <w:szCs w:val="22"/>
        </w:rPr>
      </w:pPr>
      <w:r w:rsidRPr="00A440BE">
        <w:rPr>
          <w:b w:val="0"/>
          <w:bCs w:val="0"/>
          <w:sz w:val="22"/>
          <w:szCs w:val="22"/>
        </w:rPr>
        <w:t>Zhotovitel prohlašuje, že v uvedené ceně jsou zahrnuty veškeré dodávky, výkony, náklady a nákladové faktory všeho druhu (např. náklady na provedení zkoušek, náklady na zajišťování staveniště zhotovitelem, odvoz vytěženého materiálu, uložení přebytečné</w:t>
      </w:r>
      <w:r w:rsidR="00A440BE" w:rsidRPr="00A440BE">
        <w:rPr>
          <w:b w:val="0"/>
          <w:bCs w:val="0"/>
          <w:sz w:val="22"/>
          <w:szCs w:val="22"/>
        </w:rPr>
        <w:t xml:space="preserve"> zeminy aj.), které zhotoviteli vzniknou po celou dobu realizace díla až do doby předání provedeného díla bez vad a v požadovaném termínu, a to se zah</w:t>
      </w:r>
      <w:r w:rsidR="00A440BE">
        <w:rPr>
          <w:b w:val="0"/>
          <w:bCs w:val="0"/>
          <w:sz w:val="22"/>
          <w:szCs w:val="22"/>
        </w:rPr>
        <w:t>rn</w:t>
      </w:r>
      <w:r w:rsidR="00A440BE" w:rsidRPr="00A440BE">
        <w:rPr>
          <w:b w:val="0"/>
          <w:bCs w:val="0"/>
          <w:sz w:val="22"/>
          <w:szCs w:val="22"/>
        </w:rPr>
        <w:t>utím všech vedlejších činností nutných pro funkčnost zhotoveného díla, které zhotovitel mohl a měl reálně na základě svých odborných znalostí předvídat při uzavření této smlouvy.</w:t>
      </w:r>
      <w:r w:rsidRPr="00A440BE">
        <w:rPr>
          <w:b w:val="0"/>
          <w:bCs w:val="0"/>
          <w:sz w:val="22"/>
          <w:szCs w:val="22"/>
        </w:rPr>
        <w:t xml:space="preserve"> </w:t>
      </w:r>
    </w:p>
    <w:p w14:paraId="2FA679A1" w14:textId="77777777" w:rsidR="00CC7BD8" w:rsidRDefault="00CC7BD8" w:rsidP="00B84816">
      <w:pPr>
        <w:spacing w:before="120"/>
        <w:ind w:left="720"/>
        <w:jc w:val="both"/>
        <w:rPr>
          <w:b/>
          <w:bCs/>
          <w:sz w:val="22"/>
          <w:szCs w:val="22"/>
        </w:rPr>
      </w:pPr>
    </w:p>
    <w:p w14:paraId="0CF1BF3F" w14:textId="77777777" w:rsidR="007463FA" w:rsidRPr="00B80871" w:rsidRDefault="007463FA" w:rsidP="007463FA">
      <w:pPr>
        <w:pStyle w:val="Nadpis1"/>
        <w:jc w:val="center"/>
        <w:rPr>
          <w:sz w:val="22"/>
          <w:szCs w:val="22"/>
        </w:rPr>
      </w:pPr>
      <w:r w:rsidRPr="00B80871">
        <w:rPr>
          <w:sz w:val="22"/>
          <w:szCs w:val="22"/>
        </w:rPr>
        <w:t>V. Platební podmínky</w:t>
      </w:r>
    </w:p>
    <w:p w14:paraId="1ECB97F2" w14:textId="3C59F08A" w:rsidR="00340C6B" w:rsidRPr="00CC0337" w:rsidRDefault="00340C6B" w:rsidP="00B84816">
      <w:pPr>
        <w:spacing w:before="120"/>
        <w:ind w:left="720"/>
        <w:jc w:val="both"/>
        <w:rPr>
          <w:b/>
          <w:i/>
          <w:color w:val="FF0000"/>
          <w:sz w:val="22"/>
          <w:szCs w:val="22"/>
        </w:rPr>
      </w:pPr>
    </w:p>
    <w:p w14:paraId="23AEC5AD" w14:textId="02DBE67A" w:rsidR="004B50C9" w:rsidRPr="00CC0337" w:rsidRDefault="004B50C9" w:rsidP="004B50C9">
      <w:pPr>
        <w:pStyle w:val="Odstavecseseznamem"/>
        <w:numPr>
          <w:ilvl w:val="0"/>
          <w:numId w:val="24"/>
        </w:numPr>
        <w:spacing w:line="276" w:lineRule="auto"/>
        <w:jc w:val="both"/>
        <w:rPr>
          <w:sz w:val="22"/>
          <w:szCs w:val="22"/>
        </w:rPr>
      </w:pPr>
      <w:r w:rsidRPr="00CC0337">
        <w:rPr>
          <w:sz w:val="22"/>
          <w:szCs w:val="22"/>
        </w:rPr>
        <w:t>Zhotoviteli nebude poskytnuta záloha na provádění díla.</w:t>
      </w:r>
    </w:p>
    <w:p w14:paraId="0390DB9C" w14:textId="448A3B64" w:rsidR="00340C6B" w:rsidRPr="00CC0337" w:rsidRDefault="00340C6B" w:rsidP="00340C6B">
      <w:pPr>
        <w:pStyle w:val="Odstavecseseznamem"/>
        <w:numPr>
          <w:ilvl w:val="0"/>
          <w:numId w:val="24"/>
        </w:numPr>
        <w:spacing w:after="120" w:line="276" w:lineRule="auto"/>
        <w:jc w:val="both"/>
        <w:rPr>
          <w:iCs/>
          <w:sz w:val="22"/>
          <w:szCs w:val="22"/>
        </w:rPr>
      </w:pPr>
      <w:r w:rsidRPr="00CC0337">
        <w:rPr>
          <w:iCs/>
          <w:sz w:val="22"/>
          <w:szCs w:val="22"/>
        </w:rPr>
        <w:lastRenderedPageBreak/>
        <w:t>Předmět díla bude objednatelem uhrazen na základě faktury (daňového dokladu) vystavené zhotovitelem po předání a převzetí kompletního díla. Faktura bude doložena předávacím protokolem (výkazem prací), podepsaným pověřeným přejímacím pracovníkem objednatelem. K datu předání a převzetí díla je objednatel povinen postupovat dle §92a) zákona o DPH.</w:t>
      </w:r>
    </w:p>
    <w:p w14:paraId="6745A817" w14:textId="77777777" w:rsidR="00340C6B" w:rsidRPr="00026154" w:rsidRDefault="00340C6B" w:rsidP="00340C6B">
      <w:pPr>
        <w:pStyle w:val="Odstavecseseznamem"/>
        <w:numPr>
          <w:ilvl w:val="0"/>
          <w:numId w:val="24"/>
        </w:numPr>
        <w:spacing w:line="276" w:lineRule="auto"/>
        <w:jc w:val="both"/>
        <w:rPr>
          <w:iCs/>
          <w:sz w:val="22"/>
          <w:szCs w:val="22"/>
        </w:rPr>
      </w:pPr>
      <w:r w:rsidRPr="00026154">
        <w:rPr>
          <w:iCs/>
          <w:sz w:val="22"/>
          <w:szCs w:val="22"/>
        </w:rPr>
        <w:t xml:space="preserve">Objednatel je povinen za fakturu zaplatit bezhotovostním převodem na účet zhotovitele, který je uvedený na faktuře (daňovém dokladu), do 30 dnů od jejího řádného doručení. V pochybnostech platí, že faktura byla doručena třetí den po odeslání. Povinnost objednatele uhradit zhotoviteli cenu za dílo se považuje za splněnou dnem odepsání platby z účtu objednatele. </w:t>
      </w:r>
    </w:p>
    <w:p w14:paraId="5BFDC8CC" w14:textId="3C7DC742" w:rsidR="00340C6B" w:rsidRPr="00CC0337" w:rsidRDefault="00340C6B" w:rsidP="00340C6B">
      <w:pPr>
        <w:pStyle w:val="Odstavecseseznamem"/>
        <w:numPr>
          <w:ilvl w:val="0"/>
          <w:numId w:val="24"/>
        </w:numPr>
        <w:spacing w:after="120" w:line="276" w:lineRule="auto"/>
        <w:jc w:val="both"/>
        <w:rPr>
          <w:sz w:val="22"/>
          <w:szCs w:val="22"/>
        </w:rPr>
      </w:pPr>
      <w:r w:rsidRPr="00CC0337">
        <w:rPr>
          <w:sz w:val="22"/>
          <w:szCs w:val="22"/>
        </w:rPr>
        <w:t>Adresa pro doručení faktury je sídlo objednatele. Faktura kromě náležitostí daňového dokladu v souladu se zákonem č. 235/2004 Sb., o dani z přidané hodnoty, v platném znění, bude dále obsahovat číslo smlouvy</w:t>
      </w:r>
      <w:r w:rsidR="00026154">
        <w:rPr>
          <w:sz w:val="22"/>
          <w:szCs w:val="22"/>
        </w:rPr>
        <w:t>,</w:t>
      </w:r>
      <w:r w:rsidRPr="00CC0337">
        <w:rPr>
          <w:sz w:val="22"/>
          <w:szCs w:val="22"/>
        </w:rPr>
        <w:t xml:space="preserve"> stavby objednatele</w:t>
      </w:r>
      <w:r w:rsidR="00026154">
        <w:rPr>
          <w:sz w:val="22"/>
          <w:szCs w:val="22"/>
        </w:rPr>
        <w:t xml:space="preserve">, </w:t>
      </w:r>
      <w:r w:rsidRPr="00CC0337">
        <w:rPr>
          <w:sz w:val="22"/>
          <w:szCs w:val="22"/>
        </w:rPr>
        <w:t>bankovní spojení zhotovitele a číselný kód klasifikace produkce.</w:t>
      </w:r>
    </w:p>
    <w:p w14:paraId="320D30F2" w14:textId="6983A7B2" w:rsidR="00340C6B" w:rsidRPr="00CC0337" w:rsidRDefault="00340C6B" w:rsidP="00340C6B">
      <w:pPr>
        <w:pStyle w:val="Odstavecseseznamem"/>
        <w:numPr>
          <w:ilvl w:val="0"/>
          <w:numId w:val="24"/>
        </w:numPr>
        <w:spacing w:after="120" w:line="276" w:lineRule="auto"/>
        <w:jc w:val="both"/>
        <w:rPr>
          <w:iCs/>
          <w:strike/>
          <w:sz w:val="22"/>
          <w:szCs w:val="22"/>
        </w:rPr>
      </w:pPr>
      <w:r w:rsidRPr="00CC0337">
        <w:rPr>
          <w:sz w:val="22"/>
          <w:szCs w:val="22"/>
        </w:rPr>
        <w:t>Pokud faktura nebude obsahovat některou z požadovaných náležitosti a/nebo bude obsahovat nesprávné cenové údaje, může být objednatelem vrácena zhotoviteli do data splatnosti.</w:t>
      </w:r>
      <w:r w:rsidRPr="00CC0337">
        <w:t xml:space="preserve"> </w:t>
      </w:r>
      <w:r w:rsidRPr="00CC0337">
        <w:rPr>
          <w:sz w:val="22"/>
          <w:szCs w:val="22"/>
        </w:rPr>
        <w:t>V takovém případě nová lhůta splatnosti začne běžet doručením opravené faktury zpět objednatel</w:t>
      </w:r>
      <w:r w:rsidR="006C7F03">
        <w:rPr>
          <w:sz w:val="22"/>
          <w:szCs w:val="22"/>
        </w:rPr>
        <w:t>i</w:t>
      </w:r>
      <w:r w:rsidRPr="00CC0337">
        <w:rPr>
          <w:sz w:val="22"/>
          <w:szCs w:val="22"/>
        </w:rPr>
        <w:t>.</w:t>
      </w:r>
    </w:p>
    <w:p w14:paraId="3F1B90E7" w14:textId="77777777" w:rsidR="00340C6B" w:rsidRPr="00CC0337" w:rsidRDefault="00340C6B" w:rsidP="00340C6B">
      <w:pPr>
        <w:pStyle w:val="Odstavecseseznamem"/>
        <w:numPr>
          <w:ilvl w:val="0"/>
          <w:numId w:val="24"/>
        </w:numPr>
        <w:spacing w:after="120" w:line="276" w:lineRule="auto"/>
        <w:jc w:val="both"/>
        <w:rPr>
          <w:iCs/>
          <w:sz w:val="22"/>
          <w:szCs w:val="22"/>
        </w:rPr>
      </w:pPr>
      <w:r w:rsidRPr="00CC0337">
        <w:rPr>
          <w:iCs/>
          <w:sz w:val="22"/>
          <w:szCs w:val="22"/>
        </w:rPr>
        <w:t>Zhotovitel prohlašuje, že číslo jím uvedeného bankovního spojení, na které se bude provádět bezhotovostní úhrada za předmět plnění, je evidováno v souladu s § 96 zákona o DPH v registru plátců.</w:t>
      </w:r>
    </w:p>
    <w:p w14:paraId="164A0388" w14:textId="77777777" w:rsidR="007463FA" w:rsidRPr="00B80871" w:rsidRDefault="007463FA" w:rsidP="00B84816">
      <w:pPr>
        <w:spacing w:before="120"/>
        <w:ind w:left="720"/>
        <w:jc w:val="both"/>
        <w:rPr>
          <w:sz w:val="22"/>
          <w:szCs w:val="22"/>
        </w:rPr>
      </w:pPr>
    </w:p>
    <w:p w14:paraId="3076237E" w14:textId="77777777" w:rsidR="007463FA" w:rsidRPr="00B80871" w:rsidRDefault="007463FA" w:rsidP="007463FA">
      <w:pPr>
        <w:pStyle w:val="Nadpis1"/>
        <w:jc w:val="center"/>
        <w:rPr>
          <w:sz w:val="22"/>
          <w:szCs w:val="22"/>
        </w:rPr>
      </w:pPr>
      <w:r w:rsidRPr="00B80871">
        <w:rPr>
          <w:sz w:val="22"/>
          <w:szCs w:val="22"/>
        </w:rPr>
        <w:t>VI. Staveniště</w:t>
      </w:r>
    </w:p>
    <w:p w14:paraId="3F3C5D42" w14:textId="77777777" w:rsidR="007463FA" w:rsidRPr="00B80871" w:rsidRDefault="007463FA" w:rsidP="00B84816">
      <w:pPr>
        <w:spacing w:before="120"/>
        <w:ind w:left="720"/>
        <w:jc w:val="both"/>
        <w:rPr>
          <w:sz w:val="22"/>
          <w:szCs w:val="22"/>
        </w:rPr>
      </w:pPr>
    </w:p>
    <w:p w14:paraId="1513AC50" w14:textId="77777777" w:rsidR="004C7AC4" w:rsidRDefault="007463FA" w:rsidP="004C7AC4">
      <w:pPr>
        <w:pStyle w:val="Odstavecseseznamem"/>
        <w:numPr>
          <w:ilvl w:val="0"/>
          <w:numId w:val="20"/>
        </w:numPr>
        <w:spacing w:line="276" w:lineRule="auto"/>
        <w:ind w:left="426" w:hanging="426"/>
        <w:jc w:val="both"/>
        <w:rPr>
          <w:color w:val="FF0000"/>
          <w:sz w:val="22"/>
          <w:szCs w:val="22"/>
        </w:rPr>
      </w:pPr>
      <w:r w:rsidRPr="007B331D">
        <w:rPr>
          <w:sz w:val="22"/>
          <w:szCs w:val="22"/>
        </w:rPr>
        <w:t xml:space="preserve">Objednatel předá zhotoviteli staveniště prosté práv třetích osob do </w:t>
      </w:r>
      <w:r>
        <w:rPr>
          <w:sz w:val="22"/>
          <w:szCs w:val="22"/>
        </w:rPr>
        <w:t>5</w:t>
      </w:r>
      <w:r w:rsidRPr="007B331D">
        <w:rPr>
          <w:sz w:val="22"/>
          <w:szCs w:val="22"/>
        </w:rPr>
        <w:t xml:space="preserve"> </w:t>
      </w:r>
      <w:r>
        <w:rPr>
          <w:sz w:val="22"/>
          <w:szCs w:val="22"/>
        </w:rPr>
        <w:t xml:space="preserve">dne </w:t>
      </w:r>
      <w:r w:rsidRPr="007B331D">
        <w:rPr>
          <w:sz w:val="22"/>
          <w:szCs w:val="22"/>
        </w:rPr>
        <w:t>ode dne uzavření této smlouvy</w:t>
      </w:r>
      <w:r w:rsidRPr="00CC0337">
        <w:rPr>
          <w:sz w:val="22"/>
          <w:szCs w:val="22"/>
        </w:rPr>
        <w:t xml:space="preserve">. </w:t>
      </w:r>
      <w:r w:rsidR="004C7AC4" w:rsidRPr="00CC0337">
        <w:rPr>
          <w:sz w:val="22"/>
          <w:szCs w:val="22"/>
        </w:rPr>
        <w:t>Zápis o předání a převzetí staveniště bude proveden do stavebního deníku. Nebude-li dohodnuto jinak, současně s předáním staveniště budou zhotoviteli předány i veškeré potřebné doklady pro zahájení provádění díla.</w:t>
      </w:r>
    </w:p>
    <w:p w14:paraId="7357D6E0" w14:textId="77777777" w:rsidR="007463FA" w:rsidRPr="004C7AC4" w:rsidRDefault="007463FA" w:rsidP="004C7AC4">
      <w:pPr>
        <w:pStyle w:val="Odstavecseseznamem"/>
        <w:numPr>
          <w:ilvl w:val="0"/>
          <w:numId w:val="20"/>
        </w:numPr>
        <w:spacing w:line="276" w:lineRule="auto"/>
        <w:ind w:left="426" w:hanging="426"/>
        <w:jc w:val="both"/>
        <w:rPr>
          <w:color w:val="FF0000"/>
          <w:sz w:val="22"/>
          <w:szCs w:val="22"/>
        </w:rPr>
      </w:pPr>
      <w:r w:rsidRPr="004C7AC4">
        <w:rPr>
          <w:sz w:val="22"/>
          <w:szCs w:val="22"/>
        </w:rPr>
        <w:t>Ode dne převzetí staveniště nese zhotovitel nebezpečí všech škod na prováděném díle až do doby jeho dokončení a předání objednateli.</w:t>
      </w:r>
    </w:p>
    <w:p w14:paraId="765DBFF6" w14:textId="77777777" w:rsidR="007463FA" w:rsidRPr="00B80871" w:rsidRDefault="007463FA" w:rsidP="00B84816">
      <w:pPr>
        <w:spacing w:before="120"/>
        <w:ind w:left="720"/>
        <w:jc w:val="both"/>
        <w:rPr>
          <w:sz w:val="22"/>
          <w:szCs w:val="22"/>
        </w:rPr>
      </w:pPr>
    </w:p>
    <w:p w14:paraId="059A2753" w14:textId="77777777" w:rsidR="007463FA" w:rsidRPr="00B80871" w:rsidRDefault="007463FA" w:rsidP="007463FA">
      <w:pPr>
        <w:pStyle w:val="Nadpis1"/>
        <w:jc w:val="center"/>
        <w:rPr>
          <w:sz w:val="22"/>
          <w:szCs w:val="22"/>
        </w:rPr>
      </w:pPr>
      <w:r w:rsidRPr="00B80871">
        <w:rPr>
          <w:sz w:val="22"/>
          <w:szCs w:val="22"/>
        </w:rPr>
        <w:t>VII. Stavební deník</w:t>
      </w:r>
    </w:p>
    <w:p w14:paraId="05E33E73" w14:textId="77777777" w:rsidR="007463FA" w:rsidRPr="00B80871" w:rsidRDefault="007463FA" w:rsidP="00B84816">
      <w:pPr>
        <w:spacing w:before="120"/>
        <w:ind w:left="720"/>
        <w:jc w:val="both"/>
        <w:rPr>
          <w:sz w:val="22"/>
          <w:szCs w:val="22"/>
        </w:rPr>
      </w:pPr>
    </w:p>
    <w:p w14:paraId="79DF6417" w14:textId="77777777" w:rsidR="007463FA" w:rsidRDefault="007463FA" w:rsidP="007463FA">
      <w:pPr>
        <w:pStyle w:val="Zkladntext"/>
        <w:numPr>
          <w:ilvl w:val="0"/>
          <w:numId w:val="8"/>
        </w:numPr>
        <w:rPr>
          <w:sz w:val="22"/>
          <w:szCs w:val="22"/>
        </w:rPr>
      </w:pPr>
      <w:r w:rsidRPr="00B80871">
        <w:rPr>
          <w:sz w:val="22"/>
          <w:szCs w:val="22"/>
        </w:rPr>
        <w:t xml:space="preserve">Zhotovitel je povinen vést ode dne převzetí staveniště stavební deník, do kterého je </w:t>
      </w:r>
      <w:r w:rsidRPr="00B80871">
        <w:rPr>
          <w:sz w:val="22"/>
          <w:szCs w:val="22"/>
        </w:rPr>
        <w:br/>
        <w:t>povinen zapisovat všechny skutečnosti rozhodné pro plnění smlouvy. Obsahové náležitosti a způsob vedení stavebního deníku budou v souladu s vyhláškou č. 499/2006 Sb., ve znění pozdějších předpisů. Povinnost vést stavební deník končí dnem předání a převzetí díla.</w:t>
      </w:r>
    </w:p>
    <w:p w14:paraId="611DC50F" w14:textId="77777777" w:rsidR="0097513C" w:rsidRPr="00CC0337" w:rsidRDefault="0097513C" w:rsidP="0097513C">
      <w:pPr>
        <w:pStyle w:val="Zkladntext"/>
        <w:numPr>
          <w:ilvl w:val="0"/>
          <w:numId w:val="8"/>
        </w:numPr>
        <w:rPr>
          <w:sz w:val="22"/>
          <w:szCs w:val="22"/>
        </w:rPr>
      </w:pPr>
      <w:r w:rsidRPr="00CC0337">
        <w:rPr>
          <w:sz w:val="22"/>
          <w:szCs w:val="22"/>
        </w:rPr>
        <w:t xml:space="preserve">Deník bude po celou dobu realizace díla přístupný pro objednatele a bude uložen u stavbyvedoucího zhotovitele. </w:t>
      </w:r>
    </w:p>
    <w:p w14:paraId="4E1DAC77" w14:textId="77777777" w:rsidR="0097513C" w:rsidRPr="00CC0337" w:rsidRDefault="0097513C" w:rsidP="0097513C">
      <w:pPr>
        <w:pStyle w:val="Zkladntext"/>
        <w:numPr>
          <w:ilvl w:val="0"/>
          <w:numId w:val="8"/>
        </w:numPr>
        <w:rPr>
          <w:sz w:val="22"/>
          <w:szCs w:val="22"/>
        </w:rPr>
      </w:pPr>
      <w:r w:rsidRPr="00CC0337">
        <w:rPr>
          <w:sz w:val="22"/>
          <w:szCs w:val="22"/>
        </w:rPr>
        <w:t xml:space="preserve">Zápisy do stavebního deníku činí osoba pověřená zhotovitelem, a to vždy v den, kdy nastaly skutečnosti, které jsou předmětem zápisu.  Dále mohou do stavebního deníku činit zápisy oprávnění zaměstnanci objednatele a zpracovatele projektové dokumentace a oprávněné orgány státní správy.  </w:t>
      </w:r>
    </w:p>
    <w:p w14:paraId="636E1DCE" w14:textId="77777777" w:rsidR="0097513C" w:rsidRPr="00CC0337" w:rsidRDefault="0097513C" w:rsidP="0097513C">
      <w:pPr>
        <w:pStyle w:val="Zkladntext"/>
        <w:numPr>
          <w:ilvl w:val="0"/>
          <w:numId w:val="8"/>
        </w:numPr>
        <w:rPr>
          <w:sz w:val="22"/>
          <w:szCs w:val="22"/>
        </w:rPr>
      </w:pPr>
      <w:r w:rsidRPr="00CC0337">
        <w:rPr>
          <w:sz w:val="22"/>
          <w:szCs w:val="22"/>
        </w:rPr>
        <w:t xml:space="preserve">Denní zápisy se vyhotovují ve dvou stejnopisech, po jednom pro každou smluvní stranu. Jestliže je k dennímu záznamu potřebné stanovisko druhé smluvní strany, musí být do deníku zapsáno do tří dnů. </w:t>
      </w:r>
    </w:p>
    <w:p w14:paraId="127A5A1B" w14:textId="77777777" w:rsidR="0097513C" w:rsidRPr="00CC0337" w:rsidRDefault="0097513C" w:rsidP="0097513C">
      <w:pPr>
        <w:pStyle w:val="Zkladntext"/>
        <w:numPr>
          <w:ilvl w:val="0"/>
          <w:numId w:val="8"/>
        </w:numPr>
        <w:rPr>
          <w:sz w:val="22"/>
          <w:szCs w:val="22"/>
        </w:rPr>
      </w:pPr>
      <w:r w:rsidRPr="00CC0337">
        <w:rPr>
          <w:sz w:val="22"/>
          <w:szCs w:val="22"/>
        </w:rPr>
        <w:t>Stavební deník je zhotovitel povinen uchovávat po dobu 10 let od předání a převzetí díla.</w:t>
      </w:r>
    </w:p>
    <w:p w14:paraId="1B5AE106" w14:textId="77777777" w:rsidR="007463FA" w:rsidRPr="0097513C" w:rsidRDefault="007463FA" w:rsidP="0097513C">
      <w:pPr>
        <w:pStyle w:val="Zkladntext"/>
        <w:numPr>
          <w:ilvl w:val="0"/>
          <w:numId w:val="8"/>
        </w:numPr>
        <w:rPr>
          <w:color w:val="FF0000"/>
          <w:sz w:val="22"/>
          <w:szCs w:val="22"/>
        </w:rPr>
      </w:pPr>
      <w:r w:rsidRPr="00CC0337">
        <w:rPr>
          <w:sz w:val="22"/>
          <w:szCs w:val="22"/>
        </w:rPr>
        <w:t xml:space="preserve">Nesouhlasí-li zástupce objednatele nebo zhotovitele se zápisem ve stavebním deníku, musí k tomuto zápisu </w:t>
      </w:r>
      <w:r w:rsidRPr="0097513C">
        <w:rPr>
          <w:sz w:val="22"/>
          <w:szCs w:val="22"/>
        </w:rPr>
        <w:t xml:space="preserve">připojit svoje stanovisko nejpozději do 3 pracovních dnů. </w:t>
      </w:r>
    </w:p>
    <w:p w14:paraId="68F5F227" w14:textId="77777777" w:rsidR="007463FA" w:rsidRPr="00B80871" w:rsidRDefault="007463FA" w:rsidP="00CC7BD8">
      <w:pPr>
        <w:pStyle w:val="Zkladntext"/>
        <w:numPr>
          <w:ilvl w:val="0"/>
          <w:numId w:val="8"/>
        </w:numPr>
        <w:spacing w:before="120"/>
        <w:ind w:left="374" w:hanging="374"/>
        <w:rPr>
          <w:sz w:val="22"/>
          <w:szCs w:val="22"/>
        </w:rPr>
      </w:pPr>
      <w:r w:rsidRPr="00B80871">
        <w:rPr>
          <w:sz w:val="22"/>
          <w:szCs w:val="22"/>
        </w:rPr>
        <w:t>Zápisy ve stavebním deníku se nepovažují za změnu smlouvy ani nezakládají nárok na změnu smlouvy.</w:t>
      </w:r>
    </w:p>
    <w:p w14:paraId="45475D7D" w14:textId="77777777" w:rsidR="00CC7BD8" w:rsidRDefault="00CC7BD8" w:rsidP="00B84816">
      <w:pPr>
        <w:spacing w:before="120"/>
        <w:ind w:left="720"/>
        <w:jc w:val="both"/>
        <w:rPr>
          <w:sz w:val="22"/>
          <w:szCs w:val="22"/>
        </w:rPr>
      </w:pPr>
    </w:p>
    <w:p w14:paraId="7B546E40" w14:textId="77777777" w:rsidR="007463FA" w:rsidRPr="00B80871" w:rsidRDefault="007463FA" w:rsidP="007463FA">
      <w:pPr>
        <w:pStyle w:val="Nadpis1"/>
        <w:jc w:val="center"/>
        <w:rPr>
          <w:sz w:val="22"/>
          <w:szCs w:val="22"/>
        </w:rPr>
      </w:pPr>
      <w:r w:rsidRPr="00B80871">
        <w:rPr>
          <w:sz w:val="22"/>
          <w:szCs w:val="22"/>
        </w:rPr>
        <w:lastRenderedPageBreak/>
        <w:t>VIII. Provádění díla</w:t>
      </w:r>
    </w:p>
    <w:p w14:paraId="71168AC1" w14:textId="77777777" w:rsidR="007463FA" w:rsidRPr="00B80871" w:rsidRDefault="007463FA" w:rsidP="00B84816">
      <w:pPr>
        <w:spacing w:before="120"/>
        <w:ind w:left="720"/>
        <w:jc w:val="both"/>
        <w:rPr>
          <w:sz w:val="22"/>
          <w:szCs w:val="22"/>
        </w:rPr>
      </w:pPr>
    </w:p>
    <w:p w14:paraId="12A03CD6" w14:textId="0C03A4D2" w:rsidR="007463FA" w:rsidRPr="00CC7BD8" w:rsidRDefault="007463FA" w:rsidP="00CC7BD8">
      <w:pPr>
        <w:pStyle w:val="Zkladntext"/>
        <w:numPr>
          <w:ilvl w:val="0"/>
          <w:numId w:val="16"/>
        </w:numPr>
        <w:ind w:left="360"/>
        <w:rPr>
          <w:sz w:val="22"/>
          <w:szCs w:val="22"/>
        </w:rPr>
      </w:pPr>
      <w:r w:rsidRPr="00B80871">
        <w:rPr>
          <w:sz w:val="22"/>
          <w:szCs w:val="22"/>
        </w:rPr>
        <w:t xml:space="preserve">Objednatel předá zhotoviteli nejpozději ke dni předání staveniště veškeré existující podklady potřebné k řádnému provedení díla, zejména projektovou dokumentaci projednanou ve stavebním řízení a pravomocná veřejnoprávní rozhodnutí. </w:t>
      </w:r>
      <w:r w:rsidRPr="00CC7BD8">
        <w:rPr>
          <w:sz w:val="22"/>
          <w:szCs w:val="22"/>
        </w:rPr>
        <w:t>Zhotovitel prohlašuje, že se s těmito podklady vyčerpávajícím způsobem seznámí.</w:t>
      </w:r>
    </w:p>
    <w:p w14:paraId="521BE736" w14:textId="77777777" w:rsidR="007463FA" w:rsidRPr="00B80871" w:rsidRDefault="007463FA" w:rsidP="00CC7BD8">
      <w:pPr>
        <w:pStyle w:val="Zkladntext"/>
        <w:numPr>
          <w:ilvl w:val="0"/>
          <w:numId w:val="16"/>
        </w:numPr>
        <w:spacing w:before="120"/>
        <w:ind w:left="357"/>
        <w:rPr>
          <w:sz w:val="22"/>
          <w:szCs w:val="22"/>
        </w:rPr>
      </w:pPr>
      <w:r w:rsidRPr="00B80871">
        <w:rPr>
          <w:sz w:val="22"/>
          <w:szCs w:val="22"/>
        </w:rPr>
        <w:t>Stavební materiály, polotovary a díly, které budou zhotovitelem použity pro dílo</w:t>
      </w:r>
      <w:r>
        <w:rPr>
          <w:sz w:val="22"/>
          <w:szCs w:val="22"/>
        </w:rPr>
        <w:t>,</w:t>
      </w:r>
      <w:r w:rsidRPr="00B80871">
        <w:rPr>
          <w:sz w:val="22"/>
          <w:szCs w:val="22"/>
        </w:rPr>
        <w:t xml:space="preserve"> musí souhlasit jak s projektovou dokumentací pro provádění stavby, tak s technickými normami a musí mít příslušné certifikáty o vlastnostech a jakosti. Vhodnost těchto materiálů musí být objednateli prokázána zhotovitelem před jejich použitím. Toto se vztahuje i na materiály a výrobky subdodavatelů. Připouští se pouze první jakost materiálů.</w:t>
      </w:r>
    </w:p>
    <w:p w14:paraId="77552D49" w14:textId="77777777" w:rsidR="007463FA" w:rsidRPr="00B80871" w:rsidRDefault="007463FA" w:rsidP="00CC7BD8">
      <w:pPr>
        <w:pStyle w:val="Zkladntext"/>
        <w:numPr>
          <w:ilvl w:val="0"/>
          <w:numId w:val="16"/>
        </w:numPr>
        <w:spacing w:before="120"/>
        <w:ind w:left="357"/>
        <w:rPr>
          <w:sz w:val="22"/>
          <w:szCs w:val="22"/>
        </w:rPr>
      </w:pPr>
      <w:r w:rsidRPr="00B80871">
        <w:rPr>
          <w:sz w:val="22"/>
          <w:szCs w:val="22"/>
        </w:rPr>
        <w:t xml:space="preserve">Zhotovitel se zavazuje, že odpady, suť a znečištění odstraní ihned po provedení příslušných prací. Pokud toto neprodleně neprovede, je oprávněn toto provést objednatel pomocí třetí osoby na náklady zhotovitele. Při pracích vedle nebo na veřejných cestách je zhotovitel povinen provést všechna potřebná opatření, jakými jsou označení, ohrazení, osvětlení apod. Mimo to musí udržovat v čistotě veškeré příjezdové komunikace. Při použití cizích pozemků je zhotovitel povinen provést nutná jednání a nést případné vzniklé náklady. Zhotovitel je povinen dodržovat mimo obvod staveniště při pracích, které souvisejí s realizací díla, předpisy o </w:t>
      </w:r>
      <w:r w:rsidRPr="00B80871">
        <w:rPr>
          <w:bCs/>
          <w:sz w:val="22"/>
          <w:szCs w:val="22"/>
        </w:rPr>
        <w:t>bezpečnosti a ochraně zdraví při práci</w:t>
      </w:r>
      <w:r w:rsidRPr="00B80871">
        <w:rPr>
          <w:sz w:val="22"/>
          <w:szCs w:val="22"/>
        </w:rPr>
        <w:t>.</w:t>
      </w:r>
    </w:p>
    <w:p w14:paraId="26FBB6E3" w14:textId="77777777" w:rsidR="007463FA" w:rsidRPr="00B80871" w:rsidRDefault="007463FA" w:rsidP="00CC7BD8">
      <w:pPr>
        <w:pStyle w:val="Zkladntext"/>
        <w:numPr>
          <w:ilvl w:val="0"/>
          <w:numId w:val="16"/>
        </w:numPr>
        <w:spacing w:before="120"/>
        <w:ind w:left="357"/>
        <w:rPr>
          <w:sz w:val="22"/>
          <w:szCs w:val="22"/>
        </w:rPr>
      </w:pPr>
      <w:r w:rsidRPr="00B80871">
        <w:rPr>
          <w:sz w:val="22"/>
          <w:szCs w:val="22"/>
        </w:rPr>
        <w:t>Zhotovitel je povinen vyzvat objednatele ke kontrole prací, které budou v dalším postupu prací zakryty nebo se stanou nepřístupnými. Výzva ke kontrole musí být provedena písemně ve stavebním deníku nejméně 3 pracovní dny předem a elektronickou poštou. V případě, že zhotovitel tento závazek nesplní, je povinen umožnit objednateli provedení dodatečné kontroly a nese náklady s tím spojené.</w:t>
      </w:r>
    </w:p>
    <w:p w14:paraId="25956D40" w14:textId="77777777" w:rsidR="007463FA" w:rsidRPr="00B80871" w:rsidRDefault="007463FA" w:rsidP="00CC7BD8">
      <w:pPr>
        <w:pStyle w:val="Zkladntext"/>
        <w:numPr>
          <w:ilvl w:val="0"/>
          <w:numId w:val="16"/>
        </w:numPr>
        <w:spacing w:before="120"/>
        <w:ind w:left="357"/>
        <w:rPr>
          <w:sz w:val="22"/>
          <w:szCs w:val="22"/>
        </w:rPr>
      </w:pPr>
      <w:r w:rsidRPr="00B80871">
        <w:rPr>
          <w:sz w:val="22"/>
          <w:szCs w:val="22"/>
        </w:rPr>
        <w:t>Zhotovitel oznámí objednateli nejméně 3 pracovní dny předem písemně ve stavebním deníku a elektronickou poštou termín provádění předepsaných zkoušek a seznámí objednatele písemně s jejich výsledky. Provedené zkoušky jsou v ceně díla. Objednatel si vyhrazuje právo se k výsledkům zkoušek vyjádřit a v případě pochybností o jejich průkaznosti nařídit jejich opakování. Náklady na tyto dodatečné zkoušky jdou k tíži zhotovitele v případě, že jejich výsledky prokáží pochybnosti objednatele, v opačném případě hradí náklady na opakované zkoušky objednatel.</w:t>
      </w:r>
    </w:p>
    <w:p w14:paraId="6B02E5F8" w14:textId="77777777" w:rsidR="007463FA" w:rsidRPr="00B80871" w:rsidRDefault="007463FA" w:rsidP="00CC7BD8">
      <w:pPr>
        <w:pStyle w:val="Zkladntext"/>
        <w:numPr>
          <w:ilvl w:val="0"/>
          <w:numId w:val="16"/>
        </w:numPr>
        <w:spacing w:before="120"/>
        <w:ind w:left="357"/>
        <w:rPr>
          <w:sz w:val="22"/>
          <w:szCs w:val="22"/>
        </w:rPr>
      </w:pPr>
      <w:r w:rsidRPr="00B80871">
        <w:rPr>
          <w:sz w:val="22"/>
          <w:szCs w:val="22"/>
        </w:rPr>
        <w:t>Zhotovitel je povinen v průběhu stavby zaznamenávat do jednoho vyhotovení projektové dokumentace pro provádění stavby veškeré změny, které vznikly při provádění prací.</w:t>
      </w:r>
    </w:p>
    <w:p w14:paraId="6F26E3E9" w14:textId="77777777" w:rsidR="007463FA" w:rsidRPr="00B80871" w:rsidRDefault="007463FA" w:rsidP="00CC7BD8">
      <w:pPr>
        <w:pStyle w:val="Zkladntext"/>
        <w:numPr>
          <w:ilvl w:val="0"/>
          <w:numId w:val="16"/>
        </w:numPr>
        <w:spacing w:before="120"/>
        <w:ind w:left="357"/>
        <w:rPr>
          <w:sz w:val="22"/>
          <w:szCs w:val="22"/>
        </w:rPr>
      </w:pPr>
      <w:r w:rsidRPr="00B80871">
        <w:rPr>
          <w:sz w:val="22"/>
          <w:szCs w:val="22"/>
        </w:rPr>
        <w:t>Pokud činností zhotovitele dojde ke způsobení škody objednateli nebo jiným subjektům z důvodu opomenutí, nedbalosti nebo nesplnění podmínek této smlouvy o dílo, zákona, ČSN či jiných norem a předpisů, je zhotovitel povinen bez zbytečného odkladu škodu odstranit, není-li to možné, pak uhradit finanční náklady objednatele spojené s odstraněním škody.</w:t>
      </w:r>
    </w:p>
    <w:p w14:paraId="6CE15CA6" w14:textId="77777777" w:rsidR="007463FA" w:rsidRPr="00B80871" w:rsidRDefault="007463FA" w:rsidP="00CC7BD8">
      <w:pPr>
        <w:pStyle w:val="Zkladntext"/>
        <w:numPr>
          <w:ilvl w:val="0"/>
          <w:numId w:val="16"/>
        </w:numPr>
        <w:spacing w:before="120"/>
        <w:ind w:left="357"/>
        <w:rPr>
          <w:sz w:val="22"/>
          <w:szCs w:val="22"/>
        </w:rPr>
      </w:pPr>
      <w:r w:rsidRPr="00B80871">
        <w:rPr>
          <w:sz w:val="22"/>
          <w:szCs w:val="22"/>
        </w:rPr>
        <w:t xml:space="preserve">Zhotovitel v plné míře zodpovídá za bezpečnost a ochranu zdraví při práci pracovníků, kteří provádějí práci ve smyslu předmětu smlouvy, a zabezpečuje jejich vybavení ochrannými pomůckami. Zhotovitel je povinen zabezpečit proškolení předpisy o </w:t>
      </w:r>
      <w:r w:rsidRPr="00B80871">
        <w:rPr>
          <w:bCs/>
          <w:sz w:val="22"/>
          <w:szCs w:val="22"/>
        </w:rPr>
        <w:t xml:space="preserve">bezpečnosti a ochraně zdraví při práci (dále </w:t>
      </w:r>
      <w:r w:rsidRPr="00B80871">
        <w:rPr>
          <w:sz w:val="22"/>
          <w:szCs w:val="22"/>
        </w:rPr>
        <w:t>BOZP) každého pracovníka na staveništi. Zhotovitel je povinen plnit veškeré zákonné povinnosti v oblasti BOZP ve smyslu § 101 zákona č. 262/2006 Sb., zákoníku práce, ve znění pozdějších předpisů, v návaznosti na zákon č. 309/2006 Sb.,</w:t>
      </w:r>
      <w:r w:rsidRPr="00B80871">
        <w:rPr>
          <w:b/>
          <w:bCs/>
          <w:sz w:val="22"/>
          <w:szCs w:val="22"/>
        </w:rPr>
        <w:t xml:space="preserve"> </w:t>
      </w:r>
      <w:r w:rsidRPr="00B80871">
        <w:rPr>
          <w:sz w:val="22"/>
          <w:szCs w:val="22"/>
        </w:rPr>
        <w:t>ve znění pozdějších předpisů, kterým</w:t>
      </w:r>
      <w:r w:rsidRPr="00B80871">
        <w:rPr>
          <w:bCs/>
          <w:sz w:val="22"/>
          <w:szCs w:val="22"/>
        </w:rPr>
        <w:t xml:space="preserve">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zejména zakotvené v § 16 písm. b),</w:t>
      </w:r>
      <w:r w:rsidRPr="00B80871">
        <w:rPr>
          <w:sz w:val="22"/>
          <w:szCs w:val="22"/>
        </w:rPr>
        <w:t xml:space="preserve"> a prováděcí nařízení vlády č. 591/2006 Sb., </w:t>
      </w:r>
      <w:r w:rsidRPr="00B80871">
        <w:rPr>
          <w:bCs/>
          <w:sz w:val="22"/>
          <w:szCs w:val="22"/>
        </w:rPr>
        <w:t>o bližších minimálních požadavcích na bezpečnost a ochranu zdraví při práci na staveništích. Zhotovitel je dále povinen dbát pokynů koordinátora BOZP objednatele a poskytnout mu veškerou zákonem upravenou součinnost k zajištění povinností v oblasti BOZP.</w:t>
      </w:r>
    </w:p>
    <w:p w14:paraId="1593307F" w14:textId="77777777" w:rsidR="007463FA" w:rsidRPr="00B80871" w:rsidRDefault="007463FA" w:rsidP="00CC7BD8">
      <w:pPr>
        <w:pStyle w:val="Zkladntext"/>
        <w:numPr>
          <w:ilvl w:val="0"/>
          <w:numId w:val="16"/>
        </w:numPr>
        <w:spacing w:before="120"/>
        <w:ind w:left="357"/>
        <w:rPr>
          <w:sz w:val="22"/>
          <w:szCs w:val="22"/>
        </w:rPr>
      </w:pPr>
      <w:r w:rsidRPr="00B80871">
        <w:rPr>
          <w:sz w:val="22"/>
          <w:szCs w:val="22"/>
        </w:rPr>
        <w:t xml:space="preserve">Technický dozor objednatele je oprávněn kontrolovat dodržování projektové dokumentace pro provádění stavby, kvalitu prováděných prací a činnost zhotovitele při provádění díla. O výsledku šetření provádí zápis do stavebního deníku. Technický dozor je oprávněn dát pracovníkům </w:t>
      </w:r>
      <w:r w:rsidRPr="00B80871">
        <w:rPr>
          <w:sz w:val="22"/>
          <w:szCs w:val="22"/>
        </w:rPr>
        <w:lastRenderedPageBreak/>
        <w:t>zhotovitele příkaz přerušit práce, pokud odpovědný pracovník zhotovitele není dosažitelný a je-li ohrožena bezpečnost nebo provádění díla, život nebo zdraví pracovníků zhotovitele nebo hrozí-li jiné vážné škody. Technický dozor není oprávněn zasahovat do hospodářské činnosti zhotovitele.</w:t>
      </w:r>
    </w:p>
    <w:p w14:paraId="4AB83008" w14:textId="77777777" w:rsidR="007463FA" w:rsidRPr="00B80871" w:rsidRDefault="007463FA" w:rsidP="00CC7BD8">
      <w:pPr>
        <w:pStyle w:val="Zkladntext"/>
        <w:spacing w:before="120"/>
        <w:ind w:left="357"/>
        <w:rPr>
          <w:sz w:val="22"/>
          <w:szCs w:val="22"/>
        </w:rPr>
      </w:pPr>
      <w:r w:rsidRPr="00B80871">
        <w:rPr>
          <w:sz w:val="22"/>
          <w:szCs w:val="22"/>
        </w:rPr>
        <w:t>Kvalitu prováděných prací je objednatel oprávněn kontrolovat i prostřednictvím další fyzické či právnické osoby, s níž má uzavřenu příslušnou smlouvu.</w:t>
      </w:r>
    </w:p>
    <w:p w14:paraId="7DFF1BB0" w14:textId="77777777" w:rsidR="007463FA" w:rsidRPr="00B80871" w:rsidRDefault="007463FA" w:rsidP="00CC7BD8">
      <w:pPr>
        <w:pStyle w:val="Zkladntext"/>
        <w:numPr>
          <w:ilvl w:val="0"/>
          <w:numId w:val="16"/>
        </w:numPr>
        <w:spacing w:before="120"/>
        <w:ind w:left="357"/>
        <w:rPr>
          <w:sz w:val="22"/>
          <w:szCs w:val="22"/>
        </w:rPr>
      </w:pPr>
      <w:r w:rsidRPr="00B80871">
        <w:rPr>
          <w:sz w:val="22"/>
          <w:szCs w:val="22"/>
        </w:rPr>
        <w:t>Bude-li v průběhu provádění díla zhotovitel zasahovat do inženýrských sítí, je povinen nutné zásahy s majiteli těchto sítí samostatně projednat. O takové skutečnosti je povinen předem informovat objednatele a technický dozor objednatele a dohodnout další postup. K uvedenému následnému jednání s vlastníky sítí včetně uzavření smlouvy o provedení a hrazení přeložky objednatel zhotovitele tímto výslovně zmocňuje.</w:t>
      </w:r>
    </w:p>
    <w:p w14:paraId="3B6DB7B8" w14:textId="77777777" w:rsidR="007463FA" w:rsidRDefault="007463FA" w:rsidP="00CC7BD8">
      <w:pPr>
        <w:numPr>
          <w:ilvl w:val="0"/>
          <w:numId w:val="16"/>
        </w:numPr>
        <w:spacing w:before="120"/>
        <w:ind w:left="357"/>
        <w:rPr>
          <w:sz w:val="22"/>
          <w:szCs w:val="22"/>
        </w:rPr>
      </w:pPr>
      <w:r w:rsidRPr="00B80871">
        <w:rPr>
          <w:sz w:val="22"/>
          <w:szCs w:val="22"/>
        </w:rPr>
        <w:t>Zhotovitel je povinen v průběhu stavby dodržovat Informace o povinnostech v oblasti BOZP na staveništích.</w:t>
      </w:r>
    </w:p>
    <w:p w14:paraId="13EA5F07" w14:textId="77777777" w:rsidR="007463FA" w:rsidRPr="00B80871" w:rsidRDefault="007463FA" w:rsidP="00B84816">
      <w:pPr>
        <w:spacing w:before="120"/>
        <w:ind w:left="720"/>
        <w:jc w:val="both"/>
        <w:rPr>
          <w:sz w:val="22"/>
          <w:szCs w:val="22"/>
        </w:rPr>
      </w:pPr>
    </w:p>
    <w:p w14:paraId="214C577A" w14:textId="77777777" w:rsidR="007463FA" w:rsidRPr="00B80871" w:rsidRDefault="007463FA" w:rsidP="007463FA">
      <w:pPr>
        <w:pStyle w:val="Nadpis1"/>
        <w:jc w:val="center"/>
        <w:rPr>
          <w:sz w:val="22"/>
          <w:szCs w:val="22"/>
        </w:rPr>
      </w:pPr>
      <w:r w:rsidRPr="00B80871">
        <w:rPr>
          <w:sz w:val="22"/>
          <w:szCs w:val="22"/>
        </w:rPr>
        <w:t xml:space="preserve">IX. </w:t>
      </w:r>
      <w:r>
        <w:rPr>
          <w:sz w:val="22"/>
          <w:szCs w:val="22"/>
        </w:rPr>
        <w:t>N</w:t>
      </w:r>
      <w:r w:rsidRPr="00B80871">
        <w:rPr>
          <w:sz w:val="22"/>
          <w:szCs w:val="22"/>
        </w:rPr>
        <w:t>ebezpečí škody na díle</w:t>
      </w:r>
    </w:p>
    <w:p w14:paraId="7B01C8F3" w14:textId="02D6BBDF" w:rsidR="007463FA" w:rsidRPr="00CC7BD8" w:rsidRDefault="007463FA" w:rsidP="00B84816">
      <w:pPr>
        <w:spacing w:before="120"/>
        <w:ind w:left="720"/>
        <w:jc w:val="both"/>
        <w:rPr>
          <w:bCs/>
          <w:iCs/>
          <w:sz w:val="22"/>
          <w:szCs w:val="22"/>
        </w:rPr>
      </w:pPr>
      <w:r w:rsidRPr="00B80871">
        <w:rPr>
          <w:b/>
          <w:i/>
          <w:sz w:val="22"/>
          <w:szCs w:val="22"/>
          <w:u w:val="single"/>
        </w:rPr>
        <w:t xml:space="preserve"> </w:t>
      </w:r>
    </w:p>
    <w:p w14:paraId="0E86FA0E" w14:textId="77777777" w:rsidR="007463FA" w:rsidRPr="00B80871" w:rsidRDefault="007463FA" w:rsidP="007463FA">
      <w:pPr>
        <w:pStyle w:val="Zkladntext"/>
        <w:numPr>
          <w:ilvl w:val="0"/>
          <w:numId w:val="9"/>
        </w:numPr>
        <w:rPr>
          <w:sz w:val="22"/>
          <w:szCs w:val="22"/>
        </w:rPr>
      </w:pPr>
      <w:r w:rsidRPr="00B80871">
        <w:rPr>
          <w:sz w:val="22"/>
          <w:szCs w:val="22"/>
        </w:rPr>
        <w:t>Nebezpečí škody na díle nebo nebezpečí zničení díla nese zhotovitel do termínu převzetí díla objednatelem na základě zápisu o předání a převzetí díla.</w:t>
      </w:r>
    </w:p>
    <w:p w14:paraId="5FB9F7CA" w14:textId="77777777" w:rsidR="00E7207C" w:rsidRPr="00110E7A" w:rsidRDefault="00E7207C" w:rsidP="00B84816">
      <w:pPr>
        <w:spacing w:before="120"/>
        <w:ind w:left="720"/>
        <w:jc w:val="both"/>
      </w:pPr>
    </w:p>
    <w:p w14:paraId="7C63F006" w14:textId="77777777" w:rsidR="007463FA" w:rsidRDefault="007463FA" w:rsidP="007463FA">
      <w:pPr>
        <w:pStyle w:val="Nadpis1"/>
        <w:jc w:val="center"/>
        <w:rPr>
          <w:sz w:val="22"/>
          <w:szCs w:val="22"/>
        </w:rPr>
      </w:pPr>
      <w:r w:rsidRPr="00B80871">
        <w:rPr>
          <w:sz w:val="22"/>
          <w:szCs w:val="22"/>
        </w:rPr>
        <w:t>X. Předání díla</w:t>
      </w:r>
    </w:p>
    <w:p w14:paraId="3EC51008" w14:textId="77777777" w:rsidR="004479C0" w:rsidRPr="004479C0" w:rsidRDefault="004479C0" w:rsidP="00B84816">
      <w:pPr>
        <w:spacing w:before="120"/>
        <w:ind w:left="720"/>
        <w:jc w:val="both"/>
      </w:pPr>
    </w:p>
    <w:p w14:paraId="7FE856E2" w14:textId="055589F9" w:rsidR="007463FA" w:rsidRPr="00B80871" w:rsidRDefault="007463FA" w:rsidP="004479C0">
      <w:pPr>
        <w:pStyle w:val="Zkladntext"/>
        <w:numPr>
          <w:ilvl w:val="0"/>
          <w:numId w:val="19"/>
        </w:numPr>
        <w:ind w:left="357" w:hanging="357"/>
        <w:rPr>
          <w:sz w:val="22"/>
          <w:szCs w:val="22"/>
        </w:rPr>
      </w:pPr>
      <w:r w:rsidRPr="00B80871">
        <w:rPr>
          <w:sz w:val="22"/>
          <w:szCs w:val="22"/>
        </w:rPr>
        <w:t>Zhotovitel splní svou povinnost provést dílo jeho řádným ukončením a předáním předmětu díla objednateli. Řádným ukončením díla se rozumí dílo zhotovené tak, aby odpovídalo projektové dokumentaci pro provádění stavby</w:t>
      </w:r>
      <w:r>
        <w:rPr>
          <w:sz w:val="22"/>
          <w:szCs w:val="22"/>
        </w:rPr>
        <w:t xml:space="preserve"> a aby bylo možné provést jeho kolaudaci.</w:t>
      </w:r>
      <w:r w:rsidRPr="00B80871">
        <w:rPr>
          <w:sz w:val="22"/>
          <w:szCs w:val="22"/>
        </w:rPr>
        <w:t xml:space="preserve"> Řádným ukončením díla se dále rozumí předání dokladů ke kolaudačnímu řízení. </w:t>
      </w:r>
    </w:p>
    <w:p w14:paraId="0F5A1198" w14:textId="77777777" w:rsidR="007463FA" w:rsidRPr="00B80871" w:rsidRDefault="007463FA" w:rsidP="00CC7BD8">
      <w:pPr>
        <w:pStyle w:val="Zkladntext"/>
        <w:numPr>
          <w:ilvl w:val="0"/>
          <w:numId w:val="19"/>
        </w:numPr>
        <w:spacing w:before="120"/>
        <w:rPr>
          <w:sz w:val="22"/>
          <w:szCs w:val="22"/>
        </w:rPr>
      </w:pPr>
      <w:r w:rsidRPr="00B80871">
        <w:rPr>
          <w:sz w:val="22"/>
          <w:szCs w:val="22"/>
        </w:rPr>
        <w:t>Zhotovitel nejpozději 2 dny předem oznámí písemně objednateli, že dílo je připraveno k převzetí. Na základě toho objednatel svolá předávací a přejímací řízení. O předání díla bude sepsán zápis o předání a převzetí, který bude podepsán oběma smluvními stranami.</w:t>
      </w:r>
    </w:p>
    <w:p w14:paraId="755735C0" w14:textId="6F0795D1" w:rsidR="007463FA" w:rsidRPr="00B80871" w:rsidRDefault="007463FA" w:rsidP="00CC7BD8">
      <w:pPr>
        <w:pStyle w:val="Zkladntext"/>
        <w:numPr>
          <w:ilvl w:val="0"/>
          <w:numId w:val="19"/>
        </w:numPr>
        <w:spacing w:before="120"/>
        <w:rPr>
          <w:sz w:val="22"/>
          <w:szCs w:val="22"/>
        </w:rPr>
      </w:pPr>
      <w:r w:rsidRPr="001763A4">
        <w:rPr>
          <w:sz w:val="22"/>
          <w:szCs w:val="22"/>
        </w:rPr>
        <w:t>Zhotovitel</w:t>
      </w:r>
      <w:r w:rsidRPr="00B80871">
        <w:rPr>
          <w:sz w:val="22"/>
          <w:szCs w:val="22"/>
        </w:rPr>
        <w:t xml:space="preserve"> je povinen doložit u přejímacího řízení veškeré nezbytné doklady, zejména:</w:t>
      </w:r>
    </w:p>
    <w:p w14:paraId="2DB5EC21" w14:textId="77777777" w:rsidR="007463FA" w:rsidRPr="00B80871" w:rsidRDefault="007463FA" w:rsidP="00CC7BD8">
      <w:pPr>
        <w:numPr>
          <w:ilvl w:val="0"/>
          <w:numId w:val="1"/>
        </w:numPr>
        <w:tabs>
          <w:tab w:val="clear" w:pos="360"/>
          <w:tab w:val="num" w:pos="851"/>
        </w:tabs>
        <w:spacing w:before="120"/>
        <w:ind w:left="851" w:hanging="284"/>
        <w:jc w:val="both"/>
        <w:rPr>
          <w:sz w:val="22"/>
          <w:szCs w:val="22"/>
        </w:rPr>
      </w:pPr>
      <w:r w:rsidRPr="00B80871">
        <w:rPr>
          <w:sz w:val="22"/>
          <w:szCs w:val="22"/>
        </w:rPr>
        <w:t>zápisy a protokoly o provedení předepsaných zkoušek,</w:t>
      </w:r>
    </w:p>
    <w:p w14:paraId="37307EB0" w14:textId="77777777" w:rsidR="007463FA" w:rsidRPr="00B80871" w:rsidRDefault="007463FA" w:rsidP="00CC7BD8">
      <w:pPr>
        <w:numPr>
          <w:ilvl w:val="0"/>
          <w:numId w:val="1"/>
        </w:numPr>
        <w:tabs>
          <w:tab w:val="clear" w:pos="360"/>
          <w:tab w:val="num" w:pos="851"/>
        </w:tabs>
        <w:spacing w:before="120"/>
        <w:ind w:left="851" w:hanging="284"/>
        <w:jc w:val="both"/>
        <w:rPr>
          <w:sz w:val="22"/>
          <w:szCs w:val="22"/>
        </w:rPr>
      </w:pPr>
      <w:r w:rsidRPr="00B80871">
        <w:rPr>
          <w:sz w:val="22"/>
          <w:szCs w:val="22"/>
        </w:rPr>
        <w:t>zápisy a osvědčení o zkouškách použitých zařízení a materiálů,</w:t>
      </w:r>
    </w:p>
    <w:p w14:paraId="5A78F177" w14:textId="77777777" w:rsidR="007463FA" w:rsidRPr="00B80871" w:rsidRDefault="007463FA" w:rsidP="00CC7BD8">
      <w:pPr>
        <w:numPr>
          <w:ilvl w:val="0"/>
          <w:numId w:val="1"/>
        </w:numPr>
        <w:tabs>
          <w:tab w:val="clear" w:pos="360"/>
          <w:tab w:val="num" w:pos="851"/>
        </w:tabs>
        <w:spacing w:before="120"/>
        <w:ind w:left="851" w:hanging="284"/>
        <w:jc w:val="both"/>
        <w:rPr>
          <w:sz w:val="22"/>
          <w:szCs w:val="22"/>
        </w:rPr>
      </w:pPr>
      <w:r w:rsidRPr="00B80871">
        <w:rPr>
          <w:sz w:val="22"/>
          <w:szCs w:val="22"/>
        </w:rPr>
        <w:t>stavební deník,</w:t>
      </w:r>
    </w:p>
    <w:p w14:paraId="259B4A01" w14:textId="51F5134A" w:rsidR="007463FA" w:rsidRPr="00B80871" w:rsidRDefault="007463FA" w:rsidP="00CC7BD8">
      <w:pPr>
        <w:pStyle w:val="Zkladntextodsazen3"/>
        <w:numPr>
          <w:ilvl w:val="0"/>
          <w:numId w:val="8"/>
        </w:numPr>
        <w:spacing w:before="120"/>
        <w:rPr>
          <w:sz w:val="22"/>
          <w:szCs w:val="22"/>
        </w:rPr>
      </w:pPr>
      <w:r w:rsidRPr="00B80871">
        <w:rPr>
          <w:sz w:val="22"/>
          <w:szCs w:val="22"/>
        </w:rPr>
        <w:t>V zápise o předání a převzetí dohodne zhotovitel s objednatelem termín úplného vyklizení staveniště. V případě, že toto není dohodnuto, je zhotovitel povinen vyklidit staveniště a uvést okolní plochy staveniště do původního stavu nejpozději do 15 dnů po předání díla.</w:t>
      </w:r>
    </w:p>
    <w:p w14:paraId="3E6B416D" w14:textId="77777777" w:rsidR="007463FA" w:rsidRPr="00B80871" w:rsidRDefault="007463FA" w:rsidP="00CC7BD8">
      <w:pPr>
        <w:numPr>
          <w:ilvl w:val="0"/>
          <w:numId w:val="8"/>
        </w:numPr>
        <w:spacing w:before="120"/>
        <w:jc w:val="both"/>
        <w:rPr>
          <w:sz w:val="22"/>
          <w:szCs w:val="22"/>
        </w:rPr>
      </w:pPr>
      <w:r w:rsidRPr="00B80871">
        <w:rPr>
          <w:sz w:val="22"/>
          <w:szCs w:val="22"/>
        </w:rPr>
        <w:t xml:space="preserve">Na žádost objednatele se zhotovitel zúčastní kolaudačního řízení, na němž poskytne požadované informace o předmětu a provádění díla. Současně se zavazuje bezplatně odstranit vady zjištěné při kolaudačním řízení, které vznikly porušením povinností zhotovitele, a to v termínech stanovených stavebním </w:t>
      </w:r>
      <w:proofErr w:type="gramStart"/>
      <w:r w:rsidRPr="00B80871">
        <w:rPr>
          <w:sz w:val="22"/>
          <w:szCs w:val="22"/>
        </w:rPr>
        <w:t>úřadem</w:t>
      </w:r>
      <w:proofErr w:type="gramEnd"/>
      <w:r w:rsidRPr="00B80871">
        <w:rPr>
          <w:sz w:val="22"/>
          <w:szCs w:val="22"/>
        </w:rPr>
        <w:t xml:space="preserve"> popř. objednatelem.  </w:t>
      </w:r>
    </w:p>
    <w:p w14:paraId="549F9B14" w14:textId="77777777" w:rsidR="00E7207C" w:rsidRPr="00110E7A" w:rsidRDefault="00E7207C" w:rsidP="00B84816">
      <w:pPr>
        <w:spacing w:before="120"/>
        <w:ind w:left="720"/>
        <w:jc w:val="both"/>
      </w:pPr>
    </w:p>
    <w:p w14:paraId="0A0D324C" w14:textId="77777777" w:rsidR="007463FA" w:rsidRPr="00B80871" w:rsidRDefault="007463FA" w:rsidP="007463FA">
      <w:pPr>
        <w:pStyle w:val="Nadpis1"/>
        <w:jc w:val="center"/>
        <w:rPr>
          <w:sz w:val="22"/>
          <w:szCs w:val="22"/>
        </w:rPr>
      </w:pPr>
      <w:r w:rsidRPr="00B80871">
        <w:rPr>
          <w:sz w:val="22"/>
          <w:szCs w:val="22"/>
        </w:rPr>
        <w:t>XI. Záruční doba</w:t>
      </w:r>
    </w:p>
    <w:p w14:paraId="374F53E5" w14:textId="77777777" w:rsidR="007463FA" w:rsidRPr="00B80871" w:rsidRDefault="007463FA" w:rsidP="00B84816">
      <w:pPr>
        <w:spacing w:before="120"/>
        <w:ind w:left="720"/>
        <w:jc w:val="both"/>
        <w:rPr>
          <w:sz w:val="22"/>
          <w:szCs w:val="22"/>
        </w:rPr>
      </w:pPr>
    </w:p>
    <w:p w14:paraId="79523A33" w14:textId="0DBDEE80" w:rsidR="007463FA" w:rsidRPr="00CC0337" w:rsidRDefault="007463FA" w:rsidP="00CC0337">
      <w:pPr>
        <w:pStyle w:val="Zkladntext"/>
        <w:numPr>
          <w:ilvl w:val="0"/>
          <w:numId w:val="4"/>
        </w:numPr>
        <w:rPr>
          <w:sz w:val="22"/>
          <w:szCs w:val="22"/>
        </w:rPr>
      </w:pPr>
      <w:r w:rsidRPr="00B80871">
        <w:rPr>
          <w:sz w:val="22"/>
          <w:szCs w:val="22"/>
        </w:rPr>
        <w:t xml:space="preserve">Záruční doba díla činí 60 měsíců ode dne předání a převzetí dokončeného díla mezi objednatelem a zhotovitelem. V této době odpovídá zhotovitel za to, že dílo má a po celou dobu záruky bude mít vlastnosti stanovené projektem, právními předpisy, technickými normami, příp. vlastnosti </w:t>
      </w:r>
      <w:r w:rsidRPr="00CC0337">
        <w:rPr>
          <w:sz w:val="22"/>
          <w:szCs w:val="22"/>
        </w:rPr>
        <w:t>obvyklé. Podmínkou záruky je užívání díla k účelům uvedeným v projektové dokumentaci</w:t>
      </w:r>
      <w:r w:rsidRPr="00B80871">
        <w:rPr>
          <w:sz w:val="22"/>
          <w:szCs w:val="22"/>
        </w:rPr>
        <w:t xml:space="preserve"> skutečného provedení díla a provádění běžné údržby díla. Záruka se nevztahuje na běžná opotřebení, ani na závady způsobené násilně, vyšší mocí apod. </w:t>
      </w:r>
    </w:p>
    <w:p w14:paraId="379FE0AE" w14:textId="77777777" w:rsidR="00EB4193" w:rsidRPr="00CC0337" w:rsidRDefault="00EB4193" w:rsidP="00EB4193">
      <w:pPr>
        <w:pStyle w:val="Odstavecseseznamem"/>
        <w:numPr>
          <w:ilvl w:val="0"/>
          <w:numId w:val="4"/>
        </w:numPr>
        <w:spacing w:line="276" w:lineRule="auto"/>
        <w:jc w:val="both"/>
        <w:rPr>
          <w:sz w:val="22"/>
          <w:szCs w:val="22"/>
        </w:rPr>
      </w:pPr>
      <w:r w:rsidRPr="00CC0337">
        <w:rPr>
          <w:sz w:val="22"/>
          <w:szCs w:val="22"/>
        </w:rPr>
        <w:lastRenderedPageBreak/>
        <w:t xml:space="preserve">Pokud dojde ke zjištění vad v průběhu záruční doby, je objednatel povinen tyto vady zhotoviteli písemně oznámit bez zbytečného odkladu poté, kdy je zjistil. V tomto případě se za doručené oznámení o reklamované vadě – reklamaci považuje e-mailová zpráva zaslaná na e-mailovou adresu </w:t>
      </w:r>
      <w:r w:rsidRPr="00CC0337">
        <w:rPr>
          <w:i/>
          <w:sz w:val="22"/>
          <w:szCs w:val="22"/>
        </w:rPr>
        <w:t>(uvést konkrétní e-mail)</w:t>
      </w:r>
      <w:r w:rsidRPr="00CC0337">
        <w:rPr>
          <w:sz w:val="22"/>
          <w:szCs w:val="22"/>
        </w:rPr>
        <w:t xml:space="preserve"> zhotovitele nebo písemná reklamace doručená do sídla zhotovitele. </w:t>
      </w:r>
    </w:p>
    <w:p w14:paraId="0B7B353A" w14:textId="77777777" w:rsidR="00EB4193" w:rsidRPr="00CC0337" w:rsidRDefault="00EB4193" w:rsidP="00EB4193">
      <w:pPr>
        <w:pStyle w:val="Odstavecseseznamem"/>
        <w:numPr>
          <w:ilvl w:val="0"/>
          <w:numId w:val="4"/>
        </w:numPr>
        <w:spacing w:line="276" w:lineRule="auto"/>
        <w:jc w:val="both"/>
        <w:rPr>
          <w:sz w:val="22"/>
          <w:szCs w:val="22"/>
        </w:rPr>
      </w:pPr>
      <w:r w:rsidRPr="00CC0337">
        <w:rPr>
          <w:sz w:val="22"/>
          <w:szCs w:val="22"/>
        </w:rPr>
        <w:t xml:space="preserve">Zhotovitel je povinen bez zbytečného odkladu, nejpozději však do 5 pracovních dnů, co mu bude doručena reklamace vad objednatele se k této reklamaci písemně vyjádřit. V písemném vyjádření zhotovitel uvede, zda vady uznává či nikoli a z jakého důvodu. V tomto případě se za doručené vyjádření k reklamaci považuje e-mailová zpráva zaslaná na e-mailovou adresu </w:t>
      </w:r>
      <w:r w:rsidRPr="00CC0337">
        <w:rPr>
          <w:i/>
          <w:sz w:val="22"/>
          <w:szCs w:val="22"/>
        </w:rPr>
        <w:t>(uvést konkrétní e-mail)</w:t>
      </w:r>
      <w:r w:rsidRPr="00CC0337">
        <w:rPr>
          <w:sz w:val="22"/>
          <w:szCs w:val="22"/>
        </w:rPr>
        <w:t xml:space="preserve"> objednatele nebo písemné vyjádření doručené do sídla objednatele. Uznané záruční vady je zhotovitel povinen odstranit v přiměřené době, nejpozději však do 20 kalendářních dnů od doručení reklamace.</w:t>
      </w:r>
    </w:p>
    <w:p w14:paraId="10B5A686" w14:textId="77777777" w:rsidR="00EB4193" w:rsidRPr="00CC0337" w:rsidRDefault="00EB4193" w:rsidP="00EB4193">
      <w:pPr>
        <w:pStyle w:val="Odstavecseseznamem"/>
        <w:numPr>
          <w:ilvl w:val="0"/>
          <w:numId w:val="4"/>
        </w:numPr>
        <w:spacing w:line="276" w:lineRule="auto"/>
        <w:jc w:val="both"/>
        <w:rPr>
          <w:sz w:val="22"/>
          <w:szCs w:val="22"/>
        </w:rPr>
      </w:pPr>
      <w:r w:rsidRPr="00CC0337">
        <w:rPr>
          <w:sz w:val="22"/>
          <w:szCs w:val="22"/>
        </w:rPr>
        <w:t xml:space="preserve">Dojde-li k havarijnímu stavu, je zhotovitel povinen nastoupit k opravě havárie do 12 hodin od doručení oznámení o reklamaci. V tomto případě se za doručené oznámení o havarijní události – reklamaci považuje rovněž e-mailová zpráva zaslaná na e-mailovou adresu zhotovitele </w:t>
      </w:r>
      <w:r w:rsidRPr="00CC0337">
        <w:rPr>
          <w:i/>
          <w:sz w:val="22"/>
          <w:szCs w:val="22"/>
        </w:rPr>
        <w:t>(doplnit konkrétní e-mailovou adresu)</w:t>
      </w:r>
      <w:r w:rsidRPr="00CC0337">
        <w:rPr>
          <w:sz w:val="22"/>
          <w:szCs w:val="22"/>
        </w:rPr>
        <w:t>.</w:t>
      </w:r>
    </w:p>
    <w:p w14:paraId="485673A8" w14:textId="353ABA6D" w:rsidR="00EB4193" w:rsidRPr="00CC0337" w:rsidRDefault="00EB4193" w:rsidP="00CC0337">
      <w:pPr>
        <w:pStyle w:val="Odstavecseseznamem"/>
        <w:numPr>
          <w:ilvl w:val="0"/>
          <w:numId w:val="4"/>
        </w:numPr>
        <w:spacing w:line="276" w:lineRule="auto"/>
        <w:jc w:val="both"/>
        <w:rPr>
          <w:sz w:val="22"/>
          <w:szCs w:val="22"/>
        </w:rPr>
      </w:pPr>
      <w:r w:rsidRPr="00CC0337">
        <w:rPr>
          <w:sz w:val="22"/>
          <w:szCs w:val="22"/>
        </w:rPr>
        <w:t>Vedle práv z odpovědnosti za vady obsažených v občanském zákoníku, má objednatel v případě podstatného i nepodstatného porušení smlouvy právo na náhradu nákladů vzniklých opravou vad prostřednictvím třetí osoby. Objednatel předem písemně upozorní zhotovitele na tuto možnost. Pokud zhotovitel vady neodstraní, objednatel zajistí opravu prostřednictvím třetí osoby. Zhotoviteli bude následně doložena výše a důvodnost takových nákladů.</w:t>
      </w:r>
    </w:p>
    <w:p w14:paraId="68AB7546" w14:textId="77777777" w:rsidR="007463FA" w:rsidRPr="00B80871" w:rsidRDefault="007463FA" w:rsidP="00B84816">
      <w:pPr>
        <w:spacing w:before="120"/>
        <w:ind w:left="720"/>
        <w:jc w:val="both"/>
        <w:rPr>
          <w:sz w:val="22"/>
          <w:szCs w:val="22"/>
        </w:rPr>
      </w:pPr>
    </w:p>
    <w:p w14:paraId="14BEF7E4" w14:textId="77777777" w:rsidR="007463FA" w:rsidRPr="00B80871" w:rsidRDefault="007463FA" w:rsidP="007463FA">
      <w:pPr>
        <w:pStyle w:val="Nadpis1"/>
        <w:jc w:val="center"/>
        <w:rPr>
          <w:sz w:val="22"/>
          <w:szCs w:val="22"/>
        </w:rPr>
      </w:pPr>
      <w:r w:rsidRPr="00B80871">
        <w:rPr>
          <w:sz w:val="22"/>
          <w:szCs w:val="22"/>
        </w:rPr>
        <w:t>XII. Sankce</w:t>
      </w:r>
    </w:p>
    <w:p w14:paraId="7D38AA29" w14:textId="77777777" w:rsidR="007463FA" w:rsidRPr="00B80871" w:rsidRDefault="007463FA" w:rsidP="00B84816">
      <w:pPr>
        <w:spacing w:before="120"/>
        <w:ind w:left="720"/>
        <w:jc w:val="both"/>
        <w:rPr>
          <w:sz w:val="22"/>
          <w:szCs w:val="22"/>
        </w:rPr>
      </w:pPr>
    </w:p>
    <w:p w14:paraId="01E4D9EA" w14:textId="77777777" w:rsidR="007463FA" w:rsidRPr="007F3CD0" w:rsidRDefault="007463FA" w:rsidP="007463FA">
      <w:pPr>
        <w:pStyle w:val="Zkladntext"/>
        <w:numPr>
          <w:ilvl w:val="0"/>
          <w:numId w:val="14"/>
        </w:numPr>
        <w:rPr>
          <w:sz w:val="22"/>
          <w:szCs w:val="22"/>
        </w:rPr>
      </w:pPr>
      <w:r w:rsidRPr="00B80871">
        <w:rPr>
          <w:sz w:val="22"/>
          <w:szCs w:val="22"/>
        </w:rPr>
        <w:t xml:space="preserve">V případě prodlení s termínem předání díla je objednatel oprávněn účtovat zhotoviteli smluvní pokutu ve výši </w:t>
      </w:r>
      <w:r w:rsidRPr="007F3CD0">
        <w:rPr>
          <w:sz w:val="22"/>
          <w:szCs w:val="22"/>
        </w:rPr>
        <w:t>0,02 % z ceny díla bez DPH za každý den prodlení.</w:t>
      </w:r>
    </w:p>
    <w:p w14:paraId="696C879E" w14:textId="77777777" w:rsidR="007463FA" w:rsidRPr="00B80871" w:rsidRDefault="007463FA" w:rsidP="00CC7BD8">
      <w:pPr>
        <w:pStyle w:val="Zkladntext"/>
        <w:numPr>
          <w:ilvl w:val="0"/>
          <w:numId w:val="14"/>
        </w:numPr>
        <w:spacing w:before="120"/>
        <w:ind w:left="357"/>
        <w:rPr>
          <w:sz w:val="22"/>
          <w:szCs w:val="22"/>
        </w:rPr>
      </w:pPr>
      <w:r w:rsidRPr="007F3CD0">
        <w:rPr>
          <w:sz w:val="22"/>
          <w:szCs w:val="22"/>
        </w:rPr>
        <w:t>V případě prodlení s termínem splatnosti faktury je zhotovitel oprávněn účtovat objednateli úrok z prodlení ve výši 0,02 %</w:t>
      </w:r>
      <w:r w:rsidRPr="00B80871">
        <w:rPr>
          <w:sz w:val="22"/>
          <w:szCs w:val="22"/>
        </w:rPr>
        <w:t xml:space="preserve"> z dlužné částky za každý den prodlení.</w:t>
      </w:r>
    </w:p>
    <w:p w14:paraId="04FAC0AB" w14:textId="77777777" w:rsidR="007463FA" w:rsidRDefault="007463FA" w:rsidP="00CC7BD8">
      <w:pPr>
        <w:pStyle w:val="Zkladntext"/>
        <w:numPr>
          <w:ilvl w:val="0"/>
          <w:numId w:val="14"/>
        </w:numPr>
        <w:spacing w:before="120"/>
        <w:ind w:left="357"/>
        <w:rPr>
          <w:sz w:val="22"/>
          <w:szCs w:val="22"/>
        </w:rPr>
      </w:pPr>
      <w:r w:rsidRPr="00B80871">
        <w:rPr>
          <w:sz w:val="22"/>
          <w:szCs w:val="22"/>
        </w:rPr>
        <w:t>V případě porušení závazku zhotovitele uvedeného v čl. XV., odst. 2 této smlouvy je zhotovitel povinen zaplatit objednateli smluvní pokutu ve výši 0,1 % z ceny díla bez DPH.</w:t>
      </w:r>
    </w:p>
    <w:p w14:paraId="05B7FD6E" w14:textId="79AE64DD" w:rsidR="007463FA" w:rsidRPr="00CC7BD8" w:rsidRDefault="007463FA" w:rsidP="00CC7BD8">
      <w:pPr>
        <w:pStyle w:val="Zkladntext"/>
        <w:numPr>
          <w:ilvl w:val="0"/>
          <w:numId w:val="14"/>
        </w:numPr>
        <w:spacing w:before="120"/>
        <w:ind w:left="357"/>
        <w:rPr>
          <w:sz w:val="22"/>
          <w:szCs w:val="22"/>
        </w:rPr>
      </w:pPr>
      <w:r w:rsidRPr="00CC7BD8">
        <w:rPr>
          <w:sz w:val="22"/>
          <w:szCs w:val="22"/>
        </w:rPr>
        <w:t xml:space="preserve">V případě, že koordinátorem BOZP při jeho návštěvě staveniště bude prokázáno, že více pracovníků zhotovitele nebo pracovníků subdodavatele či subdodavatelů porušuje předpisy BOZP či plán BOZP, provede koordinátor BOZP o této skutečnosti zápis do stavebního deníku dle čl. VII. této smlouvy. Na základě takového zápisu se zhotoviteli uděluje smluvní pokuta ve výši </w:t>
      </w:r>
      <w:proofErr w:type="gramStart"/>
      <w:r w:rsidRPr="00CC7BD8">
        <w:rPr>
          <w:sz w:val="22"/>
          <w:szCs w:val="22"/>
        </w:rPr>
        <w:t>5.000,-</w:t>
      </w:r>
      <w:proofErr w:type="gramEnd"/>
      <w:r w:rsidRPr="00CC7BD8">
        <w:rPr>
          <w:sz w:val="22"/>
          <w:szCs w:val="22"/>
        </w:rPr>
        <w:t xml:space="preserve"> Kč. Koordinátor BOZP následně vyhotoví zprávu o udělení pokuty, doloží ji průkaznou fotodokumentací a doručí ji zhotoviteli. Takto udělená smluvní pokuta bude započtena na časově nejbližší fakturu vystavenou zhotovitelem</w:t>
      </w:r>
      <w:r w:rsidR="00CC7BD8" w:rsidRPr="00CC7BD8">
        <w:rPr>
          <w:sz w:val="22"/>
          <w:szCs w:val="22"/>
        </w:rPr>
        <w:t>.</w:t>
      </w:r>
      <w:r w:rsidRPr="00CC7BD8">
        <w:rPr>
          <w:sz w:val="22"/>
          <w:szCs w:val="22"/>
        </w:rPr>
        <w:t> </w:t>
      </w:r>
      <w:r w:rsidRPr="00CC7BD8" w:rsidDel="00A40A8D">
        <w:rPr>
          <w:sz w:val="22"/>
          <w:szCs w:val="22"/>
        </w:rPr>
        <w:t xml:space="preserve"> </w:t>
      </w:r>
    </w:p>
    <w:p w14:paraId="7E821FED" w14:textId="77777777" w:rsidR="007463FA" w:rsidRPr="00B80871" w:rsidRDefault="007463FA" w:rsidP="00CC7BD8">
      <w:pPr>
        <w:pStyle w:val="Zkladntext"/>
        <w:numPr>
          <w:ilvl w:val="0"/>
          <w:numId w:val="14"/>
        </w:numPr>
        <w:spacing w:before="120"/>
        <w:ind w:left="351" w:hanging="357"/>
        <w:rPr>
          <w:sz w:val="22"/>
          <w:szCs w:val="22"/>
        </w:rPr>
      </w:pPr>
      <w:r w:rsidRPr="00B80871">
        <w:rPr>
          <w:sz w:val="22"/>
          <w:szCs w:val="22"/>
        </w:rPr>
        <w:t>Zhotovitel se zavazuje, že v případě nedodržení termínu vyklizení staveniště zaplatí objednateli smluvní pokutu ve výši</w:t>
      </w:r>
      <w:r>
        <w:rPr>
          <w:sz w:val="22"/>
          <w:szCs w:val="22"/>
        </w:rPr>
        <w:t xml:space="preserve"> 200 Kč</w:t>
      </w:r>
      <w:r w:rsidRPr="00B80871">
        <w:rPr>
          <w:sz w:val="22"/>
          <w:szCs w:val="22"/>
        </w:rPr>
        <w:t xml:space="preserve"> za každý den prodlení.</w:t>
      </w:r>
    </w:p>
    <w:p w14:paraId="610FC56D" w14:textId="77777777" w:rsidR="007463FA" w:rsidRPr="00B80871" w:rsidRDefault="007463FA" w:rsidP="00CC7BD8">
      <w:pPr>
        <w:pStyle w:val="Zkladntext"/>
        <w:numPr>
          <w:ilvl w:val="0"/>
          <w:numId w:val="14"/>
        </w:numPr>
        <w:spacing w:before="120"/>
        <w:ind w:left="357"/>
        <w:rPr>
          <w:sz w:val="22"/>
          <w:szCs w:val="22"/>
        </w:rPr>
      </w:pPr>
      <w:r w:rsidRPr="00B80871">
        <w:rPr>
          <w:sz w:val="22"/>
          <w:szCs w:val="22"/>
        </w:rPr>
        <w:t>V případě prodlení s termínem uvedeným v čl.</w:t>
      </w:r>
      <w:r w:rsidRPr="00FD4291">
        <w:rPr>
          <w:sz w:val="22"/>
          <w:szCs w:val="22"/>
        </w:rPr>
        <w:t xml:space="preserve"> </w:t>
      </w:r>
      <w:r w:rsidRPr="00110E7A">
        <w:rPr>
          <w:sz w:val="22"/>
          <w:szCs w:val="22"/>
        </w:rPr>
        <w:t xml:space="preserve">V. odst. </w:t>
      </w:r>
      <w:r>
        <w:rPr>
          <w:sz w:val="22"/>
          <w:szCs w:val="22"/>
        </w:rPr>
        <w:t>2</w:t>
      </w:r>
      <w:r w:rsidRPr="00FD4291">
        <w:rPr>
          <w:sz w:val="22"/>
          <w:szCs w:val="22"/>
        </w:rPr>
        <w:t xml:space="preserve"> </w:t>
      </w:r>
      <w:r w:rsidRPr="00B80871">
        <w:rPr>
          <w:sz w:val="22"/>
          <w:szCs w:val="22"/>
        </w:rPr>
        <w:t xml:space="preserve">je objednatel oprávněn účtovat zhotoviteli smluvní pokutu ve výši </w:t>
      </w:r>
      <w:r>
        <w:rPr>
          <w:sz w:val="22"/>
          <w:szCs w:val="22"/>
        </w:rPr>
        <w:t>200</w:t>
      </w:r>
      <w:r w:rsidRPr="00B80871">
        <w:rPr>
          <w:sz w:val="22"/>
          <w:szCs w:val="22"/>
        </w:rPr>
        <w:t xml:space="preserve"> Kč za každý den prodlení.</w:t>
      </w:r>
    </w:p>
    <w:p w14:paraId="1FF449CF" w14:textId="77777777" w:rsidR="007463FA" w:rsidRPr="00B80871" w:rsidRDefault="007463FA" w:rsidP="00CC7BD8">
      <w:pPr>
        <w:pStyle w:val="Zkladntext"/>
        <w:numPr>
          <w:ilvl w:val="0"/>
          <w:numId w:val="14"/>
        </w:numPr>
        <w:spacing w:before="120"/>
        <w:ind w:left="357"/>
        <w:rPr>
          <w:sz w:val="22"/>
          <w:szCs w:val="22"/>
        </w:rPr>
      </w:pPr>
      <w:r w:rsidRPr="00B80871">
        <w:rPr>
          <w:sz w:val="22"/>
          <w:szCs w:val="22"/>
        </w:rPr>
        <w:t xml:space="preserve">Takto sjednané sankce nemají vliv na případnou povinnost náhrady škody.  Sjednané sankce </w:t>
      </w:r>
    </w:p>
    <w:p w14:paraId="79C046D0" w14:textId="77777777" w:rsidR="007463FA" w:rsidRPr="00B80871" w:rsidRDefault="007463FA" w:rsidP="00CC7BD8">
      <w:pPr>
        <w:pStyle w:val="Zkladntext"/>
        <w:spacing w:before="120"/>
        <w:ind w:left="357"/>
        <w:rPr>
          <w:sz w:val="22"/>
          <w:szCs w:val="22"/>
        </w:rPr>
      </w:pPr>
      <w:r w:rsidRPr="00B80871">
        <w:rPr>
          <w:sz w:val="22"/>
          <w:szCs w:val="22"/>
        </w:rPr>
        <w:t>hradí povinná strana nezávisle na tom, zda a v jaké výši vznikne druhé straně v této souvislosti škoda, kterou lze vymáhat samostatně.</w:t>
      </w:r>
    </w:p>
    <w:p w14:paraId="4DEF295E" w14:textId="77777777" w:rsidR="007463FA" w:rsidRDefault="007463FA" w:rsidP="00CC7BD8">
      <w:pPr>
        <w:pStyle w:val="Zkladntext"/>
        <w:numPr>
          <w:ilvl w:val="0"/>
          <w:numId w:val="14"/>
        </w:numPr>
        <w:spacing w:before="120"/>
        <w:ind w:left="357"/>
        <w:rPr>
          <w:sz w:val="22"/>
          <w:szCs w:val="22"/>
        </w:rPr>
      </w:pPr>
      <w:r w:rsidRPr="00B80871">
        <w:rPr>
          <w:sz w:val="22"/>
          <w:szCs w:val="22"/>
        </w:rPr>
        <w:t xml:space="preserve">Smluvní pokuta a úrok z prodlení jsou splatné do 15 kalendářních dnů ode dne, kdy oprávněná strana doručí druhé smluvní straně písemné vyúčtování sankce. </w:t>
      </w:r>
    </w:p>
    <w:p w14:paraId="68FC721B" w14:textId="77777777" w:rsidR="007463FA" w:rsidRDefault="007463FA" w:rsidP="00B84816">
      <w:pPr>
        <w:spacing w:before="120"/>
        <w:ind w:left="720"/>
        <w:jc w:val="both"/>
        <w:rPr>
          <w:sz w:val="22"/>
          <w:szCs w:val="22"/>
        </w:rPr>
      </w:pPr>
    </w:p>
    <w:p w14:paraId="37B259C4" w14:textId="77777777" w:rsidR="007463FA" w:rsidRPr="00B80871" w:rsidRDefault="007463FA" w:rsidP="007463FA">
      <w:pPr>
        <w:pStyle w:val="Nadpis1"/>
        <w:jc w:val="center"/>
        <w:rPr>
          <w:sz w:val="22"/>
          <w:szCs w:val="22"/>
        </w:rPr>
      </w:pPr>
      <w:r w:rsidRPr="00B80871">
        <w:rPr>
          <w:sz w:val="22"/>
          <w:szCs w:val="22"/>
        </w:rPr>
        <w:lastRenderedPageBreak/>
        <w:t>XIII. Odstoupení od smlouvy</w:t>
      </w:r>
    </w:p>
    <w:p w14:paraId="502A7384" w14:textId="77777777" w:rsidR="007463FA" w:rsidRPr="00B80871" w:rsidRDefault="007463FA" w:rsidP="00B84816">
      <w:pPr>
        <w:spacing w:before="120"/>
        <w:ind w:left="720"/>
        <w:jc w:val="both"/>
        <w:rPr>
          <w:sz w:val="22"/>
          <w:szCs w:val="22"/>
        </w:rPr>
      </w:pPr>
    </w:p>
    <w:p w14:paraId="079E7B74" w14:textId="77777777" w:rsidR="007463FA" w:rsidRPr="00B80871" w:rsidRDefault="007463FA" w:rsidP="007463FA">
      <w:pPr>
        <w:pStyle w:val="Zkladntext"/>
        <w:numPr>
          <w:ilvl w:val="0"/>
          <w:numId w:val="3"/>
        </w:numPr>
        <w:rPr>
          <w:sz w:val="22"/>
          <w:szCs w:val="22"/>
        </w:rPr>
      </w:pPr>
      <w:r w:rsidRPr="00B80871">
        <w:rPr>
          <w:sz w:val="22"/>
          <w:szCs w:val="22"/>
        </w:rPr>
        <w:t xml:space="preserve">Od této smlouvy může odstoupit kterákoliv smluvní strana, pokud lze prokazatelně zjistit podstatné porušení této smlouvy druhou smluvní stranou. </w:t>
      </w:r>
      <w:r w:rsidRPr="00B80871">
        <w:rPr>
          <w:rStyle w:val="ZkladntextChar"/>
          <w:sz w:val="22"/>
          <w:szCs w:val="22"/>
        </w:rPr>
        <w:t xml:space="preserve">Odstoupením od smlouvy smlouva zaniká. </w:t>
      </w:r>
      <w:r w:rsidRPr="00B80871">
        <w:rPr>
          <w:sz w:val="22"/>
          <w:szCs w:val="22"/>
        </w:rPr>
        <w:t>Právní účinky odstoupení od smlouvy nastávají dnem následujícím po písemném doručení oznámení o odstoupení druhé smluvní straně.</w:t>
      </w:r>
    </w:p>
    <w:p w14:paraId="2D84B20A" w14:textId="77777777" w:rsidR="007463FA" w:rsidRPr="00B80871" w:rsidRDefault="007463FA" w:rsidP="00CC7BD8">
      <w:pPr>
        <w:numPr>
          <w:ilvl w:val="0"/>
          <w:numId w:val="3"/>
        </w:numPr>
        <w:spacing w:before="120"/>
        <w:jc w:val="both"/>
        <w:rPr>
          <w:sz w:val="22"/>
          <w:szCs w:val="22"/>
        </w:rPr>
      </w:pPr>
      <w:r w:rsidRPr="00B80871">
        <w:rPr>
          <w:sz w:val="22"/>
          <w:szCs w:val="22"/>
        </w:rPr>
        <w:t>Podstatným porušením této smlouvy se rozumí zejména:</w:t>
      </w:r>
    </w:p>
    <w:p w14:paraId="56AEE20E" w14:textId="77777777" w:rsidR="007463FA" w:rsidRPr="00B80871" w:rsidRDefault="007463FA" w:rsidP="00CC7BD8">
      <w:pPr>
        <w:numPr>
          <w:ilvl w:val="0"/>
          <w:numId w:val="13"/>
        </w:numPr>
        <w:spacing w:before="120"/>
        <w:ind w:left="709"/>
        <w:jc w:val="both"/>
        <w:rPr>
          <w:sz w:val="22"/>
          <w:szCs w:val="22"/>
        </w:rPr>
      </w:pPr>
      <w:r w:rsidRPr="00B80871">
        <w:rPr>
          <w:sz w:val="22"/>
          <w:szCs w:val="22"/>
        </w:rPr>
        <w:t>prodlení zhotovitele se splněním termínu dokončení díla delším než 30 dnů, nebo s plněním dohodnutého termínu dle harmonogramu delším než 15 dnů z viny na straně zhotovitele</w:t>
      </w:r>
    </w:p>
    <w:p w14:paraId="0E230450" w14:textId="77777777" w:rsidR="007463FA" w:rsidRPr="00B80871" w:rsidRDefault="007463FA" w:rsidP="00CC7BD8">
      <w:pPr>
        <w:numPr>
          <w:ilvl w:val="0"/>
          <w:numId w:val="13"/>
        </w:numPr>
        <w:spacing w:before="120"/>
        <w:ind w:left="709"/>
        <w:jc w:val="both"/>
        <w:rPr>
          <w:sz w:val="22"/>
          <w:szCs w:val="22"/>
        </w:rPr>
      </w:pPr>
      <w:r w:rsidRPr="00B80871">
        <w:rPr>
          <w:sz w:val="22"/>
          <w:szCs w:val="22"/>
        </w:rPr>
        <w:t>nesplnění kvalitativních ukazatelů</w:t>
      </w:r>
    </w:p>
    <w:p w14:paraId="706920A4" w14:textId="77777777" w:rsidR="007463FA" w:rsidRPr="00B80871" w:rsidRDefault="007463FA" w:rsidP="00CC7BD8">
      <w:pPr>
        <w:numPr>
          <w:ilvl w:val="0"/>
          <w:numId w:val="13"/>
        </w:numPr>
        <w:spacing w:before="120"/>
        <w:ind w:left="709"/>
        <w:jc w:val="both"/>
        <w:rPr>
          <w:sz w:val="22"/>
          <w:szCs w:val="22"/>
        </w:rPr>
      </w:pPr>
      <w:r w:rsidRPr="00B80871">
        <w:rPr>
          <w:sz w:val="22"/>
          <w:szCs w:val="22"/>
        </w:rPr>
        <w:t>provádění prací v rozporu s projektovou dokumentací</w:t>
      </w:r>
    </w:p>
    <w:p w14:paraId="47049D10" w14:textId="77777777" w:rsidR="007463FA" w:rsidRPr="00B80871" w:rsidRDefault="007463FA" w:rsidP="00CC7BD8">
      <w:pPr>
        <w:pStyle w:val="Zkladntext"/>
        <w:spacing w:before="120"/>
        <w:rPr>
          <w:sz w:val="22"/>
          <w:szCs w:val="22"/>
        </w:rPr>
      </w:pPr>
      <w:r w:rsidRPr="00B80871">
        <w:rPr>
          <w:sz w:val="22"/>
          <w:szCs w:val="22"/>
        </w:rPr>
        <w:t>3.   Pro případ odstoupení od smlouvy dohodly smluvní strany následující způsob vypořádání:</w:t>
      </w:r>
    </w:p>
    <w:p w14:paraId="170A377F" w14:textId="77777777" w:rsidR="007463FA" w:rsidRPr="00B80871" w:rsidRDefault="007463FA" w:rsidP="00CC7BD8">
      <w:pPr>
        <w:numPr>
          <w:ilvl w:val="0"/>
          <w:numId w:val="12"/>
        </w:numPr>
        <w:spacing w:before="120"/>
        <w:jc w:val="both"/>
        <w:rPr>
          <w:sz w:val="22"/>
          <w:szCs w:val="22"/>
        </w:rPr>
      </w:pPr>
      <w:r w:rsidRPr="00B80871">
        <w:rPr>
          <w:sz w:val="22"/>
          <w:szCs w:val="22"/>
        </w:rPr>
        <w:t>zhotovitel předá objednateli zpět staveniště a dílo ve stavu, v jakém bylo dílo v okamžiku, kdy došlo k odstoupení od smlouvy. Objednatel uhradí zhotoviteli veškeré práce, které na díle do zániku smlouvy provedl a uhradí mu cenu již pořízeného materiálu a dodávek, které nelze běžně využít při obvyklé stavební činnosti.</w:t>
      </w:r>
    </w:p>
    <w:p w14:paraId="7DFFBDF4" w14:textId="77777777" w:rsidR="007463FA" w:rsidRPr="002958F9" w:rsidRDefault="007463FA" w:rsidP="00CC7BD8">
      <w:pPr>
        <w:pStyle w:val="Zkladntext"/>
        <w:numPr>
          <w:ilvl w:val="0"/>
          <w:numId w:val="12"/>
        </w:numPr>
        <w:spacing w:before="120"/>
        <w:rPr>
          <w:sz w:val="22"/>
          <w:szCs w:val="22"/>
        </w:rPr>
      </w:pPr>
      <w:r w:rsidRPr="00B80871">
        <w:rPr>
          <w:sz w:val="22"/>
          <w:szCs w:val="22"/>
        </w:rPr>
        <w:t xml:space="preserve">pro ocenění soupisů provedených prací budou použity položky a jednotkové </w:t>
      </w:r>
      <w:r w:rsidRPr="00742353">
        <w:rPr>
          <w:sz w:val="22"/>
          <w:szCs w:val="22"/>
        </w:rPr>
        <w:t>ceny z cenové nabídky zhotovitele a v případě</w:t>
      </w:r>
      <w:r w:rsidRPr="00B80871">
        <w:rPr>
          <w:sz w:val="22"/>
          <w:szCs w:val="22"/>
        </w:rPr>
        <w:t xml:space="preserve">, že nabídka potřebné položky neobsahuje, budou k ocenění použity </w:t>
      </w:r>
      <w:r w:rsidRPr="002958F9">
        <w:rPr>
          <w:sz w:val="22"/>
          <w:szCs w:val="22"/>
        </w:rPr>
        <w:t xml:space="preserve">položky ze sborníku cen prací </w:t>
      </w:r>
      <w:r w:rsidRPr="00742353">
        <w:rPr>
          <w:sz w:val="22"/>
          <w:szCs w:val="22"/>
        </w:rPr>
        <w:t>stanovené ÚRS Praha a.s. nebo RTS, a.s</w:t>
      </w:r>
      <w:r w:rsidRPr="002958F9">
        <w:rPr>
          <w:sz w:val="22"/>
          <w:szCs w:val="22"/>
        </w:rPr>
        <w:t>. v cenové úrovni odpovídajíc</w:t>
      </w:r>
      <w:r w:rsidR="00E75D41">
        <w:rPr>
          <w:sz w:val="22"/>
          <w:szCs w:val="22"/>
        </w:rPr>
        <w:t>í časovému období.</w:t>
      </w:r>
    </w:p>
    <w:p w14:paraId="57272A08" w14:textId="1D08EEA5" w:rsidR="007463FA" w:rsidRDefault="007463FA" w:rsidP="00CC7BD8">
      <w:pPr>
        <w:numPr>
          <w:ilvl w:val="0"/>
          <w:numId w:val="12"/>
        </w:numPr>
        <w:spacing w:before="120"/>
        <w:jc w:val="both"/>
        <w:rPr>
          <w:sz w:val="22"/>
          <w:szCs w:val="22"/>
        </w:rPr>
      </w:pPr>
      <w:r w:rsidRPr="00B80871">
        <w:rPr>
          <w:sz w:val="22"/>
          <w:szCs w:val="22"/>
        </w:rPr>
        <w:t>smluvní strany se zavazují, že proti sobě nebudou v souvislosti s odstoupením od smlouvy vznášet žádné další finanční či jiné nároky (např. smluvní pokutu, ušlý zisk, náhradu škody) mimo výše uvedené.</w:t>
      </w:r>
    </w:p>
    <w:p w14:paraId="782DFE3F" w14:textId="77777777" w:rsidR="00B84816" w:rsidRPr="00B80871" w:rsidRDefault="00B84816" w:rsidP="00B84816">
      <w:pPr>
        <w:spacing w:before="120"/>
        <w:ind w:left="720"/>
        <w:jc w:val="both"/>
        <w:rPr>
          <w:sz w:val="22"/>
          <w:szCs w:val="22"/>
        </w:rPr>
      </w:pPr>
    </w:p>
    <w:p w14:paraId="57ADFCB7" w14:textId="26918308" w:rsidR="007463FA" w:rsidRDefault="007463FA" w:rsidP="007463FA">
      <w:pPr>
        <w:tabs>
          <w:tab w:val="left" w:pos="720"/>
        </w:tabs>
        <w:spacing w:line="276" w:lineRule="auto"/>
        <w:jc w:val="center"/>
        <w:rPr>
          <w:b/>
          <w:sz w:val="22"/>
          <w:szCs w:val="22"/>
        </w:rPr>
      </w:pPr>
      <w:r w:rsidRPr="00BB0372">
        <w:rPr>
          <w:b/>
          <w:sz w:val="22"/>
          <w:szCs w:val="22"/>
        </w:rPr>
        <w:t>X</w:t>
      </w:r>
      <w:r>
        <w:rPr>
          <w:b/>
          <w:sz w:val="22"/>
          <w:szCs w:val="22"/>
        </w:rPr>
        <w:t>IV</w:t>
      </w:r>
      <w:r w:rsidRPr="00BB0372">
        <w:rPr>
          <w:b/>
          <w:sz w:val="22"/>
          <w:szCs w:val="22"/>
        </w:rPr>
        <w:t>.</w:t>
      </w:r>
      <w:r w:rsidR="004479C0">
        <w:rPr>
          <w:b/>
          <w:sz w:val="22"/>
          <w:szCs w:val="22"/>
        </w:rPr>
        <w:t xml:space="preserve"> </w:t>
      </w:r>
      <w:r w:rsidRPr="00BB0372">
        <w:rPr>
          <w:b/>
          <w:sz w:val="22"/>
          <w:szCs w:val="22"/>
        </w:rPr>
        <w:t>Ostatní ujednání</w:t>
      </w:r>
    </w:p>
    <w:p w14:paraId="3B5BB423" w14:textId="77777777" w:rsidR="004479C0" w:rsidRPr="00B84816" w:rsidRDefault="004479C0" w:rsidP="00B84816">
      <w:pPr>
        <w:spacing w:before="120"/>
        <w:ind w:left="720"/>
        <w:jc w:val="both"/>
        <w:rPr>
          <w:sz w:val="22"/>
          <w:szCs w:val="22"/>
        </w:rPr>
      </w:pPr>
    </w:p>
    <w:p w14:paraId="508204F8" w14:textId="77777777" w:rsidR="004479C0" w:rsidRDefault="007463FA" w:rsidP="005D44A4">
      <w:pPr>
        <w:pStyle w:val="Normlnweb"/>
        <w:numPr>
          <w:ilvl w:val="0"/>
          <w:numId w:val="17"/>
        </w:numPr>
        <w:tabs>
          <w:tab w:val="clear" w:pos="360"/>
        </w:tabs>
        <w:jc w:val="both"/>
        <w:rPr>
          <w:sz w:val="22"/>
          <w:szCs w:val="22"/>
        </w:rPr>
      </w:pPr>
      <w:r w:rsidRPr="004479C0">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08162665" w14:textId="48611C28" w:rsidR="00BD13F3" w:rsidRPr="004479C0" w:rsidRDefault="00BD13F3" w:rsidP="004479C0">
      <w:pPr>
        <w:pStyle w:val="Normlnweb"/>
        <w:numPr>
          <w:ilvl w:val="0"/>
          <w:numId w:val="17"/>
        </w:numPr>
        <w:tabs>
          <w:tab w:val="clear" w:pos="360"/>
        </w:tabs>
        <w:spacing w:before="120"/>
        <w:ind w:left="357" w:hanging="357"/>
        <w:jc w:val="both"/>
        <w:rPr>
          <w:sz w:val="22"/>
          <w:szCs w:val="22"/>
        </w:rPr>
      </w:pPr>
      <w:r w:rsidRPr="004479C0">
        <w:rPr>
          <w:sz w:val="22"/>
          <w:szCs w:val="22"/>
        </w:rPr>
        <w:t>Objednatel podpisem této smlouvy bere na vědomí, že zhotovitel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zhotovitel zveřejnit, se nepovažují za obchodní tajemství ve smyslu ustanovení § 504 zákona č. 89/2012 Sb., občanského zákoníku ani za důvěrný údaj nebo sdělení ve smyslu ustanovení § 1730 odst. 2 občanského zákoníku. Podpisem této smlouvy dále bere objednatel na vědomí, že smlouva bude zveřejněna na Portálu veřejné správy v Registru smluv podle zákona č. 340/2015 Sb., o zvláštních podmínkách účinnosti některých smluv, uveřejňování těchto smluv a o registru smluv (zákon o registru smluv).</w:t>
      </w:r>
    </w:p>
    <w:p w14:paraId="7349F9CD" w14:textId="77777777" w:rsidR="007463FA" w:rsidRDefault="007463FA" w:rsidP="00B84816">
      <w:pPr>
        <w:spacing w:before="120"/>
        <w:ind w:left="720"/>
        <w:jc w:val="both"/>
        <w:rPr>
          <w:sz w:val="22"/>
          <w:szCs w:val="22"/>
        </w:rPr>
      </w:pPr>
    </w:p>
    <w:p w14:paraId="780123EF" w14:textId="77777777" w:rsidR="007463FA" w:rsidRDefault="007463FA" w:rsidP="007463FA">
      <w:pPr>
        <w:pStyle w:val="Nadpis1"/>
        <w:jc w:val="center"/>
        <w:rPr>
          <w:sz w:val="22"/>
          <w:szCs w:val="22"/>
        </w:rPr>
      </w:pPr>
      <w:r w:rsidRPr="00B80871">
        <w:rPr>
          <w:sz w:val="22"/>
          <w:szCs w:val="22"/>
        </w:rPr>
        <w:t>XV. Závěrečná ustanovení</w:t>
      </w:r>
    </w:p>
    <w:p w14:paraId="15911B91" w14:textId="77777777" w:rsidR="004479C0" w:rsidRPr="00B84816" w:rsidRDefault="004479C0" w:rsidP="00B84816">
      <w:pPr>
        <w:spacing w:before="120"/>
        <w:ind w:left="720"/>
        <w:jc w:val="both"/>
        <w:rPr>
          <w:sz w:val="22"/>
          <w:szCs w:val="22"/>
        </w:rPr>
      </w:pPr>
    </w:p>
    <w:p w14:paraId="663DD54A" w14:textId="77777777" w:rsidR="007463FA" w:rsidRPr="00B80871" w:rsidRDefault="007463FA" w:rsidP="007463FA">
      <w:pPr>
        <w:numPr>
          <w:ilvl w:val="0"/>
          <w:numId w:val="2"/>
        </w:numPr>
        <w:jc w:val="both"/>
        <w:rPr>
          <w:sz w:val="22"/>
          <w:szCs w:val="22"/>
        </w:rPr>
      </w:pPr>
      <w:r w:rsidRPr="00B80871">
        <w:rPr>
          <w:sz w:val="22"/>
          <w:szCs w:val="22"/>
        </w:rPr>
        <w:t>Smluvní strany shodně prohlašují, že došlo k dohodě o celém obsahu smlouvy.</w:t>
      </w:r>
    </w:p>
    <w:p w14:paraId="5BE86E1B" w14:textId="77777777" w:rsidR="007463FA" w:rsidRPr="00B80871" w:rsidRDefault="007463FA" w:rsidP="004479C0">
      <w:pPr>
        <w:numPr>
          <w:ilvl w:val="0"/>
          <w:numId w:val="2"/>
        </w:numPr>
        <w:spacing w:before="120"/>
        <w:ind w:left="357" w:hanging="357"/>
        <w:jc w:val="both"/>
        <w:rPr>
          <w:sz w:val="22"/>
          <w:szCs w:val="22"/>
        </w:rPr>
      </w:pPr>
      <w:r w:rsidRPr="00B80871">
        <w:rPr>
          <w:sz w:val="22"/>
          <w:szCs w:val="22"/>
        </w:rPr>
        <w:t>Zhotovitel není oprávněn převést svá práva a závazky, postoupit pohledávku, zastavit pohledávku vyplývající z této smlouvy na třetí osobu. Tento závazek zhotovitele podléhá sankci uvedené v čl. XII., odst. 3 této smlouvy.</w:t>
      </w:r>
    </w:p>
    <w:p w14:paraId="48AA6D94" w14:textId="77777777" w:rsidR="007463FA" w:rsidRPr="00B80871" w:rsidRDefault="007463FA" w:rsidP="004479C0">
      <w:pPr>
        <w:numPr>
          <w:ilvl w:val="0"/>
          <w:numId w:val="2"/>
        </w:numPr>
        <w:spacing w:before="120"/>
        <w:ind w:left="357" w:hanging="357"/>
        <w:jc w:val="both"/>
        <w:rPr>
          <w:sz w:val="22"/>
          <w:szCs w:val="22"/>
        </w:rPr>
      </w:pPr>
      <w:r w:rsidRPr="00B80871">
        <w:rPr>
          <w:sz w:val="22"/>
          <w:szCs w:val="22"/>
        </w:rPr>
        <w:t>Tuto smlouvu lze měnit pouze písemnými dodatky, označenými jako dodatek s pořadovým číslem ke smlouvě o dílo a potvrzenými oběma smluvními stranami.</w:t>
      </w:r>
    </w:p>
    <w:p w14:paraId="5C783442" w14:textId="77777777" w:rsidR="007463FA" w:rsidRPr="00B80871" w:rsidRDefault="007463FA" w:rsidP="004479C0">
      <w:pPr>
        <w:numPr>
          <w:ilvl w:val="0"/>
          <w:numId w:val="2"/>
        </w:numPr>
        <w:spacing w:before="120"/>
        <w:ind w:left="357" w:hanging="357"/>
        <w:jc w:val="both"/>
        <w:rPr>
          <w:sz w:val="22"/>
          <w:szCs w:val="22"/>
        </w:rPr>
      </w:pPr>
      <w:r w:rsidRPr="00B80871">
        <w:rPr>
          <w:sz w:val="22"/>
          <w:szCs w:val="22"/>
        </w:rPr>
        <w:lastRenderedPageBreak/>
        <w:t xml:space="preserve">Smlouva je vyhotovena v </w:t>
      </w:r>
      <w:r w:rsidRPr="00CD5D60">
        <w:rPr>
          <w:sz w:val="22"/>
          <w:szCs w:val="22"/>
        </w:rPr>
        <w:t>čtyřech</w:t>
      </w:r>
      <w:r w:rsidRPr="00B80871">
        <w:rPr>
          <w:sz w:val="22"/>
          <w:szCs w:val="22"/>
        </w:rPr>
        <w:t xml:space="preserve"> stejnopisech, z nichž </w:t>
      </w:r>
      <w:r w:rsidRPr="00CD5D60">
        <w:rPr>
          <w:sz w:val="22"/>
          <w:szCs w:val="22"/>
        </w:rPr>
        <w:t>dva</w:t>
      </w:r>
      <w:r w:rsidRPr="00B80871">
        <w:rPr>
          <w:sz w:val="22"/>
          <w:szCs w:val="22"/>
        </w:rPr>
        <w:t xml:space="preserve"> obdrží objednatel a dva zhotovitel.</w:t>
      </w:r>
    </w:p>
    <w:p w14:paraId="767869A6" w14:textId="77777777" w:rsidR="007463FA" w:rsidRPr="00B80871" w:rsidRDefault="007463FA" w:rsidP="004479C0">
      <w:pPr>
        <w:numPr>
          <w:ilvl w:val="0"/>
          <w:numId w:val="2"/>
        </w:numPr>
        <w:spacing w:before="120"/>
        <w:ind w:left="357" w:hanging="357"/>
        <w:jc w:val="both"/>
        <w:rPr>
          <w:sz w:val="22"/>
          <w:szCs w:val="22"/>
        </w:rPr>
      </w:pPr>
      <w:r w:rsidRPr="00B80871">
        <w:rPr>
          <w:sz w:val="22"/>
          <w:szCs w:val="22"/>
        </w:rPr>
        <w:t>Tato smlouva je uzavřena, nabývá platnosti a účinnosti dnem podpisu oprávněných zástupců smluvních stran.</w:t>
      </w:r>
    </w:p>
    <w:p w14:paraId="555DBE90" w14:textId="77777777" w:rsidR="007463FA" w:rsidRPr="00B80871" w:rsidRDefault="007463FA" w:rsidP="004479C0">
      <w:pPr>
        <w:pStyle w:val="Zkladntext"/>
        <w:numPr>
          <w:ilvl w:val="0"/>
          <w:numId w:val="2"/>
        </w:numPr>
        <w:spacing w:before="120"/>
        <w:ind w:left="357" w:hanging="357"/>
        <w:rPr>
          <w:sz w:val="22"/>
          <w:szCs w:val="22"/>
        </w:rPr>
      </w:pPr>
      <w:r w:rsidRPr="00B80871">
        <w:rPr>
          <w:sz w:val="22"/>
          <w:szCs w:val="22"/>
        </w:rPr>
        <w:t>Vztahy mezi smluvními stranami výslovně neupravené touto smlouvou se řídí ustanoveními občanského zákoníku a předpisů souvisejících.</w:t>
      </w:r>
    </w:p>
    <w:p w14:paraId="122A5DF0" w14:textId="77777777" w:rsidR="007463FA" w:rsidRDefault="007463FA" w:rsidP="004479C0">
      <w:pPr>
        <w:numPr>
          <w:ilvl w:val="0"/>
          <w:numId w:val="2"/>
        </w:numPr>
        <w:spacing w:before="120"/>
        <w:ind w:left="357" w:hanging="357"/>
        <w:jc w:val="both"/>
        <w:rPr>
          <w:sz w:val="22"/>
          <w:szCs w:val="22"/>
        </w:rPr>
      </w:pPr>
      <w:r w:rsidRPr="00B80871">
        <w:rPr>
          <w:sz w:val="22"/>
          <w:szCs w:val="22"/>
        </w:rPr>
        <w:t>Obě smluvní strany prohlašují, že tato smlouva je projevem jejich svobodné a vážné vůle, což stvrzují svými podpisy.</w:t>
      </w:r>
    </w:p>
    <w:p w14:paraId="20B1814E" w14:textId="77777777" w:rsidR="007463FA" w:rsidRPr="00B80871" w:rsidRDefault="007463FA" w:rsidP="004479C0">
      <w:pPr>
        <w:numPr>
          <w:ilvl w:val="0"/>
          <w:numId w:val="2"/>
        </w:numPr>
        <w:spacing w:before="120"/>
        <w:ind w:left="357" w:hanging="357"/>
        <w:jc w:val="both"/>
        <w:rPr>
          <w:sz w:val="22"/>
          <w:szCs w:val="22"/>
        </w:rPr>
      </w:pPr>
      <w:r>
        <w:rPr>
          <w:sz w:val="22"/>
          <w:szCs w:val="22"/>
        </w:rPr>
        <w:t>Nedílnou součástí této smlouvy je Příloha č. 1</w:t>
      </w:r>
    </w:p>
    <w:p w14:paraId="54BA4E00" w14:textId="77777777" w:rsidR="007463FA" w:rsidRDefault="007463FA" w:rsidP="007463FA">
      <w:pPr>
        <w:jc w:val="both"/>
        <w:rPr>
          <w:sz w:val="22"/>
          <w:szCs w:val="22"/>
        </w:rPr>
      </w:pPr>
    </w:p>
    <w:p w14:paraId="45B672C7" w14:textId="77777777" w:rsidR="004479C0" w:rsidRDefault="004479C0" w:rsidP="007463FA">
      <w:pPr>
        <w:jc w:val="both"/>
        <w:rPr>
          <w:sz w:val="22"/>
          <w:szCs w:val="22"/>
          <w:u w:val="single"/>
        </w:rPr>
      </w:pPr>
    </w:p>
    <w:p w14:paraId="705A2359" w14:textId="0AA06103" w:rsidR="007463FA" w:rsidRPr="00B80871" w:rsidRDefault="007463FA" w:rsidP="007463FA">
      <w:pPr>
        <w:jc w:val="both"/>
        <w:rPr>
          <w:sz w:val="22"/>
          <w:szCs w:val="22"/>
        </w:rPr>
      </w:pPr>
      <w:r w:rsidRPr="00DE0E5C">
        <w:rPr>
          <w:sz w:val="22"/>
          <w:szCs w:val="22"/>
          <w:u w:val="single"/>
        </w:rPr>
        <w:t>Příloha</w:t>
      </w:r>
      <w:r>
        <w:rPr>
          <w:sz w:val="22"/>
          <w:szCs w:val="22"/>
          <w:u w:val="single"/>
        </w:rPr>
        <w:t xml:space="preserve"> č. 1</w:t>
      </w:r>
      <w:r>
        <w:rPr>
          <w:sz w:val="22"/>
          <w:szCs w:val="22"/>
        </w:rPr>
        <w:t xml:space="preserve">: </w:t>
      </w:r>
      <w:r w:rsidR="00AA2D39">
        <w:rPr>
          <w:sz w:val="22"/>
          <w:szCs w:val="22"/>
        </w:rPr>
        <w:t>Položkový r</w:t>
      </w:r>
      <w:r>
        <w:rPr>
          <w:sz w:val="22"/>
          <w:szCs w:val="22"/>
        </w:rPr>
        <w:t>ozpočet stavby.</w:t>
      </w:r>
    </w:p>
    <w:p w14:paraId="4D0AF974" w14:textId="77777777" w:rsidR="007463FA" w:rsidRPr="00B80871" w:rsidRDefault="007463FA" w:rsidP="007463FA">
      <w:pPr>
        <w:jc w:val="both"/>
        <w:rPr>
          <w:sz w:val="22"/>
          <w:szCs w:val="22"/>
        </w:rPr>
      </w:pPr>
    </w:p>
    <w:p w14:paraId="595753DB" w14:textId="77777777" w:rsidR="007463FA" w:rsidRPr="00B80871" w:rsidRDefault="007463FA" w:rsidP="007463FA">
      <w:pPr>
        <w:pStyle w:val="ZkladntextIMP"/>
        <w:tabs>
          <w:tab w:val="left" w:pos="5954"/>
        </w:tabs>
        <w:suppressAutoHyphens w:val="0"/>
        <w:spacing w:line="240" w:lineRule="auto"/>
        <w:jc w:val="both"/>
        <w:rPr>
          <w:sz w:val="22"/>
          <w:szCs w:val="22"/>
        </w:rPr>
      </w:pPr>
      <w:r w:rsidRPr="00B80871">
        <w:rPr>
          <w:sz w:val="22"/>
          <w:szCs w:val="22"/>
        </w:rPr>
        <w:t xml:space="preserve">V Brně dne </w:t>
      </w:r>
      <w:r w:rsidRPr="00B80871">
        <w:rPr>
          <w:sz w:val="22"/>
          <w:szCs w:val="22"/>
        </w:rPr>
        <w:tab/>
        <w:t xml:space="preserve">V Brně dne </w:t>
      </w:r>
    </w:p>
    <w:p w14:paraId="0638E549" w14:textId="77777777" w:rsidR="007463FA" w:rsidRPr="00B80871" w:rsidRDefault="007463FA" w:rsidP="007463FA">
      <w:pPr>
        <w:tabs>
          <w:tab w:val="left" w:pos="7088"/>
        </w:tabs>
        <w:jc w:val="both"/>
        <w:rPr>
          <w:sz w:val="22"/>
          <w:szCs w:val="22"/>
        </w:rPr>
      </w:pPr>
    </w:p>
    <w:p w14:paraId="498FBE87" w14:textId="77777777" w:rsidR="004479C0" w:rsidRDefault="004479C0" w:rsidP="007463FA">
      <w:pPr>
        <w:tabs>
          <w:tab w:val="left" w:pos="5954"/>
        </w:tabs>
        <w:jc w:val="both"/>
        <w:rPr>
          <w:sz w:val="22"/>
          <w:szCs w:val="22"/>
        </w:rPr>
      </w:pPr>
    </w:p>
    <w:p w14:paraId="4FC0C423" w14:textId="035E0919" w:rsidR="007463FA" w:rsidRPr="00B80871" w:rsidRDefault="007463FA" w:rsidP="007463FA">
      <w:pPr>
        <w:tabs>
          <w:tab w:val="left" w:pos="5954"/>
        </w:tabs>
        <w:jc w:val="both"/>
        <w:rPr>
          <w:sz w:val="22"/>
          <w:szCs w:val="22"/>
        </w:rPr>
      </w:pPr>
      <w:r w:rsidRPr="00B80871">
        <w:rPr>
          <w:sz w:val="22"/>
          <w:szCs w:val="22"/>
        </w:rPr>
        <w:t xml:space="preserve">Za </w:t>
      </w:r>
      <w:proofErr w:type="gramStart"/>
      <w:r w:rsidRPr="00B80871">
        <w:rPr>
          <w:sz w:val="22"/>
          <w:szCs w:val="22"/>
        </w:rPr>
        <w:t xml:space="preserve">objednatele:   </w:t>
      </w:r>
      <w:proofErr w:type="gramEnd"/>
      <w:r w:rsidRPr="00B80871">
        <w:rPr>
          <w:sz w:val="22"/>
          <w:szCs w:val="22"/>
        </w:rPr>
        <w:t xml:space="preserve">                         </w:t>
      </w:r>
      <w:r w:rsidRPr="00B80871">
        <w:rPr>
          <w:sz w:val="22"/>
          <w:szCs w:val="22"/>
        </w:rPr>
        <w:tab/>
        <w:t xml:space="preserve"> Za zhotovitele:</w:t>
      </w:r>
    </w:p>
    <w:p w14:paraId="31314968" w14:textId="77777777" w:rsidR="007463FA" w:rsidRPr="00B80871" w:rsidRDefault="007463FA" w:rsidP="007463FA">
      <w:pPr>
        <w:tabs>
          <w:tab w:val="left" w:pos="5954"/>
        </w:tabs>
        <w:jc w:val="both"/>
        <w:rPr>
          <w:sz w:val="22"/>
          <w:szCs w:val="22"/>
        </w:rPr>
      </w:pPr>
    </w:p>
    <w:p w14:paraId="4E08E849" w14:textId="77777777" w:rsidR="007463FA" w:rsidRDefault="007463FA" w:rsidP="007463FA">
      <w:pPr>
        <w:tabs>
          <w:tab w:val="left" w:pos="5954"/>
        </w:tabs>
        <w:jc w:val="both"/>
        <w:rPr>
          <w:sz w:val="22"/>
          <w:szCs w:val="22"/>
        </w:rPr>
      </w:pPr>
    </w:p>
    <w:p w14:paraId="0075B6FD" w14:textId="77777777" w:rsidR="004479C0" w:rsidRDefault="004479C0" w:rsidP="007463FA">
      <w:pPr>
        <w:tabs>
          <w:tab w:val="left" w:pos="5954"/>
        </w:tabs>
        <w:jc w:val="both"/>
        <w:rPr>
          <w:sz w:val="22"/>
          <w:szCs w:val="22"/>
        </w:rPr>
      </w:pPr>
    </w:p>
    <w:p w14:paraId="0B51F0C4" w14:textId="77777777" w:rsidR="004479C0" w:rsidRDefault="004479C0" w:rsidP="007463FA">
      <w:pPr>
        <w:tabs>
          <w:tab w:val="left" w:pos="5954"/>
        </w:tabs>
        <w:jc w:val="both"/>
        <w:rPr>
          <w:sz w:val="22"/>
          <w:szCs w:val="22"/>
        </w:rPr>
      </w:pPr>
    </w:p>
    <w:p w14:paraId="298CBFCA" w14:textId="77777777" w:rsidR="004479C0" w:rsidRDefault="004479C0" w:rsidP="007463FA">
      <w:pPr>
        <w:tabs>
          <w:tab w:val="left" w:pos="5954"/>
        </w:tabs>
        <w:jc w:val="both"/>
        <w:rPr>
          <w:sz w:val="22"/>
          <w:szCs w:val="22"/>
        </w:rPr>
      </w:pPr>
    </w:p>
    <w:p w14:paraId="68604794" w14:textId="77777777" w:rsidR="004479C0" w:rsidRPr="00B80871" w:rsidRDefault="004479C0" w:rsidP="007463FA">
      <w:pPr>
        <w:tabs>
          <w:tab w:val="left" w:pos="5954"/>
        </w:tabs>
        <w:jc w:val="both"/>
        <w:rPr>
          <w:sz w:val="22"/>
          <w:szCs w:val="22"/>
        </w:rPr>
      </w:pPr>
    </w:p>
    <w:p w14:paraId="46C40638" w14:textId="77777777" w:rsidR="007463FA" w:rsidRPr="00BB0372" w:rsidRDefault="007463FA" w:rsidP="007463FA">
      <w:pPr>
        <w:pStyle w:val="Zkladntext3"/>
        <w:tabs>
          <w:tab w:val="left" w:pos="6096"/>
        </w:tabs>
        <w:spacing w:before="120" w:line="276" w:lineRule="auto"/>
        <w:ind w:left="567"/>
        <w:rPr>
          <w:rFonts w:ascii="Times New Roman" w:hAnsi="Times New Roman"/>
          <w:sz w:val="22"/>
          <w:szCs w:val="22"/>
        </w:rPr>
      </w:pPr>
      <w:r>
        <w:rPr>
          <w:sz w:val="22"/>
          <w:szCs w:val="22"/>
        </w:rPr>
        <w:t xml:space="preserve">…………………………… </w:t>
      </w:r>
      <w:r>
        <w:rPr>
          <w:sz w:val="22"/>
          <w:szCs w:val="22"/>
        </w:rPr>
        <w:tab/>
        <w:t>………………………………</w:t>
      </w:r>
    </w:p>
    <w:p w14:paraId="692F7A0B" w14:textId="54A31C65" w:rsidR="007463FA" w:rsidRDefault="007463FA" w:rsidP="007463FA">
      <w:pPr>
        <w:pStyle w:val="Zkladntext3"/>
        <w:tabs>
          <w:tab w:val="center" w:pos="1701"/>
          <w:tab w:val="center" w:pos="7230"/>
        </w:tabs>
        <w:spacing w:after="0" w:line="276" w:lineRule="auto"/>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Ing. Miloš Havránek</w:t>
      </w:r>
    </w:p>
    <w:p w14:paraId="41E2B68D" w14:textId="7ADB45B1" w:rsidR="00C0618C" w:rsidRDefault="007463FA" w:rsidP="004479C0">
      <w:pPr>
        <w:pStyle w:val="Zkladntext3"/>
        <w:tabs>
          <w:tab w:val="center" w:pos="1701"/>
          <w:tab w:val="center" w:pos="7230"/>
        </w:tabs>
        <w:spacing w:after="0" w:line="276" w:lineRule="auto"/>
      </w:pPr>
      <w:r>
        <w:rPr>
          <w:rFonts w:ascii="Times New Roman" w:hAnsi="Times New Roman"/>
          <w:sz w:val="22"/>
          <w:szCs w:val="22"/>
        </w:rPr>
        <w:tab/>
      </w:r>
      <w:r>
        <w:rPr>
          <w:rFonts w:ascii="Times New Roman" w:hAnsi="Times New Roman"/>
          <w:sz w:val="22"/>
          <w:szCs w:val="22"/>
        </w:rPr>
        <w:tab/>
        <w:t>generální ředitel</w:t>
      </w:r>
      <w:r>
        <w:rPr>
          <w:sz w:val="22"/>
          <w:szCs w:val="22"/>
        </w:rPr>
        <w:tab/>
      </w:r>
      <w:r>
        <w:rPr>
          <w:sz w:val="22"/>
          <w:szCs w:val="22"/>
        </w:rPr>
        <w:tab/>
      </w:r>
    </w:p>
    <w:sectPr w:rsidR="00C0618C" w:rsidSect="00E7207C">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58FA"/>
    <w:multiLevelType w:val="hybridMultilevel"/>
    <w:tmpl w:val="60889E2A"/>
    <w:lvl w:ilvl="0" w:tplc="F7704BD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2F37EA"/>
    <w:multiLevelType w:val="hybridMultilevel"/>
    <w:tmpl w:val="080E6B6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71245E2"/>
    <w:multiLevelType w:val="singleLevel"/>
    <w:tmpl w:val="6010A5B4"/>
    <w:lvl w:ilvl="0">
      <w:numFmt w:val="bullet"/>
      <w:lvlText w:val="-"/>
      <w:lvlJc w:val="left"/>
      <w:pPr>
        <w:tabs>
          <w:tab w:val="num" w:pos="360"/>
        </w:tabs>
        <w:ind w:left="360" w:hanging="360"/>
      </w:pPr>
      <w:rPr>
        <w:rFonts w:hint="default"/>
      </w:rPr>
    </w:lvl>
  </w:abstractNum>
  <w:abstractNum w:abstractNumId="3" w15:restartNumberingAfterBreak="0">
    <w:nsid w:val="25E902B7"/>
    <w:multiLevelType w:val="singleLevel"/>
    <w:tmpl w:val="0405000F"/>
    <w:lvl w:ilvl="0">
      <w:start w:val="1"/>
      <w:numFmt w:val="decimal"/>
      <w:lvlText w:val="%1."/>
      <w:lvlJc w:val="left"/>
      <w:pPr>
        <w:tabs>
          <w:tab w:val="num" w:pos="360"/>
        </w:tabs>
        <w:ind w:left="360" w:hanging="360"/>
      </w:pPr>
      <w:rPr>
        <w:rFonts w:hint="default"/>
      </w:rPr>
    </w:lvl>
  </w:abstractNum>
  <w:abstractNum w:abstractNumId="4" w15:restartNumberingAfterBreak="0">
    <w:nsid w:val="2E691B6D"/>
    <w:multiLevelType w:val="hybridMultilevel"/>
    <w:tmpl w:val="8604B22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E691E8C"/>
    <w:multiLevelType w:val="hybridMultilevel"/>
    <w:tmpl w:val="383252BA"/>
    <w:lvl w:ilvl="0" w:tplc="FFFFFFFF">
      <w:numFmt w:val="bullet"/>
      <w:lvlText w:val="-"/>
      <w:lvlJc w:val="left"/>
      <w:pPr>
        <w:tabs>
          <w:tab w:val="num" w:pos="1080"/>
        </w:tabs>
        <w:ind w:left="1080" w:hanging="360"/>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1831DD6"/>
    <w:multiLevelType w:val="hybridMultilevel"/>
    <w:tmpl w:val="A738BF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7114C77"/>
    <w:multiLevelType w:val="singleLevel"/>
    <w:tmpl w:val="89C8536A"/>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8" w15:restartNumberingAfterBreak="0">
    <w:nsid w:val="3ECC4F40"/>
    <w:multiLevelType w:val="hybridMultilevel"/>
    <w:tmpl w:val="BFDA8D58"/>
    <w:lvl w:ilvl="0" w:tplc="FF8644FE">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1C4EE8"/>
    <w:multiLevelType w:val="hybridMultilevel"/>
    <w:tmpl w:val="00122A0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92306C3"/>
    <w:multiLevelType w:val="hybridMultilevel"/>
    <w:tmpl w:val="2DCAED8C"/>
    <w:lvl w:ilvl="0" w:tplc="FC7251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6D4B39"/>
    <w:multiLevelType w:val="multilevel"/>
    <w:tmpl w:val="9AA06DC4"/>
    <w:lvl w:ilvl="0">
      <w:start w:val="1"/>
      <w:numFmt w:val="decimal"/>
      <w:lvlText w:val="%1."/>
      <w:lvlJc w:val="left"/>
      <w:pPr>
        <w:tabs>
          <w:tab w:val="num" w:pos="372"/>
        </w:tabs>
        <w:ind w:left="372" w:hanging="372"/>
      </w:pPr>
      <w:rPr>
        <w:rFonts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52D90824"/>
    <w:multiLevelType w:val="hybridMultilevel"/>
    <w:tmpl w:val="00122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873AB2"/>
    <w:multiLevelType w:val="hybridMultilevel"/>
    <w:tmpl w:val="1F78AD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A72B81"/>
    <w:multiLevelType w:val="hybridMultilevel"/>
    <w:tmpl w:val="7466DD7C"/>
    <w:lvl w:ilvl="0" w:tplc="069AC334">
      <w:start w:val="1"/>
      <w:numFmt w:val="decimal"/>
      <w:lvlText w:val="%1."/>
      <w:lvlJc w:val="left"/>
      <w:pPr>
        <w:ind w:left="720" w:hanging="360"/>
      </w:pPr>
      <w:rPr>
        <w:color w:val="auto"/>
      </w:rPr>
    </w:lvl>
    <w:lvl w:ilvl="1" w:tplc="04050017">
      <w:start w:val="1"/>
      <w:numFmt w:val="lowerLetter"/>
      <w:lvlText w:val="%2)"/>
      <w:lvlJc w:val="left"/>
      <w:pPr>
        <w:ind w:left="1440" w:hanging="360"/>
      </w:pPr>
      <w:rPr>
        <w:color w:val="auto"/>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5DAD712F"/>
    <w:multiLevelType w:val="hybridMultilevel"/>
    <w:tmpl w:val="EC1A377A"/>
    <w:lvl w:ilvl="0" w:tplc="F7704BD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645A1E40"/>
    <w:multiLevelType w:val="multilevel"/>
    <w:tmpl w:val="8B20E072"/>
    <w:lvl w:ilvl="0">
      <w:start w:val="1"/>
      <w:numFmt w:val="decimal"/>
      <w:lvlText w:val="%1."/>
      <w:lvlJc w:val="left"/>
      <w:pPr>
        <w:ind w:left="720" w:hanging="360"/>
      </w:pPr>
      <w:rPr>
        <w:i w:val="0"/>
        <w:strike w:val="0"/>
        <w:dstrike w:val="0"/>
        <w:color w:val="auto"/>
        <w:u w:val="none"/>
        <w:effect w:val="none"/>
      </w:rPr>
    </w:lvl>
    <w:lvl w:ilvl="1">
      <w:start w:val="1"/>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665A475C"/>
    <w:multiLevelType w:val="hybridMultilevel"/>
    <w:tmpl w:val="8E06F490"/>
    <w:lvl w:ilvl="0" w:tplc="C0D659D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32F1C76"/>
    <w:multiLevelType w:val="multilevel"/>
    <w:tmpl w:val="13F01EA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9" w15:restartNumberingAfterBreak="0">
    <w:nsid w:val="739B4139"/>
    <w:multiLevelType w:val="multilevel"/>
    <w:tmpl w:val="96D62284"/>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7956250A"/>
    <w:multiLevelType w:val="multilevel"/>
    <w:tmpl w:val="C97C3C0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7C4538EC"/>
    <w:multiLevelType w:val="hybridMultilevel"/>
    <w:tmpl w:val="01B03AEA"/>
    <w:lvl w:ilvl="0" w:tplc="A62EE356">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C84323C"/>
    <w:multiLevelType w:val="hybridMultilevel"/>
    <w:tmpl w:val="CD7480C2"/>
    <w:lvl w:ilvl="0" w:tplc="3026A884">
      <w:start w:val="1"/>
      <w:numFmt w:val="decimal"/>
      <w:lvlText w:val="%1."/>
      <w:lvlJc w:val="left"/>
      <w:pPr>
        <w:tabs>
          <w:tab w:val="num" w:pos="372"/>
        </w:tabs>
        <w:ind w:left="372" w:hanging="372"/>
      </w:pPr>
      <w:rPr>
        <w:rFonts w:hint="default"/>
        <w:color w:val="auto"/>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674912832">
    <w:abstractNumId w:val="2"/>
  </w:num>
  <w:num w:numId="2" w16cid:durableId="593516738">
    <w:abstractNumId w:val="20"/>
  </w:num>
  <w:num w:numId="3" w16cid:durableId="432746457">
    <w:abstractNumId w:val="19"/>
  </w:num>
  <w:num w:numId="4" w16cid:durableId="1670136431">
    <w:abstractNumId w:val="7"/>
  </w:num>
  <w:num w:numId="5" w16cid:durableId="1786776131">
    <w:abstractNumId w:val="11"/>
  </w:num>
  <w:num w:numId="6" w16cid:durableId="2119445781">
    <w:abstractNumId w:val="5"/>
  </w:num>
  <w:num w:numId="7" w16cid:durableId="1158500811">
    <w:abstractNumId w:val="4"/>
  </w:num>
  <w:num w:numId="8" w16cid:durableId="1580141755">
    <w:abstractNumId w:val="22"/>
  </w:num>
  <w:num w:numId="9" w16cid:durableId="868253458">
    <w:abstractNumId w:val="1"/>
  </w:num>
  <w:num w:numId="10" w16cid:durableId="2087215782">
    <w:abstractNumId w:val="10"/>
  </w:num>
  <w:num w:numId="11" w16cid:durableId="1134444041">
    <w:abstractNumId w:val="17"/>
  </w:num>
  <w:num w:numId="12" w16cid:durableId="631519142">
    <w:abstractNumId w:val="0"/>
  </w:num>
  <w:num w:numId="13" w16cid:durableId="1485663800">
    <w:abstractNumId w:val="15"/>
  </w:num>
  <w:num w:numId="14" w16cid:durableId="1672105748">
    <w:abstractNumId w:val="3"/>
  </w:num>
  <w:num w:numId="15" w16cid:durableId="907228345">
    <w:abstractNumId w:val="13"/>
  </w:num>
  <w:num w:numId="16" w16cid:durableId="1287084985">
    <w:abstractNumId w:val="12"/>
  </w:num>
  <w:num w:numId="17" w16cid:durableId="105780785">
    <w:abstractNumId w:val="18"/>
  </w:num>
  <w:num w:numId="18" w16cid:durableId="1544949068">
    <w:abstractNumId w:val="6"/>
  </w:num>
  <w:num w:numId="19" w16cid:durableId="1534071445">
    <w:abstractNumId w:val="9"/>
  </w:num>
  <w:num w:numId="20" w16cid:durableId="19994560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5671001">
    <w:abstractNumId w:val="14"/>
  </w:num>
  <w:num w:numId="22" w16cid:durableId="640498416">
    <w:abstractNumId w:val="8"/>
  </w:num>
  <w:num w:numId="23" w16cid:durableId="2265726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727707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3FA"/>
    <w:rsid w:val="00026154"/>
    <w:rsid w:val="00026E9A"/>
    <w:rsid w:val="00055FFB"/>
    <w:rsid w:val="000A22E7"/>
    <w:rsid w:val="0012292E"/>
    <w:rsid w:val="001549A7"/>
    <w:rsid w:val="001C5EDF"/>
    <w:rsid w:val="002872F8"/>
    <w:rsid w:val="003061E7"/>
    <w:rsid w:val="00330017"/>
    <w:rsid w:val="00340C6B"/>
    <w:rsid w:val="004019B7"/>
    <w:rsid w:val="0042400A"/>
    <w:rsid w:val="004479C0"/>
    <w:rsid w:val="004B50C9"/>
    <w:rsid w:val="004C6496"/>
    <w:rsid w:val="004C7AC4"/>
    <w:rsid w:val="005C7A44"/>
    <w:rsid w:val="005D44A4"/>
    <w:rsid w:val="00602F67"/>
    <w:rsid w:val="00634D12"/>
    <w:rsid w:val="006364C2"/>
    <w:rsid w:val="0065666E"/>
    <w:rsid w:val="0068680F"/>
    <w:rsid w:val="006A6A17"/>
    <w:rsid w:val="006C7F03"/>
    <w:rsid w:val="006F6F68"/>
    <w:rsid w:val="00707972"/>
    <w:rsid w:val="00741D15"/>
    <w:rsid w:val="007463FA"/>
    <w:rsid w:val="00807235"/>
    <w:rsid w:val="00914731"/>
    <w:rsid w:val="00916B68"/>
    <w:rsid w:val="00946686"/>
    <w:rsid w:val="0097513C"/>
    <w:rsid w:val="00991FB7"/>
    <w:rsid w:val="00A440BE"/>
    <w:rsid w:val="00A83C22"/>
    <w:rsid w:val="00A86B1C"/>
    <w:rsid w:val="00AA2D39"/>
    <w:rsid w:val="00AA627B"/>
    <w:rsid w:val="00AB6AC9"/>
    <w:rsid w:val="00AD153D"/>
    <w:rsid w:val="00B44962"/>
    <w:rsid w:val="00B71A05"/>
    <w:rsid w:val="00B84816"/>
    <w:rsid w:val="00BD13F3"/>
    <w:rsid w:val="00BD1EBD"/>
    <w:rsid w:val="00C0618C"/>
    <w:rsid w:val="00C5499A"/>
    <w:rsid w:val="00CC0337"/>
    <w:rsid w:val="00CC7BD8"/>
    <w:rsid w:val="00CD63DE"/>
    <w:rsid w:val="00D46150"/>
    <w:rsid w:val="00D658AE"/>
    <w:rsid w:val="00D66A19"/>
    <w:rsid w:val="00E7207C"/>
    <w:rsid w:val="00E75D41"/>
    <w:rsid w:val="00E92C9D"/>
    <w:rsid w:val="00EB4193"/>
    <w:rsid w:val="00F738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E2D55"/>
  <w15:docId w15:val="{3FF69D6E-440B-4314-A8B1-6C82DA15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63FA"/>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7463FA"/>
    <w:pPr>
      <w:keepNext/>
      <w:outlineLvl w:val="0"/>
    </w:pPr>
    <w:rPr>
      <w:b/>
      <w:szCs w:val="20"/>
    </w:rPr>
  </w:style>
  <w:style w:type="paragraph" w:styleId="Nadpis7">
    <w:name w:val="heading 7"/>
    <w:basedOn w:val="Normln"/>
    <w:next w:val="Normln"/>
    <w:link w:val="Nadpis7Char"/>
    <w:qFormat/>
    <w:rsid w:val="007463FA"/>
    <w:pPr>
      <w:keepNext/>
      <w:jc w:val="center"/>
      <w:outlineLvl w:val="6"/>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463FA"/>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rsid w:val="007463FA"/>
    <w:rPr>
      <w:rFonts w:ascii="Times New Roman" w:eastAsia="Times New Roman" w:hAnsi="Times New Roman" w:cs="Times New Roman"/>
      <w:b/>
      <w:bCs/>
      <w:sz w:val="24"/>
      <w:szCs w:val="20"/>
      <w:lang w:eastAsia="cs-CZ"/>
    </w:rPr>
  </w:style>
  <w:style w:type="paragraph" w:customStyle="1" w:styleId="ZkladntextIMP">
    <w:name w:val="Základní text_IMP"/>
    <w:basedOn w:val="Normln"/>
    <w:rsid w:val="007463FA"/>
    <w:pPr>
      <w:suppressAutoHyphens/>
      <w:spacing w:line="276" w:lineRule="auto"/>
    </w:pPr>
    <w:rPr>
      <w:szCs w:val="20"/>
    </w:rPr>
  </w:style>
  <w:style w:type="paragraph" w:styleId="Zkladntext">
    <w:name w:val="Body Text"/>
    <w:basedOn w:val="Normln"/>
    <w:link w:val="ZkladntextChar1"/>
    <w:rsid w:val="007463FA"/>
    <w:pPr>
      <w:jc w:val="both"/>
    </w:pPr>
    <w:rPr>
      <w:szCs w:val="20"/>
    </w:rPr>
  </w:style>
  <w:style w:type="character" w:customStyle="1" w:styleId="ZkladntextChar">
    <w:name w:val="Základní text Char"/>
    <w:basedOn w:val="Standardnpsmoodstavce"/>
    <w:rsid w:val="007463FA"/>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7463FA"/>
    <w:pPr>
      <w:ind w:left="142" w:hanging="142"/>
      <w:jc w:val="both"/>
    </w:pPr>
    <w:rPr>
      <w:szCs w:val="20"/>
    </w:rPr>
  </w:style>
  <w:style w:type="character" w:customStyle="1" w:styleId="ZkladntextodsazenChar">
    <w:name w:val="Základní text odsazený Char"/>
    <w:basedOn w:val="Standardnpsmoodstavce"/>
    <w:link w:val="Zkladntextodsazen"/>
    <w:rsid w:val="007463FA"/>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7463FA"/>
    <w:pPr>
      <w:ind w:left="357"/>
      <w:jc w:val="both"/>
    </w:pPr>
    <w:rPr>
      <w:szCs w:val="20"/>
    </w:rPr>
  </w:style>
  <w:style w:type="character" w:customStyle="1" w:styleId="Zkladntextodsazen3Char">
    <w:name w:val="Základní text odsazený 3 Char"/>
    <w:basedOn w:val="Standardnpsmoodstavce"/>
    <w:link w:val="Zkladntextodsazen3"/>
    <w:rsid w:val="007463FA"/>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7463FA"/>
    <w:pPr>
      <w:jc w:val="center"/>
    </w:pPr>
    <w:rPr>
      <w:b/>
      <w:bCs/>
      <w:sz w:val="28"/>
    </w:rPr>
  </w:style>
  <w:style w:type="character" w:customStyle="1" w:styleId="Zkladntext2Char">
    <w:name w:val="Základní text 2 Char"/>
    <w:basedOn w:val="Standardnpsmoodstavce"/>
    <w:link w:val="Zkladntext2"/>
    <w:rsid w:val="007463FA"/>
    <w:rPr>
      <w:rFonts w:ascii="Times New Roman" w:eastAsia="Times New Roman" w:hAnsi="Times New Roman" w:cs="Times New Roman"/>
      <w:b/>
      <w:bCs/>
      <w:sz w:val="28"/>
      <w:szCs w:val="24"/>
      <w:lang w:eastAsia="cs-CZ"/>
    </w:rPr>
  </w:style>
  <w:style w:type="character" w:customStyle="1" w:styleId="ZkladntextChar1">
    <w:name w:val="Základní text Char1"/>
    <w:link w:val="Zkladntext"/>
    <w:rsid w:val="007463FA"/>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7463FA"/>
    <w:pPr>
      <w:ind w:left="720"/>
      <w:contextualSpacing/>
    </w:pPr>
  </w:style>
  <w:style w:type="paragraph" w:styleId="Zkladntext3">
    <w:name w:val="Body Text 3"/>
    <w:basedOn w:val="Normln"/>
    <w:link w:val="Zkladntext3Char"/>
    <w:rsid w:val="007463FA"/>
    <w:pPr>
      <w:spacing w:after="120"/>
    </w:pPr>
    <w:rPr>
      <w:rFonts w:ascii="Arial" w:hAnsi="Arial"/>
      <w:sz w:val="16"/>
      <w:szCs w:val="16"/>
    </w:rPr>
  </w:style>
  <w:style w:type="character" w:customStyle="1" w:styleId="Zkladntext3Char">
    <w:name w:val="Základní text 3 Char"/>
    <w:basedOn w:val="Standardnpsmoodstavce"/>
    <w:link w:val="Zkladntext3"/>
    <w:rsid w:val="007463FA"/>
    <w:rPr>
      <w:rFonts w:ascii="Arial" w:eastAsia="Times New Roman" w:hAnsi="Arial" w:cs="Times New Roman"/>
      <w:sz w:val="16"/>
      <w:szCs w:val="16"/>
      <w:lang w:eastAsia="cs-CZ"/>
    </w:rPr>
  </w:style>
  <w:style w:type="paragraph" w:styleId="Normlnweb">
    <w:name w:val="Normal (Web)"/>
    <w:basedOn w:val="Normln"/>
    <w:rsid w:val="007463FA"/>
  </w:style>
  <w:style w:type="paragraph" w:styleId="Textkomente">
    <w:name w:val="annotation text"/>
    <w:basedOn w:val="Normln"/>
    <w:link w:val="TextkomenteChar"/>
    <w:semiHidden/>
    <w:rsid w:val="00BD13F3"/>
    <w:rPr>
      <w:sz w:val="20"/>
      <w:szCs w:val="20"/>
    </w:rPr>
  </w:style>
  <w:style w:type="character" w:customStyle="1" w:styleId="TextkomenteChar">
    <w:name w:val="Text komentáře Char"/>
    <w:basedOn w:val="Standardnpsmoodstavce"/>
    <w:link w:val="Textkomente"/>
    <w:semiHidden/>
    <w:rsid w:val="00BD13F3"/>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68680F"/>
    <w:rPr>
      <w:sz w:val="16"/>
      <w:szCs w:val="16"/>
    </w:rPr>
  </w:style>
  <w:style w:type="paragraph" w:styleId="Pedmtkomente">
    <w:name w:val="annotation subject"/>
    <w:basedOn w:val="Textkomente"/>
    <w:next w:val="Textkomente"/>
    <w:link w:val="PedmtkomenteChar"/>
    <w:uiPriority w:val="99"/>
    <w:semiHidden/>
    <w:unhideWhenUsed/>
    <w:rsid w:val="0068680F"/>
    <w:rPr>
      <w:b/>
      <w:bCs/>
    </w:rPr>
  </w:style>
  <w:style w:type="character" w:customStyle="1" w:styleId="PedmtkomenteChar">
    <w:name w:val="Předmět komentáře Char"/>
    <w:basedOn w:val="TextkomenteChar"/>
    <w:link w:val="Pedmtkomente"/>
    <w:uiPriority w:val="99"/>
    <w:semiHidden/>
    <w:rsid w:val="0068680F"/>
    <w:rPr>
      <w:rFonts w:ascii="Times New Roman" w:eastAsia="Times New Roman" w:hAnsi="Times New Roman" w:cs="Times New Roman"/>
      <w:b/>
      <w:bCs/>
      <w:sz w:val="20"/>
      <w:szCs w:val="20"/>
      <w:lang w:eastAsia="cs-CZ"/>
    </w:rPr>
  </w:style>
  <w:style w:type="paragraph" w:styleId="Revize">
    <w:name w:val="Revision"/>
    <w:hidden/>
    <w:uiPriority w:val="99"/>
    <w:semiHidden/>
    <w:rsid w:val="00026154"/>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02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42262-E98D-4BD1-B813-3CF9DA012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3300</Words>
  <Characters>19474</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DPMB</dc:creator>
  <cp:keywords/>
  <dc:description/>
  <cp:lastModifiedBy>Kalivoda Karel</cp:lastModifiedBy>
  <cp:revision>2</cp:revision>
  <cp:lastPrinted>2023-08-17T07:10:00Z</cp:lastPrinted>
  <dcterms:created xsi:type="dcterms:W3CDTF">2023-08-18T05:38:00Z</dcterms:created>
  <dcterms:modified xsi:type="dcterms:W3CDTF">2023-08-18T05:38:00Z</dcterms:modified>
</cp:coreProperties>
</file>