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6B95" w14:textId="7ACDE388" w:rsidR="00427069" w:rsidRDefault="00427069"/>
    <w:p w14:paraId="588377F8" w14:textId="649D0B88" w:rsidR="00427069" w:rsidRDefault="000E71E1" w:rsidP="000E71E1">
      <w:pPr>
        <w:jc w:val="center"/>
        <w:rPr>
          <w:rFonts w:ascii="Arial" w:hAnsi="Arial" w:cs="Arial"/>
          <w:b/>
          <w:bCs/>
        </w:rPr>
      </w:pPr>
      <w:r w:rsidRPr="000E71E1">
        <w:rPr>
          <w:rFonts w:ascii="Arial" w:hAnsi="Arial" w:cs="Arial"/>
          <w:b/>
          <w:bCs/>
        </w:rPr>
        <w:t>OZNÁMENIE O ZRUŠENÍ VEREJNÉHO OBSTARÁVANIA</w:t>
      </w:r>
    </w:p>
    <w:p w14:paraId="77D059F0" w14:textId="77777777" w:rsidR="000E71E1" w:rsidRPr="000E71E1" w:rsidRDefault="000E71E1" w:rsidP="000E71E1">
      <w:pPr>
        <w:jc w:val="center"/>
        <w:rPr>
          <w:rFonts w:ascii="Arial" w:hAnsi="Arial" w:cs="Arial"/>
          <w:b/>
          <w:bCs/>
        </w:rPr>
      </w:pPr>
    </w:p>
    <w:p w14:paraId="296FCEEF" w14:textId="0B844694" w:rsidR="00427069" w:rsidRPr="000E71E1" w:rsidRDefault="000E71E1" w:rsidP="000E71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Odvoz a likvidácia odpadu</w:t>
      </w:r>
      <w:r w:rsidR="002F3D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a.s. v skratke: OLO a.s.</w:t>
      </w:r>
      <w:r w:rsidR="00427069" w:rsidRPr="000E71E1">
        <w:rPr>
          <w:rFonts w:ascii="Arial" w:hAnsi="Arial" w:cs="Arial"/>
        </w:rPr>
        <w:t xml:space="preserve">, v postavení verejného obstarávateľa podľa § 7 ods. 1 písm. </w:t>
      </w:r>
      <w:r>
        <w:rPr>
          <w:rFonts w:ascii="Arial" w:hAnsi="Arial" w:cs="Arial"/>
        </w:rPr>
        <w:t>d</w:t>
      </w:r>
      <w:r w:rsidR="00427069" w:rsidRPr="000E71E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427069" w:rsidRPr="000E71E1">
        <w:rPr>
          <w:rFonts w:ascii="Arial" w:hAnsi="Arial" w:cs="Arial"/>
        </w:rPr>
        <w:t xml:space="preserve">zákona č. 343/2015 Z. z. o verejnom obstarávaní a o zmene </w:t>
      </w:r>
      <w:r w:rsidR="00976E3E">
        <w:rPr>
          <w:rFonts w:ascii="Arial" w:hAnsi="Arial" w:cs="Arial"/>
        </w:rPr>
        <w:br/>
      </w:r>
      <w:r w:rsidR="00427069" w:rsidRPr="000E71E1">
        <w:rPr>
          <w:rFonts w:ascii="Arial" w:hAnsi="Arial" w:cs="Arial"/>
        </w:rPr>
        <w:t>a doplnení niektorých zákonov</w:t>
      </w:r>
      <w:r>
        <w:rPr>
          <w:rFonts w:ascii="Arial" w:hAnsi="Arial" w:cs="Arial"/>
        </w:rPr>
        <w:t xml:space="preserve"> </w:t>
      </w:r>
      <w:r w:rsidR="00427069" w:rsidRPr="000E71E1">
        <w:rPr>
          <w:rFonts w:ascii="Arial" w:hAnsi="Arial" w:cs="Arial"/>
        </w:rPr>
        <w:t xml:space="preserve">v znení neskorších predpisov (ďalej len ,,zákon o verejnom obstarávaní“) zverejnil </w:t>
      </w:r>
      <w:r>
        <w:rPr>
          <w:rFonts w:ascii="Arial" w:hAnsi="Arial" w:cs="Arial"/>
        </w:rPr>
        <w:t>v systéme JOSEPHINE</w:t>
      </w:r>
      <w:r w:rsidR="00427069" w:rsidRPr="000E71E1">
        <w:rPr>
          <w:rFonts w:ascii="Arial" w:hAnsi="Arial" w:cs="Arial"/>
        </w:rPr>
        <w:t xml:space="preserve"> Výzvu na predkladanie ponúk za účelom </w:t>
      </w:r>
      <w:r>
        <w:rPr>
          <w:rFonts w:ascii="Arial" w:hAnsi="Arial" w:cs="Arial"/>
        </w:rPr>
        <w:t xml:space="preserve">zadania zákazky </w:t>
      </w:r>
      <w:r w:rsidR="00427069" w:rsidRPr="000E71E1">
        <w:rPr>
          <w:rFonts w:ascii="Arial" w:hAnsi="Arial" w:cs="Arial"/>
        </w:rPr>
        <w:t>na predmet zákazky</w:t>
      </w:r>
      <w:r>
        <w:rPr>
          <w:rFonts w:ascii="Arial" w:hAnsi="Arial" w:cs="Arial"/>
        </w:rPr>
        <w:t xml:space="preserve"> „</w:t>
      </w:r>
      <w:r w:rsidR="00353717" w:rsidRPr="00353717">
        <w:rPr>
          <w:rFonts w:ascii="Arial" w:hAnsi="Arial" w:cs="Arial"/>
          <w:b/>
          <w:bCs/>
          <w:i/>
          <w:iCs/>
        </w:rPr>
        <w:t>Výzva č. 3 Spracovanie projektovej dokumentácie a výkon odborného autorského dozoru (OAD) pre investičný zámer Výstavba parkovísk, oplotení a spevnených plôch v ZEVO Bratislava</w:t>
      </w:r>
      <w:r>
        <w:rPr>
          <w:rFonts w:ascii="Arial" w:hAnsi="Arial" w:cs="Arial"/>
        </w:rPr>
        <w:t xml:space="preserve">“. </w:t>
      </w:r>
      <w:r w:rsidR="00427069" w:rsidRPr="000E71E1">
        <w:rPr>
          <w:rFonts w:ascii="Arial" w:hAnsi="Arial" w:cs="Arial"/>
        </w:rPr>
        <w:t xml:space="preserve"> </w:t>
      </w:r>
    </w:p>
    <w:p w14:paraId="31D9B2E9" w14:textId="027D9812" w:rsidR="00427069" w:rsidRPr="000E71E1" w:rsidRDefault="00427069" w:rsidP="00976E3E">
      <w:pPr>
        <w:spacing w:line="360" w:lineRule="auto"/>
        <w:jc w:val="both"/>
        <w:rPr>
          <w:rFonts w:ascii="Arial" w:hAnsi="Arial" w:cs="Arial"/>
        </w:rPr>
      </w:pPr>
      <w:r w:rsidRPr="000E71E1">
        <w:rPr>
          <w:rFonts w:ascii="Arial" w:hAnsi="Arial" w:cs="Arial"/>
        </w:rPr>
        <w:t>Verejný obstarávateľ týmto oznamuje, že s</w:t>
      </w:r>
      <w:r w:rsidR="00976E3E">
        <w:rPr>
          <w:rFonts w:ascii="Arial" w:hAnsi="Arial" w:cs="Arial"/>
        </w:rPr>
        <w:t> </w:t>
      </w:r>
      <w:r w:rsidRPr="000E71E1">
        <w:rPr>
          <w:rFonts w:ascii="Arial" w:hAnsi="Arial" w:cs="Arial"/>
        </w:rPr>
        <w:t>prihliadnutím</w:t>
      </w:r>
      <w:r w:rsidR="00976E3E">
        <w:rPr>
          <w:rFonts w:ascii="Arial" w:hAnsi="Arial" w:cs="Arial"/>
        </w:rPr>
        <w:t xml:space="preserve"> </w:t>
      </w:r>
      <w:r w:rsidRPr="000E71E1">
        <w:rPr>
          <w:rFonts w:ascii="Arial" w:hAnsi="Arial" w:cs="Arial"/>
        </w:rPr>
        <w:t>na ustanoveni</w:t>
      </w:r>
      <w:r w:rsidR="00CB37CE">
        <w:rPr>
          <w:rFonts w:ascii="Arial" w:hAnsi="Arial" w:cs="Arial"/>
        </w:rPr>
        <w:t xml:space="preserve">e </w:t>
      </w:r>
      <w:r w:rsidRPr="000E71E1">
        <w:rPr>
          <w:rFonts w:ascii="Arial" w:hAnsi="Arial" w:cs="Arial"/>
        </w:rPr>
        <w:t xml:space="preserve">§ 57 </w:t>
      </w:r>
      <w:r w:rsidR="0016085E">
        <w:rPr>
          <w:rFonts w:ascii="Arial" w:hAnsi="Arial" w:cs="Arial"/>
        </w:rPr>
        <w:t xml:space="preserve">ods. </w:t>
      </w:r>
      <w:r w:rsidR="004F287C">
        <w:rPr>
          <w:rFonts w:ascii="Arial" w:hAnsi="Arial" w:cs="Arial"/>
        </w:rPr>
        <w:t>1</w:t>
      </w:r>
      <w:r w:rsidR="00F70213">
        <w:rPr>
          <w:rFonts w:ascii="Arial" w:hAnsi="Arial" w:cs="Arial"/>
        </w:rPr>
        <w:t xml:space="preserve"> písm. b)</w:t>
      </w:r>
      <w:r w:rsidR="0016085E">
        <w:rPr>
          <w:rFonts w:ascii="Arial" w:hAnsi="Arial" w:cs="Arial"/>
        </w:rPr>
        <w:t xml:space="preserve"> </w:t>
      </w:r>
      <w:r w:rsidRPr="000E71E1">
        <w:rPr>
          <w:rFonts w:ascii="Arial" w:hAnsi="Arial" w:cs="Arial"/>
        </w:rPr>
        <w:t>zákona o verejnom obstarávaní</w:t>
      </w:r>
      <w:r w:rsidR="00CB37CE">
        <w:rPr>
          <w:rFonts w:ascii="Arial" w:hAnsi="Arial" w:cs="Arial"/>
        </w:rPr>
        <w:t>,</w:t>
      </w:r>
      <w:r w:rsidRPr="000E71E1">
        <w:rPr>
          <w:rFonts w:ascii="Arial" w:hAnsi="Arial" w:cs="Arial"/>
        </w:rPr>
        <w:t xml:space="preserve"> ruší predmetné verejné obstarávanie</w:t>
      </w:r>
      <w:r w:rsidR="000E71E1">
        <w:rPr>
          <w:rFonts w:ascii="Arial" w:hAnsi="Arial" w:cs="Arial"/>
        </w:rPr>
        <w:t xml:space="preserve"> </w:t>
      </w:r>
      <w:r w:rsidRPr="000E71E1">
        <w:rPr>
          <w:rFonts w:ascii="Arial" w:hAnsi="Arial" w:cs="Arial"/>
        </w:rPr>
        <w:t>na daný predmet zákazky z dôvodu,</w:t>
      </w:r>
      <w:r w:rsidR="00163E83" w:rsidRPr="00163E83">
        <w:rPr>
          <w:rFonts w:ascii="Arial" w:hAnsi="Arial" w:cs="Arial"/>
        </w:rPr>
        <w:t xml:space="preserve"> </w:t>
      </w:r>
      <w:r w:rsidR="00163E83">
        <w:rPr>
          <w:rFonts w:ascii="Arial" w:hAnsi="Arial" w:cs="Arial"/>
        </w:rPr>
        <w:t xml:space="preserve">že </w:t>
      </w:r>
      <w:r w:rsidR="00F70213">
        <w:rPr>
          <w:rFonts w:ascii="Arial" w:hAnsi="Arial" w:cs="Arial"/>
        </w:rPr>
        <w:t>nedostal ani jednu ponuku.</w:t>
      </w:r>
      <w:r w:rsidRPr="000E71E1">
        <w:rPr>
          <w:rFonts w:ascii="Arial" w:hAnsi="Arial" w:cs="Arial"/>
        </w:rPr>
        <w:t xml:space="preserve"> </w:t>
      </w:r>
    </w:p>
    <w:p w14:paraId="5349E28D" w14:textId="11C6A406" w:rsidR="00FB78E6" w:rsidRDefault="00427069" w:rsidP="00601AAF">
      <w:pPr>
        <w:spacing w:line="360" w:lineRule="auto"/>
        <w:jc w:val="both"/>
        <w:rPr>
          <w:rFonts w:ascii="Arial" w:hAnsi="Arial" w:cs="Arial"/>
        </w:rPr>
      </w:pPr>
      <w:r w:rsidRPr="000E71E1">
        <w:rPr>
          <w:rFonts w:ascii="Arial" w:hAnsi="Arial" w:cs="Arial"/>
        </w:rPr>
        <w:t xml:space="preserve">Verejný obstarávateľ týmto oznamuje, že opätovne zverejní </w:t>
      </w:r>
      <w:r w:rsidR="00601AAF">
        <w:rPr>
          <w:rFonts w:ascii="Arial" w:hAnsi="Arial" w:cs="Arial"/>
        </w:rPr>
        <w:t>v systéme JOSEPHINE</w:t>
      </w:r>
      <w:r w:rsidRPr="000E71E1">
        <w:rPr>
          <w:rFonts w:ascii="Arial" w:hAnsi="Arial" w:cs="Arial"/>
        </w:rPr>
        <w:t xml:space="preserve"> Výzvu na predkladanie ponúk za účelom realizácie</w:t>
      </w:r>
      <w:r w:rsidR="00601AAF">
        <w:rPr>
          <w:rFonts w:ascii="Arial" w:hAnsi="Arial" w:cs="Arial"/>
        </w:rPr>
        <w:t xml:space="preserve"> </w:t>
      </w:r>
      <w:r w:rsidR="009D1495">
        <w:rPr>
          <w:rFonts w:ascii="Arial" w:hAnsi="Arial" w:cs="Arial"/>
        </w:rPr>
        <w:t>pôvodného predmetu</w:t>
      </w:r>
      <w:r w:rsidRPr="000E71E1">
        <w:rPr>
          <w:rFonts w:ascii="Arial" w:hAnsi="Arial" w:cs="Arial"/>
        </w:rPr>
        <w:t xml:space="preserve"> zákazky</w:t>
      </w:r>
      <w:r w:rsidR="00601AAF" w:rsidRPr="00601AAF">
        <w:rPr>
          <w:rFonts w:ascii="Arial" w:hAnsi="Arial" w:cs="Arial"/>
        </w:rPr>
        <w:t xml:space="preserve">.  </w:t>
      </w:r>
    </w:p>
    <w:p w14:paraId="2CF7BC4E" w14:textId="0D079AFB" w:rsidR="00601AAF" w:rsidRDefault="00601AAF" w:rsidP="00427069">
      <w:pPr>
        <w:rPr>
          <w:rFonts w:ascii="Arial" w:hAnsi="Arial" w:cs="Arial"/>
        </w:rPr>
      </w:pPr>
    </w:p>
    <w:p w14:paraId="77D13E76" w14:textId="77777777" w:rsidR="00601AAF" w:rsidRDefault="00601AAF" w:rsidP="00427069">
      <w:pPr>
        <w:rPr>
          <w:rFonts w:ascii="Arial" w:hAnsi="Arial" w:cs="Arial"/>
        </w:rPr>
      </w:pPr>
    </w:p>
    <w:sectPr w:rsidR="00601A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3FF5" w14:textId="77777777" w:rsidR="002253EF" w:rsidRDefault="002253EF" w:rsidP="000E71E1">
      <w:pPr>
        <w:spacing w:after="0" w:line="240" w:lineRule="auto"/>
      </w:pPr>
      <w:r>
        <w:separator/>
      </w:r>
    </w:p>
  </w:endnote>
  <w:endnote w:type="continuationSeparator" w:id="0">
    <w:p w14:paraId="3A9B00A4" w14:textId="77777777" w:rsidR="002253EF" w:rsidRDefault="002253EF" w:rsidP="000E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B7E63" w14:textId="77777777" w:rsidR="002253EF" w:rsidRDefault="002253EF" w:rsidP="000E71E1">
      <w:pPr>
        <w:spacing w:after="0" w:line="240" w:lineRule="auto"/>
      </w:pPr>
      <w:r>
        <w:separator/>
      </w:r>
    </w:p>
  </w:footnote>
  <w:footnote w:type="continuationSeparator" w:id="0">
    <w:p w14:paraId="29EDD86C" w14:textId="77777777" w:rsidR="002253EF" w:rsidRDefault="002253EF" w:rsidP="000E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9EE4" w14:textId="3AB68CE8" w:rsidR="000E71E1" w:rsidRDefault="00F61DAA">
    <w:pPr>
      <w:pStyle w:val="Hlavika"/>
    </w:pPr>
    <w:r>
      <w:rPr>
        <w:noProof/>
      </w:rPr>
      <w:drawing>
        <wp:inline distT="0" distB="0" distL="0" distR="0" wp14:anchorId="589BEE45" wp14:editId="1C992895">
          <wp:extent cx="5760720" cy="984250"/>
          <wp:effectExtent l="0" t="0" r="0" b="6350"/>
          <wp:docPr id="1320721872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9"/>
    <w:rsid w:val="000E71E1"/>
    <w:rsid w:val="0016085E"/>
    <w:rsid w:val="00163E83"/>
    <w:rsid w:val="002253EF"/>
    <w:rsid w:val="002F3DE5"/>
    <w:rsid w:val="002F59B1"/>
    <w:rsid w:val="00305A15"/>
    <w:rsid w:val="003268CA"/>
    <w:rsid w:val="00353717"/>
    <w:rsid w:val="003827A0"/>
    <w:rsid w:val="00427069"/>
    <w:rsid w:val="004F287C"/>
    <w:rsid w:val="00596651"/>
    <w:rsid w:val="00601AAF"/>
    <w:rsid w:val="00607935"/>
    <w:rsid w:val="006920E1"/>
    <w:rsid w:val="00894092"/>
    <w:rsid w:val="0090556B"/>
    <w:rsid w:val="00976E3E"/>
    <w:rsid w:val="009D1495"/>
    <w:rsid w:val="00BD59E6"/>
    <w:rsid w:val="00CB37CE"/>
    <w:rsid w:val="00DC5796"/>
    <w:rsid w:val="00DF2EC2"/>
    <w:rsid w:val="00EA110A"/>
    <w:rsid w:val="00F61DAA"/>
    <w:rsid w:val="00F66EC4"/>
    <w:rsid w:val="00F70213"/>
    <w:rsid w:val="00FB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8604"/>
  <w15:chartTrackingRefBased/>
  <w15:docId w15:val="{80A99819-9D04-4BDE-8FB5-E7AA7B78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E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71E1"/>
  </w:style>
  <w:style w:type="paragraph" w:styleId="Pta">
    <w:name w:val="footer"/>
    <w:basedOn w:val="Normlny"/>
    <w:link w:val="PtaChar"/>
    <w:uiPriority w:val="99"/>
    <w:unhideWhenUsed/>
    <w:rsid w:val="000E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7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</cp:revision>
  <dcterms:created xsi:type="dcterms:W3CDTF">2023-11-07T08:23:00Z</dcterms:created>
  <dcterms:modified xsi:type="dcterms:W3CDTF">2023-11-07T08:23:00Z</dcterms:modified>
</cp:coreProperties>
</file>