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FDFCE" w14:textId="77777777" w:rsidR="0044037A" w:rsidRPr="005C6763" w:rsidRDefault="0044037A" w:rsidP="00E92620">
      <w:pPr>
        <w:pStyle w:val="Nagwek1"/>
        <w:spacing w:before="0" w:after="0"/>
        <w:rPr>
          <w:rFonts w:ascii="Arial" w:hAnsi="Arial" w:cs="Arial"/>
          <w:sz w:val="20"/>
          <w:szCs w:val="20"/>
        </w:rPr>
      </w:pPr>
      <w:bookmarkStart w:id="0" w:name="_Toc153859646"/>
      <w:r w:rsidRPr="005C6763">
        <w:rPr>
          <w:rFonts w:ascii="Arial" w:hAnsi="Arial" w:cs="Arial"/>
          <w:sz w:val="20"/>
          <w:szCs w:val="20"/>
        </w:rPr>
        <w:t>ST.00.00.00.</w:t>
      </w:r>
      <w:r w:rsidRPr="005C6763">
        <w:rPr>
          <w:rFonts w:ascii="Arial" w:hAnsi="Arial" w:cs="Arial"/>
          <w:sz w:val="20"/>
          <w:szCs w:val="20"/>
        </w:rPr>
        <w:tab/>
        <w:t>OGÓLNA SPECYFIKACJA TECHNICZNA WYKONANIA I ODBIORU ROBÓT</w:t>
      </w:r>
      <w:bookmarkEnd w:id="0"/>
      <w:r w:rsidRPr="005C6763">
        <w:rPr>
          <w:rFonts w:ascii="Arial" w:hAnsi="Arial" w:cs="Arial"/>
          <w:sz w:val="20"/>
          <w:szCs w:val="20"/>
        </w:rPr>
        <w:t xml:space="preserve"> </w:t>
      </w:r>
    </w:p>
    <w:p w14:paraId="5799DDC4" w14:textId="77777777" w:rsidR="0044037A" w:rsidRPr="005C6763" w:rsidRDefault="0044037A" w:rsidP="00E92620">
      <w:pPr>
        <w:rPr>
          <w:rFonts w:ascii="Arial" w:hAnsi="Arial" w:cs="Arial"/>
          <w:b/>
          <w:bCs/>
          <w:sz w:val="20"/>
          <w:szCs w:val="20"/>
        </w:rPr>
      </w:pPr>
    </w:p>
    <w:p w14:paraId="44DD92D3"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1.WSTĘP</w:t>
      </w:r>
    </w:p>
    <w:p w14:paraId="035694B4"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1.1. Przedmiot Specyfikacji Technicznej Wykonania i Odbioru Robót</w:t>
      </w:r>
    </w:p>
    <w:p w14:paraId="51F08B3C" w14:textId="5D4C47FB" w:rsidR="0044037A" w:rsidRPr="006374C3" w:rsidRDefault="0044037A" w:rsidP="00E92620">
      <w:pPr>
        <w:rPr>
          <w:rFonts w:ascii="Arial" w:hAnsi="Arial" w:cs="Arial"/>
          <w:sz w:val="20"/>
          <w:szCs w:val="20"/>
        </w:rPr>
      </w:pPr>
      <w:r w:rsidRPr="006374C3">
        <w:rPr>
          <w:rFonts w:ascii="Arial" w:hAnsi="Arial" w:cs="Arial"/>
          <w:sz w:val="20"/>
          <w:szCs w:val="20"/>
        </w:rPr>
        <w:t xml:space="preserve">Specyfikacja Techniczna  - Wymagania Ogólne </w:t>
      </w:r>
      <w:r w:rsidR="008E4CC6" w:rsidRPr="006374C3">
        <w:rPr>
          <w:rFonts w:ascii="Arial" w:hAnsi="Arial" w:cs="Arial"/>
          <w:sz w:val="20"/>
          <w:szCs w:val="20"/>
        </w:rPr>
        <w:t xml:space="preserve">odnosi się do wspólnych wymagań </w:t>
      </w:r>
      <w:r w:rsidRPr="006374C3">
        <w:rPr>
          <w:rFonts w:ascii="Arial" w:hAnsi="Arial" w:cs="Arial"/>
          <w:sz w:val="20"/>
          <w:szCs w:val="20"/>
        </w:rPr>
        <w:t xml:space="preserve">technicznych dotyczących wykonania i odbioru robót, związanych z </w:t>
      </w:r>
      <w:r w:rsidR="00685F94" w:rsidRPr="006374C3">
        <w:rPr>
          <w:rFonts w:ascii="Arial" w:hAnsi="Arial" w:cs="Arial"/>
          <w:sz w:val="20"/>
          <w:szCs w:val="20"/>
        </w:rPr>
        <w:t>zadaniem pn.</w:t>
      </w:r>
      <w:r w:rsidR="00A2338F" w:rsidRPr="006374C3">
        <w:rPr>
          <w:rFonts w:ascii="Arial" w:hAnsi="Arial" w:cs="Arial"/>
          <w:sz w:val="20"/>
          <w:szCs w:val="20"/>
        </w:rPr>
        <w:t>:</w:t>
      </w:r>
      <w:r w:rsidR="00685F94" w:rsidRPr="006374C3">
        <w:rPr>
          <w:rFonts w:ascii="Arial" w:hAnsi="Arial" w:cs="Arial"/>
          <w:sz w:val="20"/>
          <w:szCs w:val="20"/>
        </w:rPr>
        <w:t xml:space="preserve"> </w:t>
      </w:r>
      <w:r w:rsidR="006374C3" w:rsidRPr="006374C3">
        <w:rPr>
          <w:rFonts w:ascii="Arial" w:hAnsi="Arial" w:cs="Arial"/>
          <w:sz w:val="20"/>
          <w:szCs w:val="20"/>
        </w:rPr>
        <w:t>remont  budynku garażowego o nr inwentarzowym 108/630 w Konstancjewie.</w:t>
      </w:r>
    </w:p>
    <w:p w14:paraId="141A5956"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Specyfikacja Techniczna Wykonania i Odbioru Robót składa się z  części ogólnej  zwaną Ogólną Specyfikacją Techniczną ( OST)  i z części szczegółowych zwanych Szczegółowymi  Specyfikacjami Technicznymi (SST).</w:t>
      </w:r>
    </w:p>
    <w:p w14:paraId="51E1F83B" w14:textId="77777777" w:rsidR="0044037A" w:rsidRPr="005C6763" w:rsidRDefault="0044037A" w:rsidP="00E92620">
      <w:pPr>
        <w:rPr>
          <w:rFonts w:ascii="Arial" w:hAnsi="Arial" w:cs="Arial"/>
          <w:b/>
          <w:bCs/>
          <w:sz w:val="20"/>
          <w:szCs w:val="20"/>
        </w:rPr>
      </w:pPr>
    </w:p>
    <w:p w14:paraId="64FCCDEB" w14:textId="77777777" w:rsidR="0044037A" w:rsidRPr="005C6763" w:rsidRDefault="0044037A" w:rsidP="00E92620">
      <w:pPr>
        <w:pStyle w:val="Tekstpodstawowy2"/>
        <w:jc w:val="both"/>
        <w:rPr>
          <w:rFonts w:ascii="Arial" w:hAnsi="Arial" w:cs="Arial"/>
          <w:sz w:val="20"/>
          <w:szCs w:val="20"/>
        </w:rPr>
      </w:pPr>
      <w:r w:rsidRPr="005C6763">
        <w:rPr>
          <w:rFonts w:ascii="Arial" w:hAnsi="Arial" w:cs="Arial"/>
          <w:sz w:val="20"/>
          <w:szCs w:val="20"/>
        </w:rPr>
        <w:t>Zakres robót  przewidzianych do wykonania , został ujęty w SST , które należy stosować łącznie z Ogólną Specyfikacją Techniczną (OST)</w:t>
      </w:r>
    </w:p>
    <w:p w14:paraId="51748C15" w14:textId="77777777" w:rsidR="0044037A" w:rsidRPr="005C6763" w:rsidRDefault="0044037A" w:rsidP="00E92620">
      <w:pPr>
        <w:rPr>
          <w:rFonts w:ascii="Arial" w:hAnsi="Arial" w:cs="Arial"/>
          <w:sz w:val="20"/>
          <w:szCs w:val="20"/>
        </w:rPr>
      </w:pPr>
    </w:p>
    <w:p w14:paraId="7F2EE80D"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1.2. Zakres stosowania  Specyfikacji Technicznych (ST)</w:t>
      </w:r>
    </w:p>
    <w:p w14:paraId="4589468A" w14:textId="77777777" w:rsidR="0044037A" w:rsidRPr="005C6763" w:rsidRDefault="0044037A" w:rsidP="00E92620">
      <w:pPr>
        <w:rPr>
          <w:rFonts w:ascii="Arial" w:hAnsi="Arial" w:cs="Arial"/>
          <w:sz w:val="20"/>
          <w:szCs w:val="20"/>
        </w:rPr>
      </w:pPr>
      <w:r w:rsidRPr="005C6763">
        <w:rPr>
          <w:rFonts w:ascii="Arial" w:hAnsi="Arial" w:cs="Arial"/>
          <w:sz w:val="20"/>
          <w:szCs w:val="20"/>
        </w:rPr>
        <w:t>Specyfikacje Techniczne stanowią część Dokumentów Przetargowych i Kontraktowych i należy je stosować w zlecaniu i wykonaniu Robót opisanych w podpunkcie 1.3.</w:t>
      </w:r>
    </w:p>
    <w:p w14:paraId="3E63F3E0" w14:textId="77777777" w:rsidR="0044037A" w:rsidRPr="005C6763" w:rsidRDefault="0044037A" w:rsidP="00E92620">
      <w:pPr>
        <w:rPr>
          <w:rFonts w:ascii="Arial" w:hAnsi="Arial" w:cs="Arial"/>
          <w:b/>
          <w:bCs/>
          <w:sz w:val="20"/>
          <w:szCs w:val="20"/>
        </w:rPr>
      </w:pPr>
    </w:p>
    <w:p w14:paraId="1B8FA6C1"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1.3. Zakres Robót objętych ST oraz normy wykonawstwa i odbioru</w:t>
      </w:r>
    </w:p>
    <w:p w14:paraId="70FCED70" w14:textId="77777777" w:rsidR="0044037A" w:rsidRPr="005C6763" w:rsidRDefault="0044037A" w:rsidP="00E92620">
      <w:pPr>
        <w:rPr>
          <w:rFonts w:ascii="Arial" w:hAnsi="Arial" w:cs="Arial"/>
          <w:sz w:val="20"/>
          <w:szCs w:val="20"/>
        </w:rPr>
      </w:pPr>
      <w:r w:rsidRPr="005C6763">
        <w:rPr>
          <w:rFonts w:ascii="Arial" w:hAnsi="Arial" w:cs="Arial"/>
          <w:sz w:val="20"/>
          <w:szCs w:val="20"/>
        </w:rPr>
        <w:t>Wymagania wykonawcze należy rozumieć i stosować w powiązaniu z niżej wymienionymi robotami budowlanymi.</w:t>
      </w:r>
    </w:p>
    <w:p w14:paraId="322DCBCA" w14:textId="77777777" w:rsidR="0044037A" w:rsidRPr="005C6763" w:rsidRDefault="0044037A" w:rsidP="00E92620">
      <w:pPr>
        <w:rPr>
          <w:rFonts w:ascii="Arial" w:hAnsi="Arial" w:cs="Arial"/>
          <w:sz w:val="20"/>
          <w:szCs w:val="20"/>
        </w:rPr>
      </w:pPr>
    </w:p>
    <w:p w14:paraId="21EFBFA7" w14:textId="77777777" w:rsidR="0044037A" w:rsidRPr="005C6763" w:rsidRDefault="0044037A" w:rsidP="00E92620">
      <w:pPr>
        <w:ind w:left="360"/>
        <w:rPr>
          <w:rFonts w:ascii="Arial" w:hAnsi="Arial" w:cs="Arial"/>
          <w:b/>
          <w:sz w:val="20"/>
          <w:szCs w:val="20"/>
        </w:rPr>
      </w:pPr>
      <w:r w:rsidRPr="005C6763">
        <w:rPr>
          <w:rFonts w:ascii="Arial" w:hAnsi="Arial" w:cs="Arial"/>
          <w:b/>
          <w:sz w:val="20"/>
          <w:szCs w:val="20"/>
        </w:rPr>
        <w:t>ROBOTY ROZBIÓRKOWE I PRZYGOTOWAWCZE:</w:t>
      </w:r>
    </w:p>
    <w:p w14:paraId="05983726" w14:textId="77777777" w:rsidR="0044037A" w:rsidRPr="005C6763" w:rsidRDefault="00685F94" w:rsidP="00E92620">
      <w:pPr>
        <w:widowControl/>
        <w:numPr>
          <w:ilvl w:val="0"/>
          <w:numId w:val="8"/>
        </w:numPr>
        <w:rPr>
          <w:rFonts w:ascii="Arial" w:hAnsi="Arial" w:cs="Arial"/>
          <w:sz w:val="20"/>
          <w:szCs w:val="20"/>
        </w:rPr>
      </w:pPr>
      <w:r w:rsidRPr="005C6763">
        <w:rPr>
          <w:rFonts w:ascii="Arial" w:hAnsi="Arial" w:cs="Arial"/>
          <w:sz w:val="20"/>
          <w:szCs w:val="20"/>
        </w:rPr>
        <w:t>Zgodnie z dok. Projektową.</w:t>
      </w:r>
    </w:p>
    <w:p w14:paraId="3B88593D" w14:textId="77777777" w:rsidR="0044037A" w:rsidRPr="005C6763" w:rsidRDefault="0044037A" w:rsidP="00E92620">
      <w:pPr>
        <w:ind w:left="360"/>
        <w:rPr>
          <w:rFonts w:ascii="Arial" w:hAnsi="Arial" w:cs="Arial"/>
          <w:color w:val="FF0000"/>
          <w:sz w:val="20"/>
          <w:szCs w:val="20"/>
        </w:rPr>
      </w:pPr>
    </w:p>
    <w:p w14:paraId="78D447FB" w14:textId="77777777" w:rsidR="0044037A" w:rsidRPr="005C6763" w:rsidRDefault="0044037A" w:rsidP="00E92620">
      <w:pPr>
        <w:widowControl/>
        <w:numPr>
          <w:ilvl w:val="0"/>
          <w:numId w:val="7"/>
        </w:numPr>
        <w:rPr>
          <w:rFonts w:ascii="Arial" w:hAnsi="Arial" w:cs="Arial"/>
          <w:b/>
          <w:sz w:val="20"/>
          <w:szCs w:val="20"/>
        </w:rPr>
      </w:pPr>
      <w:r w:rsidRPr="005C6763">
        <w:rPr>
          <w:rFonts w:ascii="Arial" w:hAnsi="Arial" w:cs="Arial"/>
          <w:b/>
          <w:sz w:val="20"/>
          <w:szCs w:val="20"/>
        </w:rPr>
        <w:t>ROBOTY OGÓLNOBUDOWLANE</w:t>
      </w:r>
    </w:p>
    <w:p w14:paraId="4E1B8C08"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xml:space="preserve">- odbiciu części zawilgoconych tynków </w:t>
      </w:r>
      <w:proofErr w:type="spellStart"/>
      <w:r w:rsidRPr="00E92620">
        <w:rPr>
          <w:rFonts w:ascii="Arial" w:hAnsi="Arial" w:cs="Arial"/>
          <w:sz w:val="20"/>
          <w:szCs w:val="20"/>
        </w:rPr>
        <w:t>cem</w:t>
      </w:r>
      <w:proofErr w:type="spellEnd"/>
      <w:r w:rsidRPr="00E92620">
        <w:rPr>
          <w:rFonts w:ascii="Arial" w:hAnsi="Arial" w:cs="Arial"/>
          <w:sz w:val="20"/>
          <w:szCs w:val="20"/>
        </w:rPr>
        <w:t xml:space="preserve"> – </w:t>
      </w:r>
      <w:proofErr w:type="spellStart"/>
      <w:r w:rsidRPr="00E92620">
        <w:rPr>
          <w:rFonts w:ascii="Arial" w:hAnsi="Arial" w:cs="Arial"/>
          <w:sz w:val="20"/>
          <w:szCs w:val="20"/>
        </w:rPr>
        <w:t>wap</w:t>
      </w:r>
      <w:proofErr w:type="spellEnd"/>
      <w:r w:rsidRPr="00E92620">
        <w:rPr>
          <w:rFonts w:ascii="Arial" w:hAnsi="Arial" w:cs="Arial"/>
          <w:sz w:val="20"/>
          <w:szCs w:val="20"/>
        </w:rPr>
        <w:t xml:space="preserve"> na ścianach i sufitach,</w:t>
      </w:r>
    </w:p>
    <w:p w14:paraId="11D7EFDE"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xml:space="preserve">- wykonaniu nowych tynków </w:t>
      </w:r>
      <w:proofErr w:type="spellStart"/>
      <w:r w:rsidRPr="00E92620">
        <w:rPr>
          <w:rFonts w:ascii="Arial" w:hAnsi="Arial" w:cs="Arial"/>
          <w:sz w:val="20"/>
          <w:szCs w:val="20"/>
        </w:rPr>
        <w:t>cem</w:t>
      </w:r>
      <w:proofErr w:type="spellEnd"/>
      <w:r w:rsidRPr="00E92620">
        <w:rPr>
          <w:rFonts w:ascii="Arial" w:hAnsi="Arial" w:cs="Arial"/>
          <w:sz w:val="20"/>
          <w:szCs w:val="20"/>
        </w:rPr>
        <w:t xml:space="preserve"> – </w:t>
      </w:r>
      <w:proofErr w:type="spellStart"/>
      <w:r w:rsidRPr="00E92620">
        <w:rPr>
          <w:rFonts w:ascii="Arial" w:hAnsi="Arial" w:cs="Arial"/>
          <w:sz w:val="20"/>
          <w:szCs w:val="20"/>
        </w:rPr>
        <w:t>wap</w:t>
      </w:r>
      <w:proofErr w:type="spellEnd"/>
      <w:r w:rsidRPr="00E92620">
        <w:rPr>
          <w:rFonts w:ascii="Arial" w:hAnsi="Arial" w:cs="Arial"/>
          <w:sz w:val="20"/>
          <w:szCs w:val="20"/>
        </w:rPr>
        <w:t xml:space="preserve"> na ścianach i sufitach wraz ze szpachlowaniem,</w:t>
      </w:r>
    </w:p>
    <w:p w14:paraId="2419CCC6"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malowanie wszystkich pomieszczeń kancelarii wraz z gruntowaniem ścian i sufitów farbami lateksowymi odpornymi na szorowanie (kolor ustalić z inwestorem),</w:t>
      </w:r>
    </w:p>
    <w:p w14:paraId="0CD19975"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skuciu istniejących płytek na tarasie wraz z istniejącą posadzką,</w:t>
      </w:r>
    </w:p>
    <w:p w14:paraId="5FF8C297"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wymiana drzwi wejściowych do kancelarii,</w:t>
      </w:r>
    </w:p>
    <w:p w14:paraId="654E17AF"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rozbiórce istniejących balustrad na tarasie o konstrukcji drewnianej,</w:t>
      </w:r>
    </w:p>
    <w:p w14:paraId="7FEF85F0"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wykonaniu nowych warstw izolacyjnych na tarasie z papy, foli i styropianu,</w:t>
      </w:r>
    </w:p>
    <w:p w14:paraId="22F24193"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wykonaniu nowej posadzki betonowej wraz z podkładem i izolacją,</w:t>
      </w:r>
    </w:p>
    <w:p w14:paraId="42CA61C5"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wykonaniu nowej warstwy wykończeniowej na tarasie z żywicy,</w:t>
      </w:r>
    </w:p>
    <w:p w14:paraId="69159356"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rozbiórce istniejących rynien i rur spustowych,</w:t>
      </w:r>
    </w:p>
    <w:p w14:paraId="7BC24319"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wykonaniu nowej obróbki blacharskiej na tarasie,</w:t>
      </w:r>
    </w:p>
    <w:p w14:paraId="669515C2" w14:textId="77777777" w:rsidR="00E92620" w:rsidRPr="00E92620" w:rsidRDefault="00E92620" w:rsidP="00E92620">
      <w:pPr>
        <w:ind w:left="360"/>
        <w:rPr>
          <w:rFonts w:ascii="Arial" w:hAnsi="Arial" w:cs="Arial"/>
          <w:sz w:val="20"/>
          <w:szCs w:val="20"/>
        </w:rPr>
      </w:pPr>
      <w:r w:rsidRPr="00E92620">
        <w:rPr>
          <w:rFonts w:ascii="Arial" w:hAnsi="Arial" w:cs="Arial"/>
          <w:sz w:val="20"/>
          <w:szCs w:val="20"/>
        </w:rPr>
        <w:t>- wykonaniu nowych rynien i rur spustowych stalowych ocynkowanych,</w:t>
      </w:r>
    </w:p>
    <w:p w14:paraId="5D3A0994" w14:textId="0070A11A" w:rsidR="0044037A" w:rsidRPr="005C6763" w:rsidRDefault="00E92620" w:rsidP="00E92620">
      <w:pPr>
        <w:ind w:left="360"/>
        <w:rPr>
          <w:rFonts w:ascii="Arial" w:hAnsi="Arial" w:cs="Arial"/>
          <w:sz w:val="20"/>
          <w:szCs w:val="20"/>
        </w:rPr>
      </w:pPr>
      <w:r w:rsidRPr="00E92620">
        <w:rPr>
          <w:rFonts w:ascii="Arial" w:hAnsi="Arial" w:cs="Arial"/>
          <w:sz w:val="20"/>
          <w:szCs w:val="20"/>
        </w:rPr>
        <w:t>- wykonanie nowych balustrad drewnianych na tarasie</w:t>
      </w:r>
    </w:p>
    <w:p w14:paraId="136F23EE" w14:textId="77777777" w:rsidR="0044037A" w:rsidRPr="005C6763" w:rsidRDefault="0044037A" w:rsidP="00E92620">
      <w:pPr>
        <w:ind w:left="360"/>
        <w:rPr>
          <w:rFonts w:ascii="Arial" w:hAnsi="Arial" w:cs="Arial"/>
          <w:sz w:val="20"/>
          <w:szCs w:val="20"/>
        </w:rPr>
      </w:pPr>
    </w:p>
    <w:p w14:paraId="29C22D5D" w14:textId="77777777" w:rsidR="0044037A" w:rsidRPr="005C6763" w:rsidRDefault="0044037A" w:rsidP="00E92620">
      <w:pPr>
        <w:widowControl/>
        <w:numPr>
          <w:ilvl w:val="0"/>
          <w:numId w:val="7"/>
        </w:numPr>
        <w:rPr>
          <w:rFonts w:ascii="Arial" w:hAnsi="Arial" w:cs="Arial"/>
          <w:b/>
          <w:sz w:val="20"/>
          <w:szCs w:val="20"/>
        </w:rPr>
      </w:pPr>
      <w:r w:rsidRPr="005C6763">
        <w:rPr>
          <w:rFonts w:ascii="Arial" w:hAnsi="Arial" w:cs="Arial"/>
          <w:b/>
          <w:sz w:val="20"/>
          <w:szCs w:val="20"/>
        </w:rPr>
        <w:t>WYKONANIE INSTALACJI WEWNĘTRZNYCH I ZEWNĘTRZNYCH</w:t>
      </w:r>
    </w:p>
    <w:p w14:paraId="195322B4" w14:textId="77777777" w:rsidR="008E4CC6" w:rsidRPr="00074663" w:rsidRDefault="00074663" w:rsidP="00E92620">
      <w:pPr>
        <w:widowControl/>
        <w:numPr>
          <w:ilvl w:val="0"/>
          <w:numId w:val="11"/>
        </w:numPr>
        <w:rPr>
          <w:rFonts w:ascii="Arial" w:hAnsi="Arial" w:cs="Arial"/>
          <w:color w:val="00B050"/>
          <w:sz w:val="20"/>
          <w:szCs w:val="20"/>
        </w:rPr>
      </w:pPr>
      <w:r w:rsidRPr="005C6763">
        <w:rPr>
          <w:rFonts w:ascii="Arial" w:hAnsi="Arial" w:cs="Arial"/>
          <w:sz w:val="20"/>
          <w:szCs w:val="20"/>
        </w:rPr>
        <w:t>B</w:t>
      </w:r>
      <w:r w:rsidR="006D7EFA" w:rsidRPr="005C6763">
        <w:rPr>
          <w:rFonts w:ascii="Arial" w:hAnsi="Arial" w:cs="Arial"/>
          <w:sz w:val="20"/>
          <w:szCs w:val="20"/>
        </w:rPr>
        <w:t>rak</w:t>
      </w:r>
      <w:r>
        <w:rPr>
          <w:rFonts w:ascii="Arial" w:hAnsi="Arial" w:cs="Arial"/>
          <w:sz w:val="20"/>
          <w:szCs w:val="20"/>
        </w:rPr>
        <w:t xml:space="preserve"> </w:t>
      </w:r>
    </w:p>
    <w:p w14:paraId="256705AB" w14:textId="77777777" w:rsidR="0044037A" w:rsidRPr="00074663" w:rsidRDefault="0044037A" w:rsidP="00E92620">
      <w:pPr>
        <w:rPr>
          <w:rFonts w:ascii="Arial" w:hAnsi="Arial" w:cs="Arial"/>
          <w:b/>
          <w:bCs/>
          <w:color w:val="00B050"/>
          <w:sz w:val="20"/>
          <w:szCs w:val="20"/>
        </w:rPr>
      </w:pPr>
    </w:p>
    <w:p w14:paraId="7C514663"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lastRenderedPageBreak/>
        <w:t>1.4. OKREŚLENIA PODSTAWOWE</w:t>
      </w:r>
    </w:p>
    <w:p w14:paraId="550638ED" w14:textId="77777777" w:rsidR="0044037A" w:rsidRPr="005C6763" w:rsidRDefault="0044037A" w:rsidP="00E92620">
      <w:pPr>
        <w:rPr>
          <w:rFonts w:ascii="Arial" w:hAnsi="Arial" w:cs="Arial"/>
          <w:sz w:val="20"/>
          <w:szCs w:val="20"/>
        </w:rPr>
      </w:pPr>
      <w:r w:rsidRPr="005C6763">
        <w:rPr>
          <w:rFonts w:ascii="Arial" w:hAnsi="Arial" w:cs="Arial"/>
          <w:sz w:val="20"/>
          <w:szCs w:val="20"/>
        </w:rPr>
        <w:t>Użyte w ST wymienione poniżej określenia należy rozumieć w każdym przypadku następująco:</w:t>
      </w:r>
    </w:p>
    <w:p w14:paraId="6AC2CAC4"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1.4.1. </w:t>
      </w:r>
      <w:r w:rsidRPr="005C6763">
        <w:rPr>
          <w:rFonts w:ascii="Arial" w:hAnsi="Arial" w:cs="Arial"/>
          <w:b/>
          <w:bCs/>
          <w:sz w:val="20"/>
          <w:szCs w:val="20"/>
        </w:rPr>
        <w:t xml:space="preserve">Dziennik Budowy </w:t>
      </w:r>
      <w:r w:rsidRPr="005C6763">
        <w:rPr>
          <w:rFonts w:ascii="Arial" w:hAnsi="Arial" w:cs="Arial"/>
          <w:sz w:val="20"/>
          <w:szCs w:val="20"/>
        </w:rPr>
        <w:t>- opatrzony pieczęcią Zamawiającego zeszyt, z ponumerowanymi stronami, służący do notowania wydarzeń zaistniałych w czasie wykonywania zadania budowlanego, rejestrowania dokonywanych odbiorów Robót, przekazywania poleceń i innej korespondencji technicznej pomiędzy Kierownikiem Projektu, Wykonawcą i projektantem.</w:t>
      </w:r>
    </w:p>
    <w:p w14:paraId="4DE9A5E8"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1.4.2. </w:t>
      </w:r>
      <w:r w:rsidRPr="005C6763">
        <w:rPr>
          <w:rFonts w:ascii="Arial" w:hAnsi="Arial" w:cs="Arial"/>
          <w:b/>
          <w:bCs/>
          <w:sz w:val="20"/>
          <w:szCs w:val="20"/>
        </w:rPr>
        <w:t xml:space="preserve">Inżynier/Kierownik projektu </w:t>
      </w:r>
      <w:r w:rsidRPr="005C6763">
        <w:rPr>
          <w:rFonts w:ascii="Arial" w:hAnsi="Arial" w:cs="Arial"/>
          <w:sz w:val="20"/>
          <w:szCs w:val="20"/>
        </w:rPr>
        <w:t>- osoba wymieniona w danych kontraktowych (wyznaczona przez zamawiającego, o której wyznaczeniu poinformowany jest wykonawca), odpowiedzialna za nadzorowanie robót i administrowanie kontraktem.</w:t>
      </w:r>
    </w:p>
    <w:p w14:paraId="178E93EB"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1.4.3. </w:t>
      </w:r>
      <w:r w:rsidRPr="005C6763">
        <w:rPr>
          <w:rFonts w:ascii="Arial" w:hAnsi="Arial" w:cs="Arial"/>
          <w:b/>
          <w:bCs/>
          <w:sz w:val="20"/>
          <w:szCs w:val="20"/>
        </w:rPr>
        <w:t xml:space="preserve">Kierownik budowy </w:t>
      </w:r>
      <w:r w:rsidRPr="005C6763">
        <w:rPr>
          <w:rFonts w:ascii="Arial" w:hAnsi="Arial" w:cs="Arial"/>
          <w:sz w:val="20"/>
          <w:szCs w:val="20"/>
        </w:rPr>
        <w:t>- osoba wyznaczona przez Wykonawcę, upoważniona do kierowania Robotami i do występowania w jego imieniu w sprawach realizacji Kontraktu.</w:t>
      </w:r>
    </w:p>
    <w:p w14:paraId="53CD61A8"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1.4.4. </w:t>
      </w:r>
      <w:r w:rsidRPr="005C6763">
        <w:rPr>
          <w:rFonts w:ascii="Arial" w:hAnsi="Arial" w:cs="Arial"/>
          <w:b/>
          <w:bCs/>
          <w:sz w:val="20"/>
          <w:szCs w:val="20"/>
        </w:rPr>
        <w:t xml:space="preserve">Książka obmiarów </w:t>
      </w:r>
      <w:r w:rsidRPr="005C6763">
        <w:rPr>
          <w:rFonts w:ascii="Arial" w:hAnsi="Arial" w:cs="Arial"/>
          <w:sz w:val="20"/>
          <w:szCs w:val="20"/>
        </w:rPr>
        <w:t>- akceptowany przez Kierownika Projektu rejestr z ponumerowanymi stronami służący do wpisywania przez Wykonawcę obmiaru dokonywanych Robót w formie wyliczeń, szkiców i ew. dodatkowych załączników. Wpisy w Rejestrze Obmiarów podlegają potwierdzeniu przez Kierownika Projektu.</w:t>
      </w:r>
    </w:p>
    <w:p w14:paraId="09284838"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1.4.5. </w:t>
      </w:r>
      <w:r w:rsidRPr="005C6763">
        <w:rPr>
          <w:rFonts w:ascii="Arial" w:hAnsi="Arial" w:cs="Arial"/>
          <w:b/>
          <w:bCs/>
          <w:sz w:val="20"/>
          <w:szCs w:val="20"/>
        </w:rPr>
        <w:t xml:space="preserve">Materiały </w:t>
      </w:r>
      <w:r w:rsidRPr="005C6763">
        <w:rPr>
          <w:rFonts w:ascii="Arial" w:hAnsi="Arial" w:cs="Arial"/>
          <w:sz w:val="20"/>
          <w:szCs w:val="20"/>
        </w:rPr>
        <w:t>- wszelkie tworzywa niezbędne do wykonania Robót, zgodne z Dokumentacją Projektową i Specyfikacjami Technicznymi, zaakceptowane przez Kierownika Projektu.</w:t>
      </w:r>
    </w:p>
    <w:p w14:paraId="69674C2E"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1.4.6. </w:t>
      </w:r>
      <w:r w:rsidRPr="005C6763">
        <w:rPr>
          <w:rFonts w:ascii="Arial" w:hAnsi="Arial" w:cs="Arial"/>
          <w:b/>
          <w:bCs/>
          <w:sz w:val="20"/>
          <w:szCs w:val="20"/>
        </w:rPr>
        <w:t xml:space="preserve">Odpowiednia (bliska) zgodność </w:t>
      </w:r>
      <w:r w:rsidRPr="005C6763">
        <w:rPr>
          <w:rFonts w:ascii="Arial" w:hAnsi="Arial" w:cs="Arial"/>
          <w:sz w:val="20"/>
          <w:szCs w:val="20"/>
        </w:rPr>
        <w:t>- zgodność wykonywanych Robót z dopuszczonymi tolerancjami, a jeśli przedział tolerancji nie został określony - z przeciętnymi tolerancjami, przyjmowanymi zwyczajowo dla danego rodzaju Robót budowlanych.</w:t>
      </w:r>
    </w:p>
    <w:p w14:paraId="3AE2779F"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1.4.7. </w:t>
      </w:r>
      <w:r w:rsidRPr="005C6763">
        <w:rPr>
          <w:rFonts w:ascii="Arial" w:hAnsi="Arial" w:cs="Arial"/>
          <w:b/>
          <w:bCs/>
          <w:sz w:val="20"/>
          <w:szCs w:val="20"/>
        </w:rPr>
        <w:t xml:space="preserve">Polecenie Inżyniera/Kierownika projektu </w:t>
      </w:r>
      <w:r w:rsidRPr="005C6763">
        <w:rPr>
          <w:rFonts w:ascii="Arial" w:hAnsi="Arial" w:cs="Arial"/>
          <w:sz w:val="20"/>
          <w:szCs w:val="20"/>
        </w:rPr>
        <w:t>- wszelkie polecenia przekazane Wykonawcy przez Inspektora Nadzoru , w formie pisemnej, dotyczące sposobu realizacji Robót lub innych spraw związanych z prowadzeniem budowy.</w:t>
      </w:r>
    </w:p>
    <w:p w14:paraId="1D13F2B8"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1.4.8. </w:t>
      </w:r>
      <w:r w:rsidRPr="005C6763">
        <w:rPr>
          <w:rFonts w:ascii="Arial" w:hAnsi="Arial" w:cs="Arial"/>
          <w:b/>
          <w:bCs/>
          <w:sz w:val="20"/>
          <w:szCs w:val="20"/>
        </w:rPr>
        <w:t xml:space="preserve">Projektant </w:t>
      </w:r>
      <w:r w:rsidRPr="005C6763">
        <w:rPr>
          <w:rFonts w:ascii="Arial" w:hAnsi="Arial" w:cs="Arial"/>
          <w:sz w:val="20"/>
          <w:szCs w:val="20"/>
        </w:rPr>
        <w:t>- uprawniona osoba prawna lub fizyczna będąca autorem Dokumentacji Projektowej.</w:t>
      </w:r>
    </w:p>
    <w:p w14:paraId="21533C29"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1.4.9. </w:t>
      </w:r>
      <w:r w:rsidRPr="005C6763">
        <w:rPr>
          <w:rFonts w:ascii="Arial" w:hAnsi="Arial" w:cs="Arial"/>
          <w:b/>
          <w:bCs/>
          <w:sz w:val="20"/>
          <w:szCs w:val="20"/>
        </w:rPr>
        <w:t xml:space="preserve">Przedsięwzięcie budowlane </w:t>
      </w:r>
      <w:r w:rsidRPr="005C6763">
        <w:rPr>
          <w:rFonts w:ascii="Arial" w:hAnsi="Arial" w:cs="Arial"/>
          <w:sz w:val="20"/>
          <w:szCs w:val="20"/>
        </w:rPr>
        <w:t xml:space="preserve">- kompleksowa realizacja nowego </w:t>
      </w:r>
      <w:proofErr w:type="spellStart"/>
      <w:r w:rsidRPr="005C6763">
        <w:rPr>
          <w:rFonts w:ascii="Arial" w:hAnsi="Arial" w:cs="Arial"/>
          <w:sz w:val="20"/>
          <w:szCs w:val="20"/>
        </w:rPr>
        <w:t>objektu</w:t>
      </w:r>
      <w:proofErr w:type="spellEnd"/>
      <w:r w:rsidRPr="005C6763">
        <w:rPr>
          <w:rFonts w:ascii="Arial" w:hAnsi="Arial" w:cs="Arial"/>
          <w:sz w:val="20"/>
          <w:szCs w:val="20"/>
        </w:rPr>
        <w:t xml:space="preserve"> lub</w:t>
      </w:r>
    </w:p>
    <w:p w14:paraId="1137B708" w14:textId="77777777" w:rsidR="0044037A" w:rsidRPr="005C6763" w:rsidRDefault="0044037A" w:rsidP="00E92620">
      <w:pPr>
        <w:rPr>
          <w:rFonts w:ascii="Arial" w:hAnsi="Arial" w:cs="Arial"/>
          <w:sz w:val="20"/>
          <w:szCs w:val="20"/>
        </w:rPr>
      </w:pPr>
      <w:r w:rsidRPr="005C6763">
        <w:rPr>
          <w:rFonts w:ascii="Arial" w:hAnsi="Arial" w:cs="Arial"/>
          <w:sz w:val="20"/>
          <w:szCs w:val="20"/>
        </w:rPr>
        <w:t>modernizacja/przebudowa istniejącego połączenia.</w:t>
      </w:r>
    </w:p>
    <w:p w14:paraId="217561FC"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1.4.10. </w:t>
      </w:r>
      <w:r w:rsidRPr="005C6763">
        <w:rPr>
          <w:rFonts w:ascii="Arial" w:hAnsi="Arial" w:cs="Arial"/>
          <w:b/>
          <w:bCs/>
          <w:sz w:val="20"/>
          <w:szCs w:val="20"/>
        </w:rPr>
        <w:t xml:space="preserve">Przeszkoda naturalna </w:t>
      </w:r>
      <w:r w:rsidRPr="005C6763">
        <w:rPr>
          <w:rFonts w:ascii="Arial" w:hAnsi="Arial" w:cs="Arial"/>
          <w:sz w:val="20"/>
          <w:szCs w:val="20"/>
        </w:rPr>
        <w:t>- element środowiska naturalnego, stanowiący utrudnienie w realizacji zadania budowlanego, na przykład dolina, bagno, rzeka itp.</w:t>
      </w:r>
    </w:p>
    <w:p w14:paraId="2F3CBD3D"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1.4.11. </w:t>
      </w:r>
      <w:r w:rsidRPr="005C6763">
        <w:rPr>
          <w:rFonts w:ascii="Arial" w:hAnsi="Arial" w:cs="Arial"/>
          <w:b/>
          <w:bCs/>
          <w:sz w:val="20"/>
          <w:szCs w:val="20"/>
        </w:rPr>
        <w:t xml:space="preserve">Przeszkoda sztuczna </w:t>
      </w:r>
      <w:r w:rsidRPr="005C6763">
        <w:rPr>
          <w:rFonts w:ascii="Arial" w:hAnsi="Arial" w:cs="Arial"/>
          <w:sz w:val="20"/>
          <w:szCs w:val="20"/>
        </w:rPr>
        <w:t>- dzieło ludzkie, stanowiące utrudnienie w realizacji zadania budowlanego, na przykład droga, kolej, rurociąg itp.</w:t>
      </w:r>
    </w:p>
    <w:p w14:paraId="4834ABF2"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1.4.12. </w:t>
      </w:r>
      <w:r w:rsidRPr="005C6763">
        <w:rPr>
          <w:rFonts w:ascii="Arial" w:hAnsi="Arial" w:cs="Arial"/>
          <w:b/>
          <w:bCs/>
          <w:sz w:val="20"/>
          <w:szCs w:val="20"/>
        </w:rPr>
        <w:t xml:space="preserve">Przetargowa Dokumentacja Projektowa </w:t>
      </w:r>
      <w:r w:rsidRPr="005C6763">
        <w:rPr>
          <w:rFonts w:ascii="Arial" w:hAnsi="Arial" w:cs="Arial"/>
          <w:sz w:val="20"/>
          <w:szCs w:val="20"/>
        </w:rPr>
        <w:t>- część Dokumentacji Projektowej, która wskazuje lokalizację, charakterystykę i wymiary obiektu będącego przedmiotem Robót.</w:t>
      </w:r>
    </w:p>
    <w:p w14:paraId="27B53423"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1.4.13. </w:t>
      </w:r>
      <w:r w:rsidRPr="005C6763">
        <w:rPr>
          <w:rFonts w:ascii="Arial" w:hAnsi="Arial" w:cs="Arial"/>
          <w:b/>
          <w:bCs/>
          <w:sz w:val="20"/>
          <w:szCs w:val="20"/>
        </w:rPr>
        <w:t xml:space="preserve">Przedmiar Robót </w:t>
      </w:r>
      <w:r w:rsidRPr="005C6763">
        <w:rPr>
          <w:rFonts w:ascii="Arial" w:hAnsi="Arial" w:cs="Arial"/>
          <w:sz w:val="20"/>
          <w:szCs w:val="20"/>
        </w:rPr>
        <w:t>- wykaz Robót z podaniem ich ilości (przedmiar) w kolejności technologicznej ich wykonania.</w:t>
      </w:r>
    </w:p>
    <w:p w14:paraId="6D9DF8A8"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1.4.14. </w:t>
      </w:r>
      <w:r w:rsidRPr="005C6763">
        <w:rPr>
          <w:rFonts w:ascii="Arial" w:hAnsi="Arial" w:cs="Arial"/>
          <w:b/>
          <w:bCs/>
          <w:sz w:val="20"/>
          <w:szCs w:val="20"/>
        </w:rPr>
        <w:t xml:space="preserve">Teren budowy </w:t>
      </w:r>
      <w:r w:rsidRPr="005C6763">
        <w:rPr>
          <w:rFonts w:ascii="Arial" w:hAnsi="Arial" w:cs="Arial"/>
          <w:sz w:val="20"/>
          <w:szCs w:val="20"/>
        </w:rPr>
        <w:t>- teren udostępniony przez zamawiającego dla wykonania na nim robót oraz inne miejsca wymienione w kontrakcie jako tworzące część terenu budowy.</w:t>
      </w:r>
    </w:p>
    <w:p w14:paraId="60592BFB"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1.4.15. </w:t>
      </w:r>
      <w:r w:rsidRPr="005C6763">
        <w:rPr>
          <w:rFonts w:ascii="Arial" w:hAnsi="Arial" w:cs="Arial"/>
          <w:b/>
          <w:bCs/>
          <w:sz w:val="20"/>
          <w:szCs w:val="20"/>
        </w:rPr>
        <w:t xml:space="preserve">Zadanie budowlane - </w:t>
      </w:r>
      <w:r w:rsidRPr="005C6763">
        <w:rPr>
          <w:rFonts w:ascii="Arial" w:hAnsi="Arial" w:cs="Arial"/>
          <w:sz w:val="20"/>
          <w:szCs w:val="20"/>
        </w:rPr>
        <w:t>część przedsięwzięcia budowlanego, stanowiąca odrębną całość konstrukcyjną lub technologiczną, zdolną do samodzielnego spełnienia przewidywanych funkcji techniczno-użytkowych.</w:t>
      </w:r>
    </w:p>
    <w:p w14:paraId="57F92C33" w14:textId="77777777" w:rsidR="0044037A" w:rsidRPr="005C6763" w:rsidRDefault="0044037A" w:rsidP="00E92620">
      <w:pPr>
        <w:rPr>
          <w:rFonts w:ascii="Arial" w:hAnsi="Arial" w:cs="Arial"/>
          <w:b/>
          <w:bCs/>
          <w:sz w:val="20"/>
          <w:szCs w:val="20"/>
        </w:rPr>
      </w:pPr>
    </w:p>
    <w:p w14:paraId="0D218F93"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 OGÓLNE WYMAGANIA DOTYCZĄCE ROBÓT</w:t>
      </w:r>
    </w:p>
    <w:p w14:paraId="5B8DB538"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Robót jest odpowiedzialny za jakość ich wykonania oraz za ich zgodność z Dokumentacją Projektową, ST i poleceniami Inspektora Nadzoru.</w:t>
      </w:r>
    </w:p>
    <w:p w14:paraId="666E15BC"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lastRenderedPageBreak/>
        <w:t>1.5.1. Przekazanie Terenu Budowy</w:t>
      </w:r>
    </w:p>
    <w:p w14:paraId="2844B8D2"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Zamawiający w terminie określonym w Umowie przekaże Wykonawcy Teren Budowy wraz ze wszystkimi wymaganymi uzgodnieniami prawnymi i administracyjnymi, lokalizację i współrzędne punktów głównych trasy oraz reperów, Dziennik Budowy oraz </w:t>
      </w:r>
      <w:r w:rsidR="006F7140">
        <w:rPr>
          <w:rFonts w:ascii="Arial" w:hAnsi="Arial" w:cs="Arial"/>
          <w:sz w:val="20"/>
          <w:szCs w:val="20"/>
        </w:rPr>
        <w:t>jeden</w:t>
      </w:r>
      <w:r w:rsidRPr="005C6763">
        <w:rPr>
          <w:rFonts w:ascii="Arial" w:hAnsi="Arial" w:cs="Arial"/>
          <w:sz w:val="20"/>
          <w:szCs w:val="20"/>
        </w:rPr>
        <w:t xml:space="preserve"> egzemplarz Dokumentacji Projektowej i </w:t>
      </w:r>
      <w:r w:rsidR="006F7140">
        <w:rPr>
          <w:rFonts w:ascii="Arial" w:hAnsi="Arial" w:cs="Arial"/>
          <w:sz w:val="20"/>
          <w:szCs w:val="20"/>
        </w:rPr>
        <w:t xml:space="preserve">jeden </w:t>
      </w:r>
      <w:r w:rsidRPr="005C6763">
        <w:rPr>
          <w:rFonts w:ascii="Arial" w:hAnsi="Arial" w:cs="Arial"/>
          <w:sz w:val="20"/>
          <w:szCs w:val="20"/>
        </w:rPr>
        <w:t>komplety ST.</w:t>
      </w:r>
    </w:p>
    <w:p w14:paraId="6F731CDD" w14:textId="77777777" w:rsidR="0044037A" w:rsidRPr="005C6763" w:rsidRDefault="0044037A" w:rsidP="00E92620">
      <w:pPr>
        <w:rPr>
          <w:rFonts w:ascii="Arial" w:hAnsi="Arial" w:cs="Arial"/>
          <w:sz w:val="20"/>
          <w:szCs w:val="20"/>
        </w:rPr>
      </w:pPr>
      <w:r w:rsidRPr="005C6763">
        <w:rPr>
          <w:rFonts w:ascii="Arial" w:hAnsi="Arial" w:cs="Arial"/>
          <w:sz w:val="20"/>
          <w:szCs w:val="20"/>
        </w:rPr>
        <w:t>Na Wykonawcy spoczywa odpowiedzialność za ochronę przekazanych mu punktów pomiarowych do chwili odbioru ostatecznego Robót. Uszkodzone lub zniszczone znaki geodezyjne Wykonawca odtworzy i utrwali na własny koszt.</w:t>
      </w:r>
    </w:p>
    <w:p w14:paraId="2E273C8D"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1.5.2. Dokumentacja Projektowa</w:t>
      </w:r>
    </w:p>
    <w:p w14:paraId="324AC736" w14:textId="77777777" w:rsidR="0044037A" w:rsidRPr="005C6763" w:rsidRDefault="0044037A" w:rsidP="00E92620">
      <w:pPr>
        <w:rPr>
          <w:rFonts w:ascii="Arial" w:hAnsi="Arial" w:cs="Arial"/>
          <w:sz w:val="20"/>
          <w:szCs w:val="20"/>
        </w:rPr>
      </w:pPr>
      <w:r w:rsidRPr="005C6763">
        <w:rPr>
          <w:rFonts w:ascii="Arial" w:hAnsi="Arial" w:cs="Arial"/>
          <w:sz w:val="20"/>
          <w:szCs w:val="20"/>
        </w:rPr>
        <w:t>Dokumentacja Projektowa będzie zawierać niżej wymienione rysunki, obliczenia i dokumenty:</w:t>
      </w:r>
    </w:p>
    <w:p w14:paraId="79C9423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1.5.2.1. </w:t>
      </w:r>
      <w:r w:rsidRPr="005C6763">
        <w:rPr>
          <w:rFonts w:ascii="Arial" w:hAnsi="Arial" w:cs="Arial"/>
          <w:sz w:val="20"/>
          <w:szCs w:val="20"/>
        </w:rPr>
        <w:t>Przetargowa Dokumentacja Projektowa zawarta w następujących tomach:</w:t>
      </w:r>
    </w:p>
    <w:p w14:paraId="38FE7C38" w14:textId="77777777" w:rsidR="0044037A" w:rsidRPr="005C6763" w:rsidRDefault="006D7EFA" w:rsidP="00E92620">
      <w:pPr>
        <w:widowControl/>
        <w:numPr>
          <w:ilvl w:val="0"/>
          <w:numId w:val="9"/>
        </w:numPr>
        <w:rPr>
          <w:rFonts w:ascii="Arial" w:hAnsi="Arial" w:cs="Arial"/>
          <w:b/>
          <w:sz w:val="20"/>
          <w:szCs w:val="20"/>
        </w:rPr>
      </w:pPr>
      <w:r w:rsidRPr="005C6763">
        <w:rPr>
          <w:rFonts w:ascii="Arial" w:hAnsi="Arial" w:cs="Arial"/>
          <w:b/>
          <w:sz w:val="20"/>
          <w:szCs w:val="20"/>
        </w:rPr>
        <w:t>projekt budowlany,</w:t>
      </w:r>
    </w:p>
    <w:p w14:paraId="15F03F65" w14:textId="77777777" w:rsidR="006D7EFA" w:rsidRPr="005C6763" w:rsidRDefault="006D7EFA" w:rsidP="00E92620">
      <w:pPr>
        <w:widowControl/>
        <w:numPr>
          <w:ilvl w:val="0"/>
          <w:numId w:val="9"/>
        </w:numPr>
        <w:rPr>
          <w:rFonts w:ascii="Arial" w:hAnsi="Arial" w:cs="Arial"/>
          <w:b/>
          <w:sz w:val="20"/>
          <w:szCs w:val="20"/>
        </w:rPr>
      </w:pPr>
      <w:r w:rsidRPr="005C6763">
        <w:rPr>
          <w:rFonts w:ascii="Arial" w:hAnsi="Arial" w:cs="Arial"/>
          <w:b/>
          <w:sz w:val="20"/>
          <w:szCs w:val="20"/>
        </w:rPr>
        <w:t>projekt zagospodarowania terenu,</w:t>
      </w:r>
    </w:p>
    <w:p w14:paraId="3CBCD15F" w14:textId="77777777" w:rsidR="0044037A" w:rsidRPr="005C6763" w:rsidRDefault="0044037A" w:rsidP="00E92620">
      <w:pPr>
        <w:widowControl/>
        <w:numPr>
          <w:ilvl w:val="0"/>
          <w:numId w:val="9"/>
        </w:numPr>
        <w:rPr>
          <w:rFonts w:ascii="Arial" w:hAnsi="Arial" w:cs="Arial"/>
          <w:b/>
          <w:sz w:val="20"/>
          <w:szCs w:val="20"/>
        </w:rPr>
      </w:pPr>
      <w:r w:rsidRPr="005C6763">
        <w:rPr>
          <w:rFonts w:ascii="Arial" w:hAnsi="Arial" w:cs="Arial"/>
          <w:b/>
          <w:sz w:val="20"/>
          <w:szCs w:val="20"/>
        </w:rPr>
        <w:t>specyfikacja techniczna wykonania i odbioru robót</w:t>
      </w:r>
    </w:p>
    <w:p w14:paraId="32B8EE86" w14:textId="77777777" w:rsidR="0044037A" w:rsidRPr="005C6763" w:rsidRDefault="0044037A" w:rsidP="00E92620">
      <w:pPr>
        <w:widowControl/>
        <w:numPr>
          <w:ilvl w:val="0"/>
          <w:numId w:val="9"/>
        </w:numPr>
        <w:rPr>
          <w:rFonts w:ascii="Arial" w:hAnsi="Arial" w:cs="Arial"/>
          <w:b/>
          <w:sz w:val="20"/>
          <w:szCs w:val="20"/>
        </w:rPr>
      </w:pPr>
      <w:r w:rsidRPr="005C6763">
        <w:rPr>
          <w:rFonts w:ascii="Arial" w:hAnsi="Arial" w:cs="Arial"/>
          <w:b/>
          <w:sz w:val="20"/>
          <w:szCs w:val="20"/>
        </w:rPr>
        <w:t>przedmiar robót</w:t>
      </w:r>
    </w:p>
    <w:p w14:paraId="7BA34951" w14:textId="77777777" w:rsidR="0044037A" w:rsidRPr="005C6763" w:rsidRDefault="0044037A" w:rsidP="00E92620">
      <w:pPr>
        <w:widowControl/>
        <w:numPr>
          <w:ilvl w:val="0"/>
          <w:numId w:val="9"/>
        </w:numPr>
        <w:rPr>
          <w:rFonts w:ascii="Arial" w:hAnsi="Arial" w:cs="Arial"/>
          <w:b/>
          <w:sz w:val="20"/>
          <w:szCs w:val="20"/>
        </w:rPr>
      </w:pPr>
      <w:r w:rsidRPr="005C6763">
        <w:rPr>
          <w:rFonts w:ascii="Arial" w:hAnsi="Arial" w:cs="Arial"/>
          <w:b/>
          <w:sz w:val="20"/>
          <w:szCs w:val="20"/>
        </w:rPr>
        <w:t>kosztorys inwestorski</w:t>
      </w:r>
    </w:p>
    <w:p w14:paraId="4240A2EF" w14:textId="77777777" w:rsidR="0044037A" w:rsidRPr="005C6763" w:rsidRDefault="0044037A" w:rsidP="00E92620">
      <w:pPr>
        <w:rPr>
          <w:rFonts w:ascii="Arial" w:hAnsi="Arial" w:cs="Arial"/>
          <w:b/>
          <w:bCs/>
          <w:color w:val="FF0000"/>
          <w:sz w:val="20"/>
          <w:szCs w:val="20"/>
        </w:rPr>
      </w:pPr>
    </w:p>
    <w:p w14:paraId="44B78410"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1.5.2.2. </w:t>
      </w:r>
      <w:r w:rsidRPr="005C6763">
        <w:rPr>
          <w:rFonts w:ascii="Arial" w:hAnsi="Arial" w:cs="Arial"/>
          <w:sz w:val="20"/>
          <w:szCs w:val="20"/>
        </w:rPr>
        <w:t xml:space="preserve">Przetargowa dokumentacja – przedmiar + specyfikacja + specyfikacje techniczne wykonania i odbioru robót budowlanych. </w:t>
      </w:r>
    </w:p>
    <w:p w14:paraId="4F524077" w14:textId="77777777" w:rsidR="0044037A" w:rsidRPr="005C6763" w:rsidRDefault="0044037A" w:rsidP="00E92620">
      <w:pPr>
        <w:rPr>
          <w:rFonts w:ascii="Arial" w:hAnsi="Arial" w:cs="Arial"/>
          <w:sz w:val="20"/>
          <w:szCs w:val="20"/>
        </w:rPr>
      </w:pPr>
      <w:r w:rsidRPr="005C6763">
        <w:rPr>
          <w:rFonts w:ascii="Arial" w:hAnsi="Arial" w:cs="Arial"/>
          <w:b/>
          <w:bCs/>
          <w:sz w:val="20"/>
          <w:szCs w:val="20"/>
        </w:rPr>
        <w:t>1.5.2.3.</w:t>
      </w:r>
      <w:r w:rsidRPr="005C6763">
        <w:rPr>
          <w:rFonts w:ascii="Arial" w:hAnsi="Arial" w:cs="Arial"/>
          <w:sz w:val="20"/>
          <w:szCs w:val="20"/>
        </w:rPr>
        <w:t>Dokumentacja, która zostanie przekazana Wykonawcy po przyznaniu Kontraktu – PT + przedmiar + kosztorysy ofertowe</w:t>
      </w:r>
    </w:p>
    <w:p w14:paraId="217FE93A"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1.5.3.Zgodność Robót z Dokumentacją Projektową i ST</w:t>
      </w:r>
    </w:p>
    <w:p w14:paraId="4323214C" w14:textId="77777777" w:rsidR="0044037A" w:rsidRPr="005C6763" w:rsidRDefault="0044037A" w:rsidP="00E92620">
      <w:pPr>
        <w:rPr>
          <w:rFonts w:ascii="Arial" w:hAnsi="Arial" w:cs="Arial"/>
          <w:sz w:val="20"/>
          <w:szCs w:val="20"/>
        </w:rPr>
      </w:pPr>
      <w:r w:rsidRPr="005C6763">
        <w:rPr>
          <w:rFonts w:ascii="Arial" w:hAnsi="Arial" w:cs="Arial"/>
          <w:sz w:val="20"/>
          <w:szCs w:val="20"/>
        </w:rPr>
        <w:t>Dokumentacja Projektowa, Specyfikacje Techniczne oraz dodatkowe dokumenty przekazane przez Inspektora Nadzoru Wykonawcy stanowią część Kontraktu, a wymagania wyszczególnione w choćby jednym z nich są obowiązujące dla Wykonawcy tak, jakby zawarte były w całej dokumentacji.</w:t>
      </w:r>
    </w:p>
    <w:p w14:paraId="35C14889"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W przypadku rozbieżności w ustaleniach poszczególnych dokumentów obowiązuje kolejność ich ważności wymieniona w </w:t>
      </w:r>
      <w:proofErr w:type="spellStart"/>
      <w:r w:rsidRPr="005C6763">
        <w:rPr>
          <w:rFonts w:ascii="Arial" w:hAnsi="Arial" w:cs="Arial"/>
          <w:sz w:val="20"/>
          <w:szCs w:val="20"/>
        </w:rPr>
        <w:t>Podklauzuli</w:t>
      </w:r>
      <w:proofErr w:type="spellEnd"/>
      <w:r w:rsidRPr="005C6763">
        <w:rPr>
          <w:rFonts w:ascii="Arial" w:hAnsi="Arial" w:cs="Arial"/>
          <w:sz w:val="20"/>
          <w:szCs w:val="20"/>
        </w:rPr>
        <w:t xml:space="preserve"> 2.3 Warunków Kontraktu.</w:t>
      </w:r>
    </w:p>
    <w:p w14:paraId="53088723"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Wykonawca nie może wykorzystywać błędów lub </w:t>
      </w:r>
      <w:proofErr w:type="spellStart"/>
      <w:r w:rsidRPr="005C6763">
        <w:rPr>
          <w:rFonts w:ascii="Arial" w:hAnsi="Arial" w:cs="Arial"/>
          <w:sz w:val="20"/>
          <w:szCs w:val="20"/>
        </w:rPr>
        <w:t>opuszczeń</w:t>
      </w:r>
      <w:proofErr w:type="spellEnd"/>
      <w:r w:rsidRPr="005C6763">
        <w:rPr>
          <w:rFonts w:ascii="Arial" w:hAnsi="Arial" w:cs="Arial"/>
          <w:sz w:val="20"/>
          <w:szCs w:val="20"/>
        </w:rPr>
        <w:t xml:space="preserve"> w Dokumentach Kontraktowych, a o ich wykryciu winien natychmiast powiadomić Inspektora Nadzoru, który dokona odpowiednich zmian lub poprawek.</w:t>
      </w:r>
    </w:p>
    <w:p w14:paraId="09351B9D" w14:textId="77777777" w:rsidR="0044037A" w:rsidRPr="005C6763" w:rsidRDefault="0044037A" w:rsidP="00E92620">
      <w:pPr>
        <w:rPr>
          <w:rFonts w:ascii="Arial" w:hAnsi="Arial" w:cs="Arial"/>
          <w:sz w:val="20"/>
          <w:szCs w:val="20"/>
        </w:rPr>
      </w:pPr>
      <w:r w:rsidRPr="005C6763">
        <w:rPr>
          <w:rFonts w:ascii="Arial" w:hAnsi="Arial" w:cs="Arial"/>
          <w:sz w:val="20"/>
          <w:szCs w:val="20"/>
        </w:rPr>
        <w:t>W przypadku rozbieżności opis wymiarów ważniejszy jest od odczytu ze skali rysunków.</w:t>
      </w:r>
    </w:p>
    <w:p w14:paraId="55711DF7" w14:textId="77777777" w:rsidR="0044037A" w:rsidRPr="005C6763" w:rsidRDefault="0044037A" w:rsidP="00E92620">
      <w:pPr>
        <w:rPr>
          <w:rFonts w:ascii="Arial" w:hAnsi="Arial" w:cs="Arial"/>
          <w:sz w:val="20"/>
          <w:szCs w:val="20"/>
        </w:rPr>
      </w:pPr>
      <w:r w:rsidRPr="005C6763">
        <w:rPr>
          <w:rFonts w:ascii="Arial" w:hAnsi="Arial" w:cs="Arial"/>
          <w:sz w:val="20"/>
          <w:szCs w:val="20"/>
        </w:rPr>
        <w:t>Wszystkie wykonane Roboty i dostarczone materiały będą zgodne z Dokumentacją Projektową i ST.</w:t>
      </w:r>
    </w:p>
    <w:p w14:paraId="6F9774F4" w14:textId="77777777" w:rsidR="0044037A" w:rsidRPr="005C6763" w:rsidRDefault="0044037A" w:rsidP="00E92620">
      <w:pPr>
        <w:rPr>
          <w:rFonts w:ascii="Arial" w:hAnsi="Arial" w:cs="Arial"/>
          <w:sz w:val="20"/>
          <w:szCs w:val="20"/>
        </w:rPr>
      </w:pPr>
      <w:r w:rsidRPr="005C6763">
        <w:rPr>
          <w:rFonts w:ascii="Arial" w:hAnsi="Arial" w:cs="Arial"/>
          <w:sz w:val="20"/>
          <w:szCs w:val="20"/>
        </w:rPr>
        <w:t>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14:paraId="206EA7E2" w14:textId="77777777" w:rsidR="0044037A" w:rsidRPr="005C6763" w:rsidRDefault="0044037A" w:rsidP="00E92620">
      <w:pPr>
        <w:rPr>
          <w:rFonts w:ascii="Arial" w:hAnsi="Arial" w:cs="Arial"/>
          <w:sz w:val="20"/>
          <w:szCs w:val="20"/>
        </w:rPr>
      </w:pPr>
      <w:r w:rsidRPr="005C6763">
        <w:rPr>
          <w:rFonts w:ascii="Arial" w:hAnsi="Arial" w:cs="Arial"/>
          <w:sz w:val="20"/>
          <w:szCs w:val="20"/>
        </w:rPr>
        <w:t>W przypadku, gdy materiały lub Roboty nie będą w pełni zgodne z Dokumentacją Projektową lub ST i wpłynie to na niezadowalającą jakość elementu budowli, to takie materiały będą niezwłocznie zastąpione innymi, a Roboty rozebrane na koszt Wykonawcy.</w:t>
      </w:r>
    </w:p>
    <w:p w14:paraId="502B4AAA"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1.5.4. Zabezpieczenie Terenu Budowy</w:t>
      </w:r>
    </w:p>
    <w:p w14:paraId="27DC3320"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jest zobowiązany do utrzymania porządku i odpowiedniego zabezpieczenia Terenu Budowy w okresie trwania realizacji Kontraktu, aż do zakończenia i odbioru ostatecznego Robót.</w:t>
      </w:r>
    </w:p>
    <w:p w14:paraId="45A22486"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Przed przystąpieniem do Robót Wykonawca przedstawi Inspektorowi Nadzoru do zatwierdzenia uzgodniony projekt organizacji i zabezpieczenia Robót w okresie trwania budowy. W zależności od </w:t>
      </w:r>
      <w:r w:rsidRPr="005C6763">
        <w:rPr>
          <w:rFonts w:ascii="Arial" w:hAnsi="Arial" w:cs="Arial"/>
          <w:sz w:val="20"/>
          <w:szCs w:val="20"/>
        </w:rPr>
        <w:lastRenderedPageBreak/>
        <w:t>potrzeb i postępu Robót projekt organizacji powinien być aktualizowany przez Wykonawcę na bieżąco.</w:t>
      </w:r>
    </w:p>
    <w:p w14:paraId="785FF09C" w14:textId="77777777" w:rsidR="0044037A" w:rsidRPr="005C6763" w:rsidRDefault="0044037A" w:rsidP="00E92620">
      <w:pPr>
        <w:rPr>
          <w:rFonts w:ascii="Arial" w:hAnsi="Arial" w:cs="Arial"/>
          <w:sz w:val="20"/>
          <w:szCs w:val="20"/>
        </w:rPr>
      </w:pPr>
      <w:r w:rsidRPr="005C6763">
        <w:rPr>
          <w:rFonts w:ascii="Arial" w:hAnsi="Arial" w:cs="Arial"/>
          <w:sz w:val="20"/>
          <w:szCs w:val="20"/>
        </w:rPr>
        <w:t>Koszt zabezpieczenia Terenu Budowy nie podlega odrębnej zapłacie i przyjmuje się, że jest włączony w Cenę Kontraktową.</w:t>
      </w:r>
    </w:p>
    <w:p w14:paraId="139E78E6"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1.5.5. Ochrona środowiska w czasie wykonywania Robót</w:t>
      </w:r>
    </w:p>
    <w:p w14:paraId="4190DC82"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ma obowiązek znać i stosować w czasie prowadzenia Robót wszelkie przepisy dotyczące ochrony środowiska naturalnego.</w:t>
      </w:r>
    </w:p>
    <w:p w14:paraId="6D682F9B" w14:textId="77777777" w:rsidR="0044037A" w:rsidRPr="005C6763" w:rsidRDefault="0044037A" w:rsidP="00E92620">
      <w:pPr>
        <w:rPr>
          <w:rFonts w:ascii="Arial" w:hAnsi="Arial" w:cs="Arial"/>
          <w:sz w:val="20"/>
          <w:szCs w:val="20"/>
        </w:rPr>
      </w:pPr>
      <w:r w:rsidRPr="005C6763">
        <w:rPr>
          <w:rFonts w:ascii="Arial" w:hAnsi="Arial" w:cs="Arial"/>
          <w:sz w:val="20"/>
          <w:szCs w:val="20"/>
        </w:rPr>
        <w:t>W okresie trwania budowy i wykańczania Robót Wykonawca będzie:</w:t>
      </w:r>
    </w:p>
    <w:p w14:paraId="50F738FB"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utrzymywać Teren Budowy i wykopy w stanie bez wody stojącej,</w:t>
      </w:r>
    </w:p>
    <w:p w14:paraId="3751CFC6"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589CA98F" w14:textId="77777777" w:rsidR="0044037A" w:rsidRPr="005C6763" w:rsidRDefault="0044037A" w:rsidP="00E92620">
      <w:pPr>
        <w:rPr>
          <w:rFonts w:ascii="Arial" w:hAnsi="Arial" w:cs="Arial"/>
          <w:sz w:val="20"/>
          <w:szCs w:val="20"/>
        </w:rPr>
      </w:pPr>
      <w:r w:rsidRPr="005C6763">
        <w:rPr>
          <w:rFonts w:ascii="Arial" w:hAnsi="Arial" w:cs="Arial"/>
          <w:sz w:val="20"/>
          <w:szCs w:val="20"/>
        </w:rPr>
        <w:t>Stosując się do tych wymagań będzie miał szczególny wzgląd na:</w:t>
      </w:r>
    </w:p>
    <w:p w14:paraId="0D21A97F" w14:textId="77777777" w:rsidR="0044037A" w:rsidRPr="005C6763" w:rsidRDefault="0044037A" w:rsidP="00E92620">
      <w:pPr>
        <w:rPr>
          <w:rFonts w:ascii="Arial" w:hAnsi="Arial" w:cs="Arial"/>
          <w:sz w:val="20"/>
          <w:szCs w:val="20"/>
        </w:rPr>
      </w:pPr>
      <w:r w:rsidRPr="005C6763">
        <w:rPr>
          <w:rFonts w:ascii="Arial" w:hAnsi="Arial" w:cs="Arial"/>
          <w:sz w:val="20"/>
          <w:szCs w:val="20"/>
        </w:rPr>
        <w:t>a)Lokalizację baz, warsztatów, magazynów, składowisk, ukopów i dróg dojazdowych</w:t>
      </w:r>
    </w:p>
    <w:p w14:paraId="5F7018BE" w14:textId="77777777" w:rsidR="0044037A" w:rsidRPr="005C6763" w:rsidRDefault="0044037A" w:rsidP="00E92620">
      <w:pPr>
        <w:rPr>
          <w:rFonts w:ascii="Arial" w:hAnsi="Arial" w:cs="Arial"/>
          <w:sz w:val="20"/>
          <w:szCs w:val="20"/>
        </w:rPr>
      </w:pPr>
      <w:r w:rsidRPr="005C6763">
        <w:rPr>
          <w:rFonts w:ascii="Arial" w:hAnsi="Arial" w:cs="Arial"/>
          <w:sz w:val="20"/>
          <w:szCs w:val="20"/>
        </w:rPr>
        <w:t>b)Środki ostrożności i zabezpieczenia przed:</w:t>
      </w:r>
    </w:p>
    <w:p w14:paraId="6A722649"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zanieczyszczeniem zbiorników i cieków wodnych pyłami lub substancjami toksycznymi,</w:t>
      </w:r>
    </w:p>
    <w:p w14:paraId="3833A2A0"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zanieczyszczeniem powietrza pyłami i gazami,</w:t>
      </w:r>
    </w:p>
    <w:p w14:paraId="2FF2A161"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możliwością powstania pożaru.</w:t>
      </w:r>
    </w:p>
    <w:p w14:paraId="0A25C422"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1.5.6. Ochrona przeciwpożarowa</w:t>
      </w:r>
    </w:p>
    <w:p w14:paraId="65E2012D"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będzie przestrzegać przepisów ochrony przeciwpożarowej.</w:t>
      </w:r>
    </w:p>
    <w:p w14:paraId="2A53F75C"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będzie utrzymywać sprawny sprzęt przeciwpożarowy, wymagany przez odpowiednie przepisy, na terenie baz produkcyjnych, w pomieszczeniach biurowych, mieszkalnych i magazynach oraz w maszynach i pojazdach.</w:t>
      </w:r>
    </w:p>
    <w:p w14:paraId="7245605B" w14:textId="77777777" w:rsidR="0044037A" w:rsidRPr="005C6763" w:rsidRDefault="0044037A" w:rsidP="00E92620">
      <w:pPr>
        <w:rPr>
          <w:rFonts w:ascii="Arial" w:hAnsi="Arial" w:cs="Arial"/>
          <w:sz w:val="20"/>
          <w:szCs w:val="20"/>
        </w:rPr>
      </w:pPr>
      <w:r w:rsidRPr="005C6763">
        <w:rPr>
          <w:rFonts w:ascii="Arial" w:hAnsi="Arial" w:cs="Arial"/>
          <w:sz w:val="20"/>
          <w:szCs w:val="20"/>
        </w:rPr>
        <w:t>Materiały łatwopalne będą składowane w sposób zgodny z odpowiednimi przepisami i zabezpieczone przed dostępem osób trzecich.</w:t>
      </w:r>
    </w:p>
    <w:p w14:paraId="6A8E7E63"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będzie odpowiedzialny za wszelkie straty spowodowane pożarem wywołanym jako rezultat realizacji Robót albo przez personel Wykonawcy.</w:t>
      </w:r>
    </w:p>
    <w:p w14:paraId="77939B91"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1.5.7. Materiały szkodliwe dla otoczenia</w:t>
      </w:r>
    </w:p>
    <w:p w14:paraId="74C3F053" w14:textId="77777777" w:rsidR="0044037A" w:rsidRPr="005C6763" w:rsidRDefault="0044037A" w:rsidP="00E92620">
      <w:pPr>
        <w:rPr>
          <w:rFonts w:ascii="Arial" w:hAnsi="Arial" w:cs="Arial"/>
          <w:sz w:val="20"/>
          <w:szCs w:val="20"/>
        </w:rPr>
      </w:pPr>
      <w:r w:rsidRPr="005C6763">
        <w:rPr>
          <w:rFonts w:ascii="Arial" w:hAnsi="Arial" w:cs="Arial"/>
          <w:sz w:val="20"/>
          <w:szCs w:val="20"/>
        </w:rPr>
        <w:t>Materiały, które w sposób trwały są szkodliwe dla otoczenia, nie będą dopuszczone do użycia.</w:t>
      </w:r>
    </w:p>
    <w:p w14:paraId="1BE79AAA" w14:textId="77777777" w:rsidR="0044037A" w:rsidRPr="005C6763" w:rsidRDefault="0044037A" w:rsidP="00E92620">
      <w:pPr>
        <w:rPr>
          <w:rFonts w:ascii="Arial" w:hAnsi="Arial" w:cs="Arial"/>
          <w:sz w:val="20"/>
          <w:szCs w:val="20"/>
        </w:rPr>
      </w:pPr>
      <w:r w:rsidRPr="005C6763">
        <w:rPr>
          <w:rFonts w:ascii="Arial" w:hAnsi="Arial" w:cs="Arial"/>
          <w:sz w:val="20"/>
          <w:szCs w:val="20"/>
        </w:rPr>
        <w:t>Nie dopuszcza się użycia materiałów wywołujących szkodliwe promieniowanie o stężeniu większym od dopuszczalnego, określonego odpowiednimi przepisami.</w:t>
      </w:r>
    </w:p>
    <w:p w14:paraId="1F251EA3" w14:textId="77777777" w:rsidR="0044037A" w:rsidRPr="005C6763" w:rsidRDefault="0044037A" w:rsidP="00E92620">
      <w:pPr>
        <w:rPr>
          <w:rFonts w:ascii="Arial" w:hAnsi="Arial" w:cs="Arial"/>
          <w:sz w:val="20"/>
          <w:szCs w:val="20"/>
        </w:rPr>
      </w:pPr>
      <w:r w:rsidRPr="005C6763">
        <w:rPr>
          <w:rFonts w:ascii="Arial" w:hAnsi="Arial" w:cs="Arial"/>
          <w:sz w:val="20"/>
          <w:szCs w:val="20"/>
        </w:rPr>
        <w:t>Wszelkie materiały odpadowe użyte do Robót będą miały świadectwa dopuszczenia, wydane przez uprawnioną jednostkę, jednoznacznie określające brak szkodliwego oddziaływania tych materiałów na środowisko.</w:t>
      </w:r>
    </w:p>
    <w:p w14:paraId="6E151380" w14:textId="77777777" w:rsidR="0044037A" w:rsidRPr="005C6763" w:rsidRDefault="0044037A" w:rsidP="00E92620">
      <w:pPr>
        <w:rPr>
          <w:rFonts w:ascii="Arial" w:hAnsi="Arial" w:cs="Arial"/>
          <w:sz w:val="20"/>
          <w:szCs w:val="20"/>
        </w:rPr>
      </w:pPr>
      <w:r w:rsidRPr="005C6763">
        <w:rPr>
          <w:rFonts w:ascii="Arial" w:hAnsi="Arial" w:cs="Arial"/>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99A0FDC"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1.5.8. Ochrona własności publicznej i prywatnej</w:t>
      </w:r>
    </w:p>
    <w:p w14:paraId="665F3639"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w:t>
      </w:r>
    </w:p>
    <w:p w14:paraId="6DB01799"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zapewni właściwe oznaczenie i zabezpieczenie przed uszkodzeniem tych instalacji i urządzeń w czasie trwania budowy.</w:t>
      </w:r>
    </w:p>
    <w:p w14:paraId="17864232" w14:textId="77777777" w:rsidR="0044037A" w:rsidRPr="005C6763" w:rsidRDefault="0044037A" w:rsidP="00E92620">
      <w:pPr>
        <w:rPr>
          <w:rFonts w:ascii="Arial" w:hAnsi="Arial" w:cs="Arial"/>
          <w:sz w:val="20"/>
          <w:szCs w:val="20"/>
        </w:rPr>
      </w:pPr>
      <w:r w:rsidRPr="005C6763">
        <w:rPr>
          <w:rFonts w:ascii="Arial" w:hAnsi="Arial" w:cs="Arial"/>
          <w:sz w:val="20"/>
          <w:szCs w:val="20"/>
        </w:rPr>
        <w:lastRenderedPageBreak/>
        <w:t>Wykonawca zobowiązany jest umieścić w swoim harmonogramie rezerwę czasową dla wszelkiego rodzaju Robót, które mają być wykonane w zakresie przełożenia instalacji i urządzeń podziemnych na Terenie Budowy i powiadomić Inspektora Nadzoru i właścicieli (użytkowników ) tych urządzeń o zamiarze rozpoczęcia Robót. O fakcie przypadkowego uszkodzenia tych instalacji Wykonawca bezzwłocznie powiadomi Inspektora Nadzoru oraz będzie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14A62426"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1.5.9. Bezpieczeństwo i higiena pracy</w:t>
      </w:r>
    </w:p>
    <w:p w14:paraId="44C5912F" w14:textId="77777777" w:rsidR="0044037A" w:rsidRPr="005C6763" w:rsidRDefault="0044037A" w:rsidP="00E92620">
      <w:pPr>
        <w:rPr>
          <w:rFonts w:ascii="Arial" w:hAnsi="Arial" w:cs="Arial"/>
          <w:sz w:val="20"/>
          <w:szCs w:val="20"/>
        </w:rPr>
      </w:pPr>
      <w:r w:rsidRPr="005C6763">
        <w:rPr>
          <w:rFonts w:ascii="Arial" w:hAnsi="Arial" w:cs="Arial"/>
          <w:sz w:val="20"/>
          <w:szCs w:val="20"/>
        </w:rPr>
        <w:t>Podczas realizacji Robót Wykonawca będzie przestrzegać przepisów dotyczących bezpieczeństwa i higieny pracy.</w:t>
      </w:r>
    </w:p>
    <w:p w14:paraId="6A5F8792" w14:textId="77777777" w:rsidR="0044037A" w:rsidRPr="005C6763" w:rsidRDefault="0044037A" w:rsidP="00E92620">
      <w:pPr>
        <w:rPr>
          <w:rFonts w:ascii="Arial" w:hAnsi="Arial" w:cs="Arial"/>
          <w:sz w:val="20"/>
          <w:szCs w:val="20"/>
        </w:rPr>
      </w:pPr>
      <w:r w:rsidRPr="005C6763">
        <w:rPr>
          <w:rFonts w:ascii="Arial" w:hAnsi="Arial" w:cs="Arial"/>
          <w:sz w:val="20"/>
          <w:szCs w:val="20"/>
        </w:rPr>
        <w:t>W szczególności Wykonawca ma obowiązek zadbać, aby personel nie wykonywał pracy w warunkach niebezpiecznych, szkodliwych dla zdrowia oraz nie spełniających odpowiednich wymagań sanitarnych.</w:t>
      </w:r>
    </w:p>
    <w:p w14:paraId="6DE0E186"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zapewni i będzie utrzymywał wszelkie urządzenia zabezpieczające, socjalne oraz sprzęt i odpowiednią odzież dla ochrony życia i zdrowia osób zatrudnionych na budowie oraz dla zapewnienia bezpieczeństwa publicznego.</w:t>
      </w:r>
    </w:p>
    <w:p w14:paraId="6738CAB0" w14:textId="77777777" w:rsidR="0044037A" w:rsidRPr="005C6763" w:rsidRDefault="0044037A" w:rsidP="00E92620">
      <w:pPr>
        <w:rPr>
          <w:rFonts w:ascii="Arial" w:hAnsi="Arial" w:cs="Arial"/>
          <w:sz w:val="20"/>
          <w:szCs w:val="20"/>
        </w:rPr>
      </w:pPr>
      <w:r w:rsidRPr="005C6763">
        <w:rPr>
          <w:rFonts w:ascii="Arial" w:hAnsi="Arial" w:cs="Arial"/>
          <w:sz w:val="20"/>
          <w:szCs w:val="20"/>
        </w:rPr>
        <w:t>Uznaje się, że wszelkie koszty związane z wypełnieniem wymagań określonych powyżej nie podlegają odrębnej zapłacie i są uwzględnione w Cenie Kontraktowej.</w:t>
      </w:r>
    </w:p>
    <w:p w14:paraId="08C4A944"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1.5.10. Ochrona i utrzymanie Robót</w:t>
      </w:r>
    </w:p>
    <w:p w14:paraId="7B9E5BAF"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będzie odpowiedzialny za ochronę Robót i za wszelkie materiały i urządzenia używane do Robót od Daty Rozpoczęcia do daty wydania Potwierdzenia Zakończenia przez Inspektora Nadzoru.</w:t>
      </w:r>
    </w:p>
    <w:p w14:paraId="05303B71"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będzie utrzymywać Roboty do czasu ostatecznego odbioru Utrzymanie powinno być prowadzone w taki sposób, aby budowla lub jej elementy były w zadowalającym stanie przez cały czas, do momentu odbioru ostatecznego.</w:t>
      </w:r>
    </w:p>
    <w:p w14:paraId="26652310" w14:textId="77777777" w:rsidR="0044037A" w:rsidRPr="005C6763" w:rsidRDefault="0044037A" w:rsidP="00E92620">
      <w:pPr>
        <w:rPr>
          <w:rFonts w:ascii="Arial" w:hAnsi="Arial" w:cs="Arial"/>
          <w:sz w:val="20"/>
          <w:szCs w:val="20"/>
        </w:rPr>
      </w:pPr>
      <w:r w:rsidRPr="005C6763">
        <w:rPr>
          <w:rFonts w:ascii="Arial" w:hAnsi="Arial" w:cs="Arial"/>
          <w:sz w:val="20"/>
          <w:szCs w:val="20"/>
        </w:rPr>
        <w:t>Jeśli Wykonawca w jakimkolwiek czasie zaniedba utrzymanie, to na polecenie Kierownika Projektu powinien rozpocząć Roboty utrzymaniowe nie później niż w 24 godziny po otrzymaniu tego polecenia.</w:t>
      </w:r>
    </w:p>
    <w:p w14:paraId="10FEDB75"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1.5.11. Stosowanie się do prawa i innych przepisów</w:t>
      </w:r>
    </w:p>
    <w:p w14:paraId="1C35C54A"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zobowiązany jest znać wszystkie przepisy i wytyczne, które są w jakikolwiek sposób związane z Robotami i będzie w pełni odpowiedzialny za przestrzeganie tych praw, przepisów i wytycznych podczas prowadzenia Robót.</w:t>
      </w:r>
    </w:p>
    <w:p w14:paraId="55DE5AAF"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będzie przestrzega</w:t>
      </w:r>
      <w:r w:rsidRPr="005C6763">
        <w:rPr>
          <w:rFonts w:ascii="Arial" w:hAnsi="Arial" w:cs="Arial"/>
          <w:bCs/>
          <w:sz w:val="20"/>
          <w:szCs w:val="20"/>
        </w:rPr>
        <w:t>ć</w:t>
      </w:r>
      <w:r w:rsidRPr="005C6763">
        <w:rPr>
          <w:rFonts w:ascii="Arial" w:hAnsi="Arial" w:cs="Arial"/>
          <w:b/>
          <w:bCs/>
          <w:sz w:val="20"/>
          <w:szCs w:val="20"/>
        </w:rPr>
        <w:t xml:space="preserve"> </w:t>
      </w:r>
      <w:r w:rsidRPr="005C6763">
        <w:rPr>
          <w:rFonts w:ascii="Arial" w:hAnsi="Arial" w:cs="Arial"/>
          <w:sz w:val="20"/>
          <w:szCs w:val="20"/>
        </w:rPr>
        <w:t>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4E49CB42" w14:textId="77777777" w:rsidR="0044037A" w:rsidRPr="005C6763" w:rsidRDefault="0044037A" w:rsidP="00E92620">
      <w:pPr>
        <w:rPr>
          <w:rFonts w:ascii="Arial" w:hAnsi="Arial" w:cs="Arial"/>
          <w:b/>
          <w:bCs/>
          <w:sz w:val="20"/>
          <w:szCs w:val="20"/>
        </w:rPr>
      </w:pPr>
    </w:p>
    <w:p w14:paraId="00077B19"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2. MATERIAŁY</w:t>
      </w:r>
    </w:p>
    <w:p w14:paraId="3A0A1293"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2.1. Źródła uzyskania materiałów</w:t>
      </w:r>
    </w:p>
    <w:p w14:paraId="2F77567D" w14:textId="77777777" w:rsidR="0044037A" w:rsidRPr="005C6763" w:rsidRDefault="0044037A" w:rsidP="00E92620">
      <w:pPr>
        <w:rPr>
          <w:rFonts w:ascii="Arial" w:hAnsi="Arial" w:cs="Arial"/>
          <w:sz w:val="20"/>
          <w:szCs w:val="20"/>
        </w:rPr>
      </w:pPr>
      <w:r w:rsidRPr="005C6763">
        <w:rPr>
          <w:rFonts w:ascii="Arial" w:hAnsi="Arial" w:cs="Arial"/>
          <w:sz w:val="20"/>
          <w:szCs w:val="20"/>
        </w:rPr>
        <w:t>Co najmniej na dwa tygodnie przed zaplanowanym wykorzystaniem jakichkolwiek materiałów przeznaczonych do Robót Wykonawca przedstawi szczegółowe informacje dotyczące proponowanego źródła wytwarzania, zamawiania lub wydobywania tych materiałów i odpowiednie atesty, dopuszczenia oraz ewentualnie próbki do zatwierdzenia przez Inspektora Nadzoru (lub Projektanta).</w:t>
      </w:r>
    </w:p>
    <w:p w14:paraId="103DCCA9"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zobowiązany jest do prowadzenia dokumentacji w celu udokumentowania, że materiały uzyskane z dopuszczonego źródła w sposób ciągły spełniają wymagania Specyfikacji Technicznych w czasie postępu Robót.</w:t>
      </w:r>
    </w:p>
    <w:p w14:paraId="2DE11B4E"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lastRenderedPageBreak/>
        <w:t>2.2. Materiały nie odpowiadające wymaganiom</w:t>
      </w:r>
    </w:p>
    <w:p w14:paraId="2FE143BF" w14:textId="77777777" w:rsidR="0044037A" w:rsidRPr="005C6763" w:rsidRDefault="0044037A" w:rsidP="00E92620">
      <w:pPr>
        <w:rPr>
          <w:rFonts w:ascii="Arial" w:hAnsi="Arial" w:cs="Arial"/>
          <w:sz w:val="20"/>
          <w:szCs w:val="20"/>
        </w:rPr>
      </w:pPr>
      <w:r w:rsidRPr="005C6763">
        <w:rPr>
          <w:rFonts w:ascii="Arial" w:hAnsi="Arial" w:cs="Arial"/>
          <w:sz w:val="20"/>
          <w:szCs w:val="20"/>
        </w:rPr>
        <w:t>Materiały nie odpowiadające wymaganiom zostaną przez Wykonawcę wywiezione z Terenu Budowy, bądź złożone w miejscu wskazanym przez Inspektora Nadzoru. Jeśli Inspektor Nadzoru zezwoli Wykonawcy na użycie tych materiałów do innych robót, niż te dla których zostały zakupione, to koszt tych materiałów zostanie przewartościowany przez Inspektora Nadzoru .</w:t>
      </w:r>
    </w:p>
    <w:p w14:paraId="6FF0CA01" w14:textId="77777777" w:rsidR="0044037A" w:rsidRPr="005C6763" w:rsidRDefault="0044037A" w:rsidP="00E92620">
      <w:pPr>
        <w:rPr>
          <w:rFonts w:ascii="Arial" w:hAnsi="Arial" w:cs="Arial"/>
          <w:sz w:val="20"/>
          <w:szCs w:val="20"/>
        </w:rPr>
      </w:pPr>
      <w:r w:rsidRPr="005C6763">
        <w:rPr>
          <w:rFonts w:ascii="Arial" w:hAnsi="Arial" w:cs="Arial"/>
          <w:sz w:val="20"/>
          <w:szCs w:val="20"/>
        </w:rPr>
        <w:t>Każdy rodzaj Robót, w którym znajdują się nie zbadane i nie zaakceptowane materiały, Wykonawca wykonuje na własne ryzyko, licząc się z jego nieprzyjęciem i niezapłaceniem.</w:t>
      </w:r>
    </w:p>
    <w:p w14:paraId="03827D7B"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2.3. Przechowywanie i składowanie materiałów</w:t>
      </w:r>
    </w:p>
    <w:p w14:paraId="40148790"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zapewni, aby tymczasowo składowane materiały, do czasu gdy będą one potrzebne do Robót, były zabezpieczone przed zanieczyszczeniem, zachowały swoją jakość i właściwość do Robót i były dostępne do kontroli przez Inspektora Nadzoru.</w:t>
      </w:r>
    </w:p>
    <w:p w14:paraId="6EA17BC6" w14:textId="77777777" w:rsidR="0044037A" w:rsidRPr="005C6763" w:rsidRDefault="0044037A" w:rsidP="00E92620">
      <w:pPr>
        <w:rPr>
          <w:rFonts w:ascii="Arial" w:hAnsi="Arial" w:cs="Arial"/>
          <w:sz w:val="20"/>
          <w:szCs w:val="20"/>
        </w:rPr>
      </w:pPr>
      <w:r w:rsidRPr="005C6763">
        <w:rPr>
          <w:rFonts w:ascii="Arial" w:hAnsi="Arial" w:cs="Arial"/>
          <w:sz w:val="20"/>
          <w:szCs w:val="20"/>
        </w:rPr>
        <w:t>Miejsca czasowego składowania będą zlokalizowane w obrębie Terenu Budowy w miejscach uzgodnionych z Inspektorem Nadzoru, lub poza Terenem Budowy - w miejscach zorganizowanych przez Wykonawcę.</w:t>
      </w:r>
    </w:p>
    <w:p w14:paraId="44163A50"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2.4. Wariantowe stosowanie materiałów</w:t>
      </w:r>
    </w:p>
    <w:p w14:paraId="23C7F1BF" w14:textId="77777777" w:rsidR="0044037A" w:rsidRPr="005C6763" w:rsidRDefault="0044037A" w:rsidP="00E92620">
      <w:pPr>
        <w:rPr>
          <w:rFonts w:ascii="Arial" w:hAnsi="Arial" w:cs="Arial"/>
          <w:sz w:val="20"/>
          <w:szCs w:val="20"/>
        </w:rPr>
      </w:pPr>
      <w:r w:rsidRPr="005C6763">
        <w:rPr>
          <w:rFonts w:ascii="Arial" w:hAnsi="Arial" w:cs="Arial"/>
          <w:sz w:val="20"/>
          <w:szCs w:val="20"/>
        </w:rPr>
        <w:t>Jeśli Dokumentacja Projektowa lub ST przewidują możliwość wariantowego zastosowania rodzaju materiału w wykonywanych Robotach, Wykonawca powiadomi Inspektora Nadzoru i autora dokumentacji o swoim zamiarze co najmniej 3 tygodnie przed użyciem materiału, albo w okresie dłuższym, jeśli Wybrany i zaakceptowany rodzaj materiału nie może być później zmieniany bez zgody Inspektora Nadzoru i autora dokumentacji.</w:t>
      </w:r>
    </w:p>
    <w:p w14:paraId="4891E854" w14:textId="77777777" w:rsidR="0044037A" w:rsidRPr="005C6763" w:rsidRDefault="0044037A" w:rsidP="00E92620">
      <w:pPr>
        <w:rPr>
          <w:rFonts w:ascii="Arial" w:hAnsi="Arial" w:cs="Arial"/>
          <w:b/>
          <w:bCs/>
          <w:sz w:val="20"/>
          <w:szCs w:val="20"/>
        </w:rPr>
      </w:pPr>
    </w:p>
    <w:p w14:paraId="208AC458"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3. SPRZĘT</w:t>
      </w:r>
    </w:p>
    <w:p w14:paraId="069B380B"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w przypadku braku ustaleń w takich dokumentach</w:t>
      </w:r>
    </w:p>
    <w:p w14:paraId="0BC1A9D5" w14:textId="77777777" w:rsidR="0044037A" w:rsidRPr="005C6763" w:rsidRDefault="0044037A" w:rsidP="00E92620">
      <w:pPr>
        <w:rPr>
          <w:rFonts w:ascii="Arial" w:hAnsi="Arial" w:cs="Arial"/>
          <w:sz w:val="20"/>
          <w:szCs w:val="20"/>
        </w:rPr>
      </w:pPr>
      <w:r w:rsidRPr="005C6763">
        <w:rPr>
          <w:rFonts w:ascii="Arial" w:hAnsi="Arial" w:cs="Arial"/>
          <w:sz w:val="20"/>
          <w:szCs w:val="20"/>
        </w:rPr>
        <w:t>sprzęt powinien być uzgodniony i zaakceptowany przez Inspektora Nadzoru.</w:t>
      </w:r>
    </w:p>
    <w:p w14:paraId="1F9D0DD3" w14:textId="77777777" w:rsidR="0044037A" w:rsidRPr="005C6763" w:rsidRDefault="0044037A" w:rsidP="00E92620">
      <w:pPr>
        <w:rPr>
          <w:rFonts w:ascii="Arial" w:hAnsi="Arial" w:cs="Arial"/>
          <w:sz w:val="20"/>
          <w:szCs w:val="20"/>
        </w:rPr>
      </w:pPr>
      <w:r w:rsidRPr="005C6763">
        <w:rPr>
          <w:rFonts w:ascii="Arial" w:hAnsi="Arial" w:cs="Arial"/>
          <w:sz w:val="20"/>
          <w:szCs w:val="20"/>
        </w:rPr>
        <w:t>Liczba i wydajność sprzętu będzie gwarantować przeprowadzenie Robót zgodnie z zasadami określonymi w Dokumentacji Projektowej, ST i wskazaniach Inspektora Nadzoru w terminie przewidzianym Umową.</w:t>
      </w:r>
    </w:p>
    <w:p w14:paraId="67280907" w14:textId="77777777" w:rsidR="0044037A" w:rsidRPr="005C6763" w:rsidRDefault="0044037A" w:rsidP="00E92620">
      <w:pPr>
        <w:rPr>
          <w:rFonts w:ascii="Arial" w:hAnsi="Arial" w:cs="Arial"/>
          <w:sz w:val="20"/>
          <w:szCs w:val="20"/>
        </w:rPr>
      </w:pPr>
      <w:r w:rsidRPr="005C6763">
        <w:rPr>
          <w:rFonts w:ascii="Arial" w:hAnsi="Arial" w:cs="Arial"/>
          <w:sz w:val="20"/>
          <w:szCs w:val="20"/>
        </w:rPr>
        <w:t>Sprzęt, będący własnością Wykonawcy lub wynajęty do wykonania Robót, ma być utrzymywany w dobrym stanie i gotowości do pracy. Będzie on zgodny z normami ochrony środowiska i przepisami dotyczącymi jego użytkowania.</w:t>
      </w:r>
    </w:p>
    <w:p w14:paraId="05EF4649"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dostarczy Inspektorowi Nadzoru kopie dokumentów potwierdzających dopuszczenie sprzętu do użytkowania, tam gdzie jest to wymagane przepisami.</w:t>
      </w:r>
    </w:p>
    <w:p w14:paraId="476811D8" w14:textId="77777777" w:rsidR="0044037A" w:rsidRPr="005C6763" w:rsidRDefault="0044037A" w:rsidP="00E92620">
      <w:pPr>
        <w:rPr>
          <w:rFonts w:ascii="Arial" w:hAnsi="Arial" w:cs="Arial"/>
          <w:sz w:val="20"/>
          <w:szCs w:val="20"/>
        </w:rPr>
      </w:pPr>
      <w:r w:rsidRPr="005C6763">
        <w:rPr>
          <w:rFonts w:ascii="Arial" w:hAnsi="Arial" w:cs="Arial"/>
          <w:sz w:val="20"/>
          <w:szCs w:val="20"/>
        </w:rPr>
        <w:t>Jeżeli Dokumentacja Projektowa lub ST przewidują możliwość wariantowego użycia sprzętu przy wykonywanych Robotach, Wykonawca powiadomi Inspektora Nadzoru o swoim zamiarze wyboru i uzyska niego akceptację przed użyciem sprzętu. Wybrany sprzęt, po akceptacji Inspektora Nadzoru, nie może być później zmieniany bez jego zgody.</w:t>
      </w:r>
    </w:p>
    <w:p w14:paraId="7E817590" w14:textId="77777777" w:rsidR="0044037A" w:rsidRPr="005C6763" w:rsidRDefault="0044037A" w:rsidP="00E92620">
      <w:pPr>
        <w:rPr>
          <w:rFonts w:ascii="Arial" w:hAnsi="Arial" w:cs="Arial"/>
          <w:sz w:val="20"/>
          <w:szCs w:val="20"/>
        </w:rPr>
      </w:pPr>
      <w:r w:rsidRPr="005C6763">
        <w:rPr>
          <w:rFonts w:ascii="Arial" w:hAnsi="Arial" w:cs="Arial"/>
          <w:sz w:val="20"/>
          <w:szCs w:val="20"/>
        </w:rPr>
        <w:t>Jakikolwiek sprzęt, maszyny, urządzenia i narzędzia nie gwarantujące zachowania warunków Kontraktu zostaną przez Inspektora Nadzoru zdyskwalifikowane i nie dopuszczone do Robót.</w:t>
      </w:r>
    </w:p>
    <w:p w14:paraId="47881D4F" w14:textId="77777777" w:rsidR="0044037A" w:rsidRPr="005C6763" w:rsidRDefault="0044037A" w:rsidP="00E92620">
      <w:pPr>
        <w:rPr>
          <w:rFonts w:ascii="Arial" w:hAnsi="Arial" w:cs="Arial"/>
          <w:b/>
          <w:bCs/>
          <w:sz w:val="20"/>
          <w:szCs w:val="20"/>
        </w:rPr>
      </w:pPr>
    </w:p>
    <w:p w14:paraId="4BD92D40"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4. TRANSPORT</w:t>
      </w:r>
    </w:p>
    <w:p w14:paraId="65A9CA03"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Wykonawca stosować się będzie do ustawowych ograniczeń obciążenia na oś przy transporcie </w:t>
      </w:r>
      <w:r w:rsidRPr="005C6763">
        <w:rPr>
          <w:rFonts w:ascii="Arial" w:hAnsi="Arial" w:cs="Arial"/>
          <w:sz w:val="20"/>
          <w:szCs w:val="20"/>
        </w:rPr>
        <w:lastRenderedPageBreak/>
        <w:t>materiałów/sprzętu na i z terenu Robót. Uzyska on wszelkie niezbędne zezwolenia od władz, co do przewozu nietypowych ładunków i w sposób ciągły będzie o każdym takim przewozie powiadamiał</w:t>
      </w:r>
    </w:p>
    <w:p w14:paraId="3DB7C628" w14:textId="77777777" w:rsidR="0044037A" w:rsidRPr="005C6763" w:rsidRDefault="0044037A" w:rsidP="00E92620">
      <w:pPr>
        <w:rPr>
          <w:rFonts w:ascii="Arial" w:hAnsi="Arial" w:cs="Arial"/>
          <w:sz w:val="20"/>
          <w:szCs w:val="20"/>
        </w:rPr>
      </w:pPr>
      <w:r w:rsidRPr="005C6763">
        <w:rPr>
          <w:rFonts w:ascii="Arial" w:hAnsi="Arial" w:cs="Arial"/>
          <w:sz w:val="20"/>
          <w:szCs w:val="20"/>
        </w:rPr>
        <w:t>Inspektora Nadzoru. Wykonawca jest zobowiązany do stosowania jedynie takich środków transportu, które nie wpłyną niekorzystnie na jakość wykonywanych Robót i właściwości przewożonych materiałów.</w:t>
      </w:r>
    </w:p>
    <w:p w14:paraId="4E39CA0B"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będzie usuwać na bieżąco, na własny koszt, wszelkie zanieczyszczenia spowodowane jego pojazdami na drogach publicznych oraz dojazdach do Terenu Budowy.</w:t>
      </w:r>
    </w:p>
    <w:p w14:paraId="1A08D5D9" w14:textId="77777777" w:rsidR="0044037A" w:rsidRPr="005C6763" w:rsidRDefault="0044037A" w:rsidP="00E92620">
      <w:pPr>
        <w:rPr>
          <w:rFonts w:ascii="Arial" w:hAnsi="Arial" w:cs="Arial"/>
          <w:b/>
          <w:bCs/>
          <w:sz w:val="20"/>
          <w:szCs w:val="20"/>
        </w:rPr>
      </w:pPr>
    </w:p>
    <w:p w14:paraId="6000B51B"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5. WYKONANIE ROBÓT</w:t>
      </w:r>
    </w:p>
    <w:p w14:paraId="1630AD65"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Zasady wykonywania Robót</w:t>
      </w:r>
    </w:p>
    <w:p w14:paraId="6478B456" w14:textId="77777777" w:rsidR="0044037A" w:rsidRPr="005C6763" w:rsidRDefault="0044037A" w:rsidP="00E92620">
      <w:pPr>
        <w:rPr>
          <w:rFonts w:ascii="Arial" w:hAnsi="Arial" w:cs="Arial"/>
          <w:sz w:val="20"/>
          <w:szCs w:val="20"/>
        </w:rPr>
      </w:pPr>
      <w:r w:rsidRPr="005C6763">
        <w:rPr>
          <w:rFonts w:ascii="Arial" w:hAnsi="Arial" w:cs="Arial"/>
          <w:sz w:val="20"/>
          <w:szCs w:val="20"/>
        </w:rPr>
        <w:t>Wykonawca jest odpowiedzialny za prowadzenie Robót zgodnie z Umową, oraz za jakość zastosowanych materiałów i wykonywanych Robót, za ich zgodność z Dokumentacją Projektową, wymaganiami ST, PZJ, projektu organizacji Robót oraz poleceniami Inspektora Nadzoru.</w:t>
      </w:r>
    </w:p>
    <w:p w14:paraId="05AB2D60" w14:textId="77777777" w:rsidR="0044037A" w:rsidRPr="005C6763" w:rsidRDefault="0044037A" w:rsidP="00E92620">
      <w:pPr>
        <w:rPr>
          <w:rFonts w:ascii="Arial" w:hAnsi="Arial" w:cs="Arial"/>
          <w:sz w:val="20"/>
          <w:szCs w:val="20"/>
        </w:rPr>
      </w:pPr>
      <w:r w:rsidRPr="005C6763">
        <w:rPr>
          <w:rFonts w:ascii="Arial" w:hAnsi="Arial" w:cs="Arial"/>
          <w:sz w:val="20"/>
          <w:szCs w:val="20"/>
        </w:rPr>
        <w:t>Następstwa jakiegokolwiek błędu spowodowanego przez Wykonawcę w wykonaniu Robót zostaną, jeśli wymagać tego będzie Inspektor Nadzoru, poprawione przez Wykonawcę na własny koszt..</w:t>
      </w:r>
    </w:p>
    <w:p w14:paraId="12F85F18" w14:textId="77777777" w:rsidR="0044037A" w:rsidRPr="005C6763" w:rsidRDefault="0044037A" w:rsidP="00E92620">
      <w:pPr>
        <w:rPr>
          <w:rFonts w:ascii="Arial" w:hAnsi="Arial" w:cs="Arial"/>
          <w:sz w:val="20"/>
          <w:szCs w:val="20"/>
        </w:rPr>
      </w:pPr>
      <w:r w:rsidRPr="005C6763">
        <w:rPr>
          <w:rFonts w:ascii="Arial" w:hAnsi="Arial" w:cs="Arial"/>
          <w:sz w:val="20"/>
          <w:szCs w:val="20"/>
        </w:rPr>
        <w:t>Decyzje Inspektora Nadzoru dotyczące akceptacji lub odrzucenia materiałów i elementów Robót będą oparte na wymaganiach sformułowanych w Umowie, Dokumentacji Projektowej i w ST, a także w</w:t>
      </w:r>
    </w:p>
    <w:p w14:paraId="5D64DD6E" w14:textId="77777777" w:rsidR="0044037A" w:rsidRPr="005C6763" w:rsidRDefault="0044037A" w:rsidP="00E92620">
      <w:pPr>
        <w:rPr>
          <w:rFonts w:ascii="Arial" w:hAnsi="Arial" w:cs="Arial"/>
          <w:sz w:val="20"/>
          <w:szCs w:val="20"/>
        </w:rPr>
      </w:pPr>
      <w:r w:rsidRPr="005C6763">
        <w:rPr>
          <w:rFonts w:ascii="Arial" w:hAnsi="Arial" w:cs="Arial"/>
          <w:sz w:val="20"/>
          <w:szCs w:val="20"/>
        </w:rPr>
        <w:t>normach i wytycznych.</w:t>
      </w:r>
    </w:p>
    <w:p w14:paraId="018FAA45" w14:textId="77777777" w:rsidR="0044037A" w:rsidRPr="005C6763" w:rsidRDefault="0044037A" w:rsidP="00E92620">
      <w:pPr>
        <w:rPr>
          <w:rFonts w:ascii="Arial" w:hAnsi="Arial" w:cs="Arial"/>
          <w:sz w:val="20"/>
          <w:szCs w:val="20"/>
        </w:rPr>
      </w:pPr>
      <w:r w:rsidRPr="005C6763">
        <w:rPr>
          <w:rFonts w:ascii="Arial" w:hAnsi="Arial" w:cs="Arial"/>
          <w:sz w:val="20"/>
          <w:szCs w:val="20"/>
        </w:rPr>
        <w:t>Polecenia Inspektora Nadzoru będą wykonywane nie później niż w czasie przez niego wyznaczonym, po ich otrzymaniu przez Wykonawcę, pod groźbą zatrzymania Robót. Skutki finansowe z tego tytułu ponosi Wykonawca.</w:t>
      </w:r>
    </w:p>
    <w:p w14:paraId="7F83BC5B" w14:textId="77777777" w:rsidR="0044037A" w:rsidRPr="005C6763" w:rsidRDefault="0044037A" w:rsidP="00E92620">
      <w:pPr>
        <w:rPr>
          <w:rFonts w:ascii="Arial" w:hAnsi="Arial" w:cs="Arial"/>
          <w:b/>
          <w:bCs/>
          <w:sz w:val="20"/>
          <w:szCs w:val="20"/>
        </w:rPr>
      </w:pPr>
    </w:p>
    <w:p w14:paraId="7BDDDE1A"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6.KONTROLA JAKOŚCI ROBÓT</w:t>
      </w:r>
    </w:p>
    <w:p w14:paraId="099E782B"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6.1. Program zapewnienia jakości (PZJ)</w:t>
      </w:r>
    </w:p>
    <w:p w14:paraId="1F74D2AE" w14:textId="77777777" w:rsidR="0044037A" w:rsidRPr="005C6763" w:rsidRDefault="0044037A" w:rsidP="00E92620">
      <w:pPr>
        <w:rPr>
          <w:rFonts w:ascii="Arial" w:hAnsi="Arial" w:cs="Arial"/>
          <w:sz w:val="20"/>
          <w:szCs w:val="20"/>
        </w:rPr>
      </w:pPr>
      <w:r w:rsidRPr="005C6763">
        <w:rPr>
          <w:rFonts w:ascii="Arial" w:hAnsi="Arial" w:cs="Arial"/>
          <w:sz w:val="20"/>
          <w:szCs w:val="20"/>
        </w:rPr>
        <w:t>Do obowiązków Wykonawcy należy zapewnienia jakości w trakcie wykonywania Robót i wykorzystanie w pełni swych możliwości technicznych, kadrowych i organizacyjnych gwarantujących wykonanie Robót zgodnie z Dokumentacją Projektową, ST oraz poleceniami i ustaleniami przekazanymi przez Inspektora Nadzoru. Wykonawca przygotuje program zapewnienia jakości .</w:t>
      </w:r>
    </w:p>
    <w:p w14:paraId="5FC31482" w14:textId="77777777" w:rsidR="0044037A" w:rsidRPr="005C6763" w:rsidRDefault="0044037A" w:rsidP="00E92620">
      <w:pPr>
        <w:rPr>
          <w:rFonts w:ascii="Arial" w:hAnsi="Arial" w:cs="Arial"/>
          <w:sz w:val="20"/>
          <w:szCs w:val="20"/>
        </w:rPr>
      </w:pPr>
      <w:r w:rsidRPr="005C6763">
        <w:rPr>
          <w:rFonts w:ascii="Arial" w:hAnsi="Arial" w:cs="Arial"/>
          <w:sz w:val="20"/>
          <w:szCs w:val="20"/>
        </w:rPr>
        <w:t>Program zapewnienia jakości będzie zawierać:</w:t>
      </w:r>
    </w:p>
    <w:p w14:paraId="59F69B03" w14:textId="77777777" w:rsidR="0044037A" w:rsidRPr="005C6763" w:rsidRDefault="0044037A" w:rsidP="00E92620">
      <w:pPr>
        <w:rPr>
          <w:rFonts w:ascii="Arial" w:hAnsi="Arial" w:cs="Arial"/>
          <w:sz w:val="20"/>
          <w:szCs w:val="20"/>
        </w:rPr>
      </w:pPr>
      <w:r w:rsidRPr="005C6763">
        <w:rPr>
          <w:rFonts w:ascii="Arial" w:hAnsi="Arial" w:cs="Arial"/>
          <w:sz w:val="20"/>
          <w:szCs w:val="20"/>
        </w:rPr>
        <w:t>a) część ogólną opisującą:</w:t>
      </w:r>
    </w:p>
    <w:p w14:paraId="64A5AF7C"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organizację wykonania Robót, w tym terminy i sposób prowadzenia Robót,</w:t>
      </w:r>
    </w:p>
    <w:p w14:paraId="434A0961"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bhp,</w:t>
      </w:r>
    </w:p>
    <w:p w14:paraId="0A56A635"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wykaz zespołów roboczych, ich kwalifikacje i przygotowanie praktyczne,</w:t>
      </w:r>
    </w:p>
    <w:p w14:paraId="3932FC2C"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wykaz osób odpowiedzialnych za jakość i terminowość wykonania poszczególnych elementów Robót,</w:t>
      </w:r>
    </w:p>
    <w:p w14:paraId="7400F14F"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system (sposób i procedurę) proponowanej kontroli i sterowania jakością wykonywanych Robót,</w:t>
      </w:r>
    </w:p>
    <w:p w14:paraId="63364EEB" w14:textId="77777777" w:rsidR="0044037A" w:rsidRPr="005C6763" w:rsidRDefault="0044037A" w:rsidP="00E92620">
      <w:pPr>
        <w:rPr>
          <w:rFonts w:ascii="Arial" w:hAnsi="Arial" w:cs="Arial"/>
          <w:sz w:val="20"/>
          <w:szCs w:val="20"/>
        </w:rPr>
      </w:pPr>
      <w:r w:rsidRPr="005C6763">
        <w:rPr>
          <w:rFonts w:ascii="Arial" w:hAnsi="Arial" w:cs="Arial"/>
          <w:sz w:val="20"/>
          <w:szCs w:val="20"/>
        </w:rPr>
        <w:t>b) część szczegółową opisującą dla każdego asortymentu Robót:</w:t>
      </w:r>
    </w:p>
    <w:p w14:paraId="357E8AE0"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wykaz maszyn i urządzeń stosowanych na budowie z ich parametrami technicznymi oraz wyposażeniem w mechanizmy do sterowania i urządzenia pomiarowo-kontrolne</w:t>
      </w:r>
    </w:p>
    <w:p w14:paraId="52A296BB"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rodzaje i ilość środków transportu oraz urządzeń</w:t>
      </w:r>
    </w:p>
    <w:p w14:paraId="427D583A"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sposób postępowania z materiałami i Robotami nie odpowiadającymi wymaganiom.</w:t>
      </w:r>
    </w:p>
    <w:p w14:paraId="5DAE902C"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6.2. Zasady kontroli jakości Robót</w:t>
      </w:r>
    </w:p>
    <w:p w14:paraId="0CDDBF6E" w14:textId="77777777" w:rsidR="0044037A" w:rsidRPr="005C6763" w:rsidRDefault="0044037A" w:rsidP="00E92620">
      <w:pPr>
        <w:rPr>
          <w:rFonts w:ascii="Arial" w:hAnsi="Arial" w:cs="Arial"/>
          <w:sz w:val="20"/>
          <w:szCs w:val="20"/>
        </w:rPr>
      </w:pPr>
      <w:r w:rsidRPr="005C6763">
        <w:rPr>
          <w:rFonts w:ascii="Arial" w:hAnsi="Arial" w:cs="Arial"/>
          <w:sz w:val="20"/>
          <w:szCs w:val="20"/>
        </w:rPr>
        <w:t>Celem kontroli Robót będzie takie sterowanie ich przygotowaniem i wykonaniem, aby osiągnąć założoną jakość Robót.</w:t>
      </w:r>
    </w:p>
    <w:p w14:paraId="32059177"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Wykonawca jest odpowiedzialny za pełną kontrolę Robót i jakości materiałów. Wykonawca zapewni </w:t>
      </w:r>
      <w:r w:rsidRPr="005C6763">
        <w:rPr>
          <w:rFonts w:ascii="Arial" w:hAnsi="Arial" w:cs="Arial"/>
          <w:sz w:val="20"/>
          <w:szCs w:val="20"/>
        </w:rPr>
        <w:lastRenderedPageBreak/>
        <w:t>odpowiedni system kontroli, włączając personel, laboratorium, sprzęt, zaopatrzenie i wszystkie urządzenia niezbędne do zapewnienia jakości Robót.</w:t>
      </w:r>
    </w:p>
    <w:p w14:paraId="1AAA460B" w14:textId="77777777" w:rsidR="0044037A" w:rsidRPr="005C6763" w:rsidRDefault="0044037A" w:rsidP="00E92620">
      <w:pPr>
        <w:rPr>
          <w:rFonts w:ascii="Arial" w:hAnsi="Arial" w:cs="Arial"/>
          <w:sz w:val="20"/>
          <w:szCs w:val="20"/>
        </w:rPr>
      </w:pPr>
      <w:r w:rsidRPr="005C6763">
        <w:rPr>
          <w:rFonts w:ascii="Arial" w:hAnsi="Arial" w:cs="Arial"/>
          <w:sz w:val="20"/>
          <w:szCs w:val="20"/>
        </w:rPr>
        <w:t>Wszystkie koszty związane z organizowaniem i prowadzeniem badań materiałów ponosi Wykonawca.</w:t>
      </w:r>
    </w:p>
    <w:p w14:paraId="114DD63C"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6.3. Certyfikaty i deklaracje</w:t>
      </w:r>
    </w:p>
    <w:p w14:paraId="72208526" w14:textId="77777777" w:rsidR="0044037A" w:rsidRPr="005C6763" w:rsidRDefault="0044037A" w:rsidP="00E92620">
      <w:pPr>
        <w:rPr>
          <w:rFonts w:ascii="Arial" w:hAnsi="Arial" w:cs="Arial"/>
          <w:sz w:val="20"/>
          <w:szCs w:val="20"/>
        </w:rPr>
      </w:pPr>
      <w:r w:rsidRPr="005C6763">
        <w:rPr>
          <w:rFonts w:ascii="Arial" w:hAnsi="Arial" w:cs="Arial"/>
          <w:sz w:val="20"/>
          <w:szCs w:val="20"/>
        </w:rPr>
        <w:t>Inspektor Nadzoru może dopuścić do użycia tylko te materiały, które posiadają:</w:t>
      </w:r>
    </w:p>
    <w:p w14:paraId="64A0FC56" w14:textId="77777777" w:rsidR="0044037A" w:rsidRPr="005C6763" w:rsidRDefault="0044037A" w:rsidP="00E92620">
      <w:pPr>
        <w:rPr>
          <w:rFonts w:ascii="Arial" w:hAnsi="Arial" w:cs="Arial"/>
          <w:sz w:val="20"/>
          <w:szCs w:val="20"/>
        </w:rPr>
      </w:pPr>
      <w:r w:rsidRPr="005C6763">
        <w:rPr>
          <w:rFonts w:ascii="Arial" w:hAnsi="Arial" w:cs="Arial"/>
          <w:sz w:val="20"/>
          <w:szCs w:val="20"/>
        </w:rPr>
        <w:t>1. certyfikat na znak bezpieczeństwa, wykazujący że zapewniono zgodność z kryteriami technicznymi określonymi na podstawie Polskich Norm, aprobat technicznych oraz właściwych przepisów i dokumentów technicznych,</w:t>
      </w:r>
    </w:p>
    <w:p w14:paraId="0EFD6110" w14:textId="77777777" w:rsidR="0044037A" w:rsidRPr="005C6763" w:rsidRDefault="0044037A" w:rsidP="00E92620">
      <w:pPr>
        <w:rPr>
          <w:rFonts w:ascii="Arial" w:hAnsi="Arial" w:cs="Arial"/>
          <w:sz w:val="20"/>
          <w:szCs w:val="20"/>
        </w:rPr>
      </w:pPr>
      <w:r w:rsidRPr="005C6763">
        <w:rPr>
          <w:rFonts w:ascii="Arial" w:hAnsi="Arial" w:cs="Arial"/>
          <w:sz w:val="20"/>
          <w:szCs w:val="20"/>
        </w:rPr>
        <w:t>2. deklarację zgodności lub certyfikat zgodności z:</w:t>
      </w:r>
    </w:p>
    <w:p w14:paraId="298152EB"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 xml:space="preserve">Polską Normą </w:t>
      </w:r>
    </w:p>
    <w:p w14:paraId="6156CC5F" w14:textId="77777777" w:rsidR="0044037A" w:rsidRPr="005C6763" w:rsidRDefault="0044037A" w:rsidP="00E92620">
      <w:pPr>
        <w:rPr>
          <w:rFonts w:ascii="Arial" w:hAnsi="Arial" w:cs="Arial"/>
          <w:sz w:val="20"/>
          <w:szCs w:val="20"/>
        </w:rPr>
      </w:pPr>
      <w:r w:rsidRPr="005C6763">
        <w:rPr>
          <w:rFonts w:ascii="Arial" w:hAnsi="Arial" w:cs="Arial"/>
          <w:sz w:val="20"/>
          <w:szCs w:val="20"/>
        </w:rPr>
        <w:t>lub</w:t>
      </w:r>
    </w:p>
    <w:p w14:paraId="59EB51E5"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aprobatą techniczną, w przypadku wyrobów, dla których nie ustanowiono Polskiej Normy,</w:t>
      </w:r>
    </w:p>
    <w:p w14:paraId="33B1A1EC"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jeżeli nie są objęte certyfikacją określoną w pkt 1, i które spełniają wymogi Specyfikacji Technicznej.</w:t>
      </w:r>
    </w:p>
    <w:p w14:paraId="409DAB82" w14:textId="77777777" w:rsidR="0044037A" w:rsidRPr="005C6763" w:rsidRDefault="0044037A" w:rsidP="00E92620">
      <w:pPr>
        <w:rPr>
          <w:rFonts w:ascii="Arial" w:hAnsi="Arial" w:cs="Arial"/>
          <w:sz w:val="20"/>
          <w:szCs w:val="20"/>
        </w:rPr>
      </w:pPr>
      <w:r w:rsidRPr="005C6763">
        <w:rPr>
          <w:rFonts w:ascii="Arial" w:hAnsi="Arial" w:cs="Arial"/>
          <w:sz w:val="20"/>
          <w:szCs w:val="20"/>
        </w:rPr>
        <w:t>W przypadku materiałów, dla których w/w dokumenty są wymagane przez ST, każda partia dostarczona do Robót będzie posiadać te dokumenty, określające w sposób jednoznaczny jej cechy.</w:t>
      </w:r>
    </w:p>
    <w:p w14:paraId="7BC96CB8" w14:textId="77777777" w:rsidR="0044037A" w:rsidRPr="005C6763" w:rsidRDefault="0044037A" w:rsidP="00E92620">
      <w:pPr>
        <w:rPr>
          <w:rFonts w:ascii="Arial" w:hAnsi="Arial" w:cs="Arial"/>
          <w:sz w:val="20"/>
          <w:szCs w:val="20"/>
        </w:rPr>
      </w:pPr>
      <w:r w:rsidRPr="005C6763">
        <w:rPr>
          <w:rFonts w:ascii="Arial" w:hAnsi="Arial" w:cs="Arial"/>
          <w:sz w:val="20"/>
          <w:szCs w:val="20"/>
        </w:rPr>
        <w:t>Produkty przemysłowe muszą posiadać w/w dokumenty wydane przez producenta, a w razie potrzeby poparte wynikami badań wykonanych przez niego. Kopie wyników tych badań będą dostarczone przez</w:t>
      </w:r>
    </w:p>
    <w:p w14:paraId="795CCE85" w14:textId="77777777" w:rsidR="0044037A" w:rsidRPr="005C6763" w:rsidRDefault="0044037A" w:rsidP="00E92620">
      <w:pPr>
        <w:rPr>
          <w:rFonts w:ascii="Arial" w:hAnsi="Arial" w:cs="Arial"/>
          <w:sz w:val="20"/>
          <w:szCs w:val="20"/>
        </w:rPr>
      </w:pPr>
      <w:r w:rsidRPr="005C6763">
        <w:rPr>
          <w:rFonts w:ascii="Arial" w:hAnsi="Arial" w:cs="Arial"/>
          <w:sz w:val="20"/>
          <w:szCs w:val="20"/>
        </w:rPr>
        <w:t>Wykonawcę Inspektora Nadzoru.</w:t>
      </w:r>
    </w:p>
    <w:p w14:paraId="786BB1EF" w14:textId="77777777" w:rsidR="0044037A" w:rsidRPr="005C6763" w:rsidRDefault="0044037A" w:rsidP="00E92620">
      <w:pPr>
        <w:rPr>
          <w:rFonts w:ascii="Arial" w:hAnsi="Arial" w:cs="Arial"/>
          <w:sz w:val="20"/>
          <w:szCs w:val="20"/>
        </w:rPr>
      </w:pPr>
      <w:r w:rsidRPr="005C6763">
        <w:rPr>
          <w:rFonts w:ascii="Arial" w:hAnsi="Arial" w:cs="Arial"/>
          <w:sz w:val="20"/>
          <w:szCs w:val="20"/>
        </w:rPr>
        <w:t>Jakiekolwiek materiały, które nie spełniają tych wymagań będą odrzucone.</w:t>
      </w:r>
    </w:p>
    <w:p w14:paraId="56961423"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6.4. Dokumenty budowy</w:t>
      </w:r>
    </w:p>
    <w:p w14:paraId="568F555C"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(1) Dziennik Budowy</w:t>
      </w:r>
    </w:p>
    <w:p w14:paraId="53CA91AC" w14:textId="77777777" w:rsidR="0044037A" w:rsidRPr="005C6763" w:rsidRDefault="0044037A" w:rsidP="00E92620">
      <w:pPr>
        <w:rPr>
          <w:rFonts w:ascii="Arial" w:hAnsi="Arial" w:cs="Arial"/>
          <w:sz w:val="20"/>
          <w:szCs w:val="20"/>
        </w:rPr>
      </w:pPr>
      <w:r w:rsidRPr="005C6763">
        <w:rPr>
          <w:rFonts w:ascii="Arial" w:hAnsi="Arial" w:cs="Arial"/>
          <w:sz w:val="20"/>
          <w:szCs w:val="20"/>
        </w:rPr>
        <w:t>Dziennik Budowy jest wymaganym dokumentem prawnym obowiązującym Zamawiającego i Wykonawcę w okresie od przekazania Wykonawcy Terenu Budowy do końca okresu gwarancyjnego.</w:t>
      </w:r>
    </w:p>
    <w:p w14:paraId="1D4358DD" w14:textId="77777777" w:rsidR="0044037A" w:rsidRPr="005C6763" w:rsidRDefault="0044037A" w:rsidP="00E92620">
      <w:pPr>
        <w:rPr>
          <w:rFonts w:ascii="Arial" w:hAnsi="Arial" w:cs="Arial"/>
          <w:sz w:val="20"/>
          <w:szCs w:val="20"/>
        </w:rPr>
      </w:pPr>
      <w:r w:rsidRPr="005C6763">
        <w:rPr>
          <w:rFonts w:ascii="Arial" w:hAnsi="Arial" w:cs="Arial"/>
          <w:sz w:val="20"/>
          <w:szCs w:val="20"/>
        </w:rPr>
        <w:t>Odpowiedzialność za prowadzenie Dziennika Budowy zgodnie z obowiązującymi przepisami spoczywa na Wykonawcy.</w:t>
      </w:r>
    </w:p>
    <w:p w14:paraId="3BB4E6E9" w14:textId="77777777" w:rsidR="0044037A" w:rsidRPr="005C6763" w:rsidRDefault="0044037A" w:rsidP="00E92620">
      <w:pPr>
        <w:rPr>
          <w:rFonts w:ascii="Arial" w:hAnsi="Arial" w:cs="Arial"/>
          <w:sz w:val="20"/>
          <w:szCs w:val="20"/>
        </w:rPr>
      </w:pPr>
      <w:r w:rsidRPr="005C6763">
        <w:rPr>
          <w:rFonts w:ascii="Arial" w:hAnsi="Arial" w:cs="Arial"/>
          <w:sz w:val="20"/>
          <w:szCs w:val="20"/>
        </w:rPr>
        <w:t>Zapisy w Dzienniku Budowy będą dokonywane na bieżąco i będą dotyczyć przebiegu Robót, stanu bezpieczeństwa ludzi i mienia oraz technicznej i gospodarczej strony budowy.</w:t>
      </w:r>
    </w:p>
    <w:p w14:paraId="260B3D35" w14:textId="77777777" w:rsidR="0044037A" w:rsidRPr="005C6763" w:rsidRDefault="0044037A" w:rsidP="00E92620">
      <w:pPr>
        <w:rPr>
          <w:rFonts w:ascii="Arial" w:hAnsi="Arial" w:cs="Arial"/>
          <w:sz w:val="20"/>
          <w:szCs w:val="20"/>
        </w:rPr>
      </w:pPr>
      <w:r w:rsidRPr="005C6763">
        <w:rPr>
          <w:rFonts w:ascii="Arial" w:hAnsi="Arial" w:cs="Arial"/>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837D573" w14:textId="77777777" w:rsidR="0044037A" w:rsidRPr="005C6763" w:rsidRDefault="0044037A" w:rsidP="00E92620">
      <w:pPr>
        <w:rPr>
          <w:rFonts w:ascii="Arial" w:hAnsi="Arial" w:cs="Arial"/>
          <w:sz w:val="20"/>
          <w:szCs w:val="20"/>
        </w:rPr>
      </w:pPr>
      <w:r w:rsidRPr="005C6763">
        <w:rPr>
          <w:rFonts w:ascii="Arial" w:hAnsi="Arial" w:cs="Arial"/>
          <w:sz w:val="20"/>
          <w:szCs w:val="20"/>
        </w:rPr>
        <w:t>Załączone do Dziennika Budowy protokoły i inne dokumenty będą oznaczone kolejnym numerem załącznika i opatrzone datą i podpisem Wykonawcy i Inspektora Nadzoru.</w:t>
      </w:r>
    </w:p>
    <w:p w14:paraId="31046349" w14:textId="77777777" w:rsidR="0044037A" w:rsidRPr="005C6763" w:rsidRDefault="0044037A" w:rsidP="00E92620">
      <w:pPr>
        <w:rPr>
          <w:rFonts w:ascii="Arial" w:hAnsi="Arial" w:cs="Arial"/>
          <w:sz w:val="20"/>
          <w:szCs w:val="20"/>
        </w:rPr>
      </w:pPr>
      <w:r w:rsidRPr="005C6763">
        <w:rPr>
          <w:rFonts w:ascii="Arial" w:hAnsi="Arial" w:cs="Arial"/>
          <w:sz w:val="20"/>
          <w:szCs w:val="20"/>
        </w:rPr>
        <w:t>Do Dziennika Budowy należy wpisywać w szczególności:</w:t>
      </w:r>
    </w:p>
    <w:p w14:paraId="1061BE71"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datę przekazania Wykonawcy Terenu Budowy,</w:t>
      </w:r>
    </w:p>
    <w:p w14:paraId="10D39D24"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datę przekazania przez Zamawiającego Dokumentacji Projektowej,</w:t>
      </w:r>
    </w:p>
    <w:p w14:paraId="21402860"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uzgodnienie przez Inspektora Nadzoru programu zapewnienia jakości i harmonogramów Robót,</w:t>
      </w:r>
    </w:p>
    <w:p w14:paraId="3559AA7D"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terminy rozpoczęcia i zakończenia poszczególnych elementów Robót,</w:t>
      </w:r>
    </w:p>
    <w:p w14:paraId="4BEE5F6A"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przebieg Robót, trudności i przeszkody w ich prowadzeniu, okresy i przyczyny przerw w Robotach,</w:t>
      </w:r>
    </w:p>
    <w:p w14:paraId="12CF55D4"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uwagi i polecenia Inspektora Nadzoru,</w:t>
      </w:r>
    </w:p>
    <w:p w14:paraId="371C6435"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daty zarządzenia wstrzymania Robót, z podaniem powodu,</w:t>
      </w:r>
    </w:p>
    <w:p w14:paraId="573D15F3"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zgłoszenia i daty odbiorów Robót zanikających i ulegających zakryciu, częściowych i ostatecznych odbiorów Robót,</w:t>
      </w:r>
    </w:p>
    <w:p w14:paraId="5D7FFD2B"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lastRenderedPageBreak/>
        <w:t>wyjaśnienia, uwagi i propozycje Wykonawcy,</w:t>
      </w:r>
    </w:p>
    <w:p w14:paraId="1220380F"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stan pogody i temperaturę powietrza w okresie wykonywania Robót podlegających ograniczeniom lub wymaganiom szczególnym w związku z warunkami klimatycznymi,</w:t>
      </w:r>
    </w:p>
    <w:p w14:paraId="79135E54"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zgodność rzeczywistych warunków geotechnicznych z ich opisem w Dokumentacji Projektowej,</w:t>
      </w:r>
    </w:p>
    <w:p w14:paraId="7716B645"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dane dotyczące czynności geodezyjnych (pomiarowych) dokonywanych przed i w trakcie wykonywania Robót,</w:t>
      </w:r>
    </w:p>
    <w:p w14:paraId="3D5B7BB7"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dane dotyczące sposobu wykonywania zabezpieczenia Robót,</w:t>
      </w:r>
    </w:p>
    <w:p w14:paraId="79A5DEB0"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dane dotyczące jakości materiałów, pobierania próbek oraz wyniki przeprowadzonych badań z podaniem, kto je przeprowadzał,</w:t>
      </w:r>
    </w:p>
    <w:p w14:paraId="6B5D0384"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wyniki prób poszczególnych elementów budowli z podaniem, kto je przeprowadzał,</w:t>
      </w:r>
    </w:p>
    <w:p w14:paraId="6A5CC946"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inne istotne informacje o przebiegu Robót.</w:t>
      </w:r>
    </w:p>
    <w:p w14:paraId="04A2790C" w14:textId="77777777" w:rsidR="0044037A" w:rsidRPr="005C6763" w:rsidRDefault="0044037A" w:rsidP="00E92620">
      <w:pPr>
        <w:rPr>
          <w:rFonts w:ascii="Arial" w:hAnsi="Arial" w:cs="Arial"/>
          <w:sz w:val="20"/>
          <w:szCs w:val="20"/>
        </w:rPr>
      </w:pPr>
      <w:r w:rsidRPr="005C6763">
        <w:rPr>
          <w:rFonts w:ascii="Arial" w:hAnsi="Arial" w:cs="Arial"/>
          <w:sz w:val="20"/>
          <w:szCs w:val="20"/>
        </w:rPr>
        <w:t>Propozycje, uwagi i wyjaśnienia Wykonawcy, wpisane do Dziennika Budowy będą przedłożone Inspektorowi Nadzoru do ustosunkowania się.</w:t>
      </w:r>
    </w:p>
    <w:p w14:paraId="680A6313" w14:textId="77777777" w:rsidR="0044037A" w:rsidRPr="005C6763" w:rsidRDefault="0044037A" w:rsidP="00E92620">
      <w:pPr>
        <w:rPr>
          <w:rFonts w:ascii="Arial" w:hAnsi="Arial" w:cs="Arial"/>
          <w:sz w:val="20"/>
          <w:szCs w:val="20"/>
        </w:rPr>
      </w:pPr>
      <w:r w:rsidRPr="005C6763">
        <w:rPr>
          <w:rFonts w:ascii="Arial" w:hAnsi="Arial" w:cs="Arial"/>
          <w:sz w:val="20"/>
          <w:szCs w:val="20"/>
        </w:rPr>
        <w:t>Decyzje Inspektora Nadzoru wpisane do Dziennika Budowy Wykonawca podpisuje z zaznaczeniem ich przyjęcia lub zajęciem stanowiska.</w:t>
      </w:r>
    </w:p>
    <w:p w14:paraId="7187C610" w14:textId="77777777" w:rsidR="0044037A" w:rsidRPr="005C6763" w:rsidRDefault="0044037A" w:rsidP="00E92620">
      <w:pPr>
        <w:rPr>
          <w:rFonts w:ascii="Arial" w:hAnsi="Arial" w:cs="Arial"/>
          <w:sz w:val="20"/>
          <w:szCs w:val="20"/>
        </w:rPr>
      </w:pPr>
      <w:r w:rsidRPr="005C6763">
        <w:rPr>
          <w:rFonts w:ascii="Arial" w:hAnsi="Arial" w:cs="Arial"/>
          <w:sz w:val="20"/>
          <w:szCs w:val="20"/>
        </w:rPr>
        <w:t>Wpis projektanta do Dziennika Budowy obliguje Inspektora Nadzoru do ustosunkowania się.</w:t>
      </w:r>
    </w:p>
    <w:p w14:paraId="00C63ED0"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(2) Rejestr Obmiarów</w:t>
      </w:r>
    </w:p>
    <w:p w14:paraId="506473B9" w14:textId="77777777" w:rsidR="0044037A" w:rsidRPr="005C6763" w:rsidRDefault="0044037A" w:rsidP="00E92620">
      <w:pPr>
        <w:rPr>
          <w:rFonts w:ascii="Arial" w:hAnsi="Arial" w:cs="Arial"/>
          <w:sz w:val="20"/>
          <w:szCs w:val="20"/>
        </w:rPr>
      </w:pPr>
      <w:r w:rsidRPr="005C6763">
        <w:rPr>
          <w:rFonts w:ascii="Arial" w:hAnsi="Arial" w:cs="Arial"/>
          <w:sz w:val="20"/>
          <w:szCs w:val="20"/>
        </w:rPr>
        <w:t>Rejestr Obmiarów stanowi dokument pozwalający na rozliczenie faktycznego postępu każdego z elementów Robót. Obmiary wykonanych Robót przeprowadza się w sposób ciągły w jednostkach przyjętych w Kosztorysie i wpisuje do Rejestru Obmiarów .</w:t>
      </w:r>
    </w:p>
    <w:p w14:paraId="38B868F5"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(3) Dokumenty laboratoryjne</w:t>
      </w:r>
    </w:p>
    <w:p w14:paraId="159F61C3" w14:textId="77777777" w:rsidR="0044037A" w:rsidRPr="005C6763" w:rsidRDefault="0044037A" w:rsidP="00E92620">
      <w:pPr>
        <w:rPr>
          <w:rFonts w:ascii="Arial" w:hAnsi="Arial" w:cs="Arial"/>
          <w:sz w:val="20"/>
          <w:szCs w:val="20"/>
        </w:rPr>
      </w:pPr>
      <w:r w:rsidRPr="005C6763">
        <w:rPr>
          <w:rFonts w:ascii="Arial" w:hAnsi="Arial" w:cs="Arial"/>
          <w:sz w:val="20"/>
          <w:szCs w:val="2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w:t>
      </w:r>
    </w:p>
    <w:p w14:paraId="1E7638C1" w14:textId="77777777" w:rsidR="0044037A" w:rsidRPr="005C6763" w:rsidRDefault="0044037A" w:rsidP="00E92620">
      <w:pPr>
        <w:rPr>
          <w:rFonts w:ascii="Arial" w:hAnsi="Arial" w:cs="Arial"/>
          <w:sz w:val="20"/>
          <w:szCs w:val="20"/>
        </w:rPr>
      </w:pPr>
      <w:r w:rsidRPr="005C6763">
        <w:rPr>
          <w:rFonts w:ascii="Arial" w:hAnsi="Arial" w:cs="Arial"/>
          <w:sz w:val="20"/>
          <w:szCs w:val="20"/>
        </w:rPr>
        <w:t>Winny być udostępnione na każde życzenie Inspektora Nadzoru.</w:t>
      </w:r>
    </w:p>
    <w:p w14:paraId="386BFF75"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(4) Pozostałe dokumenty budowy</w:t>
      </w:r>
    </w:p>
    <w:p w14:paraId="2233FFF3" w14:textId="77777777" w:rsidR="0044037A" w:rsidRPr="005C6763" w:rsidRDefault="0044037A" w:rsidP="00E92620">
      <w:pPr>
        <w:rPr>
          <w:rFonts w:ascii="Arial" w:hAnsi="Arial" w:cs="Arial"/>
          <w:sz w:val="20"/>
          <w:szCs w:val="20"/>
        </w:rPr>
      </w:pPr>
      <w:r w:rsidRPr="005C6763">
        <w:rPr>
          <w:rFonts w:ascii="Arial" w:hAnsi="Arial" w:cs="Arial"/>
          <w:sz w:val="20"/>
          <w:szCs w:val="20"/>
        </w:rPr>
        <w:t>Do dokumentów budowy zalicza się, oprócz wymienionych w pkt (1)-(3) następujące dokumenty:</w:t>
      </w:r>
    </w:p>
    <w:p w14:paraId="3FEEDBF4"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pozwolenie na realizację zadania budowlanego,</w:t>
      </w:r>
    </w:p>
    <w:p w14:paraId="4978EED7"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protokoły przekazania Terenu Budowy,</w:t>
      </w:r>
    </w:p>
    <w:p w14:paraId="3F6F87B8"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umowy cywilno-prawne z osobami trzecimi i inne umowy cywilno-prawne,</w:t>
      </w:r>
    </w:p>
    <w:p w14:paraId="34B680FA"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protokoły odbioru Robót,</w:t>
      </w:r>
    </w:p>
    <w:p w14:paraId="587EB635"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protokoły z narad i ustaleń,</w:t>
      </w:r>
    </w:p>
    <w:p w14:paraId="102102B9"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korespondencję na budowie.</w:t>
      </w:r>
    </w:p>
    <w:p w14:paraId="5D722329"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(5) Przechowywanie dokumentów budowy</w:t>
      </w:r>
    </w:p>
    <w:p w14:paraId="7EBBBF52" w14:textId="77777777" w:rsidR="0044037A" w:rsidRPr="005C6763" w:rsidRDefault="0044037A" w:rsidP="00E92620">
      <w:pPr>
        <w:rPr>
          <w:rFonts w:ascii="Arial" w:hAnsi="Arial" w:cs="Arial"/>
          <w:sz w:val="20"/>
          <w:szCs w:val="20"/>
        </w:rPr>
      </w:pPr>
      <w:r w:rsidRPr="005C6763">
        <w:rPr>
          <w:rFonts w:ascii="Arial" w:hAnsi="Arial" w:cs="Arial"/>
          <w:sz w:val="20"/>
          <w:szCs w:val="20"/>
        </w:rPr>
        <w:t>Dokumenty budowy będą przechowywane na Terenie Budowy w miejscu odpowiednio zabezpieczonym. Zaginięcie któregokolwiek z dokumentów budowy spowoduje jego natychmiastowe odtworzenie w formie przewidzianej prawem.</w:t>
      </w:r>
    </w:p>
    <w:p w14:paraId="03A7AE6B" w14:textId="77777777" w:rsidR="0044037A" w:rsidRPr="005C6763" w:rsidRDefault="0044037A" w:rsidP="00E92620">
      <w:pPr>
        <w:rPr>
          <w:rFonts w:ascii="Arial" w:hAnsi="Arial" w:cs="Arial"/>
          <w:sz w:val="20"/>
          <w:szCs w:val="20"/>
        </w:rPr>
      </w:pPr>
      <w:r w:rsidRPr="005C6763">
        <w:rPr>
          <w:rFonts w:ascii="Arial" w:hAnsi="Arial" w:cs="Arial"/>
          <w:sz w:val="20"/>
          <w:szCs w:val="20"/>
        </w:rPr>
        <w:t>Wszelkie dokumenty budowy będą zawsze dostępne dla Inspektora Nadzoru i przedstawiane do wglądu na życzenie Zamawiającego.</w:t>
      </w:r>
    </w:p>
    <w:p w14:paraId="52DAFBA3" w14:textId="77777777" w:rsidR="0044037A" w:rsidRPr="005C6763" w:rsidRDefault="0044037A" w:rsidP="00E92620">
      <w:pPr>
        <w:rPr>
          <w:rFonts w:ascii="Arial" w:hAnsi="Arial" w:cs="Arial"/>
          <w:b/>
          <w:bCs/>
          <w:sz w:val="20"/>
          <w:szCs w:val="20"/>
        </w:rPr>
      </w:pPr>
    </w:p>
    <w:p w14:paraId="35F481F8"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7.OBMIAR ROBÓT</w:t>
      </w:r>
    </w:p>
    <w:p w14:paraId="002AD433"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7.1. Ogólne zasady obmiaru Robót</w:t>
      </w:r>
    </w:p>
    <w:p w14:paraId="061B587C" w14:textId="77777777" w:rsidR="0044037A" w:rsidRPr="005C6763" w:rsidRDefault="0044037A" w:rsidP="00E92620">
      <w:pPr>
        <w:rPr>
          <w:rFonts w:ascii="Arial" w:hAnsi="Arial" w:cs="Arial"/>
          <w:sz w:val="20"/>
          <w:szCs w:val="20"/>
        </w:rPr>
      </w:pPr>
      <w:r w:rsidRPr="005C6763">
        <w:rPr>
          <w:rFonts w:ascii="Arial" w:hAnsi="Arial" w:cs="Arial"/>
          <w:sz w:val="20"/>
          <w:szCs w:val="20"/>
        </w:rPr>
        <w:t>Obmiar Robót będzie określać faktyczny zakres wykonywanych Robót zgodnie z</w:t>
      </w:r>
    </w:p>
    <w:p w14:paraId="621E4A1D" w14:textId="77777777" w:rsidR="0044037A" w:rsidRPr="005C6763" w:rsidRDefault="0044037A" w:rsidP="00E92620">
      <w:pPr>
        <w:rPr>
          <w:rFonts w:ascii="Arial" w:hAnsi="Arial" w:cs="Arial"/>
          <w:sz w:val="20"/>
          <w:szCs w:val="20"/>
        </w:rPr>
      </w:pPr>
      <w:r w:rsidRPr="005C6763">
        <w:rPr>
          <w:rFonts w:ascii="Arial" w:hAnsi="Arial" w:cs="Arial"/>
          <w:sz w:val="20"/>
          <w:szCs w:val="20"/>
        </w:rPr>
        <w:lastRenderedPageBreak/>
        <w:t>Dokumentacją Projektową i ST, w jednostkach ustalonych w Kosztorysie.</w:t>
      </w:r>
    </w:p>
    <w:p w14:paraId="3F0E242C" w14:textId="77777777" w:rsidR="0044037A" w:rsidRPr="005C6763" w:rsidRDefault="0044037A" w:rsidP="00E92620">
      <w:pPr>
        <w:rPr>
          <w:rFonts w:ascii="Arial" w:hAnsi="Arial" w:cs="Arial"/>
          <w:sz w:val="20"/>
          <w:szCs w:val="20"/>
        </w:rPr>
      </w:pPr>
      <w:r w:rsidRPr="005C6763">
        <w:rPr>
          <w:rFonts w:ascii="Arial" w:hAnsi="Arial" w:cs="Arial"/>
          <w:sz w:val="20"/>
          <w:szCs w:val="20"/>
        </w:rPr>
        <w:t>Obmiaru Robót dokonuje Wykonawca po pisemnym powiadomieniu Inspektora Nadzoru o zakresie</w:t>
      </w:r>
    </w:p>
    <w:p w14:paraId="1C8E7352" w14:textId="77777777" w:rsidR="0044037A" w:rsidRPr="005C6763" w:rsidRDefault="0044037A" w:rsidP="00E92620">
      <w:pPr>
        <w:rPr>
          <w:rFonts w:ascii="Arial" w:hAnsi="Arial" w:cs="Arial"/>
          <w:sz w:val="20"/>
          <w:szCs w:val="20"/>
        </w:rPr>
      </w:pPr>
      <w:r w:rsidRPr="005C6763">
        <w:rPr>
          <w:rFonts w:ascii="Arial" w:hAnsi="Arial" w:cs="Arial"/>
          <w:sz w:val="20"/>
          <w:szCs w:val="20"/>
        </w:rPr>
        <w:t>obmierzanych Robót i terminie obmiaru, co najmniej na 3 dni przed tym terminem.</w:t>
      </w:r>
    </w:p>
    <w:p w14:paraId="1FEAC145" w14:textId="77777777" w:rsidR="0044037A" w:rsidRPr="005C6763" w:rsidRDefault="0044037A" w:rsidP="00E92620">
      <w:pPr>
        <w:rPr>
          <w:rFonts w:ascii="Arial" w:hAnsi="Arial" w:cs="Arial"/>
          <w:sz w:val="20"/>
          <w:szCs w:val="20"/>
        </w:rPr>
      </w:pPr>
      <w:r w:rsidRPr="005C6763">
        <w:rPr>
          <w:rFonts w:ascii="Arial" w:hAnsi="Arial" w:cs="Arial"/>
          <w:sz w:val="20"/>
          <w:szCs w:val="20"/>
        </w:rPr>
        <w:t>Wyniki obmiaru będą wpisane do Rejestru Obmiarów .</w:t>
      </w:r>
    </w:p>
    <w:p w14:paraId="0C053B8D" w14:textId="77777777" w:rsidR="0044037A" w:rsidRPr="005C6763" w:rsidRDefault="0044037A" w:rsidP="00E92620">
      <w:pPr>
        <w:rPr>
          <w:rFonts w:ascii="Arial" w:hAnsi="Arial" w:cs="Arial"/>
          <w:sz w:val="20"/>
          <w:szCs w:val="20"/>
        </w:rPr>
      </w:pPr>
      <w:r w:rsidRPr="005C6763">
        <w:rPr>
          <w:rFonts w:ascii="Arial" w:hAnsi="Arial" w:cs="Arial"/>
          <w:sz w:val="20"/>
          <w:szCs w:val="20"/>
        </w:rPr>
        <w:t>Jakikolwiek błąd lub przeoczenie (opuszczenie) w ilościach podanych w Ślepym Kosztorysie lub gdzie indziej w Specyfikacjach Technicznych nie zwalnia Wykonawcy od obowiązku ukończenia wszystkich Robót. Błędne dane zostaną poprawione wg instrukcji Inspektora Nadzoru na piśmie.</w:t>
      </w:r>
    </w:p>
    <w:p w14:paraId="3FCA4EA3" w14:textId="77777777" w:rsidR="0044037A" w:rsidRPr="005C6763" w:rsidRDefault="0044037A" w:rsidP="00E92620">
      <w:pPr>
        <w:rPr>
          <w:rFonts w:ascii="Arial" w:hAnsi="Arial" w:cs="Arial"/>
          <w:sz w:val="20"/>
          <w:szCs w:val="20"/>
        </w:rPr>
      </w:pPr>
      <w:r w:rsidRPr="005C6763">
        <w:rPr>
          <w:rFonts w:ascii="Arial" w:hAnsi="Arial" w:cs="Arial"/>
          <w:sz w:val="20"/>
          <w:szCs w:val="20"/>
        </w:rPr>
        <w:t>Obmiar gotowych Robót będzie przeprowadzony z częstością wymaganą do celu miesięcznej płatności na rzecz Wykonawcy lub w innym czasie określonym w Umowie lub oczekiwanym przez Wykonawcę i Inspektora Nadzoru.</w:t>
      </w:r>
    </w:p>
    <w:p w14:paraId="4F37A8D1"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7.2. Zasady określania ilości Robót i materiałów</w:t>
      </w:r>
    </w:p>
    <w:p w14:paraId="25543F75" w14:textId="77777777" w:rsidR="0044037A" w:rsidRPr="005C6763" w:rsidRDefault="0044037A" w:rsidP="00E92620">
      <w:pPr>
        <w:rPr>
          <w:rFonts w:ascii="Arial" w:hAnsi="Arial" w:cs="Arial"/>
          <w:sz w:val="20"/>
          <w:szCs w:val="20"/>
        </w:rPr>
      </w:pPr>
      <w:r w:rsidRPr="005C6763">
        <w:rPr>
          <w:rFonts w:ascii="Arial" w:hAnsi="Arial" w:cs="Arial"/>
          <w:sz w:val="20"/>
          <w:szCs w:val="20"/>
        </w:rPr>
        <w:t>Długości i odległości pomiędzy wyszczególnionymi punktami skrajnymi będą obmierzone poziomo wzdłuż linii osiowej.</w:t>
      </w:r>
    </w:p>
    <w:p w14:paraId="2C1323B4" w14:textId="77777777" w:rsidR="0044037A" w:rsidRPr="005C6763" w:rsidRDefault="0044037A" w:rsidP="00E92620">
      <w:pPr>
        <w:rPr>
          <w:rFonts w:ascii="Arial" w:hAnsi="Arial" w:cs="Arial"/>
          <w:sz w:val="20"/>
          <w:szCs w:val="20"/>
        </w:rPr>
      </w:pPr>
      <w:r w:rsidRPr="005C6763">
        <w:rPr>
          <w:rFonts w:ascii="Arial" w:hAnsi="Arial" w:cs="Arial"/>
          <w:sz w:val="20"/>
          <w:szCs w:val="20"/>
        </w:rPr>
        <w:t>Jeśli Specyfikacje Techniczne właściwe dla danych Robót nie wymagają tego inaczej, objętości będą wyliczone w m3 jako długość pomnożona przez średni przekrój.</w:t>
      </w:r>
    </w:p>
    <w:p w14:paraId="754D6CB4" w14:textId="77777777" w:rsidR="0044037A" w:rsidRPr="005C6763" w:rsidRDefault="0044037A" w:rsidP="00E92620">
      <w:pPr>
        <w:rPr>
          <w:rFonts w:ascii="Arial" w:hAnsi="Arial" w:cs="Arial"/>
          <w:sz w:val="20"/>
          <w:szCs w:val="20"/>
        </w:rPr>
      </w:pPr>
      <w:r w:rsidRPr="005C6763">
        <w:rPr>
          <w:rFonts w:ascii="Arial" w:hAnsi="Arial" w:cs="Arial"/>
          <w:sz w:val="20"/>
          <w:szCs w:val="20"/>
        </w:rPr>
        <w:t>Ilości, które mają być obmierzone wagowo, będą ważone w tonach lub kilogramach zgodnie z wymaganiami Specyfikacji Technicznych.</w:t>
      </w:r>
    </w:p>
    <w:p w14:paraId="36503E10"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7.3. Urządzenia i sprzęt pomiarowy</w:t>
      </w:r>
    </w:p>
    <w:p w14:paraId="3F69AB47" w14:textId="77777777" w:rsidR="0044037A" w:rsidRPr="005C6763" w:rsidRDefault="0044037A" w:rsidP="00E92620">
      <w:pPr>
        <w:rPr>
          <w:rFonts w:ascii="Arial" w:hAnsi="Arial" w:cs="Arial"/>
          <w:sz w:val="20"/>
          <w:szCs w:val="20"/>
        </w:rPr>
      </w:pPr>
      <w:r w:rsidRPr="005C6763">
        <w:rPr>
          <w:rFonts w:ascii="Arial" w:hAnsi="Arial" w:cs="Arial"/>
          <w:sz w:val="20"/>
          <w:szCs w:val="20"/>
        </w:rPr>
        <w:t>Wszystkie urządzenia i sprzęt pomiarowy, stosowany w czasie obmiaru Robót będą zaakceptowane przez Inspektora Nadzoru.</w:t>
      </w:r>
    </w:p>
    <w:p w14:paraId="53DC96DD" w14:textId="77777777" w:rsidR="0044037A" w:rsidRPr="005C6763" w:rsidRDefault="0044037A" w:rsidP="00E92620">
      <w:pPr>
        <w:rPr>
          <w:rFonts w:ascii="Arial" w:hAnsi="Arial" w:cs="Arial"/>
          <w:sz w:val="20"/>
          <w:szCs w:val="20"/>
        </w:rPr>
      </w:pPr>
      <w:r w:rsidRPr="005C6763">
        <w:rPr>
          <w:rFonts w:ascii="Arial" w:hAnsi="Arial" w:cs="Arial"/>
          <w:sz w:val="20"/>
          <w:szCs w:val="20"/>
        </w:rPr>
        <w:t>Urządzenia i sprzęt pomiarowy zostaną dostarczone przez Wykonawcę. Jeżeli urządzenia te lub sprzęt wymagają badań atestujących to Wykonawca będzie posiadać ważne świadectwa legalizacji.</w:t>
      </w:r>
    </w:p>
    <w:p w14:paraId="50946E7B" w14:textId="77777777" w:rsidR="0044037A" w:rsidRPr="005C6763" w:rsidRDefault="0044037A" w:rsidP="00E92620">
      <w:pPr>
        <w:rPr>
          <w:rFonts w:ascii="Arial" w:hAnsi="Arial" w:cs="Arial"/>
          <w:sz w:val="20"/>
          <w:szCs w:val="20"/>
        </w:rPr>
      </w:pPr>
      <w:r w:rsidRPr="005C6763">
        <w:rPr>
          <w:rFonts w:ascii="Arial" w:hAnsi="Arial" w:cs="Arial"/>
          <w:sz w:val="20"/>
          <w:szCs w:val="20"/>
        </w:rPr>
        <w:t>Wszystkie urządzenia pomiarowe będą przez Wykonawcę utrzymywane w dobrym stanie, w całym okresie trwania Robót.</w:t>
      </w:r>
    </w:p>
    <w:p w14:paraId="695F487C"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7.4. Czas przeprowadzenia obmiaru</w:t>
      </w:r>
    </w:p>
    <w:p w14:paraId="076CBB28" w14:textId="77777777" w:rsidR="0044037A" w:rsidRPr="005C6763" w:rsidRDefault="0044037A" w:rsidP="00E92620">
      <w:pPr>
        <w:rPr>
          <w:rFonts w:ascii="Arial" w:hAnsi="Arial" w:cs="Arial"/>
          <w:sz w:val="20"/>
          <w:szCs w:val="20"/>
        </w:rPr>
      </w:pPr>
      <w:r w:rsidRPr="005C6763">
        <w:rPr>
          <w:rFonts w:ascii="Arial" w:hAnsi="Arial" w:cs="Arial"/>
          <w:sz w:val="20"/>
          <w:szCs w:val="20"/>
        </w:rPr>
        <w:t>Obmiary będą przeprowadzone przed częściowym lub ostatecznym odbiorem odcinków Robót, a także w przypadku występowania dłuższej przerwy w Robotach.</w:t>
      </w:r>
    </w:p>
    <w:p w14:paraId="7154958A" w14:textId="77777777" w:rsidR="0044037A" w:rsidRPr="005C6763" w:rsidRDefault="0044037A" w:rsidP="00E92620">
      <w:pPr>
        <w:rPr>
          <w:rFonts w:ascii="Arial" w:hAnsi="Arial" w:cs="Arial"/>
          <w:sz w:val="20"/>
          <w:szCs w:val="20"/>
        </w:rPr>
      </w:pPr>
      <w:r w:rsidRPr="005C6763">
        <w:rPr>
          <w:rFonts w:ascii="Arial" w:hAnsi="Arial" w:cs="Arial"/>
          <w:sz w:val="20"/>
          <w:szCs w:val="20"/>
        </w:rPr>
        <w:t>Obmiar Robót zanikających przeprowadza się w czasie ich wykonywania.</w:t>
      </w:r>
    </w:p>
    <w:p w14:paraId="54F9CF2F" w14:textId="77777777" w:rsidR="0044037A" w:rsidRPr="005C6763" w:rsidRDefault="0044037A" w:rsidP="00E92620">
      <w:pPr>
        <w:rPr>
          <w:rFonts w:ascii="Arial" w:hAnsi="Arial" w:cs="Arial"/>
          <w:sz w:val="20"/>
          <w:szCs w:val="20"/>
        </w:rPr>
      </w:pPr>
      <w:r w:rsidRPr="005C6763">
        <w:rPr>
          <w:rFonts w:ascii="Arial" w:hAnsi="Arial" w:cs="Arial"/>
          <w:sz w:val="20"/>
          <w:szCs w:val="20"/>
        </w:rPr>
        <w:t>Obmiar Robót podlegających zakryciu przeprowadza się przed ich zakryciem.</w:t>
      </w:r>
    </w:p>
    <w:p w14:paraId="0E8E2840" w14:textId="77777777" w:rsidR="0044037A" w:rsidRPr="005C6763" w:rsidRDefault="0044037A" w:rsidP="00E92620">
      <w:pPr>
        <w:rPr>
          <w:rFonts w:ascii="Arial" w:hAnsi="Arial" w:cs="Arial"/>
          <w:sz w:val="20"/>
          <w:szCs w:val="20"/>
        </w:rPr>
      </w:pPr>
      <w:r w:rsidRPr="005C6763">
        <w:rPr>
          <w:rFonts w:ascii="Arial" w:hAnsi="Arial" w:cs="Arial"/>
          <w:sz w:val="20"/>
          <w:szCs w:val="20"/>
        </w:rPr>
        <w:t>Roboty pomiarowe do obmiaru oraz nieodzowne obliczenia będą wykonane w sposób zrozumiały i jednoznaczny.</w:t>
      </w:r>
    </w:p>
    <w:p w14:paraId="7EAAE17C" w14:textId="77777777" w:rsidR="0044037A" w:rsidRPr="005C6763" w:rsidRDefault="0044037A" w:rsidP="00E92620">
      <w:pPr>
        <w:rPr>
          <w:rFonts w:ascii="Arial" w:hAnsi="Arial" w:cs="Arial"/>
          <w:sz w:val="20"/>
          <w:szCs w:val="20"/>
        </w:rPr>
      </w:pPr>
      <w:r w:rsidRPr="005C6763">
        <w:rPr>
          <w:rFonts w:ascii="Arial" w:hAnsi="Arial" w:cs="Arial"/>
          <w:sz w:val="20"/>
          <w:szCs w:val="20"/>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 Nadzoru.</w:t>
      </w:r>
    </w:p>
    <w:p w14:paraId="7C9941C3" w14:textId="77777777" w:rsidR="0044037A" w:rsidRPr="005C6763" w:rsidRDefault="0044037A" w:rsidP="00E92620">
      <w:pPr>
        <w:rPr>
          <w:rFonts w:ascii="Arial" w:hAnsi="Arial" w:cs="Arial"/>
          <w:b/>
          <w:bCs/>
          <w:sz w:val="20"/>
          <w:szCs w:val="20"/>
        </w:rPr>
      </w:pPr>
    </w:p>
    <w:p w14:paraId="1E7CCF73"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8.ODBIÓR ROBÓT</w:t>
      </w:r>
    </w:p>
    <w:p w14:paraId="352F4120" w14:textId="77777777" w:rsidR="0044037A" w:rsidRPr="005C6763" w:rsidRDefault="0044037A" w:rsidP="00E92620">
      <w:pPr>
        <w:rPr>
          <w:rFonts w:ascii="Arial" w:hAnsi="Arial" w:cs="Arial"/>
          <w:sz w:val="20"/>
          <w:szCs w:val="20"/>
        </w:rPr>
      </w:pPr>
      <w:r w:rsidRPr="005C6763">
        <w:rPr>
          <w:rFonts w:ascii="Arial" w:hAnsi="Arial" w:cs="Arial"/>
          <w:sz w:val="20"/>
          <w:szCs w:val="20"/>
        </w:rPr>
        <w:t>W zależności od ustaleń odpowiednich ST, Roboty podlegają następującym etapom odbioru:</w:t>
      </w:r>
    </w:p>
    <w:p w14:paraId="70E23400"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odbiorowi Robót zanikających i ulegających zakryciu,</w:t>
      </w:r>
    </w:p>
    <w:p w14:paraId="30F1D9DD"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odbiorowi częściowemu,</w:t>
      </w:r>
    </w:p>
    <w:p w14:paraId="493FC27C"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odbiorowi ostatecznemu,</w:t>
      </w:r>
    </w:p>
    <w:p w14:paraId="2E14E8AA" w14:textId="77777777" w:rsidR="0044037A" w:rsidRPr="005C6763" w:rsidRDefault="0044037A" w:rsidP="00E92620">
      <w:pPr>
        <w:widowControl/>
        <w:numPr>
          <w:ilvl w:val="0"/>
          <w:numId w:val="9"/>
        </w:numPr>
        <w:rPr>
          <w:rFonts w:ascii="Arial" w:hAnsi="Arial" w:cs="Arial"/>
          <w:sz w:val="20"/>
          <w:szCs w:val="20"/>
        </w:rPr>
      </w:pPr>
      <w:r w:rsidRPr="005C6763">
        <w:rPr>
          <w:rFonts w:ascii="Arial" w:hAnsi="Arial" w:cs="Arial"/>
          <w:sz w:val="20"/>
          <w:szCs w:val="20"/>
        </w:rPr>
        <w:t>odbiorowi pogwarancyjnemu.</w:t>
      </w:r>
    </w:p>
    <w:p w14:paraId="732E7E86"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8.1. Odbiór Robót zanikających i ulegających zakryciu</w:t>
      </w:r>
    </w:p>
    <w:p w14:paraId="59B8C06E"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Odbiór Robót zanikających i ulegających zakryciu polega na finalnej ocenie ilości i jakości </w:t>
      </w:r>
      <w:r w:rsidRPr="005C6763">
        <w:rPr>
          <w:rFonts w:ascii="Arial" w:hAnsi="Arial" w:cs="Arial"/>
          <w:sz w:val="20"/>
          <w:szCs w:val="20"/>
        </w:rPr>
        <w:lastRenderedPageBreak/>
        <w:t>wykonywanych Robót, które w dalszym procesie realizacji ulegną zakryciu.</w:t>
      </w:r>
    </w:p>
    <w:p w14:paraId="1FBB2F94" w14:textId="77777777" w:rsidR="0044037A" w:rsidRPr="005C6763" w:rsidRDefault="0044037A" w:rsidP="00E92620">
      <w:pPr>
        <w:rPr>
          <w:rFonts w:ascii="Arial" w:hAnsi="Arial" w:cs="Arial"/>
          <w:sz w:val="20"/>
          <w:szCs w:val="20"/>
        </w:rPr>
      </w:pPr>
      <w:r w:rsidRPr="005C6763">
        <w:rPr>
          <w:rFonts w:ascii="Arial" w:hAnsi="Arial" w:cs="Arial"/>
          <w:sz w:val="20"/>
          <w:szCs w:val="20"/>
        </w:rPr>
        <w:t>Odbiór Robót zanikających i ulegających zakryciu będzie dokonany w czasie umożliwiającym wykonanie ewentualnych korekt i poprawek bez hamowania ogólnego postępu Robót.</w:t>
      </w:r>
    </w:p>
    <w:p w14:paraId="6B1CFEA7" w14:textId="77777777" w:rsidR="0044037A" w:rsidRPr="005C6763" w:rsidRDefault="0044037A" w:rsidP="00E92620">
      <w:pPr>
        <w:rPr>
          <w:rFonts w:ascii="Arial" w:hAnsi="Arial" w:cs="Arial"/>
          <w:sz w:val="20"/>
          <w:szCs w:val="20"/>
        </w:rPr>
      </w:pPr>
      <w:r w:rsidRPr="005C6763">
        <w:rPr>
          <w:rFonts w:ascii="Arial" w:hAnsi="Arial" w:cs="Arial"/>
          <w:sz w:val="20"/>
          <w:szCs w:val="20"/>
        </w:rPr>
        <w:t>Odbioru Robót dokonuje Inspektora Nadzoru.</w:t>
      </w:r>
    </w:p>
    <w:p w14:paraId="52624E38" w14:textId="77777777" w:rsidR="0044037A" w:rsidRPr="005C6763" w:rsidRDefault="0044037A" w:rsidP="00E92620">
      <w:pPr>
        <w:rPr>
          <w:rFonts w:ascii="Arial" w:hAnsi="Arial" w:cs="Arial"/>
          <w:sz w:val="20"/>
          <w:szCs w:val="20"/>
        </w:rPr>
      </w:pPr>
      <w:r w:rsidRPr="005C6763">
        <w:rPr>
          <w:rFonts w:ascii="Arial" w:hAnsi="Arial" w:cs="Arial"/>
          <w:sz w:val="20"/>
          <w:szCs w:val="20"/>
        </w:rPr>
        <w:t>Gotowość danej części Robót do odbioru zgłasza Wykonawca wpisem do Dziennika Budowy i jednoczesnym powiadomieniem Inspektora Nadzoru. Odbiór będzie przeprowadzony niezwłocznie,</w:t>
      </w:r>
    </w:p>
    <w:p w14:paraId="205F966F" w14:textId="77777777" w:rsidR="0044037A" w:rsidRPr="005C6763" w:rsidRDefault="0044037A" w:rsidP="00E92620">
      <w:pPr>
        <w:rPr>
          <w:rFonts w:ascii="Arial" w:hAnsi="Arial" w:cs="Arial"/>
          <w:sz w:val="20"/>
          <w:szCs w:val="20"/>
        </w:rPr>
      </w:pPr>
      <w:r w:rsidRPr="005C6763">
        <w:rPr>
          <w:rFonts w:ascii="Arial" w:hAnsi="Arial" w:cs="Arial"/>
          <w:sz w:val="20"/>
          <w:szCs w:val="20"/>
        </w:rPr>
        <w:t>nie później jednak niż w ciągu 3 dni od daty zgłoszenia wpisem do Dziennika Budowy i powiadomienia o tym fakcie Inspektora Nadzoru.</w:t>
      </w:r>
    </w:p>
    <w:p w14:paraId="0E1ADCDF" w14:textId="77777777" w:rsidR="0044037A" w:rsidRPr="005C6763" w:rsidRDefault="0044037A" w:rsidP="00E92620">
      <w:pPr>
        <w:rPr>
          <w:rFonts w:ascii="Arial" w:hAnsi="Arial" w:cs="Arial"/>
          <w:sz w:val="20"/>
          <w:szCs w:val="20"/>
        </w:rPr>
      </w:pPr>
      <w:r w:rsidRPr="005C6763">
        <w:rPr>
          <w:rFonts w:ascii="Arial" w:hAnsi="Arial" w:cs="Arial"/>
          <w:sz w:val="20"/>
          <w:szCs w:val="20"/>
        </w:rPr>
        <w:t>Jakość i ilość Robót ulegających zakryciu ocenia Inspektor Nadzoru na podstawie dokumentów zawierających komplet wyników badań i w oparciu o przeprowadzone pomiary, w konfrontacji z Dokumentacją Projektową, ST i uprzednimi ustaleniami.</w:t>
      </w:r>
    </w:p>
    <w:p w14:paraId="3798017F"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8.2. Odbiór częściowy</w:t>
      </w:r>
    </w:p>
    <w:p w14:paraId="5D7E3E9A" w14:textId="77777777" w:rsidR="0044037A" w:rsidRPr="005C6763" w:rsidRDefault="0044037A" w:rsidP="00E92620">
      <w:pPr>
        <w:rPr>
          <w:rFonts w:ascii="Arial" w:hAnsi="Arial" w:cs="Arial"/>
          <w:sz w:val="20"/>
          <w:szCs w:val="20"/>
        </w:rPr>
      </w:pPr>
      <w:r w:rsidRPr="005C6763">
        <w:rPr>
          <w:rFonts w:ascii="Arial" w:hAnsi="Arial" w:cs="Arial"/>
          <w:sz w:val="20"/>
          <w:szCs w:val="20"/>
        </w:rPr>
        <w:t>Odbiór częściowy polega na ocenie ilości i jakości wykonanych części Robót. Odbioru częściowego</w:t>
      </w:r>
    </w:p>
    <w:p w14:paraId="4F346F23" w14:textId="77777777" w:rsidR="0044037A" w:rsidRPr="005C6763" w:rsidRDefault="0044037A" w:rsidP="00E92620">
      <w:pPr>
        <w:rPr>
          <w:rFonts w:ascii="Arial" w:hAnsi="Arial" w:cs="Arial"/>
          <w:sz w:val="20"/>
          <w:szCs w:val="20"/>
        </w:rPr>
      </w:pPr>
      <w:r w:rsidRPr="005C6763">
        <w:rPr>
          <w:rFonts w:ascii="Arial" w:hAnsi="Arial" w:cs="Arial"/>
          <w:sz w:val="20"/>
          <w:szCs w:val="20"/>
        </w:rPr>
        <w:t>Robót dokonuje się wg zasad jak przy odbiorze ostatecznym Robót. Odbioru Robót dokonuje</w:t>
      </w:r>
    </w:p>
    <w:p w14:paraId="29987FB6" w14:textId="77777777" w:rsidR="0044037A" w:rsidRPr="005C6763" w:rsidRDefault="0044037A" w:rsidP="00E92620">
      <w:pPr>
        <w:rPr>
          <w:rFonts w:ascii="Arial" w:hAnsi="Arial" w:cs="Arial"/>
          <w:sz w:val="20"/>
          <w:szCs w:val="20"/>
        </w:rPr>
      </w:pPr>
      <w:r w:rsidRPr="005C6763">
        <w:rPr>
          <w:rFonts w:ascii="Arial" w:hAnsi="Arial" w:cs="Arial"/>
          <w:sz w:val="20"/>
          <w:szCs w:val="20"/>
        </w:rPr>
        <w:t>Inspektor Nadzoru.</w:t>
      </w:r>
    </w:p>
    <w:p w14:paraId="5A683578"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8.3. Odbiór ostateczny Robót</w:t>
      </w:r>
    </w:p>
    <w:p w14:paraId="6AD819F4" w14:textId="77777777" w:rsidR="0044037A" w:rsidRPr="005C6763" w:rsidRDefault="0044037A" w:rsidP="00E92620">
      <w:pPr>
        <w:rPr>
          <w:rFonts w:ascii="Arial" w:hAnsi="Arial" w:cs="Arial"/>
          <w:sz w:val="20"/>
          <w:szCs w:val="20"/>
        </w:rPr>
      </w:pPr>
      <w:r w:rsidRPr="005C6763">
        <w:rPr>
          <w:rFonts w:ascii="Arial" w:hAnsi="Arial" w:cs="Arial"/>
          <w:sz w:val="20"/>
          <w:szCs w:val="20"/>
        </w:rPr>
        <w:t>Odbiór ostateczny polega na finalnej ocenie rzeczywistego wykonania Robót w odniesieniu do ich ilości, jakości i wartości.</w:t>
      </w:r>
    </w:p>
    <w:p w14:paraId="7F688BEA" w14:textId="77777777" w:rsidR="0044037A" w:rsidRPr="005C6763" w:rsidRDefault="0044037A" w:rsidP="00E92620">
      <w:pPr>
        <w:rPr>
          <w:rFonts w:ascii="Arial" w:hAnsi="Arial" w:cs="Arial"/>
          <w:sz w:val="20"/>
          <w:szCs w:val="20"/>
        </w:rPr>
      </w:pPr>
      <w:r w:rsidRPr="005C6763">
        <w:rPr>
          <w:rFonts w:ascii="Arial" w:hAnsi="Arial" w:cs="Arial"/>
          <w:sz w:val="20"/>
          <w:szCs w:val="20"/>
        </w:rPr>
        <w:t>Całkowite zakończenie Robót oraz gotowość do odbioru ostatecznego będzie stwierdzona przez Wykonawcę wpisem do Dziennika Budowy z bezzwłocznym powiadomieniem na piśmie o tym fakcie Inspektora Nadzoru.</w:t>
      </w:r>
    </w:p>
    <w:p w14:paraId="68CC8DF6"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Odbiór ostateczny Robót nastąpi w terminie ustalonym w Umowie, licząc od dnia potwierdzenia przez Inspektora Nadzoru zakończenia Robót i przyjęcia dokumentów, o których mowa w </w:t>
      </w:r>
      <w:proofErr w:type="spellStart"/>
      <w:r w:rsidRPr="005C6763">
        <w:rPr>
          <w:rFonts w:ascii="Arial" w:hAnsi="Arial" w:cs="Arial"/>
          <w:sz w:val="20"/>
          <w:szCs w:val="20"/>
        </w:rPr>
        <w:t>pkcie</w:t>
      </w:r>
      <w:proofErr w:type="spellEnd"/>
      <w:r w:rsidRPr="005C6763">
        <w:rPr>
          <w:rFonts w:ascii="Arial" w:hAnsi="Arial" w:cs="Arial"/>
          <w:sz w:val="20"/>
          <w:szCs w:val="20"/>
        </w:rPr>
        <w:t xml:space="preserve"> 8.3.1.</w:t>
      </w:r>
    </w:p>
    <w:p w14:paraId="0A6EFD3F" w14:textId="77777777" w:rsidR="0044037A" w:rsidRPr="005C6763" w:rsidRDefault="0044037A" w:rsidP="00E92620">
      <w:pPr>
        <w:rPr>
          <w:rFonts w:ascii="Arial" w:hAnsi="Arial" w:cs="Arial"/>
          <w:sz w:val="20"/>
          <w:szCs w:val="20"/>
        </w:rPr>
      </w:pPr>
      <w:r w:rsidRPr="005C6763">
        <w:rPr>
          <w:rFonts w:ascii="Arial" w:hAnsi="Arial" w:cs="Arial"/>
          <w:sz w:val="20"/>
          <w:szCs w:val="20"/>
        </w:rPr>
        <w:t>Odbioru ostatecznego Robót dokona komisja wyznaczona przez Zamawiającego w obecności Inspektora Nadzoru i Kierownika Budowy Wykonawcy. Komisja odbierająca Roboty dokona ich oceny jakościowej na podstawie przedłożonych dokumentów, atestów i pomiarów, ocenie wizualnej oraz zgodności wykonania Robót z Dokumentacją Projektową i ST.</w:t>
      </w:r>
    </w:p>
    <w:p w14:paraId="5EF61C6C" w14:textId="77777777" w:rsidR="0044037A" w:rsidRPr="005C6763" w:rsidRDefault="0044037A" w:rsidP="00E92620">
      <w:pPr>
        <w:rPr>
          <w:rFonts w:ascii="Arial" w:hAnsi="Arial" w:cs="Arial"/>
          <w:sz w:val="20"/>
          <w:szCs w:val="20"/>
        </w:rPr>
      </w:pPr>
      <w:r w:rsidRPr="005C6763">
        <w:rPr>
          <w:rFonts w:ascii="Arial" w:hAnsi="Arial" w:cs="Arial"/>
          <w:sz w:val="20"/>
          <w:szCs w:val="20"/>
        </w:rPr>
        <w:t>W toku odbioru ostatecznego Robót komisja zapozna się z realizacją ustaleń przyjętych w trakcie odbiorów Robót zanikających i ulegających zakryciu, zwłaszcza w zakresie wykonania Robót uzupełniających i Robót poprawkowych.</w:t>
      </w:r>
    </w:p>
    <w:p w14:paraId="22AD4077" w14:textId="77777777" w:rsidR="0044037A" w:rsidRPr="005C6763" w:rsidRDefault="0044037A" w:rsidP="00E92620">
      <w:pPr>
        <w:rPr>
          <w:rFonts w:ascii="Arial" w:hAnsi="Arial" w:cs="Arial"/>
          <w:sz w:val="20"/>
          <w:szCs w:val="20"/>
        </w:rPr>
      </w:pPr>
      <w:r w:rsidRPr="005C6763">
        <w:rPr>
          <w:rFonts w:ascii="Arial" w:hAnsi="Arial" w:cs="Arial"/>
          <w:sz w:val="20"/>
          <w:szCs w:val="20"/>
        </w:rPr>
        <w:t>W przypadkach niewykonania wyznaczonych Robót poprawkowych lub Robót uzupełniających komisja przerwie swoje czynności i ustala nowy termin odbioru ostatecznego.</w:t>
      </w:r>
    </w:p>
    <w:p w14:paraId="6B8ED7EA" w14:textId="77777777" w:rsidR="0044037A" w:rsidRPr="005C6763" w:rsidRDefault="0044037A" w:rsidP="00E92620">
      <w:pPr>
        <w:rPr>
          <w:rFonts w:ascii="Arial" w:hAnsi="Arial" w:cs="Arial"/>
          <w:sz w:val="20"/>
          <w:szCs w:val="20"/>
        </w:rPr>
      </w:pPr>
      <w:r w:rsidRPr="005C6763">
        <w:rPr>
          <w:rFonts w:ascii="Arial" w:hAnsi="Arial" w:cs="Arial"/>
          <w:sz w:val="20"/>
          <w:szCs w:val="20"/>
        </w:rPr>
        <w:t>W przypadku stwierdzenia przez komisję, że jakość wykonywanych Robót w poszczególnych asortymentach nieznacznie odbiega od wymaganej Dokumentacją Projektową i ST z uwzględnieniem</w:t>
      </w:r>
    </w:p>
    <w:p w14:paraId="61FE1F2C" w14:textId="77777777" w:rsidR="0044037A" w:rsidRPr="005C6763" w:rsidRDefault="0044037A" w:rsidP="00E92620">
      <w:pPr>
        <w:rPr>
          <w:rFonts w:ascii="Arial" w:hAnsi="Arial" w:cs="Arial"/>
          <w:sz w:val="20"/>
          <w:szCs w:val="20"/>
        </w:rPr>
      </w:pPr>
      <w:r w:rsidRPr="005C6763">
        <w:rPr>
          <w:rFonts w:ascii="Arial" w:hAnsi="Arial" w:cs="Arial"/>
          <w:sz w:val="20"/>
          <w:szCs w:val="20"/>
        </w:rPr>
        <w:t>tolerancji i nie ma większego wpływu na cechy eksploatacyjne obiektu i bezpieczeństwo, komisja dokona potrąceń, oceniając pomniejszoną wartość wykonywanych Robót w stosunku do wymagań przyjętych w Dokumentach Kontraktowych.</w:t>
      </w:r>
    </w:p>
    <w:p w14:paraId="6CFEBBDD"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8.3.1. Dokumenty do odbioru ostatecznego</w:t>
      </w:r>
    </w:p>
    <w:p w14:paraId="037A082C" w14:textId="77777777" w:rsidR="0044037A" w:rsidRPr="005C6763" w:rsidRDefault="0044037A" w:rsidP="00E92620">
      <w:pPr>
        <w:rPr>
          <w:rFonts w:ascii="Arial" w:hAnsi="Arial" w:cs="Arial"/>
          <w:sz w:val="20"/>
          <w:szCs w:val="20"/>
        </w:rPr>
      </w:pPr>
      <w:r w:rsidRPr="005C6763">
        <w:rPr>
          <w:rFonts w:ascii="Arial" w:hAnsi="Arial" w:cs="Arial"/>
          <w:sz w:val="20"/>
          <w:szCs w:val="20"/>
        </w:rPr>
        <w:t>Podstawowym dokumentem do dokonania odbioru ostatecznego Robót jest protokół odbioru ostatecznego Robót sporządzony wg. wzoru ustalonego przez Zamawiającego.</w:t>
      </w:r>
    </w:p>
    <w:p w14:paraId="7B982F43" w14:textId="77777777" w:rsidR="0044037A" w:rsidRPr="005C6763" w:rsidRDefault="0044037A" w:rsidP="00E92620">
      <w:pPr>
        <w:rPr>
          <w:rFonts w:ascii="Arial" w:hAnsi="Arial" w:cs="Arial"/>
          <w:sz w:val="20"/>
          <w:szCs w:val="20"/>
        </w:rPr>
      </w:pPr>
      <w:r w:rsidRPr="005C6763">
        <w:rPr>
          <w:rFonts w:ascii="Arial" w:hAnsi="Arial" w:cs="Arial"/>
          <w:sz w:val="20"/>
          <w:szCs w:val="20"/>
        </w:rPr>
        <w:t>Do odbioru ostatecznego Wykonawca jest zobowiązany przygotować następujące dokumenty:</w:t>
      </w:r>
    </w:p>
    <w:p w14:paraId="185A0EC9" w14:textId="77777777" w:rsidR="0044037A" w:rsidRPr="005C6763" w:rsidRDefault="0044037A" w:rsidP="00E92620">
      <w:pPr>
        <w:rPr>
          <w:rFonts w:ascii="Arial" w:hAnsi="Arial" w:cs="Arial"/>
          <w:sz w:val="20"/>
          <w:szCs w:val="20"/>
        </w:rPr>
      </w:pPr>
      <w:r w:rsidRPr="005C6763">
        <w:rPr>
          <w:rFonts w:ascii="Arial" w:hAnsi="Arial" w:cs="Arial"/>
          <w:sz w:val="20"/>
          <w:szCs w:val="20"/>
        </w:rPr>
        <w:t>- Dokumentację Projektową podstawową z naniesionymi zmianami oraz dodatkową, jeśli została</w:t>
      </w:r>
    </w:p>
    <w:p w14:paraId="51F5E8CB" w14:textId="77777777" w:rsidR="0044037A" w:rsidRPr="005C6763" w:rsidRDefault="0044037A" w:rsidP="00E92620">
      <w:pPr>
        <w:rPr>
          <w:rFonts w:ascii="Arial" w:hAnsi="Arial" w:cs="Arial"/>
          <w:sz w:val="20"/>
          <w:szCs w:val="20"/>
        </w:rPr>
      </w:pPr>
      <w:r w:rsidRPr="005C6763">
        <w:rPr>
          <w:rFonts w:ascii="Arial" w:hAnsi="Arial" w:cs="Arial"/>
          <w:sz w:val="20"/>
          <w:szCs w:val="20"/>
        </w:rPr>
        <w:t>sporządzona w trakcie realizacji Umowy.</w:t>
      </w:r>
    </w:p>
    <w:p w14:paraId="61F0A14A" w14:textId="77777777" w:rsidR="0044037A" w:rsidRPr="005C6763" w:rsidRDefault="0044037A" w:rsidP="00E92620">
      <w:pPr>
        <w:rPr>
          <w:rFonts w:ascii="Arial" w:hAnsi="Arial" w:cs="Arial"/>
          <w:sz w:val="20"/>
          <w:szCs w:val="20"/>
        </w:rPr>
      </w:pPr>
      <w:r w:rsidRPr="005C6763">
        <w:rPr>
          <w:rFonts w:ascii="Arial" w:hAnsi="Arial" w:cs="Arial"/>
          <w:sz w:val="20"/>
          <w:szCs w:val="20"/>
        </w:rPr>
        <w:t>- Specyfikacje Techniczne (podstawowe z Kontraktu i ew. uzupełniające lub zamienne).</w:t>
      </w:r>
    </w:p>
    <w:p w14:paraId="67688326" w14:textId="77777777" w:rsidR="0044037A" w:rsidRPr="005C6763" w:rsidRDefault="0044037A" w:rsidP="00E92620">
      <w:pPr>
        <w:rPr>
          <w:rFonts w:ascii="Arial" w:hAnsi="Arial" w:cs="Arial"/>
          <w:sz w:val="20"/>
          <w:szCs w:val="20"/>
        </w:rPr>
      </w:pPr>
      <w:r w:rsidRPr="005C6763">
        <w:rPr>
          <w:rFonts w:ascii="Arial" w:hAnsi="Arial" w:cs="Arial"/>
          <w:sz w:val="20"/>
          <w:szCs w:val="20"/>
        </w:rPr>
        <w:lastRenderedPageBreak/>
        <w:t>- Dzienniki Budowy i Rejestry Obmiarów (oryginały).</w:t>
      </w:r>
    </w:p>
    <w:p w14:paraId="2F7C3EE5" w14:textId="77777777" w:rsidR="0044037A" w:rsidRPr="005C6763" w:rsidRDefault="0044037A" w:rsidP="00E92620">
      <w:pPr>
        <w:rPr>
          <w:rFonts w:ascii="Arial" w:hAnsi="Arial" w:cs="Arial"/>
          <w:sz w:val="20"/>
          <w:szCs w:val="20"/>
        </w:rPr>
      </w:pPr>
      <w:r w:rsidRPr="005C6763">
        <w:rPr>
          <w:rFonts w:ascii="Arial" w:hAnsi="Arial" w:cs="Arial"/>
          <w:sz w:val="20"/>
          <w:szCs w:val="20"/>
        </w:rPr>
        <w:t>- Deklaracje zgodności , atesty lub certyfikaty zgodności wbudowanych materiałów zgodnie z ST i ew. PZJ.</w:t>
      </w:r>
    </w:p>
    <w:p w14:paraId="4C8594DB" w14:textId="77777777" w:rsidR="0044037A" w:rsidRPr="005C6763" w:rsidRDefault="0044037A" w:rsidP="00E92620">
      <w:pPr>
        <w:rPr>
          <w:rFonts w:ascii="Arial" w:hAnsi="Arial" w:cs="Arial"/>
          <w:sz w:val="20"/>
          <w:szCs w:val="20"/>
        </w:rPr>
      </w:pPr>
      <w:r w:rsidRPr="005C6763">
        <w:rPr>
          <w:rFonts w:ascii="Arial" w:hAnsi="Arial" w:cs="Arial"/>
          <w:sz w:val="20"/>
          <w:szCs w:val="20"/>
        </w:rPr>
        <w:t>- Rysunki (dokumentacje) na wykonanie robót towarzyszących (np. na przełożenie linii telefonicznej, energetycznej, gazowej, oświetlenia itp.) oraz protokoły odbioru i przekazania tych robót właścicielom urządzeń.</w:t>
      </w:r>
    </w:p>
    <w:p w14:paraId="3BAC8235" w14:textId="77777777" w:rsidR="0044037A" w:rsidRPr="005C6763" w:rsidRDefault="0044037A" w:rsidP="00E92620">
      <w:pPr>
        <w:rPr>
          <w:rFonts w:ascii="Arial" w:hAnsi="Arial" w:cs="Arial"/>
          <w:sz w:val="20"/>
          <w:szCs w:val="20"/>
        </w:rPr>
      </w:pPr>
      <w:r w:rsidRPr="005C6763">
        <w:rPr>
          <w:rFonts w:ascii="Arial" w:hAnsi="Arial" w:cs="Arial"/>
          <w:sz w:val="20"/>
          <w:szCs w:val="20"/>
        </w:rPr>
        <w:t>- Geodezyjną inwentaryzację powykonawczą Robót i sieci uzbrojenia terenu.</w:t>
      </w:r>
    </w:p>
    <w:p w14:paraId="640BED44" w14:textId="77777777" w:rsidR="0044037A" w:rsidRPr="005C6763" w:rsidRDefault="0044037A" w:rsidP="00E92620">
      <w:pPr>
        <w:rPr>
          <w:rFonts w:ascii="Arial" w:hAnsi="Arial" w:cs="Arial"/>
          <w:sz w:val="20"/>
          <w:szCs w:val="20"/>
        </w:rPr>
      </w:pPr>
      <w:r w:rsidRPr="005C6763">
        <w:rPr>
          <w:rFonts w:ascii="Arial" w:hAnsi="Arial" w:cs="Arial"/>
          <w:sz w:val="20"/>
          <w:szCs w:val="20"/>
        </w:rPr>
        <w:t>- Kopię mapy zasadniczej powstałej w wyniku geodezyjnej inwentaryzacji powykonawczej.</w:t>
      </w:r>
    </w:p>
    <w:p w14:paraId="389A2484" w14:textId="77777777" w:rsidR="0044037A" w:rsidRPr="005C6763" w:rsidRDefault="0044037A" w:rsidP="00E92620">
      <w:pPr>
        <w:rPr>
          <w:rFonts w:ascii="Arial" w:hAnsi="Arial" w:cs="Arial"/>
          <w:sz w:val="20"/>
          <w:szCs w:val="20"/>
        </w:rPr>
      </w:pPr>
      <w:r w:rsidRPr="005C6763">
        <w:rPr>
          <w:rFonts w:ascii="Arial" w:hAnsi="Arial" w:cs="Arial"/>
          <w:sz w:val="20"/>
          <w:szCs w:val="20"/>
        </w:rPr>
        <w:t>W przypadku, gdy wg komisji, Roboty pod względem przygotowania dokumentacyjnego nie będą gotowe do odbioru ostatecznego, komisja w porozumieniu z Wykonawcą wyznaczy ponowny termin odbioru ostatecznego Robót.</w:t>
      </w:r>
    </w:p>
    <w:p w14:paraId="0C77BB7D" w14:textId="77777777" w:rsidR="0044037A" w:rsidRPr="005C6763" w:rsidRDefault="0044037A" w:rsidP="00E92620">
      <w:pPr>
        <w:rPr>
          <w:rFonts w:ascii="Arial" w:hAnsi="Arial" w:cs="Arial"/>
          <w:sz w:val="20"/>
          <w:szCs w:val="20"/>
        </w:rPr>
      </w:pPr>
      <w:r w:rsidRPr="005C6763">
        <w:rPr>
          <w:rFonts w:ascii="Arial" w:hAnsi="Arial" w:cs="Arial"/>
          <w:sz w:val="20"/>
          <w:szCs w:val="20"/>
        </w:rPr>
        <w:t>Wszystkie zarządzone przez komisję Roboty poprawkowe lub uzupełniające będą zestawione wg wzoru ustalonego przez Zamawiającego.</w:t>
      </w:r>
    </w:p>
    <w:p w14:paraId="68607496" w14:textId="77777777" w:rsidR="0044037A" w:rsidRPr="005C6763" w:rsidRDefault="0044037A" w:rsidP="00E92620">
      <w:pPr>
        <w:rPr>
          <w:rFonts w:ascii="Arial" w:hAnsi="Arial" w:cs="Arial"/>
          <w:sz w:val="20"/>
          <w:szCs w:val="20"/>
        </w:rPr>
      </w:pPr>
      <w:r w:rsidRPr="005C6763">
        <w:rPr>
          <w:rFonts w:ascii="Arial" w:hAnsi="Arial" w:cs="Arial"/>
          <w:sz w:val="20"/>
          <w:szCs w:val="20"/>
        </w:rPr>
        <w:t>Termin wykonania Robót poprawkowych i Robót uzupełniających wyznaczy komisja.</w:t>
      </w:r>
    </w:p>
    <w:p w14:paraId="576597F3"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8.4. Odbiór pogwarancyjny</w:t>
      </w:r>
    </w:p>
    <w:p w14:paraId="6F832FF9" w14:textId="77777777" w:rsidR="0044037A" w:rsidRPr="005C6763" w:rsidRDefault="0044037A" w:rsidP="00E92620">
      <w:pPr>
        <w:rPr>
          <w:rFonts w:ascii="Arial" w:hAnsi="Arial" w:cs="Arial"/>
          <w:sz w:val="20"/>
          <w:szCs w:val="20"/>
        </w:rPr>
      </w:pPr>
      <w:r w:rsidRPr="005C6763">
        <w:rPr>
          <w:rFonts w:ascii="Arial" w:hAnsi="Arial" w:cs="Arial"/>
          <w:sz w:val="20"/>
          <w:szCs w:val="20"/>
        </w:rPr>
        <w:t>Odbiór pogwarancyjny polega na ocenie wykonanych Robót związanych z usunięciem wad stwierdzonych przy odbiorze ostatecznym i zaistniałych w okresie gwarancyjnym.</w:t>
      </w:r>
    </w:p>
    <w:p w14:paraId="16D4567A" w14:textId="77777777" w:rsidR="0044037A" w:rsidRPr="005C6763" w:rsidRDefault="0044037A" w:rsidP="00E92620">
      <w:pPr>
        <w:rPr>
          <w:rFonts w:ascii="Arial" w:hAnsi="Arial" w:cs="Arial"/>
          <w:sz w:val="20"/>
          <w:szCs w:val="20"/>
        </w:rPr>
      </w:pPr>
      <w:r w:rsidRPr="005C6763">
        <w:rPr>
          <w:rFonts w:ascii="Arial" w:hAnsi="Arial" w:cs="Arial"/>
          <w:sz w:val="20"/>
          <w:szCs w:val="20"/>
        </w:rPr>
        <w:t>Odbiór pogwarancyjny będzie dokonany na podstawie oceny wizualnej obiektu z uwzględnieniem zasad opisanych w punkcie 8.3. „Odbiór ostateczny Robót”.</w:t>
      </w:r>
    </w:p>
    <w:p w14:paraId="6B0632E6" w14:textId="77777777" w:rsidR="0044037A" w:rsidRPr="005C6763" w:rsidRDefault="0044037A" w:rsidP="00E92620">
      <w:pPr>
        <w:rPr>
          <w:rFonts w:ascii="Arial" w:hAnsi="Arial" w:cs="Arial"/>
          <w:b/>
          <w:bCs/>
          <w:sz w:val="20"/>
          <w:szCs w:val="20"/>
        </w:rPr>
      </w:pPr>
    </w:p>
    <w:p w14:paraId="67DBA4AD"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9. PODSTAWA PŁATNOŚCI</w:t>
      </w:r>
    </w:p>
    <w:p w14:paraId="70497C40"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9.1 Ustalenia Ogólne</w:t>
      </w:r>
    </w:p>
    <w:p w14:paraId="4E30A9AC" w14:textId="77777777" w:rsidR="0044037A" w:rsidRPr="005C6763" w:rsidRDefault="0044037A" w:rsidP="00E92620">
      <w:pPr>
        <w:rPr>
          <w:rFonts w:ascii="Arial" w:hAnsi="Arial" w:cs="Arial"/>
          <w:sz w:val="20"/>
          <w:szCs w:val="20"/>
        </w:rPr>
      </w:pPr>
      <w:r w:rsidRPr="005C6763">
        <w:rPr>
          <w:rFonts w:ascii="Arial" w:hAnsi="Arial" w:cs="Arial"/>
          <w:sz w:val="20"/>
          <w:szCs w:val="20"/>
        </w:rPr>
        <w:t>Podstawą płatności jest cena jednostkowa skalkulowana przez Wykonawcę za jednostkę obmiarową ustaloną dla danej pozycji Kosztorysu.</w:t>
      </w:r>
    </w:p>
    <w:p w14:paraId="3BEA003B" w14:textId="77777777" w:rsidR="0044037A" w:rsidRPr="005C6763" w:rsidRDefault="0044037A" w:rsidP="00E92620">
      <w:pPr>
        <w:rPr>
          <w:rFonts w:ascii="Arial" w:hAnsi="Arial" w:cs="Arial"/>
          <w:sz w:val="20"/>
          <w:szCs w:val="20"/>
        </w:rPr>
      </w:pPr>
      <w:r w:rsidRPr="005C6763">
        <w:rPr>
          <w:rFonts w:ascii="Arial" w:hAnsi="Arial" w:cs="Arial"/>
          <w:sz w:val="20"/>
          <w:szCs w:val="20"/>
        </w:rPr>
        <w:t>Dla pozycji kosztorysowych wycenionych ryczałtowo podstawą płatności jest wartość (kwota) podana przez Wykonawcę w danej pozycji Kosztorysu.</w:t>
      </w:r>
    </w:p>
    <w:p w14:paraId="1B179B9F" w14:textId="77777777" w:rsidR="0044037A" w:rsidRPr="005C6763" w:rsidRDefault="0044037A" w:rsidP="00E92620">
      <w:pPr>
        <w:rPr>
          <w:rFonts w:ascii="Arial" w:hAnsi="Arial" w:cs="Arial"/>
          <w:sz w:val="20"/>
          <w:szCs w:val="20"/>
        </w:rPr>
      </w:pPr>
      <w:r w:rsidRPr="005C6763">
        <w:rPr>
          <w:rFonts w:ascii="Arial" w:hAnsi="Arial" w:cs="Arial"/>
          <w:sz w:val="20"/>
          <w:szCs w:val="20"/>
        </w:rPr>
        <w:t>Cena jednostkowa lub kwota ryczałtowa pozycji Kosztorysowej będzie uwzględniać wszystkie czynności, wymagania i badania składające się na jej wykonanie, określone dla tej Roboty w Specyfikacji Technicznej i w Dokumentacji Projektowej.</w:t>
      </w:r>
    </w:p>
    <w:p w14:paraId="73B9E179" w14:textId="77777777" w:rsidR="0044037A" w:rsidRPr="005C6763" w:rsidRDefault="0044037A" w:rsidP="00E92620">
      <w:pPr>
        <w:rPr>
          <w:rFonts w:ascii="Arial" w:hAnsi="Arial" w:cs="Arial"/>
          <w:sz w:val="20"/>
          <w:szCs w:val="20"/>
        </w:rPr>
      </w:pPr>
      <w:r w:rsidRPr="005C6763">
        <w:rPr>
          <w:rFonts w:ascii="Arial" w:hAnsi="Arial" w:cs="Arial"/>
          <w:sz w:val="20"/>
          <w:szCs w:val="20"/>
        </w:rPr>
        <w:t>Ceny jednostkowe lub kwoty ryczałtowe Robót będą obejmować:</w:t>
      </w:r>
    </w:p>
    <w:p w14:paraId="3D0BE06F" w14:textId="77777777" w:rsidR="0044037A" w:rsidRPr="005C6763" w:rsidRDefault="0044037A" w:rsidP="00E92620">
      <w:pPr>
        <w:rPr>
          <w:rFonts w:ascii="Arial" w:hAnsi="Arial" w:cs="Arial"/>
          <w:sz w:val="20"/>
          <w:szCs w:val="20"/>
        </w:rPr>
      </w:pPr>
      <w:r w:rsidRPr="005C6763">
        <w:rPr>
          <w:rFonts w:ascii="Arial" w:hAnsi="Arial" w:cs="Arial"/>
          <w:sz w:val="20"/>
          <w:szCs w:val="20"/>
        </w:rPr>
        <w:t>- Robociznę bezpośrednią wraz z towarzyszącymi kosztami</w:t>
      </w:r>
    </w:p>
    <w:p w14:paraId="0BADD75F" w14:textId="77777777" w:rsidR="0044037A" w:rsidRPr="005C6763" w:rsidRDefault="0044037A" w:rsidP="00E92620">
      <w:pPr>
        <w:rPr>
          <w:rFonts w:ascii="Arial" w:hAnsi="Arial" w:cs="Arial"/>
          <w:sz w:val="20"/>
          <w:szCs w:val="20"/>
        </w:rPr>
      </w:pPr>
      <w:r w:rsidRPr="005C6763">
        <w:rPr>
          <w:rFonts w:ascii="Arial" w:hAnsi="Arial" w:cs="Arial"/>
          <w:sz w:val="20"/>
          <w:szCs w:val="20"/>
        </w:rPr>
        <w:t>- Wartość zużytych Materiałów wraz z kosztami zakupu, magazynowania, ewentualnych ubytków i transportu na Teren Budowy.</w:t>
      </w:r>
    </w:p>
    <w:p w14:paraId="272C1135" w14:textId="77777777" w:rsidR="0044037A" w:rsidRPr="005C6763" w:rsidRDefault="0044037A" w:rsidP="00E92620">
      <w:pPr>
        <w:rPr>
          <w:rFonts w:ascii="Arial" w:hAnsi="Arial" w:cs="Arial"/>
          <w:sz w:val="20"/>
          <w:szCs w:val="20"/>
        </w:rPr>
      </w:pPr>
      <w:r w:rsidRPr="005C6763">
        <w:rPr>
          <w:rFonts w:ascii="Arial" w:hAnsi="Arial" w:cs="Arial"/>
          <w:sz w:val="20"/>
          <w:szCs w:val="20"/>
        </w:rPr>
        <w:t>- Wartość pracy Sprzętu wraz z towarzyszącymi kosztami</w:t>
      </w:r>
    </w:p>
    <w:p w14:paraId="609CF2D9" w14:textId="77777777" w:rsidR="0044037A" w:rsidRPr="005C6763" w:rsidRDefault="0044037A" w:rsidP="00E92620">
      <w:pPr>
        <w:rPr>
          <w:rFonts w:ascii="Arial" w:hAnsi="Arial" w:cs="Arial"/>
          <w:sz w:val="20"/>
          <w:szCs w:val="20"/>
        </w:rPr>
      </w:pPr>
      <w:r w:rsidRPr="005C6763">
        <w:rPr>
          <w:rFonts w:ascii="Arial" w:hAnsi="Arial" w:cs="Arial"/>
          <w:sz w:val="20"/>
          <w:szCs w:val="20"/>
        </w:rPr>
        <w:t>- Koszty pośrednie, zysk kalkulacyjny i ryzyko</w:t>
      </w:r>
    </w:p>
    <w:p w14:paraId="001D4B73" w14:textId="77777777" w:rsidR="0044037A" w:rsidRPr="005C6763" w:rsidRDefault="0044037A" w:rsidP="00E92620">
      <w:pPr>
        <w:rPr>
          <w:rFonts w:ascii="Arial" w:hAnsi="Arial" w:cs="Arial"/>
          <w:sz w:val="20"/>
          <w:szCs w:val="20"/>
        </w:rPr>
      </w:pPr>
      <w:r w:rsidRPr="005C6763">
        <w:rPr>
          <w:rFonts w:ascii="Arial" w:hAnsi="Arial" w:cs="Arial"/>
          <w:sz w:val="20"/>
          <w:szCs w:val="20"/>
        </w:rPr>
        <w:t>- Podatki obliczane zgodnie z obowiązującymi przepisami.</w:t>
      </w:r>
    </w:p>
    <w:p w14:paraId="7EE41B5E" w14:textId="77777777" w:rsidR="0044037A" w:rsidRPr="005C6763" w:rsidRDefault="0044037A" w:rsidP="00E92620">
      <w:pPr>
        <w:rPr>
          <w:rFonts w:ascii="Arial" w:hAnsi="Arial" w:cs="Arial"/>
          <w:sz w:val="20"/>
          <w:szCs w:val="20"/>
        </w:rPr>
      </w:pPr>
      <w:r w:rsidRPr="005C6763">
        <w:rPr>
          <w:rFonts w:ascii="Arial" w:hAnsi="Arial" w:cs="Arial"/>
          <w:sz w:val="20"/>
          <w:szCs w:val="20"/>
        </w:rPr>
        <w:t>Do cen jednostkowych nie należy wliczać podatku VAT.</w:t>
      </w:r>
    </w:p>
    <w:p w14:paraId="0FFAE5E1"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9.2. Warunki Kontraktu i Wymagania Ogólne Specyfikacji Technicznej</w:t>
      </w:r>
    </w:p>
    <w:p w14:paraId="2751ACDA" w14:textId="77777777" w:rsidR="0044037A" w:rsidRPr="005C6763" w:rsidRDefault="0044037A" w:rsidP="00E92620">
      <w:pPr>
        <w:rPr>
          <w:rFonts w:ascii="Arial" w:hAnsi="Arial" w:cs="Arial"/>
          <w:sz w:val="20"/>
          <w:szCs w:val="20"/>
        </w:rPr>
      </w:pPr>
      <w:r w:rsidRPr="005C6763">
        <w:rPr>
          <w:rFonts w:ascii="Arial" w:hAnsi="Arial" w:cs="Arial"/>
          <w:sz w:val="20"/>
          <w:szCs w:val="20"/>
        </w:rPr>
        <w:t>Koszt dostosowania się do wymagań Warunków Kontraktu i Wymagań Ogólnych zawartych w Specyfikacji Technicznej S.00.00.00 obejmuje wszystkie warunki określone w w/w dokumentach, a nie wyszczególnione w kosztorysie.</w:t>
      </w:r>
    </w:p>
    <w:p w14:paraId="0360DEF2" w14:textId="77777777" w:rsidR="0044037A" w:rsidRPr="005C6763" w:rsidRDefault="0044037A" w:rsidP="00E92620">
      <w:pPr>
        <w:pStyle w:val="Nagwek2"/>
        <w:jc w:val="both"/>
        <w:rPr>
          <w:rFonts w:ascii="Arial" w:hAnsi="Arial" w:cs="Arial"/>
          <w:bCs w:val="0"/>
          <w:sz w:val="20"/>
          <w:szCs w:val="20"/>
        </w:rPr>
      </w:pPr>
    </w:p>
    <w:p w14:paraId="3655A2C9"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10. PRZEPISY ZWIĄZANE</w:t>
      </w:r>
    </w:p>
    <w:p w14:paraId="0E52CDB1" w14:textId="77777777" w:rsidR="0044037A" w:rsidRPr="005C6763" w:rsidRDefault="0044037A" w:rsidP="00E92620">
      <w:pPr>
        <w:rPr>
          <w:rFonts w:ascii="Arial" w:hAnsi="Arial" w:cs="Arial"/>
          <w:sz w:val="20"/>
          <w:szCs w:val="20"/>
        </w:rPr>
      </w:pPr>
      <w:r w:rsidRPr="005C6763">
        <w:rPr>
          <w:rFonts w:ascii="Arial" w:hAnsi="Arial" w:cs="Arial"/>
          <w:sz w:val="20"/>
          <w:szCs w:val="20"/>
        </w:rPr>
        <w:t>1. Ustawa z dnia 7 lipca 1994 - Prawo budowlane (Dz.U Nr 89 z 25.08.1994r, poz. 414).</w:t>
      </w:r>
    </w:p>
    <w:p w14:paraId="19A9BC85" w14:textId="77777777" w:rsidR="0044037A" w:rsidRPr="005C6763" w:rsidRDefault="0044037A" w:rsidP="00E92620">
      <w:pPr>
        <w:rPr>
          <w:rFonts w:ascii="Arial" w:hAnsi="Arial" w:cs="Arial"/>
          <w:sz w:val="20"/>
          <w:szCs w:val="20"/>
        </w:rPr>
      </w:pPr>
      <w:r w:rsidRPr="005C6763">
        <w:rPr>
          <w:rFonts w:ascii="Arial" w:hAnsi="Arial" w:cs="Arial"/>
          <w:sz w:val="20"/>
          <w:szCs w:val="20"/>
        </w:rPr>
        <w:lastRenderedPageBreak/>
        <w:t xml:space="preserve">2. Rozporządzenie </w:t>
      </w:r>
      <w:proofErr w:type="spellStart"/>
      <w:r w:rsidRPr="005C6763">
        <w:rPr>
          <w:rFonts w:ascii="Arial" w:hAnsi="Arial" w:cs="Arial"/>
          <w:sz w:val="20"/>
          <w:szCs w:val="20"/>
        </w:rPr>
        <w:t>MGPiB</w:t>
      </w:r>
      <w:proofErr w:type="spellEnd"/>
      <w:r w:rsidRPr="005C6763">
        <w:rPr>
          <w:rFonts w:ascii="Arial" w:hAnsi="Arial" w:cs="Arial"/>
          <w:sz w:val="20"/>
          <w:szCs w:val="20"/>
        </w:rPr>
        <w:t xml:space="preserve"> z 19.12.1994r (Dz.U Nr 10)</w:t>
      </w:r>
    </w:p>
    <w:p w14:paraId="1FB1FD28"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3. Rozporządzenie </w:t>
      </w:r>
      <w:proofErr w:type="spellStart"/>
      <w:r w:rsidRPr="005C6763">
        <w:rPr>
          <w:rFonts w:ascii="Arial" w:hAnsi="Arial" w:cs="Arial"/>
          <w:sz w:val="20"/>
          <w:szCs w:val="20"/>
        </w:rPr>
        <w:t>MGPiB</w:t>
      </w:r>
      <w:proofErr w:type="spellEnd"/>
      <w:r w:rsidRPr="005C6763">
        <w:rPr>
          <w:rFonts w:ascii="Arial" w:hAnsi="Arial" w:cs="Arial"/>
          <w:sz w:val="20"/>
          <w:szCs w:val="20"/>
        </w:rPr>
        <w:t xml:space="preserve"> z 21.02.1995r (Dz.U Nr 25, poz. 133 z dnia 13 marca 1995r).</w:t>
      </w:r>
    </w:p>
    <w:p w14:paraId="0A499BE9"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4. Ustawa z dnia 17 maja 1989 roku - Prawo geodezyjne i kartograficzne (Dz.U. Nr 30, poz.163 z </w:t>
      </w:r>
      <w:proofErr w:type="spellStart"/>
      <w:r w:rsidRPr="005C6763">
        <w:rPr>
          <w:rFonts w:ascii="Arial" w:hAnsi="Arial" w:cs="Arial"/>
          <w:sz w:val="20"/>
          <w:szCs w:val="20"/>
        </w:rPr>
        <w:t>późniejszmi</w:t>
      </w:r>
      <w:proofErr w:type="spellEnd"/>
      <w:r w:rsidRPr="005C6763">
        <w:rPr>
          <w:rFonts w:ascii="Arial" w:hAnsi="Arial" w:cs="Arial"/>
          <w:sz w:val="20"/>
          <w:szCs w:val="20"/>
        </w:rPr>
        <w:t xml:space="preserve"> zmianami).</w:t>
      </w:r>
    </w:p>
    <w:p w14:paraId="44EEEBD9" w14:textId="77777777" w:rsidR="0044037A" w:rsidRPr="005C6763" w:rsidRDefault="0044037A" w:rsidP="00E92620">
      <w:pPr>
        <w:rPr>
          <w:rFonts w:ascii="Arial" w:hAnsi="Arial" w:cs="Arial"/>
          <w:sz w:val="20"/>
          <w:szCs w:val="20"/>
        </w:rPr>
      </w:pPr>
      <w:r w:rsidRPr="005C6763">
        <w:rPr>
          <w:rFonts w:ascii="Arial" w:hAnsi="Arial" w:cs="Arial"/>
          <w:sz w:val="20"/>
          <w:szCs w:val="20"/>
        </w:rPr>
        <w:t>5. Polskie Normy i przepisy branżowe - zgodnie z projektami branżowymi oraz wytycznymi wytwórców materiałów, urządzeń i wyposażenia.</w:t>
      </w:r>
    </w:p>
    <w:p w14:paraId="1CDAB222" w14:textId="77777777" w:rsidR="0044037A" w:rsidRPr="005C6763" w:rsidRDefault="0044037A" w:rsidP="00E92620">
      <w:pPr>
        <w:pStyle w:val="Nagwek2"/>
        <w:jc w:val="both"/>
        <w:rPr>
          <w:rFonts w:ascii="Arial" w:hAnsi="Arial" w:cs="Arial"/>
          <w:bCs w:val="0"/>
          <w:sz w:val="20"/>
          <w:szCs w:val="20"/>
        </w:rPr>
      </w:pPr>
      <w:r w:rsidRPr="005C6763">
        <w:rPr>
          <w:rFonts w:ascii="Arial" w:hAnsi="Arial" w:cs="Arial"/>
          <w:bCs w:val="0"/>
          <w:sz w:val="20"/>
          <w:szCs w:val="20"/>
        </w:rPr>
        <w:t>11. NORMY BRANŻOWE</w:t>
      </w:r>
    </w:p>
    <w:p w14:paraId="0CF09513"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PN-86/B-02480 </w:t>
      </w:r>
      <w:r w:rsidRPr="005C6763">
        <w:rPr>
          <w:rFonts w:ascii="Arial" w:hAnsi="Arial" w:cs="Arial"/>
          <w:sz w:val="20"/>
          <w:szCs w:val="20"/>
        </w:rPr>
        <w:t>Grunty budowlane. Określenia, symbole, podział i opis gruntów.</w:t>
      </w:r>
    </w:p>
    <w:p w14:paraId="0493C1C3"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PN-81/B-03020 </w:t>
      </w:r>
      <w:r w:rsidRPr="005C6763">
        <w:rPr>
          <w:rFonts w:ascii="Arial" w:hAnsi="Arial" w:cs="Arial"/>
          <w:sz w:val="20"/>
          <w:szCs w:val="20"/>
        </w:rPr>
        <w:t>Grunty budowlane. Posadowienie bezpośrednie budowli. Obliczenia statyczne i projektowanie.</w:t>
      </w:r>
    </w:p>
    <w:p w14:paraId="337D10B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PN-83/B-03010 </w:t>
      </w:r>
      <w:r w:rsidRPr="005C6763">
        <w:rPr>
          <w:rFonts w:ascii="Arial" w:hAnsi="Arial" w:cs="Arial"/>
          <w:sz w:val="20"/>
          <w:szCs w:val="20"/>
        </w:rPr>
        <w:t>Ściany oporowe. Obliczenia statyczne i projektowanie.</w:t>
      </w:r>
    </w:p>
    <w:p w14:paraId="5FF7CD4B"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PN-76/B-03001 </w:t>
      </w:r>
      <w:r w:rsidRPr="005C6763">
        <w:rPr>
          <w:rFonts w:ascii="Arial" w:hAnsi="Arial" w:cs="Arial"/>
          <w:sz w:val="20"/>
          <w:szCs w:val="20"/>
        </w:rPr>
        <w:t>Konstrukcje i podłoża budowli. Ogólne zasady obliczeń.</w:t>
      </w:r>
    </w:p>
    <w:p w14:paraId="408B9DA6"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PN-68/B-06050 </w:t>
      </w:r>
      <w:r w:rsidRPr="005C6763">
        <w:rPr>
          <w:rFonts w:ascii="Arial" w:hAnsi="Arial" w:cs="Arial"/>
          <w:sz w:val="20"/>
          <w:szCs w:val="20"/>
        </w:rPr>
        <w:t>Roboty ziemne budowlane. Wymagania w zakresie wykonywania i badania przy odbiorze.</w:t>
      </w:r>
    </w:p>
    <w:p w14:paraId="472BB64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PN-64/B-03003 </w:t>
      </w:r>
      <w:r w:rsidRPr="005C6763">
        <w:rPr>
          <w:rFonts w:ascii="Arial" w:hAnsi="Arial" w:cs="Arial"/>
          <w:sz w:val="20"/>
          <w:szCs w:val="20"/>
        </w:rPr>
        <w:t>Mury z kamienia naturalnego. Obliczenia statyczne i projektowanie.</w:t>
      </w:r>
    </w:p>
    <w:p w14:paraId="72FBCA5B"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PN-B-03002:1999 </w:t>
      </w:r>
      <w:r w:rsidRPr="005C6763">
        <w:rPr>
          <w:rFonts w:ascii="Arial" w:hAnsi="Arial" w:cs="Arial"/>
          <w:sz w:val="20"/>
          <w:szCs w:val="20"/>
        </w:rPr>
        <w:t>Konstrukcje murowe niezbrojone. Projektowanie i obliczanie.</w:t>
      </w:r>
    </w:p>
    <w:p w14:paraId="408EF0BB"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PN-B-11202 </w:t>
      </w:r>
      <w:r w:rsidRPr="005C6763">
        <w:rPr>
          <w:rFonts w:ascii="Arial" w:hAnsi="Arial" w:cs="Arial"/>
          <w:sz w:val="20"/>
          <w:szCs w:val="20"/>
        </w:rPr>
        <w:t>Materiały kamienne. Elementy kamienne; płyty posadzkowe zewnętrzne i wewnętrzne.</w:t>
      </w:r>
    </w:p>
    <w:p w14:paraId="46B61086"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PN-B-11205 </w:t>
      </w:r>
      <w:r w:rsidRPr="005C6763">
        <w:rPr>
          <w:rFonts w:ascii="Arial" w:hAnsi="Arial" w:cs="Arial"/>
          <w:sz w:val="20"/>
          <w:szCs w:val="20"/>
        </w:rPr>
        <w:t>Materiały kamienne. Elementy kamienne; stopnie monolityczne i okładziny stopni.</w:t>
      </w:r>
    </w:p>
    <w:p w14:paraId="51A4AF4F"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PN-B-12008 </w:t>
      </w:r>
      <w:r w:rsidRPr="005C6763">
        <w:rPr>
          <w:rFonts w:ascii="Arial" w:hAnsi="Arial" w:cs="Arial"/>
          <w:sz w:val="20"/>
          <w:szCs w:val="20"/>
        </w:rPr>
        <w:t>Wyroby budowlane ceramiczne. Cegły klinkierowe budowlane.</w:t>
      </w:r>
    </w:p>
    <w:p w14:paraId="35E6403E"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PN-B-12030 </w:t>
      </w:r>
      <w:r w:rsidRPr="005C6763">
        <w:rPr>
          <w:rFonts w:ascii="Arial" w:hAnsi="Arial" w:cs="Arial"/>
          <w:sz w:val="20"/>
          <w:szCs w:val="20"/>
        </w:rPr>
        <w:t>Wyroby budowlane ceramiczne i silikatowe. Pakowanie, przechowywanie i transport.</w:t>
      </w:r>
    </w:p>
    <w:p w14:paraId="5D3B5C7E"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PN-B-12050 </w:t>
      </w:r>
      <w:r w:rsidRPr="005C6763">
        <w:rPr>
          <w:rFonts w:ascii="Arial" w:hAnsi="Arial" w:cs="Arial"/>
          <w:sz w:val="20"/>
          <w:szCs w:val="20"/>
        </w:rPr>
        <w:t>Wyroby budowlane ceramiczne. Cegły budowlane.</w:t>
      </w:r>
    </w:p>
    <w:p w14:paraId="4958430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PN-B-12051 </w:t>
      </w:r>
      <w:r w:rsidRPr="005C6763">
        <w:rPr>
          <w:rFonts w:ascii="Arial" w:hAnsi="Arial" w:cs="Arial"/>
          <w:sz w:val="20"/>
          <w:szCs w:val="20"/>
        </w:rPr>
        <w:t>Wyroby budowlane ceramiczne. Cegły modularne.</w:t>
      </w:r>
    </w:p>
    <w:p w14:paraId="5A10945F"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PN-B-12055 </w:t>
      </w:r>
      <w:r w:rsidRPr="005C6763">
        <w:rPr>
          <w:rFonts w:ascii="Arial" w:hAnsi="Arial" w:cs="Arial"/>
          <w:sz w:val="20"/>
          <w:szCs w:val="20"/>
        </w:rPr>
        <w:t>Wyroby budowlane ceramiczne. Pustaki ścienne modularne.</w:t>
      </w:r>
    </w:p>
    <w:p w14:paraId="4918F420"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PN-B-12057 </w:t>
      </w:r>
      <w:r w:rsidRPr="005C6763">
        <w:rPr>
          <w:rFonts w:ascii="Arial" w:hAnsi="Arial" w:cs="Arial"/>
          <w:sz w:val="20"/>
          <w:szCs w:val="20"/>
        </w:rPr>
        <w:t>Wyroby budowlane ceramiczne. Pustaki do ścian działowych.</w:t>
      </w:r>
    </w:p>
    <w:p w14:paraId="5D5A53E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PN-EN ISO 6946:1999 </w:t>
      </w:r>
      <w:r w:rsidRPr="005C6763">
        <w:rPr>
          <w:rFonts w:ascii="Arial" w:hAnsi="Arial" w:cs="Arial"/>
          <w:sz w:val="20"/>
          <w:szCs w:val="20"/>
        </w:rPr>
        <w:t>Komponenty budowlane i elementy budynku- Opór cieplny i współczynnik przenikania ciepła. Metoda obliczania.</w:t>
      </w:r>
    </w:p>
    <w:p w14:paraId="6D50B9E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PN-87/B-02151.02 </w:t>
      </w:r>
      <w:r w:rsidRPr="005C6763">
        <w:rPr>
          <w:rFonts w:ascii="Arial" w:hAnsi="Arial" w:cs="Arial"/>
          <w:sz w:val="20"/>
          <w:szCs w:val="20"/>
        </w:rPr>
        <w:t>Akustyka budowlana. Ochrona przed hałasem pomieszczeń w budynkach.</w:t>
      </w:r>
    </w:p>
    <w:p w14:paraId="4CF9951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PN-81/B-03150/00 </w:t>
      </w:r>
      <w:r w:rsidRPr="005C6763">
        <w:rPr>
          <w:rFonts w:ascii="Arial" w:hAnsi="Arial" w:cs="Arial"/>
          <w:sz w:val="20"/>
          <w:szCs w:val="20"/>
        </w:rPr>
        <w:t>Konstrukcje z drewna i materiałów drewnopochodnych. Obliczenia statyczne i projektowanie. Postanowienia ogólne.</w:t>
      </w:r>
    </w:p>
    <w:p w14:paraId="1DDA2F1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PN-81/B-03150/01 </w:t>
      </w:r>
      <w:r w:rsidRPr="005C6763">
        <w:rPr>
          <w:rFonts w:ascii="Arial" w:hAnsi="Arial" w:cs="Arial"/>
          <w:sz w:val="20"/>
          <w:szCs w:val="20"/>
        </w:rPr>
        <w:t>Konstrukcje z drewna i materiałów drewnopochodnych. Obliczenia statyczne i projektowanie. Materiały.</w:t>
      </w:r>
    </w:p>
    <w:p w14:paraId="564E1A2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PN-81/B-03150/02 </w:t>
      </w:r>
      <w:r w:rsidRPr="005C6763">
        <w:rPr>
          <w:rFonts w:ascii="Arial" w:hAnsi="Arial" w:cs="Arial"/>
          <w:sz w:val="20"/>
          <w:szCs w:val="20"/>
        </w:rPr>
        <w:t>Konstrukcje z drewna i materiałów drewnopochodnych. Obliczenia statyczne i projektowanie. Konstrukcje.</w:t>
      </w:r>
    </w:p>
    <w:p w14:paraId="0D4DB02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PN-81/B-03150/03 </w:t>
      </w:r>
      <w:r w:rsidRPr="005C6763">
        <w:rPr>
          <w:rFonts w:ascii="Arial" w:hAnsi="Arial" w:cs="Arial"/>
          <w:sz w:val="20"/>
          <w:szCs w:val="20"/>
        </w:rPr>
        <w:t>Konstrukcje z drewna i materiałów drewnopochodnych. Obliczenia statyczne i projektowanie. Złącza.</w:t>
      </w:r>
    </w:p>
    <w:p w14:paraId="786C3A5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PN-90/B-03200 </w:t>
      </w:r>
      <w:r w:rsidRPr="005C6763">
        <w:rPr>
          <w:rFonts w:ascii="Arial" w:hAnsi="Arial" w:cs="Arial"/>
          <w:sz w:val="20"/>
          <w:szCs w:val="20"/>
        </w:rPr>
        <w:t>Konstrukcje stalowe. Obliczenia statyczne i projektowanie.</w:t>
      </w:r>
    </w:p>
    <w:p w14:paraId="6B06D17A"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PN-B-03215:1998 </w:t>
      </w:r>
      <w:r w:rsidRPr="005C6763">
        <w:rPr>
          <w:rFonts w:ascii="Arial" w:hAnsi="Arial" w:cs="Arial"/>
          <w:sz w:val="20"/>
          <w:szCs w:val="20"/>
        </w:rPr>
        <w:t>Konstrukcje stalowe. Połączenia z fundamentami. Projektowanie i wykonywanie.</w:t>
      </w:r>
    </w:p>
    <w:p w14:paraId="7F9F263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PN-B-06200:1997 </w:t>
      </w:r>
      <w:r w:rsidRPr="005C6763">
        <w:rPr>
          <w:rFonts w:ascii="Arial" w:hAnsi="Arial" w:cs="Arial"/>
          <w:sz w:val="20"/>
          <w:szCs w:val="20"/>
        </w:rPr>
        <w:t>Konstrukcje stalowe budowlane. Warunki wykonania i odbioru. Wymagania podstawowe.</w:t>
      </w:r>
    </w:p>
    <w:p w14:paraId="178AC1D0"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PN-ISO 3443-5:1994 </w:t>
      </w:r>
      <w:r w:rsidRPr="005C6763">
        <w:rPr>
          <w:rFonts w:ascii="Arial" w:hAnsi="Arial" w:cs="Arial"/>
          <w:sz w:val="20"/>
          <w:szCs w:val="20"/>
        </w:rPr>
        <w:t>Konstrukcje budowlane. Tolerancja w budownictwie.</w:t>
      </w:r>
    </w:p>
    <w:p w14:paraId="4139FF56"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PN-64/B-03220 </w:t>
      </w:r>
      <w:r w:rsidRPr="005C6763">
        <w:rPr>
          <w:rFonts w:ascii="Arial" w:hAnsi="Arial" w:cs="Arial"/>
          <w:sz w:val="20"/>
          <w:szCs w:val="20"/>
        </w:rPr>
        <w:t>Konstrukcje aluminiowe. Obliczenia statyczne i projektowanie.</w:t>
      </w:r>
    </w:p>
    <w:p w14:paraId="6905579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PN-B-3264:1999 </w:t>
      </w:r>
      <w:r w:rsidRPr="005C6763">
        <w:rPr>
          <w:rFonts w:ascii="Arial" w:hAnsi="Arial" w:cs="Arial"/>
          <w:sz w:val="20"/>
          <w:szCs w:val="20"/>
        </w:rPr>
        <w:t>Konstrukcje betonowe, żelbetowe i sprężynowe. Obliczenia statyczne i projektowanie.</w:t>
      </w:r>
    </w:p>
    <w:p w14:paraId="0CFF05EB"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PN-86/B-03301 </w:t>
      </w:r>
      <w:r w:rsidRPr="005C6763">
        <w:rPr>
          <w:rFonts w:ascii="Arial" w:hAnsi="Arial" w:cs="Arial"/>
          <w:sz w:val="20"/>
          <w:szCs w:val="20"/>
        </w:rPr>
        <w:t>Konstrukcje zespolone stalowo-betonowe. Obliczenia statyczne i</w:t>
      </w:r>
    </w:p>
    <w:p w14:paraId="2E92C0B8" w14:textId="77777777" w:rsidR="0044037A" w:rsidRPr="005C6763" w:rsidRDefault="0044037A" w:rsidP="00E92620">
      <w:pPr>
        <w:rPr>
          <w:rFonts w:ascii="Arial" w:hAnsi="Arial" w:cs="Arial"/>
          <w:sz w:val="20"/>
          <w:szCs w:val="20"/>
        </w:rPr>
      </w:pPr>
      <w:r w:rsidRPr="005C6763">
        <w:rPr>
          <w:rFonts w:ascii="Arial" w:hAnsi="Arial" w:cs="Arial"/>
          <w:sz w:val="20"/>
          <w:szCs w:val="20"/>
        </w:rPr>
        <w:lastRenderedPageBreak/>
        <w:t>projektowanie.</w:t>
      </w:r>
    </w:p>
    <w:p w14:paraId="4EF81D1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PN-82/B-01801 </w:t>
      </w:r>
      <w:r w:rsidRPr="005C6763">
        <w:rPr>
          <w:rFonts w:ascii="Arial" w:hAnsi="Arial" w:cs="Arial"/>
          <w:sz w:val="20"/>
          <w:szCs w:val="20"/>
        </w:rPr>
        <w:t>Antykorozyjne zabezpieczenia w budownictwie. Konstrukcje betonowe i żelbetowe. Podstawowe zasady projektowania.</w:t>
      </w:r>
    </w:p>
    <w:p w14:paraId="1F812226"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PN-88/B-01041 </w:t>
      </w:r>
      <w:r w:rsidRPr="005C6763">
        <w:rPr>
          <w:rFonts w:ascii="Arial" w:hAnsi="Arial" w:cs="Arial"/>
          <w:sz w:val="20"/>
          <w:szCs w:val="20"/>
        </w:rPr>
        <w:t>Rysunek konstrukcyjny budowlany. Konstrukcje betonowe, żelbetowe i sprężone.</w:t>
      </w:r>
    </w:p>
    <w:p w14:paraId="3807CC0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PN-B-01042:1999 </w:t>
      </w:r>
      <w:r w:rsidRPr="005C6763">
        <w:rPr>
          <w:rFonts w:ascii="Arial" w:hAnsi="Arial" w:cs="Arial"/>
          <w:sz w:val="20"/>
          <w:szCs w:val="20"/>
        </w:rPr>
        <w:t>Rysunek konstrukcyjny budowlany. Konstrukcje drewniane.</w:t>
      </w:r>
    </w:p>
    <w:p w14:paraId="1E2AA8D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PN-82/B-02000 </w:t>
      </w:r>
      <w:r w:rsidRPr="005C6763">
        <w:rPr>
          <w:rFonts w:ascii="Arial" w:hAnsi="Arial" w:cs="Arial"/>
          <w:sz w:val="20"/>
          <w:szCs w:val="20"/>
        </w:rPr>
        <w:t>Obciążenia budowli. Zasady ustalania wartości.</w:t>
      </w:r>
    </w:p>
    <w:p w14:paraId="659C35D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PN-82/B-02001 </w:t>
      </w:r>
      <w:r w:rsidRPr="005C6763">
        <w:rPr>
          <w:rFonts w:ascii="Arial" w:hAnsi="Arial" w:cs="Arial"/>
          <w:sz w:val="20"/>
          <w:szCs w:val="20"/>
        </w:rPr>
        <w:t>Obciążenia budowli. Obciążenia stałe.</w:t>
      </w:r>
    </w:p>
    <w:p w14:paraId="34C97A7A"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PN-82/B-02003 </w:t>
      </w:r>
      <w:r w:rsidRPr="005C6763">
        <w:rPr>
          <w:rFonts w:ascii="Arial" w:hAnsi="Arial" w:cs="Arial"/>
          <w:sz w:val="20"/>
          <w:szCs w:val="20"/>
        </w:rPr>
        <w:t xml:space="preserve">Obciążenia budowli. Obciążenia zmienne technologiczne. Podstawowe </w:t>
      </w:r>
      <w:proofErr w:type="spellStart"/>
      <w:r w:rsidRPr="005C6763">
        <w:rPr>
          <w:rFonts w:ascii="Arial" w:hAnsi="Arial" w:cs="Arial"/>
          <w:sz w:val="20"/>
          <w:szCs w:val="20"/>
        </w:rPr>
        <w:t>obc</w:t>
      </w:r>
      <w:proofErr w:type="spellEnd"/>
      <w:r w:rsidRPr="005C6763">
        <w:rPr>
          <w:rFonts w:ascii="Arial" w:hAnsi="Arial" w:cs="Arial"/>
          <w:sz w:val="20"/>
          <w:szCs w:val="20"/>
        </w:rPr>
        <w:t>. technologiczne i montażowe.</w:t>
      </w:r>
    </w:p>
    <w:p w14:paraId="306C7536"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PN-82/B-02004 </w:t>
      </w:r>
      <w:r w:rsidRPr="005C6763">
        <w:rPr>
          <w:rFonts w:ascii="Arial" w:hAnsi="Arial" w:cs="Arial"/>
          <w:sz w:val="20"/>
          <w:szCs w:val="20"/>
        </w:rPr>
        <w:t>Obciążenia budowli. Obciążenia zmienne technologiczne. Obciążenia pojazdami.</w:t>
      </w:r>
    </w:p>
    <w:p w14:paraId="4BD958C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PN-80/B-02010 </w:t>
      </w:r>
      <w:r w:rsidRPr="005C6763">
        <w:rPr>
          <w:rFonts w:ascii="Arial" w:hAnsi="Arial" w:cs="Arial"/>
          <w:sz w:val="20"/>
          <w:szCs w:val="20"/>
        </w:rPr>
        <w:t>Obciążenia w obliczeniach statycznych. Obciążenie śniegiem.</w:t>
      </w:r>
    </w:p>
    <w:p w14:paraId="6C2ED08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PN-77/B-02011 </w:t>
      </w:r>
      <w:r w:rsidRPr="005C6763">
        <w:rPr>
          <w:rFonts w:ascii="Arial" w:hAnsi="Arial" w:cs="Arial"/>
          <w:sz w:val="20"/>
          <w:szCs w:val="20"/>
        </w:rPr>
        <w:t>Obciążenia w obliczeniach statycznych. Obciążenie wiatrem.</w:t>
      </w:r>
    </w:p>
    <w:p w14:paraId="5B02EB3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PN-70/B-10100 </w:t>
      </w:r>
      <w:r w:rsidRPr="005C6763">
        <w:rPr>
          <w:rFonts w:ascii="Arial" w:hAnsi="Arial" w:cs="Arial"/>
          <w:sz w:val="20"/>
          <w:szCs w:val="20"/>
        </w:rPr>
        <w:t xml:space="preserve">Roboty tynkowe. Tynki zwykłe. Wymagania i badania przy odbiorze.Zmiany1 </w:t>
      </w:r>
      <w:proofErr w:type="spellStart"/>
      <w:r w:rsidRPr="005C6763">
        <w:rPr>
          <w:rFonts w:ascii="Arial" w:hAnsi="Arial" w:cs="Arial"/>
          <w:sz w:val="20"/>
          <w:szCs w:val="20"/>
        </w:rPr>
        <w:t>Bl</w:t>
      </w:r>
      <w:proofErr w:type="spellEnd"/>
      <w:r w:rsidRPr="005C6763">
        <w:rPr>
          <w:rFonts w:ascii="Arial" w:hAnsi="Arial" w:cs="Arial"/>
          <w:sz w:val="20"/>
          <w:szCs w:val="20"/>
        </w:rPr>
        <w:t xml:space="preserve"> 11-12/72 poz. 139</w:t>
      </w:r>
    </w:p>
    <w:p w14:paraId="1A076A7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PN-65/B-10101 </w:t>
      </w:r>
      <w:r w:rsidRPr="005C6763">
        <w:rPr>
          <w:rFonts w:ascii="Arial" w:hAnsi="Arial" w:cs="Arial"/>
          <w:sz w:val="20"/>
          <w:szCs w:val="20"/>
        </w:rPr>
        <w:t>Roboty tynkowe. Tynki szlachetne. Wymagania i badania techniczne przy odbiorze</w:t>
      </w:r>
    </w:p>
    <w:p w14:paraId="298D036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PN-75/B-10121 </w:t>
      </w:r>
      <w:r w:rsidRPr="005C6763">
        <w:rPr>
          <w:rFonts w:ascii="Arial" w:hAnsi="Arial" w:cs="Arial"/>
          <w:sz w:val="20"/>
          <w:szCs w:val="20"/>
        </w:rPr>
        <w:t>Okładziny z płytek ściennych ceramicznych szkliwionych. Wymagania i badania przy odbiorze</w:t>
      </w:r>
    </w:p>
    <w:p w14:paraId="21C8063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PN-72/B-10122 </w:t>
      </w:r>
      <w:r w:rsidRPr="005C6763">
        <w:rPr>
          <w:rFonts w:ascii="Arial" w:hAnsi="Arial" w:cs="Arial"/>
          <w:sz w:val="20"/>
          <w:szCs w:val="20"/>
        </w:rPr>
        <w:t xml:space="preserve">Roboty okładzinowe. Suche tynki. Wymagania i badania przy odbiorze. Zmiany 1 </w:t>
      </w:r>
      <w:proofErr w:type="spellStart"/>
      <w:r w:rsidRPr="005C6763">
        <w:rPr>
          <w:rFonts w:ascii="Arial" w:hAnsi="Arial" w:cs="Arial"/>
          <w:sz w:val="20"/>
          <w:szCs w:val="20"/>
        </w:rPr>
        <w:t>Bl</w:t>
      </w:r>
      <w:proofErr w:type="spellEnd"/>
      <w:r w:rsidRPr="005C6763">
        <w:rPr>
          <w:rFonts w:ascii="Arial" w:hAnsi="Arial" w:cs="Arial"/>
          <w:sz w:val="20"/>
          <w:szCs w:val="20"/>
        </w:rPr>
        <w:t xml:space="preserve"> 5/77 poz. 34</w:t>
      </w:r>
    </w:p>
    <w:p w14:paraId="11A2711A"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PN-72/B-10180 </w:t>
      </w:r>
      <w:r w:rsidRPr="005C6763">
        <w:rPr>
          <w:rFonts w:ascii="Arial" w:hAnsi="Arial" w:cs="Arial"/>
          <w:sz w:val="20"/>
          <w:szCs w:val="20"/>
        </w:rPr>
        <w:t>Roboty szklarskie. Wymagania i badania przy odbiorze. Zmiany1 DZ 21/73 poz. 61</w:t>
      </w:r>
    </w:p>
    <w:p w14:paraId="1FD9AA1F"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PN-B-19401:1996 </w:t>
      </w:r>
      <w:r w:rsidRPr="005C6763">
        <w:rPr>
          <w:rFonts w:ascii="Arial" w:hAnsi="Arial" w:cs="Arial"/>
          <w:sz w:val="20"/>
          <w:szCs w:val="20"/>
        </w:rPr>
        <w:t>Płyty gipsowe dźwiękochłonne, dekoracyjne i wentylacyjne</w:t>
      </w:r>
    </w:p>
    <w:p w14:paraId="7C60192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PN-B-76002:1996 </w:t>
      </w:r>
      <w:r w:rsidRPr="005C6763">
        <w:rPr>
          <w:rFonts w:ascii="Arial" w:hAnsi="Arial" w:cs="Arial"/>
          <w:sz w:val="20"/>
          <w:szCs w:val="20"/>
        </w:rPr>
        <w:t>Wentylacja. Połączenia urządzeń, przewodów i kształtek wentylacyjnych blaszanych</w:t>
      </w:r>
    </w:p>
    <w:p w14:paraId="0DB2390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PN-86/M-40142 </w:t>
      </w:r>
      <w:r w:rsidRPr="005C6763">
        <w:rPr>
          <w:rFonts w:ascii="Arial" w:hAnsi="Arial" w:cs="Arial"/>
          <w:sz w:val="20"/>
          <w:szCs w:val="20"/>
        </w:rPr>
        <w:t>Elementy przewodu dymowego domowych urządzeń grzewczych</w:t>
      </w:r>
    </w:p>
    <w:p w14:paraId="094364A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PN-89/B-01022 </w:t>
      </w:r>
      <w:r w:rsidRPr="005C6763">
        <w:rPr>
          <w:rFonts w:ascii="Arial" w:hAnsi="Arial" w:cs="Arial"/>
          <w:sz w:val="20"/>
          <w:szCs w:val="20"/>
        </w:rPr>
        <w:t>Schody stałe. Określenia i podział</w:t>
      </w:r>
    </w:p>
    <w:p w14:paraId="7978B4E7"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PN-62/B-10144 </w:t>
      </w:r>
      <w:r w:rsidRPr="005C6763">
        <w:rPr>
          <w:rFonts w:ascii="Arial" w:hAnsi="Arial" w:cs="Arial"/>
          <w:sz w:val="20"/>
          <w:szCs w:val="20"/>
        </w:rPr>
        <w:t>Posadzki z betonu i zaprawy cementowej. Wymagania i badania techniczne przy odbiorze</w:t>
      </w:r>
    </w:p>
    <w:p w14:paraId="26C0ED2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PN-63/B-10145 </w:t>
      </w:r>
      <w:r w:rsidRPr="005C6763">
        <w:rPr>
          <w:rFonts w:ascii="Arial" w:hAnsi="Arial" w:cs="Arial"/>
          <w:sz w:val="20"/>
          <w:szCs w:val="20"/>
        </w:rPr>
        <w:t>Posadzki z płytek kamionkowych (terakotowych) klinkierowych i</w:t>
      </w:r>
    </w:p>
    <w:p w14:paraId="52565538" w14:textId="77777777" w:rsidR="0044037A" w:rsidRPr="005C6763" w:rsidRDefault="0044037A" w:rsidP="00E92620">
      <w:pPr>
        <w:rPr>
          <w:rFonts w:ascii="Arial" w:hAnsi="Arial" w:cs="Arial"/>
          <w:sz w:val="20"/>
          <w:szCs w:val="20"/>
        </w:rPr>
      </w:pPr>
      <w:r w:rsidRPr="005C6763">
        <w:rPr>
          <w:rFonts w:ascii="Arial" w:hAnsi="Arial" w:cs="Arial"/>
          <w:sz w:val="20"/>
          <w:szCs w:val="20"/>
        </w:rPr>
        <w:t>lastrykowych. Wymagania i badania przy odbiorze</w:t>
      </w:r>
    </w:p>
    <w:p w14:paraId="551028B3"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PN-72/B-06190 </w:t>
      </w:r>
      <w:r w:rsidRPr="005C6763">
        <w:rPr>
          <w:rFonts w:ascii="Arial" w:hAnsi="Arial" w:cs="Arial"/>
          <w:sz w:val="20"/>
          <w:szCs w:val="20"/>
        </w:rPr>
        <w:t>Roboty kamieniarskie. Okładzina kamienna. Wymagania w zakresie wykonywania i badania przy odbiorze</w:t>
      </w:r>
    </w:p>
    <w:p w14:paraId="67F62F5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PN-61/B-10245 </w:t>
      </w:r>
      <w:r w:rsidRPr="005C6763">
        <w:rPr>
          <w:rFonts w:ascii="Arial" w:hAnsi="Arial" w:cs="Arial"/>
          <w:sz w:val="20"/>
          <w:szCs w:val="20"/>
        </w:rPr>
        <w:t xml:space="preserve">Roboty blacharskie budowlane z blachy stalowej ocynkowanej i cynkowej. Wymagania i badania techniczne przy odbiorze. Zmiany1 </w:t>
      </w:r>
      <w:proofErr w:type="spellStart"/>
      <w:r w:rsidRPr="005C6763">
        <w:rPr>
          <w:rFonts w:ascii="Arial" w:hAnsi="Arial" w:cs="Arial"/>
          <w:sz w:val="20"/>
          <w:szCs w:val="20"/>
        </w:rPr>
        <w:t>Bl</w:t>
      </w:r>
      <w:proofErr w:type="spellEnd"/>
      <w:r w:rsidRPr="005C6763">
        <w:rPr>
          <w:rFonts w:ascii="Arial" w:hAnsi="Arial" w:cs="Arial"/>
          <w:sz w:val="20"/>
          <w:szCs w:val="20"/>
        </w:rPr>
        <w:t xml:space="preserve"> 3/71 poz. 31; 2 </w:t>
      </w:r>
      <w:proofErr w:type="spellStart"/>
      <w:r w:rsidRPr="005C6763">
        <w:rPr>
          <w:rFonts w:ascii="Arial" w:hAnsi="Arial" w:cs="Arial"/>
          <w:sz w:val="20"/>
          <w:szCs w:val="20"/>
        </w:rPr>
        <w:t>Bl</w:t>
      </w:r>
      <w:proofErr w:type="spellEnd"/>
      <w:r w:rsidRPr="005C6763">
        <w:rPr>
          <w:rFonts w:ascii="Arial" w:hAnsi="Arial" w:cs="Arial"/>
          <w:sz w:val="20"/>
          <w:szCs w:val="20"/>
        </w:rPr>
        <w:t xml:space="preserve"> 3/83 poz. 16</w:t>
      </w:r>
    </w:p>
    <w:p w14:paraId="6A8243E3"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PN-B-27620:1998 </w:t>
      </w:r>
      <w:r w:rsidRPr="005C6763">
        <w:rPr>
          <w:rFonts w:ascii="Arial" w:hAnsi="Arial" w:cs="Arial"/>
          <w:sz w:val="20"/>
          <w:szCs w:val="20"/>
        </w:rPr>
        <w:t>Papa asfaltowa na welonie z włókien szklanych</w:t>
      </w:r>
    </w:p>
    <w:p w14:paraId="22735946"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PN-B-27621:1998 </w:t>
      </w:r>
      <w:r w:rsidRPr="005C6763">
        <w:rPr>
          <w:rFonts w:ascii="Arial" w:hAnsi="Arial" w:cs="Arial"/>
          <w:sz w:val="20"/>
          <w:szCs w:val="20"/>
        </w:rPr>
        <w:t>Papa asfaltowa podkładowa na włókninie przeszywanej</w:t>
      </w:r>
    </w:p>
    <w:p w14:paraId="3E3484EF"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PN-84/B-03230 </w:t>
      </w:r>
      <w:r w:rsidRPr="005C6763">
        <w:rPr>
          <w:rFonts w:ascii="Arial" w:hAnsi="Arial" w:cs="Arial"/>
          <w:sz w:val="20"/>
          <w:szCs w:val="20"/>
        </w:rPr>
        <w:t xml:space="preserve">Lekkie ściany osłonowe i </w:t>
      </w:r>
      <w:proofErr w:type="spellStart"/>
      <w:r w:rsidRPr="005C6763">
        <w:rPr>
          <w:rFonts w:ascii="Arial" w:hAnsi="Arial" w:cs="Arial"/>
          <w:sz w:val="20"/>
          <w:szCs w:val="20"/>
        </w:rPr>
        <w:t>przekrycia</w:t>
      </w:r>
      <w:proofErr w:type="spellEnd"/>
      <w:r w:rsidRPr="005C6763">
        <w:rPr>
          <w:rFonts w:ascii="Arial" w:hAnsi="Arial" w:cs="Arial"/>
          <w:sz w:val="20"/>
          <w:szCs w:val="20"/>
        </w:rPr>
        <w:t xml:space="preserve"> dachowe z płyt warstwowych i żebrowych. Obliczenia statyczne i projektowanie. Poprawki 1 </w:t>
      </w:r>
      <w:proofErr w:type="spellStart"/>
      <w:r w:rsidRPr="005C6763">
        <w:rPr>
          <w:rFonts w:ascii="Arial" w:hAnsi="Arial" w:cs="Arial"/>
          <w:sz w:val="20"/>
          <w:szCs w:val="20"/>
        </w:rPr>
        <w:t>Bl</w:t>
      </w:r>
      <w:proofErr w:type="spellEnd"/>
      <w:r w:rsidRPr="005C6763">
        <w:rPr>
          <w:rFonts w:ascii="Arial" w:hAnsi="Arial" w:cs="Arial"/>
          <w:sz w:val="20"/>
          <w:szCs w:val="20"/>
        </w:rPr>
        <w:t xml:space="preserve"> 5-6/89 poz. 45</w:t>
      </w:r>
    </w:p>
    <w:p w14:paraId="7FDC88A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PN-70/B-10026 </w:t>
      </w:r>
      <w:r w:rsidRPr="005C6763">
        <w:rPr>
          <w:rFonts w:ascii="Arial" w:hAnsi="Arial" w:cs="Arial"/>
          <w:sz w:val="20"/>
          <w:szCs w:val="20"/>
        </w:rPr>
        <w:t>Ściany monolityczne z lekkich betonów z kruszywa mineralnego</w:t>
      </w:r>
    </w:p>
    <w:p w14:paraId="4A729773" w14:textId="77777777" w:rsidR="0044037A" w:rsidRPr="005C6763" w:rsidRDefault="0044037A" w:rsidP="00E92620">
      <w:pPr>
        <w:rPr>
          <w:rFonts w:ascii="Arial" w:hAnsi="Arial" w:cs="Arial"/>
          <w:sz w:val="20"/>
          <w:szCs w:val="20"/>
        </w:rPr>
      </w:pPr>
      <w:r w:rsidRPr="005C6763">
        <w:rPr>
          <w:rFonts w:ascii="Arial" w:hAnsi="Arial" w:cs="Arial"/>
          <w:sz w:val="20"/>
          <w:szCs w:val="20"/>
        </w:rPr>
        <w:t>porowatego. Wymagania i badania</w:t>
      </w:r>
    </w:p>
    <w:p w14:paraId="2929067F"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PN-91/B-10102 </w:t>
      </w:r>
      <w:r w:rsidRPr="005C6763">
        <w:rPr>
          <w:rFonts w:ascii="Arial" w:hAnsi="Arial" w:cs="Arial"/>
          <w:sz w:val="20"/>
          <w:szCs w:val="20"/>
        </w:rPr>
        <w:t xml:space="preserve">Farby do elewacji budynków. Wymagania i badania. </w:t>
      </w:r>
      <w:proofErr w:type="spellStart"/>
      <w:r w:rsidRPr="005C6763">
        <w:rPr>
          <w:rFonts w:ascii="Arial" w:hAnsi="Arial" w:cs="Arial"/>
          <w:sz w:val="20"/>
          <w:szCs w:val="20"/>
        </w:rPr>
        <w:t>Zast</w:t>
      </w:r>
      <w:proofErr w:type="spellEnd"/>
      <w:r w:rsidRPr="005C6763">
        <w:rPr>
          <w:rFonts w:ascii="Arial" w:hAnsi="Arial" w:cs="Arial"/>
          <w:sz w:val="20"/>
          <w:szCs w:val="20"/>
        </w:rPr>
        <w:t>. część przez PN-C-81913:1998 w zakresie p. 2.1a</w:t>
      </w:r>
    </w:p>
    <w:p w14:paraId="25EB094F"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PN-ISO 6240:1998 </w:t>
      </w:r>
      <w:r w:rsidRPr="005C6763">
        <w:rPr>
          <w:rFonts w:ascii="Arial" w:hAnsi="Arial" w:cs="Arial"/>
          <w:sz w:val="20"/>
          <w:szCs w:val="20"/>
        </w:rPr>
        <w:t>Właściwości użytkowe w budownictwie. Zawartość i układ norm</w:t>
      </w:r>
    </w:p>
    <w:p w14:paraId="44D0E70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PN-ISO 6241:1994 </w:t>
      </w:r>
      <w:r w:rsidRPr="005C6763">
        <w:rPr>
          <w:rFonts w:ascii="Arial" w:hAnsi="Arial" w:cs="Arial"/>
          <w:sz w:val="20"/>
          <w:szCs w:val="20"/>
        </w:rPr>
        <w:t>Normy właściwości użytkowych w budownictwie. Zasady ich</w:t>
      </w:r>
    </w:p>
    <w:p w14:paraId="1D3AD9E5" w14:textId="77777777" w:rsidR="0044037A" w:rsidRPr="005C6763" w:rsidRDefault="0044037A" w:rsidP="00E92620">
      <w:pPr>
        <w:rPr>
          <w:rFonts w:ascii="Arial" w:hAnsi="Arial" w:cs="Arial"/>
          <w:sz w:val="20"/>
          <w:szCs w:val="20"/>
        </w:rPr>
      </w:pPr>
      <w:r w:rsidRPr="005C6763">
        <w:rPr>
          <w:rFonts w:ascii="Arial" w:hAnsi="Arial" w:cs="Arial"/>
          <w:sz w:val="20"/>
          <w:szCs w:val="20"/>
        </w:rPr>
        <w:t>opracowywania i czynniki, które powinny być uwzględniane</w:t>
      </w:r>
    </w:p>
    <w:p w14:paraId="75C5F96F" w14:textId="77777777" w:rsidR="0044037A" w:rsidRPr="005C6763" w:rsidRDefault="0044037A" w:rsidP="00E92620">
      <w:pPr>
        <w:rPr>
          <w:rFonts w:ascii="Arial" w:hAnsi="Arial" w:cs="Arial"/>
          <w:sz w:val="20"/>
          <w:szCs w:val="20"/>
        </w:rPr>
      </w:pPr>
      <w:r w:rsidRPr="005C6763">
        <w:rPr>
          <w:rFonts w:ascii="Arial" w:hAnsi="Arial" w:cs="Arial"/>
          <w:b/>
          <w:bCs/>
          <w:sz w:val="20"/>
          <w:szCs w:val="20"/>
        </w:rPr>
        <w:lastRenderedPageBreak/>
        <w:t xml:space="preserve">PN-85/B-01805 </w:t>
      </w:r>
      <w:r w:rsidRPr="005C6763">
        <w:rPr>
          <w:rFonts w:ascii="Arial" w:hAnsi="Arial" w:cs="Arial"/>
          <w:sz w:val="20"/>
          <w:szCs w:val="20"/>
        </w:rPr>
        <w:t>Antykorozyjne zabezpieczenie w budownictwie. Ogólne zasady ochrony</w:t>
      </w:r>
    </w:p>
    <w:p w14:paraId="46FF0FF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PN-86/B-01806 </w:t>
      </w:r>
      <w:r w:rsidRPr="005C6763">
        <w:rPr>
          <w:rFonts w:ascii="Arial" w:hAnsi="Arial" w:cs="Arial"/>
          <w:sz w:val="20"/>
          <w:szCs w:val="20"/>
        </w:rPr>
        <w:t>Antykorozyjne zabezpieczenia w budownictwie. Ogólne zasady</w:t>
      </w:r>
    </w:p>
    <w:p w14:paraId="421414ED" w14:textId="77777777" w:rsidR="0044037A" w:rsidRPr="005C6763" w:rsidRDefault="0044037A" w:rsidP="00E92620">
      <w:pPr>
        <w:rPr>
          <w:rFonts w:ascii="Arial" w:hAnsi="Arial" w:cs="Arial"/>
          <w:sz w:val="20"/>
          <w:szCs w:val="20"/>
        </w:rPr>
      </w:pPr>
      <w:r w:rsidRPr="005C6763">
        <w:rPr>
          <w:rFonts w:ascii="Arial" w:hAnsi="Arial" w:cs="Arial"/>
          <w:sz w:val="20"/>
          <w:szCs w:val="20"/>
        </w:rPr>
        <w:t>użytkowania konserwacji i napraw</w:t>
      </w:r>
    </w:p>
    <w:p w14:paraId="1773A9A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PN-89/Z-04021.01 </w:t>
      </w:r>
      <w:r w:rsidRPr="005C6763">
        <w:rPr>
          <w:rFonts w:ascii="Arial" w:hAnsi="Arial" w:cs="Arial"/>
          <w:sz w:val="20"/>
          <w:szCs w:val="20"/>
        </w:rPr>
        <w:t xml:space="preserve">Badania higieniczne. Materiały i wyroby stosowane w budownictwie. Postanowienia ogólne i zakres normy. Poprawki 1 </w:t>
      </w:r>
      <w:proofErr w:type="spellStart"/>
      <w:r w:rsidRPr="005C6763">
        <w:rPr>
          <w:rFonts w:ascii="Arial" w:hAnsi="Arial" w:cs="Arial"/>
          <w:sz w:val="20"/>
          <w:szCs w:val="20"/>
        </w:rPr>
        <w:t>Bl</w:t>
      </w:r>
      <w:proofErr w:type="spellEnd"/>
      <w:r w:rsidRPr="005C6763">
        <w:rPr>
          <w:rFonts w:ascii="Arial" w:hAnsi="Arial" w:cs="Arial"/>
          <w:sz w:val="20"/>
          <w:szCs w:val="20"/>
        </w:rPr>
        <w:t xml:space="preserve"> 1/91 poz. 2</w:t>
      </w:r>
    </w:p>
    <w:p w14:paraId="4B40588A"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PN-92/Z-04226.02 </w:t>
      </w:r>
      <w:r w:rsidRPr="005C6763">
        <w:rPr>
          <w:rFonts w:ascii="Arial" w:hAnsi="Arial" w:cs="Arial"/>
          <w:sz w:val="20"/>
          <w:szCs w:val="20"/>
        </w:rPr>
        <w:t>Ochrona czystości powietrza. Badania zawartości poszczególnych substancji szkodliwych dla zdrowia (w ich mieszaninach) w powietrzu pomieszczeń. Oznaczanie par substancji trudno lotnych, wydzielających</w:t>
      </w:r>
    </w:p>
    <w:p w14:paraId="7E917D0C" w14:textId="77777777" w:rsidR="0044037A" w:rsidRPr="005C6763" w:rsidRDefault="0044037A" w:rsidP="00E92620">
      <w:pPr>
        <w:rPr>
          <w:rFonts w:ascii="Arial" w:hAnsi="Arial" w:cs="Arial"/>
          <w:sz w:val="20"/>
          <w:szCs w:val="20"/>
        </w:rPr>
      </w:pPr>
      <w:r w:rsidRPr="005C6763">
        <w:rPr>
          <w:rFonts w:ascii="Arial" w:hAnsi="Arial" w:cs="Arial"/>
          <w:sz w:val="20"/>
          <w:szCs w:val="20"/>
        </w:rPr>
        <w:t>się z materiałów i wyrobów stosowanych w budownictwie, zawierających bitumy i ich pochodne chlorowane metodą chromatografii gazowej z użyciem kolumn kapilarnych</w:t>
      </w:r>
    </w:p>
    <w:p w14:paraId="2E772A2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PN-75/B-01420 </w:t>
      </w:r>
      <w:r w:rsidRPr="005C6763">
        <w:rPr>
          <w:rFonts w:ascii="Arial" w:hAnsi="Arial" w:cs="Arial"/>
          <w:sz w:val="20"/>
          <w:szCs w:val="20"/>
        </w:rPr>
        <w:t>Ciepłownictwo. Urządzenia i sieć zewnętrzna. Oznaczenia na mapach i planach</w:t>
      </w:r>
    </w:p>
    <w:p w14:paraId="2C99BAB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PN-90/B-01421 </w:t>
      </w:r>
      <w:r w:rsidRPr="005C6763">
        <w:rPr>
          <w:rFonts w:ascii="Arial" w:hAnsi="Arial" w:cs="Arial"/>
          <w:sz w:val="20"/>
          <w:szCs w:val="20"/>
        </w:rPr>
        <w:t>Ciepłownictwo. Terminologia</w:t>
      </w:r>
    </w:p>
    <w:p w14:paraId="209CEB6E"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PN-90/B-01430 </w:t>
      </w:r>
      <w:r w:rsidRPr="005C6763">
        <w:rPr>
          <w:rFonts w:ascii="Arial" w:hAnsi="Arial" w:cs="Arial"/>
          <w:sz w:val="20"/>
          <w:szCs w:val="20"/>
        </w:rPr>
        <w:t>Ogrzewnictwo. Instalacje centralnego ogrzewania. Terminologia</w:t>
      </w:r>
    </w:p>
    <w:p w14:paraId="3F00927C" w14:textId="77777777" w:rsidR="0044037A" w:rsidRPr="005C6763" w:rsidRDefault="0044037A" w:rsidP="00E92620">
      <w:pPr>
        <w:tabs>
          <w:tab w:val="left" w:pos="1800"/>
        </w:tabs>
        <w:rPr>
          <w:rFonts w:ascii="Arial" w:hAnsi="Arial" w:cs="Arial"/>
          <w:sz w:val="20"/>
          <w:szCs w:val="20"/>
        </w:rPr>
      </w:pPr>
      <w:r w:rsidRPr="005C6763">
        <w:rPr>
          <w:rFonts w:ascii="Arial" w:hAnsi="Arial" w:cs="Arial"/>
          <w:b/>
          <w:bCs/>
          <w:sz w:val="20"/>
          <w:szCs w:val="20"/>
        </w:rPr>
        <w:t>PN-82/B-02402</w:t>
      </w:r>
      <w:r w:rsidRPr="005C6763">
        <w:rPr>
          <w:rFonts w:ascii="Arial" w:hAnsi="Arial" w:cs="Arial"/>
          <w:b/>
          <w:bCs/>
          <w:sz w:val="20"/>
          <w:szCs w:val="20"/>
        </w:rPr>
        <w:tab/>
      </w:r>
      <w:r w:rsidRPr="005C6763">
        <w:rPr>
          <w:rFonts w:ascii="Arial" w:hAnsi="Arial" w:cs="Arial"/>
          <w:sz w:val="20"/>
          <w:szCs w:val="20"/>
        </w:rPr>
        <w:t>Ogrzewnictwo. Temperatury ogrzewanych pomieszczeń w budynkach</w:t>
      </w:r>
    </w:p>
    <w:p w14:paraId="1400696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PN-82/B-02403 </w:t>
      </w:r>
      <w:r w:rsidRPr="005C6763">
        <w:rPr>
          <w:rFonts w:ascii="Arial" w:hAnsi="Arial" w:cs="Arial"/>
          <w:sz w:val="20"/>
          <w:szCs w:val="20"/>
        </w:rPr>
        <w:t>Ogrzewnictwo obliczeniowe zewnętrzne</w:t>
      </w:r>
    </w:p>
    <w:p w14:paraId="6ED768E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PN-91/B-02414 </w:t>
      </w:r>
      <w:r w:rsidRPr="005C6763">
        <w:rPr>
          <w:rFonts w:ascii="Arial" w:hAnsi="Arial" w:cs="Arial"/>
          <w:sz w:val="20"/>
          <w:szCs w:val="20"/>
        </w:rPr>
        <w:t xml:space="preserve">Ogrzewnictwo i ciepłownictwo. Zabezpieczenie instalacji </w:t>
      </w:r>
      <w:proofErr w:type="spellStart"/>
      <w:r w:rsidRPr="005C6763">
        <w:rPr>
          <w:rFonts w:ascii="Arial" w:hAnsi="Arial" w:cs="Arial"/>
          <w:sz w:val="20"/>
          <w:szCs w:val="20"/>
        </w:rPr>
        <w:t>ogrzewań</w:t>
      </w:r>
      <w:proofErr w:type="spellEnd"/>
      <w:r w:rsidRPr="005C6763">
        <w:rPr>
          <w:rFonts w:ascii="Arial" w:hAnsi="Arial" w:cs="Arial"/>
          <w:sz w:val="20"/>
          <w:szCs w:val="20"/>
        </w:rPr>
        <w:t xml:space="preserve"> wodnych systemu zamkniętego z naczyniami </w:t>
      </w:r>
      <w:proofErr w:type="spellStart"/>
      <w:r w:rsidRPr="005C6763">
        <w:rPr>
          <w:rFonts w:ascii="Arial" w:hAnsi="Arial" w:cs="Arial"/>
          <w:sz w:val="20"/>
          <w:szCs w:val="20"/>
        </w:rPr>
        <w:t>wzbiorczymi</w:t>
      </w:r>
      <w:proofErr w:type="spellEnd"/>
      <w:r w:rsidRPr="005C6763">
        <w:rPr>
          <w:rFonts w:ascii="Arial" w:hAnsi="Arial" w:cs="Arial"/>
          <w:sz w:val="20"/>
          <w:szCs w:val="20"/>
        </w:rPr>
        <w:t xml:space="preserve"> przeponowymi. Wymagania</w:t>
      </w:r>
      <w:r w:rsidRPr="005C6763">
        <w:rPr>
          <w:rFonts w:ascii="Arial" w:hAnsi="Arial" w:cs="Arial"/>
          <w:b/>
          <w:bCs/>
          <w:sz w:val="20"/>
          <w:szCs w:val="20"/>
        </w:rPr>
        <w:t>.</w:t>
      </w:r>
    </w:p>
    <w:p w14:paraId="58E06EB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PN-91/B-02415 </w:t>
      </w:r>
      <w:r w:rsidRPr="005C6763">
        <w:rPr>
          <w:rFonts w:ascii="Arial" w:hAnsi="Arial" w:cs="Arial"/>
          <w:sz w:val="20"/>
          <w:szCs w:val="20"/>
        </w:rPr>
        <w:t>Ogrzewnictwo i ciepłownictwo. Zabezpieczenie wodnych systemów ciepłowniczych. Wymagania</w:t>
      </w:r>
    </w:p>
    <w:p w14:paraId="35051636"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PN-91/B-02416 </w:t>
      </w:r>
      <w:r w:rsidRPr="005C6763">
        <w:rPr>
          <w:rFonts w:ascii="Arial" w:hAnsi="Arial" w:cs="Arial"/>
          <w:sz w:val="20"/>
          <w:szCs w:val="20"/>
        </w:rPr>
        <w:t xml:space="preserve">Ogrzewnictwo i ciepłownictwo. Zabezpieczenie instalacji </w:t>
      </w:r>
      <w:proofErr w:type="spellStart"/>
      <w:r w:rsidRPr="005C6763">
        <w:rPr>
          <w:rFonts w:ascii="Arial" w:hAnsi="Arial" w:cs="Arial"/>
          <w:sz w:val="20"/>
          <w:szCs w:val="20"/>
        </w:rPr>
        <w:t>ogrzewań</w:t>
      </w:r>
      <w:proofErr w:type="spellEnd"/>
      <w:r w:rsidRPr="005C6763">
        <w:rPr>
          <w:rFonts w:ascii="Arial" w:hAnsi="Arial" w:cs="Arial"/>
          <w:sz w:val="20"/>
          <w:szCs w:val="20"/>
        </w:rPr>
        <w:t xml:space="preserve"> wodnych systemu zamkniętego przyłączonych do sieci cieplnych.</w:t>
      </w:r>
    </w:p>
    <w:p w14:paraId="1F31EF62" w14:textId="77777777" w:rsidR="0044037A" w:rsidRPr="005C6763" w:rsidRDefault="0044037A" w:rsidP="00E92620">
      <w:pPr>
        <w:rPr>
          <w:rFonts w:ascii="Arial" w:hAnsi="Arial" w:cs="Arial"/>
          <w:sz w:val="20"/>
          <w:szCs w:val="20"/>
        </w:rPr>
      </w:pPr>
      <w:r w:rsidRPr="005C6763">
        <w:rPr>
          <w:rFonts w:ascii="Arial" w:hAnsi="Arial" w:cs="Arial"/>
          <w:sz w:val="20"/>
          <w:szCs w:val="20"/>
        </w:rPr>
        <w:t>Wymagania</w:t>
      </w:r>
    </w:p>
    <w:p w14:paraId="59B94D4E"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PN-91/B-02419 </w:t>
      </w:r>
      <w:r w:rsidRPr="005C6763">
        <w:rPr>
          <w:rFonts w:ascii="Arial" w:hAnsi="Arial" w:cs="Arial"/>
          <w:sz w:val="20"/>
          <w:szCs w:val="20"/>
        </w:rPr>
        <w:t xml:space="preserve">Ogrzewnictwo i ciepłownictwo. Zabezpieczenie instalacji </w:t>
      </w:r>
      <w:proofErr w:type="spellStart"/>
      <w:r w:rsidRPr="005C6763">
        <w:rPr>
          <w:rFonts w:ascii="Arial" w:hAnsi="Arial" w:cs="Arial"/>
          <w:sz w:val="20"/>
          <w:szCs w:val="20"/>
        </w:rPr>
        <w:t>ogrzewań</w:t>
      </w:r>
      <w:proofErr w:type="spellEnd"/>
      <w:r w:rsidRPr="005C6763">
        <w:rPr>
          <w:rFonts w:ascii="Arial" w:hAnsi="Arial" w:cs="Arial"/>
          <w:sz w:val="20"/>
          <w:szCs w:val="20"/>
        </w:rPr>
        <w:t xml:space="preserve"> wodnych i wodnych zamkniętych systemów ciepłowniczych. Badania</w:t>
      </w:r>
    </w:p>
    <w:p w14:paraId="34D786D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PN-91/B-02420 </w:t>
      </w:r>
      <w:r w:rsidRPr="005C6763">
        <w:rPr>
          <w:rFonts w:ascii="Arial" w:hAnsi="Arial" w:cs="Arial"/>
          <w:sz w:val="20"/>
          <w:szCs w:val="20"/>
        </w:rPr>
        <w:t xml:space="preserve">Ogrzewnictwo. Odpowietrzania instalacji </w:t>
      </w:r>
      <w:proofErr w:type="spellStart"/>
      <w:r w:rsidRPr="005C6763">
        <w:rPr>
          <w:rFonts w:ascii="Arial" w:hAnsi="Arial" w:cs="Arial"/>
          <w:sz w:val="20"/>
          <w:szCs w:val="20"/>
        </w:rPr>
        <w:t>ogrzewań</w:t>
      </w:r>
      <w:proofErr w:type="spellEnd"/>
      <w:r w:rsidRPr="005C6763">
        <w:rPr>
          <w:rFonts w:ascii="Arial" w:hAnsi="Arial" w:cs="Arial"/>
          <w:sz w:val="20"/>
          <w:szCs w:val="20"/>
        </w:rPr>
        <w:t xml:space="preserve"> wodnych. Wymagania</w:t>
      </w:r>
    </w:p>
    <w:p w14:paraId="4B5D00AF"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PN-85/B-02421 </w:t>
      </w:r>
      <w:r w:rsidRPr="005C6763">
        <w:rPr>
          <w:rFonts w:ascii="Arial" w:hAnsi="Arial" w:cs="Arial"/>
          <w:sz w:val="20"/>
          <w:szCs w:val="20"/>
        </w:rPr>
        <w:t>Ogrzewnictwo i ciepłownictwo. Izolacja cieplna rurociągów, armatury i urządzeń. Wymagania i badania.</w:t>
      </w:r>
    </w:p>
    <w:p w14:paraId="49F008D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PN-76/B-02440 </w:t>
      </w:r>
      <w:r w:rsidRPr="005C6763">
        <w:rPr>
          <w:rFonts w:ascii="Arial" w:hAnsi="Arial" w:cs="Arial"/>
          <w:sz w:val="20"/>
          <w:szCs w:val="20"/>
        </w:rPr>
        <w:t>Zabezpieczenie ciepłej wody użytkowej. Wymagania</w:t>
      </w:r>
    </w:p>
    <w:p w14:paraId="18904D6B"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PN-84/B-01440 </w:t>
      </w:r>
      <w:r w:rsidRPr="005C6763">
        <w:rPr>
          <w:rFonts w:ascii="Arial" w:hAnsi="Arial" w:cs="Arial"/>
          <w:sz w:val="20"/>
          <w:szCs w:val="20"/>
        </w:rPr>
        <w:t>Instalacje sanitarne. Nazwy, symbole i jednostki miar ważniejszych wielkości.</w:t>
      </w:r>
    </w:p>
    <w:p w14:paraId="72F6BA8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PN-84/B-01701 </w:t>
      </w:r>
      <w:r w:rsidRPr="005C6763">
        <w:rPr>
          <w:rFonts w:ascii="Arial" w:hAnsi="Arial" w:cs="Arial"/>
          <w:sz w:val="20"/>
          <w:szCs w:val="20"/>
        </w:rPr>
        <w:t>Instalacje wewnętrzne wodociągowe i kanalizacyjne. Oznaczenia na rysunkach</w:t>
      </w:r>
    </w:p>
    <w:p w14:paraId="7E5E401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PN-92/B-01706 </w:t>
      </w:r>
      <w:r w:rsidRPr="005C6763">
        <w:rPr>
          <w:rFonts w:ascii="Arial" w:hAnsi="Arial" w:cs="Arial"/>
          <w:sz w:val="20"/>
          <w:szCs w:val="20"/>
        </w:rPr>
        <w:t>Instalacje wodociągowe. Wymagania w projektowaniu.</w:t>
      </w:r>
    </w:p>
    <w:p w14:paraId="00CD2F4A"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PN-92/B-01707 </w:t>
      </w:r>
      <w:r w:rsidRPr="005C6763">
        <w:rPr>
          <w:rFonts w:ascii="Arial" w:hAnsi="Arial" w:cs="Arial"/>
          <w:sz w:val="20"/>
          <w:szCs w:val="20"/>
        </w:rPr>
        <w:t>Instalacje kanalizacyjne. Wymagania w projektowaniu.</w:t>
      </w:r>
    </w:p>
    <w:p w14:paraId="5A9BCC46"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PN-81/B-10700/00 </w:t>
      </w:r>
      <w:r w:rsidRPr="005C6763">
        <w:rPr>
          <w:rFonts w:ascii="Arial" w:hAnsi="Arial" w:cs="Arial"/>
          <w:sz w:val="20"/>
          <w:szCs w:val="20"/>
        </w:rPr>
        <w:t>Instalacje wewnętrzne wodociągowe i kanalizacyjne. Wymagania i badania przy odbiorze. Wspólne wymagania i badania.</w:t>
      </w:r>
    </w:p>
    <w:p w14:paraId="25F8819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PN-81/B-10700/01 </w:t>
      </w:r>
      <w:r w:rsidRPr="005C6763">
        <w:rPr>
          <w:rFonts w:ascii="Arial" w:hAnsi="Arial" w:cs="Arial"/>
          <w:sz w:val="20"/>
          <w:szCs w:val="20"/>
        </w:rPr>
        <w:t>Instalacje wewnętrzne wodociągowe i kanalizacyjne. Wymagania i badania przy odbiorze. Instalacje kanalizacyjne.</w:t>
      </w:r>
    </w:p>
    <w:p w14:paraId="49900280"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PN-81/B-10700/02 </w:t>
      </w:r>
      <w:r w:rsidRPr="005C6763">
        <w:rPr>
          <w:rFonts w:ascii="Arial" w:hAnsi="Arial" w:cs="Arial"/>
          <w:sz w:val="20"/>
          <w:szCs w:val="20"/>
        </w:rPr>
        <w:t>Instalacje wewnętrzne wodociągowe i kanalizacyjne. Wymagania i badania przy odbiorze. Przewody wody zimnej i ciepłej z rur stalowych ocynkowanych.</w:t>
      </w:r>
    </w:p>
    <w:p w14:paraId="34BCCC6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PN-83/B-10700/04 </w:t>
      </w:r>
      <w:r w:rsidRPr="005C6763">
        <w:rPr>
          <w:rFonts w:ascii="Arial" w:hAnsi="Arial" w:cs="Arial"/>
          <w:sz w:val="20"/>
          <w:szCs w:val="20"/>
        </w:rPr>
        <w:t xml:space="preserve">Instalacje wewnętrzne wodociągowe i kanalizacyjne. Wymagania i badania przy odbiorze. Przewody wody zimnej z </w:t>
      </w:r>
      <w:proofErr w:type="spellStart"/>
      <w:r w:rsidRPr="005C6763">
        <w:rPr>
          <w:rFonts w:ascii="Arial" w:hAnsi="Arial" w:cs="Arial"/>
          <w:sz w:val="20"/>
          <w:szCs w:val="20"/>
        </w:rPr>
        <w:t>poli</w:t>
      </w:r>
      <w:proofErr w:type="spellEnd"/>
      <w:r w:rsidRPr="005C6763">
        <w:rPr>
          <w:rFonts w:ascii="Arial" w:hAnsi="Arial" w:cs="Arial"/>
          <w:sz w:val="20"/>
          <w:szCs w:val="20"/>
        </w:rPr>
        <w:t xml:space="preserve"> (chlorku winylu) i polietylenu.</w:t>
      </w:r>
    </w:p>
    <w:p w14:paraId="49F983F3"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PN-77/B-75700/00 </w:t>
      </w:r>
      <w:r w:rsidRPr="005C6763">
        <w:rPr>
          <w:rFonts w:ascii="Arial" w:hAnsi="Arial" w:cs="Arial"/>
          <w:sz w:val="20"/>
          <w:szCs w:val="20"/>
        </w:rPr>
        <w:t>Urządzenia spłukujące do misek ustępowych i pisuarów. Wspólne wymagania i badania.</w:t>
      </w:r>
    </w:p>
    <w:p w14:paraId="0447CB8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PN-85/B-75700/01 </w:t>
      </w:r>
      <w:r w:rsidRPr="005C6763">
        <w:rPr>
          <w:rFonts w:ascii="Arial" w:hAnsi="Arial" w:cs="Arial"/>
          <w:sz w:val="20"/>
          <w:szCs w:val="20"/>
        </w:rPr>
        <w:t>Urządzenia spłukujące do misek ustępowych i pisuarów. Zbiorniki spłukujące. Wspólne wymagania i badania.</w:t>
      </w:r>
    </w:p>
    <w:p w14:paraId="5157FA78" w14:textId="77777777" w:rsidR="0044037A" w:rsidRPr="005C6763" w:rsidRDefault="0044037A" w:rsidP="00E92620">
      <w:pPr>
        <w:rPr>
          <w:rFonts w:ascii="Arial" w:hAnsi="Arial" w:cs="Arial"/>
          <w:sz w:val="20"/>
          <w:szCs w:val="20"/>
        </w:rPr>
      </w:pPr>
      <w:r w:rsidRPr="005C6763">
        <w:rPr>
          <w:rFonts w:ascii="Arial" w:hAnsi="Arial" w:cs="Arial"/>
          <w:b/>
          <w:bCs/>
          <w:sz w:val="20"/>
          <w:szCs w:val="20"/>
        </w:rPr>
        <w:lastRenderedPageBreak/>
        <w:t xml:space="preserve">PN-77/B-75700/02 </w:t>
      </w:r>
      <w:r w:rsidRPr="005C6763">
        <w:rPr>
          <w:rFonts w:ascii="Arial" w:hAnsi="Arial" w:cs="Arial"/>
          <w:sz w:val="20"/>
          <w:szCs w:val="20"/>
        </w:rPr>
        <w:t>Urządzenia spłukujące do misek ustępowych i pisuarów. Zawory spłukujące ciśnieniowe. Wspólne wymagania i badania.</w:t>
      </w:r>
    </w:p>
    <w:p w14:paraId="3730B42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PN-86/H-74083 </w:t>
      </w:r>
      <w:r w:rsidRPr="005C6763">
        <w:rPr>
          <w:rFonts w:ascii="Arial" w:hAnsi="Arial" w:cs="Arial"/>
          <w:sz w:val="20"/>
          <w:szCs w:val="20"/>
        </w:rPr>
        <w:t>Armatura odpływowa instalacji kanalizacyjnej. Wpusty ściekowe piwniczne.</w:t>
      </w:r>
    </w:p>
    <w:p w14:paraId="627CC90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PN-86/H-74084 </w:t>
      </w:r>
      <w:r w:rsidRPr="005C6763">
        <w:rPr>
          <w:rFonts w:ascii="Arial" w:hAnsi="Arial" w:cs="Arial"/>
          <w:sz w:val="20"/>
          <w:szCs w:val="20"/>
        </w:rPr>
        <w:t>Armatura odpływowa instalacji kanalizacyjnej. Wpusty ściekowe podłogowe.</w:t>
      </w:r>
    </w:p>
    <w:p w14:paraId="68384770"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PN-85/M-75002 </w:t>
      </w:r>
      <w:r w:rsidRPr="005C6763">
        <w:rPr>
          <w:rFonts w:ascii="Arial" w:hAnsi="Arial" w:cs="Arial"/>
          <w:sz w:val="20"/>
          <w:szCs w:val="20"/>
        </w:rPr>
        <w:t>Armatura przepływowa instalacji wodociągowej. Wymagania i badania</w:t>
      </w:r>
    </w:p>
    <w:p w14:paraId="52197B3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PN-81/M-75013 </w:t>
      </w:r>
      <w:r w:rsidRPr="005C6763">
        <w:rPr>
          <w:rFonts w:ascii="Arial" w:hAnsi="Arial" w:cs="Arial"/>
          <w:sz w:val="20"/>
          <w:szCs w:val="20"/>
        </w:rPr>
        <w:t>Armatura sieci domowej. Zawory zwrotne poziome.</w:t>
      </w:r>
    </w:p>
    <w:p w14:paraId="3699AE0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PN-93/M-75020 </w:t>
      </w:r>
      <w:r w:rsidRPr="005C6763">
        <w:rPr>
          <w:rFonts w:ascii="Arial" w:hAnsi="Arial" w:cs="Arial"/>
          <w:sz w:val="20"/>
          <w:szCs w:val="20"/>
        </w:rPr>
        <w:t xml:space="preserve">Armatura sanitarna. Zawory wypływowe i bateria mieszające. (Wielkość nominalna ½) PN10. Minimalne ciśnienie przepływu 0,5MPa (0,5 </w:t>
      </w:r>
      <w:proofErr w:type="spellStart"/>
      <w:r w:rsidRPr="005C6763">
        <w:rPr>
          <w:rFonts w:ascii="Arial" w:hAnsi="Arial" w:cs="Arial"/>
          <w:sz w:val="20"/>
          <w:szCs w:val="20"/>
        </w:rPr>
        <w:t>bara</w:t>
      </w:r>
      <w:proofErr w:type="spellEnd"/>
      <w:r w:rsidRPr="005C6763">
        <w:rPr>
          <w:rFonts w:ascii="Arial" w:hAnsi="Arial" w:cs="Arial"/>
          <w:sz w:val="20"/>
          <w:szCs w:val="20"/>
        </w:rPr>
        <w:t>). Ogólne wymagania techniczne.</w:t>
      </w:r>
    </w:p>
    <w:p w14:paraId="40B6E8D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PN-73/M-75109 </w:t>
      </w:r>
      <w:r w:rsidRPr="005C6763">
        <w:rPr>
          <w:rFonts w:ascii="Arial" w:hAnsi="Arial" w:cs="Arial"/>
          <w:sz w:val="20"/>
          <w:szCs w:val="20"/>
        </w:rPr>
        <w:t>Armatura domowej sieci wodociągowej. Zawór przelotowy podtynkowy</w:t>
      </w:r>
    </w:p>
    <w:p w14:paraId="44102C5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PN-79/M-75110 </w:t>
      </w:r>
      <w:r w:rsidRPr="005C6763">
        <w:rPr>
          <w:rFonts w:ascii="Arial" w:hAnsi="Arial" w:cs="Arial"/>
          <w:sz w:val="20"/>
          <w:szCs w:val="20"/>
        </w:rPr>
        <w:t>Armatura domowej sieci wodociągowej. Zawory wypływowe wydłużone.</w:t>
      </w:r>
    </w:p>
    <w:p w14:paraId="3B81FF7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PN-79/M-75111 </w:t>
      </w:r>
      <w:r w:rsidRPr="005C6763">
        <w:rPr>
          <w:rFonts w:ascii="Arial" w:hAnsi="Arial" w:cs="Arial"/>
          <w:sz w:val="20"/>
          <w:szCs w:val="20"/>
        </w:rPr>
        <w:t>Armatura domowej sieci wodociągowej. Zawór umywalkowy stojący.</w:t>
      </w:r>
    </w:p>
    <w:p w14:paraId="053152DE"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PN-79/M-75113 </w:t>
      </w:r>
      <w:r w:rsidRPr="005C6763">
        <w:rPr>
          <w:rFonts w:ascii="Arial" w:hAnsi="Arial" w:cs="Arial"/>
          <w:sz w:val="20"/>
          <w:szCs w:val="20"/>
        </w:rPr>
        <w:t>Armatura domowej sieci wodociągowej. Zawór z ruchomą wylewką.</w:t>
      </w:r>
    </w:p>
    <w:p w14:paraId="5044C6B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PN-78/M-75114 </w:t>
      </w:r>
      <w:r w:rsidRPr="005C6763">
        <w:rPr>
          <w:rFonts w:ascii="Arial" w:hAnsi="Arial" w:cs="Arial"/>
          <w:sz w:val="20"/>
          <w:szCs w:val="20"/>
        </w:rPr>
        <w:t>Armatura domowej sieci wodociągowej. Baterie umywalkowe i zlewozmywakowe.</w:t>
      </w:r>
    </w:p>
    <w:p w14:paraId="79876F6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PN-78/M-75115 </w:t>
      </w:r>
      <w:r w:rsidRPr="005C6763">
        <w:rPr>
          <w:rFonts w:ascii="Arial" w:hAnsi="Arial" w:cs="Arial"/>
          <w:sz w:val="20"/>
          <w:szCs w:val="20"/>
        </w:rPr>
        <w:t>Armatura domowej sieci wodociągowej. Baterie wannowe</w:t>
      </w:r>
    </w:p>
    <w:p w14:paraId="5BC9D35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PN-78/M-75117 </w:t>
      </w:r>
      <w:r w:rsidRPr="005C6763">
        <w:rPr>
          <w:rFonts w:ascii="Arial" w:hAnsi="Arial" w:cs="Arial"/>
          <w:sz w:val="20"/>
          <w:szCs w:val="20"/>
        </w:rPr>
        <w:t>Armatura domowej sieci wodociągowej. Bateria natryskowa.</w:t>
      </w:r>
    </w:p>
    <w:p w14:paraId="68BD22BE"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PN-80/M-75118 </w:t>
      </w:r>
      <w:r w:rsidRPr="005C6763">
        <w:rPr>
          <w:rFonts w:ascii="Arial" w:hAnsi="Arial" w:cs="Arial"/>
          <w:sz w:val="20"/>
          <w:szCs w:val="20"/>
        </w:rPr>
        <w:t>Armatura domowej sieci wodociągowej. Baterie zlewozmywakowe i wannowe stojące.</w:t>
      </w:r>
    </w:p>
    <w:p w14:paraId="3AEABC13"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PN-77/M-75126 </w:t>
      </w:r>
      <w:r w:rsidRPr="005C6763">
        <w:rPr>
          <w:rFonts w:ascii="Arial" w:hAnsi="Arial" w:cs="Arial"/>
          <w:sz w:val="20"/>
          <w:szCs w:val="20"/>
        </w:rPr>
        <w:t>Armatura domowej sieci wodociągowej. Baterie umywalkowe stojące jednootworowe.</w:t>
      </w:r>
    </w:p>
    <w:p w14:paraId="5A3DF1B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PN-80/M-75144 </w:t>
      </w:r>
      <w:r w:rsidRPr="005C6763">
        <w:rPr>
          <w:rFonts w:ascii="Arial" w:hAnsi="Arial" w:cs="Arial"/>
          <w:sz w:val="20"/>
          <w:szCs w:val="20"/>
        </w:rPr>
        <w:t>Armatura domowej sieci wodociągowej. Wylewki ruchome.</w:t>
      </w:r>
    </w:p>
    <w:p w14:paraId="156E6733"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PN-78/M-75147 </w:t>
      </w:r>
      <w:r w:rsidRPr="005C6763">
        <w:rPr>
          <w:rFonts w:ascii="Arial" w:hAnsi="Arial" w:cs="Arial"/>
          <w:sz w:val="20"/>
          <w:szCs w:val="20"/>
        </w:rPr>
        <w:t>Armatura domowej sieci wodociągowej. Mieszacze natryskowe.</w:t>
      </w:r>
    </w:p>
    <w:p w14:paraId="4779DD1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PN-89/M-75178/05 </w:t>
      </w:r>
      <w:r w:rsidRPr="005C6763">
        <w:rPr>
          <w:rFonts w:ascii="Arial" w:hAnsi="Arial" w:cs="Arial"/>
          <w:sz w:val="20"/>
          <w:szCs w:val="20"/>
        </w:rPr>
        <w:t>Armatura odpływowa instalacji kanalizacyjnej. Przelewy i spusty.</w:t>
      </w:r>
    </w:p>
    <w:p w14:paraId="2923220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PN-89/M-75178/06 </w:t>
      </w:r>
      <w:r w:rsidRPr="005C6763">
        <w:rPr>
          <w:rFonts w:ascii="Arial" w:hAnsi="Arial" w:cs="Arial"/>
          <w:sz w:val="20"/>
          <w:szCs w:val="20"/>
        </w:rPr>
        <w:t>Armatura odpływowa instalacji kanalizacyjnej. Syfon do brodzika.</w:t>
      </w:r>
    </w:p>
    <w:p w14:paraId="43DD579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PN-73/M-75176 </w:t>
      </w:r>
      <w:r w:rsidRPr="005C6763">
        <w:rPr>
          <w:rFonts w:ascii="Arial" w:hAnsi="Arial" w:cs="Arial"/>
          <w:sz w:val="20"/>
          <w:szCs w:val="20"/>
        </w:rPr>
        <w:t>Armatura sieci domowej. Armatura toaletowa. Zawory spłukujące.</w:t>
      </w:r>
    </w:p>
    <w:p w14:paraId="1D76D92F"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PN-73/M-75177 </w:t>
      </w:r>
      <w:r w:rsidRPr="005C6763">
        <w:rPr>
          <w:rFonts w:ascii="Arial" w:hAnsi="Arial" w:cs="Arial"/>
          <w:sz w:val="20"/>
          <w:szCs w:val="20"/>
        </w:rPr>
        <w:t>Armatura sieci domowej. Armatura toaletowa. Zawory kątowe.</w:t>
      </w:r>
    </w:p>
    <w:p w14:paraId="7376ADE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PN-85/M-75178/00 </w:t>
      </w:r>
      <w:r w:rsidRPr="005C6763">
        <w:rPr>
          <w:rFonts w:ascii="Arial" w:hAnsi="Arial" w:cs="Arial"/>
          <w:sz w:val="20"/>
          <w:szCs w:val="20"/>
        </w:rPr>
        <w:t>Armatura odpływowa instalacji kanalizacyjnej. Wymagania i badania.</w:t>
      </w:r>
    </w:p>
    <w:p w14:paraId="2AFB2C60"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PN-89/M-75178/01 </w:t>
      </w:r>
      <w:r w:rsidRPr="005C6763">
        <w:rPr>
          <w:rFonts w:ascii="Arial" w:hAnsi="Arial" w:cs="Arial"/>
          <w:sz w:val="20"/>
          <w:szCs w:val="20"/>
        </w:rPr>
        <w:t>Armatura odpływowa instalacji kanalizacyjnej. Syfon do umywalki.</w:t>
      </w:r>
    </w:p>
    <w:p w14:paraId="00E21940"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PN-89/M-75178/02 </w:t>
      </w:r>
      <w:r w:rsidRPr="005C6763">
        <w:rPr>
          <w:rFonts w:ascii="Arial" w:hAnsi="Arial" w:cs="Arial"/>
          <w:sz w:val="20"/>
          <w:szCs w:val="20"/>
        </w:rPr>
        <w:t>Armatura odpływowa instalacji kanalizacyjnej. Syfony do zlewów i zlewozmywaków.</w:t>
      </w:r>
    </w:p>
    <w:p w14:paraId="7CEF4C77"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PN-79/M-75178/03 </w:t>
      </w:r>
      <w:r w:rsidRPr="005C6763">
        <w:rPr>
          <w:rFonts w:ascii="Arial" w:hAnsi="Arial" w:cs="Arial"/>
          <w:sz w:val="20"/>
          <w:szCs w:val="20"/>
        </w:rPr>
        <w:t>Armatura sieci domowej. Armatura odpływowa. Syfon do pisuaru.</w:t>
      </w:r>
    </w:p>
    <w:p w14:paraId="0355757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PN-88/M-75179 </w:t>
      </w:r>
      <w:r w:rsidRPr="005C6763">
        <w:rPr>
          <w:rFonts w:ascii="Arial" w:hAnsi="Arial" w:cs="Arial"/>
          <w:sz w:val="20"/>
          <w:szCs w:val="20"/>
        </w:rPr>
        <w:t>Armatura wypływowa instalacji wodociągowej. Zawory spłukujące ciśnieniowe</w:t>
      </w:r>
    </w:p>
    <w:p w14:paraId="0088C5A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PN-80/M-75180 </w:t>
      </w:r>
      <w:r w:rsidRPr="005C6763">
        <w:rPr>
          <w:rFonts w:ascii="Arial" w:hAnsi="Arial" w:cs="Arial"/>
          <w:sz w:val="20"/>
          <w:szCs w:val="20"/>
        </w:rPr>
        <w:t>Armatura domowej sieci wodociągowej. Zawory pływakowe.</w:t>
      </w:r>
    </w:p>
    <w:p w14:paraId="1A12721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PN-74/M-75204 </w:t>
      </w:r>
      <w:r w:rsidRPr="005C6763">
        <w:rPr>
          <w:rFonts w:ascii="Arial" w:hAnsi="Arial" w:cs="Arial"/>
          <w:sz w:val="20"/>
          <w:szCs w:val="20"/>
        </w:rPr>
        <w:t>Armatura domowej sieci gazowej. Złączki do węży.</w:t>
      </w:r>
    </w:p>
    <w:p w14:paraId="50AF32C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PN-75/M-75206 </w:t>
      </w:r>
      <w:r w:rsidRPr="005C6763">
        <w:rPr>
          <w:rFonts w:ascii="Arial" w:hAnsi="Arial" w:cs="Arial"/>
          <w:sz w:val="20"/>
          <w:szCs w:val="20"/>
        </w:rPr>
        <w:t>Armatura domowej sieci wodociągowej. Zawory wypływowe,</w:t>
      </w:r>
    </w:p>
    <w:p w14:paraId="6C3B9C2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PN-75/M-75208 </w:t>
      </w:r>
      <w:r w:rsidRPr="005C6763">
        <w:rPr>
          <w:rFonts w:ascii="Arial" w:hAnsi="Arial" w:cs="Arial"/>
          <w:sz w:val="20"/>
          <w:szCs w:val="20"/>
        </w:rPr>
        <w:t>Armatura domowej sieci wodociągowej. Zawory wypływowe ze złączką do węży.</w:t>
      </w:r>
    </w:p>
    <w:p w14:paraId="45E33C0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PN-74/M-75224 </w:t>
      </w:r>
      <w:r w:rsidRPr="005C6763">
        <w:rPr>
          <w:rFonts w:ascii="Arial" w:hAnsi="Arial" w:cs="Arial"/>
          <w:sz w:val="20"/>
          <w:szCs w:val="20"/>
        </w:rPr>
        <w:t>Armatura domowej sieci wodociągowej. Zawory przelotowe.</w:t>
      </w:r>
    </w:p>
    <w:p w14:paraId="3982655B"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PN-78/M-75234 </w:t>
      </w:r>
      <w:r w:rsidRPr="005C6763">
        <w:rPr>
          <w:rFonts w:ascii="Arial" w:hAnsi="Arial" w:cs="Arial"/>
          <w:sz w:val="20"/>
          <w:szCs w:val="20"/>
        </w:rPr>
        <w:t>Armatura domowej sieci wodociągowej. Zawory przepływowe kątowe.</w:t>
      </w:r>
    </w:p>
    <w:p w14:paraId="5A77303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PN-67/M-75235 </w:t>
      </w:r>
      <w:r w:rsidRPr="005C6763">
        <w:rPr>
          <w:rFonts w:ascii="Arial" w:hAnsi="Arial" w:cs="Arial"/>
          <w:sz w:val="20"/>
          <w:szCs w:val="20"/>
        </w:rPr>
        <w:t>Armatura domowej sieci wodociągowej. Kurki przelotowe mosiężne.</w:t>
      </w:r>
    </w:p>
    <w:p w14:paraId="2981BE3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PN-67/M-75236 </w:t>
      </w:r>
      <w:r w:rsidRPr="005C6763">
        <w:rPr>
          <w:rFonts w:ascii="Arial" w:hAnsi="Arial" w:cs="Arial"/>
          <w:sz w:val="20"/>
          <w:szCs w:val="20"/>
        </w:rPr>
        <w:t>Armatura domowej sieci wodociągowej. Kurki spustowe mosiężne</w:t>
      </w:r>
    </w:p>
    <w:p w14:paraId="716B371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PN-69/M-75237 </w:t>
      </w:r>
      <w:r w:rsidRPr="005C6763">
        <w:rPr>
          <w:rFonts w:ascii="Arial" w:hAnsi="Arial" w:cs="Arial"/>
          <w:sz w:val="20"/>
          <w:szCs w:val="20"/>
        </w:rPr>
        <w:t>Armatura domowej sieci wodociągowej. Kurki wypływowe</w:t>
      </w:r>
    </w:p>
    <w:p w14:paraId="392C876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PN-91/M-77561 </w:t>
      </w:r>
      <w:r w:rsidRPr="005C6763">
        <w:rPr>
          <w:rFonts w:ascii="Arial" w:hAnsi="Arial" w:cs="Arial"/>
          <w:sz w:val="20"/>
          <w:szCs w:val="20"/>
        </w:rPr>
        <w:t>Brodziki z blachy stalowej emaliowane.</w:t>
      </w:r>
    </w:p>
    <w:p w14:paraId="7C5265FB"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PN-84/B-01701 </w:t>
      </w:r>
      <w:r w:rsidRPr="005C6763">
        <w:rPr>
          <w:rFonts w:ascii="Arial" w:hAnsi="Arial" w:cs="Arial"/>
          <w:sz w:val="20"/>
          <w:szCs w:val="20"/>
        </w:rPr>
        <w:t>Instalacje wewnętrzne wodociągowe i kanalizacyjne. Oznaczenia na rysunkach</w:t>
      </w:r>
    </w:p>
    <w:p w14:paraId="001F54E9" w14:textId="77777777" w:rsidR="0044037A" w:rsidRPr="005C6763" w:rsidRDefault="0044037A" w:rsidP="00E92620">
      <w:pPr>
        <w:rPr>
          <w:rFonts w:ascii="Arial" w:hAnsi="Arial" w:cs="Arial"/>
          <w:b/>
          <w:bCs/>
          <w:sz w:val="20"/>
          <w:szCs w:val="20"/>
        </w:rPr>
      </w:pPr>
      <w:r w:rsidRPr="005C6763">
        <w:rPr>
          <w:rFonts w:ascii="Arial" w:hAnsi="Arial" w:cs="Arial"/>
          <w:b/>
          <w:bCs/>
          <w:sz w:val="20"/>
          <w:szCs w:val="20"/>
        </w:rPr>
        <w:t>NORMY BRANŻOWE I WYTYCZNE WYKONAWSTWA I ODBIORU :</w:t>
      </w:r>
    </w:p>
    <w:p w14:paraId="4D09128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PN-57/S-06100 </w:t>
      </w:r>
      <w:r w:rsidRPr="005C6763">
        <w:rPr>
          <w:rFonts w:ascii="Arial" w:hAnsi="Arial" w:cs="Arial"/>
          <w:sz w:val="20"/>
          <w:szCs w:val="20"/>
        </w:rPr>
        <w:t>Drogi samochodowe. Nawierzchnie z kostki kamiennej. Warunki techniczne</w:t>
      </w:r>
    </w:p>
    <w:p w14:paraId="7018EBD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PN-57/S-06101 </w:t>
      </w:r>
      <w:r w:rsidRPr="005C6763">
        <w:rPr>
          <w:rFonts w:ascii="Arial" w:hAnsi="Arial" w:cs="Arial"/>
          <w:sz w:val="20"/>
          <w:szCs w:val="20"/>
        </w:rPr>
        <w:t>Drogi samochodowe. Nawierzchnie z brukowca. Warunki techniczne</w:t>
      </w:r>
    </w:p>
    <w:p w14:paraId="071C3F5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PN-B-01080 </w:t>
      </w:r>
      <w:r w:rsidRPr="005C6763">
        <w:rPr>
          <w:rFonts w:ascii="Arial" w:hAnsi="Arial" w:cs="Arial"/>
          <w:sz w:val="20"/>
          <w:szCs w:val="20"/>
        </w:rPr>
        <w:t>Kamień dla budownictwa i drogownictwa. Klasyfikacja i zastosowanie</w:t>
      </w:r>
    </w:p>
    <w:p w14:paraId="61B6DB46" w14:textId="77777777" w:rsidR="0044037A" w:rsidRPr="005C6763" w:rsidRDefault="0044037A" w:rsidP="00E92620">
      <w:pPr>
        <w:rPr>
          <w:rFonts w:ascii="Arial" w:hAnsi="Arial" w:cs="Arial"/>
          <w:sz w:val="20"/>
          <w:szCs w:val="20"/>
        </w:rPr>
      </w:pPr>
      <w:r w:rsidRPr="005C6763">
        <w:rPr>
          <w:rFonts w:ascii="Arial" w:hAnsi="Arial" w:cs="Arial"/>
          <w:b/>
          <w:bCs/>
          <w:sz w:val="20"/>
          <w:szCs w:val="20"/>
        </w:rPr>
        <w:lastRenderedPageBreak/>
        <w:t xml:space="preserve">PN-B-06050 </w:t>
      </w:r>
      <w:r w:rsidRPr="005C6763">
        <w:rPr>
          <w:rFonts w:ascii="Arial" w:hAnsi="Arial" w:cs="Arial"/>
          <w:sz w:val="20"/>
          <w:szCs w:val="20"/>
        </w:rPr>
        <w:t>Roboty ziemne budowlane</w:t>
      </w:r>
    </w:p>
    <w:p w14:paraId="3F06F12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BN-62/6716-04 </w:t>
      </w:r>
      <w:r w:rsidRPr="005C6763">
        <w:rPr>
          <w:rFonts w:ascii="Arial" w:hAnsi="Arial" w:cs="Arial"/>
          <w:sz w:val="20"/>
          <w:szCs w:val="20"/>
        </w:rPr>
        <w:t>Kamień dla budownictwa i drogownictwa. Bloki surowe</w:t>
      </w:r>
    </w:p>
    <w:p w14:paraId="085D83F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BN-66/6775-01 </w:t>
      </w:r>
      <w:r w:rsidRPr="005C6763">
        <w:rPr>
          <w:rFonts w:ascii="Arial" w:hAnsi="Arial" w:cs="Arial"/>
          <w:sz w:val="20"/>
          <w:szCs w:val="20"/>
        </w:rPr>
        <w:t>Elementy kamienne. Krawężniki uliczne, mostowe i drogowe</w:t>
      </w:r>
    </w:p>
    <w:p w14:paraId="069D4433"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PN-B-06250 </w:t>
      </w:r>
      <w:r w:rsidRPr="005C6763">
        <w:rPr>
          <w:rFonts w:ascii="Arial" w:hAnsi="Arial" w:cs="Arial"/>
          <w:sz w:val="20"/>
          <w:szCs w:val="20"/>
        </w:rPr>
        <w:t>Beton zwykły</w:t>
      </w:r>
    </w:p>
    <w:p w14:paraId="5A4E105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PN-B-06712 </w:t>
      </w:r>
      <w:r w:rsidRPr="005C6763">
        <w:rPr>
          <w:rFonts w:ascii="Arial" w:hAnsi="Arial" w:cs="Arial"/>
          <w:sz w:val="20"/>
          <w:szCs w:val="20"/>
        </w:rPr>
        <w:t>Kruszywa mineralne do betonu zwykłego</w:t>
      </w:r>
    </w:p>
    <w:p w14:paraId="7FD60C8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BN-80/6775-03/04 </w:t>
      </w:r>
      <w:r w:rsidRPr="005C6763">
        <w:rPr>
          <w:rFonts w:ascii="Arial" w:hAnsi="Arial" w:cs="Arial"/>
          <w:sz w:val="20"/>
          <w:szCs w:val="20"/>
        </w:rPr>
        <w:t>Prefabrykaty budowlane z betonu. Elementy nawierzchni dróg, ulic, parkingów i torowisk tramwajowych. Krawężniki i obrzeża</w:t>
      </w:r>
    </w:p>
    <w:p w14:paraId="51ABB45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BN-68/8931-04 </w:t>
      </w:r>
      <w:r w:rsidRPr="005C6763">
        <w:rPr>
          <w:rFonts w:ascii="Arial" w:hAnsi="Arial" w:cs="Arial"/>
          <w:sz w:val="20"/>
          <w:szCs w:val="20"/>
        </w:rPr>
        <w:t xml:space="preserve">Drogi samochodowe. Pomiar równości nawierzchni </w:t>
      </w:r>
      <w:proofErr w:type="spellStart"/>
      <w:r w:rsidRPr="005C6763">
        <w:rPr>
          <w:rFonts w:ascii="Arial" w:hAnsi="Arial" w:cs="Arial"/>
          <w:sz w:val="20"/>
          <w:szCs w:val="20"/>
        </w:rPr>
        <w:t>planografem</w:t>
      </w:r>
      <w:proofErr w:type="spellEnd"/>
      <w:r w:rsidRPr="005C6763">
        <w:rPr>
          <w:rFonts w:ascii="Arial" w:hAnsi="Arial" w:cs="Arial"/>
          <w:sz w:val="20"/>
          <w:szCs w:val="20"/>
        </w:rPr>
        <w:t xml:space="preserve"> i łatą.</w:t>
      </w:r>
    </w:p>
    <w:p w14:paraId="43316B7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PN-B-04481 </w:t>
      </w:r>
      <w:r w:rsidRPr="005C6763">
        <w:rPr>
          <w:rFonts w:ascii="Arial" w:hAnsi="Arial" w:cs="Arial"/>
          <w:sz w:val="20"/>
          <w:szCs w:val="20"/>
        </w:rPr>
        <w:t>Grunty budowlane. Badania próbek gruntu</w:t>
      </w:r>
    </w:p>
    <w:p w14:paraId="59F42DC9"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PN-B-11111 </w:t>
      </w:r>
      <w:r w:rsidRPr="005C6763">
        <w:rPr>
          <w:rFonts w:ascii="Arial" w:hAnsi="Arial" w:cs="Arial"/>
          <w:sz w:val="20"/>
          <w:szCs w:val="20"/>
        </w:rPr>
        <w:t>Kruszywa mineralne. Kruszywa naturalne do nawierzchni drogowych. Żwir i mieszanka</w:t>
      </w:r>
    </w:p>
    <w:p w14:paraId="078D6066"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PN-85/B-01700 </w:t>
      </w:r>
      <w:r w:rsidRPr="005C6763">
        <w:rPr>
          <w:rFonts w:ascii="Arial" w:hAnsi="Arial" w:cs="Arial"/>
          <w:sz w:val="20"/>
          <w:szCs w:val="20"/>
        </w:rPr>
        <w:t>Wodociągi i kanalizacja. Urządzenia i sieć zewnętrzna. Oznaczenia graficzne</w:t>
      </w:r>
    </w:p>
    <w:p w14:paraId="55B7DD8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PN-85/B-01705 </w:t>
      </w:r>
      <w:r w:rsidRPr="005C6763">
        <w:rPr>
          <w:rFonts w:ascii="Arial" w:hAnsi="Arial" w:cs="Arial"/>
          <w:sz w:val="20"/>
          <w:szCs w:val="20"/>
        </w:rPr>
        <w:t>Obiekty i urządzenia ujęć wody. Terminologia.</w:t>
      </w:r>
    </w:p>
    <w:p w14:paraId="09B97D67"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PN-71/B-02710 </w:t>
      </w:r>
      <w:r w:rsidRPr="005C6763">
        <w:rPr>
          <w:rFonts w:ascii="Arial" w:hAnsi="Arial" w:cs="Arial"/>
          <w:sz w:val="20"/>
          <w:szCs w:val="20"/>
        </w:rPr>
        <w:t>Kanalizacja zewnętrzna. Przekroje poprzeczne zamkniętych kanałów ściekowych</w:t>
      </w:r>
    </w:p>
    <w:p w14:paraId="2C0C7C3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PN-92/B-10727 </w:t>
      </w:r>
      <w:r w:rsidRPr="005C6763">
        <w:rPr>
          <w:rFonts w:ascii="Arial" w:hAnsi="Arial" w:cs="Arial"/>
          <w:sz w:val="20"/>
          <w:szCs w:val="20"/>
        </w:rPr>
        <w:t>Kanalizacja. Przewody kanalizacyjne na terenach górniczych. Wymagania i badania przy odbiorze.</w:t>
      </w:r>
    </w:p>
    <w:p w14:paraId="7606DCE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PN-92/B-10729 </w:t>
      </w:r>
      <w:r w:rsidRPr="005C6763">
        <w:rPr>
          <w:rFonts w:ascii="Arial" w:hAnsi="Arial" w:cs="Arial"/>
          <w:sz w:val="20"/>
          <w:szCs w:val="20"/>
        </w:rPr>
        <w:t>Kanalizacja. Studzienki kanalizacyjne.</w:t>
      </w:r>
    </w:p>
    <w:p w14:paraId="0055018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PN-92/B-10735 </w:t>
      </w:r>
      <w:r w:rsidRPr="005C6763">
        <w:rPr>
          <w:rFonts w:ascii="Arial" w:hAnsi="Arial" w:cs="Arial"/>
          <w:sz w:val="20"/>
          <w:szCs w:val="20"/>
        </w:rPr>
        <w:t>Kanalizacja. Przewody kanalizacyjne. Wymagania i badania przy odbiorze.</w:t>
      </w:r>
    </w:p>
    <w:p w14:paraId="582864B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PN-87/H-74051/00 </w:t>
      </w:r>
      <w:r w:rsidRPr="005C6763">
        <w:rPr>
          <w:rFonts w:ascii="Arial" w:hAnsi="Arial" w:cs="Arial"/>
          <w:sz w:val="20"/>
          <w:szCs w:val="20"/>
        </w:rPr>
        <w:t>Włazy kanałowe. Ogólne wymagania i badania</w:t>
      </w:r>
    </w:p>
    <w:p w14:paraId="20ABD38A"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PN-87/H-74051/01 </w:t>
      </w:r>
      <w:r w:rsidRPr="005C6763">
        <w:rPr>
          <w:rFonts w:ascii="Arial" w:hAnsi="Arial" w:cs="Arial"/>
          <w:sz w:val="20"/>
          <w:szCs w:val="20"/>
        </w:rPr>
        <w:t>Włazy kanałowe. Klasa A</w:t>
      </w:r>
    </w:p>
    <w:p w14:paraId="7ADF12F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PN-87/H-74051/02 </w:t>
      </w:r>
      <w:r w:rsidRPr="005C6763">
        <w:rPr>
          <w:rFonts w:ascii="Arial" w:hAnsi="Arial" w:cs="Arial"/>
          <w:sz w:val="20"/>
          <w:szCs w:val="20"/>
        </w:rPr>
        <w:t>Włazy kanałowe. Klasy B,C,D</w:t>
      </w:r>
    </w:p>
    <w:p w14:paraId="5AE6C87F"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PN-88/H-74080/01 </w:t>
      </w:r>
      <w:r w:rsidRPr="005C6763">
        <w:rPr>
          <w:rFonts w:ascii="Arial" w:hAnsi="Arial" w:cs="Arial"/>
          <w:sz w:val="20"/>
          <w:szCs w:val="20"/>
        </w:rPr>
        <w:t>Armatura kanalizacyjna. Skrzynki żeliwne wpustów deszczowych. Wymagania i badania.</w:t>
      </w:r>
    </w:p>
    <w:p w14:paraId="62A69045"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PN-88/H-74080/02 </w:t>
      </w:r>
      <w:r w:rsidRPr="005C6763">
        <w:rPr>
          <w:rFonts w:ascii="Arial" w:hAnsi="Arial" w:cs="Arial"/>
          <w:sz w:val="20"/>
          <w:szCs w:val="20"/>
        </w:rPr>
        <w:t>Armatura kanalizacyjna. Skrzynki żeliwne wpustów deszczowych. Klasa A</w:t>
      </w:r>
    </w:p>
    <w:p w14:paraId="2AF982A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PN-88/H-74080/03 </w:t>
      </w:r>
      <w:r w:rsidRPr="005C6763">
        <w:rPr>
          <w:rFonts w:ascii="Arial" w:hAnsi="Arial" w:cs="Arial"/>
          <w:sz w:val="20"/>
          <w:szCs w:val="20"/>
        </w:rPr>
        <w:t>Armatura kanalizacyjna. Skrzynki żeliwne wpustów deszczowych. Klasa B</w:t>
      </w:r>
    </w:p>
    <w:p w14:paraId="411532FB"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PN-88/H-74080/04 </w:t>
      </w:r>
      <w:r w:rsidRPr="005C6763">
        <w:rPr>
          <w:rFonts w:ascii="Arial" w:hAnsi="Arial" w:cs="Arial"/>
          <w:sz w:val="20"/>
          <w:szCs w:val="20"/>
        </w:rPr>
        <w:t>Armatura kanalizacyjna. Skrzynki żeliwne wpustów deszczowych. Klasa C</w:t>
      </w:r>
    </w:p>
    <w:p w14:paraId="65518E83"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PN-88/H-74080/05 </w:t>
      </w:r>
      <w:r w:rsidRPr="005C6763">
        <w:rPr>
          <w:rFonts w:ascii="Arial" w:hAnsi="Arial" w:cs="Arial"/>
          <w:sz w:val="20"/>
          <w:szCs w:val="20"/>
        </w:rPr>
        <w:t>Armatura kanalizacyjna. Skrzynki żeliwne wpustów deszczowych. Ramka dystansowa</w:t>
      </w:r>
    </w:p>
    <w:p w14:paraId="04D534CD"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PN-63/H-74085 </w:t>
      </w:r>
      <w:r w:rsidRPr="005C6763">
        <w:rPr>
          <w:rFonts w:ascii="Arial" w:hAnsi="Arial" w:cs="Arial"/>
          <w:sz w:val="20"/>
          <w:szCs w:val="20"/>
        </w:rPr>
        <w:t>Żeliwne wpusty ściekowe dachowe i tarasowe</w:t>
      </w:r>
    </w:p>
    <w:p w14:paraId="02573D98"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PN-64/H-74086 </w:t>
      </w:r>
      <w:r w:rsidRPr="005C6763">
        <w:rPr>
          <w:rFonts w:ascii="Arial" w:hAnsi="Arial" w:cs="Arial"/>
          <w:sz w:val="20"/>
          <w:szCs w:val="20"/>
        </w:rPr>
        <w:t>Stopnie żeliwne do studzienek kontrolnych</w:t>
      </w:r>
    </w:p>
    <w:p w14:paraId="67E2AEA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PN-93/H-74124 </w:t>
      </w:r>
      <w:r w:rsidRPr="005C6763">
        <w:rPr>
          <w:rFonts w:ascii="Arial" w:hAnsi="Arial" w:cs="Arial"/>
          <w:sz w:val="20"/>
          <w:szCs w:val="20"/>
        </w:rPr>
        <w:t>Zwieńczenia studzienek i wpustów kanalizacyjnych montowane w nawierzchniach użytkowych przez pojazdy i pieszych. Zasady konstrukcji, badania typu i znakowanie.</w:t>
      </w:r>
    </w:p>
    <w:p w14:paraId="7E526274"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PN-63/M-74084 </w:t>
      </w:r>
      <w:r w:rsidRPr="005C6763">
        <w:rPr>
          <w:rFonts w:ascii="Arial" w:hAnsi="Arial" w:cs="Arial"/>
          <w:sz w:val="20"/>
          <w:szCs w:val="20"/>
        </w:rPr>
        <w:t>Armatura przemysłowa. Kaptury żeliwne do zasuw i hydrantów</w:t>
      </w:r>
    </w:p>
    <w:p w14:paraId="3997F8AC"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PN-63/M-74085 </w:t>
      </w:r>
      <w:r w:rsidRPr="005C6763">
        <w:rPr>
          <w:rFonts w:ascii="Arial" w:hAnsi="Arial" w:cs="Arial"/>
          <w:sz w:val="20"/>
          <w:szCs w:val="20"/>
        </w:rPr>
        <w:t>Armatura przemysłowa. Klucz do zasuw i hydrantów.</w:t>
      </w:r>
    </w:p>
    <w:p w14:paraId="162BB421"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PN-89/M-74091 </w:t>
      </w:r>
      <w:r w:rsidRPr="005C6763">
        <w:rPr>
          <w:rFonts w:ascii="Arial" w:hAnsi="Arial" w:cs="Arial"/>
          <w:sz w:val="20"/>
          <w:szCs w:val="20"/>
        </w:rPr>
        <w:t xml:space="preserve">Armatura przemysłowa. Hydranty nadziemne na ciśnienie nominalne 1 </w:t>
      </w:r>
      <w:proofErr w:type="spellStart"/>
      <w:r w:rsidRPr="005C6763">
        <w:rPr>
          <w:rFonts w:ascii="Arial" w:hAnsi="Arial" w:cs="Arial"/>
          <w:sz w:val="20"/>
          <w:szCs w:val="20"/>
        </w:rPr>
        <w:t>MPa</w:t>
      </w:r>
      <w:proofErr w:type="spellEnd"/>
    </w:p>
    <w:p w14:paraId="25AA2112" w14:textId="77777777" w:rsidR="0044037A" w:rsidRPr="005C6763" w:rsidRDefault="0044037A" w:rsidP="00E92620">
      <w:pPr>
        <w:rPr>
          <w:rFonts w:ascii="Arial" w:hAnsi="Arial" w:cs="Arial"/>
          <w:sz w:val="20"/>
          <w:szCs w:val="20"/>
        </w:rPr>
      </w:pPr>
      <w:r w:rsidRPr="005C6763">
        <w:rPr>
          <w:rFonts w:ascii="Arial" w:hAnsi="Arial" w:cs="Arial"/>
          <w:b/>
          <w:bCs/>
          <w:sz w:val="20"/>
          <w:szCs w:val="20"/>
        </w:rPr>
        <w:t xml:space="preserve">PN-89/M-74092 </w:t>
      </w:r>
      <w:r w:rsidRPr="005C6763">
        <w:rPr>
          <w:rFonts w:ascii="Arial" w:hAnsi="Arial" w:cs="Arial"/>
          <w:sz w:val="20"/>
          <w:szCs w:val="20"/>
        </w:rPr>
        <w:t xml:space="preserve">Armatura przemysłowa. Hydranty podziemne na ciśnienie nominalne 1 </w:t>
      </w:r>
      <w:proofErr w:type="spellStart"/>
      <w:r w:rsidRPr="005C6763">
        <w:rPr>
          <w:rFonts w:ascii="Arial" w:hAnsi="Arial" w:cs="Arial"/>
          <w:sz w:val="20"/>
          <w:szCs w:val="20"/>
        </w:rPr>
        <w:t>MPa</w:t>
      </w:r>
      <w:proofErr w:type="spellEnd"/>
    </w:p>
    <w:p w14:paraId="0AC3632B" w14:textId="77777777" w:rsidR="0044037A" w:rsidRPr="005C6763" w:rsidRDefault="0044037A" w:rsidP="00E92620">
      <w:pPr>
        <w:rPr>
          <w:rFonts w:ascii="Arial" w:hAnsi="Arial" w:cs="Arial"/>
          <w:sz w:val="20"/>
          <w:szCs w:val="20"/>
        </w:rPr>
      </w:pPr>
    </w:p>
    <w:p w14:paraId="04C021DF" w14:textId="77777777" w:rsidR="0044037A" w:rsidRPr="005C6763" w:rsidRDefault="0044037A" w:rsidP="00E92620">
      <w:pPr>
        <w:rPr>
          <w:rFonts w:ascii="Arial" w:hAnsi="Arial" w:cs="Arial"/>
          <w:sz w:val="20"/>
          <w:szCs w:val="20"/>
        </w:rPr>
      </w:pPr>
      <w:r w:rsidRPr="005C6763">
        <w:rPr>
          <w:rFonts w:ascii="Arial" w:hAnsi="Arial" w:cs="Arial"/>
          <w:sz w:val="20"/>
          <w:szCs w:val="20"/>
        </w:rPr>
        <w:t>6. Warunki techniczne wykonania i odbioru robót budowlano-montażowych, w zakresie następujących tomów:</w:t>
      </w:r>
    </w:p>
    <w:p w14:paraId="59E012CB"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Tom I. - „Budownictwo ogólne” – opracowany przez Instytut Techniki Budowlanej, 00-950 Warszawa, ul. </w:t>
      </w:r>
      <w:proofErr w:type="spellStart"/>
      <w:r w:rsidRPr="005C6763">
        <w:rPr>
          <w:rFonts w:ascii="Arial" w:hAnsi="Arial" w:cs="Arial"/>
          <w:sz w:val="20"/>
          <w:szCs w:val="20"/>
        </w:rPr>
        <w:t>Filtro</w:t>
      </w:r>
      <w:proofErr w:type="spellEnd"/>
    </w:p>
    <w:p w14:paraId="043DEB16"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Tom II - „Instalacje sanitarne i przemysłowe” – opracowany przez Centralny </w:t>
      </w:r>
      <w:proofErr w:type="spellStart"/>
      <w:r w:rsidRPr="005C6763">
        <w:rPr>
          <w:rFonts w:ascii="Arial" w:hAnsi="Arial" w:cs="Arial"/>
          <w:sz w:val="20"/>
          <w:szCs w:val="20"/>
        </w:rPr>
        <w:t>Osrodek</w:t>
      </w:r>
      <w:proofErr w:type="spellEnd"/>
      <w:r w:rsidRPr="005C6763">
        <w:rPr>
          <w:rFonts w:ascii="Arial" w:hAnsi="Arial" w:cs="Arial"/>
          <w:sz w:val="20"/>
          <w:szCs w:val="20"/>
        </w:rPr>
        <w:t xml:space="preserve"> Badawczo- Rozwojowy Techniki Instalacyjnej „</w:t>
      </w:r>
      <w:proofErr w:type="spellStart"/>
      <w:r w:rsidRPr="005C6763">
        <w:rPr>
          <w:rFonts w:ascii="Arial" w:hAnsi="Arial" w:cs="Arial"/>
          <w:sz w:val="20"/>
          <w:szCs w:val="20"/>
        </w:rPr>
        <w:t>Instal</w:t>
      </w:r>
      <w:proofErr w:type="spellEnd"/>
      <w:r w:rsidRPr="005C6763">
        <w:rPr>
          <w:rFonts w:ascii="Arial" w:hAnsi="Arial" w:cs="Arial"/>
          <w:sz w:val="20"/>
          <w:szCs w:val="20"/>
        </w:rPr>
        <w:t>”, 02-656 Warszawa, ul. Ksawerów 21</w:t>
      </w:r>
    </w:p>
    <w:p w14:paraId="56706FB3" w14:textId="77777777" w:rsidR="0044037A" w:rsidRPr="005C6763" w:rsidRDefault="0044037A" w:rsidP="00E92620">
      <w:pPr>
        <w:rPr>
          <w:rFonts w:ascii="Arial" w:hAnsi="Arial" w:cs="Arial"/>
          <w:sz w:val="20"/>
          <w:szCs w:val="20"/>
        </w:rPr>
      </w:pPr>
      <w:r w:rsidRPr="005C6763">
        <w:rPr>
          <w:rFonts w:ascii="Arial" w:hAnsi="Arial" w:cs="Arial"/>
          <w:sz w:val="20"/>
          <w:szCs w:val="20"/>
        </w:rPr>
        <w:t xml:space="preserve">Tom III - „Konstrukcje stalowe” – opracowany przez Centralny </w:t>
      </w:r>
      <w:proofErr w:type="spellStart"/>
      <w:r w:rsidRPr="005C6763">
        <w:rPr>
          <w:rFonts w:ascii="Arial" w:hAnsi="Arial" w:cs="Arial"/>
          <w:sz w:val="20"/>
          <w:szCs w:val="20"/>
        </w:rPr>
        <w:t>Osrodek</w:t>
      </w:r>
      <w:proofErr w:type="spellEnd"/>
      <w:r w:rsidRPr="005C6763">
        <w:rPr>
          <w:rFonts w:ascii="Arial" w:hAnsi="Arial" w:cs="Arial"/>
          <w:sz w:val="20"/>
          <w:szCs w:val="20"/>
        </w:rPr>
        <w:t xml:space="preserve"> Badawczo – Projektowy Konstrukcji Metalowych „Mostostal”, 00-926 Warszawa, ul. Krucza 20/22 </w:t>
      </w:r>
    </w:p>
    <w:p w14:paraId="327A1586" w14:textId="77777777" w:rsidR="0044037A" w:rsidRPr="005C6763" w:rsidRDefault="0044037A" w:rsidP="00E92620">
      <w:pPr>
        <w:rPr>
          <w:rFonts w:ascii="Arial" w:hAnsi="Arial" w:cs="Arial"/>
          <w:sz w:val="20"/>
          <w:szCs w:val="20"/>
        </w:rPr>
      </w:pPr>
      <w:r w:rsidRPr="005C6763">
        <w:rPr>
          <w:rFonts w:ascii="Arial" w:hAnsi="Arial" w:cs="Arial"/>
          <w:sz w:val="20"/>
          <w:szCs w:val="20"/>
        </w:rPr>
        <w:lastRenderedPageBreak/>
        <w:t xml:space="preserve">Tom V - „Instalacje elektryczne” – opracowany przez Centralny </w:t>
      </w:r>
      <w:proofErr w:type="spellStart"/>
      <w:r w:rsidRPr="005C6763">
        <w:rPr>
          <w:rFonts w:ascii="Arial" w:hAnsi="Arial" w:cs="Arial"/>
          <w:sz w:val="20"/>
          <w:szCs w:val="20"/>
        </w:rPr>
        <w:t>Osrodek</w:t>
      </w:r>
      <w:proofErr w:type="spellEnd"/>
      <w:r w:rsidRPr="005C6763">
        <w:rPr>
          <w:rFonts w:ascii="Arial" w:hAnsi="Arial" w:cs="Arial"/>
          <w:sz w:val="20"/>
          <w:szCs w:val="20"/>
        </w:rPr>
        <w:t xml:space="preserve"> Badawczo-Rozwojowy Instalacji i urządzeń Elektrycznych w Budownictwie „Elektromontaż”, 02-691 Warszawa, ul. Obrzeżna 3</w:t>
      </w:r>
    </w:p>
    <w:p w14:paraId="109873F3" w14:textId="77777777" w:rsidR="0044037A" w:rsidRPr="005C6763" w:rsidRDefault="0044037A" w:rsidP="00E92620">
      <w:pPr>
        <w:rPr>
          <w:rFonts w:ascii="Arial" w:hAnsi="Arial" w:cs="Arial"/>
          <w:sz w:val="20"/>
          <w:szCs w:val="20"/>
        </w:rPr>
      </w:pPr>
      <w:r w:rsidRPr="005C6763">
        <w:rPr>
          <w:rFonts w:ascii="Arial" w:hAnsi="Arial" w:cs="Arial"/>
          <w:sz w:val="20"/>
          <w:szCs w:val="20"/>
        </w:rPr>
        <w:t>7. Dokumenty przetargowe</w:t>
      </w:r>
    </w:p>
    <w:p w14:paraId="43A4E295" w14:textId="77777777" w:rsidR="0044037A" w:rsidRPr="005C6763" w:rsidRDefault="0044037A" w:rsidP="00E92620">
      <w:pPr>
        <w:rPr>
          <w:rFonts w:ascii="Arial" w:hAnsi="Arial" w:cs="Arial"/>
          <w:sz w:val="20"/>
          <w:szCs w:val="20"/>
        </w:rPr>
      </w:pPr>
      <w:r w:rsidRPr="005C6763">
        <w:rPr>
          <w:rFonts w:ascii="Arial" w:hAnsi="Arial" w:cs="Arial"/>
          <w:sz w:val="20"/>
          <w:szCs w:val="20"/>
        </w:rPr>
        <w:t>8. Umowa,</w:t>
      </w:r>
      <w:r w:rsidRPr="005C6763">
        <w:rPr>
          <w:rFonts w:ascii="Arial" w:hAnsi="Arial" w:cs="Arial"/>
          <w:b/>
          <w:bCs/>
          <w:sz w:val="20"/>
          <w:szCs w:val="20"/>
        </w:rPr>
        <w:t xml:space="preserve"> </w:t>
      </w:r>
      <w:r w:rsidRPr="005C6763">
        <w:rPr>
          <w:rFonts w:ascii="Arial" w:hAnsi="Arial" w:cs="Arial"/>
          <w:sz w:val="20"/>
          <w:szCs w:val="20"/>
        </w:rPr>
        <w:t xml:space="preserve">warunki Kontraktu, </w:t>
      </w:r>
      <w:r w:rsidRPr="005C6763">
        <w:rPr>
          <w:rFonts w:ascii="Arial" w:hAnsi="Arial" w:cs="Arial"/>
          <w:iCs/>
          <w:sz w:val="20"/>
          <w:szCs w:val="20"/>
        </w:rPr>
        <w:t>Specyfikacja techniczna wykonania i odbioru robót cz. ogólna S.00.00.00</w:t>
      </w:r>
    </w:p>
    <w:p w14:paraId="2795358A" w14:textId="77777777" w:rsidR="001D753C" w:rsidRPr="005C6763" w:rsidRDefault="001D753C" w:rsidP="00E92620">
      <w:pPr>
        <w:rPr>
          <w:rFonts w:ascii="Arial" w:hAnsi="Arial" w:cs="Arial"/>
        </w:rPr>
      </w:pPr>
    </w:p>
    <w:sectPr w:rsidR="001D753C" w:rsidRPr="005C6763">
      <w:footerReference w:type="default" r:id="rId7"/>
      <w:pgSz w:w="11907" w:h="16840" w:code="9"/>
      <w:pgMar w:top="567" w:right="1134" w:bottom="669" w:left="1418" w:header="284" w:footer="284"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7D529" w14:textId="77777777" w:rsidR="00D610E6" w:rsidRDefault="00D610E6">
      <w:pPr>
        <w:spacing w:line="240" w:lineRule="auto"/>
      </w:pPr>
      <w:r>
        <w:separator/>
      </w:r>
    </w:p>
  </w:endnote>
  <w:endnote w:type="continuationSeparator" w:id="0">
    <w:p w14:paraId="427BE58D" w14:textId="77777777" w:rsidR="00D610E6" w:rsidRDefault="00D610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w:altName w:val="Times New Roman"/>
    <w:charset w:val="EE"/>
    <w:family w:val="roman"/>
    <w:pitch w:val="default"/>
  </w:font>
  <w:font w:name="CG Times">
    <w:altName w:val="Times New Roman"/>
    <w:charset w:val="EE"/>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03DD9" w14:textId="77777777" w:rsidR="00BD5080" w:rsidRDefault="00BD5080" w:rsidP="00BD5080">
    <w:pPr>
      <w:pStyle w:val="Stopka"/>
    </w:pPr>
  </w:p>
  <w:p w14:paraId="1D9196BC" w14:textId="77777777" w:rsidR="00B103C1" w:rsidRPr="00BD5080" w:rsidRDefault="00B103C1" w:rsidP="00BD50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250B" w14:textId="77777777" w:rsidR="00D610E6" w:rsidRDefault="00D610E6">
      <w:pPr>
        <w:spacing w:line="240" w:lineRule="auto"/>
      </w:pPr>
      <w:r>
        <w:separator/>
      </w:r>
    </w:p>
  </w:footnote>
  <w:footnote w:type="continuationSeparator" w:id="0">
    <w:p w14:paraId="36F24302" w14:textId="77777777" w:rsidR="00D610E6" w:rsidRDefault="00D610E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1D4"/>
    <w:multiLevelType w:val="hybridMultilevel"/>
    <w:tmpl w:val="CBB0BDA0"/>
    <w:lvl w:ilvl="0" w:tplc="0415000F">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BAD65E0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AEE7C03"/>
    <w:multiLevelType w:val="hybridMultilevel"/>
    <w:tmpl w:val="8CD8C4B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B323F31"/>
    <w:multiLevelType w:val="hybridMultilevel"/>
    <w:tmpl w:val="9E8626C8"/>
    <w:lvl w:ilvl="0" w:tplc="23B2BAA6">
      <w:start w:val="1"/>
      <w:numFmt w:val="bullet"/>
      <w:pStyle w:val="BOMBA"/>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3" w15:restartNumberingAfterBreak="0">
    <w:nsid w:val="1842553D"/>
    <w:multiLevelType w:val="multilevel"/>
    <w:tmpl w:val="AA561574"/>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ABB4E2B"/>
    <w:multiLevelType w:val="hybridMultilevel"/>
    <w:tmpl w:val="35543EE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EB6052"/>
    <w:multiLevelType w:val="multilevel"/>
    <w:tmpl w:val="9F60BBAC"/>
    <w:lvl w:ilvl="0">
      <w:start w:val="5"/>
      <w:numFmt w:val="decimal"/>
      <w:lvlText w:val="%1."/>
      <w:lvlJc w:val="left"/>
      <w:pPr>
        <w:tabs>
          <w:tab w:val="num" w:pos="76"/>
        </w:tabs>
        <w:ind w:left="76" w:hanging="360"/>
      </w:pPr>
      <w:rPr>
        <w:rFonts w:hint="default"/>
      </w:rPr>
    </w:lvl>
    <w:lvl w:ilvl="1">
      <w:start w:val="1"/>
      <w:numFmt w:val="decimal"/>
      <w:isLgl/>
      <w:lvlText w:val="%1.%2."/>
      <w:lvlJc w:val="left"/>
      <w:pPr>
        <w:tabs>
          <w:tab w:val="num" w:pos="316"/>
        </w:tabs>
        <w:ind w:left="316" w:hanging="420"/>
      </w:pPr>
      <w:rPr>
        <w:rFonts w:hint="default"/>
      </w:rPr>
    </w:lvl>
    <w:lvl w:ilvl="2">
      <w:start w:val="1"/>
      <w:numFmt w:val="decimal"/>
      <w:isLgl/>
      <w:lvlText w:val="%1.%2.%3."/>
      <w:lvlJc w:val="left"/>
      <w:pPr>
        <w:tabs>
          <w:tab w:val="num" w:pos="796"/>
        </w:tabs>
        <w:ind w:left="796" w:hanging="720"/>
      </w:pPr>
      <w:rPr>
        <w:rFonts w:hint="default"/>
      </w:rPr>
    </w:lvl>
    <w:lvl w:ilvl="3">
      <w:start w:val="1"/>
      <w:numFmt w:val="decimal"/>
      <w:isLgl/>
      <w:lvlText w:val="%1.%2.%3.%4."/>
      <w:lvlJc w:val="left"/>
      <w:pPr>
        <w:tabs>
          <w:tab w:val="num" w:pos="976"/>
        </w:tabs>
        <w:ind w:left="976" w:hanging="720"/>
      </w:pPr>
      <w:rPr>
        <w:rFonts w:hint="default"/>
      </w:rPr>
    </w:lvl>
    <w:lvl w:ilvl="4">
      <w:start w:val="1"/>
      <w:numFmt w:val="decimal"/>
      <w:isLgl/>
      <w:lvlText w:val="%1.%2.%3.%4.%5."/>
      <w:lvlJc w:val="left"/>
      <w:pPr>
        <w:tabs>
          <w:tab w:val="num" w:pos="1516"/>
        </w:tabs>
        <w:ind w:left="1516" w:hanging="1080"/>
      </w:pPr>
      <w:rPr>
        <w:rFonts w:hint="default"/>
      </w:rPr>
    </w:lvl>
    <w:lvl w:ilvl="5">
      <w:start w:val="1"/>
      <w:numFmt w:val="decimal"/>
      <w:isLgl/>
      <w:lvlText w:val="%1.%2.%3.%4.%5.%6."/>
      <w:lvlJc w:val="left"/>
      <w:pPr>
        <w:tabs>
          <w:tab w:val="num" w:pos="1696"/>
        </w:tabs>
        <w:ind w:left="1696" w:hanging="1080"/>
      </w:pPr>
      <w:rPr>
        <w:rFonts w:hint="default"/>
      </w:rPr>
    </w:lvl>
    <w:lvl w:ilvl="6">
      <w:start w:val="1"/>
      <w:numFmt w:val="decimal"/>
      <w:isLgl/>
      <w:lvlText w:val="%1.%2.%3.%4.%5.%6.%7."/>
      <w:lvlJc w:val="left"/>
      <w:pPr>
        <w:tabs>
          <w:tab w:val="num" w:pos="2236"/>
        </w:tabs>
        <w:ind w:left="2236" w:hanging="1440"/>
      </w:pPr>
      <w:rPr>
        <w:rFonts w:hint="default"/>
      </w:rPr>
    </w:lvl>
    <w:lvl w:ilvl="7">
      <w:start w:val="1"/>
      <w:numFmt w:val="decimal"/>
      <w:isLgl/>
      <w:lvlText w:val="%1.%2.%3.%4.%5.%6.%7.%8."/>
      <w:lvlJc w:val="left"/>
      <w:pPr>
        <w:tabs>
          <w:tab w:val="num" w:pos="2416"/>
        </w:tabs>
        <w:ind w:left="2416" w:hanging="1440"/>
      </w:pPr>
      <w:rPr>
        <w:rFonts w:hint="default"/>
      </w:rPr>
    </w:lvl>
    <w:lvl w:ilvl="8">
      <w:start w:val="1"/>
      <w:numFmt w:val="decimal"/>
      <w:isLgl/>
      <w:lvlText w:val="%1.%2.%3.%4.%5.%6.%7.%8.%9."/>
      <w:lvlJc w:val="left"/>
      <w:pPr>
        <w:tabs>
          <w:tab w:val="num" w:pos="2956"/>
        </w:tabs>
        <w:ind w:left="2956" w:hanging="1800"/>
      </w:pPr>
      <w:rPr>
        <w:rFonts w:hint="default"/>
      </w:rPr>
    </w:lvl>
  </w:abstractNum>
  <w:abstractNum w:abstractNumId="6" w15:restartNumberingAfterBreak="0">
    <w:nsid w:val="3D4D00B8"/>
    <w:multiLevelType w:val="hybridMultilevel"/>
    <w:tmpl w:val="9CCEF55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9B06AF"/>
    <w:multiLevelType w:val="hybridMultilevel"/>
    <w:tmpl w:val="2B6E74E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D4576FB"/>
    <w:multiLevelType w:val="multilevel"/>
    <w:tmpl w:val="8F482DB2"/>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2D97008"/>
    <w:multiLevelType w:val="hybridMultilevel"/>
    <w:tmpl w:val="C2107374"/>
    <w:lvl w:ilvl="0" w:tplc="EE54AC3E">
      <w:start w:val="1"/>
      <w:numFmt w:val="decimal"/>
      <w:pStyle w:val="cyferki"/>
      <w:lvlText w:val="%1"/>
      <w:lvlJc w:val="left"/>
      <w:pPr>
        <w:tabs>
          <w:tab w:val="num" w:pos="1117"/>
        </w:tabs>
        <w:ind w:left="1117" w:hanging="360"/>
      </w:pPr>
      <w:rPr>
        <w:rFonts w:hint="default"/>
      </w:rPr>
    </w:lvl>
    <w:lvl w:ilvl="1" w:tplc="89504100">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770542861">
    <w:abstractNumId w:val="7"/>
  </w:num>
  <w:num w:numId="2" w16cid:durableId="51319509">
    <w:abstractNumId w:val="10"/>
  </w:num>
  <w:num w:numId="3" w16cid:durableId="863441992">
    <w:abstractNumId w:val="2"/>
  </w:num>
  <w:num w:numId="4" w16cid:durableId="1053038281">
    <w:abstractNumId w:val="5"/>
  </w:num>
  <w:num w:numId="5" w16cid:durableId="118501084">
    <w:abstractNumId w:val="3"/>
  </w:num>
  <w:num w:numId="6" w16cid:durableId="1731415409">
    <w:abstractNumId w:val="9"/>
  </w:num>
  <w:num w:numId="7" w16cid:durableId="759956127">
    <w:abstractNumId w:val="0"/>
  </w:num>
  <w:num w:numId="8" w16cid:durableId="1497575824">
    <w:abstractNumId w:val="1"/>
  </w:num>
  <w:num w:numId="9" w16cid:durableId="959386206">
    <w:abstractNumId w:val="4"/>
  </w:num>
  <w:num w:numId="10" w16cid:durableId="1528519090">
    <w:abstractNumId w:val="8"/>
  </w:num>
  <w:num w:numId="11" w16cid:durableId="10474125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doNotTrackMoves/>
  <w:defaultTabStop w:val="1701"/>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2D25"/>
    <w:rsid w:val="00074663"/>
    <w:rsid w:val="00075179"/>
    <w:rsid w:val="000B698A"/>
    <w:rsid w:val="0014320A"/>
    <w:rsid w:val="001D753C"/>
    <w:rsid w:val="001E0B13"/>
    <w:rsid w:val="001F1078"/>
    <w:rsid w:val="001F2DD2"/>
    <w:rsid w:val="0024597C"/>
    <w:rsid w:val="00260738"/>
    <w:rsid w:val="00285080"/>
    <w:rsid w:val="00285F9E"/>
    <w:rsid w:val="0044037A"/>
    <w:rsid w:val="00487805"/>
    <w:rsid w:val="004E1E62"/>
    <w:rsid w:val="0052173F"/>
    <w:rsid w:val="005A4AF6"/>
    <w:rsid w:val="005B7B2B"/>
    <w:rsid w:val="005C6763"/>
    <w:rsid w:val="005F418B"/>
    <w:rsid w:val="005F438C"/>
    <w:rsid w:val="00600210"/>
    <w:rsid w:val="006374C3"/>
    <w:rsid w:val="00685F94"/>
    <w:rsid w:val="006D7EFA"/>
    <w:rsid w:val="006F7140"/>
    <w:rsid w:val="00796597"/>
    <w:rsid w:val="007E18A5"/>
    <w:rsid w:val="0082654A"/>
    <w:rsid w:val="00895F7F"/>
    <w:rsid w:val="008E4CC6"/>
    <w:rsid w:val="009E2D25"/>
    <w:rsid w:val="00A112FD"/>
    <w:rsid w:val="00A2338F"/>
    <w:rsid w:val="00AE7AD7"/>
    <w:rsid w:val="00B04E9C"/>
    <w:rsid w:val="00B06FD7"/>
    <w:rsid w:val="00B103C1"/>
    <w:rsid w:val="00BB0386"/>
    <w:rsid w:val="00BD5080"/>
    <w:rsid w:val="00BE17F6"/>
    <w:rsid w:val="00C0655F"/>
    <w:rsid w:val="00C7663F"/>
    <w:rsid w:val="00D610E6"/>
    <w:rsid w:val="00D67E78"/>
    <w:rsid w:val="00DE26E6"/>
    <w:rsid w:val="00DF1391"/>
    <w:rsid w:val="00E72D1D"/>
    <w:rsid w:val="00E92620"/>
    <w:rsid w:val="00EE7A3C"/>
    <w:rsid w:val="00F2461A"/>
    <w:rsid w:val="00FA111F"/>
    <w:rsid w:val="00FA621B"/>
    <w:rsid w:val="00FB5B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891F07"/>
  <w15:docId w15:val="{785D42E0-A718-4809-889E-8391E894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line="360" w:lineRule="auto"/>
      <w:ind w:firstLine="284"/>
      <w:jc w:val="both"/>
    </w:pPr>
    <w:rPr>
      <w:color w:val="000000"/>
      <w:sz w:val="22"/>
      <w:szCs w:val="22"/>
    </w:rPr>
  </w:style>
  <w:style w:type="paragraph" w:styleId="Nagwek1">
    <w:name w:val="heading 1"/>
    <w:basedOn w:val="Normalny"/>
    <w:next w:val="Normalny"/>
    <w:autoRedefine/>
    <w:uiPriority w:val="9"/>
    <w:qFormat/>
    <w:rsid w:val="00BB0386"/>
    <w:pPr>
      <w:keepNext/>
      <w:keepLines/>
      <w:widowControl/>
      <w:suppressAutoHyphens/>
      <w:autoSpaceDE/>
      <w:autoSpaceDN/>
      <w:adjustRightInd/>
      <w:spacing w:before="120" w:after="120"/>
      <w:ind w:firstLine="0"/>
      <w:jc w:val="left"/>
      <w:outlineLvl w:val="0"/>
    </w:pPr>
    <w:rPr>
      <w:b/>
      <w:bCs/>
      <w:smallCaps/>
      <w:color w:val="auto"/>
      <w:sz w:val="30"/>
      <w:szCs w:val="28"/>
    </w:rPr>
  </w:style>
  <w:style w:type="paragraph" w:styleId="Nagwek2">
    <w:name w:val="heading 2"/>
    <w:basedOn w:val="Normalny"/>
    <w:next w:val="Normalny"/>
    <w:qFormat/>
    <w:pPr>
      <w:keepNext/>
      <w:ind w:firstLine="0"/>
      <w:jc w:val="left"/>
      <w:outlineLvl w:val="1"/>
    </w:pPr>
    <w:rPr>
      <w:b/>
      <w:bCs/>
      <w:caps/>
      <w:sz w:val="32"/>
    </w:rPr>
  </w:style>
  <w:style w:type="paragraph" w:styleId="Nagwek3">
    <w:name w:val="heading 3"/>
    <w:basedOn w:val="Normalny"/>
    <w:next w:val="Normalny"/>
    <w:qFormat/>
    <w:pPr>
      <w:keepNext/>
      <w:ind w:firstLine="0"/>
      <w:outlineLvl w:val="2"/>
    </w:pPr>
    <w:rPr>
      <w:b/>
      <w:bCs/>
      <w:sz w:val="32"/>
    </w:rPr>
  </w:style>
  <w:style w:type="paragraph" w:styleId="Nagwek4">
    <w:name w:val="heading 4"/>
    <w:basedOn w:val="Normalny"/>
    <w:next w:val="Normalny"/>
    <w:qFormat/>
    <w:pPr>
      <w:keepNext/>
      <w:ind w:firstLine="709"/>
      <w:outlineLvl w:val="3"/>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ormalefekt">
    <w:name w:val="z_normal_efekt"/>
    <w:pPr>
      <w:autoSpaceDE w:val="0"/>
      <w:autoSpaceDN w:val="0"/>
      <w:adjustRightInd w:val="0"/>
      <w:spacing w:line="360" w:lineRule="auto"/>
      <w:ind w:left="681" w:hanging="284"/>
      <w:jc w:val="both"/>
    </w:pPr>
    <w:rPr>
      <w:color w:val="000000"/>
      <w:sz w:val="22"/>
      <w:szCs w:val="23"/>
    </w:rPr>
  </w:style>
  <w:style w:type="paragraph" w:customStyle="1" w:styleId="spis03">
    <w:name w:val="spis03"/>
    <w:pPr>
      <w:widowControl w:val="0"/>
      <w:tabs>
        <w:tab w:val="left" w:pos="794"/>
        <w:tab w:val="left" w:leader="dot" w:pos="4496"/>
      </w:tabs>
      <w:autoSpaceDE w:val="0"/>
      <w:autoSpaceDN w:val="0"/>
      <w:adjustRightInd w:val="0"/>
      <w:spacing w:line="360" w:lineRule="auto"/>
      <w:ind w:firstLine="284"/>
    </w:pPr>
    <w:rPr>
      <w:color w:val="000000"/>
      <w:sz w:val="22"/>
      <w:szCs w:val="21"/>
    </w:rPr>
  </w:style>
  <w:style w:type="paragraph" w:customStyle="1" w:styleId="ztabela">
    <w:name w:val="z_tabela"/>
    <w:pPr>
      <w:widowControl w:val="0"/>
      <w:pBdr>
        <w:top w:val="single" w:sz="2" w:space="0" w:color="auto"/>
      </w:pBdr>
      <w:autoSpaceDE w:val="0"/>
      <w:autoSpaceDN w:val="0"/>
      <w:adjustRightInd w:val="0"/>
      <w:spacing w:before="57" w:line="360" w:lineRule="auto"/>
      <w:ind w:left="113"/>
    </w:pPr>
    <w:rPr>
      <w:color w:val="000000"/>
      <w:sz w:val="22"/>
      <w:szCs w:val="18"/>
    </w:rPr>
  </w:style>
  <w:style w:type="paragraph" w:customStyle="1" w:styleId="z4">
    <w:name w:val="z4"/>
    <w:pPr>
      <w:widowControl w:val="0"/>
      <w:tabs>
        <w:tab w:val="left" w:pos="939"/>
      </w:tabs>
      <w:autoSpaceDE w:val="0"/>
      <w:autoSpaceDN w:val="0"/>
      <w:adjustRightInd w:val="0"/>
      <w:spacing w:before="57" w:line="360" w:lineRule="auto"/>
      <w:ind w:firstLine="397"/>
      <w:jc w:val="both"/>
    </w:pPr>
    <w:rPr>
      <w:color w:val="000000"/>
      <w:sz w:val="22"/>
      <w:szCs w:val="23"/>
    </w:rPr>
  </w:style>
  <w:style w:type="paragraph" w:customStyle="1" w:styleId="z3">
    <w:name w:val="z3"/>
    <w:pPr>
      <w:keepNext/>
      <w:widowControl w:val="0"/>
      <w:autoSpaceDE w:val="0"/>
      <w:autoSpaceDN w:val="0"/>
      <w:adjustRightInd w:val="0"/>
      <w:spacing w:before="57" w:line="360" w:lineRule="auto"/>
      <w:ind w:left="397"/>
      <w:jc w:val="both"/>
    </w:pPr>
    <w:rPr>
      <w:color w:val="000000"/>
      <w:sz w:val="22"/>
      <w:szCs w:val="23"/>
    </w:rPr>
  </w:style>
  <w:style w:type="paragraph" w:customStyle="1" w:styleId="z2">
    <w:name w:val="z2"/>
    <w:pPr>
      <w:keepNext/>
      <w:widowControl w:val="0"/>
      <w:autoSpaceDE w:val="0"/>
      <w:autoSpaceDN w:val="0"/>
      <w:adjustRightInd w:val="0"/>
      <w:spacing w:before="57" w:line="360" w:lineRule="auto"/>
      <w:jc w:val="both"/>
    </w:pPr>
    <w:rPr>
      <w:color w:val="000000"/>
      <w:sz w:val="22"/>
      <w:szCs w:val="23"/>
      <w:u w:val="single"/>
    </w:rPr>
  </w:style>
  <w:style w:type="paragraph" w:customStyle="1" w:styleId="z1">
    <w:name w:val="z1"/>
    <w:pPr>
      <w:keepNext/>
      <w:widowControl w:val="0"/>
      <w:tabs>
        <w:tab w:val="left" w:pos="397"/>
      </w:tabs>
      <w:autoSpaceDE w:val="0"/>
      <w:autoSpaceDN w:val="0"/>
      <w:adjustRightInd w:val="0"/>
      <w:spacing w:before="170" w:line="360" w:lineRule="auto"/>
      <w:jc w:val="both"/>
    </w:pPr>
    <w:rPr>
      <w:b/>
      <w:bCs/>
      <w:color w:val="000000"/>
      <w:sz w:val="28"/>
      <w:szCs w:val="23"/>
    </w:rPr>
  </w:style>
  <w:style w:type="paragraph" w:customStyle="1" w:styleId="znormal">
    <w:name w:val="z_normal"/>
    <w:pPr>
      <w:autoSpaceDE w:val="0"/>
      <w:autoSpaceDN w:val="0"/>
      <w:adjustRightInd w:val="0"/>
      <w:spacing w:line="360" w:lineRule="auto"/>
      <w:ind w:left="397"/>
      <w:jc w:val="both"/>
    </w:pPr>
    <w:rPr>
      <w:color w:val="000000"/>
      <w:sz w:val="22"/>
      <w:szCs w:val="23"/>
    </w:rPr>
  </w:style>
  <w:style w:type="paragraph" w:customStyle="1" w:styleId="zal">
    <w:name w:val="zal"/>
    <w:pPr>
      <w:widowControl w:val="0"/>
      <w:autoSpaceDE w:val="0"/>
      <w:autoSpaceDN w:val="0"/>
      <w:adjustRightInd w:val="0"/>
      <w:spacing w:after="113" w:line="259" w:lineRule="exact"/>
      <w:ind w:firstLine="283"/>
      <w:jc w:val="right"/>
    </w:pPr>
    <w:rPr>
      <w:b/>
      <w:bCs/>
      <w:color w:val="000000"/>
      <w:sz w:val="22"/>
      <w:szCs w:val="23"/>
      <w:u w:val="single"/>
    </w:rPr>
  </w:style>
  <w:style w:type="paragraph" w:customStyle="1" w:styleId="tabela">
    <w:name w:val="tabela"/>
    <w:pPr>
      <w:widowControl w:val="0"/>
      <w:autoSpaceDE w:val="0"/>
      <w:autoSpaceDN w:val="0"/>
      <w:adjustRightInd w:val="0"/>
      <w:spacing w:before="100" w:beforeAutospacing="1"/>
      <w:ind w:left="113"/>
    </w:pPr>
    <w:rPr>
      <w:color w:val="000000"/>
      <w:szCs w:val="19"/>
    </w:rPr>
  </w:style>
  <w:style w:type="paragraph" w:customStyle="1" w:styleId="przypis">
    <w:name w:val="!przypis"/>
    <w:pPr>
      <w:widowControl w:val="0"/>
      <w:pBdr>
        <w:top w:val="single" w:sz="6" w:space="0" w:color="auto"/>
      </w:pBdr>
      <w:autoSpaceDE w:val="0"/>
      <w:autoSpaceDN w:val="0"/>
      <w:adjustRightInd w:val="0"/>
      <w:spacing w:before="57" w:line="360" w:lineRule="auto"/>
      <w:ind w:left="170" w:hanging="170"/>
      <w:jc w:val="both"/>
    </w:pPr>
    <w:rPr>
      <w:color w:val="000000"/>
      <w:sz w:val="22"/>
      <w:szCs w:val="18"/>
    </w:rPr>
  </w:style>
  <w:style w:type="paragraph" w:styleId="Tekstpodstawowy">
    <w:name w:val="Body Text"/>
    <w:basedOn w:val="Normalny"/>
    <w:semiHidden/>
    <w:pPr>
      <w:spacing w:line="259" w:lineRule="exact"/>
      <w:ind w:firstLine="0"/>
      <w:jc w:val="left"/>
    </w:pPr>
    <w:rPr>
      <w:b/>
      <w:bCs/>
    </w:rPr>
  </w:style>
  <w:style w:type="paragraph" w:customStyle="1" w:styleId="KRESKA">
    <w:name w:val="KRESKA"/>
    <w:basedOn w:val="znormal"/>
    <w:pPr>
      <w:numPr>
        <w:numId w:val="1"/>
      </w:numPr>
      <w:tabs>
        <w:tab w:val="clear" w:pos="1381"/>
        <w:tab w:val="num" w:pos="851"/>
      </w:tabs>
      <w:ind w:left="851" w:hanging="425"/>
    </w:pPr>
  </w:style>
  <w:style w:type="paragraph" w:customStyle="1" w:styleId="abc">
    <w:name w:val="a b c"/>
    <w:basedOn w:val="znormal"/>
    <w:pPr>
      <w:ind w:left="0"/>
    </w:pPr>
  </w:style>
  <w:style w:type="paragraph" w:customStyle="1" w:styleId="cyferki">
    <w:name w:val="cyferki"/>
    <w:basedOn w:val="znormalefekt"/>
    <w:pPr>
      <w:numPr>
        <w:numId w:val="2"/>
      </w:numPr>
      <w:tabs>
        <w:tab w:val="clear" w:pos="1117"/>
        <w:tab w:val="num" w:pos="709"/>
      </w:tabs>
      <w:ind w:left="709" w:hanging="283"/>
    </w:pPr>
  </w:style>
  <w:style w:type="paragraph" w:styleId="Tekstprzypisudolnego">
    <w:name w:val="footnote text"/>
    <w:basedOn w:val="Normalny"/>
    <w:semiHidden/>
    <w:rPr>
      <w:sz w:val="20"/>
      <w:szCs w:val="20"/>
    </w:rPr>
  </w:style>
  <w:style w:type="paragraph" w:customStyle="1" w:styleId="BOMBA">
    <w:name w:val="BOMBA"/>
    <w:basedOn w:val="znormalefekt"/>
    <w:pPr>
      <w:numPr>
        <w:numId w:val="3"/>
      </w:numPr>
      <w:tabs>
        <w:tab w:val="clear" w:pos="1758"/>
        <w:tab w:val="num" w:pos="851"/>
      </w:tabs>
      <w:ind w:left="851" w:hanging="425"/>
    </w:pPr>
  </w:style>
  <w:style w:type="paragraph" w:customStyle="1" w:styleId="z11">
    <w:name w:val="z11"/>
    <w:pPr>
      <w:widowControl w:val="0"/>
      <w:autoSpaceDE w:val="0"/>
      <w:autoSpaceDN w:val="0"/>
      <w:adjustRightInd w:val="0"/>
      <w:spacing w:before="57" w:line="224" w:lineRule="exact"/>
      <w:jc w:val="both"/>
    </w:pPr>
    <w:rPr>
      <w:color w:val="000000"/>
      <w:sz w:val="19"/>
      <w:szCs w:val="19"/>
      <w:u w:val="single"/>
    </w:rPr>
  </w:style>
  <w:style w:type="paragraph" w:styleId="Tekstpodstawowywcity">
    <w:name w:val="Body Text Indent"/>
    <w:basedOn w:val="Normalny"/>
    <w:semiHidden/>
    <w:pPr>
      <w:tabs>
        <w:tab w:val="left" w:pos="1418"/>
      </w:tabs>
      <w:ind w:left="1418" w:hanging="1418"/>
      <w:jc w:val="left"/>
    </w:pPr>
    <w:rPr>
      <w:b/>
      <w:bCs/>
      <w:sz w:val="32"/>
    </w:rPr>
  </w:style>
  <w:style w:type="paragraph" w:styleId="Tekstpodstawowywcity2">
    <w:name w:val="Body Text Indent 2"/>
    <w:basedOn w:val="Normalny"/>
    <w:semiHidden/>
    <w:pPr>
      <w:tabs>
        <w:tab w:val="left" w:pos="851"/>
      </w:tabs>
      <w:ind w:left="851" w:hanging="425"/>
      <w:jc w:val="left"/>
    </w:pPr>
  </w:style>
  <w:style w:type="paragraph" w:styleId="Tekstpodstawowy2">
    <w:name w:val="Body Text 2"/>
    <w:basedOn w:val="Normalny"/>
    <w:semiHidden/>
    <w:pPr>
      <w:ind w:firstLine="0"/>
      <w:jc w:val="left"/>
    </w:pPr>
    <w:rPr>
      <w:b/>
      <w:bCs/>
      <w:sz w:val="32"/>
    </w:rPr>
  </w:style>
  <w:style w:type="paragraph" w:styleId="Tekstpodstawowywcity3">
    <w:name w:val="Body Text Indent 3"/>
    <w:basedOn w:val="Normalny"/>
    <w:semiHidden/>
    <w:pPr>
      <w:tabs>
        <w:tab w:val="left" w:pos="709"/>
      </w:tabs>
      <w:ind w:left="709" w:hanging="709"/>
      <w:jc w:val="left"/>
    </w:pPr>
    <w:rPr>
      <w:b/>
      <w:bCs/>
      <w:sz w:val="32"/>
    </w:rPr>
  </w:style>
  <w:style w:type="paragraph" w:styleId="Nagwek">
    <w:name w:val="header"/>
    <w:basedOn w:val="Normalny"/>
    <w:link w:val="NagwekZnak"/>
    <w:uiPriority w:val="99"/>
    <w:unhideWhenUsed/>
    <w:rsid w:val="00B103C1"/>
    <w:pPr>
      <w:tabs>
        <w:tab w:val="center" w:pos="4536"/>
        <w:tab w:val="right" w:pos="9072"/>
      </w:tabs>
    </w:pPr>
  </w:style>
  <w:style w:type="character" w:customStyle="1" w:styleId="NagwekZnak">
    <w:name w:val="Nagłówek Znak"/>
    <w:link w:val="Nagwek"/>
    <w:uiPriority w:val="99"/>
    <w:rsid w:val="00B103C1"/>
    <w:rPr>
      <w:color w:val="000000"/>
      <w:sz w:val="22"/>
      <w:szCs w:val="22"/>
    </w:rPr>
  </w:style>
  <w:style w:type="paragraph" w:styleId="Stopka">
    <w:name w:val="footer"/>
    <w:basedOn w:val="Normalny"/>
    <w:link w:val="StopkaZnak"/>
    <w:uiPriority w:val="99"/>
    <w:unhideWhenUsed/>
    <w:rsid w:val="00B103C1"/>
    <w:pPr>
      <w:tabs>
        <w:tab w:val="center" w:pos="4536"/>
        <w:tab w:val="right" w:pos="9072"/>
      </w:tabs>
    </w:pPr>
  </w:style>
  <w:style w:type="character" w:customStyle="1" w:styleId="StopkaZnak">
    <w:name w:val="Stopka Znak"/>
    <w:link w:val="Stopka"/>
    <w:uiPriority w:val="99"/>
    <w:rsid w:val="00B103C1"/>
    <w:rPr>
      <w:color w:val="000000"/>
      <w:sz w:val="22"/>
      <w:szCs w:val="22"/>
    </w:rPr>
  </w:style>
  <w:style w:type="paragraph" w:styleId="Tekstdymka">
    <w:name w:val="Balloon Text"/>
    <w:basedOn w:val="Normalny"/>
    <w:link w:val="TekstdymkaZnak"/>
    <w:uiPriority w:val="99"/>
    <w:semiHidden/>
    <w:unhideWhenUsed/>
    <w:rsid w:val="00B103C1"/>
    <w:pPr>
      <w:spacing w:line="240" w:lineRule="auto"/>
    </w:pPr>
    <w:rPr>
      <w:rFonts w:ascii="Tahoma" w:hAnsi="Tahoma" w:cs="Tahoma"/>
      <w:sz w:val="16"/>
      <w:szCs w:val="16"/>
    </w:rPr>
  </w:style>
  <w:style w:type="character" w:customStyle="1" w:styleId="TekstdymkaZnak">
    <w:name w:val="Tekst dymka Znak"/>
    <w:link w:val="Tekstdymka"/>
    <w:uiPriority w:val="99"/>
    <w:semiHidden/>
    <w:rsid w:val="00B103C1"/>
    <w:rPr>
      <w:rFonts w:ascii="Tahoma" w:hAnsi="Tahoma" w:cs="Tahoma"/>
      <w:color w:val="000000"/>
      <w:sz w:val="16"/>
      <w:szCs w:val="16"/>
    </w:rPr>
  </w:style>
  <w:style w:type="paragraph" w:customStyle="1" w:styleId="Plandokumentu">
    <w:name w:val="Plan dokumentu"/>
    <w:basedOn w:val="Normalny"/>
    <w:link w:val="PlandokumentuZnak"/>
    <w:uiPriority w:val="99"/>
    <w:semiHidden/>
    <w:unhideWhenUsed/>
    <w:rsid w:val="00B06FD7"/>
    <w:rPr>
      <w:rFonts w:ascii="Tahoma" w:hAnsi="Tahoma" w:cs="Tahoma"/>
      <w:sz w:val="16"/>
      <w:szCs w:val="16"/>
    </w:rPr>
  </w:style>
  <w:style w:type="character" w:customStyle="1" w:styleId="PlandokumentuZnak">
    <w:name w:val="Plan dokumentu Znak"/>
    <w:link w:val="Plandokumentu"/>
    <w:uiPriority w:val="99"/>
    <w:semiHidden/>
    <w:rsid w:val="00B06FD7"/>
    <w:rPr>
      <w:rFonts w:ascii="Tahoma" w:hAnsi="Tahoma" w:cs="Tahoma"/>
      <w:color w:val="000000"/>
      <w:sz w:val="16"/>
      <w:szCs w:val="16"/>
    </w:rPr>
  </w:style>
  <w:style w:type="paragraph" w:customStyle="1" w:styleId="NRST">
    <w:name w:val="NR ST"/>
    <w:basedOn w:val="Normalny"/>
    <w:next w:val="Nagwek1"/>
    <w:qFormat/>
    <w:rsid w:val="00BE17F6"/>
    <w:pPr>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autoSpaceDE/>
      <w:autoSpaceDN/>
      <w:adjustRightInd/>
      <w:spacing w:before="170" w:after="170" w:line="240" w:lineRule="auto"/>
      <w:ind w:firstLine="0"/>
    </w:pPr>
    <w:rPr>
      <w:rFonts w:ascii="Times New" w:hAnsi="Times New" w:cs="CG Times"/>
      <w:b/>
      <w:smallCaps/>
      <w:color w:val="auto"/>
      <w:sz w:val="32"/>
      <w:szCs w:val="32"/>
      <w:lang w:eastAsia="ar-SA"/>
    </w:rPr>
  </w:style>
  <w:style w:type="paragraph" w:styleId="Spistreci1">
    <w:name w:val="toc 1"/>
    <w:basedOn w:val="Normalny"/>
    <w:next w:val="Normalny"/>
    <w:autoRedefine/>
    <w:semiHidden/>
    <w:rsid w:val="0044037A"/>
    <w:pPr>
      <w:tabs>
        <w:tab w:val="left" w:pos="1800"/>
        <w:tab w:val="right" w:leader="dot" w:pos="9060"/>
      </w:tabs>
      <w:spacing w:line="240" w:lineRule="auto"/>
      <w:ind w:firstLine="0"/>
      <w:jc w:val="left"/>
    </w:pPr>
    <w:rPr>
      <w:rFonts w:ascii="Arial" w:hAnsi="Arial" w:cs="Arial"/>
      <w:color w:val="auto"/>
      <w:sz w:val="20"/>
      <w:szCs w:val="20"/>
    </w:rPr>
  </w:style>
  <w:style w:type="paragraph" w:styleId="Lista2">
    <w:name w:val="List 2"/>
    <w:basedOn w:val="Normalny"/>
    <w:semiHidden/>
    <w:rsid w:val="0044037A"/>
    <w:pPr>
      <w:widowControl/>
      <w:autoSpaceDE/>
      <w:autoSpaceDN/>
      <w:adjustRightInd/>
      <w:spacing w:line="240" w:lineRule="auto"/>
      <w:ind w:left="566" w:hanging="283"/>
      <w:jc w:val="left"/>
    </w:pPr>
    <w:rPr>
      <w:color w:val="auto"/>
      <w:sz w:val="24"/>
      <w:szCs w:val="24"/>
    </w:rPr>
  </w:style>
  <w:style w:type="character" w:styleId="Hipercze">
    <w:name w:val="Hyperlink"/>
    <w:semiHidden/>
    <w:rsid w:val="004403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18</Pages>
  <Words>7106</Words>
  <Characters>42636</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H:\ KS_IPB\ ROBOCZE\ Z2_1A.QXD</vt:lpstr>
    </vt:vector>
  </TitlesOfParts>
  <Company/>
  <LinksUpToDate>false</LinksUpToDate>
  <CharactersWithSpaces>49643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KS_IPB\ ROBOCZE\ Z2_1A.QXD</dc:title>
  <dc:subject/>
  <dc:creator>RESET Studio Grafiki Komputerowej</dc:creator>
  <cp:keywords/>
  <cp:lastModifiedBy>Kamil Maciejewski</cp:lastModifiedBy>
  <cp:revision>7</cp:revision>
  <cp:lastPrinted>2017-04-01T09:23:00Z</cp:lastPrinted>
  <dcterms:created xsi:type="dcterms:W3CDTF">2017-05-22T09:02:00Z</dcterms:created>
  <dcterms:modified xsi:type="dcterms:W3CDTF">2023-07-17T12:20:00Z</dcterms:modified>
</cp:coreProperties>
</file>