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680BDE">
        <w:rPr>
          <w:b/>
          <w:sz w:val="40"/>
          <w:szCs w:val="40"/>
        </w:rPr>
        <w:t>Generálna oprava motorov</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680BDE">
        <w:t xml:space="preserve">august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DB7459">
        <w:rPr>
          <w:rFonts w:asciiTheme="minorHAnsi" w:hAnsiTheme="minorHAnsi"/>
          <w:color w:val="auto"/>
        </w:rPr>
        <w:t xml:space="preserve">Ing. Peter </w:t>
      </w:r>
      <w:proofErr w:type="spellStart"/>
      <w:r w:rsidR="00DB7459">
        <w:rPr>
          <w:rFonts w:asciiTheme="minorHAnsi" w:hAnsiTheme="minorHAnsi"/>
          <w:color w:val="auto"/>
        </w:rPr>
        <w:t>Iglár</w:t>
      </w:r>
      <w:proofErr w:type="spellEnd"/>
      <w:r w:rsidRPr="00A42C60">
        <w:rPr>
          <w:rFonts w:asciiTheme="minorHAnsi" w:hAnsiTheme="minorHAnsi"/>
          <w:color w:val="auto"/>
        </w:rPr>
        <w:t xml:space="preserve"> – </w:t>
      </w:r>
      <w:r w:rsidR="00DB7459">
        <w:rPr>
          <w:rFonts w:asciiTheme="minorHAnsi" w:hAnsiTheme="minorHAnsi"/>
          <w:color w:val="auto"/>
        </w:rPr>
        <w:t>kontrolný špecialista</w:t>
      </w:r>
      <w:r w:rsidRPr="00A42C60">
        <w:rPr>
          <w:rFonts w:asciiTheme="minorHAnsi" w:hAnsiTheme="minorHAnsi"/>
          <w:color w:val="auto"/>
        </w:rPr>
        <w:t xml:space="preserve">, </w:t>
      </w:r>
      <w:hyperlink r:id="rId8" w:history="1">
        <w:r w:rsidR="00DB7459" w:rsidRPr="00907F78">
          <w:rPr>
            <w:rStyle w:val="Hypertextovprepojenie"/>
            <w:rFonts w:asciiTheme="minorHAnsi" w:hAnsiTheme="minorHAnsi"/>
          </w:rPr>
          <w:t>peter.iglar@bbrsc.sk</w:t>
        </w:r>
      </w:hyperlink>
      <w:r w:rsidRPr="00A42C60">
        <w:rPr>
          <w:rFonts w:asciiTheme="minorHAnsi" w:hAnsiTheme="minorHAnsi"/>
          <w:color w:val="auto"/>
        </w:rPr>
        <w:t>,</w:t>
      </w:r>
      <w:r w:rsidR="00DB7459">
        <w:rPr>
          <w:rFonts w:asciiTheme="minorHAnsi" w:hAnsiTheme="minorHAnsi"/>
          <w:color w:val="auto"/>
        </w:rPr>
        <w:t xml:space="preserve"> </w:t>
      </w:r>
      <w:r w:rsidRPr="00A42C60">
        <w:rPr>
          <w:rFonts w:asciiTheme="minorHAnsi" w:hAnsiTheme="minorHAnsi"/>
          <w:color w:val="auto"/>
        </w:rPr>
        <w:t xml:space="preserve"> </w:t>
      </w:r>
      <w:r>
        <w:rPr>
          <w:rFonts w:asciiTheme="minorHAnsi" w:hAnsiTheme="minorHAnsi" w:cs="Times New Roman"/>
          <w:color w:val="auto"/>
        </w:rPr>
        <w:t>+421(48)</w:t>
      </w:r>
      <w:r w:rsidR="00DB7459">
        <w:rPr>
          <w:rFonts w:asciiTheme="minorHAnsi" w:hAnsiTheme="minorHAnsi" w:cs="Times New Roman"/>
          <w:color w:val="auto"/>
        </w:rPr>
        <w:t>472 73 83</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680BDE">
        <w:rPr>
          <w:rFonts w:asciiTheme="minorHAnsi" w:hAnsiTheme="minorHAnsi"/>
          <w:color w:val="auto"/>
        </w:rPr>
        <w:t>Ján Lehotský</w:t>
      </w:r>
      <w:r w:rsidR="00FA5161">
        <w:rPr>
          <w:rFonts w:asciiTheme="minorHAnsi" w:hAnsiTheme="minorHAnsi"/>
          <w:color w:val="auto"/>
        </w:rPr>
        <w:t xml:space="preserve"> – </w:t>
      </w:r>
      <w:r w:rsidR="00680BDE">
        <w:rPr>
          <w:rFonts w:asciiTheme="minorHAnsi" w:hAnsiTheme="minorHAnsi"/>
          <w:color w:val="auto"/>
        </w:rPr>
        <w:t>vedúci dopravy</w:t>
      </w:r>
      <w:r w:rsidR="00DB7459">
        <w:rPr>
          <w:rFonts w:asciiTheme="minorHAnsi" w:hAnsiTheme="minorHAnsi"/>
          <w:color w:val="auto"/>
        </w:rPr>
        <w:t xml:space="preserve">, </w:t>
      </w:r>
      <w:hyperlink r:id="rId9" w:history="1">
        <w:r w:rsidR="00680BDE" w:rsidRPr="007179C4">
          <w:rPr>
            <w:rStyle w:val="Hypertextovprepojenie"/>
            <w:rFonts w:asciiTheme="minorHAnsi" w:hAnsiTheme="minorHAnsi"/>
          </w:rPr>
          <w:t>jan.lehotsky@bbrsc.sk</w:t>
        </w:r>
      </w:hyperlink>
      <w:r w:rsidR="00DB7459">
        <w:rPr>
          <w:rFonts w:asciiTheme="minorHAnsi" w:hAnsiTheme="minorHAnsi"/>
          <w:color w:val="auto"/>
        </w:rPr>
        <w:t xml:space="preserve">, </w:t>
      </w:r>
      <w:r w:rsidR="00FA5161">
        <w:rPr>
          <w:rFonts w:asciiTheme="minorHAnsi" w:hAnsiTheme="minorHAnsi" w:cs="Times New Roman"/>
          <w:color w:val="auto"/>
        </w:rPr>
        <w:t>+421</w:t>
      </w:r>
      <w:r w:rsidR="00680BDE">
        <w:rPr>
          <w:rFonts w:asciiTheme="minorHAnsi" w:hAnsiTheme="minorHAnsi" w:cs="Times New Roman"/>
          <w:color w:val="auto"/>
        </w:rPr>
        <w:t xml:space="preserve"> 0918 543 727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D75D18" w:rsidP="00280D17">
      <w:pPr>
        <w:tabs>
          <w:tab w:val="left" w:pos="9214"/>
        </w:tabs>
        <w:ind w:left="993" w:right="0" w:hanging="796"/>
      </w:pPr>
      <w:r>
        <w:t>2.1</w:t>
      </w:r>
      <w:r>
        <w:tab/>
      </w:r>
      <w:r w:rsidR="00DB7459" w:rsidRPr="00DB7459">
        <w:rPr>
          <w:rFonts w:asciiTheme="minorHAnsi" w:hAnsiTheme="minorHAnsi" w:cstheme="minorHAnsi"/>
        </w:rPr>
        <w:t xml:space="preserve">Predmetom zákazky je </w:t>
      </w:r>
      <w:r w:rsidR="00680BDE">
        <w:rPr>
          <w:rFonts w:asciiTheme="minorHAnsi" w:hAnsiTheme="minorHAnsi" w:cstheme="minorHAnsi"/>
        </w:rPr>
        <w:t xml:space="preserve">zabezpečenie služby, a to generálnej opravy (ďalej len „GO“) motorov TATRA T815 v počte 4 ks a motorov Š </w:t>
      </w:r>
      <w:r w:rsidR="005F0930">
        <w:rPr>
          <w:rFonts w:asciiTheme="minorHAnsi" w:hAnsiTheme="minorHAnsi" w:cstheme="minorHAnsi"/>
        </w:rPr>
        <w:t xml:space="preserve">- </w:t>
      </w:r>
      <w:r w:rsidR="00680BDE">
        <w:rPr>
          <w:rFonts w:asciiTheme="minorHAnsi" w:hAnsiTheme="minorHAnsi" w:cstheme="minorHAnsi"/>
        </w:rPr>
        <w:t xml:space="preserve">706 MTS bez </w:t>
      </w:r>
      <w:proofErr w:type="spellStart"/>
      <w:r w:rsidR="00680BDE">
        <w:rPr>
          <w:rFonts w:asciiTheme="minorHAnsi" w:hAnsiTheme="minorHAnsi" w:cstheme="minorHAnsi"/>
        </w:rPr>
        <w:t>turba</w:t>
      </w:r>
      <w:proofErr w:type="spellEnd"/>
      <w:r w:rsidR="00680BDE">
        <w:rPr>
          <w:rFonts w:asciiTheme="minorHAnsi" w:hAnsiTheme="minorHAnsi" w:cstheme="minorHAnsi"/>
        </w:rPr>
        <w:t xml:space="preserve"> v počte 3 ks</w:t>
      </w:r>
      <w:r w:rsidR="00FE604F">
        <w:rPr>
          <w:rFonts w:asciiTheme="minorHAnsi" w:hAnsiTheme="minorHAnsi" w:cstheme="minorHAnsi"/>
        </w:rPr>
        <w:t xml:space="preserve"> v rozsahu podľa opisu predmetu zákazky uvedeného v prílohe č. 3</w:t>
      </w:r>
      <w:r w:rsidR="008619AC">
        <w:rPr>
          <w:rFonts w:asciiTheme="minorHAnsi" w:hAnsiTheme="minorHAnsi" w:cstheme="minorHAnsi"/>
        </w:rPr>
        <w:t>a a 3b</w:t>
      </w:r>
      <w:r w:rsidR="00FE604F">
        <w:rPr>
          <w:rFonts w:asciiTheme="minorHAnsi" w:hAnsiTheme="minorHAnsi" w:cstheme="minorHAnsi"/>
        </w:rPr>
        <w:t xml:space="preserve"> tejto </w:t>
      </w:r>
      <w:r w:rsidR="00FE604F" w:rsidRPr="00FE604F">
        <w:rPr>
          <w:rFonts w:asciiTheme="minorHAnsi" w:hAnsiTheme="minorHAnsi" w:cstheme="minorHAnsi"/>
        </w:rPr>
        <w:t xml:space="preserve">výzvy. Predmet zákazky </w:t>
      </w:r>
      <w:r w:rsidR="00FE604F" w:rsidRPr="00FE604F">
        <w:rPr>
          <w:rFonts w:asciiTheme="minorHAnsi" w:hAnsiTheme="minorHAnsi"/>
        </w:rPr>
        <w:t xml:space="preserve">bude dopravený na GO do priestorov (servisnej dielne) úspešného uchádzača a prevzatý z GO z priestorov (servisnej dielne) úspešného uchádzača kapacitami verejného obstarávateľa. Pri priestore (servisnej dielni) nachádzajúcej sa do 150 km vrátane od sídla verejného obstarávateľa, hradí náklady spojené s dopravením a prevzatím </w:t>
      </w:r>
      <w:r w:rsidR="00FE604F">
        <w:rPr>
          <w:rFonts w:asciiTheme="minorHAnsi" w:hAnsiTheme="minorHAnsi"/>
        </w:rPr>
        <w:t>predmetu zákazky</w:t>
      </w:r>
      <w:r w:rsidR="00FE604F" w:rsidRPr="00FE604F">
        <w:rPr>
          <w:rFonts w:asciiTheme="minorHAnsi" w:hAnsiTheme="minorHAnsi"/>
        </w:rPr>
        <w:t xml:space="preserve"> verejný obstarávateľ. V ďalšom prípade sa bude postupovať v súlade s článkom III. bod 3 Zmluvy o</w:t>
      </w:r>
      <w:r w:rsidR="00FE604F">
        <w:rPr>
          <w:rFonts w:asciiTheme="minorHAnsi" w:hAnsiTheme="minorHAnsi"/>
        </w:rPr>
        <w:t> </w:t>
      </w:r>
      <w:r w:rsidR="00FE604F" w:rsidRPr="00FE604F">
        <w:rPr>
          <w:rFonts w:asciiTheme="minorHAnsi" w:hAnsiTheme="minorHAnsi"/>
        </w:rPr>
        <w:t>dielo</w:t>
      </w:r>
      <w:r w:rsidR="00FE604F">
        <w:rPr>
          <w:rFonts w:asciiTheme="minorHAnsi" w:hAnsiTheme="minorHAnsi"/>
        </w:rPr>
        <w:t xml:space="preserve"> </w:t>
      </w:r>
      <w:r w:rsidR="00FE604F" w:rsidRPr="00DB7459">
        <w:rPr>
          <w:rFonts w:asciiTheme="minorHAnsi" w:hAnsiTheme="minorHAnsi" w:cstheme="minorHAnsi"/>
        </w:rPr>
        <w:t>(Príloha č. 2</w:t>
      </w:r>
      <w:r w:rsidR="005F0930">
        <w:rPr>
          <w:rFonts w:asciiTheme="minorHAnsi" w:hAnsiTheme="minorHAnsi" w:cstheme="minorHAnsi"/>
        </w:rPr>
        <w:t>a a 2b</w:t>
      </w:r>
      <w:r w:rsidR="00FE604F" w:rsidRPr="00DB7459">
        <w:rPr>
          <w:rFonts w:asciiTheme="minorHAnsi" w:hAnsiTheme="minorHAnsi" w:cstheme="minorHAnsi"/>
        </w:rPr>
        <w:t xml:space="preserve"> tejto Výzvy)</w:t>
      </w:r>
      <w:r w:rsidR="00FE604F">
        <w:rPr>
          <w:rFonts w:asciiTheme="minorHAnsi" w:hAnsiTheme="minorHAnsi" w:cstheme="minorHAnsi"/>
        </w:rPr>
        <w:t>.  Poskytnutie služby</w:t>
      </w:r>
      <w:r w:rsidR="00DB7459" w:rsidRPr="00862F3D">
        <w:rPr>
          <w:rFonts w:asciiTheme="minorHAnsi" w:hAnsiTheme="minorHAnsi" w:cstheme="minorHAnsi"/>
        </w:rPr>
        <w:t xml:space="preserve"> v dohodnutom čase, mieste a podľa ostatných podmienok je súčasťou </w:t>
      </w:r>
      <w:r w:rsidR="00FE604F">
        <w:rPr>
          <w:rFonts w:asciiTheme="minorHAnsi" w:hAnsiTheme="minorHAnsi" w:cstheme="minorHAnsi"/>
        </w:rPr>
        <w:t>Zmluvy o dielo</w:t>
      </w:r>
      <w:r w:rsidR="00DB7459" w:rsidRPr="00DB7459">
        <w:rPr>
          <w:rFonts w:asciiTheme="minorHAnsi" w:hAnsiTheme="minorHAnsi" w:cstheme="minorHAnsi"/>
        </w:rPr>
        <w:t xml:space="preserve"> (Príloha č. 2</w:t>
      </w:r>
      <w:r w:rsidR="005F0930">
        <w:rPr>
          <w:rFonts w:asciiTheme="minorHAnsi" w:hAnsiTheme="minorHAnsi" w:cstheme="minorHAnsi"/>
        </w:rPr>
        <w:t>a a 2b</w:t>
      </w:r>
      <w:r w:rsidR="00DB7459" w:rsidRPr="00DB7459">
        <w:rPr>
          <w:rFonts w:asciiTheme="minorHAnsi" w:hAnsiTheme="minorHAnsi" w:cstheme="minorHAnsi"/>
        </w:rPr>
        <w:t xml:space="preserve"> tejto Výzvy) v rozsahu </w:t>
      </w:r>
      <w:r w:rsidR="00FE604F">
        <w:rPr>
          <w:rFonts w:asciiTheme="minorHAnsi" w:hAnsiTheme="minorHAnsi" w:cstheme="minorHAnsi"/>
        </w:rPr>
        <w:t>poskytnutia uvedené</w:t>
      </w:r>
      <w:r w:rsidR="00DB7459" w:rsidRPr="00DB7459">
        <w:rPr>
          <w:rFonts w:asciiTheme="minorHAnsi" w:hAnsiTheme="minorHAnsi" w:cstheme="minorHAnsi"/>
        </w:rPr>
        <w:t>h</w:t>
      </w:r>
      <w:r w:rsidR="00FE604F">
        <w:rPr>
          <w:rFonts w:asciiTheme="minorHAnsi" w:hAnsiTheme="minorHAnsi" w:cstheme="minorHAnsi"/>
        </w:rPr>
        <w:t>o</w:t>
      </w:r>
      <w:r w:rsidR="00DB7459" w:rsidRPr="00DB7459">
        <w:rPr>
          <w:rFonts w:asciiTheme="minorHAnsi" w:hAnsiTheme="minorHAnsi" w:cstheme="minorHAnsi"/>
        </w:rPr>
        <w:t xml:space="preserve"> v</w:t>
      </w:r>
      <w:r w:rsidR="00FE604F">
        <w:rPr>
          <w:rFonts w:asciiTheme="minorHAnsi" w:hAnsiTheme="minorHAnsi" w:cstheme="minorHAnsi"/>
        </w:rPr>
        <w:t> Opise predmetu zákazky</w:t>
      </w:r>
      <w:r w:rsidR="00DB7459" w:rsidRPr="00DB7459">
        <w:rPr>
          <w:rFonts w:asciiTheme="minorHAnsi" w:hAnsiTheme="minorHAnsi" w:cstheme="minorHAnsi"/>
        </w:rPr>
        <w:t xml:space="preserve"> (Príloha č. 3</w:t>
      </w:r>
      <w:r w:rsidR="008619AC">
        <w:rPr>
          <w:rFonts w:asciiTheme="minorHAnsi" w:hAnsiTheme="minorHAnsi" w:cstheme="minorHAnsi"/>
        </w:rPr>
        <w:t>a a 3b</w:t>
      </w:r>
      <w:r w:rsidR="00DB7459" w:rsidRPr="00DB7459">
        <w:rPr>
          <w:rFonts w:asciiTheme="minorHAnsi" w:hAnsiTheme="minorHAnsi" w:cstheme="minorHAnsi"/>
        </w:rPr>
        <w:t xml:space="preserve"> tejto Výzvy) a v</w:t>
      </w:r>
      <w:r w:rsidR="00FE604F">
        <w:rPr>
          <w:rFonts w:asciiTheme="minorHAnsi" w:hAnsiTheme="minorHAnsi" w:cstheme="minorHAnsi"/>
        </w:rPr>
        <w:t> Zmluve o dielo</w:t>
      </w:r>
      <w:r w:rsidR="00DB7459" w:rsidRPr="00DB7459">
        <w:rPr>
          <w:rFonts w:asciiTheme="minorHAnsi" w:hAnsiTheme="minorHAnsi" w:cstheme="minorHAnsi"/>
        </w:rPr>
        <w:t xml:space="preserve"> (Príloha č. 2</w:t>
      </w:r>
      <w:r w:rsidR="005F0930">
        <w:rPr>
          <w:rFonts w:asciiTheme="minorHAnsi" w:hAnsiTheme="minorHAnsi" w:cstheme="minorHAnsi"/>
        </w:rPr>
        <w:t>a a 2b</w:t>
      </w:r>
      <w:r w:rsidR="00DB7459" w:rsidRPr="00DB7459">
        <w:rPr>
          <w:rFonts w:asciiTheme="minorHAnsi" w:hAnsiTheme="minorHAnsi" w:cstheme="minorHAnsi"/>
        </w:rPr>
        <w:t xml:space="preserve"> tejto Výzvy)</w:t>
      </w:r>
      <w:r w:rsidR="00B205B6">
        <w:rPr>
          <w:rFonts w:asciiTheme="minorHAnsi" w:hAnsiTheme="minorHAnsi" w:cstheme="minorHAnsi"/>
        </w:rPr>
        <w:t>.</w:t>
      </w:r>
      <w:bookmarkStart w:id="1" w:name="_GoBack"/>
      <w:bookmarkEnd w:id="1"/>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E5594A" w:rsidRDefault="00E5594A" w:rsidP="00E5594A">
      <w:pPr>
        <w:shd w:val="clear" w:color="auto" w:fill="FFFFFF"/>
        <w:spacing w:after="0" w:line="240" w:lineRule="auto"/>
        <w:ind w:left="357"/>
        <w:rPr>
          <w:rFonts w:asciiTheme="minorHAnsi" w:eastAsia="Times New Roman" w:hAnsiTheme="minorHAnsi" w:cstheme="minorHAnsi"/>
          <w:bCs/>
          <w:color w:val="333333"/>
        </w:rPr>
      </w:pPr>
      <w:r>
        <w:t xml:space="preserve">              </w:t>
      </w:r>
      <w:r w:rsidR="002F4419">
        <w:t xml:space="preserve">Hlavný predmet: </w:t>
      </w:r>
      <w:r w:rsidR="002F4419">
        <w:tab/>
      </w:r>
      <w:r w:rsidR="002F4419">
        <w:tab/>
      </w:r>
      <w:r w:rsidR="00FE604F">
        <w:rPr>
          <w:rFonts w:asciiTheme="minorHAnsi" w:eastAsia="Times New Roman" w:hAnsiTheme="minorHAnsi" w:cstheme="minorHAnsi"/>
          <w:bCs/>
          <w:color w:val="333333"/>
        </w:rPr>
        <w:t>50116000-1</w:t>
      </w:r>
      <w:r w:rsidRPr="00E5594A">
        <w:rPr>
          <w:rFonts w:asciiTheme="minorHAnsi" w:eastAsia="Times New Roman" w:hAnsiTheme="minorHAnsi" w:cstheme="minorHAnsi"/>
          <w:bCs/>
          <w:color w:val="333333"/>
        </w:rPr>
        <w:t xml:space="preserve">      </w:t>
      </w:r>
      <w:r w:rsidR="00FE604F">
        <w:rPr>
          <w:rFonts w:asciiTheme="minorHAnsi" w:eastAsia="Times New Roman" w:hAnsiTheme="minorHAnsi" w:cstheme="minorHAnsi"/>
          <w:bCs/>
          <w:color w:val="333333"/>
        </w:rPr>
        <w:t>Oprava a údržba konkrétnych častí vozidiel</w:t>
      </w:r>
    </w:p>
    <w:p w:rsidR="00E5594A" w:rsidRPr="00E5594A" w:rsidRDefault="00B937F6"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bCs/>
          <w:color w:val="333333"/>
        </w:rPr>
        <w:t xml:space="preserve">                                                                </w:t>
      </w:r>
      <w:r w:rsidR="00E5594A" w:rsidRPr="00E5594A">
        <w:rPr>
          <w:rFonts w:asciiTheme="minorHAnsi" w:eastAsia="Times New Roman" w:hAnsiTheme="minorHAnsi" w:cstheme="minorHAnsi"/>
          <w:color w:val="333333"/>
        </w:rPr>
        <w:t xml:space="preserve">                                       </w:t>
      </w:r>
    </w:p>
    <w:p w:rsidR="000D3AC1" w:rsidRDefault="00FE604F" w:rsidP="00FE604F">
      <w:pPr>
        <w:shd w:val="clear" w:color="auto" w:fill="FFFFFF"/>
        <w:spacing w:after="120" w:line="240" w:lineRule="auto"/>
        <w:ind w:left="0" w:right="289" w:firstLine="0"/>
        <w:rPr>
          <w:rFonts w:asciiTheme="minorHAnsi" w:eastAsia="Times New Roman" w:hAnsiTheme="minorHAnsi" w:cstheme="minorHAnsi"/>
          <w:color w:val="333333"/>
        </w:rPr>
      </w:pPr>
      <w:r>
        <w:rPr>
          <w:rFonts w:asciiTheme="minorHAnsi" w:hAnsiTheme="minorHAnsi"/>
        </w:rPr>
        <w:t xml:space="preserve">   </w:t>
      </w:r>
      <w:r w:rsidR="000D3AC1">
        <w:rPr>
          <w:rFonts w:asciiTheme="minorHAnsi" w:eastAsia="Times New Roman" w:hAnsiTheme="minorHAnsi" w:cstheme="minorHAnsi"/>
          <w:color w:val="333333"/>
        </w:rPr>
        <w:t xml:space="preserve">2.3            Predmet zákazky je rozdelený na </w:t>
      </w:r>
      <w:r>
        <w:rPr>
          <w:rFonts w:asciiTheme="minorHAnsi" w:eastAsia="Times New Roman" w:hAnsiTheme="minorHAnsi" w:cstheme="minorHAnsi"/>
          <w:color w:val="333333"/>
        </w:rPr>
        <w:t>dve</w:t>
      </w:r>
      <w:r w:rsidR="000D3AC1">
        <w:rPr>
          <w:rFonts w:asciiTheme="minorHAnsi" w:eastAsia="Times New Roman" w:hAnsiTheme="minorHAnsi" w:cstheme="minorHAnsi"/>
          <w:color w:val="333333"/>
        </w:rPr>
        <w:t xml:space="preserve"> samostatné časti, a to podľa </w:t>
      </w:r>
      <w:r w:rsidR="008619AC">
        <w:rPr>
          <w:rFonts w:asciiTheme="minorHAnsi" w:eastAsia="Times New Roman" w:hAnsiTheme="minorHAnsi" w:cstheme="minorHAnsi"/>
          <w:color w:val="333333"/>
        </w:rPr>
        <w:t>typu motorov</w:t>
      </w:r>
      <w:r w:rsidR="000D3AC1">
        <w:rPr>
          <w:rFonts w:asciiTheme="minorHAnsi" w:eastAsia="Times New Roman" w:hAnsiTheme="minorHAnsi" w:cstheme="minorHAnsi"/>
          <w:color w:val="333333"/>
        </w:rPr>
        <w:t>:</w:t>
      </w:r>
    </w:p>
    <w:p w:rsidR="000D3AC1" w:rsidRDefault="000D3AC1" w:rsidP="007D7530">
      <w:pPr>
        <w:shd w:val="clear" w:color="auto" w:fill="FFFFFF"/>
        <w:spacing w:after="120" w:line="240" w:lineRule="auto"/>
        <w:ind w:left="357" w:right="289" w:hanging="215"/>
        <w:rPr>
          <w:rFonts w:asciiTheme="minorHAnsi" w:eastAsia="Times New Roman" w:hAnsiTheme="minorHAnsi" w:cstheme="minorHAnsi"/>
          <w:color w:val="333333"/>
        </w:rPr>
      </w:pPr>
      <w:r>
        <w:rPr>
          <w:rFonts w:asciiTheme="minorHAnsi" w:eastAsia="Times New Roman" w:hAnsiTheme="minorHAnsi" w:cstheme="minorHAnsi"/>
          <w:color w:val="333333"/>
        </w:rPr>
        <w:t xml:space="preserve">     2.3.1   Časť predmetu zákazky č. 1 </w:t>
      </w:r>
      <w:r w:rsidR="007D7530">
        <w:rPr>
          <w:rFonts w:asciiTheme="minorHAnsi" w:eastAsia="Times New Roman" w:hAnsiTheme="minorHAnsi" w:cstheme="minorHAnsi"/>
          <w:color w:val="333333"/>
        </w:rPr>
        <w:t>–</w:t>
      </w:r>
      <w:r>
        <w:rPr>
          <w:rFonts w:asciiTheme="minorHAnsi" w:eastAsia="Times New Roman" w:hAnsiTheme="minorHAnsi" w:cstheme="minorHAnsi"/>
          <w:color w:val="333333"/>
        </w:rPr>
        <w:t xml:space="preserve"> </w:t>
      </w:r>
      <w:r w:rsidR="008619AC" w:rsidRPr="005F0930">
        <w:rPr>
          <w:rFonts w:asciiTheme="minorHAnsi" w:eastAsia="Times New Roman" w:hAnsiTheme="minorHAnsi" w:cstheme="minorHAnsi"/>
          <w:color w:val="333333"/>
        </w:rPr>
        <w:t>Motory TATRA T815</w:t>
      </w:r>
      <w:r w:rsidR="007D7530">
        <w:rPr>
          <w:rFonts w:asciiTheme="minorHAnsi" w:eastAsia="Times New Roman" w:hAnsiTheme="minorHAnsi" w:cstheme="minorHAnsi"/>
          <w:color w:val="333333"/>
        </w:rPr>
        <w:t xml:space="preserve"> </w:t>
      </w:r>
    </w:p>
    <w:p w:rsidR="007D7530" w:rsidRDefault="007D7530" w:rsidP="00280D17">
      <w:pPr>
        <w:shd w:val="clear" w:color="auto" w:fill="FFFFFF"/>
        <w:tabs>
          <w:tab w:val="left" w:pos="9072"/>
          <w:tab w:val="left" w:pos="9214"/>
        </w:tabs>
        <w:spacing w:after="0" w:line="240" w:lineRule="auto"/>
        <w:ind w:left="1134" w:right="0" w:hanging="992"/>
        <w:rPr>
          <w:rFonts w:asciiTheme="minorHAnsi" w:hAnsiTheme="minorHAnsi" w:cstheme="minorHAnsi"/>
          <w:color w:val="333333"/>
        </w:rPr>
      </w:pPr>
      <w:r>
        <w:rPr>
          <w:rFonts w:asciiTheme="minorHAnsi" w:eastAsia="Times New Roman" w:hAnsiTheme="minorHAnsi" w:cstheme="minorHAnsi"/>
          <w:color w:val="333333"/>
        </w:rPr>
        <w:t xml:space="preserve">                  Časť č. 1 – </w:t>
      </w:r>
      <w:r w:rsidR="001832B3">
        <w:rPr>
          <w:rFonts w:asciiTheme="minorHAnsi" w:eastAsia="Times New Roman" w:hAnsiTheme="minorHAnsi" w:cstheme="minorHAnsi"/>
          <w:color w:val="333333"/>
        </w:rPr>
        <w:t>Motory TATRA T815</w:t>
      </w:r>
      <w:r>
        <w:rPr>
          <w:rFonts w:asciiTheme="minorHAnsi" w:eastAsia="Times New Roman" w:hAnsiTheme="minorHAnsi" w:cstheme="minorHAnsi"/>
          <w:color w:val="333333"/>
        </w:rPr>
        <w:t xml:space="preserve"> </w:t>
      </w:r>
      <w:r w:rsidR="005F0930">
        <w:rPr>
          <w:rFonts w:asciiTheme="minorHAnsi" w:eastAsia="Times New Roman" w:hAnsiTheme="minorHAnsi" w:cstheme="minorHAnsi"/>
          <w:color w:val="333333"/>
        </w:rPr>
        <w:t>–</w:t>
      </w:r>
      <w:r>
        <w:rPr>
          <w:rFonts w:asciiTheme="minorHAnsi" w:eastAsia="Times New Roman" w:hAnsiTheme="minorHAnsi" w:cstheme="minorHAnsi"/>
          <w:color w:val="333333"/>
        </w:rPr>
        <w:t xml:space="preserve"> </w:t>
      </w:r>
      <w:r w:rsidR="005F0930">
        <w:rPr>
          <w:rFonts w:asciiTheme="minorHAnsi" w:eastAsia="Times New Roman" w:hAnsiTheme="minorHAnsi" w:cstheme="minorHAnsi"/>
          <w:color w:val="333333"/>
        </w:rPr>
        <w:t xml:space="preserve">predmetom </w:t>
      </w:r>
      <w:r w:rsidR="001832B3" w:rsidRPr="00DB7459">
        <w:rPr>
          <w:rFonts w:asciiTheme="minorHAnsi" w:hAnsiTheme="minorHAnsi" w:cstheme="minorHAnsi"/>
        </w:rPr>
        <w:t xml:space="preserve">je </w:t>
      </w:r>
      <w:r w:rsidR="001832B3">
        <w:rPr>
          <w:rFonts w:asciiTheme="minorHAnsi" w:hAnsiTheme="minorHAnsi" w:cstheme="minorHAnsi"/>
        </w:rPr>
        <w:t xml:space="preserve">zabezpečenie služby, a to GO motorov TATRA T815 v počte 4 ks v rozsahu podľa opisu predmetu zákazky uvedeného v prílohe č. 3a tejto </w:t>
      </w:r>
      <w:r w:rsidR="001832B3" w:rsidRPr="00FE604F">
        <w:rPr>
          <w:rFonts w:asciiTheme="minorHAnsi" w:hAnsiTheme="minorHAnsi" w:cstheme="minorHAnsi"/>
        </w:rPr>
        <w:t xml:space="preserve">výzvy. Predmet zákazky </w:t>
      </w:r>
      <w:r w:rsidR="001832B3" w:rsidRPr="00FE604F">
        <w:rPr>
          <w:rFonts w:asciiTheme="minorHAnsi" w:hAnsiTheme="minorHAnsi"/>
        </w:rPr>
        <w:t xml:space="preserve">bude dopravený na GO do priestorov (servisnej dielne) úspešného uchádzača a prevzatý z GO z priestorov (servisnej dielne) úspešného uchádzača kapacitami verejného obstarávateľa. Pri priestore (servisnej dielni) nachádzajúcej sa do 150 km vrátane od sídla verejného obstarávateľa, hradí náklady spojené s dopravením a prevzatím </w:t>
      </w:r>
      <w:r w:rsidR="001832B3">
        <w:rPr>
          <w:rFonts w:asciiTheme="minorHAnsi" w:hAnsiTheme="minorHAnsi"/>
        </w:rPr>
        <w:t>predmetu zákazky</w:t>
      </w:r>
      <w:r w:rsidR="001832B3" w:rsidRPr="00FE604F">
        <w:rPr>
          <w:rFonts w:asciiTheme="minorHAnsi" w:hAnsiTheme="minorHAnsi"/>
        </w:rPr>
        <w:t xml:space="preserve"> verejný obstarávateľ</w:t>
      </w:r>
      <w:r>
        <w:rPr>
          <w:rFonts w:asciiTheme="minorHAnsi" w:hAnsiTheme="minorHAnsi" w:cstheme="minorHAnsi"/>
          <w:color w:val="333333"/>
        </w:rPr>
        <w:t>.</w:t>
      </w:r>
    </w:p>
    <w:p w:rsidR="007D7530" w:rsidRDefault="007D7530" w:rsidP="007D7530">
      <w:pPr>
        <w:shd w:val="clear" w:color="auto" w:fill="FFFFFF"/>
        <w:spacing w:after="0" w:line="240" w:lineRule="auto"/>
        <w:ind w:left="1134" w:hanging="992"/>
        <w:rPr>
          <w:rFonts w:asciiTheme="minorHAnsi" w:hAnsiTheme="minorHAnsi" w:cstheme="minorHAnsi"/>
          <w:color w:val="333333"/>
        </w:rPr>
      </w:pPr>
    </w:p>
    <w:p w:rsidR="007D7530" w:rsidRDefault="007D7530" w:rsidP="007D7530">
      <w:pPr>
        <w:shd w:val="clear" w:color="auto" w:fill="FFFFFF"/>
        <w:spacing w:after="120" w:line="240" w:lineRule="auto"/>
        <w:ind w:left="357" w:right="289" w:firstLine="69"/>
        <w:rPr>
          <w:rFonts w:asciiTheme="minorHAnsi" w:eastAsia="Times New Roman" w:hAnsiTheme="minorHAnsi" w:cstheme="minorHAnsi"/>
          <w:color w:val="333333"/>
        </w:rPr>
      </w:pPr>
      <w:r>
        <w:rPr>
          <w:rFonts w:asciiTheme="minorHAnsi" w:eastAsia="Times New Roman" w:hAnsiTheme="minorHAnsi" w:cstheme="minorHAnsi"/>
          <w:color w:val="333333"/>
        </w:rPr>
        <w:t>2.3.</w:t>
      </w:r>
      <w:r w:rsidR="005F0930">
        <w:rPr>
          <w:rFonts w:asciiTheme="minorHAnsi" w:eastAsia="Times New Roman" w:hAnsiTheme="minorHAnsi" w:cstheme="minorHAnsi"/>
          <w:color w:val="333333"/>
        </w:rPr>
        <w:t>2</w:t>
      </w:r>
      <w:r>
        <w:rPr>
          <w:rFonts w:asciiTheme="minorHAnsi" w:eastAsia="Times New Roman" w:hAnsiTheme="minorHAnsi" w:cstheme="minorHAnsi"/>
          <w:color w:val="333333"/>
        </w:rPr>
        <w:t xml:space="preserve">   Časť predmetu zákazky č. 2 – </w:t>
      </w:r>
      <w:r w:rsidR="005F0930">
        <w:rPr>
          <w:rFonts w:asciiTheme="minorHAnsi" w:eastAsia="Times New Roman" w:hAnsiTheme="minorHAnsi" w:cstheme="minorHAnsi"/>
          <w:color w:val="333333"/>
        </w:rPr>
        <w:t xml:space="preserve">Motory Š – 706 MTS </w:t>
      </w:r>
      <w:r>
        <w:rPr>
          <w:rFonts w:asciiTheme="minorHAnsi" w:eastAsia="Times New Roman" w:hAnsiTheme="minorHAnsi" w:cstheme="minorHAnsi"/>
          <w:color w:val="333333"/>
        </w:rPr>
        <w:t xml:space="preserve"> </w:t>
      </w:r>
    </w:p>
    <w:p w:rsidR="007D7530" w:rsidRDefault="007D7530" w:rsidP="00280D17">
      <w:pPr>
        <w:shd w:val="clear" w:color="auto" w:fill="FFFFFF"/>
        <w:spacing w:after="0" w:line="240" w:lineRule="auto"/>
        <w:ind w:left="1134" w:right="0" w:hanging="992"/>
        <w:rPr>
          <w:rFonts w:asciiTheme="minorHAnsi" w:hAnsiTheme="minorHAnsi" w:cstheme="minorHAnsi"/>
          <w:color w:val="333333"/>
        </w:rPr>
      </w:pPr>
      <w:r>
        <w:rPr>
          <w:rFonts w:asciiTheme="minorHAnsi" w:eastAsia="Times New Roman" w:hAnsiTheme="minorHAnsi" w:cstheme="minorHAnsi"/>
          <w:color w:val="333333"/>
        </w:rPr>
        <w:t xml:space="preserve">                  Časť č. 2 – </w:t>
      </w:r>
      <w:r w:rsidR="005F0930">
        <w:rPr>
          <w:rFonts w:asciiTheme="minorHAnsi" w:eastAsia="Times New Roman" w:hAnsiTheme="minorHAnsi" w:cstheme="minorHAnsi"/>
          <w:color w:val="333333"/>
        </w:rPr>
        <w:t xml:space="preserve">Motory Š – 706 MTS  – predmetom </w:t>
      </w:r>
      <w:r w:rsidR="005F0930" w:rsidRPr="00DB7459">
        <w:rPr>
          <w:rFonts w:asciiTheme="minorHAnsi" w:hAnsiTheme="minorHAnsi" w:cstheme="minorHAnsi"/>
        </w:rPr>
        <w:t xml:space="preserve">je </w:t>
      </w:r>
      <w:r w:rsidR="005F0930">
        <w:rPr>
          <w:rFonts w:asciiTheme="minorHAnsi" w:hAnsiTheme="minorHAnsi" w:cstheme="minorHAnsi"/>
        </w:rPr>
        <w:t xml:space="preserve">zabezpečenie služby, a to GO motorov </w:t>
      </w:r>
      <w:r w:rsidR="005F0930">
        <w:rPr>
          <w:rFonts w:asciiTheme="minorHAnsi" w:eastAsia="Times New Roman" w:hAnsiTheme="minorHAnsi" w:cstheme="minorHAnsi"/>
          <w:color w:val="333333"/>
        </w:rPr>
        <w:t xml:space="preserve">Š – 706 MTS  bez </w:t>
      </w:r>
      <w:proofErr w:type="spellStart"/>
      <w:r w:rsidR="005F0930">
        <w:rPr>
          <w:rFonts w:asciiTheme="minorHAnsi" w:eastAsia="Times New Roman" w:hAnsiTheme="minorHAnsi" w:cstheme="minorHAnsi"/>
          <w:color w:val="333333"/>
        </w:rPr>
        <w:t>turba</w:t>
      </w:r>
      <w:proofErr w:type="spellEnd"/>
      <w:r w:rsidR="005F0930">
        <w:rPr>
          <w:rFonts w:asciiTheme="minorHAnsi" w:eastAsia="Times New Roman" w:hAnsiTheme="minorHAnsi" w:cstheme="minorHAnsi"/>
          <w:color w:val="333333"/>
        </w:rPr>
        <w:t xml:space="preserve"> </w:t>
      </w:r>
      <w:r w:rsidR="005F0930">
        <w:rPr>
          <w:rFonts w:asciiTheme="minorHAnsi" w:hAnsiTheme="minorHAnsi" w:cstheme="minorHAnsi"/>
        </w:rPr>
        <w:t xml:space="preserve">v počte 3 ks v rozsahu podľa opisu predmetu zákazky uvedeného v prílohe č. 3b tejto </w:t>
      </w:r>
      <w:r w:rsidR="005F0930" w:rsidRPr="00FE604F">
        <w:rPr>
          <w:rFonts w:asciiTheme="minorHAnsi" w:hAnsiTheme="minorHAnsi" w:cstheme="minorHAnsi"/>
        </w:rPr>
        <w:t xml:space="preserve">výzvy. Predmet zákazky </w:t>
      </w:r>
      <w:r w:rsidR="005F0930" w:rsidRPr="00FE604F">
        <w:rPr>
          <w:rFonts w:asciiTheme="minorHAnsi" w:hAnsiTheme="minorHAnsi"/>
        </w:rPr>
        <w:t xml:space="preserve">bude dopravený na GO do priestorov (servisnej dielne) úspešného uchádzača a prevzatý z GO z priestorov (servisnej dielne) úspešného uchádzača kapacitami verejného obstarávateľa. Pri priestore (servisnej dielni) nachádzajúcej sa do 150 km vrátane od sídla verejného obstarávateľa, hradí náklady spojené s dopravením a prevzatím </w:t>
      </w:r>
      <w:r w:rsidR="005F0930">
        <w:rPr>
          <w:rFonts w:asciiTheme="minorHAnsi" w:hAnsiTheme="minorHAnsi"/>
        </w:rPr>
        <w:t>predmetu zákazky</w:t>
      </w:r>
      <w:r w:rsidR="005F0930" w:rsidRPr="00FE604F">
        <w:rPr>
          <w:rFonts w:asciiTheme="minorHAnsi" w:hAnsiTheme="minorHAnsi"/>
        </w:rPr>
        <w:t xml:space="preserve"> verejný obstarávateľ</w:t>
      </w:r>
      <w:r>
        <w:rPr>
          <w:rFonts w:asciiTheme="minorHAnsi" w:hAnsiTheme="minorHAnsi" w:cstheme="minorHAnsi"/>
          <w:color w:val="333333"/>
        </w:rPr>
        <w:t>.</w:t>
      </w:r>
    </w:p>
    <w:p w:rsidR="007D7530" w:rsidRDefault="007D7530" w:rsidP="007D7530">
      <w:pPr>
        <w:shd w:val="clear" w:color="auto" w:fill="FFFFFF"/>
        <w:spacing w:after="0" w:line="240" w:lineRule="auto"/>
        <w:ind w:left="1134" w:hanging="992"/>
        <w:rPr>
          <w:rFonts w:asciiTheme="minorHAnsi" w:hAnsiTheme="minorHAnsi" w:cstheme="minorHAnsi"/>
          <w:color w:val="333333"/>
        </w:rPr>
      </w:pPr>
    </w:p>
    <w:p w:rsidR="007D7530" w:rsidRPr="007D7530" w:rsidRDefault="007D7530" w:rsidP="007D7530">
      <w:pPr>
        <w:pStyle w:val="Farebnzoznamzvraznenie11"/>
        <w:ind w:left="0"/>
        <w:jc w:val="both"/>
        <w:rPr>
          <w:rFonts w:ascii="Calibri" w:hAnsi="Calibri" w:cs="Calibri"/>
          <w:noProof/>
          <w:sz w:val="22"/>
          <w:szCs w:val="22"/>
          <w:u w:val="single"/>
          <w:lang w:eastAsia="sk-SK"/>
        </w:rPr>
      </w:pPr>
      <w:r w:rsidRPr="007D7530">
        <w:rPr>
          <w:rFonts w:ascii="Calibri" w:hAnsi="Calibri" w:cs="Calibri"/>
          <w:noProof/>
          <w:sz w:val="22"/>
          <w:szCs w:val="22"/>
          <w:u w:val="single"/>
          <w:lang w:eastAsia="sk-SK"/>
        </w:rPr>
        <w:t>Možnosť predloženia ponúk na jednotlivé časti nie je obmedzená, uchádzač môže predložiť ponuku na jednu časť alebo viacero častí.</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B172CC" w:rsidRPr="00B172CC" w:rsidRDefault="00B172CC" w:rsidP="00280D17">
      <w:pPr>
        <w:shd w:val="clear" w:color="auto" w:fill="FFFFFF"/>
        <w:spacing w:after="120" w:line="240" w:lineRule="auto"/>
        <w:ind w:left="851" w:right="0" w:hanging="709"/>
        <w:rPr>
          <w:rFonts w:asciiTheme="minorHAnsi" w:eastAsia="Times New Roman" w:hAnsiTheme="minorHAnsi" w:cstheme="minorHAnsi"/>
          <w:color w:val="333333"/>
        </w:rPr>
      </w:pPr>
      <w:r>
        <w:rPr>
          <w:rFonts w:asciiTheme="minorHAnsi" w:eastAsia="Times New Roman" w:hAnsiTheme="minorHAnsi" w:cstheme="minorHAnsi"/>
          <w:color w:val="333333"/>
        </w:rPr>
        <w:t>3</w:t>
      </w:r>
      <w:r w:rsidRPr="00B172CC">
        <w:rPr>
          <w:rFonts w:asciiTheme="minorHAnsi" w:eastAsia="Times New Roman" w:hAnsiTheme="minorHAnsi" w:cstheme="minorHAnsi"/>
          <w:color w:val="333333"/>
        </w:rPr>
        <w:t>.</w:t>
      </w:r>
      <w:r>
        <w:rPr>
          <w:rFonts w:asciiTheme="minorHAnsi" w:eastAsia="Times New Roman" w:hAnsiTheme="minorHAnsi" w:cstheme="minorHAnsi"/>
          <w:color w:val="333333"/>
        </w:rPr>
        <w:t>1</w:t>
      </w:r>
      <w:r w:rsidR="00280D17">
        <w:rPr>
          <w:rFonts w:asciiTheme="minorHAnsi" w:eastAsia="Times New Roman" w:hAnsiTheme="minorHAnsi" w:cstheme="minorHAnsi"/>
          <w:color w:val="333333"/>
        </w:rPr>
        <w:t xml:space="preserve">   </w:t>
      </w:r>
      <w:r w:rsidRPr="00B172CC">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 xml:space="preserve">  </w:t>
      </w:r>
      <w:r w:rsidRPr="00B172CC">
        <w:rPr>
          <w:rFonts w:asciiTheme="minorHAnsi" w:eastAsia="Times New Roman" w:hAnsiTheme="minorHAnsi" w:cstheme="minorHAnsi"/>
          <w:color w:val="333333"/>
        </w:rPr>
        <w:t xml:space="preserve">Časť predmetu zákazky č. 1 – Motory TATRA T815 </w:t>
      </w:r>
      <w:r>
        <w:rPr>
          <w:rFonts w:asciiTheme="minorHAnsi" w:eastAsia="Times New Roman" w:hAnsiTheme="minorHAnsi" w:cstheme="minorHAnsi"/>
          <w:color w:val="333333"/>
        </w:rPr>
        <w:t xml:space="preserve">– generálne opravy motorov v množstve 4-och kusov, ktorých oprava sa bude vykonávať v priestoroch (servisnej dielni) úspešného uchádzača. </w:t>
      </w:r>
    </w:p>
    <w:p w:rsidR="00280D17" w:rsidRDefault="00280D17" w:rsidP="00280D17">
      <w:pPr>
        <w:shd w:val="clear" w:color="auto" w:fill="FFFFFF"/>
        <w:spacing w:after="0" w:line="240" w:lineRule="auto"/>
        <w:ind w:left="851" w:right="0" w:hanging="709"/>
        <w:rPr>
          <w:rFonts w:asciiTheme="minorHAnsi" w:eastAsia="Times New Roman" w:hAnsiTheme="minorHAnsi" w:cstheme="minorHAnsi"/>
          <w:color w:val="333333"/>
        </w:rPr>
      </w:pPr>
      <w:r>
        <w:rPr>
          <w:rFonts w:asciiTheme="minorHAnsi" w:eastAsia="Times New Roman" w:hAnsiTheme="minorHAnsi" w:cstheme="minorHAnsi"/>
          <w:color w:val="333333"/>
        </w:rPr>
        <w:t>3</w:t>
      </w:r>
      <w:r w:rsidRPr="00B172CC">
        <w:rPr>
          <w:rFonts w:asciiTheme="minorHAnsi" w:eastAsia="Times New Roman" w:hAnsiTheme="minorHAnsi" w:cstheme="minorHAnsi"/>
          <w:color w:val="333333"/>
        </w:rPr>
        <w:t>.</w:t>
      </w:r>
      <w:r>
        <w:rPr>
          <w:rFonts w:asciiTheme="minorHAnsi" w:eastAsia="Times New Roman" w:hAnsiTheme="minorHAnsi" w:cstheme="minorHAnsi"/>
          <w:color w:val="333333"/>
        </w:rPr>
        <w:t>2</w:t>
      </w:r>
      <w:r w:rsidRPr="00B172CC">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 xml:space="preserve">    </w:t>
      </w:r>
      <w:r w:rsidRPr="00B172CC">
        <w:rPr>
          <w:rFonts w:asciiTheme="minorHAnsi" w:eastAsia="Times New Roman" w:hAnsiTheme="minorHAnsi" w:cstheme="minorHAnsi"/>
          <w:color w:val="333333"/>
        </w:rPr>
        <w:t xml:space="preserve">Časť predmetu zákazky č. 1 – Motory </w:t>
      </w:r>
      <w:r>
        <w:rPr>
          <w:rFonts w:asciiTheme="minorHAnsi" w:eastAsia="Times New Roman" w:hAnsiTheme="minorHAnsi" w:cstheme="minorHAnsi"/>
          <w:color w:val="333333"/>
        </w:rPr>
        <w:t xml:space="preserve">Š – 706 MTS  – generálne opravy motorov v množstve 4-och kusov, ktorých oprava sa bude vykonávať v priestoroch (servisnej dielni) úspešného uchádzača. </w:t>
      </w:r>
    </w:p>
    <w:p w:rsidR="00280D17" w:rsidRPr="00B172CC" w:rsidRDefault="00280D17" w:rsidP="00280D17">
      <w:pPr>
        <w:shd w:val="clear" w:color="auto" w:fill="FFFFFF"/>
        <w:spacing w:after="0" w:line="240" w:lineRule="auto"/>
        <w:ind w:left="851" w:right="0" w:hanging="709"/>
        <w:rPr>
          <w:rFonts w:asciiTheme="minorHAnsi" w:eastAsia="Times New Roman" w:hAnsiTheme="minorHAnsi" w:cstheme="minorHAnsi"/>
          <w:color w:val="333333"/>
        </w:rPr>
      </w:pPr>
    </w:p>
    <w:p w:rsidR="00D32ADB" w:rsidRDefault="00D32ADB" w:rsidP="00E51840">
      <w:pPr>
        <w:pStyle w:val="Nadpis1"/>
        <w:numPr>
          <w:ilvl w:val="0"/>
          <w:numId w:val="3"/>
        </w:numPr>
        <w:spacing w:after="120" w:line="240" w:lineRule="auto"/>
        <w:ind w:left="425" w:right="272" w:hanging="357"/>
      </w:pPr>
      <w:bookmarkStart w:id="2" w:name="_Toc12162"/>
      <w:r>
        <w:t>Typ zmluvy</w:t>
      </w:r>
      <w:r>
        <w:rPr>
          <w:b w:val="0"/>
        </w:rPr>
        <w:t xml:space="preserve"> </w:t>
      </w:r>
      <w:bookmarkEnd w:id="2"/>
    </w:p>
    <w:p w:rsidR="00D32ADB" w:rsidRPr="0059403F" w:rsidRDefault="00280D17" w:rsidP="004B7C4A">
      <w:pPr>
        <w:pStyle w:val="Odsekzoznamu"/>
        <w:numPr>
          <w:ilvl w:val="1"/>
          <w:numId w:val="3"/>
        </w:numPr>
        <w:ind w:left="851" w:right="274"/>
      </w:pPr>
      <w:r>
        <w:rPr>
          <w:color w:val="000000" w:themeColor="text1"/>
        </w:rPr>
        <w:t>Z</w:t>
      </w:r>
      <w:r w:rsidR="004B7C4A">
        <w:rPr>
          <w:color w:val="000000" w:themeColor="text1"/>
        </w:rPr>
        <w:t>mluva</w:t>
      </w:r>
      <w:r>
        <w:rPr>
          <w:color w:val="000000" w:themeColor="text1"/>
        </w:rPr>
        <w:t xml:space="preserve"> o dielo</w:t>
      </w:r>
      <w:r w:rsidR="00473F68">
        <w:rPr>
          <w:color w:val="000000" w:themeColor="text1"/>
        </w:rPr>
        <w:t xml:space="preserve"> samostatne pre jednotlivé časti</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B03B64" w:rsidP="00473F68">
      <w:pPr>
        <w:pStyle w:val="Odsekzoznamu"/>
        <w:numPr>
          <w:ilvl w:val="1"/>
          <w:numId w:val="3"/>
        </w:numPr>
        <w:spacing w:after="120" w:line="240" w:lineRule="auto"/>
        <w:ind w:left="850" w:right="272"/>
      </w:pPr>
      <w:r>
        <w:t>Celková predpokladaná hodnota zákazky - n</w:t>
      </w:r>
      <w:r w:rsidR="004B7C4A">
        <w:t>euvádza sa</w:t>
      </w:r>
    </w:p>
    <w:p w:rsidR="00B03B64" w:rsidRDefault="00B03B64" w:rsidP="00473F68">
      <w:pPr>
        <w:spacing w:after="120" w:line="240" w:lineRule="auto"/>
        <w:ind w:left="130" w:right="272" w:firstLine="0"/>
      </w:pPr>
      <w:r>
        <w:t xml:space="preserve">      </w:t>
      </w:r>
      <w:r>
        <w:rPr>
          <w:rFonts w:asciiTheme="minorHAnsi" w:eastAsia="Times New Roman" w:hAnsiTheme="minorHAnsi" w:cstheme="minorHAnsi"/>
          <w:color w:val="333333"/>
        </w:rPr>
        <w:t xml:space="preserve">5.1.1   </w:t>
      </w:r>
      <w:r w:rsidR="00473F68">
        <w:rPr>
          <w:rFonts w:asciiTheme="minorHAnsi" w:eastAsia="Times New Roman" w:hAnsiTheme="minorHAnsi" w:cstheme="minorHAnsi"/>
          <w:color w:val="333333"/>
        </w:rPr>
        <w:t>Predpokladaná hodnota pre č</w:t>
      </w:r>
      <w:r>
        <w:rPr>
          <w:rFonts w:asciiTheme="minorHAnsi" w:eastAsia="Times New Roman" w:hAnsiTheme="minorHAnsi" w:cstheme="minorHAnsi"/>
          <w:color w:val="333333"/>
        </w:rPr>
        <w:t xml:space="preserve">asť predmetu zákazky č. 1 – </w:t>
      </w:r>
      <w:r w:rsidR="00280D17" w:rsidRPr="00B172CC">
        <w:rPr>
          <w:rFonts w:asciiTheme="minorHAnsi" w:eastAsia="Times New Roman" w:hAnsiTheme="minorHAnsi" w:cstheme="minorHAnsi"/>
          <w:color w:val="333333"/>
        </w:rPr>
        <w:t>Motory TATRA T815</w:t>
      </w:r>
      <w:r w:rsidR="00473F68">
        <w:rPr>
          <w:rFonts w:asciiTheme="minorHAnsi" w:eastAsia="Times New Roman" w:hAnsiTheme="minorHAnsi" w:cstheme="minorHAnsi"/>
          <w:color w:val="333333"/>
        </w:rPr>
        <w:t xml:space="preserve"> – neuvádza sa</w:t>
      </w:r>
    </w:p>
    <w:p w:rsidR="00D32ADB" w:rsidRDefault="00473F68" w:rsidP="00280D17">
      <w:pPr>
        <w:spacing w:after="0" w:line="240" w:lineRule="auto"/>
        <w:ind w:left="0" w:right="0" w:firstLine="0"/>
        <w:jc w:val="left"/>
        <w:rPr>
          <w:rFonts w:asciiTheme="minorHAnsi" w:eastAsia="Times New Roman" w:hAnsiTheme="minorHAnsi" w:cstheme="minorHAnsi"/>
          <w:color w:val="333333"/>
        </w:rPr>
      </w:pPr>
      <w:r>
        <w:t xml:space="preserve">        </w:t>
      </w:r>
      <w:r w:rsidR="00D32ADB">
        <w:t xml:space="preserve"> </w:t>
      </w:r>
      <w:r>
        <w:rPr>
          <w:rFonts w:asciiTheme="minorHAnsi" w:eastAsia="Times New Roman" w:hAnsiTheme="minorHAnsi" w:cstheme="minorHAnsi"/>
          <w:color w:val="333333"/>
        </w:rPr>
        <w:t xml:space="preserve">5.1.2   Predpokladaná hodnota pre časť predmetu zákazky č. 2 – </w:t>
      </w:r>
      <w:r w:rsidR="00280D17">
        <w:rPr>
          <w:rFonts w:asciiTheme="minorHAnsi" w:eastAsia="Times New Roman" w:hAnsiTheme="minorHAnsi" w:cstheme="minorHAnsi"/>
          <w:color w:val="333333"/>
        </w:rPr>
        <w:t xml:space="preserve">Š – 706 MTS </w:t>
      </w:r>
      <w:r>
        <w:rPr>
          <w:rFonts w:asciiTheme="minorHAnsi" w:eastAsia="Times New Roman" w:hAnsiTheme="minorHAnsi" w:cstheme="minorHAnsi"/>
          <w:color w:val="333333"/>
        </w:rPr>
        <w:t>– neuvádza sa</w:t>
      </w:r>
    </w:p>
    <w:p w:rsidR="00473F68" w:rsidRDefault="00473F68" w:rsidP="00280D17">
      <w:pPr>
        <w:spacing w:after="0" w:line="240" w:lineRule="auto"/>
        <w:ind w:left="0" w:right="0" w:firstLine="0"/>
        <w:jc w:val="left"/>
      </w:pPr>
      <w:r>
        <w:rPr>
          <w:rFonts w:asciiTheme="minorHAnsi" w:eastAsia="Times New Roman" w:hAnsiTheme="minorHAnsi" w:cstheme="minorHAnsi"/>
          <w:color w:val="333333"/>
        </w:rP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280D17" w:rsidP="00B03B64">
      <w:pPr>
        <w:pStyle w:val="Odsekzoznamu"/>
        <w:numPr>
          <w:ilvl w:val="1"/>
          <w:numId w:val="3"/>
        </w:numPr>
        <w:spacing w:after="0" w:line="240" w:lineRule="auto"/>
        <w:ind w:left="850" w:right="0"/>
      </w:pPr>
      <w:r w:rsidRPr="00BC25E1">
        <w:rPr>
          <w:rFonts w:asciiTheme="minorHAnsi" w:hAnsiTheme="minorHAnsi" w:cs="Arial"/>
        </w:rPr>
        <w:t xml:space="preserve">Zmluva sa uzatvára na dobu </w:t>
      </w:r>
      <w:r w:rsidRPr="00344D0B">
        <w:rPr>
          <w:rFonts w:asciiTheme="minorHAnsi" w:hAnsiTheme="minorHAnsi" w:cs="Arial"/>
          <w:b/>
        </w:rPr>
        <w:t>12 mesiacov</w:t>
      </w:r>
      <w:r>
        <w:rPr>
          <w:rFonts w:asciiTheme="minorHAnsi" w:hAnsiTheme="minorHAnsi" w:cs="Arial"/>
        </w:rPr>
        <w:t xml:space="preserve"> od nadobudnutia účinnosti zmluvy.</w:t>
      </w:r>
      <w:r w:rsidRPr="00BC25E1">
        <w:rPr>
          <w:rFonts w:asciiTheme="minorHAnsi" w:hAnsiTheme="minorHAnsi" w:cs="Arial"/>
          <w:b/>
          <w:i/>
        </w:rPr>
        <w:t xml:space="preserve">  </w:t>
      </w:r>
      <w:r w:rsidRPr="00BC25E1">
        <w:rPr>
          <w:rFonts w:asciiTheme="minorHAnsi" w:hAnsiTheme="minorHAnsi" w:cs="Arial"/>
        </w:rPr>
        <w:t xml:space="preserve">Zmluva nadobúda platnosť dňom podpísania obidvomi zmluvnými stranami a účinnosť dňom nasledujúcim po dni jej zverejnenia na webovom sídle obstarávateľa. </w:t>
      </w:r>
      <w:r>
        <w:rPr>
          <w:rFonts w:asciiTheme="minorHAnsi" w:hAnsiTheme="minorHAnsi" w:cs="Arial"/>
        </w:rPr>
        <w:t xml:space="preserve">Lehota na uskutočnenie služby v rozsahu opisu predmetu zákazky na jeden motor je do </w:t>
      </w:r>
      <w:r w:rsidR="00D023D3">
        <w:rPr>
          <w:rFonts w:asciiTheme="minorHAnsi" w:hAnsiTheme="minorHAnsi" w:cs="Arial"/>
          <w:b/>
        </w:rPr>
        <w:t>4</w:t>
      </w:r>
      <w:r>
        <w:rPr>
          <w:rFonts w:asciiTheme="minorHAnsi" w:hAnsiTheme="minorHAnsi" w:cs="Arial"/>
          <w:b/>
        </w:rPr>
        <w:t>0</w:t>
      </w:r>
      <w:r w:rsidRPr="000B0029">
        <w:rPr>
          <w:rFonts w:asciiTheme="minorHAnsi" w:hAnsiTheme="minorHAnsi" w:cs="Arial"/>
          <w:b/>
        </w:rPr>
        <w:t xml:space="preserve"> kalendárnych dní</w:t>
      </w:r>
      <w:r>
        <w:rPr>
          <w:rFonts w:asciiTheme="minorHAnsi" w:hAnsiTheme="minorHAnsi" w:cs="Arial"/>
        </w:rPr>
        <w:t xml:space="preserve"> od dopravenia (odovzdania) predmetu GO do priestorov (servisnej dielne) úspešného uchádzača.</w:t>
      </w:r>
      <w:r w:rsidR="00D32ADB">
        <w:t xml:space="preserve"> </w:t>
      </w:r>
    </w:p>
    <w:p w:rsidR="00D32ADB" w:rsidRDefault="00D32ADB" w:rsidP="00B03B64">
      <w:pPr>
        <w:spacing w:after="0" w:line="240"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280D17">
      <w:pPr>
        <w:pStyle w:val="Odsekzoznamu"/>
        <w:numPr>
          <w:ilvl w:val="1"/>
          <w:numId w:val="3"/>
        </w:numPr>
        <w:ind w:left="851" w:right="0"/>
      </w:pPr>
      <w:r>
        <w:t>Obhliadka predmetu zákazky sa n</w:t>
      </w:r>
      <w:r w:rsidR="004B7C4A">
        <w:t>evyžaduje</w:t>
      </w:r>
      <w:r w:rsidR="00280D17">
        <w:t>, na</w:t>
      </w:r>
      <w:r w:rsidR="002C6A91">
        <w:t>koľko rozsah opravy je určený v opise predmetu zákazky</w:t>
      </w:r>
      <w:r w:rsidR="00280D17">
        <w:t xml:space="preserve"> </w:t>
      </w:r>
      <w:r w:rsidR="002C6A91">
        <w:t>(</w:t>
      </w:r>
      <w:r w:rsidR="002C6A91">
        <w:rPr>
          <w:rFonts w:asciiTheme="minorHAnsi" w:hAnsiTheme="minorHAnsi" w:cstheme="minorHAnsi"/>
        </w:rPr>
        <w:t xml:space="preserve">príloha č. 3a a 3b tejto </w:t>
      </w:r>
      <w:r w:rsidR="002C6A91" w:rsidRPr="00FE604F">
        <w:rPr>
          <w:rFonts w:asciiTheme="minorHAnsi" w:hAnsiTheme="minorHAnsi" w:cstheme="minorHAnsi"/>
        </w:rPr>
        <w:t>výzvy</w:t>
      </w:r>
      <w:r w:rsidR="002C6A91">
        <w:rPr>
          <w:rFonts w:asciiTheme="minorHAnsi" w:hAnsiTheme="minorHAnsi" w:cstheme="minorHAnsi"/>
        </w:rPr>
        <w:t>)</w:t>
      </w:r>
      <w:r w:rsidR="002C6A91">
        <w:t xml:space="preserve"> </w:t>
      </w:r>
      <w:r w:rsidR="00280D17">
        <w:t>a opravy sa budú vykonávať podľa potrieb počas platnosti Zmluvy o dielo</w:t>
      </w:r>
      <w:r w:rsidR="004B7C4A">
        <w:t>.</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3" w:name="_Toc12164"/>
      <w:r>
        <w:t xml:space="preserve"> Zdroj finančných prostriedkov</w:t>
      </w:r>
    </w:p>
    <w:p w:rsidR="00287B7C" w:rsidRDefault="00287B7C" w:rsidP="00280D17">
      <w:pPr>
        <w:ind w:left="851" w:right="0" w:hanging="709"/>
        <w:rPr>
          <w:rFonts w:asciiTheme="minorHAnsi" w:hAnsiTheme="minorHAnsi"/>
        </w:rPr>
      </w:pPr>
      <w:r>
        <w:t xml:space="preserve">8.1    </w:t>
      </w:r>
      <w:r w:rsidR="00122823">
        <w:t xml:space="preserve">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2C6A91">
        <w:rPr>
          <w:rFonts w:asciiTheme="minorHAnsi" w:hAnsiTheme="minorHAnsi"/>
        </w:rPr>
        <w:t>Z</w:t>
      </w:r>
      <w:r w:rsidRPr="00287B7C">
        <w:rPr>
          <w:rFonts w:asciiTheme="minorHAnsi" w:hAnsiTheme="minorHAnsi"/>
        </w:rPr>
        <w:t>mluvy</w:t>
      </w:r>
      <w:r w:rsidR="002C6A91">
        <w:rPr>
          <w:rFonts w:asciiTheme="minorHAnsi" w:hAnsiTheme="minorHAnsi"/>
        </w:rPr>
        <w:t xml:space="preserve"> o dielo)</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280D17">
      <w:pPr>
        <w:spacing w:after="0" w:line="240" w:lineRule="auto"/>
        <w:ind w:left="851" w:right="0"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r w:rsidR="00280D17">
        <w:rPr>
          <w:rFonts w:asciiTheme="minorHAnsi" w:hAnsiTheme="minorHAnsi" w:cs="Arial"/>
        </w:rPr>
        <w:t>.</w:t>
      </w:r>
    </w:p>
    <w:p w:rsidR="00280D17" w:rsidRDefault="00280D17" w:rsidP="00280D17">
      <w:pPr>
        <w:spacing w:after="0" w:line="240" w:lineRule="auto"/>
        <w:ind w:left="851" w:right="289" w:hanging="709"/>
        <w:rPr>
          <w:rFonts w:asciiTheme="minorHAnsi" w:hAnsiTheme="minorHAnsi" w:cs="Arial"/>
        </w:rPr>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3"/>
    </w:p>
    <w:p w:rsidR="00D32AD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A647CB" w:rsidRPr="00AE0D1B" w:rsidRDefault="00A647CB" w:rsidP="00A647CB">
      <w:pPr>
        <w:pStyle w:val="tl1"/>
        <w:ind w:left="851"/>
        <w:rPr>
          <w:rFonts w:asciiTheme="minorHAnsi" w:hAnsiTheme="minorHAnsi" w:cs="Cambria"/>
          <w:sz w:val="22"/>
          <w:szCs w:val="22"/>
        </w:rPr>
      </w:pPr>
      <w:r w:rsidRPr="007E52B2">
        <w:rPr>
          <w:rFonts w:asciiTheme="minorHAnsi" w:hAnsiTheme="minorHAnsi" w:cs="Calibri"/>
          <w:sz w:val="22"/>
          <w:szCs w:val="22"/>
        </w:rPr>
        <w:lastRenderedPageBreak/>
        <w:t xml:space="preserve">Uchádzač svoju ponuku identifikuje uvedením obchodného mena alebo názvu, sídla, miesta podnikania alebo obvyklého pobytu uchádzača </w:t>
      </w:r>
      <w:r>
        <w:rPr>
          <w:rFonts w:asciiTheme="minorHAnsi" w:hAnsiTheme="minorHAnsi" w:cs="Cambria"/>
          <w:sz w:val="22"/>
          <w:szCs w:val="22"/>
        </w:rPr>
        <w:t xml:space="preserve">a heslom súťaže </w:t>
      </w:r>
      <w:r w:rsidRPr="00AE0D1B">
        <w:rPr>
          <w:rFonts w:asciiTheme="minorHAnsi" w:hAnsiTheme="minorHAnsi" w:cs="Cambria"/>
          <w:sz w:val="22"/>
          <w:szCs w:val="22"/>
        </w:rPr>
        <w:t>„</w:t>
      </w:r>
      <w:r w:rsidR="00122823">
        <w:rPr>
          <w:rFonts w:ascii="Calibri" w:hAnsi="Calibri"/>
          <w:bCs/>
          <w:sz w:val="22"/>
          <w:szCs w:val="22"/>
        </w:rPr>
        <w:t>Generálne opravy motorov</w:t>
      </w:r>
      <w:r>
        <w:rPr>
          <w:rFonts w:ascii="Calibri" w:hAnsi="Calibri"/>
          <w:bCs/>
          <w:sz w:val="22"/>
          <w:szCs w:val="22"/>
        </w:rPr>
        <w:t xml:space="preserve"> Časť č. 1/Časť   č. 2</w:t>
      </w:r>
      <w:r w:rsidRPr="00AE0D1B">
        <w:rPr>
          <w:rFonts w:asciiTheme="minorHAnsi" w:hAnsiTheme="minorHAnsi" w:cs="Cambria"/>
          <w:sz w:val="22"/>
          <w:szCs w:val="22"/>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122823">
      <w:pPr>
        <w:pStyle w:val="Odsekzoznamu"/>
        <w:numPr>
          <w:ilvl w:val="1"/>
          <w:numId w:val="3"/>
        </w:numPr>
        <w:spacing w:after="0" w:line="240" w:lineRule="auto"/>
        <w:ind w:left="850" w:right="0"/>
        <w:contextualSpacing w:val="0"/>
        <w:rPr>
          <w:rFonts w:asciiTheme="minorHAnsi" w:hAnsiTheme="minorHAnsi" w:cstheme="minorHAnsi"/>
        </w:rPr>
      </w:pPr>
      <w:r>
        <w:rPr>
          <w:rFonts w:asciiTheme="minorHAnsi" w:hAnsiTheme="minorHAnsi" w:cstheme="minorHAnsi"/>
        </w:rPr>
        <w:t xml:space="preserve">Predkladanie ponúk je umožnené registrovaným uchádzačom. </w:t>
      </w:r>
    </w:p>
    <w:p w:rsidR="00122823" w:rsidRDefault="00122823" w:rsidP="00122823">
      <w:pPr>
        <w:pStyle w:val="Odsekzoznamu"/>
        <w:spacing w:after="0" w:line="240" w:lineRule="auto"/>
        <w:ind w:left="851" w:right="0" w:firstLine="0"/>
        <w:contextualSpacing w:val="0"/>
        <w:rPr>
          <w:rFonts w:asciiTheme="minorHAnsi" w:hAnsiTheme="minorHAnsi" w:cstheme="minorHAnsi"/>
        </w:rPr>
      </w:pPr>
    </w:p>
    <w:p w:rsidR="00D32ADB" w:rsidRPr="005625E3" w:rsidRDefault="00D32ADB" w:rsidP="00122823">
      <w:pPr>
        <w:pStyle w:val="Odsekzoznamu"/>
        <w:numPr>
          <w:ilvl w:val="1"/>
          <w:numId w:val="3"/>
        </w:numPr>
        <w:spacing w:after="0" w:line="240" w:lineRule="auto"/>
        <w:ind w:left="850" w:right="0"/>
        <w:contextualSpacing w:val="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122823">
      <w:pPr>
        <w:pStyle w:val="Odsekzoznamu"/>
        <w:numPr>
          <w:ilvl w:val="0"/>
          <w:numId w:val="10"/>
        </w:numPr>
        <w:spacing w:after="0" w:line="240" w:lineRule="auto"/>
        <w:ind w:left="1434" w:right="272" w:hanging="357"/>
        <w:contextualSpacing w:val="0"/>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122823">
      <w:pPr>
        <w:spacing w:after="0" w:line="240" w:lineRule="auto"/>
        <w:ind w:left="0" w:right="0" w:firstLine="0"/>
        <w:rPr>
          <w:rFonts w:asciiTheme="minorHAnsi" w:hAnsiTheme="minorHAnsi"/>
        </w:rPr>
      </w:pPr>
    </w:p>
    <w:p w:rsidR="00D32ADB" w:rsidRPr="00C56794" w:rsidRDefault="00D32ADB" w:rsidP="00122823">
      <w:pPr>
        <w:pStyle w:val="Odsekzoznamu"/>
        <w:numPr>
          <w:ilvl w:val="1"/>
          <w:numId w:val="3"/>
        </w:numPr>
        <w:spacing w:after="0" w:line="240" w:lineRule="auto"/>
        <w:ind w:left="851" w:right="0"/>
        <w:contextualSpacing w:val="0"/>
      </w:pPr>
      <w:r w:rsidRPr="00C56794">
        <w:t xml:space="preserve">V prípade, že uchádzač predloží listinnú ponuku, verejný obstarávateľ na ňu nebude prihliadať.  </w:t>
      </w:r>
    </w:p>
    <w:p w:rsidR="00D32ADB" w:rsidRDefault="00D32ADB" w:rsidP="00122823">
      <w:pPr>
        <w:spacing w:after="0" w:line="240" w:lineRule="auto"/>
        <w:ind w:left="0" w:right="0" w:firstLine="0"/>
        <w:jc w:val="left"/>
      </w:pPr>
      <w:r>
        <w:t xml:space="preserve"> </w:t>
      </w:r>
    </w:p>
    <w:p w:rsidR="00D32ADB" w:rsidRDefault="00D32ADB" w:rsidP="00122823">
      <w:pPr>
        <w:pStyle w:val="Odsekzoznamu"/>
        <w:numPr>
          <w:ilvl w:val="1"/>
          <w:numId w:val="3"/>
        </w:numPr>
        <w:spacing w:after="0" w:line="240" w:lineRule="auto"/>
        <w:ind w:left="851" w:right="0"/>
        <w:contextualSpacing w:val="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122823">
      <w:pPr>
        <w:spacing w:after="0" w:line="240" w:lineRule="auto"/>
        <w:ind w:left="-5" w:right="274"/>
      </w:pPr>
    </w:p>
    <w:p w:rsidR="00D32ADB" w:rsidRPr="005625E3" w:rsidRDefault="00D32ADB" w:rsidP="00122823">
      <w:pPr>
        <w:pStyle w:val="Odsekzoznamu"/>
        <w:numPr>
          <w:ilvl w:val="1"/>
          <w:numId w:val="3"/>
        </w:numPr>
        <w:spacing w:after="0" w:line="240" w:lineRule="auto"/>
        <w:ind w:left="851" w:right="0"/>
        <w:contextualSpacing w:val="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122823">
      <w:pPr>
        <w:pStyle w:val="Odsekzoznamu"/>
        <w:spacing w:after="0" w:line="240" w:lineRule="auto"/>
        <w:contextualSpacing w:val="0"/>
        <w:rPr>
          <w:color w:val="auto"/>
        </w:rPr>
      </w:pPr>
    </w:p>
    <w:p w:rsidR="00D32ADB" w:rsidRPr="005625E3" w:rsidRDefault="00D32ADB" w:rsidP="00122823">
      <w:pPr>
        <w:pStyle w:val="Odsekzoznamu"/>
        <w:numPr>
          <w:ilvl w:val="1"/>
          <w:numId w:val="3"/>
        </w:numPr>
        <w:spacing w:after="0" w:line="240" w:lineRule="auto"/>
        <w:ind w:left="851" w:right="0"/>
        <w:contextualSpacing w:val="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122823">
      <w:pPr>
        <w:spacing w:after="0" w:line="240" w:lineRule="auto"/>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AD30A9" w:rsidRPr="00AD30A9" w:rsidRDefault="00B64A02" w:rsidP="00AD30A9">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E616D0">
        <w:rPr>
          <w:b/>
          <w:color w:val="auto"/>
          <w:shd w:val="clear" w:color="auto" w:fill="FFFFFF"/>
        </w:rPr>
        <w:t xml:space="preserve"> </w:t>
      </w:r>
      <w:r w:rsidR="00E616D0" w:rsidRPr="00E616D0">
        <w:rPr>
          <w:color w:val="auto"/>
          <w:shd w:val="clear" w:color="auto" w:fill="FFFFFF"/>
        </w:rPr>
        <w:t>(Príloha č. 4 Výzvy)</w:t>
      </w:r>
      <w:r w:rsidR="00531FD8" w:rsidRPr="00E616D0">
        <w:rPr>
          <w:color w:val="auto"/>
          <w:shd w:val="clear" w:color="auto" w:fill="FFFFFF"/>
        </w:rPr>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w:t>
      </w:r>
      <w:r w:rsidR="00AD30A9">
        <w:rPr>
          <w:color w:val="auto"/>
          <w:shd w:val="clear" w:color="auto" w:fill="FFFFFF"/>
        </w:rPr>
        <w:t xml:space="preserve">hádzača, nahraté vo formáte </w:t>
      </w:r>
      <w:proofErr w:type="spellStart"/>
      <w:r w:rsidR="00AD30A9">
        <w:rPr>
          <w:color w:val="auto"/>
          <w:shd w:val="clear" w:color="auto" w:fill="FFFFFF"/>
        </w:rPr>
        <w:t>pdf</w:t>
      </w:r>
      <w:proofErr w:type="spellEnd"/>
      <w:r w:rsidR="00AD30A9">
        <w:rPr>
          <w:color w:val="auto"/>
          <w:shd w:val="clear" w:color="auto" w:fill="FFFFFF"/>
        </w:rPr>
        <w:t>,</w:t>
      </w:r>
    </w:p>
    <w:p w:rsidR="00AD30A9" w:rsidRPr="00AD30A9" w:rsidRDefault="00AD30A9" w:rsidP="00AD30A9">
      <w:pPr>
        <w:pStyle w:val="Odsekzoznamu"/>
        <w:numPr>
          <w:ilvl w:val="0"/>
          <w:numId w:val="13"/>
        </w:numPr>
        <w:spacing w:after="93" w:line="252" w:lineRule="auto"/>
        <w:ind w:left="1418" w:right="0" w:hanging="283"/>
        <w:rPr>
          <w:rFonts w:eastAsia="Times New Roman" w:cs="Times New Roman"/>
          <w:color w:val="auto"/>
        </w:rPr>
      </w:pPr>
      <w:r w:rsidRPr="00AD30A9">
        <w:rPr>
          <w:rFonts w:asciiTheme="minorHAnsi" w:hAnsiTheme="minorHAnsi" w:cstheme="minorHAnsi"/>
          <w:b/>
          <w:u w:val="single"/>
        </w:rPr>
        <w:t>§ 34 ods. 1 písm. a) ZVO,</w:t>
      </w:r>
      <w:r w:rsidRPr="00AD30A9">
        <w:rPr>
          <w:rFonts w:asciiTheme="minorHAnsi" w:hAnsiTheme="minorHAnsi" w:cstheme="minorHAnsi"/>
          <w:b/>
        </w:rPr>
        <w:t xml:space="preserve"> </w:t>
      </w:r>
      <w:proofErr w:type="spellStart"/>
      <w:r w:rsidRPr="00AD30A9">
        <w:rPr>
          <w:rFonts w:asciiTheme="minorHAnsi" w:hAnsiTheme="minorHAnsi" w:cstheme="minorHAnsi"/>
        </w:rPr>
        <w:t>t.j</w:t>
      </w:r>
      <w:proofErr w:type="spellEnd"/>
      <w:r w:rsidRPr="00AD30A9">
        <w:rPr>
          <w:rFonts w:asciiTheme="minorHAnsi" w:hAnsiTheme="minorHAnsi" w:cstheme="minorHAnsi"/>
        </w:rPr>
        <w:t xml:space="preserve">. uchádzač preukáže technickú spôsobilosť alebo odbornú spôsobilosť zoznamom poskytnutých služieb za predchádzajúce tri roky od vyhlásenia </w:t>
      </w:r>
      <w:r w:rsidRPr="00AD30A9">
        <w:rPr>
          <w:rFonts w:asciiTheme="minorHAnsi" w:hAnsiTheme="minorHAnsi" w:cstheme="minorHAnsi"/>
        </w:rPr>
        <w:lastRenderedPageBreak/>
        <w:t>verejného obstarávania s uvedením cien, lehôt dodania a odberateľov s kontaktnou osobou a telefonickým kontaktom, ktorý musí obsahovať poskytnutie služieb rovnakého alebo podobného charakteru ako je predmet zákazky, ktorých cena kumulatívne (spolu) za všetky tri predchádzajúce roky od vyhlásenia verejného obs</w:t>
      </w:r>
      <w:r>
        <w:rPr>
          <w:rFonts w:asciiTheme="minorHAnsi" w:hAnsiTheme="minorHAnsi" w:cstheme="minorHAnsi"/>
        </w:rPr>
        <w:t xml:space="preserve">tarávania dosiahla úroveň pre Časť č. 1 </w:t>
      </w:r>
      <w:r w:rsidRPr="00AD30A9">
        <w:rPr>
          <w:rFonts w:asciiTheme="minorHAnsi" w:hAnsiTheme="minorHAnsi" w:cstheme="minorHAnsi"/>
          <w:b/>
          <w:bCs/>
        </w:rPr>
        <w:t xml:space="preserve">minimálne </w:t>
      </w:r>
      <w:r>
        <w:rPr>
          <w:rFonts w:asciiTheme="minorHAnsi" w:hAnsiTheme="minorHAnsi" w:cstheme="minorHAnsi"/>
          <w:b/>
          <w:bCs/>
        </w:rPr>
        <w:t>20</w:t>
      </w:r>
      <w:r w:rsidRPr="00AD30A9">
        <w:rPr>
          <w:rFonts w:asciiTheme="minorHAnsi" w:hAnsiTheme="minorHAnsi" w:cstheme="minorHAnsi"/>
          <w:b/>
          <w:bCs/>
        </w:rPr>
        <w:t> 000,- EUR,</w:t>
      </w:r>
      <w:r w:rsidRPr="00AD30A9">
        <w:rPr>
          <w:rFonts w:asciiTheme="minorHAnsi" w:hAnsiTheme="minorHAnsi" w:cstheme="minorHAnsi"/>
          <w:bCs/>
        </w:rPr>
        <w:t xml:space="preserve"> z toho každé plnenie/ zmluva musí presiahnuť hodnotu min. </w:t>
      </w:r>
      <w:r>
        <w:rPr>
          <w:rFonts w:asciiTheme="minorHAnsi" w:hAnsiTheme="minorHAnsi" w:cstheme="minorHAnsi"/>
          <w:bCs/>
        </w:rPr>
        <w:t xml:space="preserve">                5</w:t>
      </w:r>
      <w:r w:rsidRPr="00AD30A9">
        <w:rPr>
          <w:rFonts w:asciiTheme="minorHAnsi" w:hAnsiTheme="minorHAnsi" w:cstheme="minorHAnsi"/>
          <w:bCs/>
        </w:rPr>
        <w:t xml:space="preserve"> </w:t>
      </w:r>
      <w:r>
        <w:rPr>
          <w:rFonts w:asciiTheme="minorHAnsi" w:hAnsiTheme="minorHAnsi" w:cstheme="minorHAnsi"/>
          <w:bCs/>
        </w:rPr>
        <w:t>0</w:t>
      </w:r>
      <w:r w:rsidRPr="00AD30A9">
        <w:rPr>
          <w:rFonts w:asciiTheme="minorHAnsi" w:hAnsiTheme="minorHAnsi" w:cstheme="minorHAnsi"/>
          <w:bCs/>
        </w:rPr>
        <w:t xml:space="preserve">00,- EUR </w:t>
      </w:r>
      <w:r>
        <w:rPr>
          <w:rFonts w:asciiTheme="minorHAnsi" w:hAnsiTheme="minorHAnsi" w:cstheme="minorHAnsi"/>
          <w:bCs/>
        </w:rPr>
        <w:t xml:space="preserve"> a  </w:t>
      </w:r>
      <w:r>
        <w:rPr>
          <w:rFonts w:asciiTheme="minorHAnsi" w:hAnsiTheme="minorHAnsi" w:cstheme="minorHAnsi"/>
        </w:rPr>
        <w:t xml:space="preserve">pre Časť č. 2 </w:t>
      </w:r>
      <w:r w:rsidRPr="00AD30A9">
        <w:rPr>
          <w:rFonts w:asciiTheme="minorHAnsi" w:hAnsiTheme="minorHAnsi" w:cstheme="minorHAnsi"/>
          <w:b/>
          <w:bCs/>
        </w:rPr>
        <w:t xml:space="preserve">minimálne </w:t>
      </w:r>
      <w:r w:rsidR="00592F29">
        <w:rPr>
          <w:rFonts w:asciiTheme="minorHAnsi" w:hAnsiTheme="minorHAnsi" w:cstheme="minorHAnsi"/>
          <w:b/>
          <w:bCs/>
        </w:rPr>
        <w:t>10</w:t>
      </w:r>
      <w:r w:rsidRPr="00AD30A9">
        <w:rPr>
          <w:rFonts w:asciiTheme="minorHAnsi" w:hAnsiTheme="minorHAnsi" w:cstheme="minorHAnsi"/>
          <w:b/>
          <w:bCs/>
        </w:rPr>
        <w:t> 000,- EUR,</w:t>
      </w:r>
      <w:r w:rsidRPr="00AD30A9">
        <w:rPr>
          <w:rFonts w:asciiTheme="minorHAnsi" w:hAnsiTheme="minorHAnsi" w:cstheme="minorHAnsi"/>
          <w:bCs/>
        </w:rPr>
        <w:t xml:space="preserve"> z toho každé plnenie/ zmluva musí presiahnuť hodnotu min. 3 0</w:t>
      </w:r>
      <w:r>
        <w:rPr>
          <w:rFonts w:asciiTheme="minorHAnsi" w:hAnsiTheme="minorHAnsi" w:cstheme="minorHAnsi"/>
          <w:bCs/>
        </w:rPr>
        <w:t>0</w:t>
      </w:r>
      <w:r w:rsidRPr="00AD30A9">
        <w:rPr>
          <w:rFonts w:asciiTheme="minorHAnsi" w:hAnsiTheme="minorHAnsi" w:cstheme="minorHAnsi"/>
          <w:bCs/>
        </w:rPr>
        <w:t>0,- EUR</w:t>
      </w:r>
      <w:r>
        <w:rPr>
          <w:rFonts w:asciiTheme="minorHAnsi" w:hAnsiTheme="minorHAnsi" w:cstheme="minorHAnsi"/>
          <w:bCs/>
        </w:rPr>
        <w:t>.</w:t>
      </w:r>
      <w:r w:rsidRPr="00AD30A9">
        <w:rPr>
          <w:rFonts w:asciiTheme="minorHAnsi" w:hAnsiTheme="minorHAnsi" w:cstheme="minorHAnsi"/>
        </w:rPr>
        <w:t xml:space="preserve"> Za služby rovnakého alebo podobného charakteru ako je predmet zákazky sa považujú služby opráv/ generálnych opráv </w:t>
      </w:r>
      <w:r>
        <w:rPr>
          <w:rFonts w:asciiTheme="minorHAnsi" w:hAnsiTheme="minorHAnsi" w:cstheme="minorHAnsi"/>
        </w:rPr>
        <w:t xml:space="preserve">pre Časť č. 1 </w:t>
      </w:r>
      <w:r w:rsidRPr="00AD30A9">
        <w:rPr>
          <w:rFonts w:asciiTheme="minorHAnsi" w:hAnsiTheme="minorHAnsi" w:cstheme="minorHAnsi"/>
        </w:rPr>
        <w:t>motorov</w:t>
      </w:r>
      <w:r>
        <w:rPr>
          <w:rFonts w:asciiTheme="minorHAnsi" w:hAnsiTheme="minorHAnsi" w:cstheme="minorHAnsi"/>
        </w:rPr>
        <w:t xml:space="preserve"> TATRA T815 a pre Časť č. 2 motorov</w:t>
      </w:r>
      <w:r w:rsidRPr="00AD30A9">
        <w:rPr>
          <w:rFonts w:asciiTheme="minorHAnsi" w:hAnsiTheme="minorHAnsi" w:cstheme="minorHAnsi"/>
        </w:rPr>
        <w:t xml:space="preserve"> </w:t>
      </w:r>
      <w:r>
        <w:rPr>
          <w:rFonts w:asciiTheme="minorHAnsi" w:hAnsiTheme="minorHAnsi" w:cstheme="minorHAnsi"/>
        </w:rPr>
        <w:t>Š – 706 a LIAZ</w:t>
      </w:r>
      <w:r w:rsidRPr="00AD30A9">
        <w:rPr>
          <w:rFonts w:asciiTheme="minorHAnsi" w:hAnsiTheme="minorHAnsi" w:cstheme="minorHAnsi"/>
        </w:rPr>
        <w:t>.</w:t>
      </w:r>
    </w:p>
    <w:p w:rsidR="00AD30A9" w:rsidRPr="00AD30A9" w:rsidRDefault="00AD30A9" w:rsidP="00AD30A9">
      <w:pPr>
        <w:spacing w:after="0" w:line="240" w:lineRule="auto"/>
        <w:ind w:left="851" w:right="0"/>
        <w:rPr>
          <w:rFonts w:asciiTheme="minorHAnsi" w:hAnsiTheme="minorHAnsi" w:cstheme="minorHAnsi"/>
        </w:rPr>
      </w:pPr>
      <w:r w:rsidRPr="00AD30A9">
        <w:rPr>
          <w:rFonts w:asciiTheme="minorHAnsi" w:hAnsiTheme="minorHAnsi" w:cstheme="minorHAnsi"/>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122823">
      <w:pPr>
        <w:pStyle w:val="Odsekzoznamu"/>
        <w:spacing w:after="0" w:line="240" w:lineRule="auto"/>
        <w:ind w:left="1134" w:right="0" w:firstLine="0"/>
        <w:contextualSpacing w:val="0"/>
        <w:rPr>
          <w:rFonts w:eastAsia="Times New Roman" w:cs="Times New Roman"/>
          <w:color w:val="auto"/>
        </w:rPr>
      </w:pPr>
    </w:p>
    <w:p w:rsidR="00D32ADB" w:rsidRPr="002C6A91" w:rsidRDefault="00D32ADB" w:rsidP="00E51840">
      <w:pPr>
        <w:pStyle w:val="Nadpis1"/>
        <w:numPr>
          <w:ilvl w:val="0"/>
          <w:numId w:val="3"/>
        </w:numPr>
        <w:spacing w:after="120" w:line="240" w:lineRule="auto"/>
        <w:ind w:left="425" w:right="272" w:hanging="357"/>
      </w:pPr>
      <w:bookmarkStart w:id="4" w:name="_Toc12166"/>
      <w:r w:rsidRPr="002C6A91">
        <w:t>Obsah ponuky</w:t>
      </w:r>
      <w:r w:rsidRPr="002C6A91">
        <w:rPr>
          <w:b w:val="0"/>
        </w:rPr>
        <w:t xml:space="preserve"> </w:t>
      </w:r>
      <w:bookmarkEnd w:id="4"/>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00700C1C">
        <w:t>v zmysle príloh</w:t>
      </w:r>
      <w:r w:rsidR="00F35C25">
        <w:t>y</w:t>
      </w:r>
      <w:r w:rsidRPr="00A95F43">
        <w:t xml:space="preserve"> č. </w:t>
      </w:r>
      <w:r w:rsidR="00365CDE">
        <w:t>1</w:t>
      </w:r>
      <w:r w:rsidR="00F35C25">
        <w:t>a a 1b</w:t>
      </w:r>
      <w:r w:rsidRPr="00A95F43">
        <w:t xml:space="preserve"> </w:t>
      </w:r>
      <w:r w:rsidR="002C6A91">
        <w:t>k častiam č. 1 a</w:t>
      </w:r>
      <w:r w:rsidR="00700C1C">
        <w:t xml:space="preserve"> č.2 </w:t>
      </w:r>
      <w:r w:rsidRPr="00A95F43">
        <w:t>tejto Výzvy, podpísan</w:t>
      </w:r>
      <w:r w:rsidR="00700C1C">
        <w:t>é</w:t>
      </w:r>
      <w:r w:rsidRPr="00A95F43">
        <w:t xml:space="preserve"> uchádzačom (jeho štatutárnym zástupcom resp. ním splnomocnenou osobou),</w:t>
      </w:r>
    </w:p>
    <w:p w:rsidR="00345C5B" w:rsidRDefault="002C6A91" w:rsidP="00A95F43">
      <w:pPr>
        <w:numPr>
          <w:ilvl w:val="0"/>
          <w:numId w:val="1"/>
        </w:numPr>
        <w:spacing w:after="45"/>
        <w:ind w:right="0" w:hanging="360"/>
      </w:pPr>
      <w:r>
        <w:rPr>
          <w:b/>
        </w:rPr>
        <w:t>Z</w:t>
      </w:r>
      <w:r w:rsidR="00A95F43">
        <w:rPr>
          <w:b/>
        </w:rPr>
        <w:t>mluv</w:t>
      </w:r>
      <w:r>
        <w:rPr>
          <w:b/>
        </w:rPr>
        <w:t>a o dielo</w:t>
      </w:r>
      <w:r w:rsidR="00700C1C">
        <w:rPr>
          <w:b/>
        </w:rPr>
        <w:t xml:space="preserve"> k jednotlivým častiam</w:t>
      </w:r>
      <w:r w:rsidR="00A95F43">
        <w:rPr>
          <w:b/>
        </w:rPr>
        <w:t xml:space="preserve"> </w:t>
      </w:r>
      <w:r w:rsidR="00A95F43" w:rsidRPr="00A95F43">
        <w:t xml:space="preserve">(príloha č. </w:t>
      </w:r>
      <w:r w:rsidR="00051996">
        <w:t>2</w:t>
      </w:r>
      <w:r>
        <w:t>a a 2b</w:t>
      </w:r>
      <w:r w:rsidR="00051996">
        <w:t xml:space="preserve">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E75FAE" w:rsidRDefault="00E75FAE" w:rsidP="00A95F43">
      <w:pPr>
        <w:numPr>
          <w:ilvl w:val="0"/>
          <w:numId w:val="1"/>
        </w:numPr>
        <w:spacing w:after="45"/>
        <w:ind w:right="0" w:hanging="360"/>
      </w:pPr>
      <w:r>
        <w:rPr>
          <w:b/>
        </w:rPr>
        <w:t>Čestné vyhlásenie,</w:t>
      </w:r>
      <w:r>
        <w:t xml:space="preserve"> že jednotlivé dodané náhradné diely v zmysle požadovanej generálnej opravy vozidla sú originálne diely pre Časť č. 1 značky TATRA (prípadne adekvátne náhrady za podmienok dodržania povolených rozmerových tolerancií určených výrobcom TATRA) a pre Časť č. 2 značky LIAZ (prípadne adekvátne náhrady za podmienok dodržania povolených rozmerových tolerancií určených výrobcom LIAZ), </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5" w:name="_Toc12167"/>
      <w:r>
        <w:t>Lehota na predkladanie ponúk</w:t>
      </w:r>
      <w:r>
        <w:rPr>
          <w:b w:val="0"/>
        </w:rPr>
        <w:t xml:space="preserve"> </w:t>
      </w:r>
      <w:bookmarkEnd w:id="5"/>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2C6A91">
        <w:rPr>
          <w:b/>
        </w:rPr>
        <w:t>0</w:t>
      </w:r>
      <w:r w:rsidR="00122FF9">
        <w:rPr>
          <w:b/>
        </w:rPr>
        <w:t>2</w:t>
      </w:r>
      <w:r w:rsidR="00C14883">
        <w:rPr>
          <w:b/>
        </w:rPr>
        <w:t>.0</w:t>
      </w:r>
      <w:r w:rsidR="002C6A91">
        <w:rPr>
          <w:b/>
        </w:rPr>
        <w:t>9</w:t>
      </w:r>
      <w:r w:rsidRPr="005625E3">
        <w:rPr>
          <w:b/>
        </w:rPr>
        <w:t>.201</w:t>
      </w:r>
      <w:r w:rsidR="00AD3E10">
        <w:rPr>
          <w:b/>
        </w:rPr>
        <w:t>9</w:t>
      </w:r>
      <w:r w:rsidRPr="005625E3">
        <w:rPr>
          <w:b/>
        </w:rPr>
        <w:t xml:space="preserve"> do </w:t>
      </w:r>
      <w:r w:rsidR="00E33353">
        <w:rPr>
          <w:b/>
        </w:rPr>
        <w:t>1</w:t>
      </w:r>
      <w:r w:rsidR="00A71B9D">
        <w:rPr>
          <w:b/>
        </w:rPr>
        <w:t>1</w:t>
      </w:r>
      <w:r w:rsidRPr="005625E3">
        <w:rPr>
          <w:b/>
        </w:rPr>
        <w:t>:</w:t>
      </w:r>
      <w:r w:rsidR="00EA6057">
        <w:rPr>
          <w:b/>
        </w:rPr>
        <w:t>0</w:t>
      </w:r>
      <w:r w:rsidRPr="005625E3">
        <w:rPr>
          <w:b/>
        </w:rPr>
        <w:t>0:00 hodiny.</w:t>
      </w:r>
      <w:r>
        <w:t xml:space="preserve"> </w:t>
      </w:r>
    </w:p>
    <w:p w:rsidR="00D32ADB" w:rsidRDefault="00D32ADB" w:rsidP="002478CB">
      <w:pPr>
        <w:spacing w:after="120" w:line="240" w:lineRule="auto"/>
        <w:ind w:left="1078" w:right="0" w:hanging="227"/>
      </w:pPr>
      <w:r>
        <w:t xml:space="preserve">Ponuka uchádzača predložená po uplynutí lehoty na predkladanie ponúk sa elektronicky neotvorí.   </w:t>
      </w: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2478CB">
      <w:pPr>
        <w:pStyle w:val="Odsekzoznamu"/>
        <w:spacing w:after="0" w:line="240" w:lineRule="auto"/>
        <w:ind w:left="851" w:right="0" w:firstLine="0"/>
        <w:contextualSpacing w:val="0"/>
        <w:rPr>
          <w:rFonts w:asciiTheme="minorHAnsi" w:hAnsiTheme="minorHAnsi"/>
          <w:b/>
        </w:rPr>
      </w:pPr>
      <w:r w:rsidRPr="007F1D5A">
        <w:rPr>
          <w:rFonts w:asciiTheme="minorHAnsi" w:hAnsiTheme="minorHAnsi"/>
          <w:b/>
        </w:rPr>
        <w:t xml:space="preserve">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w:t>
      </w:r>
      <w:r w:rsidRPr="007F1D5A">
        <w:rPr>
          <w:rFonts w:asciiTheme="minorHAnsi" w:hAnsiTheme="minorHAnsi"/>
          <w:b/>
        </w:rPr>
        <w:lastRenderedPageBreak/>
        <w:t>pred uplynutím lehoty na predkladanie ponúk a aby svoju ponuku predložili s dostatočným časovým predstihom.</w:t>
      </w:r>
    </w:p>
    <w:p w:rsidR="00D32ADB" w:rsidRDefault="00D32ADB" w:rsidP="002478CB">
      <w:pPr>
        <w:spacing w:after="0" w:line="240"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Default="003A3874" w:rsidP="003A3874">
      <w:pPr>
        <w:pStyle w:val="Odsekzoznamu"/>
        <w:spacing w:after="40" w:line="259" w:lineRule="auto"/>
        <w:ind w:left="851" w:right="0" w:hanging="709"/>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313DDE">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2C6A91" w:rsidP="00E51840">
      <w:pPr>
        <w:pStyle w:val="Odsekzoznamu"/>
        <w:numPr>
          <w:ilvl w:val="1"/>
          <w:numId w:val="3"/>
        </w:numPr>
        <w:spacing w:after="40" w:line="259" w:lineRule="auto"/>
        <w:ind w:left="851" w:right="0"/>
        <w:jc w:val="left"/>
      </w:pPr>
      <w:r>
        <w:t xml:space="preserve">Predmet zákazky sa </w:t>
      </w:r>
      <w:r w:rsidR="00E51840">
        <w:t>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13DDE">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313DDE">
      <w:pPr>
        <w:spacing w:after="120" w:line="240" w:lineRule="auto"/>
        <w:ind w:left="1276" w:right="0"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313DDE">
      <w:pPr>
        <w:spacing w:after="120" w:line="240" w:lineRule="auto"/>
        <w:ind w:left="1276" w:right="0"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lastRenderedPageBreak/>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E616D0">
        <w:rPr>
          <w:u w:val="single"/>
        </w:rPr>
        <w:t>bez</w:t>
      </w:r>
      <w:r w:rsidRPr="00BE4E44">
        <w:rPr>
          <w:u w:val="single"/>
        </w:rPr>
        <w:t> 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lastRenderedPageBreak/>
        <w:t xml:space="preserve">Pod cenou sa rozumie celková cena za </w:t>
      </w:r>
      <w:r w:rsidR="00C14883">
        <w:t xml:space="preserve">vykonanie </w:t>
      </w:r>
      <w:r w:rsidRPr="003A1FAB">
        <w:t>predmet</w:t>
      </w:r>
      <w:r w:rsidR="00C14883">
        <w:t>u</w:t>
      </w:r>
      <w:r w:rsidRPr="003A1FAB">
        <w:t xml:space="preserve"> zákazky v EUR </w:t>
      </w:r>
      <w:r w:rsidR="00E616D0">
        <w:t>bez</w:t>
      </w:r>
      <w:r w:rsidRPr="003A1FAB">
        <w:t> DPH, ktorá je výsledkom vyplneni</w:t>
      </w:r>
      <w:r w:rsidR="00CC036E">
        <w:t>a</w:t>
      </w:r>
      <w:r w:rsidRPr="003A1FAB">
        <w:t xml:space="preserve"> návrhu na plnenie kritérií vypracovaného uchádzačom v zmysle </w:t>
      </w:r>
      <w:r w:rsidR="002C6A91">
        <w:t>opisu</w:t>
      </w:r>
      <w:r w:rsidRPr="003A1FAB">
        <w:t xml:space="preserve"> predmetu zákazky uveden</w:t>
      </w:r>
      <w:r w:rsidR="002C6A91">
        <w:t>ého</w:t>
      </w:r>
      <w:r w:rsidRPr="003A1FAB">
        <w:t xml:space="preserve"> v príloh</w:t>
      </w:r>
      <w:r w:rsidR="00CC036E">
        <w:t>e</w:t>
      </w:r>
      <w:r w:rsidRPr="003A1FAB">
        <w:t xml:space="preserve"> č. </w:t>
      </w:r>
      <w:r w:rsidR="00CC036E">
        <w:t>3</w:t>
      </w:r>
      <w:r w:rsidR="002C6A91">
        <w:t>a/3b</w:t>
      </w:r>
      <w:r w:rsidR="00CC036E">
        <w:t xml:space="preserve">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E616D0">
        <w:rPr>
          <w:rFonts w:asciiTheme="minorHAnsi" w:hAnsiTheme="minorHAnsi"/>
          <w:b/>
          <w:bCs/>
          <w:sz w:val="22"/>
          <w:szCs w:val="22"/>
        </w:rPr>
        <w:t>bez</w:t>
      </w:r>
      <w:r w:rsidRPr="00C62F4A">
        <w:rPr>
          <w:rFonts w:asciiTheme="minorHAnsi" w:hAnsiTheme="minorHAnsi"/>
          <w:b/>
          <w:bCs/>
          <w:sz w:val="22"/>
          <w:szCs w:val="22"/>
        </w:rPr>
        <w:t xml:space="preserve"> DPH </w:t>
      </w:r>
      <w:r>
        <w:rPr>
          <w:rFonts w:asciiTheme="minorHAnsi" w:hAnsiTheme="minorHAnsi"/>
          <w:b/>
          <w:bCs/>
          <w:sz w:val="22"/>
          <w:szCs w:val="22"/>
        </w:rPr>
        <w:t xml:space="preserve">za </w:t>
      </w:r>
      <w:r w:rsidR="00313DDE">
        <w:rPr>
          <w:rFonts w:asciiTheme="minorHAnsi" w:hAnsiTheme="minorHAnsi"/>
          <w:b/>
          <w:bCs/>
          <w:sz w:val="22"/>
          <w:szCs w:val="22"/>
        </w:rPr>
        <w:t>dodanie</w:t>
      </w:r>
      <w:r w:rsidR="00AD1B33">
        <w:rPr>
          <w:rFonts w:asciiTheme="minorHAnsi" w:hAnsiTheme="minorHAnsi"/>
          <w:b/>
          <w:bCs/>
          <w:sz w:val="22"/>
          <w:szCs w:val="22"/>
        </w:rPr>
        <w:t xml:space="preserv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w:t>
      </w:r>
      <w:r w:rsidR="003F2211">
        <w:rPr>
          <w:rFonts w:asciiTheme="minorHAnsi" w:hAnsiTheme="minorHAnsi" w:cs="Calibri"/>
          <w:bCs/>
          <w:iCs/>
          <w:sz w:val="22"/>
          <w:szCs w:val="22"/>
        </w:rPr>
        <w:t>dodan</w:t>
      </w:r>
      <w:r w:rsidR="00C14883">
        <w:rPr>
          <w:rFonts w:asciiTheme="minorHAnsi" w:hAnsiTheme="minorHAnsi" w:cs="Calibri"/>
          <w:bCs/>
          <w:iCs/>
          <w:sz w:val="22"/>
          <w:szCs w:val="22"/>
        </w:rPr>
        <w: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2478CB">
        <w:rPr>
          <w:rFonts w:asciiTheme="minorHAnsi" w:hAnsiTheme="minorHAnsi" w:cs="Calibri"/>
          <w:bCs/>
          <w:iCs/>
          <w:sz w:val="22"/>
          <w:szCs w:val="22"/>
        </w:rPr>
        <w:t>bez</w:t>
      </w:r>
      <w:r w:rsidRPr="009852F9">
        <w:rPr>
          <w:rFonts w:asciiTheme="minorHAnsi" w:hAnsiTheme="minorHAnsi" w:cs="Calibri"/>
          <w:bCs/>
          <w:iCs/>
          <w:sz w:val="22"/>
          <w:szCs w:val="22"/>
        </w:rPr>
        <w:t xml:space="preserve"> 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3F2211">
        <w:rPr>
          <w:rFonts w:asciiTheme="minorHAnsi" w:hAnsiTheme="minorHAnsi" w:cs="Calibri"/>
          <w:bCs/>
          <w:iCs/>
          <w:sz w:val="22"/>
          <w:szCs w:val="22"/>
        </w:rPr>
        <w:t>dodan</w:t>
      </w:r>
      <w:r w:rsidR="00C14883">
        <w:rPr>
          <w:rFonts w:asciiTheme="minorHAnsi" w:hAnsiTheme="minorHAnsi" w:cs="Calibri"/>
          <w:bCs/>
          <w:iCs/>
          <w:sz w:val="22"/>
          <w:szCs w:val="22"/>
        </w:rPr>
        <w:t xml:space="preserve">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3F2211">
        <w:rPr>
          <w:rFonts w:asciiTheme="minorHAnsi" w:hAnsiTheme="minorHAnsi" w:cs="Calibri"/>
          <w:bCs/>
          <w:iCs/>
          <w:sz w:val="22"/>
          <w:szCs w:val="22"/>
        </w:rPr>
        <w:t>dodan</w:t>
      </w:r>
      <w:r w:rsidR="00C14883">
        <w:rPr>
          <w:rFonts w:asciiTheme="minorHAnsi" w:hAnsiTheme="minorHAnsi" w:cs="Calibri"/>
          <w:bCs/>
          <w:iCs/>
          <w:sz w:val="22"/>
          <w:szCs w:val="22"/>
        </w:rPr>
        <w:t xml:space="preserve">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r w:rsidR="003F2211">
        <w:rPr>
          <w:rFonts w:asciiTheme="minorHAnsi" w:hAnsiTheme="minorHAnsi" w:cs="Calibri"/>
          <w:bCs/>
          <w:iCs/>
          <w:sz w:val="22"/>
          <w:szCs w:val="22"/>
        </w:rPr>
        <w:t>.</w:t>
      </w:r>
    </w:p>
    <w:p w:rsidR="000D1954" w:rsidRPr="00E616D0"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E616D0" w:rsidRPr="00824FA0" w:rsidRDefault="00E616D0" w:rsidP="00E616D0">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sidR="00BD07A4">
        <w:rPr>
          <w:rFonts w:asciiTheme="minorHAnsi" w:hAnsiTheme="minorHAnsi" w:cstheme="minorHAnsi"/>
          <w:sz w:val="22"/>
          <w:szCs w:val="22"/>
        </w:rPr>
        <w:t>Rámcovú kúpnu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BD07A4">
        <w:rPr>
          <w:rFonts w:asciiTheme="minorHAnsi" w:hAnsiTheme="minorHAnsi" w:cstheme="minorHAnsi"/>
          <w:sz w:val="22"/>
          <w:szCs w:val="22"/>
        </w:rPr>
        <w:t>Rámcovej kúpnej zmluvy</w:t>
      </w:r>
      <w:r>
        <w:rPr>
          <w:rFonts w:asciiTheme="minorHAnsi" w:hAnsiTheme="minorHAnsi" w:cstheme="minorHAnsi"/>
          <w:sz w:val="22"/>
          <w:szCs w:val="22"/>
        </w:rPr>
        <w:t xml:space="preserve">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1</w:t>
      </w:r>
      <w:r w:rsidR="00F35C25">
        <w:t>a/ 1b</w:t>
      </w:r>
      <w:r w:rsidR="00111DD7">
        <w:t xml:space="preserve">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2C6A91">
        <w:t>a/ 2b</w:t>
      </w:r>
      <w:r w:rsidR="00903DA7">
        <w:t xml:space="preserve"> </w:t>
      </w:r>
      <w:r>
        <w:t xml:space="preserve">Výzvy – </w:t>
      </w:r>
      <w:r w:rsidR="002C6A91">
        <w:t>Z</w:t>
      </w:r>
      <w:r w:rsidR="00CC036E">
        <w:t>mluva</w:t>
      </w:r>
      <w:r w:rsidR="002C6A91">
        <w:t xml:space="preserve"> o dielo</w:t>
      </w:r>
    </w:p>
    <w:p w:rsidR="009C1B2F" w:rsidRDefault="009C1B2F" w:rsidP="00E51840">
      <w:pPr>
        <w:numPr>
          <w:ilvl w:val="0"/>
          <w:numId w:val="8"/>
        </w:numPr>
        <w:spacing w:after="59"/>
        <w:ind w:right="274" w:firstLine="131"/>
      </w:pPr>
      <w:r>
        <w:t xml:space="preserve">Príloha č. </w:t>
      </w:r>
      <w:r w:rsidR="00111DD7">
        <w:t>3</w:t>
      </w:r>
      <w:r w:rsidR="002C6A91">
        <w:t>a/ 3b</w:t>
      </w:r>
      <w:r>
        <w:t xml:space="preserve"> Výzvy – </w:t>
      </w:r>
      <w:r w:rsidR="002C6A91">
        <w:t>Opis predmetu zákazky</w:t>
      </w:r>
    </w:p>
    <w:p w:rsidR="00196667" w:rsidRDefault="00196667" w:rsidP="00E51840">
      <w:pPr>
        <w:numPr>
          <w:ilvl w:val="0"/>
          <w:numId w:val="8"/>
        </w:numPr>
        <w:spacing w:after="59"/>
        <w:ind w:right="274" w:firstLine="131"/>
      </w:pPr>
      <w:r>
        <w:t>Príloha č. 4 Výzvy – Čestné vyhlásenie</w:t>
      </w:r>
    </w:p>
    <w:p w:rsidR="003E509F" w:rsidRDefault="00A9201A" w:rsidP="008C050E">
      <w:pPr>
        <w:numPr>
          <w:ilvl w:val="0"/>
          <w:numId w:val="8"/>
        </w:numPr>
        <w:spacing w:after="59"/>
        <w:ind w:right="274" w:firstLine="131"/>
      </w:pPr>
      <w:r>
        <w:t xml:space="preserve">Príloha č. </w:t>
      </w:r>
      <w:r w:rsidR="00196667">
        <w:t>5</w:t>
      </w:r>
      <w:r>
        <w:t xml:space="preserve"> Výzvy – </w:t>
      </w:r>
      <w:r w:rsidR="00CC036E">
        <w:t>Krycí list ponuky</w:t>
      </w:r>
    </w:p>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4E" w:rsidRDefault="00C9304E">
      <w:pPr>
        <w:spacing w:after="0" w:line="240" w:lineRule="auto"/>
      </w:pPr>
      <w:r>
        <w:separator/>
      </w:r>
    </w:p>
  </w:endnote>
  <w:endnote w:type="continuationSeparator" w:id="0">
    <w:p w:rsidR="00C9304E" w:rsidRDefault="00C9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35C25">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205B6" w:rsidRPr="00B205B6">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B205B6">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205B6" w:rsidRPr="00B205B6">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B205B6">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4E" w:rsidRDefault="00C9304E">
      <w:pPr>
        <w:spacing w:after="0" w:line="240" w:lineRule="auto"/>
      </w:pPr>
      <w:r>
        <w:separator/>
      </w:r>
    </w:p>
  </w:footnote>
  <w:footnote w:type="continuationSeparator" w:id="0">
    <w:p w:rsidR="00C9304E" w:rsidRDefault="00C9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67B7"/>
    <w:rsid w:val="00051996"/>
    <w:rsid w:val="0005466A"/>
    <w:rsid w:val="00056EF9"/>
    <w:rsid w:val="0006011E"/>
    <w:rsid w:val="00065259"/>
    <w:rsid w:val="0006569A"/>
    <w:rsid w:val="00066CD1"/>
    <w:rsid w:val="000719F2"/>
    <w:rsid w:val="00074D0E"/>
    <w:rsid w:val="00075B0B"/>
    <w:rsid w:val="00083591"/>
    <w:rsid w:val="000870D3"/>
    <w:rsid w:val="000A0F95"/>
    <w:rsid w:val="000A36E6"/>
    <w:rsid w:val="000A62B5"/>
    <w:rsid w:val="000A7F9B"/>
    <w:rsid w:val="000B0042"/>
    <w:rsid w:val="000B1F75"/>
    <w:rsid w:val="000C78E6"/>
    <w:rsid w:val="000D0F5B"/>
    <w:rsid w:val="000D12CE"/>
    <w:rsid w:val="000D1954"/>
    <w:rsid w:val="000D3AC1"/>
    <w:rsid w:val="000E20B3"/>
    <w:rsid w:val="000E677A"/>
    <w:rsid w:val="000E773E"/>
    <w:rsid w:val="000F4621"/>
    <w:rsid w:val="000F4F2F"/>
    <w:rsid w:val="000F528A"/>
    <w:rsid w:val="00101BCB"/>
    <w:rsid w:val="00106F9F"/>
    <w:rsid w:val="00111DD7"/>
    <w:rsid w:val="00122046"/>
    <w:rsid w:val="00122823"/>
    <w:rsid w:val="00122893"/>
    <w:rsid w:val="00122FF9"/>
    <w:rsid w:val="00133AB3"/>
    <w:rsid w:val="00134D5E"/>
    <w:rsid w:val="00137DA5"/>
    <w:rsid w:val="00142743"/>
    <w:rsid w:val="00145295"/>
    <w:rsid w:val="00147E56"/>
    <w:rsid w:val="001500DC"/>
    <w:rsid w:val="0015389A"/>
    <w:rsid w:val="0016264A"/>
    <w:rsid w:val="00162666"/>
    <w:rsid w:val="0017724A"/>
    <w:rsid w:val="001832B3"/>
    <w:rsid w:val="00190B6A"/>
    <w:rsid w:val="0019109B"/>
    <w:rsid w:val="00191D83"/>
    <w:rsid w:val="00196667"/>
    <w:rsid w:val="00197DAB"/>
    <w:rsid w:val="00197E0D"/>
    <w:rsid w:val="00197EDE"/>
    <w:rsid w:val="001A0FA0"/>
    <w:rsid w:val="001A1ABE"/>
    <w:rsid w:val="001A2AAC"/>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404AD"/>
    <w:rsid w:val="00242E45"/>
    <w:rsid w:val="0024436C"/>
    <w:rsid w:val="002478CB"/>
    <w:rsid w:val="00251032"/>
    <w:rsid w:val="00253445"/>
    <w:rsid w:val="0026246B"/>
    <w:rsid w:val="0026376D"/>
    <w:rsid w:val="00273C2D"/>
    <w:rsid w:val="002755B3"/>
    <w:rsid w:val="00280D17"/>
    <w:rsid w:val="0028158B"/>
    <w:rsid w:val="002860DE"/>
    <w:rsid w:val="00287B7C"/>
    <w:rsid w:val="0029003F"/>
    <w:rsid w:val="00295029"/>
    <w:rsid w:val="002A2129"/>
    <w:rsid w:val="002A2293"/>
    <w:rsid w:val="002A2F68"/>
    <w:rsid w:val="002A40D4"/>
    <w:rsid w:val="002A790D"/>
    <w:rsid w:val="002B7E15"/>
    <w:rsid w:val="002C2392"/>
    <w:rsid w:val="002C3602"/>
    <w:rsid w:val="002C5FFE"/>
    <w:rsid w:val="002C6A91"/>
    <w:rsid w:val="002C7F9C"/>
    <w:rsid w:val="002E2521"/>
    <w:rsid w:val="002F4419"/>
    <w:rsid w:val="002F7DF5"/>
    <w:rsid w:val="003015B0"/>
    <w:rsid w:val="00305DCF"/>
    <w:rsid w:val="003069C0"/>
    <w:rsid w:val="00313DDE"/>
    <w:rsid w:val="0031452F"/>
    <w:rsid w:val="00320CD0"/>
    <w:rsid w:val="00322318"/>
    <w:rsid w:val="003235C5"/>
    <w:rsid w:val="003248B5"/>
    <w:rsid w:val="00334BA8"/>
    <w:rsid w:val="00341F42"/>
    <w:rsid w:val="0034250C"/>
    <w:rsid w:val="00345C5B"/>
    <w:rsid w:val="00346E9C"/>
    <w:rsid w:val="00350115"/>
    <w:rsid w:val="003547D7"/>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211"/>
    <w:rsid w:val="003F2314"/>
    <w:rsid w:val="0040208C"/>
    <w:rsid w:val="004026A2"/>
    <w:rsid w:val="0040589E"/>
    <w:rsid w:val="00407C6E"/>
    <w:rsid w:val="004263E6"/>
    <w:rsid w:val="00426655"/>
    <w:rsid w:val="00447C62"/>
    <w:rsid w:val="00460BF9"/>
    <w:rsid w:val="00473F68"/>
    <w:rsid w:val="00474B43"/>
    <w:rsid w:val="004846A6"/>
    <w:rsid w:val="00485006"/>
    <w:rsid w:val="00485959"/>
    <w:rsid w:val="00487673"/>
    <w:rsid w:val="004915B4"/>
    <w:rsid w:val="00493497"/>
    <w:rsid w:val="004A10C2"/>
    <w:rsid w:val="004B4DB1"/>
    <w:rsid w:val="004B7C4A"/>
    <w:rsid w:val="004C230A"/>
    <w:rsid w:val="004C25A6"/>
    <w:rsid w:val="004C3C2C"/>
    <w:rsid w:val="004D0782"/>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43CF7"/>
    <w:rsid w:val="00553CF9"/>
    <w:rsid w:val="00561311"/>
    <w:rsid w:val="00574908"/>
    <w:rsid w:val="00575D16"/>
    <w:rsid w:val="0058252F"/>
    <w:rsid w:val="0058394E"/>
    <w:rsid w:val="00584715"/>
    <w:rsid w:val="00587F1A"/>
    <w:rsid w:val="005907D0"/>
    <w:rsid w:val="00591CAA"/>
    <w:rsid w:val="00592BDC"/>
    <w:rsid w:val="00592F29"/>
    <w:rsid w:val="0059403F"/>
    <w:rsid w:val="00594FE8"/>
    <w:rsid w:val="005970D1"/>
    <w:rsid w:val="00597EA7"/>
    <w:rsid w:val="005A30F4"/>
    <w:rsid w:val="005B2FD8"/>
    <w:rsid w:val="005B42B4"/>
    <w:rsid w:val="005B703E"/>
    <w:rsid w:val="005C33FB"/>
    <w:rsid w:val="005C472F"/>
    <w:rsid w:val="005D0698"/>
    <w:rsid w:val="005D6425"/>
    <w:rsid w:val="005D6C11"/>
    <w:rsid w:val="005E341C"/>
    <w:rsid w:val="005F0930"/>
    <w:rsid w:val="005F4085"/>
    <w:rsid w:val="005F47EC"/>
    <w:rsid w:val="005F7B91"/>
    <w:rsid w:val="006122A7"/>
    <w:rsid w:val="00623EAD"/>
    <w:rsid w:val="00624BBD"/>
    <w:rsid w:val="00624EDA"/>
    <w:rsid w:val="00632D36"/>
    <w:rsid w:val="00633EC3"/>
    <w:rsid w:val="006422C3"/>
    <w:rsid w:val="006450EF"/>
    <w:rsid w:val="006455ED"/>
    <w:rsid w:val="00651E4C"/>
    <w:rsid w:val="006644FB"/>
    <w:rsid w:val="006673B6"/>
    <w:rsid w:val="00667D6F"/>
    <w:rsid w:val="006710C4"/>
    <w:rsid w:val="0067264B"/>
    <w:rsid w:val="0067504D"/>
    <w:rsid w:val="00675D39"/>
    <w:rsid w:val="00680595"/>
    <w:rsid w:val="00680BDE"/>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0C1C"/>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C47BA"/>
    <w:rsid w:val="007C5A80"/>
    <w:rsid w:val="007C7896"/>
    <w:rsid w:val="007D695B"/>
    <w:rsid w:val="007D7530"/>
    <w:rsid w:val="007D76C2"/>
    <w:rsid w:val="007E04C6"/>
    <w:rsid w:val="007E6AD2"/>
    <w:rsid w:val="007E7265"/>
    <w:rsid w:val="007F5767"/>
    <w:rsid w:val="007F7A41"/>
    <w:rsid w:val="00802287"/>
    <w:rsid w:val="00803607"/>
    <w:rsid w:val="008042EA"/>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9AC"/>
    <w:rsid w:val="00861C1B"/>
    <w:rsid w:val="00862F3D"/>
    <w:rsid w:val="00865D9B"/>
    <w:rsid w:val="00872855"/>
    <w:rsid w:val="008737C8"/>
    <w:rsid w:val="008738E6"/>
    <w:rsid w:val="00873C4F"/>
    <w:rsid w:val="008746B4"/>
    <w:rsid w:val="00875AA4"/>
    <w:rsid w:val="0088107B"/>
    <w:rsid w:val="00881647"/>
    <w:rsid w:val="0088170E"/>
    <w:rsid w:val="00883379"/>
    <w:rsid w:val="00887AAE"/>
    <w:rsid w:val="008921D5"/>
    <w:rsid w:val="00897ABB"/>
    <w:rsid w:val="008B31EC"/>
    <w:rsid w:val="008C0FFE"/>
    <w:rsid w:val="008C27C4"/>
    <w:rsid w:val="008C6968"/>
    <w:rsid w:val="008D0757"/>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037"/>
    <w:rsid w:val="00A43105"/>
    <w:rsid w:val="00A44A95"/>
    <w:rsid w:val="00A462C4"/>
    <w:rsid w:val="00A53A41"/>
    <w:rsid w:val="00A57E42"/>
    <w:rsid w:val="00A61375"/>
    <w:rsid w:val="00A647CB"/>
    <w:rsid w:val="00A6538F"/>
    <w:rsid w:val="00A71B9D"/>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0A9"/>
    <w:rsid w:val="00AD3E10"/>
    <w:rsid w:val="00AE0EBC"/>
    <w:rsid w:val="00AE22BF"/>
    <w:rsid w:val="00AE2804"/>
    <w:rsid w:val="00AE7FF1"/>
    <w:rsid w:val="00AF0734"/>
    <w:rsid w:val="00AF0F82"/>
    <w:rsid w:val="00AF179F"/>
    <w:rsid w:val="00AF3FBA"/>
    <w:rsid w:val="00B024E5"/>
    <w:rsid w:val="00B03B64"/>
    <w:rsid w:val="00B10291"/>
    <w:rsid w:val="00B14233"/>
    <w:rsid w:val="00B172CC"/>
    <w:rsid w:val="00B205B6"/>
    <w:rsid w:val="00B208C1"/>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3FE7"/>
    <w:rsid w:val="00BC655F"/>
    <w:rsid w:val="00BC7372"/>
    <w:rsid w:val="00BD07A4"/>
    <w:rsid w:val="00BD613E"/>
    <w:rsid w:val="00BD7120"/>
    <w:rsid w:val="00BE1371"/>
    <w:rsid w:val="00BE2D57"/>
    <w:rsid w:val="00BE34E4"/>
    <w:rsid w:val="00BE4502"/>
    <w:rsid w:val="00BE4E44"/>
    <w:rsid w:val="00BF2114"/>
    <w:rsid w:val="00BF2BDE"/>
    <w:rsid w:val="00BF45DE"/>
    <w:rsid w:val="00BF7ABF"/>
    <w:rsid w:val="00C0257A"/>
    <w:rsid w:val="00C030D4"/>
    <w:rsid w:val="00C05087"/>
    <w:rsid w:val="00C062E8"/>
    <w:rsid w:val="00C1060A"/>
    <w:rsid w:val="00C14883"/>
    <w:rsid w:val="00C217DF"/>
    <w:rsid w:val="00C23A44"/>
    <w:rsid w:val="00C349AD"/>
    <w:rsid w:val="00C35501"/>
    <w:rsid w:val="00C42AC0"/>
    <w:rsid w:val="00C450FE"/>
    <w:rsid w:val="00C454A2"/>
    <w:rsid w:val="00C45FFE"/>
    <w:rsid w:val="00C46961"/>
    <w:rsid w:val="00C56794"/>
    <w:rsid w:val="00C5726C"/>
    <w:rsid w:val="00C7700D"/>
    <w:rsid w:val="00C838AB"/>
    <w:rsid w:val="00C855F6"/>
    <w:rsid w:val="00C91BF4"/>
    <w:rsid w:val="00C91C83"/>
    <w:rsid w:val="00C9304E"/>
    <w:rsid w:val="00CA149F"/>
    <w:rsid w:val="00CA25CA"/>
    <w:rsid w:val="00CA464D"/>
    <w:rsid w:val="00CB06A7"/>
    <w:rsid w:val="00CB3BC0"/>
    <w:rsid w:val="00CB42E6"/>
    <w:rsid w:val="00CB6444"/>
    <w:rsid w:val="00CC00C7"/>
    <w:rsid w:val="00CC036E"/>
    <w:rsid w:val="00CC40AD"/>
    <w:rsid w:val="00CC7B64"/>
    <w:rsid w:val="00CD0C78"/>
    <w:rsid w:val="00CD6A5F"/>
    <w:rsid w:val="00CD6B05"/>
    <w:rsid w:val="00CF3EE4"/>
    <w:rsid w:val="00CF6589"/>
    <w:rsid w:val="00CF750B"/>
    <w:rsid w:val="00CF783A"/>
    <w:rsid w:val="00D00F43"/>
    <w:rsid w:val="00D023D3"/>
    <w:rsid w:val="00D032D0"/>
    <w:rsid w:val="00D06E6C"/>
    <w:rsid w:val="00D115D4"/>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1424"/>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16D0"/>
    <w:rsid w:val="00E6793D"/>
    <w:rsid w:val="00E75FAE"/>
    <w:rsid w:val="00E76304"/>
    <w:rsid w:val="00E7752E"/>
    <w:rsid w:val="00E84B0A"/>
    <w:rsid w:val="00E93508"/>
    <w:rsid w:val="00E96652"/>
    <w:rsid w:val="00EA44D9"/>
    <w:rsid w:val="00EA5AD2"/>
    <w:rsid w:val="00EA6057"/>
    <w:rsid w:val="00EA691E"/>
    <w:rsid w:val="00EA7012"/>
    <w:rsid w:val="00EC4E68"/>
    <w:rsid w:val="00EE0C50"/>
    <w:rsid w:val="00EE56BF"/>
    <w:rsid w:val="00EE6AD4"/>
    <w:rsid w:val="00EE6B1E"/>
    <w:rsid w:val="00EF4375"/>
    <w:rsid w:val="00EF7AA2"/>
    <w:rsid w:val="00F04B48"/>
    <w:rsid w:val="00F11066"/>
    <w:rsid w:val="00F12F14"/>
    <w:rsid w:val="00F214D2"/>
    <w:rsid w:val="00F217BD"/>
    <w:rsid w:val="00F26AA7"/>
    <w:rsid w:val="00F35C25"/>
    <w:rsid w:val="00F370B7"/>
    <w:rsid w:val="00F37EDE"/>
    <w:rsid w:val="00F4151F"/>
    <w:rsid w:val="00F42EB4"/>
    <w:rsid w:val="00F528DC"/>
    <w:rsid w:val="00F54D43"/>
    <w:rsid w:val="00F60D99"/>
    <w:rsid w:val="00F620E8"/>
    <w:rsid w:val="00F82C9D"/>
    <w:rsid w:val="00F8343D"/>
    <w:rsid w:val="00F83E72"/>
    <w:rsid w:val="00F86EDC"/>
    <w:rsid w:val="00F94D3D"/>
    <w:rsid w:val="00F95039"/>
    <w:rsid w:val="00FA5161"/>
    <w:rsid w:val="00FB1916"/>
    <w:rsid w:val="00FB29F1"/>
    <w:rsid w:val="00FD2C31"/>
    <w:rsid w:val="00FD4D48"/>
    <w:rsid w:val="00FE604F"/>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AD64-793A-41FC-BC28-7DDE8029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3292</Words>
  <Characters>18769</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6</cp:revision>
  <cp:lastPrinted>2019-08-23T06:35:00Z</cp:lastPrinted>
  <dcterms:created xsi:type="dcterms:W3CDTF">2019-08-23T06:35:00Z</dcterms:created>
  <dcterms:modified xsi:type="dcterms:W3CDTF">2019-08-23T11:42:00Z</dcterms:modified>
</cp:coreProperties>
</file>