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ECCE" w14:textId="59F229CF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</w:p>
    <w:p w14:paraId="04E66C36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6D21123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13E82410" w14:textId="77777777"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14:paraId="4BBC4411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 xml:space="preserve">1.Identifikácia obstarávateľa:  </w:t>
      </w:r>
    </w:p>
    <w:p w14:paraId="108C1A3E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77CBC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>Farma Beckov</w:t>
      </w:r>
      <w:r w:rsidR="00D90418" w:rsidRPr="00A73CC5">
        <w:rPr>
          <w:rFonts w:ascii="Times New Roman" w:hAnsi="Times New Roman" w:cs="Times New Roman"/>
          <w:sz w:val="24"/>
          <w:szCs w:val="24"/>
        </w:rPr>
        <w:t>, družstvo</w:t>
      </w:r>
    </w:p>
    <w:p w14:paraId="0AD92BB1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IČO: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  <w:t>31431607</w:t>
      </w:r>
    </w:p>
    <w:p w14:paraId="486DCE49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Sídlo spoločnosti: </w:t>
      </w:r>
      <w:r w:rsidRPr="00A73CC5">
        <w:rPr>
          <w:sz w:val="24"/>
          <w:szCs w:val="24"/>
        </w:rPr>
        <w:t>Beckov</w:t>
      </w:r>
      <w:r w:rsidR="00B21F97" w:rsidRPr="00A73CC5">
        <w:rPr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>916 38 Beckov</w:t>
      </w:r>
    </w:p>
    <w:p w14:paraId="378FAE12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>Ing. Višňovský Juraj</w:t>
      </w:r>
    </w:p>
    <w:p w14:paraId="1E15C36E" w14:textId="77777777" w:rsidR="00410AB3" w:rsidRPr="00A73CC5" w:rsidRDefault="00DE691E" w:rsidP="00410AB3">
      <w:pPr>
        <w:spacing w:after="0"/>
        <w:rPr>
          <w:rStyle w:val="Hypertextovprepojenie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Email: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Style w:val="Hypertextovprepojenie"/>
          <w:sz w:val="24"/>
          <w:szCs w:val="24"/>
        </w:rPr>
        <w:t>f</w:t>
      </w:r>
      <w:hyperlink r:id="rId4" w:history="1">
        <w:r w:rsidR="00410AB3" w:rsidRPr="00A73CC5">
          <w:rPr>
            <w:rStyle w:val="Hypertextovprepojenie"/>
            <w:sz w:val="24"/>
            <w:szCs w:val="24"/>
          </w:rPr>
          <w:t>arma@farmabeckov.</w:t>
        </w:r>
      </w:hyperlink>
      <w:r w:rsidR="00410AB3" w:rsidRPr="00A73CC5">
        <w:rPr>
          <w:rStyle w:val="Hypertextovprepojenie"/>
          <w:sz w:val="24"/>
          <w:szCs w:val="24"/>
        </w:rPr>
        <w:t>sk</w:t>
      </w:r>
    </w:p>
    <w:p w14:paraId="43F7131A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Tel.: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D90418" w:rsidRPr="00A73CC5">
        <w:rPr>
          <w:rFonts w:ascii="Times New Roman" w:hAnsi="Times New Roman" w:cs="Times New Roman"/>
          <w:sz w:val="24"/>
          <w:szCs w:val="24"/>
        </w:rPr>
        <w:t>0910 770 077</w:t>
      </w:r>
    </w:p>
    <w:p w14:paraId="78A49280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53255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2.Predmet zákazky:</w:t>
      </w:r>
    </w:p>
    <w:p w14:paraId="62B8CE34" w14:textId="6F009D3B" w:rsidR="00DE691E" w:rsidRPr="00A73CC5" w:rsidRDefault="00784C89" w:rsidP="00DE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Obstaranie </w:t>
      </w:r>
      <w:r w:rsidR="00602932" w:rsidRPr="00602932">
        <w:rPr>
          <w:rFonts w:ascii="Times New Roman" w:hAnsi="Times New Roman" w:cs="Times New Roman"/>
          <w:u w:val="single"/>
        </w:rPr>
        <w:t xml:space="preserve">Automatickej linky za spracovanie ovocia a zeleniny do podoby ovocného pyré  vrátane dodávky a montáže 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– podrobný opis prieskumu trhu tvorí Prílohu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ýzvy na predkladanie ponúk. </w:t>
      </w:r>
    </w:p>
    <w:p w14:paraId="66CB8D3C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629AA" w14:textId="77777777" w:rsidR="00DE691E" w:rsidRPr="00A73CC5" w:rsidRDefault="00DE691E" w:rsidP="00D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3.Lehota na predkladanie ponúk uplynie dňa</w:t>
      </w:r>
      <w:r w:rsidRPr="00A73CC5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29087507" w14:textId="77777777" w:rsidR="00FB6322" w:rsidRPr="00A73CC5" w:rsidRDefault="00FB6322" w:rsidP="00FB632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007652"/>
      <w:r>
        <w:rPr>
          <w:rFonts w:ascii="Times New Roman" w:hAnsi="Times New Roman" w:cs="Times New Roman"/>
          <w:sz w:val="24"/>
          <w:szCs w:val="24"/>
        </w:rPr>
        <w:t>09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73CC5">
        <w:rPr>
          <w:rFonts w:ascii="Times New Roman" w:hAnsi="Times New Roman" w:cs="Times New Roman"/>
          <w:sz w:val="24"/>
          <w:szCs w:val="24"/>
        </w:rPr>
        <w:t>:00</w:t>
      </w:r>
    </w:p>
    <w:bookmarkEnd w:id="0"/>
    <w:p w14:paraId="6ACB1B55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4.Spôsob a miesto na predloženie ponúk:</w:t>
      </w:r>
    </w:p>
    <w:p w14:paraId="0CE48A8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Cenová ponuka sa predkladá   prostredníctvom elektronického systému JOSEPHINE.</w:t>
      </w:r>
    </w:p>
    <w:p w14:paraId="36A2762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>Pred predložením cenových ponúk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v rámci prieskumu trhu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je nevyhnutné  sa zaregistrovať na stránke </w:t>
      </w:r>
      <w:hyperlink r:id="rId5" w:history="1">
        <w:r w:rsidRPr="00A73C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</w:t>
        </w:r>
      </w:hyperlink>
    </w:p>
    <w:p w14:paraId="119C1A67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D9F89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5.Podmienky predloženia ponúk:</w:t>
      </w:r>
    </w:p>
    <w:p w14:paraId="1BCE1480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Predkladané ponuky musia spĺňať 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všetky minimálne </w:t>
      </w:r>
      <w:r w:rsidRPr="00A73CC5">
        <w:rPr>
          <w:rFonts w:ascii="Times New Roman" w:hAnsi="Times New Roman" w:cs="Times New Roman"/>
          <w:sz w:val="24"/>
          <w:szCs w:val="24"/>
        </w:rPr>
        <w:t xml:space="preserve">špecifikované požiadavky, ktoré sú uvedené v prílohe 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Pr="00A73CC5">
        <w:rPr>
          <w:rFonts w:ascii="Times New Roman" w:hAnsi="Times New Roman" w:cs="Times New Roman"/>
          <w:sz w:val="24"/>
          <w:szCs w:val="24"/>
        </w:rPr>
        <w:t>ýzvy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na predkladanie ponúk</w:t>
      </w:r>
      <w:r w:rsidRPr="00A73CC5">
        <w:rPr>
          <w:rFonts w:ascii="Times New Roman" w:hAnsi="Times New Roman" w:cs="Times New Roman"/>
          <w:sz w:val="24"/>
          <w:szCs w:val="24"/>
        </w:rPr>
        <w:t xml:space="preserve">. Uchádzač  </w:t>
      </w:r>
      <w:r w:rsidR="004C180A" w:rsidRPr="00A73CC5">
        <w:rPr>
          <w:rFonts w:ascii="Times New Roman" w:hAnsi="Times New Roman" w:cs="Times New Roman"/>
          <w:sz w:val="24"/>
          <w:szCs w:val="24"/>
        </w:rPr>
        <w:t xml:space="preserve">uvedie </w:t>
      </w:r>
      <w:r w:rsidR="004C180A" w:rsidRPr="00A73CC5">
        <w:rPr>
          <w:rFonts w:ascii="Times New Roman" w:hAnsi="Times New Roman" w:cs="Times New Roman"/>
          <w:b/>
          <w:bCs/>
          <w:sz w:val="24"/>
          <w:szCs w:val="24"/>
        </w:rPr>
        <w:t>cenu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a vyplní položky  na základe orientačných bodov vyznačených </w:t>
      </w:r>
      <w:r w:rsidR="00DD7A6B" w:rsidRPr="00A73CC5">
        <w:rPr>
          <w:rFonts w:ascii="Times New Roman" w:hAnsi="Times New Roman" w:cs="Times New Roman"/>
          <w:b/>
          <w:bCs/>
          <w:sz w:val="24"/>
          <w:szCs w:val="24"/>
        </w:rPr>
        <w:t>modrou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>farbou</w:t>
      </w:r>
      <w:r w:rsidR="001F3CE4" w:rsidRPr="00A73CC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1F3CE4" w:rsidRPr="00A73CC5">
        <w:rPr>
          <w:rFonts w:ascii="Times New Roman" w:hAnsi="Times New Roman" w:cs="Times New Roman"/>
          <w:b/>
          <w:bCs/>
          <w:sz w:val="24"/>
          <w:szCs w:val="24"/>
        </w:rPr>
        <w:t>Dátum, Podpis a Vypracoval</w:t>
      </w:r>
      <w:r w:rsidR="001F3CE4" w:rsidRPr="00A73CC5">
        <w:rPr>
          <w:rFonts w:ascii="Times New Roman" w:hAnsi="Times New Roman" w:cs="Times New Roman"/>
          <w:sz w:val="24"/>
          <w:szCs w:val="24"/>
        </w:rPr>
        <w:t>.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</w:p>
    <w:p w14:paraId="4BF54226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Uchádzač predloží</w:t>
      </w:r>
      <w:r w:rsidR="008E545B" w:rsidRPr="00A73CC5">
        <w:rPr>
          <w:rFonts w:ascii="Times New Roman" w:hAnsi="Times New Roman" w:cs="Times New Roman"/>
          <w:sz w:val="24"/>
          <w:szCs w:val="24"/>
        </w:rPr>
        <w:t xml:space="preserve"> prostredníctvom elektronického systému JOSEPHINE</w:t>
      </w:r>
      <w:r w:rsidRPr="00A73CC5">
        <w:rPr>
          <w:rFonts w:ascii="Times New Roman" w:hAnsi="Times New Roman" w:cs="Times New Roman"/>
          <w:sz w:val="24"/>
          <w:szCs w:val="24"/>
        </w:rPr>
        <w:t xml:space="preserve">  </w:t>
      </w:r>
      <w:r w:rsidR="00DD7A6B" w:rsidRPr="00A73CC5">
        <w:rPr>
          <w:rFonts w:ascii="Times New Roman" w:hAnsi="Times New Roman" w:cs="Times New Roman"/>
          <w:sz w:val="24"/>
          <w:szCs w:val="24"/>
        </w:rPr>
        <w:t>vyplnenú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prílohu  –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podpísanú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vo formáte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A73CC5">
        <w:rPr>
          <w:rFonts w:ascii="Times New Roman" w:hAnsi="Times New Roman" w:cs="Times New Roman"/>
          <w:sz w:val="24"/>
          <w:szCs w:val="24"/>
        </w:rPr>
        <w:t xml:space="preserve"> alebo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JPG</w:t>
      </w:r>
      <w:r w:rsidRPr="00A73CC5">
        <w:rPr>
          <w:rFonts w:ascii="Times New Roman" w:hAnsi="Times New Roman" w:cs="Times New Roman"/>
          <w:sz w:val="24"/>
          <w:szCs w:val="24"/>
        </w:rPr>
        <w:t xml:space="preserve"> (alebo obdobnom formáte).</w:t>
      </w:r>
    </w:p>
    <w:p w14:paraId="1AF788DE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A770E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6.Vyhodnotenie ponúk:</w:t>
      </w:r>
    </w:p>
    <w:p w14:paraId="34C615B9" w14:textId="77777777" w:rsidR="00767ED3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Slúži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 xml:space="preserve">výhradne na účely určenia PHZ. </w:t>
      </w:r>
    </w:p>
    <w:p w14:paraId="2E3C388B" w14:textId="77777777" w:rsidR="00DE691E" w:rsidRPr="00A73CC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Vyhodnotenie prieskumu trhu</w:t>
      </w: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91E" w:rsidRPr="00C50F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nevedie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k uzatvoreniu  </w:t>
      </w:r>
      <w:proofErr w:type="spellStart"/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dodávateľsko</w:t>
      </w:r>
      <w:proofErr w:type="spellEnd"/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– odberateľského vzťahu.</w:t>
      </w:r>
    </w:p>
    <w:p w14:paraId="5751FA45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B17B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7.Spôsob určenia PHZ (predpokladanej hodnoty zákazky):</w:t>
      </w:r>
    </w:p>
    <w:p w14:paraId="01CA6C01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 Aritmetický priemer zistených cien  v eurách  bez DPH</w:t>
      </w:r>
    </w:p>
    <w:p w14:paraId="4D9E1AA2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570A281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8.Zákazka sa týka programu financovaného z fondov EÚ:</w:t>
      </w:r>
    </w:p>
    <w:p w14:paraId="0D16FDB1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Program rozvoja vidieka  Slovenskej republiky 2014-2022</w:t>
      </w:r>
    </w:p>
    <w:p w14:paraId="460F2613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Číslo výzvy:           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51/PRV/2021</w:t>
      </w:r>
    </w:p>
    <w:p w14:paraId="7C42D8F0" w14:textId="77777777" w:rsidR="00FB6322" w:rsidRDefault="00FB6322" w:rsidP="00FB6322">
      <w:pPr>
        <w:spacing w:after="0" w:line="240" w:lineRule="exact"/>
        <w:jc w:val="both"/>
        <w:rPr>
          <w:rFonts w:ascii="TimesNewRomanPSMT" w:hAnsi="TimesNewRomanPSMT" w:cs="TimesNewRomanPSMT"/>
        </w:rPr>
      </w:pPr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>042TN510075</w:t>
      </w:r>
    </w:p>
    <w:p w14:paraId="2B896F77" w14:textId="77777777" w:rsidR="00FB6322" w:rsidRPr="00A73CC5" w:rsidRDefault="00FB6322" w:rsidP="00FB632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28600DF" w14:textId="77777777" w:rsidR="00FB6322" w:rsidRPr="00A73CC5" w:rsidRDefault="00FB6322" w:rsidP="00FB632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C4047" w14:textId="77777777" w:rsidR="00FB6322" w:rsidRDefault="00FB6322" w:rsidP="00FB632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007686"/>
      <w:r>
        <w:rPr>
          <w:rFonts w:ascii="Times New Roman" w:hAnsi="Times New Roman" w:cs="Times New Roman"/>
          <w:sz w:val="24"/>
          <w:szCs w:val="24"/>
        </w:rPr>
        <w:t>02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1"/>
    </w:p>
    <w:p w14:paraId="71B2C865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2BECB1E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Prílohy prieskumu trhu:</w:t>
      </w:r>
    </w:p>
    <w:p w14:paraId="1C8324A1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Príloha</w:t>
      </w:r>
      <w:r w:rsidR="00767ED3" w:rsidRPr="00A73CC5">
        <w:rPr>
          <w:rFonts w:ascii="Times New Roman" w:hAnsi="Times New Roman" w:cs="Times New Roman"/>
          <w:sz w:val="24"/>
          <w:szCs w:val="24"/>
        </w:rPr>
        <w:t>: T</w:t>
      </w:r>
      <w:r w:rsidRPr="00A73CC5">
        <w:rPr>
          <w:rFonts w:ascii="Times New Roman" w:hAnsi="Times New Roman" w:cs="Times New Roman"/>
          <w:sz w:val="24"/>
          <w:szCs w:val="24"/>
        </w:rPr>
        <w:t>echnické p</w:t>
      </w:r>
      <w:r w:rsidR="00767ED3" w:rsidRPr="00A73CC5">
        <w:rPr>
          <w:rFonts w:ascii="Times New Roman" w:hAnsi="Times New Roman" w:cs="Times New Roman"/>
          <w:sz w:val="24"/>
          <w:szCs w:val="24"/>
        </w:rPr>
        <w:t>arametre (Cenová ponuka)</w:t>
      </w:r>
    </w:p>
    <w:sectPr w:rsidR="00DE691E" w:rsidRPr="00A73CC5" w:rsidSect="00B160B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08651F"/>
    <w:rsid w:val="0009041E"/>
    <w:rsid w:val="000F2521"/>
    <w:rsid w:val="001376F7"/>
    <w:rsid w:val="001B2562"/>
    <w:rsid w:val="001F3CE4"/>
    <w:rsid w:val="003670D3"/>
    <w:rsid w:val="003E5B9C"/>
    <w:rsid w:val="003F4C4A"/>
    <w:rsid w:val="00410AB3"/>
    <w:rsid w:val="00463582"/>
    <w:rsid w:val="004C180A"/>
    <w:rsid w:val="00530509"/>
    <w:rsid w:val="00602932"/>
    <w:rsid w:val="006530D8"/>
    <w:rsid w:val="00692620"/>
    <w:rsid w:val="00767ED3"/>
    <w:rsid w:val="0078246B"/>
    <w:rsid w:val="00784C89"/>
    <w:rsid w:val="008E545B"/>
    <w:rsid w:val="00A73CC5"/>
    <w:rsid w:val="00B160BB"/>
    <w:rsid w:val="00B21F97"/>
    <w:rsid w:val="00B65B94"/>
    <w:rsid w:val="00C50F0F"/>
    <w:rsid w:val="00D42D15"/>
    <w:rsid w:val="00D90418"/>
    <w:rsid w:val="00DA2DAD"/>
    <w:rsid w:val="00DD7A6B"/>
    <w:rsid w:val="00DE691E"/>
    <w:rsid w:val="00E573C5"/>
    <w:rsid w:val="00E8689A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5178"/>
  <w15:docId w15:val="{041E4A30-5B19-489E-94FB-779F0504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Juraj Višňovský</cp:lastModifiedBy>
  <cp:revision>4</cp:revision>
  <dcterms:created xsi:type="dcterms:W3CDTF">2023-10-02T06:57:00Z</dcterms:created>
  <dcterms:modified xsi:type="dcterms:W3CDTF">2023-10-02T07:00:00Z</dcterms:modified>
</cp:coreProperties>
</file>