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C18029" w14:textId="157F5590" w:rsidR="00B111BC" w:rsidRPr="00E07FED" w:rsidRDefault="00E07FED" w:rsidP="00A857BA">
      <w:pPr>
        <w:spacing w:line="276" w:lineRule="auto"/>
        <w:jc w:val="center"/>
        <w:rPr>
          <w:b/>
          <w:bCs/>
          <w:sz w:val="22"/>
          <w:szCs w:val="22"/>
        </w:rPr>
      </w:pPr>
      <w:bookmarkStart w:id="0" w:name="_GoBack"/>
      <w:bookmarkEnd w:id="0"/>
      <w:r>
        <w:rPr>
          <w:b/>
          <w:bCs/>
          <w:sz w:val="22"/>
          <w:szCs w:val="22"/>
        </w:rPr>
        <w:t xml:space="preserve">Rámcová dohoda na nákup </w:t>
      </w:r>
      <w:r w:rsidR="00F13458">
        <w:rPr>
          <w:b/>
          <w:bCs/>
          <w:sz w:val="22"/>
          <w:szCs w:val="22"/>
        </w:rPr>
        <w:t>spojovacieho materiálu</w:t>
      </w:r>
      <w:r w:rsidR="00B111BC" w:rsidRPr="00E07FED">
        <w:rPr>
          <w:b/>
          <w:bCs/>
          <w:sz w:val="22"/>
          <w:szCs w:val="22"/>
        </w:rPr>
        <w:t xml:space="preserve"> č. </w:t>
      </w:r>
      <w:r w:rsidR="00DD15DA">
        <w:rPr>
          <w:b/>
          <w:bCs/>
          <w:sz w:val="22"/>
          <w:szCs w:val="22"/>
        </w:rPr>
        <w:t>...</w:t>
      </w:r>
      <w:r w:rsidR="00DD15DA" w:rsidRPr="00120855">
        <w:rPr>
          <w:b/>
          <w:bCs/>
          <w:i/>
          <w:color w:val="FF0000"/>
          <w:sz w:val="22"/>
          <w:szCs w:val="22"/>
        </w:rPr>
        <w:t>(</w:t>
      </w:r>
      <w:r w:rsidR="00DD15DA" w:rsidRPr="00120855">
        <w:rPr>
          <w:b/>
          <w:i/>
          <w:color w:val="FF0000"/>
          <w:sz w:val="22"/>
          <w:szCs w:val="22"/>
        </w:rPr>
        <w:t>doplní obstarávateľ</w:t>
      </w:r>
      <w:r w:rsidR="00DD15DA" w:rsidRPr="00120855">
        <w:rPr>
          <w:b/>
          <w:bCs/>
          <w:i/>
          <w:color w:val="FF0000"/>
          <w:sz w:val="22"/>
          <w:szCs w:val="22"/>
        </w:rPr>
        <w:t xml:space="preserve"> </w:t>
      </w:r>
      <w:r w:rsidR="00DD15DA" w:rsidRPr="00120855">
        <w:rPr>
          <w:b/>
          <w:i/>
          <w:color w:val="FF0000"/>
          <w:sz w:val="22"/>
          <w:szCs w:val="22"/>
        </w:rPr>
        <w:t>pred podpisom Rámcovej dohody)</w:t>
      </w:r>
    </w:p>
    <w:p w14:paraId="68F9BE48" w14:textId="60651A6C" w:rsidR="00A04972" w:rsidRDefault="00B111BC" w:rsidP="00A857BA">
      <w:pPr>
        <w:tabs>
          <w:tab w:val="left" w:pos="720"/>
        </w:tabs>
        <w:spacing w:line="276" w:lineRule="auto"/>
        <w:jc w:val="center"/>
        <w:rPr>
          <w:bCs/>
          <w:sz w:val="22"/>
          <w:szCs w:val="22"/>
        </w:rPr>
      </w:pPr>
      <w:r w:rsidRPr="00E07FED">
        <w:rPr>
          <w:bCs/>
          <w:sz w:val="22"/>
          <w:szCs w:val="22"/>
        </w:rPr>
        <w:t xml:space="preserve">uzavretá podľa </w:t>
      </w:r>
      <w:r w:rsidR="00AA7488">
        <w:rPr>
          <w:bCs/>
          <w:sz w:val="22"/>
          <w:szCs w:val="22"/>
        </w:rPr>
        <w:t>§ 269 ods. 2</w:t>
      </w:r>
      <w:r w:rsidRPr="00E07FED">
        <w:rPr>
          <w:bCs/>
          <w:sz w:val="22"/>
          <w:szCs w:val="22"/>
        </w:rPr>
        <w:t xml:space="preserve"> zákona č. 513/1991 Zb. Obchodn</w:t>
      </w:r>
      <w:r w:rsidR="000A52A5">
        <w:rPr>
          <w:bCs/>
          <w:sz w:val="22"/>
          <w:szCs w:val="22"/>
        </w:rPr>
        <w:t>ý</w:t>
      </w:r>
      <w:r w:rsidRPr="00E07FED">
        <w:rPr>
          <w:bCs/>
          <w:sz w:val="22"/>
          <w:szCs w:val="22"/>
        </w:rPr>
        <w:t xml:space="preserve"> zákonní</w:t>
      </w:r>
      <w:r w:rsidR="000A52A5">
        <w:rPr>
          <w:bCs/>
          <w:sz w:val="22"/>
          <w:szCs w:val="22"/>
        </w:rPr>
        <w:t>k</w:t>
      </w:r>
      <w:r w:rsidR="001E417C" w:rsidRPr="00E07FED">
        <w:rPr>
          <w:bCs/>
          <w:sz w:val="22"/>
          <w:szCs w:val="22"/>
        </w:rPr>
        <w:t xml:space="preserve"> v znení neskorších predpisov</w:t>
      </w:r>
      <w:r w:rsidR="00E07FED">
        <w:rPr>
          <w:bCs/>
          <w:sz w:val="22"/>
          <w:szCs w:val="22"/>
        </w:rPr>
        <w:t xml:space="preserve"> </w:t>
      </w:r>
    </w:p>
    <w:p w14:paraId="7C5E7DC2" w14:textId="5005BB14" w:rsidR="00BD776C" w:rsidRPr="00E07FED" w:rsidRDefault="00E07FED" w:rsidP="00A857BA">
      <w:pPr>
        <w:tabs>
          <w:tab w:val="left" w:pos="720"/>
        </w:tabs>
        <w:spacing w:line="276" w:lineRule="auto"/>
        <w:jc w:val="center"/>
        <w:rPr>
          <w:bCs/>
          <w:sz w:val="22"/>
          <w:szCs w:val="22"/>
        </w:rPr>
      </w:pPr>
      <w:r>
        <w:rPr>
          <w:bCs/>
          <w:sz w:val="22"/>
          <w:szCs w:val="22"/>
        </w:rPr>
        <w:t>(ďalej len „R</w:t>
      </w:r>
      <w:r w:rsidR="008F2FB7">
        <w:rPr>
          <w:bCs/>
          <w:sz w:val="22"/>
          <w:szCs w:val="22"/>
        </w:rPr>
        <w:t>ámcová dohoda</w:t>
      </w:r>
      <w:r>
        <w:rPr>
          <w:bCs/>
          <w:sz w:val="22"/>
          <w:szCs w:val="22"/>
        </w:rPr>
        <w:t>“)</w:t>
      </w:r>
    </w:p>
    <w:p w14:paraId="500B65A6" w14:textId="77777777" w:rsidR="00BD776C" w:rsidRPr="00E07FED" w:rsidRDefault="00BD776C" w:rsidP="00A857BA">
      <w:pPr>
        <w:keepNext/>
        <w:keepLines/>
        <w:spacing w:line="276" w:lineRule="auto"/>
        <w:jc w:val="both"/>
        <w:rPr>
          <w:b/>
          <w:bCs/>
          <w:sz w:val="22"/>
          <w:szCs w:val="22"/>
        </w:rPr>
      </w:pPr>
    </w:p>
    <w:p w14:paraId="604779FA" w14:textId="77777777" w:rsidR="002A3DE6" w:rsidRPr="00E07FED" w:rsidRDefault="002A3DE6" w:rsidP="00A857BA">
      <w:pPr>
        <w:keepNext/>
        <w:keepLines/>
        <w:spacing w:line="276" w:lineRule="auto"/>
        <w:jc w:val="both"/>
        <w:rPr>
          <w:b/>
          <w:bCs/>
          <w:sz w:val="22"/>
          <w:szCs w:val="22"/>
        </w:rPr>
      </w:pPr>
    </w:p>
    <w:p w14:paraId="311F6282" w14:textId="77777777" w:rsidR="00AC103F" w:rsidRPr="00E07FED" w:rsidRDefault="00681CC5" w:rsidP="00A857BA">
      <w:pPr>
        <w:pStyle w:val="Nadpis6"/>
        <w:keepLines w:val="0"/>
        <w:spacing w:line="276" w:lineRule="auto"/>
        <w:rPr>
          <w:sz w:val="22"/>
          <w:szCs w:val="22"/>
        </w:rPr>
      </w:pPr>
      <w:r w:rsidRPr="00E07FED">
        <w:rPr>
          <w:sz w:val="22"/>
          <w:szCs w:val="22"/>
        </w:rPr>
        <w:t>Článok</w:t>
      </w:r>
      <w:r w:rsidR="00643F3E" w:rsidRPr="00E07FED">
        <w:rPr>
          <w:sz w:val="22"/>
          <w:szCs w:val="22"/>
        </w:rPr>
        <w:t xml:space="preserve"> I</w:t>
      </w:r>
    </w:p>
    <w:p w14:paraId="1C12E447" w14:textId="77777777" w:rsidR="00AC103F" w:rsidRPr="00E07FED" w:rsidRDefault="00AC103F" w:rsidP="00A857BA">
      <w:pPr>
        <w:spacing w:line="276" w:lineRule="auto"/>
        <w:jc w:val="center"/>
        <w:rPr>
          <w:b/>
          <w:sz w:val="22"/>
          <w:szCs w:val="22"/>
        </w:rPr>
      </w:pPr>
      <w:r w:rsidRPr="00E07FED">
        <w:rPr>
          <w:b/>
          <w:sz w:val="22"/>
          <w:szCs w:val="22"/>
        </w:rPr>
        <w:t>Zmluvné strany</w:t>
      </w:r>
    </w:p>
    <w:p w14:paraId="1BCC4379" w14:textId="77777777" w:rsidR="00BD776C" w:rsidRPr="00E07FED" w:rsidRDefault="002A3DE6" w:rsidP="00A857BA">
      <w:pPr>
        <w:tabs>
          <w:tab w:val="left" w:pos="3402"/>
        </w:tabs>
        <w:autoSpaceDE w:val="0"/>
        <w:autoSpaceDN w:val="0"/>
        <w:spacing w:line="276" w:lineRule="auto"/>
        <w:jc w:val="both"/>
        <w:rPr>
          <w:b/>
          <w:bCs/>
          <w:sz w:val="22"/>
          <w:szCs w:val="22"/>
          <w:u w:val="single"/>
        </w:rPr>
      </w:pPr>
      <w:r w:rsidRPr="00E07FED">
        <w:rPr>
          <w:b/>
          <w:bCs/>
          <w:sz w:val="22"/>
          <w:szCs w:val="22"/>
          <w:u w:val="single"/>
        </w:rPr>
        <w:t xml:space="preserve"> </w:t>
      </w:r>
    </w:p>
    <w:p w14:paraId="06453DF8" w14:textId="7A301A36" w:rsidR="00BD776C" w:rsidRPr="00E07FED" w:rsidRDefault="001E417C" w:rsidP="00B57508">
      <w:pPr>
        <w:pStyle w:val="Odsekzoznamu"/>
        <w:numPr>
          <w:ilvl w:val="1"/>
          <w:numId w:val="3"/>
        </w:numPr>
        <w:tabs>
          <w:tab w:val="left" w:pos="-2880"/>
          <w:tab w:val="left" w:pos="3402"/>
        </w:tabs>
        <w:jc w:val="both"/>
        <w:rPr>
          <w:rFonts w:ascii="Times New Roman" w:hAnsi="Times New Roman"/>
          <w:b/>
        </w:rPr>
      </w:pPr>
      <w:r w:rsidRPr="00E07FED">
        <w:rPr>
          <w:rFonts w:ascii="Times New Roman" w:hAnsi="Times New Roman"/>
          <w:b/>
        </w:rPr>
        <w:t xml:space="preserve"> </w:t>
      </w:r>
      <w:r w:rsidR="000B427B">
        <w:rPr>
          <w:rFonts w:ascii="Times New Roman" w:hAnsi="Times New Roman"/>
          <w:b/>
        </w:rPr>
        <w:t>Kupujúci</w:t>
      </w:r>
      <w:r w:rsidR="00BD776C" w:rsidRPr="00E07FED">
        <w:rPr>
          <w:rFonts w:ascii="Times New Roman" w:hAnsi="Times New Roman"/>
          <w:b/>
        </w:rPr>
        <w:t>:</w:t>
      </w:r>
      <w:r w:rsidR="00BD776C" w:rsidRPr="00E07FED">
        <w:rPr>
          <w:rFonts w:ascii="Times New Roman" w:hAnsi="Times New Roman"/>
        </w:rPr>
        <w:tab/>
      </w:r>
      <w:r w:rsidR="00BD776C" w:rsidRPr="00E07FED">
        <w:rPr>
          <w:rFonts w:ascii="Times New Roman" w:hAnsi="Times New Roman"/>
          <w:b/>
        </w:rPr>
        <w:t>Železnice Slovenskej republiky, Bratislava</w:t>
      </w:r>
      <w:r w:rsidR="00E07FED" w:rsidRPr="00E07FED">
        <w:rPr>
          <w:rFonts w:ascii="Times New Roman" w:hAnsi="Times New Roman"/>
          <w:b/>
        </w:rPr>
        <w:t xml:space="preserve"> </w:t>
      </w:r>
      <w:r w:rsidR="00E07FED">
        <w:rPr>
          <w:rFonts w:ascii="Times New Roman" w:hAnsi="Times New Roman"/>
          <w:b/>
        </w:rPr>
        <w:t>v skrátenej forme "ŽSR"</w:t>
      </w:r>
    </w:p>
    <w:p w14:paraId="296711BC" w14:textId="143FDDA4" w:rsidR="00BD776C" w:rsidRPr="00E07FED" w:rsidRDefault="001E417C" w:rsidP="00A857BA">
      <w:pPr>
        <w:tabs>
          <w:tab w:val="left" w:pos="3402"/>
        </w:tabs>
        <w:spacing w:line="276" w:lineRule="auto"/>
        <w:jc w:val="both"/>
        <w:rPr>
          <w:sz w:val="22"/>
          <w:szCs w:val="22"/>
        </w:rPr>
      </w:pPr>
      <w:r w:rsidRPr="00E07FED">
        <w:rPr>
          <w:sz w:val="22"/>
          <w:szCs w:val="22"/>
        </w:rPr>
        <w:t>Sídlo:</w:t>
      </w:r>
      <w:r w:rsidRPr="00E07FED">
        <w:rPr>
          <w:sz w:val="22"/>
          <w:szCs w:val="22"/>
        </w:rPr>
        <w:tab/>
      </w:r>
      <w:r w:rsidR="00BD776C" w:rsidRPr="00E07FED">
        <w:rPr>
          <w:sz w:val="22"/>
          <w:szCs w:val="22"/>
        </w:rPr>
        <w:t>Klemensova 8, 813 61 Bratislava</w:t>
      </w:r>
      <w:r w:rsidRPr="00E07FED">
        <w:rPr>
          <w:sz w:val="22"/>
          <w:szCs w:val="22"/>
        </w:rPr>
        <w:tab/>
      </w:r>
    </w:p>
    <w:p w14:paraId="72202D70" w14:textId="703D5193" w:rsidR="00BD776C" w:rsidRPr="00E07FED" w:rsidRDefault="000B427B" w:rsidP="00A857BA">
      <w:pPr>
        <w:tabs>
          <w:tab w:val="left" w:pos="3402"/>
        </w:tabs>
        <w:spacing w:line="276" w:lineRule="auto"/>
        <w:ind w:left="360" w:hanging="360"/>
        <w:jc w:val="both"/>
        <w:rPr>
          <w:sz w:val="22"/>
          <w:szCs w:val="22"/>
        </w:rPr>
      </w:pPr>
      <w:r>
        <w:rPr>
          <w:sz w:val="22"/>
          <w:szCs w:val="22"/>
        </w:rPr>
        <w:t>Štatutárny orgán</w:t>
      </w:r>
      <w:r w:rsidR="00BD776C" w:rsidRPr="00E07FED">
        <w:rPr>
          <w:sz w:val="22"/>
          <w:szCs w:val="22"/>
        </w:rPr>
        <w:t>:</w:t>
      </w:r>
      <w:r w:rsidR="00BD776C" w:rsidRPr="00E07FED">
        <w:rPr>
          <w:sz w:val="22"/>
          <w:szCs w:val="22"/>
        </w:rPr>
        <w:tab/>
      </w:r>
      <w:r w:rsidR="002D33C5" w:rsidRPr="00E07FED">
        <w:rPr>
          <w:sz w:val="22"/>
          <w:szCs w:val="22"/>
        </w:rPr>
        <w:t>M</w:t>
      </w:r>
      <w:r w:rsidR="00BD776C" w:rsidRPr="00E07FED">
        <w:rPr>
          <w:sz w:val="22"/>
          <w:szCs w:val="22"/>
        </w:rPr>
        <w:t>g</w:t>
      </w:r>
      <w:r w:rsidR="002D33C5" w:rsidRPr="00E07FED">
        <w:rPr>
          <w:sz w:val="22"/>
          <w:szCs w:val="22"/>
        </w:rPr>
        <w:t>r</w:t>
      </w:r>
      <w:r w:rsidR="00BD776C" w:rsidRPr="00E07FED">
        <w:rPr>
          <w:sz w:val="22"/>
          <w:szCs w:val="22"/>
        </w:rPr>
        <w:t xml:space="preserve">. </w:t>
      </w:r>
      <w:r w:rsidR="0073543C" w:rsidRPr="00E07FED">
        <w:rPr>
          <w:sz w:val="22"/>
          <w:szCs w:val="22"/>
        </w:rPr>
        <w:t xml:space="preserve">Martin </w:t>
      </w:r>
      <w:proofErr w:type="spellStart"/>
      <w:r w:rsidR="0073543C" w:rsidRPr="00E07FED">
        <w:rPr>
          <w:sz w:val="22"/>
          <w:szCs w:val="22"/>
        </w:rPr>
        <w:t>Erdössy</w:t>
      </w:r>
      <w:proofErr w:type="spellEnd"/>
      <w:r w:rsidR="001E417C" w:rsidRPr="00E07FED">
        <w:rPr>
          <w:sz w:val="22"/>
          <w:szCs w:val="22"/>
        </w:rPr>
        <w:t xml:space="preserve">, </w:t>
      </w:r>
      <w:r w:rsidR="00BD776C" w:rsidRPr="00E07FED">
        <w:rPr>
          <w:sz w:val="22"/>
          <w:szCs w:val="22"/>
        </w:rPr>
        <w:t>generálny riaditeľ ŽSR</w:t>
      </w:r>
      <w:r w:rsidR="00BD776C" w:rsidRPr="00E07FED">
        <w:rPr>
          <w:sz w:val="22"/>
          <w:szCs w:val="22"/>
        </w:rPr>
        <w:tab/>
      </w:r>
      <w:r w:rsidR="00BD776C" w:rsidRPr="00E07FED">
        <w:rPr>
          <w:sz w:val="22"/>
          <w:szCs w:val="22"/>
        </w:rPr>
        <w:tab/>
      </w:r>
    </w:p>
    <w:p w14:paraId="577C2137" w14:textId="77777777" w:rsidR="00BD776C" w:rsidRPr="00E07FED" w:rsidRDefault="00BD776C" w:rsidP="00A857BA">
      <w:pPr>
        <w:tabs>
          <w:tab w:val="left" w:pos="360"/>
          <w:tab w:val="left" w:pos="3402"/>
        </w:tabs>
        <w:spacing w:line="276" w:lineRule="auto"/>
        <w:ind w:left="360" w:hanging="360"/>
        <w:jc w:val="both"/>
        <w:rPr>
          <w:sz w:val="22"/>
          <w:szCs w:val="22"/>
        </w:rPr>
      </w:pPr>
      <w:r w:rsidRPr="00E07FED">
        <w:rPr>
          <w:sz w:val="22"/>
          <w:szCs w:val="22"/>
        </w:rPr>
        <w:t xml:space="preserve">Osoba oprávnená  </w:t>
      </w:r>
      <w:r w:rsidR="00E32E07" w:rsidRPr="00E07FED">
        <w:rPr>
          <w:sz w:val="22"/>
          <w:szCs w:val="22"/>
        </w:rPr>
        <w:t>rokovať</w:t>
      </w:r>
    </w:p>
    <w:p w14:paraId="023AA5E3" w14:textId="1E2C068E" w:rsidR="00F26E08" w:rsidRDefault="00E32E07" w:rsidP="009D2E3F">
      <w:pPr>
        <w:pStyle w:val="Odsekzoznamu"/>
        <w:numPr>
          <w:ilvl w:val="0"/>
          <w:numId w:val="4"/>
        </w:numPr>
        <w:tabs>
          <w:tab w:val="left" w:pos="3402"/>
        </w:tabs>
        <w:spacing w:after="0"/>
        <w:ind w:left="714" w:hanging="357"/>
        <w:jc w:val="both"/>
        <w:rPr>
          <w:rFonts w:ascii="Times New Roman" w:hAnsi="Times New Roman"/>
        </w:rPr>
      </w:pPr>
      <w:r w:rsidRPr="00E07FED">
        <w:rPr>
          <w:rFonts w:ascii="Times New Roman" w:hAnsi="Times New Roman"/>
        </w:rPr>
        <w:t>vo veciach</w:t>
      </w:r>
      <w:r w:rsidR="00BD776C" w:rsidRPr="00E07FED">
        <w:rPr>
          <w:rFonts w:ascii="Times New Roman" w:hAnsi="Times New Roman"/>
        </w:rPr>
        <w:t xml:space="preserve"> zmluv</w:t>
      </w:r>
      <w:r w:rsidRPr="00E07FED">
        <w:rPr>
          <w:rFonts w:ascii="Times New Roman" w:hAnsi="Times New Roman"/>
        </w:rPr>
        <w:t>ných</w:t>
      </w:r>
      <w:r w:rsidR="00BD776C" w:rsidRPr="00E07FED">
        <w:rPr>
          <w:rFonts w:ascii="Times New Roman" w:hAnsi="Times New Roman"/>
        </w:rPr>
        <w:t>:</w:t>
      </w:r>
      <w:r w:rsidR="00BD776C" w:rsidRPr="00E07FED">
        <w:rPr>
          <w:rFonts w:ascii="Times New Roman" w:hAnsi="Times New Roman"/>
        </w:rPr>
        <w:tab/>
        <w:t xml:space="preserve">riaditeľ ŽSR </w:t>
      </w:r>
      <w:r w:rsidR="00A774A2">
        <w:rPr>
          <w:rFonts w:ascii="Times New Roman" w:hAnsi="Times New Roman"/>
        </w:rPr>
        <w:t>–</w:t>
      </w:r>
      <w:r w:rsidR="00BD776C" w:rsidRPr="00E07FED">
        <w:rPr>
          <w:rFonts w:ascii="Times New Roman" w:hAnsi="Times New Roman"/>
        </w:rPr>
        <w:t xml:space="preserve"> Centrum</w:t>
      </w:r>
      <w:r w:rsidR="00A774A2">
        <w:rPr>
          <w:rFonts w:ascii="Times New Roman" w:hAnsi="Times New Roman"/>
        </w:rPr>
        <w:t xml:space="preserve"> </w:t>
      </w:r>
      <w:r w:rsidR="00BD776C" w:rsidRPr="00E07FED">
        <w:rPr>
          <w:rFonts w:ascii="Times New Roman" w:hAnsi="Times New Roman"/>
        </w:rPr>
        <w:t>logistiky  a</w:t>
      </w:r>
      <w:r w:rsidR="00E07FED">
        <w:rPr>
          <w:rFonts w:ascii="Times New Roman" w:hAnsi="Times New Roman"/>
        </w:rPr>
        <w:t> </w:t>
      </w:r>
      <w:r w:rsidR="00BD776C" w:rsidRPr="00E07FED">
        <w:rPr>
          <w:rFonts w:ascii="Times New Roman" w:hAnsi="Times New Roman"/>
        </w:rPr>
        <w:t>obstarávania</w:t>
      </w:r>
    </w:p>
    <w:p w14:paraId="7B043AD3" w14:textId="1A0435CD" w:rsidR="00F26E08" w:rsidRPr="00F26E08" w:rsidRDefault="00E07FED" w:rsidP="009D2E3F">
      <w:pPr>
        <w:pStyle w:val="Odsekzoznamu"/>
        <w:numPr>
          <w:ilvl w:val="0"/>
          <w:numId w:val="4"/>
        </w:numPr>
        <w:tabs>
          <w:tab w:val="left" w:pos="3402"/>
        </w:tabs>
        <w:jc w:val="both"/>
      </w:pPr>
      <w:r>
        <w:rPr>
          <w:rFonts w:ascii="Times New Roman" w:hAnsi="Times New Roman"/>
        </w:rPr>
        <w:t>vo veciach technických:</w:t>
      </w:r>
      <w:r>
        <w:rPr>
          <w:rFonts w:ascii="Times New Roman" w:hAnsi="Times New Roman"/>
        </w:rPr>
        <w:tab/>
      </w:r>
      <w:r w:rsidR="0010333A">
        <w:rPr>
          <w:rFonts w:ascii="Times New Roman" w:hAnsi="Times New Roman"/>
        </w:rPr>
        <w:t>ri</w:t>
      </w:r>
      <w:r w:rsidR="00260121">
        <w:rPr>
          <w:rFonts w:ascii="Times New Roman" w:hAnsi="Times New Roman"/>
        </w:rPr>
        <w:t xml:space="preserve">aditeľ </w:t>
      </w:r>
      <w:r w:rsidR="00A774A2">
        <w:rPr>
          <w:rFonts w:ascii="Times New Roman" w:hAnsi="Times New Roman"/>
        </w:rPr>
        <w:t xml:space="preserve">ŽSR – </w:t>
      </w:r>
      <w:r w:rsidR="00260121" w:rsidRPr="00260121">
        <w:rPr>
          <w:rFonts w:ascii="Times New Roman" w:hAnsi="Times New Roman"/>
        </w:rPr>
        <w:t>Odbor</w:t>
      </w:r>
      <w:r w:rsidR="00A774A2">
        <w:rPr>
          <w:rFonts w:ascii="Times New Roman" w:hAnsi="Times New Roman"/>
        </w:rPr>
        <w:t xml:space="preserve"> </w:t>
      </w:r>
      <w:r w:rsidR="00260121" w:rsidRPr="00260121">
        <w:rPr>
          <w:rFonts w:ascii="Times New Roman" w:hAnsi="Times New Roman"/>
        </w:rPr>
        <w:t>železničných tratí a </w:t>
      </w:r>
      <w:r w:rsidR="00260121" w:rsidRPr="0010333A">
        <w:rPr>
          <w:rFonts w:ascii="Times New Roman" w:hAnsi="Times New Roman"/>
        </w:rPr>
        <w:t>stavieb GR ŽSR</w:t>
      </w:r>
    </w:p>
    <w:p w14:paraId="63DE0702" w14:textId="6D4FC25C" w:rsidR="00BD776C" w:rsidRPr="00E07FED" w:rsidRDefault="000B427B" w:rsidP="00A857BA">
      <w:pPr>
        <w:tabs>
          <w:tab w:val="left" w:pos="3402"/>
        </w:tabs>
        <w:spacing w:line="276" w:lineRule="auto"/>
        <w:ind w:left="360" w:hanging="360"/>
        <w:jc w:val="both"/>
        <w:rPr>
          <w:sz w:val="22"/>
          <w:szCs w:val="22"/>
        </w:rPr>
      </w:pPr>
      <w:r>
        <w:rPr>
          <w:sz w:val="22"/>
          <w:szCs w:val="22"/>
        </w:rPr>
        <w:t>IČO</w:t>
      </w:r>
      <w:r w:rsidR="00BD776C" w:rsidRPr="00E07FED">
        <w:rPr>
          <w:sz w:val="22"/>
          <w:szCs w:val="22"/>
        </w:rPr>
        <w:t>:</w:t>
      </w:r>
      <w:r w:rsidR="00BD776C" w:rsidRPr="00E07FED">
        <w:rPr>
          <w:sz w:val="22"/>
          <w:szCs w:val="22"/>
        </w:rPr>
        <w:tab/>
        <w:t>31364501</w:t>
      </w:r>
    </w:p>
    <w:p w14:paraId="57BFC3EC" w14:textId="5F811A76" w:rsidR="00BD776C" w:rsidRPr="00E07FED" w:rsidRDefault="000B427B" w:rsidP="00A857BA">
      <w:pPr>
        <w:tabs>
          <w:tab w:val="left" w:pos="3402"/>
        </w:tabs>
        <w:spacing w:line="276" w:lineRule="auto"/>
        <w:ind w:left="360" w:hanging="360"/>
        <w:jc w:val="both"/>
        <w:rPr>
          <w:sz w:val="22"/>
          <w:szCs w:val="22"/>
        </w:rPr>
      </w:pPr>
      <w:r>
        <w:rPr>
          <w:sz w:val="22"/>
          <w:szCs w:val="22"/>
        </w:rPr>
        <w:t>IČ DPH</w:t>
      </w:r>
      <w:r w:rsidR="00BD776C" w:rsidRPr="00E07FED">
        <w:rPr>
          <w:sz w:val="22"/>
          <w:szCs w:val="22"/>
        </w:rPr>
        <w:t>:</w:t>
      </w:r>
      <w:r w:rsidR="00BD776C" w:rsidRPr="00E07FED">
        <w:rPr>
          <w:sz w:val="22"/>
          <w:szCs w:val="22"/>
        </w:rPr>
        <w:tab/>
        <w:t>SK2020480121</w:t>
      </w:r>
    </w:p>
    <w:p w14:paraId="72CC19A9" w14:textId="33B6389F" w:rsidR="00BD776C" w:rsidRPr="00E07FED" w:rsidRDefault="000B427B" w:rsidP="00A857BA">
      <w:pPr>
        <w:tabs>
          <w:tab w:val="left" w:pos="3402"/>
        </w:tabs>
        <w:spacing w:line="276" w:lineRule="auto"/>
        <w:ind w:left="360" w:hanging="360"/>
        <w:jc w:val="both"/>
        <w:rPr>
          <w:sz w:val="22"/>
          <w:szCs w:val="22"/>
        </w:rPr>
      </w:pPr>
      <w:r>
        <w:rPr>
          <w:sz w:val="22"/>
          <w:szCs w:val="22"/>
        </w:rPr>
        <w:t>DIČ</w:t>
      </w:r>
      <w:r w:rsidR="00BD776C" w:rsidRPr="00E07FED">
        <w:rPr>
          <w:sz w:val="22"/>
          <w:szCs w:val="22"/>
        </w:rPr>
        <w:t>:</w:t>
      </w:r>
      <w:r w:rsidR="00BD776C" w:rsidRPr="00E07FED">
        <w:rPr>
          <w:sz w:val="22"/>
          <w:szCs w:val="22"/>
        </w:rPr>
        <w:tab/>
        <w:t>2020480121</w:t>
      </w:r>
    </w:p>
    <w:p w14:paraId="1B015BF0" w14:textId="4F4D1C1F" w:rsidR="00BD776C" w:rsidRPr="00E07FED" w:rsidRDefault="000B427B" w:rsidP="00A857BA">
      <w:pPr>
        <w:tabs>
          <w:tab w:val="left" w:pos="3402"/>
        </w:tabs>
        <w:spacing w:line="276" w:lineRule="auto"/>
        <w:ind w:left="360" w:hanging="360"/>
        <w:jc w:val="both"/>
        <w:rPr>
          <w:sz w:val="22"/>
          <w:szCs w:val="22"/>
        </w:rPr>
      </w:pPr>
      <w:r>
        <w:rPr>
          <w:sz w:val="22"/>
          <w:szCs w:val="22"/>
        </w:rPr>
        <w:t>Bankové spojenie</w:t>
      </w:r>
      <w:r w:rsidR="00BD776C" w:rsidRPr="00E07FED">
        <w:rPr>
          <w:sz w:val="22"/>
          <w:szCs w:val="22"/>
        </w:rPr>
        <w:t>:</w:t>
      </w:r>
      <w:r w:rsidR="00BD776C" w:rsidRPr="00E07FED">
        <w:rPr>
          <w:sz w:val="22"/>
          <w:szCs w:val="22"/>
        </w:rPr>
        <w:tab/>
      </w:r>
      <w:r w:rsidR="000771AB" w:rsidRPr="00E07FED">
        <w:rPr>
          <w:sz w:val="22"/>
          <w:szCs w:val="22"/>
        </w:rPr>
        <w:t>VÚB</w:t>
      </w:r>
      <w:r w:rsidR="003727E3" w:rsidRPr="00E07FED">
        <w:rPr>
          <w:sz w:val="22"/>
          <w:szCs w:val="22"/>
        </w:rPr>
        <w:t>,</w:t>
      </w:r>
      <w:r w:rsidR="000771AB" w:rsidRPr="00E07FED">
        <w:rPr>
          <w:sz w:val="22"/>
          <w:szCs w:val="22"/>
        </w:rPr>
        <w:t xml:space="preserve"> </w:t>
      </w:r>
      <w:proofErr w:type="spellStart"/>
      <w:r w:rsidR="000771AB" w:rsidRPr="00E07FED">
        <w:rPr>
          <w:sz w:val="22"/>
          <w:szCs w:val="22"/>
        </w:rPr>
        <w:t>a.s</w:t>
      </w:r>
      <w:proofErr w:type="spellEnd"/>
      <w:r w:rsidR="000771AB" w:rsidRPr="00E07FED">
        <w:rPr>
          <w:sz w:val="22"/>
          <w:szCs w:val="22"/>
        </w:rPr>
        <w:t>.</w:t>
      </w:r>
    </w:p>
    <w:p w14:paraId="1E30BD43" w14:textId="77777777" w:rsidR="008A13DD" w:rsidRPr="00E07FED" w:rsidRDefault="008A13DD" w:rsidP="00A857BA">
      <w:pPr>
        <w:tabs>
          <w:tab w:val="left" w:pos="3402"/>
        </w:tabs>
        <w:spacing w:line="276" w:lineRule="auto"/>
        <w:rPr>
          <w:sz w:val="22"/>
          <w:szCs w:val="22"/>
        </w:rPr>
      </w:pPr>
      <w:r w:rsidRPr="00E07FED">
        <w:rPr>
          <w:sz w:val="22"/>
          <w:szCs w:val="22"/>
        </w:rPr>
        <w:t>IBAN:</w:t>
      </w:r>
      <w:r w:rsidRPr="00E07FED">
        <w:rPr>
          <w:sz w:val="22"/>
          <w:szCs w:val="22"/>
        </w:rPr>
        <w:tab/>
        <w:t>SK</w:t>
      </w:r>
      <w:r w:rsidR="00913BE2" w:rsidRPr="00E07FED">
        <w:rPr>
          <w:sz w:val="22"/>
          <w:szCs w:val="22"/>
        </w:rPr>
        <w:t>11 0200 0000 3500 0470 0012</w:t>
      </w:r>
    </w:p>
    <w:p w14:paraId="4ED97A39" w14:textId="77777777" w:rsidR="008A13DD" w:rsidRPr="00E07FED" w:rsidRDefault="008A13DD" w:rsidP="00A857BA">
      <w:pPr>
        <w:tabs>
          <w:tab w:val="left" w:pos="3402"/>
        </w:tabs>
        <w:spacing w:line="276" w:lineRule="auto"/>
        <w:rPr>
          <w:sz w:val="22"/>
          <w:szCs w:val="22"/>
        </w:rPr>
      </w:pPr>
      <w:r w:rsidRPr="00E07FED">
        <w:rPr>
          <w:sz w:val="22"/>
          <w:szCs w:val="22"/>
        </w:rPr>
        <w:t xml:space="preserve">SWIFT: </w:t>
      </w:r>
      <w:r w:rsidRPr="00E07FED">
        <w:rPr>
          <w:sz w:val="22"/>
          <w:szCs w:val="22"/>
        </w:rPr>
        <w:tab/>
        <w:t>SUBASKBAX</w:t>
      </w:r>
    </w:p>
    <w:p w14:paraId="0832B01B" w14:textId="1D225907" w:rsidR="00BD776C" w:rsidRPr="00E07FED" w:rsidRDefault="00A774A2" w:rsidP="00A857BA">
      <w:pPr>
        <w:tabs>
          <w:tab w:val="left" w:pos="360"/>
          <w:tab w:val="left" w:pos="3402"/>
        </w:tabs>
        <w:spacing w:line="276" w:lineRule="auto"/>
        <w:ind w:left="360" w:hanging="360"/>
        <w:jc w:val="both"/>
        <w:rPr>
          <w:sz w:val="22"/>
          <w:szCs w:val="22"/>
        </w:rPr>
      </w:pPr>
      <w:r>
        <w:rPr>
          <w:sz w:val="22"/>
          <w:szCs w:val="22"/>
        </w:rPr>
        <w:t xml:space="preserve">Zápis: </w:t>
      </w:r>
      <w:r>
        <w:rPr>
          <w:sz w:val="22"/>
          <w:szCs w:val="22"/>
        </w:rPr>
        <w:tab/>
      </w:r>
      <w:r w:rsidR="00BD776C" w:rsidRPr="00E07FED">
        <w:rPr>
          <w:sz w:val="22"/>
          <w:szCs w:val="22"/>
        </w:rPr>
        <w:t>Obc</w:t>
      </w:r>
      <w:r w:rsidR="001E417C" w:rsidRPr="00E07FED">
        <w:rPr>
          <w:sz w:val="22"/>
          <w:szCs w:val="22"/>
        </w:rPr>
        <w:t>hodn</w:t>
      </w:r>
      <w:r>
        <w:rPr>
          <w:sz w:val="22"/>
          <w:szCs w:val="22"/>
        </w:rPr>
        <w:t xml:space="preserve">ý </w:t>
      </w:r>
      <w:r w:rsidR="001E417C" w:rsidRPr="00E07FED">
        <w:rPr>
          <w:sz w:val="22"/>
          <w:szCs w:val="22"/>
        </w:rPr>
        <w:t>regist</w:t>
      </w:r>
      <w:r>
        <w:rPr>
          <w:sz w:val="22"/>
          <w:szCs w:val="22"/>
        </w:rPr>
        <w:t>e</w:t>
      </w:r>
      <w:r w:rsidR="001E417C" w:rsidRPr="00E07FED">
        <w:rPr>
          <w:sz w:val="22"/>
          <w:szCs w:val="22"/>
        </w:rPr>
        <w:t>r Okresného súdu</w:t>
      </w:r>
      <w:r w:rsidR="00BD776C" w:rsidRPr="00E07FED">
        <w:rPr>
          <w:sz w:val="22"/>
          <w:szCs w:val="22"/>
        </w:rPr>
        <w:t> Bra</w:t>
      </w:r>
      <w:r w:rsidR="001E417C" w:rsidRPr="00E07FED">
        <w:rPr>
          <w:sz w:val="22"/>
          <w:szCs w:val="22"/>
        </w:rPr>
        <w:t>tislava I,</w:t>
      </w:r>
      <w:r w:rsidR="00BD776C" w:rsidRPr="00E07FED">
        <w:rPr>
          <w:sz w:val="22"/>
          <w:szCs w:val="22"/>
        </w:rPr>
        <w:t xml:space="preserve"> oddiel Po</w:t>
      </w:r>
      <w:r w:rsidR="001E417C" w:rsidRPr="00E07FED">
        <w:rPr>
          <w:sz w:val="22"/>
          <w:szCs w:val="22"/>
        </w:rPr>
        <w:t>,</w:t>
      </w:r>
      <w:r w:rsidR="00BD776C" w:rsidRPr="00E07FED">
        <w:rPr>
          <w:sz w:val="22"/>
          <w:szCs w:val="22"/>
        </w:rPr>
        <w:t xml:space="preserve"> vložka č. 312/B</w:t>
      </w:r>
    </w:p>
    <w:p w14:paraId="68C45454" w14:textId="77777777" w:rsidR="00A774A2" w:rsidRDefault="00A774A2" w:rsidP="00A857BA">
      <w:pPr>
        <w:tabs>
          <w:tab w:val="left" w:pos="360"/>
          <w:tab w:val="left" w:pos="3402"/>
        </w:tabs>
        <w:spacing w:line="276" w:lineRule="auto"/>
        <w:ind w:left="360" w:hanging="360"/>
        <w:jc w:val="both"/>
        <w:rPr>
          <w:sz w:val="22"/>
          <w:szCs w:val="22"/>
        </w:rPr>
      </w:pPr>
    </w:p>
    <w:p w14:paraId="1B9AB5A8" w14:textId="0BE19957" w:rsidR="00BD776C" w:rsidRPr="00E07FED" w:rsidRDefault="001E417C" w:rsidP="00A857BA">
      <w:pPr>
        <w:tabs>
          <w:tab w:val="left" w:pos="360"/>
          <w:tab w:val="left" w:pos="3402"/>
        </w:tabs>
        <w:spacing w:line="276" w:lineRule="auto"/>
        <w:ind w:left="360" w:hanging="360"/>
        <w:jc w:val="both"/>
        <w:rPr>
          <w:sz w:val="22"/>
          <w:szCs w:val="22"/>
        </w:rPr>
      </w:pPr>
      <w:r w:rsidRPr="00E07FED">
        <w:rPr>
          <w:sz w:val="22"/>
          <w:szCs w:val="22"/>
        </w:rPr>
        <w:t>(ďalej len „</w:t>
      </w:r>
      <w:r w:rsidR="000771AB" w:rsidRPr="00E07FED">
        <w:rPr>
          <w:sz w:val="22"/>
          <w:szCs w:val="22"/>
        </w:rPr>
        <w:t>k</w:t>
      </w:r>
      <w:r w:rsidRPr="00E07FED">
        <w:rPr>
          <w:sz w:val="22"/>
          <w:szCs w:val="22"/>
        </w:rPr>
        <w:t>upujúci“)</w:t>
      </w:r>
    </w:p>
    <w:p w14:paraId="1937AA34" w14:textId="77777777" w:rsidR="00BD776C" w:rsidRPr="00E07FED" w:rsidRDefault="00BD776C" w:rsidP="00A857BA">
      <w:pPr>
        <w:tabs>
          <w:tab w:val="left" w:pos="360"/>
          <w:tab w:val="left" w:pos="3402"/>
        </w:tabs>
        <w:spacing w:line="276" w:lineRule="auto"/>
        <w:ind w:left="360" w:hanging="360"/>
        <w:jc w:val="both"/>
        <w:rPr>
          <w:sz w:val="22"/>
          <w:szCs w:val="22"/>
        </w:rPr>
      </w:pPr>
    </w:p>
    <w:p w14:paraId="07893AE6" w14:textId="77777777" w:rsidR="00BD776C" w:rsidRPr="00E07FED" w:rsidRDefault="00BD776C" w:rsidP="00A857BA">
      <w:pPr>
        <w:tabs>
          <w:tab w:val="left" w:pos="360"/>
          <w:tab w:val="left" w:pos="3402"/>
        </w:tabs>
        <w:spacing w:line="276" w:lineRule="auto"/>
        <w:ind w:left="360" w:hanging="360"/>
        <w:jc w:val="both"/>
        <w:rPr>
          <w:sz w:val="22"/>
          <w:szCs w:val="22"/>
        </w:rPr>
      </w:pPr>
    </w:p>
    <w:p w14:paraId="36A55143" w14:textId="1F4BCCCF" w:rsidR="006F2F9D" w:rsidRPr="00F13458" w:rsidRDefault="001E417C" w:rsidP="00B57508">
      <w:pPr>
        <w:pStyle w:val="Odsekzoznamu"/>
        <w:numPr>
          <w:ilvl w:val="1"/>
          <w:numId w:val="3"/>
        </w:numPr>
        <w:tabs>
          <w:tab w:val="left" w:pos="-1418"/>
          <w:tab w:val="left" w:pos="3402"/>
        </w:tabs>
        <w:autoSpaceDE w:val="0"/>
        <w:autoSpaceDN w:val="0"/>
        <w:rPr>
          <w:rFonts w:ascii="Times New Roman" w:hAnsi="Times New Roman"/>
          <w:b/>
          <w:i/>
          <w:color w:val="FF0000"/>
        </w:rPr>
      </w:pPr>
      <w:r w:rsidRPr="008F2FB7">
        <w:rPr>
          <w:rFonts w:ascii="Times New Roman" w:hAnsi="Times New Roman"/>
          <w:b/>
        </w:rPr>
        <w:t xml:space="preserve"> </w:t>
      </w:r>
      <w:r w:rsidR="000B427B">
        <w:rPr>
          <w:rFonts w:ascii="Times New Roman" w:hAnsi="Times New Roman"/>
          <w:b/>
        </w:rPr>
        <w:t>Predávajúci</w:t>
      </w:r>
      <w:r w:rsidR="00BD776C" w:rsidRPr="008F2FB7">
        <w:rPr>
          <w:rFonts w:ascii="Times New Roman" w:hAnsi="Times New Roman"/>
          <w:b/>
        </w:rPr>
        <w:t>:</w:t>
      </w:r>
      <w:r w:rsidR="00367AB2" w:rsidRPr="008F2FB7">
        <w:rPr>
          <w:rFonts w:ascii="Times New Roman" w:hAnsi="Times New Roman"/>
          <w:b/>
        </w:rPr>
        <w:tab/>
      </w:r>
      <w:r w:rsidR="00F13458" w:rsidRPr="00F13458">
        <w:rPr>
          <w:rFonts w:ascii="Times New Roman" w:hAnsi="Times New Roman"/>
          <w:b/>
          <w:i/>
          <w:color w:val="FF0000"/>
        </w:rPr>
        <w:t>doplní uchádzač</w:t>
      </w:r>
    </w:p>
    <w:p w14:paraId="7F2B4AA8" w14:textId="34ED71B5" w:rsidR="00BD776C" w:rsidRPr="00E07FED" w:rsidRDefault="000B427B" w:rsidP="00A857BA">
      <w:pPr>
        <w:tabs>
          <w:tab w:val="left" w:pos="-1418"/>
          <w:tab w:val="left" w:pos="3402"/>
        </w:tabs>
        <w:autoSpaceDE w:val="0"/>
        <w:autoSpaceDN w:val="0"/>
        <w:spacing w:line="276" w:lineRule="auto"/>
        <w:ind w:left="3402" w:hanging="3402"/>
        <w:rPr>
          <w:sz w:val="22"/>
          <w:szCs w:val="22"/>
        </w:rPr>
      </w:pPr>
      <w:r>
        <w:rPr>
          <w:sz w:val="22"/>
          <w:szCs w:val="22"/>
        </w:rPr>
        <w:t>Sídlo</w:t>
      </w:r>
      <w:r w:rsidR="001E417C" w:rsidRPr="00E07FED">
        <w:rPr>
          <w:sz w:val="22"/>
          <w:szCs w:val="22"/>
        </w:rPr>
        <w:t>:</w:t>
      </w:r>
      <w:r w:rsidR="00367AB2" w:rsidRPr="00E07FED">
        <w:rPr>
          <w:sz w:val="22"/>
          <w:szCs w:val="22"/>
        </w:rPr>
        <w:tab/>
      </w:r>
      <w:r w:rsidR="00791100" w:rsidRPr="00E07FED">
        <w:rPr>
          <w:sz w:val="22"/>
          <w:szCs w:val="22"/>
        </w:rPr>
        <w:tab/>
      </w:r>
    </w:p>
    <w:p w14:paraId="3ADC0EA3" w14:textId="119C4558" w:rsidR="00684B50" w:rsidRPr="00E07FED" w:rsidRDefault="000B427B" w:rsidP="00A857BA">
      <w:pPr>
        <w:tabs>
          <w:tab w:val="left" w:pos="3402"/>
        </w:tabs>
        <w:autoSpaceDE w:val="0"/>
        <w:autoSpaceDN w:val="0"/>
        <w:spacing w:line="276" w:lineRule="auto"/>
        <w:ind w:left="3402" w:hanging="3402"/>
        <w:rPr>
          <w:sz w:val="22"/>
          <w:szCs w:val="22"/>
        </w:rPr>
      </w:pPr>
      <w:r>
        <w:rPr>
          <w:sz w:val="22"/>
          <w:szCs w:val="22"/>
        </w:rPr>
        <w:t>Štatutárny orgán</w:t>
      </w:r>
      <w:r w:rsidR="00BD776C" w:rsidRPr="00E07FED">
        <w:rPr>
          <w:sz w:val="22"/>
          <w:szCs w:val="22"/>
        </w:rPr>
        <w:t>:</w:t>
      </w:r>
      <w:r w:rsidR="000771AB" w:rsidRPr="00E07FED">
        <w:rPr>
          <w:sz w:val="22"/>
          <w:szCs w:val="22"/>
        </w:rPr>
        <w:tab/>
      </w:r>
    </w:p>
    <w:p w14:paraId="272A4395" w14:textId="6A9D893B" w:rsidR="00791100" w:rsidRPr="00E07FED" w:rsidRDefault="00684B50" w:rsidP="00A857BA">
      <w:pPr>
        <w:tabs>
          <w:tab w:val="left" w:pos="3402"/>
        </w:tabs>
        <w:autoSpaceDE w:val="0"/>
        <w:autoSpaceDN w:val="0"/>
        <w:spacing w:line="276" w:lineRule="auto"/>
        <w:ind w:left="3402" w:hanging="3402"/>
        <w:rPr>
          <w:sz w:val="22"/>
          <w:szCs w:val="22"/>
        </w:rPr>
      </w:pPr>
      <w:r w:rsidRPr="00E07FED">
        <w:rPr>
          <w:sz w:val="22"/>
          <w:szCs w:val="22"/>
        </w:rPr>
        <w:tab/>
      </w:r>
      <w:r w:rsidR="001E417C" w:rsidRPr="00E07FED">
        <w:rPr>
          <w:sz w:val="22"/>
          <w:szCs w:val="22"/>
        </w:rPr>
        <w:t xml:space="preserve">                  </w:t>
      </w:r>
    </w:p>
    <w:p w14:paraId="1B6F5FBB" w14:textId="77777777" w:rsidR="00BD776C" w:rsidRPr="00E07FED" w:rsidRDefault="00BD776C" w:rsidP="00A857BA">
      <w:pPr>
        <w:tabs>
          <w:tab w:val="left" w:pos="3402"/>
        </w:tabs>
        <w:spacing w:line="276" w:lineRule="auto"/>
        <w:ind w:left="360" w:hanging="360"/>
        <w:jc w:val="both"/>
        <w:rPr>
          <w:sz w:val="22"/>
          <w:szCs w:val="22"/>
        </w:rPr>
      </w:pPr>
      <w:r w:rsidRPr="00E07FED">
        <w:rPr>
          <w:sz w:val="22"/>
          <w:szCs w:val="22"/>
        </w:rPr>
        <w:t>Osoba oprávnená rokovať</w:t>
      </w:r>
    </w:p>
    <w:p w14:paraId="1AB8500B" w14:textId="200A762F" w:rsidR="00BD776C" w:rsidRPr="00E07FED" w:rsidRDefault="00BD776C" w:rsidP="00A857BA">
      <w:pPr>
        <w:tabs>
          <w:tab w:val="left" w:pos="-1276"/>
          <w:tab w:val="left" w:pos="3402"/>
        </w:tabs>
        <w:autoSpaceDE w:val="0"/>
        <w:autoSpaceDN w:val="0"/>
        <w:spacing w:line="276" w:lineRule="auto"/>
        <w:ind w:left="3402" w:hanging="3402"/>
        <w:rPr>
          <w:sz w:val="22"/>
          <w:szCs w:val="22"/>
        </w:rPr>
      </w:pPr>
      <w:r w:rsidRPr="00E07FED">
        <w:rPr>
          <w:sz w:val="22"/>
          <w:szCs w:val="22"/>
        </w:rPr>
        <w:t>vo veciach zmluvných:</w:t>
      </w:r>
      <w:r w:rsidR="00ED3191" w:rsidRPr="00E07FED">
        <w:rPr>
          <w:sz w:val="22"/>
          <w:szCs w:val="22"/>
        </w:rPr>
        <w:tab/>
      </w:r>
    </w:p>
    <w:p w14:paraId="2BE377EF" w14:textId="771FDF00" w:rsidR="00BD776C" w:rsidRPr="00E07FED" w:rsidRDefault="000B427B" w:rsidP="00A857BA">
      <w:pPr>
        <w:tabs>
          <w:tab w:val="left" w:pos="-1418"/>
          <w:tab w:val="left" w:pos="3402"/>
        </w:tabs>
        <w:spacing w:line="276" w:lineRule="auto"/>
        <w:ind w:left="3402" w:hanging="3402"/>
        <w:jc w:val="both"/>
        <w:rPr>
          <w:sz w:val="22"/>
          <w:szCs w:val="22"/>
        </w:rPr>
      </w:pPr>
      <w:r>
        <w:rPr>
          <w:sz w:val="22"/>
          <w:szCs w:val="22"/>
        </w:rPr>
        <w:t>IČO</w:t>
      </w:r>
      <w:r w:rsidR="00BD776C" w:rsidRPr="00E07FED">
        <w:rPr>
          <w:sz w:val="22"/>
          <w:szCs w:val="22"/>
        </w:rPr>
        <w:t>:</w:t>
      </w:r>
      <w:r w:rsidR="00A26112" w:rsidRPr="00E07FED">
        <w:rPr>
          <w:sz w:val="22"/>
          <w:szCs w:val="22"/>
        </w:rPr>
        <w:tab/>
      </w:r>
      <w:r w:rsidR="00BD776C" w:rsidRPr="00E07FED">
        <w:rPr>
          <w:sz w:val="22"/>
          <w:szCs w:val="22"/>
        </w:rPr>
        <w:tab/>
      </w:r>
    </w:p>
    <w:p w14:paraId="507CDFAB" w14:textId="4AC4D2AD" w:rsidR="00BD776C" w:rsidRPr="00E07FED" w:rsidRDefault="000B427B" w:rsidP="00A857BA">
      <w:pPr>
        <w:tabs>
          <w:tab w:val="left" w:pos="-1276"/>
          <w:tab w:val="left" w:pos="3402"/>
        </w:tabs>
        <w:spacing w:line="276" w:lineRule="auto"/>
        <w:ind w:left="3402" w:hanging="3402"/>
        <w:jc w:val="both"/>
        <w:rPr>
          <w:sz w:val="22"/>
          <w:szCs w:val="22"/>
        </w:rPr>
      </w:pPr>
      <w:r>
        <w:rPr>
          <w:sz w:val="22"/>
          <w:szCs w:val="22"/>
        </w:rPr>
        <w:t>IČ DPH</w:t>
      </w:r>
      <w:r w:rsidR="00BD776C" w:rsidRPr="00E07FED">
        <w:rPr>
          <w:sz w:val="22"/>
          <w:szCs w:val="22"/>
        </w:rPr>
        <w:t>:</w:t>
      </w:r>
      <w:r w:rsidR="00A26112" w:rsidRPr="00E07FED">
        <w:rPr>
          <w:sz w:val="22"/>
          <w:szCs w:val="22"/>
        </w:rPr>
        <w:tab/>
      </w:r>
      <w:r w:rsidR="00BD776C" w:rsidRPr="00E07FED">
        <w:rPr>
          <w:sz w:val="22"/>
          <w:szCs w:val="22"/>
        </w:rPr>
        <w:tab/>
      </w:r>
    </w:p>
    <w:p w14:paraId="619D86C6" w14:textId="6AEC24D7" w:rsidR="00BD776C" w:rsidRPr="00E07FED" w:rsidRDefault="000B427B" w:rsidP="00A857BA">
      <w:pPr>
        <w:tabs>
          <w:tab w:val="left" w:pos="-1418"/>
          <w:tab w:val="left" w:pos="3402"/>
        </w:tabs>
        <w:spacing w:line="276" w:lineRule="auto"/>
        <w:ind w:left="3402" w:hanging="3402"/>
        <w:jc w:val="both"/>
        <w:rPr>
          <w:sz w:val="22"/>
          <w:szCs w:val="22"/>
        </w:rPr>
      </w:pPr>
      <w:r>
        <w:rPr>
          <w:sz w:val="22"/>
          <w:szCs w:val="22"/>
        </w:rPr>
        <w:t>DIČ</w:t>
      </w:r>
      <w:r w:rsidR="00BD776C" w:rsidRPr="00E07FED">
        <w:rPr>
          <w:sz w:val="22"/>
          <w:szCs w:val="22"/>
        </w:rPr>
        <w:t>:</w:t>
      </w:r>
      <w:r w:rsidR="003727E3" w:rsidRPr="00E07FED">
        <w:rPr>
          <w:sz w:val="22"/>
          <w:szCs w:val="22"/>
        </w:rPr>
        <w:tab/>
      </w:r>
      <w:r w:rsidR="00BD776C" w:rsidRPr="00E07FED">
        <w:rPr>
          <w:sz w:val="22"/>
          <w:szCs w:val="22"/>
        </w:rPr>
        <w:tab/>
      </w:r>
    </w:p>
    <w:p w14:paraId="73484A18" w14:textId="54F519EA" w:rsidR="00BD776C" w:rsidRPr="00E07FED" w:rsidRDefault="000B427B" w:rsidP="00A857BA">
      <w:pPr>
        <w:tabs>
          <w:tab w:val="left" w:pos="3402"/>
        </w:tabs>
        <w:spacing w:line="276" w:lineRule="auto"/>
        <w:ind w:left="360" w:hanging="360"/>
        <w:jc w:val="both"/>
        <w:rPr>
          <w:sz w:val="22"/>
          <w:szCs w:val="22"/>
        </w:rPr>
      </w:pPr>
      <w:r>
        <w:rPr>
          <w:sz w:val="22"/>
          <w:szCs w:val="22"/>
        </w:rPr>
        <w:t>Bankové spojenie</w:t>
      </w:r>
      <w:r w:rsidR="00BD776C" w:rsidRPr="00E07FED">
        <w:rPr>
          <w:sz w:val="22"/>
          <w:szCs w:val="22"/>
        </w:rPr>
        <w:t>:</w:t>
      </w:r>
      <w:r w:rsidR="001E417C" w:rsidRPr="00E07FED">
        <w:rPr>
          <w:sz w:val="22"/>
          <w:szCs w:val="22"/>
        </w:rPr>
        <w:tab/>
      </w:r>
      <w:r w:rsidR="00BD776C" w:rsidRPr="00E07FED">
        <w:rPr>
          <w:sz w:val="22"/>
          <w:szCs w:val="22"/>
        </w:rPr>
        <w:tab/>
      </w:r>
    </w:p>
    <w:p w14:paraId="7EAFE6F7" w14:textId="009D76A2" w:rsidR="008A13DD" w:rsidRPr="00E07FED" w:rsidRDefault="00F13458" w:rsidP="00A857BA">
      <w:pPr>
        <w:tabs>
          <w:tab w:val="left" w:pos="3402"/>
        </w:tabs>
        <w:spacing w:line="276" w:lineRule="auto"/>
        <w:rPr>
          <w:sz w:val="22"/>
          <w:szCs w:val="22"/>
        </w:rPr>
      </w:pPr>
      <w:r>
        <w:rPr>
          <w:sz w:val="22"/>
          <w:szCs w:val="22"/>
        </w:rPr>
        <w:t>IBAN:</w:t>
      </w:r>
      <w:r>
        <w:rPr>
          <w:sz w:val="22"/>
          <w:szCs w:val="22"/>
        </w:rPr>
        <w:tab/>
      </w:r>
    </w:p>
    <w:p w14:paraId="3D3C82DF" w14:textId="5586B601" w:rsidR="008A13DD" w:rsidRPr="00E07FED" w:rsidRDefault="008A13DD" w:rsidP="00A857BA">
      <w:pPr>
        <w:tabs>
          <w:tab w:val="left" w:pos="3402"/>
        </w:tabs>
        <w:spacing w:line="276" w:lineRule="auto"/>
        <w:rPr>
          <w:sz w:val="22"/>
          <w:szCs w:val="22"/>
        </w:rPr>
      </w:pPr>
      <w:r w:rsidRPr="00E07FED">
        <w:rPr>
          <w:sz w:val="22"/>
          <w:szCs w:val="22"/>
        </w:rPr>
        <w:t xml:space="preserve">SWIFT: </w:t>
      </w:r>
      <w:r w:rsidRPr="00E07FED">
        <w:rPr>
          <w:sz w:val="22"/>
          <w:szCs w:val="22"/>
        </w:rPr>
        <w:tab/>
      </w:r>
    </w:p>
    <w:p w14:paraId="557589A4" w14:textId="3850B94D" w:rsidR="00BD776C" w:rsidRPr="00E07FED" w:rsidRDefault="00A774A2" w:rsidP="00A857BA">
      <w:pPr>
        <w:tabs>
          <w:tab w:val="left" w:pos="3402"/>
        </w:tabs>
        <w:spacing w:line="276" w:lineRule="auto"/>
        <w:ind w:left="360" w:hanging="360"/>
        <w:jc w:val="both"/>
        <w:rPr>
          <w:sz w:val="22"/>
          <w:szCs w:val="22"/>
        </w:rPr>
      </w:pPr>
      <w:r>
        <w:rPr>
          <w:sz w:val="22"/>
          <w:szCs w:val="22"/>
        </w:rPr>
        <w:t>Zápis:</w:t>
      </w:r>
      <w:r w:rsidR="001E417C" w:rsidRPr="00E07FED">
        <w:rPr>
          <w:sz w:val="22"/>
          <w:szCs w:val="22"/>
        </w:rPr>
        <w:t> </w:t>
      </w:r>
    </w:p>
    <w:p w14:paraId="1B7DE916" w14:textId="77777777" w:rsidR="00A774A2" w:rsidRDefault="00A774A2" w:rsidP="00A857BA">
      <w:pPr>
        <w:tabs>
          <w:tab w:val="left" w:pos="360"/>
        </w:tabs>
        <w:spacing w:line="276" w:lineRule="auto"/>
        <w:ind w:left="360" w:hanging="360"/>
        <w:jc w:val="both"/>
        <w:rPr>
          <w:sz w:val="22"/>
          <w:szCs w:val="22"/>
        </w:rPr>
      </w:pPr>
    </w:p>
    <w:p w14:paraId="192E303F" w14:textId="4EE3FD6C" w:rsidR="00BD776C" w:rsidRPr="00E07FED" w:rsidRDefault="001E417C" w:rsidP="00A857BA">
      <w:pPr>
        <w:tabs>
          <w:tab w:val="left" w:pos="360"/>
        </w:tabs>
        <w:spacing w:line="276" w:lineRule="auto"/>
        <w:ind w:left="360" w:hanging="360"/>
        <w:jc w:val="both"/>
        <w:rPr>
          <w:sz w:val="22"/>
          <w:szCs w:val="22"/>
        </w:rPr>
      </w:pPr>
      <w:r w:rsidRPr="00E07FED">
        <w:rPr>
          <w:sz w:val="22"/>
          <w:szCs w:val="22"/>
        </w:rPr>
        <w:t>(ďalej len „</w:t>
      </w:r>
      <w:r w:rsidR="00B350CD" w:rsidRPr="00E07FED">
        <w:rPr>
          <w:sz w:val="22"/>
          <w:szCs w:val="22"/>
        </w:rPr>
        <w:t>p</w:t>
      </w:r>
      <w:r w:rsidRPr="00E07FED">
        <w:rPr>
          <w:sz w:val="22"/>
          <w:szCs w:val="22"/>
        </w:rPr>
        <w:t>redávajúci“)</w:t>
      </w:r>
    </w:p>
    <w:p w14:paraId="1BFDA84C" w14:textId="77777777" w:rsidR="00A26112" w:rsidRPr="00E07FED" w:rsidRDefault="00A26112" w:rsidP="00A857BA">
      <w:pPr>
        <w:tabs>
          <w:tab w:val="left" w:pos="360"/>
        </w:tabs>
        <w:spacing w:line="276" w:lineRule="auto"/>
        <w:ind w:left="360" w:hanging="360"/>
        <w:jc w:val="both"/>
        <w:rPr>
          <w:sz w:val="22"/>
          <w:szCs w:val="22"/>
        </w:rPr>
      </w:pPr>
    </w:p>
    <w:p w14:paraId="6D2E230E" w14:textId="3707A0EE" w:rsidR="00734DC6" w:rsidRPr="00E07FED" w:rsidRDefault="001E417C" w:rsidP="00A857BA">
      <w:pPr>
        <w:tabs>
          <w:tab w:val="left" w:pos="360"/>
        </w:tabs>
        <w:spacing w:line="276" w:lineRule="auto"/>
        <w:ind w:left="360" w:hanging="360"/>
        <w:jc w:val="both"/>
        <w:rPr>
          <w:sz w:val="22"/>
          <w:szCs w:val="22"/>
        </w:rPr>
      </w:pPr>
      <w:r w:rsidRPr="00E07FED">
        <w:rPr>
          <w:sz w:val="22"/>
          <w:szCs w:val="22"/>
        </w:rPr>
        <w:t>(</w:t>
      </w:r>
      <w:r w:rsidR="00734DC6" w:rsidRPr="00E07FED">
        <w:rPr>
          <w:sz w:val="22"/>
          <w:szCs w:val="22"/>
        </w:rPr>
        <w:t xml:space="preserve">spoločne </w:t>
      </w:r>
      <w:r w:rsidRPr="00E07FED">
        <w:rPr>
          <w:sz w:val="22"/>
          <w:szCs w:val="22"/>
        </w:rPr>
        <w:t xml:space="preserve">ďalej </w:t>
      </w:r>
      <w:r w:rsidR="00A774A2">
        <w:rPr>
          <w:sz w:val="22"/>
          <w:szCs w:val="22"/>
        </w:rPr>
        <w:t xml:space="preserve">len </w:t>
      </w:r>
      <w:r w:rsidR="00734DC6" w:rsidRPr="00E07FED">
        <w:rPr>
          <w:sz w:val="22"/>
          <w:szCs w:val="22"/>
        </w:rPr>
        <w:t>„zmluvné strany“</w:t>
      </w:r>
      <w:r w:rsidRPr="00E07FED">
        <w:rPr>
          <w:sz w:val="22"/>
          <w:szCs w:val="22"/>
        </w:rPr>
        <w:t>)</w:t>
      </w:r>
    </w:p>
    <w:p w14:paraId="1E03B9D0" w14:textId="77777777" w:rsidR="00BD776C" w:rsidRPr="00E07FED" w:rsidRDefault="00BD776C" w:rsidP="00A857BA">
      <w:pPr>
        <w:spacing w:line="276" w:lineRule="auto"/>
        <w:rPr>
          <w:sz w:val="22"/>
          <w:szCs w:val="22"/>
        </w:rPr>
      </w:pPr>
    </w:p>
    <w:p w14:paraId="0FFC1F6E" w14:textId="77777777" w:rsidR="002A3DE6" w:rsidRPr="00E07FED" w:rsidRDefault="002A3DE6" w:rsidP="00A857BA">
      <w:pPr>
        <w:spacing w:line="276" w:lineRule="auto"/>
        <w:rPr>
          <w:sz w:val="22"/>
          <w:szCs w:val="22"/>
        </w:rPr>
      </w:pPr>
    </w:p>
    <w:p w14:paraId="564E81A5" w14:textId="77777777" w:rsidR="00B64700" w:rsidRPr="008F2FB7" w:rsidRDefault="00B64700" w:rsidP="00A857BA">
      <w:pPr>
        <w:spacing w:line="276" w:lineRule="auto"/>
        <w:rPr>
          <w:sz w:val="22"/>
          <w:szCs w:val="22"/>
        </w:rPr>
      </w:pPr>
    </w:p>
    <w:p w14:paraId="1CD08A1C" w14:textId="77777777" w:rsidR="00086010" w:rsidRDefault="00EC4EBF" w:rsidP="00A857BA">
      <w:pPr>
        <w:pStyle w:val="Nadpis6"/>
        <w:keepLines w:val="0"/>
        <w:spacing w:line="276" w:lineRule="auto"/>
        <w:rPr>
          <w:sz w:val="22"/>
          <w:szCs w:val="22"/>
        </w:rPr>
      </w:pPr>
      <w:r w:rsidRPr="008F2FB7">
        <w:rPr>
          <w:sz w:val="22"/>
          <w:szCs w:val="22"/>
        </w:rPr>
        <w:t xml:space="preserve"> </w:t>
      </w:r>
    </w:p>
    <w:p w14:paraId="7EF090F2" w14:textId="77777777" w:rsidR="00086010" w:rsidRPr="00086010" w:rsidRDefault="00086010" w:rsidP="00A857BA">
      <w:pPr>
        <w:spacing w:line="276" w:lineRule="auto"/>
      </w:pPr>
    </w:p>
    <w:p w14:paraId="6DF5940A" w14:textId="77777777" w:rsidR="00086010" w:rsidRDefault="00086010" w:rsidP="00A857BA">
      <w:pPr>
        <w:pStyle w:val="Nadpis6"/>
        <w:keepLines w:val="0"/>
        <w:spacing w:line="276" w:lineRule="auto"/>
        <w:rPr>
          <w:sz w:val="22"/>
          <w:szCs w:val="22"/>
        </w:rPr>
      </w:pPr>
    </w:p>
    <w:p w14:paraId="013D34DB" w14:textId="77777777" w:rsidR="00086010" w:rsidRDefault="00086010" w:rsidP="00A857BA">
      <w:pPr>
        <w:pStyle w:val="Nadpis6"/>
        <w:keepLines w:val="0"/>
        <w:spacing w:line="276" w:lineRule="auto"/>
        <w:rPr>
          <w:sz w:val="22"/>
          <w:szCs w:val="22"/>
        </w:rPr>
      </w:pPr>
    </w:p>
    <w:p w14:paraId="2DADF3A3" w14:textId="77777777" w:rsidR="00086010" w:rsidRPr="00086010" w:rsidRDefault="00086010" w:rsidP="00A857BA">
      <w:pPr>
        <w:spacing w:line="276" w:lineRule="auto"/>
      </w:pPr>
    </w:p>
    <w:p w14:paraId="5D2C92A2" w14:textId="77777777" w:rsidR="00643F3E" w:rsidRPr="00E07FED" w:rsidRDefault="00681CC5" w:rsidP="00A857BA">
      <w:pPr>
        <w:pStyle w:val="Nadpis6"/>
        <w:keepLines w:val="0"/>
        <w:tabs>
          <w:tab w:val="left" w:pos="3402"/>
        </w:tabs>
        <w:spacing w:line="276" w:lineRule="auto"/>
        <w:rPr>
          <w:sz w:val="22"/>
          <w:szCs w:val="22"/>
        </w:rPr>
      </w:pPr>
      <w:r w:rsidRPr="00E07FED">
        <w:rPr>
          <w:sz w:val="22"/>
          <w:szCs w:val="22"/>
        </w:rPr>
        <w:lastRenderedPageBreak/>
        <w:t xml:space="preserve">Článok II                                                                                                                                               </w:t>
      </w:r>
    </w:p>
    <w:p w14:paraId="12024182" w14:textId="7F5B507D" w:rsidR="00BD776C" w:rsidRPr="00E07FED" w:rsidRDefault="00BD776C" w:rsidP="00A857BA">
      <w:pPr>
        <w:pStyle w:val="Nadpis6"/>
        <w:keepLines w:val="0"/>
        <w:tabs>
          <w:tab w:val="left" w:pos="3402"/>
        </w:tabs>
        <w:spacing w:after="120" w:line="276" w:lineRule="auto"/>
        <w:rPr>
          <w:sz w:val="22"/>
          <w:szCs w:val="22"/>
        </w:rPr>
      </w:pPr>
      <w:r w:rsidRPr="00E07FED">
        <w:rPr>
          <w:sz w:val="22"/>
          <w:szCs w:val="22"/>
        </w:rPr>
        <w:t xml:space="preserve">Predmet </w:t>
      </w:r>
      <w:r w:rsidR="000A52A5">
        <w:rPr>
          <w:sz w:val="22"/>
          <w:szCs w:val="22"/>
        </w:rPr>
        <w:t>Rámcovej dohody a objednávok</w:t>
      </w:r>
    </w:p>
    <w:p w14:paraId="75F95BA8" w14:textId="70807956" w:rsidR="00F1789C" w:rsidRPr="00120855" w:rsidRDefault="00F1789C" w:rsidP="00B57508">
      <w:pPr>
        <w:numPr>
          <w:ilvl w:val="1"/>
          <w:numId w:val="5"/>
        </w:numPr>
        <w:spacing w:after="120" w:line="276" w:lineRule="auto"/>
        <w:ind w:left="567" w:hanging="567"/>
        <w:jc w:val="both"/>
        <w:rPr>
          <w:bCs/>
          <w:sz w:val="22"/>
          <w:szCs w:val="22"/>
        </w:rPr>
      </w:pPr>
      <w:r w:rsidRPr="00120855">
        <w:rPr>
          <w:sz w:val="22"/>
          <w:szCs w:val="22"/>
        </w:rPr>
        <w:t xml:space="preserve">Zmluvné strany uzatvárajú túto Rámcovú dohodu ako výsledok verejného obstarávania </w:t>
      </w:r>
      <w:r w:rsidRPr="00120855">
        <w:rPr>
          <w:bCs/>
          <w:sz w:val="22"/>
          <w:szCs w:val="22"/>
        </w:rPr>
        <w:t xml:space="preserve">uskutočneného postupom verejná súťaž v súlade so </w:t>
      </w:r>
      <w:r w:rsidRPr="00120855">
        <w:rPr>
          <w:sz w:val="22"/>
          <w:szCs w:val="22"/>
        </w:rPr>
        <w:t>zákonom č. 343/2015 Z. z. o verejnom obstarávaní a o zmene a doplnení niektorých zákon</w:t>
      </w:r>
      <w:r w:rsidR="009A420C">
        <w:rPr>
          <w:sz w:val="22"/>
          <w:szCs w:val="22"/>
        </w:rPr>
        <w:t>ov v znení neskorších predpisov</w:t>
      </w:r>
      <w:r w:rsidRPr="00120855">
        <w:rPr>
          <w:bCs/>
          <w:sz w:val="22"/>
          <w:szCs w:val="22"/>
        </w:rPr>
        <w:t>, na predmet zákazky s názvom</w:t>
      </w:r>
      <w:r w:rsidRPr="00120855">
        <w:rPr>
          <w:b/>
          <w:bCs/>
          <w:sz w:val="22"/>
          <w:szCs w:val="22"/>
        </w:rPr>
        <w:t xml:space="preserve"> „Materiál železničného zvršku</w:t>
      </w:r>
      <w:r w:rsidR="009C7352">
        <w:rPr>
          <w:b/>
          <w:bCs/>
          <w:sz w:val="22"/>
          <w:szCs w:val="22"/>
        </w:rPr>
        <w:t xml:space="preserve"> – </w:t>
      </w:r>
      <w:r w:rsidR="00306695">
        <w:rPr>
          <w:b/>
          <w:bCs/>
          <w:sz w:val="22"/>
          <w:szCs w:val="22"/>
        </w:rPr>
        <w:t>s</w:t>
      </w:r>
      <w:r w:rsidR="009E0C28">
        <w:rPr>
          <w:b/>
          <w:bCs/>
          <w:sz w:val="22"/>
          <w:szCs w:val="22"/>
        </w:rPr>
        <w:t>pojovací</w:t>
      </w:r>
      <w:r w:rsidR="009A420C">
        <w:rPr>
          <w:b/>
          <w:bCs/>
          <w:sz w:val="22"/>
          <w:szCs w:val="22"/>
        </w:rPr>
        <w:t xml:space="preserve"> materiál</w:t>
      </w:r>
      <w:r w:rsidRPr="00120855">
        <w:rPr>
          <w:b/>
          <w:bCs/>
          <w:sz w:val="22"/>
          <w:szCs w:val="22"/>
        </w:rPr>
        <w:t>“</w:t>
      </w:r>
      <w:r w:rsidRPr="00120855">
        <w:rPr>
          <w:bCs/>
          <w:sz w:val="22"/>
          <w:szCs w:val="22"/>
        </w:rPr>
        <w:t xml:space="preserve">. Oznámenie o vyhlásení verejného obstarávania bolo zverejnené vo vestníku Úradu pre verejné obstarávanie pod číslom: ................ dňa ....................... a </w:t>
      </w:r>
      <w:r w:rsidRPr="00120855">
        <w:rPr>
          <w:sz w:val="22"/>
          <w:szCs w:val="22"/>
        </w:rPr>
        <w:t>v Úradnom vestníku EÚ dňa ..................... pod značkou č. .........................</w:t>
      </w:r>
      <w:r w:rsidRPr="00120855">
        <w:rPr>
          <w:bCs/>
          <w:sz w:val="22"/>
          <w:szCs w:val="22"/>
        </w:rPr>
        <w:t xml:space="preserve"> </w:t>
      </w:r>
      <w:r w:rsidRPr="00120855">
        <w:rPr>
          <w:b/>
          <w:bCs/>
          <w:i/>
          <w:color w:val="FF0000"/>
          <w:sz w:val="22"/>
          <w:szCs w:val="22"/>
        </w:rPr>
        <w:t>(</w:t>
      </w:r>
      <w:r w:rsidRPr="00120855">
        <w:rPr>
          <w:b/>
          <w:i/>
          <w:color w:val="FF0000"/>
          <w:sz w:val="22"/>
          <w:szCs w:val="22"/>
        </w:rPr>
        <w:t>doplní obstarávateľ</w:t>
      </w:r>
      <w:r w:rsidRPr="00120855">
        <w:rPr>
          <w:b/>
          <w:bCs/>
          <w:i/>
          <w:color w:val="FF0000"/>
          <w:sz w:val="22"/>
          <w:szCs w:val="22"/>
        </w:rPr>
        <w:t xml:space="preserve"> </w:t>
      </w:r>
      <w:r w:rsidRPr="00120855">
        <w:rPr>
          <w:b/>
          <w:i/>
          <w:color w:val="FF0000"/>
          <w:sz w:val="22"/>
          <w:szCs w:val="22"/>
        </w:rPr>
        <w:t>pred podpisom Rámcovej dohody)</w:t>
      </w:r>
      <w:r w:rsidRPr="00120855">
        <w:rPr>
          <w:b/>
          <w:bCs/>
          <w:i/>
          <w:color w:val="FF0000"/>
          <w:sz w:val="22"/>
          <w:szCs w:val="22"/>
        </w:rPr>
        <w:t>.</w:t>
      </w:r>
    </w:p>
    <w:p w14:paraId="31226CF2" w14:textId="77777777" w:rsidR="00750A93" w:rsidRPr="00120855" w:rsidRDefault="00681CC5" w:rsidP="00750A93">
      <w:pPr>
        <w:pStyle w:val="Odsekzoznamu"/>
        <w:numPr>
          <w:ilvl w:val="1"/>
          <w:numId w:val="5"/>
        </w:numPr>
        <w:spacing w:after="120"/>
        <w:ind w:left="567" w:hanging="567"/>
        <w:jc w:val="both"/>
        <w:rPr>
          <w:rFonts w:ascii="Times New Roman" w:hAnsi="Times New Roman"/>
        </w:rPr>
      </w:pPr>
      <w:r w:rsidRPr="00120855">
        <w:rPr>
          <w:rFonts w:ascii="Times New Roman" w:hAnsi="Times New Roman"/>
        </w:rPr>
        <w:t xml:space="preserve">Predmetom </w:t>
      </w:r>
      <w:r w:rsidR="00CC1AC4" w:rsidRPr="00120855">
        <w:rPr>
          <w:rFonts w:ascii="Times New Roman" w:hAnsi="Times New Roman"/>
        </w:rPr>
        <w:t>tejto Rámcovej dohody</w:t>
      </w:r>
      <w:r w:rsidRPr="00120855">
        <w:rPr>
          <w:rFonts w:ascii="Times New Roman" w:hAnsi="Times New Roman"/>
        </w:rPr>
        <w:t xml:space="preserve"> </w:t>
      </w:r>
      <w:r w:rsidR="002114B3" w:rsidRPr="00120855">
        <w:rPr>
          <w:rFonts w:ascii="Times New Roman" w:hAnsi="Times New Roman"/>
        </w:rPr>
        <w:t xml:space="preserve">je záväzok </w:t>
      </w:r>
      <w:r w:rsidRPr="00120855">
        <w:rPr>
          <w:rFonts w:ascii="Times New Roman" w:hAnsi="Times New Roman"/>
        </w:rPr>
        <w:t xml:space="preserve">predávajúceho </w:t>
      </w:r>
      <w:r w:rsidR="00F52827" w:rsidRPr="00120855">
        <w:rPr>
          <w:rFonts w:ascii="Times New Roman" w:hAnsi="Times New Roman"/>
        </w:rPr>
        <w:t>dod</w:t>
      </w:r>
      <w:r w:rsidR="001036B4" w:rsidRPr="00120855">
        <w:rPr>
          <w:rFonts w:ascii="Times New Roman" w:hAnsi="Times New Roman"/>
        </w:rPr>
        <w:t>ávať</w:t>
      </w:r>
      <w:r w:rsidRPr="00120855">
        <w:rPr>
          <w:rFonts w:ascii="Times New Roman" w:hAnsi="Times New Roman"/>
        </w:rPr>
        <w:t xml:space="preserve"> </w:t>
      </w:r>
      <w:r w:rsidR="00252A0B" w:rsidRPr="00120855">
        <w:rPr>
          <w:rFonts w:ascii="Times New Roman" w:hAnsi="Times New Roman"/>
        </w:rPr>
        <w:t>kupujúcemu</w:t>
      </w:r>
      <w:r w:rsidR="002114B3" w:rsidRPr="00120855">
        <w:rPr>
          <w:rFonts w:ascii="Times New Roman" w:hAnsi="Times New Roman"/>
        </w:rPr>
        <w:t>,</w:t>
      </w:r>
      <w:r w:rsidR="002E532E" w:rsidRPr="00120855">
        <w:rPr>
          <w:rFonts w:ascii="Times New Roman" w:hAnsi="Times New Roman"/>
        </w:rPr>
        <w:t xml:space="preserve"> </w:t>
      </w:r>
      <w:r w:rsidR="002114B3" w:rsidRPr="00120855">
        <w:rPr>
          <w:rFonts w:ascii="Times New Roman" w:hAnsi="Times New Roman"/>
        </w:rPr>
        <w:t>podľa jeho potreby a na základe jeho objednávok</w:t>
      </w:r>
      <w:r w:rsidR="00CC1AC4" w:rsidRPr="00120855">
        <w:rPr>
          <w:rFonts w:ascii="Times New Roman" w:hAnsi="Times New Roman"/>
        </w:rPr>
        <w:t xml:space="preserve"> a v súlade s podmienkami dohodnutými v tejto </w:t>
      </w:r>
      <w:r w:rsidR="00E41DF1" w:rsidRPr="00120855">
        <w:rPr>
          <w:rFonts w:ascii="Times New Roman" w:hAnsi="Times New Roman"/>
        </w:rPr>
        <w:t>Rámcovej dohode</w:t>
      </w:r>
      <w:r w:rsidR="0071666D" w:rsidRPr="00120855">
        <w:rPr>
          <w:rFonts w:ascii="Times New Roman" w:hAnsi="Times New Roman"/>
        </w:rPr>
        <w:t xml:space="preserve"> spojovací materiál </w:t>
      </w:r>
      <w:r w:rsidR="00750A93">
        <w:rPr>
          <w:rFonts w:ascii="Times New Roman" w:hAnsi="Times New Roman"/>
        </w:rPr>
        <w:t xml:space="preserve">uvedený v Prílohe č. 1 – Špecifikácia tovaru (ďalej len „príloha č. 1“). </w:t>
      </w:r>
    </w:p>
    <w:p w14:paraId="0CDB429F" w14:textId="77777777" w:rsidR="00F52827" w:rsidRPr="00120855" w:rsidRDefault="00F52827" w:rsidP="00B57508">
      <w:pPr>
        <w:pStyle w:val="Odsekzoznamu"/>
        <w:numPr>
          <w:ilvl w:val="1"/>
          <w:numId w:val="5"/>
        </w:numPr>
        <w:spacing w:after="120"/>
        <w:ind w:left="567" w:hanging="567"/>
        <w:jc w:val="both"/>
        <w:rPr>
          <w:rFonts w:ascii="Times New Roman" w:hAnsi="Times New Roman"/>
        </w:rPr>
      </w:pPr>
      <w:r w:rsidRPr="00120855">
        <w:rPr>
          <w:rFonts w:ascii="Times New Roman" w:hAnsi="Times New Roman"/>
        </w:rPr>
        <w:t>Predávajúci sa zaväzuje previesť na kupujúceho vlastnícke právo k dodanému tovaru.</w:t>
      </w:r>
    </w:p>
    <w:p w14:paraId="529789EE" w14:textId="77777777" w:rsidR="007729C6" w:rsidRPr="00120855" w:rsidRDefault="00BD78B1" w:rsidP="00B57508">
      <w:pPr>
        <w:pStyle w:val="Odsekzoznamu"/>
        <w:numPr>
          <w:ilvl w:val="1"/>
          <w:numId w:val="5"/>
        </w:numPr>
        <w:spacing w:after="120"/>
        <w:ind w:left="567" w:hanging="567"/>
        <w:jc w:val="both"/>
        <w:rPr>
          <w:rFonts w:ascii="Times New Roman" w:hAnsi="Times New Roman"/>
        </w:rPr>
      </w:pPr>
      <w:r w:rsidRPr="00120855">
        <w:rPr>
          <w:rFonts w:ascii="Times New Roman" w:hAnsi="Times New Roman"/>
        </w:rPr>
        <w:t>Kupujúci sa zaväzuje riadne a</w:t>
      </w:r>
      <w:r w:rsidR="002E532E" w:rsidRPr="00120855">
        <w:rPr>
          <w:rFonts w:ascii="Times New Roman" w:hAnsi="Times New Roman"/>
        </w:rPr>
        <w:t> </w:t>
      </w:r>
      <w:r w:rsidR="006E3145" w:rsidRPr="00120855">
        <w:rPr>
          <w:rFonts w:ascii="Times New Roman" w:hAnsi="Times New Roman"/>
        </w:rPr>
        <w:t>v</w:t>
      </w:r>
      <w:r w:rsidRPr="00120855">
        <w:rPr>
          <w:rFonts w:ascii="Times New Roman" w:hAnsi="Times New Roman"/>
        </w:rPr>
        <w:t>čas</w:t>
      </w:r>
      <w:r w:rsidR="002E532E" w:rsidRPr="00120855">
        <w:rPr>
          <w:rFonts w:ascii="Times New Roman" w:hAnsi="Times New Roman"/>
        </w:rPr>
        <w:t xml:space="preserve"> </w:t>
      </w:r>
      <w:r w:rsidRPr="00120855">
        <w:rPr>
          <w:rFonts w:ascii="Times New Roman" w:hAnsi="Times New Roman"/>
        </w:rPr>
        <w:t xml:space="preserve">dodaný tovar prevziať </w:t>
      </w:r>
      <w:r w:rsidR="00F52827" w:rsidRPr="00120855">
        <w:rPr>
          <w:rFonts w:ascii="Times New Roman" w:hAnsi="Times New Roman"/>
        </w:rPr>
        <w:t>a zaplatiť zaň cenu v zmysle článku</w:t>
      </w:r>
      <w:r w:rsidRPr="00120855">
        <w:rPr>
          <w:rFonts w:ascii="Times New Roman" w:hAnsi="Times New Roman"/>
        </w:rPr>
        <w:t xml:space="preserve"> V. </w:t>
      </w:r>
      <w:r w:rsidR="00CC1AC4" w:rsidRPr="00120855">
        <w:rPr>
          <w:rFonts w:ascii="Times New Roman" w:hAnsi="Times New Roman"/>
        </w:rPr>
        <w:t>tejto Rámcovej dohody</w:t>
      </w:r>
      <w:r w:rsidRPr="00120855">
        <w:rPr>
          <w:rFonts w:ascii="Times New Roman" w:hAnsi="Times New Roman"/>
        </w:rPr>
        <w:t>.</w:t>
      </w:r>
    </w:p>
    <w:p w14:paraId="3C21C76F" w14:textId="3180605A" w:rsidR="009B224E" w:rsidRDefault="009B224E" w:rsidP="00B57508">
      <w:pPr>
        <w:pStyle w:val="Odsekzoznamu"/>
        <w:numPr>
          <w:ilvl w:val="1"/>
          <w:numId w:val="5"/>
        </w:numPr>
        <w:spacing w:after="120"/>
        <w:ind w:left="567" w:hanging="567"/>
        <w:jc w:val="both"/>
        <w:rPr>
          <w:rFonts w:ascii="Times New Roman" w:hAnsi="Times New Roman"/>
        </w:rPr>
      </w:pPr>
      <w:r w:rsidRPr="00120855">
        <w:rPr>
          <w:rFonts w:ascii="Times New Roman" w:hAnsi="Times New Roman"/>
        </w:rPr>
        <w:t>V tých prípadoch, ktoré táto Rámcová dohoda neupravuje sa na práva a povinnosti zmluvných strán vyplývajúce z tejto Rámcovej dohody alebo objednávky bud</w:t>
      </w:r>
      <w:r w:rsidR="00D00602" w:rsidRPr="00120855">
        <w:rPr>
          <w:rFonts w:ascii="Times New Roman" w:hAnsi="Times New Roman"/>
        </w:rPr>
        <w:t xml:space="preserve">ú aplikovať ustanovenia </w:t>
      </w:r>
      <w:r w:rsidRPr="00120855">
        <w:rPr>
          <w:rFonts w:ascii="Times New Roman" w:hAnsi="Times New Roman"/>
        </w:rPr>
        <w:t xml:space="preserve">§ 409 a </w:t>
      </w:r>
      <w:proofErr w:type="spellStart"/>
      <w:r w:rsidRPr="00120855">
        <w:rPr>
          <w:rFonts w:ascii="Times New Roman" w:hAnsi="Times New Roman"/>
        </w:rPr>
        <w:t>nasl</w:t>
      </w:r>
      <w:proofErr w:type="spellEnd"/>
      <w:r w:rsidRPr="00120855">
        <w:rPr>
          <w:rFonts w:ascii="Times New Roman" w:hAnsi="Times New Roman"/>
        </w:rPr>
        <w:t>. zákona č. 513/1991 Zb. Obchodný zákonník (ďalej len „Obchodný zákonník“).</w:t>
      </w:r>
    </w:p>
    <w:p w14:paraId="1A9343D5" w14:textId="77777777" w:rsidR="00643F3E" w:rsidRPr="00E07FED" w:rsidRDefault="00AC4968" w:rsidP="00A857BA">
      <w:pPr>
        <w:pStyle w:val="Nadpis6"/>
        <w:keepLines w:val="0"/>
        <w:spacing w:line="276" w:lineRule="auto"/>
        <w:rPr>
          <w:sz w:val="22"/>
          <w:szCs w:val="22"/>
        </w:rPr>
      </w:pPr>
      <w:r w:rsidRPr="00E07FED">
        <w:rPr>
          <w:sz w:val="22"/>
          <w:szCs w:val="22"/>
        </w:rPr>
        <w:t xml:space="preserve">Článok III                                                                                                                                               </w:t>
      </w:r>
    </w:p>
    <w:p w14:paraId="1E9E0A16" w14:textId="7670E3DD" w:rsidR="00AC4968" w:rsidRPr="00E07FED" w:rsidRDefault="00843260" w:rsidP="00A857BA">
      <w:pPr>
        <w:pStyle w:val="Nadpis6"/>
        <w:keepLines w:val="0"/>
        <w:spacing w:after="120" w:line="276" w:lineRule="auto"/>
        <w:rPr>
          <w:sz w:val="22"/>
          <w:szCs w:val="22"/>
        </w:rPr>
      </w:pPr>
      <w:r>
        <w:rPr>
          <w:sz w:val="22"/>
          <w:szCs w:val="22"/>
        </w:rPr>
        <w:t>P</w:t>
      </w:r>
      <w:r w:rsidR="00350848">
        <w:rPr>
          <w:sz w:val="22"/>
          <w:szCs w:val="22"/>
        </w:rPr>
        <w:t>ostup zadávania objednávok</w:t>
      </w:r>
      <w:r>
        <w:rPr>
          <w:sz w:val="22"/>
          <w:szCs w:val="22"/>
        </w:rPr>
        <w:t>,</w:t>
      </w:r>
      <w:r w:rsidR="00350848">
        <w:rPr>
          <w:sz w:val="22"/>
          <w:szCs w:val="22"/>
        </w:rPr>
        <w:t xml:space="preserve"> </w:t>
      </w:r>
      <w:r>
        <w:rPr>
          <w:sz w:val="22"/>
          <w:szCs w:val="22"/>
        </w:rPr>
        <w:t>m</w:t>
      </w:r>
      <w:r w:rsidRPr="00E07FED">
        <w:rPr>
          <w:sz w:val="22"/>
          <w:szCs w:val="22"/>
        </w:rPr>
        <w:t>iesto</w:t>
      </w:r>
      <w:r>
        <w:rPr>
          <w:sz w:val="22"/>
          <w:szCs w:val="22"/>
        </w:rPr>
        <w:t xml:space="preserve"> a lehota plnenia </w:t>
      </w:r>
    </w:p>
    <w:p w14:paraId="439292C2" w14:textId="3A325398" w:rsidR="00EA2FE0" w:rsidRDefault="00EA2FE0" w:rsidP="00EA2FE0">
      <w:pPr>
        <w:pStyle w:val="Odsekzoznamu"/>
        <w:numPr>
          <w:ilvl w:val="1"/>
          <w:numId w:val="6"/>
        </w:numPr>
        <w:spacing w:after="120"/>
        <w:ind w:left="567" w:hanging="567"/>
        <w:jc w:val="both"/>
        <w:rPr>
          <w:rFonts w:ascii="Times New Roman" w:hAnsi="Times New Roman"/>
        </w:rPr>
      </w:pPr>
      <w:r w:rsidRPr="00DD3A2F">
        <w:rPr>
          <w:rFonts w:ascii="Times New Roman" w:hAnsi="Times New Roman"/>
        </w:rPr>
        <w:t>Objednávky bude kupujúci zasielať predávajúcemu elektronicky</w:t>
      </w:r>
      <w:r>
        <w:rPr>
          <w:rFonts w:ascii="Times New Roman" w:hAnsi="Times New Roman"/>
        </w:rPr>
        <w:t xml:space="preserve"> na emailovú adresu p</w:t>
      </w:r>
      <w:r w:rsidRPr="00DD3A2F">
        <w:rPr>
          <w:rFonts w:ascii="Times New Roman" w:hAnsi="Times New Roman"/>
        </w:rPr>
        <w:t xml:space="preserve">redávajúceho  .............................. </w:t>
      </w:r>
      <w:r w:rsidRPr="000A53C9">
        <w:rPr>
          <w:rFonts w:ascii="Times New Roman" w:hAnsi="Times New Roman"/>
          <w:b/>
          <w:i/>
          <w:color w:val="FF0000"/>
        </w:rPr>
        <w:t xml:space="preserve">doplní </w:t>
      </w:r>
      <w:r>
        <w:rPr>
          <w:rFonts w:ascii="Times New Roman" w:hAnsi="Times New Roman"/>
          <w:b/>
          <w:i/>
          <w:color w:val="FF0000"/>
        </w:rPr>
        <w:t>uchádzač</w:t>
      </w:r>
      <w:r w:rsidRPr="00DD3A2F">
        <w:rPr>
          <w:rFonts w:ascii="Times New Roman" w:hAnsi="Times New Roman"/>
        </w:rPr>
        <w:t xml:space="preserve"> a</w:t>
      </w:r>
      <w:r>
        <w:rPr>
          <w:rFonts w:ascii="Times New Roman" w:hAnsi="Times New Roman"/>
        </w:rPr>
        <w:t xml:space="preserve"> zároveň</w:t>
      </w:r>
      <w:r w:rsidRPr="00DD3A2F">
        <w:rPr>
          <w:rFonts w:ascii="Times New Roman" w:hAnsi="Times New Roman"/>
        </w:rPr>
        <w:t xml:space="preserve"> ............................... </w:t>
      </w:r>
      <w:r w:rsidRPr="000A53C9">
        <w:rPr>
          <w:rFonts w:ascii="Times New Roman" w:hAnsi="Times New Roman"/>
          <w:b/>
          <w:i/>
          <w:color w:val="FF0000"/>
        </w:rPr>
        <w:t xml:space="preserve">doplní </w:t>
      </w:r>
      <w:r>
        <w:rPr>
          <w:rFonts w:ascii="Times New Roman" w:hAnsi="Times New Roman"/>
          <w:b/>
          <w:i/>
          <w:color w:val="FF0000"/>
        </w:rPr>
        <w:t>uchádzač</w:t>
      </w:r>
      <w:r>
        <w:rPr>
          <w:rFonts w:ascii="Times New Roman" w:hAnsi="Times New Roman"/>
        </w:rPr>
        <w:t>. P</w:t>
      </w:r>
      <w:r w:rsidRPr="00DD3A2F">
        <w:rPr>
          <w:rFonts w:ascii="Times New Roman" w:hAnsi="Times New Roman"/>
        </w:rPr>
        <w:t xml:space="preserve">redávajúci </w:t>
      </w:r>
      <w:r>
        <w:rPr>
          <w:rFonts w:ascii="Times New Roman" w:hAnsi="Times New Roman"/>
        </w:rPr>
        <w:t xml:space="preserve">je povinný doručenie objednávky </w:t>
      </w:r>
      <w:r w:rsidRPr="00DD3A2F">
        <w:rPr>
          <w:rFonts w:ascii="Times New Roman" w:hAnsi="Times New Roman"/>
        </w:rPr>
        <w:t xml:space="preserve">najneskôr na nasledujúci pracovný deň po dni doručenia objednávky </w:t>
      </w:r>
      <w:r>
        <w:rPr>
          <w:rFonts w:ascii="Times New Roman" w:hAnsi="Times New Roman"/>
        </w:rPr>
        <w:t xml:space="preserve">potvrdiť </w:t>
      </w:r>
      <w:r w:rsidRPr="00DD3A2F">
        <w:rPr>
          <w:rFonts w:ascii="Times New Roman" w:hAnsi="Times New Roman"/>
        </w:rPr>
        <w:t xml:space="preserve">zaslaním spätnej emailovej správy na adresu, z ktorej bola objednávka odoslaná. V deň odoslania objednávky je kupujúci povinný na odoslanie objednávky predávajúceho telefonicky upozorniť na telefónnom čísle ........................................... </w:t>
      </w:r>
      <w:r w:rsidR="007B3792" w:rsidRPr="000A53C9">
        <w:rPr>
          <w:rFonts w:ascii="Times New Roman" w:hAnsi="Times New Roman"/>
          <w:b/>
          <w:i/>
          <w:color w:val="FF0000"/>
        </w:rPr>
        <w:t xml:space="preserve">doplní </w:t>
      </w:r>
      <w:r w:rsidR="007B3792">
        <w:rPr>
          <w:rFonts w:ascii="Times New Roman" w:hAnsi="Times New Roman"/>
          <w:b/>
          <w:i/>
          <w:color w:val="FF0000"/>
        </w:rPr>
        <w:t>uchádzač</w:t>
      </w:r>
      <w:r w:rsidR="007B3792" w:rsidRPr="00DD3A2F">
        <w:rPr>
          <w:rFonts w:ascii="Times New Roman" w:hAnsi="Times New Roman"/>
        </w:rPr>
        <w:t xml:space="preserve"> </w:t>
      </w:r>
      <w:r w:rsidRPr="00DD3A2F">
        <w:rPr>
          <w:rFonts w:ascii="Times New Roman" w:hAnsi="Times New Roman"/>
        </w:rPr>
        <w:t xml:space="preserve">alebo v prípade nedostupnosti na </w:t>
      </w:r>
      <w:r>
        <w:rPr>
          <w:rFonts w:ascii="Times New Roman" w:hAnsi="Times New Roman"/>
        </w:rPr>
        <w:t xml:space="preserve">telefónnom čísle </w:t>
      </w:r>
      <w:r w:rsidRPr="00DD3A2F">
        <w:rPr>
          <w:rFonts w:ascii="Times New Roman" w:hAnsi="Times New Roman"/>
        </w:rPr>
        <w:t>..........................................</w:t>
      </w:r>
      <w:r w:rsidR="00282EB3">
        <w:rPr>
          <w:rFonts w:ascii="Times New Roman" w:hAnsi="Times New Roman"/>
        </w:rPr>
        <w:t xml:space="preserve"> </w:t>
      </w:r>
      <w:r w:rsidRPr="00DD3A2F">
        <w:rPr>
          <w:rFonts w:ascii="Times New Roman" w:hAnsi="Times New Roman"/>
        </w:rPr>
        <w:t xml:space="preserve"> </w:t>
      </w:r>
      <w:r w:rsidRPr="000A53C9">
        <w:rPr>
          <w:rFonts w:ascii="Times New Roman" w:hAnsi="Times New Roman"/>
          <w:b/>
          <w:i/>
          <w:color w:val="FF0000"/>
        </w:rPr>
        <w:t xml:space="preserve">doplní </w:t>
      </w:r>
      <w:r>
        <w:rPr>
          <w:rFonts w:ascii="Times New Roman" w:hAnsi="Times New Roman"/>
          <w:b/>
          <w:i/>
          <w:color w:val="FF0000"/>
        </w:rPr>
        <w:t>uchádzač</w:t>
      </w:r>
      <w:r w:rsidRPr="00282EB3">
        <w:rPr>
          <w:rFonts w:ascii="Times New Roman" w:hAnsi="Times New Roman"/>
          <w:color w:val="000000" w:themeColor="text1"/>
        </w:rPr>
        <w:t>.</w:t>
      </w:r>
      <w:r w:rsidR="0011214D">
        <w:rPr>
          <w:rFonts w:ascii="Times New Roman" w:hAnsi="Times New Roman"/>
        </w:rPr>
        <w:t xml:space="preserve"> Predávajúci je oprávnený emailové adresy a telefónne čísla uvedené v tomto bode </w:t>
      </w:r>
      <w:r w:rsidR="00AA04EA">
        <w:rPr>
          <w:rFonts w:ascii="Times New Roman" w:hAnsi="Times New Roman"/>
        </w:rPr>
        <w:t>jednostranne zmeniť a to zaslaním doporučeného listu na adresu</w:t>
      </w:r>
      <w:r w:rsidR="00C34E77">
        <w:rPr>
          <w:rFonts w:ascii="Times New Roman" w:hAnsi="Times New Roman"/>
        </w:rPr>
        <w:t xml:space="preserve"> Železnice Slovenskej republiky, Bratislava v skrátenej forme "ŽSR", Odbor železničných tratí a stavieb, Klemensova 8, 813 61 Bratislava</w:t>
      </w:r>
      <w:r w:rsidR="007E5A40">
        <w:rPr>
          <w:rFonts w:ascii="Times New Roman" w:hAnsi="Times New Roman"/>
        </w:rPr>
        <w:t xml:space="preserve"> pričom účinky zmeny nastanú najskôr uplynutím tretieho </w:t>
      </w:r>
      <w:r w:rsidR="00E92F6D">
        <w:rPr>
          <w:rFonts w:ascii="Times New Roman" w:hAnsi="Times New Roman"/>
        </w:rPr>
        <w:t xml:space="preserve">(3) </w:t>
      </w:r>
      <w:r w:rsidR="007E5A40">
        <w:rPr>
          <w:rFonts w:ascii="Times New Roman" w:hAnsi="Times New Roman"/>
        </w:rPr>
        <w:t>pracovného dňa</w:t>
      </w:r>
      <w:r w:rsidR="00C16223">
        <w:rPr>
          <w:rFonts w:ascii="Times New Roman" w:hAnsi="Times New Roman"/>
        </w:rPr>
        <w:t xml:space="preserve"> odo dňa </w:t>
      </w:r>
      <w:r w:rsidR="000B44D1">
        <w:rPr>
          <w:rFonts w:ascii="Times New Roman" w:hAnsi="Times New Roman"/>
        </w:rPr>
        <w:t>doručenia</w:t>
      </w:r>
      <w:r w:rsidR="007E5A40">
        <w:rPr>
          <w:rFonts w:ascii="Times New Roman" w:hAnsi="Times New Roman"/>
        </w:rPr>
        <w:t>, ak v liste nebude uvedená dlhšia lehota</w:t>
      </w:r>
      <w:r w:rsidR="000B44D1">
        <w:rPr>
          <w:rFonts w:ascii="Times New Roman" w:hAnsi="Times New Roman"/>
        </w:rPr>
        <w:t xml:space="preserve">. </w:t>
      </w:r>
      <w:r>
        <w:rPr>
          <w:rFonts w:ascii="Times New Roman" w:hAnsi="Times New Roman"/>
        </w:rPr>
        <w:t xml:space="preserve"> </w:t>
      </w:r>
      <w:r w:rsidR="00965B53">
        <w:rPr>
          <w:rFonts w:ascii="Times New Roman" w:hAnsi="Times New Roman"/>
        </w:rPr>
        <w:t xml:space="preserve"> </w:t>
      </w:r>
    </w:p>
    <w:p w14:paraId="328719C6" w14:textId="77777777" w:rsidR="00965B53" w:rsidRDefault="00965B53" w:rsidP="00965B53">
      <w:pPr>
        <w:pStyle w:val="Odsekzoznamu"/>
        <w:numPr>
          <w:ilvl w:val="1"/>
          <w:numId w:val="6"/>
        </w:numPr>
        <w:spacing w:after="0"/>
        <w:ind w:left="567" w:hanging="567"/>
        <w:jc w:val="both"/>
        <w:rPr>
          <w:rFonts w:ascii="Times New Roman" w:hAnsi="Times New Roman"/>
        </w:rPr>
      </w:pPr>
      <w:r>
        <w:rPr>
          <w:rFonts w:ascii="Times New Roman" w:hAnsi="Times New Roman"/>
        </w:rPr>
        <w:t xml:space="preserve">Objednávka bude obsahovať aspoň tieto náležitosti: </w:t>
      </w:r>
    </w:p>
    <w:p w14:paraId="03F48A10" w14:textId="0B97F08B" w:rsidR="00965B53" w:rsidRPr="00317A95" w:rsidRDefault="00965B53" w:rsidP="00965B53">
      <w:pPr>
        <w:pStyle w:val="Odsekzoznamu"/>
        <w:numPr>
          <w:ilvl w:val="2"/>
          <w:numId w:val="6"/>
        </w:numPr>
        <w:spacing w:after="0"/>
        <w:ind w:left="1276"/>
        <w:jc w:val="both"/>
        <w:rPr>
          <w:rFonts w:ascii="Times New Roman" w:hAnsi="Times New Roman"/>
        </w:rPr>
      </w:pPr>
      <w:r w:rsidRPr="006C4198">
        <w:rPr>
          <w:rFonts w:ascii="Times New Roman" w:hAnsi="Times New Roman"/>
        </w:rPr>
        <w:t>Špecifikácia tovaru v zmysle prílohy č.1 v rozsahu: popis materiálu, množstvo, číslo HM položky v zmysle interného značenia kupujúceho,</w:t>
      </w:r>
      <w:r>
        <w:rPr>
          <w:rFonts w:ascii="Times New Roman" w:hAnsi="Times New Roman"/>
        </w:rPr>
        <w:t xml:space="preserve"> označenie výrobku interného značenia predávajúceho</w:t>
      </w:r>
      <w:r w:rsidR="003662AB">
        <w:rPr>
          <w:rFonts w:ascii="Times New Roman" w:hAnsi="Times New Roman"/>
        </w:rPr>
        <w:t>,</w:t>
      </w:r>
      <w:r w:rsidRPr="006C4198">
        <w:rPr>
          <w:rFonts w:ascii="Times New Roman" w:hAnsi="Times New Roman"/>
        </w:rPr>
        <w:t xml:space="preserve"> jednotková</w:t>
      </w:r>
      <w:r>
        <w:rPr>
          <w:rFonts w:ascii="Times New Roman" w:hAnsi="Times New Roman"/>
        </w:rPr>
        <w:t xml:space="preserve"> cena tovaru </w:t>
      </w:r>
    </w:p>
    <w:p w14:paraId="57614614" w14:textId="77777777" w:rsidR="00965B53" w:rsidRDefault="00965B53" w:rsidP="00965B53">
      <w:pPr>
        <w:pStyle w:val="Odsekzoznamu"/>
        <w:numPr>
          <w:ilvl w:val="2"/>
          <w:numId w:val="6"/>
        </w:numPr>
        <w:spacing w:after="0"/>
        <w:ind w:left="1276"/>
        <w:jc w:val="both"/>
        <w:rPr>
          <w:rFonts w:ascii="Times New Roman" w:hAnsi="Times New Roman"/>
        </w:rPr>
      </w:pPr>
      <w:r>
        <w:rPr>
          <w:rFonts w:ascii="Times New Roman" w:hAnsi="Times New Roman"/>
        </w:rPr>
        <w:t xml:space="preserve">Miesto dodania </w:t>
      </w:r>
    </w:p>
    <w:p w14:paraId="49CA44EE" w14:textId="77777777" w:rsidR="00965B53" w:rsidRDefault="00965B53" w:rsidP="00965B53">
      <w:pPr>
        <w:pStyle w:val="Odsekzoznamu"/>
        <w:numPr>
          <w:ilvl w:val="2"/>
          <w:numId w:val="6"/>
        </w:numPr>
        <w:spacing w:after="0"/>
        <w:ind w:left="1276"/>
        <w:jc w:val="both"/>
        <w:rPr>
          <w:rFonts w:ascii="Times New Roman" w:hAnsi="Times New Roman"/>
        </w:rPr>
      </w:pPr>
      <w:r>
        <w:rPr>
          <w:rFonts w:ascii="Times New Roman" w:hAnsi="Times New Roman"/>
        </w:rPr>
        <w:t xml:space="preserve">Lehota dodania </w:t>
      </w:r>
    </w:p>
    <w:p w14:paraId="6FC34C3A" w14:textId="76643B78" w:rsidR="00965B53" w:rsidRDefault="007012BC" w:rsidP="00965B53">
      <w:pPr>
        <w:pStyle w:val="Odsekzoznamu"/>
        <w:numPr>
          <w:ilvl w:val="2"/>
          <w:numId w:val="6"/>
        </w:numPr>
        <w:spacing w:after="0"/>
        <w:ind w:left="1276"/>
        <w:jc w:val="both"/>
        <w:rPr>
          <w:rFonts w:ascii="Times New Roman" w:hAnsi="Times New Roman"/>
        </w:rPr>
      </w:pPr>
      <w:r>
        <w:rPr>
          <w:rFonts w:ascii="Times New Roman" w:hAnsi="Times New Roman"/>
        </w:rPr>
        <w:t>Kontaktné</w:t>
      </w:r>
      <w:r w:rsidR="00965B53">
        <w:rPr>
          <w:rFonts w:ascii="Times New Roman" w:hAnsi="Times New Roman"/>
        </w:rPr>
        <w:t xml:space="preserve"> osob</w:t>
      </w:r>
      <w:r>
        <w:rPr>
          <w:rFonts w:ascii="Times New Roman" w:hAnsi="Times New Roman"/>
        </w:rPr>
        <w:t>y</w:t>
      </w:r>
      <w:r w:rsidR="00965B53">
        <w:rPr>
          <w:rFonts w:ascii="Times New Roman" w:hAnsi="Times New Roman"/>
        </w:rPr>
        <w:t xml:space="preserve"> kupujúceho</w:t>
      </w:r>
      <w:r>
        <w:rPr>
          <w:rFonts w:ascii="Times New Roman" w:hAnsi="Times New Roman"/>
        </w:rPr>
        <w:t xml:space="preserve"> podľa prílohy č. 2, a to</w:t>
      </w:r>
      <w:r w:rsidR="00965B53">
        <w:rPr>
          <w:rFonts w:ascii="Times New Roman" w:hAnsi="Times New Roman"/>
        </w:rPr>
        <w:t xml:space="preserve"> kontaktná osoba zásobovacích skladov a </w:t>
      </w:r>
      <w:r w:rsidR="00192CEE">
        <w:rPr>
          <w:rFonts w:ascii="Times New Roman" w:hAnsi="Times New Roman"/>
        </w:rPr>
        <w:t>kontaktná osoba</w:t>
      </w:r>
      <w:r w:rsidR="00965B53" w:rsidRPr="00665EDE">
        <w:rPr>
          <w:rFonts w:ascii="Times New Roman" w:hAnsi="Times New Roman"/>
        </w:rPr>
        <w:t xml:space="preserve"> pre vystavovanie objednávok a zasielanie avíza o dodávke tovaru</w:t>
      </w:r>
      <w:r w:rsidR="00965B53">
        <w:rPr>
          <w:rFonts w:ascii="Times New Roman" w:hAnsi="Times New Roman"/>
        </w:rPr>
        <w:t xml:space="preserve"> (meno, priezvisko, </w:t>
      </w:r>
      <w:r w:rsidR="00B90D7C">
        <w:rPr>
          <w:rFonts w:ascii="Times New Roman" w:hAnsi="Times New Roman"/>
        </w:rPr>
        <w:t>pracovná pozícia</w:t>
      </w:r>
      <w:r w:rsidR="00965B53">
        <w:rPr>
          <w:rFonts w:ascii="Times New Roman" w:hAnsi="Times New Roman"/>
        </w:rPr>
        <w:t xml:space="preserve">, email, mobil) </w:t>
      </w:r>
    </w:p>
    <w:p w14:paraId="3250513F" w14:textId="77777777" w:rsidR="00965B53" w:rsidRDefault="00965B53" w:rsidP="00965B53">
      <w:pPr>
        <w:pStyle w:val="Odsekzoznamu"/>
        <w:numPr>
          <w:ilvl w:val="2"/>
          <w:numId w:val="6"/>
        </w:numPr>
        <w:spacing w:after="120"/>
        <w:ind w:left="1276"/>
        <w:jc w:val="both"/>
        <w:rPr>
          <w:rFonts w:ascii="Times New Roman" w:hAnsi="Times New Roman"/>
        </w:rPr>
      </w:pPr>
      <w:r>
        <w:rPr>
          <w:rFonts w:ascii="Times New Roman" w:hAnsi="Times New Roman"/>
        </w:rPr>
        <w:t>Adresa pre doručenie faktúry</w:t>
      </w:r>
    </w:p>
    <w:p w14:paraId="305C8886" w14:textId="66F0AC39" w:rsidR="00932082" w:rsidRPr="00BB7F71" w:rsidRDefault="00932082" w:rsidP="00932082">
      <w:pPr>
        <w:pStyle w:val="Odsekzoznamu"/>
        <w:numPr>
          <w:ilvl w:val="1"/>
          <w:numId w:val="6"/>
        </w:numPr>
        <w:spacing w:after="120"/>
        <w:ind w:left="567" w:hanging="567"/>
        <w:jc w:val="both"/>
      </w:pPr>
      <w:r w:rsidRPr="00C6167C">
        <w:rPr>
          <w:rFonts w:ascii="Times New Roman" w:hAnsi="Times New Roman"/>
        </w:rPr>
        <w:t xml:space="preserve">V prípade, ak </w:t>
      </w:r>
      <w:r>
        <w:rPr>
          <w:rFonts w:ascii="Times New Roman" w:hAnsi="Times New Roman"/>
        </w:rPr>
        <w:t xml:space="preserve">predávajúci bude mať </w:t>
      </w:r>
      <w:r w:rsidRPr="00C6167C">
        <w:rPr>
          <w:rFonts w:ascii="Times New Roman" w:hAnsi="Times New Roman"/>
        </w:rPr>
        <w:t>pochybnos</w:t>
      </w:r>
      <w:r>
        <w:rPr>
          <w:rFonts w:ascii="Times New Roman" w:hAnsi="Times New Roman"/>
        </w:rPr>
        <w:t>ť</w:t>
      </w:r>
      <w:r w:rsidRPr="00C6167C">
        <w:rPr>
          <w:rFonts w:ascii="Times New Roman" w:hAnsi="Times New Roman"/>
        </w:rPr>
        <w:t xml:space="preserve"> o špecifikácii </w:t>
      </w:r>
      <w:r>
        <w:rPr>
          <w:rFonts w:ascii="Times New Roman" w:hAnsi="Times New Roman"/>
        </w:rPr>
        <w:t xml:space="preserve">niektorej položky </w:t>
      </w:r>
      <w:r w:rsidRPr="00C6167C">
        <w:rPr>
          <w:rFonts w:ascii="Times New Roman" w:hAnsi="Times New Roman"/>
        </w:rPr>
        <w:t xml:space="preserve">tovaru, </w:t>
      </w:r>
      <w:r>
        <w:rPr>
          <w:rFonts w:ascii="Times New Roman" w:hAnsi="Times New Roman"/>
        </w:rPr>
        <w:t>je predávajúci povinný do troch (3) pracovných dní odo dňa doručenia objednávky písomne (emailom) oznámiť nedostatky objednávky kontaktnej osobe kupujúceho</w:t>
      </w:r>
      <w:r w:rsidR="00E92F6D" w:rsidRPr="00E92F6D">
        <w:rPr>
          <w:rFonts w:ascii="Times New Roman" w:hAnsi="Times New Roman"/>
        </w:rPr>
        <w:t xml:space="preserve"> </w:t>
      </w:r>
      <w:r w:rsidR="00E92F6D" w:rsidRPr="00665EDE">
        <w:rPr>
          <w:rFonts w:ascii="Times New Roman" w:hAnsi="Times New Roman"/>
        </w:rPr>
        <w:t>pre vystavovanie objednávok a zasielanie avíza o dodávke tovaru</w:t>
      </w:r>
      <w:r>
        <w:rPr>
          <w:rFonts w:ascii="Times New Roman" w:hAnsi="Times New Roman"/>
        </w:rPr>
        <w:t xml:space="preserve">. Ak predávajúci v lehote a spôsobom podľa predchádzajúcej vety nedostatky objednávky </w:t>
      </w:r>
      <w:r w:rsidRPr="00BB7F71">
        <w:rPr>
          <w:rFonts w:ascii="Times New Roman" w:hAnsi="Times New Roman"/>
        </w:rPr>
        <w:t>oznámi,</w:t>
      </w:r>
      <w:r>
        <w:rPr>
          <w:rFonts w:ascii="Times New Roman" w:hAnsi="Times New Roman"/>
        </w:rPr>
        <w:t xml:space="preserve"> l</w:t>
      </w:r>
      <w:r w:rsidRPr="00C6167C">
        <w:rPr>
          <w:rFonts w:ascii="Times New Roman" w:hAnsi="Times New Roman"/>
        </w:rPr>
        <w:t xml:space="preserve">ehota </w:t>
      </w:r>
      <w:r>
        <w:rPr>
          <w:rFonts w:ascii="Times New Roman" w:hAnsi="Times New Roman"/>
        </w:rPr>
        <w:t xml:space="preserve">dodania </w:t>
      </w:r>
      <w:r w:rsidRPr="00C6167C">
        <w:rPr>
          <w:rFonts w:ascii="Times New Roman" w:hAnsi="Times New Roman"/>
        </w:rPr>
        <w:t>sa predlžuje o</w:t>
      </w:r>
      <w:r>
        <w:rPr>
          <w:rFonts w:ascii="Times New Roman" w:hAnsi="Times New Roman"/>
        </w:rPr>
        <w:t xml:space="preserve"> dobu od oznámenia nedostatočnej špecifikácie zo strany predávajúceho do odstránenia týchto nedostatkov zo strany kupujúceho. Predĺženie lehoty dodania podľa predchádzajúcej vety sa týka všetkých položiek tovarov v objednávke. </w:t>
      </w:r>
      <w:r w:rsidR="00E92F6D">
        <w:rPr>
          <w:rFonts w:ascii="Times New Roman" w:hAnsi="Times New Roman"/>
        </w:rPr>
        <w:t xml:space="preserve"> </w:t>
      </w:r>
    </w:p>
    <w:p w14:paraId="783CC64C" w14:textId="77777777" w:rsidR="00C26AC5" w:rsidRPr="00C36FD7" w:rsidRDefault="00C26AC5" w:rsidP="00C26AC5">
      <w:pPr>
        <w:pStyle w:val="Odsekzoznamu"/>
        <w:numPr>
          <w:ilvl w:val="1"/>
          <w:numId w:val="6"/>
        </w:numPr>
        <w:spacing w:after="120"/>
        <w:ind w:left="567" w:hanging="567"/>
        <w:jc w:val="both"/>
        <w:rPr>
          <w:rFonts w:ascii="Times New Roman" w:hAnsi="Times New Roman"/>
        </w:rPr>
      </w:pPr>
      <w:r w:rsidRPr="008215B1">
        <w:rPr>
          <w:rFonts w:ascii="Times New Roman" w:hAnsi="Times New Roman"/>
        </w:rPr>
        <w:t xml:space="preserve">Objednávky bude </w:t>
      </w:r>
      <w:r w:rsidRPr="006502A3">
        <w:rPr>
          <w:rFonts w:ascii="Times New Roman" w:hAnsi="Times New Roman"/>
        </w:rPr>
        <w:t>kupujúci vystavovať</w:t>
      </w:r>
      <w:r>
        <w:rPr>
          <w:rFonts w:ascii="Times New Roman" w:hAnsi="Times New Roman"/>
        </w:rPr>
        <w:t xml:space="preserve"> ku koncu kalendárneho štvrťroka. </w:t>
      </w:r>
    </w:p>
    <w:p w14:paraId="2FF5C150" w14:textId="6BF90E06" w:rsidR="001474B2" w:rsidRDefault="00451A2C" w:rsidP="00B57508">
      <w:pPr>
        <w:pStyle w:val="Odsekzoznamu"/>
        <w:numPr>
          <w:ilvl w:val="1"/>
          <w:numId w:val="6"/>
        </w:numPr>
        <w:spacing w:after="120"/>
        <w:ind w:left="567" w:hanging="567"/>
        <w:jc w:val="both"/>
        <w:rPr>
          <w:rFonts w:ascii="Times New Roman" w:hAnsi="Times New Roman"/>
        </w:rPr>
      </w:pPr>
      <w:r>
        <w:rPr>
          <w:rFonts w:ascii="Times New Roman" w:hAnsi="Times New Roman"/>
        </w:rPr>
        <w:lastRenderedPageBreak/>
        <w:t xml:space="preserve">Predávajúci je povinný </w:t>
      </w:r>
      <w:r w:rsidR="00843260">
        <w:rPr>
          <w:rFonts w:ascii="Times New Roman" w:hAnsi="Times New Roman"/>
        </w:rPr>
        <w:t xml:space="preserve">objednaný </w:t>
      </w:r>
      <w:r>
        <w:rPr>
          <w:rFonts w:ascii="Times New Roman" w:hAnsi="Times New Roman"/>
        </w:rPr>
        <w:t>tovar dodať do miesta dodania uvedeného v objednávke. Dohodnutými m</w:t>
      </w:r>
      <w:r w:rsidR="00D70CFA" w:rsidRPr="00F52827">
        <w:rPr>
          <w:rFonts w:ascii="Times New Roman" w:hAnsi="Times New Roman"/>
        </w:rPr>
        <w:t>iesta</w:t>
      </w:r>
      <w:r>
        <w:rPr>
          <w:rFonts w:ascii="Times New Roman" w:hAnsi="Times New Roman"/>
        </w:rPr>
        <w:t>mi</w:t>
      </w:r>
      <w:r w:rsidR="00D70CFA" w:rsidRPr="00F52827">
        <w:rPr>
          <w:rFonts w:ascii="Times New Roman" w:hAnsi="Times New Roman"/>
        </w:rPr>
        <w:t xml:space="preserve"> dodania sú </w:t>
      </w:r>
      <w:r w:rsidR="00D70CFA">
        <w:rPr>
          <w:rFonts w:ascii="Times New Roman" w:hAnsi="Times New Roman"/>
        </w:rPr>
        <w:t xml:space="preserve">zásobovacie sklady kupujúceho </w:t>
      </w:r>
      <w:r w:rsidR="00D70CFA" w:rsidRPr="00F52827">
        <w:rPr>
          <w:rFonts w:ascii="Times New Roman" w:hAnsi="Times New Roman"/>
        </w:rPr>
        <w:t>uvedené v </w:t>
      </w:r>
      <w:r w:rsidR="00D70CFA">
        <w:rPr>
          <w:rFonts w:ascii="Times New Roman" w:hAnsi="Times New Roman"/>
        </w:rPr>
        <w:t>P</w:t>
      </w:r>
      <w:r w:rsidR="00D70CFA" w:rsidRPr="00F52827">
        <w:rPr>
          <w:rFonts w:ascii="Times New Roman" w:hAnsi="Times New Roman"/>
        </w:rPr>
        <w:t>rílohe č. 2</w:t>
      </w:r>
      <w:r w:rsidR="00D70CFA">
        <w:rPr>
          <w:rFonts w:ascii="Times New Roman" w:hAnsi="Times New Roman"/>
        </w:rPr>
        <w:t xml:space="preserve"> –</w:t>
      </w:r>
      <w:r w:rsidR="00D70CFA" w:rsidRPr="00CD0117">
        <w:rPr>
          <w:rFonts w:ascii="Times New Roman" w:hAnsi="Times New Roman"/>
        </w:rPr>
        <w:t xml:space="preserve"> </w:t>
      </w:r>
      <w:r w:rsidR="00D70CFA" w:rsidRPr="00E07FED">
        <w:rPr>
          <w:rFonts w:ascii="Times New Roman" w:hAnsi="Times New Roman"/>
        </w:rPr>
        <w:t>Miesta</w:t>
      </w:r>
      <w:r w:rsidR="00D70CFA">
        <w:rPr>
          <w:rFonts w:ascii="Times New Roman" w:hAnsi="Times New Roman"/>
        </w:rPr>
        <w:t xml:space="preserve"> </w:t>
      </w:r>
      <w:r w:rsidR="00032EA4">
        <w:rPr>
          <w:rFonts w:ascii="Times New Roman" w:hAnsi="Times New Roman"/>
        </w:rPr>
        <w:t>dodania tovaru</w:t>
      </w:r>
      <w:r w:rsidR="009E0C28">
        <w:rPr>
          <w:rFonts w:ascii="Times New Roman" w:hAnsi="Times New Roman"/>
        </w:rPr>
        <w:t>,</w:t>
      </w:r>
      <w:r w:rsidR="00032EA4">
        <w:rPr>
          <w:rFonts w:ascii="Times New Roman" w:hAnsi="Times New Roman"/>
        </w:rPr>
        <w:t xml:space="preserve"> </w:t>
      </w:r>
      <w:r w:rsidR="00032EA4" w:rsidRPr="00032EA4">
        <w:rPr>
          <w:rFonts w:ascii="Times New Roman" w:hAnsi="Times New Roman"/>
        </w:rPr>
        <w:t>zoznam kontaktných a ostatných oprávnených osôb (</w:t>
      </w:r>
      <w:r w:rsidR="00D70CFA">
        <w:rPr>
          <w:rFonts w:ascii="Times New Roman" w:hAnsi="Times New Roman"/>
        </w:rPr>
        <w:t>ďalej len „príloha č. 2“)</w:t>
      </w:r>
      <w:r w:rsidR="00D70CFA" w:rsidRPr="00F52827">
        <w:rPr>
          <w:rFonts w:ascii="Times New Roman" w:hAnsi="Times New Roman"/>
        </w:rPr>
        <w:t>.</w:t>
      </w:r>
      <w:r w:rsidR="00C43751">
        <w:rPr>
          <w:rFonts w:ascii="Times New Roman" w:hAnsi="Times New Roman"/>
        </w:rPr>
        <w:t xml:space="preserve"> </w:t>
      </w:r>
    </w:p>
    <w:p w14:paraId="111F0AAB" w14:textId="4F9EFF0E" w:rsidR="006E11CE" w:rsidRDefault="006E11CE" w:rsidP="006E11CE">
      <w:pPr>
        <w:pStyle w:val="Odsekzoznamu"/>
        <w:numPr>
          <w:ilvl w:val="1"/>
          <w:numId w:val="6"/>
        </w:numPr>
        <w:spacing w:after="120"/>
        <w:ind w:left="567" w:hanging="567"/>
        <w:jc w:val="both"/>
        <w:rPr>
          <w:rFonts w:ascii="Times New Roman" w:hAnsi="Times New Roman"/>
        </w:rPr>
      </w:pPr>
      <w:r w:rsidRPr="00C6167C">
        <w:rPr>
          <w:rFonts w:ascii="Times New Roman" w:hAnsi="Times New Roman"/>
        </w:rPr>
        <w:t xml:space="preserve">Lehota dodania tovaru je </w:t>
      </w:r>
      <w:r w:rsidR="00964D8C">
        <w:rPr>
          <w:rFonts w:ascii="Times New Roman" w:hAnsi="Times New Roman"/>
        </w:rPr>
        <w:t>do šesťdesiat (</w:t>
      </w:r>
      <w:r>
        <w:rPr>
          <w:rFonts w:ascii="Times New Roman" w:hAnsi="Times New Roman"/>
        </w:rPr>
        <w:t>60</w:t>
      </w:r>
      <w:r w:rsidR="00964D8C">
        <w:rPr>
          <w:rFonts w:ascii="Times New Roman" w:hAnsi="Times New Roman"/>
        </w:rPr>
        <w:t>)</w:t>
      </w:r>
      <w:r w:rsidRPr="00C6167C">
        <w:rPr>
          <w:rFonts w:ascii="Times New Roman" w:hAnsi="Times New Roman"/>
        </w:rPr>
        <w:t xml:space="preserve"> </w:t>
      </w:r>
      <w:r>
        <w:rPr>
          <w:rFonts w:ascii="Times New Roman" w:hAnsi="Times New Roman"/>
        </w:rPr>
        <w:t xml:space="preserve">kalendárnych </w:t>
      </w:r>
      <w:r w:rsidRPr="00C6167C">
        <w:rPr>
          <w:rFonts w:ascii="Times New Roman" w:hAnsi="Times New Roman"/>
        </w:rPr>
        <w:t>dní odo dňa</w:t>
      </w:r>
      <w:r>
        <w:rPr>
          <w:rFonts w:ascii="Times New Roman" w:hAnsi="Times New Roman"/>
        </w:rPr>
        <w:t xml:space="preserve"> doručenia objednávky.</w:t>
      </w:r>
    </w:p>
    <w:p w14:paraId="164DD770" w14:textId="65669DBC" w:rsidR="00C43751" w:rsidRPr="00322C01" w:rsidRDefault="00C43751" w:rsidP="00C43751">
      <w:pPr>
        <w:pStyle w:val="Odsekzoznamu"/>
        <w:numPr>
          <w:ilvl w:val="1"/>
          <w:numId w:val="6"/>
        </w:numPr>
        <w:spacing w:after="120"/>
        <w:ind w:left="567" w:hanging="567"/>
        <w:jc w:val="both"/>
        <w:rPr>
          <w:rFonts w:ascii="Times New Roman" w:hAnsi="Times New Roman"/>
        </w:rPr>
      </w:pPr>
      <w:r>
        <w:rPr>
          <w:rFonts w:ascii="Times New Roman" w:hAnsi="Times New Roman"/>
        </w:rPr>
        <w:t>Predávajúci bude dodávať objednaný tovar do miesta dodania v pracovných dňoch od 8,00 hod. do 13,30 hod. Predávajúci je oprávnený dodať tovar v inom čase len na základe písomného súhlasu kontaktnej osoby kupujúceho. Ak predávajúci bez písomného súhlasu kontaktnej osoby kupujúceho dodá tovar v inom čase ako podľa prvej vety tohto bodu, kupujúci nie je povinný dodaný tovar prevziať.</w:t>
      </w:r>
    </w:p>
    <w:p w14:paraId="59E4BAE0" w14:textId="673F86C0" w:rsidR="008D28A8" w:rsidRDefault="00451A2C" w:rsidP="00B57508">
      <w:pPr>
        <w:pStyle w:val="Odsekzoznamu"/>
        <w:numPr>
          <w:ilvl w:val="1"/>
          <w:numId w:val="6"/>
        </w:numPr>
        <w:spacing w:after="120"/>
        <w:ind w:left="567" w:hanging="567"/>
        <w:jc w:val="both"/>
        <w:rPr>
          <w:rFonts w:ascii="Times New Roman" w:hAnsi="Times New Roman"/>
        </w:rPr>
      </w:pPr>
      <w:r>
        <w:rPr>
          <w:rFonts w:ascii="Times New Roman" w:hAnsi="Times New Roman"/>
        </w:rPr>
        <w:t>P</w:t>
      </w:r>
      <w:r w:rsidR="005A019A" w:rsidRPr="00322C01">
        <w:rPr>
          <w:rFonts w:ascii="Times New Roman" w:hAnsi="Times New Roman"/>
        </w:rPr>
        <w:t xml:space="preserve">redávajúci </w:t>
      </w:r>
      <w:r w:rsidR="00097EFE">
        <w:rPr>
          <w:rFonts w:ascii="Times New Roman" w:hAnsi="Times New Roman"/>
        </w:rPr>
        <w:t xml:space="preserve">je </w:t>
      </w:r>
      <w:r w:rsidR="005A019A" w:rsidRPr="00322C01">
        <w:rPr>
          <w:rFonts w:ascii="Times New Roman" w:hAnsi="Times New Roman"/>
        </w:rPr>
        <w:t>povinný</w:t>
      </w:r>
      <w:r w:rsidR="00322C01">
        <w:rPr>
          <w:rFonts w:ascii="Times New Roman" w:hAnsi="Times New Roman"/>
        </w:rPr>
        <w:t xml:space="preserve"> </w:t>
      </w:r>
      <w:r w:rsidR="002D5F3E">
        <w:rPr>
          <w:rFonts w:ascii="Times New Roman" w:hAnsi="Times New Roman"/>
        </w:rPr>
        <w:t xml:space="preserve">minimálne </w:t>
      </w:r>
      <w:r>
        <w:rPr>
          <w:rFonts w:ascii="Times New Roman" w:hAnsi="Times New Roman"/>
        </w:rPr>
        <w:t xml:space="preserve">48 hodín </w:t>
      </w:r>
      <w:r w:rsidR="002D5F3E">
        <w:rPr>
          <w:rFonts w:ascii="Times New Roman" w:hAnsi="Times New Roman"/>
        </w:rPr>
        <w:t>pred dodan</w:t>
      </w:r>
      <w:r>
        <w:rPr>
          <w:rFonts w:ascii="Times New Roman" w:hAnsi="Times New Roman"/>
        </w:rPr>
        <w:t xml:space="preserve">ím </w:t>
      </w:r>
      <w:r w:rsidR="002D5F3E">
        <w:rPr>
          <w:rFonts w:ascii="Times New Roman" w:hAnsi="Times New Roman"/>
        </w:rPr>
        <w:t xml:space="preserve">tovaru </w:t>
      </w:r>
      <w:r w:rsidR="00322C01">
        <w:rPr>
          <w:rFonts w:ascii="Times New Roman" w:hAnsi="Times New Roman"/>
        </w:rPr>
        <w:t xml:space="preserve">písomne </w:t>
      </w:r>
      <w:r w:rsidR="00270C48" w:rsidRPr="00322C01">
        <w:rPr>
          <w:rFonts w:ascii="Times New Roman" w:hAnsi="Times New Roman"/>
        </w:rPr>
        <w:t xml:space="preserve">vyrozumieť kupujúceho </w:t>
      </w:r>
      <w:r>
        <w:rPr>
          <w:rFonts w:ascii="Times New Roman" w:hAnsi="Times New Roman"/>
        </w:rPr>
        <w:t xml:space="preserve">o dodaní tovaru </w:t>
      </w:r>
      <w:r w:rsidR="00322C01">
        <w:rPr>
          <w:rFonts w:ascii="Times New Roman" w:hAnsi="Times New Roman"/>
        </w:rPr>
        <w:t>zaslaním emailovej správy na adresu kontaktn</w:t>
      </w:r>
      <w:r w:rsidR="00B92711">
        <w:rPr>
          <w:rFonts w:ascii="Times New Roman" w:hAnsi="Times New Roman"/>
        </w:rPr>
        <w:t>ých osôb</w:t>
      </w:r>
      <w:r w:rsidR="00322C01">
        <w:rPr>
          <w:rFonts w:ascii="Times New Roman" w:hAnsi="Times New Roman"/>
        </w:rPr>
        <w:t xml:space="preserve"> </w:t>
      </w:r>
      <w:r w:rsidR="002C78FB">
        <w:rPr>
          <w:rFonts w:ascii="Times New Roman" w:hAnsi="Times New Roman"/>
        </w:rPr>
        <w:t xml:space="preserve">kupujúceho </w:t>
      </w:r>
      <w:r w:rsidR="00A4259A">
        <w:rPr>
          <w:rFonts w:ascii="Times New Roman" w:hAnsi="Times New Roman"/>
        </w:rPr>
        <w:t xml:space="preserve">uvedených </w:t>
      </w:r>
      <w:r w:rsidR="00322C01">
        <w:rPr>
          <w:rFonts w:ascii="Times New Roman" w:hAnsi="Times New Roman"/>
        </w:rPr>
        <w:t>v</w:t>
      </w:r>
      <w:r w:rsidR="004D4D0C">
        <w:rPr>
          <w:rFonts w:ascii="Times New Roman" w:hAnsi="Times New Roman"/>
        </w:rPr>
        <w:t> </w:t>
      </w:r>
      <w:r w:rsidR="00322C01">
        <w:rPr>
          <w:rFonts w:ascii="Times New Roman" w:hAnsi="Times New Roman"/>
        </w:rPr>
        <w:t>objednávke</w:t>
      </w:r>
      <w:r w:rsidR="00097EFE" w:rsidRPr="00097EFE">
        <w:rPr>
          <w:rFonts w:ascii="Times New Roman" w:hAnsi="Times New Roman"/>
        </w:rPr>
        <w:t>.</w:t>
      </w:r>
      <w:r w:rsidR="00322C01" w:rsidRPr="00097EFE">
        <w:rPr>
          <w:rFonts w:ascii="Times New Roman" w:hAnsi="Times New Roman"/>
        </w:rPr>
        <w:t xml:space="preserve"> </w:t>
      </w:r>
      <w:r w:rsidR="005A019A" w:rsidRPr="00097EFE">
        <w:rPr>
          <w:rFonts w:ascii="Times New Roman" w:hAnsi="Times New Roman"/>
        </w:rPr>
        <w:t>Povinnou prílohou</w:t>
      </w:r>
      <w:r w:rsidR="00ED7337" w:rsidRPr="00097EFE">
        <w:rPr>
          <w:rFonts w:ascii="Times New Roman" w:hAnsi="Times New Roman"/>
        </w:rPr>
        <w:t xml:space="preserve"> </w:t>
      </w:r>
      <w:r w:rsidR="00645386" w:rsidRPr="00097EFE">
        <w:rPr>
          <w:rFonts w:ascii="Times New Roman" w:hAnsi="Times New Roman"/>
        </w:rPr>
        <w:t>emailovej</w:t>
      </w:r>
      <w:r w:rsidR="00ED7337" w:rsidRPr="00097EFE">
        <w:rPr>
          <w:rFonts w:ascii="Times New Roman" w:hAnsi="Times New Roman"/>
        </w:rPr>
        <w:t xml:space="preserve"> správy budú nasledovné doklady: </w:t>
      </w:r>
      <w:r w:rsidRPr="00097EFE">
        <w:rPr>
          <w:rFonts w:ascii="Times New Roman" w:hAnsi="Times New Roman"/>
        </w:rPr>
        <w:t>dodací</w:t>
      </w:r>
      <w:r w:rsidR="00ED7337" w:rsidRPr="00097EFE">
        <w:rPr>
          <w:rFonts w:ascii="Times New Roman" w:hAnsi="Times New Roman"/>
        </w:rPr>
        <w:t xml:space="preserve"> list, </w:t>
      </w:r>
      <w:r w:rsidR="00221C55" w:rsidRPr="00097EFE">
        <w:rPr>
          <w:rFonts w:ascii="Times New Roman" w:hAnsi="Times New Roman"/>
        </w:rPr>
        <w:t xml:space="preserve">nákladový </w:t>
      </w:r>
      <w:r w:rsidR="007F2E08" w:rsidRPr="00097EFE">
        <w:rPr>
          <w:rFonts w:ascii="Times New Roman" w:hAnsi="Times New Roman"/>
        </w:rPr>
        <w:t xml:space="preserve">a expedičný </w:t>
      </w:r>
      <w:r w:rsidR="00221C55" w:rsidRPr="00097EFE">
        <w:rPr>
          <w:rFonts w:ascii="Times New Roman" w:hAnsi="Times New Roman"/>
        </w:rPr>
        <w:t xml:space="preserve">list v prípade dodania materiálu vagónovými zásielkami, </w:t>
      </w:r>
      <w:r w:rsidR="00102840" w:rsidRPr="00097EFE">
        <w:rPr>
          <w:rFonts w:ascii="Times New Roman" w:hAnsi="Times New Roman"/>
        </w:rPr>
        <w:t>fotokópia Protokolu o overení kvality materiálu</w:t>
      </w:r>
      <w:r w:rsidRPr="00097EFE">
        <w:rPr>
          <w:rFonts w:ascii="Times New Roman" w:hAnsi="Times New Roman"/>
        </w:rPr>
        <w:t xml:space="preserve"> </w:t>
      </w:r>
      <w:r w:rsidR="00097EFE" w:rsidRPr="00097EFE">
        <w:rPr>
          <w:rFonts w:ascii="Times New Roman" w:hAnsi="Times New Roman"/>
        </w:rPr>
        <w:t xml:space="preserve">a </w:t>
      </w:r>
      <w:r w:rsidR="009E0C28" w:rsidRPr="00097EFE">
        <w:rPr>
          <w:rFonts w:ascii="Times New Roman" w:hAnsi="Times New Roman"/>
        </w:rPr>
        <w:t>v prípade, že predávajúci</w:t>
      </w:r>
      <w:r w:rsidR="009E0C28">
        <w:rPr>
          <w:rFonts w:ascii="Times New Roman" w:hAnsi="Times New Roman"/>
        </w:rPr>
        <w:t xml:space="preserve"> dodá tovar vo vratných kontajneroch</w:t>
      </w:r>
      <w:r w:rsidR="00917B93">
        <w:rPr>
          <w:rFonts w:ascii="Times New Roman" w:hAnsi="Times New Roman"/>
        </w:rPr>
        <w:t xml:space="preserve"> aj </w:t>
      </w:r>
      <w:r w:rsidR="009E0C28">
        <w:rPr>
          <w:rFonts w:ascii="Times New Roman" w:hAnsi="Times New Roman"/>
        </w:rPr>
        <w:t xml:space="preserve">zoznam vratných kontajnerov s ich identifikáciou a dátumom </w:t>
      </w:r>
      <w:r w:rsidR="00F4477E">
        <w:rPr>
          <w:rFonts w:ascii="Times New Roman" w:hAnsi="Times New Roman"/>
        </w:rPr>
        <w:t>vyzdvihnutia kontajnerov</w:t>
      </w:r>
      <w:r w:rsidR="00221C55">
        <w:rPr>
          <w:rFonts w:ascii="Times New Roman" w:hAnsi="Times New Roman"/>
        </w:rPr>
        <w:t xml:space="preserve"> predávajúcim</w:t>
      </w:r>
      <w:r w:rsidR="00F4477E">
        <w:rPr>
          <w:rFonts w:ascii="Times New Roman" w:hAnsi="Times New Roman"/>
        </w:rPr>
        <w:t>.</w:t>
      </w:r>
      <w:r w:rsidR="009E0C28" w:rsidRPr="00645386">
        <w:rPr>
          <w:rFonts w:ascii="Times New Roman" w:hAnsi="Times New Roman"/>
        </w:rPr>
        <w:t xml:space="preserve"> </w:t>
      </w:r>
      <w:r w:rsidR="00645386">
        <w:rPr>
          <w:rFonts w:ascii="Times New Roman" w:hAnsi="Times New Roman"/>
        </w:rPr>
        <w:t xml:space="preserve">Ihneď po odoslaní emailovej správy podľa </w:t>
      </w:r>
      <w:r w:rsidR="00BE10D4">
        <w:rPr>
          <w:rFonts w:ascii="Times New Roman" w:hAnsi="Times New Roman"/>
        </w:rPr>
        <w:t>prvej</w:t>
      </w:r>
      <w:r w:rsidR="00645386">
        <w:rPr>
          <w:rFonts w:ascii="Times New Roman" w:hAnsi="Times New Roman"/>
        </w:rPr>
        <w:t xml:space="preserve"> vety</w:t>
      </w:r>
      <w:r w:rsidR="001E19D5">
        <w:rPr>
          <w:rFonts w:ascii="Times New Roman" w:hAnsi="Times New Roman"/>
        </w:rPr>
        <w:t xml:space="preserve"> tohto bodu</w:t>
      </w:r>
      <w:r w:rsidR="00645386">
        <w:rPr>
          <w:rFonts w:ascii="Times New Roman" w:hAnsi="Times New Roman"/>
        </w:rPr>
        <w:t xml:space="preserve"> je predávajúci povinný telefonicky u kontaktnej osoby uvedenej v objednávke doručenie emailovej správy </w:t>
      </w:r>
      <w:r w:rsidR="00BE10D4">
        <w:rPr>
          <w:rFonts w:ascii="Times New Roman" w:hAnsi="Times New Roman"/>
        </w:rPr>
        <w:t>preveriť</w:t>
      </w:r>
      <w:r w:rsidR="00645386" w:rsidRPr="00322C01">
        <w:rPr>
          <w:rFonts w:ascii="Times New Roman" w:hAnsi="Times New Roman"/>
        </w:rPr>
        <w:t>.</w:t>
      </w:r>
      <w:r w:rsidR="002D5F3E">
        <w:rPr>
          <w:rFonts w:ascii="Times New Roman" w:hAnsi="Times New Roman"/>
        </w:rPr>
        <w:t xml:space="preserve"> </w:t>
      </w:r>
      <w:r w:rsidR="001E19D5">
        <w:rPr>
          <w:rFonts w:ascii="Times New Roman" w:hAnsi="Times New Roman"/>
        </w:rPr>
        <w:t>A</w:t>
      </w:r>
      <w:r w:rsidR="00183509">
        <w:rPr>
          <w:rFonts w:ascii="Times New Roman" w:hAnsi="Times New Roman"/>
        </w:rPr>
        <w:t xml:space="preserve">k telefonické upozornenie nebude úspešné, predávajúci je povinný kupujúceho upozorniť zaslaním </w:t>
      </w:r>
      <w:proofErr w:type="spellStart"/>
      <w:r w:rsidR="00183509">
        <w:rPr>
          <w:rFonts w:ascii="Times New Roman" w:hAnsi="Times New Roman"/>
        </w:rPr>
        <w:t>sms</w:t>
      </w:r>
      <w:proofErr w:type="spellEnd"/>
      <w:r w:rsidR="00183509">
        <w:rPr>
          <w:rFonts w:ascii="Times New Roman" w:hAnsi="Times New Roman"/>
        </w:rPr>
        <w:t xml:space="preserve"> správy.</w:t>
      </w:r>
      <w:r w:rsidR="00897674">
        <w:rPr>
          <w:rFonts w:ascii="Times New Roman" w:hAnsi="Times New Roman"/>
        </w:rPr>
        <w:t xml:space="preserve"> </w:t>
      </w:r>
      <w:r w:rsidR="008D28A8">
        <w:rPr>
          <w:rFonts w:ascii="Times New Roman" w:hAnsi="Times New Roman"/>
        </w:rPr>
        <w:t>Ak predávajúci poruší niektorú z povinností podľa tohto bodu (predávajúci p</w:t>
      </w:r>
      <w:r>
        <w:rPr>
          <w:rFonts w:ascii="Times New Roman" w:hAnsi="Times New Roman"/>
        </w:rPr>
        <w:t xml:space="preserve">ísomne nevyrozumel kupujúceho o dodaní tovaru aspoň 48 hodín pred dodaním tovaru </w:t>
      </w:r>
      <w:r w:rsidR="008D28A8">
        <w:rPr>
          <w:rFonts w:ascii="Times New Roman" w:hAnsi="Times New Roman"/>
        </w:rPr>
        <w:t xml:space="preserve">alebo vyrozumenie neobsahuje všetky prílohy v zmysle </w:t>
      </w:r>
      <w:r w:rsidR="00D0756A">
        <w:rPr>
          <w:rFonts w:ascii="Times New Roman" w:hAnsi="Times New Roman"/>
        </w:rPr>
        <w:t xml:space="preserve">tohto </w:t>
      </w:r>
      <w:r w:rsidR="008D28A8">
        <w:rPr>
          <w:rFonts w:ascii="Times New Roman" w:hAnsi="Times New Roman"/>
        </w:rPr>
        <w:t xml:space="preserve">bodu </w:t>
      </w:r>
      <w:r w:rsidR="001E19D5">
        <w:rPr>
          <w:rFonts w:ascii="Times New Roman" w:hAnsi="Times New Roman"/>
        </w:rPr>
        <w:t xml:space="preserve">alebo </w:t>
      </w:r>
      <w:r w:rsidR="008D28A8">
        <w:rPr>
          <w:rFonts w:ascii="Times New Roman" w:hAnsi="Times New Roman"/>
        </w:rPr>
        <w:t>predávajúci si telefonicky nepreveril doručenie vyrozumenia</w:t>
      </w:r>
      <w:r w:rsidR="00183509">
        <w:rPr>
          <w:rFonts w:ascii="Times New Roman" w:hAnsi="Times New Roman"/>
        </w:rPr>
        <w:t xml:space="preserve"> alebo nezaslal </w:t>
      </w:r>
      <w:proofErr w:type="spellStart"/>
      <w:r w:rsidR="00183509">
        <w:rPr>
          <w:rFonts w:ascii="Times New Roman" w:hAnsi="Times New Roman"/>
        </w:rPr>
        <w:t>sms</w:t>
      </w:r>
      <w:proofErr w:type="spellEnd"/>
      <w:r w:rsidR="00183509">
        <w:rPr>
          <w:rFonts w:ascii="Times New Roman" w:hAnsi="Times New Roman"/>
        </w:rPr>
        <w:t xml:space="preserve"> správu</w:t>
      </w:r>
      <w:r w:rsidR="008D28A8">
        <w:rPr>
          <w:rFonts w:ascii="Times New Roman" w:hAnsi="Times New Roman"/>
        </w:rPr>
        <w:t xml:space="preserve">), kupujúci nie je povinný tovar prevziať. </w:t>
      </w:r>
    </w:p>
    <w:p w14:paraId="639D25E8" w14:textId="07BD2D1C" w:rsidR="00CF389D" w:rsidRPr="00A8382C" w:rsidRDefault="00CF389D" w:rsidP="00B57508">
      <w:pPr>
        <w:pStyle w:val="Odsekzoznamu"/>
        <w:numPr>
          <w:ilvl w:val="1"/>
          <w:numId w:val="6"/>
        </w:numPr>
        <w:spacing w:after="120"/>
        <w:ind w:left="567" w:hanging="567"/>
        <w:jc w:val="both"/>
      </w:pPr>
      <w:r>
        <w:rPr>
          <w:rFonts w:ascii="Times New Roman" w:hAnsi="Times New Roman"/>
        </w:rPr>
        <w:t xml:space="preserve">Kupujúci bude povinný k 30.11. </w:t>
      </w:r>
      <w:r w:rsidR="00221C55">
        <w:rPr>
          <w:rFonts w:ascii="Times New Roman" w:hAnsi="Times New Roman"/>
        </w:rPr>
        <w:t xml:space="preserve">príslušného roku </w:t>
      </w:r>
      <w:r>
        <w:rPr>
          <w:rFonts w:ascii="Times New Roman" w:hAnsi="Times New Roman"/>
        </w:rPr>
        <w:t>predložiť predávajúcemu predpokladanú potrebu tovaru na obdobie nasledujúceho roka.</w:t>
      </w:r>
    </w:p>
    <w:p w14:paraId="22A73767" w14:textId="3530242C" w:rsidR="009068F4" w:rsidRPr="00053177" w:rsidRDefault="009068F4" w:rsidP="00BA07F2">
      <w:pPr>
        <w:pStyle w:val="Odsekzoznamu"/>
        <w:numPr>
          <w:ilvl w:val="1"/>
          <w:numId w:val="6"/>
        </w:numPr>
        <w:spacing w:after="120"/>
        <w:ind w:left="567" w:hanging="567"/>
        <w:jc w:val="both"/>
        <w:rPr>
          <w:rFonts w:ascii="Times New Roman" w:hAnsi="Times New Roman"/>
          <w:b/>
        </w:rPr>
      </w:pPr>
      <w:r w:rsidRPr="00053177">
        <w:rPr>
          <w:rFonts w:ascii="Times New Roman" w:hAnsi="Times New Roman"/>
          <w:b/>
        </w:rPr>
        <w:t>Osobitné ustanovenia pre mimoriadne objednávky</w:t>
      </w:r>
    </w:p>
    <w:p w14:paraId="39F71F45" w14:textId="35059473" w:rsidR="00053177" w:rsidRPr="00053177" w:rsidRDefault="00240C78" w:rsidP="00053177">
      <w:pPr>
        <w:pStyle w:val="Odsekzoznamu"/>
        <w:numPr>
          <w:ilvl w:val="2"/>
          <w:numId w:val="6"/>
        </w:numPr>
        <w:spacing w:after="120"/>
        <w:ind w:left="1276"/>
        <w:jc w:val="both"/>
        <w:rPr>
          <w:rFonts w:ascii="Times New Roman" w:hAnsi="Times New Roman"/>
        </w:rPr>
      </w:pPr>
      <w:r>
        <w:rPr>
          <w:rFonts w:ascii="Times New Roman" w:hAnsi="Times New Roman"/>
        </w:rPr>
        <w:t>Kupujúci</w:t>
      </w:r>
      <w:r w:rsidR="00B46BD2">
        <w:rPr>
          <w:rFonts w:ascii="Times New Roman" w:hAnsi="Times New Roman"/>
        </w:rPr>
        <w:t xml:space="preserve"> je oprávnený vystaviť mimoriadnu objednávku </w:t>
      </w:r>
      <w:r w:rsidR="00363602">
        <w:rPr>
          <w:rFonts w:ascii="Times New Roman" w:hAnsi="Times New Roman"/>
        </w:rPr>
        <w:t xml:space="preserve">mimo intervalu podľa bodu 3.4. </w:t>
      </w:r>
      <w:r w:rsidR="00053177" w:rsidRPr="00053177">
        <w:rPr>
          <w:rFonts w:ascii="Times New Roman" w:hAnsi="Times New Roman"/>
        </w:rPr>
        <w:t>v prípade súrnej prevádzkovej potreby alebo vzniku mimoriadnej udalosti, nehodovej udalosti alebo havarijnej</w:t>
      </w:r>
      <w:r w:rsidR="00053177" w:rsidRPr="00053177">
        <w:rPr>
          <w:rFonts w:ascii="Times New Roman" w:hAnsi="Times New Roman"/>
          <w:b/>
        </w:rPr>
        <w:t xml:space="preserve"> </w:t>
      </w:r>
      <w:r w:rsidR="00053177" w:rsidRPr="00053177">
        <w:rPr>
          <w:rFonts w:ascii="Times New Roman" w:hAnsi="Times New Roman"/>
        </w:rPr>
        <w:t xml:space="preserve">situácie na strane kupujúceho pričom za </w:t>
      </w:r>
      <w:r w:rsidR="00053177" w:rsidRPr="00B46BD2">
        <w:rPr>
          <w:rFonts w:ascii="Times New Roman" w:hAnsi="Times New Roman"/>
        </w:rPr>
        <w:t>Havarijnú situáciu</w:t>
      </w:r>
      <w:r w:rsidR="00053177" w:rsidRPr="00053177">
        <w:rPr>
          <w:rFonts w:ascii="Times New Roman" w:hAnsi="Times New Roman"/>
        </w:rPr>
        <w:t xml:space="preserve"> sa považuje prípad, kedy došlo alebo bezprostredne hrozí, že dôjde k ohrozeniu života a zdravia osôb, životného prostredia alebo k ohrozeniu značných majetkových hodnôt v dôsledku živelnej pohromy, katastrofy, priemyselnej, dopravnej alebo inej prevádzkovej havárie a </w:t>
      </w:r>
      <w:r w:rsidR="00053177" w:rsidRPr="00B46BD2">
        <w:rPr>
          <w:rFonts w:ascii="Times New Roman" w:hAnsi="Times New Roman"/>
        </w:rPr>
        <w:t>Mimoriadnu a nehodovú udalosť</w:t>
      </w:r>
      <w:r w:rsidR="00053177" w:rsidRPr="00053177">
        <w:rPr>
          <w:rFonts w:ascii="Times New Roman" w:hAnsi="Times New Roman"/>
        </w:rPr>
        <w:t xml:space="preserve"> definuje interný Predpis ŽSR Z 17 Nehody a mimoriadne udalosti.</w:t>
      </w:r>
    </w:p>
    <w:p w14:paraId="40A3D56B" w14:textId="0A96424B" w:rsidR="007E4821" w:rsidRPr="009D2E3F" w:rsidRDefault="007E4821" w:rsidP="007E4821">
      <w:pPr>
        <w:pStyle w:val="Odsekzoznamu"/>
        <w:numPr>
          <w:ilvl w:val="2"/>
          <w:numId w:val="6"/>
        </w:numPr>
        <w:spacing w:after="120"/>
        <w:ind w:left="1276"/>
        <w:jc w:val="both"/>
        <w:rPr>
          <w:rFonts w:ascii="Times New Roman" w:hAnsi="Times New Roman"/>
        </w:rPr>
      </w:pPr>
      <w:r w:rsidRPr="009D2E3F">
        <w:rPr>
          <w:rFonts w:ascii="Times New Roman" w:hAnsi="Times New Roman"/>
        </w:rPr>
        <w:t>Mimoriadna objednávka bude okrem náležitostí podľa bodu 3.</w:t>
      </w:r>
      <w:r w:rsidR="007A7668">
        <w:rPr>
          <w:rFonts w:ascii="Times New Roman" w:hAnsi="Times New Roman"/>
        </w:rPr>
        <w:t>2</w:t>
      </w:r>
      <w:r w:rsidRPr="009D2E3F">
        <w:rPr>
          <w:rFonts w:ascii="Times New Roman" w:hAnsi="Times New Roman"/>
        </w:rPr>
        <w:t>. obsahovať aj označenie „Mimoriadna objednávka“</w:t>
      </w:r>
      <w:r>
        <w:rPr>
          <w:rFonts w:ascii="Times New Roman" w:hAnsi="Times New Roman"/>
        </w:rPr>
        <w:t xml:space="preserve"> </w:t>
      </w:r>
      <w:r w:rsidRPr="009D2E3F">
        <w:rPr>
          <w:rFonts w:ascii="Times New Roman" w:hAnsi="Times New Roman"/>
        </w:rPr>
        <w:t xml:space="preserve">a bude obsahovať </w:t>
      </w:r>
      <w:r w:rsidR="007A7668">
        <w:rPr>
          <w:rFonts w:ascii="Times New Roman" w:hAnsi="Times New Roman"/>
        </w:rPr>
        <w:t xml:space="preserve">okrem </w:t>
      </w:r>
      <w:r w:rsidR="00304693">
        <w:rPr>
          <w:rFonts w:ascii="Times New Roman" w:hAnsi="Times New Roman"/>
        </w:rPr>
        <w:t>kontaktn</w:t>
      </w:r>
      <w:r w:rsidR="007A7668">
        <w:rPr>
          <w:rFonts w:ascii="Times New Roman" w:hAnsi="Times New Roman"/>
        </w:rPr>
        <w:t>ých osôb podľa bodu 3.2.4. aj k</w:t>
      </w:r>
      <w:r w:rsidRPr="009D2E3F">
        <w:rPr>
          <w:rFonts w:ascii="Times New Roman" w:hAnsi="Times New Roman"/>
        </w:rPr>
        <w:t>ontaktnú osobu prevádzkového pracoviska podľa prílohy č. 2.</w:t>
      </w:r>
      <w:r w:rsidRPr="00665EDE">
        <w:rPr>
          <w:rFonts w:ascii="Times New Roman" w:hAnsi="Times New Roman"/>
        </w:rPr>
        <w:t xml:space="preserve"> </w:t>
      </w:r>
      <w:r w:rsidR="00304693">
        <w:rPr>
          <w:rFonts w:ascii="Times New Roman" w:hAnsi="Times New Roman"/>
        </w:rPr>
        <w:t>V prípade, že miestom dodania</w:t>
      </w:r>
      <w:r w:rsidR="007A7668">
        <w:rPr>
          <w:rFonts w:ascii="Times New Roman" w:hAnsi="Times New Roman"/>
        </w:rPr>
        <w:t xml:space="preserve"> uvedenom</w:t>
      </w:r>
      <w:r w:rsidR="00304693">
        <w:rPr>
          <w:rFonts w:ascii="Times New Roman" w:hAnsi="Times New Roman"/>
        </w:rPr>
        <w:t xml:space="preserve"> v mimoriadnej objednávke </w:t>
      </w:r>
      <w:r w:rsidR="007A7668">
        <w:rPr>
          <w:rFonts w:ascii="Times New Roman" w:hAnsi="Times New Roman"/>
        </w:rPr>
        <w:t xml:space="preserve">bude </w:t>
      </w:r>
      <w:r w:rsidR="006E708E">
        <w:rPr>
          <w:rFonts w:ascii="Times New Roman" w:hAnsi="Times New Roman"/>
        </w:rPr>
        <w:t xml:space="preserve">iné miesto dodania ako </w:t>
      </w:r>
      <w:r w:rsidR="00304693">
        <w:rPr>
          <w:rFonts w:ascii="Times New Roman" w:hAnsi="Times New Roman"/>
        </w:rPr>
        <w:t xml:space="preserve">zásobovací sklad v zmysle prílohy č. 2, </w:t>
      </w:r>
      <w:r w:rsidR="007A7668">
        <w:rPr>
          <w:rFonts w:ascii="Times New Roman" w:hAnsi="Times New Roman"/>
        </w:rPr>
        <w:t xml:space="preserve">mimoriadna objednávka </w:t>
      </w:r>
      <w:r>
        <w:rPr>
          <w:rFonts w:ascii="Times New Roman" w:hAnsi="Times New Roman"/>
        </w:rPr>
        <w:t>nebude obsahovať kontaktnú osobu zásobovacích skladov podľa prílohy č. 2.</w:t>
      </w:r>
      <w:r w:rsidRPr="009D2E3F">
        <w:rPr>
          <w:rFonts w:ascii="Times New Roman" w:hAnsi="Times New Roman"/>
        </w:rPr>
        <w:t xml:space="preserve"> </w:t>
      </w:r>
    </w:p>
    <w:p w14:paraId="5DCAB226" w14:textId="07453B61" w:rsidR="007E4821" w:rsidRDefault="007E4821" w:rsidP="007E4821">
      <w:pPr>
        <w:pStyle w:val="Odsekzoznamu"/>
        <w:numPr>
          <w:ilvl w:val="2"/>
          <w:numId w:val="6"/>
        </w:numPr>
        <w:spacing w:after="120"/>
        <w:ind w:left="1276"/>
        <w:jc w:val="both"/>
        <w:rPr>
          <w:rFonts w:ascii="Times New Roman" w:hAnsi="Times New Roman"/>
        </w:rPr>
      </w:pPr>
      <w:r w:rsidRPr="00C6167C">
        <w:rPr>
          <w:rFonts w:ascii="Times New Roman" w:hAnsi="Times New Roman"/>
        </w:rPr>
        <w:t xml:space="preserve">V prípade, ak </w:t>
      </w:r>
      <w:r>
        <w:rPr>
          <w:rFonts w:ascii="Times New Roman" w:hAnsi="Times New Roman"/>
        </w:rPr>
        <w:t xml:space="preserve">predávajúci bude mať </w:t>
      </w:r>
      <w:r w:rsidRPr="00C6167C">
        <w:rPr>
          <w:rFonts w:ascii="Times New Roman" w:hAnsi="Times New Roman"/>
        </w:rPr>
        <w:t>pochybnos</w:t>
      </w:r>
      <w:r>
        <w:rPr>
          <w:rFonts w:ascii="Times New Roman" w:hAnsi="Times New Roman"/>
        </w:rPr>
        <w:t>ť</w:t>
      </w:r>
      <w:r w:rsidRPr="00C6167C">
        <w:rPr>
          <w:rFonts w:ascii="Times New Roman" w:hAnsi="Times New Roman"/>
        </w:rPr>
        <w:t xml:space="preserve"> o špecifikácii </w:t>
      </w:r>
      <w:r>
        <w:rPr>
          <w:rFonts w:ascii="Times New Roman" w:hAnsi="Times New Roman"/>
        </w:rPr>
        <w:t xml:space="preserve">niektorej položky </w:t>
      </w:r>
      <w:r w:rsidRPr="00C6167C">
        <w:rPr>
          <w:rFonts w:ascii="Times New Roman" w:hAnsi="Times New Roman"/>
        </w:rPr>
        <w:t xml:space="preserve">tovaru, </w:t>
      </w:r>
      <w:r>
        <w:rPr>
          <w:rFonts w:ascii="Times New Roman" w:hAnsi="Times New Roman"/>
        </w:rPr>
        <w:t>je predávajúci povinný ihneď po doručení objednávky písomne (emailom) oznámiť nedostatky objednávky kontaktnej osobe kupujúceho</w:t>
      </w:r>
      <w:r w:rsidR="00304693">
        <w:rPr>
          <w:rFonts w:ascii="Times New Roman" w:hAnsi="Times New Roman"/>
        </w:rPr>
        <w:t xml:space="preserve"> </w:t>
      </w:r>
      <w:r w:rsidR="00304693" w:rsidRPr="00665EDE">
        <w:rPr>
          <w:rFonts w:ascii="Times New Roman" w:hAnsi="Times New Roman"/>
        </w:rPr>
        <w:t>pre vystavovanie objednávok a zasielanie avíza o dodávke tovaru</w:t>
      </w:r>
      <w:r>
        <w:rPr>
          <w:rFonts w:ascii="Times New Roman" w:hAnsi="Times New Roman"/>
        </w:rPr>
        <w:t>.</w:t>
      </w:r>
    </w:p>
    <w:p w14:paraId="4D9198E2" w14:textId="6A2C5181" w:rsidR="007E4821" w:rsidRPr="00053177" w:rsidRDefault="007E4821" w:rsidP="007E4821">
      <w:pPr>
        <w:pStyle w:val="Odsekzoznamu"/>
        <w:numPr>
          <w:ilvl w:val="2"/>
          <w:numId w:val="6"/>
        </w:numPr>
        <w:spacing w:after="120"/>
        <w:ind w:left="1276"/>
        <w:jc w:val="both"/>
        <w:rPr>
          <w:rFonts w:ascii="Times New Roman" w:hAnsi="Times New Roman"/>
        </w:rPr>
      </w:pPr>
      <w:r>
        <w:rPr>
          <w:rFonts w:ascii="Times New Roman" w:hAnsi="Times New Roman"/>
        </w:rPr>
        <w:t>K</w:t>
      </w:r>
      <w:r w:rsidRPr="00053177">
        <w:rPr>
          <w:rFonts w:ascii="Times New Roman" w:hAnsi="Times New Roman"/>
        </w:rPr>
        <w:t xml:space="preserve">upujúci </w:t>
      </w:r>
      <w:r>
        <w:rPr>
          <w:rFonts w:ascii="Times New Roman" w:hAnsi="Times New Roman"/>
        </w:rPr>
        <w:t xml:space="preserve">je </w:t>
      </w:r>
      <w:r w:rsidRPr="00053177">
        <w:rPr>
          <w:rFonts w:ascii="Times New Roman" w:hAnsi="Times New Roman"/>
        </w:rPr>
        <w:t xml:space="preserve">oprávnený </w:t>
      </w:r>
      <w:r>
        <w:rPr>
          <w:rFonts w:ascii="Times New Roman" w:hAnsi="Times New Roman"/>
        </w:rPr>
        <w:t xml:space="preserve">v mimoriadnej objednávke </w:t>
      </w:r>
      <w:r w:rsidRPr="00053177">
        <w:rPr>
          <w:rFonts w:ascii="Times New Roman" w:hAnsi="Times New Roman"/>
        </w:rPr>
        <w:t>určiť</w:t>
      </w:r>
      <w:r>
        <w:rPr>
          <w:rFonts w:ascii="Times New Roman" w:hAnsi="Times New Roman"/>
        </w:rPr>
        <w:t xml:space="preserve"> </w:t>
      </w:r>
      <w:r w:rsidRPr="00053177">
        <w:rPr>
          <w:rFonts w:ascii="Times New Roman" w:hAnsi="Times New Roman"/>
        </w:rPr>
        <w:t>iné miesto dodania ako uvedené v prílohe č. 2</w:t>
      </w:r>
      <w:r>
        <w:rPr>
          <w:rFonts w:ascii="Times New Roman" w:hAnsi="Times New Roman"/>
        </w:rPr>
        <w:t xml:space="preserve"> a inú l</w:t>
      </w:r>
      <w:r w:rsidR="006F218D">
        <w:rPr>
          <w:rFonts w:ascii="Times New Roman" w:hAnsi="Times New Roman"/>
        </w:rPr>
        <w:t>ehotu dodania ako podľa bodu 3.6</w:t>
      </w:r>
      <w:r>
        <w:rPr>
          <w:rFonts w:ascii="Times New Roman" w:hAnsi="Times New Roman"/>
        </w:rPr>
        <w:t>.</w:t>
      </w:r>
      <w:r w:rsidRPr="00053177">
        <w:rPr>
          <w:rFonts w:ascii="Times New Roman" w:hAnsi="Times New Roman"/>
        </w:rPr>
        <w:t xml:space="preserve"> </w:t>
      </w:r>
      <w:r>
        <w:rPr>
          <w:rFonts w:ascii="Times New Roman" w:hAnsi="Times New Roman"/>
        </w:rPr>
        <w:t xml:space="preserve">s prihliadnutím na závažnosť vzniknutej situácie.   </w:t>
      </w:r>
    </w:p>
    <w:p w14:paraId="59FB6AD1" w14:textId="08F2868F" w:rsidR="009D2E3F" w:rsidRDefault="002D05D0" w:rsidP="009D2E3F">
      <w:pPr>
        <w:pStyle w:val="Odsekzoznamu"/>
        <w:numPr>
          <w:ilvl w:val="2"/>
          <w:numId w:val="6"/>
        </w:numPr>
        <w:spacing w:after="120"/>
        <w:ind w:left="1276"/>
        <w:jc w:val="both"/>
        <w:rPr>
          <w:rFonts w:ascii="Times New Roman" w:hAnsi="Times New Roman"/>
        </w:rPr>
      </w:pPr>
      <w:r>
        <w:rPr>
          <w:rFonts w:ascii="Times New Roman" w:hAnsi="Times New Roman"/>
        </w:rPr>
        <w:t>V prípade mimoriadnej objednávky je p</w:t>
      </w:r>
      <w:r w:rsidR="009D2E3F" w:rsidRPr="00322C01">
        <w:rPr>
          <w:rFonts w:ascii="Times New Roman" w:hAnsi="Times New Roman"/>
        </w:rPr>
        <w:t>redávajúci povinný</w:t>
      </w:r>
      <w:r w:rsidR="009D2E3F">
        <w:rPr>
          <w:rFonts w:ascii="Times New Roman" w:hAnsi="Times New Roman"/>
        </w:rPr>
        <w:t xml:space="preserve"> </w:t>
      </w:r>
      <w:r w:rsidR="009D2E3F" w:rsidRPr="00002B8D">
        <w:rPr>
          <w:rFonts w:ascii="Times New Roman" w:hAnsi="Times New Roman"/>
        </w:rPr>
        <w:t xml:space="preserve">minimálne </w:t>
      </w:r>
      <w:r w:rsidRPr="00002B8D">
        <w:rPr>
          <w:rFonts w:ascii="Times New Roman" w:hAnsi="Times New Roman"/>
        </w:rPr>
        <w:t>24</w:t>
      </w:r>
      <w:r w:rsidR="009D2E3F" w:rsidRPr="00002B8D">
        <w:rPr>
          <w:rFonts w:ascii="Times New Roman" w:hAnsi="Times New Roman"/>
        </w:rPr>
        <w:t xml:space="preserve"> hodín pred</w:t>
      </w:r>
      <w:r w:rsidR="009D2E3F">
        <w:rPr>
          <w:rFonts w:ascii="Times New Roman" w:hAnsi="Times New Roman"/>
        </w:rPr>
        <w:t xml:space="preserve"> dodaním tovaru písomne </w:t>
      </w:r>
      <w:r w:rsidR="009D2E3F" w:rsidRPr="00322C01">
        <w:rPr>
          <w:rFonts w:ascii="Times New Roman" w:hAnsi="Times New Roman"/>
        </w:rPr>
        <w:t xml:space="preserve">vyrozumieť kupujúceho </w:t>
      </w:r>
      <w:r w:rsidR="009D2E3F">
        <w:rPr>
          <w:rFonts w:ascii="Times New Roman" w:hAnsi="Times New Roman"/>
        </w:rPr>
        <w:t>o dodaní tovaru zaslaním emailovej správy na adresu kontaktných osôb kupujúceho uvedených v objednávke</w:t>
      </w:r>
      <w:r w:rsidR="009D2E3F" w:rsidRPr="00097EFE">
        <w:rPr>
          <w:rFonts w:ascii="Times New Roman" w:hAnsi="Times New Roman"/>
        </w:rPr>
        <w:t>. Povinnou prílohou emailovej správy budú nasledovné doklady: dodací list, nákladový a expedičný list v prípade dodania m</w:t>
      </w:r>
      <w:r>
        <w:rPr>
          <w:rFonts w:ascii="Times New Roman" w:hAnsi="Times New Roman"/>
        </w:rPr>
        <w:t xml:space="preserve">ateriálu vagónovými zásielkami, dokumenty ku kvalitatívnej prebierke podľa bodu 4.5. </w:t>
      </w:r>
      <w:r w:rsidR="009D2E3F" w:rsidRPr="00097EFE">
        <w:rPr>
          <w:rFonts w:ascii="Times New Roman" w:hAnsi="Times New Roman"/>
        </w:rPr>
        <w:t>a v prípade, že predávajúci</w:t>
      </w:r>
      <w:r w:rsidR="009D2E3F">
        <w:rPr>
          <w:rFonts w:ascii="Times New Roman" w:hAnsi="Times New Roman"/>
        </w:rPr>
        <w:t xml:space="preserve"> dodá tovar vo vratných kontajneroch, bude doložený zoznam vratných kontajnerov s ich identifikáciou a dátumom </w:t>
      </w:r>
      <w:r w:rsidR="00714CCA">
        <w:rPr>
          <w:rFonts w:ascii="Times New Roman" w:hAnsi="Times New Roman"/>
        </w:rPr>
        <w:t xml:space="preserve">a miestom </w:t>
      </w:r>
      <w:r w:rsidR="009D2E3F">
        <w:rPr>
          <w:rFonts w:ascii="Times New Roman" w:hAnsi="Times New Roman"/>
        </w:rPr>
        <w:t>vyzdvihnutia kontajnerov predávajúcim.</w:t>
      </w:r>
      <w:r w:rsidR="009D2E3F" w:rsidRPr="00645386">
        <w:rPr>
          <w:rFonts w:ascii="Times New Roman" w:hAnsi="Times New Roman"/>
        </w:rPr>
        <w:t xml:space="preserve"> </w:t>
      </w:r>
      <w:r w:rsidR="009D2E3F">
        <w:rPr>
          <w:rFonts w:ascii="Times New Roman" w:hAnsi="Times New Roman"/>
        </w:rPr>
        <w:t xml:space="preserve">Ihneď po odoslaní emailovej správy podľa prvej vety tohto bodu je predávajúci povinný telefonicky u kontaktnej osoby uvedenej v objednávke </w:t>
      </w:r>
      <w:r w:rsidR="009D2E3F">
        <w:rPr>
          <w:rFonts w:ascii="Times New Roman" w:hAnsi="Times New Roman"/>
        </w:rPr>
        <w:lastRenderedPageBreak/>
        <w:t>doručenie emailovej správy preveriť</w:t>
      </w:r>
      <w:r w:rsidR="009D2E3F" w:rsidRPr="00322C01">
        <w:rPr>
          <w:rFonts w:ascii="Times New Roman" w:hAnsi="Times New Roman"/>
        </w:rPr>
        <w:t>.</w:t>
      </w:r>
      <w:r w:rsidR="009D2E3F">
        <w:rPr>
          <w:rFonts w:ascii="Times New Roman" w:hAnsi="Times New Roman"/>
        </w:rPr>
        <w:t xml:space="preserve"> Ak telefonické upozornenie nebude úspešné, predávajúci je povinný kupujúceho upozorniť zaslaním </w:t>
      </w:r>
      <w:proofErr w:type="spellStart"/>
      <w:r w:rsidR="009D2E3F">
        <w:rPr>
          <w:rFonts w:ascii="Times New Roman" w:hAnsi="Times New Roman"/>
        </w:rPr>
        <w:t>sms</w:t>
      </w:r>
      <w:proofErr w:type="spellEnd"/>
      <w:r w:rsidR="009D2E3F">
        <w:rPr>
          <w:rFonts w:ascii="Times New Roman" w:hAnsi="Times New Roman"/>
        </w:rPr>
        <w:t xml:space="preserve"> správy. Ak predávajúci poruší niektorú z povinností podľa tohto bodu (predávajúci písomne nevyrozumel kupujúceho o dodaní tovaru aspoň </w:t>
      </w:r>
      <w:r w:rsidR="00624704">
        <w:rPr>
          <w:rFonts w:ascii="Times New Roman" w:hAnsi="Times New Roman"/>
        </w:rPr>
        <w:t>24</w:t>
      </w:r>
      <w:r w:rsidR="009D2E3F">
        <w:rPr>
          <w:rFonts w:ascii="Times New Roman" w:hAnsi="Times New Roman"/>
        </w:rPr>
        <w:t xml:space="preserve"> hodín pred dodaním tovaru alebo vyrozumenie neobsahuje vše</w:t>
      </w:r>
      <w:r w:rsidR="00307E55">
        <w:rPr>
          <w:rFonts w:ascii="Times New Roman" w:hAnsi="Times New Roman"/>
        </w:rPr>
        <w:t>tky prílohy v zmysle tohto bodu</w:t>
      </w:r>
      <w:r w:rsidR="009D2E3F">
        <w:rPr>
          <w:rFonts w:ascii="Times New Roman" w:hAnsi="Times New Roman"/>
        </w:rPr>
        <w:t xml:space="preserve"> alebo predávajúci si telefonicky nepreveril doručenie vyrozumenia alebo nezaslal </w:t>
      </w:r>
      <w:proofErr w:type="spellStart"/>
      <w:r w:rsidR="009D2E3F">
        <w:rPr>
          <w:rFonts w:ascii="Times New Roman" w:hAnsi="Times New Roman"/>
        </w:rPr>
        <w:t>sms</w:t>
      </w:r>
      <w:proofErr w:type="spellEnd"/>
      <w:r w:rsidR="009D2E3F">
        <w:rPr>
          <w:rFonts w:ascii="Times New Roman" w:hAnsi="Times New Roman"/>
        </w:rPr>
        <w:t xml:space="preserve"> správu), kupujúci nie je povinný tovar prevziať. </w:t>
      </w:r>
    </w:p>
    <w:p w14:paraId="254B768C" w14:textId="4FEF403E" w:rsidR="000F09D5" w:rsidRPr="000F09D5" w:rsidRDefault="00567BBB" w:rsidP="009068F4">
      <w:pPr>
        <w:pStyle w:val="Odsekzoznamu"/>
        <w:numPr>
          <w:ilvl w:val="2"/>
          <w:numId w:val="6"/>
        </w:numPr>
        <w:spacing w:after="120"/>
        <w:ind w:left="1276"/>
        <w:jc w:val="both"/>
        <w:rPr>
          <w:rFonts w:ascii="Times New Roman" w:hAnsi="Times New Roman"/>
        </w:rPr>
      </w:pPr>
      <w:r>
        <w:rPr>
          <w:rFonts w:ascii="Times New Roman" w:hAnsi="Times New Roman"/>
        </w:rPr>
        <w:t>P</w:t>
      </w:r>
      <w:r w:rsidR="000F09D5" w:rsidRPr="000F09D5">
        <w:rPr>
          <w:rFonts w:ascii="Times New Roman" w:hAnsi="Times New Roman"/>
        </w:rPr>
        <w:t xml:space="preserve">redávajúci </w:t>
      </w:r>
      <w:r>
        <w:rPr>
          <w:rFonts w:ascii="Times New Roman" w:hAnsi="Times New Roman"/>
        </w:rPr>
        <w:t xml:space="preserve">je </w:t>
      </w:r>
      <w:r w:rsidR="000F09D5" w:rsidRPr="000F09D5">
        <w:rPr>
          <w:rFonts w:ascii="Times New Roman" w:hAnsi="Times New Roman"/>
        </w:rPr>
        <w:t xml:space="preserve">povinný </w:t>
      </w:r>
      <w:r w:rsidR="00E64FE2">
        <w:rPr>
          <w:rFonts w:ascii="Times New Roman" w:hAnsi="Times New Roman"/>
        </w:rPr>
        <w:t>objednaný tovar dodať aj v iný ako pracovný deň a čas podľa bodu 3.</w:t>
      </w:r>
      <w:r w:rsidR="000E5075">
        <w:rPr>
          <w:rFonts w:ascii="Times New Roman" w:hAnsi="Times New Roman"/>
        </w:rPr>
        <w:t>7</w:t>
      </w:r>
      <w:r w:rsidR="00E64FE2">
        <w:rPr>
          <w:rFonts w:ascii="Times New Roman" w:hAnsi="Times New Roman"/>
        </w:rPr>
        <w:t xml:space="preserve">. </w:t>
      </w:r>
    </w:p>
    <w:p w14:paraId="185E03D0" w14:textId="77777777" w:rsidR="00643F3E" w:rsidRPr="00E07FED" w:rsidRDefault="002C2538" w:rsidP="00A857BA">
      <w:pPr>
        <w:pStyle w:val="Nadpis6"/>
        <w:keepLines w:val="0"/>
        <w:spacing w:line="276" w:lineRule="auto"/>
        <w:rPr>
          <w:sz w:val="22"/>
          <w:szCs w:val="22"/>
        </w:rPr>
      </w:pPr>
      <w:r w:rsidRPr="00E07FED">
        <w:rPr>
          <w:sz w:val="22"/>
          <w:szCs w:val="22"/>
        </w:rPr>
        <w:t xml:space="preserve">Článok IV                                                                                                                                               </w:t>
      </w:r>
    </w:p>
    <w:p w14:paraId="69C500FA" w14:textId="77777777" w:rsidR="002C2538" w:rsidRPr="00E07FED" w:rsidRDefault="00A17C80" w:rsidP="00A857BA">
      <w:pPr>
        <w:pStyle w:val="Nadpis6"/>
        <w:keepLines w:val="0"/>
        <w:spacing w:after="120" w:line="276" w:lineRule="auto"/>
        <w:rPr>
          <w:sz w:val="22"/>
          <w:szCs w:val="22"/>
        </w:rPr>
      </w:pPr>
      <w:r w:rsidRPr="00E07FED">
        <w:rPr>
          <w:sz w:val="22"/>
          <w:szCs w:val="22"/>
        </w:rPr>
        <w:t>Dodacie podmienky</w:t>
      </w:r>
    </w:p>
    <w:p w14:paraId="17CEA95E" w14:textId="75BD27C8" w:rsidR="00583BAD" w:rsidRPr="00230E0B" w:rsidRDefault="00205E67" w:rsidP="003B2200">
      <w:pPr>
        <w:pStyle w:val="Odsekzoznamu"/>
        <w:numPr>
          <w:ilvl w:val="1"/>
          <w:numId w:val="40"/>
        </w:numPr>
        <w:spacing w:after="120"/>
        <w:ind w:left="567" w:hanging="567"/>
        <w:jc w:val="both"/>
        <w:rPr>
          <w:rFonts w:ascii="Times New Roman" w:hAnsi="Times New Roman"/>
        </w:rPr>
      </w:pPr>
      <w:r w:rsidRPr="006F063B">
        <w:rPr>
          <w:rFonts w:ascii="Times New Roman" w:hAnsi="Times New Roman"/>
        </w:rPr>
        <w:t xml:space="preserve">Pred dodaním objednaného tovaru </w:t>
      </w:r>
      <w:r w:rsidR="009C3933" w:rsidRPr="006F063B">
        <w:rPr>
          <w:rFonts w:ascii="Times New Roman" w:hAnsi="Times New Roman"/>
        </w:rPr>
        <w:t xml:space="preserve">vykoná </w:t>
      </w:r>
      <w:r w:rsidRPr="006F063B">
        <w:rPr>
          <w:rFonts w:ascii="Times New Roman" w:hAnsi="Times New Roman"/>
        </w:rPr>
        <w:t>oprávnený zamestnanec kupujúceho</w:t>
      </w:r>
      <w:r w:rsidR="00122AB5" w:rsidRPr="006F063B">
        <w:rPr>
          <w:rFonts w:ascii="Times New Roman" w:hAnsi="Times New Roman"/>
        </w:rPr>
        <w:t xml:space="preserve"> </w:t>
      </w:r>
      <w:r w:rsidR="00F354F7" w:rsidRPr="006F063B">
        <w:rPr>
          <w:rFonts w:ascii="Times New Roman" w:hAnsi="Times New Roman"/>
        </w:rPr>
        <w:t xml:space="preserve">– zamestnanec </w:t>
      </w:r>
      <w:r w:rsidR="00122AB5" w:rsidRPr="006F063B">
        <w:rPr>
          <w:rFonts w:ascii="Times New Roman" w:hAnsi="Times New Roman"/>
        </w:rPr>
        <w:t>organizačnej zložky kupujúceho Výskumný a vývojový ústav</w:t>
      </w:r>
      <w:r w:rsidR="00F354F7" w:rsidRPr="006F063B">
        <w:rPr>
          <w:rFonts w:ascii="Times New Roman" w:hAnsi="Times New Roman"/>
        </w:rPr>
        <w:t xml:space="preserve"> železníc Žilina</w:t>
      </w:r>
      <w:r w:rsidRPr="006F063B">
        <w:rPr>
          <w:rFonts w:ascii="Times New Roman" w:hAnsi="Times New Roman"/>
        </w:rPr>
        <w:t xml:space="preserve"> </w:t>
      </w:r>
      <w:r w:rsidR="00564A3F" w:rsidRPr="006F063B">
        <w:rPr>
          <w:rFonts w:ascii="Times New Roman" w:hAnsi="Times New Roman"/>
        </w:rPr>
        <w:t xml:space="preserve">(ďalej len „poverený kontrolór kvality“) </w:t>
      </w:r>
      <w:r w:rsidRPr="006F063B">
        <w:rPr>
          <w:rFonts w:ascii="Times New Roman" w:hAnsi="Times New Roman"/>
        </w:rPr>
        <w:t>kvalitatívnu prebierku</w:t>
      </w:r>
      <w:r w:rsidR="00D341D5" w:rsidRPr="006F063B">
        <w:rPr>
          <w:rFonts w:ascii="Times New Roman" w:hAnsi="Times New Roman"/>
        </w:rPr>
        <w:t xml:space="preserve"> objednaného tovaru</w:t>
      </w:r>
      <w:r w:rsidRPr="006F063B">
        <w:rPr>
          <w:rFonts w:ascii="Times New Roman" w:hAnsi="Times New Roman"/>
        </w:rPr>
        <w:t xml:space="preserve">. </w:t>
      </w:r>
      <w:r w:rsidR="00122AB5" w:rsidRPr="006F063B">
        <w:rPr>
          <w:rFonts w:ascii="Times New Roman" w:hAnsi="Times New Roman"/>
        </w:rPr>
        <w:t xml:space="preserve">Predávajúci nie je oprávnený tovar dodať bez vykonania </w:t>
      </w:r>
      <w:r w:rsidR="00D341D5" w:rsidRPr="006F063B">
        <w:rPr>
          <w:rFonts w:ascii="Times New Roman" w:hAnsi="Times New Roman"/>
        </w:rPr>
        <w:t xml:space="preserve">úspešnej </w:t>
      </w:r>
      <w:r w:rsidR="00122AB5" w:rsidRPr="006F063B">
        <w:rPr>
          <w:rFonts w:ascii="Times New Roman" w:hAnsi="Times New Roman"/>
        </w:rPr>
        <w:t xml:space="preserve">kvalitatívnej prebierky </w:t>
      </w:r>
      <w:r w:rsidR="00377C15" w:rsidRPr="006F063B">
        <w:rPr>
          <w:rFonts w:ascii="Times New Roman" w:hAnsi="Times New Roman"/>
        </w:rPr>
        <w:t xml:space="preserve">v zmysle </w:t>
      </w:r>
      <w:r w:rsidR="00122AB5" w:rsidRPr="006F063B">
        <w:rPr>
          <w:rFonts w:ascii="Times New Roman" w:hAnsi="Times New Roman"/>
        </w:rPr>
        <w:t xml:space="preserve">ustanovení bodov 4.2. až </w:t>
      </w:r>
      <w:r w:rsidR="00515094" w:rsidRPr="006F063B">
        <w:rPr>
          <w:rFonts w:ascii="Times New Roman" w:hAnsi="Times New Roman"/>
        </w:rPr>
        <w:t>4.1</w:t>
      </w:r>
      <w:r w:rsidR="00E71CCC">
        <w:rPr>
          <w:rFonts w:ascii="Times New Roman" w:hAnsi="Times New Roman"/>
        </w:rPr>
        <w:t>1</w:t>
      </w:r>
      <w:r w:rsidR="00377C15" w:rsidRPr="006F063B">
        <w:rPr>
          <w:rFonts w:ascii="Times New Roman" w:hAnsi="Times New Roman"/>
        </w:rPr>
        <w:t>.</w:t>
      </w:r>
      <w:r w:rsidR="00122AB5" w:rsidRPr="006F063B">
        <w:rPr>
          <w:rFonts w:ascii="Times New Roman" w:hAnsi="Times New Roman"/>
        </w:rPr>
        <w:t xml:space="preserve"> </w:t>
      </w:r>
      <w:r w:rsidRPr="006F063B">
        <w:rPr>
          <w:rFonts w:ascii="Times New Roman" w:hAnsi="Times New Roman"/>
        </w:rPr>
        <w:t>Za účelom vykonania kvalitatívnej prebierky zaistí p</w:t>
      </w:r>
      <w:r w:rsidR="009C3933" w:rsidRPr="006F063B">
        <w:rPr>
          <w:rFonts w:ascii="Times New Roman" w:hAnsi="Times New Roman"/>
        </w:rPr>
        <w:t xml:space="preserve">redávajúci </w:t>
      </w:r>
      <w:r w:rsidR="00D341D5" w:rsidRPr="006F063B">
        <w:rPr>
          <w:rFonts w:ascii="Times New Roman" w:hAnsi="Times New Roman"/>
        </w:rPr>
        <w:t>poverenému kontrolórovi kvality</w:t>
      </w:r>
      <w:r w:rsidR="009C3933" w:rsidRPr="006F063B">
        <w:rPr>
          <w:rFonts w:ascii="Times New Roman" w:hAnsi="Times New Roman"/>
        </w:rPr>
        <w:t xml:space="preserve"> vstup do výrobných </w:t>
      </w:r>
      <w:r w:rsidR="00130DA5" w:rsidRPr="006F063B">
        <w:rPr>
          <w:rFonts w:ascii="Times New Roman" w:hAnsi="Times New Roman"/>
        </w:rPr>
        <w:t>závodov</w:t>
      </w:r>
      <w:r w:rsidR="009C3933" w:rsidRPr="006F063B">
        <w:rPr>
          <w:rFonts w:ascii="Times New Roman" w:hAnsi="Times New Roman"/>
        </w:rPr>
        <w:t xml:space="preserve"> za súčasného dodržania právnych predpisov </w:t>
      </w:r>
      <w:r w:rsidR="009C6C4E" w:rsidRPr="006F063B">
        <w:rPr>
          <w:rFonts w:ascii="Times New Roman" w:hAnsi="Times New Roman"/>
        </w:rPr>
        <w:t>upravujúcich bezpečnosť</w:t>
      </w:r>
      <w:r w:rsidR="009C3933" w:rsidRPr="006F063B">
        <w:rPr>
          <w:rFonts w:ascii="Times New Roman" w:hAnsi="Times New Roman"/>
        </w:rPr>
        <w:t xml:space="preserve"> a ochran</w:t>
      </w:r>
      <w:r w:rsidR="009C6C4E" w:rsidRPr="006F063B">
        <w:rPr>
          <w:rFonts w:ascii="Times New Roman" w:hAnsi="Times New Roman"/>
        </w:rPr>
        <w:t>u</w:t>
      </w:r>
      <w:r w:rsidR="009C3933" w:rsidRPr="006F063B">
        <w:rPr>
          <w:rFonts w:ascii="Times New Roman" w:hAnsi="Times New Roman"/>
        </w:rPr>
        <w:t xml:space="preserve"> zdravia pri práci.</w:t>
      </w:r>
      <w:r w:rsidR="00AE159D" w:rsidRPr="006F063B">
        <w:rPr>
          <w:rFonts w:ascii="Times New Roman" w:hAnsi="Times New Roman"/>
        </w:rPr>
        <w:t xml:space="preserve"> </w:t>
      </w:r>
      <w:r w:rsidR="00130DA5" w:rsidRPr="006F063B">
        <w:rPr>
          <w:rFonts w:ascii="Times New Roman" w:hAnsi="Times New Roman"/>
        </w:rPr>
        <w:t>Kvalitatívn</w:t>
      </w:r>
      <w:r w:rsidR="006944A2" w:rsidRPr="006F063B">
        <w:rPr>
          <w:rFonts w:ascii="Times New Roman" w:hAnsi="Times New Roman"/>
        </w:rPr>
        <w:t>a prebierka sa bude vykonávať vo</w:t>
      </w:r>
      <w:r w:rsidR="00130DA5" w:rsidRPr="006F063B">
        <w:rPr>
          <w:rFonts w:ascii="Times New Roman" w:hAnsi="Times New Roman"/>
        </w:rPr>
        <w:t xml:space="preserve"> výrobných závodoch predávajúceho</w:t>
      </w:r>
      <w:r w:rsidR="006944A2" w:rsidRPr="006F063B">
        <w:rPr>
          <w:rFonts w:ascii="Times New Roman" w:hAnsi="Times New Roman"/>
        </w:rPr>
        <w:t>, ktoré sú uvedené v Prílohe č. 3 – Miesta kvalitatívnej prebierky tovaru</w:t>
      </w:r>
      <w:r w:rsidR="00B25068">
        <w:rPr>
          <w:rFonts w:ascii="Times New Roman" w:hAnsi="Times New Roman"/>
        </w:rPr>
        <w:t xml:space="preserve"> (ďalej len „príloha č. 3“)</w:t>
      </w:r>
      <w:r w:rsidR="001F0D46">
        <w:rPr>
          <w:rFonts w:ascii="Times New Roman" w:hAnsi="Times New Roman"/>
        </w:rPr>
        <w:t>.</w:t>
      </w:r>
    </w:p>
    <w:p w14:paraId="09355349" w14:textId="55C24170" w:rsidR="00023FAF" w:rsidRPr="009A1161" w:rsidRDefault="00F354F7" w:rsidP="009A1161">
      <w:pPr>
        <w:pStyle w:val="Odsekzoznamu"/>
        <w:numPr>
          <w:ilvl w:val="1"/>
          <w:numId w:val="40"/>
        </w:numPr>
        <w:spacing w:after="120"/>
        <w:ind w:left="567" w:hanging="567"/>
        <w:jc w:val="both"/>
        <w:rPr>
          <w:rFonts w:ascii="Times New Roman" w:hAnsi="Times New Roman"/>
        </w:rPr>
      </w:pPr>
      <w:r w:rsidRPr="009A1161">
        <w:rPr>
          <w:rFonts w:ascii="Times New Roman" w:hAnsi="Times New Roman"/>
        </w:rPr>
        <w:t xml:space="preserve">Predávajúci je povinný každú kvalitatívnu prebierku tovaru </w:t>
      </w:r>
      <w:r w:rsidR="00BB6BB4" w:rsidRPr="009A1161">
        <w:rPr>
          <w:rFonts w:ascii="Times New Roman" w:hAnsi="Times New Roman"/>
        </w:rPr>
        <w:t xml:space="preserve">si </w:t>
      </w:r>
      <w:r w:rsidR="00564A3F" w:rsidRPr="009A1161">
        <w:rPr>
          <w:rFonts w:ascii="Times New Roman" w:hAnsi="Times New Roman"/>
        </w:rPr>
        <w:t xml:space="preserve">u kupujúceho </w:t>
      </w:r>
      <w:r w:rsidR="00023FAF" w:rsidRPr="009A1161">
        <w:rPr>
          <w:rFonts w:ascii="Times New Roman" w:hAnsi="Times New Roman"/>
        </w:rPr>
        <w:t xml:space="preserve">včas </w:t>
      </w:r>
      <w:r w:rsidR="00BB6BB4" w:rsidRPr="009A1161">
        <w:rPr>
          <w:rFonts w:ascii="Times New Roman" w:hAnsi="Times New Roman"/>
        </w:rPr>
        <w:t xml:space="preserve">objednať, a to </w:t>
      </w:r>
      <w:r w:rsidR="00D23947" w:rsidRPr="009A1161">
        <w:rPr>
          <w:rFonts w:ascii="Times New Roman" w:hAnsi="Times New Roman"/>
        </w:rPr>
        <w:t>vystavením</w:t>
      </w:r>
      <w:r w:rsidR="00564A3F" w:rsidRPr="009A1161">
        <w:rPr>
          <w:rFonts w:ascii="Times New Roman" w:hAnsi="Times New Roman"/>
        </w:rPr>
        <w:t xml:space="preserve"> objednávky na</w:t>
      </w:r>
      <w:r w:rsidR="00D93B1F" w:rsidRPr="009A1161">
        <w:rPr>
          <w:rFonts w:ascii="Times New Roman" w:hAnsi="Times New Roman"/>
        </w:rPr>
        <w:t xml:space="preserve"> adresu:</w:t>
      </w:r>
      <w:r w:rsidR="00564A3F" w:rsidRPr="009A1161">
        <w:rPr>
          <w:rFonts w:ascii="Times New Roman" w:hAnsi="Times New Roman"/>
        </w:rPr>
        <w:t xml:space="preserve"> </w:t>
      </w:r>
      <w:r w:rsidR="00066C57" w:rsidRPr="009A1161">
        <w:rPr>
          <w:rFonts w:ascii="Times New Roman" w:hAnsi="Times New Roman"/>
        </w:rPr>
        <w:t>Ž</w:t>
      </w:r>
      <w:r w:rsidR="00023FAF" w:rsidRPr="009A1161">
        <w:rPr>
          <w:rFonts w:ascii="Times New Roman" w:hAnsi="Times New Roman"/>
        </w:rPr>
        <w:t>eleznice Slovenskej republiky, Bratislava v skrátenej forme "ŽSR", Výskumný a vývojový ústav železníc</w:t>
      </w:r>
      <w:r w:rsidR="00066C57" w:rsidRPr="009A1161">
        <w:rPr>
          <w:rFonts w:ascii="Times New Roman" w:hAnsi="Times New Roman"/>
        </w:rPr>
        <w:t>,</w:t>
      </w:r>
      <w:r w:rsidR="00D23947" w:rsidRPr="009A1161">
        <w:rPr>
          <w:rFonts w:ascii="Times New Roman" w:hAnsi="Times New Roman"/>
        </w:rPr>
        <w:t xml:space="preserve"> </w:t>
      </w:r>
      <w:r w:rsidR="00023FAF" w:rsidRPr="009A1161">
        <w:rPr>
          <w:rFonts w:ascii="Times New Roman" w:hAnsi="Times New Roman"/>
        </w:rPr>
        <w:t>Hviezdoslavova</w:t>
      </w:r>
      <w:r w:rsidR="00066C57" w:rsidRPr="009A1161">
        <w:rPr>
          <w:rFonts w:ascii="Times New Roman" w:hAnsi="Times New Roman"/>
        </w:rPr>
        <w:t xml:space="preserve"> 31</w:t>
      </w:r>
      <w:r w:rsidR="00023FAF" w:rsidRPr="009A1161">
        <w:rPr>
          <w:rFonts w:ascii="Times New Roman" w:hAnsi="Times New Roman"/>
        </w:rPr>
        <w:t>,</w:t>
      </w:r>
      <w:r w:rsidR="00066C57" w:rsidRPr="009A1161">
        <w:rPr>
          <w:rFonts w:ascii="Times New Roman" w:hAnsi="Times New Roman"/>
        </w:rPr>
        <w:t xml:space="preserve"> Žilina</w:t>
      </w:r>
      <w:r w:rsidR="00D23947" w:rsidRPr="009A1161">
        <w:rPr>
          <w:rFonts w:ascii="Times New Roman" w:hAnsi="Times New Roman"/>
        </w:rPr>
        <w:t xml:space="preserve"> a</w:t>
      </w:r>
      <w:r w:rsidR="00023FAF" w:rsidRPr="009A1161">
        <w:rPr>
          <w:rFonts w:ascii="Times New Roman" w:hAnsi="Times New Roman"/>
        </w:rPr>
        <w:t xml:space="preserve"> objednávku </w:t>
      </w:r>
      <w:r w:rsidR="00D23947" w:rsidRPr="009A1161">
        <w:rPr>
          <w:rFonts w:ascii="Times New Roman" w:hAnsi="Times New Roman"/>
        </w:rPr>
        <w:t xml:space="preserve">zaslať elektronicky na </w:t>
      </w:r>
      <w:r w:rsidR="00023FAF" w:rsidRPr="009A1161">
        <w:rPr>
          <w:rFonts w:ascii="Times New Roman" w:hAnsi="Times New Roman"/>
        </w:rPr>
        <w:t xml:space="preserve">emailovú adresu </w:t>
      </w:r>
      <w:hyperlink r:id="rId8" w:history="1">
        <w:r w:rsidR="00D23947" w:rsidRPr="009A1161">
          <w:rPr>
            <w:rStyle w:val="Hypertextovprepojenie"/>
            <w:rFonts w:ascii="Times New Roman" w:hAnsi="Times New Roman"/>
            <w:color w:val="auto"/>
          </w:rPr>
          <w:t>vvuzza@zsr.sk</w:t>
        </w:r>
      </w:hyperlink>
      <w:r w:rsidR="00D23947" w:rsidRPr="009A1161">
        <w:rPr>
          <w:rFonts w:ascii="Times New Roman" w:hAnsi="Times New Roman"/>
        </w:rPr>
        <w:t>.</w:t>
      </w:r>
      <w:r w:rsidR="005337BB" w:rsidRPr="005337BB">
        <w:rPr>
          <w:rFonts w:ascii="Times New Roman" w:hAnsi="Times New Roman"/>
        </w:rPr>
        <w:t xml:space="preserve"> </w:t>
      </w:r>
    </w:p>
    <w:p w14:paraId="7A2DC427" w14:textId="368513D0" w:rsidR="0066263F" w:rsidRPr="00681006" w:rsidRDefault="00D23947" w:rsidP="009A1161">
      <w:pPr>
        <w:pStyle w:val="Odsekzoznamu"/>
        <w:numPr>
          <w:ilvl w:val="1"/>
          <w:numId w:val="40"/>
        </w:numPr>
        <w:spacing w:after="120"/>
        <w:ind w:left="567" w:hanging="567"/>
        <w:jc w:val="both"/>
        <w:rPr>
          <w:rFonts w:ascii="Times New Roman" w:hAnsi="Times New Roman"/>
        </w:rPr>
      </w:pPr>
      <w:r w:rsidRPr="00023FAF">
        <w:rPr>
          <w:rFonts w:ascii="Times New Roman" w:hAnsi="Times New Roman"/>
        </w:rPr>
        <w:t>P</w:t>
      </w:r>
      <w:r w:rsidR="00480F03" w:rsidRPr="00023FAF">
        <w:rPr>
          <w:rFonts w:ascii="Times New Roman" w:hAnsi="Times New Roman"/>
        </w:rPr>
        <w:t>overený kontrolór</w:t>
      </w:r>
      <w:r w:rsidRPr="00023FAF">
        <w:rPr>
          <w:rFonts w:ascii="Times New Roman" w:hAnsi="Times New Roman"/>
        </w:rPr>
        <w:t xml:space="preserve"> </w:t>
      </w:r>
      <w:r w:rsidR="00480F03" w:rsidRPr="00023FAF">
        <w:rPr>
          <w:rFonts w:ascii="Times New Roman" w:hAnsi="Times New Roman"/>
        </w:rPr>
        <w:t>kvality</w:t>
      </w:r>
      <w:r w:rsidR="00023FAF" w:rsidRPr="00023FAF">
        <w:rPr>
          <w:rFonts w:ascii="Times New Roman" w:hAnsi="Times New Roman"/>
        </w:rPr>
        <w:t xml:space="preserve"> </w:t>
      </w:r>
      <w:r w:rsidR="00480F03" w:rsidRPr="00023FAF">
        <w:rPr>
          <w:rFonts w:ascii="Times New Roman" w:hAnsi="Times New Roman"/>
        </w:rPr>
        <w:t xml:space="preserve">nastúpi na výkon kvalitatívnej prebierky tovaru v lehote do </w:t>
      </w:r>
      <w:r w:rsidR="00A60D33">
        <w:rPr>
          <w:rFonts w:ascii="Times New Roman" w:hAnsi="Times New Roman"/>
        </w:rPr>
        <w:t>štrnásť</w:t>
      </w:r>
      <w:r w:rsidR="009C4507">
        <w:rPr>
          <w:rFonts w:ascii="Times New Roman" w:hAnsi="Times New Roman"/>
        </w:rPr>
        <w:t xml:space="preserve"> </w:t>
      </w:r>
      <w:r w:rsidR="00480F03" w:rsidRPr="00023FAF">
        <w:rPr>
          <w:rFonts w:ascii="Times New Roman" w:hAnsi="Times New Roman"/>
        </w:rPr>
        <w:t>(</w:t>
      </w:r>
      <w:r w:rsidR="00904B3A">
        <w:rPr>
          <w:rFonts w:ascii="Times New Roman" w:hAnsi="Times New Roman"/>
        </w:rPr>
        <w:t>1</w:t>
      </w:r>
      <w:r w:rsidR="00A60D33">
        <w:rPr>
          <w:rFonts w:ascii="Times New Roman" w:hAnsi="Times New Roman"/>
        </w:rPr>
        <w:t>4</w:t>
      </w:r>
      <w:r w:rsidR="00480F03" w:rsidRPr="00023FAF">
        <w:rPr>
          <w:rFonts w:ascii="Times New Roman" w:hAnsi="Times New Roman"/>
        </w:rPr>
        <w:t>) kalendárnych dní</w:t>
      </w:r>
      <w:r w:rsidR="00966735">
        <w:rPr>
          <w:rFonts w:ascii="Times New Roman" w:hAnsi="Times New Roman"/>
        </w:rPr>
        <w:t xml:space="preserve"> odo dňa doručenia objednávky na </w:t>
      </w:r>
      <w:r w:rsidR="000D0602">
        <w:rPr>
          <w:rFonts w:ascii="Times New Roman" w:hAnsi="Times New Roman"/>
        </w:rPr>
        <w:t>výkon kvalitatívnej prebierky</w:t>
      </w:r>
      <w:r w:rsidR="00480F03" w:rsidRPr="00023FAF">
        <w:rPr>
          <w:rFonts w:ascii="Times New Roman" w:hAnsi="Times New Roman"/>
        </w:rPr>
        <w:t>. Lehotu podľa predchádzajúcej vety je predávajúci povinný uviesť v</w:t>
      </w:r>
      <w:r w:rsidR="000D0602">
        <w:rPr>
          <w:rFonts w:ascii="Times New Roman" w:hAnsi="Times New Roman"/>
        </w:rPr>
        <w:t> </w:t>
      </w:r>
      <w:r w:rsidR="00480F03" w:rsidRPr="00023FAF">
        <w:rPr>
          <w:rFonts w:ascii="Times New Roman" w:hAnsi="Times New Roman"/>
        </w:rPr>
        <w:t>objednávke</w:t>
      </w:r>
      <w:r w:rsidR="000D0602">
        <w:rPr>
          <w:rFonts w:ascii="Times New Roman" w:hAnsi="Times New Roman"/>
        </w:rPr>
        <w:t xml:space="preserve"> na výkon kvalitatívnej prebierky</w:t>
      </w:r>
      <w:r w:rsidR="00480F03" w:rsidRPr="00023FAF">
        <w:rPr>
          <w:rFonts w:ascii="Times New Roman" w:hAnsi="Times New Roman"/>
        </w:rPr>
        <w:t xml:space="preserve">. </w:t>
      </w:r>
      <w:r w:rsidR="008F34C5" w:rsidRPr="00023FAF">
        <w:rPr>
          <w:rFonts w:ascii="Times New Roman" w:hAnsi="Times New Roman"/>
        </w:rPr>
        <w:t>Ďalšími povinnými náležitosťami objednávky na výkon kval</w:t>
      </w:r>
      <w:r w:rsidR="00023FAF" w:rsidRPr="00023FAF">
        <w:rPr>
          <w:rFonts w:ascii="Times New Roman" w:hAnsi="Times New Roman"/>
        </w:rPr>
        <w:t xml:space="preserve">itatívnej prebierky budú </w:t>
      </w:r>
      <w:r w:rsidR="00D93B1F">
        <w:rPr>
          <w:rFonts w:ascii="Times New Roman" w:hAnsi="Times New Roman"/>
        </w:rPr>
        <w:t xml:space="preserve">kópie </w:t>
      </w:r>
      <w:r w:rsidR="00D93B1F" w:rsidRPr="00023FAF">
        <w:rPr>
          <w:rFonts w:ascii="Times New Roman" w:hAnsi="Times New Roman"/>
        </w:rPr>
        <w:t>objednáv</w:t>
      </w:r>
      <w:r w:rsidR="00D93B1F">
        <w:rPr>
          <w:rFonts w:ascii="Times New Roman" w:hAnsi="Times New Roman"/>
        </w:rPr>
        <w:t xml:space="preserve">ok </w:t>
      </w:r>
      <w:r w:rsidR="002D7991">
        <w:rPr>
          <w:rFonts w:ascii="Times New Roman" w:hAnsi="Times New Roman"/>
        </w:rPr>
        <w:t>kupujúceho</w:t>
      </w:r>
      <w:r w:rsidR="00023FAF" w:rsidRPr="00023FAF">
        <w:rPr>
          <w:rFonts w:ascii="Times New Roman" w:hAnsi="Times New Roman"/>
        </w:rPr>
        <w:t xml:space="preserve">, </w:t>
      </w:r>
      <w:r w:rsidR="00D93B1F" w:rsidRPr="00023FAF">
        <w:rPr>
          <w:rFonts w:ascii="Times New Roman" w:hAnsi="Times New Roman"/>
        </w:rPr>
        <w:t>ktor</w:t>
      </w:r>
      <w:r w:rsidR="00D93B1F">
        <w:rPr>
          <w:rFonts w:ascii="Times New Roman" w:hAnsi="Times New Roman"/>
        </w:rPr>
        <w:t>ých</w:t>
      </w:r>
      <w:r w:rsidR="00D93B1F" w:rsidRPr="00023FAF">
        <w:rPr>
          <w:rFonts w:ascii="Times New Roman" w:hAnsi="Times New Roman"/>
        </w:rPr>
        <w:t xml:space="preserve"> </w:t>
      </w:r>
      <w:r w:rsidR="00023FAF" w:rsidRPr="00023FAF">
        <w:rPr>
          <w:rFonts w:ascii="Times New Roman" w:hAnsi="Times New Roman"/>
        </w:rPr>
        <w:t xml:space="preserve">sa kvalitatívna prebierka týka, </w:t>
      </w:r>
      <w:r w:rsidR="008F34C5" w:rsidRPr="00023FAF">
        <w:rPr>
          <w:rFonts w:ascii="Times New Roman" w:hAnsi="Times New Roman"/>
        </w:rPr>
        <w:t>identifikácia miesta preberania určeného v súlade s</w:t>
      </w:r>
      <w:r w:rsidR="00023FAF" w:rsidRPr="00023FAF">
        <w:rPr>
          <w:rFonts w:ascii="Times New Roman" w:hAnsi="Times New Roman"/>
        </w:rPr>
        <w:t xml:space="preserve"> bodom </w:t>
      </w:r>
      <w:r w:rsidR="008F34C5" w:rsidRPr="00023FAF">
        <w:rPr>
          <w:rFonts w:ascii="Times New Roman" w:hAnsi="Times New Roman"/>
        </w:rPr>
        <w:t>4.</w:t>
      </w:r>
      <w:r w:rsidR="002D7991">
        <w:rPr>
          <w:rFonts w:ascii="Times New Roman" w:hAnsi="Times New Roman"/>
        </w:rPr>
        <w:t>1</w:t>
      </w:r>
      <w:r w:rsidR="008F34C5" w:rsidRPr="00023FAF">
        <w:rPr>
          <w:rFonts w:ascii="Times New Roman" w:hAnsi="Times New Roman"/>
        </w:rPr>
        <w:t xml:space="preserve">. </w:t>
      </w:r>
    </w:p>
    <w:p w14:paraId="4ECD366C" w14:textId="77777777" w:rsidR="0066263F" w:rsidRDefault="0066263F" w:rsidP="00646804">
      <w:pPr>
        <w:pStyle w:val="Odsekzoznamu"/>
        <w:numPr>
          <w:ilvl w:val="1"/>
          <w:numId w:val="40"/>
        </w:numPr>
        <w:spacing w:after="120"/>
        <w:ind w:left="567" w:hanging="567"/>
        <w:jc w:val="both"/>
        <w:rPr>
          <w:rFonts w:ascii="Times New Roman" w:hAnsi="Times New Roman"/>
        </w:rPr>
      </w:pPr>
      <w:r w:rsidRPr="00BD598B">
        <w:rPr>
          <w:rFonts w:ascii="Times New Roman" w:hAnsi="Times New Roman"/>
        </w:rPr>
        <w:t>Kv</w:t>
      </w:r>
      <w:r w:rsidRPr="0066263F">
        <w:rPr>
          <w:rFonts w:ascii="Times New Roman" w:hAnsi="Times New Roman"/>
        </w:rPr>
        <w:t>alitatívnu prebierku vykoná kupujúci bezplatne.</w:t>
      </w:r>
    </w:p>
    <w:p w14:paraId="5FAFFF61" w14:textId="4AFC9526" w:rsidR="00023FAF" w:rsidRDefault="00C356A6" w:rsidP="00646804">
      <w:pPr>
        <w:pStyle w:val="Odsekzoznamu"/>
        <w:numPr>
          <w:ilvl w:val="1"/>
          <w:numId w:val="40"/>
        </w:numPr>
        <w:spacing w:after="120"/>
        <w:ind w:left="567" w:hanging="567"/>
        <w:jc w:val="both"/>
        <w:rPr>
          <w:rFonts w:ascii="Times New Roman" w:hAnsi="Times New Roman"/>
        </w:rPr>
      </w:pPr>
      <w:r>
        <w:rPr>
          <w:rFonts w:ascii="Times New Roman" w:hAnsi="Times New Roman"/>
        </w:rPr>
        <w:t xml:space="preserve">Predávajúci </w:t>
      </w:r>
      <w:r w:rsidR="00F354F7" w:rsidRPr="00F354F7">
        <w:rPr>
          <w:rFonts w:ascii="Times New Roman" w:hAnsi="Times New Roman"/>
        </w:rPr>
        <w:t xml:space="preserve">je povinný </w:t>
      </w:r>
      <w:r w:rsidR="002D7991">
        <w:rPr>
          <w:rFonts w:ascii="Times New Roman" w:hAnsi="Times New Roman"/>
        </w:rPr>
        <w:t xml:space="preserve">pred začatím </w:t>
      </w:r>
      <w:r w:rsidR="00023FAF">
        <w:rPr>
          <w:rFonts w:ascii="Times New Roman" w:hAnsi="Times New Roman"/>
        </w:rPr>
        <w:t>kvalitatívnej prebierky</w:t>
      </w:r>
      <w:r w:rsidR="002D7991">
        <w:rPr>
          <w:rFonts w:ascii="Times New Roman" w:hAnsi="Times New Roman"/>
        </w:rPr>
        <w:t xml:space="preserve"> na mieste</w:t>
      </w:r>
      <w:r w:rsidR="00023FAF">
        <w:rPr>
          <w:rFonts w:ascii="Times New Roman" w:hAnsi="Times New Roman"/>
        </w:rPr>
        <w:t xml:space="preserve"> predložiť </w:t>
      </w:r>
      <w:r w:rsidRPr="00C356A6">
        <w:rPr>
          <w:rFonts w:ascii="Times New Roman" w:hAnsi="Times New Roman"/>
        </w:rPr>
        <w:t>poverené</w:t>
      </w:r>
      <w:r w:rsidR="00023FAF">
        <w:rPr>
          <w:rFonts w:ascii="Times New Roman" w:hAnsi="Times New Roman"/>
        </w:rPr>
        <w:t>mu</w:t>
      </w:r>
      <w:r w:rsidRPr="00C356A6">
        <w:rPr>
          <w:rFonts w:ascii="Times New Roman" w:hAnsi="Times New Roman"/>
        </w:rPr>
        <w:t xml:space="preserve"> kontrolór</w:t>
      </w:r>
      <w:r w:rsidR="00023FAF">
        <w:rPr>
          <w:rFonts w:ascii="Times New Roman" w:hAnsi="Times New Roman"/>
        </w:rPr>
        <w:t>ovi</w:t>
      </w:r>
      <w:r w:rsidRPr="00C356A6">
        <w:rPr>
          <w:rFonts w:ascii="Times New Roman" w:hAnsi="Times New Roman"/>
        </w:rPr>
        <w:t xml:space="preserve"> kvality</w:t>
      </w:r>
      <w:r w:rsidR="00023FAF">
        <w:rPr>
          <w:rFonts w:ascii="Times New Roman" w:hAnsi="Times New Roman"/>
        </w:rPr>
        <w:t xml:space="preserve"> </w:t>
      </w:r>
      <w:r w:rsidR="002D7991">
        <w:rPr>
          <w:rFonts w:ascii="Times New Roman" w:hAnsi="Times New Roman"/>
        </w:rPr>
        <w:t xml:space="preserve">výkresovú dokumentáciu preberaného materiálu odsúhlasenú kupujúcim, </w:t>
      </w:r>
      <w:r w:rsidR="00F354F7" w:rsidRPr="00F354F7">
        <w:rPr>
          <w:rFonts w:ascii="Times New Roman" w:hAnsi="Times New Roman"/>
        </w:rPr>
        <w:t>doklad</w:t>
      </w:r>
      <w:r w:rsidR="00CA5813">
        <w:rPr>
          <w:rFonts w:ascii="Times New Roman" w:hAnsi="Times New Roman"/>
        </w:rPr>
        <w:t>y</w:t>
      </w:r>
      <w:r w:rsidR="00F354F7" w:rsidRPr="00F354F7">
        <w:rPr>
          <w:rFonts w:ascii="Times New Roman" w:hAnsi="Times New Roman"/>
        </w:rPr>
        <w:t xml:space="preserve"> </w:t>
      </w:r>
      <w:r w:rsidR="002D7991">
        <w:rPr>
          <w:rFonts w:ascii="Times New Roman" w:hAnsi="Times New Roman"/>
        </w:rPr>
        <w:t>o </w:t>
      </w:r>
      <w:r w:rsidR="00F354F7" w:rsidRPr="00F354F7">
        <w:rPr>
          <w:rFonts w:ascii="Times New Roman" w:hAnsi="Times New Roman"/>
        </w:rPr>
        <w:t>vykonan</w:t>
      </w:r>
      <w:r w:rsidR="002D7991">
        <w:rPr>
          <w:rFonts w:ascii="Times New Roman" w:hAnsi="Times New Roman"/>
        </w:rPr>
        <w:t xml:space="preserve">í </w:t>
      </w:r>
      <w:r w:rsidR="00F354F7" w:rsidRPr="00F354F7">
        <w:rPr>
          <w:rFonts w:ascii="Times New Roman" w:hAnsi="Times New Roman"/>
        </w:rPr>
        <w:t xml:space="preserve">technickej kontroly kvality </w:t>
      </w:r>
      <w:r w:rsidR="002666EA">
        <w:rPr>
          <w:rFonts w:ascii="Times New Roman" w:hAnsi="Times New Roman"/>
        </w:rPr>
        <w:t xml:space="preserve">tovaru </w:t>
      </w:r>
      <w:r w:rsidR="00F354F7" w:rsidRPr="00515094">
        <w:rPr>
          <w:rFonts w:ascii="Times New Roman" w:hAnsi="Times New Roman"/>
        </w:rPr>
        <w:t>výrobcom</w:t>
      </w:r>
      <w:r w:rsidR="002D7991">
        <w:rPr>
          <w:rFonts w:ascii="Times New Roman" w:hAnsi="Times New Roman"/>
        </w:rPr>
        <w:t xml:space="preserve"> – Inšpekčný certifikát </w:t>
      </w:r>
      <w:r w:rsidR="002D7991" w:rsidRPr="002D7991">
        <w:rPr>
          <w:rFonts w:ascii="Times New Roman" w:hAnsi="Times New Roman"/>
        </w:rPr>
        <w:t>3.2 podľa STN EN 10</w:t>
      </w:r>
      <w:r w:rsidR="002D7991">
        <w:rPr>
          <w:rFonts w:ascii="Times New Roman" w:hAnsi="Times New Roman"/>
        </w:rPr>
        <w:t> </w:t>
      </w:r>
      <w:r w:rsidR="002D7991" w:rsidRPr="002D7991">
        <w:rPr>
          <w:rFonts w:ascii="Times New Roman" w:hAnsi="Times New Roman"/>
        </w:rPr>
        <w:t>204</w:t>
      </w:r>
      <w:r w:rsidR="002D7991">
        <w:rPr>
          <w:rFonts w:ascii="Times New Roman" w:hAnsi="Times New Roman"/>
        </w:rPr>
        <w:t xml:space="preserve"> vyhotovený v</w:t>
      </w:r>
      <w:r w:rsidR="007409B0">
        <w:rPr>
          <w:rFonts w:ascii="Times New Roman" w:hAnsi="Times New Roman"/>
        </w:rPr>
        <w:t> </w:t>
      </w:r>
      <w:r w:rsidR="002D7991">
        <w:rPr>
          <w:rFonts w:ascii="Times New Roman" w:hAnsi="Times New Roman"/>
        </w:rPr>
        <w:t>slovenskom</w:t>
      </w:r>
      <w:r w:rsidR="007409B0">
        <w:rPr>
          <w:rFonts w:ascii="Times New Roman" w:hAnsi="Times New Roman"/>
        </w:rPr>
        <w:t xml:space="preserve"> </w:t>
      </w:r>
      <w:r w:rsidR="007605C3">
        <w:rPr>
          <w:rFonts w:ascii="Times New Roman" w:hAnsi="Times New Roman"/>
        </w:rPr>
        <w:t xml:space="preserve">alebo českom </w:t>
      </w:r>
      <w:r w:rsidR="002D7991">
        <w:rPr>
          <w:rFonts w:ascii="Times New Roman" w:hAnsi="Times New Roman"/>
        </w:rPr>
        <w:t xml:space="preserve"> jazyku</w:t>
      </w:r>
      <w:r w:rsidR="00023FAF" w:rsidRPr="00515094">
        <w:rPr>
          <w:rFonts w:ascii="Times New Roman" w:hAnsi="Times New Roman"/>
        </w:rPr>
        <w:t>. Predložené doklady musia byť platn</w:t>
      </w:r>
      <w:r w:rsidR="00F72D94">
        <w:rPr>
          <w:rFonts w:ascii="Times New Roman" w:hAnsi="Times New Roman"/>
        </w:rPr>
        <w:t>é</w:t>
      </w:r>
      <w:r w:rsidR="00023FAF" w:rsidRPr="00515094">
        <w:rPr>
          <w:rFonts w:ascii="Times New Roman" w:hAnsi="Times New Roman"/>
        </w:rPr>
        <w:t xml:space="preserve"> </w:t>
      </w:r>
      <w:r w:rsidR="00F354F7" w:rsidRPr="00515094">
        <w:rPr>
          <w:rFonts w:ascii="Times New Roman" w:hAnsi="Times New Roman"/>
        </w:rPr>
        <w:t>a môž</w:t>
      </w:r>
      <w:r w:rsidRPr="00515094">
        <w:rPr>
          <w:rFonts w:ascii="Times New Roman" w:hAnsi="Times New Roman"/>
        </w:rPr>
        <w:t>u</w:t>
      </w:r>
      <w:r w:rsidR="00F354F7" w:rsidRPr="00515094">
        <w:rPr>
          <w:rFonts w:ascii="Times New Roman" w:hAnsi="Times New Roman"/>
        </w:rPr>
        <w:t xml:space="preserve"> byť </w:t>
      </w:r>
      <w:r w:rsidR="00023FAF" w:rsidRPr="00515094">
        <w:rPr>
          <w:rFonts w:ascii="Times New Roman" w:hAnsi="Times New Roman"/>
        </w:rPr>
        <w:t xml:space="preserve">poverenému kontrolórovi kvality </w:t>
      </w:r>
      <w:r w:rsidR="00F354F7" w:rsidRPr="00515094">
        <w:rPr>
          <w:rFonts w:ascii="Times New Roman" w:hAnsi="Times New Roman"/>
        </w:rPr>
        <w:t>predložen</w:t>
      </w:r>
      <w:r w:rsidRPr="00515094">
        <w:rPr>
          <w:rFonts w:ascii="Times New Roman" w:hAnsi="Times New Roman"/>
        </w:rPr>
        <w:t>é</w:t>
      </w:r>
      <w:r w:rsidR="00023FAF" w:rsidRPr="00515094">
        <w:rPr>
          <w:rFonts w:ascii="Times New Roman" w:hAnsi="Times New Roman"/>
        </w:rPr>
        <w:t xml:space="preserve"> ako fotokópie</w:t>
      </w:r>
      <w:r w:rsidR="00F354F7" w:rsidRPr="00515094">
        <w:rPr>
          <w:rFonts w:ascii="Times New Roman" w:hAnsi="Times New Roman"/>
        </w:rPr>
        <w:t>.</w:t>
      </w:r>
      <w:r w:rsidR="006372AB">
        <w:rPr>
          <w:rFonts w:ascii="Times New Roman" w:hAnsi="Times New Roman"/>
        </w:rPr>
        <w:t xml:space="preserve"> </w:t>
      </w:r>
      <w:r w:rsidR="00F354F7" w:rsidRPr="00515094">
        <w:rPr>
          <w:rFonts w:ascii="Times New Roman" w:hAnsi="Times New Roman"/>
        </w:rPr>
        <w:t>Kópi</w:t>
      </w:r>
      <w:r w:rsidRPr="00515094">
        <w:rPr>
          <w:rFonts w:ascii="Times New Roman" w:hAnsi="Times New Roman"/>
        </w:rPr>
        <w:t>e</w:t>
      </w:r>
      <w:r w:rsidR="00F354F7" w:rsidRPr="00515094">
        <w:rPr>
          <w:rFonts w:ascii="Times New Roman" w:hAnsi="Times New Roman"/>
        </w:rPr>
        <w:t xml:space="preserve"> doklad</w:t>
      </w:r>
      <w:r w:rsidRPr="00515094">
        <w:rPr>
          <w:rFonts w:ascii="Times New Roman" w:hAnsi="Times New Roman"/>
        </w:rPr>
        <w:t>ov</w:t>
      </w:r>
      <w:r w:rsidR="00F354F7" w:rsidRPr="00515094">
        <w:rPr>
          <w:rFonts w:ascii="Times New Roman" w:hAnsi="Times New Roman"/>
        </w:rPr>
        <w:t xml:space="preserve"> bud</w:t>
      </w:r>
      <w:r w:rsidRPr="00515094">
        <w:rPr>
          <w:rFonts w:ascii="Times New Roman" w:hAnsi="Times New Roman"/>
        </w:rPr>
        <w:t>ú</w:t>
      </w:r>
      <w:r w:rsidR="00F354F7" w:rsidRPr="00515094">
        <w:rPr>
          <w:rFonts w:ascii="Times New Roman" w:hAnsi="Times New Roman"/>
        </w:rPr>
        <w:t xml:space="preserve"> </w:t>
      </w:r>
      <w:r w:rsidR="00023FAF" w:rsidRPr="00515094">
        <w:rPr>
          <w:rFonts w:ascii="Times New Roman" w:hAnsi="Times New Roman"/>
        </w:rPr>
        <w:t>tvoriť prílohu</w:t>
      </w:r>
      <w:r w:rsidR="00515094" w:rsidRPr="00515094">
        <w:rPr>
          <w:rFonts w:ascii="Times New Roman" w:hAnsi="Times New Roman"/>
        </w:rPr>
        <w:t xml:space="preserve"> k </w:t>
      </w:r>
      <w:r w:rsidR="00F354F7" w:rsidRPr="00515094">
        <w:rPr>
          <w:rFonts w:ascii="Times New Roman" w:hAnsi="Times New Roman"/>
        </w:rPr>
        <w:t>Protokolu o overení kvality materiálu.</w:t>
      </w:r>
      <w:r w:rsidRPr="00515094">
        <w:rPr>
          <w:rFonts w:ascii="Times New Roman" w:hAnsi="Times New Roman"/>
        </w:rPr>
        <w:t xml:space="preserve"> </w:t>
      </w:r>
    </w:p>
    <w:p w14:paraId="44A7AC60" w14:textId="35CDEEF4" w:rsidR="006372AB" w:rsidRPr="006372AB" w:rsidRDefault="007C7770" w:rsidP="006372AB">
      <w:pPr>
        <w:pStyle w:val="Odsekzoznamu"/>
        <w:numPr>
          <w:ilvl w:val="1"/>
          <w:numId w:val="40"/>
        </w:numPr>
        <w:spacing w:after="120"/>
        <w:ind w:left="567" w:hanging="567"/>
        <w:jc w:val="both"/>
        <w:rPr>
          <w:rFonts w:ascii="Times New Roman" w:hAnsi="Times New Roman"/>
        </w:rPr>
      </w:pPr>
      <w:r w:rsidRPr="007B2A2B">
        <w:rPr>
          <w:rFonts w:ascii="Times New Roman" w:hAnsi="Times New Roman"/>
        </w:rPr>
        <w:t>Predávajúci sa zaväzuje v</w:t>
      </w:r>
      <w:r w:rsidRPr="007C7770">
        <w:rPr>
          <w:rFonts w:ascii="Times New Roman" w:hAnsi="Times New Roman"/>
        </w:rPr>
        <w:t xml:space="preserve"> procese </w:t>
      </w:r>
      <w:r w:rsidR="009B7C52">
        <w:rPr>
          <w:rFonts w:ascii="Times New Roman" w:hAnsi="Times New Roman"/>
        </w:rPr>
        <w:t xml:space="preserve">kvalitatívnej prebierky </w:t>
      </w:r>
      <w:r w:rsidR="00F72D94">
        <w:rPr>
          <w:rFonts w:ascii="Times New Roman" w:hAnsi="Times New Roman"/>
        </w:rPr>
        <w:t>zabezpečiť potrebnú manipuláciu na vlastné náklady.</w:t>
      </w:r>
      <w:r w:rsidR="006372AB">
        <w:rPr>
          <w:rFonts w:ascii="Times New Roman" w:hAnsi="Times New Roman"/>
        </w:rPr>
        <w:t xml:space="preserve"> </w:t>
      </w:r>
    </w:p>
    <w:p w14:paraId="003E37AD" w14:textId="5ADE146F" w:rsidR="007C7770" w:rsidRPr="00CA7E44" w:rsidRDefault="007C7770" w:rsidP="00646804">
      <w:pPr>
        <w:pStyle w:val="Odsekzoznamu"/>
        <w:numPr>
          <w:ilvl w:val="1"/>
          <w:numId w:val="40"/>
        </w:numPr>
        <w:spacing w:after="120"/>
        <w:ind w:left="567" w:hanging="567"/>
        <w:jc w:val="both"/>
        <w:rPr>
          <w:rFonts w:ascii="Times New Roman" w:hAnsi="Times New Roman"/>
        </w:rPr>
      </w:pPr>
      <w:r w:rsidRPr="00CA7E44">
        <w:rPr>
          <w:rFonts w:ascii="Times New Roman" w:hAnsi="Times New Roman"/>
        </w:rPr>
        <w:t xml:space="preserve">Predávajúci </w:t>
      </w:r>
      <w:r w:rsidR="00FB0334" w:rsidRPr="00CA7E44">
        <w:rPr>
          <w:rFonts w:ascii="Times New Roman" w:hAnsi="Times New Roman"/>
        </w:rPr>
        <w:t>je povinný na požiadanie povereného kontrolóra kvality p</w:t>
      </w:r>
      <w:r w:rsidRPr="00CA7E44">
        <w:rPr>
          <w:rFonts w:ascii="Times New Roman" w:hAnsi="Times New Roman"/>
        </w:rPr>
        <w:t>oskytn</w:t>
      </w:r>
      <w:r w:rsidR="00FB0334" w:rsidRPr="00CA7E44">
        <w:rPr>
          <w:rFonts w:ascii="Times New Roman" w:hAnsi="Times New Roman"/>
        </w:rPr>
        <w:t xml:space="preserve">úť </w:t>
      </w:r>
      <w:r w:rsidR="00AF3A42">
        <w:rPr>
          <w:rFonts w:ascii="Times New Roman" w:hAnsi="Times New Roman"/>
        </w:rPr>
        <w:t xml:space="preserve">na vykonanie kvalitatívnej prebierky </w:t>
      </w:r>
      <w:r w:rsidR="00FB0334" w:rsidRPr="00CA7E44">
        <w:rPr>
          <w:rFonts w:ascii="Times New Roman" w:hAnsi="Times New Roman"/>
        </w:rPr>
        <w:t>poverenému kontrolórovi kvality</w:t>
      </w:r>
      <w:r w:rsidRPr="00CA7E44">
        <w:rPr>
          <w:rFonts w:ascii="Times New Roman" w:hAnsi="Times New Roman"/>
        </w:rPr>
        <w:t xml:space="preserve"> potrebné kalibrované meracie prostriedky</w:t>
      </w:r>
      <w:r w:rsidR="00AF3A42">
        <w:rPr>
          <w:rFonts w:ascii="Times New Roman" w:hAnsi="Times New Roman"/>
        </w:rPr>
        <w:t xml:space="preserve"> a k nahliadnutiu d</w:t>
      </w:r>
      <w:r w:rsidRPr="00CA7E44">
        <w:rPr>
          <w:rFonts w:ascii="Times New Roman" w:hAnsi="Times New Roman"/>
        </w:rPr>
        <w:t xml:space="preserve">oklad o kalibrácii </w:t>
      </w:r>
      <w:r w:rsidR="00F87496">
        <w:rPr>
          <w:rFonts w:ascii="Times New Roman" w:hAnsi="Times New Roman"/>
        </w:rPr>
        <w:t>meracích prostriedkov</w:t>
      </w:r>
      <w:r w:rsidRPr="00CA7E44">
        <w:rPr>
          <w:rFonts w:ascii="Times New Roman" w:hAnsi="Times New Roman"/>
        </w:rPr>
        <w:t xml:space="preserve">. </w:t>
      </w:r>
    </w:p>
    <w:p w14:paraId="6DEAA01E" w14:textId="0DE8EA70" w:rsidR="007C7770" w:rsidRPr="007A6120" w:rsidRDefault="007C7770" w:rsidP="00646804">
      <w:pPr>
        <w:pStyle w:val="Odsekzoznamu"/>
        <w:numPr>
          <w:ilvl w:val="1"/>
          <w:numId w:val="40"/>
        </w:numPr>
        <w:spacing w:after="120"/>
        <w:ind w:left="567" w:hanging="567"/>
        <w:jc w:val="both"/>
        <w:rPr>
          <w:rFonts w:ascii="Times New Roman" w:hAnsi="Times New Roman"/>
        </w:rPr>
      </w:pPr>
      <w:r w:rsidRPr="007A6120">
        <w:rPr>
          <w:rFonts w:ascii="Times New Roman" w:hAnsi="Times New Roman"/>
        </w:rPr>
        <w:t xml:space="preserve">Predávajúci zabezpečí </w:t>
      </w:r>
      <w:r w:rsidR="007213E3">
        <w:rPr>
          <w:rFonts w:ascii="Times New Roman" w:hAnsi="Times New Roman"/>
        </w:rPr>
        <w:t>poverenému</w:t>
      </w:r>
      <w:r w:rsidR="00B6213A">
        <w:rPr>
          <w:rFonts w:ascii="Times New Roman" w:hAnsi="Times New Roman"/>
        </w:rPr>
        <w:t xml:space="preserve"> kontrolóro</w:t>
      </w:r>
      <w:r w:rsidR="007213E3">
        <w:rPr>
          <w:rFonts w:ascii="Times New Roman" w:hAnsi="Times New Roman"/>
        </w:rPr>
        <w:t>vi</w:t>
      </w:r>
      <w:r w:rsidR="00B6213A">
        <w:rPr>
          <w:rFonts w:ascii="Times New Roman" w:hAnsi="Times New Roman"/>
        </w:rPr>
        <w:t xml:space="preserve"> kvality</w:t>
      </w:r>
      <w:r w:rsidR="00B6213A" w:rsidRPr="007A6120">
        <w:rPr>
          <w:rFonts w:ascii="Times New Roman" w:hAnsi="Times New Roman"/>
        </w:rPr>
        <w:t xml:space="preserve"> </w:t>
      </w:r>
      <w:r w:rsidR="00292204">
        <w:rPr>
          <w:rFonts w:ascii="Times New Roman" w:hAnsi="Times New Roman"/>
        </w:rPr>
        <w:t xml:space="preserve">v mieste vykonávania prebierky </w:t>
      </w:r>
      <w:r w:rsidRPr="007A6120">
        <w:rPr>
          <w:rFonts w:ascii="Times New Roman" w:hAnsi="Times New Roman"/>
        </w:rPr>
        <w:t xml:space="preserve">na </w:t>
      </w:r>
      <w:r w:rsidR="00292204">
        <w:rPr>
          <w:rFonts w:ascii="Times New Roman" w:hAnsi="Times New Roman"/>
        </w:rPr>
        <w:t>vlastné</w:t>
      </w:r>
      <w:r w:rsidRPr="007A6120">
        <w:rPr>
          <w:rFonts w:ascii="Times New Roman" w:hAnsi="Times New Roman"/>
        </w:rPr>
        <w:t xml:space="preserve"> náklady bezpečnosť a ochranu zdravia </w:t>
      </w:r>
      <w:r w:rsidR="00B6213A">
        <w:rPr>
          <w:rFonts w:ascii="Times New Roman" w:hAnsi="Times New Roman"/>
        </w:rPr>
        <w:t>v súlade s príslušnými všeobecne záväznými právnymi predpismi.</w:t>
      </w:r>
    </w:p>
    <w:p w14:paraId="38BDA523" w14:textId="77777777" w:rsidR="006E4B43" w:rsidRDefault="00F354F7" w:rsidP="00646804">
      <w:pPr>
        <w:pStyle w:val="Odsekzoznamu"/>
        <w:numPr>
          <w:ilvl w:val="1"/>
          <w:numId w:val="40"/>
        </w:numPr>
        <w:spacing w:after="120"/>
        <w:ind w:left="567" w:hanging="567"/>
        <w:jc w:val="both"/>
        <w:rPr>
          <w:rFonts w:ascii="Times New Roman" w:hAnsi="Times New Roman"/>
        </w:rPr>
      </w:pPr>
      <w:r w:rsidRPr="00F354F7">
        <w:rPr>
          <w:rFonts w:ascii="Times New Roman" w:hAnsi="Times New Roman"/>
        </w:rPr>
        <w:t xml:space="preserve">Kvalitatívna prebierka tovaru </w:t>
      </w:r>
      <w:r w:rsidR="00B6213A">
        <w:rPr>
          <w:rFonts w:ascii="Times New Roman" w:hAnsi="Times New Roman"/>
        </w:rPr>
        <w:t>bude</w:t>
      </w:r>
      <w:r w:rsidRPr="00F354F7">
        <w:rPr>
          <w:rFonts w:ascii="Times New Roman" w:hAnsi="Times New Roman"/>
        </w:rPr>
        <w:t xml:space="preserve"> uskutočnená len na objem materiálu, ktorý je uvedený</w:t>
      </w:r>
      <w:r w:rsidR="00B6213A">
        <w:rPr>
          <w:rFonts w:ascii="Times New Roman" w:hAnsi="Times New Roman"/>
        </w:rPr>
        <w:t xml:space="preserve"> v objednávke</w:t>
      </w:r>
      <w:r w:rsidRPr="00F354F7">
        <w:rPr>
          <w:rFonts w:ascii="Times New Roman" w:hAnsi="Times New Roman"/>
        </w:rPr>
        <w:t xml:space="preserve">. </w:t>
      </w:r>
    </w:p>
    <w:p w14:paraId="06427CDF" w14:textId="7D2DCF17" w:rsidR="007C7770" w:rsidRPr="003B5316" w:rsidRDefault="006E4B43" w:rsidP="00646804">
      <w:pPr>
        <w:pStyle w:val="Odsekzoznamu"/>
        <w:numPr>
          <w:ilvl w:val="1"/>
          <w:numId w:val="40"/>
        </w:numPr>
        <w:spacing w:after="120"/>
        <w:ind w:left="567" w:hanging="567"/>
        <w:jc w:val="both"/>
        <w:rPr>
          <w:rFonts w:ascii="Times New Roman" w:hAnsi="Times New Roman"/>
        </w:rPr>
      </w:pPr>
      <w:r w:rsidRPr="003B5316">
        <w:rPr>
          <w:rFonts w:ascii="Times New Roman" w:hAnsi="Times New Roman"/>
        </w:rPr>
        <w:t>Pokiaľ bola kvalitatívna prebierka úspešná</w:t>
      </w:r>
      <w:r w:rsidR="00515094">
        <w:rPr>
          <w:rFonts w:ascii="Times New Roman" w:hAnsi="Times New Roman"/>
        </w:rPr>
        <w:t>,</w:t>
      </w:r>
      <w:r w:rsidRPr="003B5316">
        <w:rPr>
          <w:rFonts w:ascii="Times New Roman" w:hAnsi="Times New Roman"/>
        </w:rPr>
        <w:t xml:space="preserve"> poverený </w:t>
      </w:r>
      <w:r w:rsidR="007B7648" w:rsidRPr="003B5316">
        <w:rPr>
          <w:rFonts w:ascii="Times New Roman" w:hAnsi="Times New Roman"/>
        </w:rPr>
        <w:t xml:space="preserve">kontrolór kvality </w:t>
      </w:r>
      <w:r w:rsidR="007C7770" w:rsidRPr="003B5316">
        <w:rPr>
          <w:rFonts w:ascii="Times New Roman" w:hAnsi="Times New Roman"/>
        </w:rPr>
        <w:t>vystav</w:t>
      </w:r>
      <w:r w:rsidR="007B7648" w:rsidRPr="003B5316">
        <w:rPr>
          <w:rFonts w:ascii="Times New Roman" w:hAnsi="Times New Roman"/>
        </w:rPr>
        <w:t xml:space="preserve">í </w:t>
      </w:r>
      <w:r w:rsidR="007C7770" w:rsidRPr="003B5316">
        <w:rPr>
          <w:rFonts w:ascii="Times New Roman" w:hAnsi="Times New Roman"/>
        </w:rPr>
        <w:t>P</w:t>
      </w:r>
      <w:r w:rsidR="00F354F7" w:rsidRPr="003B5316">
        <w:rPr>
          <w:rFonts w:ascii="Times New Roman" w:hAnsi="Times New Roman"/>
        </w:rPr>
        <w:t>rotok</w:t>
      </w:r>
      <w:r w:rsidR="00943171" w:rsidRPr="003B5316">
        <w:rPr>
          <w:rFonts w:ascii="Times New Roman" w:hAnsi="Times New Roman"/>
        </w:rPr>
        <w:t>ol o</w:t>
      </w:r>
      <w:r w:rsidR="00CF495F">
        <w:rPr>
          <w:rFonts w:ascii="Times New Roman" w:hAnsi="Times New Roman"/>
        </w:rPr>
        <w:t xml:space="preserve"> overení </w:t>
      </w:r>
      <w:r w:rsidR="00943171" w:rsidRPr="003B5316">
        <w:rPr>
          <w:rFonts w:ascii="Times New Roman" w:hAnsi="Times New Roman"/>
        </w:rPr>
        <w:t>kvality materiálu</w:t>
      </w:r>
      <w:r w:rsidR="00F354F7" w:rsidRPr="003B5316">
        <w:rPr>
          <w:rFonts w:ascii="Times New Roman" w:hAnsi="Times New Roman"/>
        </w:rPr>
        <w:t>.</w:t>
      </w:r>
      <w:r w:rsidR="00130DA5">
        <w:rPr>
          <w:rFonts w:ascii="Times New Roman" w:hAnsi="Times New Roman"/>
        </w:rPr>
        <w:t xml:space="preserve"> Protokol o overení kvality </w:t>
      </w:r>
      <w:r w:rsidR="000D0602">
        <w:rPr>
          <w:rFonts w:ascii="Times New Roman" w:hAnsi="Times New Roman"/>
        </w:rPr>
        <w:t>materiálu</w:t>
      </w:r>
      <w:r w:rsidR="00130DA5">
        <w:rPr>
          <w:rFonts w:ascii="Times New Roman" w:hAnsi="Times New Roman"/>
        </w:rPr>
        <w:t xml:space="preserve"> je predávajúci povinný kupujúcemu predložiť pri dodaní tovaru</w:t>
      </w:r>
      <w:r w:rsidR="000D0602">
        <w:rPr>
          <w:rFonts w:ascii="Times New Roman" w:hAnsi="Times New Roman"/>
        </w:rPr>
        <w:t xml:space="preserve"> ako </w:t>
      </w:r>
      <w:r w:rsidR="00B13484">
        <w:rPr>
          <w:rFonts w:ascii="Times New Roman" w:hAnsi="Times New Roman"/>
        </w:rPr>
        <w:t>prílohu</w:t>
      </w:r>
      <w:r w:rsidR="000D0602">
        <w:rPr>
          <w:rFonts w:ascii="Times New Roman" w:hAnsi="Times New Roman"/>
        </w:rPr>
        <w:t xml:space="preserve"> dodacieho listu</w:t>
      </w:r>
      <w:r w:rsidR="00130DA5">
        <w:rPr>
          <w:rFonts w:ascii="Times New Roman" w:hAnsi="Times New Roman"/>
        </w:rPr>
        <w:t>.</w:t>
      </w:r>
      <w:r w:rsidR="00CC55D9">
        <w:rPr>
          <w:rFonts w:ascii="Times New Roman" w:hAnsi="Times New Roman"/>
        </w:rPr>
        <w:t xml:space="preserve"> V prípade, ak poverený kontrolór kvality nastúpil na vykonanie kvalitatívnej prebierky neskôr ako v lehote podľa bodu 4.3. prvá veta, túto skutočnosť je povinný do </w:t>
      </w:r>
      <w:r w:rsidR="004E74FE">
        <w:rPr>
          <w:rFonts w:ascii="Times New Roman" w:hAnsi="Times New Roman"/>
        </w:rPr>
        <w:t>P</w:t>
      </w:r>
      <w:r w:rsidR="00CC55D9">
        <w:rPr>
          <w:rFonts w:ascii="Times New Roman" w:hAnsi="Times New Roman"/>
        </w:rPr>
        <w:t xml:space="preserve">rotokolu </w:t>
      </w:r>
      <w:r w:rsidR="004E74FE">
        <w:rPr>
          <w:rFonts w:ascii="Times New Roman" w:hAnsi="Times New Roman"/>
        </w:rPr>
        <w:t xml:space="preserve">o overení kvality materiálu </w:t>
      </w:r>
      <w:r w:rsidR="00CC55D9">
        <w:rPr>
          <w:rFonts w:ascii="Times New Roman" w:hAnsi="Times New Roman"/>
        </w:rPr>
        <w:t xml:space="preserve">uviesť vrátane omeškania v dňoch. </w:t>
      </w:r>
    </w:p>
    <w:p w14:paraId="07AEBBF2" w14:textId="6332DC66" w:rsidR="007C7770" w:rsidRPr="00F354F7" w:rsidRDefault="007C7770" w:rsidP="00646804">
      <w:pPr>
        <w:pStyle w:val="Odsekzoznamu"/>
        <w:numPr>
          <w:ilvl w:val="1"/>
          <w:numId w:val="40"/>
        </w:numPr>
        <w:spacing w:after="120"/>
        <w:ind w:left="567" w:hanging="567"/>
        <w:jc w:val="both"/>
        <w:rPr>
          <w:rFonts w:ascii="Times New Roman" w:hAnsi="Times New Roman"/>
        </w:rPr>
      </w:pPr>
      <w:r w:rsidRPr="007C7770">
        <w:rPr>
          <w:rFonts w:ascii="Times New Roman" w:hAnsi="Times New Roman"/>
        </w:rPr>
        <w:t xml:space="preserve">Prebierka tovaru </w:t>
      </w:r>
      <w:r w:rsidR="003B5316">
        <w:rPr>
          <w:rFonts w:ascii="Times New Roman" w:hAnsi="Times New Roman"/>
        </w:rPr>
        <w:t xml:space="preserve">povereného kontrolóra kvality </w:t>
      </w:r>
      <w:r w:rsidRPr="007C7770">
        <w:rPr>
          <w:rFonts w:ascii="Times New Roman" w:hAnsi="Times New Roman"/>
        </w:rPr>
        <w:t xml:space="preserve">nezbavuje </w:t>
      </w:r>
      <w:r w:rsidR="003B5316">
        <w:rPr>
          <w:rFonts w:ascii="Times New Roman" w:hAnsi="Times New Roman"/>
        </w:rPr>
        <w:t xml:space="preserve">predávajúceho </w:t>
      </w:r>
      <w:r w:rsidRPr="007C7770">
        <w:rPr>
          <w:rFonts w:ascii="Times New Roman" w:hAnsi="Times New Roman"/>
        </w:rPr>
        <w:t xml:space="preserve">zodpovednosti za kvalitu </w:t>
      </w:r>
      <w:r w:rsidR="00111A20">
        <w:rPr>
          <w:rFonts w:ascii="Times New Roman" w:hAnsi="Times New Roman"/>
        </w:rPr>
        <w:t>dodaného tovaru</w:t>
      </w:r>
      <w:r w:rsidRPr="007C7770">
        <w:rPr>
          <w:rFonts w:ascii="Times New Roman" w:hAnsi="Times New Roman"/>
        </w:rPr>
        <w:t xml:space="preserve">. </w:t>
      </w:r>
      <w:r w:rsidR="00D50631" w:rsidRPr="00C14CE4">
        <w:rPr>
          <w:rFonts w:ascii="Times New Roman" w:hAnsi="Times New Roman"/>
        </w:rPr>
        <w:t>P</w:t>
      </w:r>
      <w:r w:rsidR="00111A20">
        <w:rPr>
          <w:rFonts w:ascii="Times New Roman" w:hAnsi="Times New Roman"/>
        </w:rPr>
        <w:t>re vylúčenie pochybností platí, že kvalitatívna p</w:t>
      </w:r>
      <w:r w:rsidRPr="007C7770">
        <w:rPr>
          <w:rFonts w:ascii="Times New Roman" w:hAnsi="Times New Roman"/>
        </w:rPr>
        <w:t xml:space="preserve">rebierka tovaru </w:t>
      </w:r>
      <w:r w:rsidR="00111A20">
        <w:rPr>
          <w:rFonts w:ascii="Times New Roman" w:hAnsi="Times New Roman"/>
        </w:rPr>
        <w:t>neznamená</w:t>
      </w:r>
      <w:r w:rsidRPr="007C7770">
        <w:rPr>
          <w:rFonts w:ascii="Times New Roman" w:hAnsi="Times New Roman"/>
        </w:rPr>
        <w:t xml:space="preserve"> prevzatie tovaru </w:t>
      </w:r>
      <w:r w:rsidR="00111A20">
        <w:rPr>
          <w:rFonts w:ascii="Times New Roman" w:hAnsi="Times New Roman"/>
        </w:rPr>
        <w:t>kupujúcim.</w:t>
      </w:r>
    </w:p>
    <w:p w14:paraId="578ABDE1" w14:textId="76ABC7C7" w:rsidR="00D56370" w:rsidRDefault="00BD382E" w:rsidP="00646804">
      <w:pPr>
        <w:pStyle w:val="Odsekzoznamu"/>
        <w:numPr>
          <w:ilvl w:val="1"/>
          <w:numId w:val="40"/>
        </w:numPr>
        <w:spacing w:after="120"/>
        <w:ind w:left="567" w:hanging="567"/>
        <w:jc w:val="both"/>
        <w:rPr>
          <w:rFonts w:ascii="Times New Roman" w:hAnsi="Times New Roman"/>
        </w:rPr>
      </w:pPr>
      <w:r w:rsidRPr="00A96986">
        <w:rPr>
          <w:rFonts w:ascii="Times New Roman" w:hAnsi="Times New Roman"/>
        </w:rPr>
        <w:lastRenderedPageBreak/>
        <w:t xml:space="preserve">Ak </w:t>
      </w:r>
      <w:r w:rsidR="00335427">
        <w:rPr>
          <w:rFonts w:ascii="Times New Roman" w:hAnsi="Times New Roman"/>
        </w:rPr>
        <w:t xml:space="preserve">predávajúci dodá v mieste dodania tovar zjavne </w:t>
      </w:r>
      <w:r w:rsidR="00756BDD">
        <w:rPr>
          <w:rFonts w:ascii="Times New Roman" w:hAnsi="Times New Roman"/>
        </w:rPr>
        <w:t xml:space="preserve">poškodený </w:t>
      </w:r>
      <w:r w:rsidR="00F959F4" w:rsidRPr="00A96986">
        <w:rPr>
          <w:rFonts w:ascii="Times New Roman" w:hAnsi="Times New Roman"/>
        </w:rPr>
        <w:t xml:space="preserve">alebo </w:t>
      </w:r>
      <w:r w:rsidR="00335427">
        <w:rPr>
          <w:rFonts w:ascii="Times New Roman" w:hAnsi="Times New Roman"/>
        </w:rPr>
        <w:t xml:space="preserve">ak </w:t>
      </w:r>
      <w:r w:rsidR="00F959F4" w:rsidRPr="00A96986">
        <w:rPr>
          <w:rFonts w:ascii="Times New Roman" w:hAnsi="Times New Roman"/>
        </w:rPr>
        <w:t xml:space="preserve">nesúhlasí dodávka pri fyzickom prevzatí v mieste </w:t>
      </w:r>
      <w:r w:rsidR="00DD341B" w:rsidRPr="00A96986">
        <w:rPr>
          <w:rFonts w:ascii="Times New Roman" w:hAnsi="Times New Roman"/>
        </w:rPr>
        <w:t>dodania</w:t>
      </w:r>
      <w:r w:rsidR="00F959F4" w:rsidRPr="00A96986">
        <w:rPr>
          <w:rFonts w:ascii="Times New Roman" w:hAnsi="Times New Roman"/>
        </w:rPr>
        <w:t xml:space="preserve"> s údajmi uvedenými </w:t>
      </w:r>
      <w:r w:rsidR="00756BDD">
        <w:rPr>
          <w:rFonts w:ascii="Times New Roman" w:hAnsi="Times New Roman"/>
        </w:rPr>
        <w:t xml:space="preserve">v </w:t>
      </w:r>
      <w:r w:rsidR="00F959F4" w:rsidRPr="00A96986">
        <w:rPr>
          <w:rFonts w:ascii="Times New Roman" w:hAnsi="Times New Roman"/>
        </w:rPr>
        <w:t xml:space="preserve">objednávke alebo v </w:t>
      </w:r>
      <w:r w:rsidR="00E26E18">
        <w:rPr>
          <w:rFonts w:ascii="Times New Roman" w:hAnsi="Times New Roman"/>
        </w:rPr>
        <w:t>dodacom</w:t>
      </w:r>
      <w:r w:rsidR="00873B2B">
        <w:rPr>
          <w:rFonts w:ascii="Times New Roman" w:hAnsi="Times New Roman"/>
        </w:rPr>
        <w:t xml:space="preserve"> </w:t>
      </w:r>
      <w:r w:rsidR="00F959F4" w:rsidRPr="00A96986">
        <w:rPr>
          <w:rFonts w:ascii="Times New Roman" w:hAnsi="Times New Roman"/>
        </w:rPr>
        <w:t>liste</w:t>
      </w:r>
      <w:r w:rsidR="00094D12">
        <w:rPr>
          <w:rFonts w:ascii="Times New Roman" w:hAnsi="Times New Roman"/>
        </w:rPr>
        <w:t xml:space="preserve"> </w:t>
      </w:r>
      <w:r w:rsidR="00F959F4" w:rsidRPr="00A96986">
        <w:rPr>
          <w:rFonts w:ascii="Times New Roman" w:hAnsi="Times New Roman"/>
        </w:rPr>
        <w:t>(</w:t>
      </w:r>
      <w:proofErr w:type="spellStart"/>
      <w:r w:rsidR="00F959F4" w:rsidRPr="00A96986">
        <w:rPr>
          <w:rFonts w:ascii="Times New Roman" w:hAnsi="Times New Roman"/>
        </w:rPr>
        <w:t>t.j</w:t>
      </w:r>
      <w:proofErr w:type="spellEnd"/>
      <w:r w:rsidR="00F959F4" w:rsidRPr="00A96986">
        <w:rPr>
          <w:rFonts w:ascii="Times New Roman" w:hAnsi="Times New Roman"/>
        </w:rPr>
        <w:t xml:space="preserve">. </w:t>
      </w:r>
      <w:r w:rsidR="00403CEA">
        <w:rPr>
          <w:rFonts w:ascii="Times New Roman" w:hAnsi="Times New Roman"/>
        </w:rPr>
        <w:t>množstvo, typ</w:t>
      </w:r>
      <w:r w:rsidRPr="00A96986">
        <w:rPr>
          <w:rFonts w:ascii="Times New Roman" w:hAnsi="Times New Roman"/>
        </w:rPr>
        <w:t xml:space="preserve"> alebo kvalita nesúhlasia s údajmi uvedenými v objednávke </w:t>
      </w:r>
      <w:r w:rsidR="00791CCF">
        <w:rPr>
          <w:rFonts w:ascii="Times New Roman" w:hAnsi="Times New Roman"/>
        </w:rPr>
        <w:t>a/</w:t>
      </w:r>
      <w:r w:rsidRPr="00A96986">
        <w:rPr>
          <w:rFonts w:ascii="Times New Roman" w:hAnsi="Times New Roman"/>
        </w:rPr>
        <w:t>a</w:t>
      </w:r>
      <w:r w:rsidR="00094D12">
        <w:rPr>
          <w:rFonts w:ascii="Times New Roman" w:hAnsi="Times New Roman"/>
        </w:rPr>
        <w:t xml:space="preserve">lebo </w:t>
      </w:r>
      <w:r w:rsidR="00E26E18">
        <w:rPr>
          <w:rFonts w:ascii="Times New Roman" w:hAnsi="Times New Roman"/>
        </w:rPr>
        <w:t>dodacom</w:t>
      </w:r>
      <w:r w:rsidR="00873B2B" w:rsidRPr="00A96986">
        <w:rPr>
          <w:rFonts w:ascii="Times New Roman" w:hAnsi="Times New Roman"/>
        </w:rPr>
        <w:t xml:space="preserve"> </w:t>
      </w:r>
      <w:r w:rsidRPr="00A96986">
        <w:rPr>
          <w:rFonts w:ascii="Times New Roman" w:hAnsi="Times New Roman"/>
        </w:rPr>
        <w:t>liste</w:t>
      </w:r>
      <w:r w:rsidR="00F959F4" w:rsidRPr="00A96986">
        <w:rPr>
          <w:rFonts w:ascii="Times New Roman" w:hAnsi="Times New Roman"/>
        </w:rPr>
        <w:t>)</w:t>
      </w:r>
      <w:r w:rsidRPr="00A96986">
        <w:rPr>
          <w:rFonts w:ascii="Times New Roman" w:hAnsi="Times New Roman"/>
        </w:rPr>
        <w:t>, kupujúci je opráv</w:t>
      </w:r>
      <w:r w:rsidR="00B85A6E">
        <w:rPr>
          <w:rFonts w:ascii="Times New Roman" w:hAnsi="Times New Roman"/>
        </w:rPr>
        <w:t xml:space="preserve">nený </w:t>
      </w:r>
      <w:r w:rsidR="000C04F0">
        <w:rPr>
          <w:rFonts w:ascii="Times New Roman" w:hAnsi="Times New Roman"/>
        </w:rPr>
        <w:t xml:space="preserve">(i) </w:t>
      </w:r>
      <w:r w:rsidR="00B85A6E">
        <w:rPr>
          <w:rFonts w:ascii="Times New Roman" w:hAnsi="Times New Roman"/>
        </w:rPr>
        <w:t>odmietnuť prevzatie tovaru</w:t>
      </w:r>
      <w:r w:rsidRPr="00A96986">
        <w:rPr>
          <w:rFonts w:ascii="Times New Roman" w:hAnsi="Times New Roman"/>
        </w:rPr>
        <w:t xml:space="preserve"> </w:t>
      </w:r>
      <w:r w:rsidR="00335427">
        <w:rPr>
          <w:rFonts w:ascii="Times New Roman" w:hAnsi="Times New Roman"/>
        </w:rPr>
        <w:t xml:space="preserve">(celej dodávky alebo </w:t>
      </w:r>
      <w:proofErr w:type="spellStart"/>
      <w:r w:rsidR="00335427">
        <w:rPr>
          <w:rFonts w:ascii="Times New Roman" w:hAnsi="Times New Roman"/>
        </w:rPr>
        <w:t>vadnej</w:t>
      </w:r>
      <w:proofErr w:type="spellEnd"/>
      <w:r w:rsidR="00335427">
        <w:rPr>
          <w:rFonts w:ascii="Times New Roman" w:hAnsi="Times New Roman"/>
        </w:rPr>
        <w:t xml:space="preserve"> časti) </w:t>
      </w:r>
      <w:r w:rsidRPr="00A96986">
        <w:rPr>
          <w:rFonts w:ascii="Times New Roman" w:hAnsi="Times New Roman"/>
        </w:rPr>
        <w:t xml:space="preserve">alebo </w:t>
      </w:r>
      <w:r w:rsidR="000C04F0">
        <w:rPr>
          <w:rFonts w:ascii="Times New Roman" w:hAnsi="Times New Roman"/>
        </w:rPr>
        <w:t>(ii) tovar</w:t>
      </w:r>
      <w:r w:rsidR="00A31485" w:rsidRPr="00A96986">
        <w:rPr>
          <w:rFonts w:ascii="Times New Roman" w:hAnsi="Times New Roman"/>
        </w:rPr>
        <w:t xml:space="preserve"> </w:t>
      </w:r>
      <w:r w:rsidR="002D686C">
        <w:rPr>
          <w:rFonts w:ascii="Times New Roman" w:hAnsi="Times New Roman"/>
        </w:rPr>
        <w:t>prevziať</w:t>
      </w:r>
      <w:r w:rsidR="000C04F0">
        <w:rPr>
          <w:rFonts w:ascii="Times New Roman" w:hAnsi="Times New Roman"/>
        </w:rPr>
        <w:t xml:space="preserve"> s výhradou, ktorú </w:t>
      </w:r>
      <w:r w:rsidR="00E26E18">
        <w:rPr>
          <w:rFonts w:ascii="Times New Roman" w:hAnsi="Times New Roman"/>
        </w:rPr>
        <w:t xml:space="preserve">kupujúci </w:t>
      </w:r>
      <w:r w:rsidR="000C04F0">
        <w:rPr>
          <w:rFonts w:ascii="Times New Roman" w:hAnsi="Times New Roman"/>
        </w:rPr>
        <w:t>u</w:t>
      </w:r>
      <w:r w:rsidR="00F959F4" w:rsidRPr="00A96986">
        <w:rPr>
          <w:rFonts w:ascii="Times New Roman" w:hAnsi="Times New Roman"/>
        </w:rPr>
        <w:t xml:space="preserve">vedie na príslušnom </w:t>
      </w:r>
      <w:r w:rsidR="00E26E18">
        <w:rPr>
          <w:rFonts w:ascii="Times New Roman" w:hAnsi="Times New Roman"/>
        </w:rPr>
        <w:t>dodacom</w:t>
      </w:r>
      <w:r w:rsidR="00873B2B" w:rsidRPr="0057396B">
        <w:rPr>
          <w:rFonts w:ascii="Times New Roman" w:hAnsi="Times New Roman"/>
        </w:rPr>
        <w:t xml:space="preserve"> </w:t>
      </w:r>
      <w:r w:rsidR="000C04F0" w:rsidRPr="0057396B">
        <w:rPr>
          <w:rFonts w:ascii="Times New Roman" w:hAnsi="Times New Roman"/>
        </w:rPr>
        <w:t>liste</w:t>
      </w:r>
      <w:r w:rsidR="000C04F0">
        <w:rPr>
          <w:rFonts w:ascii="Times New Roman" w:hAnsi="Times New Roman"/>
        </w:rPr>
        <w:t xml:space="preserve"> s tým, že</w:t>
      </w:r>
      <w:r w:rsidR="00A31485" w:rsidRPr="00A96986">
        <w:rPr>
          <w:rFonts w:ascii="Times New Roman" w:hAnsi="Times New Roman"/>
        </w:rPr>
        <w:t> zároveň</w:t>
      </w:r>
      <w:r w:rsidR="00F959F4" w:rsidRPr="00A96986">
        <w:rPr>
          <w:rFonts w:ascii="Times New Roman" w:hAnsi="Times New Roman"/>
        </w:rPr>
        <w:t xml:space="preserve"> </w:t>
      </w:r>
      <w:r w:rsidRPr="00A96986">
        <w:rPr>
          <w:rFonts w:ascii="Times New Roman" w:hAnsi="Times New Roman"/>
        </w:rPr>
        <w:t xml:space="preserve">spíše reklamačný zápis, v ktorom </w:t>
      </w:r>
      <w:r w:rsidR="000C04F0">
        <w:rPr>
          <w:rFonts w:ascii="Times New Roman" w:hAnsi="Times New Roman"/>
        </w:rPr>
        <w:t>si uplatní reklamáciu s</w:t>
      </w:r>
      <w:r w:rsidR="00791CCF">
        <w:rPr>
          <w:rFonts w:ascii="Times New Roman" w:hAnsi="Times New Roman"/>
        </w:rPr>
        <w:t xml:space="preserve">o </w:t>
      </w:r>
      <w:r w:rsidR="000C04F0">
        <w:rPr>
          <w:rFonts w:ascii="Times New Roman" w:hAnsi="Times New Roman"/>
        </w:rPr>
        <w:t>z</w:t>
      </w:r>
      <w:r w:rsidRPr="00A96986">
        <w:rPr>
          <w:rFonts w:ascii="Times New Roman" w:hAnsi="Times New Roman"/>
        </w:rPr>
        <w:t>dôvod</w:t>
      </w:r>
      <w:r w:rsidR="000C04F0">
        <w:rPr>
          <w:rFonts w:ascii="Times New Roman" w:hAnsi="Times New Roman"/>
        </w:rPr>
        <w:t>nením a tento okamžite zašle predávajúcemu na</w:t>
      </w:r>
      <w:r w:rsidR="00403CEA">
        <w:rPr>
          <w:rFonts w:ascii="Times New Roman" w:hAnsi="Times New Roman"/>
        </w:rPr>
        <w:t xml:space="preserve"> emailovú</w:t>
      </w:r>
      <w:r w:rsidR="000C04F0">
        <w:rPr>
          <w:rFonts w:ascii="Times New Roman" w:hAnsi="Times New Roman"/>
        </w:rPr>
        <w:t xml:space="preserve"> adresu ...................</w:t>
      </w:r>
      <w:r w:rsidR="00581D15" w:rsidRPr="00A96986">
        <w:rPr>
          <w:rFonts w:ascii="Times New Roman" w:hAnsi="Times New Roman"/>
        </w:rPr>
        <w:t>.</w:t>
      </w:r>
      <w:r w:rsidR="00BF684E">
        <w:rPr>
          <w:rFonts w:ascii="Times New Roman" w:hAnsi="Times New Roman"/>
        </w:rPr>
        <w:t xml:space="preserve"> </w:t>
      </w:r>
      <w:r w:rsidR="00AE7471" w:rsidRPr="000A53C9">
        <w:rPr>
          <w:rFonts w:ascii="Times New Roman" w:hAnsi="Times New Roman"/>
          <w:b/>
          <w:i/>
          <w:color w:val="FF0000"/>
        </w:rPr>
        <w:t xml:space="preserve">doplní </w:t>
      </w:r>
      <w:r w:rsidR="00E26E18">
        <w:rPr>
          <w:rFonts w:ascii="Times New Roman" w:hAnsi="Times New Roman"/>
          <w:b/>
          <w:i/>
          <w:color w:val="FF0000"/>
        </w:rPr>
        <w:t>uchádzač</w:t>
      </w:r>
      <w:r w:rsidR="00BF684E">
        <w:rPr>
          <w:rFonts w:ascii="Times New Roman" w:hAnsi="Times New Roman"/>
        </w:rPr>
        <w:t xml:space="preserve">. Ak kupujúci tovar </w:t>
      </w:r>
      <w:r w:rsidR="00BC46FE">
        <w:rPr>
          <w:rFonts w:ascii="Times New Roman" w:hAnsi="Times New Roman"/>
        </w:rPr>
        <w:t xml:space="preserve">alebo jeho časť </w:t>
      </w:r>
      <w:r w:rsidR="00BF684E">
        <w:rPr>
          <w:rFonts w:ascii="Times New Roman" w:hAnsi="Times New Roman"/>
        </w:rPr>
        <w:t xml:space="preserve">neprevezme, predávajúci je povinný </w:t>
      </w:r>
      <w:r w:rsidR="00C10239">
        <w:rPr>
          <w:rFonts w:ascii="Times New Roman" w:hAnsi="Times New Roman"/>
        </w:rPr>
        <w:t>ihneď</w:t>
      </w:r>
      <w:r w:rsidR="00BF684E">
        <w:rPr>
          <w:rFonts w:ascii="Times New Roman" w:hAnsi="Times New Roman"/>
        </w:rPr>
        <w:t xml:space="preserve"> tovar na vlastné náklady odstrániť z miesta dodania. </w:t>
      </w:r>
    </w:p>
    <w:p w14:paraId="235939E7" w14:textId="11873480" w:rsidR="00FC084F" w:rsidRPr="00A96986" w:rsidRDefault="00BA6AC0" w:rsidP="00FC084F">
      <w:pPr>
        <w:pStyle w:val="Odsekzoznamu"/>
        <w:numPr>
          <w:ilvl w:val="1"/>
          <w:numId w:val="40"/>
        </w:numPr>
        <w:spacing w:after="120"/>
        <w:ind w:left="567" w:hanging="567"/>
        <w:jc w:val="both"/>
        <w:rPr>
          <w:rFonts w:ascii="Times New Roman" w:hAnsi="Times New Roman"/>
        </w:rPr>
      </w:pPr>
      <w:r>
        <w:rPr>
          <w:rFonts w:ascii="Times New Roman" w:hAnsi="Times New Roman"/>
        </w:rPr>
        <w:t xml:space="preserve">Predávajúci je povinný pri </w:t>
      </w:r>
      <w:r w:rsidR="00471FBA">
        <w:rPr>
          <w:rFonts w:ascii="Times New Roman" w:hAnsi="Times New Roman"/>
        </w:rPr>
        <w:t>odovzdaní</w:t>
      </w:r>
      <w:r>
        <w:rPr>
          <w:rFonts w:ascii="Times New Roman" w:hAnsi="Times New Roman"/>
        </w:rPr>
        <w:t xml:space="preserve"> tovaru p</w:t>
      </w:r>
      <w:r w:rsidR="00471FBA">
        <w:rPr>
          <w:rFonts w:ascii="Times New Roman" w:hAnsi="Times New Roman"/>
        </w:rPr>
        <w:t>redložiť kupujúcemu dodací list</w:t>
      </w:r>
      <w:r>
        <w:rPr>
          <w:rFonts w:ascii="Times New Roman" w:hAnsi="Times New Roman"/>
        </w:rPr>
        <w:t xml:space="preserve">, ktorého </w:t>
      </w:r>
      <w:r w:rsidR="00045E80">
        <w:rPr>
          <w:rFonts w:ascii="Times New Roman" w:hAnsi="Times New Roman"/>
        </w:rPr>
        <w:t>prílohou</w:t>
      </w:r>
      <w:r>
        <w:rPr>
          <w:rFonts w:ascii="Times New Roman" w:hAnsi="Times New Roman"/>
        </w:rPr>
        <w:t xml:space="preserve"> bude Prot</w:t>
      </w:r>
      <w:r w:rsidR="00471FBA">
        <w:rPr>
          <w:rFonts w:ascii="Times New Roman" w:hAnsi="Times New Roman"/>
        </w:rPr>
        <w:t>o</w:t>
      </w:r>
      <w:r>
        <w:rPr>
          <w:rFonts w:ascii="Times New Roman" w:hAnsi="Times New Roman"/>
        </w:rPr>
        <w:t xml:space="preserve">kol </w:t>
      </w:r>
      <w:r w:rsidR="00471FBA">
        <w:rPr>
          <w:rFonts w:ascii="Times New Roman" w:hAnsi="Times New Roman"/>
        </w:rPr>
        <w:t>o overení kvality materiálu</w:t>
      </w:r>
      <w:r w:rsidR="004E74FE">
        <w:rPr>
          <w:rFonts w:ascii="Times New Roman" w:hAnsi="Times New Roman"/>
        </w:rPr>
        <w:t xml:space="preserve">, </w:t>
      </w:r>
      <w:r w:rsidR="00471FBA">
        <w:rPr>
          <w:rFonts w:ascii="Times New Roman" w:hAnsi="Times New Roman"/>
        </w:rPr>
        <w:t xml:space="preserve">v prípade, že bude tovar dodávaný vagónovou zásielkou, predávajúci je povinný pri odovzdaní tovaru predložiť </w:t>
      </w:r>
      <w:r w:rsidR="00203C35">
        <w:rPr>
          <w:rFonts w:ascii="Times New Roman" w:hAnsi="Times New Roman"/>
        </w:rPr>
        <w:t xml:space="preserve">ako </w:t>
      </w:r>
      <w:r w:rsidR="00045E80">
        <w:rPr>
          <w:rFonts w:ascii="Times New Roman" w:hAnsi="Times New Roman"/>
        </w:rPr>
        <w:t>prílohu</w:t>
      </w:r>
      <w:r w:rsidR="00203C35">
        <w:rPr>
          <w:rFonts w:ascii="Times New Roman" w:hAnsi="Times New Roman"/>
        </w:rPr>
        <w:t xml:space="preserve"> </w:t>
      </w:r>
      <w:r w:rsidR="00471FBA">
        <w:rPr>
          <w:rFonts w:ascii="Times New Roman" w:hAnsi="Times New Roman"/>
        </w:rPr>
        <w:t>dodac</w:t>
      </w:r>
      <w:r w:rsidR="00203C35">
        <w:rPr>
          <w:rFonts w:ascii="Times New Roman" w:hAnsi="Times New Roman"/>
        </w:rPr>
        <w:t>ieho</w:t>
      </w:r>
      <w:r w:rsidR="00471FBA">
        <w:rPr>
          <w:rFonts w:ascii="Times New Roman" w:hAnsi="Times New Roman"/>
        </w:rPr>
        <w:t xml:space="preserve"> list</w:t>
      </w:r>
      <w:r w:rsidR="00203C35">
        <w:rPr>
          <w:rFonts w:ascii="Times New Roman" w:hAnsi="Times New Roman"/>
        </w:rPr>
        <w:t xml:space="preserve">u </w:t>
      </w:r>
      <w:r w:rsidR="00471FBA">
        <w:rPr>
          <w:rFonts w:ascii="Times New Roman" w:hAnsi="Times New Roman"/>
        </w:rPr>
        <w:t>aj</w:t>
      </w:r>
      <w:r w:rsidR="00471FBA" w:rsidRPr="00A96986">
        <w:rPr>
          <w:rFonts w:ascii="Times New Roman" w:hAnsi="Times New Roman"/>
        </w:rPr>
        <w:t xml:space="preserve"> </w:t>
      </w:r>
      <w:r w:rsidR="00471FBA">
        <w:rPr>
          <w:rFonts w:ascii="Times New Roman" w:hAnsi="Times New Roman"/>
        </w:rPr>
        <w:t>nákladný a expedičný</w:t>
      </w:r>
      <w:r w:rsidR="00471FBA" w:rsidRPr="00A96986">
        <w:rPr>
          <w:rFonts w:ascii="Times New Roman" w:hAnsi="Times New Roman"/>
        </w:rPr>
        <w:t xml:space="preserve"> list</w:t>
      </w:r>
      <w:r w:rsidR="005D3BEE">
        <w:rPr>
          <w:rFonts w:ascii="Times New Roman" w:hAnsi="Times New Roman"/>
        </w:rPr>
        <w:t xml:space="preserve"> </w:t>
      </w:r>
      <w:r w:rsidR="004E74FE">
        <w:rPr>
          <w:rFonts w:ascii="Times New Roman" w:hAnsi="Times New Roman"/>
        </w:rPr>
        <w:t xml:space="preserve">a </w:t>
      </w:r>
      <w:r w:rsidR="005D3BEE" w:rsidRPr="00097EFE">
        <w:rPr>
          <w:rFonts w:ascii="Times New Roman" w:hAnsi="Times New Roman"/>
        </w:rPr>
        <w:t>v prípade, že predávajúci</w:t>
      </w:r>
      <w:r w:rsidR="005D3BEE">
        <w:rPr>
          <w:rFonts w:ascii="Times New Roman" w:hAnsi="Times New Roman"/>
        </w:rPr>
        <w:t xml:space="preserve"> dodá tovar vo vratných kontajneroch, bude doložený zoznam vratných kontajnerov s ich identifikáciou a dátumom vyzdvihnutia kontajnerov predávajúcim</w:t>
      </w:r>
      <w:r w:rsidR="00471FBA">
        <w:rPr>
          <w:rFonts w:ascii="Times New Roman" w:hAnsi="Times New Roman"/>
        </w:rPr>
        <w:t>.</w:t>
      </w:r>
      <w:r w:rsidR="00FC084F" w:rsidRPr="00FC084F">
        <w:rPr>
          <w:rFonts w:ascii="Times New Roman" w:hAnsi="Times New Roman"/>
        </w:rPr>
        <w:t xml:space="preserve"> </w:t>
      </w:r>
      <w:r w:rsidR="00FC084F">
        <w:rPr>
          <w:rFonts w:ascii="Times New Roman" w:hAnsi="Times New Roman"/>
        </w:rPr>
        <w:t>V opačnom prípade má kupujúci právo tovar neprevziať.</w:t>
      </w:r>
    </w:p>
    <w:p w14:paraId="4AA19F6C" w14:textId="545952EC" w:rsidR="009C3933" w:rsidRPr="00A96986" w:rsidRDefault="007821A1" w:rsidP="00646804">
      <w:pPr>
        <w:pStyle w:val="Odsekzoznamu"/>
        <w:numPr>
          <w:ilvl w:val="1"/>
          <w:numId w:val="40"/>
        </w:numPr>
        <w:spacing w:after="120"/>
        <w:ind w:left="567" w:hanging="567"/>
        <w:jc w:val="both"/>
        <w:rPr>
          <w:rFonts w:ascii="Times New Roman" w:hAnsi="Times New Roman"/>
        </w:rPr>
      </w:pPr>
      <w:r>
        <w:rPr>
          <w:rFonts w:ascii="Times New Roman" w:hAnsi="Times New Roman"/>
        </w:rPr>
        <w:t xml:space="preserve">Záväzok predávajúceho </w:t>
      </w:r>
      <w:r w:rsidR="00444A9E">
        <w:rPr>
          <w:rFonts w:ascii="Times New Roman" w:hAnsi="Times New Roman"/>
        </w:rPr>
        <w:t xml:space="preserve">riadne </w:t>
      </w:r>
      <w:r>
        <w:rPr>
          <w:rFonts w:ascii="Times New Roman" w:hAnsi="Times New Roman"/>
        </w:rPr>
        <w:t xml:space="preserve">dodať objednaný tovar </w:t>
      </w:r>
      <w:r w:rsidR="000C04F0">
        <w:rPr>
          <w:rFonts w:ascii="Times New Roman" w:hAnsi="Times New Roman"/>
        </w:rPr>
        <w:t>sa považuje za</w:t>
      </w:r>
      <w:r>
        <w:rPr>
          <w:rFonts w:ascii="Times New Roman" w:hAnsi="Times New Roman"/>
        </w:rPr>
        <w:t xml:space="preserve"> splnený </w:t>
      </w:r>
      <w:r w:rsidR="005E5D4F">
        <w:rPr>
          <w:rFonts w:ascii="Times New Roman" w:hAnsi="Times New Roman"/>
        </w:rPr>
        <w:t xml:space="preserve">prevzatím tovaru, a to </w:t>
      </w:r>
      <w:r w:rsidR="000C04F0">
        <w:rPr>
          <w:rFonts w:ascii="Times New Roman" w:hAnsi="Times New Roman"/>
        </w:rPr>
        <w:t>potvrdením</w:t>
      </w:r>
      <w:r w:rsidR="00A74B8E" w:rsidRPr="00A96986">
        <w:rPr>
          <w:rFonts w:ascii="Times New Roman" w:hAnsi="Times New Roman"/>
        </w:rPr>
        <w:t xml:space="preserve"> </w:t>
      </w:r>
      <w:r w:rsidR="00444A9E">
        <w:rPr>
          <w:rFonts w:ascii="Times New Roman" w:hAnsi="Times New Roman"/>
        </w:rPr>
        <w:t>dodacieho</w:t>
      </w:r>
      <w:r w:rsidR="00873B2B" w:rsidRPr="0057396B">
        <w:rPr>
          <w:rFonts w:ascii="Times New Roman" w:hAnsi="Times New Roman"/>
        </w:rPr>
        <w:t xml:space="preserve"> </w:t>
      </w:r>
      <w:r w:rsidR="00A146CD" w:rsidRPr="0057396B">
        <w:rPr>
          <w:rFonts w:ascii="Times New Roman" w:hAnsi="Times New Roman"/>
        </w:rPr>
        <w:t>listu</w:t>
      </w:r>
      <w:r w:rsidR="000C04F0" w:rsidRPr="0057396B">
        <w:rPr>
          <w:rFonts w:ascii="Times New Roman" w:hAnsi="Times New Roman"/>
        </w:rPr>
        <w:t xml:space="preserve"> oprávnenou osobou kupujúceho s uvedením jej mena, priezviska, dátumu prevzatia a podpisu</w:t>
      </w:r>
      <w:r w:rsidR="00A74B8E" w:rsidRPr="0057396B">
        <w:rPr>
          <w:rFonts w:ascii="Times New Roman" w:hAnsi="Times New Roman"/>
        </w:rPr>
        <w:t>.</w:t>
      </w:r>
      <w:r w:rsidR="00C40E88" w:rsidRPr="0057396B">
        <w:rPr>
          <w:rFonts w:ascii="Times New Roman" w:hAnsi="Times New Roman"/>
        </w:rPr>
        <w:t xml:space="preserve"> </w:t>
      </w:r>
      <w:r w:rsidR="008A0EB2">
        <w:rPr>
          <w:rFonts w:ascii="Times New Roman" w:hAnsi="Times New Roman"/>
        </w:rPr>
        <w:t xml:space="preserve">Kupujúci </w:t>
      </w:r>
      <w:r w:rsidR="00EE5D20">
        <w:rPr>
          <w:rFonts w:ascii="Times New Roman" w:hAnsi="Times New Roman"/>
        </w:rPr>
        <w:t xml:space="preserve">dodací list potvrdí </w:t>
      </w:r>
      <w:r w:rsidR="008A0EB2">
        <w:rPr>
          <w:rFonts w:ascii="Times New Roman" w:hAnsi="Times New Roman"/>
        </w:rPr>
        <w:t xml:space="preserve">najneskôr do štyroch </w:t>
      </w:r>
      <w:r w:rsidR="00C73A25">
        <w:rPr>
          <w:rFonts w:ascii="Times New Roman" w:hAnsi="Times New Roman"/>
        </w:rPr>
        <w:t xml:space="preserve">(4) </w:t>
      </w:r>
      <w:r w:rsidR="008A0EB2">
        <w:rPr>
          <w:rFonts w:ascii="Times New Roman" w:hAnsi="Times New Roman"/>
        </w:rPr>
        <w:t xml:space="preserve">pracovných dní odo dňa vyloženia tovaru v mieste dodania </w:t>
      </w:r>
      <w:r w:rsidR="00EE5D20">
        <w:rPr>
          <w:rFonts w:ascii="Times New Roman" w:hAnsi="Times New Roman"/>
        </w:rPr>
        <w:t>a to</w:t>
      </w:r>
      <w:r w:rsidR="008A0EB2">
        <w:rPr>
          <w:rFonts w:ascii="Times New Roman" w:hAnsi="Times New Roman"/>
        </w:rPr>
        <w:t xml:space="preserve"> bez výhrad alebo s výhradou </w:t>
      </w:r>
      <w:r w:rsidR="00EE5D20">
        <w:rPr>
          <w:rFonts w:ascii="Times New Roman" w:hAnsi="Times New Roman"/>
        </w:rPr>
        <w:t>(kedy si</w:t>
      </w:r>
      <w:r w:rsidR="008A0EB2">
        <w:rPr>
          <w:rFonts w:ascii="Times New Roman" w:hAnsi="Times New Roman"/>
        </w:rPr>
        <w:t> uplatn</w:t>
      </w:r>
      <w:r w:rsidR="00EE5D20">
        <w:rPr>
          <w:rFonts w:ascii="Times New Roman" w:hAnsi="Times New Roman"/>
        </w:rPr>
        <w:t>í</w:t>
      </w:r>
      <w:r w:rsidR="008A0EB2">
        <w:rPr>
          <w:rFonts w:ascii="Times New Roman" w:hAnsi="Times New Roman"/>
        </w:rPr>
        <w:t xml:space="preserve"> reklamáciu</w:t>
      </w:r>
      <w:r w:rsidR="00EE5D20">
        <w:rPr>
          <w:rFonts w:ascii="Times New Roman" w:hAnsi="Times New Roman"/>
        </w:rPr>
        <w:t>)</w:t>
      </w:r>
      <w:r w:rsidR="008A0EB2">
        <w:rPr>
          <w:rFonts w:ascii="Times New Roman" w:hAnsi="Times New Roman"/>
        </w:rPr>
        <w:t xml:space="preserve"> a</w:t>
      </w:r>
      <w:r w:rsidR="004E74FE">
        <w:rPr>
          <w:rFonts w:ascii="Times New Roman" w:hAnsi="Times New Roman"/>
        </w:rPr>
        <w:t> v tejto lehote zašle</w:t>
      </w:r>
      <w:r w:rsidR="008A0EB2">
        <w:rPr>
          <w:rFonts w:ascii="Times New Roman" w:hAnsi="Times New Roman"/>
        </w:rPr>
        <w:t xml:space="preserve"> </w:t>
      </w:r>
      <w:proofErr w:type="spellStart"/>
      <w:r w:rsidR="008A0EB2">
        <w:rPr>
          <w:rFonts w:ascii="Times New Roman" w:hAnsi="Times New Roman"/>
        </w:rPr>
        <w:t>scan</w:t>
      </w:r>
      <w:proofErr w:type="spellEnd"/>
      <w:r w:rsidR="008A0EB2">
        <w:rPr>
          <w:rFonts w:ascii="Times New Roman" w:hAnsi="Times New Roman"/>
        </w:rPr>
        <w:t xml:space="preserve"> </w:t>
      </w:r>
      <w:r w:rsidR="009F244F">
        <w:rPr>
          <w:rFonts w:ascii="Times New Roman" w:hAnsi="Times New Roman"/>
        </w:rPr>
        <w:t>dodacieho</w:t>
      </w:r>
      <w:r w:rsidR="008A0EB2">
        <w:rPr>
          <w:rFonts w:ascii="Times New Roman" w:hAnsi="Times New Roman"/>
        </w:rPr>
        <w:t xml:space="preserve"> listu predávajúcemu na emailovú adresu predávajúceho ....................</w:t>
      </w:r>
      <w:r w:rsidR="00AE7471" w:rsidRPr="00AE7471">
        <w:rPr>
          <w:rFonts w:ascii="Times New Roman" w:hAnsi="Times New Roman"/>
          <w:b/>
          <w:i/>
          <w:color w:val="FF0000"/>
        </w:rPr>
        <w:t xml:space="preserve"> </w:t>
      </w:r>
      <w:r w:rsidR="00AE7471" w:rsidRPr="000A53C9">
        <w:rPr>
          <w:rFonts w:ascii="Times New Roman" w:hAnsi="Times New Roman"/>
          <w:b/>
          <w:i/>
          <w:color w:val="FF0000"/>
        </w:rPr>
        <w:t xml:space="preserve">doplní </w:t>
      </w:r>
      <w:r w:rsidR="009F244F">
        <w:rPr>
          <w:rFonts w:ascii="Times New Roman" w:hAnsi="Times New Roman"/>
          <w:b/>
          <w:i/>
          <w:color w:val="FF0000"/>
        </w:rPr>
        <w:t>uchádzač</w:t>
      </w:r>
      <w:r w:rsidR="00B11450">
        <w:rPr>
          <w:rFonts w:ascii="Times New Roman" w:hAnsi="Times New Roman"/>
          <w:b/>
          <w:i/>
          <w:color w:val="FF0000"/>
        </w:rPr>
        <w:t xml:space="preserve">. </w:t>
      </w:r>
      <w:r w:rsidR="00B7386A" w:rsidRPr="00B7386A">
        <w:rPr>
          <w:rFonts w:ascii="Times New Roman" w:hAnsi="Times New Roman"/>
        </w:rPr>
        <w:t xml:space="preserve">Osoby oprávnené tovar za kupujúceho </w:t>
      </w:r>
      <w:r w:rsidR="00B7386A" w:rsidRPr="00F65F7F">
        <w:rPr>
          <w:rFonts w:ascii="Times New Roman" w:hAnsi="Times New Roman"/>
        </w:rPr>
        <w:t>prevziať sú uvedené v prílohe č. 2.</w:t>
      </w:r>
      <w:r w:rsidR="00B11450">
        <w:rPr>
          <w:rFonts w:ascii="Times New Roman" w:hAnsi="Times New Roman"/>
          <w:b/>
          <w:i/>
          <w:color w:val="FF0000"/>
        </w:rPr>
        <w:t xml:space="preserve"> </w:t>
      </w:r>
    </w:p>
    <w:p w14:paraId="4E88BA1A" w14:textId="492A36CF" w:rsidR="00A17C80" w:rsidRPr="00A96986" w:rsidRDefault="0053384C" w:rsidP="00646804">
      <w:pPr>
        <w:pStyle w:val="Odsekzoznamu"/>
        <w:numPr>
          <w:ilvl w:val="1"/>
          <w:numId w:val="40"/>
        </w:numPr>
        <w:spacing w:after="0"/>
        <w:ind w:left="567" w:hanging="567"/>
        <w:jc w:val="both"/>
        <w:rPr>
          <w:rFonts w:ascii="Times New Roman" w:hAnsi="Times New Roman"/>
        </w:rPr>
      </w:pPr>
      <w:r w:rsidRPr="00A96986">
        <w:rPr>
          <w:rFonts w:ascii="Times New Roman" w:hAnsi="Times New Roman"/>
        </w:rPr>
        <w:t>Každ</w:t>
      </w:r>
      <w:r w:rsidR="00BB757B" w:rsidRPr="00A96986">
        <w:rPr>
          <w:rFonts w:ascii="Times New Roman" w:hAnsi="Times New Roman"/>
        </w:rPr>
        <w:t>ý</w:t>
      </w:r>
      <w:r w:rsidR="00C3058B" w:rsidRPr="00A96986">
        <w:rPr>
          <w:rFonts w:ascii="Times New Roman" w:hAnsi="Times New Roman"/>
        </w:rPr>
        <w:t xml:space="preserve"> </w:t>
      </w:r>
      <w:r w:rsidR="00F436BA">
        <w:rPr>
          <w:rFonts w:ascii="Times New Roman" w:hAnsi="Times New Roman"/>
        </w:rPr>
        <w:t>dodací</w:t>
      </w:r>
      <w:r w:rsidR="0057396B" w:rsidRPr="00A96986">
        <w:rPr>
          <w:rFonts w:ascii="Times New Roman" w:hAnsi="Times New Roman"/>
        </w:rPr>
        <w:t xml:space="preserve"> </w:t>
      </w:r>
      <w:r w:rsidR="007E7C97" w:rsidRPr="00A96986">
        <w:rPr>
          <w:rFonts w:ascii="Times New Roman" w:hAnsi="Times New Roman"/>
        </w:rPr>
        <w:t>list</w:t>
      </w:r>
      <w:r w:rsidRPr="00A96986">
        <w:rPr>
          <w:rFonts w:ascii="Times New Roman" w:hAnsi="Times New Roman"/>
        </w:rPr>
        <w:t xml:space="preserve"> musí </w:t>
      </w:r>
      <w:r w:rsidR="00643F3E" w:rsidRPr="00A96986">
        <w:rPr>
          <w:rFonts w:ascii="Times New Roman" w:hAnsi="Times New Roman"/>
        </w:rPr>
        <w:t>o</w:t>
      </w:r>
      <w:r w:rsidRPr="00A96986">
        <w:rPr>
          <w:rFonts w:ascii="Times New Roman" w:hAnsi="Times New Roman"/>
          <w:color w:val="000000"/>
        </w:rPr>
        <w:t>bsahovať</w:t>
      </w:r>
      <w:r w:rsidR="006809AB" w:rsidRPr="00A96986">
        <w:rPr>
          <w:rFonts w:ascii="Times New Roman" w:hAnsi="Times New Roman"/>
          <w:color w:val="000000"/>
        </w:rPr>
        <w:t xml:space="preserve"> </w:t>
      </w:r>
      <w:r w:rsidRPr="00A96986">
        <w:rPr>
          <w:rFonts w:ascii="Times New Roman" w:hAnsi="Times New Roman"/>
        </w:rPr>
        <w:t>nasledovné</w:t>
      </w:r>
      <w:r w:rsidR="004F3105" w:rsidRPr="00A96986">
        <w:rPr>
          <w:rFonts w:ascii="Times New Roman" w:hAnsi="Times New Roman"/>
        </w:rPr>
        <w:t xml:space="preserve"> náležitosti</w:t>
      </w:r>
      <w:r w:rsidR="00A17C80" w:rsidRPr="00A96986">
        <w:rPr>
          <w:rFonts w:ascii="Times New Roman" w:hAnsi="Times New Roman"/>
        </w:rPr>
        <w:t>:</w:t>
      </w:r>
    </w:p>
    <w:p w14:paraId="6E58594D" w14:textId="6A8B0BEE" w:rsidR="00A17C80" w:rsidRPr="00BB0F65" w:rsidRDefault="00A17C80" w:rsidP="002A739B">
      <w:pPr>
        <w:pStyle w:val="Odsekzoznamu"/>
        <w:numPr>
          <w:ilvl w:val="2"/>
          <w:numId w:val="40"/>
        </w:numPr>
        <w:spacing w:after="0"/>
        <w:ind w:left="1276"/>
        <w:rPr>
          <w:rFonts w:ascii="Times New Roman" w:hAnsi="Times New Roman"/>
        </w:rPr>
      </w:pPr>
      <w:r w:rsidRPr="00BB0F65">
        <w:rPr>
          <w:rFonts w:ascii="Times New Roman" w:hAnsi="Times New Roman"/>
        </w:rPr>
        <w:t>označenie predávajúceho a kupujúceho,</w:t>
      </w:r>
    </w:p>
    <w:p w14:paraId="4E66C15A" w14:textId="22276DE8" w:rsidR="004F3105" w:rsidRPr="00BB0F65" w:rsidRDefault="004F3105" w:rsidP="002A739B">
      <w:pPr>
        <w:pStyle w:val="Odsekzoznamu"/>
        <w:numPr>
          <w:ilvl w:val="2"/>
          <w:numId w:val="40"/>
        </w:numPr>
        <w:spacing w:after="0"/>
        <w:ind w:left="1276"/>
        <w:rPr>
          <w:rFonts w:ascii="Times New Roman" w:hAnsi="Times New Roman"/>
        </w:rPr>
      </w:pPr>
      <w:r w:rsidRPr="00BB0F65">
        <w:rPr>
          <w:rFonts w:ascii="Times New Roman" w:hAnsi="Times New Roman"/>
        </w:rPr>
        <w:t xml:space="preserve">číslo </w:t>
      </w:r>
      <w:r w:rsidR="00F436BA">
        <w:rPr>
          <w:rFonts w:ascii="Times New Roman" w:hAnsi="Times New Roman"/>
        </w:rPr>
        <w:t>dodacieho</w:t>
      </w:r>
      <w:r w:rsidR="0057396B" w:rsidRPr="009C07DC">
        <w:rPr>
          <w:rFonts w:ascii="Times New Roman" w:hAnsi="Times New Roman"/>
        </w:rPr>
        <w:t xml:space="preserve"> </w:t>
      </w:r>
      <w:r w:rsidRPr="009C07DC">
        <w:rPr>
          <w:rFonts w:ascii="Times New Roman" w:hAnsi="Times New Roman"/>
        </w:rPr>
        <w:t>listu</w:t>
      </w:r>
      <w:r w:rsidRPr="00BB0F65">
        <w:rPr>
          <w:rFonts w:ascii="Times New Roman" w:hAnsi="Times New Roman"/>
        </w:rPr>
        <w:t xml:space="preserve"> a dátum </w:t>
      </w:r>
      <w:r w:rsidR="006809AB" w:rsidRPr="00BB0F65">
        <w:rPr>
          <w:rFonts w:ascii="Times New Roman" w:hAnsi="Times New Roman"/>
        </w:rPr>
        <w:t xml:space="preserve">jeho </w:t>
      </w:r>
      <w:r w:rsidRPr="00BB0F65">
        <w:rPr>
          <w:rFonts w:ascii="Times New Roman" w:hAnsi="Times New Roman"/>
        </w:rPr>
        <w:t>vystavenia,</w:t>
      </w:r>
    </w:p>
    <w:p w14:paraId="57148691" w14:textId="620BBB5B" w:rsidR="004F3105" w:rsidRPr="00BB0F65" w:rsidRDefault="00D33095" w:rsidP="002A739B">
      <w:pPr>
        <w:pStyle w:val="Odsekzoznamu"/>
        <w:numPr>
          <w:ilvl w:val="2"/>
          <w:numId w:val="40"/>
        </w:numPr>
        <w:spacing w:after="0"/>
        <w:ind w:left="1276"/>
        <w:rPr>
          <w:rFonts w:ascii="Times New Roman" w:hAnsi="Times New Roman"/>
        </w:rPr>
      </w:pPr>
      <w:r>
        <w:rPr>
          <w:rFonts w:ascii="Times New Roman" w:hAnsi="Times New Roman"/>
        </w:rPr>
        <w:t xml:space="preserve">číslo objednávky, </w:t>
      </w:r>
      <w:r w:rsidR="004F3105" w:rsidRPr="00BB0F65">
        <w:rPr>
          <w:rFonts w:ascii="Times New Roman" w:hAnsi="Times New Roman"/>
        </w:rPr>
        <w:t>ku ktorej sa dodávka vzťahuje,</w:t>
      </w:r>
      <w:r w:rsidR="003566F1">
        <w:rPr>
          <w:rFonts w:ascii="Times New Roman" w:hAnsi="Times New Roman"/>
        </w:rPr>
        <w:t xml:space="preserve"> </w:t>
      </w:r>
    </w:p>
    <w:p w14:paraId="497B3F98" w14:textId="06ABE9F2" w:rsidR="00A17C80" w:rsidRPr="00BB0F65" w:rsidRDefault="00A17C80" w:rsidP="002A739B">
      <w:pPr>
        <w:pStyle w:val="Odsekzoznamu"/>
        <w:numPr>
          <w:ilvl w:val="2"/>
          <w:numId w:val="40"/>
        </w:numPr>
        <w:spacing w:after="0"/>
        <w:ind w:left="1276"/>
        <w:rPr>
          <w:rFonts w:ascii="Times New Roman" w:hAnsi="Times New Roman"/>
        </w:rPr>
      </w:pPr>
      <w:r w:rsidRPr="00BB0F65">
        <w:rPr>
          <w:rFonts w:ascii="Times New Roman" w:hAnsi="Times New Roman"/>
        </w:rPr>
        <w:t>názov</w:t>
      </w:r>
      <w:r w:rsidR="005B6CA9" w:rsidRPr="00BB0F65">
        <w:rPr>
          <w:rFonts w:ascii="Times New Roman" w:hAnsi="Times New Roman"/>
        </w:rPr>
        <w:t xml:space="preserve"> materiálu</w:t>
      </w:r>
      <w:r w:rsidR="00D85B99">
        <w:rPr>
          <w:rFonts w:ascii="Times New Roman" w:hAnsi="Times New Roman"/>
        </w:rPr>
        <w:t>,</w:t>
      </w:r>
      <w:r w:rsidR="00D85B99" w:rsidRPr="00D85B99">
        <w:rPr>
          <w:rFonts w:ascii="Times New Roman" w:hAnsi="Times New Roman"/>
        </w:rPr>
        <w:t xml:space="preserve"> </w:t>
      </w:r>
      <w:r w:rsidR="00D85B99" w:rsidRPr="006C4198">
        <w:rPr>
          <w:rFonts w:ascii="Times New Roman" w:hAnsi="Times New Roman"/>
        </w:rPr>
        <w:t>číslo HM položky v zmysle interného značenia kupujúceho,</w:t>
      </w:r>
      <w:r w:rsidR="00D85B99">
        <w:rPr>
          <w:rFonts w:ascii="Times New Roman" w:hAnsi="Times New Roman"/>
        </w:rPr>
        <w:t xml:space="preserve"> označenie výrobku interného značenia predávajúceho</w:t>
      </w:r>
      <w:r w:rsidR="00D85B99" w:rsidDel="00D85B99">
        <w:rPr>
          <w:rFonts w:ascii="Times New Roman" w:hAnsi="Times New Roman"/>
        </w:rPr>
        <w:t xml:space="preserve"> </w:t>
      </w:r>
      <w:r w:rsidR="005B6CA9" w:rsidRPr="00BB0F65">
        <w:rPr>
          <w:rFonts w:ascii="Times New Roman" w:hAnsi="Times New Roman"/>
        </w:rPr>
        <w:t>mernú jednotku</w:t>
      </w:r>
      <w:r w:rsidR="00D33095">
        <w:rPr>
          <w:rFonts w:ascii="Times New Roman" w:hAnsi="Times New Roman"/>
        </w:rPr>
        <w:t>,</w:t>
      </w:r>
      <w:r w:rsidR="003566F1">
        <w:rPr>
          <w:rFonts w:ascii="Times New Roman" w:hAnsi="Times New Roman"/>
        </w:rPr>
        <w:t xml:space="preserve"> </w:t>
      </w:r>
      <w:r w:rsidR="003566F1" w:rsidRPr="00BB0F65">
        <w:rPr>
          <w:rFonts w:ascii="Times New Roman" w:hAnsi="Times New Roman"/>
        </w:rPr>
        <w:t>množstvo</w:t>
      </w:r>
      <w:r w:rsidR="00D33095">
        <w:rPr>
          <w:rFonts w:ascii="Times New Roman" w:hAnsi="Times New Roman"/>
        </w:rPr>
        <w:t xml:space="preserve"> dodaného tovaru</w:t>
      </w:r>
      <w:r w:rsidR="00D85B99">
        <w:rPr>
          <w:rFonts w:ascii="Times New Roman" w:hAnsi="Times New Roman"/>
        </w:rPr>
        <w:t xml:space="preserve">, </w:t>
      </w:r>
    </w:p>
    <w:p w14:paraId="184378AC" w14:textId="56F14F31" w:rsidR="00F267E8" w:rsidRPr="00BB0F65" w:rsidRDefault="00A17C80" w:rsidP="002A739B">
      <w:pPr>
        <w:pStyle w:val="Odsekzoznamu"/>
        <w:numPr>
          <w:ilvl w:val="2"/>
          <w:numId w:val="40"/>
        </w:numPr>
        <w:spacing w:after="0"/>
        <w:ind w:left="1276"/>
        <w:rPr>
          <w:rFonts w:ascii="Times New Roman" w:hAnsi="Times New Roman"/>
        </w:rPr>
      </w:pPr>
      <w:r w:rsidRPr="00BB0F65">
        <w:rPr>
          <w:rFonts w:ascii="Times New Roman" w:hAnsi="Times New Roman"/>
        </w:rPr>
        <w:t>spôsob dopravy</w:t>
      </w:r>
      <w:r w:rsidR="00BB757B" w:rsidRPr="00BB0F65">
        <w:rPr>
          <w:rFonts w:ascii="Times New Roman" w:hAnsi="Times New Roman"/>
        </w:rPr>
        <w:t>,</w:t>
      </w:r>
      <w:r w:rsidR="009D7F74" w:rsidRPr="00BB0F65">
        <w:rPr>
          <w:rFonts w:ascii="Times New Roman" w:hAnsi="Times New Roman"/>
        </w:rPr>
        <w:t> v prípade ak ide o vagónovú zásielku</w:t>
      </w:r>
      <w:r w:rsidR="00BB757B" w:rsidRPr="00BB0F65">
        <w:rPr>
          <w:rFonts w:ascii="Times New Roman" w:hAnsi="Times New Roman"/>
        </w:rPr>
        <w:t xml:space="preserve"> bude</w:t>
      </w:r>
      <w:r w:rsidR="002E532E" w:rsidRPr="00BB0F65">
        <w:rPr>
          <w:rFonts w:ascii="Times New Roman" w:hAnsi="Times New Roman"/>
        </w:rPr>
        <w:t xml:space="preserve"> </w:t>
      </w:r>
      <w:r w:rsidR="0057396B">
        <w:rPr>
          <w:rFonts w:ascii="Times New Roman" w:hAnsi="Times New Roman"/>
        </w:rPr>
        <w:t>expedičný</w:t>
      </w:r>
      <w:r w:rsidR="0057396B" w:rsidRPr="00BB0F65">
        <w:rPr>
          <w:rFonts w:ascii="Times New Roman" w:hAnsi="Times New Roman"/>
        </w:rPr>
        <w:t xml:space="preserve"> </w:t>
      </w:r>
      <w:r w:rsidR="00525794" w:rsidRPr="00BB0F65">
        <w:rPr>
          <w:rFonts w:ascii="Times New Roman" w:hAnsi="Times New Roman"/>
        </w:rPr>
        <w:t>list obsahovať</w:t>
      </w:r>
      <w:r w:rsidR="009D7F74" w:rsidRPr="00BB0F65">
        <w:rPr>
          <w:rFonts w:ascii="Times New Roman" w:hAnsi="Times New Roman"/>
        </w:rPr>
        <w:t xml:space="preserve"> číslo nákladného listu</w:t>
      </w:r>
      <w:r w:rsidR="003566F1">
        <w:rPr>
          <w:rFonts w:ascii="Times New Roman" w:hAnsi="Times New Roman"/>
        </w:rPr>
        <w:t xml:space="preserve"> (vagóna)</w:t>
      </w:r>
      <w:r w:rsidR="009D7F74" w:rsidRPr="00BB0F65">
        <w:rPr>
          <w:rFonts w:ascii="Times New Roman" w:hAnsi="Times New Roman"/>
        </w:rPr>
        <w:t xml:space="preserve">, </w:t>
      </w:r>
    </w:p>
    <w:p w14:paraId="6F7918C7" w14:textId="0B8CCE53" w:rsidR="00A17C80" w:rsidRDefault="00BB757B" w:rsidP="002A739B">
      <w:pPr>
        <w:pStyle w:val="Odsekzoznamu"/>
        <w:numPr>
          <w:ilvl w:val="2"/>
          <w:numId w:val="40"/>
        </w:numPr>
        <w:spacing w:after="0"/>
        <w:ind w:left="1276"/>
        <w:rPr>
          <w:rFonts w:ascii="Times New Roman" w:hAnsi="Times New Roman"/>
        </w:rPr>
      </w:pPr>
      <w:r w:rsidRPr="00BB0F65">
        <w:rPr>
          <w:rFonts w:ascii="Times New Roman" w:hAnsi="Times New Roman"/>
        </w:rPr>
        <w:t xml:space="preserve">v prípade </w:t>
      </w:r>
      <w:r w:rsidR="009D7F74" w:rsidRPr="00BB0F65">
        <w:rPr>
          <w:rFonts w:ascii="Times New Roman" w:hAnsi="Times New Roman"/>
        </w:rPr>
        <w:t>ak ide o dodávku cestným motorovým vozidlom</w:t>
      </w:r>
      <w:r w:rsidRPr="00BB0F65">
        <w:rPr>
          <w:rFonts w:ascii="Times New Roman" w:hAnsi="Times New Roman"/>
        </w:rPr>
        <w:t xml:space="preserve"> bude</w:t>
      </w:r>
      <w:r w:rsidR="00525794" w:rsidRPr="00BB0F65">
        <w:rPr>
          <w:rFonts w:ascii="Times New Roman" w:hAnsi="Times New Roman"/>
        </w:rPr>
        <w:t xml:space="preserve"> </w:t>
      </w:r>
      <w:r w:rsidR="0057396B">
        <w:rPr>
          <w:rFonts w:ascii="Times New Roman" w:hAnsi="Times New Roman"/>
        </w:rPr>
        <w:t>v</w:t>
      </w:r>
      <w:r w:rsidR="0057396B" w:rsidRPr="00BB0F65">
        <w:rPr>
          <w:rFonts w:ascii="Times New Roman" w:hAnsi="Times New Roman"/>
        </w:rPr>
        <w:t xml:space="preserve"> </w:t>
      </w:r>
      <w:r w:rsidR="0057396B">
        <w:rPr>
          <w:rFonts w:ascii="Times New Roman" w:hAnsi="Times New Roman"/>
        </w:rPr>
        <w:t>expedičnom</w:t>
      </w:r>
      <w:r w:rsidR="0057396B" w:rsidRPr="00BB0F65">
        <w:rPr>
          <w:rFonts w:ascii="Times New Roman" w:hAnsi="Times New Roman"/>
        </w:rPr>
        <w:t xml:space="preserve"> </w:t>
      </w:r>
      <w:r w:rsidR="00525794" w:rsidRPr="00BB0F65">
        <w:rPr>
          <w:rFonts w:ascii="Times New Roman" w:hAnsi="Times New Roman"/>
        </w:rPr>
        <w:t>liste uvedené</w:t>
      </w:r>
      <w:r w:rsidR="009D7F74" w:rsidRPr="00BB0F65">
        <w:rPr>
          <w:rFonts w:ascii="Times New Roman" w:hAnsi="Times New Roman"/>
        </w:rPr>
        <w:t xml:space="preserve"> ŠPZ</w:t>
      </w:r>
      <w:r w:rsidR="00525794" w:rsidRPr="00BB0F65">
        <w:rPr>
          <w:rFonts w:ascii="Times New Roman" w:hAnsi="Times New Roman"/>
        </w:rPr>
        <w:t xml:space="preserve"> motorového vozidla</w:t>
      </w:r>
      <w:r w:rsidR="00371F93" w:rsidRPr="00BB0F65">
        <w:rPr>
          <w:rFonts w:ascii="Times New Roman" w:hAnsi="Times New Roman"/>
        </w:rPr>
        <w:t>,</w:t>
      </w:r>
    </w:p>
    <w:p w14:paraId="524C3E97" w14:textId="5209F947" w:rsidR="005D3BEE" w:rsidRPr="00BB0F65" w:rsidRDefault="005D3BEE" w:rsidP="002A739B">
      <w:pPr>
        <w:pStyle w:val="Odsekzoznamu"/>
        <w:numPr>
          <w:ilvl w:val="2"/>
          <w:numId w:val="40"/>
        </w:numPr>
        <w:spacing w:after="0"/>
        <w:ind w:left="1276"/>
        <w:rPr>
          <w:rFonts w:ascii="Times New Roman" w:hAnsi="Times New Roman"/>
        </w:rPr>
      </w:pPr>
      <w:r w:rsidRPr="00097EFE">
        <w:rPr>
          <w:rFonts w:ascii="Times New Roman" w:hAnsi="Times New Roman"/>
        </w:rPr>
        <w:t>v prípade, že predávajúci</w:t>
      </w:r>
      <w:r>
        <w:rPr>
          <w:rFonts w:ascii="Times New Roman" w:hAnsi="Times New Roman"/>
        </w:rPr>
        <w:t xml:space="preserve"> dodá tovar vo vratných kontajneroch, bude doložený zoznam vratných kontajnerov s ich identifikáciou a dátumom vyzdvihnutia kontajnerov predávajúcim.</w:t>
      </w:r>
    </w:p>
    <w:p w14:paraId="4A6662DA" w14:textId="3662438F" w:rsidR="003566F1" w:rsidRPr="00E54C45" w:rsidRDefault="00D33095" w:rsidP="002A739B">
      <w:pPr>
        <w:spacing w:line="276" w:lineRule="auto"/>
        <w:ind w:left="1276" w:firstLine="709"/>
        <w:rPr>
          <w:sz w:val="22"/>
          <w:szCs w:val="22"/>
          <w:u w:val="single"/>
        </w:rPr>
      </w:pPr>
      <w:r w:rsidRPr="00E54C45">
        <w:rPr>
          <w:sz w:val="22"/>
          <w:szCs w:val="22"/>
          <w:u w:val="single"/>
        </w:rPr>
        <w:t>a p</w:t>
      </w:r>
      <w:r w:rsidR="003566F1" w:rsidRPr="00E54C45">
        <w:rPr>
          <w:sz w:val="22"/>
          <w:szCs w:val="22"/>
          <w:u w:val="single"/>
        </w:rPr>
        <w:t xml:space="preserve">o </w:t>
      </w:r>
      <w:r w:rsidRPr="00E54C45">
        <w:rPr>
          <w:sz w:val="22"/>
          <w:szCs w:val="22"/>
          <w:u w:val="single"/>
        </w:rPr>
        <w:t>prevzatí tovaru aj:</w:t>
      </w:r>
    </w:p>
    <w:p w14:paraId="25B7E926" w14:textId="77777777" w:rsidR="001D0623" w:rsidRPr="00BB0F65" w:rsidRDefault="001D0623" w:rsidP="002A739B">
      <w:pPr>
        <w:pStyle w:val="Odsekzoznamu"/>
        <w:numPr>
          <w:ilvl w:val="2"/>
          <w:numId w:val="40"/>
        </w:numPr>
        <w:spacing w:after="0"/>
        <w:ind w:left="1276"/>
        <w:rPr>
          <w:rFonts w:ascii="Times New Roman" w:hAnsi="Times New Roman"/>
        </w:rPr>
      </w:pPr>
      <w:r w:rsidRPr="00BB0F65">
        <w:rPr>
          <w:rFonts w:ascii="Times New Roman" w:hAnsi="Times New Roman"/>
        </w:rPr>
        <w:t>dátum dodania a prevzatia tovaru</w:t>
      </w:r>
      <w:r w:rsidR="006809AB" w:rsidRPr="00BB0F65">
        <w:rPr>
          <w:rFonts w:ascii="Times New Roman" w:hAnsi="Times New Roman"/>
        </w:rPr>
        <w:t xml:space="preserve"> kupujúcim</w:t>
      </w:r>
      <w:r w:rsidR="00371F93" w:rsidRPr="00BB0F65">
        <w:rPr>
          <w:rFonts w:ascii="Times New Roman" w:hAnsi="Times New Roman"/>
        </w:rPr>
        <w:t>,</w:t>
      </w:r>
    </w:p>
    <w:p w14:paraId="1B7827BB" w14:textId="4261E7DD" w:rsidR="00F267E8" w:rsidRPr="00E07FED" w:rsidRDefault="004F3105" w:rsidP="002A739B">
      <w:pPr>
        <w:pStyle w:val="Odsekzoznamu"/>
        <w:numPr>
          <w:ilvl w:val="2"/>
          <w:numId w:val="40"/>
        </w:numPr>
        <w:spacing w:after="120"/>
        <w:ind w:left="1276"/>
        <w:rPr>
          <w:rFonts w:ascii="Times New Roman" w:hAnsi="Times New Roman"/>
        </w:rPr>
      </w:pPr>
      <w:r w:rsidRPr="00E07FED">
        <w:rPr>
          <w:rFonts w:ascii="Times New Roman" w:hAnsi="Times New Roman"/>
        </w:rPr>
        <w:t>o</w:t>
      </w:r>
      <w:r w:rsidR="00BB0F65">
        <w:rPr>
          <w:rFonts w:ascii="Times New Roman" w:hAnsi="Times New Roman"/>
        </w:rPr>
        <w:t>d</w:t>
      </w:r>
      <w:r w:rsidRPr="00E07FED">
        <w:rPr>
          <w:rFonts w:ascii="Times New Roman" w:hAnsi="Times New Roman"/>
        </w:rPr>
        <w:t>tla</w:t>
      </w:r>
      <w:r w:rsidR="006809AB" w:rsidRPr="00E07FED">
        <w:rPr>
          <w:rFonts w:ascii="Times New Roman" w:hAnsi="Times New Roman"/>
        </w:rPr>
        <w:t>čok pečiatky a podpisy zástupcov oboch</w:t>
      </w:r>
      <w:r w:rsidR="002E532E" w:rsidRPr="00E07FED">
        <w:rPr>
          <w:rFonts w:ascii="Times New Roman" w:hAnsi="Times New Roman"/>
        </w:rPr>
        <w:t xml:space="preserve"> </w:t>
      </w:r>
      <w:r w:rsidR="006809AB" w:rsidRPr="00E07FED">
        <w:rPr>
          <w:rFonts w:ascii="Times New Roman" w:hAnsi="Times New Roman"/>
        </w:rPr>
        <w:t>zmluvných strán</w:t>
      </w:r>
      <w:r w:rsidRPr="00E07FED">
        <w:rPr>
          <w:rFonts w:ascii="Times New Roman" w:hAnsi="Times New Roman"/>
        </w:rPr>
        <w:t xml:space="preserve">, vrátane uvedenia čitateľného mena a priezviska podpisujúcich za obe </w:t>
      </w:r>
      <w:r w:rsidR="006809AB" w:rsidRPr="00E07FED">
        <w:rPr>
          <w:rFonts w:ascii="Times New Roman" w:hAnsi="Times New Roman"/>
        </w:rPr>
        <w:t xml:space="preserve">zmluvné </w:t>
      </w:r>
      <w:r w:rsidRPr="00E07FED">
        <w:rPr>
          <w:rFonts w:ascii="Times New Roman" w:hAnsi="Times New Roman"/>
        </w:rPr>
        <w:t>strany</w:t>
      </w:r>
      <w:r w:rsidR="00371F93" w:rsidRPr="00E07FED">
        <w:rPr>
          <w:rFonts w:ascii="Times New Roman" w:hAnsi="Times New Roman"/>
        </w:rPr>
        <w:t>.</w:t>
      </w:r>
    </w:p>
    <w:p w14:paraId="69C10E8A" w14:textId="488B9E3C" w:rsidR="007A5C4A" w:rsidRDefault="006809AB" w:rsidP="00646804">
      <w:pPr>
        <w:pStyle w:val="Odsekzoznamu"/>
        <w:numPr>
          <w:ilvl w:val="1"/>
          <w:numId w:val="40"/>
        </w:numPr>
        <w:spacing w:after="120"/>
        <w:ind w:left="567" w:hanging="567"/>
        <w:jc w:val="both"/>
        <w:rPr>
          <w:rFonts w:ascii="Times New Roman" w:hAnsi="Times New Roman"/>
        </w:rPr>
      </w:pPr>
      <w:r w:rsidRPr="007A5C4A">
        <w:rPr>
          <w:rFonts w:ascii="Times New Roman" w:hAnsi="Times New Roman"/>
        </w:rPr>
        <w:t>V</w:t>
      </w:r>
      <w:r w:rsidR="00123BB6" w:rsidRPr="007A5C4A">
        <w:rPr>
          <w:rFonts w:ascii="Times New Roman" w:hAnsi="Times New Roman"/>
        </w:rPr>
        <w:t xml:space="preserve">lastnícke </w:t>
      </w:r>
      <w:r w:rsidR="00C03A25" w:rsidRPr="007A5C4A">
        <w:rPr>
          <w:rFonts w:ascii="Times New Roman" w:hAnsi="Times New Roman"/>
        </w:rPr>
        <w:t>právo</w:t>
      </w:r>
      <w:r w:rsidR="003C4C1A" w:rsidRPr="007A5C4A">
        <w:rPr>
          <w:rFonts w:ascii="Times New Roman" w:hAnsi="Times New Roman"/>
        </w:rPr>
        <w:t xml:space="preserve"> k tovaru </w:t>
      </w:r>
      <w:r w:rsidR="007A5C4A">
        <w:rPr>
          <w:rFonts w:ascii="Times New Roman" w:hAnsi="Times New Roman"/>
        </w:rPr>
        <w:t xml:space="preserve">a nebezpečenstvo vzniku škody </w:t>
      </w:r>
      <w:r w:rsidR="002D686C">
        <w:rPr>
          <w:rFonts w:ascii="Times New Roman" w:hAnsi="Times New Roman"/>
        </w:rPr>
        <w:t xml:space="preserve">na </w:t>
      </w:r>
      <w:r w:rsidR="007A5C4A">
        <w:rPr>
          <w:rFonts w:ascii="Times New Roman" w:hAnsi="Times New Roman"/>
        </w:rPr>
        <w:t>tovar</w:t>
      </w:r>
      <w:r w:rsidR="002D686C">
        <w:rPr>
          <w:rFonts w:ascii="Times New Roman" w:hAnsi="Times New Roman"/>
        </w:rPr>
        <w:t>e</w:t>
      </w:r>
      <w:r w:rsidR="007A5C4A">
        <w:rPr>
          <w:rFonts w:ascii="Times New Roman" w:hAnsi="Times New Roman"/>
        </w:rPr>
        <w:t xml:space="preserve"> </w:t>
      </w:r>
      <w:r w:rsidR="003C4C1A" w:rsidRPr="007A5C4A">
        <w:rPr>
          <w:rFonts w:ascii="Times New Roman" w:hAnsi="Times New Roman"/>
        </w:rPr>
        <w:t xml:space="preserve">prechádza na kupujúceho </w:t>
      </w:r>
      <w:r w:rsidR="002D686C">
        <w:rPr>
          <w:rFonts w:ascii="Times New Roman" w:hAnsi="Times New Roman"/>
        </w:rPr>
        <w:t>prevzatím tovaru  oprávnenou osobou kupujúceho v</w:t>
      </w:r>
      <w:r w:rsidR="007A5C4A">
        <w:rPr>
          <w:rFonts w:ascii="Times New Roman" w:hAnsi="Times New Roman"/>
        </w:rPr>
        <w:t xml:space="preserve"> </w:t>
      </w:r>
      <w:r w:rsidR="002D686C">
        <w:rPr>
          <w:rFonts w:ascii="Times New Roman" w:hAnsi="Times New Roman"/>
        </w:rPr>
        <w:t>zmysle bodu 4.1</w:t>
      </w:r>
      <w:r w:rsidR="00D42967">
        <w:rPr>
          <w:rFonts w:ascii="Times New Roman" w:hAnsi="Times New Roman"/>
        </w:rPr>
        <w:t>4</w:t>
      </w:r>
      <w:r w:rsidR="006B0C28">
        <w:rPr>
          <w:rFonts w:ascii="Times New Roman" w:hAnsi="Times New Roman"/>
        </w:rPr>
        <w:t>.</w:t>
      </w:r>
    </w:p>
    <w:p w14:paraId="13C22663" w14:textId="3AD5AC33" w:rsidR="00BC7987" w:rsidRDefault="00EE5212" w:rsidP="00646804">
      <w:pPr>
        <w:pStyle w:val="Odsekzoznamu"/>
        <w:numPr>
          <w:ilvl w:val="1"/>
          <w:numId w:val="40"/>
        </w:numPr>
        <w:spacing w:after="120"/>
        <w:ind w:left="567" w:hanging="567"/>
        <w:jc w:val="both"/>
        <w:rPr>
          <w:rFonts w:ascii="Times New Roman" w:hAnsi="Times New Roman"/>
        </w:rPr>
      </w:pPr>
      <w:r w:rsidRPr="007A5C4A">
        <w:rPr>
          <w:rFonts w:ascii="Times New Roman" w:hAnsi="Times New Roman"/>
        </w:rPr>
        <w:t>Zmluvné strany sa zaväzujú, že si budú poskytovať potrebnú súčinnosť pri plnení záväzkov z </w:t>
      </w:r>
      <w:r w:rsidR="00CC1AC4" w:rsidRPr="007A5C4A">
        <w:rPr>
          <w:rFonts w:ascii="Times New Roman" w:hAnsi="Times New Roman"/>
        </w:rPr>
        <w:t>tejto Rámcovej dohody</w:t>
      </w:r>
      <w:r w:rsidRPr="007A5C4A">
        <w:rPr>
          <w:rFonts w:ascii="Times New Roman" w:hAnsi="Times New Roman"/>
        </w:rPr>
        <w:t xml:space="preserve"> </w:t>
      </w:r>
      <w:r w:rsidR="006A2DD7">
        <w:rPr>
          <w:rFonts w:ascii="Times New Roman" w:hAnsi="Times New Roman"/>
        </w:rPr>
        <w:t xml:space="preserve">a z objednávok </w:t>
      </w:r>
      <w:r w:rsidRPr="007A5C4A">
        <w:rPr>
          <w:rFonts w:ascii="Times New Roman" w:hAnsi="Times New Roman"/>
        </w:rPr>
        <w:t>a navzájom sa budú informovať bez zbytočného odkladu o všetkých skutočnostiach potrebných pre splnenie záväzkov vyplývajúcich z </w:t>
      </w:r>
      <w:r w:rsidR="00CC1AC4" w:rsidRPr="007A5C4A">
        <w:rPr>
          <w:rFonts w:ascii="Times New Roman" w:hAnsi="Times New Roman"/>
        </w:rPr>
        <w:t>tejto Rámcovej dohody</w:t>
      </w:r>
      <w:r w:rsidR="006A2DD7">
        <w:rPr>
          <w:rFonts w:ascii="Times New Roman" w:hAnsi="Times New Roman"/>
        </w:rPr>
        <w:t xml:space="preserve"> a z objednávok</w:t>
      </w:r>
      <w:r w:rsidRPr="007A5C4A">
        <w:rPr>
          <w:rFonts w:ascii="Times New Roman" w:hAnsi="Times New Roman"/>
        </w:rPr>
        <w:t>.</w:t>
      </w:r>
    </w:p>
    <w:p w14:paraId="06707F2E" w14:textId="65813231" w:rsidR="006A0122" w:rsidRPr="00053177" w:rsidRDefault="006A0122" w:rsidP="006A0122">
      <w:pPr>
        <w:pStyle w:val="Odsekzoznamu"/>
        <w:numPr>
          <w:ilvl w:val="1"/>
          <w:numId w:val="40"/>
        </w:numPr>
        <w:spacing w:after="120"/>
        <w:jc w:val="both"/>
        <w:rPr>
          <w:rFonts w:ascii="Times New Roman" w:hAnsi="Times New Roman"/>
          <w:b/>
        </w:rPr>
      </w:pPr>
      <w:r w:rsidRPr="00053177">
        <w:rPr>
          <w:rFonts w:ascii="Times New Roman" w:hAnsi="Times New Roman"/>
          <w:b/>
        </w:rPr>
        <w:t xml:space="preserve">Osobitné ustanovenia pre </w:t>
      </w:r>
      <w:r w:rsidR="009B4219">
        <w:rPr>
          <w:rFonts w:ascii="Times New Roman" w:hAnsi="Times New Roman"/>
          <w:b/>
        </w:rPr>
        <w:t>kvalitatívne prebierky v prípade mimoriadnych objednávok</w:t>
      </w:r>
    </w:p>
    <w:p w14:paraId="6E2E6F4B" w14:textId="4DD2C869" w:rsidR="006A0122" w:rsidRPr="00B25068" w:rsidRDefault="001F0D46" w:rsidP="006A0122">
      <w:pPr>
        <w:pStyle w:val="Odsekzoznamu"/>
        <w:numPr>
          <w:ilvl w:val="2"/>
          <w:numId w:val="40"/>
        </w:numPr>
        <w:spacing w:after="120"/>
        <w:ind w:left="1276"/>
        <w:jc w:val="both"/>
      </w:pPr>
      <w:r w:rsidRPr="006F063B">
        <w:rPr>
          <w:rFonts w:ascii="Times New Roman" w:hAnsi="Times New Roman"/>
        </w:rPr>
        <w:t>Kvalitatívna prebierka</w:t>
      </w:r>
      <w:r>
        <w:rPr>
          <w:rFonts w:ascii="Times New Roman" w:hAnsi="Times New Roman"/>
        </w:rPr>
        <w:t xml:space="preserve"> v prípade mimoriadnej objednávky sa </w:t>
      </w:r>
      <w:r w:rsidR="00044D22">
        <w:rPr>
          <w:rFonts w:ascii="Times New Roman" w:hAnsi="Times New Roman"/>
        </w:rPr>
        <w:t>bude vykonávať v mieste dodania</w:t>
      </w:r>
      <w:r w:rsidR="000066A2">
        <w:rPr>
          <w:rFonts w:ascii="Times New Roman" w:hAnsi="Times New Roman"/>
        </w:rPr>
        <w:t xml:space="preserve"> pričom </w:t>
      </w:r>
      <w:r w:rsidR="00044D22">
        <w:rPr>
          <w:rFonts w:ascii="Times New Roman" w:hAnsi="Times New Roman"/>
        </w:rPr>
        <w:t xml:space="preserve"> </w:t>
      </w:r>
      <w:r w:rsidR="000066A2">
        <w:rPr>
          <w:rFonts w:ascii="Times New Roman" w:hAnsi="Times New Roman"/>
        </w:rPr>
        <w:t>m</w:t>
      </w:r>
      <w:r w:rsidR="00044D22">
        <w:rPr>
          <w:rFonts w:ascii="Times New Roman" w:hAnsi="Times New Roman"/>
        </w:rPr>
        <w:t>iesto</w:t>
      </w:r>
      <w:r w:rsidR="000066A2">
        <w:rPr>
          <w:rFonts w:ascii="Times New Roman" w:hAnsi="Times New Roman"/>
        </w:rPr>
        <w:t>m</w:t>
      </w:r>
      <w:r w:rsidR="00044D22">
        <w:rPr>
          <w:rFonts w:ascii="Times New Roman" w:hAnsi="Times New Roman"/>
        </w:rPr>
        <w:t xml:space="preserve"> dodania </w:t>
      </w:r>
      <w:r>
        <w:rPr>
          <w:rFonts w:ascii="Times New Roman" w:hAnsi="Times New Roman"/>
        </w:rPr>
        <w:t xml:space="preserve">môže </w:t>
      </w:r>
      <w:r w:rsidR="00044D22">
        <w:rPr>
          <w:rFonts w:ascii="Times New Roman" w:hAnsi="Times New Roman"/>
        </w:rPr>
        <w:t xml:space="preserve">byť </w:t>
      </w:r>
      <w:r w:rsidR="00B25068">
        <w:rPr>
          <w:rFonts w:ascii="Times New Roman" w:hAnsi="Times New Roman"/>
        </w:rPr>
        <w:t xml:space="preserve">aj </w:t>
      </w:r>
      <w:r w:rsidR="000066A2">
        <w:rPr>
          <w:rFonts w:ascii="Times New Roman" w:hAnsi="Times New Roman"/>
        </w:rPr>
        <w:t>iné miesto</w:t>
      </w:r>
      <w:r w:rsidR="00044D22">
        <w:rPr>
          <w:rFonts w:ascii="Times New Roman" w:hAnsi="Times New Roman"/>
        </w:rPr>
        <w:t xml:space="preserve"> ako je uvedené v</w:t>
      </w:r>
      <w:r w:rsidR="00B00E81">
        <w:rPr>
          <w:rFonts w:ascii="Times New Roman" w:hAnsi="Times New Roman"/>
        </w:rPr>
        <w:t xml:space="preserve"> </w:t>
      </w:r>
      <w:r w:rsidR="00044D22">
        <w:rPr>
          <w:rFonts w:ascii="Times New Roman" w:hAnsi="Times New Roman"/>
        </w:rPr>
        <w:t xml:space="preserve">prílohe </w:t>
      </w:r>
      <w:r>
        <w:rPr>
          <w:rFonts w:ascii="Times New Roman" w:hAnsi="Times New Roman"/>
        </w:rPr>
        <w:t xml:space="preserve">č. </w:t>
      </w:r>
      <w:r w:rsidR="00044D22">
        <w:rPr>
          <w:rFonts w:ascii="Times New Roman" w:hAnsi="Times New Roman"/>
        </w:rPr>
        <w:t>2</w:t>
      </w:r>
      <w:r w:rsidR="00B25068">
        <w:rPr>
          <w:rFonts w:ascii="Times New Roman" w:hAnsi="Times New Roman"/>
        </w:rPr>
        <w:t xml:space="preserve">, najmä </w:t>
      </w:r>
      <w:r w:rsidR="008E478C">
        <w:rPr>
          <w:rFonts w:ascii="Times New Roman" w:hAnsi="Times New Roman"/>
        </w:rPr>
        <w:t>v</w:t>
      </w:r>
      <w:r w:rsidR="00B25068">
        <w:rPr>
          <w:rFonts w:ascii="Times New Roman" w:hAnsi="Times New Roman"/>
        </w:rPr>
        <w:t> miest</w:t>
      </w:r>
      <w:r w:rsidR="008E478C">
        <w:rPr>
          <w:rFonts w:ascii="Times New Roman" w:hAnsi="Times New Roman"/>
        </w:rPr>
        <w:t>e</w:t>
      </w:r>
      <w:r w:rsidR="00B25068">
        <w:rPr>
          <w:rFonts w:ascii="Times New Roman" w:hAnsi="Times New Roman"/>
        </w:rPr>
        <w:t xml:space="preserve"> dodania</w:t>
      </w:r>
      <w:r w:rsidR="00B00E81">
        <w:rPr>
          <w:rFonts w:ascii="Times New Roman" w:hAnsi="Times New Roman"/>
        </w:rPr>
        <w:t xml:space="preserve"> podľa objednávky</w:t>
      </w:r>
      <w:r>
        <w:rPr>
          <w:rFonts w:ascii="Times New Roman" w:hAnsi="Times New Roman"/>
        </w:rPr>
        <w:t xml:space="preserve">. </w:t>
      </w:r>
    </w:p>
    <w:p w14:paraId="185541B4" w14:textId="771726F4" w:rsidR="00B25068" w:rsidRPr="008C7ACB" w:rsidRDefault="00B25068" w:rsidP="006A0122">
      <w:pPr>
        <w:pStyle w:val="Odsekzoznamu"/>
        <w:numPr>
          <w:ilvl w:val="2"/>
          <w:numId w:val="40"/>
        </w:numPr>
        <w:spacing w:after="120"/>
        <w:ind w:left="1276"/>
        <w:jc w:val="both"/>
      </w:pPr>
      <w:r w:rsidRPr="00127C0B">
        <w:rPr>
          <w:rFonts w:ascii="Times New Roman" w:hAnsi="Times New Roman"/>
        </w:rPr>
        <w:t>V prípade kvalitatívnej</w:t>
      </w:r>
      <w:r>
        <w:rPr>
          <w:rFonts w:ascii="Times New Roman" w:hAnsi="Times New Roman"/>
        </w:rPr>
        <w:t xml:space="preserve"> prebierky pre mimoriadnu objednávku, predávajúci</w:t>
      </w:r>
      <w:r w:rsidRPr="00FA6290">
        <w:rPr>
          <w:rFonts w:ascii="Times New Roman" w:hAnsi="Times New Roman"/>
        </w:rPr>
        <w:t xml:space="preserve"> </w:t>
      </w:r>
      <w:r>
        <w:rPr>
          <w:rFonts w:ascii="Times New Roman" w:hAnsi="Times New Roman"/>
        </w:rPr>
        <w:t>doručí</w:t>
      </w:r>
      <w:r w:rsidRPr="00FA6290">
        <w:rPr>
          <w:rFonts w:ascii="Times New Roman" w:hAnsi="Times New Roman"/>
        </w:rPr>
        <w:t xml:space="preserve"> </w:t>
      </w:r>
      <w:r w:rsidRPr="00C73BD3">
        <w:rPr>
          <w:rFonts w:ascii="Times New Roman" w:hAnsi="Times New Roman"/>
        </w:rPr>
        <w:t>objednávku na kvalitatívnu prebierku</w:t>
      </w:r>
      <w:r>
        <w:rPr>
          <w:rFonts w:ascii="Times New Roman" w:hAnsi="Times New Roman"/>
        </w:rPr>
        <w:t xml:space="preserve"> </w:t>
      </w:r>
      <w:r w:rsidR="0049108A">
        <w:rPr>
          <w:rFonts w:ascii="Times New Roman" w:hAnsi="Times New Roman"/>
        </w:rPr>
        <w:t>kupujúcemu</w:t>
      </w:r>
      <w:r>
        <w:rPr>
          <w:rFonts w:ascii="Times New Roman" w:hAnsi="Times New Roman"/>
        </w:rPr>
        <w:t xml:space="preserve"> </w:t>
      </w:r>
      <w:r w:rsidRPr="00FA6290">
        <w:rPr>
          <w:rFonts w:ascii="Times New Roman" w:hAnsi="Times New Roman"/>
        </w:rPr>
        <w:t xml:space="preserve">do </w:t>
      </w:r>
      <w:r w:rsidR="00C55E7A">
        <w:rPr>
          <w:rFonts w:ascii="Times New Roman" w:hAnsi="Times New Roman"/>
        </w:rPr>
        <w:t>24</w:t>
      </w:r>
      <w:r w:rsidRPr="00FA6290">
        <w:rPr>
          <w:rFonts w:ascii="Times New Roman" w:hAnsi="Times New Roman"/>
        </w:rPr>
        <w:t xml:space="preserve"> hodín </w:t>
      </w:r>
      <w:r w:rsidRPr="008C7B75">
        <w:rPr>
          <w:rFonts w:ascii="Times New Roman" w:hAnsi="Times New Roman"/>
        </w:rPr>
        <w:t xml:space="preserve">od </w:t>
      </w:r>
      <w:r>
        <w:rPr>
          <w:rFonts w:ascii="Times New Roman" w:hAnsi="Times New Roman"/>
        </w:rPr>
        <w:t>doručenia</w:t>
      </w:r>
      <w:r w:rsidRPr="008C7B75">
        <w:rPr>
          <w:rFonts w:ascii="Times New Roman" w:hAnsi="Times New Roman"/>
        </w:rPr>
        <w:t xml:space="preserve"> mimoriadnej objednávky</w:t>
      </w:r>
      <w:r w:rsidRPr="00D85B99">
        <w:rPr>
          <w:rFonts w:ascii="Times New Roman" w:hAnsi="Times New Roman"/>
        </w:rPr>
        <w:t xml:space="preserve">, s uvedením  </w:t>
      </w:r>
      <w:r w:rsidR="00C55E7A">
        <w:rPr>
          <w:rFonts w:ascii="Times New Roman" w:hAnsi="Times New Roman"/>
        </w:rPr>
        <w:t>lehoty</w:t>
      </w:r>
      <w:r w:rsidRPr="00FA6290">
        <w:rPr>
          <w:rFonts w:ascii="Times New Roman" w:hAnsi="Times New Roman"/>
        </w:rPr>
        <w:t xml:space="preserve"> a miesta</w:t>
      </w:r>
      <w:r>
        <w:rPr>
          <w:rFonts w:ascii="Times New Roman" w:hAnsi="Times New Roman"/>
        </w:rPr>
        <w:t xml:space="preserve"> dodania materiálu a s označením </w:t>
      </w:r>
      <w:r w:rsidRPr="008C7B75">
        <w:rPr>
          <w:rFonts w:ascii="Times New Roman" w:hAnsi="Times New Roman"/>
        </w:rPr>
        <w:t>„Mimoriadna kvalitatívna prebierka“</w:t>
      </w:r>
      <w:r>
        <w:rPr>
          <w:rFonts w:ascii="Times New Roman" w:hAnsi="Times New Roman"/>
        </w:rPr>
        <w:t>.</w:t>
      </w:r>
    </w:p>
    <w:p w14:paraId="2DCFA3D6" w14:textId="7F63E1A6" w:rsidR="008C7ACB" w:rsidRPr="00433640" w:rsidRDefault="008C7ACB" w:rsidP="006A0122">
      <w:pPr>
        <w:pStyle w:val="Odsekzoznamu"/>
        <w:numPr>
          <w:ilvl w:val="2"/>
          <w:numId w:val="40"/>
        </w:numPr>
        <w:spacing w:after="120"/>
        <w:ind w:left="1276"/>
        <w:jc w:val="both"/>
      </w:pPr>
      <w:r w:rsidRPr="00023FAF">
        <w:rPr>
          <w:rFonts w:ascii="Times New Roman" w:hAnsi="Times New Roman"/>
        </w:rPr>
        <w:t xml:space="preserve">Poverený kontrolór kvality nastúpi na výkon kvalitatívnej prebierky </w:t>
      </w:r>
      <w:r>
        <w:rPr>
          <w:rFonts w:ascii="Times New Roman" w:hAnsi="Times New Roman"/>
        </w:rPr>
        <w:t xml:space="preserve">pri mimoriadnych objednávkach </w:t>
      </w:r>
      <w:r w:rsidR="00C55E7A">
        <w:rPr>
          <w:rFonts w:ascii="Times New Roman" w:hAnsi="Times New Roman"/>
        </w:rPr>
        <w:t>do dvoch (2) pracovných dní</w:t>
      </w:r>
      <w:r>
        <w:rPr>
          <w:rFonts w:ascii="Times New Roman" w:hAnsi="Times New Roman"/>
        </w:rPr>
        <w:t xml:space="preserve"> </w:t>
      </w:r>
      <w:r w:rsidRPr="00023FAF">
        <w:rPr>
          <w:rFonts w:ascii="Times New Roman" w:hAnsi="Times New Roman"/>
        </w:rPr>
        <w:t xml:space="preserve">odo dňa doručenia objednávky predávajúceho na vykonanie </w:t>
      </w:r>
      <w:r>
        <w:rPr>
          <w:rFonts w:ascii="Times New Roman" w:hAnsi="Times New Roman"/>
        </w:rPr>
        <w:t xml:space="preserve">mimoriadnej </w:t>
      </w:r>
      <w:r w:rsidRPr="00023FAF">
        <w:rPr>
          <w:rFonts w:ascii="Times New Roman" w:hAnsi="Times New Roman"/>
        </w:rPr>
        <w:lastRenderedPageBreak/>
        <w:t xml:space="preserve">kvalitatívnej prebierky. Lehotu podľa predchádzajúcej vety je predávajúci povinný uviesť </w:t>
      </w:r>
      <w:r>
        <w:rPr>
          <w:rFonts w:ascii="Times New Roman" w:hAnsi="Times New Roman"/>
        </w:rPr>
        <w:t>v mimoriadnej objednávke</w:t>
      </w:r>
      <w:r w:rsidR="007E1011">
        <w:rPr>
          <w:rFonts w:ascii="Times New Roman" w:hAnsi="Times New Roman"/>
        </w:rPr>
        <w:t xml:space="preserve"> na vykonanie kvalitatívnej prebierky</w:t>
      </w:r>
      <w:r w:rsidRPr="00023FAF">
        <w:rPr>
          <w:rFonts w:ascii="Times New Roman" w:hAnsi="Times New Roman"/>
        </w:rPr>
        <w:t>.</w:t>
      </w:r>
      <w:r w:rsidR="00E66DBD" w:rsidRPr="00E66DBD">
        <w:rPr>
          <w:rFonts w:ascii="Times New Roman" w:hAnsi="Times New Roman"/>
        </w:rPr>
        <w:t xml:space="preserve"> </w:t>
      </w:r>
    </w:p>
    <w:p w14:paraId="2FD090FD" w14:textId="5C159B76" w:rsidR="00433640" w:rsidRDefault="00433640" w:rsidP="00433640">
      <w:pPr>
        <w:pStyle w:val="Odsekzoznamu"/>
        <w:numPr>
          <w:ilvl w:val="2"/>
          <w:numId w:val="40"/>
        </w:numPr>
        <w:spacing w:after="120"/>
        <w:ind w:left="1276"/>
        <w:jc w:val="both"/>
        <w:rPr>
          <w:rFonts w:ascii="Times New Roman" w:hAnsi="Times New Roman"/>
        </w:rPr>
      </w:pPr>
      <w:r>
        <w:rPr>
          <w:rFonts w:ascii="Times New Roman" w:hAnsi="Times New Roman"/>
        </w:rPr>
        <w:t xml:space="preserve">V prípade mimoriadnej objednávky bude dokumentácia </w:t>
      </w:r>
      <w:r w:rsidR="007530D2">
        <w:rPr>
          <w:rFonts w:ascii="Times New Roman" w:hAnsi="Times New Roman"/>
        </w:rPr>
        <w:t xml:space="preserve">podľa bodu 4.5. prílohou </w:t>
      </w:r>
      <w:r>
        <w:rPr>
          <w:rFonts w:ascii="Times New Roman" w:hAnsi="Times New Roman"/>
        </w:rPr>
        <w:t>dodacieho listu.</w:t>
      </w:r>
      <w:r w:rsidRPr="00515094">
        <w:rPr>
          <w:rFonts w:ascii="Times New Roman" w:hAnsi="Times New Roman"/>
        </w:rPr>
        <w:t xml:space="preserve"> </w:t>
      </w:r>
      <w:r>
        <w:rPr>
          <w:rFonts w:ascii="Times New Roman" w:hAnsi="Times New Roman"/>
        </w:rPr>
        <w:t xml:space="preserve">Protokol o overení kvality </w:t>
      </w:r>
      <w:r w:rsidR="000423D4">
        <w:rPr>
          <w:rFonts w:ascii="Times New Roman" w:hAnsi="Times New Roman"/>
        </w:rPr>
        <w:t xml:space="preserve">materiálu v prípade </w:t>
      </w:r>
      <w:r>
        <w:rPr>
          <w:rFonts w:ascii="Times New Roman" w:hAnsi="Times New Roman"/>
        </w:rPr>
        <w:t xml:space="preserve">mimoriadnej objednávky bude kontrolórom kvality zaslaný predávajúcemu elektronicky do </w:t>
      </w:r>
      <w:r w:rsidR="000423D4">
        <w:rPr>
          <w:rFonts w:ascii="Times New Roman" w:hAnsi="Times New Roman"/>
        </w:rPr>
        <w:t>24</w:t>
      </w:r>
      <w:r>
        <w:rPr>
          <w:rFonts w:ascii="Times New Roman" w:hAnsi="Times New Roman"/>
        </w:rPr>
        <w:t xml:space="preserve"> hodín</w:t>
      </w:r>
      <w:r w:rsidR="001A1CC3">
        <w:rPr>
          <w:rFonts w:ascii="Times New Roman" w:hAnsi="Times New Roman"/>
        </w:rPr>
        <w:t xml:space="preserve"> odo dňa vykonania kvalitatívnej prebierky</w:t>
      </w:r>
      <w:r>
        <w:rPr>
          <w:rFonts w:ascii="Times New Roman" w:hAnsi="Times New Roman"/>
        </w:rPr>
        <w:t>.</w:t>
      </w:r>
    </w:p>
    <w:p w14:paraId="6ABEABC5" w14:textId="387EFD8F" w:rsidR="00433640" w:rsidRPr="006A0122" w:rsidRDefault="001025E0" w:rsidP="006A0122">
      <w:pPr>
        <w:pStyle w:val="Odsekzoznamu"/>
        <w:numPr>
          <w:ilvl w:val="2"/>
          <w:numId w:val="40"/>
        </w:numPr>
        <w:spacing w:after="120"/>
        <w:ind w:left="1276"/>
        <w:jc w:val="both"/>
      </w:pPr>
      <w:r>
        <w:rPr>
          <w:rFonts w:ascii="Times New Roman" w:hAnsi="Times New Roman"/>
        </w:rPr>
        <w:t xml:space="preserve">V prípade mimoriadnej prebierky kvality potrebnú manipuláciu s materiálom zabezpečí </w:t>
      </w:r>
      <w:r w:rsidR="0049108A">
        <w:rPr>
          <w:rFonts w:ascii="Times New Roman" w:hAnsi="Times New Roman"/>
        </w:rPr>
        <w:t>kupujúci</w:t>
      </w:r>
      <w:r>
        <w:rPr>
          <w:rFonts w:ascii="Times New Roman" w:hAnsi="Times New Roman"/>
        </w:rPr>
        <w:t>.</w:t>
      </w:r>
      <w:r w:rsidR="005D3BEE">
        <w:rPr>
          <w:rFonts w:ascii="Times New Roman" w:hAnsi="Times New Roman"/>
        </w:rPr>
        <w:t xml:space="preserve"> V</w:t>
      </w:r>
      <w:r w:rsidR="005D3BEE" w:rsidRPr="00097EFE">
        <w:rPr>
          <w:rFonts w:ascii="Times New Roman" w:hAnsi="Times New Roman"/>
        </w:rPr>
        <w:t> prípade, že predávajúci</w:t>
      </w:r>
      <w:r w:rsidR="005D3BEE">
        <w:rPr>
          <w:rFonts w:ascii="Times New Roman" w:hAnsi="Times New Roman"/>
        </w:rPr>
        <w:t xml:space="preserve"> dodá tovar vo vratných kontajneroch</w:t>
      </w:r>
      <w:r w:rsidR="00714CCA">
        <w:rPr>
          <w:rFonts w:ascii="Times New Roman" w:hAnsi="Times New Roman"/>
        </w:rPr>
        <w:t xml:space="preserve"> a miestom vyzdvihnutia vratných </w:t>
      </w:r>
      <w:r w:rsidR="004E50A5">
        <w:rPr>
          <w:rFonts w:ascii="Times New Roman" w:hAnsi="Times New Roman"/>
        </w:rPr>
        <w:t>kontajnerov</w:t>
      </w:r>
      <w:r w:rsidR="00714CCA">
        <w:rPr>
          <w:rFonts w:ascii="Times New Roman" w:hAnsi="Times New Roman"/>
        </w:rPr>
        <w:t xml:space="preserve"> bude zásobovací sklad, kupujúci </w:t>
      </w:r>
      <w:r w:rsidR="005D3BEE">
        <w:rPr>
          <w:rFonts w:ascii="Times New Roman" w:hAnsi="Times New Roman"/>
        </w:rPr>
        <w:t xml:space="preserve">podľa doloženého zoznamu vratných kontajnerov s ich identifikáciou </w:t>
      </w:r>
      <w:r w:rsidR="00714CCA">
        <w:rPr>
          <w:rFonts w:ascii="Times New Roman" w:hAnsi="Times New Roman"/>
        </w:rPr>
        <w:t>zabezpečí ich prepravu do príslušného zásobovacieho skladu v zmysle prílohy č.2</w:t>
      </w:r>
      <w:r w:rsidR="005D3BEE">
        <w:rPr>
          <w:rFonts w:ascii="Times New Roman" w:hAnsi="Times New Roman"/>
        </w:rPr>
        <w:t>.</w:t>
      </w:r>
      <w:r w:rsidR="005D3BEE" w:rsidRPr="00645386">
        <w:rPr>
          <w:rFonts w:ascii="Times New Roman" w:hAnsi="Times New Roman"/>
        </w:rPr>
        <w:t xml:space="preserve"> </w:t>
      </w:r>
      <w:r w:rsidR="005D3BEE">
        <w:rPr>
          <w:rFonts w:ascii="Times New Roman" w:hAnsi="Times New Roman"/>
        </w:rPr>
        <w:t xml:space="preserve"> </w:t>
      </w:r>
    </w:p>
    <w:p w14:paraId="0F8480FB" w14:textId="57DDA296" w:rsidR="00BD776C" w:rsidRPr="00E07FED" w:rsidRDefault="00BD776C" w:rsidP="00A857BA">
      <w:pPr>
        <w:pStyle w:val="Nadpis6"/>
        <w:keepLines w:val="0"/>
        <w:spacing w:line="276" w:lineRule="auto"/>
        <w:rPr>
          <w:sz w:val="22"/>
          <w:szCs w:val="22"/>
        </w:rPr>
      </w:pPr>
      <w:r w:rsidRPr="00E07FED">
        <w:rPr>
          <w:sz w:val="22"/>
          <w:szCs w:val="22"/>
        </w:rPr>
        <w:t>Čl</w:t>
      </w:r>
      <w:r w:rsidR="001C3382">
        <w:rPr>
          <w:sz w:val="22"/>
          <w:szCs w:val="22"/>
        </w:rPr>
        <w:t>ánok</w:t>
      </w:r>
      <w:r w:rsidRPr="00E07FED">
        <w:rPr>
          <w:sz w:val="22"/>
          <w:szCs w:val="22"/>
        </w:rPr>
        <w:t xml:space="preserve"> </w:t>
      </w:r>
      <w:r w:rsidR="00A17C80" w:rsidRPr="00E07FED">
        <w:rPr>
          <w:sz w:val="22"/>
          <w:szCs w:val="22"/>
        </w:rPr>
        <w:t>V</w:t>
      </w:r>
    </w:p>
    <w:p w14:paraId="6954D7A0" w14:textId="65C860A6" w:rsidR="00BD776C" w:rsidRPr="00E07FED" w:rsidRDefault="00BD776C" w:rsidP="00A857BA">
      <w:pPr>
        <w:pStyle w:val="Nadpis6"/>
        <w:keepLines w:val="0"/>
        <w:spacing w:after="120" w:line="276" w:lineRule="auto"/>
        <w:rPr>
          <w:sz w:val="22"/>
          <w:szCs w:val="22"/>
        </w:rPr>
      </w:pPr>
      <w:r w:rsidRPr="00E07FED">
        <w:rPr>
          <w:sz w:val="22"/>
          <w:szCs w:val="22"/>
        </w:rPr>
        <w:t>Kúpna cena</w:t>
      </w:r>
      <w:r w:rsidR="00893AC3">
        <w:rPr>
          <w:sz w:val="22"/>
          <w:szCs w:val="22"/>
        </w:rPr>
        <w:t xml:space="preserve"> a maximálny finančný objem </w:t>
      </w:r>
    </w:p>
    <w:p w14:paraId="41DD79E9" w14:textId="24EA363F" w:rsidR="006809AB" w:rsidRPr="005A2702" w:rsidRDefault="006809AB" w:rsidP="00B57508">
      <w:pPr>
        <w:pStyle w:val="Zkladntext2"/>
        <w:numPr>
          <w:ilvl w:val="1"/>
          <w:numId w:val="8"/>
        </w:numPr>
        <w:spacing w:line="276" w:lineRule="auto"/>
        <w:ind w:left="567" w:hanging="567"/>
        <w:jc w:val="both"/>
        <w:rPr>
          <w:color w:val="000000"/>
          <w:sz w:val="22"/>
          <w:szCs w:val="22"/>
        </w:rPr>
      </w:pPr>
      <w:r w:rsidRPr="005A2702">
        <w:rPr>
          <w:color w:val="000000"/>
          <w:sz w:val="22"/>
          <w:szCs w:val="22"/>
        </w:rPr>
        <w:t xml:space="preserve">Cena za tovar v zmysle </w:t>
      </w:r>
      <w:r w:rsidR="00CC1AC4" w:rsidRPr="005A2702">
        <w:rPr>
          <w:color w:val="000000"/>
          <w:sz w:val="22"/>
          <w:szCs w:val="22"/>
        </w:rPr>
        <w:t>tejto Rámcovej dohody</w:t>
      </w:r>
      <w:r w:rsidRPr="005A2702">
        <w:rPr>
          <w:color w:val="000000"/>
          <w:sz w:val="22"/>
          <w:szCs w:val="22"/>
        </w:rPr>
        <w:t xml:space="preserve"> je stanovená v súlade so zákonom č. 18/1996 Z. z. o cenách </w:t>
      </w:r>
      <w:r w:rsidR="002C7D34" w:rsidRPr="005A2702">
        <w:rPr>
          <w:color w:val="000000"/>
          <w:sz w:val="22"/>
          <w:szCs w:val="22"/>
        </w:rPr>
        <w:t xml:space="preserve"> </w:t>
      </w:r>
      <w:r w:rsidRPr="005A2702">
        <w:rPr>
          <w:color w:val="000000"/>
          <w:sz w:val="22"/>
          <w:szCs w:val="22"/>
        </w:rPr>
        <w:t>v znení neskorších predpisov dohodou zmluvných strán.</w:t>
      </w:r>
    </w:p>
    <w:p w14:paraId="61BCF2DB" w14:textId="2F29C7C0" w:rsidR="00A60A8A" w:rsidRPr="00893AC3" w:rsidRDefault="00893AC3" w:rsidP="00B57508">
      <w:pPr>
        <w:pStyle w:val="Zkladntext2"/>
        <w:numPr>
          <w:ilvl w:val="1"/>
          <w:numId w:val="8"/>
        </w:numPr>
        <w:spacing w:line="276" w:lineRule="auto"/>
        <w:ind w:left="567" w:hanging="567"/>
        <w:jc w:val="both"/>
        <w:rPr>
          <w:sz w:val="22"/>
          <w:szCs w:val="22"/>
        </w:rPr>
      </w:pPr>
      <w:r w:rsidRPr="00893AC3">
        <w:rPr>
          <w:b/>
          <w:sz w:val="22"/>
          <w:szCs w:val="22"/>
        </w:rPr>
        <w:t>Zmluvné strany sa dohodli na maximálnom finančnom objeme za tova</w:t>
      </w:r>
      <w:r w:rsidR="007B39A6">
        <w:rPr>
          <w:b/>
          <w:sz w:val="22"/>
          <w:szCs w:val="22"/>
        </w:rPr>
        <w:t xml:space="preserve">r dodaný počas platnosti </w:t>
      </w:r>
      <w:r w:rsidR="005C31BC">
        <w:rPr>
          <w:b/>
          <w:sz w:val="22"/>
          <w:szCs w:val="22"/>
        </w:rPr>
        <w:t xml:space="preserve">a účinnosti </w:t>
      </w:r>
      <w:r w:rsidR="007B39A6">
        <w:rPr>
          <w:b/>
          <w:sz w:val="22"/>
          <w:szCs w:val="22"/>
        </w:rPr>
        <w:t>tejto R</w:t>
      </w:r>
      <w:r w:rsidRPr="00893AC3">
        <w:rPr>
          <w:b/>
          <w:sz w:val="22"/>
          <w:szCs w:val="22"/>
        </w:rPr>
        <w:t xml:space="preserve">ámcovej dohody vo výške </w:t>
      </w:r>
      <w:r w:rsidR="00DD15DA" w:rsidRPr="00DD15DA">
        <w:rPr>
          <w:b/>
          <w:sz w:val="22"/>
          <w:szCs w:val="22"/>
        </w:rPr>
        <w:t>7.167.850,00 EUR bez DPH</w:t>
      </w:r>
      <w:r w:rsidRPr="00893AC3">
        <w:rPr>
          <w:sz w:val="22"/>
          <w:szCs w:val="22"/>
        </w:rPr>
        <w:t xml:space="preserve">. Predávajúci </w:t>
      </w:r>
      <w:r w:rsidRPr="00893AC3">
        <w:rPr>
          <w:bCs/>
          <w:sz w:val="22"/>
          <w:szCs w:val="22"/>
        </w:rPr>
        <w:t xml:space="preserve">výslovne vyjadruje súhlas s tým, že kupujúci, ktorý bude objednávať tovar podľa svojich potrieb a možností, nemusí počas trvania tejto </w:t>
      </w:r>
      <w:r w:rsidR="00A913A5">
        <w:rPr>
          <w:bCs/>
          <w:sz w:val="22"/>
          <w:szCs w:val="22"/>
        </w:rPr>
        <w:t>R</w:t>
      </w:r>
      <w:r w:rsidRPr="00893AC3">
        <w:rPr>
          <w:bCs/>
          <w:sz w:val="22"/>
          <w:szCs w:val="22"/>
        </w:rPr>
        <w:t>ámcovej dohody objednať tovar v celkovej hodnote zodpovedajúcej výške dohodnutého celkového maximálneho finančného objemu.</w:t>
      </w:r>
      <w:r w:rsidRPr="00893AC3">
        <w:rPr>
          <w:sz w:val="22"/>
          <w:szCs w:val="22"/>
        </w:rPr>
        <w:t xml:space="preserve"> Predávajúci sa zaväzuje, že voči kupujúcemu nebude uplatňovať žiadne sankcie z dôvodu nevyčerpania dohodnutého maximálneho finančného objemu podľa tohto </w:t>
      </w:r>
      <w:r w:rsidR="00A823BC">
        <w:rPr>
          <w:sz w:val="22"/>
          <w:szCs w:val="22"/>
        </w:rPr>
        <w:t>bodu</w:t>
      </w:r>
      <w:r w:rsidR="00A15E28">
        <w:rPr>
          <w:sz w:val="22"/>
          <w:szCs w:val="22"/>
        </w:rPr>
        <w:t xml:space="preserve"> a ani z dôvodu nevyčerpania maximálneho objemu od tejto Rámcovej dohody neodstúpi</w:t>
      </w:r>
      <w:r w:rsidRPr="00893AC3">
        <w:rPr>
          <w:sz w:val="22"/>
          <w:szCs w:val="22"/>
        </w:rPr>
        <w:t xml:space="preserve">. </w:t>
      </w:r>
    </w:p>
    <w:p w14:paraId="199BFA93" w14:textId="75BFB785" w:rsidR="00875BBC" w:rsidRPr="005D485B" w:rsidRDefault="009D7BCD" w:rsidP="00B57508">
      <w:pPr>
        <w:pStyle w:val="Zkladntext2"/>
        <w:numPr>
          <w:ilvl w:val="1"/>
          <w:numId w:val="8"/>
        </w:numPr>
        <w:spacing w:line="276" w:lineRule="auto"/>
        <w:ind w:left="567" w:hanging="567"/>
        <w:jc w:val="both"/>
        <w:rPr>
          <w:color w:val="000000"/>
          <w:sz w:val="22"/>
          <w:szCs w:val="22"/>
        </w:rPr>
      </w:pPr>
      <w:r>
        <w:rPr>
          <w:sz w:val="22"/>
          <w:szCs w:val="22"/>
        </w:rPr>
        <w:t>J</w:t>
      </w:r>
      <w:r w:rsidR="00DA368B" w:rsidRPr="00E07FED">
        <w:rPr>
          <w:sz w:val="22"/>
          <w:szCs w:val="22"/>
        </w:rPr>
        <w:t>ednotkov</w:t>
      </w:r>
      <w:r>
        <w:rPr>
          <w:sz w:val="22"/>
          <w:szCs w:val="22"/>
        </w:rPr>
        <w:t xml:space="preserve">é </w:t>
      </w:r>
      <w:r w:rsidR="00DA368B" w:rsidRPr="00E07FED">
        <w:rPr>
          <w:sz w:val="22"/>
          <w:szCs w:val="22"/>
        </w:rPr>
        <w:t>cen</w:t>
      </w:r>
      <w:r>
        <w:rPr>
          <w:sz w:val="22"/>
          <w:szCs w:val="22"/>
        </w:rPr>
        <w:t>y</w:t>
      </w:r>
      <w:r w:rsidR="00123BB6" w:rsidRPr="00E07FED">
        <w:rPr>
          <w:sz w:val="22"/>
          <w:szCs w:val="22"/>
        </w:rPr>
        <w:t xml:space="preserve"> tovar</w:t>
      </w:r>
      <w:r>
        <w:rPr>
          <w:sz w:val="22"/>
          <w:szCs w:val="22"/>
        </w:rPr>
        <w:t>u</w:t>
      </w:r>
      <w:r w:rsidR="00296E6B" w:rsidRPr="00E07FED">
        <w:rPr>
          <w:sz w:val="22"/>
          <w:szCs w:val="22"/>
        </w:rPr>
        <w:t xml:space="preserve"> v € bez DPH</w:t>
      </w:r>
      <w:r>
        <w:rPr>
          <w:sz w:val="22"/>
          <w:szCs w:val="22"/>
        </w:rPr>
        <w:t xml:space="preserve">, na ktorých sa zmluvné strany dohodli </w:t>
      </w:r>
      <w:r w:rsidR="00DA368B" w:rsidRPr="00E07FED">
        <w:rPr>
          <w:sz w:val="22"/>
          <w:szCs w:val="22"/>
        </w:rPr>
        <w:t>sú uvedené</w:t>
      </w:r>
      <w:r w:rsidR="0079010C">
        <w:rPr>
          <w:sz w:val="22"/>
          <w:szCs w:val="22"/>
        </w:rPr>
        <w:t xml:space="preserve"> v P</w:t>
      </w:r>
      <w:r w:rsidR="00123BB6" w:rsidRPr="00E07FED">
        <w:rPr>
          <w:sz w:val="22"/>
          <w:szCs w:val="22"/>
        </w:rPr>
        <w:t xml:space="preserve">rílohe č. </w:t>
      </w:r>
      <w:r w:rsidR="00F4220A">
        <w:rPr>
          <w:sz w:val="22"/>
          <w:szCs w:val="22"/>
        </w:rPr>
        <w:t>4</w:t>
      </w:r>
      <w:r w:rsidR="0079010C">
        <w:rPr>
          <w:sz w:val="22"/>
          <w:szCs w:val="22"/>
        </w:rPr>
        <w:t xml:space="preserve"> – Cena tovaru</w:t>
      </w:r>
      <w:r w:rsidR="00085340">
        <w:rPr>
          <w:sz w:val="22"/>
          <w:szCs w:val="22"/>
        </w:rPr>
        <w:t xml:space="preserve"> (ďalej len „príloha č. </w:t>
      </w:r>
      <w:r w:rsidR="00F4220A">
        <w:rPr>
          <w:sz w:val="22"/>
          <w:szCs w:val="22"/>
        </w:rPr>
        <w:t>4</w:t>
      </w:r>
      <w:r w:rsidR="00085340">
        <w:rPr>
          <w:sz w:val="22"/>
          <w:szCs w:val="22"/>
        </w:rPr>
        <w:t>“)</w:t>
      </w:r>
      <w:r w:rsidR="00C272E1">
        <w:rPr>
          <w:sz w:val="22"/>
          <w:szCs w:val="22"/>
        </w:rPr>
        <w:t>. Daň</w:t>
      </w:r>
      <w:r w:rsidR="00893AC3" w:rsidRPr="00E07FED">
        <w:rPr>
          <w:color w:val="000000"/>
          <w:sz w:val="22"/>
          <w:szCs w:val="22"/>
        </w:rPr>
        <w:t xml:space="preserve"> z pridanej hodnoty (ďalej len „DPH“) bude účtovaná v zmysle platných právnych predpisov.</w:t>
      </w:r>
      <w:r w:rsidR="005D485B">
        <w:rPr>
          <w:color w:val="000000"/>
          <w:sz w:val="22"/>
          <w:szCs w:val="22"/>
        </w:rPr>
        <w:t xml:space="preserve"> </w:t>
      </w:r>
      <w:r w:rsidR="00123BB6" w:rsidRPr="005D485B">
        <w:rPr>
          <w:sz w:val="22"/>
          <w:szCs w:val="22"/>
        </w:rPr>
        <w:t>V</w:t>
      </w:r>
      <w:r w:rsidR="00A60A8A" w:rsidRPr="005D485B">
        <w:rPr>
          <w:sz w:val="22"/>
          <w:szCs w:val="22"/>
        </w:rPr>
        <w:t> jednotkových cenách</w:t>
      </w:r>
      <w:r w:rsidR="00507F13" w:rsidRPr="005D485B">
        <w:rPr>
          <w:sz w:val="22"/>
          <w:szCs w:val="22"/>
        </w:rPr>
        <w:t xml:space="preserve"> tovaru </w:t>
      </w:r>
      <w:r w:rsidR="00085340">
        <w:rPr>
          <w:sz w:val="22"/>
          <w:szCs w:val="22"/>
        </w:rPr>
        <w:t xml:space="preserve">podľa prílohy č. </w:t>
      </w:r>
      <w:r w:rsidR="00F4220A">
        <w:rPr>
          <w:sz w:val="22"/>
          <w:szCs w:val="22"/>
        </w:rPr>
        <w:t>4</w:t>
      </w:r>
      <w:r w:rsidR="000757AB">
        <w:rPr>
          <w:sz w:val="22"/>
          <w:szCs w:val="22"/>
        </w:rPr>
        <w:t xml:space="preserve"> </w:t>
      </w:r>
      <w:r w:rsidR="00507F13" w:rsidRPr="005D485B">
        <w:rPr>
          <w:sz w:val="22"/>
          <w:szCs w:val="22"/>
        </w:rPr>
        <w:t>sú</w:t>
      </w:r>
      <w:r w:rsidR="00650A02" w:rsidRPr="005D485B">
        <w:rPr>
          <w:sz w:val="22"/>
          <w:szCs w:val="22"/>
        </w:rPr>
        <w:t xml:space="preserve"> zahrnuté všetky náklady</w:t>
      </w:r>
      <w:r w:rsidR="00751811" w:rsidRPr="005D485B">
        <w:rPr>
          <w:sz w:val="22"/>
          <w:szCs w:val="22"/>
        </w:rPr>
        <w:t xml:space="preserve"> a výdavky predávajúceho, kt</w:t>
      </w:r>
      <w:r w:rsidR="00DA368B" w:rsidRPr="005D485B">
        <w:rPr>
          <w:sz w:val="22"/>
          <w:szCs w:val="22"/>
        </w:rPr>
        <w:t>oré mu vzniknú s dodaním tovaru</w:t>
      </w:r>
      <w:r w:rsidR="00A852A7" w:rsidRPr="005D485B">
        <w:rPr>
          <w:sz w:val="22"/>
          <w:szCs w:val="22"/>
        </w:rPr>
        <w:t xml:space="preserve"> podľa</w:t>
      </w:r>
      <w:r w:rsidR="00402D3F" w:rsidRPr="005D485B">
        <w:rPr>
          <w:sz w:val="22"/>
          <w:szCs w:val="22"/>
        </w:rPr>
        <w:t xml:space="preserve"> podmien</w:t>
      </w:r>
      <w:r w:rsidR="00506231" w:rsidRPr="005D485B">
        <w:rPr>
          <w:sz w:val="22"/>
          <w:szCs w:val="22"/>
        </w:rPr>
        <w:t xml:space="preserve">ok dohodnutých v tejto </w:t>
      </w:r>
      <w:r w:rsidR="00DF6D6B">
        <w:rPr>
          <w:sz w:val="22"/>
          <w:szCs w:val="22"/>
        </w:rPr>
        <w:t>Rámcovej dohode</w:t>
      </w:r>
      <w:r w:rsidR="005D485B">
        <w:rPr>
          <w:sz w:val="22"/>
          <w:szCs w:val="22"/>
        </w:rPr>
        <w:t xml:space="preserve"> </w:t>
      </w:r>
      <w:r w:rsidR="00506231" w:rsidRPr="005D485B">
        <w:rPr>
          <w:sz w:val="22"/>
          <w:szCs w:val="22"/>
        </w:rPr>
        <w:t xml:space="preserve">(napr. </w:t>
      </w:r>
      <w:r w:rsidR="009B6AC1" w:rsidRPr="005D485B">
        <w:rPr>
          <w:sz w:val="22"/>
          <w:szCs w:val="22"/>
        </w:rPr>
        <w:t>náklady a výdavky predávajúceho, ktoré mu vzniknú s nakládkou tovaru a odoslaním tovaru na prepravu</w:t>
      </w:r>
      <w:r w:rsidR="00003F26" w:rsidRPr="005D485B">
        <w:rPr>
          <w:sz w:val="22"/>
          <w:szCs w:val="22"/>
        </w:rPr>
        <w:t xml:space="preserve">, </w:t>
      </w:r>
      <w:r w:rsidR="00FE4194">
        <w:rPr>
          <w:sz w:val="22"/>
          <w:szCs w:val="22"/>
        </w:rPr>
        <w:t xml:space="preserve">náklady na dopravu, náklady v súvislosti s </w:t>
      </w:r>
      <w:r w:rsidR="00003F26" w:rsidRPr="005D485B">
        <w:rPr>
          <w:sz w:val="22"/>
          <w:szCs w:val="22"/>
        </w:rPr>
        <w:t xml:space="preserve">balným, </w:t>
      </w:r>
      <w:r w:rsidR="000F5099">
        <w:rPr>
          <w:sz w:val="22"/>
          <w:szCs w:val="22"/>
        </w:rPr>
        <w:t xml:space="preserve">náklady v súvislosti s povinnosťami pri vykonávaní </w:t>
      </w:r>
      <w:r w:rsidR="00003F26" w:rsidRPr="005D485B">
        <w:rPr>
          <w:sz w:val="22"/>
          <w:szCs w:val="22"/>
        </w:rPr>
        <w:t>k</w:t>
      </w:r>
      <w:r w:rsidR="00040023">
        <w:rPr>
          <w:sz w:val="22"/>
          <w:szCs w:val="22"/>
        </w:rPr>
        <w:t>valitatívnej prebierky tovaru</w:t>
      </w:r>
      <w:r w:rsidR="00506231" w:rsidRPr="005D485B">
        <w:rPr>
          <w:sz w:val="22"/>
          <w:szCs w:val="22"/>
        </w:rPr>
        <w:t>)</w:t>
      </w:r>
      <w:r w:rsidR="000F4AC8" w:rsidRPr="005D485B">
        <w:rPr>
          <w:sz w:val="22"/>
          <w:szCs w:val="22"/>
        </w:rPr>
        <w:t>.</w:t>
      </w:r>
      <w:r w:rsidR="000757AB">
        <w:rPr>
          <w:sz w:val="22"/>
          <w:szCs w:val="22"/>
        </w:rPr>
        <w:t xml:space="preserve"> </w:t>
      </w:r>
    </w:p>
    <w:p w14:paraId="67716568" w14:textId="48BE4ED1" w:rsidR="00AB36CD" w:rsidRPr="00E07FED" w:rsidRDefault="00DA368B" w:rsidP="00B57508">
      <w:pPr>
        <w:pStyle w:val="Zkladntext2"/>
        <w:numPr>
          <w:ilvl w:val="1"/>
          <w:numId w:val="8"/>
        </w:numPr>
        <w:spacing w:line="276" w:lineRule="auto"/>
        <w:ind w:left="567" w:hanging="567"/>
        <w:jc w:val="both"/>
        <w:rPr>
          <w:sz w:val="22"/>
          <w:szCs w:val="22"/>
        </w:rPr>
      </w:pPr>
      <w:r w:rsidRPr="00E07FED">
        <w:rPr>
          <w:sz w:val="22"/>
          <w:szCs w:val="22"/>
        </w:rPr>
        <w:t xml:space="preserve">Jednotkové ceny tovaru podľa prílohy č. </w:t>
      </w:r>
      <w:r w:rsidR="00F4220A">
        <w:rPr>
          <w:sz w:val="22"/>
          <w:szCs w:val="22"/>
        </w:rPr>
        <w:t>4</w:t>
      </w:r>
      <w:r w:rsidRPr="00E07FED">
        <w:rPr>
          <w:sz w:val="22"/>
          <w:szCs w:val="22"/>
        </w:rPr>
        <w:t xml:space="preserve"> sú pevné</w:t>
      </w:r>
      <w:r w:rsidR="00507F13" w:rsidRPr="00E07FED">
        <w:rPr>
          <w:sz w:val="22"/>
          <w:szCs w:val="22"/>
        </w:rPr>
        <w:t xml:space="preserve"> a</w:t>
      </w:r>
      <w:r w:rsidR="002E532E" w:rsidRPr="00E07FED">
        <w:rPr>
          <w:sz w:val="22"/>
          <w:szCs w:val="22"/>
        </w:rPr>
        <w:t> </w:t>
      </w:r>
      <w:r w:rsidRPr="00E07FED">
        <w:rPr>
          <w:sz w:val="22"/>
          <w:szCs w:val="22"/>
        </w:rPr>
        <w:t>nemenné</w:t>
      </w:r>
      <w:r w:rsidR="002E532E" w:rsidRPr="00E07FED">
        <w:rPr>
          <w:sz w:val="22"/>
          <w:szCs w:val="22"/>
        </w:rPr>
        <w:t xml:space="preserve"> </w:t>
      </w:r>
      <w:r w:rsidR="00003F26" w:rsidRPr="00E07FED">
        <w:rPr>
          <w:sz w:val="22"/>
          <w:szCs w:val="22"/>
        </w:rPr>
        <w:t xml:space="preserve">počas celého obdobia </w:t>
      </w:r>
      <w:r w:rsidR="00506231" w:rsidRPr="00E07FED">
        <w:rPr>
          <w:sz w:val="22"/>
          <w:szCs w:val="22"/>
        </w:rPr>
        <w:t xml:space="preserve">na ktoré je táto </w:t>
      </w:r>
      <w:r w:rsidR="000757AB">
        <w:rPr>
          <w:sz w:val="22"/>
          <w:szCs w:val="22"/>
        </w:rPr>
        <w:t>Rámcová dohoda</w:t>
      </w:r>
      <w:r w:rsidR="00506231" w:rsidRPr="00E07FED">
        <w:rPr>
          <w:sz w:val="22"/>
          <w:szCs w:val="22"/>
        </w:rPr>
        <w:t xml:space="preserve"> uzavretá</w:t>
      </w:r>
      <w:r w:rsidR="00040023">
        <w:rPr>
          <w:sz w:val="22"/>
          <w:szCs w:val="22"/>
        </w:rPr>
        <w:t>.</w:t>
      </w:r>
    </w:p>
    <w:p w14:paraId="65BCE907" w14:textId="35049683" w:rsidR="00BD776C" w:rsidRPr="00E07FED" w:rsidRDefault="00BD776C" w:rsidP="00A857BA">
      <w:pPr>
        <w:pStyle w:val="Nadpis6"/>
        <w:keepLines w:val="0"/>
        <w:spacing w:line="276" w:lineRule="auto"/>
        <w:rPr>
          <w:sz w:val="22"/>
          <w:szCs w:val="22"/>
        </w:rPr>
      </w:pPr>
      <w:r w:rsidRPr="00E07FED">
        <w:rPr>
          <w:sz w:val="22"/>
          <w:szCs w:val="22"/>
        </w:rPr>
        <w:t>Čl</w:t>
      </w:r>
      <w:r w:rsidR="001C3382">
        <w:rPr>
          <w:sz w:val="22"/>
          <w:szCs w:val="22"/>
        </w:rPr>
        <w:t>ánok</w:t>
      </w:r>
      <w:r w:rsidRPr="00E07FED">
        <w:rPr>
          <w:sz w:val="22"/>
          <w:szCs w:val="22"/>
        </w:rPr>
        <w:t xml:space="preserve"> </w:t>
      </w:r>
      <w:r w:rsidR="005B677D" w:rsidRPr="00E07FED">
        <w:rPr>
          <w:sz w:val="22"/>
          <w:szCs w:val="22"/>
        </w:rPr>
        <w:t>VI</w:t>
      </w:r>
    </w:p>
    <w:p w14:paraId="340E1372" w14:textId="77777777" w:rsidR="001C3382" w:rsidRDefault="00BD776C" w:rsidP="00A857BA">
      <w:pPr>
        <w:autoSpaceDE w:val="0"/>
        <w:autoSpaceDN w:val="0"/>
        <w:adjustRightInd w:val="0"/>
        <w:spacing w:after="120" w:line="276" w:lineRule="auto"/>
        <w:jc w:val="center"/>
        <w:rPr>
          <w:b/>
          <w:bCs/>
          <w:sz w:val="22"/>
          <w:szCs w:val="22"/>
        </w:rPr>
      </w:pPr>
      <w:r w:rsidRPr="00E07FED">
        <w:rPr>
          <w:b/>
          <w:bCs/>
          <w:sz w:val="22"/>
          <w:szCs w:val="22"/>
        </w:rPr>
        <w:t>Platobné podmienky</w:t>
      </w:r>
      <w:r w:rsidR="001C3382">
        <w:rPr>
          <w:b/>
          <w:bCs/>
          <w:sz w:val="22"/>
          <w:szCs w:val="22"/>
        </w:rPr>
        <w:t xml:space="preserve"> </w:t>
      </w:r>
    </w:p>
    <w:p w14:paraId="36BF9CB4" w14:textId="7B67E888" w:rsidR="00CD0891" w:rsidRPr="00CD0891" w:rsidRDefault="001F6793" w:rsidP="00B57508">
      <w:pPr>
        <w:pStyle w:val="Odsekzoznamu"/>
        <w:numPr>
          <w:ilvl w:val="1"/>
          <w:numId w:val="9"/>
        </w:numPr>
        <w:autoSpaceDE w:val="0"/>
        <w:autoSpaceDN w:val="0"/>
        <w:adjustRightInd w:val="0"/>
        <w:spacing w:after="120"/>
        <w:ind w:left="567" w:hanging="567"/>
        <w:jc w:val="both"/>
      </w:pPr>
      <w:r w:rsidRPr="001C3382">
        <w:rPr>
          <w:rFonts w:ascii="Times New Roman" w:hAnsi="Times New Roman"/>
        </w:rPr>
        <w:t>Kupujúci neposkytne predávajúcemu ži</w:t>
      </w:r>
      <w:r w:rsidR="007E7C97" w:rsidRPr="001C3382">
        <w:rPr>
          <w:rFonts w:ascii="Times New Roman" w:hAnsi="Times New Roman"/>
        </w:rPr>
        <w:t>adny preddavok. Platby za dodaný</w:t>
      </w:r>
      <w:r w:rsidR="002E532E" w:rsidRPr="001C3382">
        <w:rPr>
          <w:rFonts w:ascii="Times New Roman" w:hAnsi="Times New Roman"/>
        </w:rPr>
        <w:t xml:space="preserve"> </w:t>
      </w:r>
      <w:r w:rsidR="007E7C97" w:rsidRPr="001C3382">
        <w:rPr>
          <w:rFonts w:ascii="Times New Roman" w:hAnsi="Times New Roman"/>
        </w:rPr>
        <w:t>tovar</w:t>
      </w:r>
      <w:r w:rsidRPr="001C3382">
        <w:rPr>
          <w:rFonts w:ascii="Times New Roman" w:hAnsi="Times New Roman"/>
        </w:rPr>
        <w:t xml:space="preserve"> budú realizované </w:t>
      </w:r>
      <w:r w:rsidR="0001666C" w:rsidRPr="001C3382">
        <w:rPr>
          <w:rFonts w:ascii="Times New Roman" w:hAnsi="Times New Roman"/>
        </w:rPr>
        <w:t xml:space="preserve">na základe riadne </w:t>
      </w:r>
      <w:r w:rsidRPr="001C3382">
        <w:rPr>
          <w:rFonts w:ascii="Times New Roman" w:hAnsi="Times New Roman"/>
        </w:rPr>
        <w:t xml:space="preserve">vystavených </w:t>
      </w:r>
      <w:r w:rsidR="001B1CE3">
        <w:rPr>
          <w:rFonts w:ascii="Times New Roman" w:hAnsi="Times New Roman"/>
        </w:rPr>
        <w:t xml:space="preserve">a doručených </w:t>
      </w:r>
      <w:r w:rsidR="0001666C" w:rsidRPr="001C3382">
        <w:rPr>
          <w:rFonts w:ascii="Times New Roman" w:hAnsi="Times New Roman"/>
        </w:rPr>
        <w:t>faktúr</w:t>
      </w:r>
      <w:r w:rsidRPr="001C3382">
        <w:rPr>
          <w:rFonts w:ascii="Times New Roman" w:hAnsi="Times New Roman"/>
        </w:rPr>
        <w:t>.</w:t>
      </w:r>
      <w:r w:rsidR="00892139">
        <w:rPr>
          <w:rFonts w:ascii="Times New Roman" w:hAnsi="Times New Roman"/>
        </w:rPr>
        <w:t xml:space="preserve"> </w:t>
      </w:r>
      <w:r w:rsidRPr="00892139">
        <w:rPr>
          <w:rFonts w:ascii="Times New Roman" w:hAnsi="Times New Roman"/>
        </w:rPr>
        <w:t xml:space="preserve">Predávajúci je </w:t>
      </w:r>
      <w:r w:rsidR="0001666C" w:rsidRPr="00892139">
        <w:rPr>
          <w:rFonts w:ascii="Times New Roman" w:hAnsi="Times New Roman"/>
        </w:rPr>
        <w:t xml:space="preserve">oprávnený </w:t>
      </w:r>
      <w:r w:rsidRPr="00892139">
        <w:rPr>
          <w:rFonts w:ascii="Times New Roman" w:hAnsi="Times New Roman"/>
        </w:rPr>
        <w:t>vystaviť</w:t>
      </w:r>
      <w:r w:rsidR="0074535A" w:rsidRPr="00892139">
        <w:rPr>
          <w:rFonts w:ascii="Times New Roman" w:hAnsi="Times New Roman"/>
        </w:rPr>
        <w:t xml:space="preserve"> faktúru </w:t>
      </w:r>
      <w:r w:rsidR="00892139" w:rsidRPr="00892139">
        <w:rPr>
          <w:rFonts w:ascii="Times New Roman" w:hAnsi="Times New Roman"/>
        </w:rPr>
        <w:t>za</w:t>
      </w:r>
      <w:r w:rsidR="00853F4F">
        <w:rPr>
          <w:rFonts w:ascii="Times New Roman" w:hAnsi="Times New Roman"/>
        </w:rPr>
        <w:t xml:space="preserve"> dodaný</w:t>
      </w:r>
      <w:r w:rsidR="00892139" w:rsidRPr="00892139">
        <w:rPr>
          <w:rFonts w:ascii="Times New Roman" w:hAnsi="Times New Roman"/>
        </w:rPr>
        <w:t xml:space="preserve"> tovar</w:t>
      </w:r>
      <w:r w:rsidR="00B113E1">
        <w:rPr>
          <w:rFonts w:ascii="Times New Roman" w:hAnsi="Times New Roman"/>
        </w:rPr>
        <w:t>,</w:t>
      </w:r>
      <w:r w:rsidR="00892139" w:rsidRPr="00892139">
        <w:rPr>
          <w:rFonts w:ascii="Times New Roman" w:hAnsi="Times New Roman"/>
        </w:rPr>
        <w:t xml:space="preserve"> </w:t>
      </w:r>
      <w:r w:rsidR="0001666C" w:rsidRPr="00892139">
        <w:rPr>
          <w:rFonts w:ascii="Times New Roman" w:hAnsi="Times New Roman"/>
        </w:rPr>
        <w:t xml:space="preserve">najskôr v deň </w:t>
      </w:r>
      <w:r w:rsidR="00377F8D">
        <w:rPr>
          <w:rFonts w:ascii="Times New Roman" w:hAnsi="Times New Roman"/>
        </w:rPr>
        <w:t xml:space="preserve">doručenia potvrdeného </w:t>
      </w:r>
      <w:r w:rsidR="00A733CD">
        <w:rPr>
          <w:rFonts w:ascii="Times New Roman" w:hAnsi="Times New Roman"/>
        </w:rPr>
        <w:t>dodacieho</w:t>
      </w:r>
      <w:r w:rsidR="00E657CB" w:rsidRPr="00892139">
        <w:rPr>
          <w:rFonts w:ascii="Times New Roman" w:hAnsi="Times New Roman"/>
        </w:rPr>
        <w:t xml:space="preserve"> </w:t>
      </w:r>
      <w:r w:rsidR="0001666C" w:rsidRPr="00892139">
        <w:rPr>
          <w:rFonts w:ascii="Times New Roman" w:hAnsi="Times New Roman"/>
        </w:rPr>
        <w:t>listu oprávnenou osobou kupujúceho podľa bodu 4.</w:t>
      </w:r>
      <w:r w:rsidR="00377F8D">
        <w:rPr>
          <w:rFonts w:ascii="Times New Roman" w:hAnsi="Times New Roman"/>
        </w:rPr>
        <w:t>1</w:t>
      </w:r>
      <w:r w:rsidR="00363321">
        <w:rPr>
          <w:rFonts w:ascii="Times New Roman" w:hAnsi="Times New Roman"/>
        </w:rPr>
        <w:t>4</w:t>
      </w:r>
      <w:r w:rsidR="0001666C" w:rsidRPr="00892139">
        <w:rPr>
          <w:rFonts w:ascii="Times New Roman" w:hAnsi="Times New Roman"/>
        </w:rPr>
        <w:t>. a</w:t>
      </w:r>
      <w:r w:rsidR="00824EEC" w:rsidRPr="00892139">
        <w:rPr>
          <w:rFonts w:ascii="Times New Roman" w:hAnsi="Times New Roman"/>
        </w:rPr>
        <w:t xml:space="preserve"> doručiť ju kupujúcemu </w:t>
      </w:r>
      <w:r w:rsidR="00FF05BE" w:rsidRPr="00892139">
        <w:rPr>
          <w:rFonts w:ascii="Times New Roman" w:hAnsi="Times New Roman"/>
        </w:rPr>
        <w:t>najneskôr do</w:t>
      </w:r>
      <w:r w:rsidR="00C73A25">
        <w:rPr>
          <w:rFonts w:ascii="Times New Roman" w:hAnsi="Times New Roman"/>
        </w:rPr>
        <w:t xml:space="preserve"> </w:t>
      </w:r>
      <w:r w:rsidR="00FF05BE" w:rsidRPr="00892139">
        <w:rPr>
          <w:rFonts w:ascii="Times New Roman" w:hAnsi="Times New Roman"/>
        </w:rPr>
        <w:t xml:space="preserve">15 </w:t>
      </w:r>
      <w:r w:rsidR="00C73A25">
        <w:rPr>
          <w:rFonts w:ascii="Times New Roman" w:hAnsi="Times New Roman"/>
        </w:rPr>
        <w:t xml:space="preserve">kalendárnych </w:t>
      </w:r>
      <w:r w:rsidR="00FF05BE" w:rsidRPr="00892139">
        <w:rPr>
          <w:rFonts w:ascii="Times New Roman" w:hAnsi="Times New Roman"/>
        </w:rPr>
        <w:t>dní o</w:t>
      </w:r>
      <w:r w:rsidR="007E7C97" w:rsidRPr="00892139">
        <w:rPr>
          <w:rFonts w:ascii="Times New Roman" w:hAnsi="Times New Roman"/>
        </w:rPr>
        <w:t>do dňa</w:t>
      </w:r>
      <w:r w:rsidR="00BA03D2" w:rsidRPr="00892139">
        <w:rPr>
          <w:rFonts w:ascii="Times New Roman" w:hAnsi="Times New Roman"/>
        </w:rPr>
        <w:t> </w:t>
      </w:r>
      <w:r w:rsidR="0001666C" w:rsidRPr="00892139">
        <w:rPr>
          <w:rFonts w:ascii="Times New Roman" w:hAnsi="Times New Roman"/>
        </w:rPr>
        <w:t xml:space="preserve">potvrdenia </w:t>
      </w:r>
      <w:r w:rsidR="00A733CD">
        <w:rPr>
          <w:rFonts w:ascii="Times New Roman" w:hAnsi="Times New Roman"/>
        </w:rPr>
        <w:t>dodacieho</w:t>
      </w:r>
      <w:r w:rsidR="00E657CB" w:rsidRPr="00892139">
        <w:rPr>
          <w:rFonts w:ascii="Times New Roman" w:hAnsi="Times New Roman"/>
        </w:rPr>
        <w:t xml:space="preserve"> </w:t>
      </w:r>
      <w:r w:rsidR="0001666C" w:rsidRPr="00892139">
        <w:rPr>
          <w:rFonts w:ascii="Times New Roman" w:hAnsi="Times New Roman"/>
        </w:rPr>
        <w:t>listu oprávnenou osobou kupujúceho podľa bodu 4.</w:t>
      </w:r>
      <w:r w:rsidR="00E657CB" w:rsidRPr="00892139">
        <w:rPr>
          <w:rFonts w:ascii="Times New Roman" w:hAnsi="Times New Roman"/>
        </w:rPr>
        <w:t>1</w:t>
      </w:r>
      <w:r w:rsidR="00363321">
        <w:rPr>
          <w:rFonts w:ascii="Times New Roman" w:hAnsi="Times New Roman"/>
        </w:rPr>
        <w:t>4</w:t>
      </w:r>
      <w:r w:rsidR="00BA03D2" w:rsidRPr="00892139">
        <w:rPr>
          <w:rFonts w:ascii="Times New Roman" w:hAnsi="Times New Roman"/>
        </w:rPr>
        <w:t>.</w:t>
      </w:r>
    </w:p>
    <w:p w14:paraId="656C5EDC" w14:textId="01B33519" w:rsidR="00CD0891" w:rsidRPr="00692E4B" w:rsidRDefault="00692E4B" w:rsidP="00B57508">
      <w:pPr>
        <w:pStyle w:val="Odsekzoznamu"/>
        <w:numPr>
          <w:ilvl w:val="1"/>
          <w:numId w:val="9"/>
        </w:numPr>
        <w:autoSpaceDE w:val="0"/>
        <w:autoSpaceDN w:val="0"/>
        <w:adjustRightInd w:val="0"/>
        <w:spacing w:after="120"/>
        <w:ind w:left="567" w:hanging="567"/>
        <w:jc w:val="both"/>
        <w:rPr>
          <w:rFonts w:ascii="Times New Roman" w:hAnsi="Times New Roman"/>
        </w:rPr>
      </w:pPr>
      <w:r w:rsidRPr="00692E4B">
        <w:rPr>
          <w:rFonts w:ascii="Times New Roman" w:hAnsi="Times New Roman"/>
        </w:rPr>
        <w:t xml:space="preserve">Predávajúci zašle riadne vystavenú faktúru buď v elektronickej podobe na e-mailovú adresu </w:t>
      </w:r>
      <w:hyperlink r:id="rId9" w:history="1">
        <w:r w:rsidRPr="00692E4B">
          <w:rPr>
            <w:rFonts w:ascii="Times New Roman" w:hAnsi="Times New Roman"/>
          </w:rPr>
          <w:t>e-faktura.dodavatel@zsr.sk</w:t>
        </w:r>
      </w:hyperlink>
      <w:r w:rsidRPr="00692E4B">
        <w:rPr>
          <w:rFonts w:ascii="Times New Roman" w:hAnsi="Times New Roman"/>
        </w:rPr>
        <w:t xml:space="preserve"> pričom informácie o možnosti elektronického zasielania faktúr predávajúci získa na stránke </w:t>
      </w:r>
      <w:hyperlink r:id="rId10" w:history="1">
        <w:r w:rsidRPr="00692E4B">
          <w:rPr>
            <w:rFonts w:ascii="Times New Roman" w:hAnsi="Times New Roman"/>
          </w:rPr>
          <w:t>www.zsr.sk</w:t>
        </w:r>
      </w:hyperlink>
      <w:r w:rsidRPr="00692E4B">
        <w:rPr>
          <w:rFonts w:ascii="Times New Roman" w:hAnsi="Times New Roman"/>
        </w:rPr>
        <w:t xml:space="preserve"> alebo v listinnej podobe v troch vyhotoveniach</w:t>
      </w:r>
      <w:r>
        <w:rPr>
          <w:rFonts w:ascii="Times New Roman" w:hAnsi="Times New Roman"/>
        </w:rPr>
        <w:t xml:space="preserve"> na </w:t>
      </w:r>
      <w:r w:rsidR="00155820" w:rsidRPr="00692E4B">
        <w:rPr>
          <w:rFonts w:ascii="Times New Roman" w:hAnsi="Times New Roman"/>
        </w:rPr>
        <w:t>Železnice Slovenskej republiky, Bratislava v skrátenej forme "ŽSR", Účelové stredisko – Účtovné centrum Bratislava,</w:t>
      </w:r>
      <w:r w:rsidR="009D6DFC" w:rsidRPr="00692E4B">
        <w:rPr>
          <w:rFonts w:ascii="Times New Roman" w:hAnsi="Times New Roman"/>
        </w:rPr>
        <w:t xml:space="preserve"> Klemensova 8, 813 61 Bratislava</w:t>
      </w:r>
      <w:r w:rsidR="00155820" w:rsidRPr="00692E4B">
        <w:rPr>
          <w:rFonts w:ascii="Times New Roman" w:hAnsi="Times New Roman"/>
        </w:rPr>
        <w:t xml:space="preserve">. </w:t>
      </w:r>
    </w:p>
    <w:p w14:paraId="2FE7A1A3" w14:textId="09B214E1" w:rsidR="00CD0891" w:rsidRPr="00CD0891" w:rsidRDefault="00FF05BE" w:rsidP="001D49B7">
      <w:pPr>
        <w:pStyle w:val="Odsekzoznamu"/>
        <w:numPr>
          <w:ilvl w:val="1"/>
          <w:numId w:val="9"/>
        </w:numPr>
        <w:autoSpaceDE w:val="0"/>
        <w:autoSpaceDN w:val="0"/>
        <w:adjustRightInd w:val="0"/>
        <w:spacing w:after="120"/>
        <w:ind w:left="567" w:hanging="567"/>
        <w:jc w:val="both"/>
        <w:rPr>
          <w:rFonts w:ascii="Times New Roman" w:hAnsi="Times New Roman"/>
        </w:rPr>
      </w:pPr>
      <w:r w:rsidRPr="00CD0891">
        <w:rPr>
          <w:rFonts w:ascii="Times New Roman" w:hAnsi="Times New Roman"/>
        </w:rPr>
        <w:t xml:space="preserve">Faktúra musí obsahovať všetky náležitosti daňového dokladu v zmysle </w:t>
      </w:r>
      <w:r w:rsidR="00FC23E8" w:rsidRPr="00CD0891">
        <w:rPr>
          <w:rFonts w:ascii="Times New Roman" w:hAnsi="Times New Roman"/>
        </w:rPr>
        <w:t xml:space="preserve"> § 7</w:t>
      </w:r>
      <w:r w:rsidR="007E7C97" w:rsidRPr="00CD0891">
        <w:rPr>
          <w:rFonts w:ascii="Times New Roman" w:hAnsi="Times New Roman"/>
        </w:rPr>
        <w:t>4</w:t>
      </w:r>
      <w:r w:rsidR="00C3058B" w:rsidRPr="00CD0891">
        <w:rPr>
          <w:rFonts w:ascii="Times New Roman" w:hAnsi="Times New Roman"/>
        </w:rPr>
        <w:t xml:space="preserve"> </w:t>
      </w:r>
      <w:r w:rsidRPr="00CD0891">
        <w:rPr>
          <w:rFonts w:ascii="Times New Roman" w:hAnsi="Times New Roman"/>
        </w:rPr>
        <w:t xml:space="preserve">zákona č. 222/2004 </w:t>
      </w:r>
      <w:proofErr w:type="spellStart"/>
      <w:r w:rsidRPr="00CD0891">
        <w:rPr>
          <w:rFonts w:ascii="Times New Roman" w:hAnsi="Times New Roman"/>
        </w:rPr>
        <w:t>Z.z</w:t>
      </w:r>
      <w:proofErr w:type="spellEnd"/>
      <w:r w:rsidRPr="00CD0891">
        <w:rPr>
          <w:rFonts w:ascii="Times New Roman" w:hAnsi="Times New Roman"/>
        </w:rPr>
        <w:t>. o DPH v znení neskorších predpisov</w:t>
      </w:r>
      <w:r w:rsidR="00FC23E8" w:rsidRPr="00CD0891">
        <w:rPr>
          <w:rFonts w:ascii="Times New Roman" w:hAnsi="Times New Roman"/>
        </w:rPr>
        <w:t>, ďalej musí obsahovať najmä tieto údaje: adresu kupujúceho a adresu predávajúceho; zápis o registrácii; IČO, IČ DPH predávajúceho; číslo objednávky</w:t>
      </w:r>
      <w:r w:rsidR="007E7C97" w:rsidRPr="00CD0891">
        <w:rPr>
          <w:rFonts w:ascii="Times New Roman" w:hAnsi="Times New Roman"/>
        </w:rPr>
        <w:t xml:space="preserve"> a číslo </w:t>
      </w:r>
      <w:r w:rsidR="00AC350C" w:rsidRPr="00CD0891">
        <w:rPr>
          <w:rFonts w:ascii="Times New Roman" w:hAnsi="Times New Roman"/>
        </w:rPr>
        <w:t>Rámcovej dohody</w:t>
      </w:r>
      <w:r w:rsidR="00FC23E8" w:rsidRPr="00CD0891">
        <w:rPr>
          <w:rFonts w:ascii="Times New Roman" w:hAnsi="Times New Roman"/>
        </w:rPr>
        <w:t>; deň odoslania, deň splatnosti</w:t>
      </w:r>
      <w:r w:rsidR="00D73D42" w:rsidRPr="00CD0891">
        <w:rPr>
          <w:rFonts w:ascii="Times New Roman" w:hAnsi="Times New Roman"/>
        </w:rPr>
        <w:t xml:space="preserve"> faktúry</w:t>
      </w:r>
      <w:r w:rsidR="00FC23E8" w:rsidRPr="00CD0891">
        <w:rPr>
          <w:rFonts w:ascii="Times New Roman" w:hAnsi="Times New Roman"/>
        </w:rPr>
        <w:t xml:space="preserve"> a dátum zdaniteľného plnenia; názov bankového ústavu, číslo účtu predávajúceho</w:t>
      </w:r>
      <w:r w:rsidR="00AC350C" w:rsidRPr="00CD0891">
        <w:rPr>
          <w:rFonts w:ascii="Times New Roman" w:hAnsi="Times New Roman"/>
        </w:rPr>
        <w:t xml:space="preserve"> v súlade s bodom 1.2.</w:t>
      </w:r>
      <w:r w:rsidR="00FC23E8" w:rsidRPr="00CD0891">
        <w:rPr>
          <w:rFonts w:ascii="Times New Roman" w:hAnsi="Times New Roman"/>
        </w:rPr>
        <w:t xml:space="preserve">; názov tovaru, </w:t>
      </w:r>
      <w:r w:rsidR="00D85B99" w:rsidRPr="006C4198">
        <w:rPr>
          <w:rFonts w:ascii="Times New Roman" w:hAnsi="Times New Roman"/>
        </w:rPr>
        <w:t>číslo HM položky v zmysle interného značenia kupujúceho,</w:t>
      </w:r>
      <w:r w:rsidR="00D85B99">
        <w:rPr>
          <w:rFonts w:ascii="Times New Roman" w:hAnsi="Times New Roman"/>
        </w:rPr>
        <w:t xml:space="preserve"> označenie výrobku interného značenia predávajúceho,</w:t>
      </w:r>
      <w:r w:rsidR="00D85B99" w:rsidDel="00D85B99">
        <w:rPr>
          <w:rFonts w:ascii="Times New Roman" w:hAnsi="Times New Roman"/>
        </w:rPr>
        <w:t xml:space="preserve"> </w:t>
      </w:r>
      <w:r w:rsidR="00FC23E8" w:rsidRPr="00CD0891">
        <w:rPr>
          <w:rFonts w:ascii="Times New Roman" w:hAnsi="Times New Roman"/>
        </w:rPr>
        <w:t xml:space="preserve">množstvo tovaru, jednotkovú cenu tovaru bez DPH, spolu cenu tovaru bez DPH a s DPH, </w:t>
      </w:r>
      <w:r w:rsidR="00317405" w:rsidRPr="00CD0891">
        <w:rPr>
          <w:rFonts w:ascii="Times New Roman" w:hAnsi="Times New Roman"/>
        </w:rPr>
        <w:t xml:space="preserve">odtlačok </w:t>
      </w:r>
      <w:r w:rsidR="00FC23E8" w:rsidRPr="00CD0891">
        <w:rPr>
          <w:rFonts w:ascii="Times New Roman" w:hAnsi="Times New Roman"/>
        </w:rPr>
        <w:t>pečiatk</w:t>
      </w:r>
      <w:r w:rsidR="00317405" w:rsidRPr="00CD0891">
        <w:rPr>
          <w:rFonts w:ascii="Times New Roman" w:hAnsi="Times New Roman"/>
        </w:rPr>
        <w:t>y</w:t>
      </w:r>
      <w:r w:rsidR="00FC23E8" w:rsidRPr="00CD0891">
        <w:rPr>
          <w:rFonts w:ascii="Times New Roman" w:hAnsi="Times New Roman"/>
        </w:rPr>
        <w:t xml:space="preserve"> a podpis oprávnenej osoby</w:t>
      </w:r>
      <w:r w:rsidR="009B4437" w:rsidRPr="00CD0891">
        <w:rPr>
          <w:rFonts w:ascii="Times New Roman" w:hAnsi="Times New Roman"/>
        </w:rPr>
        <w:t xml:space="preserve"> predávajúceho</w:t>
      </w:r>
      <w:r w:rsidR="00FC23E8" w:rsidRPr="00CD0891">
        <w:rPr>
          <w:rFonts w:ascii="Times New Roman" w:hAnsi="Times New Roman"/>
        </w:rPr>
        <w:t xml:space="preserve">. </w:t>
      </w:r>
      <w:r w:rsidRPr="00CD0891">
        <w:rPr>
          <w:rFonts w:ascii="Times New Roman" w:hAnsi="Times New Roman"/>
        </w:rPr>
        <w:t xml:space="preserve"> </w:t>
      </w:r>
      <w:r w:rsidRPr="00CD0891">
        <w:rPr>
          <w:rFonts w:ascii="Times New Roman" w:hAnsi="Times New Roman"/>
        </w:rPr>
        <w:lastRenderedPageBreak/>
        <w:t xml:space="preserve">Neoddeliteľnou </w:t>
      </w:r>
      <w:r w:rsidR="00CE537B" w:rsidRPr="00CD0891">
        <w:rPr>
          <w:rFonts w:ascii="Times New Roman" w:hAnsi="Times New Roman"/>
        </w:rPr>
        <w:t xml:space="preserve">prílohou </w:t>
      </w:r>
      <w:r w:rsidR="007E7C97" w:rsidRPr="00CD0891">
        <w:rPr>
          <w:rFonts w:ascii="Times New Roman" w:hAnsi="Times New Roman"/>
        </w:rPr>
        <w:t>každej</w:t>
      </w:r>
      <w:r w:rsidRPr="00CD0891">
        <w:rPr>
          <w:rFonts w:ascii="Times New Roman" w:hAnsi="Times New Roman"/>
        </w:rPr>
        <w:t xml:space="preserve"> faktúry je</w:t>
      </w:r>
      <w:r w:rsidR="00B239D9">
        <w:rPr>
          <w:rFonts w:ascii="Times New Roman" w:hAnsi="Times New Roman"/>
        </w:rPr>
        <w:t>: (i)</w:t>
      </w:r>
      <w:r w:rsidRPr="00CD0891">
        <w:rPr>
          <w:rFonts w:ascii="Times New Roman" w:hAnsi="Times New Roman"/>
        </w:rPr>
        <w:t xml:space="preserve"> </w:t>
      </w:r>
      <w:r w:rsidR="007342FF">
        <w:rPr>
          <w:rFonts w:ascii="Times New Roman" w:hAnsi="Times New Roman"/>
        </w:rPr>
        <w:t>dodací</w:t>
      </w:r>
      <w:r w:rsidRPr="00CD0891">
        <w:rPr>
          <w:rFonts w:ascii="Times New Roman" w:hAnsi="Times New Roman"/>
        </w:rPr>
        <w:t xml:space="preserve"> list</w:t>
      </w:r>
      <w:r w:rsidR="00C75CE4">
        <w:rPr>
          <w:rFonts w:ascii="Times New Roman" w:hAnsi="Times New Roman"/>
        </w:rPr>
        <w:t xml:space="preserve">, </w:t>
      </w:r>
      <w:r w:rsidR="00B239D9">
        <w:rPr>
          <w:rFonts w:ascii="Times New Roman" w:hAnsi="Times New Roman"/>
        </w:rPr>
        <w:t xml:space="preserve">(ii) </w:t>
      </w:r>
      <w:r w:rsidR="00B239D9" w:rsidRPr="00B70FA0">
        <w:rPr>
          <w:rFonts w:ascii="Times New Roman" w:hAnsi="Times New Roman"/>
        </w:rPr>
        <w:t xml:space="preserve">v prípade, že tovar bude dodávaný vagónovou zásielkou </w:t>
      </w:r>
      <w:r w:rsidR="00B70FA0" w:rsidRPr="00B70FA0">
        <w:rPr>
          <w:rFonts w:ascii="Times New Roman" w:hAnsi="Times New Roman"/>
        </w:rPr>
        <w:t>náklad</w:t>
      </w:r>
      <w:r w:rsidR="00033944">
        <w:rPr>
          <w:rFonts w:ascii="Times New Roman" w:hAnsi="Times New Roman"/>
        </w:rPr>
        <w:t>ový</w:t>
      </w:r>
      <w:r w:rsidR="00B70FA0" w:rsidRPr="00B70FA0">
        <w:rPr>
          <w:rFonts w:ascii="Times New Roman" w:hAnsi="Times New Roman"/>
        </w:rPr>
        <w:t xml:space="preserve"> list</w:t>
      </w:r>
      <w:r w:rsidR="00B239D9">
        <w:rPr>
          <w:rFonts w:ascii="Times New Roman" w:hAnsi="Times New Roman"/>
        </w:rPr>
        <w:t xml:space="preserve"> </w:t>
      </w:r>
      <w:r w:rsidR="00033944">
        <w:rPr>
          <w:rFonts w:ascii="Times New Roman" w:hAnsi="Times New Roman"/>
        </w:rPr>
        <w:t>a expedičný list</w:t>
      </w:r>
      <w:r w:rsidR="00D77712">
        <w:rPr>
          <w:rFonts w:ascii="Times New Roman" w:hAnsi="Times New Roman"/>
        </w:rPr>
        <w:t>,</w:t>
      </w:r>
      <w:r w:rsidR="00033944">
        <w:rPr>
          <w:rFonts w:ascii="Times New Roman" w:hAnsi="Times New Roman"/>
        </w:rPr>
        <w:t xml:space="preserve"> </w:t>
      </w:r>
      <w:r w:rsidR="00B239D9">
        <w:rPr>
          <w:rFonts w:ascii="Times New Roman" w:hAnsi="Times New Roman"/>
        </w:rPr>
        <w:t>(iii)</w:t>
      </w:r>
      <w:r w:rsidR="00B70FA0">
        <w:rPr>
          <w:rFonts w:ascii="Times New Roman" w:hAnsi="Times New Roman"/>
        </w:rPr>
        <w:t xml:space="preserve"> v prípade, že predávajúci dodá tovar vo vratných kontajneroch</w:t>
      </w:r>
      <w:r w:rsidR="00B239D9">
        <w:rPr>
          <w:rFonts w:ascii="Times New Roman" w:hAnsi="Times New Roman"/>
        </w:rPr>
        <w:t xml:space="preserve"> </w:t>
      </w:r>
      <w:r w:rsidR="00B70FA0">
        <w:rPr>
          <w:rFonts w:ascii="Times New Roman" w:hAnsi="Times New Roman"/>
        </w:rPr>
        <w:t>zoznam vratných kontajnerov s ich identifikáciou a dátumom vyzdvihnutia kontajnerov predávajúcim</w:t>
      </w:r>
      <w:r w:rsidR="00B239D9">
        <w:rPr>
          <w:rFonts w:ascii="Times New Roman" w:hAnsi="Times New Roman"/>
        </w:rPr>
        <w:t xml:space="preserve"> a (iv)</w:t>
      </w:r>
      <w:r w:rsidR="007342FF">
        <w:rPr>
          <w:rFonts w:ascii="Times New Roman" w:hAnsi="Times New Roman"/>
        </w:rPr>
        <w:t xml:space="preserve"> Protokol o overení kvality materiálu </w:t>
      </w:r>
      <w:r w:rsidR="007E7C97" w:rsidRPr="00CD0891">
        <w:rPr>
          <w:rFonts w:ascii="Times New Roman" w:hAnsi="Times New Roman"/>
        </w:rPr>
        <w:t xml:space="preserve">spĺňajúci všetky náležitosti podľa </w:t>
      </w:r>
      <w:r w:rsidR="00D77712">
        <w:rPr>
          <w:rFonts w:ascii="Times New Roman" w:hAnsi="Times New Roman"/>
        </w:rPr>
        <w:t xml:space="preserve">príslušných ustanovení článku IV. </w:t>
      </w:r>
      <w:r w:rsidR="00CC1AC4" w:rsidRPr="00CD0891">
        <w:rPr>
          <w:rFonts w:ascii="Times New Roman" w:hAnsi="Times New Roman"/>
        </w:rPr>
        <w:t>tejto Rámcovej dohody</w:t>
      </w:r>
      <w:r w:rsidR="007E7C97" w:rsidRPr="00CD0891">
        <w:rPr>
          <w:rFonts w:ascii="Times New Roman" w:hAnsi="Times New Roman"/>
        </w:rPr>
        <w:t>.</w:t>
      </w:r>
      <w:r w:rsidRPr="00CD0891">
        <w:rPr>
          <w:rFonts w:ascii="Times New Roman" w:hAnsi="Times New Roman"/>
        </w:rPr>
        <w:t xml:space="preserve"> Faktúry bude predávajúci kupujúcemu zasielať </w:t>
      </w:r>
      <w:r w:rsidR="00C3058B" w:rsidRPr="00CD0891">
        <w:rPr>
          <w:rFonts w:ascii="Times New Roman" w:hAnsi="Times New Roman"/>
        </w:rPr>
        <w:t xml:space="preserve">aj </w:t>
      </w:r>
      <w:r w:rsidR="00DC5EA0" w:rsidRPr="00CD0891">
        <w:rPr>
          <w:rFonts w:ascii="Times New Roman" w:hAnsi="Times New Roman"/>
        </w:rPr>
        <w:t xml:space="preserve">elektronicky </w:t>
      </w:r>
      <w:r w:rsidRPr="00CD0891">
        <w:rPr>
          <w:rFonts w:ascii="Times New Roman" w:hAnsi="Times New Roman"/>
        </w:rPr>
        <w:t xml:space="preserve">na </w:t>
      </w:r>
      <w:r w:rsidR="009B4437" w:rsidRPr="00CD0891">
        <w:rPr>
          <w:rFonts w:ascii="Times New Roman" w:hAnsi="Times New Roman"/>
        </w:rPr>
        <w:t xml:space="preserve">emailovú </w:t>
      </w:r>
      <w:r w:rsidRPr="00CD0891">
        <w:rPr>
          <w:rFonts w:ascii="Times New Roman" w:hAnsi="Times New Roman"/>
        </w:rPr>
        <w:t xml:space="preserve">adresu </w:t>
      </w:r>
      <w:r w:rsidR="009B4437" w:rsidRPr="00CD0891">
        <w:rPr>
          <w:rFonts w:ascii="Times New Roman" w:hAnsi="Times New Roman"/>
        </w:rPr>
        <w:t xml:space="preserve">kontaktnej osoby kupujúceho </w:t>
      </w:r>
      <w:r w:rsidRPr="00CD0891">
        <w:rPr>
          <w:rFonts w:ascii="Times New Roman" w:hAnsi="Times New Roman"/>
        </w:rPr>
        <w:t>uveden</w:t>
      </w:r>
      <w:r w:rsidR="00B239D9">
        <w:rPr>
          <w:rFonts w:ascii="Times New Roman" w:hAnsi="Times New Roman"/>
        </w:rPr>
        <w:t>ej</w:t>
      </w:r>
      <w:r w:rsidRPr="00CD0891">
        <w:rPr>
          <w:rFonts w:ascii="Times New Roman" w:hAnsi="Times New Roman"/>
        </w:rPr>
        <w:t xml:space="preserve"> v</w:t>
      </w:r>
      <w:r w:rsidR="001E72C7" w:rsidRPr="00CD0891">
        <w:rPr>
          <w:rFonts w:ascii="Times New Roman" w:hAnsi="Times New Roman"/>
        </w:rPr>
        <w:t> </w:t>
      </w:r>
      <w:r w:rsidRPr="00CD0891">
        <w:rPr>
          <w:rFonts w:ascii="Times New Roman" w:hAnsi="Times New Roman"/>
        </w:rPr>
        <w:t>objednávke</w:t>
      </w:r>
      <w:r w:rsidR="001E72C7" w:rsidRPr="00CD0891">
        <w:rPr>
          <w:rFonts w:ascii="Times New Roman" w:hAnsi="Times New Roman"/>
        </w:rPr>
        <w:t xml:space="preserve"> pričom takéto zaslanie má len informatívny charakter</w:t>
      </w:r>
      <w:r w:rsidRPr="00CD0891">
        <w:rPr>
          <w:rFonts w:ascii="Times New Roman" w:hAnsi="Times New Roman"/>
        </w:rPr>
        <w:t>.</w:t>
      </w:r>
    </w:p>
    <w:p w14:paraId="6E34335D" w14:textId="16421736" w:rsidR="00CD0891" w:rsidRPr="00CD0891" w:rsidRDefault="00FF05BE" w:rsidP="00B57508">
      <w:pPr>
        <w:pStyle w:val="Odsekzoznamu"/>
        <w:numPr>
          <w:ilvl w:val="1"/>
          <w:numId w:val="9"/>
        </w:numPr>
        <w:autoSpaceDE w:val="0"/>
        <w:autoSpaceDN w:val="0"/>
        <w:adjustRightInd w:val="0"/>
        <w:spacing w:after="120"/>
        <w:ind w:left="567" w:hanging="567"/>
        <w:jc w:val="both"/>
        <w:rPr>
          <w:rFonts w:ascii="Times New Roman" w:hAnsi="Times New Roman"/>
        </w:rPr>
      </w:pPr>
      <w:r w:rsidRPr="00CD0891">
        <w:rPr>
          <w:rFonts w:ascii="Times New Roman" w:hAnsi="Times New Roman"/>
        </w:rPr>
        <w:t>V prípade neúplnosti, alebo n</w:t>
      </w:r>
      <w:r w:rsidR="00CF272E">
        <w:rPr>
          <w:rFonts w:ascii="Times New Roman" w:hAnsi="Times New Roman"/>
        </w:rPr>
        <w:t xml:space="preserve">esprávnosti predloženej faktúry, je </w:t>
      </w:r>
      <w:r w:rsidRPr="00CD0891">
        <w:rPr>
          <w:rFonts w:ascii="Times New Roman" w:hAnsi="Times New Roman"/>
        </w:rPr>
        <w:t xml:space="preserve">kupujúci </w:t>
      </w:r>
      <w:r w:rsidR="00CF272E">
        <w:rPr>
          <w:rFonts w:ascii="Times New Roman" w:hAnsi="Times New Roman"/>
        </w:rPr>
        <w:t xml:space="preserve">oprávnený faktúru </w:t>
      </w:r>
      <w:r w:rsidRPr="00CD0891">
        <w:rPr>
          <w:rFonts w:ascii="Times New Roman" w:hAnsi="Times New Roman"/>
        </w:rPr>
        <w:t>vráti</w:t>
      </w:r>
      <w:r w:rsidR="00CF272E">
        <w:rPr>
          <w:rFonts w:ascii="Times New Roman" w:hAnsi="Times New Roman"/>
        </w:rPr>
        <w:t>ť</w:t>
      </w:r>
      <w:r w:rsidRPr="00CD0891">
        <w:rPr>
          <w:rFonts w:ascii="Times New Roman" w:hAnsi="Times New Roman"/>
        </w:rPr>
        <w:t xml:space="preserve"> predávajúcemu na prepracovanie, opravu</w:t>
      </w:r>
      <w:r w:rsidR="00CE537B" w:rsidRPr="00CD0891">
        <w:rPr>
          <w:rFonts w:ascii="Times New Roman" w:hAnsi="Times New Roman"/>
        </w:rPr>
        <w:t>,</w:t>
      </w:r>
      <w:r w:rsidRPr="00CD0891">
        <w:rPr>
          <w:rFonts w:ascii="Times New Roman" w:hAnsi="Times New Roman"/>
        </w:rPr>
        <w:t xml:space="preserve"> príp. doplnenie, s tým, že nová lehota splatnosti začne plynúť dňom doručenia opravenej</w:t>
      </w:r>
      <w:r w:rsidR="007E7C97" w:rsidRPr="00CD0891">
        <w:rPr>
          <w:rFonts w:ascii="Times New Roman" w:hAnsi="Times New Roman"/>
        </w:rPr>
        <w:t>/doplnenej</w:t>
      </w:r>
      <w:r w:rsidRPr="00CD0891">
        <w:rPr>
          <w:rFonts w:ascii="Times New Roman" w:hAnsi="Times New Roman"/>
        </w:rPr>
        <w:t xml:space="preserve"> faktúry kupujúcemu</w:t>
      </w:r>
      <w:r w:rsidR="00D73D42" w:rsidRPr="00CD0891">
        <w:rPr>
          <w:rFonts w:ascii="Times New Roman" w:hAnsi="Times New Roman"/>
        </w:rPr>
        <w:t>.</w:t>
      </w:r>
    </w:p>
    <w:p w14:paraId="5EA737F7" w14:textId="1215585F" w:rsidR="000F4AC8" w:rsidRPr="00CD0891" w:rsidRDefault="00287706" w:rsidP="00B57508">
      <w:pPr>
        <w:pStyle w:val="Odsekzoznamu"/>
        <w:numPr>
          <w:ilvl w:val="1"/>
          <w:numId w:val="9"/>
        </w:numPr>
        <w:autoSpaceDE w:val="0"/>
        <w:autoSpaceDN w:val="0"/>
        <w:adjustRightInd w:val="0"/>
        <w:spacing w:after="120"/>
        <w:ind w:left="567" w:hanging="567"/>
        <w:jc w:val="both"/>
        <w:rPr>
          <w:rFonts w:ascii="Times New Roman" w:hAnsi="Times New Roman"/>
        </w:rPr>
      </w:pPr>
      <w:r w:rsidRPr="00CD0891">
        <w:rPr>
          <w:rFonts w:ascii="Times New Roman" w:hAnsi="Times New Roman"/>
        </w:rPr>
        <w:t>Lehota splatnosti faktúr je 30</w:t>
      </w:r>
      <w:r w:rsidR="00C73A25" w:rsidRPr="00CD0891">
        <w:rPr>
          <w:rFonts w:ascii="Times New Roman" w:hAnsi="Times New Roman"/>
        </w:rPr>
        <w:t xml:space="preserve"> kalendárnych</w:t>
      </w:r>
      <w:r w:rsidRPr="00CD0891">
        <w:rPr>
          <w:rFonts w:ascii="Times New Roman" w:hAnsi="Times New Roman"/>
        </w:rPr>
        <w:t xml:space="preserve"> dní odo dňa jej doručenia kupujúcemu. V prípade faktúry zaslanej elektronickou formou sa za deň doručenia považuje deň prijatia elektronickej faktúry na e-mailovej adrese: </w:t>
      </w:r>
      <w:hyperlink r:id="rId11" w:history="1">
        <w:r w:rsidRPr="00CD0891">
          <w:rPr>
            <w:rFonts w:ascii="Times New Roman" w:hAnsi="Times New Roman"/>
          </w:rPr>
          <w:t>e-faktura.dodavatel@zsr.sk</w:t>
        </w:r>
      </w:hyperlink>
      <w:r w:rsidRPr="00CD0891">
        <w:rPr>
          <w:rFonts w:ascii="Times New Roman" w:hAnsi="Times New Roman"/>
        </w:rPr>
        <w:t xml:space="preserve">. </w:t>
      </w:r>
      <w:r w:rsidR="00033944" w:rsidRPr="00033944">
        <w:rPr>
          <w:rFonts w:ascii="Times New Roman" w:hAnsi="Times New Roman"/>
        </w:rPr>
        <w:t>V prípade, že splatnosť faktúry pripadne na deň pracovného voľna alebo pracovného pokoja, bude sa za deň splatnosti považovať nasledujúci pracovný deň</w:t>
      </w:r>
      <w:r w:rsidR="00033944">
        <w:rPr>
          <w:rFonts w:ascii="Times New Roman" w:hAnsi="Times New Roman"/>
        </w:rPr>
        <w:t>.</w:t>
      </w:r>
      <w:r w:rsidR="00033944" w:rsidRPr="00CD0891">
        <w:rPr>
          <w:rFonts w:ascii="Times New Roman" w:hAnsi="Times New Roman"/>
        </w:rPr>
        <w:t xml:space="preserve"> </w:t>
      </w:r>
      <w:r w:rsidRPr="00CD0891">
        <w:rPr>
          <w:rFonts w:ascii="Times New Roman" w:hAnsi="Times New Roman"/>
        </w:rPr>
        <w:t>Kupujúci nie je v omeškaní s úhradou faktúry, ak v posledný deň lehoty splatnosti zadá príkaz na jej úhradu svojmu peňažnému ústavu.</w:t>
      </w:r>
    </w:p>
    <w:p w14:paraId="501AE71B" w14:textId="1DD2CB05" w:rsidR="00FF05BE" w:rsidRPr="004D51FE" w:rsidRDefault="00FF05BE" w:rsidP="00B57508">
      <w:pPr>
        <w:pStyle w:val="Nadpis6"/>
        <w:keepLines w:val="0"/>
        <w:numPr>
          <w:ilvl w:val="1"/>
          <w:numId w:val="9"/>
        </w:numPr>
        <w:spacing w:after="120" w:line="276" w:lineRule="auto"/>
        <w:ind w:left="567" w:hanging="567"/>
        <w:jc w:val="both"/>
        <w:rPr>
          <w:b w:val="0"/>
          <w:sz w:val="22"/>
          <w:szCs w:val="22"/>
        </w:rPr>
      </w:pPr>
      <w:r w:rsidRPr="004D51FE">
        <w:rPr>
          <w:b w:val="0"/>
          <w:sz w:val="22"/>
          <w:szCs w:val="22"/>
        </w:rPr>
        <w:t xml:space="preserve">Úhrada faktúry </w:t>
      </w:r>
      <w:r w:rsidR="004D51FE" w:rsidRPr="004D51FE">
        <w:rPr>
          <w:b w:val="0"/>
          <w:color w:val="000000"/>
          <w:sz w:val="22"/>
          <w:szCs w:val="22"/>
        </w:rPr>
        <w:t xml:space="preserve">bude realizovaná bezhotovostným platobným stykom na účet predávajúceho uvedený v bode 1.2. Akákoľvek zmena účtu sa považuje za zmenu tejto </w:t>
      </w:r>
      <w:r w:rsidR="00A913A5">
        <w:rPr>
          <w:b w:val="0"/>
          <w:color w:val="000000"/>
          <w:sz w:val="22"/>
          <w:szCs w:val="22"/>
        </w:rPr>
        <w:t>R</w:t>
      </w:r>
      <w:r w:rsidR="004D51FE" w:rsidRPr="004D51FE">
        <w:rPr>
          <w:b w:val="0"/>
          <w:color w:val="000000"/>
          <w:sz w:val="22"/>
          <w:szCs w:val="22"/>
        </w:rPr>
        <w:t xml:space="preserve">ámcovej dohody, ktorú je možné vykonať len na základe písomného dodatku uzatvoreného v súlade s touto </w:t>
      </w:r>
      <w:r w:rsidR="00A913A5">
        <w:rPr>
          <w:b w:val="0"/>
          <w:color w:val="000000"/>
          <w:sz w:val="22"/>
          <w:szCs w:val="22"/>
        </w:rPr>
        <w:t>R</w:t>
      </w:r>
      <w:r w:rsidR="004D51FE" w:rsidRPr="004D51FE">
        <w:rPr>
          <w:b w:val="0"/>
          <w:color w:val="000000"/>
          <w:sz w:val="22"/>
          <w:szCs w:val="22"/>
        </w:rPr>
        <w:t>ámcovou dohodou.</w:t>
      </w:r>
    </w:p>
    <w:p w14:paraId="0D16A04C" w14:textId="4233D2F6" w:rsidR="007E7C97" w:rsidRDefault="007E7C97" w:rsidP="00B57508">
      <w:pPr>
        <w:pStyle w:val="Nadpis6"/>
        <w:keepLines w:val="0"/>
        <w:numPr>
          <w:ilvl w:val="1"/>
          <w:numId w:val="9"/>
        </w:numPr>
        <w:spacing w:after="120" w:line="276" w:lineRule="auto"/>
        <w:ind w:left="567" w:hanging="567"/>
        <w:jc w:val="both"/>
        <w:rPr>
          <w:b w:val="0"/>
          <w:bCs w:val="0"/>
          <w:sz w:val="22"/>
          <w:szCs w:val="22"/>
        </w:rPr>
      </w:pPr>
      <w:r w:rsidRPr="004D51FE">
        <w:rPr>
          <w:b w:val="0"/>
          <w:bCs w:val="0"/>
          <w:sz w:val="22"/>
          <w:szCs w:val="22"/>
        </w:rPr>
        <w:t>Ak bude predávajúci zverejnený v Zozname platiteľov DPH, u ktorých nastali dôvody na zrušenie registrácie v zmysle zákona č. 222/2004 Z. z. o DPH v znení neskorších predpisov, kupujúci uhradí predávajúcemu sumu zníženú o čiastku rovnajúcu sa výške  DPH uvedenej na faktúre. Túto nezaplatenú sumu uhradí kupujúci</w:t>
      </w:r>
      <w:r w:rsidR="002E532E" w:rsidRPr="004D51FE">
        <w:rPr>
          <w:b w:val="0"/>
          <w:bCs w:val="0"/>
          <w:sz w:val="22"/>
          <w:szCs w:val="22"/>
        </w:rPr>
        <w:t xml:space="preserve"> </w:t>
      </w:r>
      <w:r w:rsidRPr="004D51FE">
        <w:rPr>
          <w:b w:val="0"/>
          <w:bCs w:val="0"/>
          <w:sz w:val="22"/>
          <w:szCs w:val="22"/>
        </w:rPr>
        <w:t>predávajúcemu na základe preukázania úhrady DPH daňovému úradu za príslušný mesiac/štvrťrok čestným vyhlásením, že DPH uvedená na faktúre pre kupujúceho bola v lehote splatnosti uhradená daňovému úradu, fotokópiou daňového priznania a fotokópiou výpisu o zaplatení DPH.</w:t>
      </w:r>
    </w:p>
    <w:p w14:paraId="62FD102D" w14:textId="2B7500CA" w:rsidR="00247614" w:rsidRDefault="00247614" w:rsidP="00B57508">
      <w:pPr>
        <w:pStyle w:val="Nadpis6"/>
        <w:keepLines w:val="0"/>
        <w:numPr>
          <w:ilvl w:val="1"/>
          <w:numId w:val="9"/>
        </w:numPr>
        <w:spacing w:after="120" w:line="276" w:lineRule="auto"/>
        <w:ind w:left="567" w:hanging="567"/>
        <w:jc w:val="both"/>
        <w:rPr>
          <w:b w:val="0"/>
          <w:bCs w:val="0"/>
          <w:sz w:val="22"/>
          <w:szCs w:val="22"/>
        </w:rPr>
      </w:pPr>
      <w:r w:rsidRPr="00247614">
        <w:rPr>
          <w:b w:val="0"/>
          <w:bCs w:val="0"/>
          <w:sz w:val="22"/>
          <w:szCs w:val="22"/>
        </w:rPr>
        <w:t xml:space="preserve">Predávajúci </w:t>
      </w:r>
      <w:r>
        <w:rPr>
          <w:b w:val="0"/>
          <w:bCs w:val="0"/>
          <w:sz w:val="22"/>
          <w:szCs w:val="22"/>
        </w:rPr>
        <w:t xml:space="preserve">vyhlasuje, že </w:t>
      </w:r>
      <w:r w:rsidR="007122DF">
        <w:rPr>
          <w:b w:val="0"/>
          <w:bCs w:val="0"/>
          <w:sz w:val="22"/>
          <w:szCs w:val="22"/>
        </w:rPr>
        <w:t>k</w:t>
      </w:r>
      <w:r>
        <w:rPr>
          <w:b w:val="0"/>
          <w:bCs w:val="0"/>
          <w:sz w:val="22"/>
          <w:szCs w:val="22"/>
        </w:rPr>
        <w:t xml:space="preserve">u dňu podpísania </w:t>
      </w:r>
      <w:r w:rsidR="00A46B44">
        <w:rPr>
          <w:b w:val="0"/>
          <w:bCs w:val="0"/>
          <w:sz w:val="22"/>
          <w:szCs w:val="22"/>
        </w:rPr>
        <w:t xml:space="preserve">tejto Rámcovej dohody </w:t>
      </w:r>
      <w:r w:rsidRPr="00D126FC">
        <w:rPr>
          <w:bCs w:val="0"/>
          <w:i/>
          <w:color w:val="FF0000"/>
          <w:sz w:val="22"/>
          <w:szCs w:val="22"/>
        </w:rPr>
        <w:t xml:space="preserve">je/nie je (vyberie </w:t>
      </w:r>
      <w:r w:rsidR="008E480B">
        <w:rPr>
          <w:bCs w:val="0"/>
          <w:i/>
          <w:color w:val="FF0000"/>
          <w:sz w:val="22"/>
          <w:szCs w:val="22"/>
        </w:rPr>
        <w:t>uchádzač</w:t>
      </w:r>
      <w:r w:rsidRPr="00D126FC">
        <w:rPr>
          <w:bCs w:val="0"/>
          <w:i/>
          <w:color w:val="FF0000"/>
          <w:sz w:val="22"/>
          <w:szCs w:val="22"/>
        </w:rPr>
        <w:t>)</w:t>
      </w:r>
      <w:r w:rsidRPr="00D126FC">
        <w:rPr>
          <w:b w:val="0"/>
          <w:bCs w:val="0"/>
          <w:color w:val="FF0000"/>
          <w:sz w:val="22"/>
          <w:szCs w:val="22"/>
        </w:rPr>
        <w:t xml:space="preserve"> </w:t>
      </w:r>
      <w:r w:rsidRPr="00247614">
        <w:rPr>
          <w:b w:val="0"/>
          <w:bCs w:val="0"/>
          <w:sz w:val="22"/>
          <w:szCs w:val="22"/>
        </w:rPr>
        <w:t xml:space="preserve">závislou osobou voči </w:t>
      </w:r>
      <w:r w:rsidR="00A46B44">
        <w:rPr>
          <w:b w:val="0"/>
          <w:bCs w:val="0"/>
          <w:sz w:val="22"/>
          <w:szCs w:val="22"/>
        </w:rPr>
        <w:t>kupujúcemu</w:t>
      </w:r>
      <w:r w:rsidRPr="00247614">
        <w:rPr>
          <w:b w:val="0"/>
          <w:bCs w:val="0"/>
          <w:sz w:val="22"/>
          <w:szCs w:val="22"/>
        </w:rPr>
        <w:t xml:space="preserve"> v zmysle § 2 písm. n) zákona č. 595/2003 </w:t>
      </w:r>
      <w:proofErr w:type="spellStart"/>
      <w:r w:rsidRPr="00247614">
        <w:rPr>
          <w:b w:val="0"/>
          <w:bCs w:val="0"/>
          <w:sz w:val="22"/>
          <w:szCs w:val="22"/>
        </w:rPr>
        <w:t>Z.z</w:t>
      </w:r>
      <w:proofErr w:type="spellEnd"/>
      <w:r w:rsidRPr="00247614">
        <w:rPr>
          <w:b w:val="0"/>
          <w:bCs w:val="0"/>
          <w:sz w:val="22"/>
          <w:szCs w:val="22"/>
        </w:rPr>
        <w:t xml:space="preserve">. o dani z príjmov v znení neskorších predpisov. Každú zmenu súvisiacu s personálnym, ekonomickým alebo iným prepojením voči </w:t>
      </w:r>
      <w:r w:rsidR="00A46B44">
        <w:rPr>
          <w:b w:val="0"/>
          <w:bCs w:val="0"/>
          <w:sz w:val="22"/>
          <w:szCs w:val="22"/>
        </w:rPr>
        <w:t>kupujúcemu</w:t>
      </w:r>
      <w:r w:rsidRPr="00247614">
        <w:rPr>
          <w:b w:val="0"/>
          <w:bCs w:val="0"/>
          <w:sz w:val="22"/>
          <w:szCs w:val="22"/>
        </w:rPr>
        <w:t xml:space="preserve"> v súvislosti s ustanovením § 2 písm. n) zákona č. 595/2003 Z. z. o dani z príjmov v znení neskorších predpisov je </w:t>
      </w:r>
      <w:r w:rsidR="00A46B44">
        <w:rPr>
          <w:b w:val="0"/>
          <w:bCs w:val="0"/>
          <w:sz w:val="22"/>
          <w:szCs w:val="22"/>
        </w:rPr>
        <w:t>predávajúci</w:t>
      </w:r>
      <w:r w:rsidRPr="00247614">
        <w:rPr>
          <w:b w:val="0"/>
          <w:bCs w:val="0"/>
          <w:sz w:val="22"/>
          <w:szCs w:val="22"/>
        </w:rPr>
        <w:t xml:space="preserve"> povinný </w:t>
      </w:r>
      <w:r w:rsidR="00A46B44">
        <w:rPr>
          <w:b w:val="0"/>
          <w:bCs w:val="0"/>
          <w:sz w:val="22"/>
          <w:szCs w:val="22"/>
        </w:rPr>
        <w:t>kupujúcemu</w:t>
      </w:r>
      <w:r w:rsidRPr="00247614">
        <w:rPr>
          <w:b w:val="0"/>
          <w:bCs w:val="0"/>
          <w:sz w:val="22"/>
          <w:szCs w:val="22"/>
        </w:rPr>
        <w:t xml:space="preserve"> písomne oznámiť a to do </w:t>
      </w:r>
      <w:r w:rsidR="00C73A25">
        <w:rPr>
          <w:b w:val="0"/>
          <w:bCs w:val="0"/>
          <w:sz w:val="22"/>
          <w:szCs w:val="22"/>
        </w:rPr>
        <w:t>päť (</w:t>
      </w:r>
      <w:r w:rsidRPr="00247614">
        <w:rPr>
          <w:b w:val="0"/>
          <w:bCs w:val="0"/>
          <w:sz w:val="22"/>
          <w:szCs w:val="22"/>
        </w:rPr>
        <w:t>5</w:t>
      </w:r>
      <w:r w:rsidR="00C73A25">
        <w:rPr>
          <w:b w:val="0"/>
          <w:bCs w:val="0"/>
          <w:sz w:val="22"/>
          <w:szCs w:val="22"/>
        </w:rPr>
        <w:t>) kalendárnych</w:t>
      </w:r>
      <w:r w:rsidRPr="00247614">
        <w:rPr>
          <w:b w:val="0"/>
          <w:bCs w:val="0"/>
          <w:sz w:val="22"/>
          <w:szCs w:val="22"/>
        </w:rPr>
        <w:t xml:space="preserve"> dní odo dňa vzniku zmeny. V prípade porušenia tejto povinnosti je </w:t>
      </w:r>
      <w:r w:rsidR="005A5409">
        <w:rPr>
          <w:b w:val="0"/>
          <w:bCs w:val="0"/>
          <w:sz w:val="22"/>
          <w:szCs w:val="22"/>
        </w:rPr>
        <w:t>predávajúci</w:t>
      </w:r>
      <w:r w:rsidRPr="00247614">
        <w:rPr>
          <w:b w:val="0"/>
          <w:bCs w:val="0"/>
          <w:sz w:val="22"/>
          <w:szCs w:val="22"/>
        </w:rPr>
        <w:t xml:space="preserve"> povinný uhradiť </w:t>
      </w:r>
      <w:r w:rsidR="005A5409">
        <w:rPr>
          <w:b w:val="0"/>
          <w:bCs w:val="0"/>
          <w:sz w:val="22"/>
          <w:szCs w:val="22"/>
        </w:rPr>
        <w:t>kupujúcemu</w:t>
      </w:r>
      <w:r w:rsidRPr="00247614">
        <w:rPr>
          <w:b w:val="0"/>
          <w:bCs w:val="0"/>
          <w:sz w:val="22"/>
          <w:szCs w:val="22"/>
        </w:rPr>
        <w:t xml:space="preserve"> zmluvnú pokutu vo výške 1 000 EUR, za každé takéto porušenie.</w:t>
      </w:r>
    </w:p>
    <w:p w14:paraId="17678E39" w14:textId="77777777" w:rsidR="0029030A" w:rsidRPr="0029030A" w:rsidRDefault="0029030A" w:rsidP="0029030A">
      <w:pPr>
        <w:pStyle w:val="Nadpis6"/>
        <w:keepLines w:val="0"/>
        <w:numPr>
          <w:ilvl w:val="1"/>
          <w:numId w:val="9"/>
        </w:numPr>
        <w:spacing w:after="120" w:line="276" w:lineRule="auto"/>
        <w:ind w:left="567" w:hanging="567"/>
        <w:jc w:val="both"/>
        <w:rPr>
          <w:b w:val="0"/>
          <w:bCs w:val="0"/>
          <w:sz w:val="22"/>
          <w:szCs w:val="22"/>
        </w:rPr>
      </w:pPr>
      <w:r w:rsidRPr="0029030A">
        <w:rPr>
          <w:b w:val="0"/>
          <w:bCs w:val="0"/>
          <w:sz w:val="22"/>
          <w:szCs w:val="22"/>
        </w:rPr>
        <w:t>Predávajúci nie je oprávnený jednostranným úkonom započítať akékoľvek jeho nároky alebo záväzky vyplývajúce z tejto zmluvy voči kupujúcemu.</w:t>
      </w:r>
    </w:p>
    <w:p w14:paraId="6FFC6C77" w14:textId="608E069E" w:rsidR="00BD776C" w:rsidRPr="00E07FED" w:rsidRDefault="00AF1295" w:rsidP="00A857BA">
      <w:pPr>
        <w:pStyle w:val="Nadpis6"/>
        <w:keepLines w:val="0"/>
        <w:spacing w:line="276" w:lineRule="auto"/>
        <w:rPr>
          <w:sz w:val="22"/>
          <w:szCs w:val="22"/>
        </w:rPr>
      </w:pPr>
      <w:r w:rsidRPr="00E07FED">
        <w:rPr>
          <w:sz w:val="22"/>
          <w:szCs w:val="22"/>
        </w:rPr>
        <w:t>Čl</w:t>
      </w:r>
      <w:r w:rsidR="00FE76CC">
        <w:rPr>
          <w:sz w:val="22"/>
          <w:szCs w:val="22"/>
        </w:rPr>
        <w:t>ánok</w:t>
      </w:r>
      <w:r w:rsidRPr="00E07FED">
        <w:rPr>
          <w:sz w:val="22"/>
          <w:szCs w:val="22"/>
        </w:rPr>
        <w:t xml:space="preserve"> VII</w:t>
      </w:r>
    </w:p>
    <w:p w14:paraId="41DA0A77" w14:textId="73629CE8" w:rsidR="00BD776C" w:rsidRPr="00E07FED" w:rsidRDefault="00BD776C" w:rsidP="00A857BA">
      <w:pPr>
        <w:pStyle w:val="Nadpis6"/>
        <w:keepLines w:val="0"/>
        <w:spacing w:after="120" w:line="276" w:lineRule="auto"/>
        <w:rPr>
          <w:sz w:val="22"/>
          <w:szCs w:val="22"/>
        </w:rPr>
      </w:pPr>
      <w:r w:rsidRPr="00E07FED">
        <w:rPr>
          <w:sz w:val="22"/>
          <w:szCs w:val="22"/>
        </w:rPr>
        <w:t>Zodpoved</w:t>
      </w:r>
      <w:r w:rsidR="00355E65">
        <w:rPr>
          <w:sz w:val="22"/>
          <w:szCs w:val="22"/>
        </w:rPr>
        <w:t>nosť za vady tovaru</w:t>
      </w:r>
      <w:r w:rsidR="00631AC9" w:rsidRPr="00E07FED">
        <w:rPr>
          <w:sz w:val="22"/>
          <w:szCs w:val="22"/>
        </w:rPr>
        <w:t>,</w:t>
      </w:r>
      <w:r w:rsidRPr="00E07FED">
        <w:rPr>
          <w:sz w:val="22"/>
          <w:szCs w:val="22"/>
        </w:rPr>
        <w:t xml:space="preserve"> záručné</w:t>
      </w:r>
      <w:r w:rsidR="00631AC9" w:rsidRPr="00E07FED">
        <w:rPr>
          <w:sz w:val="22"/>
          <w:szCs w:val="22"/>
        </w:rPr>
        <w:t xml:space="preserve"> a reklamačné</w:t>
      </w:r>
      <w:r w:rsidRPr="00E07FED">
        <w:rPr>
          <w:sz w:val="22"/>
          <w:szCs w:val="22"/>
        </w:rPr>
        <w:t xml:space="preserve">  podmienky</w:t>
      </w:r>
    </w:p>
    <w:p w14:paraId="395EFBB1" w14:textId="5B2BA254" w:rsidR="000F4AC8" w:rsidRPr="00E07972" w:rsidRDefault="00882CEA" w:rsidP="00B57508">
      <w:pPr>
        <w:pStyle w:val="Zkladntext"/>
        <w:numPr>
          <w:ilvl w:val="1"/>
          <w:numId w:val="10"/>
        </w:numPr>
        <w:spacing w:after="120" w:line="276" w:lineRule="auto"/>
        <w:ind w:left="567" w:hanging="567"/>
        <w:jc w:val="both"/>
        <w:rPr>
          <w:rFonts w:ascii="Times New Roman" w:hAnsi="Times New Roman"/>
        </w:rPr>
      </w:pPr>
      <w:r>
        <w:rPr>
          <w:rFonts w:ascii="Times New Roman" w:hAnsi="Times New Roman"/>
        </w:rPr>
        <w:t>V prípadoch neupravených v tomto článku sa bude postupovať podľa ust</w:t>
      </w:r>
      <w:r w:rsidR="004B2B9D" w:rsidRPr="00E07FED">
        <w:rPr>
          <w:rFonts w:ascii="Times New Roman" w:hAnsi="Times New Roman"/>
        </w:rPr>
        <w:t>anoven</w:t>
      </w:r>
      <w:r>
        <w:rPr>
          <w:rFonts w:ascii="Times New Roman" w:hAnsi="Times New Roman"/>
        </w:rPr>
        <w:t>í</w:t>
      </w:r>
      <w:r w:rsidR="004B2B9D" w:rsidRPr="00E07FED">
        <w:rPr>
          <w:rFonts w:ascii="Times New Roman" w:hAnsi="Times New Roman"/>
        </w:rPr>
        <w:t xml:space="preserve"> § 42</w:t>
      </w:r>
      <w:r w:rsidR="003B154F">
        <w:rPr>
          <w:rFonts w:ascii="Times New Roman" w:hAnsi="Times New Roman"/>
        </w:rPr>
        <w:t>0</w:t>
      </w:r>
      <w:r w:rsidR="004B2B9D" w:rsidRPr="00E07FED">
        <w:rPr>
          <w:rFonts w:ascii="Times New Roman" w:hAnsi="Times New Roman"/>
        </w:rPr>
        <w:t xml:space="preserve"> a </w:t>
      </w:r>
      <w:proofErr w:type="spellStart"/>
      <w:r w:rsidR="004B2B9D" w:rsidRPr="00E07FED">
        <w:rPr>
          <w:rFonts w:ascii="Times New Roman" w:hAnsi="Times New Roman"/>
        </w:rPr>
        <w:t>nasl</w:t>
      </w:r>
      <w:proofErr w:type="spellEnd"/>
      <w:r w:rsidR="004B2B9D" w:rsidRPr="00E07FED">
        <w:rPr>
          <w:rFonts w:ascii="Times New Roman" w:hAnsi="Times New Roman"/>
        </w:rPr>
        <w:t>. Obchodného zákonníka</w:t>
      </w:r>
      <w:r w:rsidR="00973CFD">
        <w:rPr>
          <w:rFonts w:ascii="Times New Roman" w:hAnsi="Times New Roman"/>
        </w:rPr>
        <w:t>.</w:t>
      </w:r>
    </w:p>
    <w:p w14:paraId="4198FD35" w14:textId="0FDC4A56" w:rsidR="000F4AC8" w:rsidRPr="00E07972" w:rsidRDefault="00BD776C" w:rsidP="00B57508">
      <w:pPr>
        <w:pStyle w:val="Zkladntext"/>
        <w:numPr>
          <w:ilvl w:val="1"/>
          <w:numId w:val="10"/>
        </w:numPr>
        <w:spacing w:after="120" w:line="276" w:lineRule="auto"/>
        <w:ind w:left="567" w:hanging="567"/>
        <w:jc w:val="both"/>
        <w:rPr>
          <w:rFonts w:ascii="Times New Roman" w:hAnsi="Times New Roman"/>
        </w:rPr>
      </w:pPr>
      <w:r w:rsidRPr="00E07FED">
        <w:rPr>
          <w:rFonts w:ascii="Times New Roman" w:hAnsi="Times New Roman"/>
        </w:rPr>
        <w:t>Predáva</w:t>
      </w:r>
      <w:r w:rsidR="00AF1295" w:rsidRPr="00E07FED">
        <w:rPr>
          <w:rFonts w:ascii="Times New Roman" w:hAnsi="Times New Roman"/>
        </w:rPr>
        <w:t>júci poskytuje na</w:t>
      </w:r>
      <w:r w:rsidR="00974760">
        <w:rPr>
          <w:rFonts w:ascii="Times New Roman" w:hAnsi="Times New Roman"/>
        </w:rPr>
        <w:t xml:space="preserve"> dodaný</w:t>
      </w:r>
      <w:r w:rsidR="00AF1295" w:rsidRPr="00E07FED">
        <w:rPr>
          <w:rFonts w:ascii="Times New Roman" w:hAnsi="Times New Roman"/>
        </w:rPr>
        <w:t xml:space="preserve"> tovar záruku </w:t>
      </w:r>
      <w:r w:rsidR="00974760">
        <w:rPr>
          <w:rFonts w:ascii="Times New Roman" w:hAnsi="Times New Roman"/>
        </w:rPr>
        <w:t xml:space="preserve">v takej dĺžke v akej záruku poskytuje výrobca najmenej však </w:t>
      </w:r>
      <w:r w:rsidR="00015B6D">
        <w:rPr>
          <w:rFonts w:ascii="Times New Roman" w:hAnsi="Times New Roman"/>
        </w:rPr>
        <w:t xml:space="preserve">24 </w:t>
      </w:r>
      <w:r w:rsidR="00B70FA0">
        <w:rPr>
          <w:rFonts w:ascii="Times New Roman" w:hAnsi="Times New Roman"/>
        </w:rPr>
        <w:t>mesiacov</w:t>
      </w:r>
      <w:r w:rsidR="00974760">
        <w:rPr>
          <w:rFonts w:ascii="Times New Roman" w:hAnsi="Times New Roman"/>
        </w:rPr>
        <w:t>. Záručná doba začína plynutím dňom riadneho prevzatia tovaru v zmysle bodu 4.1</w:t>
      </w:r>
      <w:r w:rsidR="00033944">
        <w:rPr>
          <w:rFonts w:ascii="Times New Roman" w:hAnsi="Times New Roman"/>
        </w:rPr>
        <w:t>4</w:t>
      </w:r>
      <w:r w:rsidR="00974760">
        <w:rPr>
          <w:rFonts w:ascii="Times New Roman" w:hAnsi="Times New Roman"/>
        </w:rPr>
        <w:t>.</w:t>
      </w:r>
    </w:p>
    <w:p w14:paraId="3C2C8AF9" w14:textId="6B8F7D04" w:rsidR="000F4AC8" w:rsidRPr="00E07972" w:rsidRDefault="002F5995" w:rsidP="00B57508">
      <w:pPr>
        <w:pStyle w:val="Zkladntext"/>
        <w:numPr>
          <w:ilvl w:val="1"/>
          <w:numId w:val="10"/>
        </w:numPr>
        <w:spacing w:after="120" w:line="276" w:lineRule="auto"/>
        <w:ind w:left="567" w:hanging="567"/>
        <w:jc w:val="both"/>
        <w:rPr>
          <w:rFonts w:ascii="Times New Roman" w:hAnsi="Times New Roman"/>
        </w:rPr>
      </w:pPr>
      <w:r w:rsidRPr="00E07972">
        <w:rPr>
          <w:rFonts w:ascii="Times New Roman" w:hAnsi="Times New Roman"/>
        </w:rPr>
        <w:t>Predávajúci sa zaväzuje, že v záručnej dobe bezplatne odstráni všetky vady</w:t>
      </w:r>
      <w:r w:rsidR="00C3058B" w:rsidRPr="00E07972">
        <w:rPr>
          <w:rFonts w:ascii="Times New Roman" w:hAnsi="Times New Roman"/>
        </w:rPr>
        <w:t xml:space="preserve"> </w:t>
      </w:r>
      <w:r w:rsidRPr="00E07972">
        <w:rPr>
          <w:rFonts w:ascii="Times New Roman" w:hAnsi="Times New Roman"/>
        </w:rPr>
        <w:t xml:space="preserve">tovaru reklamované kupujúcim. </w:t>
      </w:r>
      <w:r w:rsidR="002D1FD8">
        <w:rPr>
          <w:rFonts w:ascii="Times New Roman" w:hAnsi="Times New Roman"/>
        </w:rPr>
        <w:t>Bez ohľadu na to, či je dodaním tovaru porušená táto Rámcová dohoda podstatným spô</w:t>
      </w:r>
      <w:r w:rsidR="00681EFC">
        <w:rPr>
          <w:rFonts w:ascii="Times New Roman" w:hAnsi="Times New Roman"/>
        </w:rPr>
        <w:t xml:space="preserve">sobom, </w:t>
      </w:r>
      <w:r w:rsidRPr="00E07972">
        <w:rPr>
          <w:rFonts w:ascii="Times New Roman" w:hAnsi="Times New Roman"/>
        </w:rPr>
        <w:t xml:space="preserve">kupujúci </w:t>
      </w:r>
      <w:r w:rsidR="00681EFC">
        <w:rPr>
          <w:rFonts w:ascii="Times New Roman" w:hAnsi="Times New Roman"/>
        </w:rPr>
        <w:t xml:space="preserve">má vždy </w:t>
      </w:r>
      <w:r w:rsidRPr="00E07972">
        <w:rPr>
          <w:rFonts w:ascii="Times New Roman" w:hAnsi="Times New Roman"/>
        </w:rPr>
        <w:t xml:space="preserve">právo voľby medzi </w:t>
      </w:r>
      <w:r w:rsidR="00681EFC">
        <w:rPr>
          <w:rFonts w:ascii="Times New Roman" w:hAnsi="Times New Roman"/>
        </w:rPr>
        <w:t xml:space="preserve">nárokmi </w:t>
      </w:r>
      <w:r w:rsidR="00B85BD0">
        <w:rPr>
          <w:rFonts w:ascii="Times New Roman" w:hAnsi="Times New Roman"/>
        </w:rPr>
        <w:t>podľa bodu 7.5.5.</w:t>
      </w:r>
      <w:r w:rsidR="00681EFC">
        <w:rPr>
          <w:rFonts w:ascii="Times New Roman" w:hAnsi="Times New Roman"/>
        </w:rPr>
        <w:t>, ktorú si musí uplatniť v reklamácii podľa bodu 7.5.</w:t>
      </w:r>
    </w:p>
    <w:p w14:paraId="7D4A8CE6" w14:textId="133EB907" w:rsidR="000F4AC8" w:rsidRPr="00E07972" w:rsidRDefault="00BD776C" w:rsidP="00B57508">
      <w:pPr>
        <w:pStyle w:val="Zkladntext"/>
        <w:numPr>
          <w:ilvl w:val="1"/>
          <w:numId w:val="10"/>
        </w:numPr>
        <w:spacing w:after="120" w:line="276" w:lineRule="auto"/>
        <w:ind w:left="567" w:hanging="567"/>
        <w:jc w:val="both"/>
        <w:rPr>
          <w:rFonts w:ascii="Times New Roman" w:hAnsi="Times New Roman"/>
        </w:rPr>
      </w:pPr>
      <w:r w:rsidRPr="00E07972">
        <w:rPr>
          <w:rFonts w:ascii="Times New Roman" w:hAnsi="Times New Roman"/>
        </w:rPr>
        <w:t xml:space="preserve">Záručná doba bude </w:t>
      </w:r>
      <w:r w:rsidR="00FD0D2A" w:rsidRPr="00E07972">
        <w:rPr>
          <w:rFonts w:ascii="Times New Roman" w:hAnsi="Times New Roman"/>
        </w:rPr>
        <w:t>predĺžená</w:t>
      </w:r>
      <w:r w:rsidRPr="00E07972">
        <w:rPr>
          <w:rFonts w:ascii="Times New Roman" w:hAnsi="Times New Roman"/>
        </w:rPr>
        <w:t xml:space="preserve"> o</w:t>
      </w:r>
      <w:r w:rsidR="00C15E6C">
        <w:rPr>
          <w:rFonts w:ascii="Times New Roman" w:hAnsi="Times New Roman"/>
        </w:rPr>
        <w:t> </w:t>
      </w:r>
      <w:r w:rsidRPr="00E07972">
        <w:rPr>
          <w:rFonts w:ascii="Times New Roman" w:hAnsi="Times New Roman"/>
        </w:rPr>
        <w:t>dobu</w:t>
      </w:r>
      <w:r w:rsidR="00C15E6C">
        <w:rPr>
          <w:rFonts w:ascii="Times New Roman" w:hAnsi="Times New Roman"/>
        </w:rPr>
        <w:t>, ktorá zodpovedá</w:t>
      </w:r>
      <w:r w:rsidRPr="00E07972">
        <w:rPr>
          <w:rFonts w:ascii="Times New Roman" w:hAnsi="Times New Roman"/>
        </w:rPr>
        <w:t xml:space="preserve"> dobe, počas ktorej nebolo možné </w:t>
      </w:r>
      <w:r w:rsidR="002F5995" w:rsidRPr="00E07972">
        <w:rPr>
          <w:rFonts w:ascii="Times New Roman" w:hAnsi="Times New Roman"/>
        </w:rPr>
        <w:t>tovar</w:t>
      </w:r>
      <w:r w:rsidRPr="00E07972">
        <w:rPr>
          <w:rFonts w:ascii="Times New Roman" w:hAnsi="Times New Roman"/>
        </w:rPr>
        <w:t xml:space="preserve"> pre vadu riadne užívať.</w:t>
      </w:r>
    </w:p>
    <w:p w14:paraId="300C3C75" w14:textId="77777777" w:rsidR="003C21D1" w:rsidRPr="00E373AD" w:rsidRDefault="003C21D1" w:rsidP="00B57508">
      <w:pPr>
        <w:pStyle w:val="Zkladntext"/>
        <w:numPr>
          <w:ilvl w:val="1"/>
          <w:numId w:val="10"/>
        </w:numPr>
        <w:spacing w:line="276" w:lineRule="auto"/>
        <w:ind w:left="567" w:hanging="567"/>
        <w:jc w:val="both"/>
        <w:rPr>
          <w:rFonts w:ascii="Times New Roman" w:hAnsi="Times New Roman"/>
        </w:rPr>
      </w:pPr>
      <w:r w:rsidRPr="00E373AD">
        <w:rPr>
          <w:rFonts w:ascii="Times New Roman" w:hAnsi="Times New Roman"/>
        </w:rPr>
        <w:t>Každá reklamácia musí obsahovať tieto údaje:</w:t>
      </w:r>
    </w:p>
    <w:p w14:paraId="6078135E" w14:textId="27D6BFDA" w:rsidR="003C21D1" w:rsidRPr="0041073A" w:rsidRDefault="003C21D1" w:rsidP="00B57508">
      <w:pPr>
        <w:pStyle w:val="Odsekzoznamu"/>
        <w:numPr>
          <w:ilvl w:val="2"/>
          <w:numId w:val="10"/>
        </w:numPr>
        <w:spacing w:after="0"/>
        <w:ind w:left="1582"/>
        <w:jc w:val="both"/>
        <w:rPr>
          <w:rFonts w:ascii="Times New Roman" w:hAnsi="Times New Roman"/>
        </w:rPr>
      </w:pPr>
      <w:r w:rsidRPr="0041073A">
        <w:rPr>
          <w:rFonts w:ascii="Times New Roman" w:hAnsi="Times New Roman"/>
        </w:rPr>
        <w:t>číslo objednávky</w:t>
      </w:r>
      <w:r w:rsidR="002F5995" w:rsidRPr="0041073A">
        <w:rPr>
          <w:rFonts w:ascii="Times New Roman" w:hAnsi="Times New Roman"/>
        </w:rPr>
        <w:t xml:space="preserve"> a číslo </w:t>
      </w:r>
      <w:r w:rsidR="000A53C9">
        <w:rPr>
          <w:rFonts w:ascii="Times New Roman" w:hAnsi="Times New Roman"/>
        </w:rPr>
        <w:t>Rámcovej dohody</w:t>
      </w:r>
      <w:r w:rsidRPr="0041073A">
        <w:rPr>
          <w:rFonts w:ascii="Times New Roman" w:hAnsi="Times New Roman"/>
        </w:rPr>
        <w:t>,</w:t>
      </w:r>
    </w:p>
    <w:p w14:paraId="798BE632" w14:textId="2006D5DB" w:rsidR="003C21D1" w:rsidRPr="0041073A" w:rsidRDefault="003C21D1" w:rsidP="00B57508">
      <w:pPr>
        <w:pStyle w:val="Odsekzoznamu"/>
        <w:numPr>
          <w:ilvl w:val="2"/>
          <w:numId w:val="10"/>
        </w:numPr>
        <w:spacing w:after="0"/>
        <w:ind w:left="1582"/>
        <w:jc w:val="both"/>
        <w:rPr>
          <w:rFonts w:ascii="Times New Roman" w:hAnsi="Times New Roman"/>
        </w:rPr>
      </w:pPr>
      <w:r w:rsidRPr="0041073A">
        <w:rPr>
          <w:rFonts w:ascii="Times New Roman" w:hAnsi="Times New Roman"/>
        </w:rPr>
        <w:t xml:space="preserve">dátum dodania, číslo </w:t>
      </w:r>
      <w:r w:rsidR="005B5AAC">
        <w:rPr>
          <w:rFonts w:ascii="Times New Roman" w:hAnsi="Times New Roman"/>
        </w:rPr>
        <w:t>dodacieho</w:t>
      </w:r>
      <w:r w:rsidR="00102840" w:rsidRPr="0041073A">
        <w:rPr>
          <w:rFonts w:ascii="Times New Roman" w:hAnsi="Times New Roman"/>
        </w:rPr>
        <w:t xml:space="preserve"> </w:t>
      </w:r>
      <w:r w:rsidRPr="0041073A">
        <w:rPr>
          <w:rFonts w:ascii="Times New Roman" w:hAnsi="Times New Roman"/>
        </w:rPr>
        <w:t xml:space="preserve">listu, </w:t>
      </w:r>
      <w:r w:rsidR="00B7386A">
        <w:rPr>
          <w:rFonts w:ascii="Times New Roman" w:hAnsi="Times New Roman"/>
        </w:rPr>
        <w:t xml:space="preserve">nákladového </w:t>
      </w:r>
      <w:r w:rsidR="00473DD6">
        <w:rPr>
          <w:rFonts w:ascii="Times New Roman" w:hAnsi="Times New Roman"/>
        </w:rPr>
        <w:t xml:space="preserve">a expedičného </w:t>
      </w:r>
      <w:r w:rsidR="00B7386A">
        <w:rPr>
          <w:rFonts w:ascii="Times New Roman" w:hAnsi="Times New Roman"/>
        </w:rPr>
        <w:t xml:space="preserve">listu v prípade dodania vagónovými zásielkami </w:t>
      </w:r>
      <w:r w:rsidRPr="0041073A">
        <w:rPr>
          <w:rFonts w:ascii="Times New Roman" w:hAnsi="Times New Roman"/>
        </w:rPr>
        <w:t>resp. číslo faktúry,</w:t>
      </w:r>
    </w:p>
    <w:p w14:paraId="070AFF55" w14:textId="598EADC7" w:rsidR="003C21D1" w:rsidRPr="0041073A" w:rsidRDefault="003C21D1" w:rsidP="00B57508">
      <w:pPr>
        <w:pStyle w:val="Odsekzoznamu"/>
        <w:numPr>
          <w:ilvl w:val="2"/>
          <w:numId w:val="10"/>
        </w:numPr>
        <w:spacing w:after="0"/>
        <w:ind w:left="1582"/>
        <w:jc w:val="both"/>
        <w:rPr>
          <w:rFonts w:ascii="Times New Roman" w:hAnsi="Times New Roman"/>
        </w:rPr>
      </w:pPr>
      <w:r w:rsidRPr="0041073A">
        <w:rPr>
          <w:rFonts w:ascii="Times New Roman" w:hAnsi="Times New Roman"/>
        </w:rPr>
        <w:t xml:space="preserve">druh a množstvo </w:t>
      </w:r>
      <w:r w:rsidR="000A53C9">
        <w:rPr>
          <w:rFonts w:ascii="Times New Roman" w:hAnsi="Times New Roman"/>
        </w:rPr>
        <w:t>reklamovaného</w:t>
      </w:r>
      <w:r w:rsidRPr="0041073A">
        <w:rPr>
          <w:rFonts w:ascii="Times New Roman" w:hAnsi="Times New Roman"/>
        </w:rPr>
        <w:t xml:space="preserve"> tovaru,</w:t>
      </w:r>
    </w:p>
    <w:p w14:paraId="4BF21A66" w14:textId="77777777" w:rsidR="003C21D1" w:rsidRPr="0041073A" w:rsidRDefault="003C21D1" w:rsidP="00B57508">
      <w:pPr>
        <w:pStyle w:val="Odsekzoznamu"/>
        <w:numPr>
          <w:ilvl w:val="2"/>
          <w:numId w:val="10"/>
        </w:numPr>
        <w:spacing w:after="0"/>
        <w:ind w:left="1582"/>
        <w:jc w:val="both"/>
        <w:rPr>
          <w:rFonts w:ascii="Times New Roman" w:hAnsi="Times New Roman"/>
        </w:rPr>
      </w:pPr>
      <w:r w:rsidRPr="0041073A">
        <w:rPr>
          <w:rFonts w:ascii="Times New Roman" w:hAnsi="Times New Roman"/>
        </w:rPr>
        <w:lastRenderedPageBreak/>
        <w:t>popis chýb a ich prejavy,</w:t>
      </w:r>
    </w:p>
    <w:p w14:paraId="1EF55F58" w14:textId="10388317" w:rsidR="008B78D2" w:rsidRPr="008B78D2" w:rsidRDefault="00EB23B9" w:rsidP="00B57508">
      <w:pPr>
        <w:pStyle w:val="Odsekzoznamu"/>
        <w:numPr>
          <w:ilvl w:val="2"/>
          <w:numId w:val="10"/>
        </w:numPr>
        <w:spacing w:after="120"/>
        <w:ind w:left="1582"/>
        <w:jc w:val="both"/>
        <w:rPr>
          <w:rFonts w:ascii="Times New Roman" w:hAnsi="Times New Roman"/>
        </w:rPr>
      </w:pPr>
      <w:r w:rsidRPr="008B78D2">
        <w:rPr>
          <w:rFonts w:ascii="Times New Roman" w:hAnsi="Times New Roman"/>
        </w:rPr>
        <w:t xml:space="preserve">voľba nároku </w:t>
      </w:r>
      <w:r w:rsidR="008B78D2" w:rsidRPr="008B78D2">
        <w:rPr>
          <w:rFonts w:ascii="Times New Roman" w:hAnsi="Times New Roman"/>
        </w:rPr>
        <w:t xml:space="preserve">(kupujúci môže požadovať odstránenie vád dodaním náhradného tovaru za </w:t>
      </w:r>
      <w:proofErr w:type="spellStart"/>
      <w:r w:rsidR="008B78D2" w:rsidRPr="008B78D2">
        <w:rPr>
          <w:rFonts w:ascii="Times New Roman" w:hAnsi="Times New Roman"/>
        </w:rPr>
        <w:t>vadný</w:t>
      </w:r>
      <w:proofErr w:type="spellEnd"/>
      <w:r w:rsidR="008B78D2" w:rsidRPr="008B78D2">
        <w:rPr>
          <w:rFonts w:ascii="Times New Roman" w:hAnsi="Times New Roman"/>
        </w:rPr>
        <w:t xml:space="preserve"> tovar, dodanie chýbajúceho tovaru</w:t>
      </w:r>
      <w:r w:rsidR="00830D07">
        <w:rPr>
          <w:rFonts w:ascii="Times New Roman" w:hAnsi="Times New Roman"/>
        </w:rPr>
        <w:t>, p</w:t>
      </w:r>
      <w:r w:rsidR="008B78D2" w:rsidRPr="008B78D2">
        <w:rPr>
          <w:rFonts w:ascii="Times New Roman" w:hAnsi="Times New Roman"/>
        </w:rPr>
        <w:t>ožadovať odstránenie právnych vá</w:t>
      </w:r>
      <w:r w:rsidR="00CF272E">
        <w:rPr>
          <w:rFonts w:ascii="Times New Roman" w:hAnsi="Times New Roman"/>
        </w:rPr>
        <w:t>d alebo po</w:t>
      </w:r>
      <w:r w:rsidR="008B78D2" w:rsidRPr="008B78D2">
        <w:rPr>
          <w:rFonts w:ascii="Times New Roman" w:hAnsi="Times New Roman"/>
        </w:rPr>
        <w:t>žadova</w:t>
      </w:r>
      <w:r w:rsidR="008B78D2">
        <w:rPr>
          <w:rFonts w:ascii="Times New Roman" w:hAnsi="Times New Roman"/>
        </w:rPr>
        <w:t>ť primeranú zľavu z kúpnej ceny).</w:t>
      </w:r>
    </w:p>
    <w:p w14:paraId="1BE3A7EA" w14:textId="7F1AFC1E" w:rsidR="00BD19B1" w:rsidRPr="004E74EC" w:rsidRDefault="00BD19B1" w:rsidP="00B57508">
      <w:pPr>
        <w:pStyle w:val="Zkladntext"/>
        <w:numPr>
          <w:ilvl w:val="1"/>
          <w:numId w:val="10"/>
        </w:numPr>
        <w:spacing w:after="120" w:line="276" w:lineRule="auto"/>
        <w:ind w:left="567" w:hanging="567"/>
        <w:jc w:val="both"/>
        <w:rPr>
          <w:rFonts w:ascii="Times New Roman" w:hAnsi="Times New Roman"/>
        </w:rPr>
      </w:pPr>
      <w:r w:rsidRPr="004E74EC">
        <w:rPr>
          <w:rFonts w:ascii="Times New Roman" w:hAnsi="Times New Roman"/>
        </w:rPr>
        <w:t>Vady tovaru</w:t>
      </w:r>
      <w:r w:rsidR="000A53C9">
        <w:rPr>
          <w:rFonts w:ascii="Times New Roman" w:hAnsi="Times New Roman"/>
        </w:rPr>
        <w:t xml:space="preserve">, ktoré kupujúci </w:t>
      </w:r>
      <w:r w:rsidRPr="004E74EC">
        <w:rPr>
          <w:rFonts w:ascii="Times New Roman" w:hAnsi="Times New Roman"/>
        </w:rPr>
        <w:t>zistí</w:t>
      </w:r>
      <w:r w:rsidR="000A53C9">
        <w:rPr>
          <w:rFonts w:ascii="Times New Roman" w:hAnsi="Times New Roman"/>
        </w:rPr>
        <w:t xml:space="preserve"> v záručnej dobe</w:t>
      </w:r>
      <w:r w:rsidRPr="004E74EC">
        <w:rPr>
          <w:rFonts w:ascii="Times New Roman" w:hAnsi="Times New Roman"/>
        </w:rPr>
        <w:t xml:space="preserve"> bude kupujúci bez zbytočného odkladu reklamovať písomne zaslaním písomnej reklamácie na emailovú adresu predávajúceho ...................................... </w:t>
      </w:r>
      <w:r w:rsidRPr="000A53C9">
        <w:rPr>
          <w:rFonts w:ascii="Times New Roman" w:hAnsi="Times New Roman"/>
          <w:b/>
          <w:i/>
          <w:color w:val="FF0000"/>
        </w:rPr>
        <w:t xml:space="preserve">doplní </w:t>
      </w:r>
      <w:r w:rsidR="00765B40" w:rsidRPr="00765B40">
        <w:rPr>
          <w:rFonts w:ascii="Times New Roman" w:hAnsi="Times New Roman"/>
          <w:b/>
          <w:i/>
          <w:color w:val="FF0000"/>
        </w:rPr>
        <w:t>uchádzač</w:t>
      </w:r>
      <w:r w:rsidRPr="004E74EC">
        <w:rPr>
          <w:rFonts w:ascii="Times New Roman" w:hAnsi="Times New Roman"/>
        </w:rPr>
        <w:t xml:space="preserve">. Predávajúci je povinný najneskôr na druhý pracovný deň potvrdiť doručenie reklamácie. </w:t>
      </w:r>
      <w:r w:rsidR="004937CC">
        <w:rPr>
          <w:rFonts w:ascii="Times New Roman" w:hAnsi="Times New Roman"/>
        </w:rPr>
        <w:t xml:space="preserve">Ak predávajúci doručenie reklamácie nepotvrdí v lehote podľa predchádzajúcej vety, kupujúci na odoslanie reklamácie upozorní predávajúceho telefonicky na číslo .............................. </w:t>
      </w:r>
      <w:r w:rsidR="004937CC" w:rsidRPr="000A53C9">
        <w:rPr>
          <w:rFonts w:ascii="Times New Roman" w:hAnsi="Times New Roman"/>
          <w:b/>
          <w:i/>
          <w:color w:val="FF0000"/>
        </w:rPr>
        <w:t xml:space="preserve">doplní </w:t>
      </w:r>
      <w:r w:rsidR="00765B40" w:rsidRPr="00765B40">
        <w:rPr>
          <w:rFonts w:ascii="Times New Roman" w:hAnsi="Times New Roman"/>
          <w:b/>
          <w:i/>
          <w:color w:val="FF0000"/>
        </w:rPr>
        <w:t>uchádzač</w:t>
      </w:r>
      <w:r w:rsidR="004937CC" w:rsidRPr="004937CC">
        <w:rPr>
          <w:rFonts w:ascii="Times New Roman" w:hAnsi="Times New Roman"/>
        </w:rPr>
        <w:t xml:space="preserve">. </w:t>
      </w:r>
    </w:p>
    <w:p w14:paraId="3F0772D5" w14:textId="775304E8" w:rsidR="00B7386A" w:rsidRDefault="00C03A25" w:rsidP="00E10D91">
      <w:pPr>
        <w:pStyle w:val="Zkladntext"/>
        <w:numPr>
          <w:ilvl w:val="1"/>
          <w:numId w:val="10"/>
        </w:numPr>
        <w:spacing w:after="120" w:line="276" w:lineRule="auto"/>
        <w:ind w:left="567" w:hanging="567"/>
        <w:jc w:val="both"/>
        <w:rPr>
          <w:rFonts w:ascii="Times New Roman" w:hAnsi="Times New Roman"/>
          <w:b/>
          <w:bCs/>
        </w:rPr>
      </w:pPr>
      <w:r w:rsidRPr="00596475">
        <w:rPr>
          <w:rFonts w:ascii="Times New Roman" w:hAnsi="Times New Roman"/>
        </w:rPr>
        <w:t>Predávajúci sa zaväzuje</w:t>
      </w:r>
      <w:r w:rsidR="00D414C7" w:rsidRPr="00596475">
        <w:rPr>
          <w:rFonts w:ascii="Times New Roman" w:hAnsi="Times New Roman"/>
        </w:rPr>
        <w:t xml:space="preserve"> odstrániť reklamované vady najneskôr do</w:t>
      </w:r>
      <w:r w:rsidR="000F4AC8" w:rsidRPr="00596475">
        <w:rPr>
          <w:rFonts w:ascii="Times New Roman" w:hAnsi="Times New Roman"/>
        </w:rPr>
        <w:t xml:space="preserve"> 30 </w:t>
      </w:r>
      <w:r w:rsidR="00C73A25">
        <w:rPr>
          <w:rFonts w:ascii="Times New Roman" w:hAnsi="Times New Roman"/>
        </w:rPr>
        <w:t xml:space="preserve">kalendárnych </w:t>
      </w:r>
      <w:r w:rsidR="00765B40">
        <w:rPr>
          <w:rFonts w:ascii="Times New Roman" w:hAnsi="Times New Roman"/>
        </w:rPr>
        <w:t xml:space="preserve">dní odo dňa </w:t>
      </w:r>
      <w:r w:rsidR="00B34CD6" w:rsidRPr="00596475">
        <w:rPr>
          <w:rFonts w:ascii="Times New Roman" w:hAnsi="Times New Roman"/>
        </w:rPr>
        <w:t>doručenia</w:t>
      </w:r>
      <w:r w:rsidR="000F4AC8" w:rsidRPr="00596475">
        <w:rPr>
          <w:rFonts w:ascii="Times New Roman" w:hAnsi="Times New Roman"/>
        </w:rPr>
        <w:t xml:space="preserve"> reklamácie.</w:t>
      </w:r>
      <w:r w:rsidR="00596475" w:rsidRPr="00596475">
        <w:rPr>
          <w:rFonts w:ascii="Times New Roman" w:hAnsi="Times New Roman"/>
        </w:rPr>
        <w:t xml:space="preserve"> </w:t>
      </w:r>
      <w:r w:rsidR="00BD776C" w:rsidRPr="00596475">
        <w:rPr>
          <w:rFonts w:ascii="Times New Roman" w:hAnsi="Times New Roman"/>
        </w:rPr>
        <w:t xml:space="preserve">V prípade, ak </w:t>
      </w:r>
      <w:r w:rsidRPr="00596475">
        <w:rPr>
          <w:rFonts w:ascii="Times New Roman" w:hAnsi="Times New Roman"/>
        </w:rPr>
        <w:t>p</w:t>
      </w:r>
      <w:r w:rsidR="00BD776C" w:rsidRPr="00596475">
        <w:rPr>
          <w:rFonts w:ascii="Times New Roman" w:hAnsi="Times New Roman"/>
        </w:rPr>
        <w:t>redávajúci reklamované vady neodstráni v lehote</w:t>
      </w:r>
      <w:r w:rsidR="002F5995" w:rsidRPr="00596475">
        <w:rPr>
          <w:rFonts w:ascii="Times New Roman" w:hAnsi="Times New Roman"/>
        </w:rPr>
        <w:t xml:space="preserve"> podľa </w:t>
      </w:r>
      <w:r w:rsidR="00596475">
        <w:rPr>
          <w:rFonts w:ascii="Times New Roman" w:hAnsi="Times New Roman"/>
        </w:rPr>
        <w:t>predchádzajúcej vety</w:t>
      </w:r>
      <w:r w:rsidR="00BD776C" w:rsidRPr="00596475">
        <w:rPr>
          <w:rFonts w:ascii="Times New Roman" w:hAnsi="Times New Roman"/>
        </w:rPr>
        <w:t xml:space="preserve">, má </w:t>
      </w:r>
      <w:r w:rsidRPr="00596475">
        <w:rPr>
          <w:rFonts w:ascii="Times New Roman" w:hAnsi="Times New Roman"/>
        </w:rPr>
        <w:t>k</w:t>
      </w:r>
      <w:r w:rsidR="00BD776C" w:rsidRPr="00596475">
        <w:rPr>
          <w:rFonts w:ascii="Times New Roman" w:hAnsi="Times New Roman"/>
        </w:rPr>
        <w:t>upujúci právo</w:t>
      </w:r>
      <w:r w:rsidR="002F5995" w:rsidRPr="00596475">
        <w:rPr>
          <w:rFonts w:ascii="Times New Roman" w:hAnsi="Times New Roman"/>
        </w:rPr>
        <w:t xml:space="preserve"> odstrániť vady sám ale</w:t>
      </w:r>
      <w:r w:rsidR="00CC3267">
        <w:rPr>
          <w:rFonts w:ascii="Times New Roman" w:hAnsi="Times New Roman"/>
        </w:rPr>
        <w:t>bo prostredníctvom tretej osoby</w:t>
      </w:r>
      <w:r w:rsidR="002F5995" w:rsidRPr="00596475">
        <w:rPr>
          <w:rFonts w:ascii="Times New Roman" w:hAnsi="Times New Roman"/>
        </w:rPr>
        <w:t xml:space="preserve"> na náklady predávajúceho. </w:t>
      </w:r>
    </w:p>
    <w:p w14:paraId="268D52DF" w14:textId="2E2AEB11" w:rsidR="00C56C43" w:rsidRPr="00583E61" w:rsidRDefault="00C56C43" w:rsidP="00472A1F">
      <w:pPr>
        <w:pStyle w:val="Zkladntext"/>
        <w:spacing w:line="276" w:lineRule="auto"/>
        <w:jc w:val="center"/>
        <w:rPr>
          <w:rFonts w:ascii="Times New Roman" w:hAnsi="Times New Roman"/>
          <w:b/>
          <w:bCs/>
        </w:rPr>
      </w:pPr>
      <w:r w:rsidRPr="00583E61">
        <w:rPr>
          <w:rFonts w:ascii="Times New Roman" w:hAnsi="Times New Roman"/>
          <w:b/>
          <w:bCs/>
        </w:rPr>
        <w:t>Čl</w:t>
      </w:r>
      <w:r w:rsidR="00583E61">
        <w:rPr>
          <w:rFonts w:ascii="Times New Roman" w:hAnsi="Times New Roman"/>
          <w:b/>
          <w:bCs/>
        </w:rPr>
        <w:t>ánok</w:t>
      </w:r>
      <w:r w:rsidRPr="00583E61">
        <w:rPr>
          <w:rFonts w:ascii="Times New Roman" w:hAnsi="Times New Roman"/>
          <w:b/>
          <w:bCs/>
        </w:rPr>
        <w:t xml:space="preserve"> VIII</w:t>
      </w:r>
    </w:p>
    <w:p w14:paraId="16B0EC76" w14:textId="77777777" w:rsidR="00C56C43" w:rsidRPr="00583E61" w:rsidRDefault="00C56C43" w:rsidP="00A857BA">
      <w:pPr>
        <w:pStyle w:val="Bezriadkovania"/>
        <w:spacing w:after="120" w:line="276" w:lineRule="auto"/>
        <w:jc w:val="center"/>
        <w:rPr>
          <w:rFonts w:ascii="Times New Roman" w:hAnsi="Times New Roman"/>
          <w:b/>
          <w:bCs/>
        </w:rPr>
      </w:pPr>
      <w:r w:rsidRPr="00583E61">
        <w:rPr>
          <w:rFonts w:ascii="Times New Roman" w:hAnsi="Times New Roman"/>
          <w:b/>
          <w:bCs/>
        </w:rPr>
        <w:t>Povinnosti predávajúceho v súvislosti s priamymi subdodávateľmi</w:t>
      </w:r>
    </w:p>
    <w:p w14:paraId="1C6C2E3B" w14:textId="053EC146" w:rsidR="00C56C43" w:rsidRPr="00583E61" w:rsidRDefault="00C56C43" w:rsidP="00B57508">
      <w:pPr>
        <w:pStyle w:val="Bezriadkovania"/>
        <w:numPr>
          <w:ilvl w:val="1"/>
          <w:numId w:val="11"/>
        </w:numPr>
        <w:overflowPunct w:val="0"/>
        <w:autoSpaceDE w:val="0"/>
        <w:autoSpaceDN w:val="0"/>
        <w:spacing w:after="120" w:line="276" w:lineRule="auto"/>
        <w:ind w:left="567" w:hanging="567"/>
        <w:jc w:val="both"/>
        <w:rPr>
          <w:rFonts w:ascii="Times New Roman" w:hAnsi="Times New Roman"/>
        </w:rPr>
      </w:pPr>
      <w:r w:rsidRPr="00583E61">
        <w:rPr>
          <w:rFonts w:ascii="Times New Roman" w:hAnsi="Times New Roman"/>
        </w:rPr>
        <w:t>Zmluva medzi predávajúcim a subdodávat</w:t>
      </w:r>
      <w:r w:rsidR="003B099A">
        <w:rPr>
          <w:rFonts w:ascii="Times New Roman" w:hAnsi="Times New Roman"/>
        </w:rPr>
        <w:t>eľom musí byť v súlade s touto R</w:t>
      </w:r>
      <w:r w:rsidRPr="00583E61">
        <w:rPr>
          <w:rFonts w:ascii="Times New Roman" w:hAnsi="Times New Roman"/>
        </w:rPr>
        <w:t>ámcovou dohodou.</w:t>
      </w:r>
    </w:p>
    <w:p w14:paraId="7D364C38" w14:textId="77777777" w:rsidR="00C56C43" w:rsidRPr="00583E61" w:rsidRDefault="00C56C43" w:rsidP="00B57508">
      <w:pPr>
        <w:pStyle w:val="Bezriadkovania"/>
        <w:numPr>
          <w:ilvl w:val="1"/>
          <w:numId w:val="11"/>
        </w:numPr>
        <w:overflowPunct w:val="0"/>
        <w:autoSpaceDE w:val="0"/>
        <w:autoSpaceDN w:val="0"/>
        <w:spacing w:after="120" w:line="276" w:lineRule="auto"/>
        <w:ind w:left="567" w:hanging="567"/>
        <w:jc w:val="both"/>
        <w:rPr>
          <w:rFonts w:ascii="Times New Roman" w:hAnsi="Times New Roman"/>
        </w:rPr>
      </w:pPr>
      <w:r w:rsidRPr="00583E61">
        <w:rPr>
          <w:rFonts w:ascii="Times New Roman" w:hAnsi="Times New Roman"/>
        </w:rPr>
        <w:t>Časť dodania tovaru, ktorou dodaním poveril predávajúci na základe zmluvného vzťahu subdodávateľa, nesmie byť zverená subdodávateľom tretej osobe.</w:t>
      </w:r>
    </w:p>
    <w:p w14:paraId="271708CA" w14:textId="14470D48" w:rsidR="00C56C43" w:rsidRPr="00583E61" w:rsidRDefault="00C56C43" w:rsidP="00B57508">
      <w:pPr>
        <w:pStyle w:val="Bezriadkovania"/>
        <w:numPr>
          <w:ilvl w:val="1"/>
          <w:numId w:val="11"/>
        </w:numPr>
        <w:overflowPunct w:val="0"/>
        <w:autoSpaceDE w:val="0"/>
        <w:autoSpaceDN w:val="0"/>
        <w:spacing w:after="120" w:line="276" w:lineRule="auto"/>
        <w:ind w:left="567" w:hanging="567"/>
        <w:jc w:val="both"/>
        <w:rPr>
          <w:rFonts w:ascii="Times New Roman" w:hAnsi="Times New Roman"/>
        </w:rPr>
      </w:pPr>
      <w:r w:rsidRPr="00583E61">
        <w:rPr>
          <w:rFonts w:ascii="Times New Roman" w:hAnsi="Times New Roman"/>
        </w:rPr>
        <w:t xml:space="preserve">Predávajúci zodpovedá za konanie, neplnenie, nedbanlivosť, opomenutie povinností alebo potrebného konania riadne a včas svojich subdodávateľov tak, ako by išlo o konanie, neplnenie, nedbanlivosť, opomenutie povinností alebo potrebného konania riadne a včas samotného predávajúceho. Súhlas kupujúceho s novým subdodávateľom nezbavuje predávajúceho žiadneho z jeho záväzkov vyplývajúcich z tejto </w:t>
      </w:r>
      <w:r w:rsidR="003B099A">
        <w:rPr>
          <w:rFonts w:ascii="Times New Roman" w:hAnsi="Times New Roman"/>
        </w:rPr>
        <w:t>R</w:t>
      </w:r>
      <w:r w:rsidRPr="00583E61">
        <w:rPr>
          <w:rFonts w:ascii="Times New Roman" w:hAnsi="Times New Roman"/>
        </w:rPr>
        <w:t xml:space="preserve">ámcovej dohody alebo objednávky zadanej podľa tejto </w:t>
      </w:r>
      <w:r w:rsidR="003B099A">
        <w:rPr>
          <w:rFonts w:ascii="Times New Roman" w:hAnsi="Times New Roman"/>
        </w:rPr>
        <w:t>R</w:t>
      </w:r>
      <w:r w:rsidRPr="00583E61">
        <w:rPr>
          <w:rFonts w:ascii="Times New Roman" w:hAnsi="Times New Roman"/>
        </w:rPr>
        <w:t>ámcovej dohody.</w:t>
      </w:r>
    </w:p>
    <w:p w14:paraId="39B8FE62" w14:textId="62152F65" w:rsidR="00C56C43" w:rsidRPr="00583E61" w:rsidRDefault="00C56C43" w:rsidP="00B57508">
      <w:pPr>
        <w:pStyle w:val="Bezriadkovania"/>
        <w:numPr>
          <w:ilvl w:val="1"/>
          <w:numId w:val="11"/>
        </w:numPr>
        <w:overflowPunct w:val="0"/>
        <w:autoSpaceDE w:val="0"/>
        <w:autoSpaceDN w:val="0"/>
        <w:spacing w:after="120" w:line="276" w:lineRule="auto"/>
        <w:ind w:left="567" w:hanging="567"/>
        <w:jc w:val="both"/>
        <w:rPr>
          <w:rFonts w:ascii="Times New Roman" w:hAnsi="Times New Roman"/>
        </w:rPr>
      </w:pPr>
      <w:r w:rsidRPr="00583E61">
        <w:rPr>
          <w:rFonts w:ascii="Times New Roman" w:hAnsi="Times New Roman"/>
        </w:rPr>
        <w:t xml:space="preserve">Predávajúci je povinný počas trvania tejto </w:t>
      </w:r>
      <w:r w:rsidR="00A913A5">
        <w:rPr>
          <w:rFonts w:ascii="Times New Roman" w:hAnsi="Times New Roman"/>
        </w:rPr>
        <w:t>R</w:t>
      </w:r>
      <w:r w:rsidRPr="00583E61">
        <w:rPr>
          <w:rFonts w:ascii="Times New Roman" w:hAnsi="Times New Roman"/>
        </w:rPr>
        <w:t xml:space="preserve">ámcovej dohody plniť objednávky sám alebo prostredníctvom subdodávateľov uvedených v Prílohe č. </w:t>
      </w:r>
      <w:r w:rsidR="00314B7F">
        <w:rPr>
          <w:rFonts w:ascii="Times New Roman" w:hAnsi="Times New Roman"/>
        </w:rPr>
        <w:t>5</w:t>
      </w:r>
      <w:r w:rsidRPr="00583E61">
        <w:rPr>
          <w:rFonts w:ascii="Times New Roman" w:hAnsi="Times New Roman"/>
        </w:rPr>
        <w:t xml:space="preserve"> – Zoznam priamych subdodávateľov (ďalej len „príloha č. </w:t>
      </w:r>
      <w:r w:rsidR="00394B85">
        <w:rPr>
          <w:rFonts w:ascii="Times New Roman" w:hAnsi="Times New Roman"/>
        </w:rPr>
        <w:t>5</w:t>
      </w:r>
      <w:r w:rsidRPr="00583E61">
        <w:rPr>
          <w:rFonts w:ascii="Times New Roman" w:hAnsi="Times New Roman"/>
        </w:rPr>
        <w:t xml:space="preserve">“). Predávajúci je oprávnený zmeniť subdodávateľa uvedeného v zozname priamych subdodávateľov, len s predchádzajúcim písomným súhlasom kupujúceho. V písomnej žiadosti o udelenie súhlasu je predávajúci povinný uviesť všetky údaje uvedené v zozname priamych subdodávateľov. Kupujúci písomne upovedomí predávajúceho o svojom rozhodnutí v lehote do 10 kalendárnych dní odo dňa </w:t>
      </w:r>
      <w:proofErr w:type="spellStart"/>
      <w:r w:rsidRPr="00583E61">
        <w:rPr>
          <w:rFonts w:ascii="Times New Roman" w:hAnsi="Times New Roman"/>
        </w:rPr>
        <w:t>obdržania</w:t>
      </w:r>
      <w:proofErr w:type="spellEnd"/>
      <w:r w:rsidRPr="00583E61">
        <w:rPr>
          <w:rFonts w:ascii="Times New Roman" w:hAnsi="Times New Roman"/>
        </w:rPr>
        <w:t xml:space="preserve"> úplnej žiadosti o súhlas, v ktorom v prípade neudelenia súhlasu uvedie príslušné dôvody. </w:t>
      </w:r>
    </w:p>
    <w:p w14:paraId="0903B6A5" w14:textId="6C4A4E66" w:rsidR="00C56C43" w:rsidRPr="00583E61" w:rsidRDefault="00C56C43" w:rsidP="00B57508">
      <w:pPr>
        <w:pStyle w:val="Bezriadkovania"/>
        <w:numPr>
          <w:ilvl w:val="1"/>
          <w:numId w:val="11"/>
        </w:numPr>
        <w:overflowPunct w:val="0"/>
        <w:autoSpaceDE w:val="0"/>
        <w:autoSpaceDN w:val="0"/>
        <w:spacing w:after="120" w:line="276" w:lineRule="auto"/>
        <w:ind w:left="567" w:hanging="567"/>
        <w:jc w:val="both"/>
        <w:rPr>
          <w:rFonts w:ascii="Times New Roman" w:hAnsi="Times New Roman"/>
        </w:rPr>
      </w:pPr>
      <w:r w:rsidRPr="00583E61">
        <w:rPr>
          <w:rFonts w:ascii="Times New Roman" w:hAnsi="Times New Roman"/>
        </w:rPr>
        <w:t>V prípade, že subdod</w:t>
      </w:r>
      <w:r w:rsidR="00A913A5">
        <w:rPr>
          <w:rFonts w:ascii="Times New Roman" w:hAnsi="Times New Roman"/>
        </w:rPr>
        <w:t>ávateľ v čase plnenia predmetu R</w:t>
      </w:r>
      <w:r w:rsidRPr="00583E61">
        <w:rPr>
          <w:rFonts w:ascii="Times New Roman" w:hAnsi="Times New Roman"/>
        </w:rPr>
        <w:t xml:space="preserve">ámcovej dohody alebo objednávky zadanej podľa tejto </w:t>
      </w:r>
      <w:r w:rsidR="00A913A5">
        <w:rPr>
          <w:rFonts w:ascii="Times New Roman" w:hAnsi="Times New Roman"/>
        </w:rPr>
        <w:t>R</w:t>
      </w:r>
      <w:r w:rsidRPr="00583E61">
        <w:rPr>
          <w:rFonts w:ascii="Times New Roman" w:hAnsi="Times New Roman"/>
        </w:rPr>
        <w:t xml:space="preserve">ámcovej dohody prestane spĺňať podmienky účasti týkajúce sa osobného postavenia, kupujúci si vyhradzuje právo písomne požiadať predávajúceho, aby mu do 30 </w:t>
      </w:r>
      <w:r w:rsidR="00C73A25">
        <w:rPr>
          <w:rFonts w:ascii="Times New Roman" w:hAnsi="Times New Roman"/>
        </w:rPr>
        <w:t xml:space="preserve">kalendárnych </w:t>
      </w:r>
      <w:r w:rsidRPr="00583E61">
        <w:rPr>
          <w:rFonts w:ascii="Times New Roman" w:hAnsi="Times New Roman"/>
        </w:rPr>
        <w:t xml:space="preserve">dní odo dňa doručenia písomnej požiadavky predložil doklady, že subdodávateľ už opätovne spĺňa podmienky účasti týkajúce sa osobného postavenia. Ak pôvodný subdodávateľ do tejto doby opätovne nespĺňa tieto podmienky, predávajúci predloží kupujúcemu návrh na odsúhlasenie nového subdodávateľa spôsobom podľa predchádzajúceho bodu. </w:t>
      </w:r>
    </w:p>
    <w:p w14:paraId="6E827E87" w14:textId="10E2A29F" w:rsidR="00C56C43" w:rsidRPr="00583E61" w:rsidRDefault="00C56C43" w:rsidP="00B57508">
      <w:pPr>
        <w:pStyle w:val="Bezriadkovania"/>
        <w:numPr>
          <w:ilvl w:val="1"/>
          <w:numId w:val="11"/>
        </w:numPr>
        <w:overflowPunct w:val="0"/>
        <w:autoSpaceDE w:val="0"/>
        <w:autoSpaceDN w:val="0"/>
        <w:spacing w:after="120" w:line="276" w:lineRule="auto"/>
        <w:ind w:left="567" w:hanging="567"/>
        <w:jc w:val="both"/>
        <w:rPr>
          <w:rFonts w:ascii="Times New Roman" w:hAnsi="Times New Roman"/>
        </w:rPr>
      </w:pPr>
      <w:r w:rsidRPr="00583E61">
        <w:rPr>
          <w:rFonts w:ascii="Times New Roman" w:hAnsi="Times New Roman"/>
        </w:rPr>
        <w:t xml:space="preserve">Ak kupujúci zistí, že subdodávateľ nie je schopný plniť si svoje záväzky alebo nevykonáva príslušnú časť plnenia riadne, môže od predávajúceho okamžite požadovať náhradu za subdodávateľa. Predávajúci je povinný spôsobom podľa bodu 8.4. žiadosti o náhradu vyhovieť najneskôr do 30 </w:t>
      </w:r>
      <w:r w:rsidR="00C73A25">
        <w:rPr>
          <w:rFonts w:ascii="Times New Roman" w:hAnsi="Times New Roman"/>
        </w:rPr>
        <w:t xml:space="preserve">kalendárnych </w:t>
      </w:r>
      <w:r w:rsidRPr="00583E61">
        <w:rPr>
          <w:rFonts w:ascii="Times New Roman" w:hAnsi="Times New Roman"/>
        </w:rPr>
        <w:t xml:space="preserve">dní odo dňa doručenia žiadosti kupujúceho alebo v tejto lehote kupujúcemu oznámiť, že príslušný predmet plnenia bude plniť sám. Požiadavka kupujúceho na zmenu subdodávateľa podľa tohto bodu, nemá vplyv na povinnosť predávajúceho plniť na základe jednotlivých objednávok vystavených v súlade s touto </w:t>
      </w:r>
      <w:r w:rsidR="00A913A5">
        <w:rPr>
          <w:rFonts w:ascii="Times New Roman" w:hAnsi="Times New Roman"/>
        </w:rPr>
        <w:t>R</w:t>
      </w:r>
      <w:r w:rsidRPr="00583E61">
        <w:rPr>
          <w:rFonts w:ascii="Times New Roman" w:hAnsi="Times New Roman"/>
        </w:rPr>
        <w:t xml:space="preserve">ámcovou dohodou a/alebo na základe tejto </w:t>
      </w:r>
      <w:r w:rsidR="00A913A5">
        <w:rPr>
          <w:rFonts w:ascii="Times New Roman" w:hAnsi="Times New Roman"/>
        </w:rPr>
        <w:t>R</w:t>
      </w:r>
      <w:r w:rsidRPr="00583E61">
        <w:rPr>
          <w:rFonts w:ascii="Times New Roman" w:hAnsi="Times New Roman"/>
        </w:rPr>
        <w:t>ámcovej dohody riadne a včas.</w:t>
      </w:r>
    </w:p>
    <w:p w14:paraId="1F3CEFCA" w14:textId="77777777" w:rsidR="00C56C43" w:rsidRPr="00583E61" w:rsidRDefault="00C56C43" w:rsidP="00B57508">
      <w:pPr>
        <w:pStyle w:val="Bezriadkovania"/>
        <w:numPr>
          <w:ilvl w:val="1"/>
          <w:numId w:val="11"/>
        </w:numPr>
        <w:overflowPunct w:val="0"/>
        <w:autoSpaceDE w:val="0"/>
        <w:autoSpaceDN w:val="0"/>
        <w:spacing w:after="120" w:line="276" w:lineRule="auto"/>
        <w:ind w:left="567" w:hanging="567"/>
        <w:jc w:val="both"/>
        <w:rPr>
          <w:rFonts w:ascii="Times New Roman" w:hAnsi="Times New Roman"/>
        </w:rPr>
      </w:pPr>
      <w:r w:rsidRPr="00583E61">
        <w:rPr>
          <w:rFonts w:ascii="Times New Roman" w:hAnsi="Times New Roman"/>
        </w:rPr>
        <w:t>Každý nový subdodávateľ musí spĺňať podmienky účasti týkajúce sa osobného postavenia podľa § 32 ods. 1 zákona o verejnom obstarávaní a nesmú u neho existovať dôvody na vylúčenie podľa § 40 ods. 6 písm. a) až h) a ods. 7. zákona o verejnom obstarávaní.  Za účelom overenia splnenie podmienok podľa predchádzajúcej vety:</w:t>
      </w:r>
    </w:p>
    <w:p w14:paraId="7FC7DDB0" w14:textId="77777777" w:rsidR="00C56C43" w:rsidRPr="00583E61" w:rsidRDefault="00C56C43" w:rsidP="00B57508">
      <w:pPr>
        <w:pStyle w:val="Bezriadkovania"/>
        <w:numPr>
          <w:ilvl w:val="2"/>
          <w:numId w:val="11"/>
        </w:numPr>
        <w:overflowPunct w:val="0"/>
        <w:autoSpaceDE w:val="0"/>
        <w:autoSpaceDN w:val="0"/>
        <w:spacing w:after="120" w:line="276" w:lineRule="auto"/>
        <w:ind w:left="1276" w:hanging="709"/>
        <w:jc w:val="both"/>
        <w:rPr>
          <w:rFonts w:ascii="Times New Roman" w:hAnsi="Times New Roman"/>
        </w:rPr>
      </w:pPr>
      <w:r w:rsidRPr="00583E61">
        <w:rPr>
          <w:rFonts w:ascii="Times New Roman" w:hAnsi="Times New Roman"/>
        </w:rPr>
        <w:t xml:space="preserve">si kupujúcu preverí splnenie podmienok účasti týkajúce sa osobného postavenia subdodávateľa v zozname hospodárskych subjektov. Ak nový subdodávateľ nie je zapísaný v zozname hospodárskych </w:t>
      </w:r>
      <w:r w:rsidRPr="00583E61">
        <w:rPr>
          <w:rFonts w:ascii="Times New Roman" w:hAnsi="Times New Roman"/>
        </w:rPr>
        <w:lastRenderedPageBreak/>
        <w:t>subjektov, predávajúci je povinný v žiadosti o súhlas podľa bodu 8.4. predložiť originály alebo úradne osvedčené kópie originálov dokladov podľa § 32 ods. 2 zákona o verejnom obstarávaní;</w:t>
      </w:r>
    </w:p>
    <w:p w14:paraId="3190A9D1" w14:textId="77777777" w:rsidR="00C56C43" w:rsidRPr="00583E61" w:rsidRDefault="00C56C43" w:rsidP="00B57508">
      <w:pPr>
        <w:pStyle w:val="Bezriadkovania"/>
        <w:numPr>
          <w:ilvl w:val="2"/>
          <w:numId w:val="11"/>
        </w:numPr>
        <w:overflowPunct w:val="0"/>
        <w:autoSpaceDE w:val="0"/>
        <w:autoSpaceDN w:val="0"/>
        <w:spacing w:after="120" w:line="276" w:lineRule="auto"/>
        <w:ind w:left="1276" w:hanging="709"/>
        <w:jc w:val="both"/>
        <w:rPr>
          <w:rFonts w:ascii="Times New Roman" w:hAnsi="Times New Roman"/>
        </w:rPr>
      </w:pPr>
      <w:r w:rsidRPr="00583E61">
        <w:rPr>
          <w:rFonts w:ascii="Times New Roman" w:hAnsi="Times New Roman"/>
        </w:rPr>
        <w:t>predávajúci predloží v žiadosti o súhlas podľa bodu 8.4. čestné vyhlásenie o tom, že u nového subdodávateľa neexistujú dôvody na vylúčenie podľa § 40 ods. 6 písm. a) až h) a ods. 7. zákona o verejnom obstarávaní.</w:t>
      </w:r>
    </w:p>
    <w:p w14:paraId="15CF7A97" w14:textId="25F3F643" w:rsidR="00C56C43" w:rsidRPr="00583E61" w:rsidRDefault="00A913A5" w:rsidP="00B57508">
      <w:pPr>
        <w:pStyle w:val="Bezriadkovania"/>
        <w:numPr>
          <w:ilvl w:val="1"/>
          <w:numId w:val="11"/>
        </w:numPr>
        <w:overflowPunct w:val="0"/>
        <w:autoSpaceDE w:val="0"/>
        <w:autoSpaceDN w:val="0"/>
        <w:spacing w:after="120" w:line="276" w:lineRule="auto"/>
        <w:ind w:left="567" w:hanging="567"/>
        <w:jc w:val="both"/>
        <w:rPr>
          <w:rFonts w:ascii="Times New Roman" w:hAnsi="Times New Roman"/>
        </w:rPr>
      </w:pPr>
      <w:r>
        <w:rPr>
          <w:rFonts w:ascii="Times New Roman" w:hAnsi="Times New Roman"/>
        </w:rPr>
        <w:t>Ak počas plnenia tejto R</w:t>
      </w:r>
      <w:r w:rsidR="00C56C43" w:rsidRPr="00583E61">
        <w:rPr>
          <w:rFonts w:ascii="Times New Roman" w:hAnsi="Times New Roman"/>
        </w:rPr>
        <w:t xml:space="preserve">ámcovej dohody alebo objednávky zadanej podľa tejto </w:t>
      </w:r>
      <w:r>
        <w:rPr>
          <w:rFonts w:ascii="Times New Roman" w:hAnsi="Times New Roman"/>
        </w:rPr>
        <w:t>R</w:t>
      </w:r>
      <w:r w:rsidR="00C56C43" w:rsidRPr="00583E61">
        <w:rPr>
          <w:rFonts w:ascii="Times New Roman" w:hAnsi="Times New Roman"/>
        </w:rPr>
        <w:t xml:space="preserve">ámcovej dohody dôjde k zmene v subdodávateľoch, predávajúci je povinný predložiť kupujúcemu aktuálny zoznam priamych subdodávateľov do piatich (5) pracovných dní odo dňa uzatvorenia zmluvy s novým subdodávateľom (doplnenie subdodávateľa do zoznamu) alebo odo dňa skončenia zmluvy so subdodávateľom (vynechanie subdodávateľa zo zoznamu bez náhrady). Aktuálny zoznam bude predložený v rozsahu podľa prílohy č. </w:t>
      </w:r>
      <w:r w:rsidR="00314B7F">
        <w:rPr>
          <w:rFonts w:ascii="Times New Roman" w:hAnsi="Times New Roman"/>
        </w:rPr>
        <w:t>5</w:t>
      </w:r>
      <w:r w:rsidR="00C56C43" w:rsidRPr="00583E61">
        <w:rPr>
          <w:rFonts w:ascii="Times New Roman" w:hAnsi="Times New Roman"/>
        </w:rPr>
        <w:t>. Na požiadanie kupujúceho je predávajúci povinný kupujúcemu preukázať deň uzatvorenia zmluvy s novým subdodávateľom alebo deň skončenia zmluvy so subdodávateľom, predložením originálu príslušnej zmluvy alebo dokumentu o ukončení zmluvy, do piatich</w:t>
      </w:r>
      <w:r w:rsidR="00C73A25">
        <w:rPr>
          <w:rFonts w:ascii="Times New Roman" w:hAnsi="Times New Roman"/>
        </w:rPr>
        <w:t xml:space="preserve"> (5)</w:t>
      </w:r>
      <w:r w:rsidR="00C56C43" w:rsidRPr="00583E61">
        <w:rPr>
          <w:rFonts w:ascii="Times New Roman" w:hAnsi="Times New Roman"/>
        </w:rPr>
        <w:t xml:space="preserve"> pracovných dní odo dňa doručenia žiadosti.  </w:t>
      </w:r>
    </w:p>
    <w:p w14:paraId="539EA728" w14:textId="2D5FAFAC" w:rsidR="00C56C43" w:rsidRPr="00583E61" w:rsidRDefault="00C56C43" w:rsidP="00B57508">
      <w:pPr>
        <w:pStyle w:val="Bezriadkovania"/>
        <w:numPr>
          <w:ilvl w:val="1"/>
          <w:numId w:val="11"/>
        </w:numPr>
        <w:overflowPunct w:val="0"/>
        <w:autoSpaceDE w:val="0"/>
        <w:autoSpaceDN w:val="0"/>
        <w:spacing w:after="120" w:line="276" w:lineRule="auto"/>
        <w:ind w:left="567" w:hanging="567"/>
        <w:jc w:val="both"/>
        <w:rPr>
          <w:rFonts w:ascii="Times New Roman" w:hAnsi="Times New Roman"/>
        </w:rPr>
      </w:pPr>
      <w:r w:rsidRPr="00583E61">
        <w:rPr>
          <w:rFonts w:ascii="Times New Roman" w:hAnsi="Times New Roman"/>
        </w:rPr>
        <w:t>V prípade doplnenia nového subdodávateľa do zoznamu priamych subdodávateľov predloží predávajúci spolu s aktuálnym zoznamom aj písomný a neodvolateľný súhlas osoby oprávnenej konať za subdodávateľa s poskytnutím a spracovaním osobných údajov. Súhlas so spracovaním osobných údajov musí obsahovať náležitosti podľa zákona č.  122/2013 Z. z. o ochrane osobných údajov a o zmene a doplnení niektorých zákonov najmä údaj o tom, kto súhlas poskytol, komu sa tento súhlas dáva, na aký účel, rozsah osobných údajov a čas platnosti súhlasu. Súhlas na poskytnutie a spracovanie osobných údajov musí byť platný aspoň do uplynut</w:t>
      </w:r>
      <w:r w:rsidR="00A913A5">
        <w:rPr>
          <w:rFonts w:ascii="Times New Roman" w:hAnsi="Times New Roman"/>
        </w:rPr>
        <w:t>ia platnosti a účinnosti tejto R</w:t>
      </w:r>
      <w:r w:rsidRPr="00583E61">
        <w:rPr>
          <w:rFonts w:ascii="Times New Roman" w:hAnsi="Times New Roman"/>
        </w:rPr>
        <w:t>ámcovej dohody a splnenia objedn</w:t>
      </w:r>
      <w:r w:rsidR="00A913A5">
        <w:rPr>
          <w:rFonts w:ascii="Times New Roman" w:hAnsi="Times New Roman"/>
        </w:rPr>
        <w:t>ávok zadaných na základe tejto R</w:t>
      </w:r>
      <w:r w:rsidRPr="00583E61">
        <w:rPr>
          <w:rFonts w:ascii="Times New Roman" w:hAnsi="Times New Roman"/>
        </w:rPr>
        <w:t xml:space="preserve">ámcovej dohody. Súhlas musí byť vlastnoručne podpísaný osobou, ktorá súhlas dáva. Ak predávajúci poskytne kupujúcemu osobné údaje osoby oprávnenej konať za subdodávateľa bez predloženia súhlasu s náležitosťami podľa tohto bodu, predávajúci je povinný kupujúcemu nahradiť prípadnú škodu, ktorá by tým kupujúcemu vznikla vrátane prípadných sankcií zo strany štátnych orgánov. </w:t>
      </w:r>
    </w:p>
    <w:p w14:paraId="087F7B22" w14:textId="164BA097" w:rsidR="00C56C43" w:rsidRPr="00583E61" w:rsidRDefault="00C56C43" w:rsidP="00B57508">
      <w:pPr>
        <w:pStyle w:val="Bezriadkovania"/>
        <w:numPr>
          <w:ilvl w:val="1"/>
          <w:numId w:val="11"/>
        </w:numPr>
        <w:overflowPunct w:val="0"/>
        <w:autoSpaceDE w:val="0"/>
        <w:autoSpaceDN w:val="0"/>
        <w:spacing w:after="120" w:line="276" w:lineRule="auto"/>
        <w:ind w:left="567" w:hanging="567"/>
        <w:jc w:val="both"/>
        <w:rPr>
          <w:rFonts w:ascii="Times New Roman" w:hAnsi="Times New Roman"/>
        </w:rPr>
      </w:pPr>
      <w:r w:rsidRPr="00583E61">
        <w:rPr>
          <w:rFonts w:ascii="Times New Roman" w:hAnsi="Times New Roman"/>
        </w:rPr>
        <w:t xml:space="preserve">Predávajúci je povinný písomne oznámiť kupujúcemu akúkoľvek zmenu údajov o subdodávateľovi, a to najneskôr do </w:t>
      </w:r>
      <w:r w:rsidR="00C73A25">
        <w:rPr>
          <w:rFonts w:ascii="Times New Roman" w:hAnsi="Times New Roman"/>
        </w:rPr>
        <w:t>desať (</w:t>
      </w:r>
      <w:r w:rsidRPr="00583E61">
        <w:rPr>
          <w:rFonts w:ascii="Times New Roman" w:hAnsi="Times New Roman"/>
        </w:rPr>
        <w:t>10</w:t>
      </w:r>
      <w:r w:rsidR="00C73A25">
        <w:rPr>
          <w:rFonts w:ascii="Times New Roman" w:hAnsi="Times New Roman"/>
        </w:rPr>
        <w:t>)</w:t>
      </w:r>
      <w:r w:rsidRPr="00583E61">
        <w:rPr>
          <w:rFonts w:ascii="Times New Roman" w:hAnsi="Times New Roman"/>
        </w:rPr>
        <w:t xml:space="preserve"> </w:t>
      </w:r>
      <w:r w:rsidR="00C73A25">
        <w:rPr>
          <w:rFonts w:ascii="Times New Roman" w:hAnsi="Times New Roman"/>
        </w:rPr>
        <w:t xml:space="preserve">kalendárnych </w:t>
      </w:r>
      <w:r w:rsidRPr="00583E61">
        <w:rPr>
          <w:rFonts w:ascii="Times New Roman" w:hAnsi="Times New Roman"/>
        </w:rPr>
        <w:t xml:space="preserve">dní od kedy sa o zmene dozvedel. </w:t>
      </w:r>
      <w:r w:rsidR="001E1235">
        <w:rPr>
          <w:rFonts w:ascii="Times New Roman" w:hAnsi="Times New Roman"/>
        </w:rPr>
        <w:t xml:space="preserve">Pod pojmom </w:t>
      </w:r>
      <w:r w:rsidR="00790BD2">
        <w:rPr>
          <w:rFonts w:ascii="Times New Roman" w:hAnsi="Times New Roman"/>
        </w:rPr>
        <w:t>„</w:t>
      </w:r>
      <w:r w:rsidR="001E1235" w:rsidRPr="001E1235">
        <w:rPr>
          <w:rFonts w:ascii="Times New Roman" w:hAnsi="Times New Roman"/>
        </w:rPr>
        <w:t>údaje o</w:t>
      </w:r>
      <w:r w:rsidR="00790BD2">
        <w:rPr>
          <w:rFonts w:ascii="Times New Roman" w:hAnsi="Times New Roman"/>
        </w:rPr>
        <w:t> </w:t>
      </w:r>
      <w:r w:rsidR="001E1235" w:rsidRPr="001E1235">
        <w:rPr>
          <w:rFonts w:ascii="Times New Roman" w:hAnsi="Times New Roman"/>
        </w:rPr>
        <w:t>subdodávateľovi</w:t>
      </w:r>
      <w:r w:rsidR="00790BD2">
        <w:rPr>
          <w:rFonts w:ascii="Times New Roman" w:hAnsi="Times New Roman"/>
        </w:rPr>
        <w:t>“</w:t>
      </w:r>
      <w:r w:rsidR="001E1235" w:rsidRPr="001E1235">
        <w:rPr>
          <w:rFonts w:ascii="Times New Roman" w:hAnsi="Times New Roman"/>
        </w:rPr>
        <w:t xml:space="preserve"> sa rozumie údaje uvedené v prílohe č. </w:t>
      </w:r>
      <w:r w:rsidR="00314B7F">
        <w:rPr>
          <w:rFonts w:ascii="Times New Roman" w:hAnsi="Times New Roman"/>
        </w:rPr>
        <w:t>5</w:t>
      </w:r>
      <w:r w:rsidR="001E1235" w:rsidRPr="001E1235">
        <w:rPr>
          <w:rFonts w:ascii="Times New Roman" w:hAnsi="Times New Roman"/>
        </w:rPr>
        <w:t>, zmena právnej formy subdodávateľa, zmena základného imania subdodávateľa, začatie konkurzného konania, reštrukturalizačného konania alebo likvidácie subdodávateľa.</w:t>
      </w:r>
    </w:p>
    <w:p w14:paraId="1B7390E0" w14:textId="5F3A9234" w:rsidR="00C56C43" w:rsidRPr="00583E61" w:rsidRDefault="00E42626" w:rsidP="00A857BA">
      <w:pPr>
        <w:spacing w:line="276" w:lineRule="auto"/>
        <w:jc w:val="center"/>
        <w:rPr>
          <w:b/>
          <w:sz w:val="22"/>
          <w:szCs w:val="22"/>
        </w:rPr>
      </w:pPr>
      <w:r>
        <w:rPr>
          <w:b/>
          <w:sz w:val="22"/>
          <w:szCs w:val="22"/>
        </w:rPr>
        <w:t>Článok IX</w:t>
      </w:r>
    </w:p>
    <w:p w14:paraId="3B89959A" w14:textId="77777777" w:rsidR="00C56C43" w:rsidRPr="00583E61" w:rsidRDefault="00C56C43" w:rsidP="00A857BA">
      <w:pPr>
        <w:pStyle w:val="Bezriadkovania"/>
        <w:spacing w:after="120" w:line="276" w:lineRule="auto"/>
        <w:jc w:val="center"/>
        <w:rPr>
          <w:rFonts w:ascii="Times New Roman" w:hAnsi="Times New Roman"/>
          <w:b/>
          <w:bCs/>
        </w:rPr>
      </w:pPr>
      <w:r w:rsidRPr="00583E61">
        <w:rPr>
          <w:rFonts w:ascii="Times New Roman" w:hAnsi="Times New Roman"/>
          <w:b/>
          <w:bCs/>
        </w:rPr>
        <w:t>Oznamovanie zmien v registri partnerov verejného sektora</w:t>
      </w:r>
    </w:p>
    <w:p w14:paraId="09473A3A" w14:textId="75B36D0B" w:rsidR="000C72FD" w:rsidRPr="00D34821" w:rsidRDefault="00FD7F16" w:rsidP="000C72FD">
      <w:pPr>
        <w:pStyle w:val="Odsekzoznamu"/>
        <w:numPr>
          <w:ilvl w:val="1"/>
          <w:numId w:val="43"/>
        </w:numPr>
        <w:autoSpaceDE w:val="0"/>
        <w:autoSpaceDN w:val="0"/>
        <w:spacing w:after="120"/>
        <w:ind w:left="567" w:hanging="567"/>
        <w:jc w:val="both"/>
        <w:rPr>
          <w:rFonts w:ascii="Times New Roman" w:hAnsi="Times New Roman"/>
        </w:rPr>
      </w:pPr>
      <w:r>
        <w:rPr>
          <w:rFonts w:ascii="Times New Roman" w:hAnsi="Times New Roman"/>
        </w:rPr>
        <w:t>Predávajúci</w:t>
      </w:r>
      <w:r w:rsidR="000C72FD" w:rsidRPr="00D34821">
        <w:rPr>
          <w:rFonts w:ascii="Times New Roman" w:hAnsi="Times New Roman"/>
        </w:rPr>
        <w:t xml:space="preserve"> vyhlasuje, že </w:t>
      </w:r>
      <w:r w:rsidR="00CC3267">
        <w:rPr>
          <w:rFonts w:ascii="Times New Roman" w:hAnsi="Times New Roman"/>
        </w:rPr>
        <w:t xml:space="preserve">je </w:t>
      </w:r>
      <w:r w:rsidR="000C72FD" w:rsidRPr="00D34821">
        <w:rPr>
          <w:rFonts w:ascii="Times New Roman" w:hAnsi="Times New Roman"/>
        </w:rPr>
        <w:t xml:space="preserve">ku dňu podpísania tejto </w:t>
      </w:r>
      <w:r>
        <w:rPr>
          <w:rFonts w:ascii="Times New Roman" w:hAnsi="Times New Roman"/>
        </w:rPr>
        <w:t>Rámcovej dohody</w:t>
      </w:r>
      <w:r w:rsidR="000C72FD" w:rsidRPr="00D34821">
        <w:rPr>
          <w:rFonts w:ascii="Times New Roman" w:hAnsi="Times New Roman"/>
        </w:rPr>
        <w:t xml:space="preserve"> zapísaný v registri partnerov verejného sektora v zmysle zákona č. 315/2016 Z. z. o registri partnerov verejného sektora (ďalej len „register partnerov verejného sektora“) a tiež každý </w:t>
      </w:r>
      <w:r w:rsidR="00DA35D1">
        <w:rPr>
          <w:rFonts w:ascii="Times New Roman" w:hAnsi="Times New Roman"/>
        </w:rPr>
        <w:t>jemu</w:t>
      </w:r>
      <w:r w:rsidR="000C72FD" w:rsidRPr="00D34821">
        <w:rPr>
          <w:rFonts w:ascii="Times New Roman" w:hAnsi="Times New Roman"/>
        </w:rPr>
        <w:t xml:space="preserve"> známy subdodávateľ v ktoromkoľvek rade, ktorý je partnerom verejného sektora je zapísaný v registri partnerov verejného sektora. </w:t>
      </w:r>
      <w:r>
        <w:rPr>
          <w:rFonts w:ascii="Times New Roman" w:hAnsi="Times New Roman"/>
        </w:rPr>
        <w:t>Predávajúci</w:t>
      </w:r>
      <w:r w:rsidR="000C72FD" w:rsidRPr="00D34821">
        <w:rPr>
          <w:rFonts w:ascii="Times New Roman" w:hAnsi="Times New Roman"/>
        </w:rPr>
        <w:t xml:space="preserve"> je povinný </w:t>
      </w:r>
      <w:r>
        <w:rPr>
          <w:rFonts w:ascii="Times New Roman" w:hAnsi="Times New Roman"/>
        </w:rPr>
        <w:t>kupujúcemu</w:t>
      </w:r>
      <w:r w:rsidR="000C72FD" w:rsidRPr="00D34821">
        <w:rPr>
          <w:rFonts w:ascii="Times New Roman" w:hAnsi="Times New Roman"/>
        </w:rPr>
        <w:t xml:space="preserve"> písomne oznamovať každú zmenu zapísaných údajov o jeho osobe v registri partnerov verejného sektora alebo jeho výmaz z registra partnerov verejného sektora najneskôr do 5 dní odo dňa vykonania zmeny zapísaných údajov alebo výmazu</w:t>
      </w:r>
      <w:r w:rsidR="00DA35D1">
        <w:rPr>
          <w:rFonts w:ascii="Times New Roman" w:hAnsi="Times New Roman"/>
        </w:rPr>
        <w:t xml:space="preserve"> v</w:t>
      </w:r>
      <w:r w:rsidR="00F5522F">
        <w:rPr>
          <w:rFonts w:ascii="Times New Roman" w:hAnsi="Times New Roman"/>
        </w:rPr>
        <w:t> </w:t>
      </w:r>
      <w:r w:rsidR="00DA35D1">
        <w:rPr>
          <w:rFonts w:ascii="Times New Roman" w:hAnsi="Times New Roman"/>
        </w:rPr>
        <w:t>registri</w:t>
      </w:r>
      <w:r w:rsidR="00F5522F">
        <w:rPr>
          <w:rFonts w:ascii="Times New Roman" w:hAnsi="Times New Roman"/>
        </w:rPr>
        <w:t xml:space="preserve"> partnerov verejného sektora</w:t>
      </w:r>
      <w:r w:rsidR="000C72FD" w:rsidRPr="00D34821">
        <w:rPr>
          <w:rFonts w:ascii="Times New Roman" w:hAnsi="Times New Roman"/>
        </w:rPr>
        <w:t>.   </w:t>
      </w:r>
    </w:p>
    <w:p w14:paraId="0C9172A7" w14:textId="4284E7BC" w:rsidR="000C72FD" w:rsidRPr="00D34821" w:rsidRDefault="00FD7F16" w:rsidP="00D34821">
      <w:pPr>
        <w:pStyle w:val="Odsekzoznamu"/>
        <w:numPr>
          <w:ilvl w:val="1"/>
          <w:numId w:val="43"/>
        </w:numPr>
        <w:autoSpaceDE w:val="0"/>
        <w:autoSpaceDN w:val="0"/>
        <w:spacing w:after="120"/>
        <w:ind w:left="567" w:hanging="567"/>
        <w:jc w:val="both"/>
        <w:rPr>
          <w:rFonts w:ascii="Times New Roman" w:hAnsi="Times New Roman"/>
        </w:rPr>
      </w:pPr>
      <w:bookmarkStart w:id="1" w:name="_Ref495404731"/>
      <w:r>
        <w:rPr>
          <w:rFonts w:ascii="Times New Roman" w:hAnsi="Times New Roman"/>
        </w:rPr>
        <w:t>Predávajúci</w:t>
      </w:r>
      <w:r w:rsidR="000C72FD" w:rsidRPr="00D34821">
        <w:rPr>
          <w:rFonts w:ascii="Times New Roman" w:hAnsi="Times New Roman"/>
        </w:rPr>
        <w:t xml:space="preserve"> sa zaväzuje zabezpečiť, aby sa na plnení predmetu tejto </w:t>
      </w:r>
      <w:r>
        <w:rPr>
          <w:rFonts w:ascii="Times New Roman" w:hAnsi="Times New Roman"/>
        </w:rPr>
        <w:t>Rámcovej dohody</w:t>
      </w:r>
      <w:r w:rsidR="000C72FD" w:rsidRPr="00D34821">
        <w:rPr>
          <w:rFonts w:ascii="Times New Roman" w:hAnsi="Times New Roman"/>
        </w:rPr>
        <w:t xml:space="preserve"> nepodieľali subdodávatelia, ktorí sú partnermi verejného sektora a nie sú  zapísaní </w:t>
      </w:r>
      <w:r w:rsidR="000C72FD" w:rsidRPr="00D34821">
        <w:rPr>
          <w:rFonts w:ascii="Times New Roman" w:hAnsi="Times New Roman"/>
          <w:lang w:eastAsia="cs-CZ"/>
        </w:rPr>
        <w:t>v registri partnerov verejného sektora.</w:t>
      </w:r>
      <w:bookmarkEnd w:id="1"/>
      <w:r w:rsidR="000C72FD" w:rsidRPr="00D34821">
        <w:rPr>
          <w:rFonts w:ascii="Times New Roman" w:hAnsi="Times New Roman"/>
        </w:rPr>
        <w:t xml:space="preserve"> </w:t>
      </w:r>
    </w:p>
    <w:p w14:paraId="4F2055ED" w14:textId="4F79976F" w:rsidR="00C56C43" w:rsidRPr="00E42626" w:rsidRDefault="00E42626" w:rsidP="00A857BA">
      <w:pPr>
        <w:pStyle w:val="Nadpis6"/>
        <w:keepLines w:val="0"/>
        <w:spacing w:line="276" w:lineRule="auto"/>
        <w:rPr>
          <w:sz w:val="22"/>
          <w:szCs w:val="22"/>
        </w:rPr>
      </w:pPr>
      <w:r w:rsidRPr="00E42626">
        <w:rPr>
          <w:sz w:val="22"/>
          <w:szCs w:val="22"/>
        </w:rPr>
        <w:t>Článok X</w:t>
      </w:r>
    </w:p>
    <w:p w14:paraId="27A940D4" w14:textId="50DFE95D" w:rsidR="00E42626" w:rsidRDefault="009A7838" w:rsidP="00A857BA">
      <w:pPr>
        <w:pStyle w:val="Nadpis6"/>
        <w:keepLines w:val="0"/>
        <w:spacing w:after="120" w:line="276" w:lineRule="auto"/>
        <w:rPr>
          <w:sz w:val="22"/>
          <w:szCs w:val="22"/>
        </w:rPr>
      </w:pPr>
      <w:r>
        <w:rPr>
          <w:sz w:val="22"/>
          <w:szCs w:val="22"/>
        </w:rPr>
        <w:t>Sankcie</w:t>
      </w:r>
    </w:p>
    <w:p w14:paraId="27C04D95" w14:textId="77777777" w:rsidR="009A7838" w:rsidRPr="00F50549" w:rsidRDefault="009A7838" w:rsidP="00B57508">
      <w:pPr>
        <w:pStyle w:val="Odsekzoznamu"/>
        <w:numPr>
          <w:ilvl w:val="1"/>
          <w:numId w:val="13"/>
        </w:numPr>
        <w:autoSpaceDE w:val="0"/>
        <w:autoSpaceDN w:val="0"/>
        <w:spacing w:after="120"/>
        <w:ind w:left="567" w:hanging="567"/>
        <w:jc w:val="both"/>
        <w:rPr>
          <w:rFonts w:ascii="Times New Roman" w:hAnsi="Times New Roman"/>
        </w:rPr>
      </w:pPr>
      <w:r w:rsidRPr="00F50549">
        <w:rPr>
          <w:rFonts w:ascii="Times New Roman" w:hAnsi="Times New Roman"/>
        </w:rPr>
        <w:t>V prípade omeškania kupujúceho s úhradou faktúry za tovar alebo prepravu je predávajúci oprávnený  fakturovať kupujúcemu úrok z omeškania podľa § 369a Obchodného zákonníka.</w:t>
      </w:r>
    </w:p>
    <w:p w14:paraId="20530C54" w14:textId="6C51B015" w:rsidR="009B6353" w:rsidRPr="00CD0891" w:rsidRDefault="002F5995" w:rsidP="00B57508">
      <w:pPr>
        <w:pStyle w:val="Odsekzoznamu"/>
        <w:numPr>
          <w:ilvl w:val="1"/>
          <w:numId w:val="13"/>
        </w:numPr>
        <w:autoSpaceDE w:val="0"/>
        <w:autoSpaceDN w:val="0"/>
        <w:spacing w:after="120"/>
        <w:ind w:left="567" w:hanging="567"/>
        <w:jc w:val="both"/>
        <w:rPr>
          <w:rFonts w:ascii="Times New Roman" w:hAnsi="Times New Roman"/>
        </w:rPr>
      </w:pPr>
      <w:r w:rsidRPr="00CD0891">
        <w:rPr>
          <w:rFonts w:ascii="Times New Roman" w:hAnsi="Times New Roman"/>
        </w:rPr>
        <w:t>V</w:t>
      </w:r>
      <w:r w:rsidR="007F1DDC" w:rsidRPr="00CD0891">
        <w:rPr>
          <w:rFonts w:ascii="Times New Roman" w:hAnsi="Times New Roman"/>
        </w:rPr>
        <w:t> </w:t>
      </w:r>
      <w:r w:rsidRPr="00CD0891">
        <w:rPr>
          <w:rFonts w:ascii="Times New Roman" w:hAnsi="Times New Roman"/>
        </w:rPr>
        <w:t>prípade</w:t>
      </w:r>
      <w:r w:rsidR="007F1DDC" w:rsidRPr="00CD0891">
        <w:rPr>
          <w:rFonts w:ascii="Times New Roman" w:hAnsi="Times New Roman"/>
        </w:rPr>
        <w:t xml:space="preserve">, ak sa predávajúci dostane do omeškania s </w:t>
      </w:r>
      <w:r w:rsidRPr="00CD0891">
        <w:rPr>
          <w:rFonts w:ascii="Times New Roman" w:hAnsi="Times New Roman"/>
        </w:rPr>
        <w:t>doda</w:t>
      </w:r>
      <w:r w:rsidR="007F1DDC" w:rsidRPr="00CD0891">
        <w:rPr>
          <w:rFonts w:ascii="Times New Roman" w:hAnsi="Times New Roman"/>
        </w:rPr>
        <w:t>ním</w:t>
      </w:r>
      <w:r w:rsidRPr="00CD0891">
        <w:rPr>
          <w:rFonts w:ascii="Times New Roman" w:hAnsi="Times New Roman"/>
        </w:rPr>
        <w:t xml:space="preserve"> tovar</w:t>
      </w:r>
      <w:r w:rsidR="007F1DDC" w:rsidRPr="00CD0891">
        <w:rPr>
          <w:rFonts w:ascii="Times New Roman" w:hAnsi="Times New Roman"/>
        </w:rPr>
        <w:t>u</w:t>
      </w:r>
      <w:r w:rsidRPr="00CD0891">
        <w:rPr>
          <w:rFonts w:ascii="Times New Roman" w:hAnsi="Times New Roman"/>
        </w:rPr>
        <w:t xml:space="preserve"> v lehote podľa </w:t>
      </w:r>
      <w:r w:rsidR="00F63017">
        <w:rPr>
          <w:rFonts w:ascii="Times New Roman" w:hAnsi="Times New Roman"/>
        </w:rPr>
        <w:t>bodu 3.</w:t>
      </w:r>
      <w:r w:rsidR="00234F0C">
        <w:rPr>
          <w:rFonts w:ascii="Times New Roman" w:hAnsi="Times New Roman"/>
        </w:rPr>
        <w:t>6</w:t>
      </w:r>
      <w:r w:rsidR="00556174" w:rsidRPr="00CD0891">
        <w:rPr>
          <w:rFonts w:ascii="Times New Roman" w:hAnsi="Times New Roman"/>
        </w:rPr>
        <w:t>.</w:t>
      </w:r>
      <w:r w:rsidR="00CC3267">
        <w:rPr>
          <w:rFonts w:ascii="Times New Roman" w:hAnsi="Times New Roman"/>
        </w:rPr>
        <w:t xml:space="preserve"> alebo v lehote uvedenej v mimoriadnej objednávke</w:t>
      </w:r>
      <w:r w:rsidR="00556174" w:rsidRPr="00CD0891">
        <w:rPr>
          <w:rFonts w:ascii="Times New Roman" w:hAnsi="Times New Roman"/>
        </w:rPr>
        <w:t>, predávajúci je povinný zaplatiť kupujúcemu</w:t>
      </w:r>
      <w:r w:rsidR="0001722B" w:rsidRPr="00CD0891">
        <w:rPr>
          <w:rFonts w:ascii="Times New Roman" w:hAnsi="Times New Roman"/>
        </w:rPr>
        <w:t xml:space="preserve"> zmluvnú pokutu vo výške 0,05</w:t>
      </w:r>
      <w:r w:rsidR="00AD3ED7" w:rsidRPr="00CD0891">
        <w:rPr>
          <w:rFonts w:ascii="Times New Roman" w:hAnsi="Times New Roman"/>
        </w:rPr>
        <w:t xml:space="preserve"> % </w:t>
      </w:r>
      <w:r w:rsidR="00A540F8" w:rsidRPr="00CD0891">
        <w:rPr>
          <w:rFonts w:ascii="Times New Roman" w:hAnsi="Times New Roman"/>
        </w:rPr>
        <w:t>z ceny tovaru, s dodaním ktorého je predávajúci v omeškaní,</w:t>
      </w:r>
      <w:r w:rsidR="002E532E" w:rsidRPr="00CD0891">
        <w:rPr>
          <w:rFonts w:ascii="Times New Roman" w:hAnsi="Times New Roman"/>
        </w:rPr>
        <w:t xml:space="preserve"> </w:t>
      </w:r>
      <w:r w:rsidR="0001722B" w:rsidRPr="00CD0891">
        <w:rPr>
          <w:rFonts w:ascii="Times New Roman" w:hAnsi="Times New Roman"/>
        </w:rPr>
        <w:t xml:space="preserve">za každý </w:t>
      </w:r>
      <w:r w:rsidR="00556174" w:rsidRPr="00CD0891">
        <w:rPr>
          <w:rFonts w:ascii="Times New Roman" w:hAnsi="Times New Roman"/>
        </w:rPr>
        <w:t xml:space="preserve">aj začatý </w:t>
      </w:r>
      <w:r w:rsidR="0001722B" w:rsidRPr="00CD0891">
        <w:rPr>
          <w:rFonts w:ascii="Times New Roman" w:hAnsi="Times New Roman"/>
        </w:rPr>
        <w:t>deň omeškania</w:t>
      </w:r>
      <w:r w:rsidR="00A540F8" w:rsidRPr="00CD0891">
        <w:rPr>
          <w:rFonts w:ascii="Times New Roman" w:hAnsi="Times New Roman"/>
        </w:rPr>
        <w:t xml:space="preserve">, </w:t>
      </w:r>
      <w:r w:rsidR="00556174" w:rsidRPr="00CD0891">
        <w:rPr>
          <w:rFonts w:ascii="Times New Roman" w:hAnsi="Times New Roman"/>
        </w:rPr>
        <w:lastRenderedPageBreak/>
        <w:t>najmenej však 100 EUR za každý aj začatý deň omeškania</w:t>
      </w:r>
      <w:r w:rsidR="00A540F8" w:rsidRPr="00CD0891">
        <w:rPr>
          <w:rFonts w:ascii="Times New Roman" w:hAnsi="Times New Roman"/>
        </w:rPr>
        <w:t>.</w:t>
      </w:r>
      <w:r w:rsidR="000D475E" w:rsidRPr="00CD0891">
        <w:rPr>
          <w:rFonts w:ascii="Times New Roman" w:hAnsi="Times New Roman"/>
        </w:rPr>
        <w:t xml:space="preserve"> Zaplatenie zmluvnej pokuty nezbavuje predávajúceho povinnosti dodať tovar, s dodaním ktorého je v omeškaní.</w:t>
      </w:r>
    </w:p>
    <w:p w14:paraId="782297CF" w14:textId="2106F0E3" w:rsidR="008B16A1" w:rsidRPr="00CD0891" w:rsidRDefault="008B16A1" w:rsidP="00B57508">
      <w:pPr>
        <w:pStyle w:val="Odsekzoznamu"/>
        <w:numPr>
          <w:ilvl w:val="1"/>
          <w:numId w:val="13"/>
        </w:numPr>
        <w:autoSpaceDE w:val="0"/>
        <w:autoSpaceDN w:val="0"/>
        <w:spacing w:after="120"/>
        <w:ind w:left="567" w:hanging="567"/>
        <w:jc w:val="both"/>
        <w:rPr>
          <w:rFonts w:ascii="Times New Roman" w:hAnsi="Times New Roman"/>
        </w:rPr>
      </w:pPr>
      <w:r w:rsidRPr="00CD0891">
        <w:rPr>
          <w:rFonts w:ascii="Times New Roman" w:hAnsi="Times New Roman"/>
        </w:rPr>
        <w:t>V prípade, ak sa predávajúci dostane do omeškania s odstránením vady tovaru</w:t>
      </w:r>
      <w:r w:rsidR="008307B6">
        <w:rPr>
          <w:rFonts w:ascii="Times New Roman" w:hAnsi="Times New Roman"/>
        </w:rPr>
        <w:t xml:space="preserve"> v lehote podľa bodu 7.7.</w:t>
      </w:r>
      <w:r w:rsidRPr="00CD0891">
        <w:rPr>
          <w:rFonts w:ascii="Times New Roman" w:hAnsi="Times New Roman"/>
        </w:rPr>
        <w:t xml:space="preserve">, predávajúci je povinný zaplatiť kupujúcemu zmluvnú pokutu vo výške 0,5 % z ceny </w:t>
      </w:r>
      <w:proofErr w:type="spellStart"/>
      <w:r w:rsidRPr="00CD0891">
        <w:rPr>
          <w:rFonts w:ascii="Times New Roman" w:hAnsi="Times New Roman"/>
        </w:rPr>
        <w:t>vadného</w:t>
      </w:r>
      <w:proofErr w:type="spellEnd"/>
      <w:r w:rsidRPr="00CD0891">
        <w:rPr>
          <w:rFonts w:ascii="Times New Roman" w:hAnsi="Times New Roman"/>
        </w:rPr>
        <w:t xml:space="preserve"> tovaru, za každý aj začatý deň omeškania, najmenej však vo výške 200 EUR za každý aj začatý deň omeškania. </w:t>
      </w:r>
    </w:p>
    <w:p w14:paraId="1988DBFD" w14:textId="521CBEE3" w:rsidR="001127C7" w:rsidRPr="00CD6349" w:rsidRDefault="001127C7" w:rsidP="00B57508">
      <w:pPr>
        <w:pStyle w:val="Odsekzoznamu"/>
        <w:numPr>
          <w:ilvl w:val="1"/>
          <w:numId w:val="13"/>
        </w:numPr>
        <w:autoSpaceDE w:val="0"/>
        <w:autoSpaceDN w:val="0"/>
        <w:spacing w:after="120"/>
        <w:ind w:left="567" w:hanging="567"/>
        <w:jc w:val="both"/>
        <w:rPr>
          <w:rFonts w:ascii="Times New Roman" w:hAnsi="Times New Roman"/>
        </w:rPr>
      </w:pPr>
      <w:r>
        <w:rPr>
          <w:rFonts w:ascii="Times New Roman" w:hAnsi="Times New Roman"/>
          <w:sz w:val="21"/>
          <w:szCs w:val="21"/>
        </w:rPr>
        <w:t xml:space="preserve">Ak </w:t>
      </w:r>
      <w:r w:rsidRPr="001127C7">
        <w:rPr>
          <w:rFonts w:ascii="Times New Roman" w:hAnsi="Times New Roman"/>
          <w:sz w:val="21"/>
          <w:szCs w:val="21"/>
        </w:rPr>
        <w:t>v</w:t>
      </w:r>
      <w:r w:rsidRPr="00CD6349">
        <w:rPr>
          <w:rFonts w:ascii="Times New Roman" w:hAnsi="Times New Roman"/>
        </w:rPr>
        <w:t xml:space="preserve"> dôsledku </w:t>
      </w:r>
      <w:proofErr w:type="spellStart"/>
      <w:r>
        <w:rPr>
          <w:rFonts w:ascii="Times New Roman" w:hAnsi="Times New Roman"/>
        </w:rPr>
        <w:t>vadného</w:t>
      </w:r>
      <w:proofErr w:type="spellEnd"/>
      <w:r>
        <w:rPr>
          <w:rFonts w:ascii="Times New Roman" w:hAnsi="Times New Roman"/>
        </w:rPr>
        <w:t xml:space="preserve"> tovaru alebo akéhokoľvek iného konania </w:t>
      </w:r>
      <w:r w:rsidRPr="00CD6349">
        <w:rPr>
          <w:rFonts w:ascii="Times New Roman" w:hAnsi="Times New Roman"/>
        </w:rPr>
        <w:t xml:space="preserve">predávajúceho </w:t>
      </w:r>
      <w:r>
        <w:rPr>
          <w:rFonts w:ascii="Times New Roman" w:hAnsi="Times New Roman"/>
        </w:rPr>
        <w:t>v rozpore s povinnosťami predávajúc</w:t>
      </w:r>
      <w:r w:rsidR="00D64302">
        <w:rPr>
          <w:rFonts w:ascii="Times New Roman" w:hAnsi="Times New Roman"/>
        </w:rPr>
        <w:t xml:space="preserve">eho podľa tejto Rámcovej dohody, </w:t>
      </w:r>
      <w:r w:rsidR="001B14DE">
        <w:rPr>
          <w:rFonts w:ascii="Times New Roman" w:hAnsi="Times New Roman"/>
        </w:rPr>
        <w:t>všeobecne záväzného právneho predpisu</w:t>
      </w:r>
      <w:r w:rsidR="00D64302">
        <w:rPr>
          <w:rFonts w:ascii="Times New Roman" w:hAnsi="Times New Roman"/>
        </w:rPr>
        <w:t xml:space="preserve">, vykonávacieho predpisu alebo interného predpisu kupujúceho </w:t>
      </w:r>
      <w:r w:rsidRPr="00CD6349">
        <w:rPr>
          <w:rFonts w:ascii="Times New Roman" w:hAnsi="Times New Roman"/>
        </w:rPr>
        <w:t>došlo k</w:t>
      </w:r>
      <w:r w:rsidR="001B14DE">
        <w:rPr>
          <w:rFonts w:ascii="Times New Roman" w:hAnsi="Times New Roman"/>
        </w:rPr>
        <w:t xml:space="preserve"> poškodeniu </w:t>
      </w:r>
      <w:r w:rsidRPr="00CD6349">
        <w:rPr>
          <w:rFonts w:ascii="Times New Roman" w:hAnsi="Times New Roman"/>
        </w:rPr>
        <w:t>železničnej dráhy alebo k ohrozeniu alebo narušeniu bezpečnosti alebo plynulosti dopravy na dráhe,</w:t>
      </w:r>
      <w:r w:rsidR="00C93DFB">
        <w:rPr>
          <w:rFonts w:ascii="Times New Roman" w:hAnsi="Times New Roman"/>
        </w:rPr>
        <w:t xml:space="preserve"> predávajúci je povinný zaplatiť kupujúcemu zmluvnú pokutu vo výške </w:t>
      </w:r>
      <w:r w:rsidR="00D64302">
        <w:rPr>
          <w:rFonts w:ascii="Times New Roman" w:hAnsi="Times New Roman"/>
        </w:rPr>
        <w:t>5</w:t>
      </w:r>
      <w:r w:rsidR="00C93DFB">
        <w:rPr>
          <w:rFonts w:ascii="Times New Roman" w:hAnsi="Times New Roman"/>
        </w:rPr>
        <w:t xml:space="preserve"> % z maximálneho finančného objemu podľa bodu 5.2.</w:t>
      </w:r>
    </w:p>
    <w:p w14:paraId="1518A6DC" w14:textId="283FB64F" w:rsidR="00F167BE" w:rsidRPr="001E1235" w:rsidRDefault="00F167BE" w:rsidP="00B57508">
      <w:pPr>
        <w:pStyle w:val="Odsekzoznamu"/>
        <w:numPr>
          <w:ilvl w:val="1"/>
          <w:numId w:val="13"/>
        </w:numPr>
        <w:autoSpaceDE w:val="0"/>
        <w:autoSpaceDN w:val="0"/>
        <w:spacing w:after="120"/>
        <w:ind w:left="567" w:hanging="567"/>
        <w:jc w:val="both"/>
        <w:rPr>
          <w:rFonts w:ascii="Times New Roman" w:hAnsi="Times New Roman"/>
        </w:rPr>
      </w:pPr>
      <w:r w:rsidRPr="001E1235">
        <w:rPr>
          <w:rFonts w:ascii="Times New Roman" w:hAnsi="Times New Roman"/>
        </w:rPr>
        <w:t>Ak predávajúci zmení subdodávateľa uvedeného v zozname priamych subdodávateľov bez predchádzajúceho písomného súhlasu kupujúceho v zmysle bodu 8.4., predávajúci je povinný zaplatiť kupujúcemu zmluvnú pokutu vo výške 3 000</w:t>
      </w:r>
      <w:r w:rsidR="008D6D11">
        <w:rPr>
          <w:rFonts w:ascii="Times New Roman" w:hAnsi="Times New Roman"/>
        </w:rPr>
        <w:t xml:space="preserve"> EUR</w:t>
      </w:r>
      <w:r w:rsidRPr="001E1235">
        <w:rPr>
          <w:rFonts w:ascii="Times New Roman" w:hAnsi="Times New Roman"/>
        </w:rPr>
        <w:t xml:space="preserve"> za každý jednotlivý prípad.</w:t>
      </w:r>
    </w:p>
    <w:p w14:paraId="6DC5EFA8" w14:textId="47D2D62F" w:rsidR="00F167BE" w:rsidRPr="001E1235" w:rsidRDefault="00F167BE" w:rsidP="00B57508">
      <w:pPr>
        <w:pStyle w:val="Odsekzoznamu"/>
        <w:numPr>
          <w:ilvl w:val="1"/>
          <w:numId w:val="13"/>
        </w:numPr>
        <w:autoSpaceDE w:val="0"/>
        <w:autoSpaceDN w:val="0"/>
        <w:spacing w:after="120"/>
        <w:ind w:left="567" w:hanging="567"/>
        <w:jc w:val="both"/>
        <w:rPr>
          <w:rFonts w:ascii="Times New Roman" w:hAnsi="Times New Roman"/>
        </w:rPr>
      </w:pPr>
      <w:r w:rsidRPr="001E1235">
        <w:rPr>
          <w:rFonts w:ascii="Times New Roman" w:hAnsi="Times New Roman"/>
        </w:rPr>
        <w:t>Ak predávajúci nepredloží kupujúcemu v lehote podľa bodu 8.5. doklady preukazujúce skutočnosť, že subdodávateľ už opätovne spĺňa podmienky účasti týkajúce sa osobného postavenia podľa zákona o verejnom obstarávaní, ani nepredloží návrh na odsúhlasenie nového subdodávateľa, je predávajúci povinný zaplatiť kupujúcemu zmluvnú pokutu vo výške 2</w:t>
      </w:r>
      <w:r w:rsidR="0029030A">
        <w:rPr>
          <w:rFonts w:ascii="Times New Roman" w:hAnsi="Times New Roman"/>
        </w:rPr>
        <w:t>0</w:t>
      </w:r>
      <w:r w:rsidRPr="001E1235">
        <w:rPr>
          <w:rFonts w:ascii="Times New Roman" w:hAnsi="Times New Roman"/>
        </w:rPr>
        <w:t>0 EUR za každý deň omeškania.</w:t>
      </w:r>
    </w:p>
    <w:p w14:paraId="5D87E08A" w14:textId="5C6EA7F5" w:rsidR="00F167BE" w:rsidRPr="001E1235" w:rsidRDefault="00F167BE" w:rsidP="00B57508">
      <w:pPr>
        <w:pStyle w:val="Odsekzoznamu"/>
        <w:numPr>
          <w:ilvl w:val="1"/>
          <w:numId w:val="13"/>
        </w:numPr>
        <w:autoSpaceDE w:val="0"/>
        <w:autoSpaceDN w:val="0"/>
        <w:spacing w:after="120"/>
        <w:ind w:left="567" w:hanging="567"/>
        <w:jc w:val="both"/>
        <w:rPr>
          <w:rFonts w:ascii="Times New Roman" w:hAnsi="Times New Roman"/>
        </w:rPr>
      </w:pPr>
      <w:r w:rsidRPr="001E1235">
        <w:rPr>
          <w:rFonts w:ascii="Times New Roman" w:hAnsi="Times New Roman"/>
        </w:rPr>
        <w:t xml:space="preserve">Ak predávajúci nepredloží kupujúcemu v lehote podľa bodu 8.8. prvá veta aktuálny zoznam priamych subdodávateľov alebo nepreukáže deň uzatvorenia zmluvy s novým subdodávateľom alebo deň skončenia zmluvy so subdodávateľom v lehote podľa bodu </w:t>
      </w:r>
      <w:r w:rsidR="008D6D11">
        <w:rPr>
          <w:rFonts w:ascii="Times New Roman" w:hAnsi="Times New Roman"/>
        </w:rPr>
        <w:t>8</w:t>
      </w:r>
      <w:r w:rsidRPr="001E1235">
        <w:rPr>
          <w:rFonts w:ascii="Times New Roman" w:hAnsi="Times New Roman"/>
        </w:rPr>
        <w:t>.8. tretia veta, je predávajúci povinný zaplatiť kupuj</w:t>
      </w:r>
      <w:r w:rsidR="0029030A">
        <w:rPr>
          <w:rFonts w:ascii="Times New Roman" w:hAnsi="Times New Roman"/>
        </w:rPr>
        <w:t>úcemu zmluvnú pokutu vo výške 20</w:t>
      </w:r>
      <w:r w:rsidRPr="001E1235">
        <w:rPr>
          <w:rFonts w:ascii="Times New Roman" w:hAnsi="Times New Roman"/>
        </w:rPr>
        <w:t>0 EUR za každý deň omeškania.</w:t>
      </w:r>
    </w:p>
    <w:p w14:paraId="40BDE62D" w14:textId="3791DE6C" w:rsidR="00F167BE" w:rsidRPr="001E1235" w:rsidRDefault="00F167BE" w:rsidP="00B57508">
      <w:pPr>
        <w:pStyle w:val="Odsekzoznamu"/>
        <w:numPr>
          <w:ilvl w:val="1"/>
          <w:numId w:val="13"/>
        </w:numPr>
        <w:autoSpaceDE w:val="0"/>
        <w:autoSpaceDN w:val="0"/>
        <w:spacing w:after="120"/>
        <w:ind w:left="567" w:hanging="567"/>
        <w:jc w:val="both"/>
        <w:rPr>
          <w:rFonts w:ascii="Times New Roman" w:hAnsi="Times New Roman"/>
        </w:rPr>
      </w:pPr>
      <w:r w:rsidRPr="001E1235">
        <w:rPr>
          <w:rFonts w:ascii="Times New Roman" w:hAnsi="Times New Roman"/>
        </w:rPr>
        <w:t>Ak predávajúci nevyhovie žiadosti kupujúceho o náhradu za subdodávateľa, ktorý nie je schopný plniť si svoje záväzky resp. nevykonáva príslušnú časť predmetu plnenia riadne, v lehote podľa bodu 8.6. alebo v tejto lehote nedoručí kupujúcemu oznámenie o tom, že príslušnú časť predmetu plnenia bude plniť sám, je predávajúci povinný zaplatiť kupujúcemu zmluvnú pokutu vo výške 2</w:t>
      </w:r>
      <w:r w:rsidR="0029030A">
        <w:rPr>
          <w:rFonts w:ascii="Times New Roman" w:hAnsi="Times New Roman"/>
        </w:rPr>
        <w:t>0</w:t>
      </w:r>
      <w:r w:rsidRPr="001E1235">
        <w:rPr>
          <w:rFonts w:ascii="Times New Roman" w:hAnsi="Times New Roman"/>
        </w:rPr>
        <w:t>0 EUR za každý deň omeškania.</w:t>
      </w:r>
    </w:p>
    <w:p w14:paraId="5034103B" w14:textId="37486A1F" w:rsidR="00F167BE" w:rsidRPr="00C65492" w:rsidRDefault="00F167BE" w:rsidP="00B57508">
      <w:pPr>
        <w:pStyle w:val="Odsekzoznamu"/>
        <w:numPr>
          <w:ilvl w:val="1"/>
          <w:numId w:val="13"/>
        </w:numPr>
        <w:autoSpaceDE w:val="0"/>
        <w:autoSpaceDN w:val="0"/>
        <w:spacing w:after="120"/>
        <w:ind w:left="567" w:hanging="567"/>
        <w:jc w:val="both"/>
        <w:rPr>
          <w:rFonts w:ascii="Times New Roman" w:hAnsi="Times New Roman"/>
        </w:rPr>
      </w:pPr>
      <w:r w:rsidRPr="001E1235">
        <w:rPr>
          <w:rFonts w:ascii="Times New Roman" w:hAnsi="Times New Roman"/>
        </w:rPr>
        <w:t>Ak predávajúci v prípade nového subdodávateľa, ktorý nie je zapísaný v zozname hospodárskych subjektov nepredloží kupujúcemu v lehote podľa bodu 8.7. originály alebo úradne osvedčené kópie originálov dokladov, ktorými sa v zmysle zákona o verejnom obstarávaní preukazuje splnenie podmienok účasti týkajúcich sa osobného postavenia, je predávajúci povinný zaplatiť kupujúcemu zmluvnú pokutu vo výške 2</w:t>
      </w:r>
      <w:r w:rsidR="0029030A">
        <w:rPr>
          <w:rFonts w:ascii="Times New Roman" w:hAnsi="Times New Roman"/>
        </w:rPr>
        <w:t>0</w:t>
      </w:r>
      <w:r w:rsidRPr="001E1235">
        <w:rPr>
          <w:rFonts w:ascii="Times New Roman" w:hAnsi="Times New Roman"/>
        </w:rPr>
        <w:t xml:space="preserve">0 EUR za každý </w:t>
      </w:r>
      <w:r w:rsidRPr="00C65492">
        <w:rPr>
          <w:rFonts w:ascii="Times New Roman" w:hAnsi="Times New Roman"/>
        </w:rPr>
        <w:t>deň omeškania.</w:t>
      </w:r>
    </w:p>
    <w:p w14:paraId="785F9700" w14:textId="45F6B14F" w:rsidR="00F167BE" w:rsidRPr="00C65492" w:rsidRDefault="00F167BE" w:rsidP="00B57508">
      <w:pPr>
        <w:pStyle w:val="Odsekzoznamu"/>
        <w:numPr>
          <w:ilvl w:val="1"/>
          <w:numId w:val="13"/>
        </w:numPr>
        <w:autoSpaceDE w:val="0"/>
        <w:autoSpaceDN w:val="0"/>
        <w:spacing w:after="120"/>
        <w:ind w:left="567" w:hanging="567"/>
        <w:jc w:val="both"/>
        <w:rPr>
          <w:rFonts w:ascii="Times New Roman" w:hAnsi="Times New Roman"/>
        </w:rPr>
      </w:pPr>
      <w:r w:rsidRPr="00C65492">
        <w:rPr>
          <w:rFonts w:ascii="Times New Roman" w:hAnsi="Times New Roman"/>
        </w:rPr>
        <w:t xml:space="preserve">Ak sa </w:t>
      </w:r>
      <w:r w:rsidR="00E0166C" w:rsidRPr="00C65492">
        <w:rPr>
          <w:rFonts w:ascii="Times New Roman" w:hAnsi="Times New Roman"/>
        </w:rPr>
        <w:t>p</w:t>
      </w:r>
      <w:r w:rsidRPr="00C65492">
        <w:rPr>
          <w:rFonts w:ascii="Times New Roman" w:hAnsi="Times New Roman"/>
        </w:rPr>
        <w:t>redávajúci dostane do omeškania s oznámením akejkoľvek zmeny údajov o subdodávateľovi v</w:t>
      </w:r>
      <w:r w:rsidR="00C65492" w:rsidRPr="00C65492">
        <w:rPr>
          <w:rFonts w:ascii="Times New Roman" w:hAnsi="Times New Roman"/>
        </w:rPr>
        <w:t xml:space="preserve"> zmysle </w:t>
      </w:r>
      <w:r w:rsidRPr="00C65492">
        <w:rPr>
          <w:rFonts w:ascii="Times New Roman" w:hAnsi="Times New Roman"/>
        </w:rPr>
        <w:t xml:space="preserve"> bodu </w:t>
      </w:r>
      <w:r w:rsidR="000D475E" w:rsidRPr="00C65492">
        <w:rPr>
          <w:rFonts w:ascii="Times New Roman" w:hAnsi="Times New Roman"/>
        </w:rPr>
        <w:t>8</w:t>
      </w:r>
      <w:r w:rsidRPr="00C65492">
        <w:rPr>
          <w:rFonts w:ascii="Times New Roman" w:hAnsi="Times New Roman"/>
        </w:rPr>
        <w:t xml:space="preserve">.10., je </w:t>
      </w:r>
      <w:r w:rsidR="000D475E" w:rsidRPr="00C65492">
        <w:rPr>
          <w:rFonts w:ascii="Times New Roman" w:hAnsi="Times New Roman"/>
        </w:rPr>
        <w:t>p</w:t>
      </w:r>
      <w:r w:rsidRPr="00C65492">
        <w:rPr>
          <w:rFonts w:ascii="Times New Roman" w:hAnsi="Times New Roman"/>
        </w:rPr>
        <w:t xml:space="preserve">redávajúci povinný zaplatiť </w:t>
      </w:r>
      <w:r w:rsidR="000D475E" w:rsidRPr="00C65492">
        <w:rPr>
          <w:rFonts w:ascii="Times New Roman" w:hAnsi="Times New Roman"/>
        </w:rPr>
        <w:t>k</w:t>
      </w:r>
      <w:r w:rsidRPr="00C65492">
        <w:rPr>
          <w:rFonts w:ascii="Times New Roman" w:hAnsi="Times New Roman"/>
        </w:rPr>
        <w:t xml:space="preserve">upujúcemu zmluvnú pokutu vo výške </w:t>
      </w:r>
      <w:r w:rsidR="0029030A">
        <w:rPr>
          <w:rFonts w:ascii="Times New Roman" w:hAnsi="Times New Roman"/>
        </w:rPr>
        <w:t>5</w:t>
      </w:r>
      <w:r w:rsidRPr="00C65492">
        <w:rPr>
          <w:rFonts w:ascii="Times New Roman" w:hAnsi="Times New Roman"/>
        </w:rPr>
        <w:t>0 EUR, za každý aj začatý deň omeškania.</w:t>
      </w:r>
    </w:p>
    <w:p w14:paraId="13FD6B09" w14:textId="77777777" w:rsidR="00273AB3" w:rsidRDefault="00273AB3" w:rsidP="00273AB3">
      <w:pPr>
        <w:pStyle w:val="Odsekzoznamu"/>
        <w:numPr>
          <w:ilvl w:val="1"/>
          <w:numId w:val="13"/>
        </w:numPr>
        <w:autoSpaceDE w:val="0"/>
        <w:autoSpaceDN w:val="0"/>
        <w:spacing w:after="120"/>
        <w:ind w:left="567" w:hanging="567"/>
        <w:jc w:val="both"/>
        <w:rPr>
          <w:rFonts w:ascii="Times New Roman" w:hAnsi="Times New Roman"/>
        </w:rPr>
      </w:pPr>
      <w:r w:rsidRPr="001E1235">
        <w:rPr>
          <w:rFonts w:ascii="Times New Roman" w:hAnsi="Times New Roman"/>
        </w:rPr>
        <w:t>Ak predávajúci poruší povinnosť písomne oznámiť kupujúcemu každú zmenu zapísaných údajov o jeho osobe v registri partnerov verejného sektora alebo jeho výmaz z registra partnerov verejného sektora najneskôr do (päť) 5 kalendárnych dní odo dňa vykonania zmeny zapísaných údajov alebo výmazu</w:t>
      </w:r>
      <w:r>
        <w:rPr>
          <w:rFonts w:ascii="Times New Roman" w:hAnsi="Times New Roman"/>
        </w:rPr>
        <w:t xml:space="preserve"> v registri partnerov verejného sektora</w:t>
      </w:r>
      <w:r w:rsidRPr="001E1235">
        <w:rPr>
          <w:rFonts w:ascii="Times New Roman" w:hAnsi="Times New Roman"/>
        </w:rPr>
        <w:t>, je predávajúci povinný zaplatiť kupujúcemu zmluvnú pokutu vo výške 100 EUR, za každý aj začatý deň omeškania.</w:t>
      </w:r>
    </w:p>
    <w:p w14:paraId="7C000046" w14:textId="77777777" w:rsidR="00273AB3" w:rsidRPr="00C31C41" w:rsidRDefault="00273AB3" w:rsidP="00273AB3">
      <w:pPr>
        <w:pStyle w:val="Odsekzoznamu"/>
        <w:numPr>
          <w:ilvl w:val="1"/>
          <w:numId w:val="13"/>
        </w:numPr>
        <w:autoSpaceDE w:val="0"/>
        <w:autoSpaceDN w:val="0"/>
        <w:spacing w:after="120"/>
        <w:ind w:left="567" w:hanging="567"/>
        <w:jc w:val="both"/>
        <w:rPr>
          <w:rFonts w:ascii="Times New Roman" w:hAnsi="Times New Roman"/>
        </w:rPr>
      </w:pPr>
      <w:r w:rsidRPr="00C31C41">
        <w:rPr>
          <w:rFonts w:ascii="Times New Roman" w:hAnsi="Times New Roman"/>
        </w:rPr>
        <w:t xml:space="preserve">Ak </w:t>
      </w:r>
      <w:r>
        <w:rPr>
          <w:rFonts w:ascii="Times New Roman" w:hAnsi="Times New Roman"/>
        </w:rPr>
        <w:t>predávajúci</w:t>
      </w:r>
      <w:r w:rsidRPr="00C31C41">
        <w:rPr>
          <w:rFonts w:ascii="Times New Roman" w:hAnsi="Times New Roman"/>
        </w:rPr>
        <w:t xml:space="preserve"> poruší povinnosť podľa bodu</w:t>
      </w:r>
      <w:r>
        <w:rPr>
          <w:rFonts w:ascii="Times New Roman" w:hAnsi="Times New Roman"/>
        </w:rPr>
        <w:t xml:space="preserve"> 9.2</w:t>
      </w:r>
      <w:r w:rsidRPr="00C31C41">
        <w:rPr>
          <w:rFonts w:ascii="Times New Roman" w:hAnsi="Times New Roman"/>
        </w:rPr>
        <w:t xml:space="preserve">., je </w:t>
      </w:r>
      <w:r>
        <w:rPr>
          <w:rFonts w:ascii="Times New Roman" w:hAnsi="Times New Roman"/>
        </w:rPr>
        <w:t>kupujúci</w:t>
      </w:r>
      <w:r w:rsidRPr="00C31C41">
        <w:rPr>
          <w:rFonts w:ascii="Times New Roman" w:hAnsi="Times New Roman"/>
        </w:rPr>
        <w:t xml:space="preserve"> oprávnený uplatniť si voči </w:t>
      </w:r>
      <w:r>
        <w:rPr>
          <w:rFonts w:ascii="Times New Roman" w:hAnsi="Times New Roman"/>
        </w:rPr>
        <w:t>predávajúcemu</w:t>
      </w:r>
      <w:r w:rsidRPr="00C31C41">
        <w:rPr>
          <w:rFonts w:ascii="Times New Roman" w:hAnsi="Times New Roman"/>
        </w:rPr>
        <w:t xml:space="preserve"> zmluvnú pokutu vo výške </w:t>
      </w:r>
      <w:r>
        <w:rPr>
          <w:rFonts w:ascii="Times New Roman" w:hAnsi="Times New Roman"/>
        </w:rPr>
        <w:t xml:space="preserve">3 </w:t>
      </w:r>
      <w:r w:rsidRPr="00C31C41">
        <w:rPr>
          <w:rFonts w:ascii="Times New Roman" w:hAnsi="Times New Roman"/>
        </w:rPr>
        <w:t>000 EUR za každý jednotlivý prípad. Zmluvnú pokutu možno za porušenie povinnosti podľa bodu</w:t>
      </w:r>
      <w:r>
        <w:rPr>
          <w:rFonts w:ascii="Times New Roman" w:hAnsi="Times New Roman"/>
        </w:rPr>
        <w:t xml:space="preserve"> 9.2</w:t>
      </w:r>
      <w:r w:rsidRPr="00C31C41">
        <w:rPr>
          <w:rFonts w:ascii="Times New Roman" w:hAnsi="Times New Roman"/>
        </w:rPr>
        <w:t>. vo vzťahu k tomu istému subdodávateľovi udeliť aj opakovane, maximálne však 1x za kalendárny mesiac.</w:t>
      </w:r>
    </w:p>
    <w:p w14:paraId="7050CD5D" w14:textId="4BAC830B" w:rsidR="000F4AC8" w:rsidRPr="001E1235" w:rsidRDefault="0001722B" w:rsidP="00B57508">
      <w:pPr>
        <w:pStyle w:val="Odsekzoznamu"/>
        <w:numPr>
          <w:ilvl w:val="1"/>
          <w:numId w:val="13"/>
        </w:numPr>
        <w:autoSpaceDE w:val="0"/>
        <w:autoSpaceDN w:val="0"/>
        <w:spacing w:after="120"/>
        <w:ind w:left="567" w:hanging="567"/>
        <w:jc w:val="both"/>
        <w:rPr>
          <w:rFonts w:ascii="Times New Roman" w:hAnsi="Times New Roman"/>
        </w:rPr>
      </w:pPr>
      <w:r w:rsidRPr="001E1235">
        <w:rPr>
          <w:rFonts w:ascii="Times New Roman" w:hAnsi="Times New Roman"/>
        </w:rPr>
        <w:t>Predávajúci sa zaväzuje, že svoje pohľadávky voči kupujúcemu nepostúpi (ani s nimi nebude inak obchodovať) tretej strane bez písomného súhlasu kupujúceho a to pod sankciou zmluvnej pokuty vo výške 20 % z hodnoty postúpenej pohľadávky. Právo kupujúceho na náhradu škody tým nie je dotknuté.</w:t>
      </w:r>
    </w:p>
    <w:p w14:paraId="66E36E01" w14:textId="429FBCD4" w:rsidR="007470C6" w:rsidRPr="001E1235" w:rsidRDefault="007470C6" w:rsidP="00B57508">
      <w:pPr>
        <w:pStyle w:val="Odsekzoznamu"/>
        <w:numPr>
          <w:ilvl w:val="1"/>
          <w:numId w:val="13"/>
        </w:numPr>
        <w:autoSpaceDE w:val="0"/>
        <w:autoSpaceDN w:val="0"/>
        <w:spacing w:after="120"/>
        <w:ind w:left="567" w:hanging="567"/>
        <w:jc w:val="both"/>
        <w:rPr>
          <w:rFonts w:ascii="Times New Roman" w:hAnsi="Times New Roman"/>
        </w:rPr>
      </w:pPr>
      <w:r w:rsidRPr="001E1235">
        <w:rPr>
          <w:rFonts w:ascii="Times New Roman" w:hAnsi="Times New Roman"/>
        </w:rPr>
        <w:t xml:space="preserve">Sankcie stanovené touto </w:t>
      </w:r>
      <w:r w:rsidR="00DF6D6B" w:rsidRPr="001E1235">
        <w:rPr>
          <w:rFonts w:ascii="Times New Roman" w:hAnsi="Times New Roman"/>
        </w:rPr>
        <w:t>Rámcovou dohodou</w:t>
      </w:r>
      <w:r w:rsidRPr="001E1235">
        <w:rPr>
          <w:rFonts w:ascii="Times New Roman" w:hAnsi="Times New Roman"/>
        </w:rPr>
        <w:t xml:space="preserve"> hradí povinná zmluvná strana nezávisle od toho, či a v akej výške vznikne druhej strane škoda porušením povinností, ktorú možno vymáhať samostatne.</w:t>
      </w:r>
    </w:p>
    <w:p w14:paraId="5FEDD5FE" w14:textId="205296CB" w:rsidR="00291A0E" w:rsidRPr="001E1235" w:rsidRDefault="00291A0E" w:rsidP="00B57508">
      <w:pPr>
        <w:pStyle w:val="Odsekzoznamu"/>
        <w:numPr>
          <w:ilvl w:val="1"/>
          <w:numId w:val="13"/>
        </w:numPr>
        <w:autoSpaceDE w:val="0"/>
        <w:autoSpaceDN w:val="0"/>
        <w:spacing w:after="120"/>
        <w:ind w:left="567" w:hanging="567"/>
        <w:jc w:val="both"/>
        <w:rPr>
          <w:rFonts w:ascii="Times New Roman" w:hAnsi="Times New Roman"/>
        </w:rPr>
      </w:pPr>
      <w:r w:rsidRPr="001E1235">
        <w:rPr>
          <w:rFonts w:ascii="Times New Roman" w:hAnsi="Times New Roman"/>
        </w:rPr>
        <w:lastRenderedPageBreak/>
        <w:t xml:space="preserve">Dlžník sa zaväzuje zmluvnú sankciu uhradiť veriteľovi do 14  pracovných dní odo dňa doručenia faktúry vystavenej veriteľom. Čiastka zmluvnej sankcie bude uhradená bezhotovostným prevodom. Údaje pre vykonanie bezhotovostného prevodu oznámi veriteľ dlžníkovi v písomnom uplatnení zmluvnej sankcie. </w:t>
      </w:r>
    </w:p>
    <w:p w14:paraId="04D82054" w14:textId="77777777" w:rsidR="00676336" w:rsidRPr="001E1235" w:rsidRDefault="00676336" w:rsidP="00B57508">
      <w:pPr>
        <w:pStyle w:val="Odsekzoznamu"/>
        <w:numPr>
          <w:ilvl w:val="1"/>
          <w:numId w:val="13"/>
        </w:numPr>
        <w:autoSpaceDE w:val="0"/>
        <w:autoSpaceDN w:val="0"/>
        <w:spacing w:after="120"/>
        <w:ind w:left="567" w:hanging="567"/>
        <w:jc w:val="both"/>
        <w:rPr>
          <w:rFonts w:ascii="Times New Roman" w:hAnsi="Times New Roman"/>
        </w:rPr>
      </w:pPr>
      <w:r w:rsidRPr="001E1235">
        <w:rPr>
          <w:rFonts w:ascii="Times New Roman" w:hAnsi="Times New Roman"/>
        </w:rPr>
        <w:t>Základom pre výpočet úrokov z omeškania a zmluvných pokút podľa tohto článku tejto zmluvy sú ceny bez DPH.</w:t>
      </w:r>
    </w:p>
    <w:p w14:paraId="20B0C1E9" w14:textId="24E823C4" w:rsidR="0001722B" w:rsidRPr="00E07FED" w:rsidRDefault="0001722B" w:rsidP="00A857BA">
      <w:pPr>
        <w:pStyle w:val="Nadpis6"/>
        <w:keepLines w:val="0"/>
        <w:spacing w:line="276" w:lineRule="auto"/>
        <w:rPr>
          <w:sz w:val="22"/>
          <w:szCs w:val="22"/>
        </w:rPr>
      </w:pPr>
      <w:r w:rsidRPr="00E07FED">
        <w:rPr>
          <w:sz w:val="22"/>
          <w:szCs w:val="22"/>
        </w:rPr>
        <w:t>Čl</w:t>
      </w:r>
      <w:r w:rsidR="00D13FC0">
        <w:rPr>
          <w:sz w:val="22"/>
          <w:szCs w:val="22"/>
        </w:rPr>
        <w:t>ánok</w:t>
      </w:r>
      <w:r w:rsidRPr="00E07FED">
        <w:rPr>
          <w:sz w:val="22"/>
          <w:szCs w:val="22"/>
        </w:rPr>
        <w:t xml:space="preserve"> </w:t>
      </w:r>
      <w:r w:rsidR="007470C6" w:rsidRPr="00E07FED">
        <w:rPr>
          <w:sz w:val="22"/>
          <w:szCs w:val="22"/>
        </w:rPr>
        <w:t>X</w:t>
      </w:r>
      <w:r w:rsidR="00E42626">
        <w:rPr>
          <w:sz w:val="22"/>
          <w:szCs w:val="22"/>
        </w:rPr>
        <w:t>I</w:t>
      </w:r>
    </w:p>
    <w:p w14:paraId="380BCE61" w14:textId="77777777" w:rsidR="0001722B" w:rsidRPr="00E07FED" w:rsidRDefault="0001722B" w:rsidP="00A857BA">
      <w:pPr>
        <w:pStyle w:val="Nadpis6"/>
        <w:keepLines w:val="0"/>
        <w:spacing w:after="120" w:line="276" w:lineRule="auto"/>
        <w:rPr>
          <w:sz w:val="22"/>
          <w:szCs w:val="22"/>
        </w:rPr>
      </w:pPr>
      <w:r w:rsidRPr="00E07FED">
        <w:rPr>
          <w:sz w:val="22"/>
          <w:szCs w:val="22"/>
        </w:rPr>
        <w:t>Ukončenie zmluvného vzťahu</w:t>
      </w:r>
    </w:p>
    <w:p w14:paraId="6C01A91D" w14:textId="7FB20B52" w:rsidR="007470C6" w:rsidRPr="00E42626" w:rsidRDefault="007470C6" w:rsidP="00B57508">
      <w:pPr>
        <w:pStyle w:val="Odsekzoznamu"/>
        <w:numPr>
          <w:ilvl w:val="1"/>
          <w:numId w:val="14"/>
        </w:numPr>
        <w:spacing w:after="120"/>
        <w:ind w:left="567" w:hanging="567"/>
        <w:jc w:val="both"/>
        <w:rPr>
          <w:rFonts w:ascii="Times New Roman" w:hAnsi="Times New Roman"/>
        </w:rPr>
      </w:pPr>
      <w:r w:rsidRPr="00E42626">
        <w:rPr>
          <w:rFonts w:ascii="Times New Roman" w:hAnsi="Times New Roman"/>
        </w:rPr>
        <w:t xml:space="preserve">Túto </w:t>
      </w:r>
      <w:r w:rsidR="00DF6D6B">
        <w:rPr>
          <w:rFonts w:ascii="Times New Roman" w:hAnsi="Times New Roman"/>
        </w:rPr>
        <w:t>Rámcovú dohodu</w:t>
      </w:r>
      <w:r w:rsidRPr="00E42626">
        <w:rPr>
          <w:rFonts w:ascii="Times New Roman" w:hAnsi="Times New Roman"/>
        </w:rPr>
        <w:t xml:space="preserve"> je možné ukončiť, pred</w:t>
      </w:r>
      <w:r w:rsidR="00FC58F2" w:rsidRPr="00E42626">
        <w:rPr>
          <w:rFonts w:ascii="Times New Roman" w:hAnsi="Times New Roman"/>
        </w:rPr>
        <w:t xml:space="preserve"> uplynutím doby, na ktorú je uza</w:t>
      </w:r>
      <w:r w:rsidRPr="00E42626">
        <w:rPr>
          <w:rFonts w:ascii="Times New Roman" w:hAnsi="Times New Roman"/>
        </w:rPr>
        <w:t>v</w:t>
      </w:r>
      <w:r w:rsidR="00FC58F2" w:rsidRPr="00E42626">
        <w:rPr>
          <w:rFonts w:ascii="Times New Roman" w:hAnsi="Times New Roman"/>
        </w:rPr>
        <w:t>ret</w:t>
      </w:r>
      <w:r w:rsidRPr="00E42626">
        <w:rPr>
          <w:rFonts w:ascii="Times New Roman" w:hAnsi="Times New Roman"/>
        </w:rPr>
        <w:t xml:space="preserve">á, jedným z nasledovných spôsobov: </w:t>
      </w:r>
    </w:p>
    <w:p w14:paraId="16C19F52" w14:textId="4A4EA4EB" w:rsidR="007470C6" w:rsidRPr="00E42626" w:rsidRDefault="00355E65" w:rsidP="00B57508">
      <w:pPr>
        <w:pStyle w:val="Odsekzoznamu"/>
        <w:numPr>
          <w:ilvl w:val="2"/>
          <w:numId w:val="14"/>
        </w:numPr>
        <w:spacing w:after="0"/>
        <w:ind w:left="1276"/>
        <w:jc w:val="both"/>
        <w:rPr>
          <w:rFonts w:ascii="Times New Roman" w:hAnsi="Times New Roman"/>
        </w:rPr>
      </w:pPr>
      <w:r>
        <w:rPr>
          <w:rFonts w:ascii="Times New Roman" w:hAnsi="Times New Roman"/>
        </w:rPr>
        <w:t>p</w:t>
      </w:r>
      <w:r w:rsidR="007470C6" w:rsidRPr="00E42626">
        <w:rPr>
          <w:rFonts w:ascii="Times New Roman" w:hAnsi="Times New Roman"/>
        </w:rPr>
        <w:t xml:space="preserve">ísomným odstúpením od </w:t>
      </w:r>
      <w:r w:rsidR="00CC1AC4" w:rsidRPr="00E42626">
        <w:rPr>
          <w:rFonts w:ascii="Times New Roman" w:hAnsi="Times New Roman"/>
        </w:rPr>
        <w:t>tejto Rámcovej dohody</w:t>
      </w:r>
      <w:r w:rsidR="007470C6" w:rsidRPr="00E42626">
        <w:rPr>
          <w:rFonts w:ascii="Times New Roman" w:hAnsi="Times New Roman"/>
        </w:rPr>
        <w:t xml:space="preserve"> v prípadoch a za podmienok podľa </w:t>
      </w:r>
      <w:r w:rsidR="00CC1AC4" w:rsidRPr="00E42626">
        <w:rPr>
          <w:rFonts w:ascii="Times New Roman" w:hAnsi="Times New Roman"/>
        </w:rPr>
        <w:t>tejto Rámcovej dohody</w:t>
      </w:r>
      <w:r w:rsidR="007470C6" w:rsidRPr="00E42626">
        <w:rPr>
          <w:rFonts w:ascii="Times New Roman" w:hAnsi="Times New Roman"/>
        </w:rPr>
        <w:t xml:space="preserve"> alebo podľa § 344 a </w:t>
      </w:r>
      <w:proofErr w:type="spellStart"/>
      <w:r w:rsidR="007470C6" w:rsidRPr="00E42626">
        <w:rPr>
          <w:rFonts w:ascii="Times New Roman" w:hAnsi="Times New Roman"/>
        </w:rPr>
        <w:t>nasl</w:t>
      </w:r>
      <w:proofErr w:type="spellEnd"/>
      <w:r w:rsidR="007470C6" w:rsidRPr="00E42626">
        <w:rPr>
          <w:rFonts w:ascii="Times New Roman" w:hAnsi="Times New Roman"/>
        </w:rPr>
        <w:t>. Obchodného zákonníka</w:t>
      </w:r>
      <w:r>
        <w:rPr>
          <w:rFonts w:ascii="Times New Roman" w:hAnsi="Times New Roman"/>
        </w:rPr>
        <w:t>,</w:t>
      </w:r>
      <w:r w:rsidR="007470C6" w:rsidRPr="00E42626">
        <w:rPr>
          <w:rFonts w:ascii="Times New Roman" w:hAnsi="Times New Roman"/>
        </w:rPr>
        <w:t xml:space="preserve"> </w:t>
      </w:r>
    </w:p>
    <w:p w14:paraId="1D09C1EA" w14:textId="4619B099" w:rsidR="007470C6" w:rsidRPr="00E42626" w:rsidRDefault="00355E65" w:rsidP="00B57508">
      <w:pPr>
        <w:pStyle w:val="Odsekzoznamu"/>
        <w:numPr>
          <w:ilvl w:val="2"/>
          <w:numId w:val="14"/>
        </w:numPr>
        <w:spacing w:after="0"/>
        <w:ind w:left="1276"/>
        <w:jc w:val="both"/>
        <w:rPr>
          <w:rFonts w:ascii="Times New Roman" w:hAnsi="Times New Roman"/>
        </w:rPr>
      </w:pPr>
      <w:r>
        <w:rPr>
          <w:rFonts w:ascii="Times New Roman" w:hAnsi="Times New Roman"/>
        </w:rPr>
        <w:t>p</w:t>
      </w:r>
      <w:r w:rsidR="007470C6" w:rsidRPr="00E42626">
        <w:rPr>
          <w:rFonts w:ascii="Times New Roman" w:hAnsi="Times New Roman"/>
        </w:rPr>
        <w:t xml:space="preserve">ísomnou výpoveďou </w:t>
      </w:r>
      <w:r w:rsidR="00092D3E">
        <w:rPr>
          <w:rFonts w:ascii="Times New Roman" w:hAnsi="Times New Roman"/>
        </w:rPr>
        <w:t>kupujúceho</w:t>
      </w:r>
      <w:r w:rsidR="00A540F8" w:rsidRPr="00E42626">
        <w:rPr>
          <w:rFonts w:ascii="Times New Roman" w:hAnsi="Times New Roman"/>
        </w:rPr>
        <w:t>, aj</w:t>
      </w:r>
      <w:r w:rsidR="007470C6" w:rsidRPr="00E42626">
        <w:rPr>
          <w:rFonts w:ascii="Times New Roman" w:hAnsi="Times New Roman"/>
        </w:rPr>
        <w:t xml:space="preserve"> bez uvedenia dôvodu</w:t>
      </w:r>
      <w:r w:rsidR="00A540F8" w:rsidRPr="00E42626">
        <w:rPr>
          <w:rFonts w:ascii="Times New Roman" w:hAnsi="Times New Roman"/>
        </w:rPr>
        <w:t>,</w:t>
      </w:r>
      <w:r w:rsidR="007470C6" w:rsidRPr="00E42626">
        <w:rPr>
          <w:rFonts w:ascii="Times New Roman" w:hAnsi="Times New Roman"/>
        </w:rPr>
        <w:t xml:space="preserve"> s výpovednou lehotou </w:t>
      </w:r>
      <w:r w:rsidR="00442B29">
        <w:rPr>
          <w:rFonts w:ascii="Times New Roman" w:hAnsi="Times New Roman"/>
        </w:rPr>
        <w:t>6 mesiacov</w:t>
      </w:r>
      <w:r w:rsidR="007470C6" w:rsidRPr="00E42626">
        <w:rPr>
          <w:rFonts w:ascii="Times New Roman" w:hAnsi="Times New Roman"/>
        </w:rPr>
        <w:t xml:space="preserve">, ktorá začína plynúť prvým dňom kalendárneho mesiaca nasledujúceho po doručení písomnej výpovede </w:t>
      </w:r>
      <w:r>
        <w:rPr>
          <w:rFonts w:ascii="Times New Roman" w:hAnsi="Times New Roman"/>
        </w:rPr>
        <w:t>predávajúcemu,</w:t>
      </w:r>
    </w:p>
    <w:p w14:paraId="1A60FF88" w14:textId="6298C6A1" w:rsidR="007470C6" w:rsidRPr="00E42626" w:rsidRDefault="00355E65" w:rsidP="00B57508">
      <w:pPr>
        <w:pStyle w:val="Odsekzoznamu"/>
        <w:numPr>
          <w:ilvl w:val="2"/>
          <w:numId w:val="14"/>
        </w:numPr>
        <w:spacing w:after="120"/>
        <w:ind w:left="1276"/>
        <w:jc w:val="both"/>
        <w:rPr>
          <w:rFonts w:ascii="Times New Roman" w:hAnsi="Times New Roman"/>
        </w:rPr>
      </w:pPr>
      <w:r>
        <w:rPr>
          <w:rFonts w:ascii="Times New Roman" w:hAnsi="Times New Roman"/>
        </w:rPr>
        <w:t>p</w:t>
      </w:r>
      <w:r w:rsidR="007470C6" w:rsidRPr="00E42626">
        <w:rPr>
          <w:rFonts w:ascii="Times New Roman" w:hAnsi="Times New Roman"/>
        </w:rPr>
        <w:t>ísomnou dohodou</w:t>
      </w:r>
      <w:r>
        <w:rPr>
          <w:rFonts w:ascii="Times New Roman" w:hAnsi="Times New Roman"/>
        </w:rPr>
        <w:t>.</w:t>
      </w:r>
    </w:p>
    <w:p w14:paraId="36C0062D" w14:textId="76675530" w:rsidR="00220DEA" w:rsidRPr="00220DEA" w:rsidRDefault="00220DEA" w:rsidP="00B57508">
      <w:pPr>
        <w:pStyle w:val="Odsekzoznamu"/>
        <w:numPr>
          <w:ilvl w:val="1"/>
          <w:numId w:val="14"/>
        </w:numPr>
        <w:spacing w:after="120"/>
        <w:ind w:left="567" w:hanging="567"/>
        <w:jc w:val="both"/>
        <w:rPr>
          <w:rFonts w:ascii="Times New Roman" w:hAnsi="Times New Roman"/>
        </w:rPr>
      </w:pPr>
      <w:r w:rsidRPr="00220DEA">
        <w:rPr>
          <w:rFonts w:ascii="Times New Roman" w:hAnsi="Times New Roman"/>
        </w:rPr>
        <w:t xml:space="preserve">V prípade, ak ktorákoľvek zo zmluvných strán poruší niektorú zo svojich povinností, porušenie ktorej Obchodný zákonník alebo táto Rámcová dohoda nepovažuje za podstatné, a nesplní takúto povinnosť ani v dodatočnej primeranej lehote, ktorá jej na to bola </w:t>
      </w:r>
      <w:r w:rsidR="00185A97">
        <w:rPr>
          <w:rFonts w:ascii="Times New Roman" w:hAnsi="Times New Roman"/>
        </w:rPr>
        <w:t xml:space="preserve">druhou zmluvnou stranou </w:t>
      </w:r>
      <w:r w:rsidRPr="00220DEA">
        <w:rPr>
          <w:rFonts w:ascii="Times New Roman" w:hAnsi="Times New Roman"/>
        </w:rPr>
        <w:t>poskytnutá, môže druhá zmluvná strana od Rámcovej dohody odstúpiť.</w:t>
      </w:r>
    </w:p>
    <w:p w14:paraId="7FB9B746" w14:textId="2AC31D16" w:rsidR="00220DEA" w:rsidRPr="00CD6349" w:rsidRDefault="00220DEA" w:rsidP="00B57508">
      <w:pPr>
        <w:pStyle w:val="Odsekzoznamu"/>
        <w:numPr>
          <w:ilvl w:val="1"/>
          <w:numId w:val="14"/>
        </w:numPr>
        <w:spacing w:after="120"/>
        <w:ind w:left="567" w:hanging="567"/>
        <w:jc w:val="both"/>
        <w:rPr>
          <w:rFonts w:ascii="Times New Roman" w:hAnsi="Times New Roman"/>
        </w:rPr>
      </w:pPr>
      <w:r w:rsidRPr="00CD6349">
        <w:rPr>
          <w:rFonts w:ascii="Times New Roman" w:hAnsi="Times New Roman"/>
        </w:rPr>
        <w:t xml:space="preserve">Kupujúci môže okamžite odstúpiť od tejto Rámcovej dohody v prípadoch podstatného porušenia zmluvnej povinnosti </w:t>
      </w:r>
      <w:r w:rsidR="000E4B30" w:rsidRPr="00CD6349">
        <w:rPr>
          <w:rFonts w:ascii="Times New Roman" w:hAnsi="Times New Roman"/>
        </w:rPr>
        <w:t>p</w:t>
      </w:r>
      <w:r w:rsidRPr="00CD6349">
        <w:rPr>
          <w:rFonts w:ascii="Times New Roman" w:hAnsi="Times New Roman"/>
        </w:rPr>
        <w:t xml:space="preserve">redávajúcim, pričom za podstatné porušenie sa považuje, najmä ak </w:t>
      </w:r>
      <w:r w:rsidR="000E4B30" w:rsidRPr="00CD6349">
        <w:rPr>
          <w:rFonts w:ascii="Times New Roman" w:hAnsi="Times New Roman"/>
        </w:rPr>
        <w:t>p</w:t>
      </w:r>
      <w:r w:rsidRPr="00CD6349">
        <w:rPr>
          <w:rFonts w:ascii="Times New Roman" w:hAnsi="Times New Roman"/>
        </w:rPr>
        <w:t xml:space="preserve">redávajúci riadne nesplnil príp. porušil nasledovné povinnosti:  </w:t>
      </w:r>
    </w:p>
    <w:p w14:paraId="12B8EAD9" w14:textId="2C2083A7" w:rsidR="00220DEA" w:rsidRPr="00CD6349" w:rsidRDefault="00220DEA" w:rsidP="00B57508">
      <w:pPr>
        <w:pStyle w:val="Default"/>
        <w:numPr>
          <w:ilvl w:val="2"/>
          <w:numId w:val="14"/>
        </w:numPr>
        <w:spacing w:line="276" w:lineRule="auto"/>
        <w:ind w:left="1276"/>
        <w:jc w:val="both"/>
        <w:rPr>
          <w:rFonts w:ascii="Times New Roman" w:hAnsi="Times New Roman" w:cs="Times New Roman"/>
          <w:sz w:val="22"/>
          <w:szCs w:val="22"/>
        </w:rPr>
      </w:pPr>
      <w:r w:rsidRPr="00CD6349">
        <w:rPr>
          <w:rFonts w:ascii="Times New Roman" w:hAnsi="Times New Roman" w:cs="Times New Roman"/>
          <w:sz w:val="22"/>
          <w:szCs w:val="22"/>
        </w:rPr>
        <w:t xml:space="preserve">povinnosť dodať tovar v lehote podľa </w:t>
      </w:r>
      <w:r w:rsidRPr="001756C3">
        <w:rPr>
          <w:rFonts w:ascii="Times New Roman" w:hAnsi="Times New Roman" w:cs="Times New Roman"/>
          <w:sz w:val="22"/>
          <w:szCs w:val="22"/>
        </w:rPr>
        <w:t xml:space="preserve">bodu </w:t>
      </w:r>
      <w:r w:rsidR="000E4B30" w:rsidRPr="001756C3">
        <w:rPr>
          <w:rFonts w:ascii="Times New Roman" w:hAnsi="Times New Roman" w:cs="Times New Roman"/>
          <w:sz w:val="22"/>
          <w:szCs w:val="22"/>
        </w:rPr>
        <w:t>3.</w:t>
      </w:r>
      <w:r w:rsidR="00355E65">
        <w:rPr>
          <w:rFonts w:ascii="Times New Roman" w:hAnsi="Times New Roman" w:cs="Times New Roman"/>
          <w:sz w:val="22"/>
          <w:szCs w:val="22"/>
        </w:rPr>
        <w:t>6</w:t>
      </w:r>
      <w:r w:rsidR="000E4B30" w:rsidRPr="001756C3">
        <w:rPr>
          <w:rFonts w:ascii="Times New Roman" w:hAnsi="Times New Roman" w:cs="Times New Roman"/>
          <w:sz w:val="22"/>
          <w:szCs w:val="22"/>
        </w:rPr>
        <w:t>.</w:t>
      </w:r>
      <w:r w:rsidR="00273AB3">
        <w:rPr>
          <w:rFonts w:ascii="Times New Roman" w:hAnsi="Times New Roman" w:cs="Times New Roman"/>
          <w:sz w:val="22"/>
          <w:szCs w:val="22"/>
        </w:rPr>
        <w:t xml:space="preserve"> alebo v lehote uvedenej v mimoriadnej objednávke</w:t>
      </w:r>
      <w:r w:rsidR="005E5D4F" w:rsidRPr="001756C3">
        <w:rPr>
          <w:rFonts w:ascii="Times New Roman" w:hAnsi="Times New Roman" w:cs="Times New Roman"/>
          <w:sz w:val="22"/>
          <w:szCs w:val="22"/>
        </w:rPr>
        <w:t xml:space="preserve"> </w:t>
      </w:r>
      <w:r w:rsidRPr="00CD6349">
        <w:rPr>
          <w:rFonts w:ascii="Times New Roman" w:hAnsi="Times New Roman" w:cs="Times New Roman"/>
          <w:sz w:val="22"/>
          <w:szCs w:val="22"/>
        </w:rPr>
        <w:t xml:space="preserve">pričom s dodaním tovaru sa </w:t>
      </w:r>
      <w:r w:rsidR="000E4B30" w:rsidRPr="00CD6349">
        <w:rPr>
          <w:rFonts w:ascii="Times New Roman" w:hAnsi="Times New Roman" w:cs="Times New Roman"/>
          <w:sz w:val="22"/>
          <w:szCs w:val="22"/>
        </w:rPr>
        <w:t>p</w:t>
      </w:r>
      <w:r w:rsidRPr="00CD6349">
        <w:rPr>
          <w:rFonts w:ascii="Times New Roman" w:hAnsi="Times New Roman" w:cs="Times New Roman"/>
          <w:sz w:val="22"/>
          <w:szCs w:val="22"/>
        </w:rPr>
        <w:t xml:space="preserve">redávajúci omeškal o viac ako </w:t>
      </w:r>
      <w:r w:rsidR="001127C7">
        <w:rPr>
          <w:rFonts w:ascii="Times New Roman" w:hAnsi="Times New Roman" w:cs="Times New Roman"/>
          <w:sz w:val="22"/>
          <w:szCs w:val="22"/>
        </w:rPr>
        <w:t>päť (5)</w:t>
      </w:r>
      <w:r w:rsidRPr="00CD6349">
        <w:rPr>
          <w:rFonts w:ascii="Times New Roman" w:hAnsi="Times New Roman" w:cs="Times New Roman"/>
          <w:sz w:val="22"/>
          <w:szCs w:val="22"/>
        </w:rPr>
        <w:t xml:space="preserve"> </w:t>
      </w:r>
      <w:r w:rsidR="000E4B30" w:rsidRPr="00CD6349">
        <w:rPr>
          <w:rFonts w:ascii="Times New Roman" w:hAnsi="Times New Roman" w:cs="Times New Roman"/>
          <w:sz w:val="22"/>
          <w:szCs w:val="22"/>
        </w:rPr>
        <w:t xml:space="preserve">pracovných </w:t>
      </w:r>
      <w:r w:rsidRPr="00CD6349">
        <w:rPr>
          <w:rFonts w:ascii="Times New Roman" w:hAnsi="Times New Roman" w:cs="Times New Roman"/>
          <w:sz w:val="22"/>
          <w:szCs w:val="22"/>
        </w:rPr>
        <w:t>dní</w:t>
      </w:r>
      <w:r w:rsidR="00273AB3">
        <w:rPr>
          <w:rFonts w:ascii="Times New Roman" w:hAnsi="Times New Roman" w:cs="Times New Roman"/>
          <w:sz w:val="22"/>
          <w:szCs w:val="22"/>
        </w:rPr>
        <w:t xml:space="preserve"> a v prípade mimoriadnej objednávky o viac ako 24 hodín</w:t>
      </w:r>
      <w:r w:rsidRPr="00CD6349">
        <w:rPr>
          <w:rFonts w:ascii="Times New Roman" w:hAnsi="Times New Roman" w:cs="Times New Roman"/>
          <w:sz w:val="22"/>
          <w:szCs w:val="22"/>
        </w:rPr>
        <w:t>,</w:t>
      </w:r>
    </w:p>
    <w:p w14:paraId="00E42210" w14:textId="189F6371" w:rsidR="00220DEA" w:rsidRPr="00CD6349" w:rsidRDefault="00220DEA" w:rsidP="00B57508">
      <w:pPr>
        <w:pStyle w:val="Default"/>
        <w:numPr>
          <w:ilvl w:val="2"/>
          <w:numId w:val="14"/>
        </w:numPr>
        <w:spacing w:line="276" w:lineRule="auto"/>
        <w:ind w:left="1276"/>
        <w:jc w:val="both"/>
        <w:rPr>
          <w:rFonts w:ascii="Times New Roman" w:hAnsi="Times New Roman" w:cs="Times New Roman"/>
          <w:sz w:val="22"/>
          <w:szCs w:val="22"/>
        </w:rPr>
      </w:pPr>
      <w:r w:rsidRPr="00CD6349">
        <w:rPr>
          <w:rFonts w:ascii="Times New Roman" w:hAnsi="Times New Roman" w:cs="Times New Roman"/>
          <w:sz w:val="22"/>
          <w:szCs w:val="22"/>
        </w:rPr>
        <w:t xml:space="preserve">povinnosť odstrániť vadu tovaru v lehote podľa bodu </w:t>
      </w:r>
      <w:r w:rsidR="000E4B30" w:rsidRPr="00CD6349">
        <w:rPr>
          <w:rFonts w:ascii="Times New Roman" w:hAnsi="Times New Roman" w:cs="Times New Roman"/>
          <w:sz w:val="22"/>
          <w:szCs w:val="22"/>
        </w:rPr>
        <w:t>7.7.</w:t>
      </w:r>
      <w:r w:rsidRPr="00CD6349">
        <w:rPr>
          <w:rFonts w:ascii="Times New Roman" w:hAnsi="Times New Roman" w:cs="Times New Roman"/>
          <w:sz w:val="22"/>
          <w:szCs w:val="22"/>
        </w:rPr>
        <w:t xml:space="preserve">, </w:t>
      </w:r>
    </w:p>
    <w:p w14:paraId="266DE708" w14:textId="361AC58D" w:rsidR="00220DEA" w:rsidRPr="00CD6349" w:rsidRDefault="000E4B30" w:rsidP="00B57508">
      <w:pPr>
        <w:pStyle w:val="Default"/>
        <w:numPr>
          <w:ilvl w:val="2"/>
          <w:numId w:val="14"/>
        </w:numPr>
        <w:spacing w:line="276" w:lineRule="auto"/>
        <w:ind w:left="1276"/>
        <w:jc w:val="both"/>
        <w:rPr>
          <w:rFonts w:ascii="Times New Roman" w:hAnsi="Times New Roman" w:cs="Times New Roman"/>
          <w:sz w:val="22"/>
          <w:szCs w:val="22"/>
        </w:rPr>
      </w:pPr>
      <w:r w:rsidRPr="00CD6349">
        <w:rPr>
          <w:rFonts w:ascii="Times New Roman" w:hAnsi="Times New Roman" w:cs="Times New Roman"/>
          <w:sz w:val="22"/>
          <w:szCs w:val="22"/>
        </w:rPr>
        <w:t>p</w:t>
      </w:r>
      <w:r w:rsidR="00220DEA" w:rsidRPr="00CD6349">
        <w:rPr>
          <w:rFonts w:ascii="Times New Roman" w:hAnsi="Times New Roman" w:cs="Times New Roman"/>
          <w:sz w:val="22"/>
          <w:szCs w:val="22"/>
        </w:rPr>
        <w:t>redávajúci nezačne, preruší alebo zastaví  plnenie riadne zadanej objednávky z iných dôvodov ako z</w:t>
      </w:r>
      <w:r w:rsidR="001127C7">
        <w:rPr>
          <w:rFonts w:ascii="Times New Roman" w:hAnsi="Times New Roman" w:cs="Times New Roman"/>
          <w:sz w:val="22"/>
          <w:szCs w:val="22"/>
        </w:rPr>
        <w:t xml:space="preserve"> dôvodu </w:t>
      </w:r>
      <w:r w:rsidR="00220DEA" w:rsidRPr="00CD6349">
        <w:rPr>
          <w:rFonts w:ascii="Times New Roman" w:hAnsi="Times New Roman" w:cs="Times New Roman"/>
          <w:sz w:val="22"/>
          <w:szCs w:val="22"/>
        </w:rPr>
        <w:t>objektívnej nemožnosti plnenia alebo pre nepo</w:t>
      </w:r>
      <w:r w:rsidRPr="00CD6349">
        <w:rPr>
          <w:rFonts w:ascii="Times New Roman" w:hAnsi="Times New Roman" w:cs="Times New Roman"/>
          <w:sz w:val="22"/>
          <w:szCs w:val="22"/>
        </w:rPr>
        <w:t>skytnutie súčinnosti zo strany k</w:t>
      </w:r>
      <w:r w:rsidR="00220DEA" w:rsidRPr="00CD6349">
        <w:rPr>
          <w:rFonts w:ascii="Times New Roman" w:hAnsi="Times New Roman" w:cs="Times New Roman"/>
          <w:sz w:val="22"/>
          <w:szCs w:val="22"/>
        </w:rPr>
        <w:t>upujúceho,</w:t>
      </w:r>
    </w:p>
    <w:p w14:paraId="6144E2C3" w14:textId="57BA7E05" w:rsidR="00220DEA" w:rsidRPr="00CD6349" w:rsidRDefault="00C72CF1" w:rsidP="00B57508">
      <w:pPr>
        <w:pStyle w:val="Default"/>
        <w:numPr>
          <w:ilvl w:val="2"/>
          <w:numId w:val="14"/>
        </w:numPr>
        <w:spacing w:line="276" w:lineRule="auto"/>
        <w:ind w:left="1276"/>
        <w:jc w:val="both"/>
        <w:rPr>
          <w:rFonts w:ascii="Times New Roman" w:hAnsi="Times New Roman" w:cs="Times New Roman"/>
          <w:sz w:val="22"/>
          <w:szCs w:val="22"/>
        </w:rPr>
      </w:pPr>
      <w:r w:rsidRPr="001127C7">
        <w:rPr>
          <w:rFonts w:ascii="Times New Roman" w:hAnsi="Times New Roman" w:cs="Times New Roman"/>
          <w:sz w:val="21"/>
          <w:szCs w:val="21"/>
        </w:rPr>
        <w:t>v</w:t>
      </w:r>
      <w:r w:rsidRPr="00CD6349">
        <w:rPr>
          <w:rFonts w:ascii="Times New Roman" w:hAnsi="Times New Roman" w:cs="Times New Roman"/>
          <w:sz w:val="22"/>
          <w:szCs w:val="22"/>
        </w:rPr>
        <w:t xml:space="preserve"> dôsledku </w:t>
      </w:r>
      <w:proofErr w:type="spellStart"/>
      <w:r w:rsidRPr="00C72CF1">
        <w:rPr>
          <w:rFonts w:ascii="Times New Roman" w:hAnsi="Times New Roman" w:cs="Times New Roman"/>
          <w:sz w:val="22"/>
          <w:szCs w:val="22"/>
        </w:rPr>
        <w:t>vadného</w:t>
      </w:r>
      <w:proofErr w:type="spellEnd"/>
      <w:r w:rsidRPr="00C72CF1">
        <w:rPr>
          <w:rFonts w:ascii="Times New Roman" w:hAnsi="Times New Roman" w:cs="Times New Roman"/>
          <w:sz w:val="22"/>
          <w:szCs w:val="22"/>
        </w:rPr>
        <w:t xml:space="preserve"> tovaru alebo akéhokoľvek iného konania </w:t>
      </w:r>
      <w:r w:rsidRPr="00CD6349">
        <w:rPr>
          <w:rFonts w:ascii="Times New Roman" w:hAnsi="Times New Roman" w:cs="Times New Roman"/>
          <w:sz w:val="22"/>
          <w:szCs w:val="22"/>
        </w:rPr>
        <w:t xml:space="preserve">predávajúceho </w:t>
      </w:r>
      <w:r w:rsidRPr="00C72CF1">
        <w:rPr>
          <w:rFonts w:ascii="Times New Roman" w:hAnsi="Times New Roman" w:cs="Times New Roman"/>
          <w:sz w:val="22"/>
          <w:szCs w:val="22"/>
        </w:rPr>
        <w:t xml:space="preserve">v rozpore s povinnosťami predávajúceho podľa tejto Rámcovej dohody alebo všeobecne záväzného právneho predpisu </w:t>
      </w:r>
      <w:r w:rsidRPr="00CD6349">
        <w:rPr>
          <w:rFonts w:ascii="Times New Roman" w:hAnsi="Times New Roman" w:cs="Times New Roman"/>
          <w:sz w:val="22"/>
          <w:szCs w:val="22"/>
        </w:rPr>
        <w:t>došlo k</w:t>
      </w:r>
      <w:r w:rsidRPr="00C72CF1">
        <w:rPr>
          <w:rFonts w:ascii="Times New Roman" w:hAnsi="Times New Roman" w:cs="Times New Roman"/>
          <w:sz w:val="22"/>
          <w:szCs w:val="22"/>
        </w:rPr>
        <w:t xml:space="preserve"> poškodeniu </w:t>
      </w:r>
      <w:r w:rsidRPr="00CD6349">
        <w:rPr>
          <w:rFonts w:ascii="Times New Roman" w:hAnsi="Times New Roman" w:cs="Times New Roman"/>
          <w:sz w:val="22"/>
          <w:szCs w:val="22"/>
        </w:rPr>
        <w:t>železničnej dráhy alebo k ohrozeniu alebo narušeniu bezpečnosti alebo plynulosti dopravy na dráhe</w:t>
      </w:r>
      <w:r>
        <w:rPr>
          <w:rFonts w:ascii="Times New Roman" w:hAnsi="Times New Roman" w:cs="Times New Roman"/>
          <w:sz w:val="22"/>
          <w:szCs w:val="22"/>
        </w:rPr>
        <w:t>,</w:t>
      </w:r>
    </w:p>
    <w:p w14:paraId="15604375" w14:textId="18E508BD" w:rsidR="00220DEA" w:rsidRPr="00CD6349" w:rsidRDefault="008C7488" w:rsidP="00B57508">
      <w:pPr>
        <w:pStyle w:val="Default"/>
        <w:numPr>
          <w:ilvl w:val="2"/>
          <w:numId w:val="14"/>
        </w:numPr>
        <w:spacing w:line="276" w:lineRule="auto"/>
        <w:ind w:left="1276"/>
        <w:jc w:val="both"/>
        <w:rPr>
          <w:rFonts w:ascii="Times New Roman" w:hAnsi="Times New Roman" w:cs="Times New Roman"/>
          <w:sz w:val="22"/>
          <w:szCs w:val="22"/>
        </w:rPr>
      </w:pPr>
      <w:r w:rsidRPr="00CD6349">
        <w:rPr>
          <w:rFonts w:ascii="Times New Roman" w:hAnsi="Times New Roman" w:cs="Times New Roman"/>
          <w:sz w:val="22"/>
          <w:szCs w:val="22"/>
        </w:rPr>
        <w:t>p</w:t>
      </w:r>
      <w:r w:rsidR="00220DEA" w:rsidRPr="00CD6349">
        <w:rPr>
          <w:rFonts w:ascii="Times New Roman" w:hAnsi="Times New Roman" w:cs="Times New Roman"/>
          <w:sz w:val="22"/>
          <w:szCs w:val="22"/>
        </w:rPr>
        <w:t>redávajúci bol zverejnený v Zozname platiteľov DPH, u ktorých nastali dôvody na zrušenie registrácie v zmysle Zákona o DPH,</w:t>
      </w:r>
    </w:p>
    <w:p w14:paraId="43726B3C" w14:textId="43D97688" w:rsidR="0087682B" w:rsidRPr="0087682B" w:rsidRDefault="0087682B" w:rsidP="0087682B">
      <w:pPr>
        <w:pStyle w:val="Default"/>
        <w:numPr>
          <w:ilvl w:val="2"/>
          <w:numId w:val="14"/>
        </w:numPr>
        <w:spacing w:line="276" w:lineRule="auto"/>
        <w:ind w:left="1276"/>
        <w:jc w:val="both"/>
        <w:rPr>
          <w:rFonts w:ascii="Times New Roman" w:hAnsi="Times New Roman" w:cs="Times New Roman"/>
          <w:sz w:val="22"/>
          <w:szCs w:val="22"/>
        </w:rPr>
      </w:pPr>
      <w:r w:rsidRPr="0087682B">
        <w:rPr>
          <w:rFonts w:ascii="Times New Roman" w:hAnsi="Times New Roman" w:cs="Times New Roman"/>
          <w:sz w:val="22"/>
          <w:szCs w:val="22"/>
        </w:rPr>
        <w:t xml:space="preserve">ak </w:t>
      </w:r>
      <w:r>
        <w:rPr>
          <w:rFonts w:ascii="Times New Roman" w:hAnsi="Times New Roman" w:cs="Times New Roman"/>
          <w:sz w:val="22"/>
          <w:szCs w:val="22"/>
        </w:rPr>
        <w:t>kupujúci</w:t>
      </w:r>
      <w:r w:rsidRPr="0087682B">
        <w:rPr>
          <w:rFonts w:ascii="Times New Roman" w:hAnsi="Times New Roman" w:cs="Times New Roman"/>
          <w:sz w:val="22"/>
          <w:szCs w:val="22"/>
        </w:rPr>
        <w:t xml:space="preserve"> zistí, že </w:t>
      </w:r>
      <w:r>
        <w:rPr>
          <w:rFonts w:ascii="Times New Roman" w:hAnsi="Times New Roman" w:cs="Times New Roman"/>
          <w:sz w:val="22"/>
          <w:szCs w:val="22"/>
        </w:rPr>
        <w:t>predávajúci</w:t>
      </w:r>
      <w:r w:rsidRPr="0087682B">
        <w:rPr>
          <w:rFonts w:ascii="Times New Roman" w:hAnsi="Times New Roman" w:cs="Times New Roman"/>
          <w:sz w:val="22"/>
          <w:szCs w:val="22"/>
        </w:rPr>
        <w:t xml:space="preserve"> má nesplnenú povinnosť vyplatenia odmeny alebo odplaty zo zmluvy s osobou, ktorá je alebo bola jeho subdodávateľom pri plnení predmetu tejto zmluvy,</w:t>
      </w:r>
    </w:p>
    <w:p w14:paraId="00633EA7" w14:textId="3056076B" w:rsidR="00220DEA" w:rsidRPr="00CD6349" w:rsidRDefault="008C7488" w:rsidP="00B57508">
      <w:pPr>
        <w:pStyle w:val="Default"/>
        <w:numPr>
          <w:ilvl w:val="2"/>
          <w:numId w:val="14"/>
        </w:numPr>
        <w:spacing w:line="276" w:lineRule="auto"/>
        <w:ind w:left="1276"/>
        <w:jc w:val="both"/>
        <w:rPr>
          <w:rFonts w:ascii="Times New Roman" w:hAnsi="Times New Roman" w:cs="Times New Roman"/>
          <w:sz w:val="22"/>
          <w:szCs w:val="22"/>
        </w:rPr>
      </w:pPr>
      <w:r w:rsidRPr="00CD6349">
        <w:rPr>
          <w:rFonts w:ascii="Times New Roman" w:hAnsi="Times New Roman" w:cs="Times New Roman"/>
          <w:sz w:val="22"/>
          <w:szCs w:val="22"/>
        </w:rPr>
        <w:t>p</w:t>
      </w:r>
      <w:r w:rsidR="00220DEA" w:rsidRPr="00CD6349">
        <w:rPr>
          <w:rFonts w:ascii="Times New Roman" w:hAnsi="Times New Roman" w:cs="Times New Roman"/>
          <w:sz w:val="22"/>
          <w:szCs w:val="22"/>
        </w:rPr>
        <w:t>redávajúci vykonáva časť predmetu plnenia, resp. predmet plnenia prostredníctvom subdodávateľa, ktorý je partnerom verejného sektora a nie je zapísaný v registri partnerov verejného sektora,</w:t>
      </w:r>
    </w:p>
    <w:p w14:paraId="7A674E9A" w14:textId="6C2844F6" w:rsidR="00220DEA" w:rsidRPr="00CD6349" w:rsidRDefault="008C7488" w:rsidP="00B57508">
      <w:pPr>
        <w:pStyle w:val="Default"/>
        <w:numPr>
          <w:ilvl w:val="2"/>
          <w:numId w:val="14"/>
        </w:numPr>
        <w:spacing w:line="276" w:lineRule="auto"/>
        <w:ind w:left="1276"/>
        <w:jc w:val="both"/>
        <w:rPr>
          <w:rFonts w:ascii="Times New Roman" w:hAnsi="Times New Roman" w:cs="Times New Roman"/>
          <w:sz w:val="22"/>
          <w:szCs w:val="22"/>
        </w:rPr>
      </w:pPr>
      <w:r w:rsidRPr="00CD6349">
        <w:rPr>
          <w:rFonts w:ascii="Times New Roman" w:hAnsi="Times New Roman" w:cs="Times New Roman"/>
          <w:sz w:val="22"/>
          <w:szCs w:val="22"/>
        </w:rPr>
        <w:t>p</w:t>
      </w:r>
      <w:r w:rsidR="00220DEA" w:rsidRPr="00CD6349">
        <w:rPr>
          <w:rFonts w:ascii="Times New Roman" w:hAnsi="Times New Roman" w:cs="Times New Roman"/>
          <w:sz w:val="22"/>
          <w:szCs w:val="22"/>
        </w:rPr>
        <w:t>redávajúci bol právoplatným rozhodnutí súdu vymazaný z registra partnerov verejného sektora alebo mu bol právoplatným rozhodnutím Úradu pre verejné obstarávanie uložený zákaz účasti vo verejnom obstarávaní,</w:t>
      </w:r>
    </w:p>
    <w:p w14:paraId="683F6427" w14:textId="23391C89" w:rsidR="00220DEA" w:rsidRPr="00CD6349" w:rsidRDefault="008C7488" w:rsidP="00B57508">
      <w:pPr>
        <w:pStyle w:val="Default"/>
        <w:numPr>
          <w:ilvl w:val="2"/>
          <w:numId w:val="14"/>
        </w:numPr>
        <w:spacing w:after="120" w:line="276" w:lineRule="auto"/>
        <w:ind w:left="1276"/>
        <w:jc w:val="both"/>
        <w:rPr>
          <w:rFonts w:ascii="Times New Roman" w:hAnsi="Times New Roman" w:cs="Times New Roman"/>
          <w:sz w:val="22"/>
          <w:szCs w:val="22"/>
        </w:rPr>
      </w:pPr>
      <w:r w:rsidRPr="00CD6349">
        <w:rPr>
          <w:rFonts w:ascii="Times New Roman" w:hAnsi="Times New Roman" w:cs="Times New Roman"/>
          <w:sz w:val="22"/>
          <w:szCs w:val="22"/>
        </w:rPr>
        <w:t>p</w:t>
      </w:r>
      <w:r w:rsidR="00220DEA" w:rsidRPr="00CD6349">
        <w:rPr>
          <w:rFonts w:ascii="Times New Roman" w:hAnsi="Times New Roman" w:cs="Times New Roman"/>
          <w:sz w:val="22"/>
          <w:szCs w:val="22"/>
        </w:rPr>
        <w:t xml:space="preserve">redávajúci  poveril tretiu stranu poskytnutím časti predmetu plnenia bez predchádzajúceho písomného súhlasu </w:t>
      </w:r>
      <w:r w:rsidRPr="00CD6349">
        <w:rPr>
          <w:rFonts w:ascii="Times New Roman" w:hAnsi="Times New Roman" w:cs="Times New Roman"/>
          <w:sz w:val="22"/>
          <w:szCs w:val="22"/>
        </w:rPr>
        <w:t>k</w:t>
      </w:r>
      <w:r w:rsidR="00220DEA" w:rsidRPr="00CD6349">
        <w:rPr>
          <w:rFonts w:ascii="Times New Roman" w:hAnsi="Times New Roman" w:cs="Times New Roman"/>
          <w:sz w:val="22"/>
          <w:szCs w:val="22"/>
        </w:rPr>
        <w:t>upujúceho alebo zmenil subdodávateľa bez pred</w:t>
      </w:r>
      <w:r w:rsidRPr="00CD6349">
        <w:rPr>
          <w:rFonts w:ascii="Times New Roman" w:hAnsi="Times New Roman" w:cs="Times New Roman"/>
          <w:sz w:val="22"/>
          <w:szCs w:val="22"/>
        </w:rPr>
        <w:t>chádzajúceho písomného súhlasu k</w:t>
      </w:r>
      <w:r w:rsidR="00220DEA" w:rsidRPr="00CD6349">
        <w:rPr>
          <w:rFonts w:ascii="Times New Roman" w:hAnsi="Times New Roman" w:cs="Times New Roman"/>
          <w:sz w:val="22"/>
          <w:szCs w:val="22"/>
        </w:rPr>
        <w:t>upujúceho.</w:t>
      </w:r>
    </w:p>
    <w:p w14:paraId="62F21E22" w14:textId="7ED6A3DE" w:rsidR="00220DEA" w:rsidRPr="00220DEA" w:rsidRDefault="00220DEA" w:rsidP="00B57508">
      <w:pPr>
        <w:pStyle w:val="Odsekzoznamu"/>
        <w:numPr>
          <w:ilvl w:val="1"/>
          <w:numId w:val="14"/>
        </w:numPr>
        <w:spacing w:after="120"/>
        <w:ind w:left="567" w:hanging="567"/>
        <w:jc w:val="both"/>
        <w:rPr>
          <w:rFonts w:ascii="Times New Roman" w:hAnsi="Times New Roman"/>
        </w:rPr>
      </w:pPr>
      <w:r w:rsidRPr="00220DEA">
        <w:rPr>
          <w:rFonts w:ascii="Times New Roman" w:hAnsi="Times New Roman"/>
        </w:rPr>
        <w:t xml:space="preserve">Predávajúci môže okamžite odstúpiť od tejto Rámcovej dohody v prípadoch podstatného porušenia zmluvnej povinnosti </w:t>
      </w:r>
      <w:r w:rsidR="008C7488">
        <w:rPr>
          <w:rFonts w:ascii="Times New Roman" w:hAnsi="Times New Roman"/>
        </w:rPr>
        <w:t>k</w:t>
      </w:r>
      <w:r w:rsidRPr="00220DEA">
        <w:rPr>
          <w:rFonts w:ascii="Times New Roman" w:hAnsi="Times New Roman"/>
        </w:rPr>
        <w:t xml:space="preserve">upujúcim, pričom za podstatné porušenie sa považuje, ak sa </w:t>
      </w:r>
      <w:r w:rsidR="008C7488">
        <w:rPr>
          <w:rFonts w:ascii="Times New Roman" w:hAnsi="Times New Roman"/>
        </w:rPr>
        <w:t>k</w:t>
      </w:r>
      <w:r w:rsidRPr="00220DEA">
        <w:rPr>
          <w:rFonts w:ascii="Times New Roman" w:hAnsi="Times New Roman"/>
        </w:rPr>
        <w:t xml:space="preserve">upujúci dostane do omeškania so zaplatením </w:t>
      </w:r>
      <w:r w:rsidR="002D6B5F">
        <w:rPr>
          <w:rFonts w:ascii="Times New Roman" w:hAnsi="Times New Roman"/>
        </w:rPr>
        <w:t>faktúry</w:t>
      </w:r>
      <w:r w:rsidRPr="00220DEA">
        <w:rPr>
          <w:rFonts w:ascii="Times New Roman" w:hAnsi="Times New Roman"/>
        </w:rPr>
        <w:t xml:space="preserve"> za riadne dodaný tovar </w:t>
      </w:r>
      <w:r w:rsidR="008C7488">
        <w:rPr>
          <w:rFonts w:ascii="Times New Roman" w:hAnsi="Times New Roman"/>
        </w:rPr>
        <w:t xml:space="preserve">o viac ako 60 </w:t>
      </w:r>
      <w:r w:rsidR="00D94E9D">
        <w:rPr>
          <w:rFonts w:ascii="Times New Roman" w:hAnsi="Times New Roman"/>
        </w:rPr>
        <w:t xml:space="preserve">kalendárnych </w:t>
      </w:r>
      <w:r w:rsidR="008C7488">
        <w:rPr>
          <w:rFonts w:ascii="Times New Roman" w:hAnsi="Times New Roman"/>
        </w:rPr>
        <w:t>dní alebo ak sa k</w:t>
      </w:r>
      <w:r w:rsidRPr="00220DEA">
        <w:rPr>
          <w:rFonts w:ascii="Times New Roman" w:hAnsi="Times New Roman"/>
        </w:rPr>
        <w:t xml:space="preserve">upujúci dostal do omeškania s poskytnutím súčinnosti </w:t>
      </w:r>
      <w:r w:rsidR="008C7488">
        <w:rPr>
          <w:rFonts w:ascii="Times New Roman" w:hAnsi="Times New Roman"/>
        </w:rPr>
        <w:t>p</w:t>
      </w:r>
      <w:r w:rsidRPr="00220DEA">
        <w:rPr>
          <w:rFonts w:ascii="Times New Roman" w:hAnsi="Times New Roman"/>
        </w:rPr>
        <w:t xml:space="preserve">redávajúcemu a túto neposkytol ani na dodatočnú písomnú výzvu, čo malo za následok nesplnenie lehoty </w:t>
      </w:r>
      <w:r w:rsidR="00305BEF">
        <w:rPr>
          <w:rFonts w:ascii="Times New Roman" w:hAnsi="Times New Roman"/>
        </w:rPr>
        <w:t>dodania</w:t>
      </w:r>
      <w:r w:rsidRPr="00220DEA">
        <w:rPr>
          <w:rFonts w:ascii="Times New Roman" w:hAnsi="Times New Roman"/>
        </w:rPr>
        <w:t xml:space="preserve"> na strane </w:t>
      </w:r>
      <w:r w:rsidR="008C7488">
        <w:rPr>
          <w:rFonts w:ascii="Times New Roman" w:hAnsi="Times New Roman"/>
        </w:rPr>
        <w:t>p</w:t>
      </w:r>
      <w:r w:rsidRPr="00220DEA">
        <w:rPr>
          <w:rFonts w:ascii="Times New Roman" w:hAnsi="Times New Roman"/>
        </w:rPr>
        <w:t>redávajúceho.</w:t>
      </w:r>
    </w:p>
    <w:p w14:paraId="7D7AE2C1" w14:textId="77777777" w:rsidR="00220DEA" w:rsidRPr="00220DEA" w:rsidRDefault="00220DEA" w:rsidP="00B57508">
      <w:pPr>
        <w:pStyle w:val="Odsekzoznamu"/>
        <w:numPr>
          <w:ilvl w:val="1"/>
          <w:numId w:val="14"/>
        </w:numPr>
        <w:spacing w:after="120"/>
        <w:ind w:left="567" w:hanging="567"/>
        <w:jc w:val="both"/>
        <w:rPr>
          <w:rFonts w:ascii="Times New Roman" w:hAnsi="Times New Roman"/>
        </w:rPr>
      </w:pPr>
      <w:r w:rsidRPr="00220DEA">
        <w:rPr>
          <w:rFonts w:ascii="Times New Roman" w:hAnsi="Times New Roman"/>
        </w:rPr>
        <w:lastRenderedPageBreak/>
        <w:t xml:space="preserve">Právne účinky odstúpenia od Rámcovej dohody nastávajú dňom doručenia písomného oznámenia o odstúpení druhej zmluvnej strane. </w:t>
      </w:r>
    </w:p>
    <w:p w14:paraId="6E59EF3C" w14:textId="75FC5B8B" w:rsidR="00220DEA" w:rsidRPr="00220DEA" w:rsidRDefault="00220DEA" w:rsidP="00B57508">
      <w:pPr>
        <w:pStyle w:val="Odsekzoznamu"/>
        <w:numPr>
          <w:ilvl w:val="1"/>
          <w:numId w:val="14"/>
        </w:numPr>
        <w:spacing w:after="120"/>
        <w:ind w:left="567" w:hanging="567"/>
        <w:jc w:val="both"/>
        <w:rPr>
          <w:rFonts w:ascii="Times New Roman" w:hAnsi="Times New Roman"/>
        </w:rPr>
      </w:pPr>
      <w:r w:rsidRPr="00220DEA">
        <w:rPr>
          <w:rFonts w:ascii="Times New Roman" w:hAnsi="Times New Roman"/>
        </w:rPr>
        <w:t>Odstúpenie od Rámcovej dohody</w:t>
      </w:r>
      <w:r w:rsidR="008C7488">
        <w:rPr>
          <w:rFonts w:ascii="Times New Roman" w:hAnsi="Times New Roman"/>
        </w:rPr>
        <w:t xml:space="preserve"> nemá vplyv na povinnosť </w:t>
      </w:r>
      <w:r w:rsidR="00D26083">
        <w:rPr>
          <w:rFonts w:ascii="Times New Roman" w:hAnsi="Times New Roman"/>
        </w:rPr>
        <w:t xml:space="preserve">povinnej strany </w:t>
      </w:r>
      <w:r w:rsidRPr="00220DEA">
        <w:rPr>
          <w:rFonts w:ascii="Times New Roman" w:hAnsi="Times New Roman"/>
        </w:rPr>
        <w:t xml:space="preserve">zaplatiť zmluvnú </w:t>
      </w:r>
      <w:r w:rsidR="00D26083">
        <w:rPr>
          <w:rFonts w:ascii="Times New Roman" w:hAnsi="Times New Roman"/>
        </w:rPr>
        <w:t>sankciu</w:t>
      </w:r>
      <w:r w:rsidR="008C7488">
        <w:rPr>
          <w:rFonts w:ascii="Times New Roman" w:hAnsi="Times New Roman"/>
        </w:rPr>
        <w:t xml:space="preserve"> pre porušenie povinnosti, ktorej sa odstúpenie aj povinnosť zaplatiť zmluvnú </w:t>
      </w:r>
      <w:r w:rsidR="00D26083">
        <w:rPr>
          <w:rFonts w:ascii="Times New Roman" w:hAnsi="Times New Roman"/>
        </w:rPr>
        <w:t>sankciu</w:t>
      </w:r>
      <w:r w:rsidR="008C7488">
        <w:rPr>
          <w:rFonts w:ascii="Times New Roman" w:hAnsi="Times New Roman"/>
        </w:rPr>
        <w:t xml:space="preserve"> týka</w:t>
      </w:r>
      <w:r w:rsidRPr="00220DEA">
        <w:rPr>
          <w:rFonts w:ascii="Times New Roman" w:hAnsi="Times New Roman"/>
        </w:rPr>
        <w:t>.</w:t>
      </w:r>
    </w:p>
    <w:p w14:paraId="0B3BCB02" w14:textId="4C0ED52A" w:rsidR="00220DEA" w:rsidRPr="007462FE" w:rsidRDefault="00220DEA" w:rsidP="00B57508">
      <w:pPr>
        <w:pStyle w:val="Odsekzoznamu"/>
        <w:numPr>
          <w:ilvl w:val="1"/>
          <w:numId w:val="14"/>
        </w:numPr>
        <w:spacing w:after="120"/>
        <w:ind w:left="567" w:hanging="567"/>
        <w:jc w:val="both"/>
        <w:rPr>
          <w:rFonts w:ascii="Times New Roman" w:hAnsi="Times New Roman"/>
        </w:rPr>
      </w:pPr>
      <w:r w:rsidRPr="00220DEA">
        <w:rPr>
          <w:rFonts w:ascii="Times New Roman" w:hAnsi="Times New Roman"/>
        </w:rPr>
        <w:t>Odstúpením od Rámcovej dohody zanikajú všetky práva a povinnosti zmluvných strán</w:t>
      </w:r>
      <w:r w:rsidR="007462FE">
        <w:rPr>
          <w:rFonts w:ascii="Times New Roman" w:hAnsi="Times New Roman"/>
        </w:rPr>
        <w:t xml:space="preserve"> </w:t>
      </w:r>
      <w:r w:rsidRPr="007462FE">
        <w:rPr>
          <w:rFonts w:ascii="Times New Roman" w:hAnsi="Times New Roman"/>
        </w:rPr>
        <w:t>v nej upravené, okrem nárokov na úhradu spôsobenej škody, nárokov na zmluvné, resp. zákonné</w:t>
      </w:r>
      <w:r w:rsidR="00E25DE6" w:rsidRPr="007462FE">
        <w:rPr>
          <w:rFonts w:ascii="Times New Roman" w:hAnsi="Times New Roman"/>
        </w:rPr>
        <w:t xml:space="preserve"> sankcie a úroky, ako aj nárok k</w:t>
      </w:r>
      <w:r w:rsidRPr="007462FE">
        <w:rPr>
          <w:rFonts w:ascii="Times New Roman" w:hAnsi="Times New Roman"/>
        </w:rPr>
        <w:t>upujúceho na bezplatné odstránenie zistených vád dodania, resp. záručných vád a ostatných práv a povinností, ktoré vzhľadom na svoju povahu majú trvať</w:t>
      </w:r>
      <w:r w:rsidR="00E25DE6" w:rsidRPr="007462FE">
        <w:rPr>
          <w:rFonts w:ascii="Times New Roman" w:hAnsi="Times New Roman"/>
        </w:rPr>
        <w:t xml:space="preserve"> </w:t>
      </w:r>
      <w:r w:rsidRPr="007462FE">
        <w:rPr>
          <w:rFonts w:ascii="Times New Roman" w:hAnsi="Times New Roman"/>
        </w:rPr>
        <w:t xml:space="preserve">aj po ukončení Rámcovej dohody. </w:t>
      </w:r>
    </w:p>
    <w:p w14:paraId="4A1A6E7E" w14:textId="1A50EA06" w:rsidR="00220DEA" w:rsidRDefault="00220DEA" w:rsidP="00B57508">
      <w:pPr>
        <w:pStyle w:val="Odsekzoznamu"/>
        <w:numPr>
          <w:ilvl w:val="1"/>
          <w:numId w:val="14"/>
        </w:numPr>
        <w:spacing w:after="120"/>
        <w:ind w:left="567" w:hanging="567"/>
        <w:jc w:val="both"/>
        <w:rPr>
          <w:rFonts w:ascii="Times New Roman" w:hAnsi="Times New Roman"/>
        </w:rPr>
      </w:pPr>
      <w:r w:rsidRPr="00220DEA">
        <w:rPr>
          <w:rFonts w:ascii="Times New Roman" w:hAnsi="Times New Roman"/>
        </w:rPr>
        <w:t>Zmluvné strany sa dohodli, že z dôvodov odstúpenia podľa 1</w:t>
      </w:r>
      <w:r w:rsidR="000D1D8A">
        <w:rPr>
          <w:rFonts w:ascii="Times New Roman" w:hAnsi="Times New Roman"/>
        </w:rPr>
        <w:t>1</w:t>
      </w:r>
      <w:r w:rsidRPr="00220DEA">
        <w:rPr>
          <w:rFonts w:ascii="Times New Roman" w:hAnsi="Times New Roman"/>
        </w:rPr>
        <w:t>.3.1. až 1</w:t>
      </w:r>
      <w:r w:rsidR="000D1D8A">
        <w:rPr>
          <w:rFonts w:ascii="Times New Roman" w:hAnsi="Times New Roman"/>
        </w:rPr>
        <w:t>1</w:t>
      </w:r>
      <w:r w:rsidRPr="00220DEA">
        <w:rPr>
          <w:rFonts w:ascii="Times New Roman" w:hAnsi="Times New Roman"/>
        </w:rPr>
        <w:t>.3.</w:t>
      </w:r>
      <w:r w:rsidR="000D1D8A">
        <w:rPr>
          <w:rFonts w:ascii="Times New Roman" w:hAnsi="Times New Roman"/>
        </w:rPr>
        <w:t>3</w:t>
      </w:r>
      <w:r w:rsidRPr="00220DEA">
        <w:rPr>
          <w:rFonts w:ascii="Times New Roman" w:hAnsi="Times New Roman"/>
        </w:rPr>
        <w:t>. je Kupujúci oprávnený odstúpiť aj len od objednávky.</w:t>
      </w:r>
    </w:p>
    <w:p w14:paraId="7163BEB3" w14:textId="043639FE" w:rsidR="00273AB3" w:rsidRPr="00246CC9" w:rsidRDefault="00273AB3" w:rsidP="00273AB3">
      <w:pPr>
        <w:pStyle w:val="Odsekzoznamu"/>
        <w:numPr>
          <w:ilvl w:val="1"/>
          <w:numId w:val="14"/>
        </w:numPr>
        <w:spacing w:after="120"/>
        <w:ind w:left="567" w:hanging="567"/>
        <w:jc w:val="both"/>
        <w:rPr>
          <w:rFonts w:ascii="Times New Roman" w:hAnsi="Times New Roman"/>
        </w:rPr>
      </w:pPr>
      <w:r w:rsidRPr="00246CC9">
        <w:rPr>
          <w:rFonts w:ascii="Times New Roman" w:hAnsi="Times New Roman"/>
        </w:rPr>
        <w:t xml:space="preserve">Na objednávky doručené predávajúcemu do </w:t>
      </w:r>
      <w:r>
        <w:rPr>
          <w:rFonts w:ascii="Times New Roman" w:hAnsi="Times New Roman"/>
        </w:rPr>
        <w:t xml:space="preserve">momentu </w:t>
      </w:r>
      <w:r w:rsidRPr="00246CC9">
        <w:rPr>
          <w:rFonts w:ascii="Times New Roman" w:hAnsi="Times New Roman"/>
        </w:rPr>
        <w:t xml:space="preserve">ukončenia </w:t>
      </w:r>
      <w:r>
        <w:rPr>
          <w:rFonts w:ascii="Times New Roman" w:hAnsi="Times New Roman"/>
        </w:rPr>
        <w:t xml:space="preserve">tejto Rámcovej dohody </w:t>
      </w:r>
      <w:r w:rsidRPr="00246CC9">
        <w:rPr>
          <w:rFonts w:ascii="Times New Roman" w:hAnsi="Times New Roman"/>
        </w:rPr>
        <w:t>spôsobom</w:t>
      </w:r>
      <w:r>
        <w:rPr>
          <w:rFonts w:ascii="Times New Roman" w:hAnsi="Times New Roman"/>
        </w:rPr>
        <w:t xml:space="preserve"> v zmysle bodu 11.1.</w:t>
      </w:r>
      <w:r w:rsidRPr="00246CC9">
        <w:rPr>
          <w:rFonts w:ascii="Times New Roman" w:hAnsi="Times New Roman"/>
        </w:rPr>
        <w:t xml:space="preserve">, sa budú </w:t>
      </w:r>
      <w:r>
        <w:rPr>
          <w:rFonts w:ascii="Times New Roman" w:hAnsi="Times New Roman"/>
        </w:rPr>
        <w:t>naďalej</w:t>
      </w:r>
      <w:r w:rsidRPr="00246CC9">
        <w:rPr>
          <w:rFonts w:ascii="Times New Roman" w:hAnsi="Times New Roman"/>
        </w:rPr>
        <w:t xml:space="preserve"> vzťahovať</w:t>
      </w:r>
      <w:r>
        <w:rPr>
          <w:rFonts w:ascii="Times New Roman" w:hAnsi="Times New Roman"/>
        </w:rPr>
        <w:t xml:space="preserve"> </w:t>
      </w:r>
      <w:r w:rsidRPr="00246CC9">
        <w:rPr>
          <w:rFonts w:ascii="Times New Roman" w:hAnsi="Times New Roman"/>
        </w:rPr>
        <w:t>všetky relevantné ustanovenia tejto Rámcovej dohody (najmä ale nie len povinnosť predávajúceho riadne dodať objednaný tovar a povinnosť kupujúceho za riadne dodaný tovar zaplatiť, zodpovednosť za vady, záruka, sankcie)</w:t>
      </w:r>
      <w:r>
        <w:rPr>
          <w:rFonts w:ascii="Times New Roman" w:hAnsi="Times New Roman"/>
        </w:rPr>
        <w:t>, to znamená, že platnosť zadaných objednávok zánikom Rámcovej dohody neskončí, okrem prípadu kedy v právnom úkone, ktorým sa Rámcová dohoda končí bude uvedené inak.</w:t>
      </w:r>
    </w:p>
    <w:p w14:paraId="3290DC01" w14:textId="4D3E70DF" w:rsidR="00214418" w:rsidRPr="00214418" w:rsidRDefault="00214418" w:rsidP="00A857BA">
      <w:pPr>
        <w:pStyle w:val="Odsekzoznamu"/>
        <w:spacing w:after="0"/>
        <w:ind w:left="0"/>
        <w:jc w:val="center"/>
        <w:rPr>
          <w:rFonts w:ascii="Times New Roman" w:hAnsi="Times New Roman"/>
          <w:b/>
          <w:bCs/>
        </w:rPr>
      </w:pPr>
      <w:r w:rsidRPr="00214418">
        <w:rPr>
          <w:rFonts w:ascii="Times New Roman" w:hAnsi="Times New Roman"/>
          <w:b/>
          <w:bCs/>
        </w:rPr>
        <w:t>Článok  XI</w:t>
      </w:r>
      <w:r w:rsidR="00685E39">
        <w:rPr>
          <w:rFonts w:ascii="Times New Roman" w:hAnsi="Times New Roman"/>
          <w:b/>
          <w:bCs/>
        </w:rPr>
        <w:t>I</w:t>
      </w:r>
    </w:p>
    <w:p w14:paraId="7D48DBB5" w14:textId="77777777" w:rsidR="00214418" w:rsidRPr="00214418" w:rsidRDefault="00214418" w:rsidP="00A857BA">
      <w:pPr>
        <w:pStyle w:val="Default"/>
        <w:spacing w:after="120" w:line="276" w:lineRule="auto"/>
        <w:jc w:val="center"/>
        <w:rPr>
          <w:rFonts w:ascii="Times New Roman" w:hAnsi="Times New Roman" w:cs="Times New Roman"/>
          <w:b/>
          <w:bCs/>
          <w:sz w:val="22"/>
          <w:szCs w:val="22"/>
        </w:rPr>
      </w:pPr>
      <w:r w:rsidRPr="00214418">
        <w:rPr>
          <w:rFonts w:ascii="Times New Roman" w:hAnsi="Times New Roman" w:cs="Times New Roman"/>
          <w:b/>
          <w:bCs/>
          <w:sz w:val="22"/>
          <w:szCs w:val="22"/>
        </w:rPr>
        <w:t>Doba, na ktorú sa Rámcová dohoda uzatvára</w:t>
      </w:r>
    </w:p>
    <w:p w14:paraId="79680C0B" w14:textId="69BF29B6" w:rsidR="00246CC9" w:rsidRDefault="00214418" w:rsidP="00685E39">
      <w:pPr>
        <w:pStyle w:val="Default"/>
        <w:numPr>
          <w:ilvl w:val="1"/>
          <w:numId w:val="38"/>
        </w:numPr>
        <w:spacing w:before="120" w:after="120" w:line="276" w:lineRule="auto"/>
        <w:ind w:left="567" w:hanging="567"/>
        <w:jc w:val="both"/>
        <w:rPr>
          <w:rFonts w:ascii="Times New Roman" w:hAnsi="Times New Roman" w:cs="Times New Roman"/>
          <w:sz w:val="22"/>
          <w:szCs w:val="22"/>
        </w:rPr>
      </w:pPr>
      <w:r w:rsidRPr="00246CC9">
        <w:rPr>
          <w:rFonts w:ascii="Times New Roman" w:hAnsi="Times New Roman" w:cs="Times New Roman"/>
          <w:sz w:val="22"/>
          <w:szCs w:val="22"/>
        </w:rPr>
        <w:t xml:space="preserve">Táto Rámcová dohoda sa uzatvára na dobu určitú, a to do vyčerpania maximálneho finančného objemu podľa bodu 5.2., </w:t>
      </w:r>
      <w:r w:rsidRPr="00246CC9">
        <w:rPr>
          <w:rFonts w:ascii="Times New Roman" w:hAnsi="Times New Roman" w:cs="Times New Roman"/>
          <w:b/>
          <w:sz w:val="22"/>
          <w:szCs w:val="22"/>
        </w:rPr>
        <w:t>najneskôr však</w:t>
      </w:r>
      <w:r w:rsidRPr="00246CC9">
        <w:rPr>
          <w:rFonts w:ascii="Times New Roman" w:hAnsi="Times New Roman" w:cs="Times New Roman"/>
          <w:sz w:val="22"/>
          <w:szCs w:val="22"/>
        </w:rPr>
        <w:t xml:space="preserve"> </w:t>
      </w:r>
      <w:r w:rsidR="00442B29">
        <w:rPr>
          <w:rFonts w:ascii="Times New Roman" w:hAnsi="Times New Roman" w:cs="Times New Roman"/>
          <w:b/>
          <w:sz w:val="22"/>
          <w:szCs w:val="22"/>
        </w:rPr>
        <w:t>do uplynutia 24</w:t>
      </w:r>
      <w:r w:rsidRPr="00246CC9">
        <w:rPr>
          <w:rFonts w:ascii="Times New Roman" w:hAnsi="Times New Roman" w:cs="Times New Roman"/>
          <w:b/>
          <w:sz w:val="22"/>
          <w:szCs w:val="22"/>
        </w:rPr>
        <w:t xml:space="preserve"> mesiacov od účinnosti tejto Rámcovej dohody</w:t>
      </w:r>
      <w:r w:rsidRPr="00246CC9">
        <w:rPr>
          <w:rFonts w:ascii="Times New Roman" w:hAnsi="Times New Roman" w:cs="Times New Roman"/>
          <w:sz w:val="22"/>
          <w:szCs w:val="22"/>
        </w:rPr>
        <w:t xml:space="preserve">. </w:t>
      </w:r>
      <w:r w:rsidR="007818BB" w:rsidRPr="00246CC9">
        <w:rPr>
          <w:rFonts w:ascii="Times New Roman" w:hAnsi="Times New Roman" w:cs="Times New Roman"/>
          <w:sz w:val="22"/>
          <w:szCs w:val="22"/>
        </w:rPr>
        <w:t xml:space="preserve">Z dôvodu nevyčerpania maximálneho finančného objemu podľa tohto bodu sú zmluvné strany oprávnené platnosť a účinnosť tejto Rámcovej dohody predĺžiť maximálne o 6 mesiacov až do vyčerpania maximálneho finančného objemu podľa tohto bodu. Návrh na uzatvorenie dodatku vypracuje kupujúci a predloží ho predávajúcemu aspoň jeden mesiac pred </w:t>
      </w:r>
      <w:r w:rsidR="00442B29">
        <w:rPr>
          <w:rFonts w:ascii="Times New Roman" w:hAnsi="Times New Roman" w:cs="Times New Roman"/>
          <w:sz w:val="22"/>
          <w:szCs w:val="22"/>
        </w:rPr>
        <w:t>uplynutím 24</w:t>
      </w:r>
      <w:r w:rsidR="00246CC9" w:rsidRPr="00246CC9">
        <w:rPr>
          <w:rFonts w:ascii="Times New Roman" w:hAnsi="Times New Roman" w:cs="Times New Roman"/>
          <w:sz w:val="22"/>
          <w:szCs w:val="22"/>
        </w:rPr>
        <w:t xml:space="preserve"> mesiacov od účinnosti tejto Rámcovej dohody</w:t>
      </w:r>
      <w:r w:rsidR="005708BB">
        <w:rPr>
          <w:rFonts w:ascii="Times New Roman" w:hAnsi="Times New Roman" w:cs="Times New Roman"/>
          <w:sz w:val="22"/>
          <w:szCs w:val="22"/>
        </w:rPr>
        <w:t>.</w:t>
      </w:r>
    </w:p>
    <w:p w14:paraId="36878835" w14:textId="7B9C2B92" w:rsidR="00BD776C" w:rsidRPr="00E07FED" w:rsidRDefault="000132FB" w:rsidP="00A857BA">
      <w:pPr>
        <w:spacing w:line="276" w:lineRule="auto"/>
        <w:jc w:val="center"/>
        <w:rPr>
          <w:b/>
          <w:bCs/>
          <w:sz w:val="22"/>
          <w:szCs w:val="22"/>
        </w:rPr>
      </w:pPr>
      <w:r>
        <w:rPr>
          <w:b/>
          <w:bCs/>
          <w:sz w:val="22"/>
          <w:szCs w:val="22"/>
        </w:rPr>
        <w:t>Článok</w:t>
      </w:r>
      <w:r w:rsidR="00BD776C" w:rsidRPr="00E07FED">
        <w:rPr>
          <w:b/>
          <w:bCs/>
          <w:sz w:val="22"/>
          <w:szCs w:val="22"/>
        </w:rPr>
        <w:t xml:space="preserve">  </w:t>
      </w:r>
      <w:r w:rsidR="007470C6" w:rsidRPr="00E07FED">
        <w:rPr>
          <w:b/>
          <w:bCs/>
          <w:sz w:val="22"/>
          <w:szCs w:val="22"/>
        </w:rPr>
        <w:t>X</w:t>
      </w:r>
      <w:r w:rsidR="00A90756" w:rsidRPr="00E07FED">
        <w:rPr>
          <w:b/>
          <w:bCs/>
          <w:sz w:val="22"/>
          <w:szCs w:val="22"/>
        </w:rPr>
        <w:t>I</w:t>
      </w:r>
      <w:r w:rsidR="00685E39">
        <w:rPr>
          <w:b/>
          <w:bCs/>
          <w:sz w:val="22"/>
          <w:szCs w:val="22"/>
        </w:rPr>
        <w:t>II</w:t>
      </w:r>
    </w:p>
    <w:p w14:paraId="600AABF5" w14:textId="77777777" w:rsidR="00BD776C" w:rsidRPr="00E07FED" w:rsidRDefault="00BD776C" w:rsidP="00A857BA">
      <w:pPr>
        <w:pStyle w:val="Nadpis6"/>
        <w:keepLines w:val="0"/>
        <w:spacing w:after="120" w:line="276" w:lineRule="auto"/>
        <w:rPr>
          <w:sz w:val="22"/>
          <w:szCs w:val="22"/>
        </w:rPr>
      </w:pPr>
      <w:r w:rsidRPr="00E07FED">
        <w:rPr>
          <w:sz w:val="22"/>
          <w:szCs w:val="22"/>
        </w:rPr>
        <w:t>Záverečné ustanovenia</w:t>
      </w:r>
    </w:p>
    <w:p w14:paraId="52C102CA" w14:textId="4AB8CCD3" w:rsidR="007470C6" w:rsidRPr="000132FB" w:rsidRDefault="007470C6" w:rsidP="005F71B8">
      <w:pPr>
        <w:pStyle w:val="Bezriadkovania"/>
        <w:numPr>
          <w:ilvl w:val="1"/>
          <w:numId w:val="39"/>
        </w:numPr>
        <w:spacing w:after="120" w:line="276" w:lineRule="auto"/>
        <w:ind w:left="567" w:hanging="567"/>
        <w:jc w:val="both"/>
        <w:rPr>
          <w:rFonts w:ascii="Times New Roman" w:hAnsi="Times New Roman"/>
        </w:rPr>
      </w:pPr>
      <w:r w:rsidRPr="000132FB">
        <w:rPr>
          <w:rFonts w:ascii="Times New Roman" w:hAnsi="Times New Roman"/>
        </w:rPr>
        <w:t xml:space="preserve">Vzťahy medzi zmluvnými stranami, ktoré nie sú upravené touto </w:t>
      </w:r>
      <w:r w:rsidR="00DF6D6B">
        <w:rPr>
          <w:rFonts w:ascii="Times New Roman" w:hAnsi="Times New Roman"/>
        </w:rPr>
        <w:t>Rámcovou dohodou</w:t>
      </w:r>
      <w:r w:rsidRPr="000132FB">
        <w:rPr>
          <w:rFonts w:ascii="Times New Roman" w:hAnsi="Times New Roman"/>
        </w:rPr>
        <w:t>, sa riadia príslušnými ustanoveniami Obchodného zákonníka, subsidiárne ustanoveniami Občianskeho zákonníka</w:t>
      </w:r>
      <w:r w:rsidR="00515094">
        <w:rPr>
          <w:rFonts w:ascii="Times New Roman" w:hAnsi="Times New Roman"/>
        </w:rPr>
        <w:t xml:space="preserve"> a ďalšími právnymi predpismi Slovenskej republiky</w:t>
      </w:r>
      <w:r w:rsidRPr="000132FB">
        <w:rPr>
          <w:rFonts w:ascii="Times New Roman" w:hAnsi="Times New Roman"/>
        </w:rPr>
        <w:t xml:space="preserve">. </w:t>
      </w:r>
    </w:p>
    <w:p w14:paraId="5194DC4B" w14:textId="623DDED9" w:rsidR="000D0B3D" w:rsidRPr="000132FB" w:rsidRDefault="00515094" w:rsidP="00851A61">
      <w:pPr>
        <w:pStyle w:val="Bezriadkovania"/>
        <w:numPr>
          <w:ilvl w:val="1"/>
          <w:numId w:val="39"/>
        </w:numPr>
        <w:spacing w:after="120" w:line="276" w:lineRule="auto"/>
        <w:ind w:left="567" w:hanging="567"/>
        <w:jc w:val="both"/>
        <w:rPr>
          <w:rFonts w:ascii="Times New Roman" w:hAnsi="Times New Roman"/>
        </w:rPr>
      </w:pPr>
      <w:r>
        <w:rPr>
          <w:rFonts w:ascii="Times New Roman" w:hAnsi="Times New Roman"/>
        </w:rPr>
        <w:t>Rozhodné právo je právo Slovenskej republiky</w:t>
      </w:r>
      <w:r w:rsidR="007470C6" w:rsidRPr="000132FB">
        <w:rPr>
          <w:rFonts w:ascii="Times New Roman" w:hAnsi="Times New Roman"/>
        </w:rPr>
        <w:t>, príslušným súdom na rozhodovanie prípadných sporov z </w:t>
      </w:r>
      <w:r w:rsidR="00CC1AC4" w:rsidRPr="000132FB">
        <w:rPr>
          <w:rFonts w:ascii="Times New Roman" w:hAnsi="Times New Roman"/>
        </w:rPr>
        <w:t>tejto Rámcovej dohody</w:t>
      </w:r>
      <w:r w:rsidR="007470C6" w:rsidRPr="000132FB">
        <w:rPr>
          <w:rFonts w:ascii="Times New Roman" w:hAnsi="Times New Roman"/>
        </w:rPr>
        <w:t xml:space="preserve"> je súd S</w:t>
      </w:r>
      <w:r>
        <w:rPr>
          <w:rFonts w:ascii="Times New Roman" w:hAnsi="Times New Roman"/>
        </w:rPr>
        <w:t>lovenskej republiky</w:t>
      </w:r>
      <w:r w:rsidR="007470C6" w:rsidRPr="000132FB">
        <w:rPr>
          <w:rFonts w:ascii="Times New Roman" w:hAnsi="Times New Roman"/>
        </w:rPr>
        <w:t>.</w:t>
      </w:r>
    </w:p>
    <w:p w14:paraId="56D40C13" w14:textId="31DA405A" w:rsidR="000D0B3D" w:rsidRPr="000132FB" w:rsidRDefault="007470C6" w:rsidP="00851A61">
      <w:pPr>
        <w:pStyle w:val="Bezriadkovania"/>
        <w:numPr>
          <w:ilvl w:val="1"/>
          <w:numId w:val="39"/>
        </w:numPr>
        <w:spacing w:after="120" w:line="276" w:lineRule="auto"/>
        <w:ind w:left="567" w:hanging="567"/>
        <w:jc w:val="both"/>
        <w:rPr>
          <w:rFonts w:ascii="Times New Roman" w:hAnsi="Times New Roman"/>
        </w:rPr>
      </w:pPr>
      <w:r w:rsidRPr="000132FB">
        <w:rPr>
          <w:rFonts w:ascii="Times New Roman" w:hAnsi="Times New Roman"/>
        </w:rPr>
        <w:t xml:space="preserve">Akékoľvek doplnenia a zmeny obsahu </w:t>
      </w:r>
      <w:r w:rsidR="00CC1AC4" w:rsidRPr="000132FB">
        <w:rPr>
          <w:rFonts w:ascii="Times New Roman" w:hAnsi="Times New Roman"/>
        </w:rPr>
        <w:t>tejto Rámcovej dohody</w:t>
      </w:r>
      <w:r w:rsidRPr="000132FB">
        <w:rPr>
          <w:rFonts w:ascii="Times New Roman" w:hAnsi="Times New Roman"/>
        </w:rPr>
        <w:t xml:space="preserve"> je možné robiť len formou písomných číslovaných dodatkov, podpísaných oprávnenými zástupcami oboch zmluvných strán</w:t>
      </w:r>
      <w:r w:rsidR="00515094">
        <w:rPr>
          <w:rFonts w:ascii="Times New Roman" w:hAnsi="Times New Roman"/>
        </w:rPr>
        <w:t xml:space="preserve">, s výnimkou prípadov, ktoré </w:t>
      </w:r>
      <w:r w:rsidR="008E7F2B">
        <w:rPr>
          <w:rFonts w:ascii="Times New Roman" w:hAnsi="Times New Roman"/>
        </w:rPr>
        <w:t xml:space="preserve">táto </w:t>
      </w:r>
      <w:r w:rsidR="00515094">
        <w:rPr>
          <w:rFonts w:ascii="Times New Roman" w:hAnsi="Times New Roman"/>
        </w:rPr>
        <w:t>Rámcová dohoda upravuje</w:t>
      </w:r>
      <w:r w:rsidR="00DF4CCE">
        <w:rPr>
          <w:rFonts w:ascii="Times New Roman" w:hAnsi="Times New Roman"/>
        </w:rPr>
        <w:t xml:space="preserve"> inak</w:t>
      </w:r>
      <w:r w:rsidRPr="000132FB">
        <w:rPr>
          <w:rFonts w:ascii="Times New Roman" w:hAnsi="Times New Roman"/>
        </w:rPr>
        <w:t xml:space="preserve">. Dodatky budú očíslované vzostupne podľa poradia a budú tvoriť </w:t>
      </w:r>
      <w:r w:rsidR="00515094">
        <w:rPr>
          <w:rFonts w:ascii="Times New Roman" w:hAnsi="Times New Roman"/>
        </w:rPr>
        <w:t>záväznú</w:t>
      </w:r>
      <w:r w:rsidRPr="000132FB">
        <w:rPr>
          <w:rFonts w:ascii="Times New Roman" w:hAnsi="Times New Roman"/>
        </w:rPr>
        <w:t xml:space="preserve"> súčasť </w:t>
      </w:r>
      <w:r w:rsidR="00CC1AC4" w:rsidRPr="000132FB">
        <w:rPr>
          <w:rFonts w:ascii="Times New Roman" w:hAnsi="Times New Roman"/>
        </w:rPr>
        <w:t>tejto Rámcovej dohody</w:t>
      </w:r>
      <w:r w:rsidRPr="000132FB">
        <w:rPr>
          <w:rFonts w:ascii="Times New Roman" w:hAnsi="Times New Roman"/>
        </w:rPr>
        <w:t>.</w:t>
      </w:r>
    </w:p>
    <w:p w14:paraId="1FE02526" w14:textId="598F4AAA" w:rsidR="000D0B3D" w:rsidRPr="00E07FED" w:rsidRDefault="007470C6" w:rsidP="00851A61">
      <w:pPr>
        <w:pStyle w:val="Bezriadkovania"/>
        <w:numPr>
          <w:ilvl w:val="1"/>
          <w:numId w:val="39"/>
        </w:numPr>
        <w:spacing w:after="120" w:line="276" w:lineRule="auto"/>
        <w:ind w:left="567" w:hanging="567"/>
        <w:jc w:val="both"/>
        <w:rPr>
          <w:rFonts w:ascii="Times New Roman" w:hAnsi="Times New Roman"/>
        </w:rPr>
      </w:pPr>
      <w:r w:rsidRPr="00E07FED">
        <w:rPr>
          <w:rFonts w:ascii="Times New Roman" w:hAnsi="Times New Roman"/>
        </w:rPr>
        <w:t xml:space="preserve">Zmluvné strany sa dohodli, že písomnosti súvisiace </w:t>
      </w:r>
      <w:r w:rsidR="00286ECB">
        <w:rPr>
          <w:rFonts w:ascii="Times New Roman" w:hAnsi="Times New Roman"/>
        </w:rPr>
        <w:t xml:space="preserve">s touto Rámcovou dohodou zasielané poštou </w:t>
      </w:r>
      <w:r w:rsidRPr="00E07FED">
        <w:rPr>
          <w:rFonts w:ascii="Times New Roman" w:hAnsi="Times New Roman"/>
        </w:rPr>
        <w:t>sa budú zasielať na adresy uvedené v</w:t>
      </w:r>
      <w:r w:rsidR="008E7F2B">
        <w:rPr>
          <w:rFonts w:ascii="Times New Roman" w:hAnsi="Times New Roman"/>
        </w:rPr>
        <w:t> článku I</w:t>
      </w:r>
      <w:r w:rsidRPr="00E07FED">
        <w:rPr>
          <w:rFonts w:ascii="Times New Roman" w:hAnsi="Times New Roman"/>
        </w:rPr>
        <w:t xml:space="preserve"> </w:t>
      </w:r>
      <w:r w:rsidR="00CC1AC4">
        <w:rPr>
          <w:rFonts w:ascii="Times New Roman" w:hAnsi="Times New Roman"/>
        </w:rPr>
        <w:t>tejto Rámcovej dohody</w:t>
      </w:r>
      <w:r w:rsidRPr="00E07FED">
        <w:rPr>
          <w:rFonts w:ascii="Times New Roman" w:hAnsi="Times New Roman"/>
        </w:rPr>
        <w:t>. V prípade, ak prvý pokus doručovateľa o osobné doručenie na vyššie uvedenú adresu zostane bezvýsledný, písomnosť zasielaná doporučenou zásielkou sa bude považovať za doručenú prvý deň uloženia tejto zásielky na pošte bez ohľadu na to, či si adresát následne túto zásielku v odbernej lehote prevezme alebo sa zásielka vráti odosielateľovi ako nedoručená (a je pritom irelevantné z akého dôvodu), a to aj v prípade, ak sa o nej adresát nedozvedel. Písomnosti je možné doručiť aj osobne pri prevzatí tovaru kupujúcim.</w:t>
      </w:r>
    </w:p>
    <w:p w14:paraId="74FDDA06" w14:textId="4405CC08" w:rsidR="000D0B3D" w:rsidRPr="00E07FED" w:rsidRDefault="000757AB" w:rsidP="00851A61">
      <w:pPr>
        <w:pStyle w:val="Bezriadkovania"/>
        <w:numPr>
          <w:ilvl w:val="1"/>
          <w:numId w:val="39"/>
        </w:numPr>
        <w:spacing w:after="120" w:line="276" w:lineRule="auto"/>
        <w:ind w:left="567" w:hanging="567"/>
        <w:jc w:val="both"/>
        <w:rPr>
          <w:rFonts w:ascii="Times New Roman" w:hAnsi="Times New Roman"/>
        </w:rPr>
      </w:pPr>
      <w:r>
        <w:rPr>
          <w:rFonts w:ascii="Times New Roman" w:hAnsi="Times New Roman"/>
        </w:rPr>
        <w:t>Táto Rámcová dohoda</w:t>
      </w:r>
      <w:r w:rsidR="00117134" w:rsidRPr="00E07FED">
        <w:rPr>
          <w:rFonts w:ascii="Times New Roman" w:hAnsi="Times New Roman"/>
        </w:rPr>
        <w:t xml:space="preserve"> nadobúda platnosť dňom jej podpísania oprávnenými zástupcami zmluvných strán a účinnosť v zmysle § 47a Občianskeho zákonníka v platnom znení dňom nasledujúcim po dni jej zverejnenia</w:t>
      </w:r>
      <w:r w:rsidR="00315140">
        <w:rPr>
          <w:rFonts w:ascii="Times New Roman" w:hAnsi="Times New Roman"/>
        </w:rPr>
        <w:t xml:space="preserve"> v Centrálnom registri zmlúv vedenom Úradom vlády Slovenskej republiky</w:t>
      </w:r>
      <w:r w:rsidR="00117134" w:rsidRPr="00E07FED">
        <w:rPr>
          <w:rFonts w:ascii="Times New Roman" w:hAnsi="Times New Roman"/>
        </w:rPr>
        <w:t>.</w:t>
      </w:r>
    </w:p>
    <w:p w14:paraId="49A2135D" w14:textId="2F18262C" w:rsidR="000D0B3D" w:rsidRPr="000132FB" w:rsidRDefault="00DF6D6B" w:rsidP="00851A61">
      <w:pPr>
        <w:pStyle w:val="Bezriadkovania"/>
        <w:numPr>
          <w:ilvl w:val="1"/>
          <w:numId w:val="39"/>
        </w:numPr>
        <w:spacing w:after="120" w:line="276" w:lineRule="auto"/>
        <w:ind w:left="567" w:hanging="567"/>
        <w:jc w:val="both"/>
        <w:rPr>
          <w:rFonts w:ascii="Times New Roman" w:hAnsi="Times New Roman"/>
        </w:rPr>
      </w:pPr>
      <w:r>
        <w:rPr>
          <w:rFonts w:ascii="Times New Roman" w:hAnsi="Times New Roman"/>
        </w:rPr>
        <w:t>Táto Rámcová dohoda</w:t>
      </w:r>
      <w:r w:rsidR="00BD776C" w:rsidRPr="000132FB">
        <w:rPr>
          <w:rFonts w:ascii="Times New Roman" w:hAnsi="Times New Roman"/>
        </w:rPr>
        <w:t xml:space="preserve"> je vyhotovená v 6 vyhotoveniach, z ktorých každý má platnosť originálu. Kupujúci </w:t>
      </w:r>
      <w:proofErr w:type="spellStart"/>
      <w:r w:rsidR="00BD776C" w:rsidRPr="000132FB">
        <w:rPr>
          <w:rFonts w:ascii="Times New Roman" w:hAnsi="Times New Roman"/>
        </w:rPr>
        <w:t>obdrží</w:t>
      </w:r>
      <w:proofErr w:type="spellEnd"/>
      <w:r w:rsidR="00BD776C" w:rsidRPr="000132FB">
        <w:rPr>
          <w:rFonts w:ascii="Times New Roman" w:hAnsi="Times New Roman"/>
        </w:rPr>
        <w:t xml:space="preserve"> 4 vyho</w:t>
      </w:r>
      <w:r w:rsidR="007470C6" w:rsidRPr="000132FB">
        <w:rPr>
          <w:rFonts w:ascii="Times New Roman" w:hAnsi="Times New Roman"/>
        </w:rPr>
        <w:t>tovenia a</w:t>
      </w:r>
      <w:r w:rsidR="00315140">
        <w:rPr>
          <w:rFonts w:ascii="Times New Roman" w:hAnsi="Times New Roman"/>
        </w:rPr>
        <w:t xml:space="preserve"> predávajúci </w:t>
      </w:r>
      <w:proofErr w:type="spellStart"/>
      <w:r w:rsidR="00315140">
        <w:rPr>
          <w:rFonts w:ascii="Times New Roman" w:hAnsi="Times New Roman"/>
        </w:rPr>
        <w:t>obdrží</w:t>
      </w:r>
      <w:proofErr w:type="spellEnd"/>
      <w:r w:rsidR="00315140">
        <w:rPr>
          <w:rFonts w:ascii="Times New Roman" w:hAnsi="Times New Roman"/>
        </w:rPr>
        <w:t xml:space="preserve"> </w:t>
      </w:r>
      <w:r w:rsidR="007470C6" w:rsidRPr="000132FB">
        <w:rPr>
          <w:rFonts w:ascii="Times New Roman" w:hAnsi="Times New Roman"/>
        </w:rPr>
        <w:t>2 vyhotovenia</w:t>
      </w:r>
      <w:r w:rsidR="00BD776C" w:rsidRPr="000132FB">
        <w:rPr>
          <w:rFonts w:ascii="Times New Roman" w:hAnsi="Times New Roman"/>
        </w:rPr>
        <w:t>.</w:t>
      </w:r>
    </w:p>
    <w:p w14:paraId="69CDA1F0" w14:textId="3FC48A3E" w:rsidR="000D0B3D" w:rsidRPr="000132FB" w:rsidRDefault="00DF0B1C" w:rsidP="00851A61">
      <w:pPr>
        <w:pStyle w:val="Bezriadkovania"/>
        <w:numPr>
          <w:ilvl w:val="1"/>
          <w:numId w:val="39"/>
        </w:numPr>
        <w:spacing w:after="120" w:line="276" w:lineRule="auto"/>
        <w:ind w:left="567" w:hanging="567"/>
        <w:jc w:val="both"/>
        <w:rPr>
          <w:rFonts w:ascii="Times New Roman" w:hAnsi="Times New Roman"/>
        </w:rPr>
      </w:pPr>
      <w:r w:rsidRPr="000132FB">
        <w:rPr>
          <w:rFonts w:ascii="Times New Roman" w:hAnsi="Times New Roman"/>
        </w:rPr>
        <w:lastRenderedPageBreak/>
        <w:t xml:space="preserve">Zmluvné strany berú na vedomie, že kupujúci v zmysle zákona č. 211/2000 Z. z. o slobodnom prístupe k informáciám a o zmene a doplnení niektorých zákonov (zákon o slobode informácií) v znení neskorších predpisov ako povinná osoba, túto </w:t>
      </w:r>
      <w:r w:rsidR="00DF6D6B">
        <w:rPr>
          <w:rFonts w:ascii="Times New Roman" w:hAnsi="Times New Roman"/>
        </w:rPr>
        <w:t>Rámcovú dohodu</w:t>
      </w:r>
      <w:r w:rsidRPr="000132FB">
        <w:rPr>
          <w:rFonts w:ascii="Times New Roman" w:hAnsi="Times New Roman"/>
        </w:rPr>
        <w:t xml:space="preserve"> zverejní.</w:t>
      </w:r>
    </w:p>
    <w:p w14:paraId="0CF2C7F9" w14:textId="77777777" w:rsidR="007470C6" w:rsidRPr="00515094" w:rsidRDefault="007470C6" w:rsidP="00851A61">
      <w:pPr>
        <w:pStyle w:val="Bezriadkovania"/>
        <w:numPr>
          <w:ilvl w:val="1"/>
          <w:numId w:val="39"/>
        </w:numPr>
        <w:spacing w:after="120" w:line="276" w:lineRule="auto"/>
        <w:ind w:left="567" w:hanging="567"/>
        <w:jc w:val="both"/>
        <w:rPr>
          <w:rFonts w:ascii="Times New Roman" w:hAnsi="Times New Roman"/>
        </w:rPr>
      </w:pPr>
      <w:r w:rsidRPr="00515094">
        <w:rPr>
          <w:rFonts w:ascii="Times New Roman" w:hAnsi="Times New Roman"/>
        </w:rPr>
        <w:t xml:space="preserve">Neoddeliteľnou súčasťou </w:t>
      </w:r>
      <w:r w:rsidR="00CC1AC4" w:rsidRPr="00515094">
        <w:rPr>
          <w:rFonts w:ascii="Times New Roman" w:hAnsi="Times New Roman"/>
        </w:rPr>
        <w:t>tejto Rámcovej dohody</w:t>
      </w:r>
      <w:r w:rsidRPr="00515094">
        <w:rPr>
          <w:rFonts w:ascii="Times New Roman" w:hAnsi="Times New Roman"/>
        </w:rPr>
        <w:t xml:space="preserve"> sú nasledovné prílohy:</w:t>
      </w:r>
    </w:p>
    <w:p w14:paraId="58EE5706" w14:textId="3EFDB83A" w:rsidR="00CD5C48" w:rsidRPr="00E07FED" w:rsidRDefault="007470C6" w:rsidP="00A857BA">
      <w:pPr>
        <w:spacing w:line="276" w:lineRule="auto"/>
        <w:ind w:left="567"/>
        <w:jc w:val="both"/>
        <w:rPr>
          <w:sz w:val="22"/>
          <w:szCs w:val="22"/>
        </w:rPr>
      </w:pPr>
      <w:r w:rsidRPr="00E07FED">
        <w:rPr>
          <w:sz w:val="22"/>
          <w:szCs w:val="22"/>
        </w:rPr>
        <w:t>Príloha č.</w:t>
      </w:r>
      <w:r w:rsidR="00F441E6">
        <w:rPr>
          <w:sz w:val="22"/>
          <w:szCs w:val="22"/>
        </w:rPr>
        <w:t xml:space="preserve"> </w:t>
      </w:r>
      <w:r w:rsidRPr="00E07FED">
        <w:rPr>
          <w:sz w:val="22"/>
          <w:szCs w:val="22"/>
        </w:rPr>
        <w:t>1</w:t>
      </w:r>
      <w:r w:rsidR="002D33C5" w:rsidRPr="00E07FED">
        <w:rPr>
          <w:sz w:val="22"/>
          <w:szCs w:val="22"/>
        </w:rPr>
        <w:t xml:space="preserve"> </w:t>
      </w:r>
      <w:r w:rsidR="00F441E6">
        <w:rPr>
          <w:sz w:val="22"/>
          <w:szCs w:val="22"/>
        </w:rPr>
        <w:t>–</w:t>
      </w:r>
      <w:r w:rsidR="00CD5C48" w:rsidRPr="00E07FED">
        <w:rPr>
          <w:sz w:val="22"/>
          <w:szCs w:val="22"/>
        </w:rPr>
        <w:t xml:space="preserve"> </w:t>
      </w:r>
      <w:r w:rsidR="004300FD">
        <w:rPr>
          <w:sz w:val="22"/>
          <w:szCs w:val="22"/>
        </w:rPr>
        <w:t>Špecifikácia tovaru</w:t>
      </w:r>
      <w:r w:rsidR="00F441E6">
        <w:rPr>
          <w:sz w:val="22"/>
          <w:szCs w:val="22"/>
        </w:rPr>
        <w:t xml:space="preserve">  </w:t>
      </w:r>
      <w:r w:rsidR="00CD5C48" w:rsidRPr="00E07FED">
        <w:rPr>
          <w:sz w:val="22"/>
          <w:szCs w:val="22"/>
        </w:rPr>
        <w:t xml:space="preserve"> </w:t>
      </w:r>
    </w:p>
    <w:p w14:paraId="4A8D6A87" w14:textId="25AC299B" w:rsidR="007470C6" w:rsidRDefault="007470C6" w:rsidP="00A857BA">
      <w:pPr>
        <w:spacing w:line="276" w:lineRule="auto"/>
        <w:ind w:left="567"/>
        <w:jc w:val="both"/>
        <w:rPr>
          <w:sz w:val="22"/>
          <w:szCs w:val="22"/>
        </w:rPr>
      </w:pPr>
      <w:r w:rsidRPr="00E07FED">
        <w:rPr>
          <w:sz w:val="22"/>
          <w:szCs w:val="22"/>
        </w:rPr>
        <w:t xml:space="preserve">Príloha č. </w:t>
      </w:r>
      <w:r w:rsidR="007920A4" w:rsidRPr="00E07FED">
        <w:rPr>
          <w:sz w:val="22"/>
          <w:szCs w:val="22"/>
        </w:rPr>
        <w:t>2</w:t>
      </w:r>
      <w:r w:rsidR="002D33C5" w:rsidRPr="00E07FED">
        <w:rPr>
          <w:sz w:val="22"/>
          <w:szCs w:val="22"/>
        </w:rPr>
        <w:t xml:space="preserve"> </w:t>
      </w:r>
      <w:r w:rsidR="00F441E6">
        <w:rPr>
          <w:sz w:val="22"/>
          <w:szCs w:val="22"/>
        </w:rPr>
        <w:t>–</w:t>
      </w:r>
      <w:r w:rsidR="00CD5C48" w:rsidRPr="00E07FED">
        <w:rPr>
          <w:sz w:val="22"/>
          <w:szCs w:val="22"/>
        </w:rPr>
        <w:t xml:space="preserve"> </w:t>
      </w:r>
      <w:r w:rsidRPr="00E07FED">
        <w:rPr>
          <w:sz w:val="22"/>
          <w:szCs w:val="22"/>
        </w:rPr>
        <w:t>Miesta</w:t>
      </w:r>
      <w:r w:rsidR="00F441E6">
        <w:rPr>
          <w:sz w:val="22"/>
          <w:szCs w:val="22"/>
        </w:rPr>
        <w:t xml:space="preserve"> </w:t>
      </w:r>
      <w:r w:rsidR="00DD341B" w:rsidRPr="00E07FED">
        <w:rPr>
          <w:sz w:val="22"/>
          <w:szCs w:val="22"/>
        </w:rPr>
        <w:t>dodania</w:t>
      </w:r>
      <w:r w:rsidR="00E37B9A" w:rsidRPr="00E07FED">
        <w:rPr>
          <w:sz w:val="22"/>
          <w:szCs w:val="22"/>
        </w:rPr>
        <w:t xml:space="preserve"> </w:t>
      </w:r>
      <w:r w:rsidR="00CD5C48" w:rsidRPr="00E07FED">
        <w:rPr>
          <w:sz w:val="22"/>
          <w:szCs w:val="22"/>
        </w:rPr>
        <w:t>tovaru</w:t>
      </w:r>
      <w:r w:rsidR="00085340">
        <w:rPr>
          <w:sz w:val="22"/>
          <w:szCs w:val="22"/>
        </w:rPr>
        <w:t xml:space="preserve"> a zoznam </w:t>
      </w:r>
      <w:r w:rsidRPr="00E07FED">
        <w:rPr>
          <w:sz w:val="22"/>
          <w:szCs w:val="22"/>
        </w:rPr>
        <w:t>kont</w:t>
      </w:r>
      <w:r w:rsidR="00CD5C48" w:rsidRPr="00E07FED">
        <w:rPr>
          <w:sz w:val="22"/>
          <w:szCs w:val="22"/>
        </w:rPr>
        <w:t>aktných a</w:t>
      </w:r>
      <w:r w:rsidR="00085340">
        <w:rPr>
          <w:sz w:val="22"/>
          <w:szCs w:val="22"/>
        </w:rPr>
        <w:t xml:space="preserve"> ostatných </w:t>
      </w:r>
      <w:r w:rsidR="00CD5C48" w:rsidRPr="00E07FED">
        <w:rPr>
          <w:sz w:val="22"/>
          <w:szCs w:val="22"/>
        </w:rPr>
        <w:t>oprávnených osôb</w:t>
      </w:r>
    </w:p>
    <w:p w14:paraId="1EC5E5CA" w14:textId="56D89257" w:rsidR="00135EBA" w:rsidRDefault="002872F4" w:rsidP="00FC2573">
      <w:pPr>
        <w:spacing w:line="276" w:lineRule="auto"/>
        <w:ind w:left="567"/>
        <w:jc w:val="both"/>
        <w:rPr>
          <w:sz w:val="22"/>
          <w:szCs w:val="22"/>
        </w:rPr>
      </w:pPr>
      <w:r>
        <w:rPr>
          <w:sz w:val="22"/>
          <w:szCs w:val="22"/>
        </w:rPr>
        <w:t xml:space="preserve">Príloha č. 3 – </w:t>
      </w:r>
      <w:r w:rsidR="00135EBA">
        <w:rPr>
          <w:sz w:val="22"/>
          <w:szCs w:val="22"/>
        </w:rPr>
        <w:t>Miesta kvalitatívnej prebierky tovaru</w:t>
      </w:r>
    </w:p>
    <w:p w14:paraId="560E2640" w14:textId="4A1ADE45" w:rsidR="00085340" w:rsidRDefault="00135EBA" w:rsidP="00FC2573">
      <w:pPr>
        <w:spacing w:line="276" w:lineRule="auto"/>
        <w:ind w:left="567"/>
        <w:jc w:val="both"/>
        <w:rPr>
          <w:sz w:val="22"/>
          <w:szCs w:val="22"/>
        </w:rPr>
      </w:pPr>
      <w:r>
        <w:rPr>
          <w:sz w:val="22"/>
          <w:szCs w:val="22"/>
        </w:rPr>
        <w:t xml:space="preserve">Príloha č. 4 – </w:t>
      </w:r>
      <w:r w:rsidR="00085340">
        <w:rPr>
          <w:sz w:val="22"/>
          <w:szCs w:val="22"/>
        </w:rPr>
        <w:t>Cena</w:t>
      </w:r>
      <w:r>
        <w:rPr>
          <w:sz w:val="22"/>
          <w:szCs w:val="22"/>
        </w:rPr>
        <w:t xml:space="preserve"> </w:t>
      </w:r>
      <w:r w:rsidR="00085340">
        <w:rPr>
          <w:sz w:val="22"/>
          <w:szCs w:val="22"/>
        </w:rPr>
        <w:t>tovaru</w:t>
      </w:r>
    </w:p>
    <w:p w14:paraId="6B282F75" w14:textId="643B5A2A" w:rsidR="002872F4" w:rsidRPr="00E07FED" w:rsidRDefault="00135EBA" w:rsidP="00597C68">
      <w:pPr>
        <w:spacing w:after="120" w:line="276" w:lineRule="auto"/>
        <w:ind w:left="567"/>
        <w:jc w:val="both"/>
        <w:rPr>
          <w:sz w:val="22"/>
          <w:szCs w:val="22"/>
        </w:rPr>
      </w:pPr>
      <w:r>
        <w:rPr>
          <w:sz w:val="22"/>
          <w:szCs w:val="22"/>
        </w:rPr>
        <w:t xml:space="preserve">Príloha č. </w:t>
      </w:r>
      <w:r w:rsidR="0018129D">
        <w:rPr>
          <w:sz w:val="22"/>
          <w:szCs w:val="22"/>
        </w:rPr>
        <w:t>5</w:t>
      </w:r>
      <w:r w:rsidR="002E2518">
        <w:rPr>
          <w:sz w:val="22"/>
          <w:szCs w:val="22"/>
        </w:rPr>
        <w:t xml:space="preserve"> </w:t>
      </w:r>
      <w:r w:rsidR="0064133D">
        <w:rPr>
          <w:sz w:val="22"/>
          <w:szCs w:val="22"/>
        </w:rPr>
        <w:t xml:space="preserve">– </w:t>
      </w:r>
      <w:r w:rsidR="002872F4">
        <w:rPr>
          <w:sz w:val="22"/>
          <w:szCs w:val="22"/>
        </w:rPr>
        <w:t>Zoznam</w:t>
      </w:r>
      <w:r w:rsidR="0064133D">
        <w:rPr>
          <w:sz w:val="22"/>
          <w:szCs w:val="22"/>
        </w:rPr>
        <w:t xml:space="preserve"> </w:t>
      </w:r>
      <w:r w:rsidR="002872F4">
        <w:rPr>
          <w:sz w:val="22"/>
          <w:szCs w:val="22"/>
        </w:rPr>
        <w:t xml:space="preserve">priamych subdodávateľov </w:t>
      </w:r>
    </w:p>
    <w:p w14:paraId="7C3CF85A" w14:textId="77777777" w:rsidR="002952F1" w:rsidRPr="000132FB" w:rsidRDefault="002952F1" w:rsidP="007A7349">
      <w:pPr>
        <w:pStyle w:val="Bezriadkovania"/>
        <w:numPr>
          <w:ilvl w:val="1"/>
          <w:numId w:val="39"/>
        </w:numPr>
        <w:spacing w:after="120" w:line="276" w:lineRule="auto"/>
        <w:ind w:left="567" w:hanging="567"/>
        <w:jc w:val="both"/>
        <w:rPr>
          <w:rFonts w:ascii="Times New Roman" w:hAnsi="Times New Roman"/>
        </w:rPr>
      </w:pPr>
      <w:r w:rsidRPr="000132FB">
        <w:rPr>
          <w:rFonts w:ascii="Times New Roman" w:hAnsi="Times New Roman"/>
        </w:rPr>
        <w:t xml:space="preserve">Zmluvné strany vyhlasujú, že si túto </w:t>
      </w:r>
      <w:r>
        <w:rPr>
          <w:rFonts w:ascii="Times New Roman" w:hAnsi="Times New Roman"/>
        </w:rPr>
        <w:t>Rámcovú dohodu</w:t>
      </w:r>
      <w:r w:rsidRPr="000132FB">
        <w:rPr>
          <w:rFonts w:ascii="Times New Roman" w:hAnsi="Times New Roman"/>
        </w:rPr>
        <w:t xml:space="preserve"> pred jej podpisom prečítali, jej obsahu porozumeli a na znak súhlasu s jej obsahom ju podpísali.</w:t>
      </w:r>
    </w:p>
    <w:p w14:paraId="1BC5543A" w14:textId="77777777" w:rsidR="002952F1" w:rsidRPr="00E07FED" w:rsidRDefault="002952F1" w:rsidP="00A857BA">
      <w:pPr>
        <w:spacing w:line="276" w:lineRule="auto"/>
        <w:jc w:val="both"/>
        <w:rPr>
          <w:bCs/>
          <w:sz w:val="22"/>
          <w:szCs w:val="22"/>
        </w:rPr>
      </w:pPr>
    </w:p>
    <w:p w14:paraId="67AE542A" w14:textId="167F9811" w:rsidR="00CD5C48" w:rsidRPr="00E07FED" w:rsidRDefault="00F441E6" w:rsidP="00325ED6">
      <w:pPr>
        <w:spacing w:after="120" w:line="276" w:lineRule="auto"/>
        <w:jc w:val="both"/>
        <w:rPr>
          <w:sz w:val="22"/>
          <w:szCs w:val="22"/>
        </w:rPr>
      </w:pPr>
      <w:r>
        <w:rPr>
          <w:bCs/>
          <w:sz w:val="22"/>
          <w:szCs w:val="22"/>
        </w:rPr>
        <w:t>V mene</w:t>
      </w:r>
      <w:r w:rsidR="00CD5C48" w:rsidRPr="00E07FED">
        <w:rPr>
          <w:bCs/>
          <w:sz w:val="22"/>
          <w:szCs w:val="22"/>
        </w:rPr>
        <w:t xml:space="preserve"> kupujúceho: </w:t>
      </w:r>
      <w:r w:rsidR="00CD5C48" w:rsidRPr="00E07FED">
        <w:rPr>
          <w:bCs/>
          <w:sz w:val="22"/>
          <w:szCs w:val="22"/>
        </w:rPr>
        <w:tab/>
      </w:r>
      <w:r w:rsidR="00CD5C48" w:rsidRPr="00E07FED">
        <w:rPr>
          <w:bCs/>
          <w:sz w:val="22"/>
          <w:szCs w:val="22"/>
        </w:rPr>
        <w:tab/>
      </w:r>
      <w:r w:rsidR="00CD5C48" w:rsidRPr="00E07FED">
        <w:rPr>
          <w:bCs/>
          <w:sz w:val="22"/>
          <w:szCs w:val="22"/>
        </w:rPr>
        <w:tab/>
      </w:r>
      <w:r w:rsidR="00CD5C48" w:rsidRPr="00E07FED">
        <w:rPr>
          <w:bCs/>
          <w:sz w:val="22"/>
          <w:szCs w:val="22"/>
        </w:rPr>
        <w:tab/>
      </w:r>
      <w:r w:rsidR="00CD5C48" w:rsidRPr="00E07FED">
        <w:rPr>
          <w:bCs/>
          <w:sz w:val="22"/>
          <w:szCs w:val="22"/>
        </w:rPr>
        <w:tab/>
      </w:r>
      <w:r w:rsidR="00CD5C48" w:rsidRPr="00E07FED">
        <w:rPr>
          <w:bCs/>
          <w:sz w:val="22"/>
          <w:szCs w:val="22"/>
        </w:rPr>
        <w:tab/>
      </w:r>
      <w:r>
        <w:rPr>
          <w:bCs/>
          <w:sz w:val="22"/>
          <w:szCs w:val="22"/>
        </w:rPr>
        <w:t>V mene</w:t>
      </w:r>
      <w:r w:rsidR="00CD5C48" w:rsidRPr="00E07FED">
        <w:rPr>
          <w:bCs/>
          <w:sz w:val="22"/>
          <w:szCs w:val="22"/>
        </w:rPr>
        <w:t xml:space="preserve"> predávajúceho:</w:t>
      </w:r>
    </w:p>
    <w:p w14:paraId="5E26FE44" w14:textId="6F71CF71" w:rsidR="00643F3E" w:rsidRPr="00E07FED" w:rsidRDefault="0053575A" w:rsidP="00A857BA">
      <w:pPr>
        <w:keepNext/>
        <w:keepLines/>
        <w:spacing w:line="276" w:lineRule="auto"/>
        <w:rPr>
          <w:b/>
          <w:bCs/>
          <w:sz w:val="22"/>
          <w:szCs w:val="22"/>
        </w:rPr>
      </w:pPr>
      <w:r w:rsidRPr="00E07FED">
        <w:rPr>
          <w:b/>
          <w:bCs/>
          <w:sz w:val="22"/>
          <w:szCs w:val="22"/>
        </w:rPr>
        <w:t>Železnice Slovenskej republiky, Bratislava</w:t>
      </w:r>
      <w:r w:rsidRPr="00E07FED">
        <w:rPr>
          <w:b/>
          <w:bCs/>
          <w:sz w:val="22"/>
          <w:szCs w:val="22"/>
        </w:rPr>
        <w:tab/>
      </w:r>
      <w:r w:rsidRPr="00E07FED">
        <w:rPr>
          <w:b/>
          <w:bCs/>
          <w:sz w:val="22"/>
          <w:szCs w:val="22"/>
        </w:rPr>
        <w:tab/>
      </w:r>
      <w:r w:rsidRPr="00E07FED">
        <w:rPr>
          <w:b/>
          <w:bCs/>
          <w:sz w:val="22"/>
          <w:szCs w:val="22"/>
        </w:rPr>
        <w:tab/>
      </w:r>
      <w:r w:rsidR="00CE2573" w:rsidRPr="00CE2573">
        <w:rPr>
          <w:b/>
          <w:i/>
          <w:color w:val="FF0000"/>
          <w:sz w:val="22"/>
          <w:szCs w:val="22"/>
        </w:rPr>
        <w:t>doplní uchádzač</w:t>
      </w:r>
    </w:p>
    <w:p w14:paraId="18F55BB6" w14:textId="18CED02C" w:rsidR="0053575A" w:rsidRPr="00E07FED" w:rsidRDefault="0053575A" w:rsidP="00A857BA">
      <w:pPr>
        <w:keepNext/>
        <w:keepLines/>
        <w:spacing w:line="276" w:lineRule="auto"/>
        <w:rPr>
          <w:b/>
          <w:bCs/>
          <w:sz w:val="22"/>
          <w:szCs w:val="22"/>
        </w:rPr>
      </w:pPr>
      <w:r w:rsidRPr="00E07FED">
        <w:rPr>
          <w:b/>
          <w:bCs/>
          <w:sz w:val="22"/>
          <w:szCs w:val="22"/>
        </w:rPr>
        <w:t>v skrátenej</w:t>
      </w:r>
      <w:r w:rsidR="00E656E2">
        <w:rPr>
          <w:b/>
          <w:bCs/>
          <w:sz w:val="22"/>
          <w:szCs w:val="22"/>
        </w:rPr>
        <w:t xml:space="preserve"> forme "ŽSR"</w:t>
      </w:r>
    </w:p>
    <w:p w14:paraId="17CC02E7" w14:textId="77777777" w:rsidR="00B64700" w:rsidRPr="00E07FED" w:rsidRDefault="00B64700" w:rsidP="00A857BA">
      <w:pPr>
        <w:keepNext/>
        <w:keepLines/>
        <w:spacing w:line="276" w:lineRule="auto"/>
        <w:rPr>
          <w:b/>
          <w:bCs/>
          <w:sz w:val="22"/>
          <w:szCs w:val="22"/>
        </w:rPr>
      </w:pPr>
    </w:p>
    <w:p w14:paraId="5C9EEDAA" w14:textId="4273BA40" w:rsidR="004C323D" w:rsidRDefault="0053575A" w:rsidP="00A857BA">
      <w:pPr>
        <w:spacing w:line="276" w:lineRule="auto"/>
        <w:jc w:val="both"/>
        <w:rPr>
          <w:sz w:val="22"/>
          <w:szCs w:val="22"/>
        </w:rPr>
      </w:pPr>
      <w:r w:rsidRPr="00E07FED">
        <w:rPr>
          <w:sz w:val="22"/>
          <w:szCs w:val="22"/>
        </w:rPr>
        <w:t>V</w:t>
      </w:r>
      <w:r w:rsidR="00072E6E">
        <w:rPr>
          <w:sz w:val="22"/>
          <w:szCs w:val="22"/>
        </w:rPr>
        <w:t xml:space="preserve"> Bratislave</w:t>
      </w:r>
      <w:r w:rsidR="000D0B3D" w:rsidRPr="00E07FED">
        <w:rPr>
          <w:sz w:val="22"/>
          <w:szCs w:val="22"/>
        </w:rPr>
        <w:t>, dňa</w:t>
      </w:r>
      <w:r w:rsidR="00364189" w:rsidRPr="00E07FED">
        <w:rPr>
          <w:sz w:val="22"/>
          <w:szCs w:val="22"/>
        </w:rPr>
        <w:t xml:space="preserve">: </w:t>
      </w:r>
      <w:r w:rsidR="002D33C5" w:rsidRPr="00E07FED">
        <w:rPr>
          <w:sz w:val="22"/>
          <w:szCs w:val="22"/>
        </w:rPr>
        <w:t>..............................</w:t>
      </w:r>
      <w:r w:rsidR="000D0B3D" w:rsidRPr="00E07FED">
        <w:rPr>
          <w:sz w:val="22"/>
          <w:szCs w:val="22"/>
        </w:rPr>
        <w:tab/>
      </w:r>
      <w:r w:rsidR="000D0B3D" w:rsidRPr="00E07FED">
        <w:rPr>
          <w:sz w:val="22"/>
          <w:szCs w:val="22"/>
        </w:rPr>
        <w:tab/>
      </w:r>
      <w:r w:rsidR="000D0B3D" w:rsidRPr="00E07FED">
        <w:rPr>
          <w:sz w:val="22"/>
          <w:szCs w:val="22"/>
        </w:rPr>
        <w:tab/>
      </w:r>
      <w:r w:rsidR="00072E6E">
        <w:rPr>
          <w:sz w:val="22"/>
          <w:szCs w:val="22"/>
        </w:rPr>
        <w:tab/>
      </w:r>
      <w:r w:rsidR="000D0B3D" w:rsidRPr="00E07FED">
        <w:rPr>
          <w:sz w:val="22"/>
          <w:szCs w:val="22"/>
        </w:rPr>
        <w:t>V</w:t>
      </w:r>
      <w:r w:rsidR="00364189" w:rsidRPr="00E07FED">
        <w:rPr>
          <w:sz w:val="22"/>
          <w:szCs w:val="22"/>
        </w:rPr>
        <w:t> </w:t>
      </w:r>
      <w:r w:rsidR="002D33C5" w:rsidRPr="00E07FED">
        <w:rPr>
          <w:sz w:val="22"/>
          <w:szCs w:val="22"/>
        </w:rPr>
        <w:t>.............................</w:t>
      </w:r>
      <w:r w:rsidR="00364189" w:rsidRPr="00E07FED">
        <w:rPr>
          <w:sz w:val="22"/>
          <w:szCs w:val="22"/>
        </w:rPr>
        <w:t>,</w:t>
      </w:r>
      <w:r w:rsidR="000D0B3D" w:rsidRPr="00E07FED">
        <w:rPr>
          <w:sz w:val="22"/>
          <w:szCs w:val="22"/>
        </w:rPr>
        <w:t>dňa</w:t>
      </w:r>
      <w:r w:rsidR="00364189" w:rsidRPr="00E07FED">
        <w:rPr>
          <w:sz w:val="22"/>
          <w:szCs w:val="22"/>
        </w:rPr>
        <w:t>:</w:t>
      </w:r>
      <w:r w:rsidR="004C323D">
        <w:rPr>
          <w:sz w:val="22"/>
          <w:szCs w:val="22"/>
        </w:rPr>
        <w:t xml:space="preserve"> </w:t>
      </w:r>
      <w:r w:rsidR="002D33C5" w:rsidRPr="00E07FED">
        <w:rPr>
          <w:sz w:val="22"/>
          <w:szCs w:val="22"/>
        </w:rPr>
        <w:t>................................</w:t>
      </w:r>
      <w:r w:rsidR="004C323D">
        <w:rPr>
          <w:sz w:val="22"/>
          <w:szCs w:val="22"/>
        </w:rPr>
        <w:t xml:space="preserve"> </w:t>
      </w:r>
    </w:p>
    <w:p w14:paraId="06C84372" w14:textId="77777777" w:rsidR="00072E6E" w:rsidRDefault="00072E6E" w:rsidP="00A857BA">
      <w:pPr>
        <w:spacing w:line="276" w:lineRule="auto"/>
        <w:jc w:val="both"/>
        <w:rPr>
          <w:sz w:val="22"/>
          <w:szCs w:val="22"/>
        </w:rPr>
      </w:pPr>
    </w:p>
    <w:p w14:paraId="388365F3" w14:textId="77777777" w:rsidR="00F74B0C" w:rsidRDefault="00F74B0C" w:rsidP="00A857BA">
      <w:pPr>
        <w:spacing w:line="276" w:lineRule="auto"/>
        <w:jc w:val="both"/>
        <w:rPr>
          <w:sz w:val="22"/>
          <w:szCs w:val="22"/>
        </w:rPr>
      </w:pPr>
    </w:p>
    <w:p w14:paraId="23EAF2DF" w14:textId="77777777" w:rsidR="00F74B0C" w:rsidRDefault="00F74B0C" w:rsidP="00A857BA">
      <w:pPr>
        <w:spacing w:line="276" w:lineRule="auto"/>
        <w:jc w:val="both"/>
        <w:rPr>
          <w:sz w:val="22"/>
          <w:szCs w:val="22"/>
        </w:rPr>
      </w:pPr>
    </w:p>
    <w:p w14:paraId="6C8A3873" w14:textId="77777777" w:rsidR="004C323D" w:rsidRDefault="004C323D" w:rsidP="00A857BA">
      <w:pPr>
        <w:spacing w:line="276" w:lineRule="auto"/>
        <w:jc w:val="both"/>
        <w:rPr>
          <w:sz w:val="22"/>
          <w:szCs w:val="22"/>
        </w:rPr>
      </w:pPr>
    </w:p>
    <w:p w14:paraId="4456FB8C" w14:textId="77777777" w:rsidR="00072E6E" w:rsidRDefault="00BD776C" w:rsidP="00072E6E">
      <w:pPr>
        <w:spacing w:line="276" w:lineRule="auto"/>
        <w:jc w:val="both"/>
        <w:rPr>
          <w:sz w:val="22"/>
          <w:szCs w:val="22"/>
        </w:rPr>
      </w:pPr>
      <w:r w:rsidRPr="00E07FED">
        <w:rPr>
          <w:sz w:val="22"/>
          <w:szCs w:val="22"/>
        </w:rPr>
        <w:t>_________________________</w:t>
      </w:r>
      <w:r w:rsidRPr="00E07FED">
        <w:rPr>
          <w:sz w:val="22"/>
          <w:szCs w:val="22"/>
        </w:rPr>
        <w:tab/>
      </w:r>
      <w:r w:rsidRPr="00E07FED">
        <w:rPr>
          <w:sz w:val="22"/>
          <w:szCs w:val="22"/>
        </w:rPr>
        <w:tab/>
      </w:r>
      <w:r w:rsidRPr="00E07FED">
        <w:rPr>
          <w:sz w:val="22"/>
          <w:szCs w:val="22"/>
        </w:rPr>
        <w:tab/>
      </w:r>
      <w:r w:rsidR="00CD5C48" w:rsidRPr="00E07FED">
        <w:rPr>
          <w:sz w:val="22"/>
          <w:szCs w:val="22"/>
        </w:rPr>
        <w:tab/>
      </w:r>
      <w:r w:rsidR="00CD5C48" w:rsidRPr="00E07FED">
        <w:rPr>
          <w:sz w:val="22"/>
          <w:szCs w:val="22"/>
        </w:rPr>
        <w:tab/>
      </w:r>
      <w:r w:rsidRPr="00E07FED">
        <w:rPr>
          <w:sz w:val="22"/>
          <w:szCs w:val="22"/>
        </w:rPr>
        <w:t>____________________________</w:t>
      </w:r>
    </w:p>
    <w:p w14:paraId="38B9C170" w14:textId="00D9FE8A" w:rsidR="00072E6E" w:rsidRDefault="002D33C5" w:rsidP="00072E6E">
      <w:pPr>
        <w:spacing w:line="276" w:lineRule="auto"/>
        <w:jc w:val="both"/>
        <w:rPr>
          <w:sz w:val="22"/>
          <w:szCs w:val="22"/>
        </w:rPr>
      </w:pPr>
      <w:r w:rsidRPr="00E07FED">
        <w:rPr>
          <w:b/>
          <w:sz w:val="22"/>
          <w:szCs w:val="22"/>
        </w:rPr>
        <w:t xml:space="preserve">Mgr. Martin </w:t>
      </w:r>
      <w:proofErr w:type="spellStart"/>
      <w:r w:rsidRPr="00E07FED">
        <w:rPr>
          <w:b/>
          <w:sz w:val="22"/>
          <w:szCs w:val="22"/>
        </w:rPr>
        <w:t>Erdössy</w:t>
      </w:r>
      <w:proofErr w:type="spellEnd"/>
      <w:r w:rsidR="00E32E07" w:rsidRPr="00E07FED">
        <w:rPr>
          <w:b/>
          <w:sz w:val="22"/>
          <w:szCs w:val="22"/>
        </w:rPr>
        <w:tab/>
      </w:r>
      <w:r w:rsidR="00E32E07" w:rsidRPr="00E07FED">
        <w:rPr>
          <w:b/>
          <w:sz w:val="22"/>
          <w:szCs w:val="22"/>
        </w:rPr>
        <w:tab/>
      </w:r>
      <w:r w:rsidR="00E32E07" w:rsidRPr="00E07FED">
        <w:rPr>
          <w:b/>
          <w:sz w:val="22"/>
          <w:szCs w:val="22"/>
        </w:rPr>
        <w:tab/>
      </w:r>
      <w:r w:rsidR="00E32E07" w:rsidRPr="00E07FED">
        <w:rPr>
          <w:b/>
          <w:sz w:val="22"/>
          <w:szCs w:val="22"/>
        </w:rPr>
        <w:tab/>
      </w:r>
      <w:r w:rsidR="00CD5C48" w:rsidRPr="00E07FED">
        <w:rPr>
          <w:b/>
          <w:sz w:val="22"/>
          <w:szCs w:val="22"/>
        </w:rPr>
        <w:tab/>
      </w:r>
      <w:r w:rsidRPr="00E07FED">
        <w:rPr>
          <w:b/>
          <w:sz w:val="22"/>
          <w:szCs w:val="22"/>
        </w:rPr>
        <w:t xml:space="preserve"> </w:t>
      </w:r>
      <w:r w:rsidRPr="00E07FED">
        <w:rPr>
          <w:b/>
          <w:sz w:val="22"/>
          <w:szCs w:val="22"/>
        </w:rPr>
        <w:tab/>
      </w:r>
      <w:r w:rsidR="00CE2573" w:rsidRPr="00CE2573">
        <w:rPr>
          <w:b/>
          <w:i/>
          <w:color w:val="FF0000"/>
          <w:sz w:val="22"/>
          <w:szCs w:val="22"/>
        </w:rPr>
        <w:t>doplní uchádzač</w:t>
      </w:r>
      <w:r w:rsidR="00CE2573" w:rsidRPr="00CE2573">
        <w:rPr>
          <w:b/>
          <w:color w:val="FF0000"/>
          <w:sz w:val="22"/>
          <w:szCs w:val="22"/>
        </w:rPr>
        <w:t xml:space="preserve"> </w:t>
      </w:r>
      <w:r w:rsidR="00072E6E">
        <w:rPr>
          <w:sz w:val="22"/>
          <w:szCs w:val="22"/>
        </w:rPr>
        <w:tab/>
      </w:r>
      <w:r w:rsidR="00072E6E">
        <w:rPr>
          <w:sz w:val="22"/>
          <w:szCs w:val="22"/>
        </w:rPr>
        <w:tab/>
      </w:r>
      <w:r w:rsidR="00072E6E">
        <w:rPr>
          <w:sz w:val="22"/>
          <w:szCs w:val="22"/>
        </w:rPr>
        <w:tab/>
      </w:r>
    </w:p>
    <w:p w14:paraId="62CADBBC" w14:textId="766D1831" w:rsidR="009D66D7" w:rsidRDefault="00072E6E" w:rsidP="00072E6E">
      <w:pPr>
        <w:spacing w:line="276" w:lineRule="auto"/>
        <w:jc w:val="both"/>
        <w:rPr>
          <w:sz w:val="22"/>
          <w:szCs w:val="22"/>
        </w:rPr>
      </w:pPr>
      <w:r w:rsidRPr="00E07FED">
        <w:rPr>
          <w:sz w:val="22"/>
          <w:szCs w:val="22"/>
        </w:rPr>
        <w:t>generálny riaditeľ</w:t>
      </w:r>
      <w:r w:rsidR="0053575A" w:rsidRPr="00E07FED">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ADF1524" w14:textId="77777777" w:rsidR="00072E6E" w:rsidRDefault="00072E6E" w:rsidP="00072E6E">
      <w:pPr>
        <w:spacing w:line="276" w:lineRule="auto"/>
        <w:jc w:val="both"/>
        <w:rPr>
          <w:sz w:val="22"/>
          <w:szCs w:val="22"/>
        </w:rPr>
      </w:pPr>
    </w:p>
    <w:p w14:paraId="1B3ADB20" w14:textId="77777777" w:rsidR="00072E6E" w:rsidRDefault="00072E6E" w:rsidP="00072E6E">
      <w:pPr>
        <w:spacing w:line="276" w:lineRule="auto"/>
        <w:jc w:val="both"/>
        <w:rPr>
          <w:sz w:val="22"/>
          <w:szCs w:val="22"/>
        </w:rPr>
      </w:pPr>
    </w:p>
    <w:p w14:paraId="55333E8D" w14:textId="1AC2DACD" w:rsidR="00C77734" w:rsidRDefault="00C77734" w:rsidP="00072E6E">
      <w:pPr>
        <w:spacing w:line="276" w:lineRule="auto"/>
        <w:jc w:val="both"/>
        <w:rPr>
          <w:sz w:val="22"/>
          <w:szCs w:val="22"/>
        </w:rPr>
      </w:pPr>
    </w:p>
    <w:p w14:paraId="14859566" w14:textId="77777777" w:rsidR="000F1102" w:rsidRDefault="000F1102" w:rsidP="00072E6E">
      <w:pPr>
        <w:spacing w:line="276" w:lineRule="auto"/>
        <w:jc w:val="both"/>
        <w:rPr>
          <w:sz w:val="22"/>
          <w:szCs w:val="22"/>
        </w:rPr>
        <w:sectPr w:rsidR="000F1102" w:rsidSect="00CD3795">
          <w:footerReference w:type="default" r:id="rId12"/>
          <w:footerReference w:type="first" r:id="rId13"/>
          <w:pgSz w:w="11906" w:h="16838" w:code="9"/>
          <w:pgMar w:top="720" w:right="720" w:bottom="720" w:left="720" w:header="454" w:footer="454" w:gutter="0"/>
          <w:cols w:space="708"/>
          <w:titlePg/>
          <w:docGrid w:linePitch="360"/>
        </w:sectPr>
      </w:pPr>
    </w:p>
    <w:p w14:paraId="6C6B1A66" w14:textId="3BCF232F" w:rsidR="000F1102" w:rsidRDefault="000F1102" w:rsidP="00072E6E">
      <w:pPr>
        <w:spacing w:line="276" w:lineRule="auto"/>
        <w:jc w:val="both"/>
        <w:rPr>
          <w:sz w:val="22"/>
          <w:szCs w:val="22"/>
        </w:rPr>
      </w:pPr>
    </w:p>
    <w:p w14:paraId="3436F67F" w14:textId="1C2256DD" w:rsidR="009D66D7" w:rsidRDefault="009D66D7" w:rsidP="00072E6E">
      <w:pPr>
        <w:spacing w:line="276" w:lineRule="auto"/>
        <w:jc w:val="both"/>
        <w:rPr>
          <w:sz w:val="22"/>
          <w:szCs w:val="22"/>
        </w:rPr>
      </w:pPr>
      <w:r w:rsidRPr="00E07FED">
        <w:rPr>
          <w:sz w:val="22"/>
          <w:szCs w:val="22"/>
        </w:rPr>
        <w:t>Príloha č.</w:t>
      </w:r>
      <w:r>
        <w:rPr>
          <w:sz w:val="22"/>
          <w:szCs w:val="22"/>
        </w:rPr>
        <w:t xml:space="preserve"> </w:t>
      </w:r>
      <w:r w:rsidRPr="00E07FED">
        <w:rPr>
          <w:sz w:val="22"/>
          <w:szCs w:val="22"/>
        </w:rPr>
        <w:t xml:space="preserve">1 </w:t>
      </w:r>
      <w:r>
        <w:rPr>
          <w:sz w:val="22"/>
          <w:szCs w:val="22"/>
        </w:rPr>
        <w:t>–</w:t>
      </w:r>
      <w:r w:rsidRPr="00E07FED">
        <w:rPr>
          <w:sz w:val="22"/>
          <w:szCs w:val="22"/>
        </w:rPr>
        <w:t xml:space="preserve"> </w:t>
      </w:r>
      <w:r w:rsidR="004300FD">
        <w:rPr>
          <w:sz w:val="22"/>
          <w:szCs w:val="22"/>
        </w:rPr>
        <w:t>Špecifikácia tovaru</w:t>
      </w:r>
      <w:r>
        <w:rPr>
          <w:sz w:val="22"/>
          <w:szCs w:val="22"/>
        </w:rPr>
        <w:t xml:space="preserve">  </w:t>
      </w:r>
      <w:r w:rsidRPr="00E07FED">
        <w:rPr>
          <w:sz w:val="22"/>
          <w:szCs w:val="22"/>
        </w:rPr>
        <w:t xml:space="preserve"> </w:t>
      </w:r>
    </w:p>
    <w:p w14:paraId="0C58BCE9" w14:textId="3E8EA79D" w:rsidR="00C77734" w:rsidRDefault="00C77734" w:rsidP="00A857BA">
      <w:pPr>
        <w:spacing w:line="276" w:lineRule="auto"/>
        <w:ind w:left="567"/>
        <w:jc w:val="both"/>
        <w:rPr>
          <w:sz w:val="22"/>
          <w:szCs w:val="22"/>
        </w:rPr>
      </w:pPr>
    </w:p>
    <w:p w14:paraId="5B476E5D" w14:textId="5E61D534" w:rsidR="002F6B7A" w:rsidRDefault="002F6B7A" w:rsidP="00A857BA">
      <w:pPr>
        <w:spacing w:line="276" w:lineRule="auto"/>
        <w:ind w:left="567"/>
        <w:jc w:val="both"/>
        <w:rPr>
          <w:sz w:val="22"/>
          <w:szCs w:val="22"/>
        </w:rPr>
      </w:pPr>
    </w:p>
    <w:tbl>
      <w:tblPr>
        <w:tblW w:w="43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471"/>
        <w:gridCol w:w="2363"/>
        <w:gridCol w:w="3309"/>
        <w:gridCol w:w="430"/>
        <w:gridCol w:w="1311"/>
        <w:gridCol w:w="1815"/>
        <w:gridCol w:w="775"/>
        <w:gridCol w:w="1670"/>
        <w:gridCol w:w="1458"/>
      </w:tblGrid>
      <w:tr w:rsidR="00765781" w:rsidRPr="00780B65" w14:paraId="2C2FA71A" w14:textId="77777777" w:rsidTr="003B2DB3">
        <w:trPr>
          <w:cantSplit/>
          <w:jc w:val="center"/>
        </w:trPr>
        <w:tc>
          <w:tcPr>
            <w:tcW w:w="173" w:type="pct"/>
            <w:shd w:val="clear" w:color="auto" w:fill="BFBFBF"/>
            <w:vAlign w:val="center"/>
            <w:hideMark/>
          </w:tcPr>
          <w:p w14:paraId="0BDA61BD" w14:textId="77777777" w:rsidR="00765781" w:rsidRPr="00310C2C" w:rsidRDefault="00765781" w:rsidP="006C46F5">
            <w:pPr>
              <w:spacing w:before="60" w:after="60" w:line="252" w:lineRule="auto"/>
              <w:jc w:val="center"/>
              <w:rPr>
                <w:rFonts w:eastAsia="Times New Roman"/>
                <w:b/>
                <w:bCs/>
                <w:iCs/>
                <w:sz w:val="18"/>
                <w:szCs w:val="18"/>
              </w:rPr>
            </w:pPr>
            <w:r>
              <w:rPr>
                <w:rFonts w:eastAsia="Times New Roman"/>
                <w:b/>
                <w:bCs/>
                <w:iCs/>
                <w:sz w:val="18"/>
                <w:szCs w:val="18"/>
              </w:rPr>
              <w:t>P.Č.</w:t>
            </w:r>
          </w:p>
        </w:tc>
        <w:tc>
          <w:tcPr>
            <w:tcW w:w="0" w:type="auto"/>
            <w:shd w:val="clear" w:color="auto" w:fill="BFBFBF"/>
            <w:vAlign w:val="center"/>
          </w:tcPr>
          <w:p w14:paraId="53E43D4A" w14:textId="77777777" w:rsidR="00765781" w:rsidRPr="00310C2C" w:rsidRDefault="00765781" w:rsidP="006C46F5">
            <w:pPr>
              <w:spacing w:before="60" w:after="60" w:line="252" w:lineRule="auto"/>
              <w:jc w:val="center"/>
              <w:rPr>
                <w:rFonts w:eastAsia="Times New Roman"/>
                <w:b/>
                <w:bCs/>
                <w:iCs/>
                <w:sz w:val="18"/>
                <w:szCs w:val="18"/>
              </w:rPr>
            </w:pPr>
            <w:r w:rsidRPr="00310C2C">
              <w:rPr>
                <w:rFonts w:eastAsia="Times New Roman"/>
                <w:b/>
                <w:bCs/>
                <w:iCs/>
                <w:sz w:val="18"/>
                <w:szCs w:val="18"/>
              </w:rPr>
              <w:t xml:space="preserve">Interné označenie výrobku </w:t>
            </w:r>
          </w:p>
          <w:p w14:paraId="76103179" w14:textId="77777777" w:rsidR="00765781" w:rsidRPr="00310C2C" w:rsidRDefault="00765781" w:rsidP="006C46F5">
            <w:pPr>
              <w:spacing w:before="60" w:after="60" w:line="252" w:lineRule="auto"/>
              <w:jc w:val="center"/>
              <w:rPr>
                <w:rFonts w:eastAsia="Times New Roman"/>
                <w:b/>
                <w:bCs/>
                <w:iCs/>
                <w:sz w:val="18"/>
                <w:szCs w:val="18"/>
              </w:rPr>
            </w:pPr>
            <w:r w:rsidRPr="00310C2C">
              <w:rPr>
                <w:rFonts w:eastAsia="Times New Roman"/>
                <w:b/>
                <w:bCs/>
                <w:iCs/>
                <w:sz w:val="18"/>
                <w:szCs w:val="18"/>
              </w:rPr>
              <w:t xml:space="preserve">(HM položka) </w:t>
            </w:r>
          </w:p>
        </w:tc>
        <w:tc>
          <w:tcPr>
            <w:tcW w:w="0" w:type="auto"/>
            <w:shd w:val="clear" w:color="auto" w:fill="BFBFBF"/>
            <w:vAlign w:val="center"/>
            <w:hideMark/>
          </w:tcPr>
          <w:p w14:paraId="6646D6E1" w14:textId="77777777" w:rsidR="00765781" w:rsidRPr="00310C2C" w:rsidRDefault="00765781" w:rsidP="006C46F5">
            <w:pPr>
              <w:spacing w:before="60" w:after="60" w:line="252" w:lineRule="auto"/>
              <w:jc w:val="center"/>
              <w:rPr>
                <w:rFonts w:eastAsia="Times New Roman"/>
                <w:b/>
                <w:bCs/>
                <w:iCs/>
                <w:sz w:val="18"/>
                <w:szCs w:val="18"/>
              </w:rPr>
            </w:pPr>
            <w:r w:rsidRPr="00310C2C">
              <w:rPr>
                <w:rFonts w:eastAsia="Times New Roman"/>
                <w:b/>
                <w:bCs/>
                <w:iCs/>
                <w:sz w:val="18"/>
                <w:szCs w:val="18"/>
              </w:rPr>
              <w:t>Popis predmetu zákazky/</w:t>
            </w:r>
          </w:p>
          <w:p w14:paraId="46AE738B" w14:textId="77777777" w:rsidR="00765781" w:rsidRPr="00310C2C" w:rsidRDefault="00765781" w:rsidP="006C46F5">
            <w:pPr>
              <w:spacing w:before="60" w:after="60" w:line="252" w:lineRule="auto"/>
              <w:jc w:val="center"/>
              <w:rPr>
                <w:rFonts w:eastAsia="Times New Roman"/>
                <w:b/>
                <w:bCs/>
                <w:iCs/>
                <w:sz w:val="18"/>
                <w:szCs w:val="18"/>
              </w:rPr>
            </w:pPr>
            <w:r w:rsidRPr="00310C2C">
              <w:rPr>
                <w:rFonts w:eastAsia="Times New Roman"/>
                <w:b/>
                <w:bCs/>
                <w:iCs/>
                <w:sz w:val="18"/>
                <w:szCs w:val="18"/>
              </w:rPr>
              <w:t>pomenovanie tovaru</w:t>
            </w:r>
          </w:p>
        </w:tc>
        <w:tc>
          <w:tcPr>
            <w:tcW w:w="0" w:type="auto"/>
            <w:shd w:val="clear" w:color="auto" w:fill="BFBFBF"/>
            <w:vAlign w:val="center"/>
            <w:hideMark/>
          </w:tcPr>
          <w:p w14:paraId="2D93745D" w14:textId="77777777" w:rsidR="00765781" w:rsidRPr="00310C2C" w:rsidRDefault="00765781" w:rsidP="006C46F5">
            <w:pPr>
              <w:spacing w:before="60" w:after="60" w:line="252" w:lineRule="auto"/>
              <w:jc w:val="center"/>
              <w:rPr>
                <w:rFonts w:eastAsia="Times New Roman"/>
                <w:b/>
                <w:bCs/>
                <w:iCs/>
                <w:sz w:val="18"/>
                <w:szCs w:val="18"/>
              </w:rPr>
            </w:pPr>
            <w:r>
              <w:rPr>
                <w:rFonts w:eastAsia="Times New Roman"/>
                <w:b/>
                <w:bCs/>
                <w:iCs/>
                <w:sz w:val="18"/>
                <w:szCs w:val="18"/>
              </w:rPr>
              <w:t>MJ</w:t>
            </w:r>
          </w:p>
        </w:tc>
        <w:tc>
          <w:tcPr>
            <w:tcW w:w="482" w:type="pct"/>
            <w:shd w:val="clear" w:color="auto" w:fill="BFBFBF"/>
            <w:vAlign w:val="center"/>
            <w:hideMark/>
          </w:tcPr>
          <w:p w14:paraId="0CE3D799" w14:textId="77777777" w:rsidR="00765781" w:rsidRPr="00310C2C" w:rsidRDefault="00765781" w:rsidP="006C46F5">
            <w:pPr>
              <w:spacing w:before="60" w:after="60" w:line="252" w:lineRule="auto"/>
              <w:jc w:val="center"/>
              <w:rPr>
                <w:rFonts w:eastAsia="Times New Roman"/>
                <w:b/>
                <w:bCs/>
                <w:iCs/>
                <w:sz w:val="18"/>
                <w:szCs w:val="18"/>
              </w:rPr>
            </w:pPr>
            <w:r w:rsidRPr="00310C2C">
              <w:rPr>
                <w:rFonts w:eastAsia="Times New Roman"/>
                <w:b/>
                <w:bCs/>
                <w:iCs/>
                <w:sz w:val="18"/>
                <w:szCs w:val="18"/>
              </w:rPr>
              <w:t>Predpokladané množstvo na obdobie 24 mesiacov*</w:t>
            </w:r>
          </w:p>
        </w:tc>
        <w:tc>
          <w:tcPr>
            <w:tcW w:w="667" w:type="pct"/>
            <w:shd w:val="clear" w:color="auto" w:fill="BFBFBF"/>
            <w:vAlign w:val="center"/>
          </w:tcPr>
          <w:p w14:paraId="1BD2CAD2" w14:textId="77777777" w:rsidR="00765781" w:rsidRPr="00310C2C" w:rsidRDefault="00765781" w:rsidP="006C46F5">
            <w:pPr>
              <w:spacing w:before="60" w:after="60" w:line="252" w:lineRule="auto"/>
              <w:jc w:val="center"/>
              <w:rPr>
                <w:rFonts w:eastAsia="Times New Roman"/>
                <w:b/>
                <w:bCs/>
                <w:iCs/>
                <w:sz w:val="18"/>
                <w:szCs w:val="18"/>
              </w:rPr>
            </w:pPr>
            <w:r w:rsidRPr="00310C2C">
              <w:rPr>
                <w:rFonts w:eastAsia="Times New Roman"/>
                <w:b/>
                <w:bCs/>
                <w:iCs/>
                <w:sz w:val="18"/>
                <w:szCs w:val="18"/>
              </w:rPr>
              <w:t>Kvalitatívna prebierka tovaru</w:t>
            </w:r>
          </w:p>
        </w:tc>
        <w:tc>
          <w:tcPr>
            <w:tcW w:w="285" w:type="pct"/>
            <w:shd w:val="clear" w:color="auto" w:fill="BFBFBF"/>
            <w:vAlign w:val="center"/>
          </w:tcPr>
          <w:p w14:paraId="00BBA3A6" w14:textId="77777777" w:rsidR="00765781" w:rsidRPr="00310C2C" w:rsidRDefault="00765781" w:rsidP="006C46F5">
            <w:pPr>
              <w:spacing w:before="60" w:after="60" w:line="252" w:lineRule="auto"/>
              <w:jc w:val="center"/>
              <w:rPr>
                <w:rFonts w:eastAsia="Times New Roman"/>
                <w:b/>
                <w:bCs/>
                <w:iCs/>
                <w:sz w:val="18"/>
                <w:szCs w:val="18"/>
              </w:rPr>
            </w:pPr>
            <w:r w:rsidRPr="00310C2C">
              <w:rPr>
                <w:rFonts w:eastAsia="Times New Roman"/>
                <w:b/>
                <w:bCs/>
                <w:iCs/>
                <w:sz w:val="18"/>
                <w:szCs w:val="18"/>
              </w:rPr>
              <w:t>Pevnosť ocele</w:t>
            </w:r>
          </w:p>
        </w:tc>
        <w:tc>
          <w:tcPr>
            <w:tcW w:w="614" w:type="pct"/>
            <w:shd w:val="clear" w:color="auto" w:fill="BFBFBF"/>
            <w:vAlign w:val="center"/>
          </w:tcPr>
          <w:p w14:paraId="3981C41D" w14:textId="77777777" w:rsidR="00765781" w:rsidRPr="00310C2C" w:rsidRDefault="00765781" w:rsidP="006C46F5">
            <w:pPr>
              <w:spacing w:before="60" w:after="60" w:line="252" w:lineRule="auto"/>
              <w:jc w:val="center"/>
              <w:rPr>
                <w:rFonts w:eastAsia="Times New Roman"/>
                <w:b/>
                <w:bCs/>
                <w:iCs/>
                <w:sz w:val="18"/>
                <w:szCs w:val="18"/>
              </w:rPr>
            </w:pPr>
            <w:r w:rsidRPr="00310C2C">
              <w:rPr>
                <w:rFonts w:eastAsia="Times New Roman"/>
                <w:b/>
                <w:bCs/>
                <w:iCs/>
                <w:sz w:val="18"/>
                <w:szCs w:val="18"/>
              </w:rPr>
              <w:t>Požadovaná technická norma</w:t>
            </w:r>
          </w:p>
        </w:tc>
        <w:tc>
          <w:tcPr>
            <w:tcW w:w="536" w:type="pct"/>
            <w:shd w:val="clear" w:color="auto" w:fill="BFBFBF"/>
            <w:vAlign w:val="center"/>
          </w:tcPr>
          <w:p w14:paraId="424D57D7" w14:textId="77777777" w:rsidR="00765781" w:rsidRPr="00310C2C" w:rsidRDefault="00765781" w:rsidP="006C46F5">
            <w:pPr>
              <w:spacing w:before="60" w:after="60" w:line="252" w:lineRule="auto"/>
              <w:jc w:val="center"/>
              <w:rPr>
                <w:rFonts w:eastAsia="Times New Roman"/>
                <w:b/>
                <w:bCs/>
                <w:iCs/>
                <w:sz w:val="18"/>
                <w:szCs w:val="18"/>
              </w:rPr>
            </w:pPr>
            <w:r w:rsidRPr="00310C2C">
              <w:rPr>
                <w:rFonts w:eastAsia="Times New Roman"/>
                <w:b/>
                <w:bCs/>
                <w:iCs/>
                <w:sz w:val="18"/>
                <w:szCs w:val="18"/>
              </w:rPr>
              <w:t>Trieda ocele</w:t>
            </w:r>
          </w:p>
        </w:tc>
      </w:tr>
      <w:tr w:rsidR="00765781" w:rsidRPr="00780B65" w14:paraId="7965D19D" w14:textId="77777777" w:rsidTr="003B2DB3">
        <w:trPr>
          <w:cantSplit/>
          <w:jc w:val="center"/>
        </w:trPr>
        <w:tc>
          <w:tcPr>
            <w:tcW w:w="173" w:type="pct"/>
            <w:shd w:val="clear" w:color="auto" w:fill="FFFFFF"/>
            <w:noWrap/>
            <w:vAlign w:val="center"/>
            <w:hideMark/>
          </w:tcPr>
          <w:p w14:paraId="3B2A5BAD"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1.</w:t>
            </w:r>
          </w:p>
        </w:tc>
        <w:tc>
          <w:tcPr>
            <w:tcW w:w="0" w:type="auto"/>
            <w:shd w:val="clear" w:color="auto" w:fill="FFFFFF"/>
            <w:vAlign w:val="center"/>
          </w:tcPr>
          <w:p w14:paraId="630BBD68" w14:textId="77777777" w:rsidR="00765781" w:rsidRPr="00310C2C" w:rsidRDefault="00765781" w:rsidP="006C46F5">
            <w:pPr>
              <w:spacing w:before="60" w:after="60" w:line="252" w:lineRule="auto"/>
              <w:jc w:val="center"/>
              <w:rPr>
                <w:sz w:val="18"/>
                <w:szCs w:val="18"/>
              </w:rPr>
            </w:pPr>
            <w:r w:rsidRPr="00310C2C">
              <w:rPr>
                <w:sz w:val="18"/>
                <w:szCs w:val="18"/>
              </w:rPr>
              <w:t>400203</w:t>
            </w:r>
          </w:p>
        </w:tc>
        <w:tc>
          <w:tcPr>
            <w:tcW w:w="0" w:type="auto"/>
            <w:shd w:val="clear" w:color="auto" w:fill="FFFFFF"/>
            <w:noWrap/>
            <w:vAlign w:val="center"/>
            <w:hideMark/>
          </w:tcPr>
          <w:p w14:paraId="546E3C83" w14:textId="77777777" w:rsidR="00765781" w:rsidRPr="00310C2C" w:rsidRDefault="00765781" w:rsidP="006C46F5">
            <w:pPr>
              <w:spacing w:before="60" w:after="60" w:line="252" w:lineRule="auto"/>
              <w:rPr>
                <w:rFonts w:eastAsia="Times New Roman"/>
                <w:sz w:val="18"/>
                <w:szCs w:val="18"/>
              </w:rPr>
            </w:pPr>
            <w:proofErr w:type="spellStart"/>
            <w:r w:rsidRPr="00310C2C">
              <w:rPr>
                <w:rFonts w:eastAsia="Times New Roman"/>
                <w:sz w:val="18"/>
                <w:szCs w:val="18"/>
              </w:rPr>
              <w:t>Zvierková</w:t>
            </w:r>
            <w:proofErr w:type="spellEnd"/>
            <w:r w:rsidRPr="00310C2C">
              <w:rPr>
                <w:rFonts w:eastAsia="Times New Roman"/>
                <w:sz w:val="18"/>
                <w:szCs w:val="18"/>
              </w:rPr>
              <w:t xml:space="preserve"> skrutka T5 M24x75</w:t>
            </w:r>
          </w:p>
        </w:tc>
        <w:tc>
          <w:tcPr>
            <w:tcW w:w="0" w:type="auto"/>
            <w:shd w:val="clear" w:color="auto" w:fill="FFFFFF"/>
            <w:vAlign w:val="center"/>
            <w:hideMark/>
          </w:tcPr>
          <w:p w14:paraId="24143F7D"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37D46658" w14:textId="77777777" w:rsidR="00765781" w:rsidRPr="00310C2C" w:rsidRDefault="00765781" w:rsidP="006C46F5">
            <w:pPr>
              <w:spacing w:before="60" w:after="60" w:line="252" w:lineRule="auto"/>
              <w:jc w:val="right"/>
              <w:rPr>
                <w:rFonts w:eastAsia="Times New Roman"/>
                <w:sz w:val="18"/>
                <w:szCs w:val="18"/>
              </w:rPr>
            </w:pPr>
            <w:r w:rsidRPr="00310C2C">
              <w:rPr>
                <w:rFonts w:eastAsia="Times New Roman"/>
                <w:sz w:val="18"/>
                <w:szCs w:val="18"/>
              </w:rPr>
              <w:t>121</w:t>
            </w:r>
            <w:r>
              <w:rPr>
                <w:rFonts w:eastAsia="Times New Roman"/>
                <w:sz w:val="18"/>
                <w:szCs w:val="18"/>
              </w:rPr>
              <w:t>.</w:t>
            </w:r>
            <w:r w:rsidRPr="00310C2C">
              <w:rPr>
                <w:rFonts w:eastAsia="Times New Roman"/>
                <w:sz w:val="18"/>
                <w:szCs w:val="18"/>
              </w:rPr>
              <w:t>180</w:t>
            </w:r>
          </w:p>
        </w:tc>
        <w:tc>
          <w:tcPr>
            <w:tcW w:w="667" w:type="pct"/>
            <w:shd w:val="clear" w:color="auto" w:fill="FFFFFF"/>
            <w:vAlign w:val="center"/>
          </w:tcPr>
          <w:p w14:paraId="6A66FFD4"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0C715B42"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73C6B463"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290329C2" w14:textId="77777777" w:rsidR="00765781" w:rsidRPr="00310C2C" w:rsidRDefault="00765781" w:rsidP="006C46F5">
            <w:pPr>
              <w:spacing w:before="60" w:after="60" w:line="252" w:lineRule="auto"/>
              <w:rPr>
                <w:sz w:val="18"/>
                <w:szCs w:val="18"/>
              </w:rPr>
            </w:pPr>
            <w:r w:rsidRPr="00310C2C">
              <w:rPr>
                <w:sz w:val="18"/>
                <w:szCs w:val="18"/>
              </w:rPr>
              <w:t>S355JR</w:t>
            </w:r>
          </w:p>
        </w:tc>
      </w:tr>
      <w:tr w:rsidR="00765781" w:rsidRPr="00780B65" w14:paraId="49B537AE" w14:textId="77777777" w:rsidTr="003B2DB3">
        <w:trPr>
          <w:cantSplit/>
          <w:jc w:val="center"/>
        </w:trPr>
        <w:tc>
          <w:tcPr>
            <w:tcW w:w="173" w:type="pct"/>
            <w:shd w:val="clear" w:color="auto" w:fill="FFFFFF"/>
            <w:noWrap/>
            <w:vAlign w:val="center"/>
            <w:hideMark/>
          </w:tcPr>
          <w:p w14:paraId="52276194"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2.</w:t>
            </w:r>
          </w:p>
        </w:tc>
        <w:tc>
          <w:tcPr>
            <w:tcW w:w="0" w:type="auto"/>
            <w:shd w:val="clear" w:color="auto" w:fill="FFFFFF"/>
            <w:vAlign w:val="center"/>
          </w:tcPr>
          <w:p w14:paraId="4BD75A2F" w14:textId="77777777" w:rsidR="00765781" w:rsidRPr="00310C2C" w:rsidRDefault="00765781" w:rsidP="006C46F5">
            <w:pPr>
              <w:spacing w:before="60" w:after="60" w:line="252" w:lineRule="auto"/>
              <w:jc w:val="center"/>
              <w:rPr>
                <w:sz w:val="18"/>
                <w:szCs w:val="18"/>
              </w:rPr>
            </w:pPr>
            <w:r w:rsidRPr="00310C2C">
              <w:rPr>
                <w:sz w:val="18"/>
                <w:szCs w:val="18"/>
              </w:rPr>
              <w:t>400243</w:t>
            </w:r>
          </w:p>
        </w:tc>
        <w:tc>
          <w:tcPr>
            <w:tcW w:w="0" w:type="auto"/>
            <w:shd w:val="clear" w:color="auto" w:fill="FFFFFF"/>
            <w:noWrap/>
            <w:vAlign w:val="center"/>
            <w:hideMark/>
          </w:tcPr>
          <w:p w14:paraId="1FAB9ABD" w14:textId="77777777" w:rsidR="00765781" w:rsidRPr="00310C2C" w:rsidRDefault="00765781" w:rsidP="006C46F5">
            <w:pPr>
              <w:spacing w:before="60" w:after="60" w:line="252" w:lineRule="auto"/>
              <w:rPr>
                <w:rFonts w:eastAsia="Times New Roman"/>
                <w:sz w:val="18"/>
                <w:szCs w:val="18"/>
              </w:rPr>
            </w:pPr>
            <w:proofErr w:type="spellStart"/>
            <w:r w:rsidRPr="00310C2C">
              <w:rPr>
                <w:rFonts w:eastAsia="Times New Roman"/>
                <w:sz w:val="18"/>
                <w:szCs w:val="18"/>
              </w:rPr>
              <w:t>Zvierková</w:t>
            </w:r>
            <w:proofErr w:type="spellEnd"/>
            <w:r w:rsidRPr="00310C2C">
              <w:rPr>
                <w:rFonts w:eastAsia="Times New Roman"/>
                <w:sz w:val="18"/>
                <w:szCs w:val="18"/>
              </w:rPr>
              <w:t xml:space="preserve"> skrutka T10 M24x80 </w:t>
            </w:r>
          </w:p>
        </w:tc>
        <w:tc>
          <w:tcPr>
            <w:tcW w:w="0" w:type="auto"/>
            <w:shd w:val="clear" w:color="auto" w:fill="FFFFFF"/>
            <w:vAlign w:val="center"/>
            <w:hideMark/>
          </w:tcPr>
          <w:p w14:paraId="155BFA16"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0495E507" w14:textId="77777777" w:rsidR="00765781" w:rsidRPr="00310C2C" w:rsidRDefault="00765781" w:rsidP="006C46F5">
            <w:pPr>
              <w:spacing w:before="60" w:after="60" w:line="252" w:lineRule="auto"/>
              <w:jc w:val="right"/>
              <w:rPr>
                <w:rFonts w:eastAsia="Times New Roman"/>
                <w:sz w:val="18"/>
                <w:szCs w:val="18"/>
              </w:rPr>
            </w:pPr>
            <w:r w:rsidRPr="00310C2C">
              <w:rPr>
                <w:rFonts w:eastAsia="Times New Roman"/>
                <w:sz w:val="18"/>
                <w:szCs w:val="18"/>
              </w:rPr>
              <w:t>69</w:t>
            </w:r>
            <w:r>
              <w:rPr>
                <w:rFonts w:eastAsia="Times New Roman"/>
                <w:sz w:val="18"/>
                <w:szCs w:val="18"/>
              </w:rPr>
              <w:t>.</w:t>
            </w:r>
            <w:r w:rsidRPr="00310C2C">
              <w:rPr>
                <w:rFonts w:eastAsia="Times New Roman"/>
                <w:sz w:val="18"/>
                <w:szCs w:val="18"/>
              </w:rPr>
              <w:t>050</w:t>
            </w:r>
          </w:p>
        </w:tc>
        <w:tc>
          <w:tcPr>
            <w:tcW w:w="667" w:type="pct"/>
            <w:shd w:val="clear" w:color="auto" w:fill="FFFFFF"/>
            <w:vAlign w:val="center"/>
          </w:tcPr>
          <w:p w14:paraId="057FF884"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196D918F"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1B75D7DE"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12E72CFA" w14:textId="77777777" w:rsidR="00765781" w:rsidRPr="00310C2C" w:rsidRDefault="00765781" w:rsidP="006C46F5">
            <w:pPr>
              <w:spacing w:before="60" w:after="60" w:line="252" w:lineRule="auto"/>
              <w:rPr>
                <w:sz w:val="18"/>
                <w:szCs w:val="18"/>
              </w:rPr>
            </w:pPr>
            <w:r w:rsidRPr="00310C2C">
              <w:rPr>
                <w:sz w:val="18"/>
                <w:szCs w:val="18"/>
              </w:rPr>
              <w:t>S355JR</w:t>
            </w:r>
          </w:p>
        </w:tc>
      </w:tr>
      <w:tr w:rsidR="00765781" w:rsidRPr="00780B65" w14:paraId="22F2CD6F" w14:textId="77777777" w:rsidTr="003B2DB3">
        <w:trPr>
          <w:cantSplit/>
          <w:jc w:val="center"/>
        </w:trPr>
        <w:tc>
          <w:tcPr>
            <w:tcW w:w="173" w:type="pct"/>
            <w:shd w:val="clear" w:color="auto" w:fill="FFFFFF"/>
            <w:vAlign w:val="center"/>
            <w:hideMark/>
          </w:tcPr>
          <w:p w14:paraId="4825E547"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3.</w:t>
            </w:r>
          </w:p>
        </w:tc>
        <w:tc>
          <w:tcPr>
            <w:tcW w:w="0" w:type="auto"/>
            <w:shd w:val="clear" w:color="auto" w:fill="FFFFFF"/>
            <w:vAlign w:val="center"/>
          </w:tcPr>
          <w:p w14:paraId="70D9B12D" w14:textId="77777777" w:rsidR="00765781" w:rsidRPr="00310C2C" w:rsidRDefault="00765781" w:rsidP="006C46F5">
            <w:pPr>
              <w:spacing w:before="60" w:after="60" w:line="252" w:lineRule="auto"/>
              <w:jc w:val="center"/>
              <w:rPr>
                <w:sz w:val="18"/>
                <w:szCs w:val="18"/>
              </w:rPr>
            </w:pPr>
            <w:r w:rsidRPr="00310C2C">
              <w:rPr>
                <w:sz w:val="18"/>
                <w:szCs w:val="18"/>
              </w:rPr>
              <w:t>400247</w:t>
            </w:r>
          </w:p>
        </w:tc>
        <w:tc>
          <w:tcPr>
            <w:tcW w:w="0" w:type="auto"/>
            <w:shd w:val="clear" w:color="auto" w:fill="FFFFFF"/>
            <w:vAlign w:val="center"/>
            <w:hideMark/>
          </w:tcPr>
          <w:p w14:paraId="6A6F0A20" w14:textId="77777777" w:rsidR="00765781" w:rsidRPr="00310C2C" w:rsidRDefault="00765781" w:rsidP="006C46F5">
            <w:pPr>
              <w:spacing w:before="60" w:after="60" w:line="252" w:lineRule="auto"/>
              <w:rPr>
                <w:rFonts w:eastAsia="Times New Roman"/>
                <w:sz w:val="18"/>
                <w:szCs w:val="18"/>
              </w:rPr>
            </w:pPr>
            <w:proofErr w:type="spellStart"/>
            <w:r w:rsidRPr="00310C2C">
              <w:rPr>
                <w:rFonts w:eastAsia="Times New Roman"/>
                <w:sz w:val="18"/>
                <w:szCs w:val="18"/>
              </w:rPr>
              <w:t>Zvierková</w:t>
            </w:r>
            <w:proofErr w:type="spellEnd"/>
            <w:r w:rsidRPr="00310C2C">
              <w:rPr>
                <w:rFonts w:eastAsia="Times New Roman"/>
                <w:sz w:val="18"/>
                <w:szCs w:val="18"/>
              </w:rPr>
              <w:t xml:space="preserve"> skrutka RSO M22x70</w:t>
            </w:r>
          </w:p>
        </w:tc>
        <w:tc>
          <w:tcPr>
            <w:tcW w:w="0" w:type="auto"/>
            <w:shd w:val="clear" w:color="auto" w:fill="FFFFFF"/>
            <w:vAlign w:val="center"/>
            <w:hideMark/>
          </w:tcPr>
          <w:p w14:paraId="40E4545A"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1284DBA9" w14:textId="77777777" w:rsidR="00765781" w:rsidRPr="00310C2C" w:rsidRDefault="00765781" w:rsidP="006C46F5">
            <w:pPr>
              <w:spacing w:before="60" w:after="60" w:line="252" w:lineRule="auto"/>
              <w:jc w:val="right"/>
              <w:rPr>
                <w:rFonts w:eastAsia="Times New Roman"/>
                <w:sz w:val="18"/>
                <w:szCs w:val="18"/>
              </w:rPr>
            </w:pPr>
            <w:r w:rsidRPr="00310C2C">
              <w:rPr>
                <w:rFonts w:eastAsia="Times New Roman"/>
                <w:sz w:val="18"/>
                <w:szCs w:val="18"/>
              </w:rPr>
              <w:t>2</w:t>
            </w:r>
            <w:r>
              <w:rPr>
                <w:rFonts w:eastAsia="Times New Roman"/>
                <w:sz w:val="18"/>
                <w:szCs w:val="18"/>
              </w:rPr>
              <w:t>.</w:t>
            </w:r>
            <w:r w:rsidRPr="00310C2C">
              <w:rPr>
                <w:rFonts w:eastAsia="Times New Roman"/>
                <w:sz w:val="18"/>
                <w:szCs w:val="18"/>
              </w:rPr>
              <w:t>000</w:t>
            </w:r>
          </w:p>
        </w:tc>
        <w:tc>
          <w:tcPr>
            <w:tcW w:w="667" w:type="pct"/>
            <w:shd w:val="clear" w:color="auto" w:fill="FFFFFF"/>
            <w:vAlign w:val="center"/>
          </w:tcPr>
          <w:p w14:paraId="0DEBA981"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24D27BCD"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39E43B51"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03C47616" w14:textId="77777777" w:rsidR="00765781" w:rsidRPr="00310C2C" w:rsidRDefault="00765781" w:rsidP="006C46F5">
            <w:pPr>
              <w:spacing w:before="60" w:after="60" w:line="252" w:lineRule="auto"/>
              <w:rPr>
                <w:sz w:val="18"/>
                <w:szCs w:val="18"/>
              </w:rPr>
            </w:pPr>
            <w:r w:rsidRPr="00310C2C">
              <w:rPr>
                <w:sz w:val="18"/>
                <w:szCs w:val="18"/>
              </w:rPr>
              <w:t>S355JR</w:t>
            </w:r>
          </w:p>
        </w:tc>
      </w:tr>
      <w:tr w:rsidR="00765781" w:rsidRPr="00780B65" w14:paraId="69901C41" w14:textId="77777777" w:rsidTr="003B2DB3">
        <w:trPr>
          <w:cantSplit/>
          <w:jc w:val="center"/>
        </w:trPr>
        <w:tc>
          <w:tcPr>
            <w:tcW w:w="173" w:type="pct"/>
            <w:shd w:val="clear" w:color="auto" w:fill="FFFFFF"/>
            <w:noWrap/>
            <w:vAlign w:val="center"/>
            <w:hideMark/>
          </w:tcPr>
          <w:p w14:paraId="57BFF1F1"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4.</w:t>
            </w:r>
          </w:p>
        </w:tc>
        <w:tc>
          <w:tcPr>
            <w:tcW w:w="0" w:type="auto"/>
            <w:shd w:val="clear" w:color="auto" w:fill="FFFFFF"/>
            <w:vAlign w:val="center"/>
          </w:tcPr>
          <w:p w14:paraId="79B1837D" w14:textId="77777777" w:rsidR="00765781" w:rsidRPr="00310C2C" w:rsidRDefault="00765781" w:rsidP="006C46F5">
            <w:pPr>
              <w:spacing w:before="60" w:after="60" w:line="252" w:lineRule="auto"/>
              <w:jc w:val="center"/>
              <w:rPr>
                <w:sz w:val="18"/>
                <w:szCs w:val="18"/>
              </w:rPr>
            </w:pPr>
            <w:r w:rsidRPr="00310C2C">
              <w:rPr>
                <w:sz w:val="18"/>
                <w:szCs w:val="18"/>
              </w:rPr>
              <w:t>400248</w:t>
            </w:r>
          </w:p>
        </w:tc>
        <w:tc>
          <w:tcPr>
            <w:tcW w:w="0" w:type="auto"/>
            <w:shd w:val="clear" w:color="auto" w:fill="FFFFFF"/>
            <w:noWrap/>
            <w:vAlign w:val="center"/>
            <w:hideMark/>
          </w:tcPr>
          <w:p w14:paraId="2A0E438E" w14:textId="77777777" w:rsidR="00765781" w:rsidRPr="00310C2C" w:rsidRDefault="00765781" w:rsidP="006C46F5">
            <w:pPr>
              <w:spacing w:before="60" w:after="60" w:line="252" w:lineRule="auto"/>
              <w:rPr>
                <w:rFonts w:eastAsia="Times New Roman"/>
                <w:sz w:val="18"/>
                <w:szCs w:val="18"/>
              </w:rPr>
            </w:pPr>
            <w:proofErr w:type="spellStart"/>
            <w:r w:rsidRPr="00310C2C">
              <w:rPr>
                <w:rFonts w:eastAsia="Times New Roman"/>
                <w:sz w:val="18"/>
                <w:szCs w:val="18"/>
              </w:rPr>
              <w:t>Zvierková</w:t>
            </w:r>
            <w:proofErr w:type="spellEnd"/>
            <w:r w:rsidRPr="00310C2C">
              <w:rPr>
                <w:rFonts w:eastAsia="Times New Roman"/>
                <w:sz w:val="18"/>
                <w:szCs w:val="18"/>
              </w:rPr>
              <w:t xml:space="preserve"> skrutka RS1 M24x80</w:t>
            </w:r>
          </w:p>
        </w:tc>
        <w:tc>
          <w:tcPr>
            <w:tcW w:w="0" w:type="auto"/>
            <w:shd w:val="clear" w:color="auto" w:fill="FFFFFF"/>
            <w:vAlign w:val="center"/>
            <w:hideMark/>
          </w:tcPr>
          <w:p w14:paraId="00425CDB"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0CF0EEDD" w14:textId="77777777" w:rsidR="00765781" w:rsidRPr="00310C2C" w:rsidRDefault="00765781" w:rsidP="006C46F5">
            <w:pPr>
              <w:spacing w:before="60" w:after="60" w:line="252" w:lineRule="auto"/>
              <w:jc w:val="right"/>
              <w:rPr>
                <w:rFonts w:eastAsia="Times New Roman"/>
                <w:sz w:val="18"/>
                <w:szCs w:val="18"/>
              </w:rPr>
            </w:pPr>
            <w:r w:rsidRPr="00310C2C">
              <w:rPr>
                <w:rFonts w:eastAsia="Times New Roman"/>
                <w:sz w:val="18"/>
                <w:szCs w:val="18"/>
              </w:rPr>
              <w:t>626</w:t>
            </w:r>
            <w:r>
              <w:rPr>
                <w:rFonts w:eastAsia="Times New Roman"/>
                <w:sz w:val="18"/>
                <w:szCs w:val="18"/>
              </w:rPr>
              <w:t>.</w:t>
            </w:r>
            <w:r w:rsidRPr="00310C2C">
              <w:rPr>
                <w:rFonts w:eastAsia="Times New Roman"/>
                <w:sz w:val="18"/>
                <w:szCs w:val="18"/>
              </w:rPr>
              <w:t>400</w:t>
            </w:r>
          </w:p>
        </w:tc>
        <w:tc>
          <w:tcPr>
            <w:tcW w:w="667" w:type="pct"/>
            <w:shd w:val="clear" w:color="auto" w:fill="FFFFFF"/>
            <w:vAlign w:val="center"/>
          </w:tcPr>
          <w:p w14:paraId="12085BB2"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65B2817C"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0C1E6E18"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06724A11" w14:textId="77777777" w:rsidR="00765781" w:rsidRPr="00310C2C" w:rsidRDefault="00765781" w:rsidP="006C46F5">
            <w:pPr>
              <w:spacing w:before="60" w:after="60" w:line="252" w:lineRule="auto"/>
              <w:rPr>
                <w:sz w:val="18"/>
                <w:szCs w:val="18"/>
              </w:rPr>
            </w:pPr>
            <w:r w:rsidRPr="00310C2C">
              <w:rPr>
                <w:sz w:val="18"/>
                <w:szCs w:val="18"/>
              </w:rPr>
              <w:t>S355JR</w:t>
            </w:r>
          </w:p>
        </w:tc>
      </w:tr>
      <w:tr w:rsidR="00765781" w:rsidRPr="00780B65" w14:paraId="4E6C74C3" w14:textId="77777777" w:rsidTr="003B2DB3">
        <w:trPr>
          <w:cantSplit/>
          <w:jc w:val="center"/>
        </w:trPr>
        <w:tc>
          <w:tcPr>
            <w:tcW w:w="173" w:type="pct"/>
            <w:shd w:val="clear" w:color="auto" w:fill="FFFFFF"/>
            <w:noWrap/>
            <w:vAlign w:val="center"/>
            <w:hideMark/>
          </w:tcPr>
          <w:p w14:paraId="5898DEA6"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5.</w:t>
            </w:r>
          </w:p>
        </w:tc>
        <w:tc>
          <w:tcPr>
            <w:tcW w:w="0" w:type="auto"/>
            <w:shd w:val="clear" w:color="auto" w:fill="FFFFFF"/>
            <w:vAlign w:val="center"/>
          </w:tcPr>
          <w:p w14:paraId="7BA27BDD" w14:textId="77777777" w:rsidR="00765781" w:rsidRPr="00310C2C" w:rsidRDefault="00765781" w:rsidP="006C46F5">
            <w:pPr>
              <w:spacing w:before="60" w:after="60" w:line="252" w:lineRule="auto"/>
              <w:jc w:val="center"/>
              <w:rPr>
                <w:sz w:val="18"/>
                <w:szCs w:val="18"/>
              </w:rPr>
            </w:pPr>
            <w:r w:rsidRPr="00310C2C">
              <w:rPr>
                <w:sz w:val="18"/>
                <w:szCs w:val="18"/>
              </w:rPr>
              <w:t>414185</w:t>
            </w:r>
          </w:p>
        </w:tc>
        <w:tc>
          <w:tcPr>
            <w:tcW w:w="0" w:type="auto"/>
            <w:shd w:val="clear" w:color="auto" w:fill="FFFFFF"/>
            <w:noWrap/>
            <w:vAlign w:val="center"/>
            <w:hideMark/>
          </w:tcPr>
          <w:p w14:paraId="2376CD44" w14:textId="77777777" w:rsidR="00765781" w:rsidRPr="00310C2C" w:rsidRDefault="00765781" w:rsidP="006C46F5">
            <w:pPr>
              <w:spacing w:before="60" w:after="60" w:line="252" w:lineRule="auto"/>
              <w:rPr>
                <w:rFonts w:eastAsia="Times New Roman"/>
                <w:sz w:val="18"/>
                <w:szCs w:val="18"/>
              </w:rPr>
            </w:pPr>
            <w:proofErr w:type="spellStart"/>
            <w:r w:rsidRPr="00310C2C">
              <w:rPr>
                <w:rFonts w:eastAsia="Times New Roman"/>
                <w:sz w:val="18"/>
                <w:szCs w:val="18"/>
              </w:rPr>
              <w:t>Zvierková</w:t>
            </w:r>
            <w:proofErr w:type="spellEnd"/>
            <w:r w:rsidRPr="00310C2C">
              <w:rPr>
                <w:rFonts w:eastAsia="Times New Roman"/>
                <w:sz w:val="18"/>
                <w:szCs w:val="18"/>
              </w:rPr>
              <w:t xml:space="preserve"> skrutka RS2 M24x87 </w:t>
            </w:r>
          </w:p>
        </w:tc>
        <w:tc>
          <w:tcPr>
            <w:tcW w:w="0" w:type="auto"/>
            <w:shd w:val="clear" w:color="auto" w:fill="FFFFFF"/>
            <w:vAlign w:val="center"/>
            <w:hideMark/>
          </w:tcPr>
          <w:p w14:paraId="1FAD6679"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5A40EF58" w14:textId="77777777" w:rsidR="00765781" w:rsidRPr="00310C2C" w:rsidRDefault="00765781" w:rsidP="006C46F5">
            <w:pPr>
              <w:spacing w:before="60" w:after="60" w:line="252" w:lineRule="auto"/>
              <w:jc w:val="right"/>
              <w:rPr>
                <w:rFonts w:eastAsia="Times New Roman"/>
                <w:sz w:val="18"/>
                <w:szCs w:val="18"/>
              </w:rPr>
            </w:pPr>
            <w:r w:rsidRPr="00310C2C">
              <w:rPr>
                <w:rFonts w:eastAsia="Times New Roman"/>
                <w:sz w:val="18"/>
                <w:szCs w:val="18"/>
              </w:rPr>
              <w:t>54</w:t>
            </w:r>
            <w:r>
              <w:rPr>
                <w:rFonts w:eastAsia="Times New Roman"/>
                <w:sz w:val="18"/>
                <w:szCs w:val="18"/>
              </w:rPr>
              <w:t>.</w:t>
            </w:r>
            <w:r w:rsidRPr="00310C2C">
              <w:rPr>
                <w:rFonts w:eastAsia="Times New Roman"/>
                <w:sz w:val="18"/>
                <w:szCs w:val="18"/>
              </w:rPr>
              <w:t>700</w:t>
            </w:r>
          </w:p>
        </w:tc>
        <w:tc>
          <w:tcPr>
            <w:tcW w:w="667" w:type="pct"/>
            <w:shd w:val="clear" w:color="auto" w:fill="FFFFFF"/>
            <w:vAlign w:val="center"/>
          </w:tcPr>
          <w:p w14:paraId="082AF670"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733CD6A4"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00033503"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16156911" w14:textId="77777777" w:rsidR="00765781" w:rsidRPr="00310C2C" w:rsidRDefault="00765781" w:rsidP="006C46F5">
            <w:pPr>
              <w:spacing w:before="60" w:after="60" w:line="252" w:lineRule="auto"/>
              <w:rPr>
                <w:sz w:val="18"/>
                <w:szCs w:val="18"/>
              </w:rPr>
            </w:pPr>
            <w:r w:rsidRPr="00310C2C">
              <w:rPr>
                <w:sz w:val="18"/>
                <w:szCs w:val="18"/>
              </w:rPr>
              <w:t>S355JR</w:t>
            </w:r>
          </w:p>
        </w:tc>
      </w:tr>
      <w:tr w:rsidR="00765781" w:rsidRPr="00780B65" w14:paraId="06A5438C" w14:textId="77777777" w:rsidTr="003B2DB3">
        <w:trPr>
          <w:cantSplit/>
          <w:jc w:val="center"/>
        </w:trPr>
        <w:tc>
          <w:tcPr>
            <w:tcW w:w="173" w:type="pct"/>
            <w:shd w:val="clear" w:color="auto" w:fill="FFFFFF"/>
            <w:vAlign w:val="center"/>
            <w:hideMark/>
          </w:tcPr>
          <w:p w14:paraId="31C83E5C"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6.</w:t>
            </w:r>
          </w:p>
        </w:tc>
        <w:tc>
          <w:tcPr>
            <w:tcW w:w="0" w:type="auto"/>
            <w:shd w:val="clear" w:color="auto" w:fill="FFFFFF"/>
            <w:vAlign w:val="center"/>
          </w:tcPr>
          <w:p w14:paraId="6A0D2596" w14:textId="77777777" w:rsidR="00765781" w:rsidRPr="00310C2C" w:rsidRDefault="00765781" w:rsidP="006C46F5">
            <w:pPr>
              <w:spacing w:before="60" w:after="60" w:line="252" w:lineRule="auto"/>
              <w:jc w:val="center"/>
              <w:rPr>
                <w:sz w:val="18"/>
                <w:szCs w:val="18"/>
              </w:rPr>
            </w:pPr>
            <w:r w:rsidRPr="00310C2C">
              <w:rPr>
                <w:sz w:val="18"/>
                <w:szCs w:val="18"/>
              </w:rPr>
              <w:t>414400</w:t>
            </w:r>
          </w:p>
        </w:tc>
        <w:tc>
          <w:tcPr>
            <w:tcW w:w="0" w:type="auto"/>
            <w:shd w:val="clear" w:color="auto" w:fill="FFFFFF"/>
            <w:noWrap/>
            <w:vAlign w:val="center"/>
            <w:hideMark/>
          </w:tcPr>
          <w:p w14:paraId="1567E75A" w14:textId="77777777" w:rsidR="00765781" w:rsidRPr="00310C2C" w:rsidRDefault="00765781" w:rsidP="006C46F5">
            <w:pPr>
              <w:spacing w:before="60" w:after="60" w:line="252" w:lineRule="auto"/>
              <w:rPr>
                <w:rFonts w:eastAsia="Times New Roman"/>
                <w:sz w:val="18"/>
                <w:szCs w:val="18"/>
              </w:rPr>
            </w:pPr>
            <w:proofErr w:type="spellStart"/>
            <w:r w:rsidRPr="00310C2C">
              <w:rPr>
                <w:rFonts w:eastAsia="Times New Roman"/>
                <w:sz w:val="18"/>
                <w:szCs w:val="18"/>
              </w:rPr>
              <w:t>Zvierková</w:t>
            </w:r>
            <w:proofErr w:type="spellEnd"/>
            <w:r w:rsidRPr="00310C2C">
              <w:rPr>
                <w:rFonts w:eastAsia="Times New Roman"/>
                <w:sz w:val="18"/>
                <w:szCs w:val="18"/>
              </w:rPr>
              <w:t xml:space="preserve"> skrutka RS1 M22x80 </w:t>
            </w:r>
          </w:p>
        </w:tc>
        <w:tc>
          <w:tcPr>
            <w:tcW w:w="0" w:type="auto"/>
            <w:shd w:val="clear" w:color="auto" w:fill="FFFFFF"/>
            <w:noWrap/>
            <w:vAlign w:val="center"/>
            <w:hideMark/>
          </w:tcPr>
          <w:p w14:paraId="4E2324D6"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354907F9" w14:textId="77777777" w:rsidR="00765781" w:rsidRPr="00310C2C" w:rsidRDefault="00765781" w:rsidP="006C46F5">
            <w:pPr>
              <w:spacing w:before="60" w:after="60" w:line="252" w:lineRule="auto"/>
              <w:jc w:val="right"/>
              <w:rPr>
                <w:rFonts w:eastAsia="Times New Roman"/>
                <w:sz w:val="18"/>
                <w:szCs w:val="18"/>
              </w:rPr>
            </w:pPr>
            <w:r w:rsidRPr="00310C2C">
              <w:rPr>
                <w:rFonts w:eastAsia="Times New Roman"/>
                <w:sz w:val="18"/>
                <w:szCs w:val="18"/>
              </w:rPr>
              <w:t>234</w:t>
            </w:r>
            <w:r>
              <w:rPr>
                <w:rFonts w:eastAsia="Times New Roman"/>
                <w:sz w:val="18"/>
                <w:szCs w:val="18"/>
              </w:rPr>
              <w:t>.</w:t>
            </w:r>
            <w:r w:rsidRPr="00310C2C">
              <w:rPr>
                <w:rFonts w:eastAsia="Times New Roman"/>
                <w:sz w:val="18"/>
                <w:szCs w:val="18"/>
              </w:rPr>
              <w:t>100</w:t>
            </w:r>
          </w:p>
        </w:tc>
        <w:tc>
          <w:tcPr>
            <w:tcW w:w="667" w:type="pct"/>
            <w:shd w:val="clear" w:color="auto" w:fill="FFFFFF"/>
            <w:vAlign w:val="center"/>
          </w:tcPr>
          <w:p w14:paraId="4DC3BA51"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68CF8D9D"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7D78B837"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1B4023AC" w14:textId="77777777" w:rsidR="00765781" w:rsidRPr="00310C2C" w:rsidRDefault="00765781" w:rsidP="006C46F5">
            <w:pPr>
              <w:spacing w:before="60" w:after="60" w:line="252" w:lineRule="auto"/>
              <w:rPr>
                <w:sz w:val="18"/>
                <w:szCs w:val="18"/>
              </w:rPr>
            </w:pPr>
            <w:r w:rsidRPr="00310C2C">
              <w:rPr>
                <w:sz w:val="18"/>
                <w:szCs w:val="18"/>
              </w:rPr>
              <w:t>S355JR</w:t>
            </w:r>
          </w:p>
        </w:tc>
      </w:tr>
      <w:tr w:rsidR="00765781" w:rsidRPr="00780B65" w14:paraId="49AEFB21" w14:textId="77777777" w:rsidTr="003B2DB3">
        <w:trPr>
          <w:cantSplit/>
          <w:jc w:val="center"/>
        </w:trPr>
        <w:tc>
          <w:tcPr>
            <w:tcW w:w="173" w:type="pct"/>
            <w:shd w:val="clear" w:color="auto" w:fill="FFFFFF"/>
            <w:noWrap/>
            <w:vAlign w:val="center"/>
            <w:hideMark/>
          </w:tcPr>
          <w:p w14:paraId="0D1CFEF8"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7.</w:t>
            </w:r>
          </w:p>
        </w:tc>
        <w:tc>
          <w:tcPr>
            <w:tcW w:w="0" w:type="auto"/>
            <w:shd w:val="clear" w:color="auto" w:fill="FFFFFF"/>
            <w:vAlign w:val="center"/>
          </w:tcPr>
          <w:p w14:paraId="2C6E30E9" w14:textId="77777777" w:rsidR="00765781" w:rsidRPr="00310C2C" w:rsidRDefault="00765781" w:rsidP="006C46F5">
            <w:pPr>
              <w:spacing w:before="60" w:after="60" w:line="252" w:lineRule="auto"/>
              <w:jc w:val="center"/>
              <w:rPr>
                <w:sz w:val="18"/>
                <w:szCs w:val="18"/>
              </w:rPr>
            </w:pPr>
            <w:r w:rsidRPr="00310C2C">
              <w:rPr>
                <w:sz w:val="18"/>
                <w:szCs w:val="18"/>
              </w:rPr>
              <w:t>400199</w:t>
            </w:r>
          </w:p>
        </w:tc>
        <w:tc>
          <w:tcPr>
            <w:tcW w:w="0" w:type="auto"/>
            <w:shd w:val="clear" w:color="auto" w:fill="FFFFFF"/>
            <w:noWrap/>
            <w:vAlign w:val="center"/>
            <w:hideMark/>
          </w:tcPr>
          <w:p w14:paraId="1A5712B2"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Spojková skrutka T3 M24x120</w:t>
            </w:r>
          </w:p>
        </w:tc>
        <w:tc>
          <w:tcPr>
            <w:tcW w:w="0" w:type="auto"/>
            <w:shd w:val="clear" w:color="auto" w:fill="FFFFFF"/>
            <w:vAlign w:val="center"/>
            <w:hideMark/>
          </w:tcPr>
          <w:p w14:paraId="1974E50C"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3483C18C" w14:textId="77777777" w:rsidR="00765781" w:rsidRPr="00310C2C" w:rsidRDefault="00765781" w:rsidP="006C46F5">
            <w:pPr>
              <w:spacing w:before="60" w:after="60" w:line="252" w:lineRule="auto"/>
              <w:jc w:val="right"/>
              <w:rPr>
                <w:rFonts w:eastAsia="Times New Roman"/>
                <w:sz w:val="18"/>
                <w:szCs w:val="18"/>
              </w:rPr>
            </w:pPr>
            <w:r w:rsidRPr="00310C2C">
              <w:rPr>
                <w:rFonts w:eastAsia="Times New Roman"/>
                <w:sz w:val="18"/>
                <w:szCs w:val="18"/>
              </w:rPr>
              <w:t>64</w:t>
            </w:r>
            <w:r>
              <w:rPr>
                <w:rFonts w:eastAsia="Times New Roman"/>
                <w:sz w:val="18"/>
                <w:szCs w:val="18"/>
              </w:rPr>
              <w:t>.</w:t>
            </w:r>
            <w:r w:rsidRPr="00310C2C">
              <w:rPr>
                <w:rFonts w:eastAsia="Times New Roman"/>
                <w:sz w:val="18"/>
                <w:szCs w:val="18"/>
              </w:rPr>
              <w:t>960</w:t>
            </w:r>
          </w:p>
        </w:tc>
        <w:tc>
          <w:tcPr>
            <w:tcW w:w="667" w:type="pct"/>
            <w:shd w:val="clear" w:color="auto" w:fill="FFFFFF"/>
            <w:vAlign w:val="center"/>
          </w:tcPr>
          <w:p w14:paraId="3DA4D693"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77C8A083"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66C2BCFF"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57D962C5" w14:textId="77777777" w:rsidR="00765781" w:rsidRPr="00310C2C" w:rsidRDefault="00765781" w:rsidP="006C46F5">
            <w:pPr>
              <w:spacing w:before="60" w:after="60" w:line="252" w:lineRule="auto"/>
              <w:rPr>
                <w:sz w:val="18"/>
                <w:szCs w:val="18"/>
              </w:rPr>
            </w:pPr>
            <w:r w:rsidRPr="00310C2C">
              <w:rPr>
                <w:sz w:val="18"/>
                <w:szCs w:val="18"/>
              </w:rPr>
              <w:t>S355JR</w:t>
            </w:r>
          </w:p>
        </w:tc>
      </w:tr>
      <w:tr w:rsidR="00765781" w:rsidRPr="00780B65" w14:paraId="3EBC3BC9" w14:textId="77777777" w:rsidTr="003B2DB3">
        <w:trPr>
          <w:cantSplit/>
          <w:jc w:val="center"/>
        </w:trPr>
        <w:tc>
          <w:tcPr>
            <w:tcW w:w="173" w:type="pct"/>
            <w:shd w:val="clear" w:color="auto" w:fill="FFFFFF"/>
            <w:noWrap/>
            <w:vAlign w:val="center"/>
            <w:hideMark/>
          </w:tcPr>
          <w:p w14:paraId="58E4F97A"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8.</w:t>
            </w:r>
          </w:p>
        </w:tc>
        <w:tc>
          <w:tcPr>
            <w:tcW w:w="0" w:type="auto"/>
            <w:shd w:val="clear" w:color="auto" w:fill="FFFFFF"/>
            <w:vAlign w:val="center"/>
          </w:tcPr>
          <w:p w14:paraId="6343AB03" w14:textId="77777777" w:rsidR="00765781" w:rsidRPr="00310C2C" w:rsidRDefault="00765781" w:rsidP="006C46F5">
            <w:pPr>
              <w:spacing w:before="60" w:after="60" w:line="252" w:lineRule="auto"/>
              <w:jc w:val="center"/>
              <w:rPr>
                <w:sz w:val="18"/>
                <w:szCs w:val="18"/>
              </w:rPr>
            </w:pPr>
            <w:r w:rsidRPr="00310C2C">
              <w:rPr>
                <w:sz w:val="18"/>
                <w:szCs w:val="18"/>
              </w:rPr>
              <w:t>400200</w:t>
            </w:r>
          </w:p>
        </w:tc>
        <w:tc>
          <w:tcPr>
            <w:tcW w:w="0" w:type="auto"/>
            <w:shd w:val="clear" w:color="auto" w:fill="FFFFFF"/>
            <w:noWrap/>
            <w:vAlign w:val="center"/>
            <w:hideMark/>
          </w:tcPr>
          <w:p w14:paraId="36048F4C"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Spojková skrutka M24x140</w:t>
            </w:r>
          </w:p>
        </w:tc>
        <w:tc>
          <w:tcPr>
            <w:tcW w:w="0" w:type="auto"/>
            <w:shd w:val="clear" w:color="auto" w:fill="FFFFFF"/>
            <w:vAlign w:val="center"/>
            <w:hideMark/>
          </w:tcPr>
          <w:p w14:paraId="67FA1E17"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01613D23" w14:textId="77777777" w:rsidR="00765781" w:rsidRPr="00310C2C" w:rsidRDefault="00765781" w:rsidP="006C46F5">
            <w:pPr>
              <w:spacing w:before="60" w:after="60" w:line="252" w:lineRule="auto"/>
              <w:jc w:val="right"/>
              <w:rPr>
                <w:rFonts w:eastAsia="Times New Roman"/>
                <w:sz w:val="18"/>
                <w:szCs w:val="18"/>
              </w:rPr>
            </w:pPr>
            <w:r w:rsidRPr="00310C2C">
              <w:rPr>
                <w:rFonts w:eastAsia="Times New Roman"/>
                <w:sz w:val="18"/>
                <w:szCs w:val="18"/>
              </w:rPr>
              <w:t>37</w:t>
            </w:r>
            <w:r>
              <w:rPr>
                <w:rFonts w:eastAsia="Times New Roman"/>
                <w:sz w:val="18"/>
                <w:szCs w:val="18"/>
              </w:rPr>
              <w:t>.</w:t>
            </w:r>
            <w:r w:rsidRPr="00310C2C">
              <w:rPr>
                <w:rFonts w:eastAsia="Times New Roman"/>
                <w:sz w:val="18"/>
                <w:szCs w:val="18"/>
              </w:rPr>
              <w:t>910</w:t>
            </w:r>
          </w:p>
        </w:tc>
        <w:tc>
          <w:tcPr>
            <w:tcW w:w="667" w:type="pct"/>
            <w:shd w:val="clear" w:color="auto" w:fill="FFFFFF"/>
            <w:vAlign w:val="center"/>
          </w:tcPr>
          <w:p w14:paraId="0A7326F5"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7EAA442B"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65060FAE"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34947794" w14:textId="77777777" w:rsidR="00765781" w:rsidRPr="00310C2C" w:rsidRDefault="00765781" w:rsidP="006C46F5">
            <w:pPr>
              <w:spacing w:before="60" w:after="60" w:line="252" w:lineRule="auto"/>
              <w:rPr>
                <w:sz w:val="18"/>
                <w:szCs w:val="18"/>
              </w:rPr>
            </w:pPr>
            <w:r w:rsidRPr="00310C2C">
              <w:rPr>
                <w:sz w:val="18"/>
                <w:szCs w:val="18"/>
              </w:rPr>
              <w:t>S355JR</w:t>
            </w:r>
          </w:p>
        </w:tc>
      </w:tr>
      <w:tr w:rsidR="00765781" w:rsidRPr="00780B65" w14:paraId="34DB19EE" w14:textId="77777777" w:rsidTr="003B2DB3">
        <w:trPr>
          <w:cantSplit/>
          <w:jc w:val="center"/>
        </w:trPr>
        <w:tc>
          <w:tcPr>
            <w:tcW w:w="173" w:type="pct"/>
            <w:shd w:val="clear" w:color="auto" w:fill="FFFFFF"/>
            <w:vAlign w:val="center"/>
            <w:hideMark/>
          </w:tcPr>
          <w:p w14:paraId="564E71C0"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9.</w:t>
            </w:r>
          </w:p>
        </w:tc>
        <w:tc>
          <w:tcPr>
            <w:tcW w:w="0" w:type="auto"/>
            <w:shd w:val="clear" w:color="auto" w:fill="FFFFFF"/>
            <w:vAlign w:val="center"/>
          </w:tcPr>
          <w:p w14:paraId="1A6EA386" w14:textId="77777777" w:rsidR="00765781" w:rsidRPr="00310C2C" w:rsidRDefault="00765781" w:rsidP="006C46F5">
            <w:pPr>
              <w:spacing w:before="60" w:after="60" w:line="252" w:lineRule="auto"/>
              <w:jc w:val="center"/>
              <w:rPr>
                <w:sz w:val="18"/>
                <w:szCs w:val="18"/>
              </w:rPr>
            </w:pPr>
            <w:r w:rsidRPr="00310C2C">
              <w:rPr>
                <w:sz w:val="18"/>
                <w:szCs w:val="18"/>
              </w:rPr>
              <w:t>400201</w:t>
            </w:r>
          </w:p>
        </w:tc>
        <w:tc>
          <w:tcPr>
            <w:tcW w:w="0" w:type="auto"/>
            <w:shd w:val="clear" w:color="auto" w:fill="FFFFFF"/>
            <w:vAlign w:val="center"/>
            <w:hideMark/>
          </w:tcPr>
          <w:p w14:paraId="21841E2E"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 xml:space="preserve">Spojková skrutka T4 M24x150 </w:t>
            </w:r>
          </w:p>
        </w:tc>
        <w:tc>
          <w:tcPr>
            <w:tcW w:w="0" w:type="auto"/>
            <w:shd w:val="clear" w:color="auto" w:fill="FFFFFF"/>
            <w:vAlign w:val="center"/>
            <w:hideMark/>
          </w:tcPr>
          <w:p w14:paraId="64867DA9"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168FAA04" w14:textId="77777777" w:rsidR="00765781" w:rsidRPr="00310C2C" w:rsidRDefault="00765781" w:rsidP="006C46F5">
            <w:pPr>
              <w:spacing w:before="60" w:after="60" w:line="252" w:lineRule="auto"/>
              <w:jc w:val="right"/>
              <w:rPr>
                <w:rFonts w:eastAsia="Times New Roman"/>
                <w:sz w:val="18"/>
                <w:szCs w:val="18"/>
              </w:rPr>
            </w:pPr>
            <w:r w:rsidRPr="00310C2C">
              <w:rPr>
                <w:rFonts w:eastAsia="Times New Roman"/>
                <w:sz w:val="18"/>
                <w:szCs w:val="18"/>
              </w:rPr>
              <w:t>12</w:t>
            </w:r>
            <w:r>
              <w:rPr>
                <w:rFonts w:eastAsia="Times New Roman"/>
                <w:sz w:val="18"/>
                <w:szCs w:val="18"/>
              </w:rPr>
              <w:t>.</w:t>
            </w:r>
            <w:r w:rsidRPr="00310C2C">
              <w:rPr>
                <w:rFonts w:eastAsia="Times New Roman"/>
                <w:sz w:val="18"/>
                <w:szCs w:val="18"/>
              </w:rPr>
              <w:t>930</w:t>
            </w:r>
          </w:p>
        </w:tc>
        <w:tc>
          <w:tcPr>
            <w:tcW w:w="667" w:type="pct"/>
            <w:shd w:val="clear" w:color="auto" w:fill="FFFFFF"/>
            <w:vAlign w:val="center"/>
          </w:tcPr>
          <w:p w14:paraId="207A2B54"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09DD011F"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7E80C04D"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2C5E3319" w14:textId="77777777" w:rsidR="00765781" w:rsidRPr="00310C2C" w:rsidRDefault="00765781" w:rsidP="006C46F5">
            <w:pPr>
              <w:spacing w:before="60" w:after="60" w:line="252" w:lineRule="auto"/>
              <w:rPr>
                <w:sz w:val="18"/>
                <w:szCs w:val="18"/>
              </w:rPr>
            </w:pPr>
            <w:r w:rsidRPr="00310C2C">
              <w:rPr>
                <w:sz w:val="18"/>
                <w:szCs w:val="18"/>
              </w:rPr>
              <w:t>S355JR</w:t>
            </w:r>
          </w:p>
        </w:tc>
      </w:tr>
      <w:tr w:rsidR="00765781" w:rsidRPr="00780B65" w14:paraId="7F2644E0" w14:textId="77777777" w:rsidTr="003B2DB3">
        <w:trPr>
          <w:cantSplit/>
          <w:jc w:val="center"/>
        </w:trPr>
        <w:tc>
          <w:tcPr>
            <w:tcW w:w="173" w:type="pct"/>
            <w:shd w:val="clear" w:color="auto" w:fill="FFFFFF"/>
            <w:noWrap/>
            <w:vAlign w:val="center"/>
            <w:hideMark/>
          </w:tcPr>
          <w:p w14:paraId="547E7CC0"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10.</w:t>
            </w:r>
          </w:p>
        </w:tc>
        <w:tc>
          <w:tcPr>
            <w:tcW w:w="0" w:type="auto"/>
            <w:shd w:val="clear" w:color="auto" w:fill="FFFFFF"/>
            <w:vAlign w:val="center"/>
          </w:tcPr>
          <w:p w14:paraId="1384C1EC" w14:textId="77777777" w:rsidR="00765781" w:rsidRPr="00310C2C" w:rsidRDefault="00765781" w:rsidP="006C46F5">
            <w:pPr>
              <w:spacing w:before="60" w:after="60" w:line="252" w:lineRule="auto"/>
              <w:jc w:val="center"/>
              <w:rPr>
                <w:sz w:val="18"/>
                <w:szCs w:val="18"/>
              </w:rPr>
            </w:pPr>
            <w:r w:rsidRPr="00310C2C">
              <w:rPr>
                <w:sz w:val="18"/>
                <w:szCs w:val="18"/>
              </w:rPr>
              <w:t>400202</w:t>
            </w:r>
          </w:p>
        </w:tc>
        <w:tc>
          <w:tcPr>
            <w:tcW w:w="0" w:type="auto"/>
            <w:shd w:val="clear" w:color="auto" w:fill="FFFFFF"/>
            <w:noWrap/>
            <w:vAlign w:val="center"/>
            <w:hideMark/>
          </w:tcPr>
          <w:p w14:paraId="67102AFC"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 xml:space="preserve">Spojková skrutka M24x165 </w:t>
            </w:r>
          </w:p>
        </w:tc>
        <w:tc>
          <w:tcPr>
            <w:tcW w:w="0" w:type="auto"/>
            <w:shd w:val="clear" w:color="auto" w:fill="FFFFFF"/>
            <w:noWrap/>
            <w:vAlign w:val="center"/>
            <w:hideMark/>
          </w:tcPr>
          <w:p w14:paraId="724E04D9"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361CE9FA" w14:textId="77777777" w:rsidR="00765781" w:rsidRPr="00310C2C" w:rsidRDefault="00765781" w:rsidP="006C46F5">
            <w:pPr>
              <w:spacing w:before="60" w:after="60" w:line="252" w:lineRule="auto"/>
              <w:jc w:val="right"/>
              <w:rPr>
                <w:rFonts w:eastAsia="Times New Roman"/>
                <w:sz w:val="18"/>
                <w:szCs w:val="18"/>
              </w:rPr>
            </w:pPr>
            <w:r>
              <w:rPr>
                <w:rFonts w:eastAsia="Times New Roman"/>
                <w:sz w:val="18"/>
                <w:szCs w:val="18"/>
              </w:rPr>
              <w:t>27.</w:t>
            </w:r>
            <w:r w:rsidRPr="00310C2C">
              <w:rPr>
                <w:rFonts w:eastAsia="Times New Roman"/>
                <w:sz w:val="18"/>
                <w:szCs w:val="18"/>
              </w:rPr>
              <w:t>325</w:t>
            </w:r>
          </w:p>
        </w:tc>
        <w:tc>
          <w:tcPr>
            <w:tcW w:w="667" w:type="pct"/>
            <w:shd w:val="clear" w:color="auto" w:fill="FFFFFF"/>
            <w:vAlign w:val="center"/>
          </w:tcPr>
          <w:p w14:paraId="0E48DA17"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1BE355A9"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7B59FBCC"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461DC548" w14:textId="77777777" w:rsidR="00765781" w:rsidRPr="00310C2C" w:rsidRDefault="00765781" w:rsidP="006C46F5">
            <w:pPr>
              <w:spacing w:before="60" w:after="60" w:line="252" w:lineRule="auto"/>
              <w:rPr>
                <w:sz w:val="18"/>
                <w:szCs w:val="18"/>
              </w:rPr>
            </w:pPr>
            <w:r w:rsidRPr="00310C2C">
              <w:rPr>
                <w:sz w:val="18"/>
                <w:szCs w:val="18"/>
              </w:rPr>
              <w:t>S355JR</w:t>
            </w:r>
          </w:p>
        </w:tc>
      </w:tr>
      <w:tr w:rsidR="00765781" w:rsidRPr="00780B65" w14:paraId="0D7E4F38" w14:textId="77777777" w:rsidTr="00E10CDF">
        <w:trPr>
          <w:cantSplit/>
          <w:jc w:val="center"/>
        </w:trPr>
        <w:tc>
          <w:tcPr>
            <w:tcW w:w="173" w:type="pct"/>
            <w:shd w:val="clear" w:color="auto" w:fill="FFFFFF"/>
            <w:noWrap/>
            <w:vAlign w:val="center"/>
            <w:hideMark/>
          </w:tcPr>
          <w:p w14:paraId="7A2D50E3"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11.</w:t>
            </w:r>
          </w:p>
        </w:tc>
        <w:tc>
          <w:tcPr>
            <w:tcW w:w="0" w:type="auto"/>
            <w:shd w:val="clear" w:color="auto" w:fill="FFFFFF"/>
            <w:vAlign w:val="center"/>
          </w:tcPr>
          <w:p w14:paraId="37851D0F" w14:textId="77777777" w:rsidR="00765781" w:rsidRPr="00310C2C" w:rsidRDefault="00765781" w:rsidP="006C46F5">
            <w:pPr>
              <w:spacing w:before="60" w:after="60" w:line="252" w:lineRule="auto"/>
              <w:jc w:val="center"/>
              <w:rPr>
                <w:sz w:val="18"/>
                <w:szCs w:val="18"/>
              </w:rPr>
            </w:pPr>
            <w:r w:rsidRPr="00310C2C">
              <w:rPr>
                <w:sz w:val="18"/>
                <w:szCs w:val="18"/>
              </w:rPr>
              <w:t>416958</w:t>
            </w:r>
          </w:p>
        </w:tc>
        <w:tc>
          <w:tcPr>
            <w:tcW w:w="0" w:type="auto"/>
            <w:shd w:val="clear" w:color="auto" w:fill="FFFFFF"/>
            <w:vAlign w:val="center"/>
            <w:hideMark/>
          </w:tcPr>
          <w:p w14:paraId="08B8A763"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Matica M20</w:t>
            </w:r>
          </w:p>
          <w:p w14:paraId="2EFA39C3"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v=16mm, š=30mm</w:t>
            </w:r>
          </w:p>
        </w:tc>
        <w:tc>
          <w:tcPr>
            <w:tcW w:w="0" w:type="auto"/>
            <w:shd w:val="clear" w:color="auto" w:fill="FFFFFF"/>
            <w:vAlign w:val="center"/>
            <w:hideMark/>
          </w:tcPr>
          <w:p w14:paraId="5086BB8A"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5BD584D5" w14:textId="77777777" w:rsidR="00765781" w:rsidRPr="00310C2C" w:rsidRDefault="00765781" w:rsidP="006C46F5">
            <w:pPr>
              <w:spacing w:before="60" w:after="60" w:line="252" w:lineRule="auto"/>
              <w:jc w:val="right"/>
              <w:rPr>
                <w:rFonts w:eastAsia="Times New Roman"/>
                <w:sz w:val="18"/>
                <w:szCs w:val="18"/>
              </w:rPr>
            </w:pPr>
            <w:r>
              <w:rPr>
                <w:rFonts w:eastAsia="Times New Roman"/>
                <w:sz w:val="18"/>
                <w:szCs w:val="18"/>
              </w:rPr>
              <w:t>43.</w:t>
            </w:r>
            <w:r w:rsidRPr="00310C2C">
              <w:rPr>
                <w:rFonts w:eastAsia="Times New Roman"/>
                <w:sz w:val="18"/>
                <w:szCs w:val="18"/>
              </w:rPr>
              <w:t>530</w:t>
            </w:r>
          </w:p>
        </w:tc>
        <w:tc>
          <w:tcPr>
            <w:tcW w:w="667" w:type="pct"/>
            <w:shd w:val="clear" w:color="auto" w:fill="FFFFFF"/>
            <w:vAlign w:val="center"/>
          </w:tcPr>
          <w:p w14:paraId="2955C835"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5AEE5126" w14:textId="77777777" w:rsidR="00765781" w:rsidRPr="00310C2C" w:rsidRDefault="00765781" w:rsidP="006C46F5">
            <w:pPr>
              <w:spacing w:before="60" w:after="60" w:line="252" w:lineRule="auto"/>
              <w:jc w:val="center"/>
              <w:rPr>
                <w:sz w:val="18"/>
                <w:szCs w:val="18"/>
              </w:rPr>
            </w:pPr>
            <w:r w:rsidRPr="00310C2C">
              <w:rPr>
                <w:sz w:val="18"/>
                <w:szCs w:val="18"/>
              </w:rPr>
              <w:t>5.0</w:t>
            </w:r>
          </w:p>
        </w:tc>
        <w:tc>
          <w:tcPr>
            <w:tcW w:w="614" w:type="pct"/>
            <w:shd w:val="clear" w:color="auto" w:fill="FFFFFF"/>
            <w:vAlign w:val="center"/>
          </w:tcPr>
          <w:p w14:paraId="03AC0BFB" w14:textId="77777777" w:rsidR="00765781" w:rsidRPr="00BE3E5E" w:rsidRDefault="00765781" w:rsidP="006C46F5">
            <w:pPr>
              <w:spacing w:before="60" w:after="60" w:line="252" w:lineRule="auto"/>
              <w:rPr>
                <w:sz w:val="18"/>
                <w:szCs w:val="18"/>
              </w:rPr>
            </w:pPr>
            <w:r w:rsidRPr="00BE3E5E">
              <w:rPr>
                <w:sz w:val="18"/>
                <w:szCs w:val="18"/>
              </w:rPr>
              <w:t>ČSN EN ISO 898– 2 (021005)</w:t>
            </w:r>
          </w:p>
        </w:tc>
        <w:tc>
          <w:tcPr>
            <w:tcW w:w="536" w:type="pct"/>
            <w:shd w:val="clear" w:color="auto" w:fill="auto"/>
            <w:vAlign w:val="center"/>
          </w:tcPr>
          <w:p w14:paraId="706EAD19" w14:textId="77777777" w:rsidR="003B2DB3" w:rsidRPr="00BE3E5E" w:rsidRDefault="00765781" w:rsidP="00E10CDF">
            <w:pPr>
              <w:rPr>
                <w:sz w:val="18"/>
                <w:szCs w:val="18"/>
              </w:rPr>
            </w:pPr>
            <w:r w:rsidRPr="00BE3E5E">
              <w:rPr>
                <w:sz w:val="18"/>
                <w:szCs w:val="18"/>
              </w:rPr>
              <w:t>E335</w:t>
            </w:r>
            <w:r w:rsidR="003B2DB3" w:rsidRPr="00BE3E5E">
              <w:rPr>
                <w:sz w:val="18"/>
                <w:szCs w:val="18"/>
              </w:rPr>
              <w:t xml:space="preserve"> </w:t>
            </w:r>
          </w:p>
          <w:p w14:paraId="7A54423E" w14:textId="60F39E34" w:rsidR="00765781" w:rsidRPr="00BE3E5E" w:rsidRDefault="003B2DB3" w:rsidP="00E10CDF">
            <w:pPr>
              <w:rPr>
                <w:sz w:val="18"/>
                <w:szCs w:val="18"/>
              </w:rPr>
            </w:pPr>
            <w:r w:rsidRPr="00BE3E5E">
              <w:rPr>
                <w:sz w:val="18"/>
                <w:szCs w:val="18"/>
              </w:rPr>
              <w:t>(resp. 11 600)</w:t>
            </w:r>
          </w:p>
        </w:tc>
      </w:tr>
      <w:tr w:rsidR="00765781" w:rsidRPr="00780B65" w14:paraId="0BA20491" w14:textId="77777777" w:rsidTr="00E10CDF">
        <w:trPr>
          <w:cantSplit/>
          <w:jc w:val="center"/>
        </w:trPr>
        <w:tc>
          <w:tcPr>
            <w:tcW w:w="173" w:type="pct"/>
            <w:shd w:val="clear" w:color="auto" w:fill="FFFFFF"/>
            <w:vAlign w:val="center"/>
            <w:hideMark/>
          </w:tcPr>
          <w:p w14:paraId="41B1D336"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12.</w:t>
            </w:r>
          </w:p>
        </w:tc>
        <w:tc>
          <w:tcPr>
            <w:tcW w:w="0" w:type="auto"/>
            <w:shd w:val="clear" w:color="auto" w:fill="FFFFFF"/>
            <w:vAlign w:val="center"/>
          </w:tcPr>
          <w:p w14:paraId="5E009D7A" w14:textId="77777777" w:rsidR="00765781" w:rsidRPr="00310C2C" w:rsidRDefault="00765781" w:rsidP="006C46F5">
            <w:pPr>
              <w:spacing w:before="60" w:after="60" w:line="252" w:lineRule="auto"/>
              <w:jc w:val="center"/>
              <w:rPr>
                <w:sz w:val="18"/>
                <w:szCs w:val="18"/>
              </w:rPr>
            </w:pPr>
            <w:r w:rsidRPr="00310C2C">
              <w:rPr>
                <w:sz w:val="18"/>
                <w:szCs w:val="18"/>
              </w:rPr>
              <w:t>400921</w:t>
            </w:r>
          </w:p>
        </w:tc>
        <w:tc>
          <w:tcPr>
            <w:tcW w:w="0" w:type="auto"/>
            <w:shd w:val="clear" w:color="auto" w:fill="FFFFFF"/>
            <w:noWrap/>
            <w:vAlign w:val="center"/>
            <w:hideMark/>
          </w:tcPr>
          <w:p w14:paraId="58A62982"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Matica M22</w:t>
            </w:r>
          </w:p>
          <w:p w14:paraId="79935869"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v=22mm, š=38mm</w:t>
            </w:r>
          </w:p>
        </w:tc>
        <w:tc>
          <w:tcPr>
            <w:tcW w:w="0" w:type="auto"/>
            <w:shd w:val="clear" w:color="auto" w:fill="FFFFFF"/>
            <w:vAlign w:val="center"/>
            <w:hideMark/>
          </w:tcPr>
          <w:p w14:paraId="24B39B79"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19603705" w14:textId="77777777" w:rsidR="00765781" w:rsidRPr="00310C2C" w:rsidRDefault="00765781" w:rsidP="006C46F5">
            <w:pPr>
              <w:spacing w:before="60" w:after="60" w:line="252" w:lineRule="auto"/>
              <w:jc w:val="right"/>
              <w:rPr>
                <w:rFonts w:eastAsia="Times New Roman"/>
                <w:sz w:val="18"/>
                <w:szCs w:val="18"/>
              </w:rPr>
            </w:pPr>
            <w:r>
              <w:rPr>
                <w:rFonts w:eastAsia="Times New Roman"/>
                <w:sz w:val="18"/>
                <w:szCs w:val="18"/>
              </w:rPr>
              <w:t>370.</w:t>
            </w:r>
            <w:r w:rsidRPr="00310C2C">
              <w:rPr>
                <w:rFonts w:eastAsia="Times New Roman"/>
                <w:sz w:val="18"/>
                <w:szCs w:val="18"/>
              </w:rPr>
              <w:t>920</w:t>
            </w:r>
          </w:p>
        </w:tc>
        <w:tc>
          <w:tcPr>
            <w:tcW w:w="667" w:type="pct"/>
            <w:shd w:val="clear" w:color="auto" w:fill="FFFFFF"/>
            <w:vAlign w:val="center"/>
          </w:tcPr>
          <w:p w14:paraId="1B2B67ED"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6B3EAFE9" w14:textId="77777777" w:rsidR="00765781" w:rsidRPr="00310C2C" w:rsidRDefault="00765781" w:rsidP="006C46F5">
            <w:pPr>
              <w:spacing w:before="60" w:after="60" w:line="252" w:lineRule="auto"/>
              <w:jc w:val="center"/>
              <w:rPr>
                <w:sz w:val="18"/>
                <w:szCs w:val="18"/>
              </w:rPr>
            </w:pPr>
            <w:r w:rsidRPr="00310C2C">
              <w:rPr>
                <w:sz w:val="18"/>
                <w:szCs w:val="18"/>
              </w:rPr>
              <w:t>5.0</w:t>
            </w:r>
          </w:p>
        </w:tc>
        <w:tc>
          <w:tcPr>
            <w:tcW w:w="614" w:type="pct"/>
            <w:shd w:val="clear" w:color="auto" w:fill="FFFFFF"/>
            <w:vAlign w:val="center"/>
          </w:tcPr>
          <w:p w14:paraId="5EEF5C0D" w14:textId="77777777" w:rsidR="00765781" w:rsidRPr="00BE3E5E" w:rsidRDefault="00765781" w:rsidP="006C46F5">
            <w:pPr>
              <w:spacing w:before="60" w:after="60" w:line="252" w:lineRule="auto"/>
              <w:rPr>
                <w:sz w:val="18"/>
                <w:szCs w:val="18"/>
              </w:rPr>
            </w:pPr>
            <w:r w:rsidRPr="00BE3E5E">
              <w:rPr>
                <w:sz w:val="18"/>
                <w:szCs w:val="18"/>
              </w:rPr>
              <w:t>ČSN EN ISO 898– 2 (021005)</w:t>
            </w:r>
          </w:p>
        </w:tc>
        <w:tc>
          <w:tcPr>
            <w:tcW w:w="536" w:type="pct"/>
            <w:shd w:val="clear" w:color="auto" w:fill="auto"/>
            <w:vAlign w:val="center"/>
          </w:tcPr>
          <w:p w14:paraId="6159D797" w14:textId="77777777" w:rsidR="003B2DB3" w:rsidRPr="00BE3E5E" w:rsidRDefault="003B2DB3" w:rsidP="00E10CDF">
            <w:pPr>
              <w:rPr>
                <w:sz w:val="18"/>
                <w:szCs w:val="18"/>
              </w:rPr>
            </w:pPr>
            <w:r w:rsidRPr="00BE3E5E">
              <w:rPr>
                <w:sz w:val="18"/>
                <w:szCs w:val="18"/>
              </w:rPr>
              <w:t xml:space="preserve">E335 </w:t>
            </w:r>
          </w:p>
          <w:p w14:paraId="1FAB59D5" w14:textId="62184DBA" w:rsidR="00765781" w:rsidRPr="00BE3E5E" w:rsidRDefault="003B2DB3" w:rsidP="00E10CDF">
            <w:pPr>
              <w:rPr>
                <w:sz w:val="18"/>
                <w:szCs w:val="18"/>
              </w:rPr>
            </w:pPr>
            <w:r w:rsidRPr="00BE3E5E">
              <w:rPr>
                <w:sz w:val="18"/>
                <w:szCs w:val="18"/>
              </w:rPr>
              <w:t>(resp. 11 600)</w:t>
            </w:r>
          </w:p>
        </w:tc>
      </w:tr>
      <w:tr w:rsidR="00765781" w:rsidRPr="00780B65" w14:paraId="180D5308" w14:textId="77777777" w:rsidTr="00E10CDF">
        <w:trPr>
          <w:cantSplit/>
          <w:jc w:val="center"/>
        </w:trPr>
        <w:tc>
          <w:tcPr>
            <w:tcW w:w="173" w:type="pct"/>
            <w:shd w:val="clear" w:color="auto" w:fill="FFFFFF"/>
            <w:noWrap/>
            <w:vAlign w:val="center"/>
            <w:hideMark/>
          </w:tcPr>
          <w:p w14:paraId="6195ED64"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13.</w:t>
            </w:r>
          </w:p>
        </w:tc>
        <w:tc>
          <w:tcPr>
            <w:tcW w:w="0" w:type="auto"/>
            <w:shd w:val="clear" w:color="auto" w:fill="FFFFFF"/>
            <w:vAlign w:val="center"/>
          </w:tcPr>
          <w:p w14:paraId="4FC0F071" w14:textId="77777777" w:rsidR="00765781" w:rsidRPr="00310C2C" w:rsidRDefault="00765781" w:rsidP="006C46F5">
            <w:pPr>
              <w:spacing w:before="60" w:after="60" w:line="252" w:lineRule="auto"/>
              <w:jc w:val="center"/>
              <w:rPr>
                <w:sz w:val="18"/>
                <w:szCs w:val="18"/>
              </w:rPr>
            </w:pPr>
            <w:r w:rsidRPr="00310C2C">
              <w:rPr>
                <w:sz w:val="18"/>
                <w:szCs w:val="18"/>
              </w:rPr>
              <w:t>400922</w:t>
            </w:r>
          </w:p>
        </w:tc>
        <w:tc>
          <w:tcPr>
            <w:tcW w:w="0" w:type="auto"/>
            <w:shd w:val="clear" w:color="auto" w:fill="FFFFFF"/>
            <w:noWrap/>
            <w:vAlign w:val="center"/>
            <w:hideMark/>
          </w:tcPr>
          <w:p w14:paraId="37D4F418"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Matica M24</w:t>
            </w:r>
          </w:p>
          <w:p w14:paraId="7FA51CC6"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v=22mm, š=38mm</w:t>
            </w:r>
          </w:p>
        </w:tc>
        <w:tc>
          <w:tcPr>
            <w:tcW w:w="0" w:type="auto"/>
            <w:shd w:val="clear" w:color="auto" w:fill="FFFFFF"/>
            <w:vAlign w:val="center"/>
            <w:hideMark/>
          </w:tcPr>
          <w:p w14:paraId="7C4DD2E2"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50A02B27" w14:textId="77777777" w:rsidR="00765781" w:rsidRPr="00310C2C" w:rsidRDefault="00765781" w:rsidP="006C46F5">
            <w:pPr>
              <w:spacing w:before="60" w:after="60" w:line="252" w:lineRule="auto"/>
              <w:jc w:val="right"/>
              <w:rPr>
                <w:rFonts w:eastAsia="Times New Roman"/>
                <w:sz w:val="18"/>
                <w:szCs w:val="18"/>
              </w:rPr>
            </w:pPr>
            <w:r w:rsidRPr="00310C2C">
              <w:rPr>
                <w:rFonts w:eastAsia="Times New Roman"/>
                <w:sz w:val="18"/>
                <w:szCs w:val="18"/>
              </w:rPr>
              <w:t>931</w:t>
            </w:r>
            <w:r>
              <w:rPr>
                <w:rFonts w:eastAsia="Times New Roman"/>
                <w:sz w:val="18"/>
                <w:szCs w:val="18"/>
              </w:rPr>
              <w:t>.</w:t>
            </w:r>
            <w:r w:rsidRPr="00310C2C">
              <w:rPr>
                <w:rFonts w:eastAsia="Times New Roman"/>
                <w:sz w:val="18"/>
                <w:szCs w:val="18"/>
              </w:rPr>
              <w:t>160</w:t>
            </w:r>
          </w:p>
        </w:tc>
        <w:tc>
          <w:tcPr>
            <w:tcW w:w="667" w:type="pct"/>
            <w:shd w:val="clear" w:color="auto" w:fill="FFFFFF"/>
            <w:vAlign w:val="center"/>
          </w:tcPr>
          <w:p w14:paraId="2BA4452B"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57FE5FD5" w14:textId="77777777" w:rsidR="00765781" w:rsidRPr="00310C2C" w:rsidRDefault="00765781" w:rsidP="006C46F5">
            <w:pPr>
              <w:spacing w:before="60" w:after="60" w:line="252" w:lineRule="auto"/>
              <w:jc w:val="center"/>
              <w:rPr>
                <w:sz w:val="18"/>
                <w:szCs w:val="18"/>
              </w:rPr>
            </w:pPr>
            <w:r w:rsidRPr="00310C2C">
              <w:rPr>
                <w:sz w:val="18"/>
                <w:szCs w:val="18"/>
              </w:rPr>
              <w:t>5.0</w:t>
            </w:r>
          </w:p>
        </w:tc>
        <w:tc>
          <w:tcPr>
            <w:tcW w:w="614" w:type="pct"/>
            <w:shd w:val="clear" w:color="auto" w:fill="FFFFFF"/>
            <w:vAlign w:val="center"/>
          </w:tcPr>
          <w:p w14:paraId="54AF46B8" w14:textId="77777777" w:rsidR="00765781" w:rsidRPr="00BE3E5E" w:rsidRDefault="00765781" w:rsidP="006C46F5">
            <w:pPr>
              <w:spacing w:before="60" w:after="60" w:line="252" w:lineRule="auto"/>
              <w:rPr>
                <w:sz w:val="18"/>
                <w:szCs w:val="18"/>
              </w:rPr>
            </w:pPr>
            <w:r w:rsidRPr="00BE3E5E">
              <w:rPr>
                <w:sz w:val="18"/>
                <w:szCs w:val="18"/>
              </w:rPr>
              <w:t>ČSN EN ISO 898– 2 (021005)</w:t>
            </w:r>
          </w:p>
        </w:tc>
        <w:tc>
          <w:tcPr>
            <w:tcW w:w="536" w:type="pct"/>
            <w:shd w:val="clear" w:color="auto" w:fill="auto"/>
            <w:vAlign w:val="center"/>
          </w:tcPr>
          <w:p w14:paraId="7CABBE5D" w14:textId="77777777" w:rsidR="003B2DB3" w:rsidRPr="00BE3E5E" w:rsidRDefault="003B2DB3" w:rsidP="00E10CDF">
            <w:pPr>
              <w:rPr>
                <w:sz w:val="18"/>
                <w:szCs w:val="18"/>
              </w:rPr>
            </w:pPr>
            <w:r w:rsidRPr="00BE3E5E">
              <w:rPr>
                <w:sz w:val="18"/>
                <w:szCs w:val="18"/>
              </w:rPr>
              <w:t xml:space="preserve">E335 </w:t>
            </w:r>
          </w:p>
          <w:p w14:paraId="6338E09A" w14:textId="596ABFD2" w:rsidR="00765781" w:rsidRPr="00BE3E5E" w:rsidRDefault="003B2DB3" w:rsidP="00E10CDF">
            <w:pPr>
              <w:rPr>
                <w:sz w:val="18"/>
                <w:szCs w:val="18"/>
              </w:rPr>
            </w:pPr>
            <w:r w:rsidRPr="00BE3E5E">
              <w:rPr>
                <w:sz w:val="18"/>
                <w:szCs w:val="18"/>
              </w:rPr>
              <w:t>(resp. 11 600)</w:t>
            </w:r>
          </w:p>
        </w:tc>
      </w:tr>
      <w:tr w:rsidR="00765781" w:rsidRPr="00780B65" w14:paraId="715053B5" w14:textId="77777777" w:rsidTr="003B2DB3">
        <w:trPr>
          <w:cantSplit/>
          <w:jc w:val="center"/>
        </w:trPr>
        <w:tc>
          <w:tcPr>
            <w:tcW w:w="173" w:type="pct"/>
            <w:shd w:val="clear" w:color="auto" w:fill="FFFFFF"/>
            <w:noWrap/>
            <w:vAlign w:val="center"/>
            <w:hideMark/>
          </w:tcPr>
          <w:p w14:paraId="523720A3"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14.</w:t>
            </w:r>
          </w:p>
        </w:tc>
        <w:tc>
          <w:tcPr>
            <w:tcW w:w="0" w:type="auto"/>
            <w:shd w:val="clear" w:color="auto" w:fill="FFFFFF"/>
            <w:vAlign w:val="center"/>
          </w:tcPr>
          <w:p w14:paraId="27EBF90A" w14:textId="77777777" w:rsidR="00765781" w:rsidRPr="00310C2C" w:rsidRDefault="00765781" w:rsidP="006C46F5">
            <w:pPr>
              <w:spacing w:before="60" w:after="60" w:line="252" w:lineRule="auto"/>
              <w:jc w:val="center"/>
              <w:rPr>
                <w:sz w:val="18"/>
                <w:szCs w:val="18"/>
              </w:rPr>
            </w:pPr>
            <w:r w:rsidRPr="00310C2C">
              <w:rPr>
                <w:sz w:val="18"/>
                <w:szCs w:val="18"/>
              </w:rPr>
              <w:t>401117</w:t>
            </w:r>
          </w:p>
        </w:tc>
        <w:tc>
          <w:tcPr>
            <w:tcW w:w="0" w:type="auto"/>
            <w:shd w:val="clear" w:color="auto" w:fill="FFFFFF"/>
            <w:noWrap/>
            <w:vAlign w:val="center"/>
            <w:hideMark/>
          </w:tcPr>
          <w:p w14:paraId="22BDB6B9"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Pružný krúžok dvojitý Fe6</w:t>
            </w:r>
          </w:p>
        </w:tc>
        <w:tc>
          <w:tcPr>
            <w:tcW w:w="0" w:type="auto"/>
            <w:shd w:val="clear" w:color="auto" w:fill="FFFFFF"/>
            <w:noWrap/>
            <w:vAlign w:val="center"/>
            <w:hideMark/>
          </w:tcPr>
          <w:p w14:paraId="631792A0"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1A60DF8A" w14:textId="77777777" w:rsidR="00765781" w:rsidRPr="00310C2C" w:rsidRDefault="00765781" w:rsidP="006C46F5">
            <w:pPr>
              <w:spacing w:before="60" w:after="60" w:line="252" w:lineRule="auto"/>
              <w:jc w:val="right"/>
              <w:rPr>
                <w:rFonts w:eastAsia="Times New Roman"/>
                <w:sz w:val="18"/>
                <w:szCs w:val="18"/>
              </w:rPr>
            </w:pPr>
            <w:r>
              <w:rPr>
                <w:rFonts w:eastAsia="Times New Roman"/>
                <w:sz w:val="18"/>
                <w:szCs w:val="18"/>
              </w:rPr>
              <w:t>1.090.</w:t>
            </w:r>
            <w:r w:rsidRPr="00310C2C">
              <w:rPr>
                <w:rFonts w:eastAsia="Times New Roman"/>
                <w:sz w:val="18"/>
                <w:szCs w:val="18"/>
              </w:rPr>
              <w:t>860</w:t>
            </w:r>
          </w:p>
        </w:tc>
        <w:tc>
          <w:tcPr>
            <w:tcW w:w="667" w:type="pct"/>
            <w:shd w:val="clear" w:color="auto" w:fill="FFFFFF"/>
            <w:vAlign w:val="center"/>
          </w:tcPr>
          <w:p w14:paraId="116C7BB1"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09D1DE84" w14:textId="036BCED3" w:rsidR="00765781" w:rsidRPr="00310C2C" w:rsidRDefault="00BE3E5E" w:rsidP="006C46F5">
            <w:pPr>
              <w:spacing w:before="60" w:after="60" w:line="252" w:lineRule="auto"/>
              <w:jc w:val="center"/>
              <w:rPr>
                <w:rFonts w:eastAsia="Times New Roman"/>
                <w:sz w:val="18"/>
                <w:szCs w:val="18"/>
              </w:rPr>
            </w:pPr>
            <w:r>
              <w:rPr>
                <w:rFonts w:eastAsia="Times New Roman"/>
                <w:sz w:val="18"/>
                <w:szCs w:val="18"/>
              </w:rPr>
              <w:t>-</w:t>
            </w:r>
          </w:p>
        </w:tc>
        <w:tc>
          <w:tcPr>
            <w:tcW w:w="614" w:type="pct"/>
            <w:shd w:val="clear" w:color="auto" w:fill="FFFFFF"/>
            <w:vAlign w:val="center"/>
          </w:tcPr>
          <w:p w14:paraId="53521DAE" w14:textId="77777777" w:rsidR="00765781" w:rsidRPr="00BE3E5E" w:rsidRDefault="00765781" w:rsidP="006C46F5">
            <w:pPr>
              <w:spacing w:before="60" w:after="60" w:line="252" w:lineRule="auto"/>
              <w:rPr>
                <w:sz w:val="18"/>
                <w:szCs w:val="18"/>
              </w:rPr>
            </w:pPr>
            <w:r w:rsidRPr="00BE3E5E">
              <w:rPr>
                <w:sz w:val="18"/>
                <w:szCs w:val="18"/>
              </w:rPr>
              <w:t>STN EN 10 089</w:t>
            </w:r>
            <w:r w:rsidRPr="00BE3E5E">
              <w:rPr>
                <w:sz w:val="18"/>
                <w:szCs w:val="18"/>
              </w:rPr>
              <w:br/>
              <w:t>UIC 864– 3</w:t>
            </w:r>
          </w:p>
        </w:tc>
        <w:tc>
          <w:tcPr>
            <w:tcW w:w="536" w:type="pct"/>
            <w:shd w:val="clear" w:color="auto" w:fill="FFFFFF"/>
            <w:vAlign w:val="center"/>
          </w:tcPr>
          <w:p w14:paraId="1049911A" w14:textId="77777777" w:rsidR="00765781" w:rsidRPr="00BE3E5E" w:rsidRDefault="00765781" w:rsidP="006C46F5">
            <w:pPr>
              <w:spacing w:before="60" w:after="60" w:line="252" w:lineRule="auto"/>
              <w:rPr>
                <w:sz w:val="18"/>
                <w:szCs w:val="18"/>
              </w:rPr>
            </w:pPr>
            <w:r w:rsidRPr="00BE3E5E">
              <w:rPr>
                <w:sz w:val="18"/>
                <w:szCs w:val="18"/>
              </w:rPr>
              <w:t>38 SI7</w:t>
            </w:r>
          </w:p>
        </w:tc>
      </w:tr>
      <w:tr w:rsidR="00765781" w:rsidRPr="00780B65" w14:paraId="1EB0C15D" w14:textId="77777777" w:rsidTr="003B2DB3">
        <w:trPr>
          <w:cantSplit/>
          <w:jc w:val="center"/>
        </w:trPr>
        <w:tc>
          <w:tcPr>
            <w:tcW w:w="173" w:type="pct"/>
            <w:shd w:val="clear" w:color="auto" w:fill="FFFFFF"/>
            <w:vAlign w:val="center"/>
            <w:hideMark/>
          </w:tcPr>
          <w:p w14:paraId="31A8289D"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15.</w:t>
            </w:r>
          </w:p>
        </w:tc>
        <w:tc>
          <w:tcPr>
            <w:tcW w:w="0" w:type="auto"/>
            <w:shd w:val="clear" w:color="auto" w:fill="FFFFFF"/>
            <w:vAlign w:val="center"/>
          </w:tcPr>
          <w:p w14:paraId="1B2ACB35" w14:textId="77777777" w:rsidR="00765781" w:rsidRPr="00310C2C" w:rsidRDefault="00765781" w:rsidP="006C46F5">
            <w:pPr>
              <w:spacing w:before="60" w:after="60" w:line="252" w:lineRule="auto"/>
              <w:jc w:val="center"/>
              <w:rPr>
                <w:sz w:val="18"/>
                <w:szCs w:val="18"/>
              </w:rPr>
            </w:pPr>
            <w:r w:rsidRPr="00310C2C">
              <w:rPr>
                <w:sz w:val="18"/>
                <w:szCs w:val="18"/>
              </w:rPr>
              <w:t>401052</w:t>
            </w:r>
          </w:p>
        </w:tc>
        <w:tc>
          <w:tcPr>
            <w:tcW w:w="0" w:type="auto"/>
            <w:shd w:val="clear" w:color="auto" w:fill="FFFFFF"/>
            <w:noWrap/>
            <w:vAlign w:val="center"/>
            <w:hideMark/>
          </w:tcPr>
          <w:p w14:paraId="53C25E42"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Podložka Uls6</w:t>
            </w:r>
          </w:p>
        </w:tc>
        <w:tc>
          <w:tcPr>
            <w:tcW w:w="0" w:type="auto"/>
            <w:shd w:val="clear" w:color="auto" w:fill="FFFFFF"/>
            <w:vAlign w:val="center"/>
            <w:hideMark/>
          </w:tcPr>
          <w:p w14:paraId="62A6F80B"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3A86B7AE" w14:textId="77777777" w:rsidR="00765781" w:rsidRPr="00310C2C" w:rsidRDefault="00765781" w:rsidP="006C46F5">
            <w:pPr>
              <w:spacing w:before="60" w:after="60" w:line="252" w:lineRule="auto"/>
              <w:jc w:val="right"/>
              <w:rPr>
                <w:rFonts w:eastAsia="Times New Roman"/>
                <w:sz w:val="18"/>
                <w:szCs w:val="18"/>
              </w:rPr>
            </w:pPr>
            <w:r w:rsidRPr="00310C2C">
              <w:rPr>
                <w:rFonts w:eastAsia="Times New Roman"/>
                <w:sz w:val="18"/>
                <w:szCs w:val="18"/>
              </w:rPr>
              <w:t>328</w:t>
            </w:r>
            <w:r>
              <w:rPr>
                <w:rFonts w:eastAsia="Times New Roman"/>
                <w:sz w:val="18"/>
                <w:szCs w:val="18"/>
              </w:rPr>
              <w:t>.</w:t>
            </w:r>
            <w:r w:rsidRPr="00310C2C">
              <w:rPr>
                <w:rFonts w:eastAsia="Times New Roman"/>
                <w:sz w:val="18"/>
                <w:szCs w:val="18"/>
              </w:rPr>
              <w:t>000</w:t>
            </w:r>
          </w:p>
        </w:tc>
        <w:tc>
          <w:tcPr>
            <w:tcW w:w="667" w:type="pct"/>
            <w:shd w:val="clear" w:color="auto" w:fill="FFFFFF"/>
            <w:vAlign w:val="center"/>
          </w:tcPr>
          <w:p w14:paraId="5D416773"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312A8D6E" w14:textId="59EA3457" w:rsidR="00765781" w:rsidRPr="00310C2C" w:rsidRDefault="00BE3E5E" w:rsidP="006C46F5">
            <w:pPr>
              <w:spacing w:before="60" w:after="60" w:line="252" w:lineRule="auto"/>
              <w:jc w:val="center"/>
              <w:rPr>
                <w:rFonts w:eastAsia="Times New Roman"/>
                <w:sz w:val="18"/>
                <w:szCs w:val="18"/>
              </w:rPr>
            </w:pPr>
            <w:r>
              <w:rPr>
                <w:rFonts w:eastAsia="Times New Roman"/>
                <w:sz w:val="18"/>
                <w:szCs w:val="18"/>
              </w:rPr>
              <w:t>-</w:t>
            </w:r>
          </w:p>
        </w:tc>
        <w:tc>
          <w:tcPr>
            <w:tcW w:w="614" w:type="pct"/>
            <w:shd w:val="clear" w:color="auto" w:fill="FFFFFF"/>
            <w:vAlign w:val="center"/>
          </w:tcPr>
          <w:p w14:paraId="488088F5" w14:textId="77777777" w:rsidR="00765781" w:rsidRPr="00310C2C" w:rsidRDefault="00765781" w:rsidP="006C46F5">
            <w:pPr>
              <w:spacing w:before="60" w:after="60" w:line="252" w:lineRule="auto"/>
              <w:rPr>
                <w:color w:val="000000"/>
                <w:sz w:val="18"/>
                <w:szCs w:val="18"/>
              </w:rPr>
            </w:pPr>
            <w:r w:rsidRPr="00310C2C">
              <w:rPr>
                <w:color w:val="000000"/>
                <w:sz w:val="18"/>
                <w:szCs w:val="18"/>
              </w:rPr>
              <w:t>STN EN ISO 4759</w:t>
            </w:r>
            <w:r>
              <w:rPr>
                <w:color w:val="000000"/>
                <w:sz w:val="18"/>
                <w:szCs w:val="18"/>
              </w:rPr>
              <w:t xml:space="preserve">– </w:t>
            </w:r>
            <w:r w:rsidRPr="00310C2C">
              <w:rPr>
                <w:color w:val="000000"/>
                <w:sz w:val="18"/>
                <w:szCs w:val="18"/>
              </w:rPr>
              <w:t xml:space="preserve">3 </w:t>
            </w:r>
          </w:p>
        </w:tc>
        <w:tc>
          <w:tcPr>
            <w:tcW w:w="536" w:type="pct"/>
            <w:shd w:val="clear" w:color="auto" w:fill="FFFFFF"/>
            <w:vAlign w:val="center"/>
          </w:tcPr>
          <w:p w14:paraId="0612EA3C" w14:textId="77777777" w:rsidR="00765781" w:rsidRPr="00310C2C" w:rsidRDefault="00765781" w:rsidP="006C46F5">
            <w:pPr>
              <w:spacing w:before="60" w:after="60" w:line="252" w:lineRule="auto"/>
              <w:rPr>
                <w:sz w:val="18"/>
                <w:szCs w:val="18"/>
              </w:rPr>
            </w:pPr>
            <w:r w:rsidRPr="00310C2C">
              <w:rPr>
                <w:sz w:val="18"/>
                <w:szCs w:val="18"/>
              </w:rPr>
              <w:t>St2 K60</w:t>
            </w:r>
            <w:r w:rsidRPr="00310C2C">
              <w:rPr>
                <w:sz w:val="18"/>
                <w:szCs w:val="18"/>
              </w:rPr>
              <w:br/>
              <w:t xml:space="preserve"> St44</w:t>
            </w:r>
            <w:r>
              <w:rPr>
                <w:sz w:val="18"/>
                <w:szCs w:val="18"/>
              </w:rPr>
              <w:t xml:space="preserve">– </w:t>
            </w:r>
            <w:r w:rsidRPr="00310C2C">
              <w:rPr>
                <w:sz w:val="18"/>
                <w:szCs w:val="18"/>
              </w:rPr>
              <w:t>2 K60</w:t>
            </w:r>
            <w:r w:rsidRPr="00310C2C">
              <w:rPr>
                <w:sz w:val="18"/>
                <w:szCs w:val="18"/>
              </w:rPr>
              <w:br/>
              <w:t xml:space="preserve"> St52</w:t>
            </w:r>
            <w:r>
              <w:rPr>
                <w:sz w:val="18"/>
                <w:szCs w:val="18"/>
              </w:rPr>
              <w:t xml:space="preserve">– </w:t>
            </w:r>
            <w:r w:rsidRPr="00310C2C">
              <w:rPr>
                <w:sz w:val="18"/>
                <w:szCs w:val="18"/>
              </w:rPr>
              <w:t>2 K60</w:t>
            </w:r>
          </w:p>
        </w:tc>
      </w:tr>
      <w:tr w:rsidR="00765781" w:rsidRPr="00780B65" w14:paraId="6F5EBB93" w14:textId="77777777" w:rsidTr="003B2DB3">
        <w:trPr>
          <w:cantSplit/>
          <w:jc w:val="center"/>
        </w:trPr>
        <w:tc>
          <w:tcPr>
            <w:tcW w:w="173" w:type="pct"/>
            <w:shd w:val="clear" w:color="auto" w:fill="FFFFFF"/>
            <w:noWrap/>
            <w:vAlign w:val="center"/>
            <w:hideMark/>
          </w:tcPr>
          <w:p w14:paraId="7DF6BDC9"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16.</w:t>
            </w:r>
          </w:p>
        </w:tc>
        <w:tc>
          <w:tcPr>
            <w:tcW w:w="0" w:type="auto"/>
            <w:shd w:val="clear" w:color="auto" w:fill="FFFFFF"/>
            <w:vAlign w:val="center"/>
          </w:tcPr>
          <w:p w14:paraId="7DDBC047" w14:textId="77777777" w:rsidR="00765781" w:rsidRPr="00310C2C" w:rsidRDefault="00765781" w:rsidP="006C46F5">
            <w:pPr>
              <w:spacing w:before="60" w:after="60" w:line="252" w:lineRule="auto"/>
              <w:jc w:val="center"/>
              <w:rPr>
                <w:sz w:val="18"/>
                <w:szCs w:val="18"/>
              </w:rPr>
            </w:pPr>
            <w:r w:rsidRPr="00310C2C">
              <w:rPr>
                <w:sz w:val="18"/>
                <w:szCs w:val="18"/>
              </w:rPr>
              <w:t>401053</w:t>
            </w:r>
          </w:p>
        </w:tc>
        <w:tc>
          <w:tcPr>
            <w:tcW w:w="0" w:type="auto"/>
            <w:shd w:val="clear" w:color="auto" w:fill="FFFFFF"/>
            <w:vAlign w:val="center"/>
            <w:hideMark/>
          </w:tcPr>
          <w:p w14:paraId="726C5229"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Podložka Uls7</w:t>
            </w:r>
          </w:p>
        </w:tc>
        <w:tc>
          <w:tcPr>
            <w:tcW w:w="0" w:type="auto"/>
            <w:shd w:val="clear" w:color="auto" w:fill="FFFFFF"/>
            <w:vAlign w:val="center"/>
            <w:hideMark/>
          </w:tcPr>
          <w:p w14:paraId="4098DE2A"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438FC10E" w14:textId="77777777" w:rsidR="00765781" w:rsidRPr="00310C2C" w:rsidRDefault="00765781" w:rsidP="006C46F5">
            <w:pPr>
              <w:spacing w:before="60" w:after="60" w:line="252" w:lineRule="auto"/>
              <w:jc w:val="right"/>
              <w:rPr>
                <w:rFonts w:eastAsia="Times New Roman"/>
                <w:sz w:val="18"/>
                <w:szCs w:val="18"/>
              </w:rPr>
            </w:pPr>
            <w:r>
              <w:rPr>
                <w:rFonts w:eastAsia="Times New Roman"/>
                <w:sz w:val="18"/>
                <w:szCs w:val="18"/>
              </w:rPr>
              <w:t>132.</w:t>
            </w:r>
            <w:r w:rsidRPr="00310C2C">
              <w:rPr>
                <w:rFonts w:eastAsia="Times New Roman"/>
                <w:sz w:val="18"/>
                <w:szCs w:val="18"/>
              </w:rPr>
              <w:t>580</w:t>
            </w:r>
          </w:p>
        </w:tc>
        <w:tc>
          <w:tcPr>
            <w:tcW w:w="667" w:type="pct"/>
            <w:shd w:val="clear" w:color="auto" w:fill="FFFFFF"/>
            <w:vAlign w:val="center"/>
          </w:tcPr>
          <w:p w14:paraId="7CEE2115"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56780B27" w14:textId="08E6D695" w:rsidR="00765781" w:rsidRPr="00310C2C" w:rsidRDefault="00BE3E5E" w:rsidP="006C46F5">
            <w:pPr>
              <w:spacing w:before="60" w:after="60" w:line="252" w:lineRule="auto"/>
              <w:jc w:val="center"/>
              <w:rPr>
                <w:rFonts w:eastAsia="Times New Roman"/>
                <w:sz w:val="18"/>
                <w:szCs w:val="18"/>
              </w:rPr>
            </w:pPr>
            <w:r>
              <w:rPr>
                <w:rFonts w:eastAsia="Times New Roman"/>
                <w:sz w:val="18"/>
                <w:szCs w:val="18"/>
              </w:rPr>
              <w:t>-</w:t>
            </w:r>
          </w:p>
        </w:tc>
        <w:tc>
          <w:tcPr>
            <w:tcW w:w="614" w:type="pct"/>
            <w:shd w:val="clear" w:color="auto" w:fill="FFFFFF"/>
            <w:vAlign w:val="center"/>
          </w:tcPr>
          <w:p w14:paraId="5650BFFE" w14:textId="77777777" w:rsidR="00765781" w:rsidRPr="00310C2C" w:rsidRDefault="00765781" w:rsidP="006C46F5">
            <w:pPr>
              <w:spacing w:before="60" w:after="60" w:line="252" w:lineRule="auto"/>
              <w:rPr>
                <w:sz w:val="18"/>
                <w:szCs w:val="18"/>
              </w:rPr>
            </w:pPr>
            <w:r w:rsidRPr="00310C2C">
              <w:rPr>
                <w:sz w:val="18"/>
                <w:szCs w:val="18"/>
              </w:rPr>
              <w:t>STN EN ISO 4759</w:t>
            </w:r>
            <w:r>
              <w:rPr>
                <w:sz w:val="18"/>
                <w:szCs w:val="18"/>
              </w:rPr>
              <w:t xml:space="preserve">– </w:t>
            </w:r>
            <w:r w:rsidRPr="00310C2C">
              <w:rPr>
                <w:sz w:val="18"/>
                <w:szCs w:val="18"/>
              </w:rPr>
              <w:t xml:space="preserve">3 </w:t>
            </w:r>
          </w:p>
        </w:tc>
        <w:tc>
          <w:tcPr>
            <w:tcW w:w="536" w:type="pct"/>
            <w:shd w:val="clear" w:color="auto" w:fill="FFFFFF"/>
            <w:vAlign w:val="center"/>
          </w:tcPr>
          <w:p w14:paraId="72E25188" w14:textId="77777777" w:rsidR="00765781" w:rsidRPr="00310C2C" w:rsidRDefault="00765781" w:rsidP="006C46F5">
            <w:pPr>
              <w:spacing w:before="60" w:after="60" w:line="252" w:lineRule="auto"/>
              <w:rPr>
                <w:sz w:val="18"/>
                <w:szCs w:val="18"/>
              </w:rPr>
            </w:pPr>
            <w:r w:rsidRPr="00310C2C">
              <w:rPr>
                <w:sz w:val="18"/>
                <w:szCs w:val="18"/>
              </w:rPr>
              <w:t>St2 K60</w:t>
            </w:r>
            <w:r w:rsidRPr="00310C2C">
              <w:rPr>
                <w:sz w:val="18"/>
                <w:szCs w:val="18"/>
              </w:rPr>
              <w:br/>
              <w:t>St44</w:t>
            </w:r>
            <w:r>
              <w:rPr>
                <w:sz w:val="18"/>
                <w:szCs w:val="18"/>
              </w:rPr>
              <w:t xml:space="preserve">– </w:t>
            </w:r>
            <w:r w:rsidRPr="00310C2C">
              <w:rPr>
                <w:sz w:val="18"/>
                <w:szCs w:val="18"/>
              </w:rPr>
              <w:t>2 K60 St52</w:t>
            </w:r>
            <w:r>
              <w:rPr>
                <w:sz w:val="18"/>
                <w:szCs w:val="18"/>
              </w:rPr>
              <w:t xml:space="preserve">– </w:t>
            </w:r>
            <w:r w:rsidRPr="00310C2C">
              <w:rPr>
                <w:sz w:val="18"/>
                <w:szCs w:val="18"/>
              </w:rPr>
              <w:t>2 K60</w:t>
            </w:r>
          </w:p>
        </w:tc>
      </w:tr>
      <w:tr w:rsidR="00765781" w:rsidRPr="00780B65" w14:paraId="108A7F8A" w14:textId="77777777" w:rsidTr="003B2DB3">
        <w:trPr>
          <w:cantSplit/>
          <w:jc w:val="center"/>
        </w:trPr>
        <w:tc>
          <w:tcPr>
            <w:tcW w:w="173" w:type="pct"/>
            <w:shd w:val="clear" w:color="auto" w:fill="FFFFFF"/>
            <w:noWrap/>
            <w:vAlign w:val="center"/>
            <w:hideMark/>
          </w:tcPr>
          <w:p w14:paraId="204EE945"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17.</w:t>
            </w:r>
          </w:p>
        </w:tc>
        <w:tc>
          <w:tcPr>
            <w:tcW w:w="0" w:type="auto"/>
            <w:shd w:val="clear" w:color="auto" w:fill="FFFFFF"/>
            <w:vAlign w:val="center"/>
          </w:tcPr>
          <w:p w14:paraId="0E57C114" w14:textId="77777777" w:rsidR="00765781" w:rsidRPr="00310C2C" w:rsidRDefault="00765781" w:rsidP="006C46F5">
            <w:pPr>
              <w:spacing w:before="60" w:after="60" w:line="252" w:lineRule="auto"/>
              <w:jc w:val="center"/>
              <w:rPr>
                <w:sz w:val="18"/>
                <w:szCs w:val="18"/>
              </w:rPr>
            </w:pPr>
            <w:r w:rsidRPr="00310C2C">
              <w:rPr>
                <w:sz w:val="18"/>
                <w:szCs w:val="18"/>
              </w:rPr>
              <w:t>400144</w:t>
            </w:r>
          </w:p>
        </w:tc>
        <w:tc>
          <w:tcPr>
            <w:tcW w:w="0" w:type="auto"/>
            <w:shd w:val="clear" w:color="auto" w:fill="FFFFFF"/>
            <w:noWrap/>
            <w:vAlign w:val="center"/>
            <w:hideMark/>
          </w:tcPr>
          <w:p w14:paraId="5796DAE8"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 xml:space="preserve">Skrutka </w:t>
            </w:r>
            <w:proofErr w:type="spellStart"/>
            <w:r w:rsidRPr="00310C2C">
              <w:rPr>
                <w:rFonts w:eastAsia="Times New Roman"/>
                <w:sz w:val="18"/>
                <w:szCs w:val="18"/>
              </w:rPr>
              <w:t>čelusťová</w:t>
            </w:r>
            <w:proofErr w:type="spellEnd"/>
            <w:r w:rsidRPr="00310C2C">
              <w:rPr>
                <w:rFonts w:eastAsia="Times New Roman"/>
                <w:sz w:val="18"/>
                <w:szCs w:val="18"/>
              </w:rPr>
              <w:t xml:space="preserve"> M20x75 </w:t>
            </w:r>
          </w:p>
        </w:tc>
        <w:tc>
          <w:tcPr>
            <w:tcW w:w="0" w:type="auto"/>
            <w:shd w:val="clear" w:color="auto" w:fill="FFFFFF"/>
            <w:vAlign w:val="center"/>
            <w:hideMark/>
          </w:tcPr>
          <w:p w14:paraId="5158CA6D"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565A90C3" w14:textId="77777777" w:rsidR="00765781" w:rsidRPr="00310C2C" w:rsidRDefault="00765781" w:rsidP="006C46F5">
            <w:pPr>
              <w:spacing w:before="60" w:after="60" w:line="252" w:lineRule="auto"/>
              <w:jc w:val="right"/>
              <w:rPr>
                <w:rFonts w:eastAsia="Times New Roman"/>
                <w:sz w:val="18"/>
                <w:szCs w:val="18"/>
              </w:rPr>
            </w:pPr>
            <w:r w:rsidRPr="00310C2C">
              <w:rPr>
                <w:rFonts w:eastAsia="Times New Roman"/>
                <w:sz w:val="18"/>
                <w:szCs w:val="18"/>
              </w:rPr>
              <w:t>12</w:t>
            </w:r>
            <w:r>
              <w:rPr>
                <w:rFonts w:eastAsia="Times New Roman"/>
                <w:sz w:val="18"/>
                <w:szCs w:val="18"/>
              </w:rPr>
              <w:t>.</w:t>
            </w:r>
            <w:r w:rsidRPr="00310C2C">
              <w:rPr>
                <w:rFonts w:eastAsia="Times New Roman"/>
                <w:sz w:val="18"/>
                <w:szCs w:val="18"/>
              </w:rPr>
              <w:t>830</w:t>
            </w:r>
          </w:p>
        </w:tc>
        <w:tc>
          <w:tcPr>
            <w:tcW w:w="667" w:type="pct"/>
            <w:shd w:val="clear" w:color="auto" w:fill="FFFFFF"/>
            <w:vAlign w:val="center"/>
          </w:tcPr>
          <w:p w14:paraId="6B706885"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5266B4CB"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4932C0F6"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3B2188D1" w14:textId="77777777" w:rsidR="00765781" w:rsidRPr="00310C2C" w:rsidRDefault="00765781" w:rsidP="006C46F5">
            <w:pPr>
              <w:spacing w:before="60" w:after="60" w:line="252" w:lineRule="auto"/>
              <w:rPr>
                <w:sz w:val="18"/>
                <w:szCs w:val="18"/>
              </w:rPr>
            </w:pPr>
            <w:r w:rsidRPr="00310C2C">
              <w:rPr>
                <w:sz w:val="18"/>
                <w:szCs w:val="18"/>
              </w:rPr>
              <w:t>S275JR</w:t>
            </w:r>
          </w:p>
        </w:tc>
      </w:tr>
      <w:tr w:rsidR="00765781" w:rsidRPr="00780B65" w14:paraId="785B6C7A" w14:textId="77777777" w:rsidTr="003B2DB3">
        <w:trPr>
          <w:cantSplit/>
          <w:jc w:val="center"/>
        </w:trPr>
        <w:tc>
          <w:tcPr>
            <w:tcW w:w="173" w:type="pct"/>
            <w:shd w:val="clear" w:color="auto" w:fill="FFFFFF"/>
            <w:vAlign w:val="center"/>
            <w:hideMark/>
          </w:tcPr>
          <w:p w14:paraId="2C4B7ACB"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18.</w:t>
            </w:r>
          </w:p>
        </w:tc>
        <w:tc>
          <w:tcPr>
            <w:tcW w:w="0" w:type="auto"/>
            <w:shd w:val="clear" w:color="auto" w:fill="FFFFFF"/>
            <w:vAlign w:val="center"/>
          </w:tcPr>
          <w:p w14:paraId="66B29749" w14:textId="77777777" w:rsidR="00765781" w:rsidRPr="00310C2C" w:rsidRDefault="00765781" w:rsidP="006C46F5">
            <w:pPr>
              <w:spacing w:before="60" w:after="60" w:line="252" w:lineRule="auto"/>
              <w:jc w:val="center"/>
              <w:rPr>
                <w:sz w:val="18"/>
                <w:szCs w:val="18"/>
              </w:rPr>
            </w:pPr>
            <w:r w:rsidRPr="00310C2C">
              <w:rPr>
                <w:sz w:val="18"/>
                <w:szCs w:val="18"/>
              </w:rPr>
              <w:t>400257</w:t>
            </w:r>
          </w:p>
        </w:tc>
        <w:tc>
          <w:tcPr>
            <w:tcW w:w="0" w:type="auto"/>
            <w:shd w:val="clear" w:color="auto" w:fill="FFFFFF"/>
            <w:noWrap/>
            <w:vAlign w:val="center"/>
            <w:hideMark/>
          </w:tcPr>
          <w:p w14:paraId="6C62A7AE"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 xml:space="preserve">Skrutka </w:t>
            </w:r>
            <w:proofErr w:type="spellStart"/>
            <w:r w:rsidRPr="00310C2C">
              <w:rPr>
                <w:rFonts w:eastAsia="Times New Roman"/>
                <w:sz w:val="18"/>
                <w:szCs w:val="18"/>
              </w:rPr>
              <w:t>opornicová</w:t>
            </w:r>
            <w:proofErr w:type="spellEnd"/>
            <w:r w:rsidRPr="00310C2C">
              <w:rPr>
                <w:rFonts w:eastAsia="Times New Roman"/>
                <w:sz w:val="18"/>
                <w:szCs w:val="18"/>
              </w:rPr>
              <w:t xml:space="preserve"> M24x85</w:t>
            </w:r>
          </w:p>
        </w:tc>
        <w:tc>
          <w:tcPr>
            <w:tcW w:w="0" w:type="auto"/>
            <w:shd w:val="clear" w:color="auto" w:fill="FFFFFF"/>
            <w:vAlign w:val="center"/>
            <w:hideMark/>
          </w:tcPr>
          <w:p w14:paraId="1FC7A816"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498820CB" w14:textId="77777777" w:rsidR="00765781" w:rsidRPr="00310C2C" w:rsidRDefault="00765781" w:rsidP="006C46F5">
            <w:pPr>
              <w:spacing w:before="60" w:after="60" w:line="252" w:lineRule="auto"/>
              <w:jc w:val="right"/>
              <w:rPr>
                <w:rFonts w:eastAsia="Times New Roman"/>
                <w:sz w:val="18"/>
                <w:szCs w:val="18"/>
              </w:rPr>
            </w:pPr>
            <w:r>
              <w:rPr>
                <w:rFonts w:eastAsia="Times New Roman"/>
                <w:sz w:val="18"/>
                <w:szCs w:val="18"/>
              </w:rPr>
              <w:t>10.</w:t>
            </w:r>
            <w:r w:rsidRPr="00310C2C">
              <w:rPr>
                <w:rFonts w:eastAsia="Times New Roman"/>
                <w:sz w:val="18"/>
                <w:szCs w:val="18"/>
              </w:rPr>
              <w:t>850</w:t>
            </w:r>
          </w:p>
        </w:tc>
        <w:tc>
          <w:tcPr>
            <w:tcW w:w="667" w:type="pct"/>
            <w:shd w:val="clear" w:color="auto" w:fill="FFFFFF"/>
            <w:vAlign w:val="center"/>
          </w:tcPr>
          <w:p w14:paraId="065EEC8F"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02A5D124"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2E55057B"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0EC00A65" w14:textId="77777777" w:rsidR="00765781" w:rsidRPr="00310C2C" w:rsidRDefault="00765781" w:rsidP="006C46F5">
            <w:pPr>
              <w:spacing w:before="60" w:after="60" w:line="252" w:lineRule="auto"/>
              <w:rPr>
                <w:sz w:val="18"/>
                <w:szCs w:val="18"/>
              </w:rPr>
            </w:pPr>
            <w:r w:rsidRPr="00310C2C">
              <w:rPr>
                <w:sz w:val="18"/>
                <w:szCs w:val="18"/>
              </w:rPr>
              <w:t>S275JR</w:t>
            </w:r>
          </w:p>
        </w:tc>
      </w:tr>
      <w:tr w:rsidR="00765781" w:rsidRPr="00780B65" w14:paraId="62C2AE34" w14:textId="77777777" w:rsidTr="003B2DB3">
        <w:trPr>
          <w:cantSplit/>
          <w:jc w:val="center"/>
        </w:trPr>
        <w:tc>
          <w:tcPr>
            <w:tcW w:w="173" w:type="pct"/>
            <w:shd w:val="clear" w:color="auto" w:fill="FFFFFF"/>
            <w:noWrap/>
            <w:vAlign w:val="center"/>
            <w:hideMark/>
          </w:tcPr>
          <w:p w14:paraId="665D6F77"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lastRenderedPageBreak/>
              <w:t>19.</w:t>
            </w:r>
          </w:p>
        </w:tc>
        <w:tc>
          <w:tcPr>
            <w:tcW w:w="0" w:type="auto"/>
            <w:shd w:val="clear" w:color="auto" w:fill="FFFFFF"/>
            <w:vAlign w:val="center"/>
          </w:tcPr>
          <w:p w14:paraId="298A1ED8" w14:textId="77777777" w:rsidR="00765781" w:rsidRPr="00310C2C" w:rsidRDefault="00765781" w:rsidP="006C46F5">
            <w:pPr>
              <w:spacing w:before="60" w:after="60" w:line="252" w:lineRule="auto"/>
              <w:jc w:val="center"/>
              <w:rPr>
                <w:sz w:val="18"/>
                <w:szCs w:val="18"/>
              </w:rPr>
            </w:pPr>
            <w:r w:rsidRPr="00310C2C">
              <w:rPr>
                <w:sz w:val="18"/>
                <w:szCs w:val="18"/>
              </w:rPr>
              <w:t>400258</w:t>
            </w:r>
          </w:p>
        </w:tc>
        <w:tc>
          <w:tcPr>
            <w:tcW w:w="0" w:type="auto"/>
            <w:shd w:val="clear" w:color="auto" w:fill="FFFFFF"/>
            <w:noWrap/>
            <w:vAlign w:val="center"/>
            <w:hideMark/>
          </w:tcPr>
          <w:p w14:paraId="32CE0C8D"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 xml:space="preserve">Skrutka </w:t>
            </w:r>
            <w:proofErr w:type="spellStart"/>
            <w:r w:rsidRPr="00310C2C">
              <w:rPr>
                <w:rFonts w:eastAsia="Times New Roman"/>
                <w:sz w:val="18"/>
                <w:szCs w:val="18"/>
              </w:rPr>
              <w:t>opornicová</w:t>
            </w:r>
            <w:proofErr w:type="spellEnd"/>
            <w:r w:rsidRPr="00310C2C">
              <w:rPr>
                <w:rFonts w:eastAsia="Times New Roman"/>
                <w:sz w:val="18"/>
                <w:szCs w:val="18"/>
              </w:rPr>
              <w:t xml:space="preserve"> M24x95 </w:t>
            </w:r>
          </w:p>
        </w:tc>
        <w:tc>
          <w:tcPr>
            <w:tcW w:w="0" w:type="auto"/>
            <w:shd w:val="clear" w:color="auto" w:fill="FFFFFF"/>
            <w:vAlign w:val="center"/>
            <w:hideMark/>
          </w:tcPr>
          <w:p w14:paraId="25C44D06"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76CBA3D0" w14:textId="77777777" w:rsidR="00765781" w:rsidRPr="00310C2C" w:rsidRDefault="00765781" w:rsidP="006C46F5">
            <w:pPr>
              <w:spacing w:before="60" w:after="60" w:line="252" w:lineRule="auto"/>
              <w:jc w:val="right"/>
              <w:rPr>
                <w:rFonts w:eastAsia="Times New Roman"/>
                <w:sz w:val="18"/>
                <w:szCs w:val="18"/>
              </w:rPr>
            </w:pPr>
            <w:r>
              <w:rPr>
                <w:rFonts w:eastAsia="Times New Roman"/>
                <w:sz w:val="18"/>
                <w:szCs w:val="18"/>
              </w:rPr>
              <w:t>10.</w:t>
            </w:r>
            <w:r w:rsidRPr="00310C2C">
              <w:rPr>
                <w:rFonts w:eastAsia="Times New Roman"/>
                <w:sz w:val="18"/>
                <w:szCs w:val="18"/>
              </w:rPr>
              <w:t>930</w:t>
            </w:r>
          </w:p>
        </w:tc>
        <w:tc>
          <w:tcPr>
            <w:tcW w:w="667" w:type="pct"/>
            <w:shd w:val="clear" w:color="auto" w:fill="FFFFFF"/>
            <w:vAlign w:val="center"/>
          </w:tcPr>
          <w:p w14:paraId="7D584B16"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3F4573D1"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6678F742"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49B2931D" w14:textId="77777777" w:rsidR="00765781" w:rsidRPr="00310C2C" w:rsidRDefault="00765781" w:rsidP="006C46F5">
            <w:pPr>
              <w:spacing w:before="60" w:after="60" w:line="252" w:lineRule="auto"/>
              <w:rPr>
                <w:sz w:val="18"/>
                <w:szCs w:val="18"/>
              </w:rPr>
            </w:pPr>
            <w:r w:rsidRPr="00310C2C">
              <w:rPr>
                <w:sz w:val="18"/>
                <w:szCs w:val="18"/>
              </w:rPr>
              <w:t>S275JR</w:t>
            </w:r>
          </w:p>
        </w:tc>
      </w:tr>
      <w:tr w:rsidR="00765781" w:rsidRPr="00780B65" w14:paraId="5C194B1F" w14:textId="77777777" w:rsidTr="003B2DB3">
        <w:trPr>
          <w:cantSplit/>
          <w:jc w:val="center"/>
        </w:trPr>
        <w:tc>
          <w:tcPr>
            <w:tcW w:w="173" w:type="pct"/>
            <w:shd w:val="clear" w:color="auto" w:fill="FFFFFF"/>
            <w:noWrap/>
            <w:vAlign w:val="center"/>
            <w:hideMark/>
          </w:tcPr>
          <w:p w14:paraId="61A1E598"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20.</w:t>
            </w:r>
          </w:p>
        </w:tc>
        <w:tc>
          <w:tcPr>
            <w:tcW w:w="0" w:type="auto"/>
            <w:shd w:val="clear" w:color="auto" w:fill="FFFFFF"/>
            <w:vAlign w:val="center"/>
          </w:tcPr>
          <w:p w14:paraId="1AF1D6DB" w14:textId="77777777" w:rsidR="00765781" w:rsidRPr="00310C2C" w:rsidRDefault="00765781" w:rsidP="006C46F5">
            <w:pPr>
              <w:spacing w:before="60" w:after="60" w:line="252" w:lineRule="auto"/>
              <w:jc w:val="center"/>
              <w:rPr>
                <w:sz w:val="18"/>
                <w:szCs w:val="18"/>
              </w:rPr>
            </w:pPr>
            <w:r w:rsidRPr="00310C2C">
              <w:rPr>
                <w:sz w:val="18"/>
                <w:szCs w:val="18"/>
              </w:rPr>
              <w:t>400209</w:t>
            </w:r>
          </w:p>
        </w:tc>
        <w:tc>
          <w:tcPr>
            <w:tcW w:w="0" w:type="auto"/>
            <w:shd w:val="clear" w:color="auto" w:fill="FFFFFF"/>
            <w:vAlign w:val="center"/>
            <w:hideMark/>
          </w:tcPr>
          <w:p w14:paraId="4ACC52D8"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Spojková skrutka do výhybiek M24x185</w:t>
            </w:r>
          </w:p>
        </w:tc>
        <w:tc>
          <w:tcPr>
            <w:tcW w:w="0" w:type="auto"/>
            <w:shd w:val="clear" w:color="auto" w:fill="FFFFFF"/>
            <w:vAlign w:val="center"/>
            <w:hideMark/>
          </w:tcPr>
          <w:p w14:paraId="1B9306A8"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72731ADE" w14:textId="77777777" w:rsidR="00765781" w:rsidRPr="00310C2C" w:rsidRDefault="00765781" w:rsidP="006C46F5">
            <w:pPr>
              <w:spacing w:before="60" w:after="60" w:line="252" w:lineRule="auto"/>
              <w:jc w:val="right"/>
              <w:rPr>
                <w:rFonts w:eastAsia="Times New Roman"/>
                <w:sz w:val="18"/>
                <w:szCs w:val="18"/>
              </w:rPr>
            </w:pPr>
            <w:r>
              <w:rPr>
                <w:rFonts w:eastAsia="Times New Roman"/>
                <w:sz w:val="18"/>
                <w:szCs w:val="18"/>
              </w:rPr>
              <w:t>3.</w:t>
            </w:r>
            <w:r w:rsidRPr="00310C2C">
              <w:rPr>
                <w:rFonts w:eastAsia="Times New Roman"/>
                <w:sz w:val="18"/>
                <w:szCs w:val="18"/>
              </w:rPr>
              <w:t>000</w:t>
            </w:r>
          </w:p>
        </w:tc>
        <w:tc>
          <w:tcPr>
            <w:tcW w:w="667" w:type="pct"/>
            <w:shd w:val="clear" w:color="auto" w:fill="FFFFFF"/>
            <w:vAlign w:val="center"/>
          </w:tcPr>
          <w:p w14:paraId="44DAAD8F"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14412AFB"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231AA578"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504AAE9B" w14:textId="77777777" w:rsidR="00765781" w:rsidRPr="00310C2C" w:rsidRDefault="00765781" w:rsidP="006C46F5">
            <w:pPr>
              <w:spacing w:before="60" w:after="60" w:line="252" w:lineRule="auto"/>
              <w:rPr>
                <w:sz w:val="18"/>
                <w:szCs w:val="18"/>
              </w:rPr>
            </w:pPr>
            <w:r w:rsidRPr="00310C2C">
              <w:rPr>
                <w:sz w:val="18"/>
                <w:szCs w:val="18"/>
              </w:rPr>
              <w:t>S355JR</w:t>
            </w:r>
          </w:p>
        </w:tc>
      </w:tr>
      <w:tr w:rsidR="00765781" w:rsidRPr="00780B65" w14:paraId="160B4E91" w14:textId="77777777" w:rsidTr="003B2DB3">
        <w:trPr>
          <w:cantSplit/>
          <w:jc w:val="center"/>
        </w:trPr>
        <w:tc>
          <w:tcPr>
            <w:tcW w:w="173" w:type="pct"/>
            <w:shd w:val="clear" w:color="auto" w:fill="FFFFFF"/>
            <w:vAlign w:val="center"/>
            <w:hideMark/>
          </w:tcPr>
          <w:p w14:paraId="5163C3CB"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21.</w:t>
            </w:r>
          </w:p>
        </w:tc>
        <w:tc>
          <w:tcPr>
            <w:tcW w:w="0" w:type="auto"/>
            <w:shd w:val="clear" w:color="auto" w:fill="FFFFFF"/>
            <w:vAlign w:val="center"/>
          </w:tcPr>
          <w:p w14:paraId="7B5B3349" w14:textId="77777777" w:rsidR="00765781" w:rsidRPr="00310C2C" w:rsidRDefault="00765781" w:rsidP="006C46F5">
            <w:pPr>
              <w:spacing w:before="60" w:after="60" w:line="252" w:lineRule="auto"/>
              <w:jc w:val="center"/>
              <w:rPr>
                <w:sz w:val="18"/>
                <w:szCs w:val="18"/>
              </w:rPr>
            </w:pPr>
            <w:r w:rsidRPr="00310C2C">
              <w:rPr>
                <w:sz w:val="18"/>
                <w:szCs w:val="18"/>
              </w:rPr>
              <w:t>400210</w:t>
            </w:r>
          </w:p>
        </w:tc>
        <w:tc>
          <w:tcPr>
            <w:tcW w:w="0" w:type="auto"/>
            <w:shd w:val="clear" w:color="auto" w:fill="FFFFFF"/>
            <w:vAlign w:val="center"/>
            <w:hideMark/>
          </w:tcPr>
          <w:p w14:paraId="74CB70FA"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Spojková skrutka do výhybiek M24x195</w:t>
            </w:r>
          </w:p>
        </w:tc>
        <w:tc>
          <w:tcPr>
            <w:tcW w:w="0" w:type="auto"/>
            <w:shd w:val="clear" w:color="auto" w:fill="FFFFFF"/>
            <w:vAlign w:val="center"/>
            <w:hideMark/>
          </w:tcPr>
          <w:p w14:paraId="3BBA1198"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6C41C7E9" w14:textId="77777777" w:rsidR="00765781" w:rsidRPr="00310C2C" w:rsidRDefault="00765781" w:rsidP="006C46F5">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900</w:t>
            </w:r>
          </w:p>
        </w:tc>
        <w:tc>
          <w:tcPr>
            <w:tcW w:w="667" w:type="pct"/>
            <w:shd w:val="clear" w:color="auto" w:fill="FFFFFF"/>
            <w:vAlign w:val="center"/>
          </w:tcPr>
          <w:p w14:paraId="329F31BA"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20437E9E"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585D4944"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0DD095B1" w14:textId="77777777" w:rsidR="00765781" w:rsidRPr="00310C2C" w:rsidRDefault="00765781" w:rsidP="006C46F5">
            <w:pPr>
              <w:spacing w:before="60" w:after="60" w:line="252" w:lineRule="auto"/>
              <w:rPr>
                <w:sz w:val="18"/>
                <w:szCs w:val="18"/>
              </w:rPr>
            </w:pPr>
            <w:r w:rsidRPr="00310C2C">
              <w:rPr>
                <w:sz w:val="18"/>
                <w:szCs w:val="18"/>
              </w:rPr>
              <w:t>S355JR</w:t>
            </w:r>
          </w:p>
        </w:tc>
      </w:tr>
      <w:tr w:rsidR="00765781" w:rsidRPr="00780B65" w14:paraId="5B017F9C" w14:textId="77777777" w:rsidTr="003B2DB3">
        <w:trPr>
          <w:cantSplit/>
          <w:jc w:val="center"/>
        </w:trPr>
        <w:tc>
          <w:tcPr>
            <w:tcW w:w="173" w:type="pct"/>
            <w:shd w:val="clear" w:color="auto" w:fill="FFFFFF"/>
            <w:noWrap/>
            <w:vAlign w:val="center"/>
            <w:hideMark/>
          </w:tcPr>
          <w:p w14:paraId="4AD1CB0B"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22.</w:t>
            </w:r>
          </w:p>
        </w:tc>
        <w:tc>
          <w:tcPr>
            <w:tcW w:w="0" w:type="auto"/>
            <w:shd w:val="clear" w:color="auto" w:fill="FFFFFF"/>
            <w:vAlign w:val="center"/>
          </w:tcPr>
          <w:p w14:paraId="6D6751F0" w14:textId="77777777" w:rsidR="00765781" w:rsidRPr="00310C2C" w:rsidRDefault="00765781" w:rsidP="006C46F5">
            <w:pPr>
              <w:spacing w:before="60" w:after="60" w:line="252" w:lineRule="auto"/>
              <w:jc w:val="center"/>
              <w:rPr>
                <w:sz w:val="18"/>
                <w:szCs w:val="18"/>
              </w:rPr>
            </w:pPr>
            <w:r w:rsidRPr="00310C2C">
              <w:rPr>
                <w:sz w:val="18"/>
                <w:szCs w:val="18"/>
              </w:rPr>
              <w:t>400211</w:t>
            </w:r>
          </w:p>
        </w:tc>
        <w:tc>
          <w:tcPr>
            <w:tcW w:w="0" w:type="auto"/>
            <w:shd w:val="clear" w:color="auto" w:fill="FFFFFF"/>
            <w:vAlign w:val="center"/>
            <w:hideMark/>
          </w:tcPr>
          <w:p w14:paraId="2FBF6870"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Spojková skrutka do výhybiek M24x205</w:t>
            </w:r>
          </w:p>
        </w:tc>
        <w:tc>
          <w:tcPr>
            <w:tcW w:w="0" w:type="auto"/>
            <w:shd w:val="clear" w:color="auto" w:fill="FFFFFF"/>
            <w:vAlign w:val="center"/>
            <w:hideMark/>
          </w:tcPr>
          <w:p w14:paraId="5D165B17"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3DB1695B" w14:textId="77777777" w:rsidR="00765781" w:rsidRPr="00310C2C" w:rsidRDefault="00765781" w:rsidP="006C46F5">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680</w:t>
            </w:r>
          </w:p>
        </w:tc>
        <w:tc>
          <w:tcPr>
            <w:tcW w:w="667" w:type="pct"/>
            <w:shd w:val="clear" w:color="auto" w:fill="FFFFFF"/>
            <w:vAlign w:val="center"/>
          </w:tcPr>
          <w:p w14:paraId="5A23A664"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24B33E78"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0B7049E7"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6DCFE141" w14:textId="77777777" w:rsidR="00765781" w:rsidRPr="00310C2C" w:rsidRDefault="00765781" w:rsidP="006C46F5">
            <w:pPr>
              <w:spacing w:before="60" w:after="60" w:line="252" w:lineRule="auto"/>
              <w:rPr>
                <w:sz w:val="18"/>
                <w:szCs w:val="18"/>
              </w:rPr>
            </w:pPr>
            <w:r w:rsidRPr="00310C2C">
              <w:rPr>
                <w:sz w:val="18"/>
                <w:szCs w:val="18"/>
              </w:rPr>
              <w:t>S355JR</w:t>
            </w:r>
          </w:p>
        </w:tc>
      </w:tr>
      <w:tr w:rsidR="00765781" w:rsidRPr="00780B65" w14:paraId="5B9D1A6D" w14:textId="77777777" w:rsidTr="003B2DB3">
        <w:trPr>
          <w:cantSplit/>
          <w:jc w:val="center"/>
        </w:trPr>
        <w:tc>
          <w:tcPr>
            <w:tcW w:w="173" w:type="pct"/>
            <w:shd w:val="clear" w:color="auto" w:fill="FFFFFF"/>
            <w:noWrap/>
            <w:vAlign w:val="center"/>
            <w:hideMark/>
          </w:tcPr>
          <w:p w14:paraId="63896D65"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23.</w:t>
            </w:r>
          </w:p>
        </w:tc>
        <w:tc>
          <w:tcPr>
            <w:tcW w:w="0" w:type="auto"/>
            <w:shd w:val="clear" w:color="auto" w:fill="FFFFFF"/>
            <w:vAlign w:val="center"/>
          </w:tcPr>
          <w:p w14:paraId="2A36A0D9" w14:textId="77777777" w:rsidR="00765781" w:rsidRPr="00310C2C" w:rsidRDefault="00765781" w:rsidP="006C46F5">
            <w:pPr>
              <w:spacing w:before="60" w:after="60" w:line="252" w:lineRule="auto"/>
              <w:jc w:val="center"/>
              <w:rPr>
                <w:sz w:val="18"/>
                <w:szCs w:val="18"/>
              </w:rPr>
            </w:pPr>
            <w:r w:rsidRPr="00310C2C">
              <w:rPr>
                <w:sz w:val="18"/>
                <w:szCs w:val="18"/>
              </w:rPr>
              <w:t>400212</w:t>
            </w:r>
          </w:p>
        </w:tc>
        <w:tc>
          <w:tcPr>
            <w:tcW w:w="0" w:type="auto"/>
            <w:shd w:val="clear" w:color="auto" w:fill="FFFFFF"/>
            <w:vAlign w:val="center"/>
            <w:hideMark/>
          </w:tcPr>
          <w:p w14:paraId="0CC5608E"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Spojková skrutka do výhybiek M24x215</w:t>
            </w:r>
          </w:p>
        </w:tc>
        <w:tc>
          <w:tcPr>
            <w:tcW w:w="0" w:type="auto"/>
            <w:shd w:val="clear" w:color="auto" w:fill="FFFFFF"/>
            <w:vAlign w:val="center"/>
            <w:hideMark/>
          </w:tcPr>
          <w:p w14:paraId="0B15D226"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5F2BB5DF" w14:textId="77777777" w:rsidR="00765781" w:rsidRPr="00310C2C" w:rsidRDefault="00765781" w:rsidP="006C46F5">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600</w:t>
            </w:r>
          </w:p>
        </w:tc>
        <w:tc>
          <w:tcPr>
            <w:tcW w:w="667" w:type="pct"/>
            <w:shd w:val="clear" w:color="auto" w:fill="FFFFFF"/>
            <w:vAlign w:val="center"/>
          </w:tcPr>
          <w:p w14:paraId="2AED2373"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6675BAC8"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4D8B79D9"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7ACE68F3" w14:textId="77777777" w:rsidR="00765781" w:rsidRPr="00310C2C" w:rsidRDefault="00765781" w:rsidP="006C46F5">
            <w:pPr>
              <w:spacing w:before="60" w:after="60" w:line="252" w:lineRule="auto"/>
              <w:rPr>
                <w:sz w:val="18"/>
                <w:szCs w:val="18"/>
              </w:rPr>
            </w:pPr>
            <w:r w:rsidRPr="00310C2C">
              <w:rPr>
                <w:sz w:val="18"/>
                <w:szCs w:val="18"/>
              </w:rPr>
              <w:t>S355JR</w:t>
            </w:r>
          </w:p>
        </w:tc>
      </w:tr>
      <w:tr w:rsidR="00765781" w:rsidRPr="00780B65" w14:paraId="3751E5D6" w14:textId="77777777" w:rsidTr="003B2DB3">
        <w:trPr>
          <w:cantSplit/>
          <w:jc w:val="center"/>
        </w:trPr>
        <w:tc>
          <w:tcPr>
            <w:tcW w:w="173" w:type="pct"/>
            <w:shd w:val="clear" w:color="auto" w:fill="FFFFFF"/>
            <w:vAlign w:val="center"/>
            <w:hideMark/>
          </w:tcPr>
          <w:p w14:paraId="350BB405"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24.</w:t>
            </w:r>
          </w:p>
        </w:tc>
        <w:tc>
          <w:tcPr>
            <w:tcW w:w="0" w:type="auto"/>
            <w:shd w:val="clear" w:color="auto" w:fill="FFFFFF"/>
            <w:vAlign w:val="center"/>
          </w:tcPr>
          <w:p w14:paraId="1D05F74A" w14:textId="77777777" w:rsidR="00765781" w:rsidRPr="00310C2C" w:rsidRDefault="00765781" w:rsidP="006C46F5">
            <w:pPr>
              <w:spacing w:before="60" w:after="60" w:line="252" w:lineRule="auto"/>
              <w:jc w:val="center"/>
              <w:rPr>
                <w:sz w:val="18"/>
                <w:szCs w:val="18"/>
              </w:rPr>
            </w:pPr>
            <w:r w:rsidRPr="00310C2C">
              <w:rPr>
                <w:sz w:val="18"/>
                <w:szCs w:val="18"/>
              </w:rPr>
              <w:t>400213</w:t>
            </w:r>
          </w:p>
        </w:tc>
        <w:tc>
          <w:tcPr>
            <w:tcW w:w="0" w:type="auto"/>
            <w:shd w:val="clear" w:color="auto" w:fill="FFFFFF"/>
            <w:vAlign w:val="center"/>
            <w:hideMark/>
          </w:tcPr>
          <w:p w14:paraId="08EC92B3"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Spojková skrutka do výhybiek M24x225</w:t>
            </w:r>
          </w:p>
        </w:tc>
        <w:tc>
          <w:tcPr>
            <w:tcW w:w="0" w:type="auto"/>
            <w:shd w:val="clear" w:color="auto" w:fill="FFFFFF"/>
            <w:vAlign w:val="center"/>
            <w:hideMark/>
          </w:tcPr>
          <w:p w14:paraId="76C49512"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6E97CEA5" w14:textId="77777777" w:rsidR="00765781" w:rsidRPr="00310C2C" w:rsidRDefault="00765781" w:rsidP="006C46F5">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680</w:t>
            </w:r>
          </w:p>
        </w:tc>
        <w:tc>
          <w:tcPr>
            <w:tcW w:w="667" w:type="pct"/>
            <w:shd w:val="clear" w:color="auto" w:fill="FFFFFF"/>
            <w:vAlign w:val="center"/>
          </w:tcPr>
          <w:p w14:paraId="50DF7A90"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286DD270"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182ECA49"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561323D1" w14:textId="77777777" w:rsidR="00765781" w:rsidRPr="00310C2C" w:rsidRDefault="00765781" w:rsidP="006C46F5">
            <w:pPr>
              <w:spacing w:before="60" w:after="60" w:line="252" w:lineRule="auto"/>
              <w:rPr>
                <w:sz w:val="18"/>
                <w:szCs w:val="18"/>
              </w:rPr>
            </w:pPr>
            <w:r w:rsidRPr="00310C2C">
              <w:rPr>
                <w:sz w:val="18"/>
                <w:szCs w:val="18"/>
              </w:rPr>
              <w:t>S355JR</w:t>
            </w:r>
          </w:p>
        </w:tc>
      </w:tr>
      <w:tr w:rsidR="00765781" w:rsidRPr="00780B65" w14:paraId="41F7C0A2" w14:textId="77777777" w:rsidTr="003B2DB3">
        <w:trPr>
          <w:cantSplit/>
          <w:jc w:val="center"/>
        </w:trPr>
        <w:tc>
          <w:tcPr>
            <w:tcW w:w="173" w:type="pct"/>
            <w:shd w:val="clear" w:color="auto" w:fill="FFFFFF"/>
            <w:noWrap/>
            <w:vAlign w:val="center"/>
            <w:hideMark/>
          </w:tcPr>
          <w:p w14:paraId="5BEB2592"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25.</w:t>
            </w:r>
          </w:p>
        </w:tc>
        <w:tc>
          <w:tcPr>
            <w:tcW w:w="0" w:type="auto"/>
            <w:shd w:val="clear" w:color="auto" w:fill="FFFFFF"/>
            <w:vAlign w:val="center"/>
          </w:tcPr>
          <w:p w14:paraId="670D4248" w14:textId="77777777" w:rsidR="00765781" w:rsidRPr="00310C2C" w:rsidRDefault="00765781" w:rsidP="006C46F5">
            <w:pPr>
              <w:spacing w:before="60" w:after="60" w:line="252" w:lineRule="auto"/>
              <w:jc w:val="center"/>
              <w:rPr>
                <w:sz w:val="18"/>
                <w:szCs w:val="18"/>
              </w:rPr>
            </w:pPr>
            <w:r w:rsidRPr="00310C2C">
              <w:rPr>
                <w:sz w:val="18"/>
                <w:szCs w:val="18"/>
              </w:rPr>
              <w:t>400214</w:t>
            </w:r>
          </w:p>
        </w:tc>
        <w:tc>
          <w:tcPr>
            <w:tcW w:w="0" w:type="auto"/>
            <w:shd w:val="clear" w:color="auto" w:fill="FFFFFF"/>
            <w:vAlign w:val="center"/>
            <w:hideMark/>
          </w:tcPr>
          <w:p w14:paraId="02B4A1BF"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Spojková skrutka do výhybiek M24x235</w:t>
            </w:r>
          </w:p>
        </w:tc>
        <w:tc>
          <w:tcPr>
            <w:tcW w:w="0" w:type="auto"/>
            <w:shd w:val="clear" w:color="auto" w:fill="FFFFFF"/>
            <w:vAlign w:val="center"/>
            <w:hideMark/>
          </w:tcPr>
          <w:p w14:paraId="66ADCAD7"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344B8BA0" w14:textId="77777777" w:rsidR="00765781" w:rsidRPr="00310C2C" w:rsidRDefault="00765781" w:rsidP="006C46F5">
            <w:pPr>
              <w:spacing w:before="60" w:after="60" w:line="252" w:lineRule="auto"/>
              <w:jc w:val="right"/>
              <w:rPr>
                <w:rFonts w:eastAsia="Times New Roman"/>
                <w:sz w:val="18"/>
                <w:szCs w:val="18"/>
              </w:rPr>
            </w:pPr>
            <w:r>
              <w:rPr>
                <w:rFonts w:eastAsia="Times New Roman"/>
                <w:sz w:val="18"/>
                <w:szCs w:val="18"/>
              </w:rPr>
              <w:t>3.</w:t>
            </w:r>
            <w:r w:rsidRPr="00310C2C">
              <w:rPr>
                <w:rFonts w:eastAsia="Times New Roman"/>
                <w:sz w:val="18"/>
                <w:szCs w:val="18"/>
              </w:rPr>
              <w:t>000</w:t>
            </w:r>
          </w:p>
        </w:tc>
        <w:tc>
          <w:tcPr>
            <w:tcW w:w="667" w:type="pct"/>
            <w:shd w:val="clear" w:color="auto" w:fill="FFFFFF"/>
            <w:vAlign w:val="center"/>
          </w:tcPr>
          <w:p w14:paraId="51384AB9"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77976DA0"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07558BD7"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77E25C31" w14:textId="77777777" w:rsidR="00765781" w:rsidRPr="00310C2C" w:rsidRDefault="00765781" w:rsidP="006C46F5">
            <w:pPr>
              <w:spacing w:before="60" w:after="60" w:line="252" w:lineRule="auto"/>
              <w:rPr>
                <w:sz w:val="18"/>
                <w:szCs w:val="18"/>
              </w:rPr>
            </w:pPr>
            <w:r w:rsidRPr="00310C2C">
              <w:rPr>
                <w:sz w:val="18"/>
                <w:szCs w:val="18"/>
              </w:rPr>
              <w:t>S355JR</w:t>
            </w:r>
          </w:p>
        </w:tc>
      </w:tr>
      <w:tr w:rsidR="00765781" w:rsidRPr="00780B65" w14:paraId="10AD5614" w14:textId="77777777" w:rsidTr="003B2DB3">
        <w:trPr>
          <w:cantSplit/>
          <w:jc w:val="center"/>
        </w:trPr>
        <w:tc>
          <w:tcPr>
            <w:tcW w:w="173" w:type="pct"/>
            <w:shd w:val="clear" w:color="auto" w:fill="FFFFFF"/>
            <w:noWrap/>
            <w:vAlign w:val="center"/>
            <w:hideMark/>
          </w:tcPr>
          <w:p w14:paraId="58A5D201"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26.</w:t>
            </w:r>
          </w:p>
        </w:tc>
        <w:tc>
          <w:tcPr>
            <w:tcW w:w="0" w:type="auto"/>
            <w:shd w:val="clear" w:color="auto" w:fill="FFFFFF"/>
            <w:vAlign w:val="center"/>
          </w:tcPr>
          <w:p w14:paraId="6C765151" w14:textId="77777777" w:rsidR="00765781" w:rsidRPr="00310C2C" w:rsidRDefault="00765781" w:rsidP="006C46F5">
            <w:pPr>
              <w:spacing w:before="60" w:after="60" w:line="252" w:lineRule="auto"/>
              <w:jc w:val="center"/>
              <w:rPr>
                <w:sz w:val="18"/>
                <w:szCs w:val="18"/>
              </w:rPr>
            </w:pPr>
            <w:r w:rsidRPr="00310C2C">
              <w:rPr>
                <w:sz w:val="18"/>
                <w:szCs w:val="18"/>
              </w:rPr>
              <w:t>400215</w:t>
            </w:r>
          </w:p>
        </w:tc>
        <w:tc>
          <w:tcPr>
            <w:tcW w:w="0" w:type="auto"/>
            <w:shd w:val="clear" w:color="auto" w:fill="FFFFFF"/>
            <w:vAlign w:val="center"/>
            <w:hideMark/>
          </w:tcPr>
          <w:p w14:paraId="121A9248"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Spojková skrutka do výhybiek M24x245</w:t>
            </w:r>
          </w:p>
        </w:tc>
        <w:tc>
          <w:tcPr>
            <w:tcW w:w="0" w:type="auto"/>
            <w:shd w:val="clear" w:color="auto" w:fill="FFFFFF"/>
            <w:vAlign w:val="center"/>
            <w:hideMark/>
          </w:tcPr>
          <w:p w14:paraId="206A7F64"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30A5F1C0" w14:textId="77777777" w:rsidR="00765781" w:rsidRPr="00310C2C" w:rsidRDefault="00765781" w:rsidP="006C46F5">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720</w:t>
            </w:r>
          </w:p>
        </w:tc>
        <w:tc>
          <w:tcPr>
            <w:tcW w:w="667" w:type="pct"/>
            <w:shd w:val="clear" w:color="auto" w:fill="FFFFFF"/>
            <w:vAlign w:val="center"/>
          </w:tcPr>
          <w:p w14:paraId="69382518"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29F3FB76"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1002AD5F"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51C1BE46" w14:textId="77777777" w:rsidR="00765781" w:rsidRPr="00310C2C" w:rsidRDefault="00765781" w:rsidP="006C46F5">
            <w:pPr>
              <w:spacing w:before="60" w:after="60" w:line="252" w:lineRule="auto"/>
              <w:rPr>
                <w:sz w:val="18"/>
                <w:szCs w:val="18"/>
              </w:rPr>
            </w:pPr>
            <w:r w:rsidRPr="00310C2C">
              <w:rPr>
                <w:sz w:val="18"/>
                <w:szCs w:val="18"/>
              </w:rPr>
              <w:t>S355JR</w:t>
            </w:r>
          </w:p>
        </w:tc>
      </w:tr>
      <w:tr w:rsidR="00765781" w:rsidRPr="00780B65" w14:paraId="082E96F1" w14:textId="77777777" w:rsidTr="003B2DB3">
        <w:trPr>
          <w:cantSplit/>
          <w:jc w:val="center"/>
        </w:trPr>
        <w:tc>
          <w:tcPr>
            <w:tcW w:w="173" w:type="pct"/>
            <w:shd w:val="clear" w:color="auto" w:fill="FFFFFF"/>
            <w:vAlign w:val="center"/>
            <w:hideMark/>
          </w:tcPr>
          <w:p w14:paraId="64CBFE27"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27.</w:t>
            </w:r>
          </w:p>
        </w:tc>
        <w:tc>
          <w:tcPr>
            <w:tcW w:w="0" w:type="auto"/>
            <w:shd w:val="clear" w:color="auto" w:fill="FFFFFF"/>
            <w:vAlign w:val="center"/>
          </w:tcPr>
          <w:p w14:paraId="00E2038D" w14:textId="77777777" w:rsidR="00765781" w:rsidRPr="00310C2C" w:rsidRDefault="00765781" w:rsidP="006C46F5">
            <w:pPr>
              <w:spacing w:before="60" w:after="60" w:line="252" w:lineRule="auto"/>
              <w:jc w:val="center"/>
              <w:rPr>
                <w:sz w:val="18"/>
                <w:szCs w:val="18"/>
              </w:rPr>
            </w:pPr>
            <w:r w:rsidRPr="00310C2C">
              <w:rPr>
                <w:sz w:val="18"/>
                <w:szCs w:val="18"/>
              </w:rPr>
              <w:t>400216</w:t>
            </w:r>
          </w:p>
        </w:tc>
        <w:tc>
          <w:tcPr>
            <w:tcW w:w="0" w:type="auto"/>
            <w:shd w:val="clear" w:color="auto" w:fill="FFFFFF"/>
            <w:vAlign w:val="center"/>
            <w:hideMark/>
          </w:tcPr>
          <w:p w14:paraId="79AEE27B"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Spojková skrutka do výhybiek M24x255</w:t>
            </w:r>
          </w:p>
        </w:tc>
        <w:tc>
          <w:tcPr>
            <w:tcW w:w="0" w:type="auto"/>
            <w:shd w:val="clear" w:color="auto" w:fill="FFFFFF"/>
            <w:vAlign w:val="center"/>
            <w:hideMark/>
          </w:tcPr>
          <w:p w14:paraId="4533739C"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61E6EE7A" w14:textId="77777777" w:rsidR="00765781" w:rsidRPr="00310C2C" w:rsidRDefault="00765781" w:rsidP="006C46F5">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700</w:t>
            </w:r>
          </w:p>
        </w:tc>
        <w:tc>
          <w:tcPr>
            <w:tcW w:w="667" w:type="pct"/>
            <w:shd w:val="clear" w:color="auto" w:fill="FFFFFF"/>
            <w:vAlign w:val="center"/>
          </w:tcPr>
          <w:p w14:paraId="7357B11C"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06326381"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562007BB"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25D56FCB" w14:textId="77777777" w:rsidR="00765781" w:rsidRPr="00310C2C" w:rsidRDefault="00765781" w:rsidP="006C46F5">
            <w:pPr>
              <w:spacing w:before="60" w:after="60" w:line="252" w:lineRule="auto"/>
              <w:rPr>
                <w:sz w:val="18"/>
                <w:szCs w:val="18"/>
              </w:rPr>
            </w:pPr>
            <w:r w:rsidRPr="00310C2C">
              <w:rPr>
                <w:sz w:val="18"/>
                <w:szCs w:val="18"/>
              </w:rPr>
              <w:t>S355JR</w:t>
            </w:r>
          </w:p>
        </w:tc>
      </w:tr>
      <w:tr w:rsidR="00765781" w:rsidRPr="00780B65" w14:paraId="2F6C31C4" w14:textId="77777777" w:rsidTr="003B2DB3">
        <w:trPr>
          <w:cantSplit/>
          <w:jc w:val="center"/>
        </w:trPr>
        <w:tc>
          <w:tcPr>
            <w:tcW w:w="173" w:type="pct"/>
            <w:shd w:val="clear" w:color="auto" w:fill="FFFFFF"/>
            <w:noWrap/>
            <w:vAlign w:val="center"/>
            <w:hideMark/>
          </w:tcPr>
          <w:p w14:paraId="7E614701"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28.</w:t>
            </w:r>
          </w:p>
        </w:tc>
        <w:tc>
          <w:tcPr>
            <w:tcW w:w="0" w:type="auto"/>
            <w:shd w:val="clear" w:color="auto" w:fill="FFFFFF"/>
            <w:vAlign w:val="center"/>
          </w:tcPr>
          <w:p w14:paraId="74EDFF0D" w14:textId="77777777" w:rsidR="00765781" w:rsidRPr="00310C2C" w:rsidRDefault="00765781" w:rsidP="006C46F5">
            <w:pPr>
              <w:spacing w:before="60" w:after="60" w:line="252" w:lineRule="auto"/>
              <w:jc w:val="center"/>
              <w:rPr>
                <w:sz w:val="18"/>
                <w:szCs w:val="18"/>
              </w:rPr>
            </w:pPr>
            <w:r w:rsidRPr="00310C2C">
              <w:rPr>
                <w:sz w:val="18"/>
                <w:szCs w:val="18"/>
              </w:rPr>
              <w:t>400217</w:t>
            </w:r>
          </w:p>
        </w:tc>
        <w:tc>
          <w:tcPr>
            <w:tcW w:w="0" w:type="auto"/>
            <w:shd w:val="clear" w:color="auto" w:fill="FFFFFF"/>
            <w:vAlign w:val="center"/>
            <w:hideMark/>
          </w:tcPr>
          <w:p w14:paraId="695E8224"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Spojková skrutka do výhybiek M24x265</w:t>
            </w:r>
          </w:p>
        </w:tc>
        <w:tc>
          <w:tcPr>
            <w:tcW w:w="0" w:type="auto"/>
            <w:shd w:val="clear" w:color="auto" w:fill="FFFFFF"/>
            <w:vAlign w:val="center"/>
            <w:hideMark/>
          </w:tcPr>
          <w:p w14:paraId="69B398FC"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2A00E9B1" w14:textId="77777777" w:rsidR="00765781" w:rsidRPr="00310C2C" w:rsidRDefault="00765781" w:rsidP="006C46F5">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790</w:t>
            </w:r>
          </w:p>
        </w:tc>
        <w:tc>
          <w:tcPr>
            <w:tcW w:w="667" w:type="pct"/>
            <w:shd w:val="clear" w:color="auto" w:fill="FFFFFF"/>
            <w:vAlign w:val="center"/>
          </w:tcPr>
          <w:p w14:paraId="00120598"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4E6D46F9"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5148A57C"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6B016428" w14:textId="77777777" w:rsidR="00765781" w:rsidRPr="00310C2C" w:rsidRDefault="00765781" w:rsidP="006C46F5">
            <w:pPr>
              <w:spacing w:before="60" w:after="60" w:line="252" w:lineRule="auto"/>
              <w:rPr>
                <w:sz w:val="18"/>
                <w:szCs w:val="18"/>
              </w:rPr>
            </w:pPr>
            <w:r w:rsidRPr="00310C2C">
              <w:rPr>
                <w:sz w:val="18"/>
                <w:szCs w:val="18"/>
              </w:rPr>
              <w:t>S355JR</w:t>
            </w:r>
          </w:p>
        </w:tc>
      </w:tr>
      <w:tr w:rsidR="00765781" w:rsidRPr="00780B65" w14:paraId="69D47FB7" w14:textId="77777777" w:rsidTr="003B2DB3">
        <w:trPr>
          <w:cantSplit/>
          <w:jc w:val="center"/>
        </w:trPr>
        <w:tc>
          <w:tcPr>
            <w:tcW w:w="173" w:type="pct"/>
            <w:shd w:val="clear" w:color="auto" w:fill="FFFFFF"/>
            <w:noWrap/>
            <w:vAlign w:val="center"/>
            <w:hideMark/>
          </w:tcPr>
          <w:p w14:paraId="64BE00F2"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29.</w:t>
            </w:r>
          </w:p>
        </w:tc>
        <w:tc>
          <w:tcPr>
            <w:tcW w:w="0" w:type="auto"/>
            <w:shd w:val="clear" w:color="auto" w:fill="FFFFFF"/>
            <w:vAlign w:val="center"/>
          </w:tcPr>
          <w:p w14:paraId="68372E76" w14:textId="77777777" w:rsidR="00765781" w:rsidRPr="00310C2C" w:rsidRDefault="00765781" w:rsidP="006C46F5">
            <w:pPr>
              <w:spacing w:before="60" w:after="60" w:line="252" w:lineRule="auto"/>
              <w:jc w:val="center"/>
              <w:rPr>
                <w:sz w:val="18"/>
                <w:szCs w:val="18"/>
              </w:rPr>
            </w:pPr>
            <w:r w:rsidRPr="00310C2C">
              <w:rPr>
                <w:sz w:val="18"/>
                <w:szCs w:val="18"/>
              </w:rPr>
              <w:t>400218</w:t>
            </w:r>
          </w:p>
        </w:tc>
        <w:tc>
          <w:tcPr>
            <w:tcW w:w="0" w:type="auto"/>
            <w:shd w:val="clear" w:color="auto" w:fill="FFFFFF"/>
            <w:vAlign w:val="center"/>
            <w:hideMark/>
          </w:tcPr>
          <w:p w14:paraId="27FE49F2"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Spojková skrutka do výhybiek M24x275</w:t>
            </w:r>
          </w:p>
        </w:tc>
        <w:tc>
          <w:tcPr>
            <w:tcW w:w="0" w:type="auto"/>
            <w:shd w:val="clear" w:color="auto" w:fill="FFFFFF"/>
            <w:vAlign w:val="center"/>
            <w:hideMark/>
          </w:tcPr>
          <w:p w14:paraId="6167A406"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600C7596" w14:textId="77777777" w:rsidR="00765781" w:rsidRPr="00310C2C" w:rsidRDefault="00765781" w:rsidP="006C46F5">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560</w:t>
            </w:r>
          </w:p>
        </w:tc>
        <w:tc>
          <w:tcPr>
            <w:tcW w:w="667" w:type="pct"/>
            <w:shd w:val="clear" w:color="auto" w:fill="FFFFFF"/>
            <w:vAlign w:val="center"/>
          </w:tcPr>
          <w:p w14:paraId="5907DB8D"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1D7E84D2"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19BA228A"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14CBCF18" w14:textId="77777777" w:rsidR="00765781" w:rsidRPr="00310C2C" w:rsidRDefault="00765781" w:rsidP="006C46F5">
            <w:pPr>
              <w:spacing w:before="60" w:after="60" w:line="252" w:lineRule="auto"/>
              <w:rPr>
                <w:sz w:val="18"/>
                <w:szCs w:val="18"/>
              </w:rPr>
            </w:pPr>
            <w:r w:rsidRPr="00310C2C">
              <w:rPr>
                <w:sz w:val="18"/>
                <w:szCs w:val="18"/>
              </w:rPr>
              <w:t>S355JR</w:t>
            </w:r>
          </w:p>
        </w:tc>
      </w:tr>
      <w:tr w:rsidR="00765781" w:rsidRPr="00780B65" w14:paraId="3DE5C547" w14:textId="77777777" w:rsidTr="003B2DB3">
        <w:trPr>
          <w:cantSplit/>
          <w:jc w:val="center"/>
        </w:trPr>
        <w:tc>
          <w:tcPr>
            <w:tcW w:w="173" w:type="pct"/>
            <w:shd w:val="clear" w:color="auto" w:fill="FFFFFF"/>
            <w:vAlign w:val="center"/>
            <w:hideMark/>
          </w:tcPr>
          <w:p w14:paraId="183491EF"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30.</w:t>
            </w:r>
          </w:p>
        </w:tc>
        <w:tc>
          <w:tcPr>
            <w:tcW w:w="0" w:type="auto"/>
            <w:shd w:val="clear" w:color="auto" w:fill="FFFFFF"/>
            <w:vAlign w:val="center"/>
          </w:tcPr>
          <w:p w14:paraId="33CF3A5E" w14:textId="77777777" w:rsidR="00765781" w:rsidRPr="00310C2C" w:rsidRDefault="00765781" w:rsidP="006C46F5">
            <w:pPr>
              <w:spacing w:before="60" w:after="60" w:line="252" w:lineRule="auto"/>
              <w:jc w:val="center"/>
              <w:rPr>
                <w:sz w:val="18"/>
                <w:szCs w:val="18"/>
              </w:rPr>
            </w:pPr>
            <w:r w:rsidRPr="00310C2C">
              <w:rPr>
                <w:sz w:val="18"/>
                <w:szCs w:val="18"/>
              </w:rPr>
              <w:t>400219</w:t>
            </w:r>
          </w:p>
        </w:tc>
        <w:tc>
          <w:tcPr>
            <w:tcW w:w="0" w:type="auto"/>
            <w:shd w:val="clear" w:color="auto" w:fill="FFFFFF"/>
            <w:vAlign w:val="center"/>
            <w:hideMark/>
          </w:tcPr>
          <w:p w14:paraId="2FFEF8FF"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Spojková skrutka do výhybiek M24x285</w:t>
            </w:r>
          </w:p>
        </w:tc>
        <w:tc>
          <w:tcPr>
            <w:tcW w:w="0" w:type="auto"/>
            <w:shd w:val="clear" w:color="auto" w:fill="FFFFFF"/>
            <w:vAlign w:val="center"/>
            <w:hideMark/>
          </w:tcPr>
          <w:p w14:paraId="63A32819"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054642A5" w14:textId="77777777" w:rsidR="00765781" w:rsidRPr="00310C2C" w:rsidRDefault="00765781" w:rsidP="006C46F5">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680</w:t>
            </w:r>
          </w:p>
        </w:tc>
        <w:tc>
          <w:tcPr>
            <w:tcW w:w="667" w:type="pct"/>
            <w:shd w:val="clear" w:color="auto" w:fill="FFFFFF"/>
            <w:vAlign w:val="center"/>
          </w:tcPr>
          <w:p w14:paraId="73775535"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440CC4F8"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38ED3B88"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0011974B" w14:textId="77777777" w:rsidR="00765781" w:rsidRPr="00310C2C" w:rsidRDefault="00765781" w:rsidP="006C46F5">
            <w:pPr>
              <w:spacing w:before="60" w:after="60" w:line="252" w:lineRule="auto"/>
              <w:rPr>
                <w:sz w:val="18"/>
                <w:szCs w:val="18"/>
              </w:rPr>
            </w:pPr>
            <w:r w:rsidRPr="00310C2C">
              <w:rPr>
                <w:sz w:val="18"/>
                <w:szCs w:val="18"/>
              </w:rPr>
              <w:t>S355JR</w:t>
            </w:r>
          </w:p>
        </w:tc>
      </w:tr>
      <w:tr w:rsidR="00765781" w:rsidRPr="00780B65" w14:paraId="49299C21" w14:textId="77777777" w:rsidTr="003B2DB3">
        <w:trPr>
          <w:cantSplit/>
          <w:jc w:val="center"/>
        </w:trPr>
        <w:tc>
          <w:tcPr>
            <w:tcW w:w="173" w:type="pct"/>
            <w:shd w:val="clear" w:color="auto" w:fill="FFFFFF"/>
            <w:noWrap/>
            <w:vAlign w:val="center"/>
            <w:hideMark/>
          </w:tcPr>
          <w:p w14:paraId="32CE1501"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31.</w:t>
            </w:r>
          </w:p>
        </w:tc>
        <w:tc>
          <w:tcPr>
            <w:tcW w:w="0" w:type="auto"/>
            <w:shd w:val="clear" w:color="auto" w:fill="FFFFFF"/>
            <w:vAlign w:val="center"/>
          </w:tcPr>
          <w:p w14:paraId="2708912B" w14:textId="77777777" w:rsidR="00765781" w:rsidRPr="00310C2C" w:rsidRDefault="00765781" w:rsidP="006C46F5">
            <w:pPr>
              <w:spacing w:before="60" w:after="60" w:line="252" w:lineRule="auto"/>
              <w:jc w:val="center"/>
              <w:rPr>
                <w:sz w:val="18"/>
                <w:szCs w:val="18"/>
              </w:rPr>
            </w:pPr>
            <w:r w:rsidRPr="00310C2C">
              <w:rPr>
                <w:sz w:val="18"/>
                <w:szCs w:val="18"/>
              </w:rPr>
              <w:t>400220</w:t>
            </w:r>
          </w:p>
        </w:tc>
        <w:tc>
          <w:tcPr>
            <w:tcW w:w="0" w:type="auto"/>
            <w:shd w:val="clear" w:color="auto" w:fill="FFFFFF"/>
            <w:vAlign w:val="center"/>
            <w:hideMark/>
          </w:tcPr>
          <w:p w14:paraId="0EB5F53E"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Spojková skrutka do výhybiek M24x295</w:t>
            </w:r>
          </w:p>
        </w:tc>
        <w:tc>
          <w:tcPr>
            <w:tcW w:w="0" w:type="auto"/>
            <w:shd w:val="clear" w:color="auto" w:fill="FFFFFF"/>
            <w:vAlign w:val="center"/>
            <w:hideMark/>
          </w:tcPr>
          <w:p w14:paraId="758DFE19"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6359F639" w14:textId="77777777" w:rsidR="00765781" w:rsidRPr="00310C2C" w:rsidRDefault="00765781" w:rsidP="006C46F5">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660</w:t>
            </w:r>
          </w:p>
        </w:tc>
        <w:tc>
          <w:tcPr>
            <w:tcW w:w="667" w:type="pct"/>
            <w:shd w:val="clear" w:color="auto" w:fill="FFFFFF"/>
            <w:vAlign w:val="center"/>
          </w:tcPr>
          <w:p w14:paraId="0D47CD57"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169D33E9"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27DD390E"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6CE28588" w14:textId="77777777" w:rsidR="00765781" w:rsidRPr="00310C2C" w:rsidRDefault="00765781" w:rsidP="006C46F5">
            <w:pPr>
              <w:spacing w:before="60" w:after="60" w:line="252" w:lineRule="auto"/>
              <w:rPr>
                <w:sz w:val="18"/>
                <w:szCs w:val="18"/>
              </w:rPr>
            </w:pPr>
            <w:r w:rsidRPr="00310C2C">
              <w:rPr>
                <w:sz w:val="18"/>
                <w:szCs w:val="18"/>
              </w:rPr>
              <w:t>S355JR</w:t>
            </w:r>
          </w:p>
        </w:tc>
      </w:tr>
      <w:tr w:rsidR="00765781" w:rsidRPr="00780B65" w14:paraId="37971F74" w14:textId="77777777" w:rsidTr="003B2DB3">
        <w:trPr>
          <w:cantSplit/>
          <w:jc w:val="center"/>
        </w:trPr>
        <w:tc>
          <w:tcPr>
            <w:tcW w:w="173" w:type="pct"/>
            <w:shd w:val="clear" w:color="auto" w:fill="FFFFFF"/>
            <w:noWrap/>
            <w:vAlign w:val="center"/>
            <w:hideMark/>
          </w:tcPr>
          <w:p w14:paraId="5C578337"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32.</w:t>
            </w:r>
          </w:p>
        </w:tc>
        <w:tc>
          <w:tcPr>
            <w:tcW w:w="0" w:type="auto"/>
            <w:shd w:val="clear" w:color="auto" w:fill="FFFFFF"/>
            <w:vAlign w:val="center"/>
          </w:tcPr>
          <w:p w14:paraId="2451BE08" w14:textId="77777777" w:rsidR="00765781" w:rsidRPr="00310C2C" w:rsidRDefault="00765781" w:rsidP="006C46F5">
            <w:pPr>
              <w:spacing w:before="60" w:after="60" w:line="252" w:lineRule="auto"/>
              <w:jc w:val="center"/>
              <w:rPr>
                <w:sz w:val="18"/>
                <w:szCs w:val="18"/>
              </w:rPr>
            </w:pPr>
            <w:r w:rsidRPr="00310C2C">
              <w:rPr>
                <w:sz w:val="18"/>
                <w:szCs w:val="18"/>
              </w:rPr>
              <w:t>400221</w:t>
            </w:r>
          </w:p>
        </w:tc>
        <w:tc>
          <w:tcPr>
            <w:tcW w:w="0" w:type="auto"/>
            <w:shd w:val="clear" w:color="auto" w:fill="FFFFFF"/>
            <w:vAlign w:val="center"/>
            <w:hideMark/>
          </w:tcPr>
          <w:p w14:paraId="6EF405B5"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Spojková skrutka do výhybiek M24x305</w:t>
            </w:r>
          </w:p>
        </w:tc>
        <w:tc>
          <w:tcPr>
            <w:tcW w:w="0" w:type="auto"/>
            <w:shd w:val="clear" w:color="auto" w:fill="FFFFFF"/>
            <w:vAlign w:val="center"/>
            <w:hideMark/>
          </w:tcPr>
          <w:p w14:paraId="228BD190"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68F34EDC" w14:textId="77777777" w:rsidR="00765781" w:rsidRPr="00310C2C" w:rsidRDefault="00765781" w:rsidP="006C46F5">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560</w:t>
            </w:r>
          </w:p>
        </w:tc>
        <w:tc>
          <w:tcPr>
            <w:tcW w:w="667" w:type="pct"/>
            <w:shd w:val="clear" w:color="auto" w:fill="FFFFFF"/>
            <w:vAlign w:val="center"/>
          </w:tcPr>
          <w:p w14:paraId="59254E0C"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0730136E"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5A661A1B"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1A047206" w14:textId="77777777" w:rsidR="00765781" w:rsidRPr="00310C2C" w:rsidRDefault="00765781" w:rsidP="006C46F5">
            <w:pPr>
              <w:spacing w:before="60" w:after="60" w:line="252" w:lineRule="auto"/>
              <w:rPr>
                <w:sz w:val="18"/>
                <w:szCs w:val="18"/>
              </w:rPr>
            </w:pPr>
            <w:r w:rsidRPr="00310C2C">
              <w:rPr>
                <w:sz w:val="18"/>
                <w:szCs w:val="18"/>
              </w:rPr>
              <w:t>S355JR</w:t>
            </w:r>
          </w:p>
        </w:tc>
      </w:tr>
      <w:tr w:rsidR="00765781" w:rsidRPr="00780B65" w14:paraId="037CA9EB" w14:textId="77777777" w:rsidTr="003B2DB3">
        <w:trPr>
          <w:cantSplit/>
          <w:jc w:val="center"/>
        </w:trPr>
        <w:tc>
          <w:tcPr>
            <w:tcW w:w="173" w:type="pct"/>
            <w:shd w:val="clear" w:color="auto" w:fill="FFFFFF"/>
            <w:vAlign w:val="center"/>
            <w:hideMark/>
          </w:tcPr>
          <w:p w14:paraId="3B9E85B9"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33.</w:t>
            </w:r>
          </w:p>
        </w:tc>
        <w:tc>
          <w:tcPr>
            <w:tcW w:w="0" w:type="auto"/>
            <w:shd w:val="clear" w:color="auto" w:fill="FFFFFF"/>
            <w:vAlign w:val="center"/>
          </w:tcPr>
          <w:p w14:paraId="4B7CE937" w14:textId="77777777" w:rsidR="00765781" w:rsidRPr="00310C2C" w:rsidRDefault="00765781" w:rsidP="006C46F5">
            <w:pPr>
              <w:spacing w:before="60" w:after="60" w:line="252" w:lineRule="auto"/>
              <w:jc w:val="center"/>
              <w:rPr>
                <w:sz w:val="18"/>
                <w:szCs w:val="18"/>
              </w:rPr>
            </w:pPr>
            <w:r w:rsidRPr="00310C2C">
              <w:rPr>
                <w:sz w:val="18"/>
                <w:szCs w:val="18"/>
              </w:rPr>
              <w:t>400222</w:t>
            </w:r>
          </w:p>
        </w:tc>
        <w:tc>
          <w:tcPr>
            <w:tcW w:w="0" w:type="auto"/>
            <w:shd w:val="clear" w:color="auto" w:fill="FFFFFF"/>
            <w:vAlign w:val="center"/>
            <w:hideMark/>
          </w:tcPr>
          <w:p w14:paraId="120BC91C"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Spojková skrutka do výhybiek M24x315</w:t>
            </w:r>
          </w:p>
        </w:tc>
        <w:tc>
          <w:tcPr>
            <w:tcW w:w="0" w:type="auto"/>
            <w:shd w:val="clear" w:color="auto" w:fill="FFFFFF"/>
            <w:vAlign w:val="center"/>
            <w:hideMark/>
          </w:tcPr>
          <w:p w14:paraId="692F00C0"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4B3CADD3" w14:textId="77777777" w:rsidR="00765781" w:rsidRPr="00310C2C" w:rsidRDefault="00765781" w:rsidP="006C46F5">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490</w:t>
            </w:r>
          </w:p>
        </w:tc>
        <w:tc>
          <w:tcPr>
            <w:tcW w:w="667" w:type="pct"/>
            <w:shd w:val="clear" w:color="auto" w:fill="FFFFFF"/>
            <w:vAlign w:val="center"/>
          </w:tcPr>
          <w:p w14:paraId="71E55CF4"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072BECAA"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3B22D827"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42CB11F5" w14:textId="77777777" w:rsidR="00765781" w:rsidRPr="00310C2C" w:rsidRDefault="00765781" w:rsidP="006C46F5">
            <w:pPr>
              <w:spacing w:before="60" w:after="60" w:line="252" w:lineRule="auto"/>
              <w:rPr>
                <w:sz w:val="18"/>
                <w:szCs w:val="18"/>
              </w:rPr>
            </w:pPr>
            <w:r w:rsidRPr="00310C2C">
              <w:rPr>
                <w:sz w:val="18"/>
                <w:szCs w:val="18"/>
              </w:rPr>
              <w:t>S355JR</w:t>
            </w:r>
          </w:p>
        </w:tc>
      </w:tr>
      <w:tr w:rsidR="00765781" w:rsidRPr="00780B65" w14:paraId="0E10351C" w14:textId="77777777" w:rsidTr="003B2DB3">
        <w:trPr>
          <w:cantSplit/>
          <w:jc w:val="center"/>
        </w:trPr>
        <w:tc>
          <w:tcPr>
            <w:tcW w:w="173" w:type="pct"/>
            <w:shd w:val="clear" w:color="auto" w:fill="FFFFFF"/>
            <w:noWrap/>
            <w:vAlign w:val="center"/>
            <w:hideMark/>
          </w:tcPr>
          <w:p w14:paraId="608F3B8A"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34.</w:t>
            </w:r>
          </w:p>
        </w:tc>
        <w:tc>
          <w:tcPr>
            <w:tcW w:w="0" w:type="auto"/>
            <w:shd w:val="clear" w:color="auto" w:fill="FFFFFF"/>
            <w:vAlign w:val="center"/>
          </w:tcPr>
          <w:p w14:paraId="71EC0C8C" w14:textId="77777777" w:rsidR="00765781" w:rsidRPr="00310C2C" w:rsidRDefault="00765781" w:rsidP="006C46F5">
            <w:pPr>
              <w:spacing w:before="60" w:after="60" w:line="252" w:lineRule="auto"/>
              <w:jc w:val="center"/>
              <w:rPr>
                <w:sz w:val="18"/>
                <w:szCs w:val="18"/>
              </w:rPr>
            </w:pPr>
            <w:r w:rsidRPr="00310C2C">
              <w:rPr>
                <w:sz w:val="18"/>
                <w:szCs w:val="18"/>
              </w:rPr>
              <w:t>400223</w:t>
            </w:r>
          </w:p>
        </w:tc>
        <w:tc>
          <w:tcPr>
            <w:tcW w:w="0" w:type="auto"/>
            <w:shd w:val="clear" w:color="auto" w:fill="FFFFFF"/>
            <w:vAlign w:val="center"/>
            <w:hideMark/>
          </w:tcPr>
          <w:p w14:paraId="07AA5AE3"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Spojková skrutka do výhybiek M24x325</w:t>
            </w:r>
          </w:p>
        </w:tc>
        <w:tc>
          <w:tcPr>
            <w:tcW w:w="0" w:type="auto"/>
            <w:shd w:val="clear" w:color="auto" w:fill="FFFFFF"/>
            <w:vAlign w:val="center"/>
            <w:hideMark/>
          </w:tcPr>
          <w:p w14:paraId="2D6D6C0A"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59D6909A" w14:textId="77777777" w:rsidR="00765781" w:rsidRPr="00310C2C" w:rsidRDefault="00765781" w:rsidP="006C46F5">
            <w:pPr>
              <w:spacing w:before="60" w:after="60" w:line="252" w:lineRule="auto"/>
              <w:jc w:val="right"/>
              <w:rPr>
                <w:rFonts w:eastAsia="Times New Roman"/>
                <w:sz w:val="18"/>
                <w:szCs w:val="18"/>
              </w:rPr>
            </w:pPr>
            <w:r w:rsidRPr="00310C2C">
              <w:rPr>
                <w:rFonts w:eastAsia="Times New Roman"/>
                <w:sz w:val="18"/>
                <w:szCs w:val="18"/>
              </w:rPr>
              <w:t>2</w:t>
            </w:r>
            <w:r>
              <w:rPr>
                <w:rFonts w:eastAsia="Times New Roman"/>
                <w:sz w:val="18"/>
                <w:szCs w:val="18"/>
              </w:rPr>
              <w:t>.</w:t>
            </w:r>
            <w:r w:rsidRPr="00310C2C">
              <w:rPr>
                <w:rFonts w:eastAsia="Times New Roman"/>
                <w:sz w:val="18"/>
                <w:szCs w:val="18"/>
              </w:rPr>
              <w:t>300</w:t>
            </w:r>
          </w:p>
        </w:tc>
        <w:tc>
          <w:tcPr>
            <w:tcW w:w="667" w:type="pct"/>
            <w:shd w:val="clear" w:color="auto" w:fill="FFFFFF"/>
            <w:vAlign w:val="center"/>
          </w:tcPr>
          <w:p w14:paraId="17763D0A"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2E105AFC"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447F51C9"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6371567F" w14:textId="77777777" w:rsidR="00765781" w:rsidRPr="00310C2C" w:rsidRDefault="00765781" w:rsidP="006C46F5">
            <w:pPr>
              <w:spacing w:before="60" w:after="60" w:line="252" w:lineRule="auto"/>
              <w:rPr>
                <w:sz w:val="18"/>
                <w:szCs w:val="18"/>
              </w:rPr>
            </w:pPr>
            <w:r w:rsidRPr="00310C2C">
              <w:rPr>
                <w:sz w:val="18"/>
                <w:szCs w:val="18"/>
              </w:rPr>
              <w:t>S355JR</w:t>
            </w:r>
          </w:p>
        </w:tc>
      </w:tr>
      <w:tr w:rsidR="00765781" w:rsidRPr="00780B65" w14:paraId="46C4426B" w14:textId="77777777" w:rsidTr="003B2DB3">
        <w:trPr>
          <w:cantSplit/>
          <w:jc w:val="center"/>
        </w:trPr>
        <w:tc>
          <w:tcPr>
            <w:tcW w:w="173" w:type="pct"/>
            <w:shd w:val="clear" w:color="auto" w:fill="FFFFFF"/>
            <w:noWrap/>
            <w:vAlign w:val="center"/>
            <w:hideMark/>
          </w:tcPr>
          <w:p w14:paraId="1ED22706"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35.</w:t>
            </w:r>
          </w:p>
        </w:tc>
        <w:tc>
          <w:tcPr>
            <w:tcW w:w="0" w:type="auto"/>
            <w:shd w:val="clear" w:color="auto" w:fill="FFFFFF"/>
            <w:vAlign w:val="center"/>
          </w:tcPr>
          <w:p w14:paraId="7F2FDF54" w14:textId="77777777" w:rsidR="00765781" w:rsidRPr="00310C2C" w:rsidRDefault="00765781" w:rsidP="006C46F5">
            <w:pPr>
              <w:spacing w:before="60" w:after="60" w:line="252" w:lineRule="auto"/>
              <w:jc w:val="center"/>
              <w:rPr>
                <w:sz w:val="18"/>
                <w:szCs w:val="18"/>
              </w:rPr>
            </w:pPr>
            <w:r w:rsidRPr="00310C2C">
              <w:rPr>
                <w:sz w:val="18"/>
                <w:szCs w:val="18"/>
              </w:rPr>
              <w:t>400224</w:t>
            </w:r>
          </w:p>
        </w:tc>
        <w:tc>
          <w:tcPr>
            <w:tcW w:w="0" w:type="auto"/>
            <w:shd w:val="clear" w:color="auto" w:fill="FFFFFF"/>
            <w:vAlign w:val="center"/>
            <w:hideMark/>
          </w:tcPr>
          <w:p w14:paraId="6A9784A9"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Spojková skrutka do výhybiek M24x335</w:t>
            </w:r>
          </w:p>
        </w:tc>
        <w:tc>
          <w:tcPr>
            <w:tcW w:w="0" w:type="auto"/>
            <w:shd w:val="clear" w:color="auto" w:fill="FFFFFF"/>
            <w:vAlign w:val="center"/>
            <w:hideMark/>
          </w:tcPr>
          <w:p w14:paraId="51C93E01"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305C9ACF" w14:textId="77777777" w:rsidR="00765781" w:rsidRPr="00310C2C" w:rsidRDefault="00765781" w:rsidP="006C46F5">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450</w:t>
            </w:r>
          </w:p>
        </w:tc>
        <w:tc>
          <w:tcPr>
            <w:tcW w:w="667" w:type="pct"/>
            <w:shd w:val="clear" w:color="auto" w:fill="FFFFFF"/>
            <w:vAlign w:val="center"/>
          </w:tcPr>
          <w:p w14:paraId="6BABC6FF"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37FE0FA3"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28AAA261"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352425A0" w14:textId="77777777" w:rsidR="00765781" w:rsidRPr="00310C2C" w:rsidRDefault="00765781" w:rsidP="006C46F5">
            <w:pPr>
              <w:spacing w:before="60" w:after="60" w:line="252" w:lineRule="auto"/>
              <w:rPr>
                <w:sz w:val="18"/>
                <w:szCs w:val="18"/>
              </w:rPr>
            </w:pPr>
            <w:r w:rsidRPr="00310C2C">
              <w:rPr>
                <w:sz w:val="18"/>
                <w:szCs w:val="18"/>
              </w:rPr>
              <w:t>S355JR</w:t>
            </w:r>
          </w:p>
        </w:tc>
      </w:tr>
      <w:tr w:rsidR="00765781" w:rsidRPr="00780B65" w14:paraId="48E0F44B" w14:textId="77777777" w:rsidTr="003B2DB3">
        <w:trPr>
          <w:cantSplit/>
          <w:jc w:val="center"/>
        </w:trPr>
        <w:tc>
          <w:tcPr>
            <w:tcW w:w="173" w:type="pct"/>
            <w:shd w:val="clear" w:color="auto" w:fill="FFFFFF"/>
            <w:vAlign w:val="center"/>
            <w:hideMark/>
          </w:tcPr>
          <w:p w14:paraId="7234CDCC"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36.</w:t>
            </w:r>
          </w:p>
        </w:tc>
        <w:tc>
          <w:tcPr>
            <w:tcW w:w="0" w:type="auto"/>
            <w:shd w:val="clear" w:color="auto" w:fill="FFFFFF"/>
            <w:vAlign w:val="center"/>
          </w:tcPr>
          <w:p w14:paraId="6EC7FD86" w14:textId="77777777" w:rsidR="00765781" w:rsidRPr="00310C2C" w:rsidRDefault="00765781" w:rsidP="006C46F5">
            <w:pPr>
              <w:spacing w:before="60" w:after="60" w:line="252" w:lineRule="auto"/>
              <w:jc w:val="center"/>
              <w:rPr>
                <w:sz w:val="18"/>
                <w:szCs w:val="18"/>
              </w:rPr>
            </w:pPr>
            <w:r w:rsidRPr="00310C2C">
              <w:rPr>
                <w:sz w:val="18"/>
                <w:szCs w:val="18"/>
              </w:rPr>
              <w:t>400225</w:t>
            </w:r>
          </w:p>
        </w:tc>
        <w:tc>
          <w:tcPr>
            <w:tcW w:w="0" w:type="auto"/>
            <w:shd w:val="clear" w:color="auto" w:fill="FFFFFF"/>
            <w:vAlign w:val="center"/>
            <w:hideMark/>
          </w:tcPr>
          <w:p w14:paraId="0955E59C"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 xml:space="preserve">Spojková skrutka do výhybiek M24x345 </w:t>
            </w:r>
          </w:p>
        </w:tc>
        <w:tc>
          <w:tcPr>
            <w:tcW w:w="0" w:type="auto"/>
            <w:shd w:val="clear" w:color="auto" w:fill="FFFFFF"/>
            <w:vAlign w:val="center"/>
            <w:hideMark/>
          </w:tcPr>
          <w:p w14:paraId="3F5642C0"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6B4B989D" w14:textId="77777777" w:rsidR="00765781" w:rsidRPr="00310C2C" w:rsidRDefault="00765781" w:rsidP="006C46F5">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390</w:t>
            </w:r>
          </w:p>
        </w:tc>
        <w:tc>
          <w:tcPr>
            <w:tcW w:w="667" w:type="pct"/>
            <w:shd w:val="clear" w:color="auto" w:fill="FFFFFF"/>
            <w:vAlign w:val="center"/>
          </w:tcPr>
          <w:p w14:paraId="4E2AA935"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55AA3EED"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7F3D00C8"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6253EE11" w14:textId="77777777" w:rsidR="00765781" w:rsidRPr="00310C2C" w:rsidRDefault="00765781" w:rsidP="006C46F5">
            <w:pPr>
              <w:spacing w:before="60" w:after="60" w:line="252" w:lineRule="auto"/>
              <w:rPr>
                <w:sz w:val="18"/>
                <w:szCs w:val="18"/>
              </w:rPr>
            </w:pPr>
            <w:r w:rsidRPr="00310C2C">
              <w:rPr>
                <w:sz w:val="18"/>
                <w:szCs w:val="18"/>
              </w:rPr>
              <w:t>S355JR</w:t>
            </w:r>
          </w:p>
        </w:tc>
      </w:tr>
      <w:tr w:rsidR="00765781" w:rsidRPr="00780B65" w14:paraId="1821A765" w14:textId="77777777" w:rsidTr="003B2DB3">
        <w:trPr>
          <w:cantSplit/>
          <w:jc w:val="center"/>
        </w:trPr>
        <w:tc>
          <w:tcPr>
            <w:tcW w:w="173" w:type="pct"/>
            <w:shd w:val="clear" w:color="auto" w:fill="FFFFFF"/>
            <w:noWrap/>
            <w:vAlign w:val="center"/>
            <w:hideMark/>
          </w:tcPr>
          <w:p w14:paraId="7908AD38"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37.</w:t>
            </w:r>
          </w:p>
        </w:tc>
        <w:tc>
          <w:tcPr>
            <w:tcW w:w="0" w:type="auto"/>
            <w:shd w:val="clear" w:color="auto" w:fill="FFFFFF"/>
            <w:vAlign w:val="center"/>
          </w:tcPr>
          <w:p w14:paraId="5CEA4496" w14:textId="77777777" w:rsidR="00765781" w:rsidRPr="00310C2C" w:rsidRDefault="00765781" w:rsidP="006C46F5">
            <w:pPr>
              <w:spacing w:before="60" w:after="60" w:line="252" w:lineRule="auto"/>
              <w:jc w:val="center"/>
              <w:rPr>
                <w:sz w:val="18"/>
                <w:szCs w:val="18"/>
              </w:rPr>
            </w:pPr>
            <w:r w:rsidRPr="00310C2C">
              <w:rPr>
                <w:sz w:val="18"/>
                <w:szCs w:val="18"/>
              </w:rPr>
              <w:t>400226</w:t>
            </w:r>
          </w:p>
        </w:tc>
        <w:tc>
          <w:tcPr>
            <w:tcW w:w="0" w:type="auto"/>
            <w:shd w:val="clear" w:color="auto" w:fill="FFFFFF"/>
            <w:vAlign w:val="center"/>
            <w:hideMark/>
          </w:tcPr>
          <w:p w14:paraId="22562974"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 xml:space="preserve">Spojková skrutka do výhybiek M24x355 </w:t>
            </w:r>
          </w:p>
        </w:tc>
        <w:tc>
          <w:tcPr>
            <w:tcW w:w="0" w:type="auto"/>
            <w:shd w:val="clear" w:color="auto" w:fill="FFFFFF"/>
            <w:vAlign w:val="center"/>
            <w:hideMark/>
          </w:tcPr>
          <w:p w14:paraId="5E80FD63"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1585AC4A" w14:textId="77777777" w:rsidR="00765781" w:rsidRPr="00310C2C" w:rsidRDefault="00765781" w:rsidP="006C46F5">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520</w:t>
            </w:r>
          </w:p>
        </w:tc>
        <w:tc>
          <w:tcPr>
            <w:tcW w:w="667" w:type="pct"/>
            <w:shd w:val="clear" w:color="auto" w:fill="FFFFFF"/>
            <w:vAlign w:val="center"/>
          </w:tcPr>
          <w:p w14:paraId="442F46E2"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64BF2830"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14759C59"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7EFBACD0" w14:textId="77777777" w:rsidR="00765781" w:rsidRPr="00310C2C" w:rsidRDefault="00765781" w:rsidP="006C46F5">
            <w:pPr>
              <w:spacing w:before="60" w:after="60" w:line="252" w:lineRule="auto"/>
              <w:rPr>
                <w:sz w:val="18"/>
                <w:szCs w:val="18"/>
              </w:rPr>
            </w:pPr>
            <w:r w:rsidRPr="00310C2C">
              <w:rPr>
                <w:sz w:val="18"/>
                <w:szCs w:val="18"/>
              </w:rPr>
              <w:t>S355JR</w:t>
            </w:r>
          </w:p>
        </w:tc>
      </w:tr>
      <w:tr w:rsidR="00765781" w:rsidRPr="00780B65" w14:paraId="6BDEA22C" w14:textId="77777777" w:rsidTr="003B2DB3">
        <w:trPr>
          <w:cantSplit/>
          <w:jc w:val="center"/>
        </w:trPr>
        <w:tc>
          <w:tcPr>
            <w:tcW w:w="173" w:type="pct"/>
            <w:shd w:val="clear" w:color="auto" w:fill="FFFFFF"/>
            <w:noWrap/>
            <w:vAlign w:val="center"/>
            <w:hideMark/>
          </w:tcPr>
          <w:p w14:paraId="5E1F7CAC"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38.</w:t>
            </w:r>
          </w:p>
        </w:tc>
        <w:tc>
          <w:tcPr>
            <w:tcW w:w="0" w:type="auto"/>
            <w:shd w:val="clear" w:color="auto" w:fill="FFFFFF"/>
            <w:vAlign w:val="center"/>
          </w:tcPr>
          <w:p w14:paraId="78FEA80D" w14:textId="77777777" w:rsidR="00765781" w:rsidRPr="00310C2C" w:rsidRDefault="00765781" w:rsidP="006C46F5">
            <w:pPr>
              <w:spacing w:before="60" w:after="60" w:line="252" w:lineRule="auto"/>
              <w:jc w:val="center"/>
              <w:rPr>
                <w:sz w:val="18"/>
                <w:szCs w:val="18"/>
              </w:rPr>
            </w:pPr>
            <w:r w:rsidRPr="00310C2C">
              <w:rPr>
                <w:sz w:val="18"/>
                <w:szCs w:val="18"/>
              </w:rPr>
              <w:t>400227</w:t>
            </w:r>
          </w:p>
        </w:tc>
        <w:tc>
          <w:tcPr>
            <w:tcW w:w="0" w:type="auto"/>
            <w:shd w:val="clear" w:color="auto" w:fill="FFFFFF"/>
            <w:vAlign w:val="center"/>
            <w:hideMark/>
          </w:tcPr>
          <w:p w14:paraId="5C81E532"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 xml:space="preserve">Spojková skrutka do výhybiek M24x365 </w:t>
            </w:r>
          </w:p>
        </w:tc>
        <w:tc>
          <w:tcPr>
            <w:tcW w:w="0" w:type="auto"/>
            <w:shd w:val="clear" w:color="auto" w:fill="FFFFFF"/>
            <w:vAlign w:val="center"/>
            <w:hideMark/>
          </w:tcPr>
          <w:p w14:paraId="7E428D58"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5A357588" w14:textId="77777777" w:rsidR="00765781" w:rsidRPr="00310C2C" w:rsidRDefault="00765781" w:rsidP="006C46F5">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570</w:t>
            </w:r>
          </w:p>
        </w:tc>
        <w:tc>
          <w:tcPr>
            <w:tcW w:w="667" w:type="pct"/>
            <w:shd w:val="clear" w:color="auto" w:fill="FFFFFF"/>
            <w:vAlign w:val="center"/>
          </w:tcPr>
          <w:p w14:paraId="4FEAD951"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7F9FDC60"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32D65AEB"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646AAF94" w14:textId="77777777" w:rsidR="00765781" w:rsidRPr="00310C2C" w:rsidRDefault="00765781" w:rsidP="006C46F5">
            <w:pPr>
              <w:spacing w:before="60" w:after="60" w:line="252" w:lineRule="auto"/>
              <w:rPr>
                <w:sz w:val="18"/>
                <w:szCs w:val="18"/>
              </w:rPr>
            </w:pPr>
            <w:r w:rsidRPr="00310C2C">
              <w:rPr>
                <w:sz w:val="18"/>
                <w:szCs w:val="18"/>
              </w:rPr>
              <w:t>S355JR</w:t>
            </w:r>
          </w:p>
        </w:tc>
      </w:tr>
      <w:tr w:rsidR="00765781" w:rsidRPr="00780B65" w14:paraId="6CE88C7A" w14:textId="77777777" w:rsidTr="003B2DB3">
        <w:trPr>
          <w:cantSplit/>
          <w:jc w:val="center"/>
        </w:trPr>
        <w:tc>
          <w:tcPr>
            <w:tcW w:w="173" w:type="pct"/>
            <w:shd w:val="clear" w:color="auto" w:fill="FFFFFF"/>
            <w:vAlign w:val="center"/>
            <w:hideMark/>
          </w:tcPr>
          <w:p w14:paraId="570050EB"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39.</w:t>
            </w:r>
          </w:p>
        </w:tc>
        <w:tc>
          <w:tcPr>
            <w:tcW w:w="0" w:type="auto"/>
            <w:shd w:val="clear" w:color="auto" w:fill="FFFFFF"/>
            <w:vAlign w:val="center"/>
          </w:tcPr>
          <w:p w14:paraId="422D269B" w14:textId="77777777" w:rsidR="00765781" w:rsidRPr="00310C2C" w:rsidRDefault="00765781" w:rsidP="006C46F5">
            <w:pPr>
              <w:spacing w:before="60" w:after="60" w:line="252" w:lineRule="auto"/>
              <w:jc w:val="center"/>
              <w:rPr>
                <w:sz w:val="18"/>
                <w:szCs w:val="18"/>
              </w:rPr>
            </w:pPr>
            <w:r w:rsidRPr="00310C2C">
              <w:rPr>
                <w:sz w:val="18"/>
                <w:szCs w:val="18"/>
              </w:rPr>
              <w:t>400228</w:t>
            </w:r>
          </w:p>
        </w:tc>
        <w:tc>
          <w:tcPr>
            <w:tcW w:w="0" w:type="auto"/>
            <w:shd w:val="clear" w:color="auto" w:fill="FFFFFF"/>
            <w:vAlign w:val="center"/>
            <w:hideMark/>
          </w:tcPr>
          <w:p w14:paraId="592EDCFA"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 xml:space="preserve">Spojková skrutka do výhybiek M24x375 </w:t>
            </w:r>
          </w:p>
        </w:tc>
        <w:tc>
          <w:tcPr>
            <w:tcW w:w="0" w:type="auto"/>
            <w:shd w:val="clear" w:color="auto" w:fill="FFFFFF"/>
            <w:vAlign w:val="center"/>
            <w:hideMark/>
          </w:tcPr>
          <w:p w14:paraId="75E04666"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37F9A041" w14:textId="77777777" w:rsidR="00765781" w:rsidRPr="00310C2C" w:rsidRDefault="00765781" w:rsidP="006C46F5">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410</w:t>
            </w:r>
          </w:p>
        </w:tc>
        <w:tc>
          <w:tcPr>
            <w:tcW w:w="667" w:type="pct"/>
            <w:shd w:val="clear" w:color="auto" w:fill="FFFFFF"/>
            <w:vAlign w:val="center"/>
          </w:tcPr>
          <w:p w14:paraId="7E85B859"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6AFE2D42"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341B31CA"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1251F31E" w14:textId="77777777" w:rsidR="00765781" w:rsidRPr="00310C2C" w:rsidRDefault="00765781" w:rsidP="006C46F5">
            <w:pPr>
              <w:spacing w:before="60" w:after="60" w:line="252" w:lineRule="auto"/>
              <w:rPr>
                <w:sz w:val="18"/>
                <w:szCs w:val="18"/>
              </w:rPr>
            </w:pPr>
            <w:r w:rsidRPr="00310C2C">
              <w:rPr>
                <w:sz w:val="18"/>
                <w:szCs w:val="18"/>
              </w:rPr>
              <w:t>S355JR</w:t>
            </w:r>
          </w:p>
        </w:tc>
      </w:tr>
      <w:tr w:rsidR="00765781" w:rsidRPr="00780B65" w14:paraId="15F77051" w14:textId="77777777" w:rsidTr="003B2DB3">
        <w:trPr>
          <w:cantSplit/>
          <w:jc w:val="center"/>
        </w:trPr>
        <w:tc>
          <w:tcPr>
            <w:tcW w:w="173" w:type="pct"/>
            <w:shd w:val="clear" w:color="auto" w:fill="FFFFFF"/>
            <w:noWrap/>
            <w:vAlign w:val="center"/>
            <w:hideMark/>
          </w:tcPr>
          <w:p w14:paraId="30622892"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40.</w:t>
            </w:r>
          </w:p>
        </w:tc>
        <w:tc>
          <w:tcPr>
            <w:tcW w:w="0" w:type="auto"/>
            <w:shd w:val="clear" w:color="auto" w:fill="FFFFFF"/>
            <w:vAlign w:val="center"/>
          </w:tcPr>
          <w:p w14:paraId="40BB3371" w14:textId="77777777" w:rsidR="00765781" w:rsidRPr="00310C2C" w:rsidRDefault="00765781" w:rsidP="006C46F5">
            <w:pPr>
              <w:spacing w:before="60" w:after="60" w:line="252" w:lineRule="auto"/>
              <w:jc w:val="center"/>
              <w:rPr>
                <w:sz w:val="18"/>
                <w:szCs w:val="18"/>
              </w:rPr>
            </w:pPr>
            <w:r w:rsidRPr="00310C2C">
              <w:rPr>
                <w:sz w:val="18"/>
                <w:szCs w:val="18"/>
              </w:rPr>
              <w:t>400229</w:t>
            </w:r>
          </w:p>
        </w:tc>
        <w:tc>
          <w:tcPr>
            <w:tcW w:w="0" w:type="auto"/>
            <w:shd w:val="clear" w:color="auto" w:fill="FFFFFF"/>
            <w:vAlign w:val="center"/>
            <w:hideMark/>
          </w:tcPr>
          <w:p w14:paraId="68B15E0D"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 xml:space="preserve">Spojková skrutka do výhybiek M24x385 </w:t>
            </w:r>
          </w:p>
        </w:tc>
        <w:tc>
          <w:tcPr>
            <w:tcW w:w="0" w:type="auto"/>
            <w:shd w:val="clear" w:color="auto" w:fill="FFFFFF"/>
            <w:vAlign w:val="center"/>
            <w:hideMark/>
          </w:tcPr>
          <w:p w14:paraId="7771F70E"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6A1FC839" w14:textId="77777777" w:rsidR="00765781" w:rsidRPr="00310C2C" w:rsidRDefault="00765781" w:rsidP="006C46F5">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350</w:t>
            </w:r>
          </w:p>
        </w:tc>
        <w:tc>
          <w:tcPr>
            <w:tcW w:w="667" w:type="pct"/>
            <w:shd w:val="clear" w:color="auto" w:fill="FFFFFF"/>
            <w:vAlign w:val="center"/>
          </w:tcPr>
          <w:p w14:paraId="60512186"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23800452"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0132942F"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0C6B931D" w14:textId="77777777" w:rsidR="00765781" w:rsidRPr="00310C2C" w:rsidRDefault="00765781" w:rsidP="006C46F5">
            <w:pPr>
              <w:spacing w:before="60" w:after="60" w:line="252" w:lineRule="auto"/>
              <w:rPr>
                <w:sz w:val="18"/>
                <w:szCs w:val="18"/>
              </w:rPr>
            </w:pPr>
            <w:r w:rsidRPr="00310C2C">
              <w:rPr>
                <w:sz w:val="18"/>
                <w:szCs w:val="18"/>
              </w:rPr>
              <w:t>S355JR</w:t>
            </w:r>
          </w:p>
        </w:tc>
      </w:tr>
      <w:tr w:rsidR="00765781" w:rsidRPr="00780B65" w14:paraId="52AFBD48" w14:textId="77777777" w:rsidTr="003B2DB3">
        <w:trPr>
          <w:cantSplit/>
          <w:jc w:val="center"/>
        </w:trPr>
        <w:tc>
          <w:tcPr>
            <w:tcW w:w="173" w:type="pct"/>
            <w:shd w:val="clear" w:color="auto" w:fill="FFFFFF"/>
            <w:noWrap/>
            <w:vAlign w:val="center"/>
            <w:hideMark/>
          </w:tcPr>
          <w:p w14:paraId="509C9BEB"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41.</w:t>
            </w:r>
          </w:p>
        </w:tc>
        <w:tc>
          <w:tcPr>
            <w:tcW w:w="0" w:type="auto"/>
            <w:shd w:val="clear" w:color="auto" w:fill="FFFFFF"/>
            <w:vAlign w:val="center"/>
          </w:tcPr>
          <w:p w14:paraId="23166951" w14:textId="77777777" w:rsidR="00765781" w:rsidRPr="00310C2C" w:rsidRDefault="00765781" w:rsidP="006C46F5">
            <w:pPr>
              <w:spacing w:before="60" w:after="60" w:line="252" w:lineRule="auto"/>
              <w:jc w:val="center"/>
              <w:rPr>
                <w:sz w:val="18"/>
                <w:szCs w:val="18"/>
              </w:rPr>
            </w:pPr>
            <w:r w:rsidRPr="00310C2C">
              <w:rPr>
                <w:sz w:val="18"/>
                <w:szCs w:val="18"/>
              </w:rPr>
              <w:t>400230</w:t>
            </w:r>
          </w:p>
        </w:tc>
        <w:tc>
          <w:tcPr>
            <w:tcW w:w="0" w:type="auto"/>
            <w:shd w:val="clear" w:color="auto" w:fill="FFFFFF"/>
            <w:vAlign w:val="center"/>
            <w:hideMark/>
          </w:tcPr>
          <w:p w14:paraId="2DD3099D"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 xml:space="preserve">Spojková skrutka do výhybiek M24x395 </w:t>
            </w:r>
          </w:p>
        </w:tc>
        <w:tc>
          <w:tcPr>
            <w:tcW w:w="0" w:type="auto"/>
            <w:shd w:val="clear" w:color="auto" w:fill="FFFFFF"/>
            <w:vAlign w:val="center"/>
            <w:hideMark/>
          </w:tcPr>
          <w:p w14:paraId="1424A6ED"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5D24923C" w14:textId="77777777" w:rsidR="00765781" w:rsidRPr="00310C2C" w:rsidRDefault="00765781" w:rsidP="006C46F5">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550</w:t>
            </w:r>
          </w:p>
        </w:tc>
        <w:tc>
          <w:tcPr>
            <w:tcW w:w="667" w:type="pct"/>
            <w:shd w:val="clear" w:color="auto" w:fill="FFFFFF"/>
            <w:vAlign w:val="center"/>
          </w:tcPr>
          <w:p w14:paraId="5F0AF437"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4247DBD0"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59C8A1BD"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00F1AE13" w14:textId="77777777" w:rsidR="00765781" w:rsidRPr="00310C2C" w:rsidRDefault="00765781" w:rsidP="006C46F5">
            <w:pPr>
              <w:spacing w:before="60" w:after="60" w:line="252" w:lineRule="auto"/>
              <w:rPr>
                <w:sz w:val="18"/>
                <w:szCs w:val="18"/>
              </w:rPr>
            </w:pPr>
            <w:r w:rsidRPr="00310C2C">
              <w:rPr>
                <w:sz w:val="18"/>
                <w:szCs w:val="18"/>
              </w:rPr>
              <w:t>S355JR</w:t>
            </w:r>
          </w:p>
        </w:tc>
      </w:tr>
      <w:tr w:rsidR="00765781" w:rsidRPr="00780B65" w14:paraId="09542A6C" w14:textId="77777777" w:rsidTr="003B2DB3">
        <w:trPr>
          <w:cantSplit/>
          <w:jc w:val="center"/>
        </w:trPr>
        <w:tc>
          <w:tcPr>
            <w:tcW w:w="173" w:type="pct"/>
            <w:shd w:val="clear" w:color="auto" w:fill="FFFFFF"/>
            <w:vAlign w:val="center"/>
            <w:hideMark/>
          </w:tcPr>
          <w:p w14:paraId="3AFD5DB5"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42.</w:t>
            </w:r>
          </w:p>
        </w:tc>
        <w:tc>
          <w:tcPr>
            <w:tcW w:w="0" w:type="auto"/>
            <w:shd w:val="clear" w:color="auto" w:fill="FFFFFF"/>
            <w:vAlign w:val="center"/>
          </w:tcPr>
          <w:p w14:paraId="2500B2EF" w14:textId="77777777" w:rsidR="00765781" w:rsidRPr="00310C2C" w:rsidRDefault="00765781" w:rsidP="006C46F5">
            <w:pPr>
              <w:spacing w:before="60" w:after="60" w:line="252" w:lineRule="auto"/>
              <w:jc w:val="center"/>
              <w:rPr>
                <w:sz w:val="18"/>
                <w:szCs w:val="18"/>
              </w:rPr>
            </w:pPr>
            <w:r w:rsidRPr="00310C2C">
              <w:rPr>
                <w:sz w:val="18"/>
                <w:szCs w:val="18"/>
              </w:rPr>
              <w:t>400231</w:t>
            </w:r>
          </w:p>
        </w:tc>
        <w:tc>
          <w:tcPr>
            <w:tcW w:w="0" w:type="auto"/>
            <w:shd w:val="clear" w:color="auto" w:fill="FFFFFF"/>
            <w:vAlign w:val="center"/>
            <w:hideMark/>
          </w:tcPr>
          <w:p w14:paraId="26DD4DEC"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 xml:space="preserve">Spojková skrutka do výhybiek M24x405 </w:t>
            </w:r>
          </w:p>
        </w:tc>
        <w:tc>
          <w:tcPr>
            <w:tcW w:w="0" w:type="auto"/>
            <w:shd w:val="clear" w:color="auto" w:fill="FFFFFF"/>
            <w:vAlign w:val="center"/>
            <w:hideMark/>
          </w:tcPr>
          <w:p w14:paraId="13031B12"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79324E30" w14:textId="77777777" w:rsidR="00765781" w:rsidRPr="00310C2C" w:rsidRDefault="00765781" w:rsidP="006C46F5">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550</w:t>
            </w:r>
          </w:p>
        </w:tc>
        <w:tc>
          <w:tcPr>
            <w:tcW w:w="667" w:type="pct"/>
            <w:shd w:val="clear" w:color="auto" w:fill="FFFFFF"/>
            <w:vAlign w:val="center"/>
          </w:tcPr>
          <w:p w14:paraId="19EE80AD"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6DCB1C6D"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240E688D"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57CDB2E0" w14:textId="77777777" w:rsidR="00765781" w:rsidRPr="00310C2C" w:rsidRDefault="00765781" w:rsidP="006C46F5">
            <w:pPr>
              <w:spacing w:before="60" w:after="60" w:line="252" w:lineRule="auto"/>
              <w:rPr>
                <w:sz w:val="18"/>
                <w:szCs w:val="18"/>
              </w:rPr>
            </w:pPr>
            <w:r w:rsidRPr="00310C2C">
              <w:rPr>
                <w:sz w:val="18"/>
                <w:szCs w:val="18"/>
              </w:rPr>
              <w:t>S355JR</w:t>
            </w:r>
          </w:p>
        </w:tc>
      </w:tr>
      <w:tr w:rsidR="00765781" w:rsidRPr="00780B65" w14:paraId="507B1DF2" w14:textId="77777777" w:rsidTr="003B2DB3">
        <w:trPr>
          <w:cantSplit/>
          <w:jc w:val="center"/>
        </w:trPr>
        <w:tc>
          <w:tcPr>
            <w:tcW w:w="173" w:type="pct"/>
            <w:shd w:val="clear" w:color="auto" w:fill="FFFFFF"/>
            <w:noWrap/>
            <w:vAlign w:val="center"/>
            <w:hideMark/>
          </w:tcPr>
          <w:p w14:paraId="7CEC2C0D"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43.</w:t>
            </w:r>
          </w:p>
        </w:tc>
        <w:tc>
          <w:tcPr>
            <w:tcW w:w="0" w:type="auto"/>
            <w:shd w:val="clear" w:color="auto" w:fill="FFFFFF"/>
            <w:vAlign w:val="center"/>
          </w:tcPr>
          <w:p w14:paraId="0B62DF1E" w14:textId="77777777" w:rsidR="00765781" w:rsidRPr="00310C2C" w:rsidRDefault="00765781" w:rsidP="006C46F5">
            <w:pPr>
              <w:spacing w:before="60" w:after="60" w:line="252" w:lineRule="auto"/>
              <w:jc w:val="center"/>
              <w:rPr>
                <w:sz w:val="18"/>
                <w:szCs w:val="18"/>
              </w:rPr>
            </w:pPr>
            <w:r w:rsidRPr="00310C2C">
              <w:rPr>
                <w:sz w:val="18"/>
                <w:szCs w:val="18"/>
              </w:rPr>
              <w:t>400232</w:t>
            </w:r>
          </w:p>
        </w:tc>
        <w:tc>
          <w:tcPr>
            <w:tcW w:w="0" w:type="auto"/>
            <w:shd w:val="clear" w:color="auto" w:fill="FFFFFF"/>
            <w:vAlign w:val="center"/>
            <w:hideMark/>
          </w:tcPr>
          <w:p w14:paraId="6B16470E"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 xml:space="preserve">Spojková skrutka do výhybiek M24x415 </w:t>
            </w:r>
          </w:p>
        </w:tc>
        <w:tc>
          <w:tcPr>
            <w:tcW w:w="0" w:type="auto"/>
            <w:shd w:val="clear" w:color="auto" w:fill="FFFFFF"/>
            <w:vAlign w:val="center"/>
            <w:hideMark/>
          </w:tcPr>
          <w:p w14:paraId="50B0D706"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2B35F399" w14:textId="77777777" w:rsidR="00765781" w:rsidRPr="00310C2C" w:rsidRDefault="00765781" w:rsidP="006C46F5">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510</w:t>
            </w:r>
          </w:p>
        </w:tc>
        <w:tc>
          <w:tcPr>
            <w:tcW w:w="667" w:type="pct"/>
            <w:shd w:val="clear" w:color="auto" w:fill="FFFFFF"/>
            <w:vAlign w:val="center"/>
          </w:tcPr>
          <w:p w14:paraId="4FCEF612"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51C2E0F0"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3C3C2D35"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6B9F11CF" w14:textId="77777777" w:rsidR="00765781" w:rsidRPr="00310C2C" w:rsidRDefault="00765781" w:rsidP="006C46F5">
            <w:pPr>
              <w:spacing w:before="60" w:after="60" w:line="252" w:lineRule="auto"/>
              <w:rPr>
                <w:sz w:val="18"/>
                <w:szCs w:val="18"/>
              </w:rPr>
            </w:pPr>
            <w:r w:rsidRPr="00310C2C">
              <w:rPr>
                <w:sz w:val="18"/>
                <w:szCs w:val="18"/>
              </w:rPr>
              <w:t>S355JR</w:t>
            </w:r>
          </w:p>
        </w:tc>
      </w:tr>
      <w:tr w:rsidR="00765781" w:rsidRPr="00780B65" w14:paraId="53352A83" w14:textId="77777777" w:rsidTr="003B2DB3">
        <w:trPr>
          <w:cantSplit/>
          <w:jc w:val="center"/>
        </w:trPr>
        <w:tc>
          <w:tcPr>
            <w:tcW w:w="173" w:type="pct"/>
            <w:shd w:val="clear" w:color="auto" w:fill="FFFFFF"/>
            <w:noWrap/>
            <w:vAlign w:val="center"/>
            <w:hideMark/>
          </w:tcPr>
          <w:p w14:paraId="1E38AE8C"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44.</w:t>
            </w:r>
          </w:p>
        </w:tc>
        <w:tc>
          <w:tcPr>
            <w:tcW w:w="0" w:type="auto"/>
            <w:shd w:val="clear" w:color="auto" w:fill="FFFFFF"/>
            <w:vAlign w:val="center"/>
          </w:tcPr>
          <w:p w14:paraId="7F8CFE55" w14:textId="77777777" w:rsidR="00765781" w:rsidRPr="00310C2C" w:rsidRDefault="00765781" w:rsidP="006C46F5">
            <w:pPr>
              <w:spacing w:before="60" w:after="60" w:line="252" w:lineRule="auto"/>
              <w:jc w:val="center"/>
              <w:rPr>
                <w:sz w:val="18"/>
                <w:szCs w:val="18"/>
              </w:rPr>
            </w:pPr>
            <w:r w:rsidRPr="00310C2C">
              <w:rPr>
                <w:sz w:val="18"/>
                <w:szCs w:val="18"/>
              </w:rPr>
              <w:t>400233</w:t>
            </w:r>
          </w:p>
        </w:tc>
        <w:tc>
          <w:tcPr>
            <w:tcW w:w="0" w:type="auto"/>
            <w:shd w:val="clear" w:color="auto" w:fill="FFFFFF"/>
            <w:vAlign w:val="center"/>
            <w:hideMark/>
          </w:tcPr>
          <w:p w14:paraId="5F05FC09"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 xml:space="preserve">Spojková skrutka do výhybiek M24x425 </w:t>
            </w:r>
          </w:p>
        </w:tc>
        <w:tc>
          <w:tcPr>
            <w:tcW w:w="0" w:type="auto"/>
            <w:shd w:val="clear" w:color="auto" w:fill="FFFFFF"/>
            <w:vAlign w:val="center"/>
            <w:hideMark/>
          </w:tcPr>
          <w:p w14:paraId="03A2DA89"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19A67783" w14:textId="77777777" w:rsidR="00765781" w:rsidRPr="00310C2C" w:rsidRDefault="00765781" w:rsidP="006C46F5">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500</w:t>
            </w:r>
          </w:p>
        </w:tc>
        <w:tc>
          <w:tcPr>
            <w:tcW w:w="667" w:type="pct"/>
            <w:shd w:val="clear" w:color="auto" w:fill="FFFFFF"/>
            <w:vAlign w:val="center"/>
          </w:tcPr>
          <w:p w14:paraId="2243A9D8"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18D7815D"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1E8A819D"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429B19AF" w14:textId="77777777" w:rsidR="00765781" w:rsidRPr="00310C2C" w:rsidRDefault="00765781" w:rsidP="006C46F5">
            <w:pPr>
              <w:spacing w:before="60" w:after="60" w:line="252" w:lineRule="auto"/>
              <w:rPr>
                <w:sz w:val="18"/>
                <w:szCs w:val="18"/>
              </w:rPr>
            </w:pPr>
            <w:r w:rsidRPr="00310C2C">
              <w:rPr>
                <w:sz w:val="18"/>
                <w:szCs w:val="18"/>
              </w:rPr>
              <w:t>S355JR</w:t>
            </w:r>
          </w:p>
        </w:tc>
      </w:tr>
      <w:tr w:rsidR="00765781" w:rsidRPr="00780B65" w14:paraId="015E185C" w14:textId="77777777" w:rsidTr="003B2DB3">
        <w:trPr>
          <w:cantSplit/>
          <w:jc w:val="center"/>
        </w:trPr>
        <w:tc>
          <w:tcPr>
            <w:tcW w:w="173" w:type="pct"/>
            <w:shd w:val="clear" w:color="auto" w:fill="FFFFFF"/>
            <w:vAlign w:val="center"/>
            <w:hideMark/>
          </w:tcPr>
          <w:p w14:paraId="39ACB88F"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45.</w:t>
            </w:r>
          </w:p>
        </w:tc>
        <w:tc>
          <w:tcPr>
            <w:tcW w:w="0" w:type="auto"/>
            <w:shd w:val="clear" w:color="auto" w:fill="FFFFFF"/>
            <w:vAlign w:val="center"/>
          </w:tcPr>
          <w:p w14:paraId="32311F0A" w14:textId="77777777" w:rsidR="00765781" w:rsidRPr="00310C2C" w:rsidRDefault="00765781" w:rsidP="006C46F5">
            <w:pPr>
              <w:spacing w:before="60" w:after="60" w:line="252" w:lineRule="auto"/>
              <w:jc w:val="center"/>
              <w:rPr>
                <w:sz w:val="18"/>
                <w:szCs w:val="18"/>
              </w:rPr>
            </w:pPr>
            <w:r w:rsidRPr="00310C2C">
              <w:rPr>
                <w:sz w:val="18"/>
                <w:szCs w:val="18"/>
              </w:rPr>
              <w:t>400234</w:t>
            </w:r>
          </w:p>
        </w:tc>
        <w:tc>
          <w:tcPr>
            <w:tcW w:w="0" w:type="auto"/>
            <w:shd w:val="clear" w:color="auto" w:fill="FFFFFF"/>
            <w:vAlign w:val="center"/>
            <w:hideMark/>
          </w:tcPr>
          <w:p w14:paraId="21809B5A"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 xml:space="preserve">Spojková skrutka do výhybiek M24x435 </w:t>
            </w:r>
          </w:p>
        </w:tc>
        <w:tc>
          <w:tcPr>
            <w:tcW w:w="0" w:type="auto"/>
            <w:shd w:val="clear" w:color="auto" w:fill="FFFFFF"/>
            <w:vAlign w:val="center"/>
            <w:hideMark/>
          </w:tcPr>
          <w:p w14:paraId="5DD48191"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3C7B8885" w14:textId="77777777" w:rsidR="00765781" w:rsidRPr="00310C2C" w:rsidRDefault="00765781" w:rsidP="006C46F5">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540</w:t>
            </w:r>
          </w:p>
        </w:tc>
        <w:tc>
          <w:tcPr>
            <w:tcW w:w="667" w:type="pct"/>
            <w:shd w:val="clear" w:color="auto" w:fill="FFFFFF"/>
            <w:vAlign w:val="center"/>
          </w:tcPr>
          <w:p w14:paraId="6A311EEB"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797C1DF2"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2995C16E"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712A5DD1" w14:textId="77777777" w:rsidR="00765781" w:rsidRPr="00310C2C" w:rsidRDefault="00765781" w:rsidP="006C46F5">
            <w:pPr>
              <w:spacing w:before="60" w:after="60" w:line="252" w:lineRule="auto"/>
              <w:rPr>
                <w:sz w:val="18"/>
                <w:szCs w:val="18"/>
              </w:rPr>
            </w:pPr>
            <w:r w:rsidRPr="00310C2C">
              <w:rPr>
                <w:sz w:val="18"/>
                <w:szCs w:val="18"/>
              </w:rPr>
              <w:t>S355JR</w:t>
            </w:r>
          </w:p>
        </w:tc>
      </w:tr>
      <w:tr w:rsidR="00765781" w:rsidRPr="00780B65" w14:paraId="0F5109DF" w14:textId="77777777" w:rsidTr="003B2DB3">
        <w:trPr>
          <w:cantSplit/>
          <w:jc w:val="center"/>
        </w:trPr>
        <w:tc>
          <w:tcPr>
            <w:tcW w:w="173" w:type="pct"/>
            <w:shd w:val="clear" w:color="auto" w:fill="FFFFFF"/>
            <w:noWrap/>
            <w:vAlign w:val="center"/>
            <w:hideMark/>
          </w:tcPr>
          <w:p w14:paraId="11D93799"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46.</w:t>
            </w:r>
          </w:p>
        </w:tc>
        <w:tc>
          <w:tcPr>
            <w:tcW w:w="0" w:type="auto"/>
            <w:shd w:val="clear" w:color="auto" w:fill="FFFFFF"/>
            <w:vAlign w:val="center"/>
          </w:tcPr>
          <w:p w14:paraId="5536A892" w14:textId="77777777" w:rsidR="00765781" w:rsidRPr="00310C2C" w:rsidRDefault="00765781" w:rsidP="006C46F5">
            <w:pPr>
              <w:spacing w:before="60" w:after="60" w:line="252" w:lineRule="auto"/>
              <w:jc w:val="center"/>
              <w:rPr>
                <w:sz w:val="18"/>
                <w:szCs w:val="18"/>
              </w:rPr>
            </w:pPr>
            <w:r w:rsidRPr="00310C2C">
              <w:rPr>
                <w:sz w:val="18"/>
                <w:szCs w:val="18"/>
              </w:rPr>
              <w:t>400235</w:t>
            </w:r>
          </w:p>
        </w:tc>
        <w:tc>
          <w:tcPr>
            <w:tcW w:w="0" w:type="auto"/>
            <w:shd w:val="clear" w:color="auto" w:fill="FFFFFF"/>
            <w:vAlign w:val="center"/>
            <w:hideMark/>
          </w:tcPr>
          <w:p w14:paraId="2CEDD307"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 xml:space="preserve">Spojková skrutka do výhybiek M24x445 </w:t>
            </w:r>
          </w:p>
        </w:tc>
        <w:tc>
          <w:tcPr>
            <w:tcW w:w="0" w:type="auto"/>
            <w:shd w:val="clear" w:color="auto" w:fill="FFFFFF"/>
            <w:vAlign w:val="center"/>
            <w:hideMark/>
          </w:tcPr>
          <w:p w14:paraId="3AC57794"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44893FE8" w14:textId="77777777" w:rsidR="00765781" w:rsidRPr="00310C2C" w:rsidRDefault="00765781" w:rsidP="006C46F5">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390</w:t>
            </w:r>
          </w:p>
        </w:tc>
        <w:tc>
          <w:tcPr>
            <w:tcW w:w="667" w:type="pct"/>
            <w:shd w:val="clear" w:color="auto" w:fill="FFFFFF"/>
            <w:vAlign w:val="center"/>
          </w:tcPr>
          <w:p w14:paraId="60658AA2"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32846383"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1BEA5955"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0871C2F6" w14:textId="77777777" w:rsidR="00765781" w:rsidRPr="00310C2C" w:rsidRDefault="00765781" w:rsidP="006C46F5">
            <w:pPr>
              <w:spacing w:before="60" w:after="60" w:line="252" w:lineRule="auto"/>
              <w:rPr>
                <w:sz w:val="18"/>
                <w:szCs w:val="18"/>
              </w:rPr>
            </w:pPr>
            <w:r w:rsidRPr="00310C2C">
              <w:rPr>
                <w:sz w:val="18"/>
                <w:szCs w:val="18"/>
              </w:rPr>
              <w:t>S355JR</w:t>
            </w:r>
          </w:p>
        </w:tc>
      </w:tr>
      <w:tr w:rsidR="00765781" w:rsidRPr="00780B65" w14:paraId="737117B7" w14:textId="77777777" w:rsidTr="003B2DB3">
        <w:trPr>
          <w:cantSplit/>
          <w:jc w:val="center"/>
        </w:trPr>
        <w:tc>
          <w:tcPr>
            <w:tcW w:w="173" w:type="pct"/>
            <w:shd w:val="clear" w:color="auto" w:fill="FFFFFF"/>
            <w:noWrap/>
            <w:vAlign w:val="center"/>
            <w:hideMark/>
          </w:tcPr>
          <w:p w14:paraId="32F473D3"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47.</w:t>
            </w:r>
          </w:p>
        </w:tc>
        <w:tc>
          <w:tcPr>
            <w:tcW w:w="0" w:type="auto"/>
            <w:shd w:val="clear" w:color="auto" w:fill="FFFFFF"/>
            <w:vAlign w:val="center"/>
          </w:tcPr>
          <w:p w14:paraId="670C27E3" w14:textId="77777777" w:rsidR="00765781" w:rsidRPr="00310C2C" w:rsidRDefault="00765781" w:rsidP="006C46F5">
            <w:pPr>
              <w:spacing w:before="60" w:after="60" w:line="252" w:lineRule="auto"/>
              <w:jc w:val="center"/>
              <w:rPr>
                <w:sz w:val="18"/>
                <w:szCs w:val="18"/>
              </w:rPr>
            </w:pPr>
            <w:r w:rsidRPr="00310C2C">
              <w:rPr>
                <w:sz w:val="18"/>
                <w:szCs w:val="18"/>
              </w:rPr>
              <w:t>400236</w:t>
            </w:r>
          </w:p>
        </w:tc>
        <w:tc>
          <w:tcPr>
            <w:tcW w:w="0" w:type="auto"/>
            <w:shd w:val="clear" w:color="auto" w:fill="FFFFFF"/>
            <w:vAlign w:val="center"/>
            <w:hideMark/>
          </w:tcPr>
          <w:p w14:paraId="58631F2F"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 xml:space="preserve">Spojková skrutka do výhybiek M24x455 </w:t>
            </w:r>
          </w:p>
        </w:tc>
        <w:tc>
          <w:tcPr>
            <w:tcW w:w="0" w:type="auto"/>
            <w:shd w:val="clear" w:color="auto" w:fill="FFFFFF"/>
            <w:vAlign w:val="center"/>
            <w:hideMark/>
          </w:tcPr>
          <w:p w14:paraId="6DB0213E"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18F83931" w14:textId="77777777" w:rsidR="00765781" w:rsidRPr="00310C2C" w:rsidRDefault="00765781" w:rsidP="006C46F5">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530</w:t>
            </w:r>
          </w:p>
        </w:tc>
        <w:tc>
          <w:tcPr>
            <w:tcW w:w="667" w:type="pct"/>
            <w:shd w:val="clear" w:color="auto" w:fill="FFFFFF"/>
            <w:vAlign w:val="center"/>
          </w:tcPr>
          <w:p w14:paraId="05B6D569"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5225D0FE"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0FCF94CA"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298BCE2B" w14:textId="77777777" w:rsidR="00765781" w:rsidRPr="00310C2C" w:rsidRDefault="00765781" w:rsidP="006C46F5">
            <w:pPr>
              <w:spacing w:before="60" w:after="60" w:line="252" w:lineRule="auto"/>
              <w:rPr>
                <w:sz w:val="18"/>
                <w:szCs w:val="18"/>
              </w:rPr>
            </w:pPr>
            <w:r w:rsidRPr="00310C2C">
              <w:rPr>
                <w:sz w:val="18"/>
                <w:szCs w:val="18"/>
              </w:rPr>
              <w:t>S355JR</w:t>
            </w:r>
          </w:p>
        </w:tc>
      </w:tr>
      <w:tr w:rsidR="00765781" w:rsidRPr="00780B65" w14:paraId="6205FA5E" w14:textId="77777777" w:rsidTr="003B2DB3">
        <w:trPr>
          <w:cantSplit/>
          <w:jc w:val="center"/>
        </w:trPr>
        <w:tc>
          <w:tcPr>
            <w:tcW w:w="173" w:type="pct"/>
            <w:shd w:val="clear" w:color="auto" w:fill="FFFFFF"/>
            <w:vAlign w:val="center"/>
            <w:hideMark/>
          </w:tcPr>
          <w:p w14:paraId="54A7CE5A"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48.</w:t>
            </w:r>
          </w:p>
        </w:tc>
        <w:tc>
          <w:tcPr>
            <w:tcW w:w="0" w:type="auto"/>
            <w:shd w:val="clear" w:color="auto" w:fill="FFFFFF"/>
            <w:vAlign w:val="center"/>
          </w:tcPr>
          <w:p w14:paraId="44A42ABC" w14:textId="77777777" w:rsidR="00765781" w:rsidRPr="00310C2C" w:rsidRDefault="00765781" w:rsidP="006C46F5">
            <w:pPr>
              <w:spacing w:before="60" w:after="60" w:line="252" w:lineRule="auto"/>
              <w:jc w:val="center"/>
              <w:rPr>
                <w:sz w:val="18"/>
                <w:szCs w:val="18"/>
              </w:rPr>
            </w:pPr>
            <w:r w:rsidRPr="00310C2C">
              <w:rPr>
                <w:sz w:val="18"/>
                <w:szCs w:val="18"/>
              </w:rPr>
              <w:t>400237</w:t>
            </w:r>
          </w:p>
        </w:tc>
        <w:tc>
          <w:tcPr>
            <w:tcW w:w="0" w:type="auto"/>
            <w:shd w:val="clear" w:color="auto" w:fill="FFFFFF"/>
            <w:vAlign w:val="center"/>
            <w:hideMark/>
          </w:tcPr>
          <w:p w14:paraId="6908588B"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 xml:space="preserve">Spojková skrutka do výhybiek M24x465 </w:t>
            </w:r>
          </w:p>
        </w:tc>
        <w:tc>
          <w:tcPr>
            <w:tcW w:w="0" w:type="auto"/>
            <w:shd w:val="clear" w:color="auto" w:fill="FFFFFF"/>
            <w:vAlign w:val="center"/>
            <w:hideMark/>
          </w:tcPr>
          <w:p w14:paraId="0039BC12"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41F09D69" w14:textId="77777777" w:rsidR="00765781" w:rsidRPr="00310C2C" w:rsidRDefault="00765781" w:rsidP="006C46F5">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320</w:t>
            </w:r>
          </w:p>
        </w:tc>
        <w:tc>
          <w:tcPr>
            <w:tcW w:w="667" w:type="pct"/>
            <w:shd w:val="clear" w:color="auto" w:fill="FFFFFF"/>
            <w:vAlign w:val="center"/>
          </w:tcPr>
          <w:p w14:paraId="46D398B1"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3E959478"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0B6D9517"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05FD5080" w14:textId="77777777" w:rsidR="00765781" w:rsidRPr="00310C2C" w:rsidRDefault="00765781" w:rsidP="006C46F5">
            <w:pPr>
              <w:spacing w:before="60" w:after="60" w:line="252" w:lineRule="auto"/>
              <w:rPr>
                <w:sz w:val="18"/>
                <w:szCs w:val="18"/>
              </w:rPr>
            </w:pPr>
            <w:r w:rsidRPr="00310C2C">
              <w:rPr>
                <w:sz w:val="18"/>
                <w:szCs w:val="18"/>
              </w:rPr>
              <w:t>S355JR</w:t>
            </w:r>
          </w:p>
        </w:tc>
      </w:tr>
      <w:tr w:rsidR="00765781" w:rsidRPr="00780B65" w14:paraId="07110BF9" w14:textId="77777777" w:rsidTr="003B2DB3">
        <w:trPr>
          <w:cantSplit/>
          <w:jc w:val="center"/>
        </w:trPr>
        <w:tc>
          <w:tcPr>
            <w:tcW w:w="173" w:type="pct"/>
            <w:shd w:val="clear" w:color="auto" w:fill="FFFFFF"/>
            <w:noWrap/>
            <w:vAlign w:val="center"/>
            <w:hideMark/>
          </w:tcPr>
          <w:p w14:paraId="1A62C703"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lastRenderedPageBreak/>
              <w:t>49.</w:t>
            </w:r>
          </w:p>
        </w:tc>
        <w:tc>
          <w:tcPr>
            <w:tcW w:w="0" w:type="auto"/>
            <w:shd w:val="clear" w:color="auto" w:fill="FFFFFF"/>
            <w:vAlign w:val="center"/>
          </w:tcPr>
          <w:p w14:paraId="5A796FEA" w14:textId="77777777" w:rsidR="00765781" w:rsidRPr="00310C2C" w:rsidRDefault="00765781" w:rsidP="006C46F5">
            <w:pPr>
              <w:spacing w:before="60" w:after="60" w:line="252" w:lineRule="auto"/>
              <w:jc w:val="center"/>
              <w:rPr>
                <w:sz w:val="18"/>
                <w:szCs w:val="18"/>
              </w:rPr>
            </w:pPr>
            <w:r w:rsidRPr="00310C2C">
              <w:rPr>
                <w:sz w:val="18"/>
                <w:szCs w:val="18"/>
              </w:rPr>
              <w:t>400238</w:t>
            </w:r>
          </w:p>
        </w:tc>
        <w:tc>
          <w:tcPr>
            <w:tcW w:w="0" w:type="auto"/>
            <w:shd w:val="clear" w:color="auto" w:fill="FFFFFF"/>
            <w:vAlign w:val="center"/>
            <w:hideMark/>
          </w:tcPr>
          <w:p w14:paraId="7FC75C30"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 xml:space="preserve">Spojková skrutka do výhybiek M24x485 </w:t>
            </w:r>
          </w:p>
        </w:tc>
        <w:tc>
          <w:tcPr>
            <w:tcW w:w="0" w:type="auto"/>
            <w:shd w:val="clear" w:color="auto" w:fill="FFFFFF"/>
            <w:vAlign w:val="center"/>
            <w:hideMark/>
          </w:tcPr>
          <w:p w14:paraId="1E28AB21"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1939D70D" w14:textId="77777777" w:rsidR="00765781" w:rsidRPr="00310C2C" w:rsidRDefault="00765781" w:rsidP="006C46F5">
            <w:pPr>
              <w:spacing w:before="60" w:after="60" w:line="252" w:lineRule="auto"/>
              <w:jc w:val="right"/>
              <w:rPr>
                <w:rFonts w:eastAsia="Times New Roman"/>
                <w:sz w:val="18"/>
                <w:szCs w:val="18"/>
              </w:rPr>
            </w:pPr>
            <w:r>
              <w:rPr>
                <w:rFonts w:eastAsia="Times New Roman"/>
                <w:sz w:val="18"/>
                <w:szCs w:val="18"/>
              </w:rPr>
              <w:t>2.</w:t>
            </w:r>
            <w:r w:rsidRPr="00310C2C">
              <w:rPr>
                <w:rFonts w:eastAsia="Times New Roman"/>
                <w:sz w:val="18"/>
                <w:szCs w:val="18"/>
              </w:rPr>
              <w:t>320</w:t>
            </w:r>
          </w:p>
        </w:tc>
        <w:tc>
          <w:tcPr>
            <w:tcW w:w="667" w:type="pct"/>
            <w:shd w:val="clear" w:color="auto" w:fill="FFFFFF"/>
            <w:vAlign w:val="center"/>
          </w:tcPr>
          <w:p w14:paraId="5AFBBAD4"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063B3E32"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29CDBC36"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54BA385C" w14:textId="77777777" w:rsidR="00765781" w:rsidRPr="00310C2C" w:rsidRDefault="00765781" w:rsidP="006C46F5">
            <w:pPr>
              <w:spacing w:before="60" w:after="60" w:line="252" w:lineRule="auto"/>
              <w:rPr>
                <w:sz w:val="18"/>
                <w:szCs w:val="18"/>
              </w:rPr>
            </w:pPr>
            <w:r w:rsidRPr="00310C2C">
              <w:rPr>
                <w:sz w:val="18"/>
                <w:szCs w:val="18"/>
              </w:rPr>
              <w:t>S355JR</w:t>
            </w:r>
          </w:p>
        </w:tc>
      </w:tr>
      <w:tr w:rsidR="00765781" w:rsidRPr="00780B65" w14:paraId="1BA33A6E" w14:textId="77777777" w:rsidTr="003B2DB3">
        <w:trPr>
          <w:cantSplit/>
          <w:jc w:val="center"/>
        </w:trPr>
        <w:tc>
          <w:tcPr>
            <w:tcW w:w="173" w:type="pct"/>
            <w:shd w:val="clear" w:color="auto" w:fill="FFFFFF"/>
            <w:noWrap/>
            <w:vAlign w:val="center"/>
            <w:hideMark/>
          </w:tcPr>
          <w:p w14:paraId="34050E2C"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50.</w:t>
            </w:r>
          </w:p>
        </w:tc>
        <w:tc>
          <w:tcPr>
            <w:tcW w:w="0" w:type="auto"/>
            <w:shd w:val="clear" w:color="auto" w:fill="FFFFFF"/>
            <w:vAlign w:val="center"/>
          </w:tcPr>
          <w:p w14:paraId="40FD8919" w14:textId="77777777" w:rsidR="00765781" w:rsidRPr="00310C2C" w:rsidRDefault="00765781" w:rsidP="006C46F5">
            <w:pPr>
              <w:spacing w:before="60" w:after="60" w:line="252" w:lineRule="auto"/>
              <w:jc w:val="center"/>
              <w:rPr>
                <w:sz w:val="18"/>
                <w:szCs w:val="18"/>
              </w:rPr>
            </w:pPr>
            <w:r w:rsidRPr="00310C2C">
              <w:rPr>
                <w:sz w:val="18"/>
                <w:szCs w:val="18"/>
              </w:rPr>
              <w:t>401534</w:t>
            </w:r>
          </w:p>
        </w:tc>
        <w:tc>
          <w:tcPr>
            <w:tcW w:w="0" w:type="auto"/>
            <w:shd w:val="clear" w:color="auto" w:fill="FFFFFF"/>
            <w:vAlign w:val="center"/>
            <w:hideMark/>
          </w:tcPr>
          <w:p w14:paraId="59815920"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 xml:space="preserve">Podvalová skrutka S1 </w:t>
            </w:r>
          </w:p>
        </w:tc>
        <w:tc>
          <w:tcPr>
            <w:tcW w:w="0" w:type="auto"/>
            <w:shd w:val="clear" w:color="auto" w:fill="FFFFFF"/>
            <w:vAlign w:val="center"/>
            <w:hideMark/>
          </w:tcPr>
          <w:p w14:paraId="524500AF"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3C380E2B" w14:textId="77777777" w:rsidR="00765781" w:rsidRPr="00310C2C" w:rsidRDefault="00765781" w:rsidP="006C46F5">
            <w:pPr>
              <w:spacing w:before="60" w:after="60" w:line="252" w:lineRule="auto"/>
              <w:jc w:val="right"/>
              <w:rPr>
                <w:rFonts w:eastAsia="Times New Roman"/>
                <w:sz w:val="18"/>
                <w:szCs w:val="18"/>
              </w:rPr>
            </w:pPr>
            <w:r>
              <w:rPr>
                <w:rFonts w:eastAsia="Times New Roman"/>
                <w:sz w:val="18"/>
                <w:szCs w:val="18"/>
              </w:rPr>
              <w:t>310.</w:t>
            </w:r>
            <w:r w:rsidRPr="00310C2C">
              <w:rPr>
                <w:rFonts w:eastAsia="Times New Roman"/>
                <w:sz w:val="18"/>
                <w:szCs w:val="18"/>
              </w:rPr>
              <w:t>700</w:t>
            </w:r>
          </w:p>
        </w:tc>
        <w:tc>
          <w:tcPr>
            <w:tcW w:w="667" w:type="pct"/>
            <w:shd w:val="clear" w:color="auto" w:fill="FFFFFF"/>
            <w:vAlign w:val="center"/>
          </w:tcPr>
          <w:p w14:paraId="4D84643B"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6B0618C0"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63F07E7A"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1C30EA8F" w14:textId="77777777" w:rsidR="00765781" w:rsidRPr="00310C2C" w:rsidRDefault="00765781" w:rsidP="006C46F5">
            <w:pPr>
              <w:spacing w:before="60" w:after="60" w:line="252" w:lineRule="auto"/>
              <w:rPr>
                <w:sz w:val="18"/>
                <w:szCs w:val="18"/>
              </w:rPr>
            </w:pPr>
            <w:r w:rsidRPr="00310C2C">
              <w:rPr>
                <w:sz w:val="18"/>
                <w:szCs w:val="18"/>
              </w:rPr>
              <w:t>S355JR</w:t>
            </w:r>
          </w:p>
        </w:tc>
      </w:tr>
      <w:tr w:rsidR="00765781" w:rsidRPr="00780B65" w14:paraId="0379066F" w14:textId="77777777" w:rsidTr="003B2DB3">
        <w:trPr>
          <w:cantSplit/>
          <w:jc w:val="center"/>
        </w:trPr>
        <w:tc>
          <w:tcPr>
            <w:tcW w:w="173" w:type="pct"/>
            <w:shd w:val="clear" w:color="auto" w:fill="FFFFFF"/>
            <w:vAlign w:val="center"/>
            <w:hideMark/>
          </w:tcPr>
          <w:p w14:paraId="60055691"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51.</w:t>
            </w:r>
          </w:p>
        </w:tc>
        <w:tc>
          <w:tcPr>
            <w:tcW w:w="0" w:type="auto"/>
            <w:shd w:val="clear" w:color="auto" w:fill="FFFFFF"/>
            <w:vAlign w:val="center"/>
          </w:tcPr>
          <w:p w14:paraId="47D6D2E4" w14:textId="77777777" w:rsidR="00765781" w:rsidRPr="00310C2C" w:rsidRDefault="00765781" w:rsidP="006C46F5">
            <w:pPr>
              <w:spacing w:before="60" w:after="60" w:line="252" w:lineRule="auto"/>
              <w:jc w:val="center"/>
              <w:rPr>
                <w:sz w:val="18"/>
                <w:szCs w:val="18"/>
              </w:rPr>
            </w:pPr>
            <w:r w:rsidRPr="00310C2C">
              <w:rPr>
                <w:sz w:val="18"/>
                <w:szCs w:val="18"/>
              </w:rPr>
              <w:t>401535</w:t>
            </w:r>
          </w:p>
        </w:tc>
        <w:tc>
          <w:tcPr>
            <w:tcW w:w="0" w:type="auto"/>
            <w:shd w:val="clear" w:color="auto" w:fill="FFFFFF"/>
            <w:vAlign w:val="center"/>
            <w:hideMark/>
          </w:tcPr>
          <w:p w14:paraId="176542FB"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 xml:space="preserve">Podvalová skrutka S2 </w:t>
            </w:r>
          </w:p>
        </w:tc>
        <w:tc>
          <w:tcPr>
            <w:tcW w:w="0" w:type="auto"/>
            <w:shd w:val="clear" w:color="auto" w:fill="FFFFFF"/>
            <w:vAlign w:val="center"/>
            <w:hideMark/>
          </w:tcPr>
          <w:p w14:paraId="22C75BF8"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55200931" w14:textId="77777777" w:rsidR="00765781" w:rsidRPr="00310C2C" w:rsidRDefault="00765781" w:rsidP="006C46F5">
            <w:pPr>
              <w:spacing w:before="60" w:after="60" w:line="252" w:lineRule="auto"/>
              <w:jc w:val="right"/>
              <w:rPr>
                <w:rFonts w:eastAsia="Times New Roman"/>
                <w:sz w:val="18"/>
                <w:szCs w:val="18"/>
              </w:rPr>
            </w:pPr>
            <w:r>
              <w:rPr>
                <w:rFonts w:eastAsia="Times New Roman"/>
                <w:sz w:val="18"/>
                <w:szCs w:val="18"/>
              </w:rPr>
              <w:t>105.</w:t>
            </w:r>
            <w:r w:rsidRPr="00310C2C">
              <w:rPr>
                <w:rFonts w:eastAsia="Times New Roman"/>
                <w:sz w:val="18"/>
                <w:szCs w:val="18"/>
              </w:rPr>
              <w:t>250</w:t>
            </w:r>
          </w:p>
        </w:tc>
        <w:tc>
          <w:tcPr>
            <w:tcW w:w="667" w:type="pct"/>
            <w:shd w:val="clear" w:color="auto" w:fill="FFFFFF"/>
            <w:vAlign w:val="center"/>
          </w:tcPr>
          <w:p w14:paraId="490D7D4F"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258D17BE"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30D497E9"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66D48ED9" w14:textId="77777777" w:rsidR="00765781" w:rsidRPr="00310C2C" w:rsidRDefault="00765781" w:rsidP="006C46F5">
            <w:pPr>
              <w:spacing w:before="60" w:after="60" w:line="252" w:lineRule="auto"/>
              <w:rPr>
                <w:sz w:val="18"/>
                <w:szCs w:val="18"/>
              </w:rPr>
            </w:pPr>
            <w:r w:rsidRPr="00310C2C">
              <w:rPr>
                <w:sz w:val="18"/>
                <w:szCs w:val="18"/>
              </w:rPr>
              <w:t>S355JR</w:t>
            </w:r>
          </w:p>
        </w:tc>
      </w:tr>
      <w:tr w:rsidR="00765781" w:rsidRPr="00780B65" w14:paraId="1E284FD7" w14:textId="77777777" w:rsidTr="003B2DB3">
        <w:trPr>
          <w:cantSplit/>
          <w:jc w:val="center"/>
        </w:trPr>
        <w:tc>
          <w:tcPr>
            <w:tcW w:w="173" w:type="pct"/>
            <w:shd w:val="clear" w:color="auto" w:fill="FFFFFF"/>
            <w:noWrap/>
            <w:vAlign w:val="center"/>
            <w:hideMark/>
          </w:tcPr>
          <w:p w14:paraId="54F87D81"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52.</w:t>
            </w:r>
          </w:p>
        </w:tc>
        <w:tc>
          <w:tcPr>
            <w:tcW w:w="0" w:type="auto"/>
            <w:shd w:val="clear" w:color="auto" w:fill="FFFFFF"/>
            <w:vAlign w:val="center"/>
          </w:tcPr>
          <w:p w14:paraId="5BF3AC02" w14:textId="77777777" w:rsidR="00765781" w:rsidRPr="00310C2C" w:rsidRDefault="00765781" w:rsidP="006C46F5">
            <w:pPr>
              <w:spacing w:before="60" w:after="60" w:line="252" w:lineRule="auto"/>
              <w:jc w:val="center"/>
              <w:rPr>
                <w:sz w:val="18"/>
                <w:szCs w:val="18"/>
              </w:rPr>
            </w:pPr>
            <w:r w:rsidRPr="00310C2C">
              <w:rPr>
                <w:sz w:val="18"/>
                <w:szCs w:val="18"/>
              </w:rPr>
              <w:t>401536</w:t>
            </w:r>
          </w:p>
        </w:tc>
        <w:tc>
          <w:tcPr>
            <w:tcW w:w="0" w:type="auto"/>
            <w:shd w:val="clear" w:color="auto" w:fill="FFFFFF"/>
            <w:vAlign w:val="center"/>
            <w:hideMark/>
          </w:tcPr>
          <w:p w14:paraId="2E1AA304"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 xml:space="preserve">Podvalová skrutka R1 </w:t>
            </w:r>
          </w:p>
        </w:tc>
        <w:tc>
          <w:tcPr>
            <w:tcW w:w="0" w:type="auto"/>
            <w:shd w:val="clear" w:color="auto" w:fill="FFFFFF"/>
            <w:vAlign w:val="center"/>
            <w:hideMark/>
          </w:tcPr>
          <w:p w14:paraId="4EECA592"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6798B910" w14:textId="77777777" w:rsidR="00765781" w:rsidRPr="00310C2C" w:rsidRDefault="00765781" w:rsidP="006C46F5">
            <w:pPr>
              <w:spacing w:before="60" w:after="60" w:line="252" w:lineRule="auto"/>
              <w:jc w:val="right"/>
              <w:rPr>
                <w:rFonts w:eastAsia="Times New Roman"/>
                <w:sz w:val="18"/>
                <w:szCs w:val="18"/>
              </w:rPr>
            </w:pPr>
            <w:r>
              <w:rPr>
                <w:rFonts w:eastAsia="Times New Roman"/>
                <w:sz w:val="18"/>
                <w:szCs w:val="18"/>
              </w:rPr>
              <w:t>275.</w:t>
            </w:r>
            <w:r w:rsidRPr="00310C2C">
              <w:rPr>
                <w:rFonts w:eastAsia="Times New Roman"/>
                <w:sz w:val="18"/>
                <w:szCs w:val="18"/>
              </w:rPr>
              <w:t>900</w:t>
            </w:r>
          </w:p>
        </w:tc>
        <w:tc>
          <w:tcPr>
            <w:tcW w:w="667" w:type="pct"/>
            <w:shd w:val="clear" w:color="auto" w:fill="FFFFFF"/>
            <w:vAlign w:val="center"/>
          </w:tcPr>
          <w:p w14:paraId="690091A6"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55E06A4A"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1D5A82AF"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34543955" w14:textId="77777777" w:rsidR="00765781" w:rsidRPr="00310C2C" w:rsidRDefault="00765781" w:rsidP="006C46F5">
            <w:pPr>
              <w:spacing w:before="60" w:after="60" w:line="252" w:lineRule="auto"/>
              <w:rPr>
                <w:sz w:val="18"/>
                <w:szCs w:val="18"/>
              </w:rPr>
            </w:pPr>
            <w:r w:rsidRPr="00310C2C">
              <w:rPr>
                <w:sz w:val="18"/>
                <w:szCs w:val="18"/>
              </w:rPr>
              <w:t>S355JR</w:t>
            </w:r>
          </w:p>
        </w:tc>
      </w:tr>
      <w:tr w:rsidR="00765781" w:rsidRPr="00780B65" w14:paraId="6AF2F803" w14:textId="77777777" w:rsidTr="003B2DB3">
        <w:trPr>
          <w:cantSplit/>
          <w:jc w:val="center"/>
        </w:trPr>
        <w:tc>
          <w:tcPr>
            <w:tcW w:w="173" w:type="pct"/>
            <w:shd w:val="clear" w:color="auto" w:fill="FFFFFF"/>
            <w:noWrap/>
            <w:vAlign w:val="center"/>
            <w:hideMark/>
          </w:tcPr>
          <w:p w14:paraId="0B8BBC68"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53.</w:t>
            </w:r>
          </w:p>
        </w:tc>
        <w:tc>
          <w:tcPr>
            <w:tcW w:w="0" w:type="auto"/>
            <w:shd w:val="clear" w:color="auto" w:fill="FFFFFF"/>
            <w:vAlign w:val="center"/>
          </w:tcPr>
          <w:p w14:paraId="0AC79855" w14:textId="77777777" w:rsidR="00765781" w:rsidRPr="00310C2C" w:rsidRDefault="00765781" w:rsidP="006C46F5">
            <w:pPr>
              <w:spacing w:before="60" w:after="60" w:line="252" w:lineRule="auto"/>
              <w:jc w:val="center"/>
              <w:rPr>
                <w:sz w:val="18"/>
                <w:szCs w:val="18"/>
              </w:rPr>
            </w:pPr>
            <w:r w:rsidRPr="00310C2C">
              <w:rPr>
                <w:sz w:val="18"/>
                <w:szCs w:val="18"/>
              </w:rPr>
              <w:t>401537</w:t>
            </w:r>
          </w:p>
        </w:tc>
        <w:tc>
          <w:tcPr>
            <w:tcW w:w="0" w:type="auto"/>
            <w:shd w:val="clear" w:color="auto" w:fill="FFFFFF"/>
            <w:vAlign w:val="center"/>
            <w:hideMark/>
          </w:tcPr>
          <w:p w14:paraId="262BB159"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 xml:space="preserve">Podvalová skrutka R2 </w:t>
            </w:r>
          </w:p>
        </w:tc>
        <w:tc>
          <w:tcPr>
            <w:tcW w:w="0" w:type="auto"/>
            <w:shd w:val="clear" w:color="auto" w:fill="FFFFFF"/>
            <w:vAlign w:val="center"/>
            <w:hideMark/>
          </w:tcPr>
          <w:p w14:paraId="753F6D35"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1D4D8E34" w14:textId="00793B0F" w:rsidR="00765781" w:rsidRPr="00310C2C" w:rsidRDefault="007450AB" w:rsidP="006C46F5">
            <w:pPr>
              <w:spacing w:before="60" w:after="60" w:line="252" w:lineRule="auto"/>
              <w:jc w:val="right"/>
              <w:rPr>
                <w:rFonts w:eastAsia="Times New Roman"/>
                <w:sz w:val="18"/>
                <w:szCs w:val="18"/>
              </w:rPr>
            </w:pPr>
            <w:r>
              <w:rPr>
                <w:rFonts w:eastAsia="Times New Roman"/>
                <w:sz w:val="18"/>
                <w:szCs w:val="18"/>
              </w:rPr>
              <w:t>10</w:t>
            </w:r>
            <w:r w:rsidR="002E4D2D">
              <w:rPr>
                <w:rFonts w:eastAsia="Times New Roman"/>
                <w:sz w:val="18"/>
                <w:szCs w:val="18"/>
              </w:rPr>
              <w:t>2</w:t>
            </w:r>
            <w:r w:rsidR="00765781">
              <w:rPr>
                <w:rFonts w:eastAsia="Times New Roman"/>
                <w:sz w:val="18"/>
                <w:szCs w:val="18"/>
              </w:rPr>
              <w:t>.</w:t>
            </w:r>
            <w:r w:rsidR="002E4D2D">
              <w:rPr>
                <w:rFonts w:eastAsia="Times New Roman"/>
                <w:sz w:val="18"/>
                <w:szCs w:val="18"/>
              </w:rPr>
              <w:t>5</w:t>
            </w:r>
            <w:r w:rsidR="00765781" w:rsidRPr="00310C2C">
              <w:rPr>
                <w:rFonts w:eastAsia="Times New Roman"/>
                <w:sz w:val="18"/>
                <w:szCs w:val="18"/>
              </w:rPr>
              <w:t>00</w:t>
            </w:r>
          </w:p>
        </w:tc>
        <w:tc>
          <w:tcPr>
            <w:tcW w:w="667" w:type="pct"/>
            <w:shd w:val="clear" w:color="auto" w:fill="FFFFFF"/>
            <w:vAlign w:val="center"/>
          </w:tcPr>
          <w:p w14:paraId="435535C9"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36FD3224"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2A796BEA" w14:textId="77777777" w:rsidR="00765781" w:rsidRPr="00310C2C" w:rsidRDefault="00765781" w:rsidP="006C46F5">
            <w:pPr>
              <w:spacing w:before="60" w:after="60" w:line="252" w:lineRule="auto"/>
              <w:rPr>
                <w:sz w:val="18"/>
                <w:szCs w:val="18"/>
              </w:rPr>
            </w:pPr>
            <w:r w:rsidRPr="00310C2C">
              <w:rPr>
                <w:sz w:val="18"/>
                <w:szCs w:val="18"/>
              </w:rPr>
              <w:t>EN ISO 898</w:t>
            </w:r>
            <w:r>
              <w:rPr>
                <w:sz w:val="18"/>
                <w:szCs w:val="18"/>
              </w:rPr>
              <w:t xml:space="preserve">– </w:t>
            </w:r>
            <w:r w:rsidRPr="00310C2C">
              <w:rPr>
                <w:sz w:val="18"/>
                <w:szCs w:val="18"/>
              </w:rPr>
              <w:t>1</w:t>
            </w:r>
          </w:p>
        </w:tc>
        <w:tc>
          <w:tcPr>
            <w:tcW w:w="536" w:type="pct"/>
            <w:shd w:val="clear" w:color="auto" w:fill="FFFFFF"/>
            <w:vAlign w:val="center"/>
          </w:tcPr>
          <w:p w14:paraId="0F2DCBE0" w14:textId="77777777" w:rsidR="00765781" w:rsidRPr="00310C2C" w:rsidRDefault="00765781" w:rsidP="006C46F5">
            <w:pPr>
              <w:spacing w:before="60" w:after="60" w:line="252" w:lineRule="auto"/>
              <w:rPr>
                <w:sz w:val="18"/>
                <w:szCs w:val="18"/>
              </w:rPr>
            </w:pPr>
            <w:r w:rsidRPr="00310C2C">
              <w:rPr>
                <w:sz w:val="18"/>
                <w:szCs w:val="18"/>
              </w:rPr>
              <w:t>S355JR</w:t>
            </w:r>
          </w:p>
        </w:tc>
      </w:tr>
      <w:tr w:rsidR="00765781" w:rsidRPr="00780B65" w14:paraId="54B6DE47" w14:textId="77777777" w:rsidTr="003B2DB3">
        <w:trPr>
          <w:cantSplit/>
          <w:jc w:val="center"/>
        </w:trPr>
        <w:tc>
          <w:tcPr>
            <w:tcW w:w="173" w:type="pct"/>
            <w:shd w:val="clear" w:color="auto" w:fill="FFFFFF"/>
            <w:vAlign w:val="center"/>
            <w:hideMark/>
          </w:tcPr>
          <w:p w14:paraId="0621684E"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54.</w:t>
            </w:r>
          </w:p>
        </w:tc>
        <w:tc>
          <w:tcPr>
            <w:tcW w:w="0" w:type="auto"/>
            <w:shd w:val="clear" w:color="auto" w:fill="FFFFFF"/>
            <w:vAlign w:val="center"/>
          </w:tcPr>
          <w:p w14:paraId="4AAB2A50" w14:textId="77777777" w:rsidR="00765781" w:rsidRPr="00310C2C" w:rsidRDefault="00765781" w:rsidP="006C46F5">
            <w:pPr>
              <w:spacing w:before="60" w:after="60" w:line="252" w:lineRule="auto"/>
              <w:jc w:val="center"/>
              <w:rPr>
                <w:sz w:val="18"/>
                <w:szCs w:val="18"/>
              </w:rPr>
            </w:pPr>
            <w:r w:rsidRPr="00310C2C">
              <w:rPr>
                <w:sz w:val="18"/>
                <w:szCs w:val="18"/>
              </w:rPr>
              <w:t>403716</w:t>
            </w:r>
          </w:p>
        </w:tc>
        <w:tc>
          <w:tcPr>
            <w:tcW w:w="0" w:type="auto"/>
            <w:shd w:val="clear" w:color="auto" w:fill="FFFFFF"/>
            <w:vAlign w:val="center"/>
            <w:hideMark/>
          </w:tcPr>
          <w:p w14:paraId="23831ED3"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 xml:space="preserve">Pružná zvierka </w:t>
            </w:r>
            <w:proofErr w:type="spellStart"/>
            <w:r w:rsidRPr="00310C2C">
              <w:rPr>
                <w:rFonts w:eastAsia="Times New Roman"/>
                <w:sz w:val="18"/>
                <w:szCs w:val="18"/>
              </w:rPr>
              <w:t>Skl</w:t>
            </w:r>
            <w:proofErr w:type="spellEnd"/>
            <w:r w:rsidRPr="00310C2C">
              <w:rPr>
                <w:rFonts w:eastAsia="Times New Roman"/>
                <w:sz w:val="18"/>
                <w:szCs w:val="18"/>
              </w:rPr>
              <w:t xml:space="preserve"> 12</w:t>
            </w:r>
          </w:p>
        </w:tc>
        <w:tc>
          <w:tcPr>
            <w:tcW w:w="0" w:type="auto"/>
            <w:shd w:val="clear" w:color="auto" w:fill="FFFFFF"/>
            <w:vAlign w:val="center"/>
            <w:hideMark/>
          </w:tcPr>
          <w:p w14:paraId="78423D5F"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2039529C" w14:textId="77777777" w:rsidR="00765781" w:rsidRPr="00310C2C" w:rsidRDefault="00765781" w:rsidP="006C46F5">
            <w:pPr>
              <w:spacing w:before="60" w:after="60" w:line="252" w:lineRule="auto"/>
              <w:jc w:val="right"/>
              <w:rPr>
                <w:rFonts w:eastAsia="Times New Roman"/>
                <w:sz w:val="18"/>
                <w:szCs w:val="18"/>
              </w:rPr>
            </w:pPr>
            <w:r>
              <w:rPr>
                <w:rFonts w:eastAsia="Times New Roman"/>
                <w:sz w:val="18"/>
                <w:szCs w:val="18"/>
              </w:rPr>
              <w:t>120.</w:t>
            </w:r>
            <w:r w:rsidRPr="00310C2C">
              <w:rPr>
                <w:rFonts w:eastAsia="Times New Roman"/>
                <w:sz w:val="18"/>
                <w:szCs w:val="18"/>
              </w:rPr>
              <w:t>600</w:t>
            </w:r>
          </w:p>
        </w:tc>
        <w:tc>
          <w:tcPr>
            <w:tcW w:w="667" w:type="pct"/>
            <w:shd w:val="clear" w:color="auto" w:fill="FFFFFF"/>
            <w:vAlign w:val="center"/>
          </w:tcPr>
          <w:p w14:paraId="5222F021"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21630A71"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6F944C77" w14:textId="77777777" w:rsidR="00765781" w:rsidRPr="00310C2C" w:rsidRDefault="00765781" w:rsidP="006C46F5">
            <w:pPr>
              <w:spacing w:before="60" w:after="60" w:line="252" w:lineRule="auto"/>
              <w:rPr>
                <w:sz w:val="18"/>
                <w:szCs w:val="18"/>
              </w:rPr>
            </w:pPr>
            <w:r w:rsidRPr="00310C2C">
              <w:rPr>
                <w:sz w:val="18"/>
                <w:szCs w:val="18"/>
              </w:rPr>
              <w:t>EN 10 089</w:t>
            </w:r>
          </w:p>
        </w:tc>
        <w:tc>
          <w:tcPr>
            <w:tcW w:w="536" w:type="pct"/>
            <w:shd w:val="clear" w:color="auto" w:fill="FFFFFF"/>
            <w:vAlign w:val="center"/>
          </w:tcPr>
          <w:p w14:paraId="27467302" w14:textId="77777777" w:rsidR="00765781" w:rsidRPr="00310C2C" w:rsidRDefault="00765781" w:rsidP="006C46F5">
            <w:pPr>
              <w:spacing w:before="60" w:after="60" w:line="252" w:lineRule="auto"/>
              <w:rPr>
                <w:sz w:val="18"/>
                <w:szCs w:val="18"/>
              </w:rPr>
            </w:pPr>
            <w:r w:rsidRPr="00310C2C">
              <w:rPr>
                <w:sz w:val="18"/>
                <w:szCs w:val="18"/>
              </w:rPr>
              <w:t>38 SI7</w:t>
            </w:r>
          </w:p>
        </w:tc>
      </w:tr>
      <w:tr w:rsidR="00765781" w:rsidRPr="00780B65" w14:paraId="375B50EE" w14:textId="77777777" w:rsidTr="003B2DB3">
        <w:trPr>
          <w:cantSplit/>
          <w:jc w:val="center"/>
        </w:trPr>
        <w:tc>
          <w:tcPr>
            <w:tcW w:w="173" w:type="pct"/>
            <w:shd w:val="clear" w:color="auto" w:fill="FFFFFF"/>
            <w:noWrap/>
            <w:vAlign w:val="center"/>
            <w:hideMark/>
          </w:tcPr>
          <w:p w14:paraId="067A3FBC"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55.</w:t>
            </w:r>
          </w:p>
        </w:tc>
        <w:tc>
          <w:tcPr>
            <w:tcW w:w="0" w:type="auto"/>
            <w:shd w:val="clear" w:color="auto" w:fill="FFFFFF"/>
            <w:vAlign w:val="center"/>
          </w:tcPr>
          <w:p w14:paraId="1AEBBF07" w14:textId="77777777" w:rsidR="00765781" w:rsidRPr="00310C2C" w:rsidRDefault="00765781" w:rsidP="006C46F5">
            <w:pPr>
              <w:spacing w:before="60" w:after="60" w:line="252" w:lineRule="auto"/>
              <w:jc w:val="center"/>
              <w:rPr>
                <w:sz w:val="18"/>
                <w:szCs w:val="18"/>
              </w:rPr>
            </w:pPr>
            <w:r w:rsidRPr="00310C2C">
              <w:rPr>
                <w:sz w:val="18"/>
                <w:szCs w:val="18"/>
              </w:rPr>
              <w:t>401535</w:t>
            </w:r>
          </w:p>
        </w:tc>
        <w:tc>
          <w:tcPr>
            <w:tcW w:w="0" w:type="auto"/>
            <w:shd w:val="clear" w:color="auto" w:fill="FFFFFF"/>
            <w:vAlign w:val="center"/>
            <w:hideMark/>
          </w:tcPr>
          <w:p w14:paraId="610C3E11"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 xml:space="preserve">Pružná zvierka </w:t>
            </w:r>
            <w:proofErr w:type="spellStart"/>
            <w:r w:rsidRPr="00310C2C">
              <w:rPr>
                <w:rFonts w:eastAsia="Times New Roman"/>
                <w:sz w:val="18"/>
                <w:szCs w:val="18"/>
              </w:rPr>
              <w:t>Skl</w:t>
            </w:r>
            <w:proofErr w:type="spellEnd"/>
            <w:r w:rsidRPr="00310C2C">
              <w:rPr>
                <w:rFonts w:eastAsia="Times New Roman"/>
                <w:sz w:val="18"/>
                <w:szCs w:val="18"/>
              </w:rPr>
              <w:t xml:space="preserve"> 14</w:t>
            </w:r>
          </w:p>
        </w:tc>
        <w:tc>
          <w:tcPr>
            <w:tcW w:w="0" w:type="auto"/>
            <w:shd w:val="clear" w:color="auto" w:fill="FFFFFF"/>
            <w:vAlign w:val="center"/>
            <w:hideMark/>
          </w:tcPr>
          <w:p w14:paraId="2DB5F9CE"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393D0F54" w14:textId="77777777" w:rsidR="00765781" w:rsidRPr="00310C2C" w:rsidRDefault="00765781" w:rsidP="006C46F5">
            <w:pPr>
              <w:spacing w:before="60" w:after="60" w:line="252" w:lineRule="auto"/>
              <w:jc w:val="right"/>
              <w:rPr>
                <w:rFonts w:eastAsia="Times New Roman"/>
                <w:sz w:val="18"/>
                <w:szCs w:val="18"/>
              </w:rPr>
            </w:pPr>
            <w:r>
              <w:rPr>
                <w:rFonts w:eastAsia="Times New Roman"/>
                <w:sz w:val="18"/>
                <w:szCs w:val="18"/>
              </w:rPr>
              <w:t>15.</w:t>
            </w:r>
            <w:r w:rsidRPr="00310C2C">
              <w:rPr>
                <w:rFonts w:eastAsia="Times New Roman"/>
                <w:sz w:val="18"/>
                <w:szCs w:val="18"/>
              </w:rPr>
              <w:t>120</w:t>
            </w:r>
          </w:p>
        </w:tc>
        <w:tc>
          <w:tcPr>
            <w:tcW w:w="667" w:type="pct"/>
            <w:shd w:val="clear" w:color="auto" w:fill="FFFFFF"/>
            <w:vAlign w:val="center"/>
          </w:tcPr>
          <w:p w14:paraId="7681EBE5"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71439CFC"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49EA65DC" w14:textId="77777777" w:rsidR="00765781" w:rsidRPr="00310C2C" w:rsidRDefault="00765781" w:rsidP="006C46F5">
            <w:pPr>
              <w:spacing w:before="60" w:after="60" w:line="252" w:lineRule="auto"/>
              <w:rPr>
                <w:sz w:val="18"/>
                <w:szCs w:val="18"/>
              </w:rPr>
            </w:pPr>
            <w:r w:rsidRPr="00310C2C">
              <w:rPr>
                <w:sz w:val="18"/>
                <w:szCs w:val="18"/>
              </w:rPr>
              <w:t>EN 10 089</w:t>
            </w:r>
          </w:p>
        </w:tc>
        <w:tc>
          <w:tcPr>
            <w:tcW w:w="536" w:type="pct"/>
            <w:shd w:val="clear" w:color="auto" w:fill="FFFFFF"/>
            <w:vAlign w:val="center"/>
          </w:tcPr>
          <w:p w14:paraId="40527B91" w14:textId="77777777" w:rsidR="00765781" w:rsidRPr="00310C2C" w:rsidRDefault="00765781" w:rsidP="006C46F5">
            <w:pPr>
              <w:spacing w:before="60" w:after="60" w:line="252" w:lineRule="auto"/>
              <w:rPr>
                <w:sz w:val="18"/>
                <w:szCs w:val="18"/>
              </w:rPr>
            </w:pPr>
            <w:r w:rsidRPr="00310C2C">
              <w:rPr>
                <w:sz w:val="18"/>
                <w:szCs w:val="18"/>
              </w:rPr>
              <w:t>38 SI7</w:t>
            </w:r>
          </w:p>
        </w:tc>
      </w:tr>
      <w:tr w:rsidR="00765781" w:rsidRPr="00780B65" w14:paraId="0D7543D2" w14:textId="77777777" w:rsidTr="003B2DB3">
        <w:trPr>
          <w:cantSplit/>
          <w:jc w:val="center"/>
        </w:trPr>
        <w:tc>
          <w:tcPr>
            <w:tcW w:w="173" w:type="pct"/>
            <w:shd w:val="clear" w:color="auto" w:fill="FFFFFF"/>
            <w:noWrap/>
            <w:vAlign w:val="center"/>
            <w:hideMark/>
          </w:tcPr>
          <w:p w14:paraId="453C797A"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56.</w:t>
            </w:r>
          </w:p>
        </w:tc>
        <w:tc>
          <w:tcPr>
            <w:tcW w:w="0" w:type="auto"/>
            <w:shd w:val="clear" w:color="auto" w:fill="FFFFFF"/>
            <w:vAlign w:val="center"/>
          </w:tcPr>
          <w:p w14:paraId="3C0D0DF2" w14:textId="77777777" w:rsidR="00765781" w:rsidRPr="00310C2C" w:rsidRDefault="00765781" w:rsidP="006C46F5">
            <w:pPr>
              <w:spacing w:before="60" w:after="60" w:line="252" w:lineRule="auto"/>
              <w:jc w:val="center"/>
              <w:rPr>
                <w:sz w:val="18"/>
                <w:szCs w:val="18"/>
              </w:rPr>
            </w:pPr>
            <w:r w:rsidRPr="00310C2C">
              <w:rPr>
                <w:sz w:val="18"/>
                <w:szCs w:val="18"/>
              </w:rPr>
              <w:t>416338 </w:t>
            </w:r>
          </w:p>
        </w:tc>
        <w:tc>
          <w:tcPr>
            <w:tcW w:w="0" w:type="auto"/>
            <w:shd w:val="clear" w:color="auto" w:fill="FFFFFF"/>
            <w:vAlign w:val="center"/>
            <w:hideMark/>
          </w:tcPr>
          <w:p w14:paraId="5BDCC179"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 xml:space="preserve">Pružná zvierka </w:t>
            </w:r>
            <w:proofErr w:type="spellStart"/>
            <w:r w:rsidRPr="00310C2C">
              <w:rPr>
                <w:rFonts w:eastAsia="Times New Roman"/>
                <w:sz w:val="18"/>
                <w:szCs w:val="18"/>
              </w:rPr>
              <w:t>Skl</w:t>
            </w:r>
            <w:proofErr w:type="spellEnd"/>
            <w:r w:rsidRPr="00310C2C">
              <w:rPr>
                <w:rFonts w:eastAsia="Times New Roman"/>
                <w:sz w:val="18"/>
                <w:szCs w:val="18"/>
              </w:rPr>
              <w:t xml:space="preserve"> 24</w:t>
            </w:r>
          </w:p>
        </w:tc>
        <w:tc>
          <w:tcPr>
            <w:tcW w:w="0" w:type="auto"/>
            <w:shd w:val="clear" w:color="auto" w:fill="FFFFFF"/>
            <w:noWrap/>
            <w:vAlign w:val="center"/>
            <w:hideMark/>
          </w:tcPr>
          <w:p w14:paraId="3EF72084"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29A72E76" w14:textId="77777777" w:rsidR="00765781" w:rsidRPr="00310C2C" w:rsidRDefault="00765781" w:rsidP="006C46F5">
            <w:pPr>
              <w:spacing w:before="60" w:after="60" w:line="252" w:lineRule="auto"/>
              <w:jc w:val="right"/>
              <w:rPr>
                <w:rFonts w:eastAsia="Times New Roman"/>
                <w:sz w:val="18"/>
                <w:szCs w:val="18"/>
              </w:rPr>
            </w:pPr>
            <w:r>
              <w:rPr>
                <w:rFonts w:eastAsia="Times New Roman"/>
                <w:sz w:val="18"/>
                <w:szCs w:val="18"/>
              </w:rPr>
              <w:t>30.</w:t>
            </w:r>
            <w:r w:rsidRPr="00310C2C">
              <w:rPr>
                <w:rFonts w:eastAsia="Times New Roman"/>
                <w:sz w:val="18"/>
                <w:szCs w:val="18"/>
              </w:rPr>
              <w:t>000</w:t>
            </w:r>
          </w:p>
        </w:tc>
        <w:tc>
          <w:tcPr>
            <w:tcW w:w="667" w:type="pct"/>
            <w:shd w:val="clear" w:color="auto" w:fill="FFFFFF"/>
            <w:vAlign w:val="center"/>
          </w:tcPr>
          <w:p w14:paraId="0DAE3BCA"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70385C78" w14:textId="77777777" w:rsidR="00765781" w:rsidRPr="00310C2C" w:rsidRDefault="00765781" w:rsidP="006C46F5">
            <w:pPr>
              <w:spacing w:before="60" w:after="60" w:line="252" w:lineRule="auto"/>
              <w:jc w:val="center"/>
              <w:rPr>
                <w:sz w:val="18"/>
                <w:szCs w:val="18"/>
              </w:rPr>
            </w:pPr>
            <w:r w:rsidRPr="00310C2C">
              <w:rPr>
                <w:sz w:val="18"/>
                <w:szCs w:val="18"/>
              </w:rPr>
              <w:t>5.6</w:t>
            </w:r>
          </w:p>
        </w:tc>
        <w:tc>
          <w:tcPr>
            <w:tcW w:w="614" w:type="pct"/>
            <w:shd w:val="clear" w:color="auto" w:fill="FFFFFF"/>
            <w:vAlign w:val="center"/>
          </w:tcPr>
          <w:p w14:paraId="3D404840" w14:textId="77777777" w:rsidR="00765781" w:rsidRPr="00310C2C" w:rsidRDefault="00765781" w:rsidP="006C46F5">
            <w:pPr>
              <w:spacing w:before="60" w:after="60" w:line="252" w:lineRule="auto"/>
              <w:rPr>
                <w:sz w:val="18"/>
                <w:szCs w:val="18"/>
              </w:rPr>
            </w:pPr>
            <w:r w:rsidRPr="00310C2C">
              <w:rPr>
                <w:sz w:val="18"/>
                <w:szCs w:val="18"/>
              </w:rPr>
              <w:t>EN 10 089</w:t>
            </w:r>
          </w:p>
        </w:tc>
        <w:tc>
          <w:tcPr>
            <w:tcW w:w="536" w:type="pct"/>
            <w:shd w:val="clear" w:color="auto" w:fill="FFFFFF"/>
            <w:vAlign w:val="center"/>
          </w:tcPr>
          <w:p w14:paraId="6620A560" w14:textId="77777777" w:rsidR="00765781" w:rsidRPr="00310C2C" w:rsidRDefault="00765781" w:rsidP="006C46F5">
            <w:pPr>
              <w:spacing w:before="60" w:after="60" w:line="252" w:lineRule="auto"/>
              <w:rPr>
                <w:sz w:val="18"/>
                <w:szCs w:val="18"/>
              </w:rPr>
            </w:pPr>
            <w:r w:rsidRPr="00310C2C">
              <w:rPr>
                <w:sz w:val="18"/>
                <w:szCs w:val="18"/>
              </w:rPr>
              <w:t>38 SI7</w:t>
            </w:r>
          </w:p>
        </w:tc>
      </w:tr>
      <w:tr w:rsidR="00765781" w:rsidRPr="00780B65" w14:paraId="3DEB50B5" w14:textId="77777777" w:rsidTr="003B2DB3">
        <w:trPr>
          <w:cantSplit/>
          <w:jc w:val="center"/>
        </w:trPr>
        <w:tc>
          <w:tcPr>
            <w:tcW w:w="173" w:type="pct"/>
            <w:shd w:val="clear" w:color="auto" w:fill="FFFFFF"/>
            <w:vAlign w:val="center"/>
            <w:hideMark/>
          </w:tcPr>
          <w:p w14:paraId="66B79100"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57.</w:t>
            </w:r>
          </w:p>
        </w:tc>
        <w:tc>
          <w:tcPr>
            <w:tcW w:w="0" w:type="auto"/>
            <w:shd w:val="clear" w:color="auto" w:fill="FFFFFF"/>
            <w:vAlign w:val="center"/>
          </w:tcPr>
          <w:p w14:paraId="2B42924E" w14:textId="77777777" w:rsidR="00765781" w:rsidRPr="00310C2C" w:rsidRDefault="00765781" w:rsidP="006C46F5">
            <w:pPr>
              <w:spacing w:before="60" w:after="60" w:line="252" w:lineRule="auto"/>
              <w:jc w:val="center"/>
              <w:rPr>
                <w:sz w:val="18"/>
                <w:szCs w:val="18"/>
              </w:rPr>
            </w:pPr>
            <w:r w:rsidRPr="00310C2C">
              <w:rPr>
                <w:sz w:val="18"/>
                <w:szCs w:val="18"/>
              </w:rPr>
              <w:t>403754</w:t>
            </w:r>
          </w:p>
        </w:tc>
        <w:tc>
          <w:tcPr>
            <w:tcW w:w="0" w:type="auto"/>
            <w:shd w:val="clear" w:color="auto" w:fill="FFFFFF"/>
            <w:vAlign w:val="center"/>
            <w:hideMark/>
          </w:tcPr>
          <w:p w14:paraId="33F383FE"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 xml:space="preserve">Spojka prechodová R65/T </w:t>
            </w:r>
            <w:r>
              <w:rPr>
                <w:rFonts w:eastAsia="Times New Roman"/>
                <w:sz w:val="18"/>
                <w:szCs w:val="18"/>
              </w:rPr>
              <w:t xml:space="preserve">– </w:t>
            </w:r>
            <w:r w:rsidRPr="00310C2C">
              <w:rPr>
                <w:rFonts w:eastAsia="Times New Roman"/>
                <w:sz w:val="18"/>
                <w:szCs w:val="18"/>
              </w:rPr>
              <w:t xml:space="preserve"> </w:t>
            </w:r>
            <w:proofErr w:type="spellStart"/>
            <w:r w:rsidRPr="00310C2C">
              <w:rPr>
                <w:rFonts w:eastAsia="Times New Roman"/>
                <w:sz w:val="18"/>
                <w:szCs w:val="18"/>
              </w:rPr>
              <w:t>súpr</w:t>
            </w:r>
            <w:proofErr w:type="spellEnd"/>
            <w:r w:rsidRPr="00310C2C">
              <w:rPr>
                <w:rFonts w:eastAsia="Times New Roman"/>
                <w:sz w:val="18"/>
                <w:szCs w:val="18"/>
              </w:rPr>
              <w:t>.</w:t>
            </w:r>
          </w:p>
        </w:tc>
        <w:tc>
          <w:tcPr>
            <w:tcW w:w="0" w:type="auto"/>
            <w:shd w:val="clear" w:color="auto" w:fill="FFFFFF"/>
            <w:vAlign w:val="center"/>
            <w:hideMark/>
          </w:tcPr>
          <w:p w14:paraId="201B6FF5"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57A2C4D2" w14:textId="77777777" w:rsidR="00765781" w:rsidRPr="00310C2C" w:rsidRDefault="00765781" w:rsidP="006C46F5">
            <w:pPr>
              <w:spacing w:before="60" w:after="60" w:line="252" w:lineRule="auto"/>
              <w:jc w:val="right"/>
              <w:rPr>
                <w:rFonts w:eastAsia="Times New Roman"/>
                <w:sz w:val="18"/>
                <w:szCs w:val="18"/>
              </w:rPr>
            </w:pPr>
            <w:r>
              <w:rPr>
                <w:rFonts w:eastAsia="Times New Roman"/>
                <w:sz w:val="18"/>
                <w:szCs w:val="18"/>
              </w:rPr>
              <w:t>4.</w:t>
            </w:r>
            <w:r w:rsidRPr="00310C2C">
              <w:rPr>
                <w:rFonts w:eastAsia="Times New Roman"/>
                <w:sz w:val="18"/>
                <w:szCs w:val="18"/>
              </w:rPr>
              <w:t>554</w:t>
            </w:r>
          </w:p>
        </w:tc>
        <w:tc>
          <w:tcPr>
            <w:tcW w:w="667" w:type="pct"/>
            <w:shd w:val="clear" w:color="auto" w:fill="FFFFFF"/>
            <w:vAlign w:val="center"/>
          </w:tcPr>
          <w:p w14:paraId="1A659CAF"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4738AABC" w14:textId="128129A5" w:rsidR="00765781" w:rsidRPr="00310C2C" w:rsidRDefault="00BE3E5E" w:rsidP="006C46F5">
            <w:pPr>
              <w:spacing w:before="60" w:after="60" w:line="252" w:lineRule="auto"/>
              <w:jc w:val="center"/>
              <w:rPr>
                <w:rFonts w:eastAsia="Times New Roman"/>
                <w:sz w:val="18"/>
                <w:szCs w:val="18"/>
              </w:rPr>
            </w:pPr>
            <w:r>
              <w:rPr>
                <w:rFonts w:eastAsia="Times New Roman"/>
                <w:sz w:val="18"/>
                <w:szCs w:val="18"/>
              </w:rPr>
              <w:t>-</w:t>
            </w:r>
          </w:p>
        </w:tc>
        <w:tc>
          <w:tcPr>
            <w:tcW w:w="614" w:type="pct"/>
            <w:shd w:val="clear" w:color="auto" w:fill="FFFFFF"/>
            <w:vAlign w:val="center"/>
          </w:tcPr>
          <w:p w14:paraId="63FABADF" w14:textId="77777777" w:rsidR="00765781" w:rsidRPr="00310C2C" w:rsidRDefault="00765781" w:rsidP="006C46F5">
            <w:pPr>
              <w:spacing w:before="60" w:after="60" w:line="252" w:lineRule="auto"/>
              <w:rPr>
                <w:sz w:val="18"/>
                <w:szCs w:val="18"/>
              </w:rPr>
            </w:pPr>
            <w:r w:rsidRPr="00310C2C">
              <w:rPr>
                <w:sz w:val="18"/>
                <w:szCs w:val="18"/>
              </w:rPr>
              <w:t>EN 10025</w:t>
            </w:r>
            <w:r>
              <w:rPr>
                <w:sz w:val="18"/>
                <w:szCs w:val="18"/>
              </w:rPr>
              <w:t xml:space="preserve">– </w:t>
            </w:r>
            <w:r w:rsidRPr="00310C2C">
              <w:rPr>
                <w:sz w:val="18"/>
                <w:szCs w:val="18"/>
              </w:rPr>
              <w:t>2</w:t>
            </w:r>
          </w:p>
        </w:tc>
        <w:tc>
          <w:tcPr>
            <w:tcW w:w="536" w:type="pct"/>
            <w:shd w:val="clear" w:color="auto" w:fill="FFFFFF"/>
            <w:vAlign w:val="center"/>
          </w:tcPr>
          <w:p w14:paraId="24DFEF48" w14:textId="77777777" w:rsidR="00765781" w:rsidRPr="00310C2C" w:rsidRDefault="00765781" w:rsidP="006C46F5">
            <w:pPr>
              <w:spacing w:before="60" w:after="60" w:line="252" w:lineRule="auto"/>
              <w:rPr>
                <w:sz w:val="18"/>
                <w:szCs w:val="18"/>
              </w:rPr>
            </w:pPr>
            <w:r w:rsidRPr="00310C2C">
              <w:rPr>
                <w:sz w:val="18"/>
                <w:szCs w:val="18"/>
              </w:rPr>
              <w:t>GS240</w:t>
            </w:r>
          </w:p>
        </w:tc>
      </w:tr>
      <w:tr w:rsidR="00765781" w:rsidRPr="00780B65" w14:paraId="3F3056B8" w14:textId="77777777" w:rsidTr="003B2DB3">
        <w:trPr>
          <w:cantSplit/>
          <w:jc w:val="center"/>
        </w:trPr>
        <w:tc>
          <w:tcPr>
            <w:tcW w:w="173" w:type="pct"/>
            <w:shd w:val="clear" w:color="auto" w:fill="FFFFFF"/>
            <w:noWrap/>
            <w:vAlign w:val="center"/>
            <w:hideMark/>
          </w:tcPr>
          <w:p w14:paraId="07840866"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58.</w:t>
            </w:r>
          </w:p>
        </w:tc>
        <w:tc>
          <w:tcPr>
            <w:tcW w:w="0" w:type="auto"/>
            <w:shd w:val="clear" w:color="auto" w:fill="FFFFFF"/>
            <w:vAlign w:val="center"/>
          </w:tcPr>
          <w:p w14:paraId="6F42DFF5" w14:textId="77777777" w:rsidR="00765781" w:rsidRPr="00310C2C" w:rsidRDefault="00765781" w:rsidP="006C46F5">
            <w:pPr>
              <w:spacing w:before="60" w:after="60" w:line="252" w:lineRule="auto"/>
              <w:jc w:val="center"/>
              <w:rPr>
                <w:sz w:val="18"/>
                <w:szCs w:val="18"/>
              </w:rPr>
            </w:pPr>
            <w:r w:rsidRPr="00310C2C">
              <w:rPr>
                <w:sz w:val="18"/>
                <w:szCs w:val="18"/>
              </w:rPr>
              <w:t>403754</w:t>
            </w:r>
          </w:p>
        </w:tc>
        <w:tc>
          <w:tcPr>
            <w:tcW w:w="0" w:type="auto"/>
            <w:shd w:val="clear" w:color="auto" w:fill="FFFFFF"/>
            <w:vAlign w:val="center"/>
            <w:hideMark/>
          </w:tcPr>
          <w:p w14:paraId="7396AEF7"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 xml:space="preserve">Spojka prechodová T/S49 </w:t>
            </w:r>
            <w:r>
              <w:rPr>
                <w:rFonts w:eastAsia="Times New Roman"/>
                <w:sz w:val="18"/>
                <w:szCs w:val="18"/>
              </w:rPr>
              <w:t xml:space="preserve">– </w:t>
            </w:r>
            <w:r w:rsidRPr="00310C2C">
              <w:rPr>
                <w:rFonts w:eastAsia="Times New Roman"/>
                <w:sz w:val="18"/>
                <w:szCs w:val="18"/>
              </w:rPr>
              <w:t xml:space="preserve"> </w:t>
            </w:r>
            <w:proofErr w:type="spellStart"/>
            <w:r w:rsidRPr="00310C2C">
              <w:rPr>
                <w:rFonts w:eastAsia="Times New Roman"/>
                <w:sz w:val="18"/>
                <w:szCs w:val="18"/>
              </w:rPr>
              <w:t>súpr</w:t>
            </w:r>
            <w:proofErr w:type="spellEnd"/>
            <w:r w:rsidRPr="00310C2C">
              <w:rPr>
                <w:rFonts w:eastAsia="Times New Roman"/>
                <w:sz w:val="18"/>
                <w:szCs w:val="18"/>
              </w:rPr>
              <w:t>.</w:t>
            </w:r>
          </w:p>
        </w:tc>
        <w:tc>
          <w:tcPr>
            <w:tcW w:w="0" w:type="auto"/>
            <w:shd w:val="clear" w:color="auto" w:fill="FFFFFF"/>
            <w:vAlign w:val="center"/>
            <w:hideMark/>
          </w:tcPr>
          <w:p w14:paraId="76C32866"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37F1B5D6" w14:textId="77777777" w:rsidR="00765781" w:rsidRPr="00310C2C" w:rsidRDefault="00765781" w:rsidP="006C46F5">
            <w:pPr>
              <w:spacing w:before="60" w:after="60" w:line="252" w:lineRule="auto"/>
              <w:jc w:val="right"/>
              <w:rPr>
                <w:rFonts w:eastAsia="Times New Roman"/>
                <w:sz w:val="18"/>
                <w:szCs w:val="18"/>
              </w:rPr>
            </w:pPr>
            <w:r>
              <w:rPr>
                <w:rFonts w:eastAsia="Times New Roman"/>
                <w:sz w:val="18"/>
                <w:szCs w:val="18"/>
              </w:rPr>
              <w:t>1.</w:t>
            </w:r>
            <w:r w:rsidRPr="00310C2C">
              <w:rPr>
                <w:rFonts w:eastAsia="Times New Roman"/>
                <w:sz w:val="18"/>
                <w:szCs w:val="18"/>
              </w:rPr>
              <w:t>184</w:t>
            </w:r>
          </w:p>
        </w:tc>
        <w:tc>
          <w:tcPr>
            <w:tcW w:w="667" w:type="pct"/>
            <w:shd w:val="clear" w:color="auto" w:fill="FFFFFF"/>
            <w:vAlign w:val="center"/>
          </w:tcPr>
          <w:p w14:paraId="4ED9920E"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0BC50F96" w14:textId="00276CB9" w:rsidR="00765781" w:rsidRPr="00310C2C" w:rsidRDefault="00BE3E5E" w:rsidP="006C46F5">
            <w:pPr>
              <w:spacing w:before="60" w:after="60" w:line="252" w:lineRule="auto"/>
              <w:jc w:val="center"/>
              <w:rPr>
                <w:rFonts w:eastAsia="Times New Roman"/>
                <w:sz w:val="18"/>
                <w:szCs w:val="18"/>
              </w:rPr>
            </w:pPr>
            <w:r>
              <w:rPr>
                <w:rFonts w:eastAsia="Times New Roman"/>
                <w:sz w:val="18"/>
                <w:szCs w:val="18"/>
              </w:rPr>
              <w:t>-</w:t>
            </w:r>
          </w:p>
        </w:tc>
        <w:tc>
          <w:tcPr>
            <w:tcW w:w="614" w:type="pct"/>
            <w:shd w:val="clear" w:color="auto" w:fill="FFFFFF"/>
            <w:vAlign w:val="center"/>
          </w:tcPr>
          <w:p w14:paraId="21F3A192" w14:textId="77777777" w:rsidR="00765781" w:rsidRPr="00310C2C" w:rsidRDefault="00765781" w:rsidP="006C46F5">
            <w:pPr>
              <w:spacing w:before="60" w:after="60" w:line="252" w:lineRule="auto"/>
              <w:rPr>
                <w:sz w:val="18"/>
                <w:szCs w:val="18"/>
              </w:rPr>
            </w:pPr>
            <w:r w:rsidRPr="00310C2C">
              <w:rPr>
                <w:sz w:val="18"/>
                <w:szCs w:val="18"/>
              </w:rPr>
              <w:t>EN 10025</w:t>
            </w:r>
            <w:r>
              <w:rPr>
                <w:sz w:val="18"/>
                <w:szCs w:val="18"/>
              </w:rPr>
              <w:t xml:space="preserve">– </w:t>
            </w:r>
            <w:r w:rsidRPr="00310C2C">
              <w:rPr>
                <w:sz w:val="18"/>
                <w:szCs w:val="18"/>
              </w:rPr>
              <w:t>2</w:t>
            </w:r>
          </w:p>
        </w:tc>
        <w:tc>
          <w:tcPr>
            <w:tcW w:w="536" w:type="pct"/>
            <w:shd w:val="clear" w:color="auto" w:fill="FFFFFF"/>
            <w:vAlign w:val="center"/>
          </w:tcPr>
          <w:p w14:paraId="1A8A1ABC" w14:textId="77777777" w:rsidR="00765781" w:rsidRPr="00310C2C" w:rsidRDefault="00765781" w:rsidP="006C46F5">
            <w:pPr>
              <w:spacing w:before="60" w:after="60" w:line="252" w:lineRule="auto"/>
              <w:rPr>
                <w:sz w:val="18"/>
                <w:szCs w:val="18"/>
              </w:rPr>
            </w:pPr>
            <w:r w:rsidRPr="00310C2C">
              <w:rPr>
                <w:sz w:val="18"/>
                <w:szCs w:val="18"/>
              </w:rPr>
              <w:t>S355JR</w:t>
            </w:r>
          </w:p>
        </w:tc>
      </w:tr>
      <w:tr w:rsidR="00765781" w:rsidRPr="00780B65" w14:paraId="4E0D19A2" w14:textId="77777777" w:rsidTr="003B2DB3">
        <w:trPr>
          <w:cantSplit/>
          <w:jc w:val="center"/>
        </w:trPr>
        <w:tc>
          <w:tcPr>
            <w:tcW w:w="173" w:type="pct"/>
            <w:shd w:val="clear" w:color="auto" w:fill="FFFFFF"/>
            <w:noWrap/>
            <w:vAlign w:val="center"/>
            <w:hideMark/>
          </w:tcPr>
          <w:p w14:paraId="3C7BA211"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59.</w:t>
            </w:r>
          </w:p>
        </w:tc>
        <w:tc>
          <w:tcPr>
            <w:tcW w:w="0" w:type="auto"/>
            <w:shd w:val="clear" w:color="auto" w:fill="FFFFFF"/>
            <w:vAlign w:val="center"/>
          </w:tcPr>
          <w:p w14:paraId="6E053C1E" w14:textId="77777777" w:rsidR="00765781" w:rsidRPr="00310C2C" w:rsidRDefault="00765781" w:rsidP="006C46F5">
            <w:pPr>
              <w:spacing w:before="60" w:after="60" w:line="252" w:lineRule="auto"/>
              <w:jc w:val="center"/>
              <w:rPr>
                <w:sz w:val="18"/>
                <w:szCs w:val="18"/>
              </w:rPr>
            </w:pPr>
            <w:r w:rsidRPr="00310C2C">
              <w:rPr>
                <w:sz w:val="18"/>
                <w:szCs w:val="18"/>
              </w:rPr>
              <w:t>403755</w:t>
            </w:r>
          </w:p>
        </w:tc>
        <w:tc>
          <w:tcPr>
            <w:tcW w:w="0" w:type="auto"/>
            <w:shd w:val="clear" w:color="auto" w:fill="FFFFFF"/>
            <w:vAlign w:val="center"/>
            <w:hideMark/>
          </w:tcPr>
          <w:p w14:paraId="59E031D9"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 xml:space="preserve">Spojka prechodová R65/S49 </w:t>
            </w:r>
            <w:r>
              <w:rPr>
                <w:rFonts w:eastAsia="Times New Roman"/>
                <w:sz w:val="18"/>
                <w:szCs w:val="18"/>
              </w:rPr>
              <w:t xml:space="preserve">– </w:t>
            </w:r>
            <w:r w:rsidRPr="00310C2C">
              <w:rPr>
                <w:rFonts w:eastAsia="Times New Roman"/>
                <w:sz w:val="18"/>
                <w:szCs w:val="18"/>
              </w:rPr>
              <w:t xml:space="preserve"> </w:t>
            </w:r>
            <w:proofErr w:type="spellStart"/>
            <w:r w:rsidRPr="00310C2C">
              <w:rPr>
                <w:rFonts w:eastAsia="Times New Roman"/>
                <w:sz w:val="18"/>
                <w:szCs w:val="18"/>
              </w:rPr>
              <w:t>súpr</w:t>
            </w:r>
            <w:proofErr w:type="spellEnd"/>
            <w:r w:rsidRPr="00310C2C">
              <w:rPr>
                <w:rFonts w:eastAsia="Times New Roman"/>
                <w:sz w:val="18"/>
                <w:szCs w:val="18"/>
              </w:rPr>
              <w:t>.</w:t>
            </w:r>
          </w:p>
        </w:tc>
        <w:tc>
          <w:tcPr>
            <w:tcW w:w="0" w:type="auto"/>
            <w:shd w:val="clear" w:color="auto" w:fill="FFFFFF"/>
            <w:vAlign w:val="center"/>
            <w:hideMark/>
          </w:tcPr>
          <w:p w14:paraId="08E541DA"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5E1C10E0" w14:textId="77777777" w:rsidR="00765781" w:rsidRPr="00310C2C" w:rsidRDefault="00765781" w:rsidP="006C46F5">
            <w:pPr>
              <w:spacing w:before="60" w:after="60" w:line="252" w:lineRule="auto"/>
              <w:jc w:val="right"/>
              <w:rPr>
                <w:rFonts w:eastAsia="Times New Roman"/>
                <w:sz w:val="18"/>
                <w:szCs w:val="18"/>
              </w:rPr>
            </w:pPr>
            <w:r w:rsidRPr="00310C2C">
              <w:rPr>
                <w:rFonts w:eastAsia="Times New Roman"/>
                <w:sz w:val="18"/>
                <w:szCs w:val="18"/>
              </w:rPr>
              <w:t>460</w:t>
            </w:r>
          </w:p>
        </w:tc>
        <w:tc>
          <w:tcPr>
            <w:tcW w:w="667" w:type="pct"/>
            <w:shd w:val="clear" w:color="auto" w:fill="FFFFFF"/>
            <w:vAlign w:val="center"/>
          </w:tcPr>
          <w:p w14:paraId="75C0428E"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6BC631FA" w14:textId="03829727" w:rsidR="00765781" w:rsidRPr="00310C2C" w:rsidRDefault="00BE3E5E" w:rsidP="006C46F5">
            <w:pPr>
              <w:spacing w:before="60" w:after="60" w:line="252" w:lineRule="auto"/>
              <w:jc w:val="center"/>
              <w:rPr>
                <w:rFonts w:eastAsia="Times New Roman"/>
                <w:sz w:val="18"/>
                <w:szCs w:val="18"/>
              </w:rPr>
            </w:pPr>
            <w:r>
              <w:rPr>
                <w:rFonts w:eastAsia="Times New Roman"/>
                <w:sz w:val="18"/>
                <w:szCs w:val="18"/>
              </w:rPr>
              <w:t>-</w:t>
            </w:r>
          </w:p>
        </w:tc>
        <w:tc>
          <w:tcPr>
            <w:tcW w:w="614" w:type="pct"/>
            <w:shd w:val="clear" w:color="auto" w:fill="FFFFFF"/>
            <w:vAlign w:val="center"/>
          </w:tcPr>
          <w:p w14:paraId="2D782F58" w14:textId="77777777" w:rsidR="00765781" w:rsidRPr="00310C2C" w:rsidRDefault="00765781" w:rsidP="006C46F5">
            <w:pPr>
              <w:spacing w:before="60" w:after="60" w:line="252" w:lineRule="auto"/>
              <w:rPr>
                <w:sz w:val="18"/>
                <w:szCs w:val="18"/>
              </w:rPr>
            </w:pPr>
            <w:r w:rsidRPr="00310C2C">
              <w:rPr>
                <w:sz w:val="18"/>
                <w:szCs w:val="18"/>
              </w:rPr>
              <w:t>EN 10025</w:t>
            </w:r>
            <w:r>
              <w:rPr>
                <w:sz w:val="18"/>
                <w:szCs w:val="18"/>
              </w:rPr>
              <w:t xml:space="preserve">– </w:t>
            </w:r>
            <w:r w:rsidRPr="00310C2C">
              <w:rPr>
                <w:sz w:val="18"/>
                <w:szCs w:val="18"/>
              </w:rPr>
              <w:t>2</w:t>
            </w:r>
          </w:p>
        </w:tc>
        <w:tc>
          <w:tcPr>
            <w:tcW w:w="536" w:type="pct"/>
            <w:shd w:val="clear" w:color="auto" w:fill="FFFFFF"/>
            <w:vAlign w:val="center"/>
          </w:tcPr>
          <w:p w14:paraId="76BD0F9E" w14:textId="77777777" w:rsidR="00765781" w:rsidRPr="00310C2C" w:rsidRDefault="00765781" w:rsidP="006C46F5">
            <w:pPr>
              <w:spacing w:before="60" w:after="60" w:line="252" w:lineRule="auto"/>
              <w:rPr>
                <w:sz w:val="18"/>
                <w:szCs w:val="18"/>
              </w:rPr>
            </w:pPr>
            <w:r w:rsidRPr="00310C2C">
              <w:rPr>
                <w:sz w:val="18"/>
                <w:szCs w:val="18"/>
              </w:rPr>
              <w:t>GS240</w:t>
            </w:r>
          </w:p>
        </w:tc>
      </w:tr>
      <w:tr w:rsidR="00765781" w:rsidRPr="00780B65" w14:paraId="3FC16524" w14:textId="77777777" w:rsidTr="003B2DB3">
        <w:trPr>
          <w:cantSplit/>
          <w:jc w:val="center"/>
        </w:trPr>
        <w:tc>
          <w:tcPr>
            <w:tcW w:w="173" w:type="pct"/>
            <w:shd w:val="clear" w:color="auto" w:fill="FFFFFF"/>
            <w:vAlign w:val="center"/>
            <w:hideMark/>
          </w:tcPr>
          <w:p w14:paraId="679D31CB"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60.</w:t>
            </w:r>
          </w:p>
        </w:tc>
        <w:tc>
          <w:tcPr>
            <w:tcW w:w="0" w:type="auto"/>
            <w:shd w:val="clear" w:color="auto" w:fill="FFFFFF"/>
            <w:vAlign w:val="center"/>
          </w:tcPr>
          <w:p w14:paraId="148C1FB3" w14:textId="77777777" w:rsidR="00765781" w:rsidRPr="00310C2C" w:rsidRDefault="00765781" w:rsidP="006C46F5">
            <w:pPr>
              <w:spacing w:before="60" w:after="60" w:line="252" w:lineRule="auto"/>
              <w:jc w:val="center"/>
              <w:rPr>
                <w:sz w:val="18"/>
                <w:szCs w:val="18"/>
              </w:rPr>
            </w:pPr>
            <w:r w:rsidRPr="00310C2C">
              <w:rPr>
                <w:sz w:val="18"/>
                <w:szCs w:val="18"/>
              </w:rPr>
              <w:t>403756</w:t>
            </w:r>
          </w:p>
        </w:tc>
        <w:tc>
          <w:tcPr>
            <w:tcW w:w="0" w:type="auto"/>
            <w:shd w:val="clear" w:color="auto" w:fill="FFFFFF"/>
            <w:vAlign w:val="center"/>
            <w:hideMark/>
          </w:tcPr>
          <w:p w14:paraId="5EA8DF88"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 xml:space="preserve">Spojka prechodová S49/A </w:t>
            </w:r>
            <w:r>
              <w:rPr>
                <w:rFonts w:eastAsia="Times New Roman"/>
                <w:sz w:val="18"/>
                <w:szCs w:val="18"/>
              </w:rPr>
              <w:t xml:space="preserve">– </w:t>
            </w:r>
            <w:r w:rsidRPr="00310C2C">
              <w:rPr>
                <w:rFonts w:eastAsia="Times New Roman"/>
                <w:sz w:val="18"/>
                <w:szCs w:val="18"/>
              </w:rPr>
              <w:t xml:space="preserve"> </w:t>
            </w:r>
            <w:proofErr w:type="spellStart"/>
            <w:r w:rsidRPr="00310C2C">
              <w:rPr>
                <w:rFonts w:eastAsia="Times New Roman"/>
                <w:sz w:val="18"/>
                <w:szCs w:val="18"/>
              </w:rPr>
              <w:t>súpr</w:t>
            </w:r>
            <w:proofErr w:type="spellEnd"/>
            <w:r w:rsidRPr="00310C2C">
              <w:rPr>
                <w:rFonts w:eastAsia="Times New Roman"/>
                <w:sz w:val="18"/>
                <w:szCs w:val="18"/>
              </w:rPr>
              <w:t>.</w:t>
            </w:r>
          </w:p>
        </w:tc>
        <w:tc>
          <w:tcPr>
            <w:tcW w:w="0" w:type="auto"/>
            <w:shd w:val="clear" w:color="auto" w:fill="FFFFFF"/>
            <w:vAlign w:val="center"/>
            <w:hideMark/>
          </w:tcPr>
          <w:p w14:paraId="0F944584"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463B9C04" w14:textId="77777777" w:rsidR="00765781" w:rsidRPr="00310C2C" w:rsidRDefault="00765781" w:rsidP="006C46F5">
            <w:pPr>
              <w:spacing w:before="60" w:after="60" w:line="252" w:lineRule="auto"/>
              <w:jc w:val="right"/>
              <w:rPr>
                <w:rFonts w:eastAsia="Times New Roman"/>
                <w:sz w:val="18"/>
                <w:szCs w:val="18"/>
              </w:rPr>
            </w:pPr>
            <w:r w:rsidRPr="00310C2C">
              <w:rPr>
                <w:rFonts w:eastAsia="Times New Roman"/>
                <w:sz w:val="18"/>
                <w:szCs w:val="18"/>
              </w:rPr>
              <w:t>90</w:t>
            </w:r>
          </w:p>
        </w:tc>
        <w:tc>
          <w:tcPr>
            <w:tcW w:w="667" w:type="pct"/>
            <w:shd w:val="clear" w:color="auto" w:fill="FFFFFF"/>
            <w:vAlign w:val="center"/>
          </w:tcPr>
          <w:p w14:paraId="77DD0EBB"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768B0E7F" w14:textId="43ED7183" w:rsidR="00765781" w:rsidRPr="00BE3E5E" w:rsidRDefault="00BE3E5E" w:rsidP="006C46F5">
            <w:pPr>
              <w:spacing w:before="60" w:after="60" w:line="252" w:lineRule="auto"/>
              <w:jc w:val="center"/>
              <w:rPr>
                <w:rFonts w:eastAsia="Times New Roman"/>
                <w:color w:val="000000" w:themeColor="text1"/>
                <w:sz w:val="18"/>
                <w:szCs w:val="18"/>
              </w:rPr>
            </w:pPr>
            <w:r>
              <w:rPr>
                <w:rFonts w:eastAsia="Times New Roman"/>
                <w:color w:val="000000" w:themeColor="text1"/>
                <w:sz w:val="18"/>
                <w:szCs w:val="18"/>
              </w:rPr>
              <w:t>-</w:t>
            </w:r>
          </w:p>
        </w:tc>
        <w:tc>
          <w:tcPr>
            <w:tcW w:w="614" w:type="pct"/>
            <w:shd w:val="clear" w:color="auto" w:fill="FFFFFF"/>
            <w:vAlign w:val="center"/>
          </w:tcPr>
          <w:p w14:paraId="4FB81400" w14:textId="77777777" w:rsidR="00765781" w:rsidRPr="00BE3E5E" w:rsidRDefault="00765781" w:rsidP="006C46F5">
            <w:pPr>
              <w:spacing w:before="60" w:after="60" w:line="252" w:lineRule="auto"/>
              <w:rPr>
                <w:color w:val="000000" w:themeColor="text1"/>
                <w:sz w:val="18"/>
                <w:szCs w:val="18"/>
              </w:rPr>
            </w:pPr>
            <w:r w:rsidRPr="00BE3E5E">
              <w:rPr>
                <w:color w:val="000000" w:themeColor="text1"/>
                <w:sz w:val="18"/>
                <w:szCs w:val="18"/>
              </w:rPr>
              <w:t>EN 10025– 2</w:t>
            </w:r>
          </w:p>
        </w:tc>
        <w:tc>
          <w:tcPr>
            <w:tcW w:w="536" w:type="pct"/>
            <w:shd w:val="clear" w:color="auto" w:fill="FFFFFF"/>
            <w:vAlign w:val="center"/>
          </w:tcPr>
          <w:p w14:paraId="63E41333" w14:textId="77777777" w:rsidR="00765781" w:rsidRPr="00310C2C" w:rsidRDefault="00765781" w:rsidP="006C46F5">
            <w:pPr>
              <w:spacing w:before="60" w:after="60" w:line="252" w:lineRule="auto"/>
              <w:rPr>
                <w:sz w:val="18"/>
                <w:szCs w:val="18"/>
              </w:rPr>
            </w:pPr>
            <w:r w:rsidRPr="00310C2C">
              <w:rPr>
                <w:sz w:val="18"/>
                <w:szCs w:val="18"/>
              </w:rPr>
              <w:t>S235JR</w:t>
            </w:r>
          </w:p>
        </w:tc>
      </w:tr>
      <w:tr w:rsidR="00765781" w:rsidRPr="00780B65" w14:paraId="18836739" w14:textId="77777777" w:rsidTr="003B2DB3">
        <w:trPr>
          <w:cantSplit/>
          <w:jc w:val="center"/>
        </w:trPr>
        <w:tc>
          <w:tcPr>
            <w:tcW w:w="173" w:type="pct"/>
            <w:shd w:val="clear" w:color="auto" w:fill="FFFFFF"/>
            <w:noWrap/>
            <w:vAlign w:val="center"/>
            <w:hideMark/>
          </w:tcPr>
          <w:p w14:paraId="7951F935"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61.</w:t>
            </w:r>
          </w:p>
        </w:tc>
        <w:tc>
          <w:tcPr>
            <w:tcW w:w="0" w:type="auto"/>
            <w:shd w:val="clear" w:color="auto" w:fill="FFFFFF"/>
            <w:vAlign w:val="center"/>
          </w:tcPr>
          <w:p w14:paraId="58D24C01" w14:textId="77777777" w:rsidR="00765781" w:rsidRPr="00310C2C" w:rsidRDefault="00765781" w:rsidP="006C46F5">
            <w:pPr>
              <w:spacing w:before="60" w:after="60" w:line="252" w:lineRule="auto"/>
              <w:jc w:val="center"/>
              <w:rPr>
                <w:sz w:val="18"/>
                <w:szCs w:val="18"/>
              </w:rPr>
            </w:pPr>
            <w:r w:rsidRPr="00310C2C">
              <w:rPr>
                <w:sz w:val="18"/>
                <w:szCs w:val="18"/>
              </w:rPr>
              <w:t>413935</w:t>
            </w:r>
          </w:p>
        </w:tc>
        <w:tc>
          <w:tcPr>
            <w:tcW w:w="0" w:type="auto"/>
            <w:shd w:val="clear" w:color="auto" w:fill="FFFFFF"/>
            <w:vAlign w:val="center"/>
            <w:hideMark/>
          </w:tcPr>
          <w:p w14:paraId="16BAB5FB"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Podložka oceľová pre izolovaný styk PT</w:t>
            </w:r>
          </w:p>
        </w:tc>
        <w:tc>
          <w:tcPr>
            <w:tcW w:w="0" w:type="auto"/>
            <w:shd w:val="clear" w:color="auto" w:fill="FFFFFF"/>
            <w:vAlign w:val="center"/>
            <w:hideMark/>
          </w:tcPr>
          <w:p w14:paraId="13E41C14"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3115E017" w14:textId="77777777" w:rsidR="00765781" w:rsidRPr="00310C2C" w:rsidRDefault="00765781" w:rsidP="006C46F5">
            <w:pPr>
              <w:spacing w:before="60" w:after="60" w:line="252" w:lineRule="auto"/>
              <w:jc w:val="right"/>
              <w:rPr>
                <w:rFonts w:eastAsia="Times New Roman"/>
                <w:sz w:val="18"/>
                <w:szCs w:val="18"/>
              </w:rPr>
            </w:pPr>
            <w:r w:rsidRPr="00310C2C">
              <w:rPr>
                <w:rFonts w:eastAsia="Times New Roman"/>
                <w:sz w:val="18"/>
                <w:szCs w:val="18"/>
              </w:rPr>
              <w:t>1</w:t>
            </w:r>
            <w:r>
              <w:rPr>
                <w:rFonts w:eastAsia="Times New Roman"/>
                <w:sz w:val="18"/>
                <w:szCs w:val="18"/>
              </w:rPr>
              <w:t>.</w:t>
            </w:r>
            <w:r w:rsidRPr="00310C2C">
              <w:rPr>
                <w:rFonts w:eastAsia="Times New Roman"/>
                <w:sz w:val="18"/>
                <w:szCs w:val="18"/>
              </w:rPr>
              <w:t>680</w:t>
            </w:r>
          </w:p>
        </w:tc>
        <w:tc>
          <w:tcPr>
            <w:tcW w:w="667" w:type="pct"/>
            <w:shd w:val="clear" w:color="auto" w:fill="FFFFFF"/>
            <w:vAlign w:val="center"/>
          </w:tcPr>
          <w:p w14:paraId="2F42AE5E"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2C282816" w14:textId="0728753D" w:rsidR="00765781" w:rsidRPr="00BE3E5E" w:rsidRDefault="00BE3E5E" w:rsidP="006C46F5">
            <w:pPr>
              <w:spacing w:before="60" w:after="60" w:line="252" w:lineRule="auto"/>
              <w:jc w:val="center"/>
              <w:rPr>
                <w:rFonts w:eastAsia="Times New Roman"/>
                <w:color w:val="000000" w:themeColor="text1"/>
                <w:sz w:val="18"/>
                <w:szCs w:val="18"/>
              </w:rPr>
            </w:pPr>
            <w:r>
              <w:rPr>
                <w:rFonts w:eastAsia="Times New Roman"/>
                <w:color w:val="000000" w:themeColor="text1"/>
                <w:sz w:val="18"/>
                <w:szCs w:val="18"/>
              </w:rPr>
              <w:t>-</w:t>
            </w:r>
          </w:p>
        </w:tc>
        <w:tc>
          <w:tcPr>
            <w:tcW w:w="614" w:type="pct"/>
            <w:shd w:val="clear" w:color="auto" w:fill="FFFFFF"/>
            <w:vAlign w:val="center"/>
          </w:tcPr>
          <w:p w14:paraId="1B96A8F7" w14:textId="0E7FA082" w:rsidR="00765781" w:rsidRPr="00BE3E5E" w:rsidRDefault="006045ED" w:rsidP="006C46F5">
            <w:pPr>
              <w:spacing w:before="60" w:after="60" w:line="252" w:lineRule="auto"/>
              <w:rPr>
                <w:color w:val="000000" w:themeColor="text1"/>
                <w:sz w:val="18"/>
                <w:szCs w:val="18"/>
              </w:rPr>
            </w:pPr>
            <w:r w:rsidRPr="00BE3E5E">
              <w:rPr>
                <w:color w:val="000000" w:themeColor="text1"/>
                <w:sz w:val="18"/>
                <w:szCs w:val="18"/>
              </w:rPr>
              <w:t>EN 10025-2</w:t>
            </w:r>
          </w:p>
        </w:tc>
        <w:tc>
          <w:tcPr>
            <w:tcW w:w="536" w:type="pct"/>
            <w:shd w:val="clear" w:color="auto" w:fill="FFFFFF"/>
            <w:vAlign w:val="center"/>
          </w:tcPr>
          <w:p w14:paraId="7DDCBE74" w14:textId="0FBEE141" w:rsidR="00765781" w:rsidRPr="003B2DB3" w:rsidRDefault="006045ED" w:rsidP="006C46F5">
            <w:pPr>
              <w:spacing w:before="60" w:after="60" w:line="252" w:lineRule="auto"/>
              <w:rPr>
                <w:color w:val="FF0000"/>
                <w:sz w:val="18"/>
                <w:szCs w:val="18"/>
                <w:highlight w:val="yellow"/>
              </w:rPr>
            </w:pPr>
            <w:r w:rsidRPr="00310C2C">
              <w:rPr>
                <w:sz w:val="18"/>
                <w:szCs w:val="18"/>
              </w:rPr>
              <w:t>S235JR</w:t>
            </w:r>
          </w:p>
        </w:tc>
      </w:tr>
      <w:tr w:rsidR="00765781" w:rsidRPr="00780B65" w14:paraId="2518D1BB" w14:textId="77777777" w:rsidTr="003B2DB3">
        <w:trPr>
          <w:cantSplit/>
          <w:jc w:val="center"/>
        </w:trPr>
        <w:tc>
          <w:tcPr>
            <w:tcW w:w="173" w:type="pct"/>
            <w:shd w:val="clear" w:color="auto" w:fill="FFFFFF"/>
            <w:noWrap/>
            <w:vAlign w:val="center"/>
            <w:hideMark/>
          </w:tcPr>
          <w:p w14:paraId="041BAB96"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62.</w:t>
            </w:r>
          </w:p>
        </w:tc>
        <w:tc>
          <w:tcPr>
            <w:tcW w:w="0" w:type="auto"/>
            <w:shd w:val="clear" w:color="auto" w:fill="FFFFFF"/>
            <w:vAlign w:val="center"/>
          </w:tcPr>
          <w:p w14:paraId="34923D9C" w14:textId="77777777" w:rsidR="00765781" w:rsidRPr="00310C2C" w:rsidRDefault="00765781" w:rsidP="006C46F5">
            <w:pPr>
              <w:spacing w:before="60" w:after="60" w:line="252" w:lineRule="auto"/>
              <w:jc w:val="center"/>
              <w:rPr>
                <w:sz w:val="18"/>
                <w:szCs w:val="18"/>
              </w:rPr>
            </w:pPr>
            <w:r w:rsidRPr="00310C2C">
              <w:rPr>
                <w:sz w:val="18"/>
                <w:szCs w:val="18"/>
              </w:rPr>
              <w:t>413936</w:t>
            </w:r>
          </w:p>
        </w:tc>
        <w:tc>
          <w:tcPr>
            <w:tcW w:w="0" w:type="auto"/>
            <w:shd w:val="clear" w:color="auto" w:fill="FFFFFF"/>
            <w:vAlign w:val="center"/>
            <w:hideMark/>
          </w:tcPr>
          <w:p w14:paraId="69525246"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Podložka oceľová pre izolovaný styk P1</w:t>
            </w:r>
          </w:p>
        </w:tc>
        <w:tc>
          <w:tcPr>
            <w:tcW w:w="0" w:type="auto"/>
            <w:shd w:val="clear" w:color="auto" w:fill="FFFFFF"/>
            <w:vAlign w:val="center"/>
            <w:hideMark/>
          </w:tcPr>
          <w:p w14:paraId="162B4802"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157642E1" w14:textId="77777777" w:rsidR="00765781" w:rsidRPr="00310C2C" w:rsidRDefault="00765781" w:rsidP="006C46F5">
            <w:pPr>
              <w:spacing w:before="60" w:after="60" w:line="252" w:lineRule="auto"/>
              <w:jc w:val="right"/>
              <w:rPr>
                <w:rFonts w:eastAsia="Times New Roman"/>
                <w:sz w:val="18"/>
                <w:szCs w:val="18"/>
              </w:rPr>
            </w:pPr>
            <w:r w:rsidRPr="00310C2C">
              <w:rPr>
                <w:rFonts w:eastAsia="Times New Roman"/>
                <w:sz w:val="18"/>
                <w:szCs w:val="18"/>
              </w:rPr>
              <w:t>2</w:t>
            </w:r>
            <w:r>
              <w:rPr>
                <w:rFonts w:eastAsia="Times New Roman"/>
                <w:sz w:val="18"/>
                <w:szCs w:val="18"/>
              </w:rPr>
              <w:t>.</w:t>
            </w:r>
            <w:r w:rsidRPr="00310C2C">
              <w:rPr>
                <w:rFonts w:eastAsia="Times New Roman"/>
                <w:sz w:val="18"/>
                <w:szCs w:val="18"/>
              </w:rPr>
              <w:t>700</w:t>
            </w:r>
          </w:p>
        </w:tc>
        <w:tc>
          <w:tcPr>
            <w:tcW w:w="667" w:type="pct"/>
            <w:shd w:val="clear" w:color="auto" w:fill="FFFFFF"/>
            <w:vAlign w:val="center"/>
          </w:tcPr>
          <w:p w14:paraId="74F07685"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47FFC2C7" w14:textId="36264CCC" w:rsidR="00765781" w:rsidRPr="00BE3E5E" w:rsidRDefault="00BE3E5E" w:rsidP="006C46F5">
            <w:pPr>
              <w:spacing w:before="60" w:after="60" w:line="252" w:lineRule="auto"/>
              <w:jc w:val="center"/>
              <w:rPr>
                <w:rFonts w:eastAsia="Times New Roman"/>
                <w:color w:val="000000" w:themeColor="text1"/>
                <w:sz w:val="18"/>
                <w:szCs w:val="18"/>
              </w:rPr>
            </w:pPr>
            <w:r>
              <w:rPr>
                <w:rFonts w:eastAsia="Times New Roman"/>
                <w:color w:val="000000" w:themeColor="text1"/>
                <w:sz w:val="18"/>
                <w:szCs w:val="18"/>
              </w:rPr>
              <w:t>-</w:t>
            </w:r>
          </w:p>
        </w:tc>
        <w:tc>
          <w:tcPr>
            <w:tcW w:w="614" w:type="pct"/>
            <w:shd w:val="clear" w:color="auto" w:fill="FFFFFF"/>
            <w:vAlign w:val="center"/>
          </w:tcPr>
          <w:p w14:paraId="39E02CE0" w14:textId="513D5A51" w:rsidR="00765781" w:rsidRPr="00BE3E5E" w:rsidRDefault="006045ED" w:rsidP="006C46F5">
            <w:pPr>
              <w:spacing w:before="60" w:after="60" w:line="252" w:lineRule="auto"/>
              <w:rPr>
                <w:color w:val="000000" w:themeColor="text1"/>
                <w:sz w:val="18"/>
                <w:szCs w:val="18"/>
              </w:rPr>
            </w:pPr>
            <w:r w:rsidRPr="00BE3E5E">
              <w:rPr>
                <w:color w:val="000000" w:themeColor="text1"/>
                <w:sz w:val="18"/>
                <w:szCs w:val="18"/>
              </w:rPr>
              <w:t>EN 10025-2</w:t>
            </w:r>
          </w:p>
        </w:tc>
        <w:tc>
          <w:tcPr>
            <w:tcW w:w="536" w:type="pct"/>
            <w:shd w:val="clear" w:color="auto" w:fill="FFFFFF"/>
            <w:vAlign w:val="center"/>
          </w:tcPr>
          <w:p w14:paraId="68266C62" w14:textId="28D4464B" w:rsidR="00765781" w:rsidRPr="003B2DB3" w:rsidRDefault="006045ED" w:rsidP="006C46F5">
            <w:pPr>
              <w:spacing w:before="60" w:after="60" w:line="252" w:lineRule="auto"/>
              <w:rPr>
                <w:color w:val="FF0000"/>
                <w:sz w:val="18"/>
                <w:szCs w:val="18"/>
                <w:highlight w:val="yellow"/>
              </w:rPr>
            </w:pPr>
            <w:r w:rsidRPr="00310C2C">
              <w:rPr>
                <w:sz w:val="18"/>
                <w:szCs w:val="18"/>
              </w:rPr>
              <w:t>S235JR</w:t>
            </w:r>
          </w:p>
        </w:tc>
      </w:tr>
      <w:tr w:rsidR="00765781" w:rsidRPr="00780B65" w14:paraId="36366E10" w14:textId="77777777" w:rsidTr="003B2DB3">
        <w:trPr>
          <w:cantSplit/>
          <w:jc w:val="center"/>
        </w:trPr>
        <w:tc>
          <w:tcPr>
            <w:tcW w:w="173" w:type="pct"/>
            <w:shd w:val="clear" w:color="auto" w:fill="FFFFFF"/>
            <w:vAlign w:val="center"/>
            <w:hideMark/>
          </w:tcPr>
          <w:p w14:paraId="4432BC83"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63.</w:t>
            </w:r>
          </w:p>
        </w:tc>
        <w:tc>
          <w:tcPr>
            <w:tcW w:w="0" w:type="auto"/>
            <w:shd w:val="clear" w:color="auto" w:fill="FFFFFF"/>
            <w:vAlign w:val="center"/>
          </w:tcPr>
          <w:p w14:paraId="6976D5AA" w14:textId="77777777" w:rsidR="00765781" w:rsidRPr="00310C2C" w:rsidRDefault="00765781" w:rsidP="006C46F5">
            <w:pPr>
              <w:spacing w:before="60" w:after="60" w:line="252" w:lineRule="auto"/>
              <w:jc w:val="center"/>
              <w:rPr>
                <w:sz w:val="18"/>
                <w:szCs w:val="18"/>
              </w:rPr>
            </w:pPr>
            <w:r w:rsidRPr="00310C2C">
              <w:rPr>
                <w:sz w:val="18"/>
                <w:szCs w:val="18"/>
              </w:rPr>
              <w:t>414085</w:t>
            </w:r>
          </w:p>
        </w:tc>
        <w:tc>
          <w:tcPr>
            <w:tcW w:w="0" w:type="auto"/>
            <w:shd w:val="clear" w:color="auto" w:fill="FFFFFF"/>
            <w:vAlign w:val="center"/>
            <w:hideMark/>
          </w:tcPr>
          <w:p w14:paraId="0EEFC010"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Podložka oceľová pre izolovaný styk PS</w:t>
            </w:r>
          </w:p>
        </w:tc>
        <w:tc>
          <w:tcPr>
            <w:tcW w:w="0" w:type="auto"/>
            <w:shd w:val="clear" w:color="auto" w:fill="FFFFFF"/>
            <w:vAlign w:val="center"/>
            <w:hideMark/>
          </w:tcPr>
          <w:p w14:paraId="1EA7EF78"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2B9A9747" w14:textId="77777777" w:rsidR="00765781" w:rsidRPr="00310C2C" w:rsidRDefault="00765781" w:rsidP="006C46F5">
            <w:pPr>
              <w:spacing w:before="60" w:after="60" w:line="252" w:lineRule="auto"/>
              <w:jc w:val="right"/>
              <w:rPr>
                <w:rFonts w:eastAsia="Times New Roman"/>
                <w:sz w:val="18"/>
                <w:szCs w:val="18"/>
              </w:rPr>
            </w:pPr>
            <w:r w:rsidRPr="00310C2C">
              <w:rPr>
                <w:rFonts w:eastAsia="Times New Roman"/>
                <w:sz w:val="18"/>
                <w:szCs w:val="18"/>
              </w:rPr>
              <w:t>1</w:t>
            </w:r>
            <w:r>
              <w:rPr>
                <w:rFonts w:eastAsia="Times New Roman"/>
                <w:sz w:val="18"/>
                <w:szCs w:val="18"/>
              </w:rPr>
              <w:t>.</w:t>
            </w:r>
            <w:r w:rsidRPr="00310C2C">
              <w:rPr>
                <w:rFonts w:eastAsia="Times New Roman"/>
                <w:sz w:val="18"/>
                <w:szCs w:val="18"/>
              </w:rPr>
              <w:t>530</w:t>
            </w:r>
          </w:p>
        </w:tc>
        <w:tc>
          <w:tcPr>
            <w:tcW w:w="667" w:type="pct"/>
            <w:shd w:val="clear" w:color="auto" w:fill="FFFFFF"/>
            <w:vAlign w:val="center"/>
          </w:tcPr>
          <w:p w14:paraId="64AA399C"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71710610" w14:textId="765D0B51" w:rsidR="00765781" w:rsidRPr="00BE3E5E" w:rsidRDefault="00BE3E5E" w:rsidP="006C46F5">
            <w:pPr>
              <w:spacing w:before="60" w:after="60" w:line="252" w:lineRule="auto"/>
              <w:jc w:val="center"/>
              <w:rPr>
                <w:rFonts w:eastAsia="Times New Roman"/>
                <w:color w:val="000000" w:themeColor="text1"/>
                <w:sz w:val="18"/>
                <w:szCs w:val="18"/>
              </w:rPr>
            </w:pPr>
            <w:r>
              <w:rPr>
                <w:rFonts w:eastAsia="Times New Roman"/>
                <w:color w:val="000000" w:themeColor="text1"/>
                <w:sz w:val="18"/>
                <w:szCs w:val="18"/>
              </w:rPr>
              <w:t>-</w:t>
            </w:r>
          </w:p>
        </w:tc>
        <w:tc>
          <w:tcPr>
            <w:tcW w:w="614" w:type="pct"/>
            <w:shd w:val="clear" w:color="auto" w:fill="FFFFFF"/>
            <w:vAlign w:val="center"/>
          </w:tcPr>
          <w:p w14:paraId="18027F56" w14:textId="39BEAD05" w:rsidR="00765781" w:rsidRPr="00BE3E5E" w:rsidRDefault="006045ED" w:rsidP="006C46F5">
            <w:pPr>
              <w:spacing w:before="60" w:after="60" w:line="252" w:lineRule="auto"/>
              <w:rPr>
                <w:color w:val="000000" w:themeColor="text1"/>
                <w:sz w:val="18"/>
                <w:szCs w:val="18"/>
              </w:rPr>
            </w:pPr>
            <w:r w:rsidRPr="00BE3E5E">
              <w:rPr>
                <w:color w:val="000000" w:themeColor="text1"/>
                <w:sz w:val="18"/>
                <w:szCs w:val="18"/>
              </w:rPr>
              <w:t>EN 10025-2</w:t>
            </w:r>
          </w:p>
        </w:tc>
        <w:tc>
          <w:tcPr>
            <w:tcW w:w="536" w:type="pct"/>
            <w:shd w:val="clear" w:color="auto" w:fill="FFFFFF"/>
            <w:vAlign w:val="center"/>
          </w:tcPr>
          <w:p w14:paraId="32DBD2E5" w14:textId="72997041" w:rsidR="00765781" w:rsidRPr="003B2DB3" w:rsidRDefault="006045ED" w:rsidP="006C46F5">
            <w:pPr>
              <w:spacing w:before="60" w:after="60" w:line="252" w:lineRule="auto"/>
              <w:rPr>
                <w:color w:val="FF0000"/>
                <w:sz w:val="18"/>
                <w:szCs w:val="18"/>
                <w:highlight w:val="yellow"/>
              </w:rPr>
            </w:pPr>
            <w:r w:rsidRPr="00310C2C">
              <w:rPr>
                <w:sz w:val="18"/>
                <w:szCs w:val="18"/>
              </w:rPr>
              <w:t>S235JR</w:t>
            </w:r>
          </w:p>
        </w:tc>
      </w:tr>
      <w:tr w:rsidR="00765781" w:rsidRPr="00780B65" w14:paraId="41288D8C" w14:textId="77777777" w:rsidTr="003B2DB3">
        <w:trPr>
          <w:cantSplit/>
          <w:trHeight w:val="402"/>
          <w:jc w:val="center"/>
        </w:trPr>
        <w:tc>
          <w:tcPr>
            <w:tcW w:w="173" w:type="pct"/>
            <w:shd w:val="clear" w:color="auto" w:fill="FFFFFF"/>
            <w:noWrap/>
            <w:vAlign w:val="center"/>
            <w:hideMark/>
          </w:tcPr>
          <w:p w14:paraId="6129319B"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64.</w:t>
            </w:r>
          </w:p>
        </w:tc>
        <w:tc>
          <w:tcPr>
            <w:tcW w:w="0" w:type="auto"/>
            <w:shd w:val="clear" w:color="auto" w:fill="FFFFFF"/>
            <w:vAlign w:val="center"/>
          </w:tcPr>
          <w:p w14:paraId="0460E054" w14:textId="77777777" w:rsidR="00765781" w:rsidRPr="00310C2C" w:rsidRDefault="00765781" w:rsidP="006C46F5">
            <w:pPr>
              <w:spacing w:before="60" w:after="60" w:line="252" w:lineRule="auto"/>
              <w:jc w:val="center"/>
              <w:rPr>
                <w:sz w:val="18"/>
                <w:szCs w:val="18"/>
              </w:rPr>
            </w:pPr>
            <w:r w:rsidRPr="00310C2C">
              <w:rPr>
                <w:sz w:val="18"/>
                <w:szCs w:val="18"/>
              </w:rPr>
              <w:t>409313</w:t>
            </w:r>
          </w:p>
        </w:tc>
        <w:tc>
          <w:tcPr>
            <w:tcW w:w="0" w:type="auto"/>
            <w:shd w:val="clear" w:color="auto" w:fill="FFFFFF"/>
            <w:vAlign w:val="center"/>
            <w:hideMark/>
          </w:tcPr>
          <w:p w14:paraId="138AA1E7" w14:textId="77777777" w:rsidR="00765781" w:rsidRPr="00310C2C" w:rsidRDefault="00765781" w:rsidP="006C46F5">
            <w:pPr>
              <w:spacing w:before="60" w:after="60" w:line="252" w:lineRule="auto"/>
              <w:rPr>
                <w:rFonts w:eastAsia="Times New Roman"/>
                <w:sz w:val="18"/>
                <w:szCs w:val="18"/>
              </w:rPr>
            </w:pPr>
            <w:r w:rsidRPr="00310C2C">
              <w:rPr>
                <w:rFonts w:eastAsia="Times New Roman"/>
                <w:sz w:val="18"/>
                <w:szCs w:val="18"/>
              </w:rPr>
              <w:t>Vložka M</w:t>
            </w:r>
          </w:p>
        </w:tc>
        <w:tc>
          <w:tcPr>
            <w:tcW w:w="0" w:type="auto"/>
            <w:shd w:val="clear" w:color="auto" w:fill="FFFFFF"/>
            <w:vAlign w:val="center"/>
            <w:hideMark/>
          </w:tcPr>
          <w:p w14:paraId="4871D4EA" w14:textId="77777777" w:rsidR="00765781" w:rsidRPr="00310C2C" w:rsidRDefault="00765781" w:rsidP="006C46F5">
            <w:pPr>
              <w:spacing w:before="60" w:after="60" w:line="252" w:lineRule="auto"/>
              <w:jc w:val="center"/>
              <w:rPr>
                <w:rFonts w:eastAsia="Times New Roman"/>
                <w:sz w:val="18"/>
                <w:szCs w:val="18"/>
              </w:rPr>
            </w:pPr>
            <w:r w:rsidRPr="00310C2C">
              <w:rPr>
                <w:rFonts w:eastAsia="Times New Roman"/>
                <w:sz w:val="18"/>
                <w:szCs w:val="18"/>
              </w:rPr>
              <w:t>ks</w:t>
            </w:r>
          </w:p>
        </w:tc>
        <w:tc>
          <w:tcPr>
            <w:tcW w:w="482" w:type="pct"/>
            <w:shd w:val="clear" w:color="auto" w:fill="FFFFFF"/>
            <w:noWrap/>
            <w:vAlign w:val="center"/>
            <w:hideMark/>
          </w:tcPr>
          <w:p w14:paraId="5201DF1C" w14:textId="77777777" w:rsidR="00765781" w:rsidRPr="00310C2C" w:rsidRDefault="00765781" w:rsidP="006C46F5">
            <w:pPr>
              <w:spacing w:before="60" w:after="60" w:line="252" w:lineRule="auto"/>
              <w:jc w:val="right"/>
              <w:rPr>
                <w:rFonts w:eastAsia="Times New Roman"/>
                <w:sz w:val="18"/>
                <w:szCs w:val="18"/>
              </w:rPr>
            </w:pPr>
            <w:r w:rsidRPr="00310C2C">
              <w:rPr>
                <w:rFonts w:eastAsia="Times New Roman"/>
                <w:sz w:val="18"/>
                <w:szCs w:val="18"/>
              </w:rPr>
              <w:t>38</w:t>
            </w:r>
            <w:r>
              <w:rPr>
                <w:rFonts w:eastAsia="Times New Roman"/>
                <w:sz w:val="18"/>
                <w:szCs w:val="18"/>
              </w:rPr>
              <w:t>.</w:t>
            </w:r>
            <w:r w:rsidRPr="00310C2C">
              <w:rPr>
                <w:rFonts w:eastAsia="Times New Roman"/>
                <w:sz w:val="18"/>
                <w:szCs w:val="18"/>
              </w:rPr>
              <w:t>300</w:t>
            </w:r>
          </w:p>
        </w:tc>
        <w:tc>
          <w:tcPr>
            <w:tcW w:w="667" w:type="pct"/>
            <w:shd w:val="clear" w:color="auto" w:fill="FFFFFF"/>
            <w:vAlign w:val="center"/>
          </w:tcPr>
          <w:p w14:paraId="2CD927AA" w14:textId="77777777" w:rsidR="00765781" w:rsidRPr="00310C2C" w:rsidRDefault="00765781" w:rsidP="006C46F5">
            <w:pPr>
              <w:spacing w:before="60" w:after="60" w:line="252" w:lineRule="auto"/>
              <w:rPr>
                <w:sz w:val="18"/>
                <w:szCs w:val="18"/>
              </w:rPr>
            </w:pPr>
            <w:r w:rsidRPr="00310C2C">
              <w:rPr>
                <w:rFonts w:eastAsia="Times New Roman"/>
                <w:sz w:val="18"/>
                <w:szCs w:val="18"/>
              </w:rPr>
              <w:t>STN EN 10204 / 3.2</w:t>
            </w:r>
          </w:p>
        </w:tc>
        <w:tc>
          <w:tcPr>
            <w:tcW w:w="285" w:type="pct"/>
            <w:shd w:val="clear" w:color="auto" w:fill="FFFFFF"/>
            <w:vAlign w:val="center"/>
          </w:tcPr>
          <w:p w14:paraId="21D36D37" w14:textId="6A882121" w:rsidR="00765781" w:rsidRPr="00310C2C" w:rsidRDefault="00BE3E5E" w:rsidP="006C46F5">
            <w:pPr>
              <w:spacing w:before="60" w:after="60" w:line="252" w:lineRule="auto"/>
              <w:jc w:val="center"/>
              <w:rPr>
                <w:rFonts w:eastAsia="Times New Roman"/>
                <w:sz w:val="18"/>
                <w:szCs w:val="18"/>
              </w:rPr>
            </w:pPr>
            <w:r>
              <w:rPr>
                <w:rFonts w:eastAsia="Times New Roman"/>
                <w:sz w:val="18"/>
                <w:szCs w:val="18"/>
              </w:rPr>
              <w:t>-</w:t>
            </w:r>
          </w:p>
        </w:tc>
        <w:tc>
          <w:tcPr>
            <w:tcW w:w="614" w:type="pct"/>
            <w:shd w:val="clear" w:color="auto" w:fill="FFFFFF"/>
            <w:vAlign w:val="center"/>
          </w:tcPr>
          <w:p w14:paraId="4711A342" w14:textId="77777777" w:rsidR="00765781" w:rsidRPr="00310C2C" w:rsidRDefault="00765781" w:rsidP="006C46F5">
            <w:pPr>
              <w:spacing w:before="60" w:after="60" w:line="252" w:lineRule="auto"/>
              <w:rPr>
                <w:sz w:val="18"/>
                <w:szCs w:val="18"/>
              </w:rPr>
            </w:pPr>
            <w:r w:rsidRPr="00310C2C">
              <w:rPr>
                <w:sz w:val="18"/>
                <w:szCs w:val="18"/>
              </w:rPr>
              <w:t>STN 42 5350</w:t>
            </w:r>
            <w:r w:rsidRPr="00310C2C">
              <w:rPr>
                <w:sz w:val="18"/>
                <w:szCs w:val="18"/>
              </w:rPr>
              <w:br/>
              <w:t>STN 42 0107</w:t>
            </w:r>
          </w:p>
        </w:tc>
        <w:tc>
          <w:tcPr>
            <w:tcW w:w="536" w:type="pct"/>
            <w:shd w:val="clear" w:color="auto" w:fill="FFFFFF"/>
            <w:vAlign w:val="center"/>
          </w:tcPr>
          <w:p w14:paraId="0AB0F15F" w14:textId="77777777" w:rsidR="00765781" w:rsidRPr="00310C2C" w:rsidRDefault="00765781" w:rsidP="006C46F5">
            <w:pPr>
              <w:spacing w:before="60" w:after="60" w:line="252" w:lineRule="auto"/>
              <w:rPr>
                <w:sz w:val="18"/>
                <w:szCs w:val="18"/>
              </w:rPr>
            </w:pPr>
            <w:r w:rsidRPr="00310C2C">
              <w:rPr>
                <w:sz w:val="18"/>
                <w:szCs w:val="18"/>
              </w:rPr>
              <w:t>S195T</w:t>
            </w:r>
          </w:p>
        </w:tc>
      </w:tr>
    </w:tbl>
    <w:p w14:paraId="78005975" w14:textId="77777777" w:rsidR="002F6B7A" w:rsidRDefault="002F6B7A" w:rsidP="002F6B7A">
      <w:pPr>
        <w:spacing w:line="276" w:lineRule="auto"/>
        <w:ind w:left="567"/>
        <w:jc w:val="both"/>
        <w:rPr>
          <w:sz w:val="22"/>
          <w:szCs w:val="22"/>
        </w:rPr>
      </w:pPr>
    </w:p>
    <w:p w14:paraId="4074C774" w14:textId="77777777" w:rsidR="002F6B7A" w:rsidRDefault="002F6B7A" w:rsidP="002F6B7A">
      <w:pPr>
        <w:spacing w:line="276" w:lineRule="auto"/>
        <w:ind w:left="567"/>
        <w:jc w:val="both"/>
        <w:rPr>
          <w:sz w:val="22"/>
          <w:szCs w:val="22"/>
        </w:rPr>
      </w:pPr>
    </w:p>
    <w:p w14:paraId="5B1480FC" w14:textId="77777777" w:rsidR="002F6B7A" w:rsidRPr="0077604E" w:rsidRDefault="002F6B7A" w:rsidP="002F6B7A">
      <w:pPr>
        <w:jc w:val="both"/>
        <w:rPr>
          <w:rFonts w:eastAsia="Times New Roman"/>
          <w:bCs/>
          <w:i/>
          <w:iCs/>
          <w:sz w:val="20"/>
          <w:szCs w:val="20"/>
        </w:rPr>
      </w:pPr>
      <w:r w:rsidRPr="00FF0E2A">
        <w:rPr>
          <w:rFonts w:eastAsia="Times New Roman"/>
          <w:bCs/>
          <w:i/>
          <w:iCs/>
          <w:sz w:val="20"/>
          <w:szCs w:val="20"/>
        </w:rPr>
        <w:t>* Uvedené množstvá sú predpokladané a môžu sa meniť v závislosti od prevádzkových potrieb kupujúceho. Kupujúci nie je povinný odobrať tovar v množstve uvedenom v tejto tabuľke.</w:t>
      </w:r>
      <w:r>
        <w:rPr>
          <w:rFonts w:eastAsia="Times New Roman"/>
          <w:bCs/>
          <w:i/>
          <w:iCs/>
          <w:sz w:val="20"/>
          <w:szCs w:val="20"/>
        </w:rPr>
        <w:t xml:space="preserve"> </w:t>
      </w:r>
    </w:p>
    <w:p w14:paraId="585B0C65" w14:textId="63C11CEE" w:rsidR="00C77734" w:rsidRDefault="00C77734" w:rsidP="00A857BA">
      <w:pPr>
        <w:spacing w:line="276" w:lineRule="auto"/>
        <w:ind w:left="567"/>
        <w:jc w:val="both"/>
        <w:rPr>
          <w:sz w:val="22"/>
          <w:szCs w:val="22"/>
        </w:rPr>
      </w:pPr>
    </w:p>
    <w:p w14:paraId="60643E6A" w14:textId="0DE76F9A" w:rsidR="00765781" w:rsidRPr="00765781" w:rsidRDefault="00765781" w:rsidP="00765781">
      <w:pPr>
        <w:pStyle w:val="Bezriadkovania"/>
        <w:spacing w:before="60" w:line="276" w:lineRule="auto"/>
        <w:jc w:val="both"/>
        <w:rPr>
          <w:rFonts w:ascii="Times New Roman" w:hAnsi="Times New Roman"/>
        </w:rPr>
      </w:pPr>
      <w:r w:rsidRPr="00765781">
        <w:rPr>
          <w:rFonts w:ascii="Times New Roman" w:hAnsi="Times New Roman"/>
        </w:rPr>
        <w:t xml:space="preserve">Balenie jednotlivých položiek </w:t>
      </w:r>
      <w:r>
        <w:rPr>
          <w:rFonts w:ascii="Times New Roman" w:hAnsi="Times New Roman"/>
        </w:rPr>
        <w:t>tovaru</w:t>
      </w:r>
      <w:r w:rsidRPr="00765781">
        <w:rPr>
          <w:rFonts w:ascii="Times New Roman" w:hAnsi="Times New Roman"/>
        </w:rPr>
        <w:t xml:space="preserve"> musí zodpovedať typu a charakteru tovaru.</w:t>
      </w:r>
    </w:p>
    <w:p w14:paraId="00BB5815" w14:textId="325D2668" w:rsidR="00765781" w:rsidRPr="00765781" w:rsidRDefault="00765781" w:rsidP="00765781">
      <w:pPr>
        <w:pStyle w:val="Bezriadkovania"/>
        <w:spacing w:before="60" w:line="276" w:lineRule="auto"/>
        <w:jc w:val="both"/>
        <w:rPr>
          <w:rFonts w:ascii="Times New Roman" w:hAnsi="Times New Roman"/>
        </w:rPr>
      </w:pPr>
      <w:r>
        <w:rPr>
          <w:rFonts w:ascii="Times New Roman" w:hAnsi="Times New Roman"/>
        </w:rPr>
        <w:t>Tovar</w:t>
      </w:r>
      <w:r w:rsidRPr="00765781">
        <w:rPr>
          <w:rFonts w:ascii="Times New Roman" w:hAnsi="Times New Roman"/>
        </w:rPr>
        <w:t xml:space="preserve"> musí spĺňať požiadavky a technické parametre stanovené interným predpisom </w:t>
      </w:r>
      <w:r>
        <w:rPr>
          <w:rFonts w:ascii="Times New Roman" w:hAnsi="Times New Roman"/>
        </w:rPr>
        <w:t>kupujúceho</w:t>
      </w:r>
      <w:r w:rsidRPr="00765781">
        <w:rPr>
          <w:rFonts w:ascii="Times New Roman" w:hAnsi="Times New Roman"/>
        </w:rPr>
        <w:t xml:space="preserve"> – ŽSR TS 3 – Železničný zvršok a ŽSR SR 103– 3 (TS) – Výkresy materiálu pre železničný zvršok – koľaj.</w:t>
      </w:r>
    </w:p>
    <w:p w14:paraId="2E2EBC80" w14:textId="57F884DD" w:rsidR="00765781" w:rsidRPr="00765781" w:rsidRDefault="00765781" w:rsidP="00765781">
      <w:pPr>
        <w:pStyle w:val="Bezriadkovania"/>
        <w:spacing w:before="60" w:after="120" w:line="276" w:lineRule="auto"/>
        <w:jc w:val="both"/>
        <w:rPr>
          <w:rFonts w:ascii="Times New Roman" w:hAnsi="Times New Roman"/>
        </w:rPr>
      </w:pPr>
      <w:r>
        <w:rPr>
          <w:rFonts w:ascii="Times New Roman" w:hAnsi="Times New Roman"/>
        </w:rPr>
        <w:t>Tovar</w:t>
      </w:r>
      <w:r w:rsidRPr="00765781">
        <w:rPr>
          <w:rFonts w:ascii="Times New Roman" w:hAnsi="Times New Roman"/>
        </w:rPr>
        <w:t xml:space="preserve"> musí spĺňať nasledovné technické parametre podľa nasledovných noriem:</w:t>
      </w:r>
    </w:p>
    <w:p w14:paraId="52024E0C" w14:textId="77777777" w:rsidR="00765781" w:rsidRPr="00765781" w:rsidRDefault="00765781" w:rsidP="00765781">
      <w:pPr>
        <w:pStyle w:val="Bezriadkovania"/>
        <w:spacing w:before="60" w:line="276" w:lineRule="auto"/>
        <w:jc w:val="both"/>
        <w:rPr>
          <w:rFonts w:ascii="Times New Roman" w:hAnsi="Times New Roman"/>
          <w:b/>
        </w:rPr>
      </w:pPr>
      <w:r w:rsidRPr="00765781">
        <w:rPr>
          <w:rFonts w:ascii="Times New Roman" w:hAnsi="Times New Roman"/>
          <w:b/>
        </w:rPr>
        <w:t>STN</w:t>
      </w:r>
    </w:p>
    <w:p w14:paraId="3D78F5A5" w14:textId="77777777" w:rsidR="00765781" w:rsidRPr="00765781" w:rsidRDefault="00765781" w:rsidP="00765781">
      <w:pPr>
        <w:pStyle w:val="Bezriadkovania"/>
        <w:spacing w:before="60" w:line="276" w:lineRule="auto"/>
        <w:ind w:left="2835" w:hanging="2835"/>
        <w:jc w:val="both"/>
        <w:rPr>
          <w:rFonts w:ascii="Times New Roman" w:hAnsi="Times New Roman"/>
        </w:rPr>
      </w:pPr>
      <w:r w:rsidRPr="00765781">
        <w:rPr>
          <w:rFonts w:ascii="Times New Roman" w:hAnsi="Times New Roman"/>
        </w:rPr>
        <w:t>STN EN 10025–1</w:t>
      </w:r>
      <w:r w:rsidRPr="00765781">
        <w:rPr>
          <w:rFonts w:ascii="Times New Roman" w:hAnsi="Times New Roman"/>
        </w:rPr>
        <w:tab/>
      </w:r>
      <w:r w:rsidRPr="00765781">
        <w:rPr>
          <w:rFonts w:ascii="Times New Roman" w:hAnsi="Times New Roman"/>
        </w:rPr>
        <w:tab/>
        <w:t>Výrobky valcované za tepla z konštrukčných ocelí. Časť 1: Všeobecné technické dodacie podmienky</w:t>
      </w:r>
    </w:p>
    <w:p w14:paraId="64747D7A" w14:textId="77777777" w:rsidR="00765781" w:rsidRPr="00765781" w:rsidRDefault="00765781" w:rsidP="00765781">
      <w:pPr>
        <w:pStyle w:val="Bezriadkovania"/>
        <w:spacing w:before="60" w:line="276" w:lineRule="auto"/>
        <w:ind w:left="2835" w:hanging="2835"/>
        <w:jc w:val="both"/>
        <w:rPr>
          <w:rFonts w:ascii="Times New Roman" w:hAnsi="Times New Roman"/>
        </w:rPr>
      </w:pPr>
      <w:r w:rsidRPr="00765781">
        <w:rPr>
          <w:rFonts w:ascii="Times New Roman" w:hAnsi="Times New Roman"/>
        </w:rPr>
        <w:t>STN EN 10025–2:2004</w:t>
      </w:r>
      <w:r w:rsidRPr="00765781">
        <w:rPr>
          <w:rFonts w:ascii="Times New Roman" w:hAnsi="Times New Roman"/>
        </w:rPr>
        <w:tab/>
      </w:r>
      <w:r w:rsidRPr="00765781">
        <w:rPr>
          <w:rFonts w:ascii="Times New Roman" w:hAnsi="Times New Roman"/>
        </w:rPr>
        <w:tab/>
        <w:t>Výrobky valcované za tepla z konštrukčných ocelí. Časť 2: Technické dodacie podmienky na nelegované konštrukčné ocele</w:t>
      </w:r>
    </w:p>
    <w:p w14:paraId="63FE968C" w14:textId="77777777" w:rsidR="00765781" w:rsidRPr="00765781" w:rsidRDefault="00765781" w:rsidP="00765781">
      <w:pPr>
        <w:pStyle w:val="Bezriadkovania"/>
        <w:spacing w:before="60" w:line="276" w:lineRule="auto"/>
        <w:ind w:left="2835" w:hanging="2835"/>
        <w:jc w:val="both"/>
        <w:rPr>
          <w:rStyle w:val="formtext"/>
          <w:rFonts w:ascii="Times New Roman" w:hAnsi="Times New Roman"/>
        </w:rPr>
      </w:pPr>
      <w:r w:rsidRPr="003B2DB3">
        <w:rPr>
          <w:rStyle w:val="formtitle1"/>
          <w:rFonts w:ascii="Times New Roman" w:hAnsi="Times New Roman"/>
          <w:b w:val="0"/>
          <w:sz w:val="22"/>
          <w:szCs w:val="22"/>
        </w:rPr>
        <w:t>STN EN ISO 898–1</w:t>
      </w:r>
      <w:r w:rsidRPr="00765781">
        <w:rPr>
          <w:rStyle w:val="formtitle1"/>
          <w:rFonts w:ascii="Times New Roman" w:hAnsi="Times New Roman"/>
          <w:sz w:val="22"/>
          <w:szCs w:val="22"/>
        </w:rPr>
        <w:tab/>
      </w:r>
      <w:r w:rsidRPr="00765781">
        <w:rPr>
          <w:rStyle w:val="formtext"/>
          <w:rFonts w:ascii="Times New Roman" w:hAnsi="Times New Roman"/>
        </w:rPr>
        <w:t>Mechanické vlastnosti spojovacích súčiastok z uhlíkovej a legovanej ocele. Časť1: Skrutky so stanovenými pevnostnými triedami. Základný závit a závit s jemným stúpaním (ISO 898– 1: 2013)</w:t>
      </w:r>
    </w:p>
    <w:p w14:paraId="38E261E9" w14:textId="77777777" w:rsidR="00765781" w:rsidRPr="00765781" w:rsidRDefault="00765781" w:rsidP="00765781">
      <w:pPr>
        <w:pStyle w:val="Bezriadkovania"/>
        <w:spacing w:before="60" w:line="276" w:lineRule="auto"/>
        <w:ind w:left="2835" w:hanging="2835"/>
        <w:jc w:val="both"/>
        <w:rPr>
          <w:rStyle w:val="formtext"/>
          <w:rFonts w:ascii="Times New Roman" w:hAnsi="Times New Roman"/>
        </w:rPr>
      </w:pPr>
      <w:r w:rsidRPr="00765781">
        <w:rPr>
          <w:rStyle w:val="formtext"/>
          <w:rFonts w:ascii="Times New Roman" w:hAnsi="Times New Roman"/>
        </w:rPr>
        <w:lastRenderedPageBreak/>
        <w:t>EN ISO 898–2 (021005)</w:t>
      </w:r>
      <w:r w:rsidRPr="00765781">
        <w:rPr>
          <w:rStyle w:val="formtext"/>
          <w:rFonts w:ascii="Times New Roman" w:hAnsi="Times New Roman"/>
        </w:rPr>
        <w:tab/>
        <w:t xml:space="preserve">Mechanické vlastnosti spojovacích </w:t>
      </w:r>
      <w:proofErr w:type="spellStart"/>
      <w:r w:rsidRPr="00765781">
        <w:rPr>
          <w:rStyle w:val="formtext"/>
          <w:rFonts w:ascii="Times New Roman" w:hAnsi="Times New Roman"/>
        </w:rPr>
        <w:t>součástí</w:t>
      </w:r>
      <w:proofErr w:type="spellEnd"/>
      <w:r w:rsidRPr="00765781">
        <w:rPr>
          <w:rStyle w:val="formtext"/>
          <w:rFonts w:ascii="Times New Roman" w:hAnsi="Times New Roman"/>
        </w:rPr>
        <w:t xml:space="preserve"> z uhlíkové a legované oceli – </w:t>
      </w:r>
      <w:proofErr w:type="spellStart"/>
      <w:r w:rsidRPr="00765781">
        <w:rPr>
          <w:rStyle w:val="formtext"/>
          <w:rFonts w:ascii="Times New Roman" w:hAnsi="Times New Roman"/>
        </w:rPr>
        <w:t>Část</w:t>
      </w:r>
      <w:proofErr w:type="spellEnd"/>
      <w:r w:rsidRPr="00765781">
        <w:rPr>
          <w:rStyle w:val="formtext"/>
          <w:rFonts w:ascii="Times New Roman" w:hAnsi="Times New Roman"/>
        </w:rPr>
        <w:t xml:space="preserve"> 2: Matice </w:t>
      </w:r>
      <w:proofErr w:type="spellStart"/>
      <w:r w:rsidRPr="00765781">
        <w:rPr>
          <w:rStyle w:val="formtext"/>
          <w:rFonts w:ascii="Times New Roman" w:hAnsi="Times New Roman"/>
        </w:rPr>
        <w:t>se</w:t>
      </w:r>
      <w:proofErr w:type="spellEnd"/>
      <w:r w:rsidRPr="00765781">
        <w:rPr>
          <w:rStyle w:val="formtext"/>
          <w:rFonts w:ascii="Times New Roman" w:hAnsi="Times New Roman"/>
        </w:rPr>
        <w:t xml:space="preserve"> </w:t>
      </w:r>
      <w:proofErr w:type="spellStart"/>
      <w:r w:rsidRPr="00765781">
        <w:rPr>
          <w:rStyle w:val="formtext"/>
          <w:rFonts w:ascii="Times New Roman" w:hAnsi="Times New Roman"/>
        </w:rPr>
        <w:t>specifikovanými</w:t>
      </w:r>
      <w:proofErr w:type="spellEnd"/>
      <w:r w:rsidRPr="00765781">
        <w:rPr>
          <w:rStyle w:val="formtext"/>
          <w:rFonts w:ascii="Times New Roman" w:hAnsi="Times New Roman"/>
        </w:rPr>
        <w:t xml:space="preserve"> </w:t>
      </w:r>
      <w:proofErr w:type="spellStart"/>
      <w:r w:rsidRPr="00765781">
        <w:rPr>
          <w:rStyle w:val="formtext"/>
          <w:rFonts w:ascii="Times New Roman" w:hAnsi="Times New Roman"/>
        </w:rPr>
        <w:t>třídami</w:t>
      </w:r>
      <w:proofErr w:type="spellEnd"/>
      <w:r w:rsidRPr="00765781">
        <w:rPr>
          <w:rStyle w:val="formtext"/>
          <w:rFonts w:ascii="Times New Roman" w:hAnsi="Times New Roman"/>
        </w:rPr>
        <w:t xml:space="preserve"> pevnosti –  Hrubá a jemná rozteč</w:t>
      </w:r>
    </w:p>
    <w:p w14:paraId="5FD2F472" w14:textId="77777777" w:rsidR="00765781" w:rsidRPr="00765781" w:rsidRDefault="00765781" w:rsidP="00765781">
      <w:pPr>
        <w:pStyle w:val="Bezriadkovania"/>
        <w:spacing w:before="60" w:line="276" w:lineRule="auto"/>
        <w:ind w:left="2835" w:hanging="2835"/>
        <w:jc w:val="both"/>
        <w:rPr>
          <w:rStyle w:val="formtext"/>
          <w:rFonts w:ascii="Times New Roman" w:hAnsi="Times New Roman"/>
        </w:rPr>
      </w:pPr>
      <w:r w:rsidRPr="00765781">
        <w:rPr>
          <w:rStyle w:val="formtext"/>
          <w:rFonts w:ascii="Times New Roman" w:hAnsi="Times New Roman"/>
        </w:rPr>
        <w:t>STN EN ISO 4032</w:t>
      </w:r>
      <w:r w:rsidRPr="00765781">
        <w:rPr>
          <w:rStyle w:val="formtext"/>
          <w:rFonts w:ascii="Times New Roman" w:hAnsi="Times New Roman"/>
        </w:rPr>
        <w:tab/>
        <w:t xml:space="preserve">Šesťhranné matice bežné (typ 1). Výrobné triedy A </w:t>
      </w:r>
      <w:proofErr w:type="spellStart"/>
      <w:r w:rsidRPr="00765781">
        <w:rPr>
          <w:rStyle w:val="formtext"/>
          <w:rFonts w:ascii="Times New Roman" w:hAnsi="Times New Roman"/>
        </w:rPr>
        <w:t>a</w:t>
      </w:r>
      <w:proofErr w:type="spellEnd"/>
      <w:r w:rsidRPr="00765781">
        <w:rPr>
          <w:rStyle w:val="formtext"/>
          <w:rFonts w:ascii="Times New Roman" w:hAnsi="Times New Roman"/>
        </w:rPr>
        <w:t xml:space="preserve"> B (ISO 4032: 2012)</w:t>
      </w:r>
    </w:p>
    <w:p w14:paraId="3AF89A39" w14:textId="77777777" w:rsidR="00765781" w:rsidRPr="00765781" w:rsidRDefault="00765781" w:rsidP="00765781">
      <w:pPr>
        <w:pStyle w:val="Bezriadkovania"/>
        <w:spacing w:before="60" w:line="276" w:lineRule="auto"/>
        <w:ind w:left="2835" w:hanging="2835"/>
        <w:jc w:val="both"/>
        <w:rPr>
          <w:rStyle w:val="formtext"/>
          <w:rFonts w:ascii="Times New Roman" w:hAnsi="Times New Roman"/>
        </w:rPr>
      </w:pPr>
      <w:r w:rsidRPr="003B2DB3">
        <w:rPr>
          <w:rStyle w:val="formtitle1"/>
          <w:rFonts w:ascii="Times New Roman" w:hAnsi="Times New Roman"/>
          <w:b w:val="0"/>
          <w:sz w:val="22"/>
          <w:szCs w:val="22"/>
        </w:rPr>
        <w:t>STN EN 10 089</w:t>
      </w:r>
      <w:r w:rsidRPr="003B2DB3">
        <w:rPr>
          <w:rStyle w:val="formtitle1"/>
          <w:rFonts w:ascii="Times New Roman" w:hAnsi="Times New Roman"/>
          <w:b w:val="0"/>
          <w:sz w:val="22"/>
          <w:szCs w:val="22"/>
        </w:rPr>
        <w:tab/>
      </w:r>
      <w:r w:rsidRPr="00765781">
        <w:rPr>
          <w:rStyle w:val="formtext"/>
          <w:rFonts w:ascii="Times New Roman" w:hAnsi="Times New Roman"/>
        </w:rPr>
        <w:t>Ocele valcované za tepla na zošľachťované pružiny. Technické dodacie podmienky</w:t>
      </w:r>
    </w:p>
    <w:p w14:paraId="59CA9FBD" w14:textId="77777777" w:rsidR="00765781" w:rsidRPr="00765781" w:rsidRDefault="00765781" w:rsidP="00765781">
      <w:pPr>
        <w:pStyle w:val="Bezriadkovania"/>
        <w:spacing w:before="60" w:line="276" w:lineRule="auto"/>
        <w:ind w:left="2835" w:hanging="2835"/>
        <w:jc w:val="both"/>
        <w:rPr>
          <w:rStyle w:val="formtext"/>
          <w:rFonts w:ascii="Times New Roman" w:hAnsi="Times New Roman"/>
        </w:rPr>
      </w:pPr>
      <w:r w:rsidRPr="00765781">
        <w:rPr>
          <w:rFonts w:ascii="Times New Roman" w:eastAsia="Times New Roman" w:hAnsi="Times New Roman"/>
        </w:rPr>
        <w:t>STN EN ISO 4759–3</w:t>
      </w:r>
      <w:r w:rsidRPr="00765781">
        <w:rPr>
          <w:rFonts w:ascii="Times New Roman" w:eastAsia="Times New Roman" w:hAnsi="Times New Roman"/>
        </w:rPr>
        <w:tab/>
      </w:r>
      <w:r w:rsidRPr="00765781">
        <w:rPr>
          <w:rStyle w:val="formtext"/>
          <w:rFonts w:ascii="Times New Roman" w:hAnsi="Times New Roman"/>
        </w:rPr>
        <w:t>Tolerancie pre spojovacie súčiastky. Časť 3: Kruhové podložky pre skrutky a matice. Výrobné triedy A, C a F (ISO 4759– 3: 2016)</w:t>
      </w:r>
    </w:p>
    <w:p w14:paraId="4D5F06E0" w14:textId="77777777" w:rsidR="00765781" w:rsidRPr="00765781" w:rsidRDefault="00765781" w:rsidP="00765781">
      <w:pPr>
        <w:pStyle w:val="Bezriadkovania"/>
        <w:spacing w:before="60" w:line="276" w:lineRule="auto"/>
        <w:ind w:left="2835" w:hanging="2835"/>
        <w:jc w:val="both"/>
        <w:rPr>
          <w:rFonts w:ascii="Times New Roman" w:eastAsia="Times New Roman" w:hAnsi="Times New Roman"/>
        </w:rPr>
      </w:pPr>
      <w:r w:rsidRPr="00765781">
        <w:rPr>
          <w:rFonts w:ascii="Times New Roman" w:eastAsia="Times New Roman" w:hAnsi="Times New Roman"/>
        </w:rPr>
        <w:t>STN 42 5350</w:t>
      </w:r>
      <w:r w:rsidRPr="00765781">
        <w:rPr>
          <w:rFonts w:ascii="Times New Roman" w:eastAsia="Times New Roman" w:hAnsi="Times New Roman"/>
        </w:rPr>
        <w:tab/>
        <w:t>Pásy a pruhy valcované za studena z ocelí tried 10 až 16 a 19. Rozmery</w:t>
      </w:r>
    </w:p>
    <w:p w14:paraId="5197AAD2" w14:textId="77777777" w:rsidR="00765781" w:rsidRPr="00765781" w:rsidRDefault="00765781" w:rsidP="00765781">
      <w:pPr>
        <w:pStyle w:val="Bezriadkovania"/>
        <w:spacing w:before="60" w:line="276" w:lineRule="auto"/>
        <w:ind w:left="2835" w:hanging="2835"/>
        <w:jc w:val="both"/>
        <w:rPr>
          <w:rFonts w:ascii="Times New Roman" w:eastAsia="Times New Roman" w:hAnsi="Times New Roman"/>
        </w:rPr>
      </w:pPr>
      <w:r w:rsidRPr="00765781">
        <w:rPr>
          <w:rFonts w:ascii="Times New Roman" w:eastAsia="Times New Roman" w:hAnsi="Times New Roman"/>
        </w:rPr>
        <w:t>STN 42 0107</w:t>
      </w:r>
      <w:r w:rsidRPr="00765781">
        <w:rPr>
          <w:rFonts w:ascii="Times New Roman" w:eastAsia="Times New Roman" w:hAnsi="Times New Roman"/>
        </w:rPr>
        <w:tab/>
        <w:t>Pásy a pruhy valcované za studena z ocelí tried 10 až 15 a 19. Technické dodacie predpisy</w:t>
      </w:r>
    </w:p>
    <w:p w14:paraId="42812643" w14:textId="77777777" w:rsidR="00765781" w:rsidRPr="00765781" w:rsidRDefault="00765781" w:rsidP="00765781">
      <w:pPr>
        <w:pStyle w:val="Bezriadkovania"/>
        <w:spacing w:before="60" w:after="120" w:line="276" w:lineRule="auto"/>
        <w:ind w:left="2835" w:hanging="2835"/>
        <w:jc w:val="both"/>
        <w:rPr>
          <w:rFonts w:ascii="Times New Roman" w:hAnsi="Times New Roman"/>
          <w:color w:val="000000"/>
          <w:shd w:val="clear" w:color="auto" w:fill="FFFFFF"/>
        </w:rPr>
      </w:pPr>
      <w:r w:rsidRPr="00765781">
        <w:rPr>
          <w:rFonts w:ascii="Times New Roman" w:hAnsi="Times New Roman"/>
        </w:rPr>
        <w:t>STN EN 10204</w:t>
      </w:r>
      <w:r w:rsidRPr="00765781">
        <w:rPr>
          <w:rFonts w:ascii="Times New Roman" w:hAnsi="Times New Roman"/>
        </w:rPr>
        <w:tab/>
      </w:r>
      <w:r w:rsidRPr="00765781">
        <w:rPr>
          <w:rFonts w:ascii="Times New Roman" w:hAnsi="Times New Roman"/>
          <w:color w:val="000000"/>
          <w:shd w:val="clear" w:color="auto" w:fill="FFFFFF"/>
        </w:rPr>
        <w:t>Kovové výrobky. Druhy dokumentov kontroly. Inšpekčný certifikát 3.2</w:t>
      </w:r>
    </w:p>
    <w:p w14:paraId="6FA5A85C" w14:textId="77777777" w:rsidR="00765781" w:rsidRPr="00765781" w:rsidRDefault="00765781" w:rsidP="00765781">
      <w:pPr>
        <w:pStyle w:val="Bezriadkovania"/>
        <w:spacing w:before="60" w:line="276" w:lineRule="auto"/>
        <w:ind w:left="2835" w:hanging="2835"/>
        <w:jc w:val="both"/>
        <w:rPr>
          <w:rFonts w:ascii="Times New Roman" w:hAnsi="Times New Roman"/>
          <w:b/>
        </w:rPr>
      </w:pPr>
      <w:r w:rsidRPr="00765781">
        <w:rPr>
          <w:rFonts w:ascii="Times New Roman" w:hAnsi="Times New Roman"/>
          <w:b/>
        </w:rPr>
        <w:t>UIC</w:t>
      </w:r>
      <w:r w:rsidRPr="00765781">
        <w:rPr>
          <w:rFonts w:ascii="Times New Roman" w:hAnsi="Times New Roman"/>
          <w:b/>
        </w:rPr>
        <w:tab/>
      </w:r>
    </w:p>
    <w:p w14:paraId="4138D153" w14:textId="77777777" w:rsidR="00765781" w:rsidRPr="00765781" w:rsidRDefault="00765781" w:rsidP="00765781">
      <w:pPr>
        <w:pStyle w:val="Bezriadkovania"/>
        <w:spacing w:before="60" w:line="276" w:lineRule="auto"/>
        <w:ind w:left="2835" w:hanging="2835"/>
        <w:jc w:val="both"/>
        <w:rPr>
          <w:rFonts w:ascii="Times New Roman" w:hAnsi="Times New Roman"/>
        </w:rPr>
      </w:pPr>
      <w:r w:rsidRPr="00765781">
        <w:rPr>
          <w:rFonts w:ascii="Times New Roman" w:hAnsi="Times New Roman"/>
        </w:rPr>
        <w:t>UIC 864–1</w:t>
      </w:r>
      <w:r w:rsidRPr="00765781">
        <w:rPr>
          <w:rFonts w:ascii="Times New Roman" w:hAnsi="Times New Roman"/>
        </w:rPr>
        <w:tab/>
        <w:t>Technické dodacie podmienky pre podvalové skrutky</w:t>
      </w:r>
    </w:p>
    <w:p w14:paraId="3BC33964" w14:textId="77777777" w:rsidR="00765781" w:rsidRPr="00765781" w:rsidRDefault="00765781" w:rsidP="00765781">
      <w:pPr>
        <w:pStyle w:val="Bezriadkovania"/>
        <w:spacing w:before="60" w:line="276" w:lineRule="auto"/>
        <w:ind w:left="2835" w:hanging="2835"/>
        <w:jc w:val="both"/>
        <w:rPr>
          <w:rFonts w:ascii="Times New Roman" w:hAnsi="Times New Roman"/>
        </w:rPr>
      </w:pPr>
      <w:r w:rsidRPr="00765781">
        <w:rPr>
          <w:rFonts w:ascii="Times New Roman" w:hAnsi="Times New Roman"/>
        </w:rPr>
        <w:t>UIC 864–2</w:t>
      </w:r>
      <w:r w:rsidRPr="00765781">
        <w:rPr>
          <w:rFonts w:ascii="Times New Roman" w:hAnsi="Times New Roman"/>
        </w:rPr>
        <w:tab/>
        <w:t>Technické dodacie podmienky pre oceľové zvrškové skrutky (spojkové skrutky)</w:t>
      </w:r>
    </w:p>
    <w:p w14:paraId="4B7D7BCE" w14:textId="77777777" w:rsidR="00765781" w:rsidRPr="00765781" w:rsidRDefault="00765781" w:rsidP="00765781">
      <w:pPr>
        <w:pStyle w:val="Bezriadkovania"/>
        <w:spacing w:before="60" w:after="240" w:line="276" w:lineRule="auto"/>
        <w:ind w:left="2835" w:hanging="2835"/>
        <w:jc w:val="both"/>
        <w:rPr>
          <w:rFonts w:ascii="Times New Roman" w:hAnsi="Times New Roman"/>
        </w:rPr>
      </w:pPr>
      <w:r w:rsidRPr="00765781">
        <w:rPr>
          <w:rFonts w:ascii="Times New Roman" w:hAnsi="Times New Roman"/>
        </w:rPr>
        <w:t>UIC 864–3</w:t>
      </w:r>
      <w:r w:rsidRPr="00765781">
        <w:rPr>
          <w:rFonts w:ascii="Times New Roman" w:hAnsi="Times New Roman"/>
        </w:rPr>
        <w:tab/>
        <w:t>Technické dodacie podmienky pre pružné podložky z ocele pre železničný zvršok</w:t>
      </w:r>
    </w:p>
    <w:p w14:paraId="027FBD1E" w14:textId="7986D587" w:rsidR="000F1102" w:rsidRDefault="000F1102" w:rsidP="00765781">
      <w:pPr>
        <w:spacing w:line="276" w:lineRule="auto"/>
        <w:jc w:val="both"/>
        <w:rPr>
          <w:sz w:val="22"/>
          <w:szCs w:val="22"/>
        </w:rPr>
      </w:pPr>
    </w:p>
    <w:p w14:paraId="44BA8DA3" w14:textId="77777777" w:rsidR="000F1102" w:rsidRDefault="000F1102" w:rsidP="00A857BA">
      <w:pPr>
        <w:spacing w:line="276" w:lineRule="auto"/>
        <w:ind w:left="567"/>
        <w:jc w:val="both"/>
        <w:rPr>
          <w:sz w:val="22"/>
          <w:szCs w:val="22"/>
        </w:rPr>
      </w:pPr>
    </w:p>
    <w:p w14:paraId="4554C032" w14:textId="77777777" w:rsidR="009D66D7" w:rsidRDefault="009D66D7" w:rsidP="00A857BA">
      <w:pPr>
        <w:spacing w:line="276" w:lineRule="auto"/>
        <w:ind w:left="567"/>
        <w:jc w:val="both"/>
        <w:rPr>
          <w:b/>
          <w:sz w:val="22"/>
          <w:szCs w:val="22"/>
        </w:rPr>
      </w:pPr>
    </w:p>
    <w:p w14:paraId="5AA0E0B1" w14:textId="68D8BCD7" w:rsidR="008E7F2B" w:rsidRDefault="008E7F2B" w:rsidP="00A857BA">
      <w:pPr>
        <w:spacing w:line="276" w:lineRule="auto"/>
        <w:ind w:left="567"/>
        <w:jc w:val="both"/>
        <w:rPr>
          <w:sz w:val="22"/>
          <w:szCs w:val="22"/>
        </w:rPr>
      </w:pPr>
    </w:p>
    <w:p w14:paraId="5561D6B6" w14:textId="77777777" w:rsidR="00765781" w:rsidRDefault="00765781">
      <w:pPr>
        <w:rPr>
          <w:sz w:val="22"/>
          <w:szCs w:val="22"/>
        </w:rPr>
      </w:pPr>
      <w:r>
        <w:rPr>
          <w:sz w:val="22"/>
          <w:szCs w:val="22"/>
        </w:rPr>
        <w:br w:type="page"/>
      </w:r>
    </w:p>
    <w:p w14:paraId="0BD3A708" w14:textId="740DED9F" w:rsidR="009D66D7" w:rsidRPr="009D66D7" w:rsidRDefault="009D66D7" w:rsidP="003E58B2">
      <w:pPr>
        <w:spacing w:line="276" w:lineRule="auto"/>
        <w:jc w:val="both"/>
        <w:rPr>
          <w:sz w:val="22"/>
          <w:szCs w:val="22"/>
        </w:rPr>
      </w:pPr>
      <w:r w:rsidRPr="00B851E7">
        <w:rPr>
          <w:sz w:val="22"/>
          <w:szCs w:val="22"/>
        </w:rPr>
        <w:lastRenderedPageBreak/>
        <w:t>Príloha č. 2 – Miesta dodania tovaru</w:t>
      </w:r>
      <w:r w:rsidR="00B37894" w:rsidRPr="00B851E7">
        <w:rPr>
          <w:sz w:val="22"/>
          <w:szCs w:val="22"/>
        </w:rPr>
        <w:t xml:space="preserve"> a zoznam </w:t>
      </w:r>
      <w:r w:rsidRPr="00B851E7">
        <w:rPr>
          <w:sz w:val="22"/>
          <w:szCs w:val="22"/>
        </w:rPr>
        <w:t>kontaktných a</w:t>
      </w:r>
      <w:r w:rsidR="00B37894" w:rsidRPr="00B851E7">
        <w:rPr>
          <w:sz w:val="22"/>
          <w:szCs w:val="22"/>
        </w:rPr>
        <w:t xml:space="preserve"> ostatných </w:t>
      </w:r>
      <w:r w:rsidRPr="00B851E7">
        <w:rPr>
          <w:sz w:val="22"/>
          <w:szCs w:val="22"/>
        </w:rPr>
        <w:t>oprávnených osôb</w:t>
      </w:r>
    </w:p>
    <w:p w14:paraId="371BF8C2" w14:textId="1B5CB61C" w:rsidR="00BD776C" w:rsidRPr="00E07FED" w:rsidRDefault="00BD776C" w:rsidP="00A857BA">
      <w:pPr>
        <w:keepNext/>
        <w:keepLines/>
        <w:tabs>
          <w:tab w:val="left" w:pos="1080"/>
        </w:tabs>
        <w:spacing w:line="276" w:lineRule="auto"/>
        <w:ind w:right="-483"/>
        <w:rPr>
          <w:sz w:val="22"/>
          <w:szCs w:val="22"/>
        </w:rPr>
      </w:pPr>
      <w:r w:rsidRPr="00E07FED">
        <w:rPr>
          <w:sz w:val="22"/>
          <w:szCs w:val="22"/>
        </w:rPr>
        <w:tab/>
      </w:r>
    </w:p>
    <w:p w14:paraId="342A0C82" w14:textId="77777777" w:rsidR="004552F2" w:rsidRDefault="004552F2" w:rsidP="004552F2">
      <w:pPr>
        <w:ind w:right="98"/>
        <w:rPr>
          <w:rFonts w:eastAsia="Times New Roman"/>
          <w:b/>
          <w:bCs/>
        </w:rPr>
      </w:pPr>
      <w:r>
        <w:rPr>
          <w:rFonts w:eastAsia="Times New Roman"/>
          <w:b/>
          <w:bCs/>
        </w:rPr>
        <w:t xml:space="preserve">Centrum logistiky a obstarávania </w:t>
      </w:r>
      <w:r w:rsidRPr="002A0F53">
        <w:rPr>
          <w:rFonts w:eastAsia="Times New Roman"/>
          <w:b/>
          <w:bCs/>
        </w:rPr>
        <w:t>Bratislava</w:t>
      </w:r>
      <w:r>
        <w:rPr>
          <w:rFonts w:eastAsia="Times New Roman"/>
          <w:b/>
          <w:bCs/>
        </w:rPr>
        <w:t xml:space="preserve"> – </w:t>
      </w:r>
      <w:r w:rsidRPr="00720AC8">
        <w:rPr>
          <w:rFonts w:eastAsia="Times New Roman"/>
          <w:b/>
          <w:bCs/>
          <w:u w:val="single"/>
        </w:rPr>
        <w:t>kontaktné osoby zásobovacích skladov pre zasielanie avíza o dodávke tovaru</w:t>
      </w:r>
      <w:r>
        <w:rPr>
          <w:rFonts w:eastAsia="Times New Roman"/>
          <w:b/>
          <w:bCs/>
          <w:u w:val="single"/>
        </w:rPr>
        <w:t xml:space="preserve"> a prevzatie tovaru</w:t>
      </w:r>
      <w:r>
        <w:rPr>
          <w:rFonts w:eastAsia="Times New Roman"/>
          <w:b/>
          <w:bCs/>
        </w:rPr>
        <w:t xml:space="preserve">: </w:t>
      </w:r>
      <w:r w:rsidRPr="002A0F53">
        <w:rPr>
          <w:rFonts w:eastAsia="Times New Roman"/>
          <w:b/>
          <w:bCs/>
        </w:rPr>
        <w:t xml:space="preserve"> </w:t>
      </w:r>
    </w:p>
    <w:p w14:paraId="4C2EAD2B" w14:textId="77777777" w:rsidR="004552F2" w:rsidRDefault="004552F2" w:rsidP="004552F2">
      <w:pPr>
        <w:ind w:right="98"/>
        <w:rPr>
          <w:rFonts w:eastAsia="Times New Roman"/>
          <w:b/>
          <w:bCs/>
        </w:rPr>
      </w:pPr>
      <w:r>
        <w:rPr>
          <w:rFonts w:eastAsia="Times New Roman"/>
          <w:b/>
          <w:bCs/>
        </w:rPr>
        <w:t xml:space="preserve">- pre OR: </w:t>
      </w:r>
      <w:r w:rsidRPr="002A0F53">
        <w:rPr>
          <w:rFonts w:eastAsia="Times New Roman"/>
          <w:b/>
          <w:bCs/>
        </w:rPr>
        <w:t>zásobovacie sklady SZM Sereď, SZM Vrútky a SZM Košice</w:t>
      </w:r>
    </w:p>
    <w:p w14:paraId="35B63193" w14:textId="77777777" w:rsidR="004552F2" w:rsidRPr="002A0F53" w:rsidRDefault="004552F2" w:rsidP="004552F2">
      <w:pPr>
        <w:ind w:right="98"/>
        <w:rPr>
          <w:rFonts w:eastAsia="Times New Roman"/>
          <w:b/>
          <w:bCs/>
        </w:rPr>
      </w:pPr>
      <w:r>
        <w:rPr>
          <w:rFonts w:eastAsia="Times New Roman"/>
          <w:b/>
          <w:bCs/>
        </w:rPr>
        <w:t>- pre MO: zásobovacie sklady MO: sklad Margecany, sklad Bošany</w:t>
      </w:r>
    </w:p>
    <w:p w14:paraId="29989DE9" w14:textId="77777777" w:rsidR="004552F2" w:rsidRPr="00FB4080" w:rsidRDefault="004552F2" w:rsidP="004552F2">
      <w:pPr>
        <w:ind w:right="98"/>
        <w:rPr>
          <w:rFonts w:eastAsia="Times New Roman"/>
          <w:b/>
          <w:bCs/>
        </w:rPr>
      </w:pPr>
    </w:p>
    <w:tbl>
      <w:tblPr>
        <w:tblW w:w="1431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843"/>
        <w:gridCol w:w="1701"/>
        <w:gridCol w:w="4110"/>
        <w:gridCol w:w="1701"/>
        <w:gridCol w:w="2835"/>
      </w:tblGrid>
      <w:tr w:rsidR="004552F2" w:rsidRPr="00FB4080" w14:paraId="02E25942" w14:textId="77777777" w:rsidTr="006A0571">
        <w:tc>
          <w:tcPr>
            <w:tcW w:w="2127" w:type="dxa"/>
            <w:shd w:val="clear" w:color="auto" w:fill="A6A6A6"/>
            <w:vAlign w:val="center"/>
          </w:tcPr>
          <w:p w14:paraId="5EEEAE63" w14:textId="77777777" w:rsidR="004552F2" w:rsidRPr="00FB4080" w:rsidRDefault="004552F2" w:rsidP="006A0571">
            <w:pPr>
              <w:ind w:right="98"/>
              <w:jc w:val="center"/>
              <w:rPr>
                <w:rFonts w:eastAsia="Times New Roman"/>
                <w:b/>
                <w:bCs/>
              </w:rPr>
            </w:pPr>
            <w:r>
              <w:rPr>
                <w:rFonts w:eastAsia="Times New Roman"/>
                <w:b/>
                <w:bCs/>
              </w:rPr>
              <w:t xml:space="preserve">Kontaktné osoby CLaO </w:t>
            </w:r>
          </w:p>
        </w:tc>
        <w:tc>
          <w:tcPr>
            <w:tcW w:w="1843" w:type="dxa"/>
            <w:shd w:val="clear" w:color="auto" w:fill="A6A6A6"/>
            <w:vAlign w:val="center"/>
          </w:tcPr>
          <w:p w14:paraId="05A4F565" w14:textId="77777777" w:rsidR="004552F2" w:rsidRPr="00FB4080" w:rsidRDefault="004552F2" w:rsidP="006A0571">
            <w:pPr>
              <w:ind w:right="98"/>
              <w:jc w:val="center"/>
              <w:rPr>
                <w:rFonts w:eastAsia="Times New Roman"/>
                <w:b/>
                <w:bCs/>
              </w:rPr>
            </w:pPr>
            <w:r w:rsidRPr="00FB4080">
              <w:rPr>
                <w:rFonts w:eastAsia="Times New Roman"/>
                <w:b/>
                <w:bCs/>
              </w:rPr>
              <w:t>Adresa</w:t>
            </w:r>
          </w:p>
        </w:tc>
        <w:tc>
          <w:tcPr>
            <w:tcW w:w="1701" w:type="dxa"/>
            <w:shd w:val="clear" w:color="auto" w:fill="A6A6A6"/>
            <w:vAlign w:val="center"/>
          </w:tcPr>
          <w:p w14:paraId="2466C69C" w14:textId="77777777" w:rsidR="004552F2" w:rsidRPr="00FB4080" w:rsidRDefault="004552F2" w:rsidP="006A0571">
            <w:pPr>
              <w:ind w:right="98"/>
              <w:jc w:val="center"/>
              <w:rPr>
                <w:rFonts w:eastAsia="Times New Roman"/>
                <w:b/>
                <w:bCs/>
              </w:rPr>
            </w:pPr>
            <w:r>
              <w:rPr>
                <w:rFonts w:eastAsia="Times New Roman"/>
                <w:b/>
                <w:bCs/>
              </w:rPr>
              <w:t>Z</w:t>
            </w:r>
            <w:r w:rsidRPr="00FB4080">
              <w:rPr>
                <w:rFonts w:eastAsia="Times New Roman"/>
                <w:b/>
                <w:bCs/>
              </w:rPr>
              <w:t>amestnanec</w:t>
            </w:r>
          </w:p>
        </w:tc>
        <w:tc>
          <w:tcPr>
            <w:tcW w:w="4110" w:type="dxa"/>
            <w:shd w:val="clear" w:color="auto" w:fill="A6A6A6"/>
            <w:vAlign w:val="center"/>
          </w:tcPr>
          <w:p w14:paraId="15DE1AE0" w14:textId="77777777" w:rsidR="004552F2" w:rsidRPr="00FB4080" w:rsidRDefault="004552F2" w:rsidP="006A0571">
            <w:pPr>
              <w:ind w:right="98"/>
              <w:jc w:val="center"/>
              <w:rPr>
                <w:rFonts w:eastAsia="Times New Roman"/>
                <w:b/>
                <w:bCs/>
              </w:rPr>
            </w:pPr>
            <w:r>
              <w:rPr>
                <w:rFonts w:eastAsia="Times New Roman"/>
                <w:b/>
                <w:bCs/>
              </w:rPr>
              <w:t>Oprávnenie</w:t>
            </w:r>
          </w:p>
        </w:tc>
        <w:tc>
          <w:tcPr>
            <w:tcW w:w="1701" w:type="dxa"/>
            <w:shd w:val="clear" w:color="auto" w:fill="A6A6A6"/>
            <w:vAlign w:val="center"/>
          </w:tcPr>
          <w:p w14:paraId="04B9D2CE" w14:textId="77777777" w:rsidR="004552F2" w:rsidRPr="00FB4080" w:rsidRDefault="004552F2" w:rsidP="006A0571">
            <w:pPr>
              <w:ind w:right="98"/>
              <w:jc w:val="center"/>
              <w:rPr>
                <w:rFonts w:eastAsia="Times New Roman"/>
                <w:b/>
                <w:bCs/>
              </w:rPr>
            </w:pPr>
            <w:r w:rsidRPr="00FB4080">
              <w:rPr>
                <w:rFonts w:eastAsia="Times New Roman"/>
                <w:b/>
                <w:bCs/>
              </w:rPr>
              <w:t>Telefónne číslo</w:t>
            </w:r>
          </w:p>
        </w:tc>
        <w:tc>
          <w:tcPr>
            <w:tcW w:w="2835" w:type="dxa"/>
            <w:shd w:val="clear" w:color="auto" w:fill="A6A6A6"/>
            <w:vAlign w:val="center"/>
          </w:tcPr>
          <w:p w14:paraId="67D8CAA0" w14:textId="77777777" w:rsidR="004552F2" w:rsidRPr="00FB4080" w:rsidRDefault="004552F2" w:rsidP="006A0571">
            <w:pPr>
              <w:ind w:right="98"/>
              <w:jc w:val="center"/>
              <w:rPr>
                <w:rFonts w:eastAsia="Times New Roman"/>
                <w:b/>
                <w:bCs/>
              </w:rPr>
            </w:pPr>
            <w:r w:rsidRPr="00FB4080">
              <w:rPr>
                <w:rFonts w:eastAsia="Times New Roman"/>
                <w:b/>
                <w:bCs/>
              </w:rPr>
              <w:t>E-mail</w:t>
            </w:r>
          </w:p>
        </w:tc>
      </w:tr>
      <w:tr w:rsidR="004552F2" w:rsidRPr="00990D34" w14:paraId="7F9EA36C" w14:textId="77777777" w:rsidTr="006A0571">
        <w:trPr>
          <w:trHeight w:val="871"/>
        </w:trPr>
        <w:tc>
          <w:tcPr>
            <w:tcW w:w="2127" w:type="dxa"/>
            <w:vAlign w:val="center"/>
          </w:tcPr>
          <w:p w14:paraId="4086F97D" w14:textId="77777777" w:rsidR="004552F2" w:rsidRDefault="004552F2" w:rsidP="006A0571">
            <w:pPr>
              <w:ind w:right="98"/>
              <w:rPr>
                <w:rFonts w:eastAsia="Times New Roman"/>
                <w:bCs/>
              </w:rPr>
            </w:pPr>
          </w:p>
          <w:p w14:paraId="151E1951" w14:textId="77777777" w:rsidR="004552F2" w:rsidRDefault="004552F2" w:rsidP="006A0571">
            <w:pPr>
              <w:ind w:right="98"/>
              <w:rPr>
                <w:rFonts w:eastAsia="Times New Roman"/>
                <w:b/>
                <w:bCs/>
              </w:rPr>
            </w:pPr>
            <w:r w:rsidRPr="00FB4080">
              <w:rPr>
                <w:rFonts w:eastAsia="Times New Roman"/>
                <w:bCs/>
              </w:rPr>
              <w:t>Zásobovací sklad SZM Sereď</w:t>
            </w:r>
          </w:p>
          <w:p w14:paraId="3EBDE7EE" w14:textId="77777777" w:rsidR="004552F2" w:rsidRPr="00FB4080" w:rsidRDefault="004552F2" w:rsidP="006A0571">
            <w:pPr>
              <w:ind w:right="98"/>
              <w:rPr>
                <w:rFonts w:eastAsia="Times New Roman"/>
                <w:bCs/>
              </w:rPr>
            </w:pPr>
          </w:p>
        </w:tc>
        <w:tc>
          <w:tcPr>
            <w:tcW w:w="1843" w:type="dxa"/>
            <w:vAlign w:val="center"/>
          </w:tcPr>
          <w:p w14:paraId="16777572" w14:textId="77777777" w:rsidR="004552F2" w:rsidRDefault="004552F2" w:rsidP="006A0571">
            <w:pPr>
              <w:ind w:right="98"/>
              <w:rPr>
                <w:rFonts w:eastAsia="Times New Roman"/>
                <w:bCs/>
              </w:rPr>
            </w:pPr>
            <w:r>
              <w:rPr>
                <w:rFonts w:eastAsia="Times New Roman"/>
                <w:bCs/>
              </w:rPr>
              <w:t>Kasárenská 60</w:t>
            </w:r>
            <w:r w:rsidRPr="00FB4080">
              <w:rPr>
                <w:rFonts w:eastAsia="Times New Roman"/>
                <w:bCs/>
              </w:rPr>
              <w:t xml:space="preserve"> </w:t>
            </w:r>
          </w:p>
          <w:p w14:paraId="7FE16409" w14:textId="77777777" w:rsidR="004552F2" w:rsidRPr="00FB4080" w:rsidRDefault="004552F2" w:rsidP="006A0571">
            <w:pPr>
              <w:ind w:right="98"/>
              <w:rPr>
                <w:rFonts w:eastAsia="Times New Roman"/>
                <w:bCs/>
              </w:rPr>
            </w:pPr>
            <w:r w:rsidRPr="00FB4080">
              <w:rPr>
                <w:rFonts w:eastAsia="Times New Roman"/>
                <w:bCs/>
              </w:rPr>
              <w:t>926 01 Sereď</w:t>
            </w:r>
          </w:p>
        </w:tc>
        <w:tc>
          <w:tcPr>
            <w:tcW w:w="1701" w:type="dxa"/>
          </w:tcPr>
          <w:p w14:paraId="04C7B45F" w14:textId="77777777" w:rsidR="004552F2" w:rsidRDefault="004552F2" w:rsidP="006A0571">
            <w:pPr>
              <w:ind w:right="98"/>
              <w:rPr>
                <w:rFonts w:eastAsia="Times New Roman"/>
                <w:bCs/>
                <w:lang w:eastAsia="sk-SK"/>
              </w:rPr>
            </w:pPr>
          </w:p>
          <w:p w14:paraId="7C5F40CD" w14:textId="77777777" w:rsidR="004552F2" w:rsidRPr="00990D34" w:rsidRDefault="004552F2" w:rsidP="006A0571">
            <w:pPr>
              <w:ind w:right="98"/>
              <w:rPr>
                <w:rFonts w:eastAsia="Times New Roman"/>
                <w:bCs/>
              </w:rPr>
            </w:pPr>
            <w:r w:rsidRPr="00B851E7">
              <w:rPr>
                <w:rFonts w:eastAsia="Times New Roman"/>
                <w:bCs/>
                <w:lang w:eastAsia="sk-SK"/>
              </w:rPr>
              <w:t>Vladimír Kiss</w:t>
            </w:r>
          </w:p>
        </w:tc>
        <w:tc>
          <w:tcPr>
            <w:tcW w:w="4110" w:type="dxa"/>
            <w:vAlign w:val="center"/>
          </w:tcPr>
          <w:p w14:paraId="6D4603B0" w14:textId="77777777" w:rsidR="004552F2" w:rsidRPr="00FB4080" w:rsidRDefault="004552F2" w:rsidP="006A0571">
            <w:pPr>
              <w:ind w:right="98"/>
              <w:jc w:val="center"/>
              <w:rPr>
                <w:rFonts w:eastAsia="Times New Roman"/>
                <w:bCs/>
              </w:rPr>
            </w:pPr>
            <w:r w:rsidRPr="000E7B6B">
              <w:rPr>
                <w:rFonts w:eastAsia="Times New Roman"/>
                <w:bCs/>
                <w:szCs w:val="20"/>
                <w:lang w:eastAsia="sk-SK"/>
              </w:rPr>
              <w:t xml:space="preserve">Prijímanie oznámenia o avíze dodania </w:t>
            </w:r>
            <w:r>
              <w:rPr>
                <w:rFonts w:eastAsia="Times New Roman"/>
                <w:bCs/>
                <w:szCs w:val="20"/>
                <w:lang w:eastAsia="sk-SK"/>
              </w:rPr>
              <w:t>t</w:t>
            </w:r>
            <w:r w:rsidRPr="000E7B6B">
              <w:rPr>
                <w:rFonts w:eastAsia="Times New Roman"/>
                <w:bCs/>
                <w:szCs w:val="20"/>
                <w:lang w:eastAsia="sk-SK"/>
              </w:rPr>
              <w:t>ovaru</w:t>
            </w:r>
            <w:r>
              <w:rPr>
                <w:rFonts w:eastAsia="Times New Roman"/>
                <w:bCs/>
                <w:szCs w:val="20"/>
                <w:lang w:eastAsia="sk-SK"/>
              </w:rPr>
              <w:t>, p</w:t>
            </w:r>
            <w:r>
              <w:rPr>
                <w:rFonts w:eastAsia="Times New Roman"/>
                <w:bCs/>
              </w:rPr>
              <w:t>revzatie tovaru pre OR Trnava</w:t>
            </w:r>
          </w:p>
        </w:tc>
        <w:tc>
          <w:tcPr>
            <w:tcW w:w="1701" w:type="dxa"/>
          </w:tcPr>
          <w:p w14:paraId="320863A9" w14:textId="77777777" w:rsidR="004552F2" w:rsidRDefault="004552F2" w:rsidP="006A0571">
            <w:pPr>
              <w:ind w:right="98"/>
              <w:rPr>
                <w:rFonts w:eastAsia="Times New Roman"/>
                <w:bCs/>
                <w:lang w:eastAsia="sk-SK"/>
              </w:rPr>
            </w:pPr>
          </w:p>
          <w:p w14:paraId="06E41374" w14:textId="77777777" w:rsidR="004552F2" w:rsidRPr="00990D34" w:rsidRDefault="004552F2" w:rsidP="006A0571">
            <w:pPr>
              <w:ind w:right="98"/>
              <w:rPr>
                <w:rFonts w:eastAsia="Times New Roman"/>
                <w:bCs/>
              </w:rPr>
            </w:pPr>
            <w:r w:rsidRPr="00B851E7">
              <w:rPr>
                <w:rFonts w:eastAsia="Times New Roman"/>
                <w:bCs/>
                <w:lang w:eastAsia="sk-SK"/>
              </w:rPr>
              <w:t>0903 248</w:t>
            </w:r>
            <w:r>
              <w:rPr>
                <w:rFonts w:eastAsia="Times New Roman"/>
                <w:bCs/>
                <w:lang w:eastAsia="sk-SK"/>
              </w:rPr>
              <w:t> </w:t>
            </w:r>
            <w:r w:rsidRPr="00B851E7">
              <w:rPr>
                <w:rFonts w:eastAsia="Times New Roman"/>
                <w:bCs/>
                <w:lang w:eastAsia="sk-SK"/>
              </w:rPr>
              <w:t>995</w:t>
            </w:r>
          </w:p>
        </w:tc>
        <w:tc>
          <w:tcPr>
            <w:tcW w:w="2835" w:type="dxa"/>
          </w:tcPr>
          <w:p w14:paraId="76CB006F" w14:textId="77777777" w:rsidR="004552F2" w:rsidRDefault="004552F2" w:rsidP="006A0571">
            <w:pPr>
              <w:ind w:right="98"/>
            </w:pPr>
          </w:p>
          <w:p w14:paraId="64DCA479" w14:textId="77777777" w:rsidR="004552F2" w:rsidRPr="003A2BA2" w:rsidRDefault="00F4270B" w:rsidP="006A0571">
            <w:pPr>
              <w:ind w:right="98"/>
              <w:rPr>
                <w:rFonts w:eastAsia="Times New Roman"/>
                <w:bCs/>
                <w:lang w:eastAsia="sk-SK"/>
              </w:rPr>
            </w:pPr>
            <w:hyperlink r:id="rId14" w:history="1">
              <w:r w:rsidR="004552F2" w:rsidRPr="00B851E7">
                <w:rPr>
                  <w:rFonts w:eastAsia="Times New Roman"/>
                  <w:bCs/>
                  <w:color w:val="0000FF"/>
                  <w:u w:val="single"/>
                  <w:lang w:eastAsia="sk-SK"/>
                </w:rPr>
                <w:t>Kiss.Vladimir@zsr.sk</w:t>
              </w:r>
            </w:hyperlink>
          </w:p>
        </w:tc>
      </w:tr>
      <w:tr w:rsidR="004552F2" w:rsidRPr="00990D34" w14:paraId="1ACD9092" w14:textId="77777777" w:rsidTr="006A0571">
        <w:trPr>
          <w:trHeight w:val="510"/>
        </w:trPr>
        <w:tc>
          <w:tcPr>
            <w:tcW w:w="2127" w:type="dxa"/>
            <w:vAlign w:val="center"/>
          </w:tcPr>
          <w:p w14:paraId="03F074E7" w14:textId="77777777" w:rsidR="004552F2" w:rsidRDefault="004552F2" w:rsidP="006A0571">
            <w:pPr>
              <w:ind w:right="98"/>
              <w:rPr>
                <w:rFonts w:eastAsia="Times New Roman"/>
                <w:bCs/>
              </w:rPr>
            </w:pPr>
          </w:p>
          <w:p w14:paraId="3AC16F66" w14:textId="77777777" w:rsidR="004552F2" w:rsidRDefault="004552F2" w:rsidP="006A0571">
            <w:pPr>
              <w:ind w:right="98"/>
              <w:rPr>
                <w:rFonts w:eastAsia="Times New Roman"/>
                <w:bCs/>
              </w:rPr>
            </w:pPr>
            <w:r w:rsidRPr="00FB4080">
              <w:rPr>
                <w:rFonts w:eastAsia="Times New Roman"/>
                <w:bCs/>
              </w:rPr>
              <w:t>Zásobovací sklad SZM Vrútky</w:t>
            </w:r>
          </w:p>
          <w:p w14:paraId="29DB7FB6" w14:textId="77777777" w:rsidR="004552F2" w:rsidRPr="00FB4080" w:rsidRDefault="004552F2" w:rsidP="006A0571">
            <w:pPr>
              <w:ind w:right="98"/>
              <w:rPr>
                <w:rFonts w:eastAsia="Times New Roman"/>
                <w:bCs/>
              </w:rPr>
            </w:pPr>
          </w:p>
        </w:tc>
        <w:tc>
          <w:tcPr>
            <w:tcW w:w="1843" w:type="dxa"/>
            <w:vAlign w:val="center"/>
          </w:tcPr>
          <w:p w14:paraId="64BF32EB" w14:textId="77777777" w:rsidR="004552F2" w:rsidRDefault="004552F2" w:rsidP="006A0571">
            <w:pPr>
              <w:ind w:right="98"/>
              <w:rPr>
                <w:rFonts w:eastAsia="Times New Roman"/>
                <w:bCs/>
              </w:rPr>
            </w:pPr>
            <w:r>
              <w:rPr>
                <w:rFonts w:eastAsia="Times New Roman"/>
                <w:bCs/>
              </w:rPr>
              <w:t xml:space="preserve">Priemyselná </w:t>
            </w:r>
          </w:p>
          <w:p w14:paraId="16115E5B" w14:textId="77777777" w:rsidR="004552F2" w:rsidRPr="00FB4080" w:rsidRDefault="004552F2" w:rsidP="006A0571">
            <w:pPr>
              <w:ind w:right="98"/>
              <w:rPr>
                <w:rFonts w:eastAsia="Times New Roman"/>
                <w:bCs/>
              </w:rPr>
            </w:pPr>
            <w:r w:rsidRPr="00FB4080">
              <w:rPr>
                <w:rFonts w:eastAsia="Times New Roman"/>
                <w:bCs/>
              </w:rPr>
              <w:t>038 61 Vrútky</w:t>
            </w:r>
          </w:p>
        </w:tc>
        <w:tc>
          <w:tcPr>
            <w:tcW w:w="1701" w:type="dxa"/>
          </w:tcPr>
          <w:p w14:paraId="335D7BA3" w14:textId="77777777" w:rsidR="004552F2" w:rsidRDefault="004552F2" w:rsidP="006A0571">
            <w:pPr>
              <w:ind w:right="98"/>
              <w:rPr>
                <w:rFonts w:eastAsia="Times New Roman"/>
                <w:bCs/>
                <w:lang w:eastAsia="sk-SK"/>
              </w:rPr>
            </w:pPr>
          </w:p>
          <w:p w14:paraId="245CE6FF" w14:textId="77777777" w:rsidR="004552F2" w:rsidRPr="00990D34" w:rsidRDefault="004552F2" w:rsidP="006A0571">
            <w:pPr>
              <w:ind w:right="98"/>
              <w:rPr>
                <w:rFonts w:eastAsia="Times New Roman"/>
                <w:bCs/>
              </w:rPr>
            </w:pPr>
            <w:r>
              <w:rPr>
                <w:rFonts w:eastAsia="Times New Roman"/>
                <w:bCs/>
                <w:lang w:eastAsia="sk-SK"/>
              </w:rPr>
              <w:t xml:space="preserve">Jaroslav </w:t>
            </w:r>
            <w:proofErr w:type="spellStart"/>
            <w:r w:rsidRPr="00B851E7">
              <w:rPr>
                <w:rFonts w:eastAsia="Times New Roman"/>
                <w:bCs/>
                <w:lang w:eastAsia="sk-SK"/>
              </w:rPr>
              <w:t>Maslák</w:t>
            </w:r>
            <w:proofErr w:type="spellEnd"/>
          </w:p>
        </w:tc>
        <w:tc>
          <w:tcPr>
            <w:tcW w:w="4110" w:type="dxa"/>
            <w:vAlign w:val="center"/>
          </w:tcPr>
          <w:p w14:paraId="1B1682C1" w14:textId="77777777" w:rsidR="004552F2" w:rsidRPr="00FB4080" w:rsidRDefault="004552F2" w:rsidP="006A0571">
            <w:pPr>
              <w:ind w:right="98"/>
              <w:jc w:val="center"/>
              <w:rPr>
                <w:rFonts w:eastAsia="Times New Roman"/>
                <w:bCs/>
              </w:rPr>
            </w:pPr>
            <w:r w:rsidRPr="000E7B6B">
              <w:rPr>
                <w:rFonts w:eastAsia="Times New Roman"/>
                <w:bCs/>
                <w:szCs w:val="20"/>
                <w:lang w:eastAsia="sk-SK"/>
              </w:rPr>
              <w:t xml:space="preserve">Prijímanie oznámenia o avíze dodania </w:t>
            </w:r>
            <w:r>
              <w:rPr>
                <w:rFonts w:eastAsia="Times New Roman"/>
                <w:bCs/>
                <w:szCs w:val="20"/>
                <w:lang w:eastAsia="sk-SK"/>
              </w:rPr>
              <w:t>t</w:t>
            </w:r>
            <w:r w:rsidRPr="000E7B6B">
              <w:rPr>
                <w:rFonts w:eastAsia="Times New Roman"/>
                <w:bCs/>
                <w:szCs w:val="20"/>
                <w:lang w:eastAsia="sk-SK"/>
              </w:rPr>
              <w:t>ovaru</w:t>
            </w:r>
            <w:r>
              <w:rPr>
                <w:rFonts w:eastAsia="Times New Roman"/>
                <w:bCs/>
                <w:szCs w:val="20"/>
                <w:lang w:eastAsia="sk-SK"/>
              </w:rPr>
              <w:t>, p</w:t>
            </w:r>
            <w:r>
              <w:rPr>
                <w:rFonts w:eastAsia="Times New Roman"/>
                <w:bCs/>
              </w:rPr>
              <w:t>revzatie tovaru pre OR Zvolen a OR Žilina</w:t>
            </w:r>
          </w:p>
        </w:tc>
        <w:tc>
          <w:tcPr>
            <w:tcW w:w="1701" w:type="dxa"/>
          </w:tcPr>
          <w:p w14:paraId="49A2EFD8" w14:textId="77777777" w:rsidR="004552F2" w:rsidRDefault="004552F2" w:rsidP="006A0571">
            <w:pPr>
              <w:ind w:right="98"/>
              <w:rPr>
                <w:rFonts w:eastAsia="Times New Roman"/>
                <w:bCs/>
                <w:lang w:eastAsia="sk-SK"/>
              </w:rPr>
            </w:pPr>
          </w:p>
          <w:p w14:paraId="0AD8011F" w14:textId="77777777" w:rsidR="004552F2" w:rsidRPr="00990D34" w:rsidRDefault="004552F2" w:rsidP="006A0571">
            <w:pPr>
              <w:ind w:right="98"/>
              <w:rPr>
                <w:rFonts w:eastAsia="Times New Roman"/>
                <w:bCs/>
              </w:rPr>
            </w:pPr>
            <w:r w:rsidRPr="00B851E7">
              <w:rPr>
                <w:rFonts w:eastAsia="Times New Roman"/>
                <w:bCs/>
                <w:lang w:eastAsia="sk-SK"/>
              </w:rPr>
              <w:t>0903 249</w:t>
            </w:r>
            <w:r>
              <w:rPr>
                <w:rFonts w:eastAsia="Times New Roman"/>
                <w:bCs/>
                <w:lang w:eastAsia="sk-SK"/>
              </w:rPr>
              <w:t> </w:t>
            </w:r>
            <w:r w:rsidRPr="00B851E7">
              <w:rPr>
                <w:rFonts w:eastAsia="Times New Roman"/>
                <w:bCs/>
                <w:lang w:eastAsia="sk-SK"/>
              </w:rPr>
              <w:t>079</w:t>
            </w:r>
          </w:p>
        </w:tc>
        <w:tc>
          <w:tcPr>
            <w:tcW w:w="2835" w:type="dxa"/>
          </w:tcPr>
          <w:p w14:paraId="1BAFB8F6" w14:textId="77777777" w:rsidR="004552F2" w:rsidRDefault="004552F2" w:rsidP="006A0571">
            <w:pPr>
              <w:ind w:right="98"/>
            </w:pPr>
          </w:p>
          <w:p w14:paraId="3F577FC5" w14:textId="77777777" w:rsidR="004552F2" w:rsidRPr="00990D34" w:rsidRDefault="00F4270B" w:rsidP="006A0571">
            <w:pPr>
              <w:ind w:right="98"/>
              <w:rPr>
                <w:rFonts w:eastAsia="Times New Roman"/>
                <w:bCs/>
                <w:lang w:eastAsia="sk-SK"/>
              </w:rPr>
            </w:pPr>
            <w:hyperlink r:id="rId15" w:history="1">
              <w:r w:rsidR="004552F2" w:rsidRPr="00B851E7">
                <w:rPr>
                  <w:rFonts w:eastAsia="Times New Roman"/>
                  <w:bCs/>
                  <w:color w:val="0000FF"/>
                  <w:u w:val="single"/>
                  <w:lang w:eastAsia="sk-SK"/>
                </w:rPr>
                <w:t>Maslak.Jaroslav@zsr.sk</w:t>
              </w:r>
            </w:hyperlink>
          </w:p>
        </w:tc>
      </w:tr>
      <w:tr w:rsidR="004552F2" w:rsidRPr="00990D34" w14:paraId="7E0930AA" w14:textId="77777777" w:rsidTr="006A0571">
        <w:trPr>
          <w:trHeight w:val="1077"/>
        </w:trPr>
        <w:tc>
          <w:tcPr>
            <w:tcW w:w="2127" w:type="dxa"/>
            <w:vAlign w:val="center"/>
          </w:tcPr>
          <w:p w14:paraId="5B2FE902" w14:textId="77777777" w:rsidR="004552F2" w:rsidRPr="00FB4080" w:rsidRDefault="004552F2" w:rsidP="006A0571">
            <w:pPr>
              <w:ind w:right="98"/>
              <w:rPr>
                <w:rFonts w:eastAsia="Times New Roman"/>
                <w:bCs/>
              </w:rPr>
            </w:pPr>
            <w:r w:rsidRPr="00FB4080">
              <w:rPr>
                <w:rFonts w:eastAsia="Times New Roman"/>
                <w:bCs/>
              </w:rPr>
              <w:t>Zásobovací sklad SZM Košice</w:t>
            </w:r>
          </w:p>
        </w:tc>
        <w:tc>
          <w:tcPr>
            <w:tcW w:w="1843" w:type="dxa"/>
            <w:vAlign w:val="center"/>
          </w:tcPr>
          <w:p w14:paraId="580AE5DD" w14:textId="77777777" w:rsidR="004552F2" w:rsidRDefault="004552F2" w:rsidP="006A0571">
            <w:pPr>
              <w:ind w:right="98"/>
              <w:rPr>
                <w:rFonts w:eastAsia="Times New Roman"/>
                <w:bCs/>
              </w:rPr>
            </w:pPr>
            <w:r>
              <w:rPr>
                <w:rFonts w:eastAsia="Times New Roman"/>
                <w:bCs/>
              </w:rPr>
              <w:t xml:space="preserve">Pri bitúnku 2 </w:t>
            </w:r>
          </w:p>
          <w:p w14:paraId="35213DF5" w14:textId="77777777" w:rsidR="004552F2" w:rsidRPr="00FB4080" w:rsidRDefault="004552F2" w:rsidP="006A0571">
            <w:pPr>
              <w:ind w:right="98"/>
              <w:rPr>
                <w:rFonts w:eastAsia="Times New Roman"/>
                <w:bCs/>
              </w:rPr>
            </w:pPr>
            <w:r w:rsidRPr="00FB4080">
              <w:rPr>
                <w:rFonts w:eastAsia="Times New Roman"/>
                <w:bCs/>
              </w:rPr>
              <w:t>040 97 Košice</w:t>
            </w:r>
          </w:p>
        </w:tc>
        <w:tc>
          <w:tcPr>
            <w:tcW w:w="1701" w:type="dxa"/>
          </w:tcPr>
          <w:p w14:paraId="57529E58" w14:textId="77777777" w:rsidR="004552F2" w:rsidRDefault="004552F2" w:rsidP="006A0571">
            <w:pPr>
              <w:ind w:right="98"/>
              <w:rPr>
                <w:rFonts w:eastAsia="Times New Roman"/>
                <w:bCs/>
                <w:lang w:eastAsia="sk-SK"/>
              </w:rPr>
            </w:pPr>
            <w:r w:rsidRPr="00B851E7">
              <w:rPr>
                <w:rFonts w:eastAsia="Times New Roman"/>
                <w:bCs/>
                <w:lang w:eastAsia="sk-SK"/>
              </w:rPr>
              <w:t xml:space="preserve">Alexander </w:t>
            </w:r>
            <w:proofErr w:type="spellStart"/>
            <w:r w:rsidRPr="00B851E7">
              <w:rPr>
                <w:rFonts w:eastAsia="Times New Roman"/>
                <w:bCs/>
                <w:lang w:eastAsia="sk-SK"/>
              </w:rPr>
              <w:t>Aboši</w:t>
            </w:r>
            <w:proofErr w:type="spellEnd"/>
          </w:p>
          <w:p w14:paraId="1791749B" w14:textId="77777777" w:rsidR="004552F2" w:rsidRPr="00990D34" w:rsidRDefault="004552F2" w:rsidP="006A0571">
            <w:pPr>
              <w:ind w:right="98"/>
              <w:rPr>
                <w:rFonts w:eastAsia="Times New Roman"/>
                <w:bCs/>
              </w:rPr>
            </w:pPr>
            <w:proofErr w:type="spellStart"/>
            <w:r w:rsidRPr="00B851E7">
              <w:rPr>
                <w:rFonts w:eastAsia="Times New Roman"/>
                <w:bCs/>
                <w:lang w:eastAsia="sk-SK"/>
              </w:rPr>
              <w:t>Strasserová</w:t>
            </w:r>
            <w:proofErr w:type="spellEnd"/>
            <w:r w:rsidRPr="00B851E7">
              <w:rPr>
                <w:rFonts w:eastAsia="Times New Roman"/>
                <w:bCs/>
                <w:lang w:eastAsia="sk-SK"/>
              </w:rPr>
              <w:t xml:space="preserve"> Anna</w:t>
            </w:r>
          </w:p>
        </w:tc>
        <w:tc>
          <w:tcPr>
            <w:tcW w:w="4110" w:type="dxa"/>
            <w:vAlign w:val="center"/>
          </w:tcPr>
          <w:p w14:paraId="42332198" w14:textId="77777777" w:rsidR="004552F2" w:rsidRPr="00FB4080" w:rsidRDefault="004552F2" w:rsidP="006A0571">
            <w:pPr>
              <w:ind w:right="98"/>
              <w:jc w:val="center"/>
              <w:rPr>
                <w:rFonts w:eastAsia="Times New Roman"/>
                <w:bCs/>
              </w:rPr>
            </w:pPr>
            <w:r w:rsidRPr="000E7B6B">
              <w:rPr>
                <w:rFonts w:eastAsia="Times New Roman"/>
                <w:bCs/>
                <w:szCs w:val="20"/>
                <w:lang w:eastAsia="sk-SK"/>
              </w:rPr>
              <w:t xml:space="preserve">Prijímanie oznámenia o avíze dodania </w:t>
            </w:r>
            <w:r>
              <w:rPr>
                <w:rFonts w:eastAsia="Times New Roman"/>
                <w:bCs/>
                <w:szCs w:val="20"/>
                <w:lang w:eastAsia="sk-SK"/>
              </w:rPr>
              <w:t>t</w:t>
            </w:r>
            <w:r w:rsidRPr="000E7B6B">
              <w:rPr>
                <w:rFonts w:eastAsia="Times New Roman"/>
                <w:bCs/>
                <w:szCs w:val="20"/>
                <w:lang w:eastAsia="sk-SK"/>
              </w:rPr>
              <w:t>ovaru</w:t>
            </w:r>
            <w:r>
              <w:rPr>
                <w:rFonts w:eastAsia="Times New Roman"/>
                <w:bCs/>
                <w:szCs w:val="20"/>
                <w:lang w:eastAsia="sk-SK"/>
              </w:rPr>
              <w:t>, p</w:t>
            </w:r>
            <w:r>
              <w:rPr>
                <w:rFonts w:eastAsia="Times New Roman"/>
                <w:bCs/>
              </w:rPr>
              <w:t>revzatie tovaru pre</w:t>
            </w:r>
            <w:r w:rsidDel="00C348CF">
              <w:rPr>
                <w:rFonts w:eastAsia="Times New Roman"/>
                <w:bCs/>
              </w:rPr>
              <w:t xml:space="preserve"> </w:t>
            </w:r>
            <w:r>
              <w:rPr>
                <w:rFonts w:eastAsia="Times New Roman"/>
                <w:bCs/>
              </w:rPr>
              <w:t>OR Košice</w:t>
            </w:r>
          </w:p>
        </w:tc>
        <w:tc>
          <w:tcPr>
            <w:tcW w:w="1701" w:type="dxa"/>
          </w:tcPr>
          <w:p w14:paraId="3E9CA267" w14:textId="77777777" w:rsidR="004552F2" w:rsidRPr="00B851E7" w:rsidRDefault="004552F2" w:rsidP="006A0571">
            <w:pPr>
              <w:ind w:right="98"/>
              <w:rPr>
                <w:rFonts w:eastAsia="Times New Roman"/>
                <w:bCs/>
                <w:lang w:eastAsia="sk-SK"/>
              </w:rPr>
            </w:pPr>
            <w:r w:rsidRPr="00B851E7">
              <w:rPr>
                <w:rFonts w:eastAsia="Times New Roman"/>
                <w:bCs/>
                <w:lang w:eastAsia="sk-SK"/>
              </w:rPr>
              <w:t>0903 259150</w:t>
            </w:r>
          </w:p>
          <w:p w14:paraId="1A0F2F9F" w14:textId="77777777" w:rsidR="004552F2" w:rsidRPr="00B851E7" w:rsidRDefault="004552F2" w:rsidP="006A0571">
            <w:pPr>
              <w:ind w:right="98"/>
              <w:rPr>
                <w:rFonts w:eastAsia="Times New Roman"/>
                <w:bCs/>
                <w:lang w:eastAsia="sk-SK"/>
              </w:rPr>
            </w:pPr>
          </w:p>
          <w:p w14:paraId="53A2B74F" w14:textId="77777777" w:rsidR="004552F2" w:rsidRPr="00990D34" w:rsidRDefault="004552F2" w:rsidP="006A0571">
            <w:pPr>
              <w:ind w:right="98"/>
              <w:rPr>
                <w:rFonts w:eastAsia="Times New Roman"/>
                <w:bCs/>
              </w:rPr>
            </w:pPr>
            <w:r w:rsidRPr="00B851E7">
              <w:rPr>
                <w:rFonts w:eastAsia="Times New Roman"/>
                <w:bCs/>
                <w:lang w:eastAsia="sk-SK"/>
              </w:rPr>
              <w:t>055/229 1690</w:t>
            </w:r>
          </w:p>
        </w:tc>
        <w:tc>
          <w:tcPr>
            <w:tcW w:w="2835" w:type="dxa"/>
          </w:tcPr>
          <w:p w14:paraId="245F35A8" w14:textId="77777777" w:rsidR="004552F2" w:rsidRPr="00B851E7" w:rsidRDefault="00F4270B" w:rsidP="006A0571">
            <w:pPr>
              <w:ind w:right="98"/>
              <w:rPr>
                <w:rFonts w:eastAsia="Times New Roman"/>
                <w:bCs/>
                <w:lang w:eastAsia="sk-SK"/>
              </w:rPr>
            </w:pPr>
            <w:hyperlink r:id="rId16" w:history="1">
              <w:r w:rsidR="004552F2" w:rsidRPr="00B851E7">
                <w:rPr>
                  <w:rFonts w:eastAsia="Times New Roman"/>
                  <w:bCs/>
                  <w:color w:val="0000FF"/>
                  <w:u w:val="single"/>
                  <w:lang w:eastAsia="sk-SK"/>
                </w:rPr>
                <w:t>Abosi.Alexander@zsr.sk</w:t>
              </w:r>
            </w:hyperlink>
          </w:p>
          <w:p w14:paraId="739A2D58" w14:textId="77777777" w:rsidR="004552F2" w:rsidRPr="00B851E7" w:rsidRDefault="004552F2" w:rsidP="006A0571">
            <w:pPr>
              <w:ind w:right="98"/>
              <w:rPr>
                <w:rFonts w:eastAsia="Times New Roman"/>
                <w:bCs/>
                <w:lang w:eastAsia="sk-SK"/>
              </w:rPr>
            </w:pPr>
          </w:p>
          <w:p w14:paraId="7CCA7576" w14:textId="77777777" w:rsidR="004552F2" w:rsidRPr="00990D34" w:rsidRDefault="00F4270B" w:rsidP="006A0571">
            <w:pPr>
              <w:ind w:right="98"/>
              <w:rPr>
                <w:rFonts w:eastAsia="Times New Roman"/>
                <w:bCs/>
              </w:rPr>
            </w:pPr>
            <w:hyperlink r:id="rId17" w:history="1">
              <w:r w:rsidR="004552F2" w:rsidRPr="00B851E7">
                <w:rPr>
                  <w:rFonts w:eastAsia="Times New Roman"/>
                  <w:bCs/>
                  <w:color w:val="0000FF"/>
                  <w:u w:val="single"/>
                  <w:lang w:eastAsia="sk-SK"/>
                </w:rPr>
                <w:t>Strasserová.Anna@zsr.sk</w:t>
              </w:r>
            </w:hyperlink>
          </w:p>
        </w:tc>
      </w:tr>
    </w:tbl>
    <w:p w14:paraId="419CF340" w14:textId="77777777" w:rsidR="004552F2" w:rsidRDefault="004552F2" w:rsidP="004552F2">
      <w:pPr>
        <w:ind w:right="98"/>
        <w:rPr>
          <w:rFonts w:eastAsia="Times New Roman"/>
          <w:b/>
          <w:bCs/>
          <w:sz w:val="22"/>
          <w:szCs w:val="22"/>
        </w:rPr>
      </w:pPr>
    </w:p>
    <w:p w14:paraId="7E7729DC" w14:textId="77777777" w:rsidR="003E58B2" w:rsidRDefault="003E58B2" w:rsidP="004552F2">
      <w:pPr>
        <w:ind w:right="98"/>
        <w:rPr>
          <w:rFonts w:eastAsia="Times New Roman"/>
          <w:b/>
          <w:bCs/>
          <w:sz w:val="22"/>
          <w:szCs w:val="22"/>
        </w:rPr>
      </w:pPr>
    </w:p>
    <w:p w14:paraId="3D2CC414" w14:textId="20BFF06C" w:rsidR="004552F2" w:rsidRPr="00E50DAC" w:rsidRDefault="004552F2" w:rsidP="004552F2">
      <w:pPr>
        <w:ind w:right="98"/>
        <w:rPr>
          <w:rFonts w:eastAsia="Times New Roman"/>
          <w:b/>
          <w:bCs/>
          <w:sz w:val="22"/>
          <w:szCs w:val="22"/>
        </w:rPr>
      </w:pPr>
      <w:r w:rsidRPr="00E50DAC">
        <w:rPr>
          <w:rFonts w:eastAsia="Times New Roman"/>
          <w:b/>
          <w:bCs/>
          <w:sz w:val="22"/>
          <w:szCs w:val="22"/>
        </w:rPr>
        <w:t>M</w:t>
      </w:r>
      <w:r>
        <w:rPr>
          <w:rFonts w:eastAsia="Times New Roman"/>
          <w:b/>
          <w:bCs/>
          <w:sz w:val="22"/>
          <w:szCs w:val="22"/>
        </w:rPr>
        <w:t>ostný obvod</w:t>
      </w:r>
      <w:r w:rsidRPr="00E50DAC">
        <w:rPr>
          <w:rFonts w:eastAsia="Times New Roman"/>
          <w:b/>
          <w:bCs/>
          <w:sz w:val="22"/>
          <w:szCs w:val="22"/>
        </w:rPr>
        <w:t xml:space="preserve"> Košice</w:t>
      </w:r>
    </w:p>
    <w:p w14:paraId="796B0755" w14:textId="77777777" w:rsidR="004552F2" w:rsidRPr="00E50DAC" w:rsidRDefault="004552F2" w:rsidP="004552F2">
      <w:pPr>
        <w:rPr>
          <w:rFonts w:eastAsia="Times New Roman"/>
          <w:sz w:val="22"/>
          <w:szCs w:val="22"/>
        </w:rPr>
      </w:pPr>
    </w:p>
    <w:tbl>
      <w:tblPr>
        <w:tblW w:w="1431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985"/>
        <w:gridCol w:w="1843"/>
        <w:gridCol w:w="4110"/>
        <w:gridCol w:w="1701"/>
        <w:gridCol w:w="2835"/>
      </w:tblGrid>
      <w:tr w:rsidR="004552F2" w:rsidRPr="00FB4080" w14:paraId="09862639" w14:textId="77777777" w:rsidTr="006A0571">
        <w:tc>
          <w:tcPr>
            <w:tcW w:w="1843" w:type="dxa"/>
            <w:shd w:val="clear" w:color="auto" w:fill="A6A6A6"/>
            <w:vAlign w:val="center"/>
          </w:tcPr>
          <w:p w14:paraId="1A054071" w14:textId="77777777" w:rsidR="004552F2" w:rsidRPr="00FB4080" w:rsidRDefault="004552F2" w:rsidP="006A0571">
            <w:pPr>
              <w:ind w:right="98"/>
              <w:jc w:val="center"/>
              <w:rPr>
                <w:rFonts w:eastAsia="Times New Roman"/>
                <w:b/>
                <w:bCs/>
              </w:rPr>
            </w:pPr>
            <w:r w:rsidRPr="00FB4080">
              <w:rPr>
                <w:rFonts w:eastAsia="Times New Roman"/>
                <w:b/>
                <w:bCs/>
              </w:rPr>
              <w:t>Pracovisko ŽSR</w:t>
            </w:r>
          </w:p>
          <w:p w14:paraId="5685EC91" w14:textId="77777777" w:rsidR="004552F2" w:rsidRPr="00FB4080" w:rsidRDefault="004552F2" w:rsidP="006A0571">
            <w:pPr>
              <w:ind w:right="98"/>
              <w:jc w:val="center"/>
              <w:rPr>
                <w:rFonts w:eastAsia="Times New Roman"/>
                <w:b/>
                <w:bCs/>
              </w:rPr>
            </w:pPr>
            <w:r>
              <w:rPr>
                <w:rFonts w:eastAsia="Times New Roman"/>
                <w:b/>
                <w:bCs/>
              </w:rPr>
              <w:t xml:space="preserve">MO sklad </w:t>
            </w:r>
          </w:p>
        </w:tc>
        <w:tc>
          <w:tcPr>
            <w:tcW w:w="1985" w:type="dxa"/>
            <w:shd w:val="clear" w:color="auto" w:fill="A6A6A6"/>
            <w:vAlign w:val="center"/>
          </w:tcPr>
          <w:p w14:paraId="6AD15562" w14:textId="77777777" w:rsidR="004552F2" w:rsidRPr="00FB4080" w:rsidRDefault="004552F2" w:rsidP="006A0571">
            <w:pPr>
              <w:ind w:right="98"/>
              <w:jc w:val="center"/>
              <w:rPr>
                <w:rFonts w:eastAsia="Times New Roman"/>
                <w:b/>
                <w:bCs/>
              </w:rPr>
            </w:pPr>
            <w:r w:rsidRPr="00FB4080">
              <w:rPr>
                <w:rFonts w:eastAsia="Times New Roman"/>
                <w:b/>
                <w:bCs/>
              </w:rPr>
              <w:t>Adresa</w:t>
            </w:r>
          </w:p>
        </w:tc>
        <w:tc>
          <w:tcPr>
            <w:tcW w:w="1843" w:type="dxa"/>
            <w:shd w:val="clear" w:color="auto" w:fill="A6A6A6"/>
            <w:vAlign w:val="center"/>
          </w:tcPr>
          <w:p w14:paraId="7BC58137" w14:textId="77777777" w:rsidR="004552F2" w:rsidRPr="00FB4080" w:rsidRDefault="004552F2" w:rsidP="006A0571">
            <w:pPr>
              <w:ind w:right="98"/>
              <w:jc w:val="center"/>
              <w:rPr>
                <w:rFonts w:eastAsia="Times New Roman"/>
                <w:b/>
                <w:bCs/>
              </w:rPr>
            </w:pPr>
            <w:r>
              <w:rPr>
                <w:rFonts w:eastAsia="Times New Roman"/>
                <w:b/>
                <w:bCs/>
              </w:rPr>
              <w:t>Z</w:t>
            </w:r>
            <w:r w:rsidRPr="00FB4080">
              <w:rPr>
                <w:rFonts w:eastAsia="Times New Roman"/>
                <w:b/>
                <w:bCs/>
              </w:rPr>
              <w:t>amestnanec</w:t>
            </w:r>
          </w:p>
        </w:tc>
        <w:tc>
          <w:tcPr>
            <w:tcW w:w="4110" w:type="dxa"/>
            <w:shd w:val="clear" w:color="auto" w:fill="A6A6A6"/>
            <w:vAlign w:val="center"/>
          </w:tcPr>
          <w:p w14:paraId="62FB1B7B" w14:textId="77777777" w:rsidR="004552F2" w:rsidRPr="00FB4080" w:rsidRDefault="004552F2" w:rsidP="006A0571">
            <w:pPr>
              <w:ind w:right="98"/>
              <w:jc w:val="center"/>
              <w:rPr>
                <w:rFonts w:eastAsia="Times New Roman"/>
                <w:b/>
                <w:bCs/>
              </w:rPr>
            </w:pPr>
            <w:r>
              <w:rPr>
                <w:rFonts w:eastAsia="Times New Roman"/>
                <w:b/>
                <w:bCs/>
              </w:rPr>
              <w:t>Oprávnenie</w:t>
            </w:r>
          </w:p>
        </w:tc>
        <w:tc>
          <w:tcPr>
            <w:tcW w:w="1701" w:type="dxa"/>
            <w:shd w:val="clear" w:color="auto" w:fill="A6A6A6"/>
            <w:vAlign w:val="center"/>
          </w:tcPr>
          <w:p w14:paraId="565A2B4D" w14:textId="77777777" w:rsidR="004552F2" w:rsidRPr="00FB4080" w:rsidRDefault="004552F2" w:rsidP="006A0571">
            <w:pPr>
              <w:ind w:right="98"/>
              <w:jc w:val="center"/>
              <w:rPr>
                <w:rFonts w:eastAsia="Times New Roman"/>
                <w:b/>
                <w:bCs/>
              </w:rPr>
            </w:pPr>
            <w:r w:rsidRPr="00FB4080">
              <w:rPr>
                <w:rFonts w:eastAsia="Times New Roman"/>
                <w:b/>
                <w:bCs/>
              </w:rPr>
              <w:t>Telefónne číslo</w:t>
            </w:r>
          </w:p>
        </w:tc>
        <w:tc>
          <w:tcPr>
            <w:tcW w:w="2835" w:type="dxa"/>
            <w:shd w:val="clear" w:color="auto" w:fill="A6A6A6"/>
            <w:vAlign w:val="center"/>
          </w:tcPr>
          <w:p w14:paraId="5C3C1F35" w14:textId="77777777" w:rsidR="004552F2" w:rsidRPr="00FB4080" w:rsidRDefault="004552F2" w:rsidP="006A0571">
            <w:pPr>
              <w:ind w:right="98"/>
              <w:jc w:val="center"/>
              <w:rPr>
                <w:rFonts w:eastAsia="Times New Roman"/>
                <w:b/>
                <w:bCs/>
              </w:rPr>
            </w:pPr>
            <w:r w:rsidRPr="00FB4080">
              <w:rPr>
                <w:rFonts w:eastAsia="Times New Roman"/>
                <w:b/>
                <w:bCs/>
              </w:rPr>
              <w:t>E-mail</w:t>
            </w:r>
          </w:p>
        </w:tc>
      </w:tr>
      <w:tr w:rsidR="004552F2" w:rsidRPr="00FB4080" w14:paraId="4FEBAA89" w14:textId="77777777" w:rsidTr="006A0571">
        <w:trPr>
          <w:trHeight w:val="510"/>
        </w:trPr>
        <w:tc>
          <w:tcPr>
            <w:tcW w:w="1843" w:type="dxa"/>
            <w:vAlign w:val="center"/>
          </w:tcPr>
          <w:p w14:paraId="7A7516BF" w14:textId="77777777" w:rsidR="004552F2" w:rsidRDefault="004552F2" w:rsidP="006A0571">
            <w:pPr>
              <w:ind w:right="98"/>
              <w:rPr>
                <w:rFonts w:eastAsia="Times New Roman"/>
                <w:bCs/>
              </w:rPr>
            </w:pPr>
          </w:p>
          <w:p w14:paraId="78F68682" w14:textId="77777777" w:rsidR="004552F2" w:rsidRPr="00FB4080" w:rsidRDefault="004552F2" w:rsidP="006A0571">
            <w:pPr>
              <w:ind w:right="98"/>
              <w:rPr>
                <w:rFonts w:eastAsia="Times New Roman"/>
                <w:bCs/>
              </w:rPr>
            </w:pPr>
            <w:r>
              <w:rPr>
                <w:rFonts w:eastAsia="Times New Roman"/>
                <w:bCs/>
              </w:rPr>
              <w:t>MO – sklad Margecany</w:t>
            </w:r>
          </w:p>
        </w:tc>
        <w:tc>
          <w:tcPr>
            <w:tcW w:w="1985" w:type="dxa"/>
            <w:vAlign w:val="center"/>
          </w:tcPr>
          <w:p w14:paraId="24932370" w14:textId="77777777" w:rsidR="004552F2" w:rsidRPr="00FB4080" w:rsidRDefault="004552F2" w:rsidP="006A0571">
            <w:pPr>
              <w:ind w:right="98"/>
              <w:rPr>
                <w:rFonts w:eastAsia="Times New Roman"/>
                <w:bCs/>
              </w:rPr>
            </w:pPr>
            <w:r w:rsidRPr="00E50DAC">
              <w:rPr>
                <w:rFonts w:eastAsia="Times New Roman"/>
                <w:bCs/>
                <w:sz w:val="22"/>
                <w:szCs w:val="22"/>
              </w:rPr>
              <w:t>Sklad Margecany</w:t>
            </w:r>
            <w:r w:rsidRPr="00E50DAC">
              <w:rPr>
                <w:rFonts w:eastAsia="Times New Roman"/>
                <w:bCs/>
                <w:sz w:val="22"/>
                <w:szCs w:val="22"/>
              </w:rPr>
              <w:br/>
            </w:r>
            <w:r w:rsidRPr="00E50DAC">
              <w:rPr>
                <w:sz w:val="22"/>
                <w:szCs w:val="22"/>
              </w:rPr>
              <w:t>Pod lesom 577</w:t>
            </w:r>
            <w:r w:rsidRPr="00E50DAC">
              <w:rPr>
                <w:rFonts w:eastAsia="Times New Roman"/>
                <w:bCs/>
                <w:sz w:val="22"/>
                <w:szCs w:val="22"/>
              </w:rPr>
              <w:t>, Margecany</w:t>
            </w:r>
          </w:p>
        </w:tc>
        <w:tc>
          <w:tcPr>
            <w:tcW w:w="1843" w:type="dxa"/>
            <w:vAlign w:val="center"/>
          </w:tcPr>
          <w:p w14:paraId="3BC33D0E" w14:textId="77777777" w:rsidR="004552F2" w:rsidRPr="00FB4080" w:rsidRDefault="004552F2" w:rsidP="006A0571">
            <w:pPr>
              <w:ind w:right="98"/>
              <w:rPr>
                <w:rFonts w:eastAsia="Times New Roman"/>
                <w:bCs/>
              </w:rPr>
            </w:pPr>
            <w:r>
              <w:rPr>
                <w:rFonts w:eastAsia="Times New Roman"/>
                <w:bCs/>
              </w:rPr>
              <w:t xml:space="preserve">Bc. Jozef </w:t>
            </w:r>
            <w:r w:rsidRPr="00990D34">
              <w:rPr>
                <w:rFonts w:eastAsia="Times New Roman"/>
                <w:bCs/>
              </w:rPr>
              <w:t>Leško</w:t>
            </w:r>
          </w:p>
        </w:tc>
        <w:tc>
          <w:tcPr>
            <w:tcW w:w="4110" w:type="dxa"/>
            <w:vAlign w:val="center"/>
          </w:tcPr>
          <w:p w14:paraId="4C0A12DC" w14:textId="77777777" w:rsidR="004552F2" w:rsidRPr="00FB4080" w:rsidRDefault="004552F2" w:rsidP="006A0571">
            <w:pPr>
              <w:ind w:right="98"/>
              <w:rPr>
                <w:rFonts w:eastAsia="Times New Roman"/>
                <w:bCs/>
              </w:rPr>
            </w:pPr>
            <w:r w:rsidRPr="000E7B6B">
              <w:rPr>
                <w:rFonts w:eastAsia="Times New Roman"/>
                <w:bCs/>
                <w:szCs w:val="20"/>
                <w:lang w:eastAsia="sk-SK"/>
              </w:rPr>
              <w:t xml:space="preserve">Prijímanie oznámenia o avíze dodania </w:t>
            </w:r>
            <w:r>
              <w:rPr>
                <w:rFonts w:eastAsia="Times New Roman"/>
                <w:bCs/>
                <w:szCs w:val="20"/>
                <w:lang w:eastAsia="sk-SK"/>
              </w:rPr>
              <w:t>t</w:t>
            </w:r>
            <w:r w:rsidRPr="000E7B6B">
              <w:rPr>
                <w:rFonts w:eastAsia="Times New Roman"/>
                <w:bCs/>
                <w:szCs w:val="20"/>
                <w:lang w:eastAsia="sk-SK"/>
              </w:rPr>
              <w:t>ovaru</w:t>
            </w:r>
            <w:r>
              <w:rPr>
                <w:rFonts w:eastAsia="Times New Roman"/>
                <w:bCs/>
                <w:szCs w:val="20"/>
                <w:lang w:eastAsia="sk-SK"/>
              </w:rPr>
              <w:t>, p</w:t>
            </w:r>
            <w:r>
              <w:rPr>
                <w:rFonts w:eastAsia="Times New Roman"/>
                <w:bCs/>
              </w:rPr>
              <w:t xml:space="preserve">revzatie tovaru pre MO Košice </w:t>
            </w:r>
          </w:p>
        </w:tc>
        <w:tc>
          <w:tcPr>
            <w:tcW w:w="1701" w:type="dxa"/>
            <w:vAlign w:val="center"/>
          </w:tcPr>
          <w:p w14:paraId="3982546B" w14:textId="77777777" w:rsidR="004552F2" w:rsidRPr="00990D34" w:rsidRDefault="004552F2" w:rsidP="006A0571">
            <w:pPr>
              <w:ind w:right="98"/>
              <w:jc w:val="center"/>
              <w:rPr>
                <w:rFonts w:eastAsia="Times New Roman"/>
                <w:bCs/>
              </w:rPr>
            </w:pPr>
            <w:r w:rsidRPr="00990D34">
              <w:rPr>
                <w:rFonts w:eastAsia="Times New Roman"/>
                <w:bCs/>
              </w:rPr>
              <w:t>053/2297 483</w:t>
            </w:r>
          </w:p>
          <w:p w14:paraId="57ED662F" w14:textId="77777777" w:rsidR="004552F2" w:rsidRPr="00FB4080" w:rsidRDefault="004552F2" w:rsidP="006A0571">
            <w:pPr>
              <w:ind w:right="98"/>
              <w:jc w:val="center"/>
              <w:rPr>
                <w:rFonts w:eastAsia="Times New Roman"/>
                <w:bCs/>
              </w:rPr>
            </w:pPr>
            <w:r w:rsidRPr="00990D34">
              <w:rPr>
                <w:rFonts w:eastAsia="Times New Roman"/>
                <w:bCs/>
              </w:rPr>
              <w:t>0903442368</w:t>
            </w:r>
          </w:p>
        </w:tc>
        <w:tc>
          <w:tcPr>
            <w:tcW w:w="2835" w:type="dxa"/>
            <w:vAlign w:val="center"/>
          </w:tcPr>
          <w:p w14:paraId="497606B2" w14:textId="77777777" w:rsidR="004552F2" w:rsidRPr="003A2BA2" w:rsidRDefault="00F4270B" w:rsidP="006A0571">
            <w:pPr>
              <w:ind w:right="98"/>
              <w:rPr>
                <w:rFonts w:eastAsia="Times New Roman"/>
                <w:bCs/>
              </w:rPr>
            </w:pPr>
            <w:hyperlink r:id="rId18" w:history="1">
              <w:r w:rsidR="004552F2" w:rsidRPr="00033CAF">
                <w:rPr>
                  <w:rStyle w:val="Hypertextovprepojenie"/>
                  <w:rFonts w:eastAsia="Times New Roman"/>
                  <w:bCs/>
                </w:rPr>
                <w:t>Lesko.jozef@zsr.sk</w:t>
              </w:r>
            </w:hyperlink>
          </w:p>
        </w:tc>
      </w:tr>
    </w:tbl>
    <w:p w14:paraId="1EFA3BBD" w14:textId="77777777" w:rsidR="004552F2" w:rsidRDefault="004552F2" w:rsidP="004552F2">
      <w:pPr>
        <w:rPr>
          <w:rFonts w:eastAsia="Times New Roman"/>
          <w:b/>
          <w:bCs/>
          <w:sz w:val="22"/>
          <w:szCs w:val="22"/>
        </w:rPr>
      </w:pPr>
    </w:p>
    <w:p w14:paraId="00D27FB4" w14:textId="2329472E" w:rsidR="004552F2" w:rsidRDefault="004552F2" w:rsidP="004552F2">
      <w:pPr>
        <w:rPr>
          <w:rFonts w:eastAsia="Times New Roman"/>
          <w:b/>
          <w:bCs/>
          <w:sz w:val="22"/>
          <w:szCs w:val="22"/>
        </w:rPr>
      </w:pPr>
    </w:p>
    <w:p w14:paraId="26AB97B2" w14:textId="1FE75F8F" w:rsidR="003E58B2" w:rsidRDefault="003E58B2" w:rsidP="004552F2">
      <w:pPr>
        <w:rPr>
          <w:rFonts w:eastAsia="Times New Roman"/>
          <w:b/>
          <w:bCs/>
          <w:sz w:val="22"/>
          <w:szCs w:val="22"/>
        </w:rPr>
      </w:pPr>
    </w:p>
    <w:p w14:paraId="3B8012D6" w14:textId="77777777" w:rsidR="00765781" w:rsidRDefault="00765781" w:rsidP="004552F2">
      <w:pPr>
        <w:rPr>
          <w:rFonts w:eastAsia="Times New Roman"/>
          <w:b/>
          <w:bCs/>
          <w:sz w:val="22"/>
          <w:szCs w:val="22"/>
        </w:rPr>
      </w:pPr>
    </w:p>
    <w:p w14:paraId="3B5F68D8" w14:textId="77777777" w:rsidR="00765781" w:rsidRDefault="00765781" w:rsidP="004552F2">
      <w:pPr>
        <w:rPr>
          <w:rFonts w:eastAsia="Times New Roman"/>
          <w:b/>
          <w:bCs/>
          <w:sz w:val="22"/>
          <w:szCs w:val="22"/>
        </w:rPr>
      </w:pPr>
    </w:p>
    <w:p w14:paraId="0A49A6E7" w14:textId="46949700" w:rsidR="003E58B2" w:rsidRDefault="003E58B2" w:rsidP="004552F2">
      <w:pPr>
        <w:rPr>
          <w:rFonts w:eastAsia="Times New Roman"/>
          <w:b/>
          <w:bCs/>
          <w:sz w:val="22"/>
          <w:szCs w:val="22"/>
        </w:rPr>
      </w:pPr>
    </w:p>
    <w:p w14:paraId="4D71C5D9" w14:textId="77777777" w:rsidR="003E58B2" w:rsidRDefault="003E58B2" w:rsidP="004552F2">
      <w:pPr>
        <w:rPr>
          <w:rFonts w:eastAsia="Times New Roman"/>
          <w:b/>
          <w:bCs/>
          <w:sz w:val="22"/>
          <w:szCs w:val="22"/>
        </w:rPr>
      </w:pPr>
    </w:p>
    <w:p w14:paraId="2679DF27" w14:textId="77777777" w:rsidR="004552F2" w:rsidRDefault="004552F2" w:rsidP="004552F2">
      <w:pPr>
        <w:rPr>
          <w:rFonts w:eastAsia="Times New Roman"/>
          <w:b/>
          <w:bCs/>
          <w:sz w:val="22"/>
          <w:szCs w:val="22"/>
        </w:rPr>
      </w:pPr>
    </w:p>
    <w:p w14:paraId="2C72AEF1" w14:textId="77777777" w:rsidR="004552F2" w:rsidRDefault="004552F2" w:rsidP="004552F2">
      <w:pPr>
        <w:rPr>
          <w:rFonts w:eastAsia="Times New Roman"/>
          <w:b/>
          <w:bCs/>
          <w:sz w:val="22"/>
          <w:szCs w:val="22"/>
        </w:rPr>
      </w:pPr>
      <w:r>
        <w:rPr>
          <w:rFonts w:eastAsia="Times New Roman"/>
          <w:b/>
          <w:bCs/>
          <w:sz w:val="22"/>
          <w:szCs w:val="22"/>
        </w:rPr>
        <w:lastRenderedPageBreak/>
        <w:t>Mostný obvod Bratislava</w:t>
      </w:r>
    </w:p>
    <w:p w14:paraId="46AE1560" w14:textId="77777777" w:rsidR="004552F2" w:rsidRDefault="004552F2" w:rsidP="004552F2">
      <w:pPr>
        <w:rPr>
          <w:rFonts w:eastAsia="Times New Roman"/>
        </w:rPr>
      </w:pPr>
    </w:p>
    <w:tbl>
      <w:tblPr>
        <w:tblW w:w="141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559"/>
        <w:gridCol w:w="1701"/>
        <w:gridCol w:w="4820"/>
        <w:gridCol w:w="1701"/>
        <w:gridCol w:w="2410"/>
      </w:tblGrid>
      <w:tr w:rsidR="004552F2" w:rsidRPr="00FB4080" w14:paraId="7DCD9E08" w14:textId="77777777" w:rsidTr="006A0571">
        <w:tc>
          <w:tcPr>
            <w:tcW w:w="1985" w:type="dxa"/>
            <w:shd w:val="clear" w:color="auto" w:fill="A6A6A6"/>
            <w:vAlign w:val="center"/>
          </w:tcPr>
          <w:p w14:paraId="1F76E074" w14:textId="77777777" w:rsidR="004552F2" w:rsidRPr="00FB4080" w:rsidRDefault="004552F2" w:rsidP="006A0571">
            <w:pPr>
              <w:ind w:right="98"/>
              <w:jc w:val="center"/>
              <w:rPr>
                <w:rFonts w:eastAsia="Times New Roman"/>
                <w:b/>
                <w:bCs/>
              </w:rPr>
            </w:pPr>
            <w:r w:rsidRPr="00FB4080">
              <w:rPr>
                <w:rFonts w:eastAsia="Times New Roman"/>
                <w:b/>
                <w:bCs/>
              </w:rPr>
              <w:t>Pracovisko ŽSR</w:t>
            </w:r>
          </w:p>
          <w:p w14:paraId="2E8D7265" w14:textId="77777777" w:rsidR="004552F2" w:rsidRPr="00FB4080" w:rsidRDefault="004552F2" w:rsidP="006A0571">
            <w:pPr>
              <w:ind w:right="98"/>
              <w:jc w:val="center"/>
              <w:rPr>
                <w:rFonts w:eastAsia="Times New Roman"/>
                <w:b/>
                <w:bCs/>
              </w:rPr>
            </w:pPr>
            <w:r>
              <w:rPr>
                <w:rFonts w:eastAsia="Times New Roman"/>
                <w:b/>
                <w:bCs/>
              </w:rPr>
              <w:t>MO sklad</w:t>
            </w:r>
          </w:p>
        </w:tc>
        <w:tc>
          <w:tcPr>
            <w:tcW w:w="1559" w:type="dxa"/>
            <w:shd w:val="clear" w:color="auto" w:fill="A6A6A6"/>
            <w:vAlign w:val="center"/>
          </w:tcPr>
          <w:p w14:paraId="036A65A3" w14:textId="77777777" w:rsidR="004552F2" w:rsidRPr="00FB4080" w:rsidRDefault="004552F2" w:rsidP="006A0571">
            <w:pPr>
              <w:ind w:right="98"/>
              <w:jc w:val="center"/>
              <w:rPr>
                <w:rFonts w:eastAsia="Times New Roman"/>
                <w:b/>
                <w:bCs/>
              </w:rPr>
            </w:pPr>
            <w:r w:rsidRPr="00FB4080">
              <w:rPr>
                <w:rFonts w:eastAsia="Times New Roman"/>
                <w:b/>
                <w:bCs/>
              </w:rPr>
              <w:t>Adresa</w:t>
            </w:r>
          </w:p>
        </w:tc>
        <w:tc>
          <w:tcPr>
            <w:tcW w:w="1701" w:type="dxa"/>
            <w:shd w:val="clear" w:color="auto" w:fill="A6A6A6"/>
            <w:vAlign w:val="center"/>
          </w:tcPr>
          <w:p w14:paraId="23C9C2A2" w14:textId="77777777" w:rsidR="004552F2" w:rsidRPr="00FB4080" w:rsidRDefault="004552F2" w:rsidP="006A0571">
            <w:pPr>
              <w:ind w:right="98"/>
              <w:jc w:val="center"/>
              <w:rPr>
                <w:rFonts w:eastAsia="Times New Roman"/>
                <w:b/>
                <w:bCs/>
              </w:rPr>
            </w:pPr>
            <w:r>
              <w:rPr>
                <w:rFonts w:eastAsia="Times New Roman"/>
                <w:b/>
                <w:bCs/>
              </w:rPr>
              <w:t>Z</w:t>
            </w:r>
            <w:r w:rsidRPr="00FB4080">
              <w:rPr>
                <w:rFonts w:eastAsia="Times New Roman"/>
                <w:b/>
                <w:bCs/>
              </w:rPr>
              <w:t>amestnanec</w:t>
            </w:r>
          </w:p>
        </w:tc>
        <w:tc>
          <w:tcPr>
            <w:tcW w:w="4820" w:type="dxa"/>
            <w:shd w:val="clear" w:color="auto" w:fill="A6A6A6"/>
            <w:vAlign w:val="center"/>
          </w:tcPr>
          <w:p w14:paraId="0E3C7EF8" w14:textId="77777777" w:rsidR="004552F2" w:rsidRPr="00FB4080" w:rsidRDefault="004552F2" w:rsidP="006A0571">
            <w:pPr>
              <w:ind w:right="98"/>
              <w:jc w:val="center"/>
              <w:rPr>
                <w:rFonts w:eastAsia="Times New Roman"/>
                <w:b/>
                <w:bCs/>
              </w:rPr>
            </w:pPr>
            <w:r>
              <w:rPr>
                <w:rFonts w:eastAsia="Times New Roman"/>
                <w:b/>
                <w:bCs/>
              </w:rPr>
              <w:t>Oprávnenie</w:t>
            </w:r>
          </w:p>
        </w:tc>
        <w:tc>
          <w:tcPr>
            <w:tcW w:w="1701" w:type="dxa"/>
            <w:shd w:val="clear" w:color="auto" w:fill="A6A6A6"/>
            <w:vAlign w:val="center"/>
          </w:tcPr>
          <w:p w14:paraId="41DFB9D3" w14:textId="77777777" w:rsidR="004552F2" w:rsidRPr="00FB4080" w:rsidRDefault="004552F2" w:rsidP="006A0571">
            <w:pPr>
              <w:ind w:right="98"/>
              <w:jc w:val="center"/>
              <w:rPr>
                <w:rFonts w:eastAsia="Times New Roman"/>
                <w:b/>
                <w:bCs/>
              </w:rPr>
            </w:pPr>
            <w:r w:rsidRPr="00FB4080">
              <w:rPr>
                <w:rFonts w:eastAsia="Times New Roman"/>
                <w:b/>
                <w:bCs/>
              </w:rPr>
              <w:t>Telefónne číslo</w:t>
            </w:r>
          </w:p>
        </w:tc>
        <w:tc>
          <w:tcPr>
            <w:tcW w:w="2410" w:type="dxa"/>
            <w:shd w:val="clear" w:color="auto" w:fill="A6A6A6"/>
            <w:vAlign w:val="center"/>
          </w:tcPr>
          <w:p w14:paraId="3EE8A34D" w14:textId="77777777" w:rsidR="004552F2" w:rsidRPr="00FB4080" w:rsidRDefault="004552F2" w:rsidP="006A0571">
            <w:pPr>
              <w:ind w:right="98"/>
              <w:jc w:val="center"/>
              <w:rPr>
                <w:rFonts w:eastAsia="Times New Roman"/>
                <w:b/>
                <w:bCs/>
              </w:rPr>
            </w:pPr>
            <w:r w:rsidRPr="00FB4080">
              <w:rPr>
                <w:rFonts w:eastAsia="Times New Roman"/>
                <w:b/>
                <w:bCs/>
              </w:rPr>
              <w:t>E-mail</w:t>
            </w:r>
          </w:p>
        </w:tc>
      </w:tr>
      <w:tr w:rsidR="004552F2" w:rsidRPr="00FB4080" w14:paraId="58B5D888" w14:textId="77777777" w:rsidTr="006A0571">
        <w:trPr>
          <w:trHeight w:val="912"/>
        </w:trPr>
        <w:tc>
          <w:tcPr>
            <w:tcW w:w="1985" w:type="dxa"/>
            <w:vAlign w:val="center"/>
          </w:tcPr>
          <w:p w14:paraId="543489AC" w14:textId="77777777" w:rsidR="004552F2" w:rsidRDefault="004552F2" w:rsidP="006A0571">
            <w:pPr>
              <w:ind w:right="98"/>
              <w:rPr>
                <w:rFonts w:eastAsia="Times New Roman"/>
                <w:bCs/>
              </w:rPr>
            </w:pPr>
          </w:p>
          <w:p w14:paraId="7E92738E" w14:textId="77777777" w:rsidR="004552F2" w:rsidRDefault="004552F2" w:rsidP="006A0571">
            <w:pPr>
              <w:ind w:right="98"/>
              <w:rPr>
                <w:rFonts w:eastAsia="Times New Roman"/>
                <w:bCs/>
              </w:rPr>
            </w:pPr>
            <w:r>
              <w:rPr>
                <w:rFonts w:eastAsia="Times New Roman"/>
                <w:bCs/>
              </w:rPr>
              <w:t xml:space="preserve">MO – sklad Bošany </w:t>
            </w:r>
          </w:p>
          <w:p w14:paraId="53681A40" w14:textId="77777777" w:rsidR="004552F2" w:rsidRPr="00FB4080" w:rsidRDefault="004552F2" w:rsidP="006A0571">
            <w:pPr>
              <w:ind w:right="98"/>
              <w:rPr>
                <w:rFonts w:eastAsia="Times New Roman"/>
                <w:bCs/>
              </w:rPr>
            </w:pPr>
          </w:p>
        </w:tc>
        <w:tc>
          <w:tcPr>
            <w:tcW w:w="1559" w:type="dxa"/>
            <w:vAlign w:val="center"/>
          </w:tcPr>
          <w:p w14:paraId="5BC3F944" w14:textId="77777777" w:rsidR="004552F2" w:rsidRPr="00E50DAC" w:rsidRDefault="004552F2" w:rsidP="006A0571">
            <w:pPr>
              <w:rPr>
                <w:rFonts w:eastAsia="Times New Roman"/>
                <w:bCs/>
                <w:sz w:val="22"/>
                <w:szCs w:val="22"/>
              </w:rPr>
            </w:pPr>
            <w:r w:rsidRPr="00E50DAC">
              <w:rPr>
                <w:rFonts w:eastAsia="Times New Roman"/>
                <w:bCs/>
                <w:sz w:val="22"/>
                <w:szCs w:val="22"/>
              </w:rPr>
              <w:t xml:space="preserve">Sklad  Bošany </w:t>
            </w:r>
          </w:p>
          <w:p w14:paraId="083E94C0" w14:textId="77777777" w:rsidR="004552F2" w:rsidRPr="00FB4080" w:rsidRDefault="004552F2" w:rsidP="006A0571">
            <w:pPr>
              <w:ind w:right="98"/>
              <w:rPr>
                <w:rFonts w:eastAsia="Times New Roman"/>
                <w:bCs/>
              </w:rPr>
            </w:pPr>
            <w:r w:rsidRPr="00E50DAC">
              <w:rPr>
                <w:rFonts w:eastAsia="Times New Roman"/>
                <w:bCs/>
                <w:sz w:val="22"/>
                <w:szCs w:val="22"/>
              </w:rPr>
              <w:t>Staničná 2, Bošany</w:t>
            </w:r>
          </w:p>
        </w:tc>
        <w:tc>
          <w:tcPr>
            <w:tcW w:w="1701" w:type="dxa"/>
            <w:vAlign w:val="center"/>
          </w:tcPr>
          <w:p w14:paraId="63DD4491" w14:textId="77777777" w:rsidR="004552F2" w:rsidRPr="00FB4080" w:rsidRDefault="004552F2" w:rsidP="006A0571">
            <w:pPr>
              <w:ind w:right="98"/>
              <w:rPr>
                <w:rFonts w:eastAsia="Times New Roman"/>
                <w:bCs/>
              </w:rPr>
            </w:pPr>
            <w:r w:rsidRPr="00990D34">
              <w:rPr>
                <w:rFonts w:eastAsia="Times New Roman"/>
                <w:bCs/>
              </w:rPr>
              <w:t xml:space="preserve">Dušan </w:t>
            </w:r>
            <w:proofErr w:type="spellStart"/>
            <w:r w:rsidRPr="00990D34">
              <w:rPr>
                <w:rFonts w:eastAsia="Times New Roman"/>
                <w:bCs/>
              </w:rPr>
              <w:t>Galis</w:t>
            </w:r>
            <w:proofErr w:type="spellEnd"/>
          </w:p>
        </w:tc>
        <w:tc>
          <w:tcPr>
            <w:tcW w:w="4820" w:type="dxa"/>
            <w:vAlign w:val="center"/>
          </w:tcPr>
          <w:p w14:paraId="3A9C5F12" w14:textId="77777777" w:rsidR="004552F2" w:rsidRPr="00FB4080" w:rsidRDefault="004552F2" w:rsidP="006A0571">
            <w:pPr>
              <w:ind w:right="98"/>
              <w:rPr>
                <w:rFonts w:eastAsia="Times New Roman"/>
                <w:bCs/>
              </w:rPr>
            </w:pPr>
            <w:r w:rsidRPr="000E7B6B">
              <w:rPr>
                <w:rFonts w:eastAsia="Times New Roman"/>
                <w:bCs/>
                <w:szCs w:val="20"/>
                <w:lang w:eastAsia="sk-SK"/>
              </w:rPr>
              <w:t xml:space="preserve">Prijímanie oznámenia o avíze dodania </w:t>
            </w:r>
            <w:r>
              <w:rPr>
                <w:rFonts w:eastAsia="Times New Roman"/>
                <w:bCs/>
                <w:szCs w:val="20"/>
                <w:lang w:eastAsia="sk-SK"/>
              </w:rPr>
              <w:t>t</w:t>
            </w:r>
            <w:r w:rsidRPr="000E7B6B">
              <w:rPr>
                <w:rFonts w:eastAsia="Times New Roman"/>
                <w:bCs/>
                <w:szCs w:val="20"/>
                <w:lang w:eastAsia="sk-SK"/>
              </w:rPr>
              <w:t>ovaru</w:t>
            </w:r>
            <w:r>
              <w:rPr>
                <w:rFonts w:eastAsia="Times New Roman"/>
                <w:bCs/>
                <w:szCs w:val="20"/>
                <w:lang w:eastAsia="sk-SK"/>
              </w:rPr>
              <w:t>, p</w:t>
            </w:r>
            <w:r>
              <w:rPr>
                <w:rFonts w:eastAsia="Times New Roman"/>
                <w:bCs/>
              </w:rPr>
              <w:t>revzatie tovaru pre MO Bratislava</w:t>
            </w:r>
          </w:p>
        </w:tc>
        <w:tc>
          <w:tcPr>
            <w:tcW w:w="1701" w:type="dxa"/>
            <w:vAlign w:val="center"/>
          </w:tcPr>
          <w:p w14:paraId="1BF7FAB3" w14:textId="77777777" w:rsidR="004552F2" w:rsidRPr="00990D34" w:rsidRDefault="004552F2" w:rsidP="006A0571">
            <w:pPr>
              <w:ind w:right="98"/>
              <w:rPr>
                <w:rFonts w:eastAsia="Times New Roman"/>
                <w:bCs/>
              </w:rPr>
            </w:pPr>
            <w:r w:rsidRPr="00990D34">
              <w:rPr>
                <w:rFonts w:eastAsia="Times New Roman"/>
                <w:bCs/>
              </w:rPr>
              <w:t>038/542 7649</w:t>
            </w:r>
          </w:p>
          <w:p w14:paraId="1359719B" w14:textId="77777777" w:rsidR="004552F2" w:rsidRPr="00FB4080" w:rsidRDefault="004552F2" w:rsidP="006A0571">
            <w:pPr>
              <w:ind w:right="98"/>
              <w:rPr>
                <w:rFonts w:eastAsia="Times New Roman"/>
                <w:bCs/>
              </w:rPr>
            </w:pPr>
            <w:r w:rsidRPr="00990D34">
              <w:rPr>
                <w:rFonts w:eastAsia="Times New Roman"/>
                <w:bCs/>
              </w:rPr>
              <w:t>0903 787 230</w:t>
            </w:r>
          </w:p>
        </w:tc>
        <w:tc>
          <w:tcPr>
            <w:tcW w:w="2410" w:type="dxa"/>
            <w:vAlign w:val="center"/>
          </w:tcPr>
          <w:p w14:paraId="69681335" w14:textId="77777777" w:rsidR="004552F2" w:rsidRPr="00FB4080" w:rsidRDefault="00F4270B" w:rsidP="006A0571">
            <w:pPr>
              <w:ind w:right="98"/>
              <w:rPr>
                <w:rFonts w:eastAsia="Times New Roman"/>
              </w:rPr>
            </w:pPr>
            <w:hyperlink r:id="rId19" w:history="1">
              <w:r w:rsidR="004552F2" w:rsidRPr="00033CAF">
                <w:rPr>
                  <w:rStyle w:val="Hypertextovprepojenie"/>
                  <w:rFonts w:eastAsia="Times New Roman"/>
                </w:rPr>
                <w:t>Galis.Dusan@zsr.sk</w:t>
              </w:r>
            </w:hyperlink>
          </w:p>
        </w:tc>
      </w:tr>
    </w:tbl>
    <w:p w14:paraId="5340B20C" w14:textId="77777777" w:rsidR="004552F2" w:rsidRDefault="004552F2" w:rsidP="004552F2">
      <w:pPr>
        <w:rPr>
          <w:rFonts w:eastAsia="Times New Roman"/>
        </w:rPr>
      </w:pPr>
    </w:p>
    <w:p w14:paraId="73FB4BA0" w14:textId="77777777" w:rsidR="004552F2" w:rsidRDefault="004552F2" w:rsidP="004552F2">
      <w:pPr>
        <w:ind w:right="98"/>
        <w:rPr>
          <w:rFonts w:eastAsia="Times New Roman"/>
          <w:b/>
          <w:bCs/>
        </w:rPr>
      </w:pPr>
    </w:p>
    <w:p w14:paraId="0A912E17" w14:textId="77777777" w:rsidR="004552F2" w:rsidRDefault="004552F2" w:rsidP="004552F2">
      <w:pPr>
        <w:ind w:right="98"/>
        <w:rPr>
          <w:rFonts w:eastAsia="Times New Roman"/>
          <w:b/>
          <w:bCs/>
        </w:rPr>
      </w:pPr>
      <w:r>
        <w:rPr>
          <w:rFonts w:eastAsia="Times New Roman"/>
          <w:b/>
          <w:bCs/>
        </w:rPr>
        <w:t xml:space="preserve">Centrum logistiky a obstarávania </w:t>
      </w:r>
      <w:r w:rsidRPr="002A0F53">
        <w:rPr>
          <w:rFonts w:eastAsia="Times New Roman"/>
          <w:b/>
          <w:bCs/>
        </w:rPr>
        <w:t>Bratislava</w:t>
      </w:r>
      <w:r>
        <w:rPr>
          <w:rFonts w:eastAsia="Times New Roman"/>
          <w:b/>
          <w:bCs/>
        </w:rPr>
        <w:t xml:space="preserve"> – </w:t>
      </w:r>
      <w:r w:rsidRPr="00720AC8">
        <w:rPr>
          <w:rFonts w:eastAsia="Times New Roman"/>
          <w:b/>
          <w:bCs/>
          <w:u w:val="single"/>
        </w:rPr>
        <w:t>kontaktné osoby pre vystavovanie objednávok a zasielanie avíza o dodávke tovaru</w:t>
      </w:r>
      <w:r>
        <w:rPr>
          <w:rFonts w:eastAsia="Times New Roman"/>
          <w:b/>
          <w:bCs/>
        </w:rPr>
        <w:t xml:space="preserve"> : </w:t>
      </w:r>
    </w:p>
    <w:p w14:paraId="7EA1F0A8" w14:textId="77777777" w:rsidR="004552F2" w:rsidRDefault="004552F2" w:rsidP="004552F2">
      <w:pPr>
        <w:ind w:right="98"/>
        <w:rPr>
          <w:rFonts w:eastAsia="Times New Roman"/>
          <w:b/>
          <w:bCs/>
        </w:rPr>
      </w:pPr>
      <w:r>
        <w:rPr>
          <w:rFonts w:eastAsia="Times New Roman"/>
          <w:b/>
          <w:bCs/>
        </w:rPr>
        <w:t xml:space="preserve">- </w:t>
      </w:r>
      <w:r w:rsidRPr="002A0F53">
        <w:rPr>
          <w:rFonts w:eastAsia="Times New Roman"/>
          <w:b/>
          <w:bCs/>
        </w:rPr>
        <w:t xml:space="preserve"> </w:t>
      </w:r>
      <w:r>
        <w:rPr>
          <w:rFonts w:eastAsia="Times New Roman"/>
          <w:b/>
          <w:bCs/>
        </w:rPr>
        <w:t xml:space="preserve">pre OR: </w:t>
      </w:r>
      <w:r w:rsidRPr="002A0F53">
        <w:rPr>
          <w:rFonts w:eastAsia="Times New Roman"/>
          <w:b/>
          <w:bCs/>
        </w:rPr>
        <w:t>zásobovacie sklady SZM Sereď, SZM Vrútky a SZM Košice</w:t>
      </w:r>
    </w:p>
    <w:p w14:paraId="259A681A" w14:textId="77777777" w:rsidR="004552F2" w:rsidRDefault="004552F2" w:rsidP="004552F2">
      <w:pPr>
        <w:rPr>
          <w:rFonts w:eastAsia="Times New Roman"/>
          <w:b/>
          <w:bCs/>
        </w:rPr>
      </w:pPr>
      <w:r>
        <w:rPr>
          <w:rFonts w:eastAsia="Times New Roman"/>
          <w:b/>
          <w:bCs/>
        </w:rPr>
        <w:t>- pre MO: zásobovacie sklady MO: sklad Margecany, sklad Bošany</w:t>
      </w:r>
    </w:p>
    <w:p w14:paraId="50ECCED0" w14:textId="77777777" w:rsidR="00F44DD9" w:rsidRPr="00FB4080" w:rsidRDefault="00F44DD9" w:rsidP="004552F2">
      <w:pPr>
        <w:rPr>
          <w:rFonts w:eastAsia="Times New Roman"/>
        </w:rPr>
      </w:pP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0"/>
        <w:gridCol w:w="2409"/>
        <w:gridCol w:w="4253"/>
        <w:gridCol w:w="1701"/>
        <w:gridCol w:w="2551"/>
      </w:tblGrid>
      <w:tr w:rsidR="004552F2" w:rsidRPr="00FB4080" w14:paraId="3A93B980" w14:textId="77777777" w:rsidTr="006A0571">
        <w:trPr>
          <w:trHeight w:val="908"/>
        </w:trPr>
        <w:tc>
          <w:tcPr>
            <w:tcW w:w="3970" w:type="dxa"/>
            <w:tcBorders>
              <w:top w:val="single" w:sz="4" w:space="0" w:color="auto"/>
              <w:left w:val="single" w:sz="4" w:space="0" w:color="auto"/>
              <w:bottom w:val="single" w:sz="4" w:space="0" w:color="auto"/>
              <w:right w:val="single" w:sz="4" w:space="0" w:color="auto"/>
            </w:tcBorders>
            <w:shd w:val="clear" w:color="auto" w:fill="A6A6A6"/>
            <w:vAlign w:val="center"/>
          </w:tcPr>
          <w:p w14:paraId="2F9865B8" w14:textId="77777777" w:rsidR="004552F2" w:rsidRPr="00FB4080" w:rsidRDefault="004552F2" w:rsidP="006A0571">
            <w:pPr>
              <w:jc w:val="center"/>
              <w:rPr>
                <w:rFonts w:eastAsia="Times New Roman"/>
                <w:b/>
                <w:bCs/>
              </w:rPr>
            </w:pPr>
            <w:r w:rsidRPr="00FB4080">
              <w:rPr>
                <w:b/>
                <w:bCs/>
              </w:rPr>
              <w:t>Kontakt</w:t>
            </w:r>
            <w:r>
              <w:rPr>
                <w:b/>
                <w:bCs/>
              </w:rPr>
              <w:t>né osoby CLaO</w:t>
            </w:r>
            <w:r w:rsidRPr="00FB4080">
              <w:rPr>
                <w:b/>
                <w:bCs/>
              </w:rPr>
              <w:t xml:space="preserve"> </w:t>
            </w:r>
          </w:p>
        </w:tc>
        <w:tc>
          <w:tcPr>
            <w:tcW w:w="2409" w:type="dxa"/>
            <w:tcBorders>
              <w:top w:val="single" w:sz="4" w:space="0" w:color="000000"/>
              <w:left w:val="single" w:sz="4" w:space="0" w:color="auto"/>
              <w:bottom w:val="single" w:sz="4" w:space="0" w:color="000000"/>
              <w:right w:val="single" w:sz="4" w:space="0" w:color="000000"/>
            </w:tcBorders>
            <w:shd w:val="clear" w:color="auto" w:fill="A6A6A6"/>
            <w:vAlign w:val="center"/>
          </w:tcPr>
          <w:p w14:paraId="04830722" w14:textId="77777777" w:rsidR="004552F2" w:rsidRPr="00FB4080" w:rsidRDefault="004552F2" w:rsidP="006A0571">
            <w:pPr>
              <w:ind w:right="98"/>
              <w:jc w:val="center"/>
              <w:rPr>
                <w:rFonts w:eastAsia="Times New Roman"/>
                <w:b/>
                <w:bCs/>
              </w:rPr>
            </w:pPr>
            <w:r>
              <w:rPr>
                <w:rFonts w:eastAsia="Times New Roman"/>
                <w:b/>
                <w:bCs/>
              </w:rPr>
              <w:t>Z</w:t>
            </w:r>
            <w:r w:rsidRPr="00FB4080">
              <w:rPr>
                <w:rFonts w:eastAsia="Times New Roman"/>
                <w:b/>
                <w:bCs/>
              </w:rPr>
              <w:t>amestnanec</w:t>
            </w:r>
          </w:p>
        </w:tc>
        <w:tc>
          <w:tcPr>
            <w:tcW w:w="4253"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1B55B2D" w14:textId="77777777" w:rsidR="004552F2" w:rsidRPr="00FB4080" w:rsidRDefault="004552F2" w:rsidP="006A0571">
            <w:pPr>
              <w:ind w:right="98"/>
              <w:jc w:val="center"/>
              <w:rPr>
                <w:rFonts w:eastAsia="Times New Roman"/>
                <w:b/>
                <w:bCs/>
              </w:rPr>
            </w:pPr>
            <w:r>
              <w:rPr>
                <w:rFonts w:eastAsia="Times New Roman"/>
                <w:b/>
                <w:bCs/>
              </w:rPr>
              <w:t>Oprávnenie</w:t>
            </w:r>
          </w:p>
        </w:tc>
        <w:tc>
          <w:tcPr>
            <w:tcW w:w="170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5778D31" w14:textId="77777777" w:rsidR="004552F2" w:rsidRPr="00FB4080" w:rsidRDefault="004552F2" w:rsidP="006A0571">
            <w:pPr>
              <w:ind w:right="98"/>
              <w:jc w:val="center"/>
              <w:rPr>
                <w:rFonts w:eastAsia="Times New Roman"/>
                <w:b/>
                <w:bCs/>
              </w:rPr>
            </w:pPr>
            <w:r w:rsidRPr="00FB4080">
              <w:rPr>
                <w:rFonts w:eastAsia="Times New Roman"/>
                <w:b/>
                <w:bCs/>
              </w:rPr>
              <w:t>Telefón/Fax</w:t>
            </w:r>
          </w:p>
        </w:tc>
        <w:tc>
          <w:tcPr>
            <w:tcW w:w="255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6703AFD" w14:textId="77777777" w:rsidR="004552F2" w:rsidRPr="00FB4080" w:rsidRDefault="004552F2" w:rsidP="006A0571">
            <w:pPr>
              <w:ind w:right="98"/>
              <w:jc w:val="center"/>
              <w:rPr>
                <w:rFonts w:eastAsia="Times New Roman"/>
                <w:b/>
                <w:bCs/>
              </w:rPr>
            </w:pPr>
            <w:r w:rsidRPr="00FB4080">
              <w:rPr>
                <w:rFonts w:eastAsia="Times New Roman"/>
                <w:b/>
                <w:bCs/>
              </w:rPr>
              <w:t>E-mail</w:t>
            </w:r>
          </w:p>
        </w:tc>
      </w:tr>
      <w:tr w:rsidR="004552F2" w:rsidRPr="00FB4080" w14:paraId="7AB9660D" w14:textId="77777777" w:rsidTr="006A0571">
        <w:trPr>
          <w:trHeight w:val="510"/>
        </w:trPr>
        <w:tc>
          <w:tcPr>
            <w:tcW w:w="3970" w:type="dxa"/>
            <w:tcBorders>
              <w:top w:val="single" w:sz="4" w:space="0" w:color="auto"/>
              <w:left w:val="single" w:sz="4" w:space="0" w:color="000000"/>
              <w:bottom w:val="single" w:sz="4" w:space="0" w:color="000000"/>
              <w:right w:val="single" w:sz="4" w:space="0" w:color="000000"/>
            </w:tcBorders>
            <w:vAlign w:val="center"/>
          </w:tcPr>
          <w:p w14:paraId="5040492D" w14:textId="77777777" w:rsidR="004552F2" w:rsidRDefault="004552F2" w:rsidP="006A0571"/>
          <w:p w14:paraId="4D442FD8" w14:textId="77777777" w:rsidR="004552F2" w:rsidRDefault="004552F2" w:rsidP="006A0571">
            <w:r w:rsidRPr="00FB4080">
              <w:t>ŽSR Stredisko logistiky Žilina</w:t>
            </w:r>
          </w:p>
          <w:p w14:paraId="4BEC4BE8" w14:textId="77777777" w:rsidR="004552F2" w:rsidRPr="00FB4080" w:rsidRDefault="004552F2" w:rsidP="006A0571">
            <w:pPr>
              <w:rPr>
                <w:rFonts w:eastAsia="Times New Roman"/>
                <w:bCs/>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4328E656" w14:textId="77777777" w:rsidR="004552F2" w:rsidRPr="00FB4080" w:rsidRDefault="004552F2" w:rsidP="006A0571">
            <w:pPr>
              <w:ind w:right="98"/>
            </w:pPr>
            <w:proofErr w:type="spellStart"/>
            <w:r w:rsidRPr="00990D34">
              <w:t>Chrenák</w:t>
            </w:r>
            <w:proofErr w:type="spellEnd"/>
            <w:r w:rsidRPr="00990D34">
              <w:t xml:space="preserve"> Štefan</w:t>
            </w:r>
          </w:p>
        </w:tc>
        <w:tc>
          <w:tcPr>
            <w:tcW w:w="4253" w:type="dxa"/>
            <w:tcBorders>
              <w:top w:val="single" w:sz="4" w:space="0" w:color="000000"/>
              <w:left w:val="single" w:sz="4" w:space="0" w:color="000000"/>
              <w:bottom w:val="single" w:sz="4" w:space="0" w:color="000000"/>
              <w:right w:val="single" w:sz="4" w:space="0" w:color="000000"/>
            </w:tcBorders>
            <w:vAlign w:val="center"/>
          </w:tcPr>
          <w:p w14:paraId="13195008" w14:textId="77777777" w:rsidR="004552F2" w:rsidRPr="000E7B6B" w:rsidRDefault="004552F2" w:rsidP="006A0571">
            <w:r w:rsidRPr="000E7B6B">
              <w:rPr>
                <w:rFonts w:eastAsia="Times New Roman"/>
                <w:bCs/>
                <w:szCs w:val="20"/>
                <w:lang w:eastAsia="sk-SK"/>
              </w:rPr>
              <w:t xml:space="preserve">Prijímanie oznámenia o avíze dodania </w:t>
            </w:r>
            <w:r>
              <w:rPr>
                <w:rFonts w:eastAsia="Times New Roman"/>
                <w:bCs/>
                <w:szCs w:val="20"/>
                <w:lang w:eastAsia="sk-SK"/>
              </w:rPr>
              <w:t>t</w:t>
            </w:r>
            <w:r w:rsidRPr="000E7B6B">
              <w:rPr>
                <w:rFonts w:eastAsia="Times New Roman"/>
                <w:bCs/>
                <w:szCs w:val="20"/>
                <w:lang w:eastAsia="sk-SK"/>
              </w:rPr>
              <w:t>ovaru</w:t>
            </w:r>
            <w:r>
              <w:rPr>
                <w:rFonts w:eastAsia="Times New Roman"/>
                <w:bCs/>
                <w:szCs w:val="20"/>
                <w:lang w:eastAsia="sk-SK"/>
              </w:rPr>
              <w:t xml:space="preserve"> </w:t>
            </w:r>
            <w:r>
              <w:t>pre OR Zvolen a OR Žilina</w:t>
            </w:r>
          </w:p>
        </w:tc>
        <w:tc>
          <w:tcPr>
            <w:tcW w:w="1701" w:type="dxa"/>
            <w:tcBorders>
              <w:top w:val="single" w:sz="4" w:space="0" w:color="000000"/>
              <w:left w:val="single" w:sz="4" w:space="0" w:color="000000"/>
              <w:bottom w:val="single" w:sz="4" w:space="0" w:color="000000"/>
              <w:right w:val="single" w:sz="4" w:space="0" w:color="000000"/>
            </w:tcBorders>
            <w:vAlign w:val="center"/>
          </w:tcPr>
          <w:p w14:paraId="4D1FEDC4" w14:textId="77777777" w:rsidR="004552F2" w:rsidRDefault="004552F2" w:rsidP="006A0571">
            <w:pPr>
              <w:ind w:right="98"/>
              <w:jc w:val="center"/>
            </w:pPr>
            <w:r>
              <w:t>041/229 4528</w:t>
            </w:r>
          </w:p>
          <w:p w14:paraId="5CF14E25" w14:textId="77777777" w:rsidR="004552F2" w:rsidRDefault="004552F2" w:rsidP="006A0571">
            <w:pPr>
              <w:ind w:right="98"/>
              <w:jc w:val="center"/>
            </w:pPr>
            <w:r>
              <w:t>0911 104 280</w:t>
            </w:r>
          </w:p>
          <w:p w14:paraId="304FC865" w14:textId="77777777" w:rsidR="004552F2" w:rsidRPr="00FB4080" w:rsidRDefault="004552F2" w:rsidP="006A0571">
            <w:pPr>
              <w:ind w:right="98"/>
            </w:pPr>
          </w:p>
        </w:tc>
        <w:tc>
          <w:tcPr>
            <w:tcW w:w="2551" w:type="dxa"/>
            <w:tcBorders>
              <w:top w:val="single" w:sz="4" w:space="0" w:color="000000"/>
              <w:left w:val="single" w:sz="4" w:space="0" w:color="000000"/>
              <w:bottom w:val="single" w:sz="4" w:space="0" w:color="000000"/>
              <w:right w:val="single" w:sz="4" w:space="0" w:color="000000"/>
            </w:tcBorders>
            <w:vAlign w:val="center"/>
          </w:tcPr>
          <w:p w14:paraId="7FC79431" w14:textId="77777777" w:rsidR="004552F2" w:rsidRDefault="004552F2" w:rsidP="006A0571"/>
          <w:p w14:paraId="268D2346" w14:textId="77777777" w:rsidR="004552F2" w:rsidRDefault="00F4270B" w:rsidP="006A0571">
            <w:hyperlink r:id="rId20" w:history="1">
              <w:r w:rsidR="004552F2" w:rsidRPr="00033CAF">
                <w:rPr>
                  <w:rStyle w:val="Hypertextovprepojenie"/>
                </w:rPr>
                <w:t>Chrenak.Stefan@zsr.sk</w:t>
              </w:r>
            </w:hyperlink>
          </w:p>
          <w:p w14:paraId="0F8EF77E" w14:textId="77777777" w:rsidR="004552F2" w:rsidRPr="00FB4080" w:rsidRDefault="004552F2" w:rsidP="006A0571"/>
        </w:tc>
      </w:tr>
      <w:tr w:rsidR="004552F2" w:rsidRPr="00FB4080" w14:paraId="7F300A06" w14:textId="77777777" w:rsidTr="006A0571">
        <w:trPr>
          <w:trHeight w:val="510"/>
        </w:trPr>
        <w:tc>
          <w:tcPr>
            <w:tcW w:w="3970" w:type="dxa"/>
            <w:tcBorders>
              <w:top w:val="single" w:sz="4" w:space="0" w:color="000000"/>
              <w:left w:val="single" w:sz="4" w:space="0" w:color="000000"/>
              <w:bottom w:val="single" w:sz="4" w:space="0" w:color="000000"/>
              <w:right w:val="single" w:sz="4" w:space="0" w:color="000000"/>
            </w:tcBorders>
            <w:vAlign w:val="center"/>
          </w:tcPr>
          <w:p w14:paraId="358CF34A" w14:textId="77777777" w:rsidR="004552F2" w:rsidRDefault="004552F2" w:rsidP="006A0571"/>
          <w:p w14:paraId="7B5E2D61" w14:textId="77777777" w:rsidR="004552F2" w:rsidRDefault="004552F2" w:rsidP="006A0571">
            <w:r w:rsidRPr="00FB4080">
              <w:t>ŽSR Stredisko logistiky Trnava</w:t>
            </w:r>
          </w:p>
          <w:p w14:paraId="66FFD7B9" w14:textId="77777777" w:rsidR="004552F2" w:rsidRPr="00FB4080" w:rsidRDefault="004552F2" w:rsidP="006A0571"/>
        </w:tc>
        <w:tc>
          <w:tcPr>
            <w:tcW w:w="2409" w:type="dxa"/>
            <w:tcBorders>
              <w:top w:val="single" w:sz="4" w:space="0" w:color="000000"/>
              <w:left w:val="single" w:sz="4" w:space="0" w:color="000000"/>
              <w:bottom w:val="single" w:sz="4" w:space="0" w:color="000000"/>
              <w:right w:val="single" w:sz="4" w:space="0" w:color="000000"/>
            </w:tcBorders>
            <w:vAlign w:val="center"/>
          </w:tcPr>
          <w:p w14:paraId="0003CD38" w14:textId="77777777" w:rsidR="004552F2" w:rsidRDefault="004552F2" w:rsidP="006A0571">
            <w:pPr>
              <w:ind w:right="98"/>
            </w:pPr>
            <w:proofErr w:type="spellStart"/>
            <w:r>
              <w:t>Švaňová</w:t>
            </w:r>
            <w:proofErr w:type="spellEnd"/>
            <w:r>
              <w:t xml:space="preserve"> Anna</w:t>
            </w:r>
          </w:p>
          <w:p w14:paraId="2CE49E3C" w14:textId="77777777" w:rsidR="004552F2" w:rsidRPr="00FB4080" w:rsidRDefault="004552F2" w:rsidP="006A0571">
            <w:pPr>
              <w:ind w:right="98"/>
            </w:pPr>
          </w:p>
        </w:tc>
        <w:tc>
          <w:tcPr>
            <w:tcW w:w="4253" w:type="dxa"/>
            <w:tcBorders>
              <w:top w:val="single" w:sz="4" w:space="0" w:color="000000"/>
              <w:left w:val="single" w:sz="4" w:space="0" w:color="000000"/>
              <w:bottom w:val="single" w:sz="4" w:space="0" w:color="000000"/>
              <w:right w:val="single" w:sz="4" w:space="0" w:color="000000"/>
            </w:tcBorders>
            <w:vAlign w:val="center"/>
          </w:tcPr>
          <w:p w14:paraId="599722D0" w14:textId="77777777" w:rsidR="004552F2" w:rsidRPr="000E7B6B" w:rsidRDefault="004552F2" w:rsidP="006A0571">
            <w:r w:rsidRPr="000E7B6B">
              <w:rPr>
                <w:rFonts w:eastAsia="Times New Roman"/>
                <w:bCs/>
                <w:szCs w:val="20"/>
                <w:lang w:eastAsia="sk-SK"/>
              </w:rPr>
              <w:t>Prijímanie oznámenia o avíze dodania tovaru</w:t>
            </w:r>
            <w:r>
              <w:rPr>
                <w:rFonts w:eastAsia="Times New Roman"/>
                <w:bCs/>
                <w:szCs w:val="20"/>
                <w:lang w:eastAsia="sk-SK"/>
              </w:rPr>
              <w:t xml:space="preserve"> </w:t>
            </w:r>
            <w:r>
              <w:t>pre OR Trnava</w:t>
            </w:r>
          </w:p>
        </w:tc>
        <w:tc>
          <w:tcPr>
            <w:tcW w:w="1701" w:type="dxa"/>
            <w:tcBorders>
              <w:top w:val="single" w:sz="4" w:space="0" w:color="000000"/>
              <w:left w:val="single" w:sz="4" w:space="0" w:color="000000"/>
              <w:bottom w:val="single" w:sz="4" w:space="0" w:color="000000"/>
              <w:right w:val="single" w:sz="4" w:space="0" w:color="000000"/>
            </w:tcBorders>
            <w:vAlign w:val="center"/>
          </w:tcPr>
          <w:p w14:paraId="161F6403" w14:textId="77777777" w:rsidR="004552F2" w:rsidRDefault="004552F2" w:rsidP="006A0571">
            <w:r>
              <w:t>033/2029 5046</w:t>
            </w:r>
          </w:p>
          <w:p w14:paraId="4D4C8C2C" w14:textId="77777777" w:rsidR="004552F2" w:rsidRPr="00FB4080" w:rsidRDefault="004552F2" w:rsidP="006A0571">
            <w:r>
              <w:t>0911 538 011</w:t>
            </w:r>
            <w:r>
              <w:tab/>
            </w:r>
          </w:p>
        </w:tc>
        <w:tc>
          <w:tcPr>
            <w:tcW w:w="2551" w:type="dxa"/>
            <w:tcBorders>
              <w:top w:val="single" w:sz="4" w:space="0" w:color="000000"/>
              <w:left w:val="single" w:sz="4" w:space="0" w:color="000000"/>
              <w:bottom w:val="single" w:sz="4" w:space="0" w:color="000000"/>
              <w:right w:val="single" w:sz="4" w:space="0" w:color="000000"/>
            </w:tcBorders>
            <w:vAlign w:val="center"/>
          </w:tcPr>
          <w:p w14:paraId="0CAA5FF6" w14:textId="77777777" w:rsidR="004552F2" w:rsidRPr="00FB4080" w:rsidRDefault="00F4270B" w:rsidP="006A0571">
            <w:hyperlink r:id="rId21" w:history="1">
              <w:r w:rsidR="004552F2" w:rsidRPr="00033CAF">
                <w:rPr>
                  <w:rStyle w:val="Hypertextovprepojenie"/>
                </w:rPr>
                <w:t>Svanova.Anna@zsr.sk</w:t>
              </w:r>
            </w:hyperlink>
          </w:p>
        </w:tc>
      </w:tr>
      <w:tr w:rsidR="004552F2" w:rsidRPr="00FB4080" w14:paraId="189F6026" w14:textId="77777777" w:rsidTr="006A0571">
        <w:trPr>
          <w:trHeight w:val="510"/>
        </w:trPr>
        <w:tc>
          <w:tcPr>
            <w:tcW w:w="3970" w:type="dxa"/>
            <w:tcBorders>
              <w:top w:val="single" w:sz="4" w:space="0" w:color="000000"/>
              <w:left w:val="single" w:sz="4" w:space="0" w:color="000000"/>
              <w:bottom w:val="single" w:sz="4" w:space="0" w:color="000000"/>
              <w:right w:val="single" w:sz="4" w:space="0" w:color="000000"/>
            </w:tcBorders>
            <w:vAlign w:val="center"/>
          </w:tcPr>
          <w:p w14:paraId="70FD8814" w14:textId="77777777" w:rsidR="004552F2" w:rsidRDefault="004552F2" w:rsidP="006A0571"/>
          <w:p w14:paraId="495A69DE" w14:textId="77777777" w:rsidR="004552F2" w:rsidRDefault="004552F2" w:rsidP="006A0571">
            <w:r w:rsidRPr="00FB4080">
              <w:t>ŽSR Stredisko logistiky Košice</w:t>
            </w:r>
          </w:p>
          <w:p w14:paraId="2C9C3434" w14:textId="77777777" w:rsidR="004552F2" w:rsidRPr="00FB4080" w:rsidRDefault="004552F2" w:rsidP="006A0571"/>
        </w:tc>
        <w:tc>
          <w:tcPr>
            <w:tcW w:w="2409" w:type="dxa"/>
            <w:tcBorders>
              <w:top w:val="single" w:sz="4" w:space="0" w:color="000000"/>
              <w:left w:val="single" w:sz="4" w:space="0" w:color="000000"/>
              <w:bottom w:val="single" w:sz="4" w:space="0" w:color="000000"/>
              <w:right w:val="single" w:sz="4" w:space="0" w:color="000000"/>
            </w:tcBorders>
            <w:vAlign w:val="center"/>
          </w:tcPr>
          <w:p w14:paraId="7F8B7E76" w14:textId="77777777" w:rsidR="004552F2" w:rsidRPr="00FB4080" w:rsidRDefault="004552F2" w:rsidP="006A0571">
            <w:pPr>
              <w:ind w:right="98"/>
            </w:pPr>
            <w:r>
              <w:t>Ing. Pastor Daniel</w:t>
            </w:r>
          </w:p>
        </w:tc>
        <w:tc>
          <w:tcPr>
            <w:tcW w:w="4253" w:type="dxa"/>
            <w:tcBorders>
              <w:top w:val="single" w:sz="4" w:space="0" w:color="000000"/>
              <w:left w:val="single" w:sz="4" w:space="0" w:color="000000"/>
              <w:bottom w:val="single" w:sz="4" w:space="0" w:color="000000"/>
              <w:right w:val="single" w:sz="4" w:space="0" w:color="000000"/>
            </w:tcBorders>
            <w:vAlign w:val="center"/>
          </w:tcPr>
          <w:p w14:paraId="257F7153" w14:textId="77777777" w:rsidR="004552F2" w:rsidRPr="000E7B6B" w:rsidRDefault="004552F2" w:rsidP="006A0571">
            <w:r w:rsidRPr="000E7B6B">
              <w:rPr>
                <w:rFonts w:eastAsia="Times New Roman"/>
                <w:bCs/>
                <w:szCs w:val="20"/>
                <w:lang w:eastAsia="sk-SK"/>
              </w:rPr>
              <w:t>Prijímanie oznámenia o avíze dodania tovaru</w:t>
            </w:r>
            <w:r>
              <w:rPr>
                <w:rFonts w:eastAsia="Times New Roman"/>
                <w:bCs/>
                <w:szCs w:val="20"/>
                <w:lang w:eastAsia="sk-SK"/>
              </w:rPr>
              <w:t xml:space="preserve"> </w:t>
            </w:r>
            <w:r>
              <w:t>pre OR Košice</w:t>
            </w:r>
          </w:p>
        </w:tc>
        <w:tc>
          <w:tcPr>
            <w:tcW w:w="1701" w:type="dxa"/>
            <w:tcBorders>
              <w:top w:val="single" w:sz="4" w:space="0" w:color="000000"/>
              <w:left w:val="single" w:sz="4" w:space="0" w:color="000000"/>
              <w:bottom w:val="single" w:sz="4" w:space="0" w:color="000000"/>
              <w:right w:val="single" w:sz="4" w:space="0" w:color="000000"/>
            </w:tcBorders>
            <w:vAlign w:val="center"/>
          </w:tcPr>
          <w:p w14:paraId="252B4BC1" w14:textId="77777777" w:rsidR="004552F2" w:rsidRDefault="004552F2" w:rsidP="006A0571">
            <w:pPr>
              <w:ind w:right="98"/>
            </w:pPr>
            <w:r>
              <w:t>055/229 1699</w:t>
            </w:r>
          </w:p>
          <w:p w14:paraId="0905F359" w14:textId="77777777" w:rsidR="004552F2" w:rsidRPr="00FB4080" w:rsidRDefault="004552F2" w:rsidP="006A0571">
            <w:pPr>
              <w:ind w:right="98"/>
            </w:pPr>
            <w:r>
              <w:t>0911 988 083</w:t>
            </w:r>
            <w:r>
              <w:tab/>
            </w:r>
          </w:p>
        </w:tc>
        <w:tc>
          <w:tcPr>
            <w:tcW w:w="2551" w:type="dxa"/>
            <w:tcBorders>
              <w:top w:val="single" w:sz="4" w:space="0" w:color="000000"/>
              <w:left w:val="single" w:sz="4" w:space="0" w:color="000000"/>
              <w:bottom w:val="single" w:sz="4" w:space="0" w:color="000000"/>
              <w:right w:val="single" w:sz="4" w:space="0" w:color="000000"/>
            </w:tcBorders>
            <w:vAlign w:val="center"/>
          </w:tcPr>
          <w:p w14:paraId="445554B4" w14:textId="77777777" w:rsidR="004552F2" w:rsidRPr="00FB4080" w:rsidRDefault="00F4270B" w:rsidP="006A0571">
            <w:hyperlink r:id="rId22" w:history="1">
              <w:r w:rsidR="004552F2" w:rsidRPr="00033CAF">
                <w:rPr>
                  <w:rStyle w:val="Hypertextovprepojenie"/>
                </w:rPr>
                <w:t>Pastor.Daniel@zsr.sk</w:t>
              </w:r>
            </w:hyperlink>
          </w:p>
        </w:tc>
      </w:tr>
      <w:tr w:rsidR="004552F2" w:rsidRPr="00FB4080" w14:paraId="1C6B44C5" w14:textId="77777777" w:rsidTr="006A0571">
        <w:trPr>
          <w:trHeight w:val="510"/>
        </w:trPr>
        <w:tc>
          <w:tcPr>
            <w:tcW w:w="3970" w:type="dxa"/>
            <w:tcBorders>
              <w:top w:val="single" w:sz="4" w:space="0" w:color="000000"/>
              <w:left w:val="single" w:sz="4" w:space="0" w:color="000000"/>
              <w:bottom w:val="single" w:sz="4" w:space="0" w:color="000000"/>
              <w:right w:val="single" w:sz="4" w:space="0" w:color="000000"/>
            </w:tcBorders>
            <w:vAlign w:val="center"/>
          </w:tcPr>
          <w:p w14:paraId="353854B7" w14:textId="0066CAB1" w:rsidR="004552F2" w:rsidRPr="00FB4080" w:rsidRDefault="004552F2" w:rsidP="00A36B90">
            <w:r>
              <w:t xml:space="preserve">ŽSR </w:t>
            </w:r>
            <w:r w:rsidRPr="00FB4080">
              <w:t>Stredisko logistiky Košice</w:t>
            </w:r>
            <w: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14:paraId="4D16D230" w14:textId="77777777" w:rsidR="004552F2" w:rsidRPr="00FB4080" w:rsidRDefault="004552F2" w:rsidP="006A0571">
            <w:pPr>
              <w:ind w:right="98"/>
            </w:pPr>
            <w:r>
              <w:t>Ing. Pastor Daniel</w:t>
            </w:r>
          </w:p>
        </w:tc>
        <w:tc>
          <w:tcPr>
            <w:tcW w:w="4253" w:type="dxa"/>
            <w:tcBorders>
              <w:top w:val="single" w:sz="4" w:space="0" w:color="000000"/>
              <w:left w:val="single" w:sz="4" w:space="0" w:color="000000"/>
              <w:bottom w:val="single" w:sz="4" w:space="0" w:color="000000"/>
              <w:right w:val="single" w:sz="4" w:space="0" w:color="000000"/>
            </w:tcBorders>
            <w:vAlign w:val="center"/>
          </w:tcPr>
          <w:p w14:paraId="7F8A4FE1" w14:textId="77777777" w:rsidR="004552F2" w:rsidRPr="000E7B6B" w:rsidRDefault="004552F2" w:rsidP="006A0571">
            <w:pPr>
              <w:rPr>
                <w:rFonts w:eastAsia="Times New Roman"/>
                <w:bCs/>
                <w:szCs w:val="20"/>
                <w:lang w:eastAsia="sk-SK"/>
              </w:rPr>
            </w:pPr>
            <w:r w:rsidRPr="000E7B6B">
              <w:rPr>
                <w:rFonts w:eastAsia="Times New Roman"/>
                <w:bCs/>
                <w:szCs w:val="20"/>
                <w:lang w:eastAsia="sk-SK"/>
              </w:rPr>
              <w:t>Prijímanie oznámenia o avíze dodania tovaru</w:t>
            </w:r>
            <w:r>
              <w:rPr>
                <w:rFonts w:eastAsia="Times New Roman"/>
                <w:bCs/>
                <w:szCs w:val="20"/>
                <w:lang w:eastAsia="sk-SK"/>
              </w:rPr>
              <w:t xml:space="preserve"> pre MO Košice</w:t>
            </w:r>
          </w:p>
        </w:tc>
        <w:tc>
          <w:tcPr>
            <w:tcW w:w="1701" w:type="dxa"/>
            <w:tcBorders>
              <w:top w:val="single" w:sz="4" w:space="0" w:color="000000"/>
              <w:left w:val="single" w:sz="4" w:space="0" w:color="000000"/>
              <w:bottom w:val="single" w:sz="4" w:space="0" w:color="000000"/>
              <w:right w:val="single" w:sz="4" w:space="0" w:color="000000"/>
            </w:tcBorders>
            <w:vAlign w:val="center"/>
          </w:tcPr>
          <w:p w14:paraId="78275FC6" w14:textId="77777777" w:rsidR="004552F2" w:rsidRDefault="004552F2" w:rsidP="006A0571">
            <w:pPr>
              <w:ind w:right="98"/>
            </w:pPr>
            <w:r>
              <w:t>055/229 1699</w:t>
            </w:r>
          </w:p>
          <w:p w14:paraId="199224A5" w14:textId="77777777" w:rsidR="004552F2" w:rsidRPr="00FB4080" w:rsidRDefault="004552F2" w:rsidP="006A0571">
            <w:pPr>
              <w:ind w:right="98"/>
            </w:pPr>
            <w:r>
              <w:t>0911 988 083</w:t>
            </w:r>
            <w:r>
              <w:tab/>
            </w:r>
          </w:p>
        </w:tc>
        <w:tc>
          <w:tcPr>
            <w:tcW w:w="2551" w:type="dxa"/>
            <w:tcBorders>
              <w:top w:val="single" w:sz="4" w:space="0" w:color="000000"/>
              <w:left w:val="single" w:sz="4" w:space="0" w:color="000000"/>
              <w:bottom w:val="single" w:sz="4" w:space="0" w:color="000000"/>
              <w:right w:val="single" w:sz="4" w:space="0" w:color="000000"/>
            </w:tcBorders>
            <w:vAlign w:val="center"/>
          </w:tcPr>
          <w:p w14:paraId="16948F35" w14:textId="77777777" w:rsidR="004552F2" w:rsidRDefault="00F4270B" w:rsidP="006A0571">
            <w:hyperlink r:id="rId23" w:history="1">
              <w:r w:rsidR="004552F2" w:rsidRPr="00033CAF">
                <w:rPr>
                  <w:rStyle w:val="Hypertextovprepojenie"/>
                </w:rPr>
                <w:t>Pastor.Daniel@zsr.sk</w:t>
              </w:r>
            </w:hyperlink>
          </w:p>
          <w:p w14:paraId="5C469FBF" w14:textId="77777777" w:rsidR="004552F2" w:rsidRDefault="004552F2" w:rsidP="006A0571"/>
        </w:tc>
      </w:tr>
      <w:tr w:rsidR="004552F2" w:rsidRPr="00FB4080" w14:paraId="5D9EE1A5" w14:textId="77777777" w:rsidTr="006A0571">
        <w:trPr>
          <w:trHeight w:val="510"/>
        </w:trPr>
        <w:tc>
          <w:tcPr>
            <w:tcW w:w="3970" w:type="dxa"/>
            <w:tcBorders>
              <w:top w:val="single" w:sz="4" w:space="0" w:color="000000"/>
              <w:left w:val="single" w:sz="4" w:space="0" w:color="000000"/>
              <w:bottom w:val="single" w:sz="4" w:space="0" w:color="000000"/>
              <w:right w:val="single" w:sz="4" w:space="0" w:color="000000"/>
            </w:tcBorders>
            <w:vAlign w:val="center"/>
          </w:tcPr>
          <w:p w14:paraId="5A39FFFF" w14:textId="77777777" w:rsidR="004552F2" w:rsidRPr="00FB4080" w:rsidRDefault="004552F2" w:rsidP="006A0571">
            <w:r>
              <w:t xml:space="preserve">ŽSR </w:t>
            </w:r>
            <w:r w:rsidRPr="00FB4080">
              <w:t xml:space="preserve">Stredisko logistiky </w:t>
            </w:r>
            <w:r>
              <w:t xml:space="preserve">Žilina Bratislava </w:t>
            </w:r>
          </w:p>
        </w:tc>
        <w:tc>
          <w:tcPr>
            <w:tcW w:w="2409" w:type="dxa"/>
            <w:tcBorders>
              <w:top w:val="single" w:sz="4" w:space="0" w:color="000000"/>
              <w:left w:val="single" w:sz="4" w:space="0" w:color="000000"/>
              <w:bottom w:val="single" w:sz="4" w:space="0" w:color="000000"/>
              <w:right w:val="single" w:sz="4" w:space="0" w:color="000000"/>
            </w:tcBorders>
            <w:vAlign w:val="center"/>
          </w:tcPr>
          <w:p w14:paraId="7E1ECFF2" w14:textId="77777777" w:rsidR="004552F2" w:rsidRPr="00FB4080" w:rsidRDefault="004552F2" w:rsidP="006A0571">
            <w:pPr>
              <w:ind w:right="98"/>
            </w:pPr>
            <w:proofErr w:type="spellStart"/>
            <w:r w:rsidRPr="00990D34">
              <w:t>Chrenák</w:t>
            </w:r>
            <w:proofErr w:type="spellEnd"/>
            <w:r w:rsidRPr="00990D34">
              <w:t xml:space="preserve"> Štefan</w:t>
            </w:r>
          </w:p>
        </w:tc>
        <w:tc>
          <w:tcPr>
            <w:tcW w:w="4253" w:type="dxa"/>
            <w:tcBorders>
              <w:top w:val="single" w:sz="4" w:space="0" w:color="000000"/>
              <w:left w:val="single" w:sz="4" w:space="0" w:color="000000"/>
              <w:bottom w:val="single" w:sz="4" w:space="0" w:color="000000"/>
              <w:right w:val="single" w:sz="4" w:space="0" w:color="000000"/>
            </w:tcBorders>
            <w:vAlign w:val="center"/>
          </w:tcPr>
          <w:p w14:paraId="7F1C6FD8" w14:textId="77777777" w:rsidR="004552F2" w:rsidRPr="000E7B6B" w:rsidRDefault="004552F2" w:rsidP="006A0571">
            <w:pPr>
              <w:rPr>
                <w:rFonts w:eastAsia="Times New Roman"/>
                <w:bCs/>
                <w:szCs w:val="20"/>
                <w:lang w:eastAsia="sk-SK"/>
              </w:rPr>
            </w:pPr>
            <w:r w:rsidRPr="000E7B6B">
              <w:rPr>
                <w:rFonts w:eastAsia="Times New Roman"/>
                <w:bCs/>
                <w:szCs w:val="20"/>
                <w:lang w:eastAsia="sk-SK"/>
              </w:rPr>
              <w:t>Prijímanie oznámenia o avíze dodania tovaru</w:t>
            </w:r>
            <w:r>
              <w:rPr>
                <w:rFonts w:eastAsia="Times New Roman"/>
                <w:bCs/>
                <w:szCs w:val="20"/>
                <w:lang w:eastAsia="sk-SK"/>
              </w:rPr>
              <w:t xml:space="preserve"> pre MO Bratislava</w:t>
            </w:r>
          </w:p>
        </w:tc>
        <w:tc>
          <w:tcPr>
            <w:tcW w:w="1701" w:type="dxa"/>
            <w:tcBorders>
              <w:top w:val="single" w:sz="4" w:space="0" w:color="000000"/>
              <w:left w:val="single" w:sz="4" w:space="0" w:color="000000"/>
              <w:bottom w:val="single" w:sz="4" w:space="0" w:color="000000"/>
              <w:right w:val="single" w:sz="4" w:space="0" w:color="000000"/>
            </w:tcBorders>
            <w:vAlign w:val="center"/>
          </w:tcPr>
          <w:p w14:paraId="00FBB845" w14:textId="77777777" w:rsidR="004552F2" w:rsidRDefault="004552F2" w:rsidP="006A0571">
            <w:pPr>
              <w:ind w:right="98"/>
            </w:pPr>
            <w:r>
              <w:t>041/229 4528</w:t>
            </w:r>
          </w:p>
          <w:p w14:paraId="53D8D9D9" w14:textId="77777777" w:rsidR="004552F2" w:rsidRDefault="004552F2" w:rsidP="006A0571">
            <w:pPr>
              <w:ind w:right="98"/>
            </w:pPr>
            <w:r>
              <w:t>0911 104 280</w:t>
            </w:r>
          </w:p>
          <w:p w14:paraId="412A4F2C" w14:textId="77777777" w:rsidR="004552F2" w:rsidRPr="00FB4080" w:rsidRDefault="004552F2" w:rsidP="006A0571">
            <w:pPr>
              <w:ind w:right="98"/>
            </w:pPr>
            <w:r>
              <w:tab/>
            </w:r>
          </w:p>
        </w:tc>
        <w:tc>
          <w:tcPr>
            <w:tcW w:w="2551" w:type="dxa"/>
            <w:tcBorders>
              <w:top w:val="single" w:sz="4" w:space="0" w:color="000000"/>
              <w:left w:val="single" w:sz="4" w:space="0" w:color="000000"/>
              <w:bottom w:val="single" w:sz="4" w:space="0" w:color="000000"/>
              <w:right w:val="single" w:sz="4" w:space="0" w:color="000000"/>
            </w:tcBorders>
            <w:vAlign w:val="center"/>
          </w:tcPr>
          <w:p w14:paraId="0F2C1B29" w14:textId="77777777" w:rsidR="004552F2" w:rsidRDefault="00F4270B" w:rsidP="006A0571">
            <w:hyperlink r:id="rId24" w:history="1">
              <w:r w:rsidR="004552F2" w:rsidRPr="00033CAF">
                <w:rPr>
                  <w:rStyle w:val="Hypertextovprepojenie"/>
                </w:rPr>
                <w:t>Chrenak.Stefan@zsr.sk</w:t>
              </w:r>
            </w:hyperlink>
          </w:p>
          <w:p w14:paraId="2A1AB502" w14:textId="77777777" w:rsidR="004552F2" w:rsidRDefault="004552F2" w:rsidP="006A0571"/>
        </w:tc>
      </w:tr>
    </w:tbl>
    <w:p w14:paraId="28EA6C10" w14:textId="77777777" w:rsidR="003E58B2" w:rsidRDefault="003E58B2" w:rsidP="004552F2">
      <w:pPr>
        <w:ind w:right="98"/>
        <w:rPr>
          <w:rFonts w:eastAsia="Times New Roman"/>
          <w:b/>
          <w:bCs/>
        </w:rPr>
      </w:pPr>
    </w:p>
    <w:p w14:paraId="783C2E31" w14:textId="77777777" w:rsidR="003E58B2" w:rsidRDefault="003E58B2" w:rsidP="004552F2">
      <w:pPr>
        <w:ind w:right="98"/>
        <w:rPr>
          <w:rFonts w:eastAsia="Times New Roman"/>
          <w:b/>
          <w:bCs/>
        </w:rPr>
      </w:pPr>
    </w:p>
    <w:p w14:paraId="1BE2831E" w14:textId="77777777" w:rsidR="003E58B2" w:rsidRDefault="003E58B2" w:rsidP="004552F2">
      <w:pPr>
        <w:ind w:right="98"/>
        <w:rPr>
          <w:rFonts w:eastAsia="Times New Roman"/>
          <w:b/>
          <w:bCs/>
        </w:rPr>
      </w:pPr>
    </w:p>
    <w:p w14:paraId="5D333891" w14:textId="77777777" w:rsidR="003E58B2" w:rsidRDefault="003E58B2" w:rsidP="004552F2">
      <w:pPr>
        <w:ind w:right="98"/>
        <w:rPr>
          <w:rFonts w:eastAsia="Times New Roman"/>
          <w:b/>
          <w:bCs/>
        </w:rPr>
      </w:pPr>
    </w:p>
    <w:p w14:paraId="33436191" w14:textId="5BCCDC7B" w:rsidR="004552F2" w:rsidRPr="000B7348" w:rsidRDefault="004552F2" w:rsidP="004552F2">
      <w:pPr>
        <w:ind w:right="98"/>
        <w:rPr>
          <w:rFonts w:eastAsia="Times New Roman"/>
          <w:b/>
          <w:bCs/>
        </w:rPr>
      </w:pPr>
      <w:r w:rsidRPr="000B7348">
        <w:rPr>
          <w:rFonts w:eastAsia="Times New Roman"/>
          <w:b/>
          <w:bCs/>
        </w:rPr>
        <w:lastRenderedPageBreak/>
        <w:t xml:space="preserve">ŽSR OR Trnava, OR Žilina, OR Zvolen, OR Košice, MO Bratislava, MO Košice – </w:t>
      </w:r>
      <w:r w:rsidRPr="009D2E3F">
        <w:rPr>
          <w:rFonts w:eastAsia="Times New Roman"/>
          <w:b/>
          <w:bCs/>
          <w:u w:val="single"/>
        </w:rPr>
        <w:t>kontaktné osoby prevádzkových pracovísk</w:t>
      </w:r>
      <w:r>
        <w:rPr>
          <w:rFonts w:eastAsia="Times New Roman"/>
          <w:b/>
          <w:bCs/>
        </w:rPr>
        <w:t xml:space="preserve"> </w:t>
      </w:r>
      <w:r w:rsidRPr="000B7348">
        <w:rPr>
          <w:rFonts w:eastAsia="Times New Roman"/>
          <w:b/>
          <w:bCs/>
        </w:rPr>
        <w:t xml:space="preserve">pre vystavovanie požiadaviek na objednávky, </w:t>
      </w:r>
      <w:r>
        <w:rPr>
          <w:b/>
        </w:rPr>
        <w:t>mimoriadne objednávky</w:t>
      </w:r>
      <w:r w:rsidRPr="000B7348">
        <w:rPr>
          <w:rFonts w:eastAsia="Times New Roman"/>
          <w:b/>
          <w:bCs/>
        </w:rPr>
        <w:t>:</w:t>
      </w:r>
    </w:p>
    <w:p w14:paraId="3B02BD5C" w14:textId="77777777" w:rsidR="004552F2" w:rsidRDefault="004552F2" w:rsidP="004552F2">
      <w:pPr>
        <w:ind w:right="98"/>
        <w:rPr>
          <w:rFonts w:eastAsia="Times New Roman"/>
          <w:b/>
          <w:bCs/>
        </w:rPr>
      </w:pPr>
      <w:r>
        <w:rPr>
          <w:rFonts w:eastAsia="Times New Roman"/>
          <w:b/>
          <w:bCs/>
        </w:rPr>
        <w:t xml:space="preserve">- </w:t>
      </w:r>
      <w:r w:rsidRPr="002A0F53">
        <w:rPr>
          <w:rFonts w:eastAsia="Times New Roman"/>
          <w:b/>
          <w:bCs/>
        </w:rPr>
        <w:t xml:space="preserve"> </w:t>
      </w:r>
      <w:r>
        <w:rPr>
          <w:rFonts w:eastAsia="Times New Roman"/>
          <w:b/>
          <w:bCs/>
        </w:rPr>
        <w:t xml:space="preserve">pre OR: </w:t>
      </w:r>
      <w:r w:rsidRPr="002A0F53">
        <w:rPr>
          <w:rFonts w:eastAsia="Times New Roman"/>
          <w:b/>
          <w:bCs/>
        </w:rPr>
        <w:t>zásobovacie sklady SZM Sereď, SZM Vrútky a SZM Košice</w:t>
      </w:r>
    </w:p>
    <w:p w14:paraId="73274969" w14:textId="77777777" w:rsidR="004552F2" w:rsidRDefault="004552F2" w:rsidP="004552F2">
      <w:pPr>
        <w:ind w:right="98"/>
        <w:rPr>
          <w:rFonts w:eastAsia="Times New Roman"/>
          <w:b/>
          <w:bCs/>
        </w:rPr>
      </w:pPr>
      <w:r>
        <w:rPr>
          <w:rFonts w:eastAsia="Times New Roman"/>
          <w:b/>
          <w:bCs/>
        </w:rPr>
        <w:t>- pre MO: zásobovacie sklady MO: sklad Margecany, sklad Bošany</w:t>
      </w:r>
    </w:p>
    <w:p w14:paraId="45383CED" w14:textId="77777777" w:rsidR="004552F2" w:rsidRPr="003A2BA2" w:rsidRDefault="004552F2" w:rsidP="004552F2">
      <w:pPr>
        <w:ind w:right="98"/>
        <w:rPr>
          <w:rFonts w:eastAsia="Times New Roman"/>
          <w:b/>
          <w:bCs/>
        </w:rPr>
      </w:pPr>
    </w:p>
    <w:tbl>
      <w:tblPr>
        <w:tblW w:w="141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2693"/>
        <w:gridCol w:w="4394"/>
        <w:gridCol w:w="1843"/>
        <w:gridCol w:w="2977"/>
      </w:tblGrid>
      <w:tr w:rsidR="004552F2" w:rsidRPr="00FB4080" w14:paraId="24DE70E7" w14:textId="77777777" w:rsidTr="006A0571">
        <w:trPr>
          <w:trHeight w:val="908"/>
        </w:trPr>
        <w:tc>
          <w:tcPr>
            <w:tcW w:w="2269" w:type="dxa"/>
            <w:tcBorders>
              <w:top w:val="single" w:sz="4" w:space="0" w:color="auto"/>
              <w:left w:val="single" w:sz="4" w:space="0" w:color="auto"/>
              <w:bottom w:val="single" w:sz="4" w:space="0" w:color="auto"/>
              <w:right w:val="single" w:sz="4" w:space="0" w:color="auto"/>
            </w:tcBorders>
            <w:shd w:val="clear" w:color="auto" w:fill="A6A6A6"/>
            <w:vAlign w:val="center"/>
          </w:tcPr>
          <w:p w14:paraId="19862CA3" w14:textId="77777777" w:rsidR="004552F2" w:rsidRPr="00FB4080" w:rsidRDefault="004552F2" w:rsidP="006A0571">
            <w:pPr>
              <w:jc w:val="center"/>
              <w:rPr>
                <w:rFonts w:eastAsia="Times New Roman"/>
                <w:b/>
                <w:bCs/>
              </w:rPr>
            </w:pPr>
            <w:r w:rsidRPr="00FB4080">
              <w:rPr>
                <w:b/>
                <w:bCs/>
              </w:rPr>
              <w:t>Kontakt</w:t>
            </w:r>
            <w:r>
              <w:rPr>
                <w:b/>
                <w:bCs/>
              </w:rPr>
              <w:t>né osoby</w:t>
            </w:r>
            <w:r w:rsidRPr="00FB4080">
              <w:rPr>
                <w:b/>
                <w:bCs/>
              </w:rPr>
              <w:t xml:space="preserve"> </w:t>
            </w:r>
            <w:r>
              <w:rPr>
                <w:b/>
                <w:bCs/>
              </w:rPr>
              <w:t xml:space="preserve">prevádzkových pracovísk OR a MO ŽSR </w:t>
            </w:r>
          </w:p>
        </w:tc>
        <w:tc>
          <w:tcPr>
            <w:tcW w:w="2693" w:type="dxa"/>
            <w:tcBorders>
              <w:top w:val="single" w:sz="4" w:space="0" w:color="000000"/>
              <w:left w:val="single" w:sz="4" w:space="0" w:color="auto"/>
              <w:bottom w:val="single" w:sz="4" w:space="0" w:color="000000"/>
              <w:right w:val="single" w:sz="4" w:space="0" w:color="000000"/>
            </w:tcBorders>
            <w:shd w:val="clear" w:color="auto" w:fill="A6A6A6"/>
            <w:vAlign w:val="center"/>
          </w:tcPr>
          <w:p w14:paraId="4B6B2934" w14:textId="77777777" w:rsidR="004552F2" w:rsidRPr="00FB4080" w:rsidRDefault="004552F2" w:rsidP="006A0571">
            <w:pPr>
              <w:ind w:right="98"/>
              <w:jc w:val="center"/>
              <w:rPr>
                <w:rFonts w:eastAsia="Times New Roman"/>
                <w:b/>
                <w:bCs/>
              </w:rPr>
            </w:pPr>
            <w:r>
              <w:rPr>
                <w:rFonts w:eastAsia="Times New Roman"/>
                <w:b/>
                <w:bCs/>
              </w:rPr>
              <w:t>Z</w:t>
            </w:r>
            <w:r w:rsidRPr="00FB4080">
              <w:rPr>
                <w:rFonts w:eastAsia="Times New Roman"/>
                <w:b/>
                <w:bCs/>
              </w:rPr>
              <w:t>amestnanec</w:t>
            </w:r>
          </w:p>
        </w:tc>
        <w:tc>
          <w:tcPr>
            <w:tcW w:w="439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9188E5F" w14:textId="77777777" w:rsidR="004552F2" w:rsidRPr="00FB4080" w:rsidRDefault="004552F2" w:rsidP="006A0571">
            <w:pPr>
              <w:ind w:right="98"/>
              <w:jc w:val="center"/>
              <w:rPr>
                <w:rFonts w:eastAsia="Times New Roman"/>
                <w:b/>
                <w:bCs/>
              </w:rPr>
            </w:pPr>
            <w:r>
              <w:rPr>
                <w:rFonts w:eastAsia="Times New Roman"/>
                <w:b/>
                <w:bCs/>
              </w:rPr>
              <w:t>Oprávnenie</w:t>
            </w:r>
          </w:p>
        </w:tc>
        <w:tc>
          <w:tcPr>
            <w:tcW w:w="1843"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E1AD496" w14:textId="77777777" w:rsidR="004552F2" w:rsidRPr="00FB4080" w:rsidRDefault="004552F2" w:rsidP="006A0571">
            <w:pPr>
              <w:ind w:right="98"/>
              <w:jc w:val="center"/>
              <w:rPr>
                <w:rFonts w:eastAsia="Times New Roman"/>
                <w:b/>
                <w:bCs/>
              </w:rPr>
            </w:pPr>
            <w:r w:rsidRPr="00FB4080">
              <w:rPr>
                <w:rFonts w:eastAsia="Times New Roman"/>
                <w:b/>
                <w:bCs/>
              </w:rPr>
              <w:t>Telefón/Fax</w:t>
            </w:r>
          </w:p>
        </w:tc>
        <w:tc>
          <w:tcPr>
            <w:tcW w:w="297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65A64EC" w14:textId="77777777" w:rsidR="004552F2" w:rsidRPr="00FB4080" w:rsidRDefault="004552F2" w:rsidP="006A0571">
            <w:pPr>
              <w:ind w:right="98"/>
              <w:jc w:val="center"/>
              <w:rPr>
                <w:rFonts w:eastAsia="Times New Roman"/>
                <w:b/>
                <w:bCs/>
              </w:rPr>
            </w:pPr>
            <w:r w:rsidRPr="00FB4080">
              <w:rPr>
                <w:rFonts w:eastAsia="Times New Roman"/>
                <w:b/>
                <w:bCs/>
              </w:rPr>
              <w:t>E-mail</w:t>
            </w:r>
          </w:p>
        </w:tc>
      </w:tr>
      <w:tr w:rsidR="004552F2" w:rsidRPr="00FB4080" w14:paraId="4AD6D419" w14:textId="77777777" w:rsidTr="006A0571">
        <w:trPr>
          <w:trHeight w:val="510"/>
        </w:trPr>
        <w:tc>
          <w:tcPr>
            <w:tcW w:w="2269" w:type="dxa"/>
            <w:tcBorders>
              <w:top w:val="single" w:sz="4" w:space="0" w:color="auto"/>
              <w:left w:val="single" w:sz="4" w:space="0" w:color="000000"/>
              <w:bottom w:val="single" w:sz="4" w:space="0" w:color="000000"/>
              <w:right w:val="single" w:sz="4" w:space="0" w:color="000000"/>
            </w:tcBorders>
            <w:vAlign w:val="center"/>
          </w:tcPr>
          <w:p w14:paraId="049E061E" w14:textId="77777777" w:rsidR="004552F2" w:rsidRDefault="004552F2" w:rsidP="006A0571"/>
          <w:p w14:paraId="3D5D6937" w14:textId="77777777" w:rsidR="004552F2" w:rsidRDefault="004552F2" w:rsidP="006A0571">
            <w:r w:rsidRPr="00FB4080">
              <w:t xml:space="preserve">ŽSR </w:t>
            </w:r>
            <w:r>
              <w:t>OR</w:t>
            </w:r>
            <w:r w:rsidRPr="00FB4080">
              <w:t xml:space="preserve"> Žilina</w:t>
            </w:r>
          </w:p>
          <w:p w14:paraId="439A4549" w14:textId="77777777" w:rsidR="004552F2" w:rsidRPr="00FB4080" w:rsidRDefault="004552F2" w:rsidP="006A0571">
            <w:pPr>
              <w:rPr>
                <w:rFonts w:eastAsia="Times New Roman"/>
                <w:bCs/>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1060E75A" w14:textId="77777777" w:rsidR="004552F2" w:rsidRPr="00FB4080" w:rsidRDefault="004552F2" w:rsidP="006A0571">
            <w:pPr>
              <w:ind w:right="98"/>
            </w:pPr>
            <w:r>
              <w:t xml:space="preserve">Ing. </w:t>
            </w:r>
            <w:proofErr w:type="spellStart"/>
            <w:r>
              <w:t>Majzel</w:t>
            </w:r>
            <w:proofErr w:type="spellEnd"/>
            <w:r>
              <w:t xml:space="preserve"> Pavol</w:t>
            </w:r>
          </w:p>
        </w:tc>
        <w:tc>
          <w:tcPr>
            <w:tcW w:w="4394" w:type="dxa"/>
            <w:tcBorders>
              <w:top w:val="single" w:sz="4" w:space="0" w:color="000000"/>
              <w:left w:val="single" w:sz="4" w:space="0" w:color="000000"/>
              <w:bottom w:val="single" w:sz="4" w:space="0" w:color="000000"/>
              <w:right w:val="single" w:sz="4" w:space="0" w:color="000000"/>
            </w:tcBorders>
            <w:vAlign w:val="center"/>
          </w:tcPr>
          <w:p w14:paraId="70981566" w14:textId="77777777" w:rsidR="004552F2" w:rsidRPr="000E7B6B" w:rsidRDefault="004552F2" w:rsidP="006A0571">
            <w:r>
              <w:rPr>
                <w:rFonts w:eastAsia="Times New Roman"/>
                <w:b/>
                <w:bCs/>
              </w:rPr>
              <w:t>V</w:t>
            </w:r>
            <w:r w:rsidRPr="000B7348">
              <w:rPr>
                <w:rFonts w:eastAsia="Times New Roman"/>
                <w:b/>
                <w:bCs/>
              </w:rPr>
              <w:t xml:space="preserve">ystavovanie požiadaviek na objednávky, </w:t>
            </w:r>
            <w:r>
              <w:rPr>
                <w:b/>
              </w:rPr>
              <w:t>mimoriadne objednávky</w:t>
            </w:r>
            <w:r>
              <w:t xml:space="preserve"> pre OR Žilina</w:t>
            </w:r>
          </w:p>
        </w:tc>
        <w:tc>
          <w:tcPr>
            <w:tcW w:w="1843" w:type="dxa"/>
            <w:tcBorders>
              <w:top w:val="single" w:sz="4" w:space="0" w:color="000000"/>
              <w:left w:val="single" w:sz="4" w:space="0" w:color="000000"/>
              <w:bottom w:val="single" w:sz="4" w:space="0" w:color="000000"/>
              <w:right w:val="single" w:sz="4" w:space="0" w:color="000000"/>
            </w:tcBorders>
            <w:vAlign w:val="center"/>
          </w:tcPr>
          <w:p w14:paraId="1579E29E" w14:textId="77777777" w:rsidR="004552F2" w:rsidRDefault="004552F2" w:rsidP="006A0571">
            <w:pPr>
              <w:ind w:right="98"/>
              <w:jc w:val="center"/>
            </w:pPr>
            <w:r>
              <w:t>041/229 4482</w:t>
            </w:r>
          </w:p>
          <w:p w14:paraId="7FF784E9" w14:textId="77777777" w:rsidR="004552F2" w:rsidRPr="00FB4080" w:rsidRDefault="004552F2" w:rsidP="006A0571">
            <w:pPr>
              <w:ind w:right="98"/>
            </w:pPr>
            <w:r w:rsidRPr="009F4AA3">
              <w:t>0902</w:t>
            </w:r>
            <w:r>
              <w:t xml:space="preserve"> </w:t>
            </w:r>
            <w:r w:rsidRPr="009F4AA3">
              <w:t>921</w:t>
            </w:r>
            <w:r>
              <w:t xml:space="preserve"> </w:t>
            </w:r>
            <w:r w:rsidRPr="009F4AA3">
              <w:t xml:space="preserve">997 </w:t>
            </w:r>
          </w:p>
        </w:tc>
        <w:tc>
          <w:tcPr>
            <w:tcW w:w="2977" w:type="dxa"/>
            <w:tcBorders>
              <w:top w:val="single" w:sz="4" w:space="0" w:color="000000"/>
              <w:left w:val="single" w:sz="4" w:space="0" w:color="000000"/>
              <w:bottom w:val="single" w:sz="4" w:space="0" w:color="000000"/>
              <w:right w:val="single" w:sz="4" w:space="0" w:color="000000"/>
            </w:tcBorders>
            <w:vAlign w:val="center"/>
          </w:tcPr>
          <w:p w14:paraId="55B2E3B7" w14:textId="77777777" w:rsidR="004552F2" w:rsidRPr="00FB4080" w:rsidRDefault="00F4270B" w:rsidP="006A0571">
            <w:hyperlink r:id="rId25" w:history="1">
              <w:r w:rsidR="004552F2" w:rsidRPr="00033CAF">
                <w:rPr>
                  <w:rStyle w:val="Hypertextovprepojenie"/>
                </w:rPr>
                <w:t>Majzel.Pavol@zsr.sk</w:t>
              </w:r>
            </w:hyperlink>
          </w:p>
        </w:tc>
      </w:tr>
      <w:tr w:rsidR="004552F2" w:rsidRPr="00FB4080" w14:paraId="6EDB42AC" w14:textId="77777777" w:rsidTr="006A0571">
        <w:trPr>
          <w:trHeight w:val="510"/>
        </w:trPr>
        <w:tc>
          <w:tcPr>
            <w:tcW w:w="2269" w:type="dxa"/>
            <w:tcBorders>
              <w:top w:val="single" w:sz="4" w:space="0" w:color="000000"/>
              <w:left w:val="single" w:sz="4" w:space="0" w:color="000000"/>
              <w:bottom w:val="single" w:sz="4" w:space="0" w:color="000000"/>
              <w:right w:val="single" w:sz="4" w:space="0" w:color="000000"/>
            </w:tcBorders>
            <w:vAlign w:val="center"/>
          </w:tcPr>
          <w:p w14:paraId="2E939D26" w14:textId="77777777" w:rsidR="004552F2" w:rsidRDefault="004552F2" w:rsidP="006A0571"/>
          <w:p w14:paraId="70007B04" w14:textId="77777777" w:rsidR="004552F2" w:rsidRDefault="004552F2" w:rsidP="006A0571">
            <w:r w:rsidRPr="00FB4080">
              <w:t xml:space="preserve">ŽSR </w:t>
            </w:r>
            <w:r>
              <w:t>OR Trnava</w:t>
            </w:r>
          </w:p>
          <w:p w14:paraId="5D7C3BD7" w14:textId="77777777" w:rsidR="004552F2" w:rsidRPr="00FB4080" w:rsidRDefault="004552F2" w:rsidP="006A0571"/>
        </w:tc>
        <w:tc>
          <w:tcPr>
            <w:tcW w:w="2693" w:type="dxa"/>
            <w:tcBorders>
              <w:top w:val="single" w:sz="4" w:space="0" w:color="000000"/>
              <w:left w:val="single" w:sz="4" w:space="0" w:color="000000"/>
              <w:bottom w:val="single" w:sz="4" w:space="0" w:color="000000"/>
              <w:right w:val="single" w:sz="4" w:space="0" w:color="000000"/>
            </w:tcBorders>
            <w:vAlign w:val="center"/>
          </w:tcPr>
          <w:p w14:paraId="02109CD2" w14:textId="77777777" w:rsidR="004552F2" w:rsidRPr="00FB4080" w:rsidRDefault="004552F2" w:rsidP="006A0571">
            <w:pPr>
              <w:ind w:right="98"/>
            </w:pPr>
            <w:r>
              <w:t xml:space="preserve">Ing. </w:t>
            </w:r>
            <w:proofErr w:type="spellStart"/>
            <w:r>
              <w:t>Jančár</w:t>
            </w:r>
            <w:proofErr w:type="spellEnd"/>
            <w:r>
              <w:t xml:space="preserve"> Róbert</w:t>
            </w:r>
          </w:p>
        </w:tc>
        <w:tc>
          <w:tcPr>
            <w:tcW w:w="4394" w:type="dxa"/>
            <w:tcBorders>
              <w:top w:val="single" w:sz="4" w:space="0" w:color="000000"/>
              <w:left w:val="single" w:sz="4" w:space="0" w:color="000000"/>
              <w:bottom w:val="single" w:sz="4" w:space="0" w:color="000000"/>
              <w:right w:val="single" w:sz="4" w:space="0" w:color="000000"/>
            </w:tcBorders>
            <w:vAlign w:val="center"/>
          </w:tcPr>
          <w:p w14:paraId="525CE57A" w14:textId="77777777" w:rsidR="004552F2" w:rsidRPr="000E7B6B" w:rsidRDefault="004552F2" w:rsidP="006A0571">
            <w:r>
              <w:rPr>
                <w:rFonts w:eastAsia="Times New Roman"/>
                <w:b/>
                <w:bCs/>
              </w:rPr>
              <w:t>V</w:t>
            </w:r>
            <w:r w:rsidRPr="000B7348">
              <w:rPr>
                <w:rFonts w:eastAsia="Times New Roman"/>
                <w:b/>
                <w:bCs/>
              </w:rPr>
              <w:t xml:space="preserve">ystavovanie požiadaviek na objednávky, </w:t>
            </w:r>
            <w:r>
              <w:rPr>
                <w:b/>
              </w:rPr>
              <w:t>mimoriadne objednávky</w:t>
            </w:r>
            <w:r>
              <w:t xml:space="preserve"> pre OR Trnava</w:t>
            </w:r>
          </w:p>
        </w:tc>
        <w:tc>
          <w:tcPr>
            <w:tcW w:w="1843" w:type="dxa"/>
            <w:tcBorders>
              <w:top w:val="single" w:sz="4" w:space="0" w:color="000000"/>
              <w:left w:val="single" w:sz="4" w:space="0" w:color="000000"/>
              <w:bottom w:val="single" w:sz="4" w:space="0" w:color="000000"/>
              <w:right w:val="single" w:sz="4" w:space="0" w:color="000000"/>
            </w:tcBorders>
            <w:vAlign w:val="center"/>
          </w:tcPr>
          <w:p w14:paraId="50DC5436" w14:textId="77777777" w:rsidR="004552F2" w:rsidRDefault="004552F2" w:rsidP="006A0571">
            <w:r>
              <w:t>033/2029 4223</w:t>
            </w:r>
          </w:p>
          <w:p w14:paraId="2F9772C3" w14:textId="77777777" w:rsidR="004552F2" w:rsidRPr="00FB4080" w:rsidRDefault="004552F2" w:rsidP="006A0571">
            <w:r w:rsidRPr="009F4AA3">
              <w:t>0903</w:t>
            </w:r>
            <w:r>
              <w:t xml:space="preserve"> </w:t>
            </w:r>
            <w:r w:rsidRPr="009F4AA3">
              <w:t>272</w:t>
            </w:r>
            <w:r>
              <w:t xml:space="preserve"> </w:t>
            </w:r>
            <w:r w:rsidRPr="009F4AA3">
              <w:t>143</w:t>
            </w:r>
            <w:r>
              <w:tab/>
            </w:r>
          </w:p>
        </w:tc>
        <w:tc>
          <w:tcPr>
            <w:tcW w:w="2977" w:type="dxa"/>
            <w:tcBorders>
              <w:top w:val="single" w:sz="4" w:space="0" w:color="000000"/>
              <w:left w:val="single" w:sz="4" w:space="0" w:color="000000"/>
              <w:bottom w:val="single" w:sz="4" w:space="0" w:color="000000"/>
              <w:right w:val="single" w:sz="4" w:space="0" w:color="000000"/>
            </w:tcBorders>
            <w:vAlign w:val="center"/>
          </w:tcPr>
          <w:p w14:paraId="601A5FD4" w14:textId="77777777" w:rsidR="004552F2" w:rsidRPr="00FB4080" w:rsidRDefault="00F4270B" w:rsidP="006A0571">
            <w:hyperlink r:id="rId26" w:history="1">
              <w:r w:rsidR="004552F2" w:rsidRPr="00033CAF">
                <w:rPr>
                  <w:rStyle w:val="Hypertextovprepojenie"/>
                </w:rPr>
                <w:t>Jancar.Robert@zsr.sk</w:t>
              </w:r>
            </w:hyperlink>
          </w:p>
        </w:tc>
      </w:tr>
      <w:tr w:rsidR="004552F2" w:rsidRPr="00FB4080" w14:paraId="5089AB3E" w14:textId="77777777" w:rsidTr="006A0571">
        <w:trPr>
          <w:trHeight w:val="510"/>
        </w:trPr>
        <w:tc>
          <w:tcPr>
            <w:tcW w:w="2269" w:type="dxa"/>
            <w:tcBorders>
              <w:top w:val="single" w:sz="4" w:space="0" w:color="000000"/>
              <w:left w:val="single" w:sz="4" w:space="0" w:color="000000"/>
              <w:bottom w:val="single" w:sz="4" w:space="0" w:color="000000"/>
              <w:right w:val="single" w:sz="4" w:space="0" w:color="000000"/>
            </w:tcBorders>
            <w:vAlign w:val="center"/>
          </w:tcPr>
          <w:p w14:paraId="6C99A795" w14:textId="77777777" w:rsidR="004552F2" w:rsidRDefault="004552F2" w:rsidP="006A0571"/>
          <w:p w14:paraId="5DBEFCEF" w14:textId="77777777" w:rsidR="004552F2" w:rsidRDefault="004552F2" w:rsidP="006A0571">
            <w:r w:rsidRPr="00FB4080">
              <w:t xml:space="preserve">ŽSR </w:t>
            </w:r>
            <w:r>
              <w:t>OR</w:t>
            </w:r>
            <w:r w:rsidRPr="00FB4080">
              <w:t xml:space="preserve"> Košice</w:t>
            </w:r>
          </w:p>
          <w:p w14:paraId="02FA35C5" w14:textId="77777777" w:rsidR="004552F2" w:rsidRPr="00FB4080" w:rsidRDefault="004552F2" w:rsidP="006A0571"/>
        </w:tc>
        <w:tc>
          <w:tcPr>
            <w:tcW w:w="2693" w:type="dxa"/>
            <w:tcBorders>
              <w:top w:val="single" w:sz="4" w:space="0" w:color="000000"/>
              <w:left w:val="single" w:sz="4" w:space="0" w:color="000000"/>
              <w:bottom w:val="single" w:sz="4" w:space="0" w:color="000000"/>
              <w:right w:val="single" w:sz="4" w:space="0" w:color="000000"/>
            </w:tcBorders>
            <w:vAlign w:val="center"/>
          </w:tcPr>
          <w:p w14:paraId="53ED6AFB" w14:textId="77777777" w:rsidR="004552F2" w:rsidRPr="00FB4080" w:rsidRDefault="004552F2" w:rsidP="006A0571">
            <w:pPr>
              <w:ind w:right="98"/>
            </w:pPr>
            <w:r>
              <w:t>Ing. Novák Róbert</w:t>
            </w:r>
          </w:p>
        </w:tc>
        <w:tc>
          <w:tcPr>
            <w:tcW w:w="4394" w:type="dxa"/>
            <w:tcBorders>
              <w:top w:val="single" w:sz="4" w:space="0" w:color="000000"/>
              <w:left w:val="single" w:sz="4" w:space="0" w:color="000000"/>
              <w:bottom w:val="single" w:sz="4" w:space="0" w:color="000000"/>
              <w:right w:val="single" w:sz="4" w:space="0" w:color="000000"/>
            </w:tcBorders>
            <w:vAlign w:val="center"/>
          </w:tcPr>
          <w:p w14:paraId="562E03AA" w14:textId="77777777" w:rsidR="004552F2" w:rsidRPr="000E7B6B" w:rsidRDefault="004552F2" w:rsidP="006A0571">
            <w:r>
              <w:rPr>
                <w:rFonts w:eastAsia="Times New Roman"/>
                <w:b/>
                <w:bCs/>
              </w:rPr>
              <w:t>V</w:t>
            </w:r>
            <w:r w:rsidRPr="000B7348">
              <w:rPr>
                <w:rFonts w:eastAsia="Times New Roman"/>
                <w:b/>
                <w:bCs/>
              </w:rPr>
              <w:t xml:space="preserve">ystavovanie požiadaviek na objednávky, </w:t>
            </w:r>
            <w:r>
              <w:rPr>
                <w:b/>
              </w:rPr>
              <w:t>mimoriadne objednávky</w:t>
            </w:r>
            <w:r>
              <w:t xml:space="preserve"> pre OR Košice</w:t>
            </w:r>
          </w:p>
        </w:tc>
        <w:tc>
          <w:tcPr>
            <w:tcW w:w="1843" w:type="dxa"/>
            <w:tcBorders>
              <w:top w:val="single" w:sz="4" w:space="0" w:color="000000"/>
              <w:left w:val="single" w:sz="4" w:space="0" w:color="000000"/>
              <w:bottom w:val="single" w:sz="4" w:space="0" w:color="000000"/>
              <w:right w:val="single" w:sz="4" w:space="0" w:color="000000"/>
            </w:tcBorders>
            <w:vAlign w:val="center"/>
          </w:tcPr>
          <w:p w14:paraId="3E4F717E" w14:textId="77777777" w:rsidR="004552F2" w:rsidRDefault="004552F2" w:rsidP="006A0571">
            <w:pPr>
              <w:ind w:right="98"/>
            </w:pPr>
            <w:r>
              <w:t>055/229 3311</w:t>
            </w:r>
          </w:p>
          <w:p w14:paraId="08C1B55C" w14:textId="77777777" w:rsidR="004552F2" w:rsidRPr="00FB4080" w:rsidRDefault="004552F2" w:rsidP="006A0571">
            <w:pPr>
              <w:ind w:right="98"/>
            </w:pPr>
            <w:r w:rsidRPr="009F4AA3">
              <w:t>0911</w:t>
            </w:r>
            <w:r>
              <w:t xml:space="preserve"> </w:t>
            </w:r>
            <w:r w:rsidRPr="009F4AA3">
              <w:t>991</w:t>
            </w:r>
            <w:r>
              <w:t xml:space="preserve"> </w:t>
            </w:r>
            <w:r w:rsidRPr="009F4AA3">
              <w:t>339</w:t>
            </w:r>
            <w:r>
              <w:tab/>
            </w:r>
          </w:p>
        </w:tc>
        <w:tc>
          <w:tcPr>
            <w:tcW w:w="2977" w:type="dxa"/>
            <w:tcBorders>
              <w:top w:val="single" w:sz="4" w:space="0" w:color="000000"/>
              <w:left w:val="single" w:sz="4" w:space="0" w:color="000000"/>
              <w:bottom w:val="single" w:sz="4" w:space="0" w:color="000000"/>
              <w:right w:val="single" w:sz="4" w:space="0" w:color="000000"/>
            </w:tcBorders>
            <w:vAlign w:val="center"/>
          </w:tcPr>
          <w:p w14:paraId="0A5741F3" w14:textId="77777777" w:rsidR="004552F2" w:rsidRPr="00FB4080" w:rsidRDefault="00F4270B" w:rsidP="006A0571">
            <w:hyperlink r:id="rId27" w:history="1">
              <w:r w:rsidR="004552F2" w:rsidRPr="00033CAF">
                <w:rPr>
                  <w:rStyle w:val="Hypertextovprepojenie"/>
                </w:rPr>
                <w:t>Novak.Robert@zsr.sk</w:t>
              </w:r>
            </w:hyperlink>
          </w:p>
        </w:tc>
      </w:tr>
      <w:tr w:rsidR="004552F2" w:rsidRPr="00FB4080" w14:paraId="361E9A49" w14:textId="77777777" w:rsidTr="006A0571">
        <w:trPr>
          <w:trHeight w:val="510"/>
        </w:trPr>
        <w:tc>
          <w:tcPr>
            <w:tcW w:w="2269" w:type="dxa"/>
            <w:tcBorders>
              <w:top w:val="single" w:sz="4" w:space="0" w:color="000000"/>
              <w:left w:val="single" w:sz="4" w:space="0" w:color="000000"/>
              <w:bottom w:val="single" w:sz="4" w:space="0" w:color="000000"/>
              <w:right w:val="single" w:sz="4" w:space="0" w:color="000000"/>
            </w:tcBorders>
            <w:vAlign w:val="center"/>
          </w:tcPr>
          <w:p w14:paraId="4C7B4A8E" w14:textId="77777777" w:rsidR="004552F2" w:rsidRDefault="004552F2" w:rsidP="006A0571"/>
          <w:p w14:paraId="30E80C0B" w14:textId="77777777" w:rsidR="004552F2" w:rsidRDefault="004552F2" w:rsidP="006A0571">
            <w:r w:rsidRPr="00FB4080">
              <w:t xml:space="preserve">ŽSR </w:t>
            </w:r>
            <w:r>
              <w:t>OR</w:t>
            </w:r>
            <w:r w:rsidRPr="00FB4080">
              <w:t xml:space="preserve"> </w:t>
            </w:r>
            <w:r>
              <w:t>Zvolen</w:t>
            </w:r>
          </w:p>
          <w:p w14:paraId="5122CF65" w14:textId="77777777" w:rsidR="004552F2" w:rsidRDefault="004552F2" w:rsidP="006A0571"/>
        </w:tc>
        <w:tc>
          <w:tcPr>
            <w:tcW w:w="2693" w:type="dxa"/>
            <w:tcBorders>
              <w:top w:val="single" w:sz="4" w:space="0" w:color="000000"/>
              <w:left w:val="single" w:sz="4" w:space="0" w:color="000000"/>
              <w:bottom w:val="single" w:sz="4" w:space="0" w:color="000000"/>
              <w:right w:val="single" w:sz="4" w:space="0" w:color="000000"/>
            </w:tcBorders>
            <w:vAlign w:val="center"/>
          </w:tcPr>
          <w:p w14:paraId="3F7B47E2" w14:textId="77777777" w:rsidR="004552F2" w:rsidRDefault="004552F2" w:rsidP="006A0571">
            <w:pPr>
              <w:ind w:right="98"/>
            </w:pPr>
            <w:r>
              <w:t xml:space="preserve">Ing. </w:t>
            </w:r>
            <w:proofErr w:type="spellStart"/>
            <w:r>
              <w:t>Bosíková</w:t>
            </w:r>
            <w:proofErr w:type="spellEnd"/>
            <w:r>
              <w:t xml:space="preserve"> Martina</w:t>
            </w:r>
          </w:p>
        </w:tc>
        <w:tc>
          <w:tcPr>
            <w:tcW w:w="4394" w:type="dxa"/>
            <w:tcBorders>
              <w:top w:val="single" w:sz="4" w:space="0" w:color="000000"/>
              <w:left w:val="single" w:sz="4" w:space="0" w:color="000000"/>
              <w:bottom w:val="single" w:sz="4" w:space="0" w:color="000000"/>
              <w:right w:val="single" w:sz="4" w:space="0" w:color="000000"/>
            </w:tcBorders>
            <w:vAlign w:val="center"/>
          </w:tcPr>
          <w:p w14:paraId="77817C0B" w14:textId="77777777" w:rsidR="004552F2" w:rsidRPr="000E7B6B" w:rsidRDefault="004552F2" w:rsidP="006A0571">
            <w:pPr>
              <w:rPr>
                <w:rFonts w:eastAsia="Times New Roman"/>
                <w:bCs/>
                <w:szCs w:val="20"/>
                <w:lang w:eastAsia="sk-SK"/>
              </w:rPr>
            </w:pPr>
            <w:r>
              <w:rPr>
                <w:rFonts w:eastAsia="Times New Roman"/>
                <w:b/>
                <w:bCs/>
              </w:rPr>
              <w:t>V</w:t>
            </w:r>
            <w:r w:rsidRPr="000B7348">
              <w:rPr>
                <w:rFonts w:eastAsia="Times New Roman"/>
                <w:b/>
                <w:bCs/>
              </w:rPr>
              <w:t xml:space="preserve">ystavovanie požiadaviek na objednávky, </w:t>
            </w:r>
            <w:r>
              <w:rPr>
                <w:b/>
              </w:rPr>
              <w:t>mimoriadne objednávky</w:t>
            </w:r>
            <w:r>
              <w:t xml:space="preserve"> pre OR Zvolen</w:t>
            </w:r>
          </w:p>
        </w:tc>
        <w:tc>
          <w:tcPr>
            <w:tcW w:w="1843" w:type="dxa"/>
            <w:tcBorders>
              <w:top w:val="single" w:sz="4" w:space="0" w:color="000000"/>
              <w:left w:val="single" w:sz="4" w:space="0" w:color="000000"/>
              <w:bottom w:val="single" w:sz="4" w:space="0" w:color="000000"/>
              <w:right w:val="single" w:sz="4" w:space="0" w:color="000000"/>
            </w:tcBorders>
            <w:vAlign w:val="center"/>
          </w:tcPr>
          <w:p w14:paraId="3D80B51F" w14:textId="77777777" w:rsidR="004552F2" w:rsidRDefault="004552F2" w:rsidP="006A0571">
            <w:pPr>
              <w:ind w:right="98"/>
            </w:pPr>
            <w:r>
              <w:t>045/229 4310</w:t>
            </w:r>
          </w:p>
          <w:p w14:paraId="0DB13B4F" w14:textId="77777777" w:rsidR="004552F2" w:rsidRDefault="004552F2" w:rsidP="006A0571">
            <w:pPr>
              <w:ind w:right="98"/>
            </w:pPr>
            <w:r w:rsidRPr="009F4AA3">
              <w:t>0903</w:t>
            </w:r>
            <w:r>
              <w:t xml:space="preserve"> </w:t>
            </w:r>
            <w:r w:rsidRPr="009F4AA3">
              <w:t>442</w:t>
            </w:r>
            <w:r>
              <w:t xml:space="preserve"> </w:t>
            </w:r>
            <w:r w:rsidRPr="009F4AA3">
              <w:t>564</w:t>
            </w:r>
            <w:r>
              <w:tab/>
            </w:r>
          </w:p>
        </w:tc>
        <w:tc>
          <w:tcPr>
            <w:tcW w:w="2977" w:type="dxa"/>
            <w:tcBorders>
              <w:top w:val="single" w:sz="4" w:space="0" w:color="000000"/>
              <w:left w:val="single" w:sz="4" w:space="0" w:color="000000"/>
              <w:bottom w:val="single" w:sz="4" w:space="0" w:color="000000"/>
              <w:right w:val="single" w:sz="4" w:space="0" w:color="000000"/>
            </w:tcBorders>
            <w:vAlign w:val="center"/>
          </w:tcPr>
          <w:p w14:paraId="633CFF64" w14:textId="77777777" w:rsidR="004552F2" w:rsidRDefault="00F4270B" w:rsidP="006A0571">
            <w:hyperlink r:id="rId28" w:history="1">
              <w:r w:rsidR="004552F2" w:rsidRPr="00033CAF">
                <w:rPr>
                  <w:rStyle w:val="Hypertextovprepojenie"/>
                </w:rPr>
                <w:t>Bosikova.Martina@zsr.sk</w:t>
              </w:r>
            </w:hyperlink>
          </w:p>
        </w:tc>
      </w:tr>
      <w:tr w:rsidR="004552F2" w:rsidRPr="00FB4080" w14:paraId="49FD935A" w14:textId="77777777" w:rsidTr="006A0571">
        <w:trPr>
          <w:trHeight w:val="510"/>
        </w:trPr>
        <w:tc>
          <w:tcPr>
            <w:tcW w:w="2269" w:type="dxa"/>
            <w:tcBorders>
              <w:top w:val="single" w:sz="4" w:space="0" w:color="000000"/>
              <w:left w:val="single" w:sz="4" w:space="0" w:color="000000"/>
              <w:bottom w:val="single" w:sz="4" w:space="0" w:color="000000"/>
              <w:right w:val="single" w:sz="4" w:space="0" w:color="000000"/>
            </w:tcBorders>
            <w:vAlign w:val="center"/>
          </w:tcPr>
          <w:p w14:paraId="4F11BF21" w14:textId="77777777" w:rsidR="004552F2" w:rsidRPr="00FB4080" w:rsidRDefault="004552F2" w:rsidP="006A0571">
            <w:r>
              <w:t>ŽSR MO Košice</w:t>
            </w:r>
          </w:p>
        </w:tc>
        <w:tc>
          <w:tcPr>
            <w:tcW w:w="2693" w:type="dxa"/>
            <w:tcBorders>
              <w:top w:val="single" w:sz="4" w:space="0" w:color="000000"/>
              <w:left w:val="single" w:sz="4" w:space="0" w:color="000000"/>
              <w:bottom w:val="single" w:sz="4" w:space="0" w:color="000000"/>
              <w:right w:val="single" w:sz="4" w:space="0" w:color="000000"/>
            </w:tcBorders>
            <w:vAlign w:val="center"/>
          </w:tcPr>
          <w:p w14:paraId="76DE424E" w14:textId="77777777" w:rsidR="004552F2" w:rsidRPr="00FB4080" w:rsidRDefault="004552F2" w:rsidP="006A0571">
            <w:pPr>
              <w:ind w:right="98"/>
            </w:pPr>
            <w:r>
              <w:t>Ing. Seman Ján</w:t>
            </w:r>
          </w:p>
        </w:tc>
        <w:tc>
          <w:tcPr>
            <w:tcW w:w="4394" w:type="dxa"/>
            <w:tcBorders>
              <w:top w:val="single" w:sz="4" w:space="0" w:color="000000"/>
              <w:left w:val="single" w:sz="4" w:space="0" w:color="000000"/>
              <w:bottom w:val="single" w:sz="4" w:space="0" w:color="000000"/>
              <w:right w:val="single" w:sz="4" w:space="0" w:color="000000"/>
            </w:tcBorders>
            <w:vAlign w:val="center"/>
          </w:tcPr>
          <w:p w14:paraId="47A2AB10" w14:textId="77777777" w:rsidR="004552F2" w:rsidRPr="000E7B6B" w:rsidRDefault="004552F2" w:rsidP="006A0571">
            <w:pPr>
              <w:rPr>
                <w:rFonts w:eastAsia="Times New Roman"/>
                <w:bCs/>
                <w:szCs w:val="20"/>
                <w:lang w:eastAsia="sk-SK"/>
              </w:rPr>
            </w:pPr>
            <w:r>
              <w:rPr>
                <w:rFonts w:eastAsia="Times New Roman"/>
                <w:b/>
                <w:bCs/>
              </w:rPr>
              <w:t>V</w:t>
            </w:r>
            <w:r w:rsidRPr="000B7348">
              <w:rPr>
                <w:rFonts w:eastAsia="Times New Roman"/>
                <w:b/>
                <w:bCs/>
              </w:rPr>
              <w:t xml:space="preserve">ystavovanie požiadaviek na objednávky, </w:t>
            </w:r>
            <w:r>
              <w:rPr>
                <w:b/>
              </w:rPr>
              <w:t>mimoriadne objednávky</w:t>
            </w:r>
            <w:r>
              <w:rPr>
                <w:rFonts w:eastAsia="Times New Roman"/>
                <w:bCs/>
                <w:szCs w:val="20"/>
                <w:lang w:eastAsia="sk-SK"/>
              </w:rPr>
              <w:t xml:space="preserve"> pre MO Košice</w:t>
            </w:r>
          </w:p>
        </w:tc>
        <w:tc>
          <w:tcPr>
            <w:tcW w:w="1843" w:type="dxa"/>
            <w:tcBorders>
              <w:top w:val="single" w:sz="4" w:space="0" w:color="000000"/>
              <w:left w:val="single" w:sz="4" w:space="0" w:color="000000"/>
              <w:bottom w:val="single" w:sz="4" w:space="0" w:color="000000"/>
              <w:right w:val="single" w:sz="4" w:space="0" w:color="000000"/>
            </w:tcBorders>
            <w:vAlign w:val="center"/>
          </w:tcPr>
          <w:p w14:paraId="4689610D" w14:textId="77777777" w:rsidR="004552F2" w:rsidRDefault="004552F2" w:rsidP="006A0571">
            <w:pPr>
              <w:ind w:right="98"/>
            </w:pPr>
            <w:r>
              <w:t>055/229 2326</w:t>
            </w:r>
          </w:p>
          <w:p w14:paraId="1F5CFA34" w14:textId="77777777" w:rsidR="004552F2" w:rsidRPr="00FB4080" w:rsidRDefault="004552F2" w:rsidP="006A0571">
            <w:pPr>
              <w:ind w:right="98"/>
            </w:pPr>
            <w:r w:rsidRPr="00A30D08">
              <w:t>0903</w:t>
            </w:r>
            <w:r>
              <w:t xml:space="preserve"> </w:t>
            </w:r>
            <w:r w:rsidRPr="00A30D08">
              <w:t>259</w:t>
            </w:r>
            <w:r>
              <w:t xml:space="preserve"> </w:t>
            </w:r>
            <w:r w:rsidRPr="00A30D08">
              <w:t>502</w:t>
            </w:r>
            <w:r>
              <w:tab/>
            </w:r>
          </w:p>
        </w:tc>
        <w:tc>
          <w:tcPr>
            <w:tcW w:w="2977" w:type="dxa"/>
            <w:tcBorders>
              <w:top w:val="single" w:sz="4" w:space="0" w:color="000000"/>
              <w:left w:val="single" w:sz="4" w:space="0" w:color="000000"/>
              <w:bottom w:val="single" w:sz="4" w:space="0" w:color="000000"/>
              <w:right w:val="single" w:sz="4" w:space="0" w:color="000000"/>
            </w:tcBorders>
            <w:vAlign w:val="center"/>
          </w:tcPr>
          <w:p w14:paraId="4CF7657F" w14:textId="77777777" w:rsidR="004552F2" w:rsidRDefault="00F4270B" w:rsidP="006A0571">
            <w:hyperlink r:id="rId29" w:history="1">
              <w:r w:rsidR="004552F2" w:rsidRPr="00033CAF">
                <w:rPr>
                  <w:rStyle w:val="Hypertextovprepojenie"/>
                </w:rPr>
                <w:t>Seman.Jan@zsr.sk</w:t>
              </w:r>
            </w:hyperlink>
          </w:p>
        </w:tc>
      </w:tr>
      <w:tr w:rsidR="004552F2" w:rsidRPr="00FB4080" w14:paraId="2A69A267" w14:textId="77777777" w:rsidTr="006A0571">
        <w:trPr>
          <w:trHeight w:val="510"/>
        </w:trPr>
        <w:tc>
          <w:tcPr>
            <w:tcW w:w="2269" w:type="dxa"/>
            <w:tcBorders>
              <w:top w:val="single" w:sz="4" w:space="0" w:color="000000"/>
              <w:left w:val="single" w:sz="4" w:space="0" w:color="000000"/>
              <w:bottom w:val="single" w:sz="4" w:space="0" w:color="000000"/>
              <w:right w:val="single" w:sz="4" w:space="0" w:color="000000"/>
            </w:tcBorders>
            <w:vAlign w:val="center"/>
          </w:tcPr>
          <w:p w14:paraId="200AB1D9" w14:textId="77777777" w:rsidR="004552F2" w:rsidRPr="00FB4080" w:rsidRDefault="004552F2" w:rsidP="006A0571">
            <w:r>
              <w:t xml:space="preserve">ŽSR MO Bratislava </w:t>
            </w:r>
          </w:p>
        </w:tc>
        <w:tc>
          <w:tcPr>
            <w:tcW w:w="2693" w:type="dxa"/>
            <w:tcBorders>
              <w:top w:val="single" w:sz="4" w:space="0" w:color="000000"/>
              <w:left w:val="single" w:sz="4" w:space="0" w:color="000000"/>
              <w:bottom w:val="single" w:sz="4" w:space="0" w:color="000000"/>
              <w:right w:val="single" w:sz="4" w:space="0" w:color="000000"/>
            </w:tcBorders>
            <w:vAlign w:val="center"/>
          </w:tcPr>
          <w:p w14:paraId="5555969D" w14:textId="77777777" w:rsidR="004552F2" w:rsidRPr="00FB4080" w:rsidRDefault="004552F2" w:rsidP="006A0571">
            <w:pPr>
              <w:ind w:right="98"/>
            </w:pPr>
            <w:r>
              <w:t xml:space="preserve">Bc. </w:t>
            </w:r>
            <w:r w:rsidRPr="00A30D08">
              <w:t>Medvecký Miroslav</w:t>
            </w:r>
          </w:p>
        </w:tc>
        <w:tc>
          <w:tcPr>
            <w:tcW w:w="4394" w:type="dxa"/>
            <w:tcBorders>
              <w:top w:val="single" w:sz="4" w:space="0" w:color="000000"/>
              <w:left w:val="single" w:sz="4" w:space="0" w:color="000000"/>
              <w:bottom w:val="single" w:sz="4" w:space="0" w:color="000000"/>
              <w:right w:val="single" w:sz="4" w:space="0" w:color="000000"/>
            </w:tcBorders>
            <w:vAlign w:val="center"/>
          </w:tcPr>
          <w:p w14:paraId="4F7FFB7F" w14:textId="77777777" w:rsidR="004552F2" w:rsidRPr="000E7B6B" w:rsidRDefault="004552F2" w:rsidP="006A0571">
            <w:pPr>
              <w:rPr>
                <w:rFonts w:eastAsia="Times New Roman"/>
                <w:bCs/>
                <w:szCs w:val="20"/>
                <w:lang w:eastAsia="sk-SK"/>
              </w:rPr>
            </w:pPr>
            <w:r>
              <w:rPr>
                <w:rFonts w:eastAsia="Times New Roman"/>
                <w:b/>
                <w:bCs/>
              </w:rPr>
              <w:t>V</w:t>
            </w:r>
            <w:r w:rsidRPr="000B7348">
              <w:rPr>
                <w:rFonts w:eastAsia="Times New Roman"/>
                <w:b/>
                <w:bCs/>
              </w:rPr>
              <w:t xml:space="preserve">ystavovanie požiadaviek na objednávky, </w:t>
            </w:r>
            <w:r>
              <w:rPr>
                <w:b/>
              </w:rPr>
              <w:t>mimoriadne objednávky</w:t>
            </w:r>
            <w:r>
              <w:rPr>
                <w:rFonts w:eastAsia="Times New Roman"/>
                <w:bCs/>
                <w:szCs w:val="20"/>
                <w:lang w:eastAsia="sk-SK"/>
              </w:rPr>
              <w:t xml:space="preserve"> pre MO Bratislava</w:t>
            </w:r>
          </w:p>
        </w:tc>
        <w:tc>
          <w:tcPr>
            <w:tcW w:w="1843" w:type="dxa"/>
            <w:tcBorders>
              <w:top w:val="single" w:sz="4" w:space="0" w:color="000000"/>
              <w:left w:val="single" w:sz="4" w:space="0" w:color="000000"/>
              <w:bottom w:val="single" w:sz="4" w:space="0" w:color="000000"/>
              <w:right w:val="single" w:sz="4" w:space="0" w:color="000000"/>
            </w:tcBorders>
            <w:vAlign w:val="center"/>
          </w:tcPr>
          <w:p w14:paraId="7BE017A4" w14:textId="77777777" w:rsidR="004552F2" w:rsidRDefault="004552F2" w:rsidP="006A0571">
            <w:pPr>
              <w:ind w:right="98"/>
            </w:pPr>
            <w:r>
              <w:t>02/229 5130</w:t>
            </w:r>
          </w:p>
          <w:p w14:paraId="5EF7ECFB" w14:textId="77777777" w:rsidR="004552F2" w:rsidRPr="00FB4080" w:rsidRDefault="004552F2" w:rsidP="006A0571">
            <w:pPr>
              <w:ind w:right="98"/>
            </w:pPr>
            <w:r w:rsidRPr="00E228E8">
              <w:t>0903</w:t>
            </w:r>
            <w:r>
              <w:t xml:space="preserve"> </w:t>
            </w:r>
            <w:r w:rsidRPr="00E228E8">
              <w:t>693</w:t>
            </w:r>
            <w:r>
              <w:t xml:space="preserve"> </w:t>
            </w:r>
            <w:r w:rsidRPr="00E228E8">
              <w:t>131</w:t>
            </w:r>
            <w:r>
              <w:tab/>
            </w:r>
          </w:p>
        </w:tc>
        <w:tc>
          <w:tcPr>
            <w:tcW w:w="2977" w:type="dxa"/>
            <w:tcBorders>
              <w:top w:val="single" w:sz="4" w:space="0" w:color="000000"/>
              <w:left w:val="single" w:sz="4" w:space="0" w:color="000000"/>
              <w:bottom w:val="single" w:sz="4" w:space="0" w:color="000000"/>
              <w:right w:val="single" w:sz="4" w:space="0" w:color="000000"/>
            </w:tcBorders>
            <w:vAlign w:val="center"/>
          </w:tcPr>
          <w:p w14:paraId="684B4381" w14:textId="77777777" w:rsidR="004552F2" w:rsidRDefault="00F4270B" w:rsidP="006A0571">
            <w:hyperlink r:id="rId30" w:history="1">
              <w:r w:rsidR="004552F2" w:rsidRPr="00033CAF">
                <w:rPr>
                  <w:rStyle w:val="Hypertextovprepojenie"/>
                </w:rPr>
                <w:t>Medvecky.Miroslav@zsr.sk</w:t>
              </w:r>
            </w:hyperlink>
          </w:p>
        </w:tc>
      </w:tr>
    </w:tbl>
    <w:p w14:paraId="31880A88" w14:textId="77777777" w:rsidR="004552F2" w:rsidRDefault="004552F2" w:rsidP="004552F2">
      <w:pPr>
        <w:tabs>
          <w:tab w:val="left" w:pos="567"/>
          <w:tab w:val="left" w:pos="4962"/>
        </w:tabs>
        <w:rPr>
          <w:rFonts w:eastAsia="Times New Roman"/>
        </w:rPr>
      </w:pPr>
    </w:p>
    <w:p w14:paraId="4B08D753" w14:textId="77777777" w:rsidR="004552F2" w:rsidRDefault="004552F2" w:rsidP="004552F2">
      <w:pPr>
        <w:spacing w:line="276" w:lineRule="auto"/>
        <w:rPr>
          <w:b/>
          <w:i/>
        </w:rPr>
      </w:pPr>
      <w:r w:rsidRPr="00221862">
        <w:rPr>
          <w:b/>
          <w:i/>
        </w:rPr>
        <w:t xml:space="preserve">Zoznamy kontaktných osôb uvedené v tejto prílohe č. 2 môže kupujúci jednostranne zmeniť alebo doplniť zaslaním písomného oznámenia o zmene alebo doplnení na emailovú adresu </w:t>
      </w:r>
      <w:r>
        <w:rPr>
          <w:b/>
          <w:i/>
        </w:rPr>
        <w:t>predávajúceho</w:t>
      </w:r>
      <w:r w:rsidRPr="00221862">
        <w:rPr>
          <w:b/>
          <w:i/>
        </w:rPr>
        <w:t xml:space="preserve"> uvedenú v bode 3.1. Rámcovej dohody. </w:t>
      </w:r>
    </w:p>
    <w:p w14:paraId="2D3975C7" w14:textId="77777777" w:rsidR="004552F2" w:rsidRPr="00221862" w:rsidRDefault="004552F2" w:rsidP="004552F2">
      <w:pPr>
        <w:spacing w:line="276" w:lineRule="auto"/>
        <w:rPr>
          <w:b/>
          <w:i/>
        </w:rPr>
      </w:pPr>
      <w:r w:rsidRPr="003A2BA2">
        <w:rPr>
          <w:b/>
          <w:i/>
        </w:rPr>
        <w:t>Kontaktné osoby uvedené v tejto prílohe č. 2 sú oprávnené na vykonanie príslušných úkonov poveriť iného zamestnanca kupujúceho.</w:t>
      </w:r>
      <w:r>
        <w:rPr>
          <w:b/>
          <w:i/>
        </w:rPr>
        <w:t xml:space="preserve">  </w:t>
      </w:r>
    </w:p>
    <w:p w14:paraId="4E3C31C9" w14:textId="77777777" w:rsidR="000F1102" w:rsidRDefault="000F1102" w:rsidP="00135EBA"/>
    <w:p w14:paraId="463A63E8" w14:textId="77777777" w:rsidR="000F1102" w:rsidRDefault="000F1102" w:rsidP="00135EBA"/>
    <w:p w14:paraId="272E2A0B" w14:textId="77777777" w:rsidR="000F1102" w:rsidRDefault="000F1102" w:rsidP="00135EBA"/>
    <w:p w14:paraId="3EF480D2" w14:textId="77777777" w:rsidR="000F1102" w:rsidRDefault="000F1102" w:rsidP="00135EBA"/>
    <w:p w14:paraId="7BD92FCC" w14:textId="77777777" w:rsidR="000F1102" w:rsidRDefault="000F1102" w:rsidP="00135EBA"/>
    <w:p w14:paraId="19D168CB" w14:textId="77777777" w:rsidR="000F1102" w:rsidRDefault="000F1102" w:rsidP="00135EBA"/>
    <w:p w14:paraId="565D970E" w14:textId="2CA6CF62" w:rsidR="00135EBA" w:rsidRPr="00135EBA" w:rsidRDefault="00135EBA" w:rsidP="00135EBA">
      <w:r w:rsidRPr="00135EBA">
        <w:lastRenderedPageBreak/>
        <w:t xml:space="preserve">Príloha č. 3 - Miesta kvalitatívnej prebierky tovaru  </w:t>
      </w:r>
    </w:p>
    <w:p w14:paraId="5F78DA70" w14:textId="77777777" w:rsidR="00135EBA" w:rsidRPr="00F9430F" w:rsidRDefault="00135EBA" w:rsidP="00135EBA">
      <w:pPr>
        <w:rPr>
          <w:b/>
        </w:rPr>
      </w:pPr>
    </w:p>
    <w:tbl>
      <w:tblPr>
        <w:tblW w:w="154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8"/>
        <w:gridCol w:w="3858"/>
        <w:gridCol w:w="3858"/>
        <w:gridCol w:w="3858"/>
      </w:tblGrid>
      <w:tr w:rsidR="00135EBA" w:rsidRPr="00F9430F" w14:paraId="491A9112" w14:textId="77777777" w:rsidTr="003E58B2">
        <w:trPr>
          <w:trHeight w:val="953"/>
        </w:trPr>
        <w:tc>
          <w:tcPr>
            <w:tcW w:w="3858" w:type="dxa"/>
            <w:shd w:val="clear" w:color="auto" w:fill="D9D9D9"/>
            <w:vAlign w:val="center"/>
          </w:tcPr>
          <w:p w14:paraId="3A60F02D" w14:textId="77777777" w:rsidR="00135EBA" w:rsidRPr="00B141CD" w:rsidRDefault="00135EBA" w:rsidP="00120855">
            <w:pPr>
              <w:ind w:right="98"/>
              <w:jc w:val="center"/>
              <w:rPr>
                <w:rFonts w:eastAsia="Times New Roman"/>
                <w:b/>
                <w:bCs/>
                <w:szCs w:val="20"/>
                <w:lang w:eastAsia="sk-SK"/>
              </w:rPr>
            </w:pPr>
            <w:r w:rsidRPr="00B141CD">
              <w:rPr>
                <w:rFonts w:eastAsia="Times New Roman"/>
                <w:b/>
                <w:bCs/>
                <w:szCs w:val="20"/>
                <w:lang w:eastAsia="sk-SK"/>
              </w:rPr>
              <w:t>Označenie</w:t>
            </w:r>
            <w:r>
              <w:rPr>
                <w:rFonts w:eastAsia="Times New Roman"/>
                <w:b/>
                <w:bCs/>
                <w:szCs w:val="20"/>
                <w:lang w:eastAsia="sk-SK"/>
              </w:rPr>
              <w:t xml:space="preserve"> miesta</w:t>
            </w:r>
          </w:p>
        </w:tc>
        <w:tc>
          <w:tcPr>
            <w:tcW w:w="3858" w:type="dxa"/>
            <w:shd w:val="clear" w:color="auto" w:fill="D9D9D9"/>
            <w:vAlign w:val="center"/>
          </w:tcPr>
          <w:p w14:paraId="33EAC0FF" w14:textId="77777777" w:rsidR="00135EBA" w:rsidRPr="00B141CD" w:rsidRDefault="00135EBA" w:rsidP="00120855">
            <w:pPr>
              <w:ind w:right="98"/>
              <w:jc w:val="center"/>
              <w:rPr>
                <w:rFonts w:eastAsia="Times New Roman"/>
                <w:b/>
                <w:bCs/>
                <w:szCs w:val="20"/>
                <w:lang w:eastAsia="sk-SK"/>
              </w:rPr>
            </w:pPr>
            <w:r w:rsidRPr="00B141CD">
              <w:rPr>
                <w:rFonts w:eastAsia="Times New Roman"/>
                <w:b/>
                <w:bCs/>
                <w:szCs w:val="20"/>
                <w:lang w:eastAsia="sk-SK"/>
              </w:rPr>
              <w:t>Adresa</w:t>
            </w:r>
          </w:p>
        </w:tc>
        <w:tc>
          <w:tcPr>
            <w:tcW w:w="3858" w:type="dxa"/>
            <w:shd w:val="clear" w:color="auto" w:fill="D9D9D9"/>
            <w:vAlign w:val="center"/>
          </w:tcPr>
          <w:p w14:paraId="4FFAB786" w14:textId="77777777" w:rsidR="00135EBA" w:rsidRPr="00B141CD" w:rsidRDefault="00135EBA" w:rsidP="00120855">
            <w:pPr>
              <w:ind w:right="98"/>
              <w:jc w:val="center"/>
              <w:rPr>
                <w:rFonts w:eastAsia="Times New Roman"/>
                <w:b/>
                <w:bCs/>
                <w:szCs w:val="20"/>
                <w:lang w:eastAsia="sk-SK"/>
              </w:rPr>
            </w:pPr>
            <w:r w:rsidRPr="00B141CD">
              <w:rPr>
                <w:rFonts w:eastAsia="Times New Roman"/>
                <w:b/>
                <w:bCs/>
                <w:szCs w:val="20"/>
                <w:lang w:eastAsia="sk-SK"/>
              </w:rPr>
              <w:t>PSČ</w:t>
            </w:r>
          </w:p>
        </w:tc>
        <w:tc>
          <w:tcPr>
            <w:tcW w:w="3858" w:type="dxa"/>
            <w:shd w:val="clear" w:color="auto" w:fill="D9D9D9"/>
            <w:vAlign w:val="center"/>
          </w:tcPr>
          <w:p w14:paraId="605F750E" w14:textId="77777777" w:rsidR="00135EBA" w:rsidRPr="00B141CD" w:rsidRDefault="00135EBA" w:rsidP="00120855">
            <w:pPr>
              <w:ind w:right="98"/>
              <w:jc w:val="center"/>
              <w:rPr>
                <w:rFonts w:eastAsia="Times New Roman"/>
                <w:b/>
                <w:bCs/>
                <w:szCs w:val="20"/>
                <w:lang w:eastAsia="sk-SK"/>
              </w:rPr>
            </w:pPr>
            <w:r w:rsidRPr="00B141CD">
              <w:rPr>
                <w:rFonts w:eastAsia="Times New Roman"/>
                <w:b/>
                <w:bCs/>
                <w:szCs w:val="20"/>
                <w:lang w:eastAsia="sk-SK"/>
              </w:rPr>
              <w:t>GPS súradnice</w:t>
            </w:r>
          </w:p>
        </w:tc>
      </w:tr>
      <w:tr w:rsidR="00135EBA" w:rsidRPr="00F9430F" w14:paraId="7377DDE3" w14:textId="77777777" w:rsidTr="003E58B2">
        <w:trPr>
          <w:trHeight w:val="953"/>
        </w:trPr>
        <w:tc>
          <w:tcPr>
            <w:tcW w:w="3858" w:type="dxa"/>
          </w:tcPr>
          <w:p w14:paraId="1B3C4A77" w14:textId="77777777" w:rsidR="00135EBA" w:rsidRPr="00F9430F" w:rsidRDefault="00135EBA" w:rsidP="00120855">
            <w:pPr>
              <w:ind w:right="98"/>
              <w:rPr>
                <w:rFonts w:eastAsia="Times New Roman"/>
                <w:bCs/>
                <w:sz w:val="20"/>
                <w:szCs w:val="20"/>
                <w:lang w:eastAsia="sk-SK"/>
              </w:rPr>
            </w:pPr>
          </w:p>
        </w:tc>
        <w:tc>
          <w:tcPr>
            <w:tcW w:w="3858" w:type="dxa"/>
          </w:tcPr>
          <w:p w14:paraId="7301726C" w14:textId="77777777" w:rsidR="00135EBA" w:rsidRPr="00F9430F" w:rsidRDefault="00135EBA" w:rsidP="00120855">
            <w:pPr>
              <w:ind w:right="98"/>
              <w:rPr>
                <w:rFonts w:eastAsia="Times New Roman"/>
                <w:bCs/>
                <w:sz w:val="20"/>
                <w:szCs w:val="20"/>
                <w:lang w:eastAsia="sk-SK"/>
              </w:rPr>
            </w:pPr>
          </w:p>
        </w:tc>
        <w:tc>
          <w:tcPr>
            <w:tcW w:w="3858" w:type="dxa"/>
          </w:tcPr>
          <w:p w14:paraId="198F861C" w14:textId="77777777" w:rsidR="00135EBA" w:rsidRPr="00F9430F" w:rsidRDefault="00135EBA" w:rsidP="00120855">
            <w:pPr>
              <w:ind w:right="98"/>
              <w:rPr>
                <w:rFonts w:eastAsia="Times New Roman"/>
                <w:bCs/>
                <w:sz w:val="20"/>
                <w:szCs w:val="20"/>
                <w:lang w:eastAsia="sk-SK"/>
              </w:rPr>
            </w:pPr>
          </w:p>
        </w:tc>
        <w:tc>
          <w:tcPr>
            <w:tcW w:w="3858" w:type="dxa"/>
          </w:tcPr>
          <w:p w14:paraId="321890CD" w14:textId="77777777" w:rsidR="00135EBA" w:rsidRPr="00F9430F" w:rsidRDefault="00135EBA" w:rsidP="00120855">
            <w:pPr>
              <w:ind w:right="98"/>
              <w:rPr>
                <w:rFonts w:eastAsia="Times New Roman"/>
                <w:bCs/>
                <w:sz w:val="20"/>
                <w:szCs w:val="20"/>
                <w:lang w:eastAsia="sk-SK"/>
              </w:rPr>
            </w:pPr>
          </w:p>
        </w:tc>
      </w:tr>
      <w:tr w:rsidR="00135EBA" w:rsidRPr="00F9430F" w14:paraId="43A62941" w14:textId="77777777" w:rsidTr="003E58B2">
        <w:trPr>
          <w:trHeight w:val="953"/>
        </w:trPr>
        <w:tc>
          <w:tcPr>
            <w:tcW w:w="3858" w:type="dxa"/>
          </w:tcPr>
          <w:p w14:paraId="5888505D" w14:textId="77777777" w:rsidR="00135EBA" w:rsidRPr="00F9430F" w:rsidRDefault="00135EBA" w:rsidP="00120855">
            <w:pPr>
              <w:ind w:right="98"/>
              <w:rPr>
                <w:rFonts w:eastAsia="Times New Roman"/>
                <w:bCs/>
                <w:sz w:val="20"/>
                <w:szCs w:val="20"/>
                <w:lang w:eastAsia="sk-SK"/>
              </w:rPr>
            </w:pPr>
          </w:p>
        </w:tc>
        <w:tc>
          <w:tcPr>
            <w:tcW w:w="3858" w:type="dxa"/>
          </w:tcPr>
          <w:p w14:paraId="007FE637" w14:textId="77777777" w:rsidR="00135EBA" w:rsidRPr="00F9430F" w:rsidRDefault="00135EBA" w:rsidP="00120855">
            <w:pPr>
              <w:ind w:right="98"/>
              <w:rPr>
                <w:rFonts w:eastAsia="Times New Roman"/>
                <w:bCs/>
                <w:sz w:val="20"/>
                <w:szCs w:val="20"/>
                <w:lang w:eastAsia="sk-SK"/>
              </w:rPr>
            </w:pPr>
          </w:p>
        </w:tc>
        <w:tc>
          <w:tcPr>
            <w:tcW w:w="3858" w:type="dxa"/>
          </w:tcPr>
          <w:p w14:paraId="45AF8B12" w14:textId="77777777" w:rsidR="00135EBA" w:rsidRPr="00F9430F" w:rsidRDefault="00135EBA" w:rsidP="00120855">
            <w:pPr>
              <w:ind w:right="98"/>
              <w:rPr>
                <w:rFonts w:eastAsia="Times New Roman"/>
                <w:bCs/>
                <w:sz w:val="20"/>
                <w:szCs w:val="20"/>
                <w:lang w:eastAsia="sk-SK"/>
              </w:rPr>
            </w:pPr>
          </w:p>
        </w:tc>
        <w:tc>
          <w:tcPr>
            <w:tcW w:w="3858" w:type="dxa"/>
          </w:tcPr>
          <w:p w14:paraId="7A770921" w14:textId="77777777" w:rsidR="00135EBA" w:rsidRPr="00F9430F" w:rsidRDefault="00135EBA" w:rsidP="00120855">
            <w:pPr>
              <w:ind w:right="98"/>
              <w:rPr>
                <w:rFonts w:eastAsia="Times New Roman"/>
                <w:bCs/>
                <w:sz w:val="20"/>
                <w:szCs w:val="20"/>
                <w:lang w:eastAsia="sk-SK"/>
              </w:rPr>
            </w:pPr>
          </w:p>
        </w:tc>
      </w:tr>
      <w:tr w:rsidR="00135EBA" w:rsidRPr="00F9430F" w14:paraId="6F674423" w14:textId="77777777" w:rsidTr="003E58B2">
        <w:trPr>
          <w:trHeight w:val="953"/>
        </w:trPr>
        <w:tc>
          <w:tcPr>
            <w:tcW w:w="3858" w:type="dxa"/>
          </w:tcPr>
          <w:p w14:paraId="58897C9A" w14:textId="77777777" w:rsidR="00135EBA" w:rsidRPr="00F9430F" w:rsidRDefault="00135EBA" w:rsidP="00120855">
            <w:pPr>
              <w:ind w:right="98"/>
              <w:rPr>
                <w:rFonts w:eastAsia="Times New Roman"/>
                <w:bCs/>
                <w:sz w:val="20"/>
                <w:szCs w:val="20"/>
                <w:lang w:eastAsia="sk-SK"/>
              </w:rPr>
            </w:pPr>
          </w:p>
        </w:tc>
        <w:tc>
          <w:tcPr>
            <w:tcW w:w="3858" w:type="dxa"/>
          </w:tcPr>
          <w:p w14:paraId="2D7DFF8E" w14:textId="77777777" w:rsidR="00135EBA" w:rsidRPr="00F9430F" w:rsidRDefault="00135EBA" w:rsidP="00120855">
            <w:pPr>
              <w:ind w:right="98"/>
              <w:rPr>
                <w:rFonts w:eastAsia="Times New Roman"/>
                <w:bCs/>
                <w:sz w:val="20"/>
                <w:szCs w:val="20"/>
                <w:lang w:eastAsia="sk-SK"/>
              </w:rPr>
            </w:pPr>
          </w:p>
        </w:tc>
        <w:tc>
          <w:tcPr>
            <w:tcW w:w="3858" w:type="dxa"/>
          </w:tcPr>
          <w:p w14:paraId="55C1BBBB" w14:textId="77777777" w:rsidR="00135EBA" w:rsidRPr="00F9430F" w:rsidRDefault="00135EBA" w:rsidP="00120855">
            <w:pPr>
              <w:ind w:right="98"/>
              <w:rPr>
                <w:rFonts w:eastAsia="Times New Roman"/>
                <w:bCs/>
                <w:sz w:val="20"/>
                <w:szCs w:val="20"/>
                <w:lang w:eastAsia="sk-SK"/>
              </w:rPr>
            </w:pPr>
          </w:p>
        </w:tc>
        <w:tc>
          <w:tcPr>
            <w:tcW w:w="3858" w:type="dxa"/>
          </w:tcPr>
          <w:p w14:paraId="044BEA46" w14:textId="77777777" w:rsidR="00135EBA" w:rsidRPr="00F9430F" w:rsidRDefault="00135EBA" w:rsidP="00120855">
            <w:pPr>
              <w:ind w:right="98"/>
              <w:rPr>
                <w:rFonts w:eastAsia="Times New Roman"/>
                <w:bCs/>
                <w:sz w:val="20"/>
                <w:szCs w:val="20"/>
                <w:lang w:eastAsia="sk-SK"/>
              </w:rPr>
            </w:pPr>
          </w:p>
        </w:tc>
      </w:tr>
    </w:tbl>
    <w:p w14:paraId="67ADE235" w14:textId="77777777" w:rsidR="00135EBA" w:rsidRDefault="00135EBA" w:rsidP="00135EBA"/>
    <w:p w14:paraId="14CBEFE3" w14:textId="77777777" w:rsidR="00135EBA" w:rsidRPr="00F9430F" w:rsidRDefault="00135EBA" w:rsidP="00135EBA"/>
    <w:p w14:paraId="0B36E24C" w14:textId="77777777" w:rsidR="00135EBA" w:rsidRDefault="00135EBA" w:rsidP="00A857BA">
      <w:pPr>
        <w:spacing w:line="276" w:lineRule="auto"/>
        <w:ind w:left="360" w:hanging="360"/>
      </w:pPr>
    </w:p>
    <w:p w14:paraId="539428EB" w14:textId="77777777" w:rsidR="00135EBA" w:rsidRDefault="00135EBA" w:rsidP="00A857BA">
      <w:pPr>
        <w:spacing w:line="276" w:lineRule="auto"/>
        <w:ind w:left="360" w:hanging="360"/>
      </w:pPr>
    </w:p>
    <w:p w14:paraId="75F298C2" w14:textId="77777777" w:rsidR="00135EBA" w:rsidRDefault="00135EBA" w:rsidP="00A857BA">
      <w:pPr>
        <w:spacing w:line="276" w:lineRule="auto"/>
        <w:ind w:left="360" w:hanging="360"/>
      </w:pPr>
    </w:p>
    <w:p w14:paraId="76DB3F10" w14:textId="77777777" w:rsidR="00135EBA" w:rsidRDefault="00135EBA" w:rsidP="00A857BA">
      <w:pPr>
        <w:spacing w:line="276" w:lineRule="auto"/>
        <w:ind w:left="360" w:hanging="360"/>
      </w:pPr>
    </w:p>
    <w:p w14:paraId="3105F171" w14:textId="77777777" w:rsidR="00135EBA" w:rsidRDefault="00135EBA" w:rsidP="00A857BA">
      <w:pPr>
        <w:spacing w:line="276" w:lineRule="auto"/>
        <w:ind w:left="360" w:hanging="360"/>
        <w:sectPr w:rsidR="00135EBA" w:rsidSect="000F1102">
          <w:pgSz w:w="16838" w:h="11906" w:orient="landscape" w:code="9"/>
          <w:pgMar w:top="720" w:right="720" w:bottom="720" w:left="720" w:header="454" w:footer="454" w:gutter="0"/>
          <w:cols w:space="708"/>
          <w:titlePg/>
          <w:docGrid w:linePitch="360"/>
        </w:sectPr>
      </w:pPr>
    </w:p>
    <w:p w14:paraId="540F3AED" w14:textId="67548883" w:rsidR="00135EBA" w:rsidRDefault="00135EBA" w:rsidP="00A857BA">
      <w:pPr>
        <w:spacing w:line="276" w:lineRule="auto"/>
        <w:ind w:left="360" w:hanging="360"/>
      </w:pPr>
    </w:p>
    <w:p w14:paraId="4E7F3930" w14:textId="5078B8A4" w:rsidR="00AA00B4" w:rsidRDefault="00AA00B4" w:rsidP="00A857BA">
      <w:pPr>
        <w:spacing w:line="276" w:lineRule="auto"/>
        <w:ind w:left="360" w:hanging="360"/>
      </w:pPr>
      <w:r>
        <w:t xml:space="preserve">Príloha č. </w:t>
      </w:r>
      <w:r w:rsidR="00135EBA">
        <w:t>4</w:t>
      </w:r>
      <w:r>
        <w:t xml:space="preserve"> – Cena tovaru</w:t>
      </w:r>
    </w:p>
    <w:p w14:paraId="43803913" w14:textId="03E51CED" w:rsidR="00AA00B4" w:rsidRDefault="00AA00B4" w:rsidP="00A857BA">
      <w:pPr>
        <w:spacing w:line="276" w:lineRule="auto"/>
        <w:ind w:left="360" w:hanging="360"/>
      </w:pPr>
    </w:p>
    <w:p w14:paraId="292D0559" w14:textId="77777777" w:rsidR="000F1102" w:rsidRDefault="000F1102" w:rsidP="000F1102">
      <w:pPr>
        <w:spacing w:line="276" w:lineRule="auto"/>
        <w:ind w:left="360" w:hanging="360"/>
      </w:pPr>
    </w:p>
    <w:tbl>
      <w:tblPr>
        <w:tblW w:w="11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
        <w:gridCol w:w="1253"/>
        <w:gridCol w:w="3170"/>
        <w:gridCol w:w="1721"/>
        <w:gridCol w:w="972"/>
        <w:gridCol w:w="1276"/>
        <w:gridCol w:w="848"/>
        <w:gridCol w:w="1468"/>
        <w:gridCol w:w="11"/>
      </w:tblGrid>
      <w:tr w:rsidR="000F1102" w:rsidRPr="00524776" w14:paraId="7E6C05EE" w14:textId="77777777" w:rsidTr="006A0571">
        <w:trPr>
          <w:gridAfter w:val="1"/>
          <w:wAfter w:w="11" w:type="dxa"/>
          <w:trHeight w:val="950"/>
          <w:jc w:val="center"/>
        </w:trPr>
        <w:tc>
          <w:tcPr>
            <w:tcW w:w="628" w:type="dxa"/>
            <w:shd w:val="clear" w:color="auto" w:fill="BFBFBF" w:themeFill="background1" w:themeFillShade="BF"/>
            <w:vAlign w:val="center"/>
            <w:hideMark/>
          </w:tcPr>
          <w:p w14:paraId="3F33006C" w14:textId="77777777" w:rsidR="000F1102" w:rsidRPr="00524776" w:rsidRDefault="000F1102" w:rsidP="006A0571">
            <w:pPr>
              <w:jc w:val="center"/>
              <w:rPr>
                <w:rFonts w:eastAsia="Times New Roman"/>
                <w:b/>
                <w:bCs/>
                <w:iCs/>
              </w:rPr>
            </w:pPr>
            <w:r w:rsidRPr="00524776">
              <w:rPr>
                <w:rFonts w:eastAsia="Times New Roman"/>
                <w:b/>
                <w:bCs/>
                <w:iCs/>
                <w:sz w:val="22"/>
                <w:szCs w:val="22"/>
              </w:rPr>
              <w:t>Por.</w:t>
            </w:r>
          </w:p>
          <w:p w14:paraId="22A407F4" w14:textId="77777777" w:rsidR="000F1102" w:rsidRPr="00524776" w:rsidRDefault="000F1102" w:rsidP="006A0571">
            <w:pPr>
              <w:jc w:val="center"/>
              <w:rPr>
                <w:rFonts w:eastAsia="Times New Roman"/>
                <w:b/>
                <w:bCs/>
                <w:iCs/>
              </w:rPr>
            </w:pPr>
            <w:r w:rsidRPr="00524776">
              <w:rPr>
                <w:rFonts w:eastAsia="Times New Roman"/>
                <w:b/>
                <w:bCs/>
                <w:iCs/>
                <w:sz w:val="22"/>
                <w:szCs w:val="22"/>
              </w:rPr>
              <w:t>číslo</w:t>
            </w:r>
          </w:p>
        </w:tc>
        <w:tc>
          <w:tcPr>
            <w:tcW w:w="1253" w:type="dxa"/>
            <w:shd w:val="clear" w:color="auto" w:fill="BFBFBF" w:themeFill="background1" w:themeFillShade="BF"/>
          </w:tcPr>
          <w:p w14:paraId="09D1D185" w14:textId="77777777" w:rsidR="000F1102" w:rsidRPr="00F2337C" w:rsidRDefault="000F1102" w:rsidP="006A0571">
            <w:pPr>
              <w:jc w:val="center"/>
              <w:rPr>
                <w:rFonts w:eastAsia="Times New Roman"/>
                <w:b/>
                <w:bCs/>
                <w:iCs/>
                <w:sz w:val="22"/>
                <w:szCs w:val="22"/>
              </w:rPr>
            </w:pPr>
            <w:r w:rsidRPr="00F2337C">
              <w:rPr>
                <w:rFonts w:eastAsia="Times New Roman"/>
                <w:b/>
                <w:bCs/>
                <w:iCs/>
                <w:sz w:val="22"/>
                <w:szCs w:val="22"/>
              </w:rPr>
              <w:t>Interné označenie výrobku kupujúceho</w:t>
            </w:r>
          </w:p>
          <w:p w14:paraId="515F7F6E" w14:textId="77777777" w:rsidR="000F1102" w:rsidRPr="00524776" w:rsidRDefault="000F1102" w:rsidP="006A0571">
            <w:pPr>
              <w:jc w:val="center"/>
              <w:rPr>
                <w:rFonts w:eastAsia="Times New Roman"/>
                <w:b/>
                <w:bCs/>
                <w:iCs/>
                <w:sz w:val="22"/>
                <w:szCs w:val="22"/>
              </w:rPr>
            </w:pPr>
            <w:r w:rsidRPr="00F2337C">
              <w:rPr>
                <w:rFonts w:eastAsia="Times New Roman"/>
                <w:b/>
                <w:bCs/>
                <w:iCs/>
                <w:sz w:val="22"/>
                <w:szCs w:val="22"/>
              </w:rPr>
              <w:t>(HM položka)</w:t>
            </w:r>
          </w:p>
        </w:tc>
        <w:tc>
          <w:tcPr>
            <w:tcW w:w="3170" w:type="dxa"/>
            <w:shd w:val="clear" w:color="auto" w:fill="BFBFBF" w:themeFill="background1" w:themeFillShade="BF"/>
            <w:vAlign w:val="center"/>
            <w:hideMark/>
          </w:tcPr>
          <w:p w14:paraId="57A88DEE" w14:textId="77777777" w:rsidR="000F1102" w:rsidRPr="00524776" w:rsidRDefault="000F1102" w:rsidP="006A0571">
            <w:pPr>
              <w:jc w:val="center"/>
              <w:rPr>
                <w:rFonts w:eastAsia="Times New Roman"/>
                <w:b/>
                <w:bCs/>
                <w:iCs/>
              </w:rPr>
            </w:pPr>
            <w:r w:rsidRPr="00524776">
              <w:rPr>
                <w:rFonts w:eastAsia="Times New Roman"/>
                <w:b/>
                <w:bCs/>
                <w:iCs/>
                <w:sz w:val="22"/>
                <w:szCs w:val="22"/>
              </w:rPr>
              <w:t>Popis predmetu zákazky/</w:t>
            </w:r>
          </w:p>
          <w:p w14:paraId="7859BDAC" w14:textId="77777777" w:rsidR="000F1102" w:rsidRPr="00524776" w:rsidRDefault="000F1102" w:rsidP="006A0571">
            <w:pPr>
              <w:jc w:val="center"/>
              <w:rPr>
                <w:rFonts w:eastAsia="Times New Roman"/>
                <w:b/>
                <w:bCs/>
                <w:iCs/>
              </w:rPr>
            </w:pPr>
            <w:r w:rsidRPr="00524776">
              <w:rPr>
                <w:rFonts w:eastAsia="Times New Roman"/>
                <w:b/>
                <w:bCs/>
                <w:iCs/>
                <w:sz w:val="22"/>
                <w:szCs w:val="22"/>
              </w:rPr>
              <w:t>pomenovanie tovaru</w:t>
            </w:r>
          </w:p>
        </w:tc>
        <w:tc>
          <w:tcPr>
            <w:tcW w:w="1721" w:type="dxa"/>
            <w:shd w:val="clear" w:color="auto" w:fill="BFBFBF" w:themeFill="background1" w:themeFillShade="BF"/>
          </w:tcPr>
          <w:p w14:paraId="25CE6400" w14:textId="77777777" w:rsidR="000F1102" w:rsidRDefault="000F1102" w:rsidP="006A0571">
            <w:pPr>
              <w:jc w:val="center"/>
              <w:rPr>
                <w:rFonts w:eastAsia="Times New Roman"/>
                <w:b/>
                <w:bCs/>
                <w:iCs/>
                <w:sz w:val="22"/>
                <w:szCs w:val="22"/>
              </w:rPr>
            </w:pPr>
            <w:r>
              <w:rPr>
                <w:rFonts w:eastAsia="Times New Roman"/>
                <w:b/>
                <w:bCs/>
                <w:iCs/>
                <w:sz w:val="22"/>
                <w:szCs w:val="22"/>
              </w:rPr>
              <w:t>Interné označenie výrobku predávajúceho*</w:t>
            </w:r>
          </w:p>
          <w:p w14:paraId="79DF18DB" w14:textId="77777777" w:rsidR="000F1102" w:rsidRPr="00EC3A92" w:rsidRDefault="000F1102" w:rsidP="006A0571">
            <w:pPr>
              <w:jc w:val="center"/>
              <w:rPr>
                <w:rFonts w:eastAsia="Times New Roman"/>
                <w:b/>
                <w:bCs/>
                <w:i/>
                <w:iCs/>
                <w:sz w:val="22"/>
                <w:szCs w:val="22"/>
              </w:rPr>
            </w:pPr>
            <w:r w:rsidRPr="00EC3A92">
              <w:rPr>
                <w:rFonts w:eastAsia="Times New Roman"/>
                <w:b/>
                <w:bCs/>
                <w:i/>
                <w:iCs/>
                <w:color w:val="FF0000"/>
                <w:sz w:val="22"/>
                <w:szCs w:val="22"/>
              </w:rPr>
              <w:t>(doplní uchádzač)</w:t>
            </w:r>
          </w:p>
        </w:tc>
        <w:tc>
          <w:tcPr>
            <w:tcW w:w="972" w:type="dxa"/>
            <w:shd w:val="clear" w:color="auto" w:fill="BFBFBF" w:themeFill="background1" w:themeFillShade="BF"/>
            <w:vAlign w:val="center"/>
          </w:tcPr>
          <w:p w14:paraId="7EC986FC" w14:textId="77777777" w:rsidR="000F1102" w:rsidRPr="00524776" w:rsidRDefault="000F1102" w:rsidP="006A0571">
            <w:pPr>
              <w:jc w:val="center"/>
              <w:rPr>
                <w:rFonts w:eastAsia="Times New Roman"/>
                <w:b/>
                <w:bCs/>
                <w:iCs/>
              </w:rPr>
            </w:pPr>
            <w:r>
              <w:rPr>
                <w:rFonts w:eastAsia="Times New Roman"/>
                <w:b/>
                <w:bCs/>
                <w:iCs/>
                <w:sz w:val="22"/>
                <w:szCs w:val="22"/>
              </w:rPr>
              <w:t xml:space="preserve">Merná jednotka </w:t>
            </w:r>
          </w:p>
        </w:tc>
        <w:tc>
          <w:tcPr>
            <w:tcW w:w="1276" w:type="dxa"/>
            <w:shd w:val="clear" w:color="auto" w:fill="BFBFBF" w:themeFill="background1" w:themeFillShade="BF"/>
            <w:vAlign w:val="center"/>
            <w:hideMark/>
          </w:tcPr>
          <w:p w14:paraId="144C7473" w14:textId="77777777" w:rsidR="000F1102" w:rsidRPr="00524776" w:rsidRDefault="000F1102" w:rsidP="006A0571">
            <w:pPr>
              <w:jc w:val="center"/>
              <w:rPr>
                <w:rFonts w:eastAsia="Times New Roman"/>
                <w:b/>
                <w:bCs/>
                <w:iCs/>
              </w:rPr>
            </w:pPr>
            <w:r w:rsidRPr="00524776">
              <w:rPr>
                <w:rFonts w:eastAsia="Times New Roman"/>
                <w:b/>
                <w:bCs/>
                <w:iCs/>
                <w:sz w:val="22"/>
                <w:szCs w:val="22"/>
              </w:rPr>
              <w:t xml:space="preserve">Cena za </w:t>
            </w:r>
            <w:r>
              <w:rPr>
                <w:rFonts w:eastAsia="Times New Roman"/>
                <w:b/>
                <w:bCs/>
                <w:iCs/>
                <w:sz w:val="22"/>
                <w:szCs w:val="22"/>
              </w:rPr>
              <w:t>1 mernú jednotku</w:t>
            </w:r>
            <w:r w:rsidRPr="00524776">
              <w:rPr>
                <w:rFonts w:eastAsia="Times New Roman"/>
                <w:b/>
                <w:bCs/>
                <w:iCs/>
                <w:sz w:val="22"/>
                <w:szCs w:val="22"/>
              </w:rPr>
              <w:t xml:space="preserve"> v EUR bez DPH</w:t>
            </w:r>
          </w:p>
        </w:tc>
        <w:tc>
          <w:tcPr>
            <w:tcW w:w="848" w:type="dxa"/>
            <w:shd w:val="clear" w:color="auto" w:fill="BFBFBF" w:themeFill="background1" w:themeFillShade="BF"/>
          </w:tcPr>
          <w:p w14:paraId="541C1FD7" w14:textId="77777777" w:rsidR="000F1102" w:rsidRDefault="000F1102" w:rsidP="006A0571">
            <w:pPr>
              <w:jc w:val="center"/>
              <w:rPr>
                <w:rFonts w:eastAsia="Times New Roman"/>
                <w:b/>
                <w:bCs/>
                <w:iCs/>
                <w:sz w:val="22"/>
                <w:szCs w:val="22"/>
              </w:rPr>
            </w:pPr>
            <w:r>
              <w:rPr>
                <w:rFonts w:eastAsia="Times New Roman"/>
                <w:b/>
                <w:bCs/>
                <w:iCs/>
                <w:sz w:val="22"/>
                <w:szCs w:val="22"/>
              </w:rPr>
              <w:t>DPH</w:t>
            </w:r>
          </w:p>
          <w:p w14:paraId="55FE608F" w14:textId="77777777" w:rsidR="000F1102" w:rsidRPr="00524776" w:rsidRDefault="000F1102" w:rsidP="006A0571">
            <w:pPr>
              <w:jc w:val="center"/>
              <w:rPr>
                <w:rFonts w:eastAsia="Times New Roman"/>
                <w:b/>
                <w:bCs/>
                <w:iCs/>
                <w:sz w:val="22"/>
                <w:szCs w:val="22"/>
              </w:rPr>
            </w:pPr>
            <w:r>
              <w:rPr>
                <w:rFonts w:eastAsia="Times New Roman"/>
                <w:b/>
                <w:bCs/>
                <w:iCs/>
                <w:sz w:val="22"/>
                <w:szCs w:val="22"/>
              </w:rPr>
              <w:t>20 %</w:t>
            </w:r>
          </w:p>
        </w:tc>
        <w:tc>
          <w:tcPr>
            <w:tcW w:w="1468" w:type="dxa"/>
            <w:shd w:val="clear" w:color="auto" w:fill="BFBFBF" w:themeFill="background1" w:themeFillShade="BF"/>
          </w:tcPr>
          <w:p w14:paraId="1ACB258B" w14:textId="77777777" w:rsidR="000F1102" w:rsidRPr="00524776" w:rsidRDefault="000F1102" w:rsidP="006A0571">
            <w:pPr>
              <w:jc w:val="center"/>
              <w:rPr>
                <w:rFonts w:eastAsia="Times New Roman"/>
                <w:b/>
                <w:bCs/>
                <w:iCs/>
                <w:sz w:val="22"/>
                <w:szCs w:val="22"/>
              </w:rPr>
            </w:pPr>
            <w:r w:rsidRPr="00524776">
              <w:rPr>
                <w:rFonts w:eastAsia="Times New Roman"/>
                <w:b/>
                <w:bCs/>
                <w:iCs/>
                <w:sz w:val="22"/>
                <w:szCs w:val="22"/>
              </w:rPr>
              <w:t xml:space="preserve">Cena za </w:t>
            </w:r>
            <w:r>
              <w:rPr>
                <w:rFonts w:eastAsia="Times New Roman"/>
                <w:b/>
                <w:bCs/>
                <w:iCs/>
                <w:sz w:val="22"/>
                <w:szCs w:val="22"/>
              </w:rPr>
              <w:t>1 mernú jednotku v EUR s </w:t>
            </w:r>
            <w:r w:rsidRPr="00524776">
              <w:rPr>
                <w:rFonts w:eastAsia="Times New Roman"/>
                <w:b/>
                <w:bCs/>
                <w:iCs/>
                <w:sz w:val="22"/>
                <w:szCs w:val="22"/>
              </w:rPr>
              <w:t>DPH</w:t>
            </w:r>
          </w:p>
        </w:tc>
      </w:tr>
      <w:tr w:rsidR="000F1102" w:rsidRPr="00524776" w14:paraId="7A831F50" w14:textId="77777777" w:rsidTr="006A0571">
        <w:trPr>
          <w:trHeight w:val="20"/>
          <w:jc w:val="center"/>
        </w:trPr>
        <w:tc>
          <w:tcPr>
            <w:tcW w:w="628" w:type="dxa"/>
            <w:shd w:val="clear" w:color="auto" w:fill="auto"/>
            <w:noWrap/>
            <w:vAlign w:val="center"/>
            <w:hideMark/>
          </w:tcPr>
          <w:p w14:paraId="112C83C2" w14:textId="77777777" w:rsidR="000F1102" w:rsidRPr="00524776" w:rsidRDefault="000F1102" w:rsidP="006A0571">
            <w:pPr>
              <w:jc w:val="center"/>
              <w:rPr>
                <w:rFonts w:eastAsia="Times New Roman"/>
              </w:rPr>
            </w:pPr>
            <w:r w:rsidRPr="00524776">
              <w:rPr>
                <w:rFonts w:eastAsia="Times New Roman"/>
                <w:sz w:val="22"/>
                <w:szCs w:val="22"/>
              </w:rPr>
              <w:t>1.</w:t>
            </w:r>
          </w:p>
        </w:tc>
        <w:tc>
          <w:tcPr>
            <w:tcW w:w="1253" w:type="dxa"/>
            <w:vAlign w:val="center"/>
          </w:tcPr>
          <w:p w14:paraId="73C76C89" w14:textId="77777777" w:rsidR="000F1102" w:rsidRDefault="000F1102" w:rsidP="006A0571">
            <w:pPr>
              <w:jc w:val="center"/>
              <w:rPr>
                <w:sz w:val="22"/>
                <w:szCs w:val="22"/>
              </w:rPr>
            </w:pPr>
            <w:r>
              <w:rPr>
                <w:sz w:val="22"/>
                <w:szCs w:val="22"/>
              </w:rPr>
              <w:t>400203</w:t>
            </w:r>
          </w:p>
        </w:tc>
        <w:tc>
          <w:tcPr>
            <w:tcW w:w="3170" w:type="dxa"/>
            <w:shd w:val="clear" w:color="auto" w:fill="auto"/>
            <w:noWrap/>
            <w:vAlign w:val="center"/>
            <w:hideMark/>
          </w:tcPr>
          <w:p w14:paraId="449BB36A" w14:textId="77777777" w:rsidR="000F1102" w:rsidRPr="00524776" w:rsidRDefault="000F1102" w:rsidP="006A0571">
            <w:pPr>
              <w:rPr>
                <w:rFonts w:eastAsia="Times New Roman"/>
              </w:rPr>
            </w:pPr>
            <w:proofErr w:type="spellStart"/>
            <w:r w:rsidRPr="00524776">
              <w:rPr>
                <w:rFonts w:eastAsia="Times New Roman"/>
                <w:sz w:val="22"/>
                <w:szCs w:val="22"/>
              </w:rPr>
              <w:t>Zvierková</w:t>
            </w:r>
            <w:proofErr w:type="spellEnd"/>
            <w:r w:rsidRPr="00524776">
              <w:rPr>
                <w:rFonts w:eastAsia="Times New Roman"/>
                <w:sz w:val="22"/>
                <w:szCs w:val="22"/>
              </w:rPr>
              <w:t xml:space="preserve"> skrutka T5 M24x75</w:t>
            </w:r>
          </w:p>
        </w:tc>
        <w:tc>
          <w:tcPr>
            <w:tcW w:w="1721" w:type="dxa"/>
          </w:tcPr>
          <w:p w14:paraId="243EB5DD" w14:textId="77777777" w:rsidR="000F1102" w:rsidRPr="008B1F14" w:rsidRDefault="000F1102" w:rsidP="006A0571">
            <w:pPr>
              <w:jc w:val="center"/>
              <w:rPr>
                <w:iCs/>
                <w:sz w:val="22"/>
                <w:szCs w:val="22"/>
              </w:rPr>
            </w:pPr>
          </w:p>
        </w:tc>
        <w:tc>
          <w:tcPr>
            <w:tcW w:w="972" w:type="dxa"/>
            <w:vAlign w:val="center"/>
          </w:tcPr>
          <w:p w14:paraId="14D39649" w14:textId="77777777" w:rsidR="000F1102" w:rsidRDefault="000F1102" w:rsidP="006A0571">
            <w:pPr>
              <w:jc w:val="center"/>
            </w:pPr>
            <w:r w:rsidRPr="008B1F14">
              <w:rPr>
                <w:iCs/>
                <w:sz w:val="22"/>
                <w:szCs w:val="22"/>
              </w:rPr>
              <w:t>ks</w:t>
            </w:r>
          </w:p>
        </w:tc>
        <w:tc>
          <w:tcPr>
            <w:tcW w:w="1276" w:type="dxa"/>
            <w:shd w:val="clear" w:color="auto" w:fill="FFFFFF" w:themeFill="background1"/>
            <w:noWrap/>
            <w:vAlign w:val="bottom"/>
          </w:tcPr>
          <w:p w14:paraId="14392E70" w14:textId="77777777" w:rsidR="000F1102" w:rsidRPr="00524776" w:rsidRDefault="000F1102" w:rsidP="006A0571">
            <w:pPr>
              <w:jc w:val="right"/>
              <w:rPr>
                <w:rFonts w:eastAsia="Times New Roman"/>
                <w:iCs/>
              </w:rPr>
            </w:pPr>
          </w:p>
        </w:tc>
        <w:tc>
          <w:tcPr>
            <w:tcW w:w="848" w:type="dxa"/>
            <w:shd w:val="clear" w:color="auto" w:fill="FFFFFF" w:themeFill="background1"/>
          </w:tcPr>
          <w:p w14:paraId="70B72FD6"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3EB32AF0" w14:textId="77777777" w:rsidR="000F1102" w:rsidRPr="00524776" w:rsidRDefault="000F1102" w:rsidP="006A0571">
            <w:pPr>
              <w:jc w:val="right"/>
              <w:rPr>
                <w:rFonts w:eastAsia="Times New Roman"/>
                <w:iCs/>
              </w:rPr>
            </w:pPr>
          </w:p>
        </w:tc>
      </w:tr>
      <w:tr w:rsidR="000F1102" w:rsidRPr="00524776" w14:paraId="07EBDEA7" w14:textId="77777777" w:rsidTr="006A0571">
        <w:trPr>
          <w:trHeight w:val="20"/>
          <w:jc w:val="center"/>
        </w:trPr>
        <w:tc>
          <w:tcPr>
            <w:tcW w:w="628" w:type="dxa"/>
            <w:shd w:val="clear" w:color="auto" w:fill="auto"/>
            <w:noWrap/>
            <w:vAlign w:val="center"/>
            <w:hideMark/>
          </w:tcPr>
          <w:p w14:paraId="13553002" w14:textId="77777777" w:rsidR="000F1102" w:rsidRPr="00524776" w:rsidRDefault="000F1102" w:rsidP="006A0571">
            <w:pPr>
              <w:jc w:val="center"/>
              <w:rPr>
                <w:rFonts w:eastAsia="Times New Roman"/>
              </w:rPr>
            </w:pPr>
            <w:r w:rsidRPr="00524776">
              <w:rPr>
                <w:rFonts w:eastAsia="Times New Roman"/>
                <w:sz w:val="22"/>
                <w:szCs w:val="22"/>
              </w:rPr>
              <w:t>2.</w:t>
            </w:r>
          </w:p>
        </w:tc>
        <w:tc>
          <w:tcPr>
            <w:tcW w:w="1253" w:type="dxa"/>
            <w:vAlign w:val="center"/>
          </w:tcPr>
          <w:p w14:paraId="461F7E97" w14:textId="77777777" w:rsidR="000F1102" w:rsidRDefault="000F1102" w:rsidP="006A0571">
            <w:pPr>
              <w:jc w:val="center"/>
              <w:rPr>
                <w:sz w:val="22"/>
                <w:szCs w:val="22"/>
              </w:rPr>
            </w:pPr>
            <w:r>
              <w:rPr>
                <w:sz w:val="22"/>
                <w:szCs w:val="22"/>
              </w:rPr>
              <w:t>400243</w:t>
            </w:r>
          </w:p>
        </w:tc>
        <w:tc>
          <w:tcPr>
            <w:tcW w:w="3170" w:type="dxa"/>
            <w:shd w:val="clear" w:color="auto" w:fill="auto"/>
            <w:noWrap/>
            <w:vAlign w:val="center"/>
            <w:hideMark/>
          </w:tcPr>
          <w:p w14:paraId="414833BB" w14:textId="77777777" w:rsidR="000F1102" w:rsidRPr="00524776" w:rsidRDefault="000F1102" w:rsidP="006A0571">
            <w:pPr>
              <w:rPr>
                <w:rFonts w:eastAsia="Times New Roman"/>
              </w:rPr>
            </w:pPr>
            <w:proofErr w:type="spellStart"/>
            <w:r w:rsidRPr="00524776">
              <w:rPr>
                <w:rFonts w:eastAsia="Times New Roman"/>
                <w:sz w:val="22"/>
                <w:szCs w:val="22"/>
              </w:rPr>
              <w:t>Zvierková</w:t>
            </w:r>
            <w:proofErr w:type="spellEnd"/>
            <w:r w:rsidRPr="00524776">
              <w:rPr>
                <w:rFonts w:eastAsia="Times New Roman"/>
                <w:sz w:val="22"/>
                <w:szCs w:val="22"/>
              </w:rPr>
              <w:t xml:space="preserve"> skrutka T10 M24x80 </w:t>
            </w:r>
          </w:p>
        </w:tc>
        <w:tc>
          <w:tcPr>
            <w:tcW w:w="1721" w:type="dxa"/>
          </w:tcPr>
          <w:p w14:paraId="09F574B7" w14:textId="77777777" w:rsidR="000F1102" w:rsidRPr="00125D21" w:rsidRDefault="000F1102" w:rsidP="006A0571">
            <w:pPr>
              <w:jc w:val="center"/>
              <w:rPr>
                <w:iCs/>
                <w:sz w:val="22"/>
                <w:szCs w:val="22"/>
              </w:rPr>
            </w:pPr>
          </w:p>
        </w:tc>
        <w:tc>
          <w:tcPr>
            <w:tcW w:w="972" w:type="dxa"/>
            <w:vAlign w:val="center"/>
          </w:tcPr>
          <w:p w14:paraId="288B338C"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7F455BFF" w14:textId="77777777" w:rsidR="000F1102" w:rsidRPr="00524776" w:rsidRDefault="000F1102" w:rsidP="006A0571">
            <w:pPr>
              <w:jc w:val="right"/>
              <w:rPr>
                <w:rFonts w:eastAsia="Times New Roman"/>
                <w:iCs/>
              </w:rPr>
            </w:pPr>
          </w:p>
        </w:tc>
        <w:tc>
          <w:tcPr>
            <w:tcW w:w="848" w:type="dxa"/>
            <w:shd w:val="clear" w:color="auto" w:fill="FFFFFF" w:themeFill="background1"/>
          </w:tcPr>
          <w:p w14:paraId="22E7332F"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1AA35B22" w14:textId="77777777" w:rsidR="000F1102" w:rsidRPr="00524776" w:rsidRDefault="000F1102" w:rsidP="006A0571">
            <w:pPr>
              <w:jc w:val="right"/>
              <w:rPr>
                <w:rFonts w:eastAsia="Times New Roman"/>
                <w:iCs/>
              </w:rPr>
            </w:pPr>
          </w:p>
        </w:tc>
      </w:tr>
      <w:tr w:rsidR="000F1102" w:rsidRPr="00524776" w14:paraId="78681AA3" w14:textId="77777777" w:rsidTr="006A0571">
        <w:trPr>
          <w:trHeight w:val="20"/>
          <w:jc w:val="center"/>
        </w:trPr>
        <w:tc>
          <w:tcPr>
            <w:tcW w:w="628" w:type="dxa"/>
            <w:shd w:val="clear" w:color="auto" w:fill="auto"/>
            <w:vAlign w:val="center"/>
            <w:hideMark/>
          </w:tcPr>
          <w:p w14:paraId="7EC96217" w14:textId="77777777" w:rsidR="000F1102" w:rsidRPr="00524776" w:rsidRDefault="000F1102" w:rsidP="006A0571">
            <w:pPr>
              <w:jc w:val="center"/>
              <w:rPr>
                <w:rFonts w:eastAsia="Times New Roman"/>
              </w:rPr>
            </w:pPr>
            <w:r w:rsidRPr="00524776">
              <w:rPr>
                <w:rFonts w:eastAsia="Times New Roman"/>
                <w:sz w:val="22"/>
                <w:szCs w:val="22"/>
              </w:rPr>
              <w:t>3.</w:t>
            </w:r>
          </w:p>
        </w:tc>
        <w:tc>
          <w:tcPr>
            <w:tcW w:w="1253" w:type="dxa"/>
            <w:vAlign w:val="center"/>
          </w:tcPr>
          <w:p w14:paraId="0EC4F9C1" w14:textId="77777777" w:rsidR="000F1102" w:rsidRDefault="000F1102" w:rsidP="006A0571">
            <w:pPr>
              <w:jc w:val="center"/>
              <w:rPr>
                <w:sz w:val="22"/>
                <w:szCs w:val="22"/>
              </w:rPr>
            </w:pPr>
            <w:r>
              <w:rPr>
                <w:sz w:val="22"/>
                <w:szCs w:val="22"/>
              </w:rPr>
              <w:t>400247</w:t>
            </w:r>
          </w:p>
        </w:tc>
        <w:tc>
          <w:tcPr>
            <w:tcW w:w="3170" w:type="dxa"/>
            <w:shd w:val="clear" w:color="auto" w:fill="auto"/>
            <w:vAlign w:val="center"/>
            <w:hideMark/>
          </w:tcPr>
          <w:p w14:paraId="35AE1C15" w14:textId="77777777" w:rsidR="000F1102" w:rsidRPr="00524776" w:rsidRDefault="000F1102" w:rsidP="006A0571">
            <w:pPr>
              <w:rPr>
                <w:rFonts w:eastAsia="Times New Roman"/>
              </w:rPr>
            </w:pPr>
            <w:proofErr w:type="spellStart"/>
            <w:r w:rsidRPr="00524776">
              <w:rPr>
                <w:rFonts w:eastAsia="Times New Roman"/>
                <w:sz w:val="22"/>
                <w:szCs w:val="22"/>
              </w:rPr>
              <w:t>Zvierková</w:t>
            </w:r>
            <w:proofErr w:type="spellEnd"/>
            <w:r w:rsidRPr="00524776">
              <w:rPr>
                <w:rFonts w:eastAsia="Times New Roman"/>
                <w:sz w:val="22"/>
                <w:szCs w:val="22"/>
              </w:rPr>
              <w:t xml:space="preserve"> skrutka </w:t>
            </w:r>
            <w:r>
              <w:rPr>
                <w:rFonts w:eastAsia="Times New Roman"/>
                <w:sz w:val="22"/>
                <w:szCs w:val="22"/>
              </w:rPr>
              <w:t>RSO M22x70</w:t>
            </w:r>
          </w:p>
        </w:tc>
        <w:tc>
          <w:tcPr>
            <w:tcW w:w="1721" w:type="dxa"/>
          </w:tcPr>
          <w:p w14:paraId="73782998" w14:textId="77777777" w:rsidR="000F1102" w:rsidRPr="00125D21" w:rsidRDefault="000F1102" w:rsidP="006A0571">
            <w:pPr>
              <w:jc w:val="center"/>
              <w:rPr>
                <w:iCs/>
                <w:sz w:val="22"/>
                <w:szCs w:val="22"/>
              </w:rPr>
            </w:pPr>
          </w:p>
        </w:tc>
        <w:tc>
          <w:tcPr>
            <w:tcW w:w="972" w:type="dxa"/>
            <w:vAlign w:val="center"/>
          </w:tcPr>
          <w:p w14:paraId="63E08F7F"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38EDEEE7" w14:textId="77777777" w:rsidR="000F1102" w:rsidRPr="00524776" w:rsidRDefault="000F1102" w:rsidP="006A0571">
            <w:pPr>
              <w:jc w:val="right"/>
              <w:rPr>
                <w:rFonts w:eastAsia="Times New Roman"/>
                <w:iCs/>
              </w:rPr>
            </w:pPr>
          </w:p>
        </w:tc>
        <w:tc>
          <w:tcPr>
            <w:tcW w:w="848" w:type="dxa"/>
            <w:shd w:val="clear" w:color="auto" w:fill="FFFFFF" w:themeFill="background1"/>
          </w:tcPr>
          <w:p w14:paraId="1AF2DFBF"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727E7554" w14:textId="77777777" w:rsidR="000F1102" w:rsidRPr="00524776" w:rsidRDefault="000F1102" w:rsidP="006A0571">
            <w:pPr>
              <w:jc w:val="right"/>
              <w:rPr>
                <w:rFonts w:eastAsia="Times New Roman"/>
                <w:iCs/>
              </w:rPr>
            </w:pPr>
          </w:p>
        </w:tc>
      </w:tr>
      <w:tr w:rsidR="000F1102" w:rsidRPr="00524776" w14:paraId="0034C895" w14:textId="77777777" w:rsidTr="006A0571">
        <w:trPr>
          <w:trHeight w:val="20"/>
          <w:jc w:val="center"/>
        </w:trPr>
        <w:tc>
          <w:tcPr>
            <w:tcW w:w="628" w:type="dxa"/>
            <w:shd w:val="clear" w:color="auto" w:fill="auto"/>
            <w:noWrap/>
            <w:vAlign w:val="center"/>
            <w:hideMark/>
          </w:tcPr>
          <w:p w14:paraId="4CD2DA9F" w14:textId="77777777" w:rsidR="000F1102" w:rsidRPr="00524776" w:rsidRDefault="000F1102" w:rsidP="006A0571">
            <w:pPr>
              <w:jc w:val="center"/>
              <w:rPr>
                <w:rFonts w:eastAsia="Times New Roman"/>
              </w:rPr>
            </w:pPr>
            <w:r w:rsidRPr="00524776">
              <w:rPr>
                <w:rFonts w:eastAsia="Times New Roman"/>
                <w:sz w:val="22"/>
                <w:szCs w:val="22"/>
              </w:rPr>
              <w:t>4.</w:t>
            </w:r>
          </w:p>
        </w:tc>
        <w:tc>
          <w:tcPr>
            <w:tcW w:w="1253" w:type="dxa"/>
            <w:vAlign w:val="center"/>
          </w:tcPr>
          <w:p w14:paraId="5019E5E5" w14:textId="77777777" w:rsidR="000F1102" w:rsidRDefault="000F1102" w:rsidP="006A0571">
            <w:pPr>
              <w:jc w:val="center"/>
              <w:rPr>
                <w:sz w:val="22"/>
                <w:szCs w:val="22"/>
              </w:rPr>
            </w:pPr>
            <w:r>
              <w:rPr>
                <w:sz w:val="22"/>
                <w:szCs w:val="22"/>
              </w:rPr>
              <w:t>400248</w:t>
            </w:r>
          </w:p>
        </w:tc>
        <w:tc>
          <w:tcPr>
            <w:tcW w:w="3170" w:type="dxa"/>
            <w:shd w:val="clear" w:color="auto" w:fill="auto"/>
            <w:noWrap/>
            <w:vAlign w:val="center"/>
            <w:hideMark/>
          </w:tcPr>
          <w:p w14:paraId="0C955DC2" w14:textId="77777777" w:rsidR="000F1102" w:rsidRPr="00524776" w:rsidRDefault="000F1102" w:rsidP="006A0571">
            <w:pPr>
              <w:rPr>
                <w:rFonts w:eastAsia="Times New Roman"/>
              </w:rPr>
            </w:pPr>
            <w:proofErr w:type="spellStart"/>
            <w:r w:rsidRPr="00524776">
              <w:rPr>
                <w:rFonts w:eastAsia="Times New Roman"/>
                <w:sz w:val="22"/>
                <w:szCs w:val="22"/>
              </w:rPr>
              <w:t>Zvierková</w:t>
            </w:r>
            <w:proofErr w:type="spellEnd"/>
            <w:r w:rsidRPr="00524776">
              <w:rPr>
                <w:rFonts w:eastAsia="Times New Roman"/>
                <w:sz w:val="22"/>
                <w:szCs w:val="22"/>
              </w:rPr>
              <w:t xml:space="preserve"> skrutka RS1 M24x80</w:t>
            </w:r>
          </w:p>
        </w:tc>
        <w:tc>
          <w:tcPr>
            <w:tcW w:w="1721" w:type="dxa"/>
          </w:tcPr>
          <w:p w14:paraId="593A8D9A" w14:textId="77777777" w:rsidR="000F1102" w:rsidRPr="00125D21" w:rsidRDefault="000F1102" w:rsidP="006A0571">
            <w:pPr>
              <w:jc w:val="center"/>
              <w:rPr>
                <w:iCs/>
                <w:sz w:val="22"/>
                <w:szCs w:val="22"/>
              </w:rPr>
            </w:pPr>
          </w:p>
        </w:tc>
        <w:tc>
          <w:tcPr>
            <w:tcW w:w="972" w:type="dxa"/>
            <w:vAlign w:val="center"/>
          </w:tcPr>
          <w:p w14:paraId="36573AA4"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4B717C6B" w14:textId="77777777" w:rsidR="000F1102" w:rsidRPr="00524776" w:rsidRDefault="000F1102" w:rsidP="006A0571">
            <w:pPr>
              <w:jc w:val="right"/>
              <w:rPr>
                <w:rFonts w:eastAsia="Times New Roman"/>
                <w:iCs/>
              </w:rPr>
            </w:pPr>
          </w:p>
        </w:tc>
        <w:tc>
          <w:tcPr>
            <w:tcW w:w="848" w:type="dxa"/>
            <w:shd w:val="clear" w:color="auto" w:fill="FFFFFF" w:themeFill="background1"/>
          </w:tcPr>
          <w:p w14:paraId="5BBF02B7"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49D80B42" w14:textId="77777777" w:rsidR="000F1102" w:rsidRPr="00524776" w:rsidRDefault="000F1102" w:rsidP="006A0571">
            <w:pPr>
              <w:jc w:val="right"/>
              <w:rPr>
                <w:rFonts w:eastAsia="Times New Roman"/>
                <w:iCs/>
              </w:rPr>
            </w:pPr>
          </w:p>
        </w:tc>
      </w:tr>
      <w:tr w:rsidR="000F1102" w:rsidRPr="00524776" w14:paraId="4C308A4C" w14:textId="77777777" w:rsidTr="006A0571">
        <w:trPr>
          <w:trHeight w:val="20"/>
          <w:jc w:val="center"/>
        </w:trPr>
        <w:tc>
          <w:tcPr>
            <w:tcW w:w="628" w:type="dxa"/>
            <w:shd w:val="clear" w:color="auto" w:fill="auto"/>
            <w:noWrap/>
            <w:vAlign w:val="center"/>
            <w:hideMark/>
          </w:tcPr>
          <w:p w14:paraId="03FFBB4C" w14:textId="77777777" w:rsidR="000F1102" w:rsidRPr="00524776" w:rsidRDefault="000F1102" w:rsidP="006A0571">
            <w:pPr>
              <w:jc w:val="center"/>
              <w:rPr>
                <w:rFonts w:eastAsia="Times New Roman"/>
              </w:rPr>
            </w:pPr>
            <w:r w:rsidRPr="00524776">
              <w:rPr>
                <w:rFonts w:eastAsia="Times New Roman"/>
                <w:sz w:val="22"/>
                <w:szCs w:val="22"/>
              </w:rPr>
              <w:t>5.</w:t>
            </w:r>
          </w:p>
        </w:tc>
        <w:tc>
          <w:tcPr>
            <w:tcW w:w="1253" w:type="dxa"/>
            <w:vAlign w:val="center"/>
          </w:tcPr>
          <w:p w14:paraId="04C10AD0" w14:textId="77777777" w:rsidR="000F1102" w:rsidRDefault="000F1102" w:rsidP="006A0571">
            <w:pPr>
              <w:jc w:val="center"/>
              <w:rPr>
                <w:sz w:val="22"/>
                <w:szCs w:val="22"/>
              </w:rPr>
            </w:pPr>
            <w:r>
              <w:rPr>
                <w:sz w:val="22"/>
                <w:szCs w:val="22"/>
              </w:rPr>
              <w:t>414185</w:t>
            </w:r>
          </w:p>
        </w:tc>
        <w:tc>
          <w:tcPr>
            <w:tcW w:w="3170" w:type="dxa"/>
            <w:shd w:val="clear" w:color="auto" w:fill="auto"/>
            <w:noWrap/>
            <w:vAlign w:val="center"/>
            <w:hideMark/>
          </w:tcPr>
          <w:p w14:paraId="7CC871E3" w14:textId="77777777" w:rsidR="000F1102" w:rsidRPr="00524776" w:rsidRDefault="000F1102" w:rsidP="006A0571">
            <w:pPr>
              <w:rPr>
                <w:rFonts w:eastAsia="Times New Roman"/>
              </w:rPr>
            </w:pPr>
            <w:proofErr w:type="spellStart"/>
            <w:r w:rsidRPr="00524776">
              <w:rPr>
                <w:rFonts w:eastAsia="Times New Roman"/>
                <w:sz w:val="22"/>
                <w:szCs w:val="22"/>
              </w:rPr>
              <w:t>Zvierková</w:t>
            </w:r>
            <w:proofErr w:type="spellEnd"/>
            <w:r w:rsidRPr="00524776">
              <w:rPr>
                <w:rFonts w:eastAsia="Times New Roman"/>
                <w:sz w:val="22"/>
                <w:szCs w:val="22"/>
              </w:rPr>
              <w:t xml:space="preserve"> skrutka RS2 M24x87 </w:t>
            </w:r>
          </w:p>
        </w:tc>
        <w:tc>
          <w:tcPr>
            <w:tcW w:w="1721" w:type="dxa"/>
          </w:tcPr>
          <w:p w14:paraId="30C5FE74" w14:textId="77777777" w:rsidR="000F1102" w:rsidRPr="00125D21" w:rsidRDefault="000F1102" w:rsidP="006A0571">
            <w:pPr>
              <w:jc w:val="center"/>
              <w:rPr>
                <w:iCs/>
                <w:sz w:val="22"/>
                <w:szCs w:val="22"/>
              </w:rPr>
            </w:pPr>
          </w:p>
        </w:tc>
        <w:tc>
          <w:tcPr>
            <w:tcW w:w="972" w:type="dxa"/>
            <w:vAlign w:val="center"/>
          </w:tcPr>
          <w:p w14:paraId="36BF7E16"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6B54D294" w14:textId="77777777" w:rsidR="000F1102" w:rsidRPr="00524776" w:rsidRDefault="000F1102" w:rsidP="006A0571">
            <w:pPr>
              <w:jc w:val="right"/>
              <w:rPr>
                <w:rFonts w:eastAsia="Times New Roman"/>
                <w:iCs/>
              </w:rPr>
            </w:pPr>
          </w:p>
        </w:tc>
        <w:tc>
          <w:tcPr>
            <w:tcW w:w="848" w:type="dxa"/>
            <w:shd w:val="clear" w:color="auto" w:fill="FFFFFF" w:themeFill="background1"/>
          </w:tcPr>
          <w:p w14:paraId="301F67A3"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3FD79309" w14:textId="77777777" w:rsidR="000F1102" w:rsidRPr="00524776" w:rsidRDefault="000F1102" w:rsidP="006A0571">
            <w:pPr>
              <w:jc w:val="right"/>
              <w:rPr>
                <w:rFonts w:eastAsia="Times New Roman"/>
                <w:iCs/>
              </w:rPr>
            </w:pPr>
          </w:p>
        </w:tc>
      </w:tr>
      <w:tr w:rsidR="000F1102" w:rsidRPr="00524776" w14:paraId="158E2C59" w14:textId="77777777" w:rsidTr="006A0571">
        <w:trPr>
          <w:trHeight w:val="20"/>
          <w:jc w:val="center"/>
        </w:trPr>
        <w:tc>
          <w:tcPr>
            <w:tcW w:w="628" w:type="dxa"/>
            <w:shd w:val="clear" w:color="auto" w:fill="auto"/>
            <w:vAlign w:val="center"/>
            <w:hideMark/>
          </w:tcPr>
          <w:p w14:paraId="7D367121" w14:textId="77777777" w:rsidR="000F1102" w:rsidRPr="00524776" w:rsidRDefault="000F1102" w:rsidP="006A0571">
            <w:pPr>
              <w:jc w:val="center"/>
              <w:rPr>
                <w:rFonts w:eastAsia="Times New Roman"/>
              </w:rPr>
            </w:pPr>
            <w:r w:rsidRPr="00524776">
              <w:rPr>
                <w:rFonts w:eastAsia="Times New Roman"/>
                <w:sz w:val="22"/>
                <w:szCs w:val="22"/>
              </w:rPr>
              <w:t>6.</w:t>
            </w:r>
          </w:p>
        </w:tc>
        <w:tc>
          <w:tcPr>
            <w:tcW w:w="1253" w:type="dxa"/>
            <w:vAlign w:val="center"/>
          </w:tcPr>
          <w:p w14:paraId="2C9EF1EE" w14:textId="77777777" w:rsidR="000F1102" w:rsidRDefault="000F1102" w:rsidP="006A0571">
            <w:pPr>
              <w:jc w:val="center"/>
              <w:rPr>
                <w:sz w:val="22"/>
                <w:szCs w:val="22"/>
              </w:rPr>
            </w:pPr>
            <w:r>
              <w:rPr>
                <w:sz w:val="22"/>
                <w:szCs w:val="22"/>
              </w:rPr>
              <w:t>414400</w:t>
            </w:r>
          </w:p>
        </w:tc>
        <w:tc>
          <w:tcPr>
            <w:tcW w:w="3170" w:type="dxa"/>
            <w:shd w:val="clear" w:color="auto" w:fill="auto"/>
            <w:noWrap/>
            <w:vAlign w:val="center"/>
            <w:hideMark/>
          </w:tcPr>
          <w:p w14:paraId="68B40383" w14:textId="77777777" w:rsidR="000F1102" w:rsidRPr="00524776" w:rsidRDefault="000F1102" w:rsidP="006A0571">
            <w:pPr>
              <w:rPr>
                <w:rFonts w:eastAsia="Times New Roman"/>
              </w:rPr>
            </w:pPr>
            <w:proofErr w:type="spellStart"/>
            <w:r w:rsidRPr="00524776">
              <w:rPr>
                <w:rFonts w:eastAsia="Times New Roman"/>
                <w:sz w:val="22"/>
                <w:szCs w:val="22"/>
              </w:rPr>
              <w:t>Zvierková</w:t>
            </w:r>
            <w:proofErr w:type="spellEnd"/>
            <w:r w:rsidRPr="00524776">
              <w:rPr>
                <w:rFonts w:eastAsia="Times New Roman"/>
                <w:sz w:val="22"/>
                <w:szCs w:val="22"/>
              </w:rPr>
              <w:t xml:space="preserve"> skrutka RS1 M22x80 </w:t>
            </w:r>
          </w:p>
        </w:tc>
        <w:tc>
          <w:tcPr>
            <w:tcW w:w="1721" w:type="dxa"/>
          </w:tcPr>
          <w:p w14:paraId="5CF7A070" w14:textId="77777777" w:rsidR="000F1102" w:rsidRPr="00125D21" w:rsidRDefault="000F1102" w:rsidP="006A0571">
            <w:pPr>
              <w:jc w:val="center"/>
              <w:rPr>
                <w:iCs/>
                <w:sz w:val="22"/>
                <w:szCs w:val="22"/>
              </w:rPr>
            </w:pPr>
          </w:p>
        </w:tc>
        <w:tc>
          <w:tcPr>
            <w:tcW w:w="972" w:type="dxa"/>
            <w:vAlign w:val="center"/>
          </w:tcPr>
          <w:p w14:paraId="22D2DF73"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0ED314CC" w14:textId="77777777" w:rsidR="000F1102" w:rsidRPr="00524776" w:rsidRDefault="000F1102" w:rsidP="006A0571">
            <w:pPr>
              <w:jc w:val="right"/>
              <w:rPr>
                <w:rFonts w:eastAsia="Times New Roman"/>
                <w:iCs/>
              </w:rPr>
            </w:pPr>
          </w:p>
        </w:tc>
        <w:tc>
          <w:tcPr>
            <w:tcW w:w="848" w:type="dxa"/>
            <w:shd w:val="clear" w:color="auto" w:fill="FFFFFF" w:themeFill="background1"/>
          </w:tcPr>
          <w:p w14:paraId="52D19DAA"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4E9A6E81" w14:textId="77777777" w:rsidR="000F1102" w:rsidRPr="00524776" w:rsidRDefault="000F1102" w:rsidP="006A0571">
            <w:pPr>
              <w:jc w:val="right"/>
              <w:rPr>
                <w:rFonts w:eastAsia="Times New Roman"/>
                <w:iCs/>
              </w:rPr>
            </w:pPr>
          </w:p>
        </w:tc>
      </w:tr>
      <w:tr w:rsidR="000F1102" w:rsidRPr="00524776" w14:paraId="12A09910" w14:textId="77777777" w:rsidTr="006A0571">
        <w:trPr>
          <w:trHeight w:val="20"/>
          <w:jc w:val="center"/>
        </w:trPr>
        <w:tc>
          <w:tcPr>
            <w:tcW w:w="628" w:type="dxa"/>
            <w:shd w:val="clear" w:color="auto" w:fill="auto"/>
            <w:noWrap/>
            <w:vAlign w:val="center"/>
            <w:hideMark/>
          </w:tcPr>
          <w:p w14:paraId="0A4811E0" w14:textId="77777777" w:rsidR="000F1102" w:rsidRPr="00524776" w:rsidRDefault="000F1102" w:rsidP="006A0571">
            <w:pPr>
              <w:jc w:val="center"/>
              <w:rPr>
                <w:rFonts w:eastAsia="Times New Roman"/>
              </w:rPr>
            </w:pPr>
            <w:r w:rsidRPr="00524776">
              <w:rPr>
                <w:rFonts w:eastAsia="Times New Roman"/>
                <w:sz w:val="22"/>
                <w:szCs w:val="22"/>
              </w:rPr>
              <w:t>7.</w:t>
            </w:r>
          </w:p>
        </w:tc>
        <w:tc>
          <w:tcPr>
            <w:tcW w:w="1253" w:type="dxa"/>
            <w:vAlign w:val="center"/>
          </w:tcPr>
          <w:p w14:paraId="09E2730E" w14:textId="77777777" w:rsidR="000F1102" w:rsidRDefault="000F1102" w:rsidP="006A0571">
            <w:pPr>
              <w:jc w:val="center"/>
              <w:rPr>
                <w:sz w:val="22"/>
                <w:szCs w:val="22"/>
              </w:rPr>
            </w:pPr>
            <w:r>
              <w:rPr>
                <w:sz w:val="22"/>
                <w:szCs w:val="22"/>
              </w:rPr>
              <w:t>400199</w:t>
            </w:r>
          </w:p>
        </w:tc>
        <w:tc>
          <w:tcPr>
            <w:tcW w:w="3170" w:type="dxa"/>
            <w:shd w:val="clear" w:color="auto" w:fill="auto"/>
            <w:noWrap/>
            <w:vAlign w:val="center"/>
            <w:hideMark/>
          </w:tcPr>
          <w:p w14:paraId="4F6487CC" w14:textId="77777777" w:rsidR="000F1102" w:rsidRPr="00524776" w:rsidRDefault="000F1102" w:rsidP="006A0571">
            <w:pPr>
              <w:rPr>
                <w:rFonts w:eastAsia="Times New Roman"/>
              </w:rPr>
            </w:pPr>
            <w:r w:rsidRPr="00524776">
              <w:rPr>
                <w:rFonts w:eastAsia="Times New Roman"/>
                <w:sz w:val="22"/>
                <w:szCs w:val="22"/>
              </w:rPr>
              <w:t>Spojková skrutka T3 M24x120</w:t>
            </w:r>
          </w:p>
        </w:tc>
        <w:tc>
          <w:tcPr>
            <w:tcW w:w="1721" w:type="dxa"/>
          </w:tcPr>
          <w:p w14:paraId="5EBA8149" w14:textId="77777777" w:rsidR="000F1102" w:rsidRPr="00125D21" w:rsidRDefault="000F1102" w:rsidP="006A0571">
            <w:pPr>
              <w:jc w:val="center"/>
              <w:rPr>
                <w:iCs/>
                <w:sz w:val="22"/>
                <w:szCs w:val="22"/>
              </w:rPr>
            </w:pPr>
          </w:p>
        </w:tc>
        <w:tc>
          <w:tcPr>
            <w:tcW w:w="972" w:type="dxa"/>
            <w:vAlign w:val="center"/>
          </w:tcPr>
          <w:p w14:paraId="33FEC81A"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504F6D94" w14:textId="77777777" w:rsidR="000F1102" w:rsidRPr="00524776" w:rsidRDefault="000F1102" w:rsidP="006A0571">
            <w:pPr>
              <w:jc w:val="right"/>
              <w:rPr>
                <w:rFonts w:eastAsia="Times New Roman"/>
                <w:iCs/>
              </w:rPr>
            </w:pPr>
          </w:p>
        </w:tc>
        <w:tc>
          <w:tcPr>
            <w:tcW w:w="848" w:type="dxa"/>
            <w:shd w:val="clear" w:color="auto" w:fill="FFFFFF" w:themeFill="background1"/>
          </w:tcPr>
          <w:p w14:paraId="122BA255"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2EFF4902" w14:textId="77777777" w:rsidR="000F1102" w:rsidRPr="00524776" w:rsidRDefault="000F1102" w:rsidP="006A0571">
            <w:pPr>
              <w:jc w:val="right"/>
              <w:rPr>
                <w:rFonts w:eastAsia="Times New Roman"/>
                <w:iCs/>
              </w:rPr>
            </w:pPr>
          </w:p>
        </w:tc>
      </w:tr>
      <w:tr w:rsidR="000F1102" w:rsidRPr="00524776" w14:paraId="685BC8EB" w14:textId="77777777" w:rsidTr="006A0571">
        <w:trPr>
          <w:trHeight w:val="20"/>
          <w:jc w:val="center"/>
        </w:trPr>
        <w:tc>
          <w:tcPr>
            <w:tcW w:w="628" w:type="dxa"/>
            <w:shd w:val="clear" w:color="auto" w:fill="auto"/>
            <w:noWrap/>
            <w:vAlign w:val="center"/>
            <w:hideMark/>
          </w:tcPr>
          <w:p w14:paraId="361CAB4B" w14:textId="77777777" w:rsidR="000F1102" w:rsidRPr="00524776" w:rsidRDefault="000F1102" w:rsidP="006A0571">
            <w:pPr>
              <w:jc w:val="center"/>
              <w:rPr>
                <w:rFonts w:eastAsia="Times New Roman"/>
              </w:rPr>
            </w:pPr>
            <w:r w:rsidRPr="00524776">
              <w:rPr>
                <w:rFonts w:eastAsia="Times New Roman"/>
                <w:sz w:val="22"/>
                <w:szCs w:val="22"/>
              </w:rPr>
              <w:t>8.</w:t>
            </w:r>
          </w:p>
        </w:tc>
        <w:tc>
          <w:tcPr>
            <w:tcW w:w="1253" w:type="dxa"/>
            <w:vAlign w:val="center"/>
          </w:tcPr>
          <w:p w14:paraId="04E423BB" w14:textId="77777777" w:rsidR="000F1102" w:rsidRDefault="000F1102" w:rsidP="006A0571">
            <w:pPr>
              <w:jc w:val="center"/>
              <w:rPr>
                <w:sz w:val="22"/>
                <w:szCs w:val="22"/>
              </w:rPr>
            </w:pPr>
            <w:r>
              <w:rPr>
                <w:sz w:val="22"/>
                <w:szCs w:val="22"/>
              </w:rPr>
              <w:t>400200</w:t>
            </w:r>
          </w:p>
        </w:tc>
        <w:tc>
          <w:tcPr>
            <w:tcW w:w="3170" w:type="dxa"/>
            <w:shd w:val="clear" w:color="auto" w:fill="auto"/>
            <w:noWrap/>
            <w:vAlign w:val="center"/>
            <w:hideMark/>
          </w:tcPr>
          <w:p w14:paraId="3F3B7B59" w14:textId="77777777" w:rsidR="000F1102" w:rsidRPr="00524776" w:rsidRDefault="000F1102" w:rsidP="006A0571">
            <w:pPr>
              <w:rPr>
                <w:rFonts w:eastAsia="Times New Roman"/>
              </w:rPr>
            </w:pPr>
            <w:r w:rsidRPr="00524776">
              <w:rPr>
                <w:rFonts w:eastAsia="Times New Roman"/>
                <w:sz w:val="22"/>
                <w:szCs w:val="22"/>
              </w:rPr>
              <w:t>Spojková skrutka M24x140</w:t>
            </w:r>
          </w:p>
        </w:tc>
        <w:tc>
          <w:tcPr>
            <w:tcW w:w="1721" w:type="dxa"/>
          </w:tcPr>
          <w:p w14:paraId="67F7EAEF" w14:textId="77777777" w:rsidR="000F1102" w:rsidRPr="00125D21" w:rsidRDefault="000F1102" w:rsidP="006A0571">
            <w:pPr>
              <w:jc w:val="center"/>
              <w:rPr>
                <w:iCs/>
                <w:sz w:val="22"/>
                <w:szCs w:val="22"/>
              </w:rPr>
            </w:pPr>
          </w:p>
        </w:tc>
        <w:tc>
          <w:tcPr>
            <w:tcW w:w="972" w:type="dxa"/>
            <w:vAlign w:val="center"/>
          </w:tcPr>
          <w:p w14:paraId="2CFCB85B"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76393340" w14:textId="77777777" w:rsidR="000F1102" w:rsidRPr="00524776" w:rsidRDefault="000F1102" w:rsidP="006A0571">
            <w:pPr>
              <w:jc w:val="right"/>
              <w:rPr>
                <w:rFonts w:eastAsia="Times New Roman"/>
                <w:iCs/>
              </w:rPr>
            </w:pPr>
          </w:p>
        </w:tc>
        <w:tc>
          <w:tcPr>
            <w:tcW w:w="848" w:type="dxa"/>
            <w:shd w:val="clear" w:color="auto" w:fill="FFFFFF" w:themeFill="background1"/>
          </w:tcPr>
          <w:p w14:paraId="0B70274C"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68A04AA0" w14:textId="77777777" w:rsidR="000F1102" w:rsidRPr="00524776" w:rsidRDefault="000F1102" w:rsidP="006A0571">
            <w:pPr>
              <w:jc w:val="right"/>
              <w:rPr>
                <w:rFonts w:eastAsia="Times New Roman"/>
                <w:iCs/>
              </w:rPr>
            </w:pPr>
          </w:p>
        </w:tc>
      </w:tr>
      <w:tr w:rsidR="000F1102" w:rsidRPr="00524776" w14:paraId="5106EA8F" w14:textId="77777777" w:rsidTr="006A0571">
        <w:trPr>
          <w:trHeight w:val="20"/>
          <w:jc w:val="center"/>
        </w:trPr>
        <w:tc>
          <w:tcPr>
            <w:tcW w:w="628" w:type="dxa"/>
            <w:shd w:val="clear" w:color="auto" w:fill="auto"/>
            <w:vAlign w:val="center"/>
            <w:hideMark/>
          </w:tcPr>
          <w:p w14:paraId="2437D5AF" w14:textId="77777777" w:rsidR="000F1102" w:rsidRPr="00524776" w:rsidRDefault="000F1102" w:rsidP="006A0571">
            <w:pPr>
              <w:jc w:val="center"/>
              <w:rPr>
                <w:rFonts w:eastAsia="Times New Roman"/>
              </w:rPr>
            </w:pPr>
            <w:r w:rsidRPr="00524776">
              <w:rPr>
                <w:rFonts w:eastAsia="Times New Roman"/>
                <w:sz w:val="22"/>
                <w:szCs w:val="22"/>
              </w:rPr>
              <w:t>9.</w:t>
            </w:r>
          </w:p>
        </w:tc>
        <w:tc>
          <w:tcPr>
            <w:tcW w:w="1253" w:type="dxa"/>
            <w:vAlign w:val="center"/>
          </w:tcPr>
          <w:p w14:paraId="0D0D6D26" w14:textId="77777777" w:rsidR="000F1102" w:rsidRDefault="000F1102" w:rsidP="006A0571">
            <w:pPr>
              <w:jc w:val="center"/>
              <w:rPr>
                <w:sz w:val="22"/>
                <w:szCs w:val="22"/>
              </w:rPr>
            </w:pPr>
            <w:r>
              <w:rPr>
                <w:sz w:val="22"/>
                <w:szCs w:val="22"/>
              </w:rPr>
              <w:t>400201</w:t>
            </w:r>
          </w:p>
        </w:tc>
        <w:tc>
          <w:tcPr>
            <w:tcW w:w="3170" w:type="dxa"/>
            <w:shd w:val="clear" w:color="auto" w:fill="auto"/>
            <w:vAlign w:val="center"/>
            <w:hideMark/>
          </w:tcPr>
          <w:p w14:paraId="572104B9" w14:textId="77777777" w:rsidR="000F1102" w:rsidRPr="00524776" w:rsidRDefault="000F1102" w:rsidP="006A0571">
            <w:pPr>
              <w:rPr>
                <w:rFonts w:eastAsia="Times New Roman"/>
              </w:rPr>
            </w:pPr>
            <w:r w:rsidRPr="00524776">
              <w:rPr>
                <w:rFonts w:eastAsia="Times New Roman"/>
                <w:sz w:val="22"/>
                <w:szCs w:val="22"/>
              </w:rPr>
              <w:t xml:space="preserve">Spojková skrutka T4 M24x150 </w:t>
            </w:r>
          </w:p>
        </w:tc>
        <w:tc>
          <w:tcPr>
            <w:tcW w:w="1721" w:type="dxa"/>
          </w:tcPr>
          <w:p w14:paraId="28BF16B5" w14:textId="77777777" w:rsidR="000F1102" w:rsidRPr="00125D21" w:rsidRDefault="000F1102" w:rsidP="006A0571">
            <w:pPr>
              <w:jc w:val="center"/>
              <w:rPr>
                <w:iCs/>
                <w:sz w:val="22"/>
                <w:szCs w:val="22"/>
              </w:rPr>
            </w:pPr>
          </w:p>
        </w:tc>
        <w:tc>
          <w:tcPr>
            <w:tcW w:w="972" w:type="dxa"/>
            <w:vAlign w:val="center"/>
          </w:tcPr>
          <w:p w14:paraId="45D6EE01"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61756471" w14:textId="77777777" w:rsidR="000F1102" w:rsidRPr="00524776" w:rsidRDefault="000F1102" w:rsidP="006A0571">
            <w:pPr>
              <w:jc w:val="right"/>
              <w:rPr>
                <w:rFonts w:eastAsia="Times New Roman"/>
                <w:iCs/>
              </w:rPr>
            </w:pPr>
          </w:p>
        </w:tc>
        <w:tc>
          <w:tcPr>
            <w:tcW w:w="848" w:type="dxa"/>
            <w:shd w:val="clear" w:color="auto" w:fill="FFFFFF" w:themeFill="background1"/>
          </w:tcPr>
          <w:p w14:paraId="6F9B3936"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30EEB79E" w14:textId="77777777" w:rsidR="000F1102" w:rsidRPr="00524776" w:rsidRDefault="000F1102" w:rsidP="006A0571">
            <w:pPr>
              <w:jc w:val="right"/>
              <w:rPr>
                <w:rFonts w:eastAsia="Times New Roman"/>
                <w:iCs/>
              </w:rPr>
            </w:pPr>
          </w:p>
        </w:tc>
      </w:tr>
      <w:tr w:rsidR="000F1102" w:rsidRPr="00524776" w14:paraId="7FED3E3A" w14:textId="77777777" w:rsidTr="006A0571">
        <w:trPr>
          <w:trHeight w:val="20"/>
          <w:jc w:val="center"/>
        </w:trPr>
        <w:tc>
          <w:tcPr>
            <w:tcW w:w="628" w:type="dxa"/>
            <w:shd w:val="clear" w:color="auto" w:fill="auto"/>
            <w:noWrap/>
            <w:vAlign w:val="center"/>
            <w:hideMark/>
          </w:tcPr>
          <w:p w14:paraId="116158B4" w14:textId="77777777" w:rsidR="000F1102" w:rsidRPr="00524776" w:rsidRDefault="000F1102" w:rsidP="006A0571">
            <w:pPr>
              <w:jc w:val="center"/>
              <w:rPr>
                <w:rFonts w:eastAsia="Times New Roman"/>
              </w:rPr>
            </w:pPr>
            <w:r w:rsidRPr="00524776">
              <w:rPr>
                <w:rFonts w:eastAsia="Times New Roman"/>
                <w:sz w:val="22"/>
                <w:szCs w:val="22"/>
              </w:rPr>
              <w:t>10.</w:t>
            </w:r>
          </w:p>
        </w:tc>
        <w:tc>
          <w:tcPr>
            <w:tcW w:w="1253" w:type="dxa"/>
            <w:vAlign w:val="center"/>
          </w:tcPr>
          <w:p w14:paraId="5E94A251" w14:textId="77777777" w:rsidR="000F1102" w:rsidRDefault="000F1102" w:rsidP="006A0571">
            <w:pPr>
              <w:jc w:val="center"/>
              <w:rPr>
                <w:sz w:val="22"/>
                <w:szCs w:val="22"/>
              </w:rPr>
            </w:pPr>
            <w:r>
              <w:rPr>
                <w:sz w:val="22"/>
                <w:szCs w:val="22"/>
              </w:rPr>
              <w:t>400202</w:t>
            </w:r>
          </w:p>
        </w:tc>
        <w:tc>
          <w:tcPr>
            <w:tcW w:w="3170" w:type="dxa"/>
            <w:shd w:val="clear" w:color="auto" w:fill="auto"/>
            <w:noWrap/>
            <w:vAlign w:val="center"/>
            <w:hideMark/>
          </w:tcPr>
          <w:p w14:paraId="0723EEB9" w14:textId="77777777" w:rsidR="000F1102" w:rsidRPr="00524776" w:rsidRDefault="000F1102" w:rsidP="006A0571">
            <w:pPr>
              <w:rPr>
                <w:rFonts w:eastAsia="Times New Roman"/>
              </w:rPr>
            </w:pPr>
            <w:r w:rsidRPr="00524776">
              <w:rPr>
                <w:rFonts w:eastAsia="Times New Roman"/>
                <w:sz w:val="22"/>
                <w:szCs w:val="22"/>
              </w:rPr>
              <w:t xml:space="preserve">Spojková skrutka M24x165 </w:t>
            </w:r>
          </w:p>
        </w:tc>
        <w:tc>
          <w:tcPr>
            <w:tcW w:w="1721" w:type="dxa"/>
          </w:tcPr>
          <w:p w14:paraId="0889D4E6" w14:textId="77777777" w:rsidR="000F1102" w:rsidRPr="00125D21" w:rsidRDefault="000F1102" w:rsidP="006A0571">
            <w:pPr>
              <w:jc w:val="center"/>
              <w:rPr>
                <w:iCs/>
                <w:sz w:val="22"/>
                <w:szCs w:val="22"/>
              </w:rPr>
            </w:pPr>
          </w:p>
        </w:tc>
        <w:tc>
          <w:tcPr>
            <w:tcW w:w="972" w:type="dxa"/>
            <w:vAlign w:val="center"/>
          </w:tcPr>
          <w:p w14:paraId="2AB93D0B"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1F679F65" w14:textId="77777777" w:rsidR="000F1102" w:rsidRPr="00524776" w:rsidRDefault="000F1102" w:rsidP="006A0571">
            <w:pPr>
              <w:jc w:val="right"/>
              <w:rPr>
                <w:rFonts w:eastAsia="Times New Roman"/>
                <w:iCs/>
              </w:rPr>
            </w:pPr>
          </w:p>
        </w:tc>
        <w:tc>
          <w:tcPr>
            <w:tcW w:w="848" w:type="dxa"/>
            <w:shd w:val="clear" w:color="auto" w:fill="FFFFFF" w:themeFill="background1"/>
          </w:tcPr>
          <w:p w14:paraId="655ABBB5"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64DFFCAC" w14:textId="77777777" w:rsidR="000F1102" w:rsidRPr="00524776" w:rsidRDefault="000F1102" w:rsidP="006A0571">
            <w:pPr>
              <w:jc w:val="right"/>
              <w:rPr>
                <w:rFonts w:eastAsia="Times New Roman"/>
                <w:iCs/>
              </w:rPr>
            </w:pPr>
          </w:p>
        </w:tc>
      </w:tr>
      <w:tr w:rsidR="000F1102" w:rsidRPr="00524776" w14:paraId="4D924025" w14:textId="77777777" w:rsidTr="006A0571">
        <w:trPr>
          <w:trHeight w:val="20"/>
          <w:jc w:val="center"/>
        </w:trPr>
        <w:tc>
          <w:tcPr>
            <w:tcW w:w="628" w:type="dxa"/>
            <w:shd w:val="clear" w:color="auto" w:fill="auto"/>
            <w:noWrap/>
            <w:vAlign w:val="center"/>
            <w:hideMark/>
          </w:tcPr>
          <w:p w14:paraId="4B793EEA" w14:textId="77777777" w:rsidR="000F1102" w:rsidRPr="00524776" w:rsidRDefault="000F1102" w:rsidP="006A0571">
            <w:pPr>
              <w:jc w:val="center"/>
              <w:rPr>
                <w:rFonts w:eastAsia="Times New Roman"/>
              </w:rPr>
            </w:pPr>
            <w:r w:rsidRPr="00524776">
              <w:rPr>
                <w:rFonts w:eastAsia="Times New Roman"/>
                <w:sz w:val="22"/>
                <w:szCs w:val="22"/>
              </w:rPr>
              <w:t>11.</w:t>
            </w:r>
          </w:p>
        </w:tc>
        <w:tc>
          <w:tcPr>
            <w:tcW w:w="1253" w:type="dxa"/>
            <w:vAlign w:val="center"/>
          </w:tcPr>
          <w:p w14:paraId="056F7CFD" w14:textId="77777777" w:rsidR="000F1102" w:rsidRDefault="000F1102" w:rsidP="006A0571">
            <w:pPr>
              <w:jc w:val="center"/>
              <w:rPr>
                <w:sz w:val="22"/>
                <w:szCs w:val="22"/>
              </w:rPr>
            </w:pPr>
            <w:r>
              <w:rPr>
                <w:sz w:val="22"/>
                <w:szCs w:val="22"/>
              </w:rPr>
              <w:t>416958</w:t>
            </w:r>
          </w:p>
        </w:tc>
        <w:tc>
          <w:tcPr>
            <w:tcW w:w="3170" w:type="dxa"/>
            <w:shd w:val="clear" w:color="auto" w:fill="auto"/>
            <w:vAlign w:val="center"/>
            <w:hideMark/>
          </w:tcPr>
          <w:p w14:paraId="211AB18E" w14:textId="77777777" w:rsidR="000F1102" w:rsidRDefault="000F1102" w:rsidP="006A0571">
            <w:pPr>
              <w:rPr>
                <w:rFonts w:eastAsia="Times New Roman"/>
                <w:sz w:val="22"/>
                <w:szCs w:val="22"/>
              </w:rPr>
            </w:pPr>
            <w:r w:rsidRPr="00524776">
              <w:rPr>
                <w:rFonts w:eastAsia="Times New Roman"/>
                <w:sz w:val="22"/>
                <w:szCs w:val="22"/>
              </w:rPr>
              <w:t>MaticaM20</w:t>
            </w:r>
          </w:p>
          <w:p w14:paraId="181A5E8B" w14:textId="77777777" w:rsidR="000F1102" w:rsidRPr="00524776" w:rsidRDefault="000F1102" w:rsidP="006A0571">
            <w:pPr>
              <w:rPr>
                <w:rFonts w:eastAsia="Times New Roman"/>
              </w:rPr>
            </w:pPr>
            <w:r>
              <w:rPr>
                <w:rFonts w:eastAsia="Times New Roman"/>
                <w:sz w:val="20"/>
                <w:szCs w:val="20"/>
              </w:rPr>
              <w:t>v=16mm, š=30mm</w:t>
            </w:r>
          </w:p>
        </w:tc>
        <w:tc>
          <w:tcPr>
            <w:tcW w:w="1721" w:type="dxa"/>
          </w:tcPr>
          <w:p w14:paraId="46A9B8B0" w14:textId="77777777" w:rsidR="000F1102" w:rsidRPr="00125D21" w:rsidRDefault="000F1102" w:rsidP="006A0571">
            <w:pPr>
              <w:jc w:val="center"/>
              <w:rPr>
                <w:iCs/>
                <w:sz w:val="22"/>
                <w:szCs w:val="22"/>
              </w:rPr>
            </w:pPr>
          </w:p>
        </w:tc>
        <w:tc>
          <w:tcPr>
            <w:tcW w:w="972" w:type="dxa"/>
            <w:vAlign w:val="center"/>
          </w:tcPr>
          <w:p w14:paraId="781F08A2"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599B20BE" w14:textId="77777777" w:rsidR="000F1102" w:rsidRPr="00524776" w:rsidRDefault="000F1102" w:rsidP="006A0571">
            <w:pPr>
              <w:jc w:val="right"/>
              <w:rPr>
                <w:rFonts w:eastAsia="Times New Roman"/>
                <w:iCs/>
              </w:rPr>
            </w:pPr>
          </w:p>
        </w:tc>
        <w:tc>
          <w:tcPr>
            <w:tcW w:w="848" w:type="dxa"/>
            <w:shd w:val="clear" w:color="auto" w:fill="FFFFFF" w:themeFill="background1"/>
          </w:tcPr>
          <w:p w14:paraId="2F43F676"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5D52D3BF" w14:textId="77777777" w:rsidR="000F1102" w:rsidRPr="00524776" w:rsidRDefault="000F1102" w:rsidP="006A0571">
            <w:pPr>
              <w:jc w:val="right"/>
              <w:rPr>
                <w:rFonts w:eastAsia="Times New Roman"/>
                <w:iCs/>
              </w:rPr>
            </w:pPr>
          </w:p>
        </w:tc>
      </w:tr>
      <w:tr w:rsidR="000F1102" w:rsidRPr="00524776" w14:paraId="011B5A2B" w14:textId="77777777" w:rsidTr="006A0571">
        <w:trPr>
          <w:trHeight w:val="20"/>
          <w:jc w:val="center"/>
        </w:trPr>
        <w:tc>
          <w:tcPr>
            <w:tcW w:w="628" w:type="dxa"/>
            <w:shd w:val="clear" w:color="auto" w:fill="auto"/>
            <w:vAlign w:val="center"/>
            <w:hideMark/>
          </w:tcPr>
          <w:p w14:paraId="7EB3ABA5" w14:textId="77777777" w:rsidR="000F1102" w:rsidRPr="00524776" w:rsidRDefault="000F1102" w:rsidP="006A0571">
            <w:pPr>
              <w:jc w:val="center"/>
              <w:rPr>
                <w:rFonts w:eastAsia="Times New Roman"/>
              </w:rPr>
            </w:pPr>
            <w:r w:rsidRPr="00524776">
              <w:rPr>
                <w:rFonts w:eastAsia="Times New Roman"/>
                <w:sz w:val="22"/>
                <w:szCs w:val="22"/>
              </w:rPr>
              <w:t>12.</w:t>
            </w:r>
          </w:p>
        </w:tc>
        <w:tc>
          <w:tcPr>
            <w:tcW w:w="1253" w:type="dxa"/>
            <w:vAlign w:val="center"/>
          </w:tcPr>
          <w:p w14:paraId="4DCCE1D6" w14:textId="77777777" w:rsidR="000F1102" w:rsidRDefault="000F1102" w:rsidP="006A0571">
            <w:pPr>
              <w:jc w:val="center"/>
              <w:rPr>
                <w:sz w:val="22"/>
                <w:szCs w:val="22"/>
              </w:rPr>
            </w:pPr>
            <w:r>
              <w:rPr>
                <w:sz w:val="22"/>
                <w:szCs w:val="22"/>
              </w:rPr>
              <w:t>400921</w:t>
            </w:r>
          </w:p>
        </w:tc>
        <w:tc>
          <w:tcPr>
            <w:tcW w:w="3170" w:type="dxa"/>
            <w:shd w:val="clear" w:color="auto" w:fill="auto"/>
            <w:noWrap/>
            <w:vAlign w:val="center"/>
            <w:hideMark/>
          </w:tcPr>
          <w:p w14:paraId="4800A330" w14:textId="77777777" w:rsidR="000F1102" w:rsidRDefault="000F1102" w:rsidP="006A0571">
            <w:pPr>
              <w:rPr>
                <w:rFonts w:eastAsia="Times New Roman"/>
                <w:sz w:val="22"/>
                <w:szCs w:val="22"/>
              </w:rPr>
            </w:pPr>
            <w:r w:rsidRPr="00524776">
              <w:rPr>
                <w:rFonts w:eastAsia="Times New Roman"/>
                <w:sz w:val="22"/>
                <w:szCs w:val="22"/>
              </w:rPr>
              <w:t>Matica M22</w:t>
            </w:r>
          </w:p>
          <w:p w14:paraId="5B81371C" w14:textId="77777777" w:rsidR="000F1102" w:rsidRPr="00524776" w:rsidRDefault="000F1102" w:rsidP="006A0571">
            <w:pPr>
              <w:rPr>
                <w:rFonts w:eastAsia="Times New Roman"/>
              </w:rPr>
            </w:pPr>
            <w:r>
              <w:rPr>
                <w:rFonts w:eastAsia="Times New Roman"/>
                <w:sz w:val="20"/>
                <w:szCs w:val="20"/>
              </w:rPr>
              <w:t>v=22mm, š=38mm</w:t>
            </w:r>
          </w:p>
        </w:tc>
        <w:tc>
          <w:tcPr>
            <w:tcW w:w="1721" w:type="dxa"/>
          </w:tcPr>
          <w:p w14:paraId="072C22BD" w14:textId="77777777" w:rsidR="000F1102" w:rsidRPr="00125D21" w:rsidRDefault="000F1102" w:rsidP="006A0571">
            <w:pPr>
              <w:jc w:val="center"/>
              <w:rPr>
                <w:iCs/>
                <w:sz w:val="22"/>
                <w:szCs w:val="22"/>
              </w:rPr>
            </w:pPr>
          </w:p>
        </w:tc>
        <w:tc>
          <w:tcPr>
            <w:tcW w:w="972" w:type="dxa"/>
            <w:vAlign w:val="center"/>
          </w:tcPr>
          <w:p w14:paraId="433D5FE9"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249550C7" w14:textId="77777777" w:rsidR="000F1102" w:rsidRPr="00524776" w:rsidRDefault="000F1102" w:rsidP="006A0571">
            <w:pPr>
              <w:jc w:val="right"/>
              <w:rPr>
                <w:rFonts w:eastAsia="Times New Roman"/>
                <w:iCs/>
              </w:rPr>
            </w:pPr>
          </w:p>
        </w:tc>
        <w:tc>
          <w:tcPr>
            <w:tcW w:w="848" w:type="dxa"/>
            <w:shd w:val="clear" w:color="auto" w:fill="FFFFFF" w:themeFill="background1"/>
          </w:tcPr>
          <w:p w14:paraId="0F48A1B0"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706F83AC" w14:textId="77777777" w:rsidR="000F1102" w:rsidRPr="00524776" w:rsidRDefault="000F1102" w:rsidP="006A0571">
            <w:pPr>
              <w:jc w:val="right"/>
              <w:rPr>
                <w:rFonts w:eastAsia="Times New Roman"/>
                <w:iCs/>
              </w:rPr>
            </w:pPr>
          </w:p>
        </w:tc>
      </w:tr>
      <w:tr w:rsidR="000F1102" w:rsidRPr="00524776" w14:paraId="0362C0AB" w14:textId="77777777" w:rsidTr="006A0571">
        <w:trPr>
          <w:trHeight w:val="20"/>
          <w:jc w:val="center"/>
        </w:trPr>
        <w:tc>
          <w:tcPr>
            <w:tcW w:w="628" w:type="dxa"/>
            <w:shd w:val="clear" w:color="auto" w:fill="auto"/>
            <w:noWrap/>
            <w:vAlign w:val="center"/>
            <w:hideMark/>
          </w:tcPr>
          <w:p w14:paraId="115EE0B1" w14:textId="77777777" w:rsidR="000F1102" w:rsidRPr="00524776" w:rsidRDefault="000F1102" w:rsidP="006A0571">
            <w:pPr>
              <w:jc w:val="center"/>
              <w:rPr>
                <w:rFonts w:eastAsia="Times New Roman"/>
              </w:rPr>
            </w:pPr>
            <w:r w:rsidRPr="00524776">
              <w:rPr>
                <w:rFonts w:eastAsia="Times New Roman"/>
                <w:sz w:val="22"/>
                <w:szCs w:val="22"/>
              </w:rPr>
              <w:t>13.</w:t>
            </w:r>
          </w:p>
        </w:tc>
        <w:tc>
          <w:tcPr>
            <w:tcW w:w="1253" w:type="dxa"/>
            <w:vAlign w:val="center"/>
          </w:tcPr>
          <w:p w14:paraId="7FDE9B33" w14:textId="77777777" w:rsidR="000F1102" w:rsidRDefault="000F1102" w:rsidP="006A0571">
            <w:pPr>
              <w:jc w:val="center"/>
              <w:rPr>
                <w:sz w:val="22"/>
                <w:szCs w:val="22"/>
              </w:rPr>
            </w:pPr>
            <w:r>
              <w:rPr>
                <w:sz w:val="22"/>
                <w:szCs w:val="22"/>
              </w:rPr>
              <w:t>400922</w:t>
            </w:r>
          </w:p>
        </w:tc>
        <w:tc>
          <w:tcPr>
            <w:tcW w:w="3170" w:type="dxa"/>
            <w:shd w:val="clear" w:color="auto" w:fill="auto"/>
            <w:noWrap/>
            <w:vAlign w:val="center"/>
            <w:hideMark/>
          </w:tcPr>
          <w:p w14:paraId="19F4E203" w14:textId="77777777" w:rsidR="000F1102" w:rsidRDefault="000F1102" w:rsidP="006A0571">
            <w:pPr>
              <w:rPr>
                <w:rFonts w:eastAsia="Times New Roman"/>
                <w:sz w:val="22"/>
                <w:szCs w:val="22"/>
              </w:rPr>
            </w:pPr>
            <w:r w:rsidRPr="00524776">
              <w:rPr>
                <w:rFonts w:eastAsia="Times New Roman"/>
                <w:sz w:val="22"/>
                <w:szCs w:val="22"/>
              </w:rPr>
              <w:t>Matica M24</w:t>
            </w:r>
          </w:p>
          <w:p w14:paraId="628F4D4D" w14:textId="77777777" w:rsidR="000F1102" w:rsidRPr="00524776" w:rsidRDefault="000F1102" w:rsidP="006A0571">
            <w:pPr>
              <w:rPr>
                <w:rFonts w:eastAsia="Times New Roman"/>
              </w:rPr>
            </w:pPr>
            <w:r>
              <w:rPr>
                <w:rFonts w:eastAsia="Times New Roman"/>
                <w:sz w:val="20"/>
                <w:szCs w:val="20"/>
              </w:rPr>
              <w:t>v=22mm, š=38mm</w:t>
            </w:r>
          </w:p>
        </w:tc>
        <w:tc>
          <w:tcPr>
            <w:tcW w:w="1721" w:type="dxa"/>
          </w:tcPr>
          <w:p w14:paraId="2E95765D" w14:textId="77777777" w:rsidR="000F1102" w:rsidRPr="00125D21" w:rsidRDefault="000F1102" w:rsidP="006A0571">
            <w:pPr>
              <w:jc w:val="center"/>
              <w:rPr>
                <w:iCs/>
                <w:sz w:val="22"/>
                <w:szCs w:val="22"/>
              </w:rPr>
            </w:pPr>
          </w:p>
        </w:tc>
        <w:tc>
          <w:tcPr>
            <w:tcW w:w="972" w:type="dxa"/>
            <w:vAlign w:val="center"/>
          </w:tcPr>
          <w:p w14:paraId="36EA9D23"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619B08E7" w14:textId="77777777" w:rsidR="000F1102" w:rsidRPr="00524776" w:rsidRDefault="000F1102" w:rsidP="006A0571">
            <w:pPr>
              <w:jc w:val="right"/>
              <w:rPr>
                <w:rFonts w:eastAsia="Times New Roman"/>
                <w:iCs/>
              </w:rPr>
            </w:pPr>
          </w:p>
        </w:tc>
        <w:tc>
          <w:tcPr>
            <w:tcW w:w="848" w:type="dxa"/>
            <w:shd w:val="clear" w:color="auto" w:fill="FFFFFF" w:themeFill="background1"/>
          </w:tcPr>
          <w:p w14:paraId="13B160CF"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16DBA557" w14:textId="77777777" w:rsidR="000F1102" w:rsidRPr="00524776" w:rsidRDefault="000F1102" w:rsidP="006A0571">
            <w:pPr>
              <w:jc w:val="right"/>
              <w:rPr>
                <w:rFonts w:eastAsia="Times New Roman"/>
                <w:iCs/>
              </w:rPr>
            </w:pPr>
          </w:p>
        </w:tc>
      </w:tr>
      <w:tr w:rsidR="000F1102" w:rsidRPr="00524776" w14:paraId="24B9E5E5" w14:textId="77777777" w:rsidTr="006A0571">
        <w:trPr>
          <w:trHeight w:val="20"/>
          <w:jc w:val="center"/>
        </w:trPr>
        <w:tc>
          <w:tcPr>
            <w:tcW w:w="628" w:type="dxa"/>
            <w:shd w:val="clear" w:color="auto" w:fill="auto"/>
            <w:noWrap/>
            <w:vAlign w:val="center"/>
            <w:hideMark/>
          </w:tcPr>
          <w:p w14:paraId="7E860D39" w14:textId="77777777" w:rsidR="000F1102" w:rsidRPr="00524776" w:rsidRDefault="000F1102" w:rsidP="006A0571">
            <w:pPr>
              <w:jc w:val="center"/>
              <w:rPr>
                <w:rFonts w:eastAsia="Times New Roman"/>
              </w:rPr>
            </w:pPr>
            <w:r w:rsidRPr="00524776">
              <w:rPr>
                <w:rFonts w:eastAsia="Times New Roman"/>
                <w:sz w:val="22"/>
                <w:szCs w:val="22"/>
              </w:rPr>
              <w:t>14.</w:t>
            </w:r>
          </w:p>
        </w:tc>
        <w:tc>
          <w:tcPr>
            <w:tcW w:w="1253" w:type="dxa"/>
            <w:vAlign w:val="center"/>
          </w:tcPr>
          <w:p w14:paraId="77B6513E" w14:textId="77777777" w:rsidR="000F1102" w:rsidRDefault="000F1102" w:rsidP="006A0571">
            <w:pPr>
              <w:jc w:val="center"/>
              <w:rPr>
                <w:sz w:val="22"/>
                <w:szCs w:val="22"/>
              </w:rPr>
            </w:pPr>
            <w:r>
              <w:rPr>
                <w:sz w:val="22"/>
                <w:szCs w:val="22"/>
              </w:rPr>
              <w:t>401117</w:t>
            </w:r>
          </w:p>
        </w:tc>
        <w:tc>
          <w:tcPr>
            <w:tcW w:w="3170" w:type="dxa"/>
            <w:shd w:val="clear" w:color="auto" w:fill="auto"/>
            <w:noWrap/>
            <w:vAlign w:val="center"/>
            <w:hideMark/>
          </w:tcPr>
          <w:p w14:paraId="2857BC60" w14:textId="77777777" w:rsidR="000F1102" w:rsidRPr="00524776" w:rsidRDefault="000F1102" w:rsidP="006A0571">
            <w:pPr>
              <w:rPr>
                <w:rFonts w:eastAsia="Times New Roman"/>
              </w:rPr>
            </w:pPr>
            <w:r w:rsidRPr="00524776">
              <w:rPr>
                <w:rFonts w:eastAsia="Times New Roman"/>
                <w:sz w:val="22"/>
                <w:szCs w:val="22"/>
              </w:rPr>
              <w:t>Pružný krúžok dvojitý Fe6</w:t>
            </w:r>
          </w:p>
        </w:tc>
        <w:tc>
          <w:tcPr>
            <w:tcW w:w="1721" w:type="dxa"/>
          </w:tcPr>
          <w:p w14:paraId="48E2644C" w14:textId="77777777" w:rsidR="000F1102" w:rsidRPr="00125D21" w:rsidRDefault="000F1102" w:rsidP="006A0571">
            <w:pPr>
              <w:jc w:val="center"/>
              <w:rPr>
                <w:iCs/>
                <w:sz w:val="22"/>
                <w:szCs w:val="22"/>
              </w:rPr>
            </w:pPr>
          </w:p>
        </w:tc>
        <w:tc>
          <w:tcPr>
            <w:tcW w:w="972" w:type="dxa"/>
            <w:vAlign w:val="center"/>
          </w:tcPr>
          <w:p w14:paraId="302EA502"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087CF8B3" w14:textId="77777777" w:rsidR="000F1102" w:rsidRPr="00524776" w:rsidRDefault="000F1102" w:rsidP="006A0571">
            <w:pPr>
              <w:jc w:val="right"/>
              <w:rPr>
                <w:rFonts w:eastAsia="Times New Roman"/>
                <w:iCs/>
              </w:rPr>
            </w:pPr>
          </w:p>
        </w:tc>
        <w:tc>
          <w:tcPr>
            <w:tcW w:w="848" w:type="dxa"/>
            <w:shd w:val="clear" w:color="auto" w:fill="FFFFFF" w:themeFill="background1"/>
          </w:tcPr>
          <w:p w14:paraId="3D5D9CA1"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4B4EAFC5" w14:textId="77777777" w:rsidR="000F1102" w:rsidRPr="00524776" w:rsidRDefault="000F1102" w:rsidP="006A0571">
            <w:pPr>
              <w:jc w:val="right"/>
              <w:rPr>
                <w:rFonts w:eastAsia="Times New Roman"/>
                <w:iCs/>
              </w:rPr>
            </w:pPr>
          </w:p>
        </w:tc>
      </w:tr>
      <w:tr w:rsidR="000F1102" w:rsidRPr="00524776" w14:paraId="00ED0E11" w14:textId="77777777" w:rsidTr="006A0571">
        <w:trPr>
          <w:trHeight w:val="20"/>
          <w:jc w:val="center"/>
        </w:trPr>
        <w:tc>
          <w:tcPr>
            <w:tcW w:w="628" w:type="dxa"/>
            <w:shd w:val="clear" w:color="auto" w:fill="auto"/>
            <w:vAlign w:val="center"/>
            <w:hideMark/>
          </w:tcPr>
          <w:p w14:paraId="0AB5470E" w14:textId="77777777" w:rsidR="000F1102" w:rsidRPr="00524776" w:rsidRDefault="000F1102" w:rsidP="006A0571">
            <w:pPr>
              <w:jc w:val="center"/>
              <w:rPr>
                <w:rFonts w:eastAsia="Times New Roman"/>
              </w:rPr>
            </w:pPr>
            <w:r w:rsidRPr="00524776">
              <w:rPr>
                <w:rFonts w:eastAsia="Times New Roman"/>
                <w:sz w:val="22"/>
                <w:szCs w:val="22"/>
              </w:rPr>
              <w:t>15.</w:t>
            </w:r>
          </w:p>
        </w:tc>
        <w:tc>
          <w:tcPr>
            <w:tcW w:w="1253" w:type="dxa"/>
            <w:vAlign w:val="center"/>
          </w:tcPr>
          <w:p w14:paraId="677394CA" w14:textId="77777777" w:rsidR="000F1102" w:rsidRDefault="000F1102" w:rsidP="006A0571">
            <w:pPr>
              <w:jc w:val="center"/>
              <w:rPr>
                <w:sz w:val="22"/>
                <w:szCs w:val="22"/>
              </w:rPr>
            </w:pPr>
            <w:r>
              <w:rPr>
                <w:sz w:val="22"/>
                <w:szCs w:val="22"/>
              </w:rPr>
              <w:t>401052</w:t>
            </w:r>
          </w:p>
        </w:tc>
        <w:tc>
          <w:tcPr>
            <w:tcW w:w="3170" w:type="dxa"/>
            <w:shd w:val="clear" w:color="auto" w:fill="auto"/>
            <w:noWrap/>
            <w:vAlign w:val="center"/>
            <w:hideMark/>
          </w:tcPr>
          <w:p w14:paraId="581FE5C5" w14:textId="77777777" w:rsidR="000F1102" w:rsidRPr="00524776" w:rsidRDefault="000F1102" w:rsidP="006A0571">
            <w:pPr>
              <w:rPr>
                <w:rFonts w:eastAsia="Times New Roman"/>
              </w:rPr>
            </w:pPr>
            <w:r w:rsidRPr="00524776">
              <w:rPr>
                <w:rFonts w:eastAsia="Times New Roman"/>
                <w:sz w:val="22"/>
                <w:szCs w:val="22"/>
              </w:rPr>
              <w:t>Podložka Uls6</w:t>
            </w:r>
          </w:p>
        </w:tc>
        <w:tc>
          <w:tcPr>
            <w:tcW w:w="1721" w:type="dxa"/>
          </w:tcPr>
          <w:p w14:paraId="5ABE8EFB" w14:textId="77777777" w:rsidR="000F1102" w:rsidRPr="00125D21" w:rsidRDefault="000F1102" w:rsidP="006A0571">
            <w:pPr>
              <w:jc w:val="center"/>
              <w:rPr>
                <w:iCs/>
                <w:sz w:val="22"/>
                <w:szCs w:val="22"/>
              </w:rPr>
            </w:pPr>
          </w:p>
        </w:tc>
        <w:tc>
          <w:tcPr>
            <w:tcW w:w="972" w:type="dxa"/>
            <w:vAlign w:val="center"/>
          </w:tcPr>
          <w:p w14:paraId="5B8019E9"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5C6EDA9B" w14:textId="77777777" w:rsidR="000F1102" w:rsidRPr="00524776" w:rsidRDefault="000F1102" w:rsidP="006A0571">
            <w:pPr>
              <w:jc w:val="right"/>
              <w:rPr>
                <w:rFonts w:eastAsia="Times New Roman"/>
                <w:iCs/>
              </w:rPr>
            </w:pPr>
          </w:p>
        </w:tc>
        <w:tc>
          <w:tcPr>
            <w:tcW w:w="848" w:type="dxa"/>
            <w:shd w:val="clear" w:color="auto" w:fill="FFFFFF" w:themeFill="background1"/>
          </w:tcPr>
          <w:p w14:paraId="23C559C8"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65120F97" w14:textId="77777777" w:rsidR="000F1102" w:rsidRPr="00524776" w:rsidRDefault="000F1102" w:rsidP="006A0571">
            <w:pPr>
              <w:jc w:val="right"/>
              <w:rPr>
                <w:rFonts w:eastAsia="Times New Roman"/>
                <w:iCs/>
              </w:rPr>
            </w:pPr>
          </w:p>
        </w:tc>
      </w:tr>
      <w:tr w:rsidR="000F1102" w:rsidRPr="00524776" w14:paraId="18BD383A" w14:textId="77777777" w:rsidTr="006A0571">
        <w:trPr>
          <w:trHeight w:val="20"/>
          <w:jc w:val="center"/>
        </w:trPr>
        <w:tc>
          <w:tcPr>
            <w:tcW w:w="628" w:type="dxa"/>
            <w:shd w:val="clear" w:color="auto" w:fill="auto"/>
            <w:noWrap/>
            <w:vAlign w:val="center"/>
            <w:hideMark/>
          </w:tcPr>
          <w:p w14:paraId="21415F78" w14:textId="77777777" w:rsidR="000F1102" w:rsidRPr="00524776" w:rsidRDefault="000F1102" w:rsidP="006A0571">
            <w:pPr>
              <w:jc w:val="center"/>
              <w:rPr>
                <w:rFonts w:eastAsia="Times New Roman"/>
              </w:rPr>
            </w:pPr>
            <w:r w:rsidRPr="00524776">
              <w:rPr>
                <w:rFonts w:eastAsia="Times New Roman"/>
                <w:sz w:val="22"/>
                <w:szCs w:val="22"/>
              </w:rPr>
              <w:t>16.</w:t>
            </w:r>
          </w:p>
        </w:tc>
        <w:tc>
          <w:tcPr>
            <w:tcW w:w="1253" w:type="dxa"/>
            <w:vAlign w:val="center"/>
          </w:tcPr>
          <w:p w14:paraId="63F84866" w14:textId="77777777" w:rsidR="000F1102" w:rsidRDefault="000F1102" w:rsidP="006A0571">
            <w:pPr>
              <w:jc w:val="center"/>
              <w:rPr>
                <w:sz w:val="22"/>
                <w:szCs w:val="22"/>
              </w:rPr>
            </w:pPr>
            <w:r>
              <w:rPr>
                <w:sz w:val="22"/>
                <w:szCs w:val="22"/>
              </w:rPr>
              <w:t>401053</w:t>
            </w:r>
          </w:p>
        </w:tc>
        <w:tc>
          <w:tcPr>
            <w:tcW w:w="3170" w:type="dxa"/>
            <w:shd w:val="clear" w:color="auto" w:fill="auto"/>
            <w:vAlign w:val="center"/>
            <w:hideMark/>
          </w:tcPr>
          <w:p w14:paraId="46FE532C" w14:textId="77777777" w:rsidR="000F1102" w:rsidRPr="00524776" w:rsidRDefault="000F1102" w:rsidP="006A0571">
            <w:pPr>
              <w:rPr>
                <w:rFonts w:eastAsia="Times New Roman"/>
              </w:rPr>
            </w:pPr>
            <w:r w:rsidRPr="00524776">
              <w:rPr>
                <w:rFonts w:eastAsia="Times New Roman"/>
                <w:sz w:val="22"/>
                <w:szCs w:val="22"/>
              </w:rPr>
              <w:t>Podložka Uls7</w:t>
            </w:r>
          </w:p>
        </w:tc>
        <w:tc>
          <w:tcPr>
            <w:tcW w:w="1721" w:type="dxa"/>
          </w:tcPr>
          <w:p w14:paraId="25C9A68A" w14:textId="77777777" w:rsidR="000F1102" w:rsidRPr="00125D21" w:rsidRDefault="000F1102" w:rsidP="006A0571">
            <w:pPr>
              <w:jc w:val="center"/>
              <w:rPr>
                <w:iCs/>
                <w:sz w:val="22"/>
                <w:szCs w:val="22"/>
              </w:rPr>
            </w:pPr>
          </w:p>
        </w:tc>
        <w:tc>
          <w:tcPr>
            <w:tcW w:w="972" w:type="dxa"/>
            <w:vAlign w:val="center"/>
          </w:tcPr>
          <w:p w14:paraId="4406B0A8"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4FB40388" w14:textId="77777777" w:rsidR="000F1102" w:rsidRPr="00524776" w:rsidRDefault="000F1102" w:rsidP="006A0571">
            <w:pPr>
              <w:jc w:val="right"/>
              <w:rPr>
                <w:rFonts w:eastAsia="Times New Roman"/>
                <w:iCs/>
              </w:rPr>
            </w:pPr>
          </w:p>
        </w:tc>
        <w:tc>
          <w:tcPr>
            <w:tcW w:w="848" w:type="dxa"/>
            <w:shd w:val="clear" w:color="auto" w:fill="FFFFFF" w:themeFill="background1"/>
          </w:tcPr>
          <w:p w14:paraId="47F864D4"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1F40EC7D" w14:textId="77777777" w:rsidR="000F1102" w:rsidRPr="00524776" w:rsidRDefault="000F1102" w:rsidP="006A0571">
            <w:pPr>
              <w:jc w:val="right"/>
              <w:rPr>
                <w:rFonts w:eastAsia="Times New Roman"/>
                <w:iCs/>
              </w:rPr>
            </w:pPr>
          </w:p>
        </w:tc>
      </w:tr>
      <w:tr w:rsidR="000F1102" w:rsidRPr="00524776" w14:paraId="0FC83A24" w14:textId="77777777" w:rsidTr="006A0571">
        <w:trPr>
          <w:trHeight w:val="20"/>
          <w:jc w:val="center"/>
        </w:trPr>
        <w:tc>
          <w:tcPr>
            <w:tcW w:w="628" w:type="dxa"/>
            <w:shd w:val="clear" w:color="auto" w:fill="auto"/>
            <w:noWrap/>
            <w:vAlign w:val="center"/>
            <w:hideMark/>
          </w:tcPr>
          <w:p w14:paraId="2E22C11E" w14:textId="77777777" w:rsidR="000F1102" w:rsidRPr="00524776" w:rsidRDefault="000F1102" w:rsidP="006A0571">
            <w:pPr>
              <w:jc w:val="center"/>
              <w:rPr>
                <w:rFonts w:eastAsia="Times New Roman"/>
              </w:rPr>
            </w:pPr>
            <w:r w:rsidRPr="00524776">
              <w:rPr>
                <w:rFonts w:eastAsia="Times New Roman"/>
                <w:sz w:val="22"/>
                <w:szCs w:val="22"/>
              </w:rPr>
              <w:t>17.</w:t>
            </w:r>
          </w:p>
        </w:tc>
        <w:tc>
          <w:tcPr>
            <w:tcW w:w="1253" w:type="dxa"/>
            <w:vAlign w:val="center"/>
          </w:tcPr>
          <w:p w14:paraId="065770A5" w14:textId="77777777" w:rsidR="000F1102" w:rsidRDefault="000F1102" w:rsidP="006A0571">
            <w:pPr>
              <w:jc w:val="center"/>
              <w:rPr>
                <w:sz w:val="22"/>
                <w:szCs w:val="22"/>
              </w:rPr>
            </w:pPr>
            <w:r>
              <w:rPr>
                <w:sz w:val="22"/>
                <w:szCs w:val="22"/>
              </w:rPr>
              <w:t>400144</w:t>
            </w:r>
          </w:p>
        </w:tc>
        <w:tc>
          <w:tcPr>
            <w:tcW w:w="3170" w:type="dxa"/>
            <w:shd w:val="clear" w:color="auto" w:fill="auto"/>
            <w:noWrap/>
            <w:vAlign w:val="center"/>
            <w:hideMark/>
          </w:tcPr>
          <w:p w14:paraId="63892E20" w14:textId="77777777" w:rsidR="000F1102" w:rsidRPr="00524776" w:rsidRDefault="000F1102" w:rsidP="006A0571">
            <w:pPr>
              <w:rPr>
                <w:rFonts w:eastAsia="Times New Roman"/>
              </w:rPr>
            </w:pPr>
            <w:r w:rsidRPr="00524776">
              <w:rPr>
                <w:rFonts w:eastAsia="Times New Roman"/>
                <w:sz w:val="22"/>
                <w:szCs w:val="22"/>
              </w:rPr>
              <w:t xml:space="preserve">Skrutka </w:t>
            </w:r>
            <w:proofErr w:type="spellStart"/>
            <w:r w:rsidRPr="00524776">
              <w:rPr>
                <w:rFonts w:eastAsia="Times New Roman"/>
                <w:sz w:val="22"/>
                <w:szCs w:val="22"/>
              </w:rPr>
              <w:t>čelusťová</w:t>
            </w:r>
            <w:proofErr w:type="spellEnd"/>
            <w:r w:rsidRPr="00524776">
              <w:rPr>
                <w:rFonts w:eastAsia="Times New Roman"/>
                <w:sz w:val="22"/>
                <w:szCs w:val="22"/>
              </w:rPr>
              <w:t xml:space="preserve"> M20x75 </w:t>
            </w:r>
          </w:p>
        </w:tc>
        <w:tc>
          <w:tcPr>
            <w:tcW w:w="1721" w:type="dxa"/>
          </w:tcPr>
          <w:p w14:paraId="20BB66B5" w14:textId="77777777" w:rsidR="000F1102" w:rsidRPr="00125D21" w:rsidRDefault="000F1102" w:rsidP="006A0571">
            <w:pPr>
              <w:jc w:val="center"/>
              <w:rPr>
                <w:iCs/>
                <w:sz w:val="22"/>
                <w:szCs w:val="22"/>
              </w:rPr>
            </w:pPr>
          </w:p>
        </w:tc>
        <w:tc>
          <w:tcPr>
            <w:tcW w:w="972" w:type="dxa"/>
            <w:vAlign w:val="center"/>
          </w:tcPr>
          <w:p w14:paraId="505FE281"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098143E9" w14:textId="77777777" w:rsidR="000F1102" w:rsidRPr="00524776" w:rsidRDefault="000F1102" w:rsidP="006A0571">
            <w:pPr>
              <w:jc w:val="right"/>
              <w:rPr>
                <w:rFonts w:eastAsia="Times New Roman"/>
                <w:iCs/>
              </w:rPr>
            </w:pPr>
          </w:p>
        </w:tc>
        <w:tc>
          <w:tcPr>
            <w:tcW w:w="848" w:type="dxa"/>
            <w:shd w:val="clear" w:color="auto" w:fill="FFFFFF" w:themeFill="background1"/>
          </w:tcPr>
          <w:p w14:paraId="3F16FB57"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6FB50D32" w14:textId="77777777" w:rsidR="000F1102" w:rsidRPr="00524776" w:rsidRDefault="000F1102" w:rsidP="006A0571">
            <w:pPr>
              <w:jc w:val="right"/>
              <w:rPr>
                <w:rFonts w:eastAsia="Times New Roman"/>
                <w:iCs/>
              </w:rPr>
            </w:pPr>
          </w:p>
        </w:tc>
      </w:tr>
      <w:tr w:rsidR="000F1102" w:rsidRPr="00524776" w14:paraId="39A27542" w14:textId="77777777" w:rsidTr="006A0571">
        <w:trPr>
          <w:trHeight w:val="20"/>
          <w:jc w:val="center"/>
        </w:trPr>
        <w:tc>
          <w:tcPr>
            <w:tcW w:w="628" w:type="dxa"/>
            <w:shd w:val="clear" w:color="auto" w:fill="auto"/>
            <w:vAlign w:val="center"/>
            <w:hideMark/>
          </w:tcPr>
          <w:p w14:paraId="0F6B3E0A" w14:textId="77777777" w:rsidR="000F1102" w:rsidRPr="00524776" w:rsidRDefault="000F1102" w:rsidP="006A0571">
            <w:pPr>
              <w:jc w:val="center"/>
              <w:rPr>
                <w:rFonts w:eastAsia="Times New Roman"/>
              </w:rPr>
            </w:pPr>
            <w:r w:rsidRPr="00524776">
              <w:rPr>
                <w:rFonts w:eastAsia="Times New Roman"/>
                <w:sz w:val="22"/>
                <w:szCs w:val="22"/>
              </w:rPr>
              <w:t>18.</w:t>
            </w:r>
          </w:p>
        </w:tc>
        <w:tc>
          <w:tcPr>
            <w:tcW w:w="1253" w:type="dxa"/>
            <w:vAlign w:val="center"/>
          </w:tcPr>
          <w:p w14:paraId="2037B9A3" w14:textId="77777777" w:rsidR="000F1102" w:rsidRDefault="000F1102" w:rsidP="006A0571">
            <w:pPr>
              <w:jc w:val="center"/>
              <w:rPr>
                <w:sz w:val="22"/>
                <w:szCs w:val="22"/>
              </w:rPr>
            </w:pPr>
            <w:r>
              <w:rPr>
                <w:sz w:val="22"/>
                <w:szCs w:val="22"/>
              </w:rPr>
              <w:t>400257</w:t>
            </w:r>
          </w:p>
        </w:tc>
        <w:tc>
          <w:tcPr>
            <w:tcW w:w="3170" w:type="dxa"/>
            <w:shd w:val="clear" w:color="auto" w:fill="auto"/>
            <w:noWrap/>
            <w:vAlign w:val="center"/>
            <w:hideMark/>
          </w:tcPr>
          <w:p w14:paraId="14D957F1" w14:textId="77777777" w:rsidR="000F1102" w:rsidRPr="00524776" w:rsidRDefault="000F1102" w:rsidP="006A0571">
            <w:pPr>
              <w:rPr>
                <w:rFonts w:eastAsia="Times New Roman"/>
              </w:rPr>
            </w:pPr>
            <w:r w:rsidRPr="00524776">
              <w:rPr>
                <w:rFonts w:eastAsia="Times New Roman"/>
                <w:sz w:val="22"/>
                <w:szCs w:val="22"/>
              </w:rPr>
              <w:t xml:space="preserve">Skrutka </w:t>
            </w:r>
            <w:proofErr w:type="spellStart"/>
            <w:r w:rsidRPr="00524776">
              <w:rPr>
                <w:rFonts w:eastAsia="Times New Roman"/>
                <w:sz w:val="22"/>
                <w:szCs w:val="22"/>
              </w:rPr>
              <w:t>opornicová</w:t>
            </w:r>
            <w:proofErr w:type="spellEnd"/>
            <w:r w:rsidRPr="00524776">
              <w:rPr>
                <w:rFonts w:eastAsia="Times New Roman"/>
                <w:sz w:val="22"/>
                <w:szCs w:val="22"/>
              </w:rPr>
              <w:t xml:space="preserve"> M24x85</w:t>
            </w:r>
          </w:p>
        </w:tc>
        <w:tc>
          <w:tcPr>
            <w:tcW w:w="1721" w:type="dxa"/>
          </w:tcPr>
          <w:p w14:paraId="710F7517" w14:textId="77777777" w:rsidR="000F1102" w:rsidRPr="00125D21" w:rsidRDefault="000F1102" w:rsidP="006A0571">
            <w:pPr>
              <w:jc w:val="center"/>
              <w:rPr>
                <w:iCs/>
                <w:sz w:val="22"/>
                <w:szCs w:val="22"/>
              </w:rPr>
            </w:pPr>
          </w:p>
        </w:tc>
        <w:tc>
          <w:tcPr>
            <w:tcW w:w="972" w:type="dxa"/>
            <w:vAlign w:val="center"/>
          </w:tcPr>
          <w:p w14:paraId="790BEA90"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59329637" w14:textId="77777777" w:rsidR="000F1102" w:rsidRPr="00524776" w:rsidRDefault="000F1102" w:rsidP="006A0571">
            <w:pPr>
              <w:jc w:val="right"/>
              <w:rPr>
                <w:rFonts w:eastAsia="Times New Roman"/>
                <w:iCs/>
              </w:rPr>
            </w:pPr>
          </w:p>
        </w:tc>
        <w:tc>
          <w:tcPr>
            <w:tcW w:w="848" w:type="dxa"/>
            <w:shd w:val="clear" w:color="auto" w:fill="FFFFFF" w:themeFill="background1"/>
          </w:tcPr>
          <w:p w14:paraId="04B99839"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5F1166D2" w14:textId="77777777" w:rsidR="000F1102" w:rsidRPr="00524776" w:rsidRDefault="000F1102" w:rsidP="006A0571">
            <w:pPr>
              <w:jc w:val="right"/>
              <w:rPr>
                <w:rFonts w:eastAsia="Times New Roman"/>
                <w:iCs/>
              </w:rPr>
            </w:pPr>
          </w:p>
        </w:tc>
      </w:tr>
      <w:tr w:rsidR="000F1102" w:rsidRPr="00524776" w14:paraId="3D0B84BF" w14:textId="77777777" w:rsidTr="006A0571">
        <w:trPr>
          <w:trHeight w:val="20"/>
          <w:jc w:val="center"/>
        </w:trPr>
        <w:tc>
          <w:tcPr>
            <w:tcW w:w="628" w:type="dxa"/>
            <w:shd w:val="clear" w:color="auto" w:fill="auto"/>
            <w:noWrap/>
            <w:vAlign w:val="center"/>
            <w:hideMark/>
          </w:tcPr>
          <w:p w14:paraId="28793F31" w14:textId="77777777" w:rsidR="000F1102" w:rsidRPr="00524776" w:rsidRDefault="000F1102" w:rsidP="006A0571">
            <w:pPr>
              <w:jc w:val="center"/>
              <w:rPr>
                <w:rFonts w:eastAsia="Times New Roman"/>
              </w:rPr>
            </w:pPr>
            <w:r w:rsidRPr="00524776">
              <w:rPr>
                <w:rFonts w:eastAsia="Times New Roman"/>
                <w:sz w:val="22"/>
                <w:szCs w:val="22"/>
              </w:rPr>
              <w:t>19.</w:t>
            </w:r>
          </w:p>
        </w:tc>
        <w:tc>
          <w:tcPr>
            <w:tcW w:w="1253" w:type="dxa"/>
            <w:vAlign w:val="center"/>
          </w:tcPr>
          <w:p w14:paraId="4E7A08F3" w14:textId="77777777" w:rsidR="000F1102" w:rsidRDefault="000F1102" w:rsidP="006A0571">
            <w:pPr>
              <w:jc w:val="center"/>
              <w:rPr>
                <w:sz w:val="22"/>
                <w:szCs w:val="22"/>
              </w:rPr>
            </w:pPr>
            <w:r>
              <w:rPr>
                <w:sz w:val="22"/>
                <w:szCs w:val="22"/>
              </w:rPr>
              <w:t>400258</w:t>
            </w:r>
          </w:p>
        </w:tc>
        <w:tc>
          <w:tcPr>
            <w:tcW w:w="3170" w:type="dxa"/>
            <w:shd w:val="clear" w:color="auto" w:fill="auto"/>
            <w:noWrap/>
            <w:vAlign w:val="center"/>
            <w:hideMark/>
          </w:tcPr>
          <w:p w14:paraId="3AB63D6D" w14:textId="77777777" w:rsidR="000F1102" w:rsidRPr="00524776" w:rsidRDefault="000F1102" w:rsidP="006A0571">
            <w:pPr>
              <w:rPr>
                <w:rFonts w:eastAsia="Times New Roman"/>
              </w:rPr>
            </w:pPr>
            <w:r w:rsidRPr="00524776">
              <w:rPr>
                <w:rFonts w:eastAsia="Times New Roman"/>
                <w:sz w:val="22"/>
                <w:szCs w:val="22"/>
              </w:rPr>
              <w:t xml:space="preserve">Skrutka </w:t>
            </w:r>
            <w:proofErr w:type="spellStart"/>
            <w:r w:rsidRPr="00524776">
              <w:rPr>
                <w:rFonts w:eastAsia="Times New Roman"/>
                <w:sz w:val="22"/>
                <w:szCs w:val="22"/>
              </w:rPr>
              <w:t>opornicová</w:t>
            </w:r>
            <w:proofErr w:type="spellEnd"/>
            <w:r w:rsidRPr="00524776">
              <w:rPr>
                <w:rFonts w:eastAsia="Times New Roman"/>
                <w:sz w:val="22"/>
                <w:szCs w:val="22"/>
              </w:rPr>
              <w:t xml:space="preserve"> M24x95 </w:t>
            </w:r>
          </w:p>
        </w:tc>
        <w:tc>
          <w:tcPr>
            <w:tcW w:w="1721" w:type="dxa"/>
          </w:tcPr>
          <w:p w14:paraId="7C5F4EB1" w14:textId="77777777" w:rsidR="000F1102" w:rsidRPr="00125D21" w:rsidRDefault="000F1102" w:rsidP="006A0571">
            <w:pPr>
              <w:jc w:val="center"/>
              <w:rPr>
                <w:iCs/>
                <w:sz w:val="22"/>
                <w:szCs w:val="22"/>
              </w:rPr>
            </w:pPr>
          </w:p>
        </w:tc>
        <w:tc>
          <w:tcPr>
            <w:tcW w:w="972" w:type="dxa"/>
            <w:vAlign w:val="center"/>
          </w:tcPr>
          <w:p w14:paraId="6F5AE32B"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0CC9E707" w14:textId="77777777" w:rsidR="000F1102" w:rsidRPr="00524776" w:rsidRDefault="000F1102" w:rsidP="006A0571">
            <w:pPr>
              <w:jc w:val="right"/>
              <w:rPr>
                <w:rFonts w:eastAsia="Times New Roman"/>
                <w:iCs/>
              </w:rPr>
            </w:pPr>
          </w:p>
        </w:tc>
        <w:tc>
          <w:tcPr>
            <w:tcW w:w="848" w:type="dxa"/>
            <w:shd w:val="clear" w:color="auto" w:fill="FFFFFF" w:themeFill="background1"/>
          </w:tcPr>
          <w:p w14:paraId="38B0BB81"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6F161409" w14:textId="77777777" w:rsidR="000F1102" w:rsidRPr="00524776" w:rsidRDefault="000F1102" w:rsidP="006A0571">
            <w:pPr>
              <w:jc w:val="right"/>
              <w:rPr>
                <w:rFonts w:eastAsia="Times New Roman"/>
                <w:iCs/>
              </w:rPr>
            </w:pPr>
          </w:p>
        </w:tc>
      </w:tr>
      <w:tr w:rsidR="000F1102" w:rsidRPr="00524776" w14:paraId="1147418B" w14:textId="77777777" w:rsidTr="006A0571">
        <w:trPr>
          <w:trHeight w:val="20"/>
          <w:jc w:val="center"/>
        </w:trPr>
        <w:tc>
          <w:tcPr>
            <w:tcW w:w="628" w:type="dxa"/>
            <w:shd w:val="clear" w:color="auto" w:fill="auto"/>
            <w:noWrap/>
            <w:vAlign w:val="center"/>
            <w:hideMark/>
          </w:tcPr>
          <w:p w14:paraId="7DF06761" w14:textId="77777777" w:rsidR="000F1102" w:rsidRPr="00524776" w:rsidRDefault="000F1102" w:rsidP="006A0571">
            <w:pPr>
              <w:jc w:val="center"/>
              <w:rPr>
                <w:rFonts w:eastAsia="Times New Roman"/>
              </w:rPr>
            </w:pPr>
            <w:r w:rsidRPr="00524776">
              <w:rPr>
                <w:rFonts w:eastAsia="Times New Roman"/>
                <w:sz w:val="22"/>
                <w:szCs w:val="22"/>
              </w:rPr>
              <w:t>20.</w:t>
            </w:r>
          </w:p>
        </w:tc>
        <w:tc>
          <w:tcPr>
            <w:tcW w:w="1253" w:type="dxa"/>
            <w:vAlign w:val="center"/>
          </w:tcPr>
          <w:p w14:paraId="0ABAE5D5" w14:textId="77777777" w:rsidR="000F1102" w:rsidRDefault="000F1102" w:rsidP="006A0571">
            <w:pPr>
              <w:jc w:val="center"/>
              <w:rPr>
                <w:sz w:val="22"/>
                <w:szCs w:val="22"/>
              </w:rPr>
            </w:pPr>
            <w:r>
              <w:rPr>
                <w:sz w:val="22"/>
                <w:szCs w:val="22"/>
              </w:rPr>
              <w:t>400209</w:t>
            </w:r>
          </w:p>
        </w:tc>
        <w:tc>
          <w:tcPr>
            <w:tcW w:w="3170" w:type="dxa"/>
            <w:shd w:val="clear" w:color="auto" w:fill="auto"/>
            <w:vAlign w:val="center"/>
            <w:hideMark/>
          </w:tcPr>
          <w:p w14:paraId="3F0FDDF1" w14:textId="77777777" w:rsidR="000F1102" w:rsidRPr="00524776" w:rsidRDefault="000F1102" w:rsidP="006A0571">
            <w:pPr>
              <w:rPr>
                <w:rFonts w:eastAsia="Times New Roman"/>
              </w:rPr>
            </w:pPr>
            <w:r w:rsidRPr="00524776">
              <w:rPr>
                <w:rFonts w:eastAsia="Times New Roman"/>
                <w:sz w:val="22"/>
                <w:szCs w:val="22"/>
              </w:rPr>
              <w:t>Spojková skrutka do výhybiek M24x185</w:t>
            </w:r>
          </w:p>
        </w:tc>
        <w:tc>
          <w:tcPr>
            <w:tcW w:w="1721" w:type="dxa"/>
          </w:tcPr>
          <w:p w14:paraId="5EC23DEA" w14:textId="77777777" w:rsidR="000F1102" w:rsidRPr="00125D21" w:rsidRDefault="000F1102" w:rsidP="006A0571">
            <w:pPr>
              <w:jc w:val="center"/>
              <w:rPr>
                <w:iCs/>
                <w:sz w:val="22"/>
                <w:szCs w:val="22"/>
              </w:rPr>
            </w:pPr>
          </w:p>
        </w:tc>
        <w:tc>
          <w:tcPr>
            <w:tcW w:w="972" w:type="dxa"/>
            <w:vAlign w:val="center"/>
          </w:tcPr>
          <w:p w14:paraId="5CCE3244"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6D6B48FF" w14:textId="77777777" w:rsidR="000F1102" w:rsidRPr="00524776" w:rsidRDefault="000F1102" w:rsidP="006A0571">
            <w:pPr>
              <w:jc w:val="right"/>
              <w:rPr>
                <w:rFonts w:eastAsia="Times New Roman"/>
                <w:iCs/>
              </w:rPr>
            </w:pPr>
          </w:p>
        </w:tc>
        <w:tc>
          <w:tcPr>
            <w:tcW w:w="848" w:type="dxa"/>
            <w:shd w:val="clear" w:color="auto" w:fill="FFFFFF" w:themeFill="background1"/>
          </w:tcPr>
          <w:p w14:paraId="47DC46DD"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6897593C" w14:textId="77777777" w:rsidR="000F1102" w:rsidRPr="00524776" w:rsidRDefault="000F1102" w:rsidP="006A0571">
            <w:pPr>
              <w:jc w:val="right"/>
              <w:rPr>
                <w:rFonts w:eastAsia="Times New Roman"/>
                <w:iCs/>
              </w:rPr>
            </w:pPr>
          </w:p>
        </w:tc>
      </w:tr>
      <w:tr w:rsidR="000F1102" w:rsidRPr="00524776" w14:paraId="252CC10F" w14:textId="77777777" w:rsidTr="006A0571">
        <w:trPr>
          <w:trHeight w:val="20"/>
          <w:jc w:val="center"/>
        </w:trPr>
        <w:tc>
          <w:tcPr>
            <w:tcW w:w="628" w:type="dxa"/>
            <w:shd w:val="clear" w:color="auto" w:fill="auto"/>
            <w:vAlign w:val="center"/>
            <w:hideMark/>
          </w:tcPr>
          <w:p w14:paraId="75AA36CD" w14:textId="77777777" w:rsidR="000F1102" w:rsidRPr="00524776" w:rsidRDefault="000F1102" w:rsidP="006A0571">
            <w:pPr>
              <w:jc w:val="center"/>
              <w:rPr>
                <w:rFonts w:eastAsia="Times New Roman"/>
              </w:rPr>
            </w:pPr>
            <w:r w:rsidRPr="00524776">
              <w:rPr>
                <w:rFonts w:eastAsia="Times New Roman"/>
                <w:sz w:val="22"/>
                <w:szCs w:val="22"/>
              </w:rPr>
              <w:t>21.</w:t>
            </w:r>
          </w:p>
        </w:tc>
        <w:tc>
          <w:tcPr>
            <w:tcW w:w="1253" w:type="dxa"/>
            <w:vAlign w:val="center"/>
          </w:tcPr>
          <w:p w14:paraId="1E05575A" w14:textId="77777777" w:rsidR="000F1102" w:rsidRDefault="000F1102" w:rsidP="006A0571">
            <w:pPr>
              <w:jc w:val="center"/>
              <w:rPr>
                <w:sz w:val="22"/>
                <w:szCs w:val="22"/>
              </w:rPr>
            </w:pPr>
            <w:r>
              <w:rPr>
                <w:sz w:val="22"/>
                <w:szCs w:val="22"/>
              </w:rPr>
              <w:t>400210</w:t>
            </w:r>
          </w:p>
        </w:tc>
        <w:tc>
          <w:tcPr>
            <w:tcW w:w="3170" w:type="dxa"/>
            <w:shd w:val="clear" w:color="auto" w:fill="auto"/>
            <w:vAlign w:val="center"/>
            <w:hideMark/>
          </w:tcPr>
          <w:p w14:paraId="4DF4DB5B" w14:textId="77777777" w:rsidR="000F1102" w:rsidRPr="00524776" w:rsidRDefault="000F1102" w:rsidP="006A0571">
            <w:pPr>
              <w:rPr>
                <w:rFonts w:eastAsia="Times New Roman"/>
              </w:rPr>
            </w:pPr>
            <w:r w:rsidRPr="00524776">
              <w:rPr>
                <w:rFonts w:eastAsia="Times New Roman"/>
                <w:sz w:val="22"/>
                <w:szCs w:val="22"/>
              </w:rPr>
              <w:t>Spojková skrutka do výhybiek M24x195</w:t>
            </w:r>
          </w:p>
        </w:tc>
        <w:tc>
          <w:tcPr>
            <w:tcW w:w="1721" w:type="dxa"/>
          </w:tcPr>
          <w:p w14:paraId="45900CB9" w14:textId="77777777" w:rsidR="000F1102" w:rsidRPr="00125D21" w:rsidRDefault="000F1102" w:rsidP="006A0571">
            <w:pPr>
              <w:jc w:val="center"/>
              <w:rPr>
                <w:iCs/>
                <w:sz w:val="22"/>
                <w:szCs w:val="22"/>
              </w:rPr>
            </w:pPr>
          </w:p>
        </w:tc>
        <w:tc>
          <w:tcPr>
            <w:tcW w:w="972" w:type="dxa"/>
            <w:vAlign w:val="center"/>
          </w:tcPr>
          <w:p w14:paraId="4244E6CE"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68573F41" w14:textId="77777777" w:rsidR="000F1102" w:rsidRPr="00524776" w:rsidRDefault="000F1102" w:rsidP="006A0571">
            <w:pPr>
              <w:jc w:val="right"/>
              <w:rPr>
                <w:rFonts w:eastAsia="Times New Roman"/>
                <w:iCs/>
              </w:rPr>
            </w:pPr>
          </w:p>
        </w:tc>
        <w:tc>
          <w:tcPr>
            <w:tcW w:w="848" w:type="dxa"/>
            <w:shd w:val="clear" w:color="auto" w:fill="FFFFFF" w:themeFill="background1"/>
          </w:tcPr>
          <w:p w14:paraId="76229952"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2860D088" w14:textId="77777777" w:rsidR="000F1102" w:rsidRPr="00524776" w:rsidRDefault="000F1102" w:rsidP="006A0571">
            <w:pPr>
              <w:jc w:val="right"/>
              <w:rPr>
                <w:rFonts w:eastAsia="Times New Roman"/>
                <w:iCs/>
              </w:rPr>
            </w:pPr>
          </w:p>
        </w:tc>
      </w:tr>
      <w:tr w:rsidR="000F1102" w:rsidRPr="00524776" w14:paraId="12DB59C9" w14:textId="77777777" w:rsidTr="006A0571">
        <w:trPr>
          <w:trHeight w:val="20"/>
          <w:jc w:val="center"/>
        </w:trPr>
        <w:tc>
          <w:tcPr>
            <w:tcW w:w="628" w:type="dxa"/>
            <w:shd w:val="clear" w:color="auto" w:fill="auto"/>
            <w:noWrap/>
            <w:vAlign w:val="center"/>
            <w:hideMark/>
          </w:tcPr>
          <w:p w14:paraId="40F71326" w14:textId="77777777" w:rsidR="000F1102" w:rsidRPr="00524776" w:rsidRDefault="000F1102" w:rsidP="006A0571">
            <w:pPr>
              <w:jc w:val="center"/>
              <w:rPr>
                <w:rFonts w:eastAsia="Times New Roman"/>
              </w:rPr>
            </w:pPr>
            <w:r w:rsidRPr="00524776">
              <w:rPr>
                <w:rFonts w:eastAsia="Times New Roman"/>
                <w:sz w:val="22"/>
                <w:szCs w:val="22"/>
              </w:rPr>
              <w:t>22.</w:t>
            </w:r>
          </w:p>
        </w:tc>
        <w:tc>
          <w:tcPr>
            <w:tcW w:w="1253" w:type="dxa"/>
            <w:vAlign w:val="center"/>
          </w:tcPr>
          <w:p w14:paraId="61A66335" w14:textId="77777777" w:rsidR="000F1102" w:rsidRDefault="000F1102" w:rsidP="006A0571">
            <w:pPr>
              <w:jc w:val="center"/>
              <w:rPr>
                <w:sz w:val="22"/>
                <w:szCs w:val="22"/>
              </w:rPr>
            </w:pPr>
            <w:r>
              <w:rPr>
                <w:sz w:val="22"/>
                <w:szCs w:val="22"/>
              </w:rPr>
              <w:t>400211</w:t>
            </w:r>
          </w:p>
        </w:tc>
        <w:tc>
          <w:tcPr>
            <w:tcW w:w="3170" w:type="dxa"/>
            <w:shd w:val="clear" w:color="auto" w:fill="auto"/>
            <w:vAlign w:val="center"/>
            <w:hideMark/>
          </w:tcPr>
          <w:p w14:paraId="4738D041" w14:textId="77777777" w:rsidR="000F1102" w:rsidRPr="00524776" w:rsidRDefault="000F1102" w:rsidP="006A0571">
            <w:pPr>
              <w:rPr>
                <w:rFonts w:eastAsia="Times New Roman"/>
              </w:rPr>
            </w:pPr>
            <w:r w:rsidRPr="00524776">
              <w:rPr>
                <w:rFonts w:eastAsia="Times New Roman"/>
                <w:sz w:val="22"/>
                <w:szCs w:val="22"/>
              </w:rPr>
              <w:t>Spojková skrutka do výhybiek M24x205</w:t>
            </w:r>
          </w:p>
        </w:tc>
        <w:tc>
          <w:tcPr>
            <w:tcW w:w="1721" w:type="dxa"/>
          </w:tcPr>
          <w:p w14:paraId="699A2BF2" w14:textId="77777777" w:rsidR="000F1102" w:rsidRPr="00125D21" w:rsidRDefault="000F1102" w:rsidP="006A0571">
            <w:pPr>
              <w:jc w:val="center"/>
              <w:rPr>
                <w:iCs/>
                <w:sz w:val="22"/>
                <w:szCs w:val="22"/>
              </w:rPr>
            </w:pPr>
          </w:p>
        </w:tc>
        <w:tc>
          <w:tcPr>
            <w:tcW w:w="972" w:type="dxa"/>
            <w:vAlign w:val="center"/>
          </w:tcPr>
          <w:p w14:paraId="5A94D70D"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1B0AFC65" w14:textId="77777777" w:rsidR="000F1102" w:rsidRPr="00524776" w:rsidRDefault="000F1102" w:rsidP="006A0571">
            <w:pPr>
              <w:jc w:val="right"/>
              <w:rPr>
                <w:rFonts w:eastAsia="Times New Roman"/>
                <w:iCs/>
              </w:rPr>
            </w:pPr>
          </w:p>
        </w:tc>
        <w:tc>
          <w:tcPr>
            <w:tcW w:w="848" w:type="dxa"/>
            <w:shd w:val="clear" w:color="auto" w:fill="FFFFFF" w:themeFill="background1"/>
          </w:tcPr>
          <w:p w14:paraId="0F816D09"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7340AA8A" w14:textId="77777777" w:rsidR="000F1102" w:rsidRPr="00524776" w:rsidRDefault="000F1102" w:rsidP="006A0571">
            <w:pPr>
              <w:jc w:val="right"/>
              <w:rPr>
                <w:rFonts w:eastAsia="Times New Roman"/>
                <w:iCs/>
              </w:rPr>
            </w:pPr>
          </w:p>
        </w:tc>
      </w:tr>
      <w:tr w:rsidR="000F1102" w:rsidRPr="00524776" w14:paraId="37DFA1D0" w14:textId="77777777" w:rsidTr="006A0571">
        <w:trPr>
          <w:trHeight w:val="20"/>
          <w:jc w:val="center"/>
        </w:trPr>
        <w:tc>
          <w:tcPr>
            <w:tcW w:w="628" w:type="dxa"/>
            <w:shd w:val="clear" w:color="auto" w:fill="auto"/>
            <w:noWrap/>
            <w:vAlign w:val="center"/>
            <w:hideMark/>
          </w:tcPr>
          <w:p w14:paraId="04102BFF" w14:textId="77777777" w:rsidR="000F1102" w:rsidRPr="00524776" w:rsidRDefault="000F1102" w:rsidP="006A0571">
            <w:pPr>
              <w:jc w:val="center"/>
              <w:rPr>
                <w:rFonts w:eastAsia="Times New Roman"/>
              </w:rPr>
            </w:pPr>
            <w:r w:rsidRPr="00524776">
              <w:rPr>
                <w:rFonts w:eastAsia="Times New Roman"/>
                <w:sz w:val="22"/>
                <w:szCs w:val="22"/>
              </w:rPr>
              <w:lastRenderedPageBreak/>
              <w:t>23.</w:t>
            </w:r>
          </w:p>
        </w:tc>
        <w:tc>
          <w:tcPr>
            <w:tcW w:w="1253" w:type="dxa"/>
            <w:vAlign w:val="center"/>
          </w:tcPr>
          <w:p w14:paraId="7B747D0C" w14:textId="77777777" w:rsidR="000F1102" w:rsidRDefault="000F1102" w:rsidP="006A0571">
            <w:pPr>
              <w:jc w:val="center"/>
              <w:rPr>
                <w:sz w:val="22"/>
                <w:szCs w:val="22"/>
              </w:rPr>
            </w:pPr>
            <w:r>
              <w:rPr>
                <w:sz w:val="22"/>
                <w:szCs w:val="22"/>
              </w:rPr>
              <w:t>400212</w:t>
            </w:r>
          </w:p>
        </w:tc>
        <w:tc>
          <w:tcPr>
            <w:tcW w:w="3170" w:type="dxa"/>
            <w:shd w:val="clear" w:color="auto" w:fill="auto"/>
            <w:vAlign w:val="center"/>
            <w:hideMark/>
          </w:tcPr>
          <w:p w14:paraId="3EEE2407" w14:textId="77777777" w:rsidR="000F1102" w:rsidRPr="00524776" w:rsidRDefault="000F1102" w:rsidP="006A0571">
            <w:pPr>
              <w:rPr>
                <w:rFonts w:eastAsia="Times New Roman"/>
              </w:rPr>
            </w:pPr>
            <w:r w:rsidRPr="00524776">
              <w:rPr>
                <w:rFonts w:eastAsia="Times New Roman"/>
                <w:sz w:val="22"/>
                <w:szCs w:val="22"/>
              </w:rPr>
              <w:t>Spojková skrutka do výhybiek M24x215</w:t>
            </w:r>
          </w:p>
        </w:tc>
        <w:tc>
          <w:tcPr>
            <w:tcW w:w="1721" w:type="dxa"/>
          </w:tcPr>
          <w:p w14:paraId="50E90552" w14:textId="77777777" w:rsidR="000F1102" w:rsidRPr="00125D21" w:rsidRDefault="000F1102" w:rsidP="006A0571">
            <w:pPr>
              <w:jc w:val="center"/>
              <w:rPr>
                <w:iCs/>
                <w:sz w:val="22"/>
                <w:szCs w:val="22"/>
              </w:rPr>
            </w:pPr>
          </w:p>
        </w:tc>
        <w:tc>
          <w:tcPr>
            <w:tcW w:w="972" w:type="dxa"/>
            <w:vAlign w:val="center"/>
          </w:tcPr>
          <w:p w14:paraId="167E0065"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7AE1E1DA" w14:textId="77777777" w:rsidR="000F1102" w:rsidRPr="00524776" w:rsidRDefault="000F1102" w:rsidP="006A0571">
            <w:pPr>
              <w:jc w:val="right"/>
              <w:rPr>
                <w:rFonts w:eastAsia="Times New Roman"/>
                <w:iCs/>
              </w:rPr>
            </w:pPr>
          </w:p>
        </w:tc>
        <w:tc>
          <w:tcPr>
            <w:tcW w:w="848" w:type="dxa"/>
            <w:shd w:val="clear" w:color="auto" w:fill="FFFFFF" w:themeFill="background1"/>
          </w:tcPr>
          <w:p w14:paraId="46A26D1E"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6040FABA" w14:textId="77777777" w:rsidR="000F1102" w:rsidRPr="00524776" w:rsidRDefault="000F1102" w:rsidP="006A0571">
            <w:pPr>
              <w:jc w:val="right"/>
              <w:rPr>
                <w:rFonts w:eastAsia="Times New Roman"/>
                <w:iCs/>
              </w:rPr>
            </w:pPr>
          </w:p>
        </w:tc>
      </w:tr>
      <w:tr w:rsidR="000F1102" w:rsidRPr="00524776" w14:paraId="00069119" w14:textId="77777777" w:rsidTr="006A0571">
        <w:trPr>
          <w:trHeight w:val="20"/>
          <w:jc w:val="center"/>
        </w:trPr>
        <w:tc>
          <w:tcPr>
            <w:tcW w:w="628" w:type="dxa"/>
            <w:shd w:val="clear" w:color="auto" w:fill="auto"/>
            <w:vAlign w:val="center"/>
            <w:hideMark/>
          </w:tcPr>
          <w:p w14:paraId="194F8627" w14:textId="77777777" w:rsidR="000F1102" w:rsidRPr="00524776" w:rsidRDefault="000F1102" w:rsidP="006A0571">
            <w:pPr>
              <w:jc w:val="center"/>
              <w:rPr>
                <w:rFonts w:eastAsia="Times New Roman"/>
              </w:rPr>
            </w:pPr>
            <w:r w:rsidRPr="00524776">
              <w:rPr>
                <w:rFonts w:eastAsia="Times New Roman"/>
                <w:sz w:val="22"/>
                <w:szCs w:val="22"/>
              </w:rPr>
              <w:t>24.</w:t>
            </w:r>
          </w:p>
        </w:tc>
        <w:tc>
          <w:tcPr>
            <w:tcW w:w="1253" w:type="dxa"/>
            <w:vAlign w:val="center"/>
          </w:tcPr>
          <w:p w14:paraId="1ADA34A0" w14:textId="77777777" w:rsidR="000F1102" w:rsidRDefault="000F1102" w:rsidP="006A0571">
            <w:pPr>
              <w:jc w:val="center"/>
              <w:rPr>
                <w:sz w:val="22"/>
                <w:szCs w:val="22"/>
              </w:rPr>
            </w:pPr>
            <w:r>
              <w:rPr>
                <w:sz w:val="22"/>
                <w:szCs w:val="22"/>
              </w:rPr>
              <w:t>400213</w:t>
            </w:r>
          </w:p>
        </w:tc>
        <w:tc>
          <w:tcPr>
            <w:tcW w:w="3170" w:type="dxa"/>
            <w:shd w:val="clear" w:color="auto" w:fill="auto"/>
            <w:vAlign w:val="center"/>
            <w:hideMark/>
          </w:tcPr>
          <w:p w14:paraId="4021A947" w14:textId="77777777" w:rsidR="000F1102" w:rsidRPr="00524776" w:rsidRDefault="000F1102" w:rsidP="006A0571">
            <w:pPr>
              <w:rPr>
                <w:rFonts w:eastAsia="Times New Roman"/>
              </w:rPr>
            </w:pPr>
            <w:r w:rsidRPr="00524776">
              <w:rPr>
                <w:rFonts w:eastAsia="Times New Roman"/>
                <w:sz w:val="22"/>
                <w:szCs w:val="22"/>
              </w:rPr>
              <w:t>Spojková skrutka do výhybiek M24x225</w:t>
            </w:r>
          </w:p>
        </w:tc>
        <w:tc>
          <w:tcPr>
            <w:tcW w:w="1721" w:type="dxa"/>
          </w:tcPr>
          <w:p w14:paraId="6667E9C0" w14:textId="77777777" w:rsidR="000F1102" w:rsidRPr="00125D21" w:rsidRDefault="000F1102" w:rsidP="006A0571">
            <w:pPr>
              <w:jc w:val="center"/>
              <w:rPr>
                <w:iCs/>
                <w:sz w:val="22"/>
                <w:szCs w:val="22"/>
              </w:rPr>
            </w:pPr>
          </w:p>
        </w:tc>
        <w:tc>
          <w:tcPr>
            <w:tcW w:w="972" w:type="dxa"/>
            <w:vAlign w:val="center"/>
          </w:tcPr>
          <w:p w14:paraId="3B7F463D"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1CB663AF" w14:textId="77777777" w:rsidR="000F1102" w:rsidRPr="00524776" w:rsidRDefault="000F1102" w:rsidP="006A0571">
            <w:pPr>
              <w:jc w:val="right"/>
              <w:rPr>
                <w:rFonts w:eastAsia="Times New Roman"/>
                <w:iCs/>
              </w:rPr>
            </w:pPr>
          </w:p>
        </w:tc>
        <w:tc>
          <w:tcPr>
            <w:tcW w:w="848" w:type="dxa"/>
            <w:shd w:val="clear" w:color="auto" w:fill="FFFFFF" w:themeFill="background1"/>
          </w:tcPr>
          <w:p w14:paraId="1C1AFC08"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52436F02" w14:textId="77777777" w:rsidR="000F1102" w:rsidRPr="00524776" w:rsidRDefault="000F1102" w:rsidP="006A0571">
            <w:pPr>
              <w:jc w:val="right"/>
              <w:rPr>
                <w:rFonts w:eastAsia="Times New Roman"/>
                <w:iCs/>
              </w:rPr>
            </w:pPr>
          </w:p>
        </w:tc>
      </w:tr>
      <w:tr w:rsidR="000F1102" w:rsidRPr="00524776" w14:paraId="53C93BA8" w14:textId="77777777" w:rsidTr="006A0571">
        <w:trPr>
          <w:trHeight w:val="20"/>
          <w:jc w:val="center"/>
        </w:trPr>
        <w:tc>
          <w:tcPr>
            <w:tcW w:w="628" w:type="dxa"/>
            <w:shd w:val="clear" w:color="auto" w:fill="auto"/>
            <w:noWrap/>
            <w:vAlign w:val="center"/>
            <w:hideMark/>
          </w:tcPr>
          <w:p w14:paraId="16F918BE" w14:textId="77777777" w:rsidR="000F1102" w:rsidRPr="00524776" w:rsidRDefault="000F1102" w:rsidP="006A0571">
            <w:pPr>
              <w:jc w:val="center"/>
              <w:rPr>
                <w:rFonts w:eastAsia="Times New Roman"/>
              </w:rPr>
            </w:pPr>
            <w:r w:rsidRPr="00524776">
              <w:rPr>
                <w:rFonts w:eastAsia="Times New Roman"/>
                <w:sz w:val="22"/>
                <w:szCs w:val="22"/>
              </w:rPr>
              <w:t>25.</w:t>
            </w:r>
          </w:p>
        </w:tc>
        <w:tc>
          <w:tcPr>
            <w:tcW w:w="1253" w:type="dxa"/>
            <w:vAlign w:val="center"/>
          </w:tcPr>
          <w:p w14:paraId="6D36EE63" w14:textId="77777777" w:rsidR="000F1102" w:rsidRDefault="000F1102" w:rsidP="006A0571">
            <w:pPr>
              <w:jc w:val="center"/>
              <w:rPr>
                <w:sz w:val="22"/>
                <w:szCs w:val="22"/>
              </w:rPr>
            </w:pPr>
            <w:r>
              <w:rPr>
                <w:sz w:val="22"/>
                <w:szCs w:val="22"/>
              </w:rPr>
              <w:t>400214</w:t>
            </w:r>
          </w:p>
        </w:tc>
        <w:tc>
          <w:tcPr>
            <w:tcW w:w="3170" w:type="dxa"/>
            <w:shd w:val="clear" w:color="auto" w:fill="auto"/>
            <w:vAlign w:val="center"/>
            <w:hideMark/>
          </w:tcPr>
          <w:p w14:paraId="6F6450C1" w14:textId="77777777" w:rsidR="000F1102" w:rsidRPr="00524776" w:rsidRDefault="000F1102" w:rsidP="006A0571">
            <w:pPr>
              <w:rPr>
                <w:rFonts w:eastAsia="Times New Roman"/>
              </w:rPr>
            </w:pPr>
            <w:r w:rsidRPr="00524776">
              <w:rPr>
                <w:rFonts w:eastAsia="Times New Roman"/>
                <w:sz w:val="22"/>
                <w:szCs w:val="22"/>
              </w:rPr>
              <w:t>Spojková skrutka do výhybiek M24x235</w:t>
            </w:r>
          </w:p>
        </w:tc>
        <w:tc>
          <w:tcPr>
            <w:tcW w:w="1721" w:type="dxa"/>
          </w:tcPr>
          <w:p w14:paraId="767AEF6D" w14:textId="77777777" w:rsidR="000F1102" w:rsidRPr="00125D21" w:rsidRDefault="000F1102" w:rsidP="006A0571">
            <w:pPr>
              <w:jc w:val="center"/>
              <w:rPr>
                <w:iCs/>
                <w:sz w:val="22"/>
                <w:szCs w:val="22"/>
              </w:rPr>
            </w:pPr>
          </w:p>
        </w:tc>
        <w:tc>
          <w:tcPr>
            <w:tcW w:w="972" w:type="dxa"/>
            <w:vAlign w:val="center"/>
          </w:tcPr>
          <w:p w14:paraId="6540176A"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66CF3039" w14:textId="77777777" w:rsidR="000F1102" w:rsidRPr="00524776" w:rsidRDefault="000F1102" w:rsidP="006A0571">
            <w:pPr>
              <w:jc w:val="right"/>
              <w:rPr>
                <w:rFonts w:eastAsia="Times New Roman"/>
                <w:iCs/>
              </w:rPr>
            </w:pPr>
          </w:p>
        </w:tc>
        <w:tc>
          <w:tcPr>
            <w:tcW w:w="848" w:type="dxa"/>
            <w:shd w:val="clear" w:color="auto" w:fill="FFFFFF" w:themeFill="background1"/>
          </w:tcPr>
          <w:p w14:paraId="3579D812"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1E62EA75" w14:textId="77777777" w:rsidR="000F1102" w:rsidRPr="00524776" w:rsidRDefault="000F1102" w:rsidP="006A0571">
            <w:pPr>
              <w:jc w:val="right"/>
              <w:rPr>
                <w:rFonts w:eastAsia="Times New Roman"/>
                <w:iCs/>
              </w:rPr>
            </w:pPr>
          </w:p>
        </w:tc>
      </w:tr>
      <w:tr w:rsidR="000F1102" w:rsidRPr="00524776" w14:paraId="0E00207B" w14:textId="77777777" w:rsidTr="006A0571">
        <w:trPr>
          <w:trHeight w:val="20"/>
          <w:jc w:val="center"/>
        </w:trPr>
        <w:tc>
          <w:tcPr>
            <w:tcW w:w="628" w:type="dxa"/>
            <w:shd w:val="clear" w:color="auto" w:fill="auto"/>
            <w:noWrap/>
            <w:vAlign w:val="center"/>
            <w:hideMark/>
          </w:tcPr>
          <w:p w14:paraId="6A027BDD" w14:textId="77777777" w:rsidR="000F1102" w:rsidRPr="00524776" w:rsidRDefault="000F1102" w:rsidP="006A0571">
            <w:pPr>
              <w:jc w:val="center"/>
              <w:rPr>
                <w:rFonts w:eastAsia="Times New Roman"/>
              </w:rPr>
            </w:pPr>
            <w:r w:rsidRPr="00524776">
              <w:rPr>
                <w:rFonts w:eastAsia="Times New Roman"/>
                <w:sz w:val="22"/>
                <w:szCs w:val="22"/>
              </w:rPr>
              <w:t>26.</w:t>
            </w:r>
          </w:p>
        </w:tc>
        <w:tc>
          <w:tcPr>
            <w:tcW w:w="1253" w:type="dxa"/>
            <w:vAlign w:val="center"/>
          </w:tcPr>
          <w:p w14:paraId="7C56B356" w14:textId="77777777" w:rsidR="000F1102" w:rsidRDefault="000F1102" w:rsidP="006A0571">
            <w:pPr>
              <w:jc w:val="center"/>
              <w:rPr>
                <w:sz w:val="22"/>
                <w:szCs w:val="22"/>
              </w:rPr>
            </w:pPr>
            <w:r>
              <w:rPr>
                <w:sz w:val="22"/>
                <w:szCs w:val="22"/>
              </w:rPr>
              <w:t>400215</w:t>
            </w:r>
          </w:p>
        </w:tc>
        <w:tc>
          <w:tcPr>
            <w:tcW w:w="3170" w:type="dxa"/>
            <w:shd w:val="clear" w:color="auto" w:fill="auto"/>
            <w:vAlign w:val="center"/>
            <w:hideMark/>
          </w:tcPr>
          <w:p w14:paraId="252AD338" w14:textId="77777777" w:rsidR="000F1102" w:rsidRPr="00524776" w:rsidRDefault="000F1102" w:rsidP="006A0571">
            <w:pPr>
              <w:rPr>
                <w:rFonts w:eastAsia="Times New Roman"/>
              </w:rPr>
            </w:pPr>
            <w:r w:rsidRPr="00524776">
              <w:rPr>
                <w:rFonts w:eastAsia="Times New Roman"/>
                <w:sz w:val="22"/>
                <w:szCs w:val="22"/>
              </w:rPr>
              <w:t>Spojková skrutka do výhybiek M24x245</w:t>
            </w:r>
          </w:p>
        </w:tc>
        <w:tc>
          <w:tcPr>
            <w:tcW w:w="1721" w:type="dxa"/>
          </w:tcPr>
          <w:p w14:paraId="76F5D140" w14:textId="77777777" w:rsidR="000F1102" w:rsidRPr="00125D21" w:rsidRDefault="000F1102" w:rsidP="006A0571">
            <w:pPr>
              <w:jc w:val="center"/>
              <w:rPr>
                <w:iCs/>
                <w:sz w:val="22"/>
                <w:szCs w:val="22"/>
              </w:rPr>
            </w:pPr>
          </w:p>
        </w:tc>
        <w:tc>
          <w:tcPr>
            <w:tcW w:w="972" w:type="dxa"/>
            <w:vAlign w:val="center"/>
          </w:tcPr>
          <w:p w14:paraId="4F697025"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1B002ADD" w14:textId="77777777" w:rsidR="000F1102" w:rsidRPr="00524776" w:rsidRDefault="000F1102" w:rsidP="006A0571">
            <w:pPr>
              <w:jc w:val="right"/>
              <w:rPr>
                <w:rFonts w:eastAsia="Times New Roman"/>
                <w:iCs/>
              </w:rPr>
            </w:pPr>
          </w:p>
        </w:tc>
        <w:tc>
          <w:tcPr>
            <w:tcW w:w="848" w:type="dxa"/>
            <w:shd w:val="clear" w:color="auto" w:fill="FFFFFF" w:themeFill="background1"/>
          </w:tcPr>
          <w:p w14:paraId="70791794"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708A8AEA" w14:textId="77777777" w:rsidR="000F1102" w:rsidRPr="00524776" w:rsidRDefault="000F1102" w:rsidP="006A0571">
            <w:pPr>
              <w:jc w:val="right"/>
              <w:rPr>
                <w:rFonts w:eastAsia="Times New Roman"/>
                <w:iCs/>
              </w:rPr>
            </w:pPr>
          </w:p>
        </w:tc>
      </w:tr>
      <w:tr w:rsidR="000F1102" w:rsidRPr="00524776" w14:paraId="582B7CEF" w14:textId="77777777" w:rsidTr="006A0571">
        <w:trPr>
          <w:trHeight w:val="20"/>
          <w:jc w:val="center"/>
        </w:trPr>
        <w:tc>
          <w:tcPr>
            <w:tcW w:w="628" w:type="dxa"/>
            <w:shd w:val="clear" w:color="auto" w:fill="auto"/>
            <w:vAlign w:val="center"/>
            <w:hideMark/>
          </w:tcPr>
          <w:p w14:paraId="35EAD0B2" w14:textId="77777777" w:rsidR="000F1102" w:rsidRPr="00524776" w:rsidRDefault="000F1102" w:rsidP="006A0571">
            <w:pPr>
              <w:jc w:val="center"/>
              <w:rPr>
                <w:rFonts w:eastAsia="Times New Roman"/>
              </w:rPr>
            </w:pPr>
            <w:r w:rsidRPr="00524776">
              <w:rPr>
                <w:rFonts w:eastAsia="Times New Roman"/>
                <w:sz w:val="22"/>
                <w:szCs w:val="22"/>
              </w:rPr>
              <w:t>27.</w:t>
            </w:r>
          </w:p>
        </w:tc>
        <w:tc>
          <w:tcPr>
            <w:tcW w:w="1253" w:type="dxa"/>
            <w:vAlign w:val="center"/>
          </w:tcPr>
          <w:p w14:paraId="0C55177B" w14:textId="77777777" w:rsidR="000F1102" w:rsidRDefault="000F1102" w:rsidP="006A0571">
            <w:pPr>
              <w:jc w:val="center"/>
              <w:rPr>
                <w:sz w:val="22"/>
                <w:szCs w:val="22"/>
              </w:rPr>
            </w:pPr>
            <w:r>
              <w:rPr>
                <w:sz w:val="22"/>
                <w:szCs w:val="22"/>
              </w:rPr>
              <w:t>400216</w:t>
            </w:r>
          </w:p>
        </w:tc>
        <w:tc>
          <w:tcPr>
            <w:tcW w:w="3170" w:type="dxa"/>
            <w:shd w:val="clear" w:color="auto" w:fill="auto"/>
            <w:vAlign w:val="center"/>
            <w:hideMark/>
          </w:tcPr>
          <w:p w14:paraId="377282DB" w14:textId="77777777" w:rsidR="000F1102" w:rsidRPr="00524776" w:rsidRDefault="000F1102" w:rsidP="006A0571">
            <w:pPr>
              <w:rPr>
                <w:rFonts w:eastAsia="Times New Roman"/>
              </w:rPr>
            </w:pPr>
            <w:r w:rsidRPr="00524776">
              <w:rPr>
                <w:rFonts w:eastAsia="Times New Roman"/>
                <w:sz w:val="22"/>
                <w:szCs w:val="22"/>
              </w:rPr>
              <w:t>Spojková skrutka do výhybiek M24x255</w:t>
            </w:r>
          </w:p>
        </w:tc>
        <w:tc>
          <w:tcPr>
            <w:tcW w:w="1721" w:type="dxa"/>
          </w:tcPr>
          <w:p w14:paraId="3F12D5BD" w14:textId="77777777" w:rsidR="000F1102" w:rsidRPr="00125D21" w:rsidRDefault="000F1102" w:rsidP="006A0571">
            <w:pPr>
              <w:jc w:val="center"/>
              <w:rPr>
                <w:iCs/>
                <w:sz w:val="22"/>
                <w:szCs w:val="22"/>
              </w:rPr>
            </w:pPr>
          </w:p>
        </w:tc>
        <w:tc>
          <w:tcPr>
            <w:tcW w:w="972" w:type="dxa"/>
            <w:vAlign w:val="center"/>
          </w:tcPr>
          <w:p w14:paraId="509E86C1"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6CA484CF" w14:textId="77777777" w:rsidR="000F1102" w:rsidRPr="00524776" w:rsidRDefault="000F1102" w:rsidP="006A0571">
            <w:pPr>
              <w:jc w:val="right"/>
              <w:rPr>
                <w:rFonts w:eastAsia="Times New Roman"/>
                <w:iCs/>
              </w:rPr>
            </w:pPr>
          </w:p>
        </w:tc>
        <w:tc>
          <w:tcPr>
            <w:tcW w:w="848" w:type="dxa"/>
            <w:shd w:val="clear" w:color="auto" w:fill="FFFFFF" w:themeFill="background1"/>
          </w:tcPr>
          <w:p w14:paraId="7E87EC36"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3F7DCCED" w14:textId="77777777" w:rsidR="000F1102" w:rsidRPr="00524776" w:rsidRDefault="000F1102" w:rsidP="006A0571">
            <w:pPr>
              <w:jc w:val="right"/>
              <w:rPr>
                <w:rFonts w:eastAsia="Times New Roman"/>
                <w:iCs/>
              </w:rPr>
            </w:pPr>
          </w:p>
        </w:tc>
      </w:tr>
      <w:tr w:rsidR="000F1102" w:rsidRPr="00524776" w14:paraId="476751E1" w14:textId="77777777" w:rsidTr="006A0571">
        <w:trPr>
          <w:trHeight w:val="20"/>
          <w:jc w:val="center"/>
        </w:trPr>
        <w:tc>
          <w:tcPr>
            <w:tcW w:w="628" w:type="dxa"/>
            <w:shd w:val="clear" w:color="auto" w:fill="auto"/>
            <w:noWrap/>
            <w:vAlign w:val="center"/>
            <w:hideMark/>
          </w:tcPr>
          <w:p w14:paraId="1764B8B0" w14:textId="77777777" w:rsidR="000F1102" w:rsidRPr="00524776" w:rsidRDefault="000F1102" w:rsidP="006A0571">
            <w:pPr>
              <w:jc w:val="center"/>
              <w:rPr>
                <w:rFonts w:eastAsia="Times New Roman"/>
              </w:rPr>
            </w:pPr>
            <w:r w:rsidRPr="00524776">
              <w:rPr>
                <w:rFonts w:eastAsia="Times New Roman"/>
                <w:sz w:val="22"/>
                <w:szCs w:val="22"/>
              </w:rPr>
              <w:t>28.</w:t>
            </w:r>
          </w:p>
        </w:tc>
        <w:tc>
          <w:tcPr>
            <w:tcW w:w="1253" w:type="dxa"/>
            <w:vAlign w:val="center"/>
          </w:tcPr>
          <w:p w14:paraId="0E0E05F1" w14:textId="77777777" w:rsidR="000F1102" w:rsidRDefault="000F1102" w:rsidP="006A0571">
            <w:pPr>
              <w:jc w:val="center"/>
              <w:rPr>
                <w:sz w:val="22"/>
                <w:szCs w:val="22"/>
              </w:rPr>
            </w:pPr>
            <w:r>
              <w:rPr>
                <w:sz w:val="22"/>
                <w:szCs w:val="22"/>
              </w:rPr>
              <w:t>400217</w:t>
            </w:r>
          </w:p>
        </w:tc>
        <w:tc>
          <w:tcPr>
            <w:tcW w:w="3170" w:type="dxa"/>
            <w:shd w:val="clear" w:color="auto" w:fill="auto"/>
            <w:vAlign w:val="center"/>
            <w:hideMark/>
          </w:tcPr>
          <w:p w14:paraId="4B06A566" w14:textId="77777777" w:rsidR="000F1102" w:rsidRPr="00524776" w:rsidRDefault="000F1102" w:rsidP="006A0571">
            <w:pPr>
              <w:rPr>
                <w:rFonts w:eastAsia="Times New Roman"/>
              </w:rPr>
            </w:pPr>
            <w:r w:rsidRPr="00524776">
              <w:rPr>
                <w:rFonts w:eastAsia="Times New Roman"/>
                <w:sz w:val="22"/>
                <w:szCs w:val="22"/>
              </w:rPr>
              <w:t>Spojková skrutka do výhybiek M24x265</w:t>
            </w:r>
          </w:p>
        </w:tc>
        <w:tc>
          <w:tcPr>
            <w:tcW w:w="1721" w:type="dxa"/>
          </w:tcPr>
          <w:p w14:paraId="59041265" w14:textId="77777777" w:rsidR="000F1102" w:rsidRPr="00125D21" w:rsidRDefault="000F1102" w:rsidP="006A0571">
            <w:pPr>
              <w:jc w:val="center"/>
              <w:rPr>
                <w:iCs/>
                <w:sz w:val="22"/>
                <w:szCs w:val="22"/>
              </w:rPr>
            </w:pPr>
          </w:p>
        </w:tc>
        <w:tc>
          <w:tcPr>
            <w:tcW w:w="972" w:type="dxa"/>
            <w:vAlign w:val="center"/>
          </w:tcPr>
          <w:p w14:paraId="0C428C74"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7012F6DC" w14:textId="77777777" w:rsidR="000F1102" w:rsidRPr="00524776" w:rsidRDefault="000F1102" w:rsidP="006A0571">
            <w:pPr>
              <w:jc w:val="right"/>
              <w:rPr>
                <w:rFonts w:eastAsia="Times New Roman"/>
                <w:iCs/>
              </w:rPr>
            </w:pPr>
          </w:p>
        </w:tc>
        <w:tc>
          <w:tcPr>
            <w:tcW w:w="848" w:type="dxa"/>
            <w:shd w:val="clear" w:color="auto" w:fill="FFFFFF" w:themeFill="background1"/>
          </w:tcPr>
          <w:p w14:paraId="22954305"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5338DC46" w14:textId="77777777" w:rsidR="000F1102" w:rsidRPr="00524776" w:rsidRDefault="000F1102" w:rsidP="006A0571">
            <w:pPr>
              <w:jc w:val="right"/>
              <w:rPr>
                <w:rFonts w:eastAsia="Times New Roman"/>
                <w:iCs/>
              </w:rPr>
            </w:pPr>
          </w:p>
        </w:tc>
      </w:tr>
      <w:tr w:rsidR="000F1102" w:rsidRPr="00524776" w14:paraId="609EE638" w14:textId="77777777" w:rsidTr="006A0571">
        <w:trPr>
          <w:trHeight w:val="20"/>
          <w:jc w:val="center"/>
        </w:trPr>
        <w:tc>
          <w:tcPr>
            <w:tcW w:w="628" w:type="dxa"/>
            <w:shd w:val="clear" w:color="auto" w:fill="auto"/>
            <w:noWrap/>
            <w:vAlign w:val="center"/>
            <w:hideMark/>
          </w:tcPr>
          <w:p w14:paraId="61BD0685" w14:textId="77777777" w:rsidR="000F1102" w:rsidRPr="00524776" w:rsidRDefault="000F1102" w:rsidP="006A0571">
            <w:pPr>
              <w:jc w:val="center"/>
              <w:rPr>
                <w:rFonts w:eastAsia="Times New Roman"/>
              </w:rPr>
            </w:pPr>
            <w:r w:rsidRPr="00524776">
              <w:rPr>
                <w:rFonts w:eastAsia="Times New Roman"/>
                <w:sz w:val="22"/>
                <w:szCs w:val="22"/>
              </w:rPr>
              <w:t>29.</w:t>
            </w:r>
          </w:p>
        </w:tc>
        <w:tc>
          <w:tcPr>
            <w:tcW w:w="1253" w:type="dxa"/>
            <w:vAlign w:val="center"/>
          </w:tcPr>
          <w:p w14:paraId="2BAFF7BB" w14:textId="77777777" w:rsidR="000F1102" w:rsidRDefault="000F1102" w:rsidP="006A0571">
            <w:pPr>
              <w:jc w:val="center"/>
              <w:rPr>
                <w:sz w:val="22"/>
                <w:szCs w:val="22"/>
              </w:rPr>
            </w:pPr>
            <w:r>
              <w:rPr>
                <w:sz w:val="22"/>
                <w:szCs w:val="22"/>
              </w:rPr>
              <w:t>400218</w:t>
            </w:r>
          </w:p>
        </w:tc>
        <w:tc>
          <w:tcPr>
            <w:tcW w:w="3170" w:type="dxa"/>
            <w:shd w:val="clear" w:color="auto" w:fill="auto"/>
            <w:vAlign w:val="center"/>
            <w:hideMark/>
          </w:tcPr>
          <w:p w14:paraId="18BF8B7D" w14:textId="77777777" w:rsidR="000F1102" w:rsidRPr="00524776" w:rsidRDefault="000F1102" w:rsidP="006A0571">
            <w:pPr>
              <w:rPr>
                <w:rFonts w:eastAsia="Times New Roman"/>
              </w:rPr>
            </w:pPr>
            <w:r w:rsidRPr="00524776">
              <w:rPr>
                <w:rFonts w:eastAsia="Times New Roman"/>
                <w:sz w:val="22"/>
                <w:szCs w:val="22"/>
              </w:rPr>
              <w:t>Spojková skrutka do výhybiek M24x275</w:t>
            </w:r>
          </w:p>
        </w:tc>
        <w:tc>
          <w:tcPr>
            <w:tcW w:w="1721" w:type="dxa"/>
          </w:tcPr>
          <w:p w14:paraId="075709FD" w14:textId="77777777" w:rsidR="000F1102" w:rsidRPr="00125D21" w:rsidRDefault="000F1102" w:rsidP="006A0571">
            <w:pPr>
              <w:jc w:val="center"/>
              <w:rPr>
                <w:iCs/>
                <w:sz w:val="22"/>
                <w:szCs w:val="22"/>
              </w:rPr>
            </w:pPr>
          </w:p>
        </w:tc>
        <w:tc>
          <w:tcPr>
            <w:tcW w:w="972" w:type="dxa"/>
            <w:vAlign w:val="center"/>
          </w:tcPr>
          <w:p w14:paraId="3126DEA4"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3B38081B" w14:textId="77777777" w:rsidR="000F1102" w:rsidRPr="00524776" w:rsidRDefault="000F1102" w:rsidP="006A0571">
            <w:pPr>
              <w:jc w:val="right"/>
              <w:rPr>
                <w:rFonts w:eastAsia="Times New Roman"/>
                <w:iCs/>
              </w:rPr>
            </w:pPr>
          </w:p>
        </w:tc>
        <w:tc>
          <w:tcPr>
            <w:tcW w:w="848" w:type="dxa"/>
            <w:shd w:val="clear" w:color="auto" w:fill="FFFFFF" w:themeFill="background1"/>
          </w:tcPr>
          <w:p w14:paraId="6F9BB512"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437E5565" w14:textId="77777777" w:rsidR="000F1102" w:rsidRPr="00524776" w:rsidRDefault="000F1102" w:rsidP="006A0571">
            <w:pPr>
              <w:jc w:val="right"/>
              <w:rPr>
                <w:rFonts w:eastAsia="Times New Roman"/>
                <w:iCs/>
              </w:rPr>
            </w:pPr>
          </w:p>
        </w:tc>
      </w:tr>
      <w:tr w:rsidR="000F1102" w:rsidRPr="00524776" w14:paraId="61A9E73A" w14:textId="77777777" w:rsidTr="006A0571">
        <w:trPr>
          <w:trHeight w:val="20"/>
          <w:jc w:val="center"/>
        </w:trPr>
        <w:tc>
          <w:tcPr>
            <w:tcW w:w="628" w:type="dxa"/>
            <w:shd w:val="clear" w:color="auto" w:fill="auto"/>
            <w:vAlign w:val="center"/>
            <w:hideMark/>
          </w:tcPr>
          <w:p w14:paraId="4AF2ED13" w14:textId="77777777" w:rsidR="000F1102" w:rsidRPr="00524776" w:rsidRDefault="000F1102" w:rsidP="006A0571">
            <w:pPr>
              <w:jc w:val="center"/>
              <w:rPr>
                <w:rFonts w:eastAsia="Times New Roman"/>
              </w:rPr>
            </w:pPr>
            <w:r w:rsidRPr="00524776">
              <w:rPr>
                <w:rFonts w:eastAsia="Times New Roman"/>
                <w:sz w:val="22"/>
                <w:szCs w:val="22"/>
              </w:rPr>
              <w:t>30.</w:t>
            </w:r>
          </w:p>
        </w:tc>
        <w:tc>
          <w:tcPr>
            <w:tcW w:w="1253" w:type="dxa"/>
            <w:vAlign w:val="center"/>
          </w:tcPr>
          <w:p w14:paraId="647DDFF8" w14:textId="77777777" w:rsidR="000F1102" w:rsidRDefault="000F1102" w:rsidP="006A0571">
            <w:pPr>
              <w:jc w:val="center"/>
              <w:rPr>
                <w:sz w:val="22"/>
                <w:szCs w:val="22"/>
              </w:rPr>
            </w:pPr>
            <w:r>
              <w:rPr>
                <w:sz w:val="22"/>
                <w:szCs w:val="22"/>
              </w:rPr>
              <w:t>400219</w:t>
            </w:r>
          </w:p>
        </w:tc>
        <w:tc>
          <w:tcPr>
            <w:tcW w:w="3170" w:type="dxa"/>
            <w:shd w:val="clear" w:color="auto" w:fill="auto"/>
            <w:vAlign w:val="center"/>
            <w:hideMark/>
          </w:tcPr>
          <w:p w14:paraId="4C0626C7" w14:textId="77777777" w:rsidR="000F1102" w:rsidRPr="00524776" w:rsidRDefault="000F1102" w:rsidP="006A0571">
            <w:pPr>
              <w:rPr>
                <w:rFonts w:eastAsia="Times New Roman"/>
              </w:rPr>
            </w:pPr>
            <w:r w:rsidRPr="00524776">
              <w:rPr>
                <w:rFonts w:eastAsia="Times New Roman"/>
                <w:sz w:val="22"/>
                <w:szCs w:val="22"/>
              </w:rPr>
              <w:t>Spojková skrutka do výhybiek M24x285</w:t>
            </w:r>
          </w:p>
        </w:tc>
        <w:tc>
          <w:tcPr>
            <w:tcW w:w="1721" w:type="dxa"/>
          </w:tcPr>
          <w:p w14:paraId="230A7989" w14:textId="77777777" w:rsidR="000F1102" w:rsidRPr="00125D21" w:rsidRDefault="000F1102" w:rsidP="006A0571">
            <w:pPr>
              <w:jc w:val="center"/>
              <w:rPr>
                <w:iCs/>
                <w:sz w:val="22"/>
                <w:szCs w:val="22"/>
              </w:rPr>
            </w:pPr>
          </w:p>
        </w:tc>
        <w:tc>
          <w:tcPr>
            <w:tcW w:w="972" w:type="dxa"/>
            <w:vAlign w:val="center"/>
          </w:tcPr>
          <w:p w14:paraId="63E53D0E"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6C643C71" w14:textId="77777777" w:rsidR="000F1102" w:rsidRPr="00524776" w:rsidRDefault="000F1102" w:rsidP="006A0571">
            <w:pPr>
              <w:jc w:val="right"/>
              <w:rPr>
                <w:rFonts w:eastAsia="Times New Roman"/>
                <w:iCs/>
              </w:rPr>
            </w:pPr>
          </w:p>
        </w:tc>
        <w:tc>
          <w:tcPr>
            <w:tcW w:w="848" w:type="dxa"/>
            <w:shd w:val="clear" w:color="auto" w:fill="FFFFFF" w:themeFill="background1"/>
          </w:tcPr>
          <w:p w14:paraId="5C6FACA4"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433EF781" w14:textId="77777777" w:rsidR="000F1102" w:rsidRPr="00524776" w:rsidRDefault="000F1102" w:rsidP="006A0571">
            <w:pPr>
              <w:jc w:val="right"/>
              <w:rPr>
                <w:rFonts w:eastAsia="Times New Roman"/>
                <w:iCs/>
              </w:rPr>
            </w:pPr>
          </w:p>
        </w:tc>
      </w:tr>
      <w:tr w:rsidR="000F1102" w:rsidRPr="00524776" w14:paraId="073EF5E2" w14:textId="77777777" w:rsidTr="006A0571">
        <w:trPr>
          <w:trHeight w:val="20"/>
          <w:jc w:val="center"/>
        </w:trPr>
        <w:tc>
          <w:tcPr>
            <w:tcW w:w="628" w:type="dxa"/>
            <w:shd w:val="clear" w:color="auto" w:fill="auto"/>
            <w:noWrap/>
            <w:vAlign w:val="center"/>
            <w:hideMark/>
          </w:tcPr>
          <w:p w14:paraId="4E189454" w14:textId="77777777" w:rsidR="000F1102" w:rsidRPr="00524776" w:rsidRDefault="000F1102" w:rsidP="006A0571">
            <w:pPr>
              <w:jc w:val="center"/>
              <w:rPr>
                <w:rFonts w:eastAsia="Times New Roman"/>
              </w:rPr>
            </w:pPr>
            <w:r w:rsidRPr="00524776">
              <w:rPr>
                <w:rFonts w:eastAsia="Times New Roman"/>
                <w:sz w:val="22"/>
                <w:szCs w:val="22"/>
              </w:rPr>
              <w:t>31.</w:t>
            </w:r>
          </w:p>
        </w:tc>
        <w:tc>
          <w:tcPr>
            <w:tcW w:w="1253" w:type="dxa"/>
            <w:vAlign w:val="center"/>
          </w:tcPr>
          <w:p w14:paraId="1FFF48D0" w14:textId="77777777" w:rsidR="000F1102" w:rsidRDefault="000F1102" w:rsidP="006A0571">
            <w:pPr>
              <w:jc w:val="center"/>
              <w:rPr>
                <w:sz w:val="22"/>
                <w:szCs w:val="22"/>
              </w:rPr>
            </w:pPr>
            <w:r>
              <w:rPr>
                <w:sz w:val="22"/>
                <w:szCs w:val="22"/>
              </w:rPr>
              <w:t>400220</w:t>
            </w:r>
          </w:p>
        </w:tc>
        <w:tc>
          <w:tcPr>
            <w:tcW w:w="3170" w:type="dxa"/>
            <w:shd w:val="clear" w:color="auto" w:fill="auto"/>
            <w:vAlign w:val="center"/>
            <w:hideMark/>
          </w:tcPr>
          <w:p w14:paraId="1F99156D" w14:textId="77777777" w:rsidR="000F1102" w:rsidRPr="00524776" w:rsidRDefault="000F1102" w:rsidP="006A0571">
            <w:pPr>
              <w:rPr>
                <w:rFonts w:eastAsia="Times New Roman"/>
              </w:rPr>
            </w:pPr>
            <w:r w:rsidRPr="00524776">
              <w:rPr>
                <w:rFonts w:eastAsia="Times New Roman"/>
                <w:sz w:val="22"/>
                <w:szCs w:val="22"/>
              </w:rPr>
              <w:t>Spojková skrutka do výhybiek M24x295</w:t>
            </w:r>
          </w:p>
        </w:tc>
        <w:tc>
          <w:tcPr>
            <w:tcW w:w="1721" w:type="dxa"/>
          </w:tcPr>
          <w:p w14:paraId="4ED7C379" w14:textId="77777777" w:rsidR="000F1102" w:rsidRPr="00125D21" w:rsidRDefault="000F1102" w:rsidP="006A0571">
            <w:pPr>
              <w:jc w:val="center"/>
              <w:rPr>
                <w:iCs/>
                <w:sz w:val="22"/>
                <w:szCs w:val="22"/>
              </w:rPr>
            </w:pPr>
          </w:p>
        </w:tc>
        <w:tc>
          <w:tcPr>
            <w:tcW w:w="972" w:type="dxa"/>
            <w:vAlign w:val="center"/>
          </w:tcPr>
          <w:p w14:paraId="4672E0BC"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402455BA" w14:textId="77777777" w:rsidR="000F1102" w:rsidRPr="00524776" w:rsidRDefault="000F1102" w:rsidP="006A0571">
            <w:pPr>
              <w:jc w:val="right"/>
              <w:rPr>
                <w:rFonts w:eastAsia="Times New Roman"/>
                <w:iCs/>
              </w:rPr>
            </w:pPr>
          </w:p>
        </w:tc>
        <w:tc>
          <w:tcPr>
            <w:tcW w:w="848" w:type="dxa"/>
            <w:shd w:val="clear" w:color="auto" w:fill="FFFFFF" w:themeFill="background1"/>
          </w:tcPr>
          <w:p w14:paraId="4CF99AB5"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1EB0FF4D" w14:textId="77777777" w:rsidR="000F1102" w:rsidRPr="00524776" w:rsidRDefault="000F1102" w:rsidP="006A0571">
            <w:pPr>
              <w:jc w:val="right"/>
              <w:rPr>
                <w:rFonts w:eastAsia="Times New Roman"/>
                <w:iCs/>
              </w:rPr>
            </w:pPr>
          </w:p>
        </w:tc>
      </w:tr>
      <w:tr w:rsidR="000F1102" w:rsidRPr="00524776" w14:paraId="32D5A4CC" w14:textId="77777777" w:rsidTr="006A0571">
        <w:trPr>
          <w:trHeight w:val="20"/>
          <w:jc w:val="center"/>
        </w:trPr>
        <w:tc>
          <w:tcPr>
            <w:tcW w:w="628" w:type="dxa"/>
            <w:shd w:val="clear" w:color="auto" w:fill="auto"/>
            <w:noWrap/>
            <w:vAlign w:val="center"/>
            <w:hideMark/>
          </w:tcPr>
          <w:p w14:paraId="156B8877" w14:textId="77777777" w:rsidR="000F1102" w:rsidRPr="00524776" w:rsidRDefault="000F1102" w:rsidP="006A0571">
            <w:pPr>
              <w:jc w:val="center"/>
              <w:rPr>
                <w:rFonts w:eastAsia="Times New Roman"/>
              </w:rPr>
            </w:pPr>
            <w:r w:rsidRPr="00524776">
              <w:rPr>
                <w:rFonts w:eastAsia="Times New Roman"/>
                <w:sz w:val="22"/>
                <w:szCs w:val="22"/>
              </w:rPr>
              <w:t>32.</w:t>
            </w:r>
          </w:p>
        </w:tc>
        <w:tc>
          <w:tcPr>
            <w:tcW w:w="1253" w:type="dxa"/>
            <w:vAlign w:val="center"/>
          </w:tcPr>
          <w:p w14:paraId="595EFAE5" w14:textId="77777777" w:rsidR="000F1102" w:rsidRDefault="000F1102" w:rsidP="006A0571">
            <w:pPr>
              <w:jc w:val="center"/>
              <w:rPr>
                <w:sz w:val="22"/>
                <w:szCs w:val="22"/>
              </w:rPr>
            </w:pPr>
            <w:r>
              <w:rPr>
                <w:sz w:val="22"/>
                <w:szCs w:val="22"/>
              </w:rPr>
              <w:t>400221</w:t>
            </w:r>
          </w:p>
        </w:tc>
        <w:tc>
          <w:tcPr>
            <w:tcW w:w="3170" w:type="dxa"/>
            <w:shd w:val="clear" w:color="auto" w:fill="auto"/>
            <w:vAlign w:val="center"/>
            <w:hideMark/>
          </w:tcPr>
          <w:p w14:paraId="2BCC0FD7" w14:textId="77777777" w:rsidR="000F1102" w:rsidRPr="00524776" w:rsidRDefault="000F1102" w:rsidP="006A0571">
            <w:pPr>
              <w:rPr>
                <w:rFonts w:eastAsia="Times New Roman"/>
              </w:rPr>
            </w:pPr>
            <w:r w:rsidRPr="00524776">
              <w:rPr>
                <w:rFonts w:eastAsia="Times New Roman"/>
                <w:sz w:val="22"/>
                <w:szCs w:val="22"/>
              </w:rPr>
              <w:t>Spojková skrutka do výhybiek M24x305</w:t>
            </w:r>
          </w:p>
        </w:tc>
        <w:tc>
          <w:tcPr>
            <w:tcW w:w="1721" w:type="dxa"/>
          </w:tcPr>
          <w:p w14:paraId="4E886D1E" w14:textId="77777777" w:rsidR="000F1102" w:rsidRPr="00125D21" w:rsidRDefault="000F1102" w:rsidP="006A0571">
            <w:pPr>
              <w:jc w:val="center"/>
              <w:rPr>
                <w:iCs/>
                <w:sz w:val="22"/>
                <w:szCs w:val="22"/>
              </w:rPr>
            </w:pPr>
          </w:p>
        </w:tc>
        <w:tc>
          <w:tcPr>
            <w:tcW w:w="972" w:type="dxa"/>
            <w:vAlign w:val="center"/>
          </w:tcPr>
          <w:p w14:paraId="62CEF2B6"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38420FA7" w14:textId="77777777" w:rsidR="000F1102" w:rsidRPr="00524776" w:rsidRDefault="000F1102" w:rsidP="006A0571">
            <w:pPr>
              <w:jc w:val="right"/>
              <w:rPr>
                <w:rFonts w:eastAsia="Times New Roman"/>
                <w:iCs/>
              </w:rPr>
            </w:pPr>
          </w:p>
        </w:tc>
        <w:tc>
          <w:tcPr>
            <w:tcW w:w="848" w:type="dxa"/>
            <w:shd w:val="clear" w:color="auto" w:fill="FFFFFF" w:themeFill="background1"/>
          </w:tcPr>
          <w:p w14:paraId="595F43D9"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36BAAEEE" w14:textId="77777777" w:rsidR="000F1102" w:rsidRPr="00524776" w:rsidRDefault="000F1102" w:rsidP="006A0571">
            <w:pPr>
              <w:jc w:val="right"/>
              <w:rPr>
                <w:rFonts w:eastAsia="Times New Roman"/>
                <w:iCs/>
              </w:rPr>
            </w:pPr>
          </w:p>
        </w:tc>
      </w:tr>
      <w:tr w:rsidR="000F1102" w:rsidRPr="00524776" w14:paraId="13BFA7B4" w14:textId="77777777" w:rsidTr="006A0571">
        <w:trPr>
          <w:trHeight w:val="20"/>
          <w:jc w:val="center"/>
        </w:trPr>
        <w:tc>
          <w:tcPr>
            <w:tcW w:w="628" w:type="dxa"/>
            <w:shd w:val="clear" w:color="auto" w:fill="auto"/>
            <w:vAlign w:val="center"/>
            <w:hideMark/>
          </w:tcPr>
          <w:p w14:paraId="491FF2C3" w14:textId="77777777" w:rsidR="000F1102" w:rsidRPr="00524776" w:rsidRDefault="000F1102" w:rsidP="006A0571">
            <w:pPr>
              <w:jc w:val="center"/>
              <w:rPr>
                <w:rFonts w:eastAsia="Times New Roman"/>
              </w:rPr>
            </w:pPr>
            <w:r w:rsidRPr="00524776">
              <w:rPr>
                <w:rFonts w:eastAsia="Times New Roman"/>
                <w:sz w:val="22"/>
                <w:szCs w:val="22"/>
              </w:rPr>
              <w:t>33.</w:t>
            </w:r>
          </w:p>
        </w:tc>
        <w:tc>
          <w:tcPr>
            <w:tcW w:w="1253" w:type="dxa"/>
            <w:vAlign w:val="center"/>
          </w:tcPr>
          <w:p w14:paraId="69B0F5B5" w14:textId="77777777" w:rsidR="000F1102" w:rsidRDefault="000F1102" w:rsidP="006A0571">
            <w:pPr>
              <w:jc w:val="center"/>
              <w:rPr>
                <w:sz w:val="22"/>
                <w:szCs w:val="22"/>
              </w:rPr>
            </w:pPr>
            <w:r>
              <w:rPr>
                <w:sz w:val="22"/>
                <w:szCs w:val="22"/>
              </w:rPr>
              <w:t>400222</w:t>
            </w:r>
          </w:p>
        </w:tc>
        <w:tc>
          <w:tcPr>
            <w:tcW w:w="3170" w:type="dxa"/>
            <w:shd w:val="clear" w:color="auto" w:fill="auto"/>
            <w:vAlign w:val="center"/>
            <w:hideMark/>
          </w:tcPr>
          <w:p w14:paraId="44CF1CE9" w14:textId="77777777" w:rsidR="000F1102" w:rsidRPr="00524776" w:rsidRDefault="000F1102" w:rsidP="006A0571">
            <w:pPr>
              <w:rPr>
                <w:rFonts w:eastAsia="Times New Roman"/>
              </w:rPr>
            </w:pPr>
            <w:r w:rsidRPr="00524776">
              <w:rPr>
                <w:rFonts w:eastAsia="Times New Roman"/>
                <w:sz w:val="22"/>
                <w:szCs w:val="22"/>
              </w:rPr>
              <w:t>Spojková skrutka do výhybiek M24x315</w:t>
            </w:r>
          </w:p>
        </w:tc>
        <w:tc>
          <w:tcPr>
            <w:tcW w:w="1721" w:type="dxa"/>
          </w:tcPr>
          <w:p w14:paraId="5894EFA8" w14:textId="77777777" w:rsidR="000F1102" w:rsidRPr="00125D21" w:rsidRDefault="000F1102" w:rsidP="006A0571">
            <w:pPr>
              <w:jc w:val="center"/>
              <w:rPr>
                <w:iCs/>
                <w:sz w:val="22"/>
                <w:szCs w:val="22"/>
              </w:rPr>
            </w:pPr>
          </w:p>
        </w:tc>
        <w:tc>
          <w:tcPr>
            <w:tcW w:w="972" w:type="dxa"/>
            <w:vAlign w:val="center"/>
          </w:tcPr>
          <w:p w14:paraId="64BAF824"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73CE5D6F" w14:textId="77777777" w:rsidR="000F1102" w:rsidRPr="00524776" w:rsidRDefault="000F1102" w:rsidP="006A0571">
            <w:pPr>
              <w:jc w:val="right"/>
              <w:rPr>
                <w:rFonts w:eastAsia="Times New Roman"/>
                <w:iCs/>
              </w:rPr>
            </w:pPr>
          </w:p>
        </w:tc>
        <w:tc>
          <w:tcPr>
            <w:tcW w:w="848" w:type="dxa"/>
            <w:shd w:val="clear" w:color="auto" w:fill="FFFFFF" w:themeFill="background1"/>
          </w:tcPr>
          <w:p w14:paraId="4EE35BCA"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034546F4" w14:textId="77777777" w:rsidR="000F1102" w:rsidRPr="00524776" w:rsidRDefault="000F1102" w:rsidP="006A0571">
            <w:pPr>
              <w:jc w:val="right"/>
              <w:rPr>
                <w:rFonts w:eastAsia="Times New Roman"/>
                <w:iCs/>
              </w:rPr>
            </w:pPr>
          </w:p>
        </w:tc>
      </w:tr>
      <w:tr w:rsidR="000F1102" w:rsidRPr="00524776" w14:paraId="22594E02" w14:textId="77777777" w:rsidTr="006A0571">
        <w:trPr>
          <w:trHeight w:val="20"/>
          <w:jc w:val="center"/>
        </w:trPr>
        <w:tc>
          <w:tcPr>
            <w:tcW w:w="628" w:type="dxa"/>
            <w:shd w:val="clear" w:color="auto" w:fill="auto"/>
            <w:noWrap/>
            <w:vAlign w:val="center"/>
            <w:hideMark/>
          </w:tcPr>
          <w:p w14:paraId="3A916C8D" w14:textId="77777777" w:rsidR="000F1102" w:rsidRPr="00524776" w:rsidRDefault="000F1102" w:rsidP="006A0571">
            <w:pPr>
              <w:jc w:val="center"/>
              <w:rPr>
                <w:rFonts w:eastAsia="Times New Roman"/>
              </w:rPr>
            </w:pPr>
            <w:r w:rsidRPr="00524776">
              <w:rPr>
                <w:rFonts w:eastAsia="Times New Roman"/>
                <w:sz w:val="22"/>
                <w:szCs w:val="22"/>
              </w:rPr>
              <w:t>34.</w:t>
            </w:r>
          </w:p>
        </w:tc>
        <w:tc>
          <w:tcPr>
            <w:tcW w:w="1253" w:type="dxa"/>
            <w:vAlign w:val="center"/>
          </w:tcPr>
          <w:p w14:paraId="77FE24A0" w14:textId="77777777" w:rsidR="000F1102" w:rsidRDefault="000F1102" w:rsidP="006A0571">
            <w:pPr>
              <w:jc w:val="center"/>
              <w:rPr>
                <w:sz w:val="22"/>
                <w:szCs w:val="22"/>
              </w:rPr>
            </w:pPr>
            <w:r>
              <w:rPr>
                <w:sz w:val="22"/>
                <w:szCs w:val="22"/>
              </w:rPr>
              <w:t>400223</w:t>
            </w:r>
          </w:p>
        </w:tc>
        <w:tc>
          <w:tcPr>
            <w:tcW w:w="3170" w:type="dxa"/>
            <w:shd w:val="clear" w:color="auto" w:fill="auto"/>
            <w:vAlign w:val="center"/>
            <w:hideMark/>
          </w:tcPr>
          <w:p w14:paraId="6BD0124C" w14:textId="77777777" w:rsidR="000F1102" w:rsidRPr="00524776" w:rsidRDefault="000F1102" w:rsidP="006A0571">
            <w:pPr>
              <w:rPr>
                <w:rFonts w:eastAsia="Times New Roman"/>
              </w:rPr>
            </w:pPr>
            <w:r w:rsidRPr="00524776">
              <w:rPr>
                <w:rFonts w:eastAsia="Times New Roman"/>
                <w:sz w:val="22"/>
                <w:szCs w:val="22"/>
              </w:rPr>
              <w:t>Spojková skrutka do výhybiek M24x325</w:t>
            </w:r>
          </w:p>
        </w:tc>
        <w:tc>
          <w:tcPr>
            <w:tcW w:w="1721" w:type="dxa"/>
          </w:tcPr>
          <w:p w14:paraId="285AD756" w14:textId="77777777" w:rsidR="000F1102" w:rsidRPr="00125D21" w:rsidRDefault="000F1102" w:rsidP="006A0571">
            <w:pPr>
              <w:jc w:val="center"/>
              <w:rPr>
                <w:iCs/>
                <w:sz w:val="22"/>
                <w:szCs w:val="22"/>
              </w:rPr>
            </w:pPr>
          </w:p>
        </w:tc>
        <w:tc>
          <w:tcPr>
            <w:tcW w:w="972" w:type="dxa"/>
            <w:vAlign w:val="center"/>
          </w:tcPr>
          <w:p w14:paraId="4003BD1B"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6A7A9DDB" w14:textId="77777777" w:rsidR="000F1102" w:rsidRPr="00524776" w:rsidRDefault="000F1102" w:rsidP="006A0571">
            <w:pPr>
              <w:jc w:val="right"/>
              <w:rPr>
                <w:rFonts w:eastAsia="Times New Roman"/>
                <w:iCs/>
              </w:rPr>
            </w:pPr>
          </w:p>
        </w:tc>
        <w:tc>
          <w:tcPr>
            <w:tcW w:w="848" w:type="dxa"/>
            <w:shd w:val="clear" w:color="auto" w:fill="FFFFFF" w:themeFill="background1"/>
          </w:tcPr>
          <w:p w14:paraId="7D06CDB8"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090F1305" w14:textId="77777777" w:rsidR="000F1102" w:rsidRPr="00524776" w:rsidRDefault="000F1102" w:rsidP="006A0571">
            <w:pPr>
              <w:jc w:val="right"/>
              <w:rPr>
                <w:rFonts w:eastAsia="Times New Roman"/>
                <w:iCs/>
              </w:rPr>
            </w:pPr>
          </w:p>
        </w:tc>
      </w:tr>
      <w:tr w:rsidR="000F1102" w:rsidRPr="00524776" w14:paraId="5505F554" w14:textId="77777777" w:rsidTr="006A0571">
        <w:trPr>
          <w:trHeight w:val="20"/>
          <w:jc w:val="center"/>
        </w:trPr>
        <w:tc>
          <w:tcPr>
            <w:tcW w:w="628" w:type="dxa"/>
            <w:shd w:val="clear" w:color="auto" w:fill="auto"/>
            <w:noWrap/>
            <w:vAlign w:val="center"/>
            <w:hideMark/>
          </w:tcPr>
          <w:p w14:paraId="57125620" w14:textId="77777777" w:rsidR="000F1102" w:rsidRPr="00524776" w:rsidRDefault="000F1102" w:rsidP="006A0571">
            <w:pPr>
              <w:jc w:val="center"/>
              <w:rPr>
                <w:rFonts w:eastAsia="Times New Roman"/>
              </w:rPr>
            </w:pPr>
            <w:r w:rsidRPr="00524776">
              <w:rPr>
                <w:rFonts w:eastAsia="Times New Roman"/>
                <w:sz w:val="22"/>
                <w:szCs w:val="22"/>
              </w:rPr>
              <w:t>35.</w:t>
            </w:r>
          </w:p>
        </w:tc>
        <w:tc>
          <w:tcPr>
            <w:tcW w:w="1253" w:type="dxa"/>
            <w:vAlign w:val="center"/>
          </w:tcPr>
          <w:p w14:paraId="757EFAB0" w14:textId="77777777" w:rsidR="000F1102" w:rsidRDefault="000F1102" w:rsidP="006A0571">
            <w:pPr>
              <w:jc w:val="center"/>
              <w:rPr>
                <w:sz w:val="22"/>
                <w:szCs w:val="22"/>
              </w:rPr>
            </w:pPr>
            <w:r>
              <w:rPr>
                <w:sz w:val="22"/>
                <w:szCs w:val="22"/>
              </w:rPr>
              <w:t>400224</w:t>
            </w:r>
          </w:p>
        </w:tc>
        <w:tc>
          <w:tcPr>
            <w:tcW w:w="3170" w:type="dxa"/>
            <w:shd w:val="clear" w:color="auto" w:fill="auto"/>
            <w:vAlign w:val="center"/>
            <w:hideMark/>
          </w:tcPr>
          <w:p w14:paraId="236435D0" w14:textId="77777777" w:rsidR="000F1102" w:rsidRPr="00524776" w:rsidRDefault="000F1102" w:rsidP="006A0571">
            <w:pPr>
              <w:rPr>
                <w:rFonts w:eastAsia="Times New Roman"/>
              </w:rPr>
            </w:pPr>
            <w:r w:rsidRPr="00524776">
              <w:rPr>
                <w:rFonts w:eastAsia="Times New Roman"/>
                <w:sz w:val="22"/>
                <w:szCs w:val="22"/>
              </w:rPr>
              <w:t>Spojková skrutka do výhybiek M24x335</w:t>
            </w:r>
          </w:p>
        </w:tc>
        <w:tc>
          <w:tcPr>
            <w:tcW w:w="1721" w:type="dxa"/>
          </w:tcPr>
          <w:p w14:paraId="56713A69" w14:textId="77777777" w:rsidR="000F1102" w:rsidRPr="00125D21" w:rsidRDefault="000F1102" w:rsidP="006A0571">
            <w:pPr>
              <w:jc w:val="center"/>
              <w:rPr>
                <w:iCs/>
                <w:sz w:val="22"/>
                <w:szCs w:val="22"/>
              </w:rPr>
            </w:pPr>
          </w:p>
        </w:tc>
        <w:tc>
          <w:tcPr>
            <w:tcW w:w="972" w:type="dxa"/>
            <w:vAlign w:val="center"/>
          </w:tcPr>
          <w:p w14:paraId="50DAC3C8"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7395B03C" w14:textId="77777777" w:rsidR="000F1102" w:rsidRPr="00524776" w:rsidRDefault="000F1102" w:rsidP="006A0571">
            <w:pPr>
              <w:jc w:val="right"/>
              <w:rPr>
                <w:rFonts w:eastAsia="Times New Roman"/>
                <w:iCs/>
              </w:rPr>
            </w:pPr>
          </w:p>
        </w:tc>
        <w:tc>
          <w:tcPr>
            <w:tcW w:w="848" w:type="dxa"/>
            <w:shd w:val="clear" w:color="auto" w:fill="FFFFFF" w:themeFill="background1"/>
          </w:tcPr>
          <w:p w14:paraId="5096F32B"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49FB9EC0" w14:textId="77777777" w:rsidR="000F1102" w:rsidRPr="00524776" w:rsidRDefault="000F1102" w:rsidP="006A0571">
            <w:pPr>
              <w:jc w:val="right"/>
              <w:rPr>
                <w:rFonts w:eastAsia="Times New Roman"/>
                <w:iCs/>
              </w:rPr>
            </w:pPr>
          </w:p>
        </w:tc>
      </w:tr>
      <w:tr w:rsidR="000F1102" w:rsidRPr="00524776" w14:paraId="7119B471" w14:textId="77777777" w:rsidTr="006A0571">
        <w:trPr>
          <w:trHeight w:val="20"/>
          <w:jc w:val="center"/>
        </w:trPr>
        <w:tc>
          <w:tcPr>
            <w:tcW w:w="628" w:type="dxa"/>
            <w:shd w:val="clear" w:color="auto" w:fill="auto"/>
            <w:vAlign w:val="center"/>
            <w:hideMark/>
          </w:tcPr>
          <w:p w14:paraId="60A17F97" w14:textId="77777777" w:rsidR="000F1102" w:rsidRPr="00524776" w:rsidRDefault="000F1102" w:rsidP="006A0571">
            <w:pPr>
              <w:jc w:val="center"/>
              <w:rPr>
                <w:rFonts w:eastAsia="Times New Roman"/>
              </w:rPr>
            </w:pPr>
            <w:r w:rsidRPr="00524776">
              <w:rPr>
                <w:rFonts w:eastAsia="Times New Roman"/>
                <w:sz w:val="22"/>
                <w:szCs w:val="22"/>
              </w:rPr>
              <w:t>36.</w:t>
            </w:r>
          </w:p>
        </w:tc>
        <w:tc>
          <w:tcPr>
            <w:tcW w:w="1253" w:type="dxa"/>
            <w:vAlign w:val="center"/>
          </w:tcPr>
          <w:p w14:paraId="2EA8A929" w14:textId="77777777" w:rsidR="000F1102" w:rsidRDefault="000F1102" w:rsidP="006A0571">
            <w:pPr>
              <w:jc w:val="center"/>
              <w:rPr>
                <w:sz w:val="22"/>
                <w:szCs w:val="22"/>
              </w:rPr>
            </w:pPr>
            <w:r>
              <w:rPr>
                <w:sz w:val="22"/>
                <w:szCs w:val="22"/>
              </w:rPr>
              <w:t>400225</w:t>
            </w:r>
          </w:p>
        </w:tc>
        <w:tc>
          <w:tcPr>
            <w:tcW w:w="3170" w:type="dxa"/>
            <w:shd w:val="clear" w:color="auto" w:fill="auto"/>
            <w:vAlign w:val="center"/>
            <w:hideMark/>
          </w:tcPr>
          <w:p w14:paraId="176E538D" w14:textId="77777777" w:rsidR="000F1102" w:rsidRPr="00524776" w:rsidRDefault="000F1102" w:rsidP="006A0571">
            <w:pPr>
              <w:rPr>
                <w:rFonts w:eastAsia="Times New Roman"/>
              </w:rPr>
            </w:pPr>
            <w:r w:rsidRPr="00524776">
              <w:rPr>
                <w:rFonts w:eastAsia="Times New Roman"/>
                <w:sz w:val="22"/>
                <w:szCs w:val="22"/>
              </w:rPr>
              <w:t xml:space="preserve">Spojková skrutka do výhybiek M24x345 </w:t>
            </w:r>
          </w:p>
        </w:tc>
        <w:tc>
          <w:tcPr>
            <w:tcW w:w="1721" w:type="dxa"/>
          </w:tcPr>
          <w:p w14:paraId="7E8810E6" w14:textId="77777777" w:rsidR="000F1102" w:rsidRPr="00125D21" w:rsidRDefault="000F1102" w:rsidP="006A0571">
            <w:pPr>
              <w:jc w:val="center"/>
              <w:rPr>
                <w:iCs/>
                <w:sz w:val="22"/>
                <w:szCs w:val="22"/>
              </w:rPr>
            </w:pPr>
          </w:p>
        </w:tc>
        <w:tc>
          <w:tcPr>
            <w:tcW w:w="972" w:type="dxa"/>
            <w:vAlign w:val="center"/>
          </w:tcPr>
          <w:p w14:paraId="44FD4F1A"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44D0628D" w14:textId="77777777" w:rsidR="000F1102" w:rsidRPr="00524776" w:rsidRDefault="000F1102" w:rsidP="006A0571">
            <w:pPr>
              <w:jc w:val="right"/>
              <w:rPr>
                <w:rFonts w:eastAsia="Times New Roman"/>
                <w:iCs/>
              </w:rPr>
            </w:pPr>
          </w:p>
        </w:tc>
        <w:tc>
          <w:tcPr>
            <w:tcW w:w="848" w:type="dxa"/>
            <w:shd w:val="clear" w:color="auto" w:fill="FFFFFF" w:themeFill="background1"/>
          </w:tcPr>
          <w:p w14:paraId="0961875A"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7D925026" w14:textId="77777777" w:rsidR="000F1102" w:rsidRPr="00524776" w:rsidRDefault="000F1102" w:rsidP="006A0571">
            <w:pPr>
              <w:jc w:val="right"/>
              <w:rPr>
                <w:rFonts w:eastAsia="Times New Roman"/>
                <w:iCs/>
              </w:rPr>
            </w:pPr>
          </w:p>
        </w:tc>
      </w:tr>
      <w:tr w:rsidR="000F1102" w:rsidRPr="00524776" w14:paraId="38E3A54E" w14:textId="77777777" w:rsidTr="006A0571">
        <w:trPr>
          <w:trHeight w:val="20"/>
          <w:jc w:val="center"/>
        </w:trPr>
        <w:tc>
          <w:tcPr>
            <w:tcW w:w="628" w:type="dxa"/>
            <w:shd w:val="clear" w:color="auto" w:fill="auto"/>
            <w:noWrap/>
            <w:vAlign w:val="center"/>
            <w:hideMark/>
          </w:tcPr>
          <w:p w14:paraId="022C4FF6" w14:textId="77777777" w:rsidR="000F1102" w:rsidRPr="00524776" w:rsidRDefault="000F1102" w:rsidP="006A0571">
            <w:pPr>
              <w:jc w:val="center"/>
              <w:rPr>
                <w:rFonts w:eastAsia="Times New Roman"/>
              </w:rPr>
            </w:pPr>
            <w:r w:rsidRPr="00524776">
              <w:rPr>
                <w:rFonts w:eastAsia="Times New Roman"/>
                <w:sz w:val="22"/>
                <w:szCs w:val="22"/>
              </w:rPr>
              <w:t>37.</w:t>
            </w:r>
          </w:p>
        </w:tc>
        <w:tc>
          <w:tcPr>
            <w:tcW w:w="1253" w:type="dxa"/>
            <w:vAlign w:val="center"/>
          </w:tcPr>
          <w:p w14:paraId="79043C0C" w14:textId="77777777" w:rsidR="000F1102" w:rsidRDefault="000F1102" w:rsidP="006A0571">
            <w:pPr>
              <w:jc w:val="center"/>
              <w:rPr>
                <w:sz w:val="22"/>
                <w:szCs w:val="22"/>
              </w:rPr>
            </w:pPr>
            <w:r>
              <w:rPr>
                <w:sz w:val="22"/>
                <w:szCs w:val="22"/>
              </w:rPr>
              <w:t>400226</w:t>
            </w:r>
          </w:p>
        </w:tc>
        <w:tc>
          <w:tcPr>
            <w:tcW w:w="3170" w:type="dxa"/>
            <w:shd w:val="clear" w:color="auto" w:fill="auto"/>
            <w:vAlign w:val="center"/>
            <w:hideMark/>
          </w:tcPr>
          <w:p w14:paraId="32809498" w14:textId="77777777" w:rsidR="000F1102" w:rsidRPr="00524776" w:rsidRDefault="000F1102" w:rsidP="006A0571">
            <w:pPr>
              <w:rPr>
                <w:rFonts w:eastAsia="Times New Roman"/>
              </w:rPr>
            </w:pPr>
            <w:r w:rsidRPr="00524776">
              <w:rPr>
                <w:rFonts w:eastAsia="Times New Roman"/>
                <w:sz w:val="22"/>
                <w:szCs w:val="22"/>
              </w:rPr>
              <w:t xml:space="preserve">Spojková skrutka do výhybiek M24x355 </w:t>
            </w:r>
          </w:p>
        </w:tc>
        <w:tc>
          <w:tcPr>
            <w:tcW w:w="1721" w:type="dxa"/>
          </w:tcPr>
          <w:p w14:paraId="09D15BEC" w14:textId="77777777" w:rsidR="000F1102" w:rsidRPr="00125D21" w:rsidRDefault="000F1102" w:rsidP="006A0571">
            <w:pPr>
              <w:jc w:val="center"/>
              <w:rPr>
                <w:iCs/>
                <w:sz w:val="22"/>
                <w:szCs w:val="22"/>
              </w:rPr>
            </w:pPr>
          </w:p>
        </w:tc>
        <w:tc>
          <w:tcPr>
            <w:tcW w:w="972" w:type="dxa"/>
            <w:vAlign w:val="center"/>
          </w:tcPr>
          <w:p w14:paraId="3FC011E6"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467B81FD" w14:textId="77777777" w:rsidR="000F1102" w:rsidRPr="00524776" w:rsidRDefault="000F1102" w:rsidP="006A0571">
            <w:pPr>
              <w:jc w:val="right"/>
              <w:rPr>
                <w:rFonts w:eastAsia="Times New Roman"/>
                <w:iCs/>
              </w:rPr>
            </w:pPr>
          </w:p>
        </w:tc>
        <w:tc>
          <w:tcPr>
            <w:tcW w:w="848" w:type="dxa"/>
            <w:shd w:val="clear" w:color="auto" w:fill="FFFFFF" w:themeFill="background1"/>
          </w:tcPr>
          <w:p w14:paraId="0B36B429"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4CAA35ED" w14:textId="77777777" w:rsidR="000F1102" w:rsidRPr="00524776" w:rsidRDefault="000F1102" w:rsidP="006A0571">
            <w:pPr>
              <w:jc w:val="right"/>
              <w:rPr>
                <w:rFonts w:eastAsia="Times New Roman"/>
                <w:iCs/>
              </w:rPr>
            </w:pPr>
          </w:p>
        </w:tc>
      </w:tr>
      <w:tr w:rsidR="000F1102" w:rsidRPr="00524776" w14:paraId="50561FB7" w14:textId="77777777" w:rsidTr="006A0571">
        <w:trPr>
          <w:trHeight w:val="20"/>
          <w:jc w:val="center"/>
        </w:trPr>
        <w:tc>
          <w:tcPr>
            <w:tcW w:w="628" w:type="dxa"/>
            <w:shd w:val="clear" w:color="auto" w:fill="auto"/>
            <w:noWrap/>
            <w:vAlign w:val="center"/>
            <w:hideMark/>
          </w:tcPr>
          <w:p w14:paraId="2F7E98F4" w14:textId="77777777" w:rsidR="000F1102" w:rsidRPr="00524776" w:rsidRDefault="000F1102" w:rsidP="006A0571">
            <w:pPr>
              <w:jc w:val="center"/>
              <w:rPr>
                <w:rFonts w:eastAsia="Times New Roman"/>
              </w:rPr>
            </w:pPr>
            <w:r w:rsidRPr="00524776">
              <w:rPr>
                <w:rFonts w:eastAsia="Times New Roman"/>
                <w:sz w:val="22"/>
                <w:szCs w:val="22"/>
              </w:rPr>
              <w:t>38.</w:t>
            </w:r>
          </w:p>
        </w:tc>
        <w:tc>
          <w:tcPr>
            <w:tcW w:w="1253" w:type="dxa"/>
            <w:vAlign w:val="center"/>
          </w:tcPr>
          <w:p w14:paraId="26BE88EE" w14:textId="77777777" w:rsidR="000F1102" w:rsidRDefault="000F1102" w:rsidP="006A0571">
            <w:pPr>
              <w:jc w:val="center"/>
              <w:rPr>
                <w:sz w:val="22"/>
                <w:szCs w:val="22"/>
              </w:rPr>
            </w:pPr>
            <w:r>
              <w:rPr>
                <w:sz w:val="22"/>
                <w:szCs w:val="22"/>
              </w:rPr>
              <w:t>400227</w:t>
            </w:r>
          </w:p>
        </w:tc>
        <w:tc>
          <w:tcPr>
            <w:tcW w:w="3170" w:type="dxa"/>
            <w:shd w:val="clear" w:color="auto" w:fill="auto"/>
            <w:vAlign w:val="center"/>
            <w:hideMark/>
          </w:tcPr>
          <w:p w14:paraId="7697E674" w14:textId="77777777" w:rsidR="000F1102" w:rsidRPr="00524776" w:rsidRDefault="000F1102" w:rsidP="006A0571">
            <w:pPr>
              <w:rPr>
                <w:rFonts w:eastAsia="Times New Roman"/>
              </w:rPr>
            </w:pPr>
            <w:r w:rsidRPr="00524776">
              <w:rPr>
                <w:rFonts w:eastAsia="Times New Roman"/>
                <w:sz w:val="22"/>
                <w:szCs w:val="22"/>
              </w:rPr>
              <w:t xml:space="preserve">Spojková skrutka do výhybiek M24x365 </w:t>
            </w:r>
          </w:p>
        </w:tc>
        <w:tc>
          <w:tcPr>
            <w:tcW w:w="1721" w:type="dxa"/>
          </w:tcPr>
          <w:p w14:paraId="3C70E1BC" w14:textId="77777777" w:rsidR="000F1102" w:rsidRPr="00125D21" w:rsidRDefault="000F1102" w:rsidP="006A0571">
            <w:pPr>
              <w:jc w:val="center"/>
              <w:rPr>
                <w:iCs/>
                <w:sz w:val="22"/>
                <w:szCs w:val="22"/>
              </w:rPr>
            </w:pPr>
          </w:p>
        </w:tc>
        <w:tc>
          <w:tcPr>
            <w:tcW w:w="972" w:type="dxa"/>
            <w:vAlign w:val="center"/>
          </w:tcPr>
          <w:p w14:paraId="5190AADC"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35F7914A" w14:textId="77777777" w:rsidR="000F1102" w:rsidRPr="00524776" w:rsidRDefault="000F1102" w:rsidP="006A0571">
            <w:pPr>
              <w:jc w:val="right"/>
              <w:rPr>
                <w:rFonts w:eastAsia="Times New Roman"/>
                <w:iCs/>
              </w:rPr>
            </w:pPr>
          </w:p>
        </w:tc>
        <w:tc>
          <w:tcPr>
            <w:tcW w:w="848" w:type="dxa"/>
            <w:shd w:val="clear" w:color="auto" w:fill="FFFFFF" w:themeFill="background1"/>
          </w:tcPr>
          <w:p w14:paraId="758D95C7"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53B7E196" w14:textId="77777777" w:rsidR="000F1102" w:rsidRPr="00524776" w:rsidRDefault="000F1102" w:rsidP="006A0571">
            <w:pPr>
              <w:jc w:val="right"/>
              <w:rPr>
                <w:rFonts w:eastAsia="Times New Roman"/>
                <w:iCs/>
              </w:rPr>
            </w:pPr>
          </w:p>
        </w:tc>
      </w:tr>
      <w:tr w:rsidR="000F1102" w:rsidRPr="00524776" w14:paraId="12AF9E76" w14:textId="77777777" w:rsidTr="006A0571">
        <w:trPr>
          <w:trHeight w:val="20"/>
          <w:jc w:val="center"/>
        </w:trPr>
        <w:tc>
          <w:tcPr>
            <w:tcW w:w="628" w:type="dxa"/>
            <w:shd w:val="clear" w:color="auto" w:fill="auto"/>
            <w:vAlign w:val="center"/>
            <w:hideMark/>
          </w:tcPr>
          <w:p w14:paraId="130BA2B9" w14:textId="77777777" w:rsidR="000F1102" w:rsidRPr="00524776" w:rsidRDefault="000F1102" w:rsidP="006A0571">
            <w:pPr>
              <w:jc w:val="center"/>
              <w:rPr>
                <w:rFonts w:eastAsia="Times New Roman"/>
              </w:rPr>
            </w:pPr>
            <w:r w:rsidRPr="00524776">
              <w:rPr>
                <w:rFonts w:eastAsia="Times New Roman"/>
                <w:sz w:val="22"/>
                <w:szCs w:val="22"/>
              </w:rPr>
              <w:t>39.</w:t>
            </w:r>
          </w:p>
        </w:tc>
        <w:tc>
          <w:tcPr>
            <w:tcW w:w="1253" w:type="dxa"/>
            <w:vAlign w:val="center"/>
          </w:tcPr>
          <w:p w14:paraId="406E549F" w14:textId="77777777" w:rsidR="000F1102" w:rsidRDefault="000F1102" w:rsidP="006A0571">
            <w:pPr>
              <w:jc w:val="center"/>
              <w:rPr>
                <w:sz w:val="22"/>
                <w:szCs w:val="22"/>
              </w:rPr>
            </w:pPr>
            <w:r>
              <w:rPr>
                <w:sz w:val="22"/>
                <w:szCs w:val="22"/>
              </w:rPr>
              <w:t>400228</w:t>
            </w:r>
          </w:p>
        </w:tc>
        <w:tc>
          <w:tcPr>
            <w:tcW w:w="3170" w:type="dxa"/>
            <w:shd w:val="clear" w:color="auto" w:fill="auto"/>
            <w:vAlign w:val="center"/>
            <w:hideMark/>
          </w:tcPr>
          <w:p w14:paraId="63B12131" w14:textId="77777777" w:rsidR="000F1102" w:rsidRPr="00524776" w:rsidRDefault="000F1102" w:rsidP="006A0571">
            <w:pPr>
              <w:rPr>
                <w:rFonts w:eastAsia="Times New Roman"/>
              </w:rPr>
            </w:pPr>
            <w:r w:rsidRPr="00524776">
              <w:rPr>
                <w:rFonts w:eastAsia="Times New Roman"/>
                <w:sz w:val="22"/>
                <w:szCs w:val="22"/>
              </w:rPr>
              <w:t xml:space="preserve">Spojková skrutka do výhybiek M24x375 </w:t>
            </w:r>
          </w:p>
        </w:tc>
        <w:tc>
          <w:tcPr>
            <w:tcW w:w="1721" w:type="dxa"/>
          </w:tcPr>
          <w:p w14:paraId="1D532EF1" w14:textId="77777777" w:rsidR="000F1102" w:rsidRPr="00125D21" w:rsidRDefault="000F1102" w:rsidP="006A0571">
            <w:pPr>
              <w:jc w:val="center"/>
              <w:rPr>
                <w:iCs/>
                <w:sz w:val="22"/>
                <w:szCs w:val="22"/>
              </w:rPr>
            </w:pPr>
          </w:p>
        </w:tc>
        <w:tc>
          <w:tcPr>
            <w:tcW w:w="972" w:type="dxa"/>
            <w:vAlign w:val="center"/>
          </w:tcPr>
          <w:p w14:paraId="1B3C9ABC"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7F08E733" w14:textId="77777777" w:rsidR="000F1102" w:rsidRPr="00524776" w:rsidRDefault="000F1102" w:rsidP="006A0571">
            <w:pPr>
              <w:jc w:val="right"/>
              <w:rPr>
                <w:rFonts w:eastAsia="Times New Roman"/>
                <w:iCs/>
              </w:rPr>
            </w:pPr>
          </w:p>
        </w:tc>
        <w:tc>
          <w:tcPr>
            <w:tcW w:w="848" w:type="dxa"/>
            <w:shd w:val="clear" w:color="auto" w:fill="FFFFFF" w:themeFill="background1"/>
          </w:tcPr>
          <w:p w14:paraId="139A859E"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2A04BC11" w14:textId="77777777" w:rsidR="000F1102" w:rsidRPr="00524776" w:rsidRDefault="000F1102" w:rsidP="006A0571">
            <w:pPr>
              <w:jc w:val="right"/>
              <w:rPr>
                <w:rFonts w:eastAsia="Times New Roman"/>
                <w:iCs/>
              </w:rPr>
            </w:pPr>
          </w:p>
        </w:tc>
      </w:tr>
      <w:tr w:rsidR="000F1102" w:rsidRPr="00524776" w14:paraId="1239168A" w14:textId="77777777" w:rsidTr="006A0571">
        <w:trPr>
          <w:trHeight w:val="20"/>
          <w:jc w:val="center"/>
        </w:trPr>
        <w:tc>
          <w:tcPr>
            <w:tcW w:w="628" w:type="dxa"/>
            <w:shd w:val="clear" w:color="auto" w:fill="auto"/>
            <w:noWrap/>
            <w:vAlign w:val="center"/>
            <w:hideMark/>
          </w:tcPr>
          <w:p w14:paraId="765ED6E0" w14:textId="77777777" w:rsidR="000F1102" w:rsidRPr="00524776" w:rsidRDefault="000F1102" w:rsidP="006A0571">
            <w:pPr>
              <w:jc w:val="center"/>
              <w:rPr>
                <w:rFonts w:eastAsia="Times New Roman"/>
              </w:rPr>
            </w:pPr>
            <w:r w:rsidRPr="00524776">
              <w:rPr>
                <w:rFonts w:eastAsia="Times New Roman"/>
                <w:sz w:val="22"/>
                <w:szCs w:val="22"/>
              </w:rPr>
              <w:t>40.</w:t>
            </w:r>
          </w:p>
        </w:tc>
        <w:tc>
          <w:tcPr>
            <w:tcW w:w="1253" w:type="dxa"/>
            <w:vAlign w:val="center"/>
          </w:tcPr>
          <w:p w14:paraId="2F66508D" w14:textId="77777777" w:rsidR="000F1102" w:rsidRDefault="000F1102" w:rsidP="006A0571">
            <w:pPr>
              <w:jc w:val="center"/>
              <w:rPr>
                <w:sz w:val="22"/>
                <w:szCs w:val="22"/>
              </w:rPr>
            </w:pPr>
            <w:r>
              <w:rPr>
                <w:sz w:val="22"/>
                <w:szCs w:val="22"/>
              </w:rPr>
              <w:t>400229</w:t>
            </w:r>
          </w:p>
        </w:tc>
        <w:tc>
          <w:tcPr>
            <w:tcW w:w="3170" w:type="dxa"/>
            <w:shd w:val="clear" w:color="auto" w:fill="auto"/>
            <w:vAlign w:val="center"/>
            <w:hideMark/>
          </w:tcPr>
          <w:p w14:paraId="032D10C3" w14:textId="77777777" w:rsidR="000F1102" w:rsidRPr="00524776" w:rsidRDefault="000F1102" w:rsidP="006A0571">
            <w:pPr>
              <w:rPr>
                <w:rFonts w:eastAsia="Times New Roman"/>
              </w:rPr>
            </w:pPr>
            <w:r w:rsidRPr="00524776">
              <w:rPr>
                <w:rFonts w:eastAsia="Times New Roman"/>
                <w:sz w:val="22"/>
                <w:szCs w:val="22"/>
              </w:rPr>
              <w:t xml:space="preserve">Spojková skrutka do výhybiek M24x385 </w:t>
            </w:r>
          </w:p>
        </w:tc>
        <w:tc>
          <w:tcPr>
            <w:tcW w:w="1721" w:type="dxa"/>
          </w:tcPr>
          <w:p w14:paraId="72E8ACA7" w14:textId="77777777" w:rsidR="000F1102" w:rsidRPr="00125D21" w:rsidRDefault="000F1102" w:rsidP="006A0571">
            <w:pPr>
              <w:jc w:val="center"/>
              <w:rPr>
                <w:iCs/>
                <w:sz w:val="22"/>
                <w:szCs w:val="22"/>
              </w:rPr>
            </w:pPr>
          </w:p>
        </w:tc>
        <w:tc>
          <w:tcPr>
            <w:tcW w:w="972" w:type="dxa"/>
            <w:vAlign w:val="center"/>
          </w:tcPr>
          <w:p w14:paraId="63347C21"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6F8AD953" w14:textId="77777777" w:rsidR="000F1102" w:rsidRPr="00524776" w:rsidRDefault="000F1102" w:rsidP="006A0571">
            <w:pPr>
              <w:jc w:val="right"/>
              <w:rPr>
                <w:rFonts w:eastAsia="Times New Roman"/>
                <w:iCs/>
              </w:rPr>
            </w:pPr>
          </w:p>
        </w:tc>
        <w:tc>
          <w:tcPr>
            <w:tcW w:w="848" w:type="dxa"/>
            <w:shd w:val="clear" w:color="auto" w:fill="FFFFFF" w:themeFill="background1"/>
          </w:tcPr>
          <w:p w14:paraId="3CC02F1A"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33DBCC4B" w14:textId="77777777" w:rsidR="000F1102" w:rsidRPr="00524776" w:rsidRDefault="000F1102" w:rsidP="006A0571">
            <w:pPr>
              <w:jc w:val="right"/>
              <w:rPr>
                <w:rFonts w:eastAsia="Times New Roman"/>
                <w:iCs/>
              </w:rPr>
            </w:pPr>
          </w:p>
        </w:tc>
      </w:tr>
      <w:tr w:rsidR="000F1102" w:rsidRPr="00524776" w14:paraId="14B4054A" w14:textId="77777777" w:rsidTr="006A0571">
        <w:trPr>
          <w:trHeight w:val="20"/>
          <w:jc w:val="center"/>
        </w:trPr>
        <w:tc>
          <w:tcPr>
            <w:tcW w:w="628" w:type="dxa"/>
            <w:shd w:val="clear" w:color="auto" w:fill="auto"/>
            <w:noWrap/>
            <w:vAlign w:val="center"/>
            <w:hideMark/>
          </w:tcPr>
          <w:p w14:paraId="332275F0" w14:textId="77777777" w:rsidR="000F1102" w:rsidRPr="00524776" w:rsidRDefault="000F1102" w:rsidP="006A0571">
            <w:pPr>
              <w:jc w:val="center"/>
              <w:rPr>
                <w:rFonts w:eastAsia="Times New Roman"/>
              </w:rPr>
            </w:pPr>
            <w:r w:rsidRPr="00524776">
              <w:rPr>
                <w:rFonts w:eastAsia="Times New Roman"/>
                <w:sz w:val="22"/>
                <w:szCs w:val="22"/>
              </w:rPr>
              <w:t>41.</w:t>
            </w:r>
          </w:p>
        </w:tc>
        <w:tc>
          <w:tcPr>
            <w:tcW w:w="1253" w:type="dxa"/>
            <w:vAlign w:val="center"/>
          </w:tcPr>
          <w:p w14:paraId="4C134ECE" w14:textId="77777777" w:rsidR="000F1102" w:rsidRDefault="000F1102" w:rsidP="006A0571">
            <w:pPr>
              <w:jc w:val="center"/>
              <w:rPr>
                <w:sz w:val="22"/>
                <w:szCs w:val="22"/>
              </w:rPr>
            </w:pPr>
            <w:r>
              <w:rPr>
                <w:sz w:val="22"/>
                <w:szCs w:val="22"/>
              </w:rPr>
              <w:t>400230</w:t>
            </w:r>
          </w:p>
        </w:tc>
        <w:tc>
          <w:tcPr>
            <w:tcW w:w="3170" w:type="dxa"/>
            <w:shd w:val="clear" w:color="auto" w:fill="auto"/>
            <w:vAlign w:val="center"/>
            <w:hideMark/>
          </w:tcPr>
          <w:p w14:paraId="1BC30DC7" w14:textId="77777777" w:rsidR="000F1102" w:rsidRPr="00524776" w:rsidRDefault="000F1102" w:rsidP="006A0571">
            <w:pPr>
              <w:rPr>
                <w:rFonts w:eastAsia="Times New Roman"/>
              </w:rPr>
            </w:pPr>
            <w:r w:rsidRPr="00524776">
              <w:rPr>
                <w:rFonts w:eastAsia="Times New Roman"/>
                <w:sz w:val="22"/>
                <w:szCs w:val="22"/>
              </w:rPr>
              <w:t xml:space="preserve">Spojková skrutka do výhybiek M24x395 </w:t>
            </w:r>
          </w:p>
        </w:tc>
        <w:tc>
          <w:tcPr>
            <w:tcW w:w="1721" w:type="dxa"/>
          </w:tcPr>
          <w:p w14:paraId="24F45613" w14:textId="77777777" w:rsidR="000F1102" w:rsidRPr="00125D21" w:rsidRDefault="000F1102" w:rsidP="006A0571">
            <w:pPr>
              <w:jc w:val="center"/>
              <w:rPr>
                <w:iCs/>
                <w:sz w:val="22"/>
                <w:szCs w:val="22"/>
              </w:rPr>
            </w:pPr>
          </w:p>
        </w:tc>
        <w:tc>
          <w:tcPr>
            <w:tcW w:w="972" w:type="dxa"/>
            <w:vAlign w:val="center"/>
          </w:tcPr>
          <w:p w14:paraId="4C96D504"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5176EA8C" w14:textId="77777777" w:rsidR="000F1102" w:rsidRPr="00524776" w:rsidRDefault="000F1102" w:rsidP="006A0571">
            <w:pPr>
              <w:jc w:val="right"/>
              <w:rPr>
                <w:rFonts w:eastAsia="Times New Roman"/>
                <w:iCs/>
              </w:rPr>
            </w:pPr>
          </w:p>
        </w:tc>
        <w:tc>
          <w:tcPr>
            <w:tcW w:w="848" w:type="dxa"/>
            <w:shd w:val="clear" w:color="auto" w:fill="FFFFFF" w:themeFill="background1"/>
          </w:tcPr>
          <w:p w14:paraId="5A10CC82"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51827449" w14:textId="77777777" w:rsidR="000F1102" w:rsidRPr="00524776" w:rsidRDefault="000F1102" w:rsidP="006A0571">
            <w:pPr>
              <w:jc w:val="right"/>
              <w:rPr>
                <w:rFonts w:eastAsia="Times New Roman"/>
                <w:iCs/>
              </w:rPr>
            </w:pPr>
          </w:p>
        </w:tc>
      </w:tr>
      <w:tr w:rsidR="000F1102" w:rsidRPr="00524776" w14:paraId="7B2EC112" w14:textId="77777777" w:rsidTr="006A0571">
        <w:trPr>
          <w:trHeight w:val="20"/>
          <w:jc w:val="center"/>
        </w:trPr>
        <w:tc>
          <w:tcPr>
            <w:tcW w:w="628" w:type="dxa"/>
            <w:shd w:val="clear" w:color="auto" w:fill="auto"/>
            <w:vAlign w:val="center"/>
            <w:hideMark/>
          </w:tcPr>
          <w:p w14:paraId="593BA985" w14:textId="77777777" w:rsidR="000F1102" w:rsidRPr="00524776" w:rsidRDefault="000F1102" w:rsidP="006A0571">
            <w:pPr>
              <w:jc w:val="center"/>
              <w:rPr>
                <w:rFonts w:eastAsia="Times New Roman"/>
              </w:rPr>
            </w:pPr>
            <w:r w:rsidRPr="00524776">
              <w:rPr>
                <w:rFonts w:eastAsia="Times New Roman"/>
                <w:sz w:val="22"/>
                <w:szCs w:val="22"/>
              </w:rPr>
              <w:t>42.</w:t>
            </w:r>
          </w:p>
        </w:tc>
        <w:tc>
          <w:tcPr>
            <w:tcW w:w="1253" w:type="dxa"/>
            <w:vAlign w:val="center"/>
          </w:tcPr>
          <w:p w14:paraId="60E331A6" w14:textId="77777777" w:rsidR="000F1102" w:rsidRDefault="000F1102" w:rsidP="006A0571">
            <w:pPr>
              <w:jc w:val="center"/>
              <w:rPr>
                <w:sz w:val="22"/>
                <w:szCs w:val="22"/>
              </w:rPr>
            </w:pPr>
            <w:r>
              <w:rPr>
                <w:sz w:val="22"/>
                <w:szCs w:val="22"/>
              </w:rPr>
              <w:t>400231</w:t>
            </w:r>
          </w:p>
        </w:tc>
        <w:tc>
          <w:tcPr>
            <w:tcW w:w="3170" w:type="dxa"/>
            <w:shd w:val="clear" w:color="auto" w:fill="auto"/>
            <w:vAlign w:val="center"/>
            <w:hideMark/>
          </w:tcPr>
          <w:p w14:paraId="06F4A173" w14:textId="77777777" w:rsidR="000F1102" w:rsidRPr="00524776" w:rsidRDefault="000F1102" w:rsidP="006A0571">
            <w:pPr>
              <w:rPr>
                <w:rFonts w:eastAsia="Times New Roman"/>
              </w:rPr>
            </w:pPr>
            <w:r w:rsidRPr="00524776">
              <w:rPr>
                <w:rFonts w:eastAsia="Times New Roman"/>
                <w:sz w:val="22"/>
                <w:szCs w:val="22"/>
              </w:rPr>
              <w:t xml:space="preserve">Spojková skrutka do výhybiek M24x405 </w:t>
            </w:r>
          </w:p>
        </w:tc>
        <w:tc>
          <w:tcPr>
            <w:tcW w:w="1721" w:type="dxa"/>
          </w:tcPr>
          <w:p w14:paraId="71E25AB8" w14:textId="77777777" w:rsidR="000F1102" w:rsidRPr="00125D21" w:rsidRDefault="000F1102" w:rsidP="006A0571">
            <w:pPr>
              <w:jc w:val="center"/>
              <w:rPr>
                <w:iCs/>
                <w:sz w:val="22"/>
                <w:szCs w:val="22"/>
              </w:rPr>
            </w:pPr>
          </w:p>
        </w:tc>
        <w:tc>
          <w:tcPr>
            <w:tcW w:w="972" w:type="dxa"/>
            <w:vAlign w:val="center"/>
          </w:tcPr>
          <w:p w14:paraId="13BF298D"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27A9BE7F" w14:textId="77777777" w:rsidR="000F1102" w:rsidRPr="00524776" w:rsidRDefault="000F1102" w:rsidP="006A0571">
            <w:pPr>
              <w:jc w:val="right"/>
              <w:rPr>
                <w:rFonts w:eastAsia="Times New Roman"/>
                <w:iCs/>
              </w:rPr>
            </w:pPr>
          </w:p>
        </w:tc>
        <w:tc>
          <w:tcPr>
            <w:tcW w:w="848" w:type="dxa"/>
            <w:shd w:val="clear" w:color="auto" w:fill="FFFFFF" w:themeFill="background1"/>
          </w:tcPr>
          <w:p w14:paraId="35FDD16C"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6557FA6B" w14:textId="77777777" w:rsidR="000F1102" w:rsidRPr="00524776" w:rsidRDefault="000F1102" w:rsidP="006A0571">
            <w:pPr>
              <w:jc w:val="right"/>
              <w:rPr>
                <w:rFonts w:eastAsia="Times New Roman"/>
                <w:iCs/>
              </w:rPr>
            </w:pPr>
          </w:p>
        </w:tc>
      </w:tr>
      <w:tr w:rsidR="000F1102" w:rsidRPr="00524776" w14:paraId="4858089D" w14:textId="77777777" w:rsidTr="006A0571">
        <w:trPr>
          <w:trHeight w:val="20"/>
          <w:jc w:val="center"/>
        </w:trPr>
        <w:tc>
          <w:tcPr>
            <w:tcW w:w="628" w:type="dxa"/>
            <w:shd w:val="clear" w:color="auto" w:fill="auto"/>
            <w:noWrap/>
            <w:vAlign w:val="center"/>
            <w:hideMark/>
          </w:tcPr>
          <w:p w14:paraId="4BB1C673" w14:textId="77777777" w:rsidR="000F1102" w:rsidRPr="00524776" w:rsidRDefault="000F1102" w:rsidP="006A0571">
            <w:pPr>
              <w:jc w:val="center"/>
              <w:rPr>
                <w:rFonts w:eastAsia="Times New Roman"/>
              </w:rPr>
            </w:pPr>
            <w:r w:rsidRPr="00524776">
              <w:rPr>
                <w:rFonts w:eastAsia="Times New Roman"/>
                <w:sz w:val="22"/>
                <w:szCs w:val="22"/>
              </w:rPr>
              <w:lastRenderedPageBreak/>
              <w:t>43.</w:t>
            </w:r>
          </w:p>
        </w:tc>
        <w:tc>
          <w:tcPr>
            <w:tcW w:w="1253" w:type="dxa"/>
            <w:vAlign w:val="center"/>
          </w:tcPr>
          <w:p w14:paraId="7E170DCE" w14:textId="77777777" w:rsidR="000F1102" w:rsidRDefault="000F1102" w:rsidP="006A0571">
            <w:pPr>
              <w:jc w:val="center"/>
              <w:rPr>
                <w:sz w:val="22"/>
                <w:szCs w:val="22"/>
              </w:rPr>
            </w:pPr>
            <w:r>
              <w:rPr>
                <w:sz w:val="22"/>
                <w:szCs w:val="22"/>
              </w:rPr>
              <w:t>400232</w:t>
            </w:r>
          </w:p>
        </w:tc>
        <w:tc>
          <w:tcPr>
            <w:tcW w:w="3170" w:type="dxa"/>
            <w:shd w:val="clear" w:color="auto" w:fill="auto"/>
            <w:vAlign w:val="center"/>
            <w:hideMark/>
          </w:tcPr>
          <w:p w14:paraId="5579847B" w14:textId="77777777" w:rsidR="000F1102" w:rsidRPr="00524776" w:rsidRDefault="000F1102" w:rsidP="006A0571">
            <w:pPr>
              <w:rPr>
                <w:rFonts w:eastAsia="Times New Roman"/>
              </w:rPr>
            </w:pPr>
            <w:r w:rsidRPr="00524776">
              <w:rPr>
                <w:rFonts w:eastAsia="Times New Roman"/>
                <w:sz w:val="22"/>
                <w:szCs w:val="22"/>
              </w:rPr>
              <w:t xml:space="preserve">Spojková skrutka do výhybiek M24x415 </w:t>
            </w:r>
          </w:p>
        </w:tc>
        <w:tc>
          <w:tcPr>
            <w:tcW w:w="1721" w:type="dxa"/>
          </w:tcPr>
          <w:p w14:paraId="31DC4B36" w14:textId="77777777" w:rsidR="000F1102" w:rsidRPr="00125D21" w:rsidRDefault="000F1102" w:rsidP="006A0571">
            <w:pPr>
              <w:jc w:val="center"/>
              <w:rPr>
                <w:iCs/>
                <w:sz w:val="22"/>
                <w:szCs w:val="22"/>
              </w:rPr>
            </w:pPr>
          </w:p>
        </w:tc>
        <w:tc>
          <w:tcPr>
            <w:tcW w:w="972" w:type="dxa"/>
            <w:vAlign w:val="center"/>
          </w:tcPr>
          <w:p w14:paraId="6B3E1900"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485212A8" w14:textId="77777777" w:rsidR="000F1102" w:rsidRPr="00524776" w:rsidRDefault="000F1102" w:rsidP="006A0571">
            <w:pPr>
              <w:jc w:val="right"/>
              <w:rPr>
                <w:rFonts w:eastAsia="Times New Roman"/>
                <w:iCs/>
              </w:rPr>
            </w:pPr>
          </w:p>
        </w:tc>
        <w:tc>
          <w:tcPr>
            <w:tcW w:w="848" w:type="dxa"/>
            <w:shd w:val="clear" w:color="auto" w:fill="FFFFFF" w:themeFill="background1"/>
          </w:tcPr>
          <w:p w14:paraId="0FA2820A"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6863664A" w14:textId="77777777" w:rsidR="000F1102" w:rsidRPr="00524776" w:rsidRDefault="000F1102" w:rsidP="006A0571">
            <w:pPr>
              <w:jc w:val="right"/>
              <w:rPr>
                <w:rFonts w:eastAsia="Times New Roman"/>
                <w:iCs/>
              </w:rPr>
            </w:pPr>
          </w:p>
        </w:tc>
      </w:tr>
      <w:tr w:rsidR="000F1102" w:rsidRPr="00524776" w14:paraId="66739BC9" w14:textId="77777777" w:rsidTr="006A0571">
        <w:trPr>
          <w:trHeight w:val="20"/>
          <w:jc w:val="center"/>
        </w:trPr>
        <w:tc>
          <w:tcPr>
            <w:tcW w:w="628" w:type="dxa"/>
            <w:shd w:val="clear" w:color="auto" w:fill="auto"/>
            <w:noWrap/>
            <w:vAlign w:val="center"/>
            <w:hideMark/>
          </w:tcPr>
          <w:p w14:paraId="744F3FCE" w14:textId="77777777" w:rsidR="000F1102" w:rsidRPr="00524776" w:rsidRDefault="000F1102" w:rsidP="006A0571">
            <w:pPr>
              <w:jc w:val="center"/>
              <w:rPr>
                <w:rFonts w:eastAsia="Times New Roman"/>
              </w:rPr>
            </w:pPr>
            <w:r w:rsidRPr="00524776">
              <w:rPr>
                <w:rFonts w:eastAsia="Times New Roman"/>
                <w:sz w:val="22"/>
                <w:szCs w:val="22"/>
              </w:rPr>
              <w:t>44.</w:t>
            </w:r>
          </w:p>
        </w:tc>
        <w:tc>
          <w:tcPr>
            <w:tcW w:w="1253" w:type="dxa"/>
            <w:vAlign w:val="center"/>
          </w:tcPr>
          <w:p w14:paraId="1F4FBAB3" w14:textId="77777777" w:rsidR="000F1102" w:rsidRDefault="000F1102" w:rsidP="006A0571">
            <w:pPr>
              <w:jc w:val="center"/>
              <w:rPr>
                <w:sz w:val="22"/>
                <w:szCs w:val="22"/>
              </w:rPr>
            </w:pPr>
            <w:r>
              <w:rPr>
                <w:sz w:val="22"/>
                <w:szCs w:val="22"/>
              </w:rPr>
              <w:t>400233</w:t>
            </w:r>
          </w:p>
        </w:tc>
        <w:tc>
          <w:tcPr>
            <w:tcW w:w="3170" w:type="dxa"/>
            <w:shd w:val="clear" w:color="auto" w:fill="auto"/>
            <w:vAlign w:val="center"/>
            <w:hideMark/>
          </w:tcPr>
          <w:p w14:paraId="50BA180E" w14:textId="77777777" w:rsidR="000F1102" w:rsidRPr="00524776" w:rsidRDefault="000F1102" w:rsidP="006A0571">
            <w:pPr>
              <w:rPr>
                <w:rFonts w:eastAsia="Times New Roman"/>
              </w:rPr>
            </w:pPr>
            <w:r w:rsidRPr="00524776">
              <w:rPr>
                <w:rFonts w:eastAsia="Times New Roman"/>
                <w:sz w:val="22"/>
                <w:szCs w:val="22"/>
              </w:rPr>
              <w:t xml:space="preserve">Spojková skrutka do výhybiek M24x425 </w:t>
            </w:r>
          </w:p>
        </w:tc>
        <w:tc>
          <w:tcPr>
            <w:tcW w:w="1721" w:type="dxa"/>
          </w:tcPr>
          <w:p w14:paraId="0E399F50" w14:textId="77777777" w:rsidR="000F1102" w:rsidRPr="00125D21" w:rsidRDefault="000F1102" w:rsidP="006A0571">
            <w:pPr>
              <w:jc w:val="center"/>
              <w:rPr>
                <w:iCs/>
                <w:sz w:val="22"/>
                <w:szCs w:val="22"/>
              </w:rPr>
            </w:pPr>
          </w:p>
        </w:tc>
        <w:tc>
          <w:tcPr>
            <w:tcW w:w="972" w:type="dxa"/>
            <w:vAlign w:val="center"/>
          </w:tcPr>
          <w:p w14:paraId="53A18BD0"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777D9CE6" w14:textId="77777777" w:rsidR="000F1102" w:rsidRPr="00524776" w:rsidRDefault="000F1102" w:rsidP="006A0571">
            <w:pPr>
              <w:jc w:val="right"/>
              <w:rPr>
                <w:rFonts w:eastAsia="Times New Roman"/>
                <w:iCs/>
              </w:rPr>
            </w:pPr>
          </w:p>
        </w:tc>
        <w:tc>
          <w:tcPr>
            <w:tcW w:w="848" w:type="dxa"/>
            <w:shd w:val="clear" w:color="auto" w:fill="FFFFFF" w:themeFill="background1"/>
          </w:tcPr>
          <w:p w14:paraId="28F92ACD"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79EBCF10" w14:textId="77777777" w:rsidR="000F1102" w:rsidRPr="00524776" w:rsidRDefault="000F1102" w:rsidP="006A0571">
            <w:pPr>
              <w:jc w:val="right"/>
              <w:rPr>
                <w:rFonts w:eastAsia="Times New Roman"/>
                <w:iCs/>
              </w:rPr>
            </w:pPr>
          </w:p>
        </w:tc>
      </w:tr>
      <w:tr w:rsidR="000F1102" w:rsidRPr="00524776" w14:paraId="2052FC0D" w14:textId="77777777" w:rsidTr="006A0571">
        <w:trPr>
          <w:trHeight w:val="20"/>
          <w:jc w:val="center"/>
        </w:trPr>
        <w:tc>
          <w:tcPr>
            <w:tcW w:w="628" w:type="dxa"/>
            <w:shd w:val="clear" w:color="auto" w:fill="auto"/>
            <w:vAlign w:val="center"/>
            <w:hideMark/>
          </w:tcPr>
          <w:p w14:paraId="7C2C5B56" w14:textId="77777777" w:rsidR="000F1102" w:rsidRPr="00524776" w:rsidRDefault="000F1102" w:rsidP="006A0571">
            <w:pPr>
              <w:jc w:val="center"/>
              <w:rPr>
                <w:rFonts w:eastAsia="Times New Roman"/>
              </w:rPr>
            </w:pPr>
            <w:r w:rsidRPr="00524776">
              <w:rPr>
                <w:rFonts w:eastAsia="Times New Roman"/>
                <w:sz w:val="22"/>
                <w:szCs w:val="22"/>
              </w:rPr>
              <w:t>45.</w:t>
            </w:r>
          </w:p>
        </w:tc>
        <w:tc>
          <w:tcPr>
            <w:tcW w:w="1253" w:type="dxa"/>
            <w:vAlign w:val="center"/>
          </w:tcPr>
          <w:p w14:paraId="4CB8F2F8" w14:textId="77777777" w:rsidR="000F1102" w:rsidRDefault="000F1102" w:rsidP="006A0571">
            <w:pPr>
              <w:jc w:val="center"/>
              <w:rPr>
                <w:sz w:val="22"/>
                <w:szCs w:val="22"/>
              </w:rPr>
            </w:pPr>
            <w:r>
              <w:rPr>
                <w:sz w:val="22"/>
                <w:szCs w:val="22"/>
              </w:rPr>
              <w:t>400234</w:t>
            </w:r>
          </w:p>
        </w:tc>
        <w:tc>
          <w:tcPr>
            <w:tcW w:w="3170" w:type="dxa"/>
            <w:shd w:val="clear" w:color="auto" w:fill="auto"/>
            <w:vAlign w:val="center"/>
            <w:hideMark/>
          </w:tcPr>
          <w:p w14:paraId="6E4DF054" w14:textId="77777777" w:rsidR="000F1102" w:rsidRPr="00524776" w:rsidRDefault="000F1102" w:rsidP="006A0571">
            <w:pPr>
              <w:rPr>
                <w:rFonts w:eastAsia="Times New Roman"/>
              </w:rPr>
            </w:pPr>
            <w:r w:rsidRPr="00524776">
              <w:rPr>
                <w:rFonts w:eastAsia="Times New Roman"/>
                <w:sz w:val="22"/>
                <w:szCs w:val="22"/>
              </w:rPr>
              <w:t xml:space="preserve">Spojková skrutka do výhybiek M24x435 </w:t>
            </w:r>
          </w:p>
        </w:tc>
        <w:tc>
          <w:tcPr>
            <w:tcW w:w="1721" w:type="dxa"/>
          </w:tcPr>
          <w:p w14:paraId="3F09B75C" w14:textId="77777777" w:rsidR="000F1102" w:rsidRPr="00125D21" w:rsidRDefault="000F1102" w:rsidP="006A0571">
            <w:pPr>
              <w:jc w:val="center"/>
              <w:rPr>
                <w:iCs/>
                <w:sz w:val="22"/>
                <w:szCs w:val="22"/>
              </w:rPr>
            </w:pPr>
          </w:p>
        </w:tc>
        <w:tc>
          <w:tcPr>
            <w:tcW w:w="972" w:type="dxa"/>
            <w:vAlign w:val="center"/>
          </w:tcPr>
          <w:p w14:paraId="72CC0D2D"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19225F80" w14:textId="77777777" w:rsidR="000F1102" w:rsidRPr="00524776" w:rsidRDefault="000F1102" w:rsidP="006A0571">
            <w:pPr>
              <w:jc w:val="right"/>
              <w:rPr>
                <w:rFonts w:eastAsia="Times New Roman"/>
                <w:iCs/>
              </w:rPr>
            </w:pPr>
          </w:p>
        </w:tc>
        <w:tc>
          <w:tcPr>
            <w:tcW w:w="848" w:type="dxa"/>
            <w:shd w:val="clear" w:color="auto" w:fill="FFFFFF" w:themeFill="background1"/>
          </w:tcPr>
          <w:p w14:paraId="56B6778F"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31157C6C" w14:textId="77777777" w:rsidR="000F1102" w:rsidRPr="00524776" w:rsidRDefault="000F1102" w:rsidP="006A0571">
            <w:pPr>
              <w:jc w:val="right"/>
              <w:rPr>
                <w:rFonts w:eastAsia="Times New Roman"/>
                <w:iCs/>
              </w:rPr>
            </w:pPr>
          </w:p>
        </w:tc>
      </w:tr>
      <w:tr w:rsidR="000F1102" w:rsidRPr="00524776" w14:paraId="61C58A0E" w14:textId="77777777" w:rsidTr="006A0571">
        <w:trPr>
          <w:trHeight w:val="20"/>
          <w:jc w:val="center"/>
        </w:trPr>
        <w:tc>
          <w:tcPr>
            <w:tcW w:w="628" w:type="dxa"/>
            <w:shd w:val="clear" w:color="auto" w:fill="auto"/>
            <w:noWrap/>
            <w:vAlign w:val="center"/>
            <w:hideMark/>
          </w:tcPr>
          <w:p w14:paraId="2A9C36C5" w14:textId="77777777" w:rsidR="000F1102" w:rsidRPr="00524776" w:rsidRDefault="000F1102" w:rsidP="006A0571">
            <w:pPr>
              <w:jc w:val="center"/>
              <w:rPr>
                <w:rFonts w:eastAsia="Times New Roman"/>
              </w:rPr>
            </w:pPr>
            <w:r w:rsidRPr="00524776">
              <w:rPr>
                <w:rFonts w:eastAsia="Times New Roman"/>
                <w:sz w:val="22"/>
                <w:szCs w:val="22"/>
              </w:rPr>
              <w:t>46.</w:t>
            </w:r>
          </w:p>
        </w:tc>
        <w:tc>
          <w:tcPr>
            <w:tcW w:w="1253" w:type="dxa"/>
            <w:vAlign w:val="center"/>
          </w:tcPr>
          <w:p w14:paraId="45EDF84F" w14:textId="77777777" w:rsidR="000F1102" w:rsidRDefault="000F1102" w:rsidP="006A0571">
            <w:pPr>
              <w:jc w:val="center"/>
              <w:rPr>
                <w:sz w:val="22"/>
                <w:szCs w:val="22"/>
              </w:rPr>
            </w:pPr>
            <w:r>
              <w:rPr>
                <w:sz w:val="22"/>
                <w:szCs w:val="22"/>
              </w:rPr>
              <w:t>400235</w:t>
            </w:r>
          </w:p>
        </w:tc>
        <w:tc>
          <w:tcPr>
            <w:tcW w:w="3170" w:type="dxa"/>
            <w:shd w:val="clear" w:color="auto" w:fill="auto"/>
            <w:vAlign w:val="center"/>
            <w:hideMark/>
          </w:tcPr>
          <w:p w14:paraId="555BD93F" w14:textId="77777777" w:rsidR="000F1102" w:rsidRPr="00524776" w:rsidRDefault="000F1102" w:rsidP="006A0571">
            <w:pPr>
              <w:rPr>
                <w:rFonts w:eastAsia="Times New Roman"/>
              </w:rPr>
            </w:pPr>
            <w:r w:rsidRPr="00524776">
              <w:rPr>
                <w:rFonts w:eastAsia="Times New Roman"/>
                <w:sz w:val="22"/>
                <w:szCs w:val="22"/>
              </w:rPr>
              <w:t xml:space="preserve">Spojková skrutka do výhybiek M24x445 </w:t>
            </w:r>
          </w:p>
        </w:tc>
        <w:tc>
          <w:tcPr>
            <w:tcW w:w="1721" w:type="dxa"/>
          </w:tcPr>
          <w:p w14:paraId="3FAA2AF7" w14:textId="77777777" w:rsidR="000F1102" w:rsidRPr="00125D21" w:rsidRDefault="000F1102" w:rsidP="006A0571">
            <w:pPr>
              <w:jc w:val="center"/>
              <w:rPr>
                <w:iCs/>
                <w:sz w:val="22"/>
                <w:szCs w:val="22"/>
              </w:rPr>
            </w:pPr>
          </w:p>
        </w:tc>
        <w:tc>
          <w:tcPr>
            <w:tcW w:w="972" w:type="dxa"/>
            <w:vAlign w:val="center"/>
          </w:tcPr>
          <w:p w14:paraId="7E3F20D7"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56DBD383" w14:textId="77777777" w:rsidR="000F1102" w:rsidRPr="00524776" w:rsidRDefault="000F1102" w:rsidP="006A0571">
            <w:pPr>
              <w:jc w:val="right"/>
              <w:rPr>
                <w:rFonts w:eastAsia="Times New Roman"/>
                <w:iCs/>
              </w:rPr>
            </w:pPr>
          </w:p>
        </w:tc>
        <w:tc>
          <w:tcPr>
            <w:tcW w:w="848" w:type="dxa"/>
            <w:shd w:val="clear" w:color="auto" w:fill="FFFFFF" w:themeFill="background1"/>
          </w:tcPr>
          <w:p w14:paraId="4A4E28B9"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337D1CC5" w14:textId="77777777" w:rsidR="000F1102" w:rsidRPr="00524776" w:rsidRDefault="000F1102" w:rsidP="006A0571">
            <w:pPr>
              <w:jc w:val="right"/>
              <w:rPr>
                <w:rFonts w:eastAsia="Times New Roman"/>
                <w:iCs/>
              </w:rPr>
            </w:pPr>
          </w:p>
        </w:tc>
      </w:tr>
      <w:tr w:rsidR="000F1102" w:rsidRPr="00524776" w14:paraId="5F718634" w14:textId="77777777" w:rsidTr="006A0571">
        <w:trPr>
          <w:trHeight w:val="20"/>
          <w:jc w:val="center"/>
        </w:trPr>
        <w:tc>
          <w:tcPr>
            <w:tcW w:w="628" w:type="dxa"/>
            <w:shd w:val="clear" w:color="auto" w:fill="auto"/>
            <w:noWrap/>
            <w:vAlign w:val="center"/>
            <w:hideMark/>
          </w:tcPr>
          <w:p w14:paraId="724E28C7" w14:textId="77777777" w:rsidR="000F1102" w:rsidRPr="00524776" w:rsidRDefault="000F1102" w:rsidP="006A0571">
            <w:pPr>
              <w:jc w:val="center"/>
              <w:rPr>
                <w:rFonts w:eastAsia="Times New Roman"/>
              </w:rPr>
            </w:pPr>
            <w:r w:rsidRPr="00524776">
              <w:rPr>
                <w:rFonts w:eastAsia="Times New Roman"/>
                <w:sz w:val="22"/>
                <w:szCs w:val="22"/>
              </w:rPr>
              <w:t>47.</w:t>
            </w:r>
          </w:p>
        </w:tc>
        <w:tc>
          <w:tcPr>
            <w:tcW w:w="1253" w:type="dxa"/>
            <w:vAlign w:val="center"/>
          </w:tcPr>
          <w:p w14:paraId="3B7F5780" w14:textId="77777777" w:rsidR="000F1102" w:rsidRDefault="000F1102" w:rsidP="006A0571">
            <w:pPr>
              <w:jc w:val="center"/>
              <w:rPr>
                <w:sz w:val="22"/>
                <w:szCs w:val="22"/>
              </w:rPr>
            </w:pPr>
            <w:r>
              <w:rPr>
                <w:sz w:val="22"/>
                <w:szCs w:val="22"/>
              </w:rPr>
              <w:t>400236</w:t>
            </w:r>
          </w:p>
        </w:tc>
        <w:tc>
          <w:tcPr>
            <w:tcW w:w="3170" w:type="dxa"/>
            <w:shd w:val="clear" w:color="auto" w:fill="auto"/>
            <w:vAlign w:val="center"/>
            <w:hideMark/>
          </w:tcPr>
          <w:p w14:paraId="1F4C910F" w14:textId="77777777" w:rsidR="000F1102" w:rsidRPr="00524776" w:rsidRDefault="000F1102" w:rsidP="006A0571">
            <w:pPr>
              <w:rPr>
                <w:rFonts w:eastAsia="Times New Roman"/>
              </w:rPr>
            </w:pPr>
            <w:r w:rsidRPr="00524776">
              <w:rPr>
                <w:rFonts w:eastAsia="Times New Roman"/>
                <w:sz w:val="22"/>
                <w:szCs w:val="22"/>
              </w:rPr>
              <w:t xml:space="preserve">Spojková skrutka do výhybiek M24x455 </w:t>
            </w:r>
          </w:p>
        </w:tc>
        <w:tc>
          <w:tcPr>
            <w:tcW w:w="1721" w:type="dxa"/>
          </w:tcPr>
          <w:p w14:paraId="5765B1D5" w14:textId="77777777" w:rsidR="000F1102" w:rsidRPr="00125D21" w:rsidRDefault="000F1102" w:rsidP="006A0571">
            <w:pPr>
              <w:jc w:val="center"/>
              <w:rPr>
                <w:iCs/>
                <w:sz w:val="22"/>
                <w:szCs w:val="22"/>
              </w:rPr>
            </w:pPr>
          </w:p>
        </w:tc>
        <w:tc>
          <w:tcPr>
            <w:tcW w:w="972" w:type="dxa"/>
            <w:vAlign w:val="center"/>
          </w:tcPr>
          <w:p w14:paraId="736419DC"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6240F2D3" w14:textId="77777777" w:rsidR="000F1102" w:rsidRPr="00524776" w:rsidRDefault="000F1102" w:rsidP="006A0571">
            <w:pPr>
              <w:jc w:val="right"/>
              <w:rPr>
                <w:rFonts w:eastAsia="Times New Roman"/>
                <w:iCs/>
              </w:rPr>
            </w:pPr>
          </w:p>
        </w:tc>
        <w:tc>
          <w:tcPr>
            <w:tcW w:w="848" w:type="dxa"/>
            <w:shd w:val="clear" w:color="auto" w:fill="FFFFFF" w:themeFill="background1"/>
          </w:tcPr>
          <w:p w14:paraId="70B063B0"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39ED4B60" w14:textId="77777777" w:rsidR="000F1102" w:rsidRPr="00524776" w:rsidRDefault="000F1102" w:rsidP="006A0571">
            <w:pPr>
              <w:jc w:val="right"/>
              <w:rPr>
                <w:rFonts w:eastAsia="Times New Roman"/>
                <w:iCs/>
              </w:rPr>
            </w:pPr>
          </w:p>
        </w:tc>
      </w:tr>
      <w:tr w:rsidR="000F1102" w:rsidRPr="00524776" w14:paraId="1F4D3797" w14:textId="77777777" w:rsidTr="006A0571">
        <w:trPr>
          <w:trHeight w:val="20"/>
          <w:jc w:val="center"/>
        </w:trPr>
        <w:tc>
          <w:tcPr>
            <w:tcW w:w="628" w:type="dxa"/>
            <w:shd w:val="clear" w:color="auto" w:fill="auto"/>
            <w:vAlign w:val="center"/>
            <w:hideMark/>
          </w:tcPr>
          <w:p w14:paraId="21365B0D" w14:textId="77777777" w:rsidR="000F1102" w:rsidRPr="00524776" w:rsidRDefault="000F1102" w:rsidP="006A0571">
            <w:pPr>
              <w:jc w:val="center"/>
              <w:rPr>
                <w:rFonts w:eastAsia="Times New Roman"/>
              </w:rPr>
            </w:pPr>
            <w:r w:rsidRPr="00524776">
              <w:rPr>
                <w:rFonts w:eastAsia="Times New Roman"/>
                <w:sz w:val="22"/>
                <w:szCs w:val="22"/>
              </w:rPr>
              <w:t>48.</w:t>
            </w:r>
          </w:p>
        </w:tc>
        <w:tc>
          <w:tcPr>
            <w:tcW w:w="1253" w:type="dxa"/>
            <w:vAlign w:val="center"/>
          </w:tcPr>
          <w:p w14:paraId="3D4FB340" w14:textId="77777777" w:rsidR="000F1102" w:rsidRDefault="000F1102" w:rsidP="006A0571">
            <w:pPr>
              <w:jc w:val="center"/>
              <w:rPr>
                <w:sz w:val="22"/>
                <w:szCs w:val="22"/>
              </w:rPr>
            </w:pPr>
            <w:r>
              <w:rPr>
                <w:sz w:val="22"/>
                <w:szCs w:val="22"/>
              </w:rPr>
              <w:t>400237</w:t>
            </w:r>
          </w:p>
        </w:tc>
        <w:tc>
          <w:tcPr>
            <w:tcW w:w="3170" w:type="dxa"/>
            <w:shd w:val="clear" w:color="auto" w:fill="auto"/>
            <w:vAlign w:val="center"/>
            <w:hideMark/>
          </w:tcPr>
          <w:p w14:paraId="359C7A90" w14:textId="77777777" w:rsidR="000F1102" w:rsidRPr="00524776" w:rsidRDefault="000F1102" w:rsidP="006A0571">
            <w:pPr>
              <w:rPr>
                <w:rFonts w:eastAsia="Times New Roman"/>
              </w:rPr>
            </w:pPr>
            <w:r w:rsidRPr="00524776">
              <w:rPr>
                <w:rFonts w:eastAsia="Times New Roman"/>
                <w:sz w:val="22"/>
                <w:szCs w:val="22"/>
              </w:rPr>
              <w:t xml:space="preserve">Spojková skrutka do výhybiek M24x465 </w:t>
            </w:r>
          </w:p>
        </w:tc>
        <w:tc>
          <w:tcPr>
            <w:tcW w:w="1721" w:type="dxa"/>
          </w:tcPr>
          <w:p w14:paraId="4F16B7C2" w14:textId="77777777" w:rsidR="000F1102" w:rsidRPr="00125D21" w:rsidRDefault="000F1102" w:rsidP="006A0571">
            <w:pPr>
              <w:jc w:val="center"/>
              <w:rPr>
                <w:iCs/>
                <w:sz w:val="22"/>
                <w:szCs w:val="22"/>
              </w:rPr>
            </w:pPr>
          </w:p>
        </w:tc>
        <w:tc>
          <w:tcPr>
            <w:tcW w:w="972" w:type="dxa"/>
            <w:vAlign w:val="center"/>
          </w:tcPr>
          <w:p w14:paraId="35947853"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1BD8E2BE" w14:textId="77777777" w:rsidR="000F1102" w:rsidRPr="00524776" w:rsidRDefault="000F1102" w:rsidP="006A0571">
            <w:pPr>
              <w:jc w:val="right"/>
              <w:rPr>
                <w:rFonts w:eastAsia="Times New Roman"/>
                <w:iCs/>
              </w:rPr>
            </w:pPr>
          </w:p>
        </w:tc>
        <w:tc>
          <w:tcPr>
            <w:tcW w:w="848" w:type="dxa"/>
            <w:shd w:val="clear" w:color="auto" w:fill="FFFFFF" w:themeFill="background1"/>
          </w:tcPr>
          <w:p w14:paraId="6A7F5DA6"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3338A636" w14:textId="77777777" w:rsidR="000F1102" w:rsidRPr="00524776" w:rsidRDefault="000F1102" w:rsidP="006A0571">
            <w:pPr>
              <w:jc w:val="right"/>
              <w:rPr>
                <w:rFonts w:eastAsia="Times New Roman"/>
                <w:iCs/>
              </w:rPr>
            </w:pPr>
          </w:p>
        </w:tc>
      </w:tr>
      <w:tr w:rsidR="000F1102" w:rsidRPr="00524776" w14:paraId="7E23EB08" w14:textId="77777777" w:rsidTr="006A0571">
        <w:trPr>
          <w:trHeight w:val="20"/>
          <w:jc w:val="center"/>
        </w:trPr>
        <w:tc>
          <w:tcPr>
            <w:tcW w:w="628" w:type="dxa"/>
            <w:shd w:val="clear" w:color="auto" w:fill="auto"/>
            <w:noWrap/>
            <w:vAlign w:val="center"/>
            <w:hideMark/>
          </w:tcPr>
          <w:p w14:paraId="705A6AC1" w14:textId="77777777" w:rsidR="000F1102" w:rsidRPr="00524776" w:rsidRDefault="000F1102" w:rsidP="006A0571">
            <w:pPr>
              <w:jc w:val="center"/>
              <w:rPr>
                <w:rFonts w:eastAsia="Times New Roman"/>
              </w:rPr>
            </w:pPr>
            <w:r w:rsidRPr="00524776">
              <w:rPr>
                <w:rFonts w:eastAsia="Times New Roman"/>
                <w:sz w:val="22"/>
                <w:szCs w:val="22"/>
              </w:rPr>
              <w:t>49.</w:t>
            </w:r>
          </w:p>
        </w:tc>
        <w:tc>
          <w:tcPr>
            <w:tcW w:w="1253" w:type="dxa"/>
            <w:vAlign w:val="center"/>
          </w:tcPr>
          <w:p w14:paraId="57BE5237" w14:textId="77777777" w:rsidR="000F1102" w:rsidRDefault="000F1102" w:rsidP="006A0571">
            <w:pPr>
              <w:jc w:val="center"/>
              <w:rPr>
                <w:sz w:val="22"/>
                <w:szCs w:val="22"/>
              </w:rPr>
            </w:pPr>
            <w:r>
              <w:rPr>
                <w:sz w:val="22"/>
                <w:szCs w:val="22"/>
              </w:rPr>
              <w:t>400238</w:t>
            </w:r>
          </w:p>
        </w:tc>
        <w:tc>
          <w:tcPr>
            <w:tcW w:w="3170" w:type="dxa"/>
            <w:shd w:val="clear" w:color="auto" w:fill="auto"/>
            <w:vAlign w:val="center"/>
            <w:hideMark/>
          </w:tcPr>
          <w:p w14:paraId="3B64FB98" w14:textId="77777777" w:rsidR="000F1102" w:rsidRPr="00524776" w:rsidRDefault="000F1102" w:rsidP="006A0571">
            <w:pPr>
              <w:rPr>
                <w:rFonts w:eastAsia="Times New Roman"/>
              </w:rPr>
            </w:pPr>
            <w:r w:rsidRPr="00524776">
              <w:rPr>
                <w:rFonts w:eastAsia="Times New Roman"/>
                <w:sz w:val="22"/>
                <w:szCs w:val="22"/>
              </w:rPr>
              <w:t xml:space="preserve">Spojková skrutka do výhybiek M24x485 </w:t>
            </w:r>
          </w:p>
        </w:tc>
        <w:tc>
          <w:tcPr>
            <w:tcW w:w="1721" w:type="dxa"/>
          </w:tcPr>
          <w:p w14:paraId="2C14DA79" w14:textId="77777777" w:rsidR="000F1102" w:rsidRPr="00125D21" w:rsidRDefault="000F1102" w:rsidP="006A0571">
            <w:pPr>
              <w:jc w:val="center"/>
              <w:rPr>
                <w:iCs/>
                <w:sz w:val="22"/>
                <w:szCs w:val="22"/>
              </w:rPr>
            </w:pPr>
          </w:p>
        </w:tc>
        <w:tc>
          <w:tcPr>
            <w:tcW w:w="972" w:type="dxa"/>
            <w:vAlign w:val="center"/>
          </w:tcPr>
          <w:p w14:paraId="370E2F25"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36337A74" w14:textId="77777777" w:rsidR="000F1102" w:rsidRPr="00524776" w:rsidRDefault="000F1102" w:rsidP="006A0571">
            <w:pPr>
              <w:jc w:val="right"/>
              <w:rPr>
                <w:rFonts w:eastAsia="Times New Roman"/>
                <w:iCs/>
              </w:rPr>
            </w:pPr>
          </w:p>
        </w:tc>
        <w:tc>
          <w:tcPr>
            <w:tcW w:w="848" w:type="dxa"/>
            <w:shd w:val="clear" w:color="auto" w:fill="FFFFFF" w:themeFill="background1"/>
          </w:tcPr>
          <w:p w14:paraId="6FED9013"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07BD243D" w14:textId="77777777" w:rsidR="000F1102" w:rsidRPr="00524776" w:rsidRDefault="000F1102" w:rsidP="006A0571">
            <w:pPr>
              <w:jc w:val="right"/>
              <w:rPr>
                <w:rFonts w:eastAsia="Times New Roman"/>
                <w:iCs/>
              </w:rPr>
            </w:pPr>
          </w:p>
        </w:tc>
      </w:tr>
      <w:tr w:rsidR="000F1102" w:rsidRPr="00524776" w14:paraId="46DFA732" w14:textId="77777777" w:rsidTr="006A0571">
        <w:trPr>
          <w:trHeight w:val="20"/>
          <w:jc w:val="center"/>
        </w:trPr>
        <w:tc>
          <w:tcPr>
            <w:tcW w:w="628" w:type="dxa"/>
            <w:shd w:val="clear" w:color="auto" w:fill="auto"/>
            <w:noWrap/>
            <w:vAlign w:val="center"/>
            <w:hideMark/>
          </w:tcPr>
          <w:p w14:paraId="42FC9EEC" w14:textId="77777777" w:rsidR="000F1102" w:rsidRPr="00524776" w:rsidRDefault="000F1102" w:rsidP="006A0571">
            <w:pPr>
              <w:jc w:val="center"/>
              <w:rPr>
                <w:rFonts w:eastAsia="Times New Roman"/>
              </w:rPr>
            </w:pPr>
            <w:r w:rsidRPr="00524776">
              <w:rPr>
                <w:rFonts w:eastAsia="Times New Roman"/>
                <w:sz w:val="22"/>
                <w:szCs w:val="22"/>
              </w:rPr>
              <w:t>50.</w:t>
            </w:r>
          </w:p>
        </w:tc>
        <w:tc>
          <w:tcPr>
            <w:tcW w:w="1253" w:type="dxa"/>
            <w:vAlign w:val="center"/>
          </w:tcPr>
          <w:p w14:paraId="706997E0" w14:textId="77777777" w:rsidR="000F1102" w:rsidRDefault="000F1102" w:rsidP="006A0571">
            <w:pPr>
              <w:jc w:val="center"/>
              <w:rPr>
                <w:sz w:val="22"/>
                <w:szCs w:val="22"/>
              </w:rPr>
            </w:pPr>
            <w:r>
              <w:rPr>
                <w:sz w:val="22"/>
                <w:szCs w:val="22"/>
              </w:rPr>
              <w:t>401534</w:t>
            </w:r>
          </w:p>
        </w:tc>
        <w:tc>
          <w:tcPr>
            <w:tcW w:w="3170" w:type="dxa"/>
            <w:shd w:val="clear" w:color="auto" w:fill="auto"/>
            <w:vAlign w:val="center"/>
            <w:hideMark/>
          </w:tcPr>
          <w:p w14:paraId="1DF46BE8" w14:textId="77777777" w:rsidR="000F1102" w:rsidRPr="00524776" w:rsidRDefault="000F1102" w:rsidP="006A0571">
            <w:pPr>
              <w:rPr>
                <w:rFonts w:eastAsia="Times New Roman"/>
              </w:rPr>
            </w:pPr>
            <w:r w:rsidRPr="00524776">
              <w:rPr>
                <w:rFonts w:eastAsia="Times New Roman"/>
                <w:sz w:val="22"/>
                <w:szCs w:val="22"/>
              </w:rPr>
              <w:t xml:space="preserve">Podvalová skrutka S1                   </w:t>
            </w:r>
          </w:p>
        </w:tc>
        <w:tc>
          <w:tcPr>
            <w:tcW w:w="1721" w:type="dxa"/>
          </w:tcPr>
          <w:p w14:paraId="44DC5CC0" w14:textId="77777777" w:rsidR="000F1102" w:rsidRPr="00125D21" w:rsidRDefault="000F1102" w:rsidP="006A0571">
            <w:pPr>
              <w:jc w:val="center"/>
              <w:rPr>
                <w:iCs/>
                <w:sz w:val="22"/>
                <w:szCs w:val="22"/>
              </w:rPr>
            </w:pPr>
          </w:p>
        </w:tc>
        <w:tc>
          <w:tcPr>
            <w:tcW w:w="972" w:type="dxa"/>
            <w:vAlign w:val="center"/>
          </w:tcPr>
          <w:p w14:paraId="54DF17CD"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0DA0FC73" w14:textId="77777777" w:rsidR="000F1102" w:rsidRPr="00524776" w:rsidRDefault="000F1102" w:rsidP="006A0571">
            <w:pPr>
              <w:jc w:val="right"/>
              <w:rPr>
                <w:rFonts w:eastAsia="Times New Roman"/>
                <w:iCs/>
              </w:rPr>
            </w:pPr>
          </w:p>
        </w:tc>
        <w:tc>
          <w:tcPr>
            <w:tcW w:w="848" w:type="dxa"/>
            <w:shd w:val="clear" w:color="auto" w:fill="FFFFFF" w:themeFill="background1"/>
          </w:tcPr>
          <w:p w14:paraId="74018D9C"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7AA27E99" w14:textId="77777777" w:rsidR="000F1102" w:rsidRPr="00524776" w:rsidRDefault="000F1102" w:rsidP="006A0571">
            <w:pPr>
              <w:jc w:val="right"/>
              <w:rPr>
                <w:rFonts w:eastAsia="Times New Roman"/>
                <w:iCs/>
              </w:rPr>
            </w:pPr>
          </w:p>
        </w:tc>
      </w:tr>
      <w:tr w:rsidR="000F1102" w:rsidRPr="00524776" w14:paraId="7F57B7B4" w14:textId="77777777" w:rsidTr="006A0571">
        <w:trPr>
          <w:trHeight w:val="20"/>
          <w:jc w:val="center"/>
        </w:trPr>
        <w:tc>
          <w:tcPr>
            <w:tcW w:w="628" w:type="dxa"/>
            <w:shd w:val="clear" w:color="auto" w:fill="auto"/>
            <w:vAlign w:val="center"/>
            <w:hideMark/>
          </w:tcPr>
          <w:p w14:paraId="0D1E0D7F" w14:textId="77777777" w:rsidR="000F1102" w:rsidRPr="00524776" w:rsidRDefault="000F1102" w:rsidP="006A0571">
            <w:pPr>
              <w:jc w:val="center"/>
              <w:rPr>
                <w:rFonts w:eastAsia="Times New Roman"/>
              </w:rPr>
            </w:pPr>
            <w:r w:rsidRPr="00524776">
              <w:rPr>
                <w:rFonts w:eastAsia="Times New Roman"/>
                <w:sz w:val="22"/>
                <w:szCs w:val="22"/>
              </w:rPr>
              <w:t>51.</w:t>
            </w:r>
          </w:p>
        </w:tc>
        <w:tc>
          <w:tcPr>
            <w:tcW w:w="1253" w:type="dxa"/>
            <w:vAlign w:val="center"/>
          </w:tcPr>
          <w:p w14:paraId="54F87CEE" w14:textId="77777777" w:rsidR="000F1102" w:rsidRDefault="000F1102" w:rsidP="006A0571">
            <w:pPr>
              <w:jc w:val="center"/>
              <w:rPr>
                <w:sz w:val="22"/>
                <w:szCs w:val="22"/>
              </w:rPr>
            </w:pPr>
            <w:r>
              <w:rPr>
                <w:sz w:val="22"/>
                <w:szCs w:val="22"/>
              </w:rPr>
              <w:t>401535</w:t>
            </w:r>
          </w:p>
        </w:tc>
        <w:tc>
          <w:tcPr>
            <w:tcW w:w="3170" w:type="dxa"/>
            <w:shd w:val="clear" w:color="auto" w:fill="auto"/>
            <w:vAlign w:val="center"/>
            <w:hideMark/>
          </w:tcPr>
          <w:p w14:paraId="5BDD8E5A" w14:textId="77777777" w:rsidR="000F1102" w:rsidRPr="00524776" w:rsidRDefault="000F1102" w:rsidP="006A0571">
            <w:pPr>
              <w:rPr>
                <w:rFonts w:eastAsia="Times New Roman"/>
              </w:rPr>
            </w:pPr>
            <w:r w:rsidRPr="00524776">
              <w:rPr>
                <w:rFonts w:eastAsia="Times New Roman"/>
                <w:sz w:val="22"/>
                <w:szCs w:val="22"/>
              </w:rPr>
              <w:t xml:space="preserve">Podvalová skrutka S2                 </w:t>
            </w:r>
          </w:p>
        </w:tc>
        <w:tc>
          <w:tcPr>
            <w:tcW w:w="1721" w:type="dxa"/>
          </w:tcPr>
          <w:p w14:paraId="5DAAEF01" w14:textId="77777777" w:rsidR="000F1102" w:rsidRPr="00125D21" w:rsidRDefault="000F1102" w:rsidP="006A0571">
            <w:pPr>
              <w:jc w:val="center"/>
              <w:rPr>
                <w:iCs/>
                <w:sz w:val="22"/>
                <w:szCs w:val="22"/>
              </w:rPr>
            </w:pPr>
          </w:p>
        </w:tc>
        <w:tc>
          <w:tcPr>
            <w:tcW w:w="972" w:type="dxa"/>
            <w:vAlign w:val="center"/>
          </w:tcPr>
          <w:p w14:paraId="019FF12E"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6FF40FD4" w14:textId="77777777" w:rsidR="000F1102" w:rsidRPr="00524776" w:rsidRDefault="000F1102" w:rsidP="006A0571">
            <w:pPr>
              <w:jc w:val="right"/>
              <w:rPr>
                <w:rFonts w:eastAsia="Times New Roman"/>
                <w:iCs/>
              </w:rPr>
            </w:pPr>
          </w:p>
        </w:tc>
        <w:tc>
          <w:tcPr>
            <w:tcW w:w="848" w:type="dxa"/>
            <w:shd w:val="clear" w:color="auto" w:fill="FFFFFF" w:themeFill="background1"/>
          </w:tcPr>
          <w:p w14:paraId="011038F9"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66665856" w14:textId="77777777" w:rsidR="000F1102" w:rsidRPr="00524776" w:rsidRDefault="000F1102" w:rsidP="006A0571">
            <w:pPr>
              <w:jc w:val="right"/>
              <w:rPr>
                <w:rFonts w:eastAsia="Times New Roman"/>
                <w:iCs/>
              </w:rPr>
            </w:pPr>
          </w:p>
        </w:tc>
      </w:tr>
      <w:tr w:rsidR="000F1102" w:rsidRPr="00524776" w14:paraId="476FB4DA" w14:textId="77777777" w:rsidTr="006A0571">
        <w:trPr>
          <w:trHeight w:val="20"/>
          <w:jc w:val="center"/>
        </w:trPr>
        <w:tc>
          <w:tcPr>
            <w:tcW w:w="628" w:type="dxa"/>
            <w:shd w:val="clear" w:color="auto" w:fill="auto"/>
            <w:noWrap/>
            <w:vAlign w:val="center"/>
            <w:hideMark/>
          </w:tcPr>
          <w:p w14:paraId="632F5F3D" w14:textId="77777777" w:rsidR="000F1102" w:rsidRPr="00524776" w:rsidRDefault="000F1102" w:rsidP="006A0571">
            <w:pPr>
              <w:jc w:val="center"/>
              <w:rPr>
                <w:rFonts w:eastAsia="Times New Roman"/>
              </w:rPr>
            </w:pPr>
            <w:r w:rsidRPr="00524776">
              <w:rPr>
                <w:rFonts w:eastAsia="Times New Roman"/>
                <w:sz w:val="22"/>
                <w:szCs w:val="22"/>
              </w:rPr>
              <w:t>52.</w:t>
            </w:r>
          </w:p>
        </w:tc>
        <w:tc>
          <w:tcPr>
            <w:tcW w:w="1253" w:type="dxa"/>
            <w:vAlign w:val="center"/>
          </w:tcPr>
          <w:p w14:paraId="2B6581E6" w14:textId="77777777" w:rsidR="000F1102" w:rsidRDefault="000F1102" w:rsidP="006A0571">
            <w:pPr>
              <w:jc w:val="center"/>
              <w:rPr>
                <w:sz w:val="22"/>
                <w:szCs w:val="22"/>
              </w:rPr>
            </w:pPr>
            <w:r>
              <w:rPr>
                <w:sz w:val="22"/>
                <w:szCs w:val="22"/>
              </w:rPr>
              <w:t>401536</w:t>
            </w:r>
          </w:p>
        </w:tc>
        <w:tc>
          <w:tcPr>
            <w:tcW w:w="3170" w:type="dxa"/>
            <w:shd w:val="clear" w:color="auto" w:fill="auto"/>
            <w:vAlign w:val="center"/>
            <w:hideMark/>
          </w:tcPr>
          <w:p w14:paraId="70352D1E" w14:textId="77777777" w:rsidR="000F1102" w:rsidRPr="00524776" w:rsidRDefault="000F1102" w:rsidP="006A0571">
            <w:pPr>
              <w:rPr>
                <w:rFonts w:eastAsia="Times New Roman"/>
              </w:rPr>
            </w:pPr>
            <w:r w:rsidRPr="00524776">
              <w:rPr>
                <w:rFonts w:eastAsia="Times New Roman"/>
                <w:sz w:val="22"/>
                <w:szCs w:val="22"/>
              </w:rPr>
              <w:t xml:space="preserve">Podvalová skrutka R1                 </w:t>
            </w:r>
          </w:p>
        </w:tc>
        <w:tc>
          <w:tcPr>
            <w:tcW w:w="1721" w:type="dxa"/>
          </w:tcPr>
          <w:p w14:paraId="4310CC90" w14:textId="77777777" w:rsidR="000F1102" w:rsidRPr="00125D21" w:rsidRDefault="000F1102" w:rsidP="006A0571">
            <w:pPr>
              <w:jc w:val="center"/>
              <w:rPr>
                <w:iCs/>
                <w:sz w:val="22"/>
                <w:szCs w:val="22"/>
              </w:rPr>
            </w:pPr>
          </w:p>
        </w:tc>
        <w:tc>
          <w:tcPr>
            <w:tcW w:w="972" w:type="dxa"/>
            <w:vAlign w:val="center"/>
          </w:tcPr>
          <w:p w14:paraId="7684831B"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54A697FF" w14:textId="77777777" w:rsidR="000F1102" w:rsidRPr="00524776" w:rsidRDefault="000F1102" w:rsidP="006A0571">
            <w:pPr>
              <w:jc w:val="right"/>
              <w:rPr>
                <w:rFonts w:eastAsia="Times New Roman"/>
                <w:iCs/>
              </w:rPr>
            </w:pPr>
          </w:p>
        </w:tc>
        <w:tc>
          <w:tcPr>
            <w:tcW w:w="848" w:type="dxa"/>
            <w:shd w:val="clear" w:color="auto" w:fill="FFFFFF" w:themeFill="background1"/>
          </w:tcPr>
          <w:p w14:paraId="1621EEC7"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2ED1F34E" w14:textId="77777777" w:rsidR="000F1102" w:rsidRPr="00524776" w:rsidRDefault="000F1102" w:rsidP="006A0571">
            <w:pPr>
              <w:jc w:val="right"/>
              <w:rPr>
                <w:rFonts w:eastAsia="Times New Roman"/>
                <w:iCs/>
              </w:rPr>
            </w:pPr>
          </w:p>
        </w:tc>
      </w:tr>
      <w:tr w:rsidR="000F1102" w:rsidRPr="00524776" w14:paraId="650D43F1" w14:textId="77777777" w:rsidTr="006A0571">
        <w:trPr>
          <w:trHeight w:val="20"/>
          <w:jc w:val="center"/>
        </w:trPr>
        <w:tc>
          <w:tcPr>
            <w:tcW w:w="628" w:type="dxa"/>
            <w:shd w:val="clear" w:color="auto" w:fill="auto"/>
            <w:noWrap/>
            <w:vAlign w:val="center"/>
            <w:hideMark/>
          </w:tcPr>
          <w:p w14:paraId="2379EDE8" w14:textId="77777777" w:rsidR="000F1102" w:rsidRPr="00524776" w:rsidRDefault="000F1102" w:rsidP="006A0571">
            <w:pPr>
              <w:jc w:val="center"/>
              <w:rPr>
                <w:rFonts w:eastAsia="Times New Roman"/>
              </w:rPr>
            </w:pPr>
            <w:r w:rsidRPr="00524776">
              <w:rPr>
                <w:rFonts w:eastAsia="Times New Roman"/>
                <w:sz w:val="22"/>
                <w:szCs w:val="22"/>
              </w:rPr>
              <w:t>53.</w:t>
            </w:r>
          </w:p>
        </w:tc>
        <w:tc>
          <w:tcPr>
            <w:tcW w:w="1253" w:type="dxa"/>
            <w:vAlign w:val="center"/>
          </w:tcPr>
          <w:p w14:paraId="17A8A78A" w14:textId="77777777" w:rsidR="000F1102" w:rsidRDefault="000F1102" w:rsidP="006A0571">
            <w:pPr>
              <w:jc w:val="center"/>
              <w:rPr>
                <w:sz w:val="22"/>
                <w:szCs w:val="22"/>
              </w:rPr>
            </w:pPr>
            <w:r>
              <w:rPr>
                <w:sz w:val="22"/>
                <w:szCs w:val="22"/>
              </w:rPr>
              <w:t>401537</w:t>
            </w:r>
          </w:p>
        </w:tc>
        <w:tc>
          <w:tcPr>
            <w:tcW w:w="3170" w:type="dxa"/>
            <w:shd w:val="clear" w:color="auto" w:fill="auto"/>
            <w:vAlign w:val="center"/>
            <w:hideMark/>
          </w:tcPr>
          <w:p w14:paraId="3C300CD5" w14:textId="77777777" w:rsidR="000F1102" w:rsidRPr="00524776" w:rsidRDefault="000F1102" w:rsidP="006A0571">
            <w:pPr>
              <w:rPr>
                <w:rFonts w:eastAsia="Times New Roman"/>
              </w:rPr>
            </w:pPr>
            <w:r w:rsidRPr="00524776">
              <w:rPr>
                <w:rFonts w:eastAsia="Times New Roman"/>
                <w:sz w:val="22"/>
                <w:szCs w:val="22"/>
              </w:rPr>
              <w:t xml:space="preserve">Podvalová skrutka R2                 </w:t>
            </w:r>
          </w:p>
        </w:tc>
        <w:tc>
          <w:tcPr>
            <w:tcW w:w="1721" w:type="dxa"/>
          </w:tcPr>
          <w:p w14:paraId="1A692DF5" w14:textId="77777777" w:rsidR="000F1102" w:rsidRPr="00125D21" w:rsidRDefault="000F1102" w:rsidP="006A0571">
            <w:pPr>
              <w:jc w:val="center"/>
              <w:rPr>
                <w:iCs/>
                <w:sz w:val="22"/>
                <w:szCs w:val="22"/>
              </w:rPr>
            </w:pPr>
          </w:p>
        </w:tc>
        <w:tc>
          <w:tcPr>
            <w:tcW w:w="972" w:type="dxa"/>
            <w:vAlign w:val="center"/>
          </w:tcPr>
          <w:p w14:paraId="5014DD08"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4B704B41" w14:textId="77777777" w:rsidR="000F1102" w:rsidRPr="00524776" w:rsidRDefault="000F1102" w:rsidP="006A0571">
            <w:pPr>
              <w:jc w:val="right"/>
              <w:rPr>
                <w:rFonts w:eastAsia="Times New Roman"/>
                <w:iCs/>
              </w:rPr>
            </w:pPr>
          </w:p>
        </w:tc>
        <w:tc>
          <w:tcPr>
            <w:tcW w:w="848" w:type="dxa"/>
            <w:shd w:val="clear" w:color="auto" w:fill="FFFFFF" w:themeFill="background1"/>
          </w:tcPr>
          <w:p w14:paraId="2E03E42A"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6654FA25" w14:textId="77777777" w:rsidR="000F1102" w:rsidRPr="00524776" w:rsidRDefault="000F1102" w:rsidP="006A0571">
            <w:pPr>
              <w:jc w:val="right"/>
              <w:rPr>
                <w:rFonts w:eastAsia="Times New Roman"/>
                <w:iCs/>
              </w:rPr>
            </w:pPr>
          </w:p>
        </w:tc>
      </w:tr>
      <w:tr w:rsidR="000F1102" w:rsidRPr="00524776" w14:paraId="68970F2D" w14:textId="77777777" w:rsidTr="006A0571">
        <w:trPr>
          <w:trHeight w:val="20"/>
          <w:jc w:val="center"/>
        </w:trPr>
        <w:tc>
          <w:tcPr>
            <w:tcW w:w="628" w:type="dxa"/>
            <w:shd w:val="clear" w:color="auto" w:fill="auto"/>
            <w:vAlign w:val="center"/>
            <w:hideMark/>
          </w:tcPr>
          <w:p w14:paraId="48F460F9" w14:textId="77777777" w:rsidR="000F1102" w:rsidRPr="00524776" w:rsidRDefault="000F1102" w:rsidP="006A0571">
            <w:pPr>
              <w:jc w:val="center"/>
              <w:rPr>
                <w:rFonts w:eastAsia="Times New Roman"/>
              </w:rPr>
            </w:pPr>
            <w:r w:rsidRPr="00524776">
              <w:rPr>
                <w:rFonts w:eastAsia="Times New Roman"/>
                <w:sz w:val="22"/>
                <w:szCs w:val="22"/>
              </w:rPr>
              <w:t>54.</w:t>
            </w:r>
          </w:p>
        </w:tc>
        <w:tc>
          <w:tcPr>
            <w:tcW w:w="1253" w:type="dxa"/>
            <w:vAlign w:val="center"/>
          </w:tcPr>
          <w:p w14:paraId="623903ED" w14:textId="77777777" w:rsidR="000F1102" w:rsidRDefault="000F1102" w:rsidP="006A0571">
            <w:pPr>
              <w:jc w:val="center"/>
              <w:rPr>
                <w:sz w:val="22"/>
                <w:szCs w:val="22"/>
              </w:rPr>
            </w:pPr>
            <w:r>
              <w:rPr>
                <w:sz w:val="22"/>
                <w:szCs w:val="22"/>
              </w:rPr>
              <w:t>403716</w:t>
            </w:r>
          </w:p>
        </w:tc>
        <w:tc>
          <w:tcPr>
            <w:tcW w:w="3170" w:type="dxa"/>
            <w:shd w:val="clear" w:color="auto" w:fill="auto"/>
            <w:vAlign w:val="center"/>
            <w:hideMark/>
          </w:tcPr>
          <w:p w14:paraId="40588246" w14:textId="77777777" w:rsidR="000F1102" w:rsidRPr="00524776" w:rsidRDefault="000F1102" w:rsidP="006A0571">
            <w:pPr>
              <w:rPr>
                <w:rFonts w:eastAsia="Times New Roman"/>
              </w:rPr>
            </w:pPr>
            <w:r w:rsidRPr="00524776">
              <w:rPr>
                <w:rFonts w:eastAsia="Times New Roman"/>
                <w:sz w:val="22"/>
                <w:szCs w:val="22"/>
              </w:rPr>
              <w:t xml:space="preserve">Pružná zvierka </w:t>
            </w:r>
            <w:proofErr w:type="spellStart"/>
            <w:r w:rsidRPr="00524776">
              <w:rPr>
                <w:rFonts w:eastAsia="Times New Roman"/>
                <w:sz w:val="22"/>
                <w:szCs w:val="22"/>
              </w:rPr>
              <w:t>Skl</w:t>
            </w:r>
            <w:proofErr w:type="spellEnd"/>
            <w:r w:rsidRPr="00524776">
              <w:rPr>
                <w:rFonts w:eastAsia="Times New Roman"/>
                <w:sz w:val="22"/>
                <w:szCs w:val="22"/>
              </w:rPr>
              <w:t xml:space="preserve"> 12</w:t>
            </w:r>
          </w:p>
        </w:tc>
        <w:tc>
          <w:tcPr>
            <w:tcW w:w="1721" w:type="dxa"/>
          </w:tcPr>
          <w:p w14:paraId="1E8A95D7" w14:textId="77777777" w:rsidR="000F1102" w:rsidRPr="00125D21" w:rsidRDefault="000F1102" w:rsidP="006A0571">
            <w:pPr>
              <w:jc w:val="center"/>
              <w:rPr>
                <w:iCs/>
                <w:sz w:val="22"/>
                <w:szCs w:val="22"/>
              </w:rPr>
            </w:pPr>
          </w:p>
        </w:tc>
        <w:tc>
          <w:tcPr>
            <w:tcW w:w="972" w:type="dxa"/>
            <w:vAlign w:val="center"/>
          </w:tcPr>
          <w:p w14:paraId="45A32DD9"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2022C862" w14:textId="77777777" w:rsidR="000F1102" w:rsidRPr="00524776" w:rsidRDefault="000F1102" w:rsidP="006A0571">
            <w:pPr>
              <w:jc w:val="right"/>
              <w:rPr>
                <w:rFonts w:eastAsia="Times New Roman"/>
                <w:iCs/>
              </w:rPr>
            </w:pPr>
          </w:p>
        </w:tc>
        <w:tc>
          <w:tcPr>
            <w:tcW w:w="848" w:type="dxa"/>
            <w:shd w:val="clear" w:color="auto" w:fill="FFFFFF" w:themeFill="background1"/>
          </w:tcPr>
          <w:p w14:paraId="716E1650"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275AFC8A" w14:textId="77777777" w:rsidR="000F1102" w:rsidRPr="00524776" w:rsidRDefault="000F1102" w:rsidP="006A0571">
            <w:pPr>
              <w:jc w:val="right"/>
              <w:rPr>
                <w:rFonts w:eastAsia="Times New Roman"/>
                <w:iCs/>
              </w:rPr>
            </w:pPr>
          </w:p>
        </w:tc>
      </w:tr>
      <w:tr w:rsidR="000F1102" w:rsidRPr="00524776" w14:paraId="4AD76F3D" w14:textId="77777777" w:rsidTr="006A0571">
        <w:trPr>
          <w:trHeight w:val="20"/>
          <w:jc w:val="center"/>
        </w:trPr>
        <w:tc>
          <w:tcPr>
            <w:tcW w:w="628" w:type="dxa"/>
            <w:shd w:val="clear" w:color="auto" w:fill="auto"/>
            <w:noWrap/>
            <w:vAlign w:val="center"/>
            <w:hideMark/>
          </w:tcPr>
          <w:p w14:paraId="062E1169" w14:textId="77777777" w:rsidR="000F1102" w:rsidRPr="00524776" w:rsidRDefault="000F1102" w:rsidP="006A0571">
            <w:pPr>
              <w:jc w:val="center"/>
              <w:rPr>
                <w:rFonts w:eastAsia="Times New Roman"/>
              </w:rPr>
            </w:pPr>
            <w:r w:rsidRPr="00524776">
              <w:rPr>
                <w:rFonts w:eastAsia="Times New Roman"/>
                <w:sz w:val="22"/>
                <w:szCs w:val="22"/>
              </w:rPr>
              <w:t>55.</w:t>
            </w:r>
          </w:p>
        </w:tc>
        <w:tc>
          <w:tcPr>
            <w:tcW w:w="1253" w:type="dxa"/>
            <w:vAlign w:val="center"/>
          </w:tcPr>
          <w:p w14:paraId="305E9760" w14:textId="77777777" w:rsidR="000F1102" w:rsidRDefault="000F1102" w:rsidP="006A0571">
            <w:pPr>
              <w:jc w:val="center"/>
              <w:rPr>
                <w:sz w:val="22"/>
                <w:szCs w:val="22"/>
              </w:rPr>
            </w:pPr>
            <w:r>
              <w:rPr>
                <w:sz w:val="22"/>
                <w:szCs w:val="22"/>
              </w:rPr>
              <w:t>401535</w:t>
            </w:r>
          </w:p>
        </w:tc>
        <w:tc>
          <w:tcPr>
            <w:tcW w:w="3170" w:type="dxa"/>
            <w:shd w:val="clear" w:color="auto" w:fill="auto"/>
            <w:vAlign w:val="center"/>
            <w:hideMark/>
          </w:tcPr>
          <w:p w14:paraId="37E21A7D" w14:textId="77777777" w:rsidR="000F1102" w:rsidRPr="00524776" w:rsidRDefault="000F1102" w:rsidP="006A0571">
            <w:pPr>
              <w:rPr>
                <w:rFonts w:eastAsia="Times New Roman"/>
              </w:rPr>
            </w:pPr>
            <w:r w:rsidRPr="00524776">
              <w:rPr>
                <w:rFonts w:eastAsia="Times New Roman"/>
                <w:sz w:val="22"/>
                <w:szCs w:val="22"/>
              </w:rPr>
              <w:t xml:space="preserve">Pružná zvierka </w:t>
            </w:r>
            <w:proofErr w:type="spellStart"/>
            <w:r w:rsidRPr="00524776">
              <w:rPr>
                <w:rFonts w:eastAsia="Times New Roman"/>
                <w:sz w:val="22"/>
                <w:szCs w:val="22"/>
              </w:rPr>
              <w:t>Skl</w:t>
            </w:r>
            <w:proofErr w:type="spellEnd"/>
            <w:r w:rsidRPr="00524776">
              <w:rPr>
                <w:rFonts w:eastAsia="Times New Roman"/>
                <w:sz w:val="22"/>
                <w:szCs w:val="22"/>
              </w:rPr>
              <w:t xml:space="preserve"> 14</w:t>
            </w:r>
          </w:p>
        </w:tc>
        <w:tc>
          <w:tcPr>
            <w:tcW w:w="1721" w:type="dxa"/>
          </w:tcPr>
          <w:p w14:paraId="781EF45D" w14:textId="77777777" w:rsidR="000F1102" w:rsidRPr="00125D21" w:rsidRDefault="000F1102" w:rsidP="006A0571">
            <w:pPr>
              <w:jc w:val="center"/>
              <w:rPr>
                <w:iCs/>
                <w:sz w:val="22"/>
                <w:szCs w:val="22"/>
              </w:rPr>
            </w:pPr>
          </w:p>
        </w:tc>
        <w:tc>
          <w:tcPr>
            <w:tcW w:w="972" w:type="dxa"/>
            <w:vAlign w:val="center"/>
          </w:tcPr>
          <w:p w14:paraId="56919483"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29FB41D4" w14:textId="77777777" w:rsidR="000F1102" w:rsidRPr="00524776" w:rsidRDefault="000F1102" w:rsidP="006A0571">
            <w:pPr>
              <w:jc w:val="right"/>
              <w:rPr>
                <w:rFonts w:eastAsia="Times New Roman"/>
                <w:iCs/>
              </w:rPr>
            </w:pPr>
          </w:p>
        </w:tc>
        <w:tc>
          <w:tcPr>
            <w:tcW w:w="848" w:type="dxa"/>
            <w:shd w:val="clear" w:color="auto" w:fill="FFFFFF" w:themeFill="background1"/>
          </w:tcPr>
          <w:p w14:paraId="27192C7F"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0BCCCCBF" w14:textId="77777777" w:rsidR="000F1102" w:rsidRPr="00524776" w:rsidRDefault="000F1102" w:rsidP="006A0571">
            <w:pPr>
              <w:jc w:val="right"/>
              <w:rPr>
                <w:rFonts w:eastAsia="Times New Roman"/>
                <w:iCs/>
              </w:rPr>
            </w:pPr>
          </w:p>
        </w:tc>
      </w:tr>
      <w:tr w:rsidR="000F1102" w:rsidRPr="00524776" w14:paraId="74ACACF6" w14:textId="77777777" w:rsidTr="006A0571">
        <w:trPr>
          <w:trHeight w:val="20"/>
          <w:jc w:val="center"/>
        </w:trPr>
        <w:tc>
          <w:tcPr>
            <w:tcW w:w="628" w:type="dxa"/>
            <w:shd w:val="clear" w:color="auto" w:fill="auto"/>
            <w:noWrap/>
            <w:vAlign w:val="center"/>
            <w:hideMark/>
          </w:tcPr>
          <w:p w14:paraId="45D3454F" w14:textId="77777777" w:rsidR="000F1102" w:rsidRPr="00524776" w:rsidRDefault="000F1102" w:rsidP="006A0571">
            <w:pPr>
              <w:jc w:val="center"/>
              <w:rPr>
                <w:rFonts w:eastAsia="Times New Roman"/>
              </w:rPr>
            </w:pPr>
            <w:r w:rsidRPr="00524776">
              <w:rPr>
                <w:rFonts w:eastAsia="Times New Roman"/>
                <w:sz w:val="22"/>
                <w:szCs w:val="22"/>
              </w:rPr>
              <w:t>56.</w:t>
            </w:r>
          </w:p>
        </w:tc>
        <w:tc>
          <w:tcPr>
            <w:tcW w:w="1253" w:type="dxa"/>
            <w:vAlign w:val="center"/>
          </w:tcPr>
          <w:p w14:paraId="5516D2D9" w14:textId="77777777" w:rsidR="000F1102" w:rsidRDefault="000F1102" w:rsidP="006A0571">
            <w:pPr>
              <w:jc w:val="center"/>
              <w:rPr>
                <w:sz w:val="22"/>
                <w:szCs w:val="22"/>
              </w:rPr>
            </w:pPr>
            <w:r>
              <w:rPr>
                <w:sz w:val="22"/>
                <w:szCs w:val="22"/>
              </w:rPr>
              <w:t>416338 </w:t>
            </w:r>
          </w:p>
        </w:tc>
        <w:tc>
          <w:tcPr>
            <w:tcW w:w="3170" w:type="dxa"/>
            <w:shd w:val="clear" w:color="auto" w:fill="auto"/>
            <w:vAlign w:val="center"/>
            <w:hideMark/>
          </w:tcPr>
          <w:p w14:paraId="67A39EEE" w14:textId="77777777" w:rsidR="000F1102" w:rsidRPr="00524776" w:rsidRDefault="000F1102" w:rsidP="006A0571">
            <w:pPr>
              <w:jc w:val="both"/>
              <w:rPr>
                <w:rFonts w:eastAsia="Times New Roman"/>
              </w:rPr>
            </w:pPr>
            <w:r w:rsidRPr="00524776">
              <w:rPr>
                <w:rFonts w:eastAsia="Times New Roman"/>
                <w:sz w:val="22"/>
                <w:szCs w:val="22"/>
              </w:rPr>
              <w:t xml:space="preserve">Pružná zvierka </w:t>
            </w:r>
            <w:proofErr w:type="spellStart"/>
            <w:r w:rsidRPr="00524776">
              <w:rPr>
                <w:rFonts w:eastAsia="Times New Roman"/>
                <w:sz w:val="22"/>
                <w:szCs w:val="22"/>
              </w:rPr>
              <w:t>Skl</w:t>
            </w:r>
            <w:proofErr w:type="spellEnd"/>
            <w:r w:rsidRPr="00524776">
              <w:rPr>
                <w:rFonts w:eastAsia="Times New Roman"/>
                <w:sz w:val="22"/>
                <w:szCs w:val="22"/>
              </w:rPr>
              <w:t xml:space="preserve"> 24</w:t>
            </w:r>
          </w:p>
        </w:tc>
        <w:tc>
          <w:tcPr>
            <w:tcW w:w="1721" w:type="dxa"/>
          </w:tcPr>
          <w:p w14:paraId="0B14F0F9" w14:textId="77777777" w:rsidR="000F1102" w:rsidRPr="00125D21" w:rsidRDefault="000F1102" w:rsidP="006A0571">
            <w:pPr>
              <w:jc w:val="center"/>
              <w:rPr>
                <w:iCs/>
                <w:sz w:val="22"/>
                <w:szCs w:val="22"/>
              </w:rPr>
            </w:pPr>
          </w:p>
        </w:tc>
        <w:tc>
          <w:tcPr>
            <w:tcW w:w="972" w:type="dxa"/>
            <w:vAlign w:val="center"/>
          </w:tcPr>
          <w:p w14:paraId="3D6D3223"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21292C9A" w14:textId="77777777" w:rsidR="000F1102" w:rsidRPr="00524776" w:rsidRDefault="000F1102" w:rsidP="006A0571">
            <w:pPr>
              <w:jc w:val="right"/>
              <w:rPr>
                <w:rFonts w:eastAsia="Times New Roman"/>
                <w:iCs/>
              </w:rPr>
            </w:pPr>
          </w:p>
        </w:tc>
        <w:tc>
          <w:tcPr>
            <w:tcW w:w="848" w:type="dxa"/>
            <w:shd w:val="clear" w:color="auto" w:fill="FFFFFF" w:themeFill="background1"/>
          </w:tcPr>
          <w:p w14:paraId="43A0D926"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0CB77268" w14:textId="77777777" w:rsidR="000F1102" w:rsidRPr="00524776" w:rsidRDefault="000F1102" w:rsidP="006A0571">
            <w:pPr>
              <w:jc w:val="right"/>
              <w:rPr>
                <w:rFonts w:eastAsia="Times New Roman"/>
                <w:iCs/>
              </w:rPr>
            </w:pPr>
          </w:p>
        </w:tc>
      </w:tr>
      <w:tr w:rsidR="000F1102" w:rsidRPr="00524776" w14:paraId="5A374DD0" w14:textId="77777777" w:rsidTr="006A0571">
        <w:trPr>
          <w:trHeight w:val="20"/>
          <w:jc w:val="center"/>
        </w:trPr>
        <w:tc>
          <w:tcPr>
            <w:tcW w:w="628" w:type="dxa"/>
            <w:shd w:val="clear" w:color="auto" w:fill="auto"/>
            <w:vAlign w:val="center"/>
            <w:hideMark/>
          </w:tcPr>
          <w:p w14:paraId="1F744784" w14:textId="77777777" w:rsidR="000F1102" w:rsidRPr="00524776" w:rsidRDefault="000F1102" w:rsidP="006A0571">
            <w:pPr>
              <w:jc w:val="center"/>
              <w:rPr>
                <w:rFonts w:eastAsia="Times New Roman"/>
              </w:rPr>
            </w:pPr>
            <w:r w:rsidRPr="00524776">
              <w:rPr>
                <w:rFonts w:eastAsia="Times New Roman"/>
                <w:sz w:val="22"/>
                <w:szCs w:val="22"/>
              </w:rPr>
              <w:t>57.</w:t>
            </w:r>
          </w:p>
        </w:tc>
        <w:tc>
          <w:tcPr>
            <w:tcW w:w="1253" w:type="dxa"/>
            <w:vAlign w:val="center"/>
          </w:tcPr>
          <w:p w14:paraId="4AE84707" w14:textId="77777777" w:rsidR="000F1102" w:rsidRDefault="000F1102" w:rsidP="006A0571">
            <w:pPr>
              <w:jc w:val="center"/>
              <w:rPr>
                <w:sz w:val="22"/>
                <w:szCs w:val="22"/>
              </w:rPr>
            </w:pPr>
            <w:r>
              <w:rPr>
                <w:sz w:val="22"/>
                <w:szCs w:val="22"/>
              </w:rPr>
              <w:t>403754</w:t>
            </w:r>
          </w:p>
        </w:tc>
        <w:tc>
          <w:tcPr>
            <w:tcW w:w="3170" w:type="dxa"/>
            <w:shd w:val="clear" w:color="auto" w:fill="auto"/>
            <w:vAlign w:val="center"/>
            <w:hideMark/>
          </w:tcPr>
          <w:p w14:paraId="4BF9BA99" w14:textId="77777777" w:rsidR="000F1102" w:rsidRPr="00524776" w:rsidRDefault="000F1102" w:rsidP="006A0571">
            <w:pPr>
              <w:rPr>
                <w:rFonts w:eastAsia="Times New Roman"/>
              </w:rPr>
            </w:pPr>
            <w:r w:rsidRPr="00524776">
              <w:rPr>
                <w:rFonts w:eastAsia="Times New Roman"/>
                <w:sz w:val="22"/>
                <w:szCs w:val="22"/>
              </w:rPr>
              <w:t xml:space="preserve">Spojka prechodová R65/T - </w:t>
            </w:r>
            <w:proofErr w:type="spellStart"/>
            <w:r w:rsidRPr="00524776">
              <w:rPr>
                <w:rFonts w:eastAsia="Times New Roman"/>
                <w:sz w:val="22"/>
                <w:szCs w:val="22"/>
              </w:rPr>
              <w:t>súpr</w:t>
            </w:r>
            <w:proofErr w:type="spellEnd"/>
            <w:r w:rsidRPr="00524776">
              <w:rPr>
                <w:rFonts w:eastAsia="Times New Roman"/>
                <w:sz w:val="22"/>
                <w:szCs w:val="22"/>
              </w:rPr>
              <w:t>.</w:t>
            </w:r>
          </w:p>
        </w:tc>
        <w:tc>
          <w:tcPr>
            <w:tcW w:w="1721" w:type="dxa"/>
          </w:tcPr>
          <w:p w14:paraId="46785E5E" w14:textId="77777777" w:rsidR="000F1102" w:rsidRPr="00125D21" w:rsidRDefault="000F1102" w:rsidP="006A0571">
            <w:pPr>
              <w:jc w:val="center"/>
              <w:rPr>
                <w:iCs/>
                <w:sz w:val="22"/>
                <w:szCs w:val="22"/>
              </w:rPr>
            </w:pPr>
          </w:p>
        </w:tc>
        <w:tc>
          <w:tcPr>
            <w:tcW w:w="972" w:type="dxa"/>
            <w:vAlign w:val="center"/>
          </w:tcPr>
          <w:p w14:paraId="12C90D60"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4612CB74" w14:textId="77777777" w:rsidR="000F1102" w:rsidRPr="00524776" w:rsidRDefault="000F1102" w:rsidP="006A0571">
            <w:pPr>
              <w:jc w:val="right"/>
              <w:rPr>
                <w:rFonts w:eastAsia="Times New Roman"/>
                <w:iCs/>
              </w:rPr>
            </w:pPr>
          </w:p>
        </w:tc>
        <w:tc>
          <w:tcPr>
            <w:tcW w:w="848" w:type="dxa"/>
            <w:shd w:val="clear" w:color="auto" w:fill="FFFFFF" w:themeFill="background1"/>
          </w:tcPr>
          <w:p w14:paraId="5A140817"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4D874A39" w14:textId="77777777" w:rsidR="000F1102" w:rsidRPr="00524776" w:rsidRDefault="000F1102" w:rsidP="006A0571">
            <w:pPr>
              <w:jc w:val="right"/>
              <w:rPr>
                <w:rFonts w:eastAsia="Times New Roman"/>
                <w:iCs/>
              </w:rPr>
            </w:pPr>
          </w:p>
        </w:tc>
      </w:tr>
      <w:tr w:rsidR="000F1102" w:rsidRPr="00524776" w14:paraId="404B6126" w14:textId="77777777" w:rsidTr="006A0571">
        <w:trPr>
          <w:trHeight w:val="20"/>
          <w:jc w:val="center"/>
        </w:trPr>
        <w:tc>
          <w:tcPr>
            <w:tcW w:w="628" w:type="dxa"/>
            <w:shd w:val="clear" w:color="auto" w:fill="auto"/>
            <w:noWrap/>
            <w:vAlign w:val="center"/>
            <w:hideMark/>
          </w:tcPr>
          <w:p w14:paraId="16B10DFD" w14:textId="77777777" w:rsidR="000F1102" w:rsidRPr="00524776" w:rsidRDefault="000F1102" w:rsidP="006A0571">
            <w:pPr>
              <w:jc w:val="center"/>
              <w:rPr>
                <w:rFonts w:eastAsia="Times New Roman"/>
              </w:rPr>
            </w:pPr>
            <w:r w:rsidRPr="00524776">
              <w:rPr>
                <w:rFonts w:eastAsia="Times New Roman"/>
                <w:sz w:val="22"/>
                <w:szCs w:val="22"/>
              </w:rPr>
              <w:t>58.</w:t>
            </w:r>
          </w:p>
        </w:tc>
        <w:tc>
          <w:tcPr>
            <w:tcW w:w="1253" w:type="dxa"/>
            <w:vAlign w:val="center"/>
          </w:tcPr>
          <w:p w14:paraId="21726C31" w14:textId="77777777" w:rsidR="000F1102" w:rsidRDefault="000F1102" w:rsidP="006A0571">
            <w:pPr>
              <w:jc w:val="center"/>
              <w:rPr>
                <w:sz w:val="22"/>
                <w:szCs w:val="22"/>
              </w:rPr>
            </w:pPr>
            <w:r>
              <w:rPr>
                <w:sz w:val="22"/>
                <w:szCs w:val="22"/>
              </w:rPr>
              <w:t>403754</w:t>
            </w:r>
          </w:p>
        </w:tc>
        <w:tc>
          <w:tcPr>
            <w:tcW w:w="3170" w:type="dxa"/>
            <w:shd w:val="clear" w:color="auto" w:fill="auto"/>
            <w:vAlign w:val="center"/>
            <w:hideMark/>
          </w:tcPr>
          <w:p w14:paraId="3DAD6001" w14:textId="77777777" w:rsidR="000F1102" w:rsidRPr="00524776" w:rsidRDefault="000F1102" w:rsidP="006A0571">
            <w:pPr>
              <w:rPr>
                <w:rFonts w:eastAsia="Times New Roman"/>
              </w:rPr>
            </w:pPr>
            <w:r w:rsidRPr="00524776">
              <w:rPr>
                <w:rFonts w:eastAsia="Times New Roman"/>
                <w:sz w:val="22"/>
                <w:szCs w:val="22"/>
              </w:rPr>
              <w:t xml:space="preserve">Spojka prechodová T/S49 - </w:t>
            </w:r>
            <w:proofErr w:type="spellStart"/>
            <w:r w:rsidRPr="00524776">
              <w:rPr>
                <w:rFonts w:eastAsia="Times New Roman"/>
                <w:sz w:val="22"/>
                <w:szCs w:val="22"/>
              </w:rPr>
              <w:t>súpr</w:t>
            </w:r>
            <w:proofErr w:type="spellEnd"/>
            <w:r w:rsidRPr="00524776">
              <w:rPr>
                <w:rFonts w:eastAsia="Times New Roman"/>
                <w:sz w:val="22"/>
                <w:szCs w:val="22"/>
              </w:rPr>
              <w:t>.</w:t>
            </w:r>
          </w:p>
        </w:tc>
        <w:tc>
          <w:tcPr>
            <w:tcW w:w="1721" w:type="dxa"/>
          </w:tcPr>
          <w:p w14:paraId="3F48D5CA" w14:textId="77777777" w:rsidR="000F1102" w:rsidRPr="00125D21" w:rsidRDefault="000F1102" w:rsidP="006A0571">
            <w:pPr>
              <w:jc w:val="center"/>
              <w:rPr>
                <w:iCs/>
                <w:sz w:val="22"/>
                <w:szCs w:val="22"/>
              </w:rPr>
            </w:pPr>
          </w:p>
        </w:tc>
        <w:tc>
          <w:tcPr>
            <w:tcW w:w="972" w:type="dxa"/>
            <w:vAlign w:val="center"/>
          </w:tcPr>
          <w:p w14:paraId="683E6E89"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3E237AE6" w14:textId="77777777" w:rsidR="000F1102" w:rsidRPr="00524776" w:rsidRDefault="000F1102" w:rsidP="006A0571">
            <w:pPr>
              <w:jc w:val="right"/>
              <w:rPr>
                <w:rFonts w:eastAsia="Times New Roman"/>
                <w:iCs/>
              </w:rPr>
            </w:pPr>
          </w:p>
        </w:tc>
        <w:tc>
          <w:tcPr>
            <w:tcW w:w="848" w:type="dxa"/>
            <w:shd w:val="clear" w:color="auto" w:fill="FFFFFF" w:themeFill="background1"/>
          </w:tcPr>
          <w:p w14:paraId="722EB06E"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043354DD" w14:textId="77777777" w:rsidR="000F1102" w:rsidRPr="00524776" w:rsidRDefault="000F1102" w:rsidP="006A0571">
            <w:pPr>
              <w:jc w:val="right"/>
              <w:rPr>
                <w:rFonts w:eastAsia="Times New Roman"/>
                <w:iCs/>
              </w:rPr>
            </w:pPr>
          </w:p>
        </w:tc>
      </w:tr>
      <w:tr w:rsidR="000F1102" w:rsidRPr="00524776" w14:paraId="09A643AB" w14:textId="77777777" w:rsidTr="006A0571">
        <w:trPr>
          <w:trHeight w:val="20"/>
          <w:jc w:val="center"/>
        </w:trPr>
        <w:tc>
          <w:tcPr>
            <w:tcW w:w="628" w:type="dxa"/>
            <w:shd w:val="clear" w:color="auto" w:fill="auto"/>
            <w:noWrap/>
            <w:vAlign w:val="center"/>
            <w:hideMark/>
          </w:tcPr>
          <w:p w14:paraId="0A05D4C3" w14:textId="77777777" w:rsidR="000F1102" w:rsidRPr="00524776" w:rsidRDefault="000F1102" w:rsidP="006A0571">
            <w:pPr>
              <w:rPr>
                <w:rFonts w:eastAsia="Times New Roman"/>
              </w:rPr>
            </w:pPr>
            <w:r>
              <w:rPr>
                <w:rFonts w:eastAsia="Times New Roman"/>
                <w:sz w:val="22"/>
                <w:szCs w:val="22"/>
              </w:rPr>
              <w:t xml:space="preserve"> </w:t>
            </w:r>
            <w:r w:rsidRPr="00524776">
              <w:rPr>
                <w:rFonts w:eastAsia="Times New Roman"/>
                <w:sz w:val="22"/>
                <w:szCs w:val="22"/>
              </w:rPr>
              <w:t>59.</w:t>
            </w:r>
          </w:p>
        </w:tc>
        <w:tc>
          <w:tcPr>
            <w:tcW w:w="1253" w:type="dxa"/>
            <w:vAlign w:val="center"/>
          </w:tcPr>
          <w:p w14:paraId="1CBFF0B1" w14:textId="77777777" w:rsidR="000F1102" w:rsidRDefault="000F1102" w:rsidP="006A0571">
            <w:pPr>
              <w:jc w:val="center"/>
              <w:rPr>
                <w:sz w:val="22"/>
                <w:szCs w:val="22"/>
              </w:rPr>
            </w:pPr>
            <w:r>
              <w:rPr>
                <w:sz w:val="22"/>
                <w:szCs w:val="22"/>
              </w:rPr>
              <w:t>403755</w:t>
            </w:r>
          </w:p>
        </w:tc>
        <w:tc>
          <w:tcPr>
            <w:tcW w:w="3170" w:type="dxa"/>
            <w:shd w:val="clear" w:color="auto" w:fill="auto"/>
            <w:vAlign w:val="center"/>
            <w:hideMark/>
          </w:tcPr>
          <w:p w14:paraId="0A818474" w14:textId="77777777" w:rsidR="000F1102" w:rsidRPr="00524776" w:rsidRDefault="000F1102" w:rsidP="006A0571">
            <w:pPr>
              <w:rPr>
                <w:rFonts w:eastAsia="Times New Roman"/>
              </w:rPr>
            </w:pPr>
            <w:r w:rsidRPr="00524776">
              <w:rPr>
                <w:rFonts w:eastAsia="Times New Roman"/>
                <w:sz w:val="22"/>
                <w:szCs w:val="22"/>
              </w:rPr>
              <w:t xml:space="preserve">Spojka prechodová  R65/S49 - </w:t>
            </w:r>
            <w:proofErr w:type="spellStart"/>
            <w:r w:rsidRPr="00524776">
              <w:rPr>
                <w:rFonts w:eastAsia="Times New Roman"/>
                <w:sz w:val="22"/>
                <w:szCs w:val="22"/>
              </w:rPr>
              <w:t>súpr</w:t>
            </w:r>
            <w:proofErr w:type="spellEnd"/>
            <w:r w:rsidRPr="00524776">
              <w:rPr>
                <w:rFonts w:eastAsia="Times New Roman"/>
                <w:sz w:val="22"/>
                <w:szCs w:val="22"/>
              </w:rPr>
              <w:t>.</w:t>
            </w:r>
          </w:p>
        </w:tc>
        <w:tc>
          <w:tcPr>
            <w:tcW w:w="1721" w:type="dxa"/>
          </w:tcPr>
          <w:p w14:paraId="25C31AED" w14:textId="77777777" w:rsidR="000F1102" w:rsidRPr="00125D21" w:rsidRDefault="000F1102" w:rsidP="006A0571">
            <w:pPr>
              <w:jc w:val="center"/>
              <w:rPr>
                <w:iCs/>
                <w:sz w:val="22"/>
                <w:szCs w:val="22"/>
              </w:rPr>
            </w:pPr>
          </w:p>
        </w:tc>
        <w:tc>
          <w:tcPr>
            <w:tcW w:w="972" w:type="dxa"/>
            <w:vAlign w:val="center"/>
          </w:tcPr>
          <w:p w14:paraId="48ECC632"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3E7C4CAC" w14:textId="77777777" w:rsidR="000F1102" w:rsidRPr="00524776" w:rsidRDefault="000F1102" w:rsidP="006A0571">
            <w:pPr>
              <w:jc w:val="right"/>
              <w:rPr>
                <w:rFonts w:eastAsia="Times New Roman"/>
                <w:iCs/>
              </w:rPr>
            </w:pPr>
          </w:p>
        </w:tc>
        <w:tc>
          <w:tcPr>
            <w:tcW w:w="848" w:type="dxa"/>
            <w:shd w:val="clear" w:color="auto" w:fill="FFFFFF" w:themeFill="background1"/>
          </w:tcPr>
          <w:p w14:paraId="41963A86"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3B5010EE" w14:textId="77777777" w:rsidR="000F1102" w:rsidRPr="00524776" w:rsidRDefault="000F1102" w:rsidP="006A0571">
            <w:pPr>
              <w:jc w:val="right"/>
              <w:rPr>
                <w:rFonts w:eastAsia="Times New Roman"/>
                <w:iCs/>
              </w:rPr>
            </w:pPr>
          </w:p>
        </w:tc>
      </w:tr>
      <w:tr w:rsidR="000F1102" w:rsidRPr="00524776" w14:paraId="201586D5" w14:textId="77777777" w:rsidTr="006A0571">
        <w:trPr>
          <w:trHeight w:val="20"/>
          <w:jc w:val="center"/>
        </w:trPr>
        <w:tc>
          <w:tcPr>
            <w:tcW w:w="628" w:type="dxa"/>
            <w:shd w:val="clear" w:color="auto" w:fill="auto"/>
            <w:vAlign w:val="center"/>
            <w:hideMark/>
          </w:tcPr>
          <w:p w14:paraId="4A7EBC5B" w14:textId="77777777" w:rsidR="000F1102" w:rsidRPr="00524776" w:rsidRDefault="000F1102" w:rsidP="006A0571">
            <w:pPr>
              <w:jc w:val="center"/>
              <w:rPr>
                <w:rFonts w:eastAsia="Times New Roman"/>
              </w:rPr>
            </w:pPr>
            <w:r w:rsidRPr="00524776">
              <w:rPr>
                <w:rFonts w:eastAsia="Times New Roman"/>
                <w:sz w:val="22"/>
                <w:szCs w:val="22"/>
              </w:rPr>
              <w:t>60.</w:t>
            </w:r>
          </w:p>
        </w:tc>
        <w:tc>
          <w:tcPr>
            <w:tcW w:w="1253" w:type="dxa"/>
            <w:vAlign w:val="center"/>
          </w:tcPr>
          <w:p w14:paraId="7B0CC29A" w14:textId="77777777" w:rsidR="000F1102" w:rsidRDefault="000F1102" w:rsidP="006A0571">
            <w:pPr>
              <w:jc w:val="center"/>
              <w:rPr>
                <w:sz w:val="22"/>
                <w:szCs w:val="22"/>
              </w:rPr>
            </w:pPr>
            <w:r>
              <w:rPr>
                <w:sz w:val="22"/>
                <w:szCs w:val="22"/>
              </w:rPr>
              <w:t>403756</w:t>
            </w:r>
          </w:p>
        </w:tc>
        <w:tc>
          <w:tcPr>
            <w:tcW w:w="3170" w:type="dxa"/>
            <w:shd w:val="clear" w:color="auto" w:fill="auto"/>
            <w:vAlign w:val="center"/>
            <w:hideMark/>
          </w:tcPr>
          <w:p w14:paraId="33927C17" w14:textId="77777777" w:rsidR="000F1102" w:rsidRPr="00524776" w:rsidRDefault="000F1102" w:rsidP="006A0571">
            <w:pPr>
              <w:rPr>
                <w:rFonts w:eastAsia="Times New Roman"/>
              </w:rPr>
            </w:pPr>
            <w:r w:rsidRPr="00524776">
              <w:rPr>
                <w:rFonts w:eastAsia="Times New Roman"/>
                <w:sz w:val="22"/>
                <w:szCs w:val="22"/>
              </w:rPr>
              <w:t xml:space="preserve">Spojka prechodová S49/A - </w:t>
            </w:r>
            <w:proofErr w:type="spellStart"/>
            <w:r w:rsidRPr="00524776">
              <w:rPr>
                <w:rFonts w:eastAsia="Times New Roman"/>
                <w:sz w:val="22"/>
                <w:szCs w:val="22"/>
              </w:rPr>
              <w:t>súpr</w:t>
            </w:r>
            <w:proofErr w:type="spellEnd"/>
            <w:r w:rsidRPr="00524776">
              <w:rPr>
                <w:rFonts w:eastAsia="Times New Roman"/>
                <w:sz w:val="22"/>
                <w:szCs w:val="22"/>
              </w:rPr>
              <w:t>.</w:t>
            </w:r>
          </w:p>
        </w:tc>
        <w:tc>
          <w:tcPr>
            <w:tcW w:w="1721" w:type="dxa"/>
          </w:tcPr>
          <w:p w14:paraId="15AF58CC" w14:textId="77777777" w:rsidR="000F1102" w:rsidRPr="00125D21" w:rsidRDefault="000F1102" w:rsidP="006A0571">
            <w:pPr>
              <w:jc w:val="center"/>
              <w:rPr>
                <w:iCs/>
                <w:sz w:val="22"/>
                <w:szCs w:val="22"/>
              </w:rPr>
            </w:pPr>
          </w:p>
        </w:tc>
        <w:tc>
          <w:tcPr>
            <w:tcW w:w="972" w:type="dxa"/>
            <w:vAlign w:val="center"/>
          </w:tcPr>
          <w:p w14:paraId="02EE46CE"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0A1F0543" w14:textId="77777777" w:rsidR="000F1102" w:rsidRPr="00524776" w:rsidRDefault="000F1102" w:rsidP="006A0571">
            <w:pPr>
              <w:jc w:val="right"/>
              <w:rPr>
                <w:rFonts w:eastAsia="Times New Roman"/>
                <w:iCs/>
              </w:rPr>
            </w:pPr>
          </w:p>
        </w:tc>
        <w:tc>
          <w:tcPr>
            <w:tcW w:w="848" w:type="dxa"/>
            <w:shd w:val="clear" w:color="auto" w:fill="FFFFFF" w:themeFill="background1"/>
          </w:tcPr>
          <w:p w14:paraId="63198633"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653E3F76" w14:textId="77777777" w:rsidR="000F1102" w:rsidRPr="00524776" w:rsidRDefault="000F1102" w:rsidP="006A0571">
            <w:pPr>
              <w:jc w:val="right"/>
              <w:rPr>
                <w:rFonts w:eastAsia="Times New Roman"/>
                <w:iCs/>
              </w:rPr>
            </w:pPr>
          </w:p>
        </w:tc>
      </w:tr>
      <w:tr w:rsidR="000F1102" w:rsidRPr="00524776" w14:paraId="75F5282D" w14:textId="77777777" w:rsidTr="006A0571">
        <w:trPr>
          <w:trHeight w:val="20"/>
          <w:jc w:val="center"/>
        </w:trPr>
        <w:tc>
          <w:tcPr>
            <w:tcW w:w="628" w:type="dxa"/>
            <w:shd w:val="clear" w:color="auto" w:fill="auto"/>
            <w:noWrap/>
            <w:vAlign w:val="center"/>
            <w:hideMark/>
          </w:tcPr>
          <w:p w14:paraId="74E2619B" w14:textId="77777777" w:rsidR="000F1102" w:rsidRPr="00524776" w:rsidRDefault="000F1102" w:rsidP="006A0571">
            <w:pPr>
              <w:jc w:val="center"/>
              <w:rPr>
                <w:rFonts w:eastAsia="Times New Roman"/>
              </w:rPr>
            </w:pPr>
            <w:r w:rsidRPr="00524776">
              <w:rPr>
                <w:rFonts w:eastAsia="Times New Roman"/>
                <w:sz w:val="22"/>
                <w:szCs w:val="22"/>
              </w:rPr>
              <w:t>61.</w:t>
            </w:r>
          </w:p>
        </w:tc>
        <w:tc>
          <w:tcPr>
            <w:tcW w:w="1253" w:type="dxa"/>
            <w:vAlign w:val="center"/>
          </w:tcPr>
          <w:p w14:paraId="2BC77B69" w14:textId="77777777" w:rsidR="000F1102" w:rsidRDefault="000F1102" w:rsidP="006A0571">
            <w:pPr>
              <w:jc w:val="center"/>
              <w:rPr>
                <w:sz w:val="22"/>
                <w:szCs w:val="22"/>
              </w:rPr>
            </w:pPr>
            <w:r>
              <w:rPr>
                <w:sz w:val="22"/>
                <w:szCs w:val="22"/>
              </w:rPr>
              <w:t>413935</w:t>
            </w:r>
          </w:p>
        </w:tc>
        <w:tc>
          <w:tcPr>
            <w:tcW w:w="3170" w:type="dxa"/>
            <w:shd w:val="clear" w:color="auto" w:fill="auto"/>
            <w:vAlign w:val="center"/>
            <w:hideMark/>
          </w:tcPr>
          <w:p w14:paraId="1ED6279D" w14:textId="77777777" w:rsidR="000F1102" w:rsidRPr="00524776" w:rsidRDefault="000F1102" w:rsidP="006A0571">
            <w:pPr>
              <w:rPr>
                <w:rFonts w:eastAsia="Times New Roman"/>
              </w:rPr>
            </w:pPr>
            <w:r w:rsidRPr="00524776">
              <w:rPr>
                <w:rFonts w:eastAsia="Times New Roman"/>
                <w:sz w:val="22"/>
                <w:szCs w:val="22"/>
              </w:rPr>
              <w:t>Podložka oceľová pre izolovaný styk PT</w:t>
            </w:r>
          </w:p>
        </w:tc>
        <w:tc>
          <w:tcPr>
            <w:tcW w:w="1721" w:type="dxa"/>
          </w:tcPr>
          <w:p w14:paraId="18BA7BEB" w14:textId="77777777" w:rsidR="000F1102" w:rsidRPr="00125D21" w:rsidRDefault="000F1102" w:rsidP="006A0571">
            <w:pPr>
              <w:jc w:val="center"/>
              <w:rPr>
                <w:iCs/>
                <w:sz w:val="22"/>
                <w:szCs w:val="22"/>
              </w:rPr>
            </w:pPr>
          </w:p>
        </w:tc>
        <w:tc>
          <w:tcPr>
            <w:tcW w:w="972" w:type="dxa"/>
            <w:vAlign w:val="center"/>
          </w:tcPr>
          <w:p w14:paraId="45309D98"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751AA509" w14:textId="77777777" w:rsidR="000F1102" w:rsidRPr="00524776" w:rsidRDefault="000F1102" w:rsidP="006A0571">
            <w:pPr>
              <w:jc w:val="right"/>
              <w:rPr>
                <w:rFonts w:eastAsia="Times New Roman"/>
                <w:iCs/>
              </w:rPr>
            </w:pPr>
          </w:p>
        </w:tc>
        <w:tc>
          <w:tcPr>
            <w:tcW w:w="848" w:type="dxa"/>
            <w:shd w:val="clear" w:color="auto" w:fill="FFFFFF" w:themeFill="background1"/>
          </w:tcPr>
          <w:p w14:paraId="1A3A3BCA"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47146F0D" w14:textId="77777777" w:rsidR="000F1102" w:rsidRPr="00524776" w:rsidRDefault="000F1102" w:rsidP="006A0571">
            <w:pPr>
              <w:jc w:val="right"/>
              <w:rPr>
                <w:rFonts w:eastAsia="Times New Roman"/>
                <w:iCs/>
              </w:rPr>
            </w:pPr>
          </w:p>
        </w:tc>
      </w:tr>
      <w:tr w:rsidR="000F1102" w:rsidRPr="00524776" w14:paraId="4F88C595" w14:textId="77777777" w:rsidTr="006A0571">
        <w:trPr>
          <w:trHeight w:val="20"/>
          <w:jc w:val="center"/>
        </w:trPr>
        <w:tc>
          <w:tcPr>
            <w:tcW w:w="628" w:type="dxa"/>
            <w:shd w:val="clear" w:color="auto" w:fill="auto"/>
            <w:noWrap/>
            <w:vAlign w:val="center"/>
            <w:hideMark/>
          </w:tcPr>
          <w:p w14:paraId="59133A1C" w14:textId="77777777" w:rsidR="000F1102" w:rsidRPr="00524776" w:rsidRDefault="000F1102" w:rsidP="006A0571">
            <w:pPr>
              <w:jc w:val="center"/>
              <w:rPr>
                <w:rFonts w:eastAsia="Times New Roman"/>
              </w:rPr>
            </w:pPr>
            <w:r w:rsidRPr="00524776">
              <w:rPr>
                <w:rFonts w:eastAsia="Times New Roman"/>
                <w:sz w:val="22"/>
                <w:szCs w:val="22"/>
              </w:rPr>
              <w:t>62.</w:t>
            </w:r>
          </w:p>
        </w:tc>
        <w:tc>
          <w:tcPr>
            <w:tcW w:w="1253" w:type="dxa"/>
            <w:vAlign w:val="center"/>
          </w:tcPr>
          <w:p w14:paraId="51A93670" w14:textId="77777777" w:rsidR="000F1102" w:rsidRDefault="000F1102" w:rsidP="006A0571">
            <w:pPr>
              <w:jc w:val="center"/>
              <w:rPr>
                <w:sz w:val="22"/>
                <w:szCs w:val="22"/>
              </w:rPr>
            </w:pPr>
            <w:r>
              <w:rPr>
                <w:sz w:val="22"/>
                <w:szCs w:val="22"/>
              </w:rPr>
              <w:t>413936</w:t>
            </w:r>
          </w:p>
        </w:tc>
        <w:tc>
          <w:tcPr>
            <w:tcW w:w="3170" w:type="dxa"/>
            <w:shd w:val="clear" w:color="auto" w:fill="auto"/>
            <w:vAlign w:val="center"/>
            <w:hideMark/>
          </w:tcPr>
          <w:p w14:paraId="639A4099" w14:textId="77777777" w:rsidR="000F1102" w:rsidRPr="00524776" w:rsidRDefault="000F1102" w:rsidP="006A0571">
            <w:pPr>
              <w:rPr>
                <w:rFonts w:eastAsia="Times New Roman"/>
              </w:rPr>
            </w:pPr>
            <w:r w:rsidRPr="00524776">
              <w:rPr>
                <w:rFonts w:eastAsia="Times New Roman"/>
                <w:sz w:val="22"/>
                <w:szCs w:val="22"/>
              </w:rPr>
              <w:t>Podložka oceľová pre izolovaný styk P1</w:t>
            </w:r>
          </w:p>
        </w:tc>
        <w:tc>
          <w:tcPr>
            <w:tcW w:w="1721" w:type="dxa"/>
          </w:tcPr>
          <w:p w14:paraId="2FAD2C96" w14:textId="77777777" w:rsidR="000F1102" w:rsidRPr="00125D21" w:rsidRDefault="000F1102" w:rsidP="006A0571">
            <w:pPr>
              <w:jc w:val="center"/>
              <w:rPr>
                <w:iCs/>
                <w:sz w:val="22"/>
                <w:szCs w:val="22"/>
              </w:rPr>
            </w:pPr>
          </w:p>
        </w:tc>
        <w:tc>
          <w:tcPr>
            <w:tcW w:w="972" w:type="dxa"/>
            <w:vAlign w:val="center"/>
          </w:tcPr>
          <w:p w14:paraId="21944BC3"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512B4670" w14:textId="77777777" w:rsidR="000F1102" w:rsidRPr="00524776" w:rsidRDefault="000F1102" w:rsidP="006A0571">
            <w:pPr>
              <w:jc w:val="right"/>
              <w:rPr>
                <w:rFonts w:eastAsia="Times New Roman"/>
                <w:iCs/>
              </w:rPr>
            </w:pPr>
          </w:p>
        </w:tc>
        <w:tc>
          <w:tcPr>
            <w:tcW w:w="848" w:type="dxa"/>
            <w:shd w:val="clear" w:color="auto" w:fill="FFFFFF" w:themeFill="background1"/>
          </w:tcPr>
          <w:p w14:paraId="043A2549"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45B518E4" w14:textId="77777777" w:rsidR="000F1102" w:rsidRPr="00524776" w:rsidRDefault="000F1102" w:rsidP="006A0571">
            <w:pPr>
              <w:jc w:val="right"/>
              <w:rPr>
                <w:rFonts w:eastAsia="Times New Roman"/>
                <w:iCs/>
              </w:rPr>
            </w:pPr>
          </w:p>
        </w:tc>
      </w:tr>
      <w:tr w:rsidR="000F1102" w:rsidRPr="00524776" w14:paraId="0DAD08C0" w14:textId="77777777" w:rsidTr="006A0571">
        <w:trPr>
          <w:trHeight w:val="20"/>
          <w:jc w:val="center"/>
        </w:trPr>
        <w:tc>
          <w:tcPr>
            <w:tcW w:w="628" w:type="dxa"/>
            <w:shd w:val="clear" w:color="auto" w:fill="auto"/>
            <w:vAlign w:val="center"/>
            <w:hideMark/>
          </w:tcPr>
          <w:p w14:paraId="4D10CE67" w14:textId="77777777" w:rsidR="000F1102" w:rsidRPr="00524776" w:rsidRDefault="000F1102" w:rsidP="006A0571">
            <w:pPr>
              <w:jc w:val="center"/>
              <w:rPr>
                <w:rFonts w:eastAsia="Times New Roman"/>
              </w:rPr>
            </w:pPr>
            <w:r w:rsidRPr="00524776">
              <w:rPr>
                <w:rFonts w:eastAsia="Times New Roman"/>
                <w:sz w:val="22"/>
                <w:szCs w:val="22"/>
              </w:rPr>
              <w:t>63.</w:t>
            </w:r>
          </w:p>
        </w:tc>
        <w:tc>
          <w:tcPr>
            <w:tcW w:w="1253" w:type="dxa"/>
            <w:vAlign w:val="center"/>
          </w:tcPr>
          <w:p w14:paraId="18CB2721" w14:textId="77777777" w:rsidR="000F1102" w:rsidRDefault="000F1102" w:rsidP="006A0571">
            <w:pPr>
              <w:jc w:val="center"/>
              <w:rPr>
                <w:sz w:val="22"/>
                <w:szCs w:val="22"/>
              </w:rPr>
            </w:pPr>
            <w:r>
              <w:rPr>
                <w:sz w:val="22"/>
                <w:szCs w:val="22"/>
              </w:rPr>
              <w:t>414085</w:t>
            </w:r>
          </w:p>
        </w:tc>
        <w:tc>
          <w:tcPr>
            <w:tcW w:w="3170" w:type="dxa"/>
            <w:shd w:val="clear" w:color="auto" w:fill="auto"/>
            <w:vAlign w:val="center"/>
            <w:hideMark/>
          </w:tcPr>
          <w:p w14:paraId="44A8CB12" w14:textId="77777777" w:rsidR="000F1102" w:rsidRPr="00524776" w:rsidRDefault="000F1102" w:rsidP="006A0571">
            <w:pPr>
              <w:rPr>
                <w:rFonts w:eastAsia="Times New Roman"/>
              </w:rPr>
            </w:pPr>
            <w:r w:rsidRPr="00524776">
              <w:rPr>
                <w:rFonts w:eastAsia="Times New Roman"/>
                <w:sz w:val="22"/>
                <w:szCs w:val="22"/>
              </w:rPr>
              <w:t>Podložka oceľová pre izolovaný styk PS</w:t>
            </w:r>
          </w:p>
        </w:tc>
        <w:tc>
          <w:tcPr>
            <w:tcW w:w="1721" w:type="dxa"/>
          </w:tcPr>
          <w:p w14:paraId="1A834037" w14:textId="77777777" w:rsidR="000F1102" w:rsidRPr="00125D21" w:rsidRDefault="000F1102" w:rsidP="006A0571">
            <w:pPr>
              <w:jc w:val="center"/>
              <w:rPr>
                <w:iCs/>
                <w:sz w:val="22"/>
                <w:szCs w:val="22"/>
              </w:rPr>
            </w:pPr>
          </w:p>
        </w:tc>
        <w:tc>
          <w:tcPr>
            <w:tcW w:w="972" w:type="dxa"/>
            <w:vAlign w:val="center"/>
          </w:tcPr>
          <w:p w14:paraId="38434D2E"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08F4B754" w14:textId="77777777" w:rsidR="000F1102" w:rsidRPr="00524776" w:rsidRDefault="000F1102" w:rsidP="006A0571">
            <w:pPr>
              <w:jc w:val="right"/>
              <w:rPr>
                <w:rFonts w:eastAsia="Times New Roman"/>
                <w:iCs/>
              </w:rPr>
            </w:pPr>
          </w:p>
        </w:tc>
        <w:tc>
          <w:tcPr>
            <w:tcW w:w="848" w:type="dxa"/>
            <w:shd w:val="clear" w:color="auto" w:fill="FFFFFF" w:themeFill="background1"/>
          </w:tcPr>
          <w:p w14:paraId="2F29CE49"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71DB85E8" w14:textId="77777777" w:rsidR="000F1102" w:rsidRPr="00524776" w:rsidRDefault="000F1102" w:rsidP="006A0571">
            <w:pPr>
              <w:jc w:val="right"/>
              <w:rPr>
                <w:rFonts w:eastAsia="Times New Roman"/>
                <w:iCs/>
              </w:rPr>
            </w:pPr>
          </w:p>
        </w:tc>
      </w:tr>
      <w:tr w:rsidR="000F1102" w:rsidRPr="00524776" w14:paraId="0E1E8F34" w14:textId="77777777" w:rsidTr="006A0571">
        <w:trPr>
          <w:trHeight w:val="20"/>
          <w:jc w:val="center"/>
        </w:trPr>
        <w:tc>
          <w:tcPr>
            <w:tcW w:w="628" w:type="dxa"/>
            <w:shd w:val="clear" w:color="auto" w:fill="auto"/>
            <w:noWrap/>
            <w:vAlign w:val="center"/>
            <w:hideMark/>
          </w:tcPr>
          <w:p w14:paraId="42355DC7" w14:textId="77777777" w:rsidR="000F1102" w:rsidRPr="00524776" w:rsidRDefault="000F1102" w:rsidP="006A0571">
            <w:pPr>
              <w:jc w:val="center"/>
              <w:rPr>
                <w:rFonts w:eastAsia="Times New Roman"/>
              </w:rPr>
            </w:pPr>
            <w:r w:rsidRPr="00524776">
              <w:rPr>
                <w:rFonts w:eastAsia="Times New Roman"/>
                <w:sz w:val="22"/>
                <w:szCs w:val="22"/>
              </w:rPr>
              <w:t>64.</w:t>
            </w:r>
          </w:p>
        </w:tc>
        <w:tc>
          <w:tcPr>
            <w:tcW w:w="1253" w:type="dxa"/>
            <w:vAlign w:val="center"/>
          </w:tcPr>
          <w:p w14:paraId="145B85B2" w14:textId="77777777" w:rsidR="000F1102" w:rsidRDefault="000F1102" w:rsidP="006A0571">
            <w:pPr>
              <w:jc w:val="center"/>
              <w:rPr>
                <w:sz w:val="22"/>
                <w:szCs w:val="22"/>
              </w:rPr>
            </w:pPr>
            <w:r>
              <w:rPr>
                <w:sz w:val="22"/>
                <w:szCs w:val="22"/>
              </w:rPr>
              <w:t>409313</w:t>
            </w:r>
          </w:p>
        </w:tc>
        <w:tc>
          <w:tcPr>
            <w:tcW w:w="3170" w:type="dxa"/>
            <w:shd w:val="clear" w:color="auto" w:fill="auto"/>
            <w:vAlign w:val="center"/>
            <w:hideMark/>
          </w:tcPr>
          <w:p w14:paraId="1624AE72" w14:textId="77777777" w:rsidR="000F1102" w:rsidRPr="00524776" w:rsidRDefault="000F1102" w:rsidP="006A0571">
            <w:pPr>
              <w:rPr>
                <w:rFonts w:eastAsia="Times New Roman"/>
              </w:rPr>
            </w:pPr>
            <w:r w:rsidRPr="00524776">
              <w:rPr>
                <w:rFonts w:eastAsia="Times New Roman"/>
                <w:sz w:val="22"/>
                <w:szCs w:val="22"/>
              </w:rPr>
              <w:t>Vložka M</w:t>
            </w:r>
          </w:p>
        </w:tc>
        <w:tc>
          <w:tcPr>
            <w:tcW w:w="1721" w:type="dxa"/>
          </w:tcPr>
          <w:p w14:paraId="18450869" w14:textId="77777777" w:rsidR="000F1102" w:rsidRPr="00125D21" w:rsidRDefault="000F1102" w:rsidP="006A0571">
            <w:pPr>
              <w:jc w:val="center"/>
              <w:rPr>
                <w:iCs/>
                <w:sz w:val="22"/>
                <w:szCs w:val="22"/>
              </w:rPr>
            </w:pPr>
          </w:p>
        </w:tc>
        <w:tc>
          <w:tcPr>
            <w:tcW w:w="972" w:type="dxa"/>
            <w:vAlign w:val="center"/>
          </w:tcPr>
          <w:p w14:paraId="2B605214" w14:textId="77777777" w:rsidR="000F1102" w:rsidRDefault="000F1102" w:rsidP="006A0571">
            <w:pPr>
              <w:jc w:val="center"/>
            </w:pPr>
            <w:r w:rsidRPr="00125D21">
              <w:rPr>
                <w:iCs/>
                <w:sz w:val="22"/>
                <w:szCs w:val="22"/>
              </w:rPr>
              <w:t>ks</w:t>
            </w:r>
          </w:p>
        </w:tc>
        <w:tc>
          <w:tcPr>
            <w:tcW w:w="1276" w:type="dxa"/>
            <w:shd w:val="clear" w:color="auto" w:fill="FFFFFF" w:themeFill="background1"/>
            <w:noWrap/>
            <w:vAlign w:val="bottom"/>
          </w:tcPr>
          <w:p w14:paraId="29398A01" w14:textId="77777777" w:rsidR="000F1102" w:rsidRPr="00524776" w:rsidRDefault="000F1102" w:rsidP="006A0571">
            <w:pPr>
              <w:jc w:val="right"/>
              <w:rPr>
                <w:rFonts w:eastAsia="Times New Roman"/>
                <w:iCs/>
              </w:rPr>
            </w:pPr>
          </w:p>
        </w:tc>
        <w:tc>
          <w:tcPr>
            <w:tcW w:w="848" w:type="dxa"/>
            <w:shd w:val="clear" w:color="auto" w:fill="FFFFFF" w:themeFill="background1"/>
          </w:tcPr>
          <w:p w14:paraId="1F701FCF" w14:textId="77777777" w:rsidR="000F1102" w:rsidRPr="00524776" w:rsidRDefault="000F1102" w:rsidP="006A0571">
            <w:pPr>
              <w:jc w:val="right"/>
              <w:rPr>
                <w:rFonts w:eastAsia="Times New Roman"/>
                <w:iCs/>
              </w:rPr>
            </w:pPr>
          </w:p>
        </w:tc>
        <w:tc>
          <w:tcPr>
            <w:tcW w:w="1479" w:type="dxa"/>
            <w:gridSpan w:val="2"/>
            <w:shd w:val="clear" w:color="auto" w:fill="FFFFFF" w:themeFill="background1"/>
            <w:noWrap/>
            <w:vAlign w:val="bottom"/>
          </w:tcPr>
          <w:p w14:paraId="2B80FAB4" w14:textId="77777777" w:rsidR="000F1102" w:rsidRPr="00524776" w:rsidRDefault="000F1102" w:rsidP="006A0571">
            <w:pPr>
              <w:jc w:val="right"/>
              <w:rPr>
                <w:rFonts w:eastAsia="Times New Roman"/>
                <w:iCs/>
              </w:rPr>
            </w:pPr>
          </w:p>
        </w:tc>
      </w:tr>
    </w:tbl>
    <w:p w14:paraId="45688021" w14:textId="77777777" w:rsidR="000F1102" w:rsidRDefault="000F1102" w:rsidP="000F1102">
      <w:pPr>
        <w:spacing w:line="276" w:lineRule="auto"/>
        <w:ind w:left="360" w:hanging="360"/>
      </w:pPr>
    </w:p>
    <w:p w14:paraId="55083B58" w14:textId="04DCDEA8" w:rsidR="000F1102" w:rsidRDefault="000F1102" w:rsidP="000F1102">
      <w:pPr>
        <w:spacing w:line="276" w:lineRule="auto"/>
        <w:ind w:left="360" w:hanging="360"/>
      </w:pPr>
      <w:r>
        <w:t xml:space="preserve">* - V prípade, ak materiál nemá interné označenie výrobcu, </w:t>
      </w:r>
      <w:r w:rsidR="00101140">
        <w:t>predávajúci</w:t>
      </w:r>
      <w:r>
        <w:t xml:space="preserve">  uvedie  „bez označenia“</w:t>
      </w:r>
    </w:p>
    <w:p w14:paraId="767DFADE" w14:textId="77777777" w:rsidR="00135EBA" w:rsidRDefault="00135EBA" w:rsidP="00A857BA">
      <w:pPr>
        <w:spacing w:line="276" w:lineRule="auto"/>
        <w:ind w:left="360" w:hanging="360"/>
        <w:sectPr w:rsidR="00135EBA" w:rsidSect="000F1102">
          <w:pgSz w:w="16838" w:h="11906" w:orient="landscape" w:code="9"/>
          <w:pgMar w:top="720" w:right="720" w:bottom="720" w:left="720" w:header="454" w:footer="454" w:gutter="0"/>
          <w:cols w:space="708"/>
          <w:titlePg/>
          <w:docGrid w:linePitch="360"/>
        </w:sectPr>
      </w:pPr>
    </w:p>
    <w:p w14:paraId="7437B09B" w14:textId="784B2958" w:rsidR="00A00CAC" w:rsidRDefault="00A00CAC" w:rsidP="00A857BA">
      <w:pPr>
        <w:spacing w:line="276" w:lineRule="auto"/>
        <w:ind w:left="360" w:hanging="360"/>
      </w:pPr>
    </w:p>
    <w:p w14:paraId="178B12AA" w14:textId="018804E7" w:rsidR="00C335FA" w:rsidRPr="0082392C" w:rsidRDefault="00C335FA" w:rsidP="00A857BA">
      <w:pPr>
        <w:spacing w:line="276" w:lineRule="auto"/>
        <w:ind w:left="360" w:hanging="360"/>
      </w:pPr>
      <w:r w:rsidRPr="0082392C">
        <w:t xml:space="preserve">Príloha č. </w:t>
      </w:r>
      <w:r w:rsidR="0018129D">
        <w:t>5</w:t>
      </w:r>
      <w:r w:rsidRPr="0082392C">
        <w:t xml:space="preserve"> – Zoznam priamych subdodávateľov</w:t>
      </w:r>
    </w:p>
    <w:tbl>
      <w:tblPr>
        <w:tblpPr w:leftFromText="141" w:rightFromText="141" w:vertAnchor="text" w:horzAnchor="page" w:tblpX="482" w:tblpY="597"/>
        <w:tblW w:w="15578" w:type="dxa"/>
        <w:tblLayout w:type="fixed"/>
        <w:tblCellMar>
          <w:left w:w="0" w:type="dxa"/>
          <w:right w:w="0" w:type="dxa"/>
        </w:tblCellMar>
        <w:tblLook w:val="04A0" w:firstRow="1" w:lastRow="0" w:firstColumn="1" w:lastColumn="0" w:noHBand="0" w:noVBand="1"/>
      </w:tblPr>
      <w:tblGrid>
        <w:gridCol w:w="586"/>
        <w:gridCol w:w="2231"/>
        <w:gridCol w:w="1861"/>
        <w:gridCol w:w="1910"/>
        <w:gridCol w:w="2747"/>
        <w:gridCol w:w="941"/>
        <w:gridCol w:w="1695"/>
        <w:gridCol w:w="3607"/>
      </w:tblGrid>
      <w:tr w:rsidR="00C335FA" w:rsidRPr="004934EF" w14:paraId="0A617E14" w14:textId="77777777" w:rsidTr="00101140">
        <w:trPr>
          <w:trHeight w:val="2067"/>
        </w:trPr>
        <w:tc>
          <w:tcPr>
            <w:tcW w:w="586" w:type="dxa"/>
            <w:tcBorders>
              <w:top w:val="single" w:sz="18" w:space="0" w:color="auto"/>
              <w:left w:val="single" w:sz="18" w:space="0" w:color="auto"/>
              <w:bottom w:val="single" w:sz="8" w:space="0" w:color="auto"/>
              <w:right w:val="single" w:sz="8" w:space="0" w:color="auto"/>
            </w:tcBorders>
            <w:tcMar>
              <w:top w:w="0" w:type="dxa"/>
              <w:left w:w="10" w:type="dxa"/>
              <w:bottom w:w="0" w:type="dxa"/>
              <w:right w:w="10" w:type="dxa"/>
            </w:tcMar>
            <w:hideMark/>
          </w:tcPr>
          <w:p w14:paraId="4D57BEE0" w14:textId="77777777" w:rsidR="00C335FA" w:rsidRPr="004934EF" w:rsidRDefault="00C335FA" w:rsidP="00A857BA">
            <w:pPr>
              <w:spacing w:line="276" w:lineRule="auto"/>
              <w:ind w:left="-534" w:hanging="391"/>
              <w:jc w:val="right"/>
              <w:rPr>
                <w:b/>
                <w:bCs/>
                <w:noProof/>
                <w:sz w:val="20"/>
                <w:szCs w:val="20"/>
              </w:rPr>
            </w:pPr>
            <w:proofErr w:type="spellStart"/>
            <w:r w:rsidRPr="004934EF">
              <w:rPr>
                <w:sz w:val="20"/>
                <w:szCs w:val="20"/>
              </w:rPr>
              <w:t>P.č</w:t>
            </w:r>
            <w:proofErr w:type="spellEnd"/>
            <w:r w:rsidRPr="004934EF">
              <w:rPr>
                <w:sz w:val="20"/>
                <w:szCs w:val="20"/>
              </w:rPr>
              <w:t xml:space="preserve">.   </w:t>
            </w:r>
          </w:p>
        </w:tc>
        <w:tc>
          <w:tcPr>
            <w:tcW w:w="2231" w:type="dxa"/>
            <w:tcBorders>
              <w:top w:val="single" w:sz="18" w:space="0" w:color="auto"/>
              <w:left w:val="nil"/>
              <w:bottom w:val="single" w:sz="8" w:space="0" w:color="auto"/>
              <w:right w:val="single" w:sz="8" w:space="0" w:color="auto"/>
            </w:tcBorders>
            <w:tcMar>
              <w:top w:w="0" w:type="dxa"/>
              <w:left w:w="10" w:type="dxa"/>
              <w:bottom w:w="0" w:type="dxa"/>
              <w:right w:w="10" w:type="dxa"/>
            </w:tcMar>
            <w:hideMark/>
          </w:tcPr>
          <w:p w14:paraId="3A427D47" w14:textId="77777777" w:rsidR="00C335FA" w:rsidRPr="004934EF" w:rsidRDefault="00C335FA" w:rsidP="00A857BA">
            <w:pPr>
              <w:spacing w:line="276" w:lineRule="auto"/>
              <w:jc w:val="center"/>
              <w:rPr>
                <w:b/>
                <w:bCs/>
                <w:noProof/>
                <w:sz w:val="20"/>
                <w:szCs w:val="20"/>
              </w:rPr>
            </w:pPr>
            <w:r w:rsidRPr="004934EF">
              <w:rPr>
                <w:b/>
                <w:bCs/>
                <w:sz w:val="20"/>
                <w:szCs w:val="20"/>
              </w:rPr>
              <w:t>Meno a priezvisko /</w:t>
            </w:r>
          </w:p>
          <w:p w14:paraId="23CCE7D5" w14:textId="77777777" w:rsidR="00C335FA" w:rsidRPr="004934EF" w:rsidRDefault="00C335FA" w:rsidP="00A857BA">
            <w:pPr>
              <w:spacing w:line="276" w:lineRule="auto"/>
              <w:jc w:val="center"/>
              <w:rPr>
                <w:b/>
                <w:bCs/>
                <w:sz w:val="20"/>
                <w:szCs w:val="20"/>
              </w:rPr>
            </w:pPr>
            <w:r w:rsidRPr="004934EF">
              <w:rPr>
                <w:b/>
                <w:bCs/>
                <w:sz w:val="20"/>
                <w:szCs w:val="20"/>
              </w:rPr>
              <w:t>Obchodné meno</w:t>
            </w:r>
          </w:p>
          <w:p w14:paraId="06E6A475" w14:textId="77777777" w:rsidR="00C335FA" w:rsidRPr="004934EF" w:rsidRDefault="00C335FA" w:rsidP="00A857BA">
            <w:pPr>
              <w:spacing w:line="276" w:lineRule="auto"/>
              <w:jc w:val="center"/>
              <w:rPr>
                <w:noProof/>
                <w:sz w:val="20"/>
                <w:szCs w:val="20"/>
              </w:rPr>
            </w:pPr>
            <w:r w:rsidRPr="004934EF">
              <w:rPr>
                <w:b/>
                <w:bCs/>
                <w:sz w:val="20"/>
                <w:szCs w:val="20"/>
              </w:rPr>
              <w:t>alebo názov</w:t>
            </w:r>
          </w:p>
        </w:tc>
        <w:tc>
          <w:tcPr>
            <w:tcW w:w="1861" w:type="dxa"/>
            <w:tcBorders>
              <w:top w:val="single" w:sz="18" w:space="0" w:color="auto"/>
              <w:left w:val="nil"/>
              <w:bottom w:val="single" w:sz="8" w:space="0" w:color="auto"/>
              <w:right w:val="single" w:sz="8" w:space="0" w:color="auto"/>
            </w:tcBorders>
            <w:tcMar>
              <w:top w:w="0" w:type="dxa"/>
              <w:left w:w="10" w:type="dxa"/>
              <w:bottom w:w="0" w:type="dxa"/>
              <w:right w:w="10" w:type="dxa"/>
            </w:tcMar>
            <w:hideMark/>
          </w:tcPr>
          <w:p w14:paraId="593FDA52" w14:textId="77777777" w:rsidR="00C335FA" w:rsidRPr="004934EF" w:rsidRDefault="00C335FA" w:rsidP="00A857BA">
            <w:pPr>
              <w:spacing w:line="276" w:lineRule="auto"/>
              <w:ind w:left="68" w:hanging="78"/>
              <w:jc w:val="center"/>
              <w:rPr>
                <w:b/>
                <w:bCs/>
                <w:noProof/>
                <w:sz w:val="20"/>
                <w:szCs w:val="20"/>
              </w:rPr>
            </w:pPr>
            <w:r w:rsidRPr="004934EF">
              <w:rPr>
                <w:b/>
                <w:bCs/>
                <w:sz w:val="20"/>
                <w:szCs w:val="20"/>
              </w:rPr>
              <w:t>Adresa pobytu alebo sídlo</w:t>
            </w:r>
          </w:p>
        </w:tc>
        <w:tc>
          <w:tcPr>
            <w:tcW w:w="1910" w:type="dxa"/>
            <w:tcBorders>
              <w:top w:val="single" w:sz="18" w:space="0" w:color="auto"/>
              <w:left w:val="nil"/>
              <w:bottom w:val="single" w:sz="8" w:space="0" w:color="auto"/>
              <w:right w:val="single" w:sz="8" w:space="0" w:color="auto"/>
            </w:tcBorders>
            <w:tcMar>
              <w:top w:w="0" w:type="dxa"/>
              <w:left w:w="10" w:type="dxa"/>
              <w:bottom w:w="0" w:type="dxa"/>
              <w:right w:w="10" w:type="dxa"/>
            </w:tcMar>
            <w:hideMark/>
          </w:tcPr>
          <w:p w14:paraId="01A75003" w14:textId="77777777" w:rsidR="00C335FA" w:rsidRPr="004934EF" w:rsidRDefault="00C335FA" w:rsidP="00A857BA">
            <w:pPr>
              <w:spacing w:line="276" w:lineRule="auto"/>
              <w:ind w:left="68"/>
              <w:jc w:val="center"/>
              <w:rPr>
                <w:b/>
                <w:bCs/>
                <w:noProof/>
                <w:sz w:val="20"/>
                <w:szCs w:val="20"/>
              </w:rPr>
            </w:pPr>
            <w:r w:rsidRPr="004934EF">
              <w:rPr>
                <w:b/>
                <w:bCs/>
                <w:sz w:val="20"/>
                <w:szCs w:val="20"/>
              </w:rPr>
              <w:t>Identifikačné číslo</w:t>
            </w:r>
          </w:p>
          <w:p w14:paraId="0AB53CDD" w14:textId="77777777" w:rsidR="00C335FA" w:rsidRPr="004934EF" w:rsidRDefault="00C335FA" w:rsidP="00A857BA">
            <w:pPr>
              <w:spacing w:line="276" w:lineRule="auto"/>
              <w:ind w:left="68" w:hanging="68"/>
              <w:jc w:val="center"/>
              <w:rPr>
                <w:noProof/>
                <w:sz w:val="20"/>
                <w:szCs w:val="20"/>
              </w:rPr>
            </w:pPr>
            <w:r w:rsidRPr="004934EF">
              <w:rPr>
                <w:b/>
                <w:bCs/>
                <w:sz w:val="20"/>
                <w:szCs w:val="20"/>
              </w:rPr>
              <w:t xml:space="preserve">alebo dátum narodenia </w:t>
            </w:r>
            <w:r w:rsidRPr="004934EF">
              <w:rPr>
                <w:sz w:val="20"/>
                <w:szCs w:val="20"/>
              </w:rPr>
              <w:t>(ak nebolo pridelené identifikačné číslo)</w:t>
            </w:r>
          </w:p>
        </w:tc>
        <w:tc>
          <w:tcPr>
            <w:tcW w:w="2747" w:type="dxa"/>
            <w:tcBorders>
              <w:top w:val="single" w:sz="18" w:space="0" w:color="auto"/>
              <w:left w:val="nil"/>
              <w:bottom w:val="single" w:sz="8" w:space="0" w:color="auto"/>
              <w:right w:val="single" w:sz="8" w:space="0" w:color="auto"/>
            </w:tcBorders>
            <w:tcMar>
              <w:top w:w="0" w:type="dxa"/>
              <w:left w:w="10" w:type="dxa"/>
              <w:bottom w:w="0" w:type="dxa"/>
              <w:right w:w="10" w:type="dxa"/>
            </w:tcMar>
            <w:hideMark/>
          </w:tcPr>
          <w:p w14:paraId="65EC9F7C" w14:textId="77777777" w:rsidR="00C335FA" w:rsidRPr="004934EF" w:rsidRDefault="00C335FA" w:rsidP="00A857BA">
            <w:pPr>
              <w:spacing w:line="276" w:lineRule="auto"/>
              <w:ind w:left="64" w:hanging="64"/>
              <w:jc w:val="center"/>
              <w:rPr>
                <w:b/>
                <w:bCs/>
                <w:noProof/>
                <w:sz w:val="20"/>
                <w:szCs w:val="20"/>
              </w:rPr>
            </w:pPr>
            <w:r w:rsidRPr="004934EF">
              <w:rPr>
                <w:b/>
                <w:bCs/>
                <w:sz w:val="20"/>
                <w:szCs w:val="20"/>
              </w:rPr>
              <w:t>Predmet subdodávky</w:t>
            </w:r>
          </w:p>
        </w:tc>
        <w:tc>
          <w:tcPr>
            <w:tcW w:w="941" w:type="dxa"/>
            <w:tcBorders>
              <w:top w:val="single" w:sz="18" w:space="0" w:color="auto"/>
              <w:left w:val="nil"/>
              <w:bottom w:val="single" w:sz="8" w:space="0" w:color="auto"/>
              <w:right w:val="nil"/>
            </w:tcBorders>
            <w:tcMar>
              <w:top w:w="0" w:type="dxa"/>
              <w:left w:w="10" w:type="dxa"/>
              <w:bottom w:w="0" w:type="dxa"/>
              <w:right w:w="10" w:type="dxa"/>
            </w:tcMar>
            <w:hideMark/>
          </w:tcPr>
          <w:p w14:paraId="41AF3C0A" w14:textId="77777777" w:rsidR="00C335FA" w:rsidRPr="004934EF" w:rsidRDefault="00C335FA" w:rsidP="00A857BA">
            <w:pPr>
              <w:spacing w:line="276" w:lineRule="auto"/>
              <w:ind w:left="28" w:hanging="1"/>
              <w:jc w:val="center"/>
              <w:rPr>
                <w:b/>
                <w:bCs/>
                <w:noProof/>
                <w:sz w:val="20"/>
                <w:szCs w:val="20"/>
              </w:rPr>
            </w:pPr>
            <w:r w:rsidRPr="004934EF">
              <w:rPr>
                <w:b/>
                <w:bCs/>
                <w:sz w:val="20"/>
                <w:szCs w:val="20"/>
              </w:rPr>
              <w:t>Podiel plnenia</w:t>
            </w:r>
          </w:p>
          <w:p w14:paraId="7A9F21A6" w14:textId="77777777" w:rsidR="00C335FA" w:rsidRPr="004934EF" w:rsidRDefault="00C335FA" w:rsidP="00A857BA">
            <w:pPr>
              <w:spacing w:line="276" w:lineRule="auto"/>
              <w:ind w:left="134" w:hanging="134"/>
              <w:jc w:val="center"/>
              <w:rPr>
                <w:noProof/>
                <w:sz w:val="20"/>
                <w:szCs w:val="20"/>
              </w:rPr>
            </w:pPr>
            <w:r w:rsidRPr="004934EF">
              <w:rPr>
                <w:b/>
                <w:bCs/>
                <w:sz w:val="20"/>
                <w:szCs w:val="20"/>
              </w:rPr>
              <w:t xml:space="preserve"> (v %)</w:t>
            </w:r>
          </w:p>
        </w:tc>
        <w:tc>
          <w:tcPr>
            <w:tcW w:w="1695" w:type="dxa"/>
            <w:tcBorders>
              <w:top w:val="single" w:sz="18" w:space="0" w:color="auto"/>
              <w:left w:val="single" w:sz="8" w:space="0" w:color="auto"/>
              <w:bottom w:val="single" w:sz="8" w:space="0" w:color="auto"/>
              <w:right w:val="single" w:sz="8" w:space="0" w:color="auto"/>
            </w:tcBorders>
            <w:tcMar>
              <w:top w:w="0" w:type="dxa"/>
              <w:left w:w="10" w:type="dxa"/>
              <w:bottom w:w="0" w:type="dxa"/>
              <w:right w:w="10" w:type="dxa"/>
            </w:tcMar>
            <w:hideMark/>
          </w:tcPr>
          <w:p w14:paraId="45DACB39" w14:textId="77777777" w:rsidR="00C335FA" w:rsidRPr="004934EF" w:rsidRDefault="00C335FA" w:rsidP="00A857BA">
            <w:pPr>
              <w:spacing w:line="276" w:lineRule="auto"/>
              <w:ind w:left="28" w:hanging="1"/>
              <w:jc w:val="center"/>
              <w:rPr>
                <w:b/>
                <w:bCs/>
                <w:noProof/>
                <w:sz w:val="20"/>
                <w:szCs w:val="20"/>
              </w:rPr>
            </w:pPr>
            <w:r w:rsidRPr="004934EF">
              <w:rPr>
                <w:b/>
                <w:bCs/>
                <w:sz w:val="20"/>
                <w:szCs w:val="20"/>
              </w:rPr>
              <w:t>Zápis v Zozname hospodárskych subjektov</w:t>
            </w:r>
          </w:p>
          <w:p w14:paraId="75B33587" w14:textId="77777777" w:rsidR="00C335FA" w:rsidRPr="004934EF" w:rsidRDefault="00C335FA" w:rsidP="00A857BA">
            <w:pPr>
              <w:spacing w:line="276" w:lineRule="auto"/>
              <w:ind w:left="28" w:hanging="1"/>
              <w:jc w:val="center"/>
              <w:rPr>
                <w:b/>
                <w:bCs/>
                <w:noProof/>
                <w:sz w:val="20"/>
                <w:szCs w:val="20"/>
              </w:rPr>
            </w:pPr>
            <w:r w:rsidRPr="004934EF">
              <w:rPr>
                <w:b/>
                <w:bCs/>
                <w:sz w:val="20"/>
                <w:szCs w:val="20"/>
              </w:rPr>
              <w:t>(ÁNO/NIE)</w:t>
            </w:r>
          </w:p>
        </w:tc>
        <w:tc>
          <w:tcPr>
            <w:tcW w:w="3607" w:type="dxa"/>
            <w:tcBorders>
              <w:top w:val="single" w:sz="18" w:space="0" w:color="auto"/>
              <w:left w:val="nil"/>
              <w:bottom w:val="single" w:sz="8" w:space="0" w:color="auto"/>
              <w:right w:val="single" w:sz="18" w:space="0" w:color="auto"/>
            </w:tcBorders>
            <w:tcMar>
              <w:top w:w="0" w:type="dxa"/>
              <w:left w:w="10" w:type="dxa"/>
              <w:bottom w:w="0" w:type="dxa"/>
              <w:right w:w="10" w:type="dxa"/>
            </w:tcMar>
            <w:hideMark/>
          </w:tcPr>
          <w:p w14:paraId="7719647D" w14:textId="77777777" w:rsidR="00C335FA" w:rsidRPr="004934EF" w:rsidRDefault="00C335FA" w:rsidP="00A857BA">
            <w:pPr>
              <w:spacing w:line="276" w:lineRule="auto"/>
              <w:ind w:left="28" w:hanging="1"/>
              <w:jc w:val="center"/>
              <w:rPr>
                <w:b/>
                <w:bCs/>
                <w:noProof/>
                <w:sz w:val="20"/>
                <w:szCs w:val="20"/>
              </w:rPr>
            </w:pPr>
            <w:r w:rsidRPr="004934EF">
              <w:rPr>
                <w:b/>
                <w:bCs/>
                <w:sz w:val="20"/>
                <w:szCs w:val="20"/>
              </w:rPr>
              <w:t>Oprávnená osoba</w:t>
            </w:r>
          </w:p>
          <w:p w14:paraId="2431178F" w14:textId="77777777" w:rsidR="00C335FA" w:rsidRPr="004934EF" w:rsidRDefault="00C335FA" w:rsidP="00A857BA">
            <w:pPr>
              <w:spacing w:line="276" w:lineRule="auto"/>
              <w:ind w:left="28" w:hanging="1"/>
              <w:jc w:val="center"/>
              <w:rPr>
                <w:b/>
                <w:bCs/>
                <w:noProof/>
                <w:sz w:val="20"/>
                <w:szCs w:val="20"/>
              </w:rPr>
            </w:pPr>
            <w:r w:rsidRPr="004934EF">
              <w:rPr>
                <w:sz w:val="20"/>
                <w:szCs w:val="20"/>
              </w:rPr>
              <w:t>(</w:t>
            </w:r>
            <w:r w:rsidRPr="004934EF">
              <w:rPr>
                <w:b/>
                <w:bCs/>
                <w:sz w:val="20"/>
                <w:szCs w:val="20"/>
              </w:rPr>
              <w:t>meno a priezvisko, adresa pobytu, dátum narodenia)</w:t>
            </w:r>
          </w:p>
        </w:tc>
      </w:tr>
      <w:tr w:rsidR="00C335FA" w:rsidRPr="004934EF" w14:paraId="25EB605C" w14:textId="77777777" w:rsidTr="00101140">
        <w:trPr>
          <w:trHeight w:val="1226"/>
        </w:trPr>
        <w:tc>
          <w:tcPr>
            <w:tcW w:w="586" w:type="dxa"/>
            <w:tcBorders>
              <w:top w:val="nil"/>
              <w:left w:val="single" w:sz="18" w:space="0" w:color="auto"/>
              <w:bottom w:val="single" w:sz="8" w:space="0" w:color="auto"/>
              <w:right w:val="single" w:sz="8" w:space="0" w:color="auto"/>
            </w:tcBorders>
            <w:tcMar>
              <w:top w:w="0" w:type="dxa"/>
              <w:left w:w="10" w:type="dxa"/>
              <w:bottom w:w="0" w:type="dxa"/>
              <w:right w:w="10" w:type="dxa"/>
            </w:tcMar>
          </w:tcPr>
          <w:p w14:paraId="592E706C" w14:textId="77777777" w:rsidR="00C335FA" w:rsidRPr="004934EF" w:rsidRDefault="00C335FA" w:rsidP="00A857BA">
            <w:pPr>
              <w:spacing w:line="276" w:lineRule="auto"/>
              <w:ind w:hanging="697"/>
              <w:jc w:val="center"/>
              <w:rPr>
                <w:b/>
                <w:bCs/>
                <w:noProof/>
                <w:sz w:val="20"/>
                <w:szCs w:val="20"/>
              </w:rPr>
            </w:pPr>
          </w:p>
        </w:tc>
        <w:tc>
          <w:tcPr>
            <w:tcW w:w="2231" w:type="dxa"/>
            <w:tcBorders>
              <w:top w:val="nil"/>
              <w:left w:val="nil"/>
              <w:bottom w:val="single" w:sz="8" w:space="0" w:color="auto"/>
              <w:right w:val="single" w:sz="8" w:space="0" w:color="auto"/>
            </w:tcBorders>
            <w:tcMar>
              <w:top w:w="0" w:type="dxa"/>
              <w:left w:w="10" w:type="dxa"/>
              <w:bottom w:w="0" w:type="dxa"/>
              <w:right w:w="10" w:type="dxa"/>
            </w:tcMar>
          </w:tcPr>
          <w:p w14:paraId="659BD10C" w14:textId="77777777" w:rsidR="00C335FA" w:rsidRPr="004934EF" w:rsidRDefault="00C335FA" w:rsidP="00A857BA">
            <w:pPr>
              <w:spacing w:line="276" w:lineRule="auto"/>
              <w:ind w:hanging="697"/>
              <w:jc w:val="center"/>
              <w:rPr>
                <w:b/>
                <w:bCs/>
                <w:noProof/>
                <w:sz w:val="20"/>
                <w:szCs w:val="20"/>
              </w:rPr>
            </w:pPr>
          </w:p>
        </w:tc>
        <w:tc>
          <w:tcPr>
            <w:tcW w:w="1861" w:type="dxa"/>
            <w:tcBorders>
              <w:top w:val="nil"/>
              <w:left w:val="nil"/>
              <w:bottom w:val="single" w:sz="8" w:space="0" w:color="auto"/>
              <w:right w:val="single" w:sz="8" w:space="0" w:color="auto"/>
            </w:tcBorders>
            <w:tcMar>
              <w:top w:w="0" w:type="dxa"/>
              <w:left w:w="10" w:type="dxa"/>
              <w:bottom w:w="0" w:type="dxa"/>
              <w:right w:w="10" w:type="dxa"/>
            </w:tcMar>
          </w:tcPr>
          <w:p w14:paraId="25AFB631" w14:textId="77777777" w:rsidR="00C335FA" w:rsidRPr="004934EF" w:rsidRDefault="00C335FA" w:rsidP="00A857BA">
            <w:pPr>
              <w:spacing w:line="276" w:lineRule="auto"/>
              <w:ind w:hanging="697"/>
              <w:jc w:val="center"/>
              <w:rPr>
                <w:b/>
                <w:bCs/>
                <w:noProof/>
                <w:sz w:val="20"/>
                <w:szCs w:val="20"/>
              </w:rPr>
            </w:pPr>
          </w:p>
        </w:tc>
        <w:tc>
          <w:tcPr>
            <w:tcW w:w="1910" w:type="dxa"/>
            <w:tcBorders>
              <w:top w:val="nil"/>
              <w:left w:val="nil"/>
              <w:bottom w:val="single" w:sz="8" w:space="0" w:color="auto"/>
              <w:right w:val="single" w:sz="8" w:space="0" w:color="auto"/>
            </w:tcBorders>
            <w:tcMar>
              <w:top w:w="0" w:type="dxa"/>
              <w:left w:w="10" w:type="dxa"/>
              <w:bottom w:w="0" w:type="dxa"/>
              <w:right w:w="10" w:type="dxa"/>
            </w:tcMar>
          </w:tcPr>
          <w:p w14:paraId="60ED40CD" w14:textId="77777777" w:rsidR="00C335FA" w:rsidRPr="004934EF" w:rsidRDefault="00C335FA" w:rsidP="00A857BA">
            <w:pPr>
              <w:spacing w:line="276" w:lineRule="auto"/>
              <w:ind w:hanging="697"/>
              <w:jc w:val="center"/>
              <w:rPr>
                <w:b/>
                <w:bCs/>
                <w:noProof/>
                <w:sz w:val="20"/>
                <w:szCs w:val="20"/>
              </w:rPr>
            </w:pPr>
          </w:p>
        </w:tc>
        <w:tc>
          <w:tcPr>
            <w:tcW w:w="2747" w:type="dxa"/>
            <w:tcBorders>
              <w:top w:val="nil"/>
              <w:left w:val="nil"/>
              <w:bottom w:val="single" w:sz="8" w:space="0" w:color="auto"/>
              <w:right w:val="single" w:sz="8" w:space="0" w:color="auto"/>
            </w:tcBorders>
            <w:tcMar>
              <w:top w:w="0" w:type="dxa"/>
              <w:left w:w="10" w:type="dxa"/>
              <w:bottom w:w="0" w:type="dxa"/>
              <w:right w:w="10" w:type="dxa"/>
            </w:tcMar>
          </w:tcPr>
          <w:p w14:paraId="08DBF1DC" w14:textId="77777777" w:rsidR="00C335FA" w:rsidRPr="004934EF" w:rsidRDefault="00C335FA" w:rsidP="00A857BA">
            <w:pPr>
              <w:spacing w:line="276" w:lineRule="auto"/>
              <w:ind w:hanging="697"/>
              <w:jc w:val="center"/>
              <w:rPr>
                <w:b/>
                <w:bCs/>
                <w:noProof/>
                <w:sz w:val="20"/>
                <w:szCs w:val="20"/>
              </w:rPr>
            </w:pPr>
          </w:p>
        </w:tc>
        <w:tc>
          <w:tcPr>
            <w:tcW w:w="941" w:type="dxa"/>
            <w:tcBorders>
              <w:top w:val="nil"/>
              <w:left w:val="nil"/>
              <w:bottom w:val="single" w:sz="8" w:space="0" w:color="auto"/>
              <w:right w:val="nil"/>
            </w:tcBorders>
            <w:tcMar>
              <w:top w:w="0" w:type="dxa"/>
              <w:left w:w="10" w:type="dxa"/>
              <w:bottom w:w="0" w:type="dxa"/>
              <w:right w:w="10" w:type="dxa"/>
            </w:tcMar>
          </w:tcPr>
          <w:p w14:paraId="78DA4249" w14:textId="77777777" w:rsidR="00C335FA" w:rsidRPr="004934EF" w:rsidRDefault="00C335FA" w:rsidP="00A857BA">
            <w:pPr>
              <w:spacing w:line="276" w:lineRule="auto"/>
              <w:ind w:hanging="697"/>
              <w:jc w:val="center"/>
              <w:rPr>
                <w:b/>
                <w:bCs/>
                <w:noProof/>
                <w:sz w:val="20"/>
                <w:szCs w:val="20"/>
              </w:rPr>
            </w:pPr>
          </w:p>
        </w:tc>
        <w:tc>
          <w:tcPr>
            <w:tcW w:w="1695" w:type="dxa"/>
            <w:tcBorders>
              <w:top w:val="nil"/>
              <w:left w:val="single" w:sz="8" w:space="0" w:color="auto"/>
              <w:bottom w:val="single" w:sz="8" w:space="0" w:color="auto"/>
              <w:right w:val="single" w:sz="8" w:space="0" w:color="auto"/>
            </w:tcBorders>
            <w:tcMar>
              <w:top w:w="0" w:type="dxa"/>
              <w:left w:w="10" w:type="dxa"/>
              <w:bottom w:w="0" w:type="dxa"/>
              <w:right w:w="10" w:type="dxa"/>
            </w:tcMar>
          </w:tcPr>
          <w:p w14:paraId="682DE1A7" w14:textId="77777777" w:rsidR="00C335FA" w:rsidRPr="004934EF" w:rsidRDefault="00C335FA" w:rsidP="00A857BA">
            <w:pPr>
              <w:spacing w:line="276" w:lineRule="auto"/>
              <w:ind w:hanging="697"/>
              <w:jc w:val="center"/>
              <w:rPr>
                <w:b/>
                <w:bCs/>
                <w:noProof/>
                <w:sz w:val="20"/>
                <w:szCs w:val="20"/>
              </w:rPr>
            </w:pPr>
          </w:p>
        </w:tc>
        <w:tc>
          <w:tcPr>
            <w:tcW w:w="3607" w:type="dxa"/>
            <w:tcBorders>
              <w:top w:val="nil"/>
              <w:left w:val="nil"/>
              <w:bottom w:val="single" w:sz="8" w:space="0" w:color="auto"/>
              <w:right w:val="single" w:sz="18" w:space="0" w:color="auto"/>
            </w:tcBorders>
            <w:tcMar>
              <w:top w:w="0" w:type="dxa"/>
              <w:left w:w="10" w:type="dxa"/>
              <w:bottom w:w="0" w:type="dxa"/>
              <w:right w:w="10" w:type="dxa"/>
            </w:tcMar>
          </w:tcPr>
          <w:p w14:paraId="4336BC87" w14:textId="77777777" w:rsidR="00C335FA" w:rsidRPr="004934EF" w:rsidRDefault="00C335FA" w:rsidP="00A857BA">
            <w:pPr>
              <w:spacing w:line="276" w:lineRule="auto"/>
              <w:ind w:hanging="697"/>
              <w:jc w:val="center"/>
              <w:rPr>
                <w:b/>
                <w:bCs/>
                <w:noProof/>
                <w:sz w:val="20"/>
                <w:szCs w:val="20"/>
              </w:rPr>
            </w:pPr>
          </w:p>
        </w:tc>
      </w:tr>
      <w:tr w:rsidR="00C335FA" w:rsidRPr="004934EF" w14:paraId="1DC63BB4" w14:textId="77777777" w:rsidTr="00101140">
        <w:trPr>
          <w:trHeight w:val="1312"/>
        </w:trPr>
        <w:tc>
          <w:tcPr>
            <w:tcW w:w="586" w:type="dxa"/>
            <w:tcBorders>
              <w:top w:val="nil"/>
              <w:left w:val="single" w:sz="18" w:space="0" w:color="auto"/>
              <w:bottom w:val="single" w:sz="8" w:space="0" w:color="auto"/>
              <w:right w:val="single" w:sz="8" w:space="0" w:color="auto"/>
            </w:tcBorders>
            <w:tcMar>
              <w:top w:w="0" w:type="dxa"/>
              <w:left w:w="10" w:type="dxa"/>
              <w:bottom w:w="0" w:type="dxa"/>
              <w:right w:w="10" w:type="dxa"/>
            </w:tcMar>
          </w:tcPr>
          <w:p w14:paraId="51DC70AE" w14:textId="77777777" w:rsidR="00C335FA" w:rsidRPr="004934EF" w:rsidRDefault="00C335FA" w:rsidP="00A857BA">
            <w:pPr>
              <w:spacing w:line="276" w:lineRule="auto"/>
              <w:rPr>
                <w:b/>
                <w:bCs/>
                <w:noProof/>
                <w:sz w:val="20"/>
                <w:szCs w:val="20"/>
              </w:rPr>
            </w:pPr>
          </w:p>
        </w:tc>
        <w:tc>
          <w:tcPr>
            <w:tcW w:w="2231" w:type="dxa"/>
            <w:tcBorders>
              <w:top w:val="nil"/>
              <w:left w:val="nil"/>
              <w:bottom w:val="single" w:sz="8" w:space="0" w:color="auto"/>
              <w:right w:val="single" w:sz="8" w:space="0" w:color="auto"/>
            </w:tcBorders>
            <w:tcMar>
              <w:top w:w="0" w:type="dxa"/>
              <w:left w:w="10" w:type="dxa"/>
              <w:bottom w:w="0" w:type="dxa"/>
              <w:right w:w="10" w:type="dxa"/>
            </w:tcMar>
          </w:tcPr>
          <w:p w14:paraId="10DB9316" w14:textId="77777777" w:rsidR="00C335FA" w:rsidRPr="004934EF" w:rsidRDefault="00C335FA" w:rsidP="00A857BA">
            <w:pPr>
              <w:spacing w:line="276" w:lineRule="auto"/>
              <w:rPr>
                <w:b/>
                <w:bCs/>
                <w:noProof/>
                <w:sz w:val="20"/>
                <w:szCs w:val="20"/>
              </w:rPr>
            </w:pPr>
          </w:p>
        </w:tc>
        <w:tc>
          <w:tcPr>
            <w:tcW w:w="1861" w:type="dxa"/>
            <w:tcBorders>
              <w:top w:val="nil"/>
              <w:left w:val="nil"/>
              <w:bottom w:val="single" w:sz="8" w:space="0" w:color="auto"/>
              <w:right w:val="single" w:sz="8" w:space="0" w:color="auto"/>
            </w:tcBorders>
            <w:tcMar>
              <w:top w:w="0" w:type="dxa"/>
              <w:left w:w="10" w:type="dxa"/>
              <w:bottom w:w="0" w:type="dxa"/>
              <w:right w:w="10" w:type="dxa"/>
            </w:tcMar>
          </w:tcPr>
          <w:p w14:paraId="52A67E98" w14:textId="77777777" w:rsidR="00C335FA" w:rsidRPr="004934EF" w:rsidRDefault="00C335FA" w:rsidP="00A857BA">
            <w:pPr>
              <w:spacing w:line="276" w:lineRule="auto"/>
              <w:rPr>
                <w:b/>
                <w:bCs/>
                <w:noProof/>
                <w:sz w:val="20"/>
                <w:szCs w:val="20"/>
              </w:rPr>
            </w:pPr>
          </w:p>
        </w:tc>
        <w:tc>
          <w:tcPr>
            <w:tcW w:w="1910" w:type="dxa"/>
            <w:tcBorders>
              <w:top w:val="nil"/>
              <w:left w:val="nil"/>
              <w:bottom w:val="single" w:sz="8" w:space="0" w:color="auto"/>
              <w:right w:val="single" w:sz="8" w:space="0" w:color="auto"/>
            </w:tcBorders>
            <w:tcMar>
              <w:top w:w="0" w:type="dxa"/>
              <w:left w:w="10" w:type="dxa"/>
              <w:bottom w:w="0" w:type="dxa"/>
              <w:right w:w="10" w:type="dxa"/>
            </w:tcMar>
          </w:tcPr>
          <w:p w14:paraId="5853719F" w14:textId="77777777" w:rsidR="00C335FA" w:rsidRPr="004934EF" w:rsidRDefault="00C335FA" w:rsidP="00A857BA">
            <w:pPr>
              <w:spacing w:line="276" w:lineRule="auto"/>
              <w:rPr>
                <w:b/>
                <w:bCs/>
                <w:noProof/>
                <w:sz w:val="20"/>
                <w:szCs w:val="20"/>
              </w:rPr>
            </w:pPr>
          </w:p>
        </w:tc>
        <w:tc>
          <w:tcPr>
            <w:tcW w:w="2747" w:type="dxa"/>
            <w:tcBorders>
              <w:top w:val="nil"/>
              <w:left w:val="nil"/>
              <w:bottom w:val="single" w:sz="8" w:space="0" w:color="auto"/>
              <w:right w:val="single" w:sz="8" w:space="0" w:color="auto"/>
            </w:tcBorders>
            <w:tcMar>
              <w:top w:w="0" w:type="dxa"/>
              <w:left w:w="10" w:type="dxa"/>
              <w:bottom w:w="0" w:type="dxa"/>
              <w:right w:w="10" w:type="dxa"/>
            </w:tcMar>
          </w:tcPr>
          <w:p w14:paraId="143AC9E4" w14:textId="77777777" w:rsidR="00C335FA" w:rsidRPr="004934EF" w:rsidRDefault="00C335FA" w:rsidP="00A857BA">
            <w:pPr>
              <w:spacing w:line="276" w:lineRule="auto"/>
              <w:rPr>
                <w:b/>
                <w:bCs/>
                <w:noProof/>
                <w:sz w:val="20"/>
                <w:szCs w:val="20"/>
              </w:rPr>
            </w:pPr>
          </w:p>
        </w:tc>
        <w:tc>
          <w:tcPr>
            <w:tcW w:w="941" w:type="dxa"/>
            <w:tcBorders>
              <w:top w:val="nil"/>
              <w:left w:val="nil"/>
              <w:bottom w:val="single" w:sz="8" w:space="0" w:color="auto"/>
              <w:right w:val="nil"/>
            </w:tcBorders>
            <w:tcMar>
              <w:top w:w="0" w:type="dxa"/>
              <w:left w:w="10" w:type="dxa"/>
              <w:bottom w:w="0" w:type="dxa"/>
              <w:right w:w="10" w:type="dxa"/>
            </w:tcMar>
          </w:tcPr>
          <w:p w14:paraId="2E5FDD3C" w14:textId="77777777" w:rsidR="00C335FA" w:rsidRPr="004934EF" w:rsidRDefault="00C335FA" w:rsidP="00A857BA">
            <w:pPr>
              <w:spacing w:line="276" w:lineRule="auto"/>
              <w:rPr>
                <w:b/>
                <w:bCs/>
                <w:noProof/>
                <w:sz w:val="20"/>
                <w:szCs w:val="20"/>
              </w:rPr>
            </w:pPr>
          </w:p>
        </w:tc>
        <w:tc>
          <w:tcPr>
            <w:tcW w:w="1695" w:type="dxa"/>
            <w:tcBorders>
              <w:top w:val="nil"/>
              <w:left w:val="single" w:sz="8" w:space="0" w:color="auto"/>
              <w:bottom w:val="single" w:sz="8" w:space="0" w:color="auto"/>
              <w:right w:val="single" w:sz="8" w:space="0" w:color="auto"/>
            </w:tcBorders>
            <w:tcMar>
              <w:top w:w="0" w:type="dxa"/>
              <w:left w:w="10" w:type="dxa"/>
              <w:bottom w:w="0" w:type="dxa"/>
              <w:right w:w="10" w:type="dxa"/>
            </w:tcMar>
          </w:tcPr>
          <w:p w14:paraId="2EB7237C" w14:textId="77777777" w:rsidR="00C335FA" w:rsidRPr="004934EF" w:rsidRDefault="00C335FA" w:rsidP="00A857BA">
            <w:pPr>
              <w:spacing w:line="276" w:lineRule="auto"/>
              <w:rPr>
                <w:b/>
                <w:bCs/>
                <w:noProof/>
                <w:sz w:val="20"/>
                <w:szCs w:val="20"/>
              </w:rPr>
            </w:pPr>
          </w:p>
        </w:tc>
        <w:tc>
          <w:tcPr>
            <w:tcW w:w="3607" w:type="dxa"/>
            <w:tcBorders>
              <w:top w:val="nil"/>
              <w:left w:val="nil"/>
              <w:bottom w:val="single" w:sz="8" w:space="0" w:color="auto"/>
              <w:right w:val="single" w:sz="18" w:space="0" w:color="auto"/>
            </w:tcBorders>
            <w:tcMar>
              <w:top w:w="0" w:type="dxa"/>
              <w:left w:w="10" w:type="dxa"/>
              <w:bottom w:w="0" w:type="dxa"/>
              <w:right w:w="10" w:type="dxa"/>
            </w:tcMar>
          </w:tcPr>
          <w:p w14:paraId="42D919F9" w14:textId="77777777" w:rsidR="00C335FA" w:rsidRPr="004934EF" w:rsidRDefault="00C335FA" w:rsidP="00A857BA">
            <w:pPr>
              <w:spacing w:line="276" w:lineRule="auto"/>
              <w:rPr>
                <w:b/>
                <w:bCs/>
                <w:noProof/>
                <w:sz w:val="20"/>
                <w:szCs w:val="20"/>
              </w:rPr>
            </w:pPr>
          </w:p>
        </w:tc>
      </w:tr>
      <w:tr w:rsidR="00C335FA" w:rsidRPr="004934EF" w14:paraId="518E05F7" w14:textId="77777777" w:rsidTr="00101140">
        <w:trPr>
          <w:trHeight w:val="1357"/>
        </w:trPr>
        <w:tc>
          <w:tcPr>
            <w:tcW w:w="586" w:type="dxa"/>
            <w:tcBorders>
              <w:top w:val="nil"/>
              <w:left w:val="single" w:sz="18" w:space="0" w:color="auto"/>
              <w:bottom w:val="single" w:sz="18" w:space="0" w:color="auto"/>
              <w:right w:val="single" w:sz="8" w:space="0" w:color="auto"/>
            </w:tcBorders>
            <w:tcMar>
              <w:top w:w="0" w:type="dxa"/>
              <w:left w:w="10" w:type="dxa"/>
              <w:bottom w:w="0" w:type="dxa"/>
              <w:right w:w="10" w:type="dxa"/>
            </w:tcMar>
          </w:tcPr>
          <w:p w14:paraId="58ED1E7D" w14:textId="77777777" w:rsidR="00C335FA" w:rsidRPr="004934EF" w:rsidRDefault="00C335FA" w:rsidP="00A857BA">
            <w:pPr>
              <w:spacing w:line="276" w:lineRule="auto"/>
              <w:rPr>
                <w:b/>
                <w:bCs/>
                <w:noProof/>
                <w:sz w:val="20"/>
                <w:szCs w:val="20"/>
              </w:rPr>
            </w:pPr>
          </w:p>
        </w:tc>
        <w:tc>
          <w:tcPr>
            <w:tcW w:w="2231" w:type="dxa"/>
            <w:tcBorders>
              <w:top w:val="nil"/>
              <w:left w:val="nil"/>
              <w:bottom w:val="single" w:sz="18" w:space="0" w:color="auto"/>
              <w:right w:val="single" w:sz="8" w:space="0" w:color="auto"/>
            </w:tcBorders>
            <w:tcMar>
              <w:top w:w="0" w:type="dxa"/>
              <w:left w:w="10" w:type="dxa"/>
              <w:bottom w:w="0" w:type="dxa"/>
              <w:right w:w="10" w:type="dxa"/>
            </w:tcMar>
          </w:tcPr>
          <w:p w14:paraId="1BB780CC" w14:textId="77777777" w:rsidR="00C335FA" w:rsidRPr="004934EF" w:rsidRDefault="00C335FA" w:rsidP="00A857BA">
            <w:pPr>
              <w:spacing w:line="276" w:lineRule="auto"/>
              <w:rPr>
                <w:b/>
                <w:bCs/>
                <w:noProof/>
                <w:sz w:val="20"/>
                <w:szCs w:val="20"/>
              </w:rPr>
            </w:pPr>
          </w:p>
        </w:tc>
        <w:tc>
          <w:tcPr>
            <w:tcW w:w="1861" w:type="dxa"/>
            <w:tcBorders>
              <w:top w:val="nil"/>
              <w:left w:val="nil"/>
              <w:bottom w:val="single" w:sz="18" w:space="0" w:color="auto"/>
              <w:right w:val="single" w:sz="8" w:space="0" w:color="auto"/>
            </w:tcBorders>
            <w:tcMar>
              <w:top w:w="0" w:type="dxa"/>
              <w:left w:w="10" w:type="dxa"/>
              <w:bottom w:w="0" w:type="dxa"/>
              <w:right w:w="10" w:type="dxa"/>
            </w:tcMar>
          </w:tcPr>
          <w:p w14:paraId="69D4CE59" w14:textId="77777777" w:rsidR="00C335FA" w:rsidRPr="004934EF" w:rsidRDefault="00C335FA" w:rsidP="00A857BA">
            <w:pPr>
              <w:spacing w:line="276" w:lineRule="auto"/>
              <w:rPr>
                <w:b/>
                <w:bCs/>
                <w:noProof/>
                <w:sz w:val="20"/>
                <w:szCs w:val="20"/>
              </w:rPr>
            </w:pPr>
          </w:p>
        </w:tc>
        <w:tc>
          <w:tcPr>
            <w:tcW w:w="1910" w:type="dxa"/>
            <w:tcBorders>
              <w:top w:val="nil"/>
              <w:left w:val="nil"/>
              <w:bottom w:val="single" w:sz="18" w:space="0" w:color="auto"/>
              <w:right w:val="single" w:sz="8" w:space="0" w:color="auto"/>
            </w:tcBorders>
            <w:tcMar>
              <w:top w:w="0" w:type="dxa"/>
              <w:left w:w="10" w:type="dxa"/>
              <w:bottom w:w="0" w:type="dxa"/>
              <w:right w:w="10" w:type="dxa"/>
            </w:tcMar>
          </w:tcPr>
          <w:p w14:paraId="23FD2E09" w14:textId="77777777" w:rsidR="00C335FA" w:rsidRPr="004934EF" w:rsidRDefault="00C335FA" w:rsidP="00A857BA">
            <w:pPr>
              <w:spacing w:line="276" w:lineRule="auto"/>
              <w:rPr>
                <w:b/>
                <w:bCs/>
                <w:noProof/>
                <w:sz w:val="20"/>
                <w:szCs w:val="20"/>
              </w:rPr>
            </w:pPr>
          </w:p>
        </w:tc>
        <w:tc>
          <w:tcPr>
            <w:tcW w:w="2747" w:type="dxa"/>
            <w:tcBorders>
              <w:top w:val="nil"/>
              <w:left w:val="nil"/>
              <w:bottom w:val="single" w:sz="18" w:space="0" w:color="auto"/>
              <w:right w:val="single" w:sz="8" w:space="0" w:color="auto"/>
            </w:tcBorders>
            <w:tcMar>
              <w:top w:w="0" w:type="dxa"/>
              <w:left w:w="10" w:type="dxa"/>
              <w:bottom w:w="0" w:type="dxa"/>
              <w:right w:w="10" w:type="dxa"/>
            </w:tcMar>
          </w:tcPr>
          <w:p w14:paraId="42DBD2DB" w14:textId="77777777" w:rsidR="00C335FA" w:rsidRPr="004934EF" w:rsidRDefault="00C335FA" w:rsidP="00A857BA">
            <w:pPr>
              <w:spacing w:line="276" w:lineRule="auto"/>
              <w:rPr>
                <w:b/>
                <w:bCs/>
                <w:noProof/>
                <w:sz w:val="20"/>
                <w:szCs w:val="20"/>
              </w:rPr>
            </w:pPr>
          </w:p>
        </w:tc>
        <w:tc>
          <w:tcPr>
            <w:tcW w:w="941" w:type="dxa"/>
            <w:tcBorders>
              <w:top w:val="nil"/>
              <w:left w:val="nil"/>
              <w:bottom w:val="single" w:sz="18" w:space="0" w:color="auto"/>
              <w:right w:val="nil"/>
            </w:tcBorders>
            <w:tcMar>
              <w:top w:w="0" w:type="dxa"/>
              <w:left w:w="10" w:type="dxa"/>
              <w:bottom w:w="0" w:type="dxa"/>
              <w:right w:w="10" w:type="dxa"/>
            </w:tcMar>
          </w:tcPr>
          <w:p w14:paraId="0634EF42" w14:textId="77777777" w:rsidR="00C335FA" w:rsidRPr="004934EF" w:rsidRDefault="00C335FA" w:rsidP="00A857BA">
            <w:pPr>
              <w:spacing w:line="276" w:lineRule="auto"/>
              <w:rPr>
                <w:b/>
                <w:bCs/>
                <w:noProof/>
                <w:sz w:val="20"/>
                <w:szCs w:val="20"/>
              </w:rPr>
            </w:pPr>
          </w:p>
        </w:tc>
        <w:tc>
          <w:tcPr>
            <w:tcW w:w="1695" w:type="dxa"/>
            <w:tcBorders>
              <w:top w:val="nil"/>
              <w:left w:val="single" w:sz="8" w:space="0" w:color="auto"/>
              <w:bottom w:val="single" w:sz="18" w:space="0" w:color="auto"/>
              <w:right w:val="single" w:sz="8" w:space="0" w:color="auto"/>
            </w:tcBorders>
            <w:tcMar>
              <w:top w:w="0" w:type="dxa"/>
              <w:left w:w="10" w:type="dxa"/>
              <w:bottom w:w="0" w:type="dxa"/>
              <w:right w:w="10" w:type="dxa"/>
            </w:tcMar>
          </w:tcPr>
          <w:p w14:paraId="37CB6655" w14:textId="77777777" w:rsidR="00C335FA" w:rsidRPr="004934EF" w:rsidRDefault="00C335FA" w:rsidP="00A857BA">
            <w:pPr>
              <w:spacing w:line="276" w:lineRule="auto"/>
              <w:rPr>
                <w:b/>
                <w:bCs/>
                <w:noProof/>
                <w:sz w:val="20"/>
                <w:szCs w:val="20"/>
              </w:rPr>
            </w:pPr>
          </w:p>
        </w:tc>
        <w:tc>
          <w:tcPr>
            <w:tcW w:w="3607" w:type="dxa"/>
            <w:tcBorders>
              <w:top w:val="nil"/>
              <w:left w:val="nil"/>
              <w:bottom w:val="single" w:sz="18" w:space="0" w:color="auto"/>
              <w:right w:val="single" w:sz="18" w:space="0" w:color="auto"/>
            </w:tcBorders>
            <w:tcMar>
              <w:top w:w="0" w:type="dxa"/>
              <w:left w:w="10" w:type="dxa"/>
              <w:bottom w:w="0" w:type="dxa"/>
              <w:right w:w="10" w:type="dxa"/>
            </w:tcMar>
          </w:tcPr>
          <w:p w14:paraId="11219CEE" w14:textId="77777777" w:rsidR="00C335FA" w:rsidRPr="004934EF" w:rsidRDefault="00C335FA" w:rsidP="00A857BA">
            <w:pPr>
              <w:spacing w:line="276" w:lineRule="auto"/>
              <w:rPr>
                <w:b/>
                <w:bCs/>
                <w:noProof/>
                <w:sz w:val="20"/>
                <w:szCs w:val="20"/>
              </w:rPr>
            </w:pPr>
          </w:p>
        </w:tc>
      </w:tr>
    </w:tbl>
    <w:p w14:paraId="5087B4B7" w14:textId="77777777" w:rsidR="00C335FA" w:rsidRPr="00F90A3D" w:rsidRDefault="00C335FA" w:rsidP="00A857BA">
      <w:pPr>
        <w:spacing w:line="276" w:lineRule="auto"/>
        <w:rPr>
          <w:sz w:val="21"/>
          <w:szCs w:val="21"/>
        </w:rPr>
      </w:pPr>
    </w:p>
    <w:p w14:paraId="7AD34F03" w14:textId="77777777" w:rsidR="00C335FA" w:rsidRDefault="00C335FA" w:rsidP="00A857BA">
      <w:pPr>
        <w:keepNext/>
        <w:keepLines/>
        <w:tabs>
          <w:tab w:val="left" w:pos="1080"/>
        </w:tabs>
        <w:spacing w:line="276" w:lineRule="auto"/>
        <w:ind w:right="-483"/>
        <w:rPr>
          <w:sz w:val="22"/>
          <w:szCs w:val="22"/>
          <w:highlight w:val="yellow"/>
        </w:rPr>
      </w:pPr>
    </w:p>
    <w:p w14:paraId="5A0E180C" w14:textId="77777777" w:rsidR="00135EBA" w:rsidRPr="00E07FED" w:rsidRDefault="00135EBA" w:rsidP="00A857BA">
      <w:pPr>
        <w:keepNext/>
        <w:keepLines/>
        <w:tabs>
          <w:tab w:val="left" w:pos="1080"/>
        </w:tabs>
        <w:spacing w:line="276" w:lineRule="auto"/>
        <w:ind w:right="-483"/>
        <w:rPr>
          <w:sz w:val="22"/>
          <w:szCs w:val="22"/>
          <w:highlight w:val="yellow"/>
        </w:rPr>
      </w:pPr>
    </w:p>
    <w:p w14:paraId="24C2B09A" w14:textId="77777777" w:rsidR="0053575A" w:rsidRPr="00E07FED" w:rsidRDefault="0053575A" w:rsidP="00A857BA">
      <w:pPr>
        <w:keepNext/>
        <w:keepLines/>
        <w:tabs>
          <w:tab w:val="left" w:pos="1080"/>
        </w:tabs>
        <w:spacing w:line="276" w:lineRule="auto"/>
        <w:ind w:right="-483"/>
        <w:rPr>
          <w:sz w:val="22"/>
          <w:szCs w:val="22"/>
          <w:highlight w:val="yellow"/>
        </w:rPr>
      </w:pPr>
    </w:p>
    <w:sectPr w:rsidR="0053575A" w:rsidRPr="00E07FED" w:rsidSect="000F1102">
      <w:pgSz w:w="16838" w:h="11906" w:orient="landscape" w:code="9"/>
      <w:pgMar w:top="720" w:right="720" w:bottom="720" w:left="720" w:header="454" w:footer="45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0F448" w14:textId="77777777" w:rsidR="00F4270B" w:rsidRDefault="00F4270B">
      <w:r>
        <w:separator/>
      </w:r>
    </w:p>
  </w:endnote>
  <w:endnote w:type="continuationSeparator" w:id="0">
    <w:p w14:paraId="465F4FB0" w14:textId="77777777" w:rsidR="00F4270B" w:rsidRDefault="00F4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MT Extra">
    <w:panose1 w:val="05050102010205020202"/>
    <w:charset w:val="02"/>
    <w:family w:val="auto"/>
    <w:pitch w:val="variable"/>
    <w:sig w:usb0="00000003" w:usb1="10000000" w:usb2="00000000" w:usb3="00000000" w:csb0="8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5000B" w14:textId="2A4E3260" w:rsidR="006C46F5" w:rsidRDefault="006C46F5">
    <w:pPr>
      <w:pStyle w:val="Pta"/>
      <w:jc w:val="center"/>
      <w:rPr>
        <w:sz w:val="20"/>
        <w:szCs w:val="20"/>
      </w:rPr>
    </w:pPr>
    <w:r>
      <w:rPr>
        <w:sz w:val="20"/>
        <w:szCs w:val="20"/>
      </w:rPr>
      <w:t xml:space="preserve">Strana </w:t>
    </w:r>
    <w:r>
      <w:rPr>
        <w:sz w:val="20"/>
        <w:szCs w:val="20"/>
      </w:rPr>
      <w:fldChar w:fldCharType="begin"/>
    </w:r>
    <w:r>
      <w:rPr>
        <w:sz w:val="20"/>
        <w:szCs w:val="20"/>
      </w:rPr>
      <w:instrText xml:space="preserve"> PAGE </w:instrText>
    </w:r>
    <w:r>
      <w:rPr>
        <w:sz w:val="20"/>
        <w:szCs w:val="20"/>
      </w:rPr>
      <w:fldChar w:fldCharType="separate"/>
    </w:r>
    <w:r w:rsidR="00411B66">
      <w:rPr>
        <w:noProof/>
        <w:sz w:val="20"/>
        <w:szCs w:val="20"/>
      </w:rPr>
      <w:t>24</w:t>
    </w:r>
    <w:r>
      <w:rPr>
        <w:sz w:val="20"/>
        <w:szCs w:val="20"/>
      </w:rPr>
      <w:fldChar w:fldCharType="end"/>
    </w:r>
    <w:r>
      <w:rPr>
        <w:sz w:val="20"/>
        <w:szCs w:val="20"/>
      </w:rPr>
      <w:t xml:space="preserve"> (celkom </w:t>
    </w:r>
    <w:r>
      <w:rPr>
        <w:sz w:val="20"/>
        <w:szCs w:val="20"/>
      </w:rPr>
      <w:fldChar w:fldCharType="begin"/>
    </w:r>
    <w:r>
      <w:rPr>
        <w:sz w:val="20"/>
        <w:szCs w:val="20"/>
      </w:rPr>
      <w:instrText xml:space="preserve"> NUMPAGES </w:instrText>
    </w:r>
    <w:r>
      <w:rPr>
        <w:sz w:val="20"/>
        <w:szCs w:val="20"/>
      </w:rPr>
      <w:fldChar w:fldCharType="separate"/>
    </w:r>
    <w:r w:rsidR="00411B66">
      <w:rPr>
        <w:noProof/>
        <w:sz w:val="20"/>
        <w:szCs w:val="20"/>
      </w:rPr>
      <w:t>24</w:t>
    </w:r>
    <w:r>
      <w:rPr>
        <w:sz w:val="20"/>
        <w:szCs w:val="20"/>
      </w:rPr>
      <w:fldChar w:fldCharType="end"/>
    </w:r>
    <w:r>
      <w:rPr>
        <w:sz w:val="20"/>
        <w:szCs w:val="20"/>
      </w:rPr>
      <w:t>)</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55661" w14:textId="68D65EA8" w:rsidR="006C46F5" w:rsidRDefault="006C46F5">
    <w:pPr>
      <w:pStyle w:val="Pta"/>
      <w:jc w:val="center"/>
      <w:rPr>
        <w:sz w:val="20"/>
        <w:szCs w:val="20"/>
      </w:rPr>
    </w:pPr>
    <w:r>
      <w:rPr>
        <w:sz w:val="20"/>
        <w:szCs w:val="20"/>
      </w:rPr>
      <w:t xml:space="preserve">Strana </w:t>
    </w:r>
    <w:r>
      <w:rPr>
        <w:sz w:val="20"/>
        <w:szCs w:val="20"/>
      </w:rPr>
      <w:fldChar w:fldCharType="begin"/>
    </w:r>
    <w:r>
      <w:rPr>
        <w:sz w:val="20"/>
        <w:szCs w:val="20"/>
      </w:rPr>
      <w:instrText xml:space="preserve"> PAGE </w:instrText>
    </w:r>
    <w:r>
      <w:rPr>
        <w:sz w:val="20"/>
        <w:szCs w:val="20"/>
      </w:rPr>
      <w:fldChar w:fldCharType="separate"/>
    </w:r>
    <w:r w:rsidR="00411B66">
      <w:rPr>
        <w:noProof/>
        <w:sz w:val="20"/>
        <w:szCs w:val="20"/>
      </w:rPr>
      <w:t>1</w:t>
    </w:r>
    <w:r>
      <w:rPr>
        <w:sz w:val="20"/>
        <w:szCs w:val="20"/>
      </w:rPr>
      <w:fldChar w:fldCharType="end"/>
    </w:r>
    <w:r>
      <w:rPr>
        <w:sz w:val="20"/>
        <w:szCs w:val="20"/>
      </w:rPr>
      <w:t xml:space="preserve"> (celkom </w:t>
    </w:r>
    <w:r>
      <w:rPr>
        <w:sz w:val="20"/>
        <w:szCs w:val="20"/>
      </w:rPr>
      <w:fldChar w:fldCharType="begin"/>
    </w:r>
    <w:r>
      <w:rPr>
        <w:sz w:val="20"/>
        <w:szCs w:val="20"/>
      </w:rPr>
      <w:instrText xml:space="preserve"> NUMPAGES </w:instrText>
    </w:r>
    <w:r>
      <w:rPr>
        <w:sz w:val="20"/>
        <w:szCs w:val="20"/>
      </w:rPr>
      <w:fldChar w:fldCharType="separate"/>
    </w:r>
    <w:r w:rsidR="00411B66">
      <w:rPr>
        <w:noProof/>
        <w:sz w:val="20"/>
        <w:szCs w:val="20"/>
      </w:rPr>
      <w:t>25</w:t>
    </w:r>
    <w:r>
      <w:rPr>
        <w:sz w:val="20"/>
        <w:szCs w:val="20"/>
      </w:rPr>
      <w:fldChar w:fldCharType="end"/>
    </w:r>
    <w:r>
      <w:rPr>
        <w:sz w:val="20"/>
        <w:szCs w:val="20"/>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2998F" w14:textId="77777777" w:rsidR="00F4270B" w:rsidRDefault="00F4270B">
      <w:r>
        <w:separator/>
      </w:r>
    </w:p>
  </w:footnote>
  <w:footnote w:type="continuationSeparator" w:id="0">
    <w:p w14:paraId="3E73C4C1" w14:textId="77777777" w:rsidR="00F4270B" w:rsidRDefault="00F4270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F5B6D"/>
    <w:multiLevelType w:val="multilevel"/>
    <w:tmpl w:val="3A02BECA"/>
    <w:lvl w:ilvl="0">
      <w:start w:val="13"/>
      <w:numFmt w:val="decimal"/>
      <w:lvlText w:val="%1."/>
      <w:lvlJc w:val="left"/>
      <w:pPr>
        <w:ind w:left="430" w:hanging="430"/>
      </w:pPr>
      <w:rPr>
        <w:rFonts w:hint="default"/>
        <w:b w:val="0"/>
      </w:rPr>
    </w:lvl>
    <w:lvl w:ilvl="1">
      <w:start w:val="1"/>
      <w:numFmt w:val="decimal"/>
      <w:lvlText w:val="%1.%2."/>
      <w:lvlJc w:val="left"/>
      <w:pPr>
        <w:ind w:left="1864" w:hanging="430"/>
      </w:pPr>
      <w:rPr>
        <w:rFonts w:hint="default"/>
        <w:b w:val="0"/>
      </w:rPr>
    </w:lvl>
    <w:lvl w:ilvl="2">
      <w:start w:val="1"/>
      <w:numFmt w:val="decimal"/>
      <w:lvlText w:val="%1.%2.%3."/>
      <w:lvlJc w:val="left"/>
      <w:pPr>
        <w:ind w:left="3588" w:hanging="720"/>
      </w:pPr>
      <w:rPr>
        <w:rFonts w:hint="default"/>
        <w:b w:val="0"/>
      </w:rPr>
    </w:lvl>
    <w:lvl w:ilvl="3">
      <w:start w:val="1"/>
      <w:numFmt w:val="decimal"/>
      <w:lvlText w:val="%1.%2.%3.%4."/>
      <w:lvlJc w:val="left"/>
      <w:pPr>
        <w:ind w:left="5022" w:hanging="720"/>
      </w:pPr>
      <w:rPr>
        <w:rFonts w:hint="default"/>
        <w:b w:val="0"/>
      </w:rPr>
    </w:lvl>
    <w:lvl w:ilvl="4">
      <w:start w:val="1"/>
      <w:numFmt w:val="decimal"/>
      <w:lvlText w:val="%1.%2.%3.%4.%5."/>
      <w:lvlJc w:val="left"/>
      <w:pPr>
        <w:ind w:left="6816" w:hanging="1080"/>
      </w:pPr>
      <w:rPr>
        <w:rFonts w:hint="default"/>
        <w:b w:val="0"/>
      </w:rPr>
    </w:lvl>
    <w:lvl w:ilvl="5">
      <w:start w:val="1"/>
      <w:numFmt w:val="decimal"/>
      <w:lvlText w:val="%1.%2.%3.%4.%5.%6."/>
      <w:lvlJc w:val="left"/>
      <w:pPr>
        <w:ind w:left="8250" w:hanging="1080"/>
      </w:pPr>
      <w:rPr>
        <w:rFonts w:hint="default"/>
        <w:b w:val="0"/>
      </w:rPr>
    </w:lvl>
    <w:lvl w:ilvl="6">
      <w:start w:val="1"/>
      <w:numFmt w:val="decimal"/>
      <w:lvlText w:val="%1.%2.%3.%4.%5.%6.%7."/>
      <w:lvlJc w:val="left"/>
      <w:pPr>
        <w:ind w:left="10044" w:hanging="1440"/>
      </w:pPr>
      <w:rPr>
        <w:rFonts w:hint="default"/>
        <w:b w:val="0"/>
      </w:rPr>
    </w:lvl>
    <w:lvl w:ilvl="7">
      <w:start w:val="1"/>
      <w:numFmt w:val="decimal"/>
      <w:lvlText w:val="%1.%2.%3.%4.%5.%6.%7.%8."/>
      <w:lvlJc w:val="left"/>
      <w:pPr>
        <w:ind w:left="11478" w:hanging="1440"/>
      </w:pPr>
      <w:rPr>
        <w:rFonts w:hint="default"/>
        <w:b w:val="0"/>
      </w:rPr>
    </w:lvl>
    <w:lvl w:ilvl="8">
      <w:start w:val="1"/>
      <w:numFmt w:val="decimal"/>
      <w:lvlText w:val="%1.%2.%3.%4.%5.%6.%7.%8.%9."/>
      <w:lvlJc w:val="left"/>
      <w:pPr>
        <w:ind w:left="12912" w:hanging="1440"/>
      </w:pPr>
      <w:rPr>
        <w:rFonts w:hint="default"/>
        <w:b w:val="0"/>
      </w:rPr>
    </w:lvl>
  </w:abstractNum>
  <w:abstractNum w:abstractNumId="1">
    <w:nsid w:val="04E33738"/>
    <w:multiLevelType w:val="multilevel"/>
    <w:tmpl w:val="3710E8F8"/>
    <w:lvl w:ilvl="0">
      <w:start w:val="14"/>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4FF5E68"/>
    <w:multiLevelType w:val="multilevel"/>
    <w:tmpl w:val="712E87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ACB4483"/>
    <w:multiLevelType w:val="hybridMultilevel"/>
    <w:tmpl w:val="14A0C328"/>
    <w:lvl w:ilvl="0" w:tplc="E7625270">
      <w:start w:val="1"/>
      <w:numFmt w:val="lowerLetter"/>
      <w:lvlText w:val="%1)"/>
      <w:lvlJc w:val="left"/>
      <w:pPr>
        <w:ind w:left="1782" w:hanging="360"/>
      </w:pPr>
      <w:rPr>
        <w:rFonts w:hint="default"/>
      </w:rPr>
    </w:lvl>
    <w:lvl w:ilvl="1" w:tplc="041B0019" w:tentative="1">
      <w:start w:val="1"/>
      <w:numFmt w:val="lowerLetter"/>
      <w:lvlText w:val="%2."/>
      <w:lvlJc w:val="left"/>
      <w:pPr>
        <w:ind w:left="2502" w:hanging="360"/>
      </w:pPr>
    </w:lvl>
    <w:lvl w:ilvl="2" w:tplc="041B001B" w:tentative="1">
      <w:start w:val="1"/>
      <w:numFmt w:val="lowerRoman"/>
      <w:lvlText w:val="%3."/>
      <w:lvlJc w:val="right"/>
      <w:pPr>
        <w:ind w:left="3222" w:hanging="180"/>
      </w:pPr>
    </w:lvl>
    <w:lvl w:ilvl="3" w:tplc="041B000F" w:tentative="1">
      <w:start w:val="1"/>
      <w:numFmt w:val="decimal"/>
      <w:lvlText w:val="%4."/>
      <w:lvlJc w:val="left"/>
      <w:pPr>
        <w:ind w:left="3942" w:hanging="360"/>
      </w:pPr>
    </w:lvl>
    <w:lvl w:ilvl="4" w:tplc="041B0019" w:tentative="1">
      <w:start w:val="1"/>
      <w:numFmt w:val="lowerLetter"/>
      <w:lvlText w:val="%5."/>
      <w:lvlJc w:val="left"/>
      <w:pPr>
        <w:ind w:left="4662" w:hanging="360"/>
      </w:pPr>
    </w:lvl>
    <w:lvl w:ilvl="5" w:tplc="041B001B" w:tentative="1">
      <w:start w:val="1"/>
      <w:numFmt w:val="lowerRoman"/>
      <w:lvlText w:val="%6."/>
      <w:lvlJc w:val="right"/>
      <w:pPr>
        <w:ind w:left="5382" w:hanging="180"/>
      </w:pPr>
    </w:lvl>
    <w:lvl w:ilvl="6" w:tplc="041B000F" w:tentative="1">
      <w:start w:val="1"/>
      <w:numFmt w:val="decimal"/>
      <w:lvlText w:val="%7."/>
      <w:lvlJc w:val="left"/>
      <w:pPr>
        <w:ind w:left="6102" w:hanging="360"/>
      </w:pPr>
    </w:lvl>
    <w:lvl w:ilvl="7" w:tplc="041B0019" w:tentative="1">
      <w:start w:val="1"/>
      <w:numFmt w:val="lowerLetter"/>
      <w:lvlText w:val="%8."/>
      <w:lvlJc w:val="left"/>
      <w:pPr>
        <w:ind w:left="6822" w:hanging="360"/>
      </w:pPr>
    </w:lvl>
    <w:lvl w:ilvl="8" w:tplc="041B001B" w:tentative="1">
      <w:start w:val="1"/>
      <w:numFmt w:val="lowerRoman"/>
      <w:lvlText w:val="%9."/>
      <w:lvlJc w:val="right"/>
      <w:pPr>
        <w:ind w:left="7542" w:hanging="180"/>
      </w:pPr>
    </w:lvl>
  </w:abstractNum>
  <w:abstractNum w:abstractNumId="5">
    <w:nsid w:val="0BAC032C"/>
    <w:multiLevelType w:val="multilevel"/>
    <w:tmpl w:val="A0F683D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CCD3980"/>
    <w:multiLevelType w:val="multilevel"/>
    <w:tmpl w:val="4D8C4F4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0DF22E2A"/>
    <w:multiLevelType w:val="multilevel"/>
    <w:tmpl w:val="60562A48"/>
    <w:lvl w:ilvl="0">
      <w:start w:val="4"/>
      <w:numFmt w:val="decimal"/>
      <w:lvlText w:val="%1."/>
      <w:lvlJc w:val="left"/>
      <w:pPr>
        <w:ind w:left="360" w:hanging="360"/>
      </w:pPr>
      <w:rPr>
        <w:rFonts w:hint="default"/>
      </w:rPr>
    </w:lvl>
    <w:lvl w:ilvl="1">
      <w:start w:val="3"/>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8">
    <w:nsid w:val="0E2E35D3"/>
    <w:multiLevelType w:val="multilevel"/>
    <w:tmpl w:val="D62E43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11FC1969"/>
    <w:multiLevelType w:val="hybridMultilevel"/>
    <w:tmpl w:val="5D6A0770"/>
    <w:lvl w:ilvl="0" w:tplc="7D78F84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nsid w:val="16E90BC3"/>
    <w:multiLevelType w:val="hybridMultilevel"/>
    <w:tmpl w:val="5FA80580"/>
    <w:lvl w:ilvl="0" w:tplc="A6FE0A96">
      <w:start w:val="1"/>
      <w:numFmt w:val="lowerLetter"/>
      <w:lvlText w:val="%1)"/>
      <w:lvlJc w:val="left"/>
      <w:pPr>
        <w:ind w:left="1782" w:hanging="360"/>
      </w:pPr>
      <w:rPr>
        <w:rFonts w:hint="default"/>
      </w:rPr>
    </w:lvl>
    <w:lvl w:ilvl="1" w:tplc="041B0019" w:tentative="1">
      <w:start w:val="1"/>
      <w:numFmt w:val="lowerLetter"/>
      <w:lvlText w:val="%2."/>
      <w:lvlJc w:val="left"/>
      <w:pPr>
        <w:ind w:left="2502" w:hanging="360"/>
      </w:pPr>
    </w:lvl>
    <w:lvl w:ilvl="2" w:tplc="041B001B" w:tentative="1">
      <w:start w:val="1"/>
      <w:numFmt w:val="lowerRoman"/>
      <w:lvlText w:val="%3."/>
      <w:lvlJc w:val="right"/>
      <w:pPr>
        <w:ind w:left="3222" w:hanging="180"/>
      </w:pPr>
    </w:lvl>
    <w:lvl w:ilvl="3" w:tplc="041B000F" w:tentative="1">
      <w:start w:val="1"/>
      <w:numFmt w:val="decimal"/>
      <w:lvlText w:val="%4."/>
      <w:lvlJc w:val="left"/>
      <w:pPr>
        <w:ind w:left="3942" w:hanging="360"/>
      </w:pPr>
    </w:lvl>
    <w:lvl w:ilvl="4" w:tplc="041B0019" w:tentative="1">
      <w:start w:val="1"/>
      <w:numFmt w:val="lowerLetter"/>
      <w:lvlText w:val="%5."/>
      <w:lvlJc w:val="left"/>
      <w:pPr>
        <w:ind w:left="4662" w:hanging="360"/>
      </w:pPr>
    </w:lvl>
    <w:lvl w:ilvl="5" w:tplc="041B001B" w:tentative="1">
      <w:start w:val="1"/>
      <w:numFmt w:val="lowerRoman"/>
      <w:lvlText w:val="%6."/>
      <w:lvlJc w:val="right"/>
      <w:pPr>
        <w:ind w:left="5382" w:hanging="180"/>
      </w:pPr>
    </w:lvl>
    <w:lvl w:ilvl="6" w:tplc="041B000F" w:tentative="1">
      <w:start w:val="1"/>
      <w:numFmt w:val="decimal"/>
      <w:lvlText w:val="%7."/>
      <w:lvlJc w:val="left"/>
      <w:pPr>
        <w:ind w:left="6102" w:hanging="360"/>
      </w:pPr>
    </w:lvl>
    <w:lvl w:ilvl="7" w:tplc="041B0019" w:tentative="1">
      <w:start w:val="1"/>
      <w:numFmt w:val="lowerLetter"/>
      <w:lvlText w:val="%8."/>
      <w:lvlJc w:val="left"/>
      <w:pPr>
        <w:ind w:left="6822" w:hanging="360"/>
      </w:pPr>
    </w:lvl>
    <w:lvl w:ilvl="8" w:tplc="041B001B" w:tentative="1">
      <w:start w:val="1"/>
      <w:numFmt w:val="lowerRoman"/>
      <w:lvlText w:val="%9."/>
      <w:lvlJc w:val="right"/>
      <w:pPr>
        <w:ind w:left="7542" w:hanging="180"/>
      </w:pPr>
    </w:lvl>
  </w:abstractNum>
  <w:abstractNum w:abstractNumId="11">
    <w:nsid w:val="18C155BF"/>
    <w:multiLevelType w:val="multilevel"/>
    <w:tmpl w:val="67023026"/>
    <w:lvl w:ilvl="0">
      <w:start w:val="8"/>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21A6097D"/>
    <w:multiLevelType w:val="hybridMultilevel"/>
    <w:tmpl w:val="424CC2FA"/>
    <w:lvl w:ilvl="0" w:tplc="C0C6130E">
      <w:numFmt w:val="bullet"/>
      <w:lvlText w:val=""/>
      <w:lvlJc w:val="left"/>
      <w:pPr>
        <w:ind w:left="1778" w:hanging="360"/>
      </w:pPr>
      <w:rPr>
        <w:rFonts w:ascii="Symbol" w:eastAsiaTheme="minorEastAsia" w:hAnsi="Symbol" w:cs="Times New Roman"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3">
    <w:nsid w:val="23D84359"/>
    <w:multiLevelType w:val="hybridMultilevel"/>
    <w:tmpl w:val="3F26E840"/>
    <w:lvl w:ilvl="0" w:tplc="A094E0CA">
      <w:start w:val="1"/>
      <w:numFmt w:val="lowerLetter"/>
      <w:lvlText w:val="%1)"/>
      <w:lvlJc w:val="left"/>
      <w:pPr>
        <w:ind w:left="1782" w:hanging="360"/>
      </w:pPr>
      <w:rPr>
        <w:rFonts w:hint="default"/>
      </w:rPr>
    </w:lvl>
    <w:lvl w:ilvl="1" w:tplc="041B0019" w:tentative="1">
      <w:start w:val="1"/>
      <w:numFmt w:val="lowerLetter"/>
      <w:lvlText w:val="%2."/>
      <w:lvlJc w:val="left"/>
      <w:pPr>
        <w:ind w:left="2502" w:hanging="360"/>
      </w:pPr>
    </w:lvl>
    <w:lvl w:ilvl="2" w:tplc="041B001B" w:tentative="1">
      <w:start w:val="1"/>
      <w:numFmt w:val="lowerRoman"/>
      <w:lvlText w:val="%3."/>
      <w:lvlJc w:val="right"/>
      <w:pPr>
        <w:ind w:left="3222" w:hanging="180"/>
      </w:pPr>
    </w:lvl>
    <w:lvl w:ilvl="3" w:tplc="041B000F" w:tentative="1">
      <w:start w:val="1"/>
      <w:numFmt w:val="decimal"/>
      <w:lvlText w:val="%4."/>
      <w:lvlJc w:val="left"/>
      <w:pPr>
        <w:ind w:left="3942" w:hanging="360"/>
      </w:pPr>
    </w:lvl>
    <w:lvl w:ilvl="4" w:tplc="041B0019" w:tentative="1">
      <w:start w:val="1"/>
      <w:numFmt w:val="lowerLetter"/>
      <w:lvlText w:val="%5."/>
      <w:lvlJc w:val="left"/>
      <w:pPr>
        <w:ind w:left="4662" w:hanging="360"/>
      </w:pPr>
    </w:lvl>
    <w:lvl w:ilvl="5" w:tplc="041B001B" w:tentative="1">
      <w:start w:val="1"/>
      <w:numFmt w:val="lowerRoman"/>
      <w:lvlText w:val="%6."/>
      <w:lvlJc w:val="right"/>
      <w:pPr>
        <w:ind w:left="5382" w:hanging="180"/>
      </w:pPr>
    </w:lvl>
    <w:lvl w:ilvl="6" w:tplc="041B000F" w:tentative="1">
      <w:start w:val="1"/>
      <w:numFmt w:val="decimal"/>
      <w:lvlText w:val="%7."/>
      <w:lvlJc w:val="left"/>
      <w:pPr>
        <w:ind w:left="6102" w:hanging="360"/>
      </w:pPr>
    </w:lvl>
    <w:lvl w:ilvl="7" w:tplc="041B0019" w:tentative="1">
      <w:start w:val="1"/>
      <w:numFmt w:val="lowerLetter"/>
      <w:lvlText w:val="%8."/>
      <w:lvlJc w:val="left"/>
      <w:pPr>
        <w:ind w:left="6822" w:hanging="360"/>
      </w:pPr>
    </w:lvl>
    <w:lvl w:ilvl="8" w:tplc="041B001B" w:tentative="1">
      <w:start w:val="1"/>
      <w:numFmt w:val="lowerRoman"/>
      <w:lvlText w:val="%9."/>
      <w:lvlJc w:val="right"/>
      <w:pPr>
        <w:ind w:left="7542" w:hanging="180"/>
      </w:pPr>
    </w:lvl>
  </w:abstractNum>
  <w:abstractNum w:abstractNumId="14">
    <w:nsid w:val="257545F6"/>
    <w:multiLevelType w:val="multilevel"/>
    <w:tmpl w:val="8132CCE4"/>
    <w:lvl w:ilvl="0">
      <w:start w:val="14"/>
      <w:numFmt w:val="decimal"/>
      <w:lvlText w:val="%1."/>
      <w:lvlJc w:val="left"/>
      <w:pPr>
        <w:ind w:left="430" w:hanging="430"/>
      </w:pPr>
      <w:rPr>
        <w:rFonts w:hint="default"/>
      </w:rPr>
    </w:lvl>
    <w:lvl w:ilvl="1">
      <w:start w:val="1"/>
      <w:numFmt w:val="decimal"/>
      <w:lvlText w:val="%1.%2."/>
      <w:lvlJc w:val="left"/>
      <w:pPr>
        <w:ind w:left="5250" w:hanging="430"/>
      </w:pPr>
      <w:rPr>
        <w:rFonts w:hint="default"/>
      </w:rPr>
    </w:lvl>
    <w:lvl w:ilvl="2">
      <w:start w:val="1"/>
      <w:numFmt w:val="decimal"/>
      <w:pStyle w:val="Smlouvaodstavec"/>
      <w:lvlText w:val="%1.%2.%3."/>
      <w:lvlJc w:val="left"/>
      <w:pPr>
        <w:ind w:left="10360" w:hanging="720"/>
      </w:pPr>
      <w:rPr>
        <w:rFonts w:hint="default"/>
        <w:i w:val="0"/>
      </w:rPr>
    </w:lvl>
    <w:lvl w:ilvl="3">
      <w:start w:val="1"/>
      <w:numFmt w:val="decimal"/>
      <w:lvlText w:val="%1.%2.%3.%4."/>
      <w:lvlJc w:val="left"/>
      <w:pPr>
        <w:ind w:left="15180" w:hanging="720"/>
      </w:pPr>
      <w:rPr>
        <w:rFonts w:hint="default"/>
      </w:rPr>
    </w:lvl>
    <w:lvl w:ilvl="4">
      <w:start w:val="1"/>
      <w:numFmt w:val="decimal"/>
      <w:lvlText w:val="%1.%2.%3.%4.%5."/>
      <w:lvlJc w:val="left"/>
      <w:pPr>
        <w:ind w:left="20360" w:hanging="1080"/>
      </w:pPr>
      <w:rPr>
        <w:rFonts w:hint="default"/>
      </w:rPr>
    </w:lvl>
    <w:lvl w:ilvl="5">
      <w:start w:val="1"/>
      <w:numFmt w:val="decimal"/>
      <w:lvlText w:val="%1.%2.%3.%4.%5.%6."/>
      <w:lvlJc w:val="left"/>
      <w:pPr>
        <w:ind w:left="25180" w:hanging="1080"/>
      </w:pPr>
      <w:rPr>
        <w:rFonts w:hint="default"/>
      </w:rPr>
    </w:lvl>
    <w:lvl w:ilvl="6">
      <w:start w:val="1"/>
      <w:numFmt w:val="decimal"/>
      <w:lvlText w:val="%1.%2.%3.%4.%5.%6.%7."/>
      <w:lvlJc w:val="left"/>
      <w:pPr>
        <w:ind w:left="30360" w:hanging="1440"/>
      </w:pPr>
      <w:rPr>
        <w:rFonts w:hint="default"/>
      </w:rPr>
    </w:lvl>
    <w:lvl w:ilvl="7">
      <w:start w:val="1"/>
      <w:numFmt w:val="decimal"/>
      <w:lvlText w:val="%1.%2.%3.%4.%5.%6.%7.%8."/>
      <w:lvlJc w:val="left"/>
      <w:pPr>
        <w:ind w:left="-30356" w:hanging="1440"/>
      </w:pPr>
      <w:rPr>
        <w:rFonts w:hint="default"/>
      </w:rPr>
    </w:lvl>
    <w:lvl w:ilvl="8">
      <w:start w:val="1"/>
      <w:numFmt w:val="decimal"/>
      <w:lvlText w:val="%1.%2.%3.%4.%5.%6.%7.%8.%9."/>
      <w:lvlJc w:val="left"/>
      <w:pPr>
        <w:ind w:left="-25536" w:hanging="1440"/>
      </w:pPr>
      <w:rPr>
        <w:rFonts w:hint="default"/>
      </w:rPr>
    </w:lvl>
  </w:abstractNum>
  <w:abstractNum w:abstractNumId="15">
    <w:nsid w:val="259046FD"/>
    <w:multiLevelType w:val="multilevel"/>
    <w:tmpl w:val="041B001F"/>
    <w:numStyleLink w:val="tl17"/>
  </w:abstractNum>
  <w:abstractNum w:abstractNumId="16">
    <w:nsid w:val="26971D6A"/>
    <w:multiLevelType w:val="hybridMultilevel"/>
    <w:tmpl w:val="D590937E"/>
    <w:lvl w:ilvl="0" w:tplc="FA264000">
      <w:start w:val="1"/>
      <w:numFmt w:val="lowerLetter"/>
      <w:lvlText w:val="%1)"/>
      <w:lvlJc w:val="left"/>
      <w:pPr>
        <w:ind w:left="2345" w:hanging="360"/>
      </w:pPr>
      <w:rPr>
        <w:rFonts w:hint="default"/>
      </w:rPr>
    </w:lvl>
    <w:lvl w:ilvl="1" w:tplc="041B0019" w:tentative="1">
      <w:start w:val="1"/>
      <w:numFmt w:val="lowerLetter"/>
      <w:lvlText w:val="%2."/>
      <w:lvlJc w:val="left"/>
      <w:pPr>
        <w:ind w:left="3065" w:hanging="360"/>
      </w:pPr>
    </w:lvl>
    <w:lvl w:ilvl="2" w:tplc="041B001B" w:tentative="1">
      <w:start w:val="1"/>
      <w:numFmt w:val="lowerRoman"/>
      <w:lvlText w:val="%3."/>
      <w:lvlJc w:val="right"/>
      <w:pPr>
        <w:ind w:left="3785" w:hanging="180"/>
      </w:pPr>
    </w:lvl>
    <w:lvl w:ilvl="3" w:tplc="041B000F" w:tentative="1">
      <w:start w:val="1"/>
      <w:numFmt w:val="decimal"/>
      <w:lvlText w:val="%4."/>
      <w:lvlJc w:val="left"/>
      <w:pPr>
        <w:ind w:left="4505" w:hanging="360"/>
      </w:pPr>
    </w:lvl>
    <w:lvl w:ilvl="4" w:tplc="041B0019" w:tentative="1">
      <w:start w:val="1"/>
      <w:numFmt w:val="lowerLetter"/>
      <w:lvlText w:val="%5."/>
      <w:lvlJc w:val="left"/>
      <w:pPr>
        <w:ind w:left="5225" w:hanging="360"/>
      </w:pPr>
    </w:lvl>
    <w:lvl w:ilvl="5" w:tplc="041B001B" w:tentative="1">
      <w:start w:val="1"/>
      <w:numFmt w:val="lowerRoman"/>
      <w:lvlText w:val="%6."/>
      <w:lvlJc w:val="right"/>
      <w:pPr>
        <w:ind w:left="5945" w:hanging="180"/>
      </w:pPr>
    </w:lvl>
    <w:lvl w:ilvl="6" w:tplc="041B000F" w:tentative="1">
      <w:start w:val="1"/>
      <w:numFmt w:val="decimal"/>
      <w:lvlText w:val="%7."/>
      <w:lvlJc w:val="left"/>
      <w:pPr>
        <w:ind w:left="6665" w:hanging="360"/>
      </w:pPr>
    </w:lvl>
    <w:lvl w:ilvl="7" w:tplc="041B0019" w:tentative="1">
      <w:start w:val="1"/>
      <w:numFmt w:val="lowerLetter"/>
      <w:lvlText w:val="%8."/>
      <w:lvlJc w:val="left"/>
      <w:pPr>
        <w:ind w:left="7385" w:hanging="360"/>
      </w:pPr>
    </w:lvl>
    <w:lvl w:ilvl="8" w:tplc="041B001B" w:tentative="1">
      <w:start w:val="1"/>
      <w:numFmt w:val="lowerRoman"/>
      <w:lvlText w:val="%9."/>
      <w:lvlJc w:val="right"/>
      <w:pPr>
        <w:ind w:left="8105" w:hanging="180"/>
      </w:pPr>
    </w:lvl>
  </w:abstractNum>
  <w:abstractNum w:abstractNumId="17">
    <w:nsid w:val="27117255"/>
    <w:multiLevelType w:val="hybridMultilevel"/>
    <w:tmpl w:val="F5E60392"/>
    <w:lvl w:ilvl="0" w:tplc="51AE12C8">
      <w:start w:val="1"/>
      <w:numFmt w:val="lowerLetter"/>
      <w:lvlText w:val="%1)"/>
      <w:lvlJc w:val="left"/>
      <w:pPr>
        <w:ind w:left="1782" w:hanging="360"/>
      </w:pPr>
      <w:rPr>
        <w:rFonts w:hint="default"/>
      </w:rPr>
    </w:lvl>
    <w:lvl w:ilvl="1" w:tplc="041B0019" w:tentative="1">
      <w:start w:val="1"/>
      <w:numFmt w:val="lowerLetter"/>
      <w:lvlText w:val="%2."/>
      <w:lvlJc w:val="left"/>
      <w:pPr>
        <w:ind w:left="2502" w:hanging="360"/>
      </w:pPr>
    </w:lvl>
    <w:lvl w:ilvl="2" w:tplc="041B001B" w:tentative="1">
      <w:start w:val="1"/>
      <w:numFmt w:val="lowerRoman"/>
      <w:lvlText w:val="%3."/>
      <w:lvlJc w:val="right"/>
      <w:pPr>
        <w:ind w:left="3222" w:hanging="180"/>
      </w:pPr>
    </w:lvl>
    <w:lvl w:ilvl="3" w:tplc="041B000F" w:tentative="1">
      <w:start w:val="1"/>
      <w:numFmt w:val="decimal"/>
      <w:lvlText w:val="%4."/>
      <w:lvlJc w:val="left"/>
      <w:pPr>
        <w:ind w:left="3942" w:hanging="360"/>
      </w:pPr>
    </w:lvl>
    <w:lvl w:ilvl="4" w:tplc="041B0019" w:tentative="1">
      <w:start w:val="1"/>
      <w:numFmt w:val="lowerLetter"/>
      <w:lvlText w:val="%5."/>
      <w:lvlJc w:val="left"/>
      <w:pPr>
        <w:ind w:left="4662" w:hanging="360"/>
      </w:pPr>
    </w:lvl>
    <w:lvl w:ilvl="5" w:tplc="041B001B" w:tentative="1">
      <w:start w:val="1"/>
      <w:numFmt w:val="lowerRoman"/>
      <w:lvlText w:val="%6."/>
      <w:lvlJc w:val="right"/>
      <w:pPr>
        <w:ind w:left="5382" w:hanging="180"/>
      </w:pPr>
    </w:lvl>
    <w:lvl w:ilvl="6" w:tplc="041B000F" w:tentative="1">
      <w:start w:val="1"/>
      <w:numFmt w:val="decimal"/>
      <w:lvlText w:val="%7."/>
      <w:lvlJc w:val="left"/>
      <w:pPr>
        <w:ind w:left="6102" w:hanging="360"/>
      </w:pPr>
    </w:lvl>
    <w:lvl w:ilvl="7" w:tplc="041B0019" w:tentative="1">
      <w:start w:val="1"/>
      <w:numFmt w:val="lowerLetter"/>
      <w:lvlText w:val="%8."/>
      <w:lvlJc w:val="left"/>
      <w:pPr>
        <w:ind w:left="6822" w:hanging="360"/>
      </w:pPr>
    </w:lvl>
    <w:lvl w:ilvl="8" w:tplc="041B001B" w:tentative="1">
      <w:start w:val="1"/>
      <w:numFmt w:val="lowerRoman"/>
      <w:lvlText w:val="%9."/>
      <w:lvlJc w:val="right"/>
      <w:pPr>
        <w:ind w:left="7542" w:hanging="180"/>
      </w:pPr>
    </w:lvl>
  </w:abstractNum>
  <w:abstractNum w:abstractNumId="18">
    <w:nsid w:val="28C41E98"/>
    <w:multiLevelType w:val="multilevel"/>
    <w:tmpl w:val="D2604F3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299566B6"/>
    <w:multiLevelType w:val="multilevel"/>
    <w:tmpl w:val="C2B4FD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E13556E"/>
    <w:multiLevelType w:val="hybridMultilevel"/>
    <w:tmpl w:val="722A215E"/>
    <w:lvl w:ilvl="0" w:tplc="CC8492F6">
      <w:start w:val="1"/>
      <w:numFmt w:val="lowerLetter"/>
      <w:lvlText w:val="%1)"/>
      <w:lvlJc w:val="left"/>
      <w:pPr>
        <w:ind w:left="1782" w:hanging="360"/>
      </w:pPr>
      <w:rPr>
        <w:rFonts w:hint="default"/>
      </w:rPr>
    </w:lvl>
    <w:lvl w:ilvl="1" w:tplc="041B0019" w:tentative="1">
      <w:start w:val="1"/>
      <w:numFmt w:val="lowerLetter"/>
      <w:lvlText w:val="%2."/>
      <w:lvlJc w:val="left"/>
      <w:pPr>
        <w:ind w:left="2502" w:hanging="360"/>
      </w:pPr>
    </w:lvl>
    <w:lvl w:ilvl="2" w:tplc="041B001B" w:tentative="1">
      <w:start w:val="1"/>
      <w:numFmt w:val="lowerRoman"/>
      <w:lvlText w:val="%3."/>
      <w:lvlJc w:val="right"/>
      <w:pPr>
        <w:ind w:left="3222" w:hanging="180"/>
      </w:pPr>
    </w:lvl>
    <w:lvl w:ilvl="3" w:tplc="041B000F" w:tentative="1">
      <w:start w:val="1"/>
      <w:numFmt w:val="decimal"/>
      <w:lvlText w:val="%4."/>
      <w:lvlJc w:val="left"/>
      <w:pPr>
        <w:ind w:left="3942" w:hanging="360"/>
      </w:pPr>
    </w:lvl>
    <w:lvl w:ilvl="4" w:tplc="041B0019" w:tentative="1">
      <w:start w:val="1"/>
      <w:numFmt w:val="lowerLetter"/>
      <w:lvlText w:val="%5."/>
      <w:lvlJc w:val="left"/>
      <w:pPr>
        <w:ind w:left="4662" w:hanging="360"/>
      </w:pPr>
    </w:lvl>
    <w:lvl w:ilvl="5" w:tplc="041B001B" w:tentative="1">
      <w:start w:val="1"/>
      <w:numFmt w:val="lowerRoman"/>
      <w:lvlText w:val="%6."/>
      <w:lvlJc w:val="right"/>
      <w:pPr>
        <w:ind w:left="5382" w:hanging="180"/>
      </w:pPr>
    </w:lvl>
    <w:lvl w:ilvl="6" w:tplc="041B000F" w:tentative="1">
      <w:start w:val="1"/>
      <w:numFmt w:val="decimal"/>
      <w:lvlText w:val="%7."/>
      <w:lvlJc w:val="left"/>
      <w:pPr>
        <w:ind w:left="6102" w:hanging="360"/>
      </w:pPr>
    </w:lvl>
    <w:lvl w:ilvl="7" w:tplc="041B0019" w:tentative="1">
      <w:start w:val="1"/>
      <w:numFmt w:val="lowerLetter"/>
      <w:lvlText w:val="%8."/>
      <w:lvlJc w:val="left"/>
      <w:pPr>
        <w:ind w:left="6822" w:hanging="360"/>
      </w:pPr>
    </w:lvl>
    <w:lvl w:ilvl="8" w:tplc="041B001B" w:tentative="1">
      <w:start w:val="1"/>
      <w:numFmt w:val="lowerRoman"/>
      <w:lvlText w:val="%9."/>
      <w:lvlJc w:val="right"/>
      <w:pPr>
        <w:ind w:left="7542" w:hanging="180"/>
      </w:pPr>
    </w:lvl>
  </w:abstractNum>
  <w:abstractNum w:abstractNumId="21">
    <w:nsid w:val="2E966390"/>
    <w:multiLevelType w:val="multilevel"/>
    <w:tmpl w:val="CDBC4052"/>
    <w:lvl w:ilvl="0">
      <w:start w:val="13"/>
      <w:numFmt w:val="decimal"/>
      <w:lvlText w:val="%1."/>
      <w:lvlJc w:val="left"/>
      <w:pPr>
        <w:ind w:left="450" w:hanging="450"/>
      </w:pPr>
      <w:rPr>
        <w:rFonts w:hint="default"/>
      </w:rPr>
    </w:lvl>
    <w:lvl w:ilvl="1">
      <w:start w:val="1"/>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nsid w:val="32A357BE"/>
    <w:multiLevelType w:val="multilevel"/>
    <w:tmpl w:val="B0820F7E"/>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32AD417E"/>
    <w:multiLevelType w:val="multilevel"/>
    <w:tmpl w:val="D54A1A52"/>
    <w:lvl w:ilvl="0">
      <w:start w:val="13"/>
      <w:numFmt w:val="decimal"/>
      <w:lvlText w:val="%1."/>
      <w:lvlJc w:val="left"/>
      <w:pPr>
        <w:ind w:left="480" w:hanging="480"/>
      </w:pPr>
      <w:rPr>
        <w:rFonts w:hint="default"/>
      </w:rPr>
    </w:lvl>
    <w:lvl w:ilvl="1">
      <w:start w:val="1"/>
      <w:numFmt w:val="decimal"/>
      <w:lvlText w:val="8.%2"/>
      <w:lvlJc w:val="left"/>
      <w:pPr>
        <w:ind w:left="480" w:hanging="480"/>
      </w:pPr>
      <w:rPr>
        <w:rFonts w:hint="default"/>
      </w:rPr>
    </w:lvl>
    <w:lvl w:ilvl="2">
      <w:start w:val="1"/>
      <w:numFmt w:val="decimal"/>
      <w:lvlText w:val="8.7.%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2D97705"/>
    <w:multiLevelType w:val="hybridMultilevel"/>
    <w:tmpl w:val="3B4A17C0"/>
    <w:lvl w:ilvl="0" w:tplc="E8DAA526">
      <w:start w:val="1"/>
      <w:numFmt w:val="bullet"/>
      <w:lvlText w:val="-"/>
      <w:lvlJc w:val="left"/>
      <w:pPr>
        <w:ind w:left="720" w:hanging="360"/>
      </w:pPr>
      <w:rPr>
        <w:rFonts w:ascii="Times New Roman" w:eastAsia="MS Mincho"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33C7080A"/>
    <w:multiLevelType w:val="hybridMultilevel"/>
    <w:tmpl w:val="2BB8B86C"/>
    <w:lvl w:ilvl="0" w:tplc="ECC851CA">
      <w:start w:val="1"/>
      <w:numFmt w:val="lowerLetter"/>
      <w:lvlText w:val="%1)"/>
      <w:lvlJc w:val="left"/>
      <w:pPr>
        <w:ind w:left="1782" w:hanging="360"/>
      </w:pPr>
      <w:rPr>
        <w:rFonts w:hint="default"/>
      </w:rPr>
    </w:lvl>
    <w:lvl w:ilvl="1" w:tplc="041B0019" w:tentative="1">
      <w:start w:val="1"/>
      <w:numFmt w:val="lowerLetter"/>
      <w:lvlText w:val="%2."/>
      <w:lvlJc w:val="left"/>
      <w:pPr>
        <w:ind w:left="2502" w:hanging="360"/>
      </w:pPr>
    </w:lvl>
    <w:lvl w:ilvl="2" w:tplc="041B001B" w:tentative="1">
      <w:start w:val="1"/>
      <w:numFmt w:val="lowerRoman"/>
      <w:lvlText w:val="%3."/>
      <w:lvlJc w:val="right"/>
      <w:pPr>
        <w:ind w:left="3222" w:hanging="180"/>
      </w:pPr>
    </w:lvl>
    <w:lvl w:ilvl="3" w:tplc="041B000F" w:tentative="1">
      <w:start w:val="1"/>
      <w:numFmt w:val="decimal"/>
      <w:lvlText w:val="%4."/>
      <w:lvlJc w:val="left"/>
      <w:pPr>
        <w:ind w:left="3942" w:hanging="360"/>
      </w:pPr>
    </w:lvl>
    <w:lvl w:ilvl="4" w:tplc="041B0019" w:tentative="1">
      <w:start w:val="1"/>
      <w:numFmt w:val="lowerLetter"/>
      <w:lvlText w:val="%5."/>
      <w:lvlJc w:val="left"/>
      <w:pPr>
        <w:ind w:left="4662" w:hanging="360"/>
      </w:pPr>
    </w:lvl>
    <w:lvl w:ilvl="5" w:tplc="041B001B" w:tentative="1">
      <w:start w:val="1"/>
      <w:numFmt w:val="lowerRoman"/>
      <w:lvlText w:val="%6."/>
      <w:lvlJc w:val="right"/>
      <w:pPr>
        <w:ind w:left="5382" w:hanging="180"/>
      </w:pPr>
    </w:lvl>
    <w:lvl w:ilvl="6" w:tplc="041B000F" w:tentative="1">
      <w:start w:val="1"/>
      <w:numFmt w:val="decimal"/>
      <w:lvlText w:val="%7."/>
      <w:lvlJc w:val="left"/>
      <w:pPr>
        <w:ind w:left="6102" w:hanging="360"/>
      </w:pPr>
    </w:lvl>
    <w:lvl w:ilvl="7" w:tplc="041B0019" w:tentative="1">
      <w:start w:val="1"/>
      <w:numFmt w:val="lowerLetter"/>
      <w:lvlText w:val="%8."/>
      <w:lvlJc w:val="left"/>
      <w:pPr>
        <w:ind w:left="6822" w:hanging="360"/>
      </w:pPr>
    </w:lvl>
    <w:lvl w:ilvl="8" w:tplc="041B001B" w:tentative="1">
      <w:start w:val="1"/>
      <w:numFmt w:val="lowerRoman"/>
      <w:lvlText w:val="%9."/>
      <w:lvlJc w:val="right"/>
      <w:pPr>
        <w:ind w:left="7542" w:hanging="180"/>
      </w:pPr>
    </w:lvl>
  </w:abstractNum>
  <w:abstractNum w:abstractNumId="26">
    <w:nsid w:val="37E206F8"/>
    <w:multiLevelType w:val="multilevel"/>
    <w:tmpl w:val="3D6CE5E0"/>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91D5E7C"/>
    <w:multiLevelType w:val="hybridMultilevel"/>
    <w:tmpl w:val="C01A2ABE"/>
    <w:lvl w:ilvl="0" w:tplc="BF5A58A2">
      <w:start w:val="1"/>
      <w:numFmt w:val="lowerLetter"/>
      <w:lvlText w:val="%1)"/>
      <w:lvlJc w:val="left"/>
      <w:pPr>
        <w:ind w:left="2345" w:hanging="360"/>
      </w:pPr>
      <w:rPr>
        <w:rFonts w:hint="default"/>
        <w:b w:val="0"/>
      </w:rPr>
    </w:lvl>
    <w:lvl w:ilvl="1" w:tplc="041B0019" w:tentative="1">
      <w:start w:val="1"/>
      <w:numFmt w:val="lowerLetter"/>
      <w:lvlText w:val="%2."/>
      <w:lvlJc w:val="left"/>
      <w:pPr>
        <w:ind w:left="3065" w:hanging="360"/>
      </w:pPr>
    </w:lvl>
    <w:lvl w:ilvl="2" w:tplc="041B001B" w:tentative="1">
      <w:start w:val="1"/>
      <w:numFmt w:val="lowerRoman"/>
      <w:lvlText w:val="%3."/>
      <w:lvlJc w:val="right"/>
      <w:pPr>
        <w:ind w:left="3785" w:hanging="180"/>
      </w:pPr>
    </w:lvl>
    <w:lvl w:ilvl="3" w:tplc="041B000F" w:tentative="1">
      <w:start w:val="1"/>
      <w:numFmt w:val="decimal"/>
      <w:lvlText w:val="%4."/>
      <w:lvlJc w:val="left"/>
      <w:pPr>
        <w:ind w:left="4505" w:hanging="360"/>
      </w:pPr>
    </w:lvl>
    <w:lvl w:ilvl="4" w:tplc="041B0019" w:tentative="1">
      <w:start w:val="1"/>
      <w:numFmt w:val="lowerLetter"/>
      <w:lvlText w:val="%5."/>
      <w:lvlJc w:val="left"/>
      <w:pPr>
        <w:ind w:left="5225" w:hanging="360"/>
      </w:pPr>
    </w:lvl>
    <w:lvl w:ilvl="5" w:tplc="041B001B" w:tentative="1">
      <w:start w:val="1"/>
      <w:numFmt w:val="lowerRoman"/>
      <w:lvlText w:val="%6."/>
      <w:lvlJc w:val="right"/>
      <w:pPr>
        <w:ind w:left="5945" w:hanging="180"/>
      </w:pPr>
    </w:lvl>
    <w:lvl w:ilvl="6" w:tplc="041B000F" w:tentative="1">
      <w:start w:val="1"/>
      <w:numFmt w:val="decimal"/>
      <w:lvlText w:val="%7."/>
      <w:lvlJc w:val="left"/>
      <w:pPr>
        <w:ind w:left="6665" w:hanging="360"/>
      </w:pPr>
    </w:lvl>
    <w:lvl w:ilvl="7" w:tplc="041B0019" w:tentative="1">
      <w:start w:val="1"/>
      <w:numFmt w:val="lowerLetter"/>
      <w:lvlText w:val="%8."/>
      <w:lvlJc w:val="left"/>
      <w:pPr>
        <w:ind w:left="7385" w:hanging="360"/>
      </w:pPr>
    </w:lvl>
    <w:lvl w:ilvl="8" w:tplc="041B001B" w:tentative="1">
      <w:start w:val="1"/>
      <w:numFmt w:val="lowerRoman"/>
      <w:lvlText w:val="%9."/>
      <w:lvlJc w:val="right"/>
      <w:pPr>
        <w:ind w:left="8105" w:hanging="180"/>
      </w:pPr>
    </w:lvl>
  </w:abstractNum>
  <w:abstractNum w:abstractNumId="28">
    <w:nsid w:val="3BA146AA"/>
    <w:multiLevelType w:val="hybridMultilevel"/>
    <w:tmpl w:val="65B408D0"/>
    <w:lvl w:ilvl="0" w:tplc="AB707C06">
      <w:start w:val="1"/>
      <w:numFmt w:val="lowerLetter"/>
      <w:lvlText w:val="%1)"/>
      <w:lvlJc w:val="left"/>
      <w:pPr>
        <w:ind w:left="1782" w:hanging="360"/>
      </w:pPr>
      <w:rPr>
        <w:rFonts w:hint="default"/>
      </w:rPr>
    </w:lvl>
    <w:lvl w:ilvl="1" w:tplc="041B0019" w:tentative="1">
      <w:start w:val="1"/>
      <w:numFmt w:val="lowerLetter"/>
      <w:lvlText w:val="%2."/>
      <w:lvlJc w:val="left"/>
      <w:pPr>
        <w:ind w:left="2502" w:hanging="360"/>
      </w:pPr>
    </w:lvl>
    <w:lvl w:ilvl="2" w:tplc="041B001B" w:tentative="1">
      <w:start w:val="1"/>
      <w:numFmt w:val="lowerRoman"/>
      <w:lvlText w:val="%3."/>
      <w:lvlJc w:val="right"/>
      <w:pPr>
        <w:ind w:left="3222" w:hanging="180"/>
      </w:pPr>
    </w:lvl>
    <w:lvl w:ilvl="3" w:tplc="041B000F" w:tentative="1">
      <w:start w:val="1"/>
      <w:numFmt w:val="decimal"/>
      <w:lvlText w:val="%4."/>
      <w:lvlJc w:val="left"/>
      <w:pPr>
        <w:ind w:left="3942" w:hanging="360"/>
      </w:pPr>
    </w:lvl>
    <w:lvl w:ilvl="4" w:tplc="041B0019" w:tentative="1">
      <w:start w:val="1"/>
      <w:numFmt w:val="lowerLetter"/>
      <w:lvlText w:val="%5."/>
      <w:lvlJc w:val="left"/>
      <w:pPr>
        <w:ind w:left="4662" w:hanging="360"/>
      </w:pPr>
    </w:lvl>
    <w:lvl w:ilvl="5" w:tplc="041B001B" w:tentative="1">
      <w:start w:val="1"/>
      <w:numFmt w:val="lowerRoman"/>
      <w:lvlText w:val="%6."/>
      <w:lvlJc w:val="right"/>
      <w:pPr>
        <w:ind w:left="5382" w:hanging="180"/>
      </w:pPr>
    </w:lvl>
    <w:lvl w:ilvl="6" w:tplc="041B000F" w:tentative="1">
      <w:start w:val="1"/>
      <w:numFmt w:val="decimal"/>
      <w:lvlText w:val="%7."/>
      <w:lvlJc w:val="left"/>
      <w:pPr>
        <w:ind w:left="6102" w:hanging="360"/>
      </w:pPr>
    </w:lvl>
    <w:lvl w:ilvl="7" w:tplc="041B0019" w:tentative="1">
      <w:start w:val="1"/>
      <w:numFmt w:val="lowerLetter"/>
      <w:lvlText w:val="%8."/>
      <w:lvlJc w:val="left"/>
      <w:pPr>
        <w:ind w:left="6822" w:hanging="360"/>
      </w:pPr>
    </w:lvl>
    <w:lvl w:ilvl="8" w:tplc="041B001B" w:tentative="1">
      <w:start w:val="1"/>
      <w:numFmt w:val="lowerRoman"/>
      <w:lvlText w:val="%9."/>
      <w:lvlJc w:val="right"/>
      <w:pPr>
        <w:ind w:left="7542" w:hanging="180"/>
      </w:pPr>
    </w:lvl>
  </w:abstractNum>
  <w:abstractNum w:abstractNumId="29">
    <w:nsid w:val="3F0F61C4"/>
    <w:multiLevelType w:val="multilevel"/>
    <w:tmpl w:val="041B001F"/>
    <w:numStyleLink w:val="tl16"/>
  </w:abstractNum>
  <w:abstractNum w:abstractNumId="30">
    <w:nsid w:val="434026C6"/>
    <w:multiLevelType w:val="multilevel"/>
    <w:tmpl w:val="041B001F"/>
    <w:numStyleLink w:val="tl17"/>
  </w:abstractNum>
  <w:abstractNum w:abstractNumId="31">
    <w:nsid w:val="43AD0B42"/>
    <w:multiLevelType w:val="multilevel"/>
    <w:tmpl w:val="3F54E43C"/>
    <w:lvl w:ilvl="0">
      <w:start w:val="6"/>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nsid w:val="442624E6"/>
    <w:multiLevelType w:val="multilevel"/>
    <w:tmpl w:val="21CE411C"/>
    <w:lvl w:ilvl="0">
      <w:start w:val="12"/>
      <w:numFmt w:val="decimal"/>
      <w:lvlText w:val="%1."/>
      <w:lvlJc w:val="left"/>
      <w:pPr>
        <w:ind w:left="480" w:hanging="480"/>
      </w:pPr>
      <w:rPr>
        <w:rFonts w:hint="default"/>
        <w:b/>
      </w:rPr>
    </w:lvl>
    <w:lvl w:ilvl="1">
      <w:start w:val="1"/>
      <w:numFmt w:val="decimal"/>
      <w:lvlText w:val="%1.%2."/>
      <w:lvlJc w:val="left"/>
      <w:pPr>
        <w:ind w:left="840" w:hanging="480"/>
      </w:pPr>
      <w:rPr>
        <w:rFonts w:hint="default"/>
        <w:b/>
      </w:rPr>
    </w:lvl>
    <w:lvl w:ilvl="2">
      <w:start w:val="1"/>
      <w:numFmt w:val="decimal"/>
      <w:lvlText w:val="%1.%2.%3."/>
      <w:lvlJc w:val="left"/>
      <w:pPr>
        <w:ind w:left="1146" w:hanging="720"/>
      </w:pPr>
      <w:rPr>
        <w:rFonts w:hint="default"/>
        <w:b w:val="0"/>
      </w:rPr>
    </w:lvl>
    <w:lvl w:ilvl="3">
      <w:start w:val="1"/>
      <w:numFmt w:val="decimal"/>
      <w:lvlText w:val="%1.%2.%3.%4."/>
      <w:lvlJc w:val="left"/>
      <w:pPr>
        <w:ind w:left="1800" w:hanging="720"/>
      </w:pPr>
      <w:rPr>
        <w:rFonts w:ascii="Times New Roman" w:hAnsi="Times New Roman" w:cs="Times New Roman" w:hint="default"/>
        <w:b w:val="0"/>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3">
    <w:nsid w:val="48F646C2"/>
    <w:multiLevelType w:val="hybridMultilevel"/>
    <w:tmpl w:val="CE226A56"/>
    <w:lvl w:ilvl="0" w:tplc="2266E9E0">
      <w:start w:val="1"/>
      <w:numFmt w:val="lowerLetter"/>
      <w:lvlText w:val="%1)"/>
      <w:lvlJc w:val="left"/>
      <w:pPr>
        <w:ind w:left="1782" w:hanging="360"/>
      </w:pPr>
      <w:rPr>
        <w:rFonts w:hint="default"/>
      </w:rPr>
    </w:lvl>
    <w:lvl w:ilvl="1" w:tplc="041B0019" w:tentative="1">
      <w:start w:val="1"/>
      <w:numFmt w:val="lowerLetter"/>
      <w:lvlText w:val="%2."/>
      <w:lvlJc w:val="left"/>
      <w:pPr>
        <w:ind w:left="2502" w:hanging="360"/>
      </w:pPr>
    </w:lvl>
    <w:lvl w:ilvl="2" w:tplc="041B001B" w:tentative="1">
      <w:start w:val="1"/>
      <w:numFmt w:val="lowerRoman"/>
      <w:lvlText w:val="%3."/>
      <w:lvlJc w:val="right"/>
      <w:pPr>
        <w:ind w:left="3222" w:hanging="180"/>
      </w:pPr>
    </w:lvl>
    <w:lvl w:ilvl="3" w:tplc="041B000F" w:tentative="1">
      <w:start w:val="1"/>
      <w:numFmt w:val="decimal"/>
      <w:lvlText w:val="%4."/>
      <w:lvlJc w:val="left"/>
      <w:pPr>
        <w:ind w:left="3942" w:hanging="360"/>
      </w:pPr>
    </w:lvl>
    <w:lvl w:ilvl="4" w:tplc="041B0019" w:tentative="1">
      <w:start w:val="1"/>
      <w:numFmt w:val="lowerLetter"/>
      <w:lvlText w:val="%5."/>
      <w:lvlJc w:val="left"/>
      <w:pPr>
        <w:ind w:left="4662" w:hanging="360"/>
      </w:pPr>
    </w:lvl>
    <w:lvl w:ilvl="5" w:tplc="041B001B" w:tentative="1">
      <w:start w:val="1"/>
      <w:numFmt w:val="lowerRoman"/>
      <w:lvlText w:val="%6."/>
      <w:lvlJc w:val="right"/>
      <w:pPr>
        <w:ind w:left="5382" w:hanging="180"/>
      </w:pPr>
    </w:lvl>
    <w:lvl w:ilvl="6" w:tplc="041B000F" w:tentative="1">
      <w:start w:val="1"/>
      <w:numFmt w:val="decimal"/>
      <w:lvlText w:val="%7."/>
      <w:lvlJc w:val="left"/>
      <w:pPr>
        <w:ind w:left="6102" w:hanging="360"/>
      </w:pPr>
    </w:lvl>
    <w:lvl w:ilvl="7" w:tplc="041B0019" w:tentative="1">
      <w:start w:val="1"/>
      <w:numFmt w:val="lowerLetter"/>
      <w:lvlText w:val="%8."/>
      <w:lvlJc w:val="left"/>
      <w:pPr>
        <w:ind w:left="6822" w:hanging="360"/>
      </w:pPr>
    </w:lvl>
    <w:lvl w:ilvl="8" w:tplc="041B001B" w:tentative="1">
      <w:start w:val="1"/>
      <w:numFmt w:val="lowerRoman"/>
      <w:lvlText w:val="%9."/>
      <w:lvlJc w:val="right"/>
      <w:pPr>
        <w:ind w:left="7542" w:hanging="180"/>
      </w:pPr>
    </w:lvl>
  </w:abstractNum>
  <w:abstractNum w:abstractNumId="34">
    <w:nsid w:val="49562BE5"/>
    <w:multiLevelType w:val="multilevel"/>
    <w:tmpl w:val="294811F0"/>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397"/>
        </w:tabs>
        <w:ind w:left="397" w:hanging="39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35">
    <w:nsid w:val="4EE74B1E"/>
    <w:multiLevelType w:val="hybridMultilevel"/>
    <w:tmpl w:val="D27C5510"/>
    <w:lvl w:ilvl="0" w:tplc="90580DCE">
      <w:start w:val="1"/>
      <w:numFmt w:val="lowerLetter"/>
      <w:lvlText w:val="%1)"/>
      <w:lvlJc w:val="left"/>
      <w:pPr>
        <w:ind w:left="1782" w:hanging="360"/>
      </w:pPr>
      <w:rPr>
        <w:rFonts w:hint="default"/>
      </w:rPr>
    </w:lvl>
    <w:lvl w:ilvl="1" w:tplc="041B0019" w:tentative="1">
      <w:start w:val="1"/>
      <w:numFmt w:val="lowerLetter"/>
      <w:lvlText w:val="%2."/>
      <w:lvlJc w:val="left"/>
      <w:pPr>
        <w:ind w:left="2502" w:hanging="360"/>
      </w:pPr>
    </w:lvl>
    <w:lvl w:ilvl="2" w:tplc="041B001B" w:tentative="1">
      <w:start w:val="1"/>
      <w:numFmt w:val="lowerRoman"/>
      <w:lvlText w:val="%3."/>
      <w:lvlJc w:val="right"/>
      <w:pPr>
        <w:ind w:left="3222" w:hanging="180"/>
      </w:pPr>
    </w:lvl>
    <w:lvl w:ilvl="3" w:tplc="041B000F" w:tentative="1">
      <w:start w:val="1"/>
      <w:numFmt w:val="decimal"/>
      <w:lvlText w:val="%4."/>
      <w:lvlJc w:val="left"/>
      <w:pPr>
        <w:ind w:left="3942" w:hanging="360"/>
      </w:pPr>
    </w:lvl>
    <w:lvl w:ilvl="4" w:tplc="041B0019" w:tentative="1">
      <w:start w:val="1"/>
      <w:numFmt w:val="lowerLetter"/>
      <w:lvlText w:val="%5."/>
      <w:lvlJc w:val="left"/>
      <w:pPr>
        <w:ind w:left="4662" w:hanging="360"/>
      </w:pPr>
    </w:lvl>
    <w:lvl w:ilvl="5" w:tplc="041B001B" w:tentative="1">
      <w:start w:val="1"/>
      <w:numFmt w:val="lowerRoman"/>
      <w:lvlText w:val="%6."/>
      <w:lvlJc w:val="right"/>
      <w:pPr>
        <w:ind w:left="5382" w:hanging="180"/>
      </w:pPr>
    </w:lvl>
    <w:lvl w:ilvl="6" w:tplc="041B000F" w:tentative="1">
      <w:start w:val="1"/>
      <w:numFmt w:val="decimal"/>
      <w:lvlText w:val="%7."/>
      <w:lvlJc w:val="left"/>
      <w:pPr>
        <w:ind w:left="6102" w:hanging="360"/>
      </w:pPr>
    </w:lvl>
    <w:lvl w:ilvl="7" w:tplc="041B0019" w:tentative="1">
      <w:start w:val="1"/>
      <w:numFmt w:val="lowerLetter"/>
      <w:lvlText w:val="%8."/>
      <w:lvlJc w:val="left"/>
      <w:pPr>
        <w:ind w:left="6822" w:hanging="360"/>
      </w:pPr>
    </w:lvl>
    <w:lvl w:ilvl="8" w:tplc="041B001B" w:tentative="1">
      <w:start w:val="1"/>
      <w:numFmt w:val="lowerRoman"/>
      <w:lvlText w:val="%9."/>
      <w:lvlJc w:val="right"/>
      <w:pPr>
        <w:ind w:left="7542" w:hanging="180"/>
      </w:pPr>
    </w:lvl>
  </w:abstractNum>
  <w:abstractNum w:abstractNumId="36">
    <w:nsid w:val="57E958E8"/>
    <w:multiLevelType w:val="multilevel"/>
    <w:tmpl w:val="FF9A675E"/>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7">
    <w:nsid w:val="5C45009F"/>
    <w:multiLevelType w:val="multilevel"/>
    <w:tmpl w:val="FADAFF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C4B6B97"/>
    <w:multiLevelType w:val="hybridMultilevel"/>
    <w:tmpl w:val="552255B2"/>
    <w:lvl w:ilvl="0" w:tplc="F210D852">
      <w:start w:val="1"/>
      <w:numFmt w:val="lowerLetter"/>
      <w:lvlText w:val="%1)"/>
      <w:lvlJc w:val="left"/>
      <w:pPr>
        <w:ind w:left="1782" w:hanging="360"/>
      </w:pPr>
      <w:rPr>
        <w:rFonts w:hint="default"/>
        <w:b w:val="0"/>
      </w:rPr>
    </w:lvl>
    <w:lvl w:ilvl="1" w:tplc="041B0019" w:tentative="1">
      <w:start w:val="1"/>
      <w:numFmt w:val="lowerLetter"/>
      <w:lvlText w:val="%2."/>
      <w:lvlJc w:val="left"/>
      <w:pPr>
        <w:ind w:left="2502" w:hanging="360"/>
      </w:pPr>
    </w:lvl>
    <w:lvl w:ilvl="2" w:tplc="041B001B" w:tentative="1">
      <w:start w:val="1"/>
      <w:numFmt w:val="lowerRoman"/>
      <w:lvlText w:val="%3."/>
      <w:lvlJc w:val="right"/>
      <w:pPr>
        <w:ind w:left="3222" w:hanging="180"/>
      </w:pPr>
    </w:lvl>
    <w:lvl w:ilvl="3" w:tplc="041B000F" w:tentative="1">
      <w:start w:val="1"/>
      <w:numFmt w:val="decimal"/>
      <w:lvlText w:val="%4."/>
      <w:lvlJc w:val="left"/>
      <w:pPr>
        <w:ind w:left="3942" w:hanging="360"/>
      </w:pPr>
    </w:lvl>
    <w:lvl w:ilvl="4" w:tplc="041B0019" w:tentative="1">
      <w:start w:val="1"/>
      <w:numFmt w:val="lowerLetter"/>
      <w:lvlText w:val="%5."/>
      <w:lvlJc w:val="left"/>
      <w:pPr>
        <w:ind w:left="4662" w:hanging="360"/>
      </w:pPr>
    </w:lvl>
    <w:lvl w:ilvl="5" w:tplc="041B001B" w:tentative="1">
      <w:start w:val="1"/>
      <w:numFmt w:val="lowerRoman"/>
      <w:lvlText w:val="%6."/>
      <w:lvlJc w:val="right"/>
      <w:pPr>
        <w:ind w:left="5382" w:hanging="180"/>
      </w:pPr>
    </w:lvl>
    <w:lvl w:ilvl="6" w:tplc="041B000F" w:tentative="1">
      <w:start w:val="1"/>
      <w:numFmt w:val="decimal"/>
      <w:lvlText w:val="%7."/>
      <w:lvlJc w:val="left"/>
      <w:pPr>
        <w:ind w:left="6102" w:hanging="360"/>
      </w:pPr>
    </w:lvl>
    <w:lvl w:ilvl="7" w:tplc="041B0019" w:tentative="1">
      <w:start w:val="1"/>
      <w:numFmt w:val="lowerLetter"/>
      <w:lvlText w:val="%8."/>
      <w:lvlJc w:val="left"/>
      <w:pPr>
        <w:ind w:left="6822" w:hanging="360"/>
      </w:pPr>
    </w:lvl>
    <w:lvl w:ilvl="8" w:tplc="041B001B" w:tentative="1">
      <w:start w:val="1"/>
      <w:numFmt w:val="lowerRoman"/>
      <w:lvlText w:val="%9."/>
      <w:lvlJc w:val="right"/>
      <w:pPr>
        <w:ind w:left="7542" w:hanging="180"/>
      </w:pPr>
    </w:lvl>
  </w:abstractNum>
  <w:abstractNum w:abstractNumId="39">
    <w:nsid w:val="5DE305A9"/>
    <w:multiLevelType w:val="hybridMultilevel"/>
    <w:tmpl w:val="D94CB848"/>
    <w:lvl w:ilvl="0" w:tplc="554CB288">
      <w:start w:val="1"/>
      <w:numFmt w:val="bullet"/>
      <w:lvlText w:val=""/>
      <w:lvlJc w:val="left"/>
      <w:pPr>
        <w:ind w:left="1993" w:hanging="360"/>
      </w:pPr>
      <w:rPr>
        <w:rFonts w:ascii="Symbol" w:hAnsi="Symbol" w:hint="default"/>
        <w:color w:val="000000" w:themeColor="text1"/>
      </w:rPr>
    </w:lvl>
    <w:lvl w:ilvl="1" w:tplc="041B0003" w:tentative="1">
      <w:start w:val="1"/>
      <w:numFmt w:val="bullet"/>
      <w:lvlText w:val="o"/>
      <w:lvlJc w:val="left"/>
      <w:pPr>
        <w:ind w:left="2713" w:hanging="360"/>
      </w:pPr>
      <w:rPr>
        <w:rFonts w:ascii="Courier New" w:hAnsi="Courier New" w:cs="Courier New" w:hint="default"/>
      </w:rPr>
    </w:lvl>
    <w:lvl w:ilvl="2" w:tplc="041B0005" w:tentative="1">
      <w:start w:val="1"/>
      <w:numFmt w:val="bullet"/>
      <w:lvlText w:val=""/>
      <w:lvlJc w:val="left"/>
      <w:pPr>
        <w:ind w:left="3433" w:hanging="360"/>
      </w:pPr>
      <w:rPr>
        <w:rFonts w:ascii="Wingdings" w:hAnsi="Wingdings" w:hint="default"/>
      </w:rPr>
    </w:lvl>
    <w:lvl w:ilvl="3" w:tplc="041B0001" w:tentative="1">
      <w:start w:val="1"/>
      <w:numFmt w:val="bullet"/>
      <w:lvlText w:val=""/>
      <w:lvlJc w:val="left"/>
      <w:pPr>
        <w:ind w:left="4153" w:hanging="360"/>
      </w:pPr>
      <w:rPr>
        <w:rFonts w:ascii="Symbol" w:hAnsi="Symbol" w:hint="default"/>
      </w:rPr>
    </w:lvl>
    <w:lvl w:ilvl="4" w:tplc="041B0003" w:tentative="1">
      <w:start w:val="1"/>
      <w:numFmt w:val="bullet"/>
      <w:lvlText w:val="o"/>
      <w:lvlJc w:val="left"/>
      <w:pPr>
        <w:ind w:left="4873" w:hanging="360"/>
      </w:pPr>
      <w:rPr>
        <w:rFonts w:ascii="Courier New" w:hAnsi="Courier New" w:cs="Courier New" w:hint="default"/>
      </w:rPr>
    </w:lvl>
    <w:lvl w:ilvl="5" w:tplc="041B0005" w:tentative="1">
      <w:start w:val="1"/>
      <w:numFmt w:val="bullet"/>
      <w:lvlText w:val=""/>
      <w:lvlJc w:val="left"/>
      <w:pPr>
        <w:ind w:left="5593" w:hanging="360"/>
      </w:pPr>
      <w:rPr>
        <w:rFonts w:ascii="Wingdings" w:hAnsi="Wingdings" w:hint="default"/>
      </w:rPr>
    </w:lvl>
    <w:lvl w:ilvl="6" w:tplc="041B0001" w:tentative="1">
      <w:start w:val="1"/>
      <w:numFmt w:val="bullet"/>
      <w:lvlText w:val=""/>
      <w:lvlJc w:val="left"/>
      <w:pPr>
        <w:ind w:left="6313" w:hanging="360"/>
      </w:pPr>
      <w:rPr>
        <w:rFonts w:ascii="Symbol" w:hAnsi="Symbol" w:hint="default"/>
      </w:rPr>
    </w:lvl>
    <w:lvl w:ilvl="7" w:tplc="041B0003" w:tentative="1">
      <w:start w:val="1"/>
      <w:numFmt w:val="bullet"/>
      <w:lvlText w:val="o"/>
      <w:lvlJc w:val="left"/>
      <w:pPr>
        <w:ind w:left="7033" w:hanging="360"/>
      </w:pPr>
      <w:rPr>
        <w:rFonts w:ascii="Courier New" w:hAnsi="Courier New" w:cs="Courier New" w:hint="default"/>
      </w:rPr>
    </w:lvl>
    <w:lvl w:ilvl="8" w:tplc="041B0005" w:tentative="1">
      <w:start w:val="1"/>
      <w:numFmt w:val="bullet"/>
      <w:lvlText w:val=""/>
      <w:lvlJc w:val="left"/>
      <w:pPr>
        <w:ind w:left="7753" w:hanging="360"/>
      </w:pPr>
      <w:rPr>
        <w:rFonts w:ascii="Wingdings" w:hAnsi="Wingdings" w:hint="default"/>
      </w:rPr>
    </w:lvl>
  </w:abstractNum>
  <w:abstractNum w:abstractNumId="40">
    <w:nsid w:val="65AF31AE"/>
    <w:multiLevelType w:val="multilevel"/>
    <w:tmpl w:val="27902DC2"/>
    <w:lvl w:ilvl="0">
      <w:start w:val="12"/>
      <w:numFmt w:val="decimal"/>
      <w:lvlText w:val="%1."/>
      <w:lvlJc w:val="left"/>
      <w:pPr>
        <w:ind w:left="450" w:hanging="450"/>
      </w:pPr>
      <w:rPr>
        <w:rFonts w:hint="default"/>
      </w:rPr>
    </w:lvl>
    <w:lvl w:ilvl="1">
      <w:start w:val="1"/>
      <w:numFmt w:val="decimal"/>
      <w:lvlText w:val="%1.%2."/>
      <w:lvlJc w:val="left"/>
      <w:pPr>
        <w:ind w:left="1884" w:hanging="450"/>
      </w:pPr>
      <w:rPr>
        <w:rFonts w:hint="default"/>
      </w:rPr>
    </w:lvl>
    <w:lvl w:ilvl="2">
      <w:start w:val="1"/>
      <w:numFmt w:val="decimal"/>
      <w:lvlText w:val="%1.%2.%3."/>
      <w:lvlJc w:val="left"/>
      <w:pPr>
        <w:ind w:left="3588" w:hanging="720"/>
      </w:pPr>
      <w:rPr>
        <w:rFonts w:hint="default"/>
      </w:rPr>
    </w:lvl>
    <w:lvl w:ilvl="3">
      <w:start w:val="1"/>
      <w:numFmt w:val="decimal"/>
      <w:lvlText w:val="%1.%2.%3.%4."/>
      <w:lvlJc w:val="left"/>
      <w:pPr>
        <w:ind w:left="5022" w:hanging="720"/>
      </w:pPr>
      <w:rPr>
        <w:rFonts w:hint="default"/>
      </w:rPr>
    </w:lvl>
    <w:lvl w:ilvl="4">
      <w:start w:val="1"/>
      <w:numFmt w:val="decimal"/>
      <w:lvlText w:val="%1.%2.%3.%4.%5."/>
      <w:lvlJc w:val="left"/>
      <w:pPr>
        <w:ind w:left="6816" w:hanging="1080"/>
      </w:pPr>
      <w:rPr>
        <w:rFonts w:hint="default"/>
      </w:rPr>
    </w:lvl>
    <w:lvl w:ilvl="5">
      <w:start w:val="1"/>
      <w:numFmt w:val="decimal"/>
      <w:lvlText w:val="%1.%2.%3.%4.%5.%6."/>
      <w:lvlJc w:val="left"/>
      <w:pPr>
        <w:ind w:left="8250" w:hanging="1080"/>
      </w:pPr>
      <w:rPr>
        <w:rFonts w:hint="default"/>
      </w:rPr>
    </w:lvl>
    <w:lvl w:ilvl="6">
      <w:start w:val="1"/>
      <w:numFmt w:val="decimal"/>
      <w:lvlText w:val="%1.%2.%3.%4.%5.%6.%7."/>
      <w:lvlJc w:val="left"/>
      <w:pPr>
        <w:ind w:left="10044" w:hanging="1440"/>
      </w:pPr>
      <w:rPr>
        <w:rFonts w:hint="default"/>
      </w:rPr>
    </w:lvl>
    <w:lvl w:ilvl="7">
      <w:start w:val="1"/>
      <w:numFmt w:val="decimal"/>
      <w:lvlText w:val="%1.%2.%3.%4.%5.%6.%7.%8."/>
      <w:lvlJc w:val="left"/>
      <w:pPr>
        <w:ind w:left="11478" w:hanging="1440"/>
      </w:pPr>
      <w:rPr>
        <w:rFonts w:hint="default"/>
      </w:rPr>
    </w:lvl>
    <w:lvl w:ilvl="8">
      <w:start w:val="1"/>
      <w:numFmt w:val="decimal"/>
      <w:lvlText w:val="%1.%2.%3.%4.%5.%6.%7.%8.%9."/>
      <w:lvlJc w:val="left"/>
      <w:pPr>
        <w:ind w:left="13272" w:hanging="1800"/>
      </w:pPr>
      <w:rPr>
        <w:rFonts w:hint="default"/>
      </w:rPr>
    </w:lvl>
  </w:abstractNum>
  <w:abstractNum w:abstractNumId="41">
    <w:nsid w:val="6F6B2982"/>
    <w:multiLevelType w:val="multilevel"/>
    <w:tmpl w:val="2D02320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2">
    <w:nsid w:val="71E247B9"/>
    <w:multiLevelType w:val="multilevel"/>
    <w:tmpl w:val="041B001F"/>
    <w:styleLink w:val="tl17"/>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26A0B2A"/>
    <w:multiLevelType w:val="hybridMultilevel"/>
    <w:tmpl w:val="D292A8DA"/>
    <w:lvl w:ilvl="0" w:tplc="CBFE8A86">
      <w:start w:val="1"/>
      <w:numFmt w:val="lowerLetter"/>
      <w:lvlText w:val="%1)"/>
      <w:lvlJc w:val="left"/>
      <w:pPr>
        <w:ind w:left="1782" w:hanging="360"/>
      </w:pPr>
      <w:rPr>
        <w:rFonts w:hint="default"/>
      </w:rPr>
    </w:lvl>
    <w:lvl w:ilvl="1" w:tplc="041B0019" w:tentative="1">
      <w:start w:val="1"/>
      <w:numFmt w:val="lowerLetter"/>
      <w:lvlText w:val="%2."/>
      <w:lvlJc w:val="left"/>
      <w:pPr>
        <w:ind w:left="2502" w:hanging="360"/>
      </w:pPr>
    </w:lvl>
    <w:lvl w:ilvl="2" w:tplc="041B001B" w:tentative="1">
      <w:start w:val="1"/>
      <w:numFmt w:val="lowerRoman"/>
      <w:lvlText w:val="%3."/>
      <w:lvlJc w:val="right"/>
      <w:pPr>
        <w:ind w:left="3222" w:hanging="180"/>
      </w:pPr>
    </w:lvl>
    <w:lvl w:ilvl="3" w:tplc="041B000F" w:tentative="1">
      <w:start w:val="1"/>
      <w:numFmt w:val="decimal"/>
      <w:lvlText w:val="%4."/>
      <w:lvlJc w:val="left"/>
      <w:pPr>
        <w:ind w:left="3942" w:hanging="360"/>
      </w:pPr>
    </w:lvl>
    <w:lvl w:ilvl="4" w:tplc="041B0019" w:tentative="1">
      <w:start w:val="1"/>
      <w:numFmt w:val="lowerLetter"/>
      <w:lvlText w:val="%5."/>
      <w:lvlJc w:val="left"/>
      <w:pPr>
        <w:ind w:left="4662" w:hanging="360"/>
      </w:pPr>
    </w:lvl>
    <w:lvl w:ilvl="5" w:tplc="041B001B" w:tentative="1">
      <w:start w:val="1"/>
      <w:numFmt w:val="lowerRoman"/>
      <w:lvlText w:val="%6."/>
      <w:lvlJc w:val="right"/>
      <w:pPr>
        <w:ind w:left="5382" w:hanging="180"/>
      </w:pPr>
    </w:lvl>
    <w:lvl w:ilvl="6" w:tplc="041B000F" w:tentative="1">
      <w:start w:val="1"/>
      <w:numFmt w:val="decimal"/>
      <w:lvlText w:val="%7."/>
      <w:lvlJc w:val="left"/>
      <w:pPr>
        <w:ind w:left="6102" w:hanging="360"/>
      </w:pPr>
    </w:lvl>
    <w:lvl w:ilvl="7" w:tplc="041B0019" w:tentative="1">
      <w:start w:val="1"/>
      <w:numFmt w:val="lowerLetter"/>
      <w:lvlText w:val="%8."/>
      <w:lvlJc w:val="left"/>
      <w:pPr>
        <w:ind w:left="6822" w:hanging="360"/>
      </w:pPr>
    </w:lvl>
    <w:lvl w:ilvl="8" w:tplc="041B001B" w:tentative="1">
      <w:start w:val="1"/>
      <w:numFmt w:val="lowerRoman"/>
      <w:lvlText w:val="%9."/>
      <w:lvlJc w:val="right"/>
      <w:pPr>
        <w:ind w:left="7542" w:hanging="180"/>
      </w:pPr>
    </w:lvl>
  </w:abstractNum>
  <w:abstractNum w:abstractNumId="44">
    <w:nsid w:val="78467A41"/>
    <w:multiLevelType w:val="multilevel"/>
    <w:tmpl w:val="DD3E3F00"/>
    <w:lvl w:ilvl="0">
      <w:start w:val="1"/>
      <w:numFmt w:val="decimal"/>
      <w:lvlText w:val="%1."/>
      <w:lvlJc w:val="left"/>
      <w:pPr>
        <w:ind w:left="720" w:hanging="360"/>
      </w:pPr>
      <w:rPr>
        <w:rFonts w:hint="default"/>
      </w:rPr>
    </w:lvl>
    <w:lvl w:ilvl="1">
      <w:start w:val="1"/>
      <w:numFmt w:val="decimal"/>
      <w:isLgl/>
      <w:lvlText w:val="%1.%2"/>
      <w:lvlJc w:val="left"/>
      <w:pPr>
        <w:ind w:left="1422" w:hanging="855"/>
      </w:pPr>
      <w:rPr>
        <w:rFonts w:hint="default"/>
        <w:b w:val="0"/>
      </w:rPr>
    </w:lvl>
    <w:lvl w:ilvl="2">
      <w:start w:val="1"/>
      <w:numFmt w:val="decimal"/>
      <w:isLgl/>
      <w:lvlText w:val="%1.%2.%3"/>
      <w:lvlJc w:val="left"/>
      <w:pPr>
        <w:ind w:left="1629" w:hanging="855"/>
      </w:pPr>
      <w:rPr>
        <w:rFonts w:hint="default"/>
        <w:b w:val="0"/>
      </w:rPr>
    </w:lvl>
    <w:lvl w:ilvl="3">
      <w:start w:val="1"/>
      <w:numFmt w:val="decimal"/>
      <w:isLgl/>
      <w:lvlText w:val="%1.%2.%3.%4"/>
      <w:lvlJc w:val="left"/>
      <w:pPr>
        <w:ind w:left="1836" w:hanging="855"/>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456" w:hanging="1440"/>
      </w:pPr>
      <w:rPr>
        <w:rFonts w:hint="default"/>
        <w:b w:val="0"/>
      </w:rPr>
    </w:lvl>
  </w:abstractNum>
  <w:abstractNum w:abstractNumId="45">
    <w:nsid w:val="7C701B70"/>
    <w:multiLevelType w:val="multilevel"/>
    <w:tmpl w:val="041B001F"/>
    <w:styleLink w:val="tl16"/>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EBD5D9A"/>
    <w:multiLevelType w:val="multilevel"/>
    <w:tmpl w:val="35485150"/>
    <w:lvl w:ilvl="0">
      <w:start w:val="7"/>
      <w:numFmt w:val="decimal"/>
      <w:lvlText w:val="%1."/>
      <w:lvlJc w:val="left"/>
      <w:pPr>
        <w:ind w:left="360" w:hanging="360"/>
      </w:pPr>
      <w:rPr>
        <w:rFonts w:hint="default"/>
      </w:rPr>
    </w:lvl>
    <w:lvl w:ilvl="1">
      <w:start w:val="1"/>
      <w:numFmt w:val="decimal"/>
      <w:lvlText w:val="%1.%2."/>
      <w:lvlJc w:val="left"/>
      <w:pPr>
        <w:ind w:left="792" w:hanging="360"/>
      </w:pPr>
      <w:rPr>
        <w:rFonts w:hint="default"/>
        <w:b w:val="0"/>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num w:numId="1">
    <w:abstractNumId w:val="34"/>
  </w:num>
  <w:num w:numId="2">
    <w:abstractNumId w:val="39"/>
  </w:num>
  <w:num w:numId="3">
    <w:abstractNumId w:val="2"/>
  </w:num>
  <w:num w:numId="4">
    <w:abstractNumId w:val="24"/>
  </w:num>
  <w:num w:numId="5">
    <w:abstractNumId w:val="5"/>
  </w:num>
  <w:num w:numId="6">
    <w:abstractNumId w:val="26"/>
  </w:num>
  <w:num w:numId="7">
    <w:abstractNumId w:val="6"/>
  </w:num>
  <w:num w:numId="8">
    <w:abstractNumId w:val="37"/>
  </w:num>
  <w:num w:numId="9">
    <w:abstractNumId w:val="31"/>
  </w:num>
  <w:num w:numId="10">
    <w:abstractNumId w:val="46"/>
  </w:num>
  <w:num w:numId="11">
    <w:abstractNumId w:val="23"/>
  </w:num>
  <w:num w:numId="12">
    <w:abstractNumId w:val="41"/>
  </w:num>
  <w:num w:numId="13">
    <w:abstractNumId w:val="36"/>
  </w:num>
  <w:num w:numId="14">
    <w:abstractNumId w:val="22"/>
  </w:num>
  <w:num w:numId="15">
    <w:abstractNumId w:val="32"/>
  </w:num>
  <w:num w:numId="16">
    <w:abstractNumId w:val="3"/>
  </w:num>
  <w:num w:numId="17">
    <w:abstractNumId w:val="1"/>
  </w:num>
  <w:num w:numId="18">
    <w:abstractNumId w:val="0"/>
  </w:num>
  <w:num w:numId="19">
    <w:abstractNumId w:val="8"/>
  </w:num>
  <w:num w:numId="20">
    <w:abstractNumId w:val="12"/>
  </w:num>
  <w:num w:numId="21">
    <w:abstractNumId w:val="44"/>
  </w:num>
  <w:num w:numId="22">
    <w:abstractNumId w:val="43"/>
  </w:num>
  <w:num w:numId="23">
    <w:abstractNumId w:val="38"/>
  </w:num>
  <w:num w:numId="24">
    <w:abstractNumId w:val="35"/>
  </w:num>
  <w:num w:numId="25">
    <w:abstractNumId w:val="17"/>
  </w:num>
  <w:num w:numId="26">
    <w:abstractNumId w:val="13"/>
  </w:num>
  <w:num w:numId="27">
    <w:abstractNumId w:val="27"/>
  </w:num>
  <w:num w:numId="28">
    <w:abstractNumId w:val="16"/>
  </w:num>
  <w:num w:numId="29">
    <w:abstractNumId w:val="4"/>
  </w:num>
  <w:num w:numId="30">
    <w:abstractNumId w:val="33"/>
  </w:num>
  <w:num w:numId="31">
    <w:abstractNumId w:val="20"/>
  </w:num>
  <w:num w:numId="32">
    <w:abstractNumId w:val="28"/>
  </w:num>
  <w:num w:numId="33">
    <w:abstractNumId w:val="25"/>
  </w:num>
  <w:num w:numId="34">
    <w:abstractNumId w:val="10"/>
  </w:num>
  <w:num w:numId="35">
    <w:abstractNumId w:val="9"/>
  </w:num>
  <w:num w:numId="36">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40"/>
  </w:num>
  <w:num w:numId="39">
    <w:abstractNumId w:val="21"/>
  </w:num>
  <w:num w:numId="40">
    <w:abstractNumId w:val="19"/>
  </w:num>
  <w:num w:numId="41">
    <w:abstractNumId w:val="45"/>
  </w:num>
  <w:num w:numId="42">
    <w:abstractNumId w:val="29"/>
  </w:num>
  <w:num w:numId="43">
    <w:abstractNumId w:val="18"/>
  </w:num>
  <w:num w:numId="44">
    <w:abstractNumId w:val="42"/>
  </w:num>
  <w:num w:numId="45">
    <w:abstractNumId w:val="15"/>
    <w:lvlOverride w:ilvl="1">
      <w:lvl w:ilvl="1">
        <w:start w:val="1"/>
        <w:numFmt w:val="decimal"/>
        <w:lvlText w:val="%1.%2."/>
        <w:lvlJc w:val="left"/>
        <w:pPr>
          <w:ind w:left="792" w:hanging="432"/>
        </w:pPr>
      </w:lvl>
    </w:lvlOverride>
  </w:num>
  <w:num w:numId="46">
    <w:abstractNumId w:val="14"/>
  </w:num>
  <w:num w:numId="47">
    <w:abstractNumId w:val="30"/>
    <w:lvlOverride w:ilvl="1">
      <w:lvl w:ilvl="1">
        <w:start w:val="1"/>
        <w:numFmt w:val="decimal"/>
        <w:lvlText w:val="%1.%2."/>
        <w:lvlJc w:val="left"/>
        <w:pPr>
          <w:ind w:left="792" w:hanging="432"/>
        </w:pPr>
      </w:lvl>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E07"/>
    <w:rsid w:val="000003AA"/>
    <w:rsid w:val="00000A66"/>
    <w:rsid w:val="00000F04"/>
    <w:rsid w:val="00001474"/>
    <w:rsid w:val="00002B8D"/>
    <w:rsid w:val="00003131"/>
    <w:rsid w:val="00003F26"/>
    <w:rsid w:val="00005A66"/>
    <w:rsid w:val="000066A2"/>
    <w:rsid w:val="00006919"/>
    <w:rsid w:val="00007152"/>
    <w:rsid w:val="00007B84"/>
    <w:rsid w:val="00010239"/>
    <w:rsid w:val="00010BC6"/>
    <w:rsid w:val="00010BF2"/>
    <w:rsid w:val="000132FB"/>
    <w:rsid w:val="000135E9"/>
    <w:rsid w:val="0001545A"/>
    <w:rsid w:val="00015B6D"/>
    <w:rsid w:val="0001666C"/>
    <w:rsid w:val="0001722B"/>
    <w:rsid w:val="00022656"/>
    <w:rsid w:val="00023FAF"/>
    <w:rsid w:val="00024481"/>
    <w:rsid w:val="00024C53"/>
    <w:rsid w:val="00030C92"/>
    <w:rsid w:val="00032EA4"/>
    <w:rsid w:val="00033944"/>
    <w:rsid w:val="00040023"/>
    <w:rsid w:val="00040619"/>
    <w:rsid w:val="000421F2"/>
    <w:rsid w:val="000423D4"/>
    <w:rsid w:val="000433E4"/>
    <w:rsid w:val="00043E83"/>
    <w:rsid w:val="00044BEA"/>
    <w:rsid w:val="00044D22"/>
    <w:rsid w:val="00045E80"/>
    <w:rsid w:val="000462AD"/>
    <w:rsid w:val="000500D1"/>
    <w:rsid w:val="00053177"/>
    <w:rsid w:val="000554FC"/>
    <w:rsid w:val="000562CB"/>
    <w:rsid w:val="00060A46"/>
    <w:rsid w:val="000616ED"/>
    <w:rsid w:val="00061BE6"/>
    <w:rsid w:val="0006278B"/>
    <w:rsid w:val="00063601"/>
    <w:rsid w:val="00066C57"/>
    <w:rsid w:val="000676EB"/>
    <w:rsid w:val="00067D6E"/>
    <w:rsid w:val="00067E63"/>
    <w:rsid w:val="00070215"/>
    <w:rsid w:val="00072E6E"/>
    <w:rsid w:val="000757AB"/>
    <w:rsid w:val="000771AB"/>
    <w:rsid w:val="000826AA"/>
    <w:rsid w:val="000845D4"/>
    <w:rsid w:val="00085340"/>
    <w:rsid w:val="000856AF"/>
    <w:rsid w:val="00086010"/>
    <w:rsid w:val="00086575"/>
    <w:rsid w:val="00087AF4"/>
    <w:rsid w:val="000926D2"/>
    <w:rsid w:val="00092D3E"/>
    <w:rsid w:val="00093090"/>
    <w:rsid w:val="00094D12"/>
    <w:rsid w:val="00097EFE"/>
    <w:rsid w:val="000A04B8"/>
    <w:rsid w:val="000A157E"/>
    <w:rsid w:val="000A2F52"/>
    <w:rsid w:val="000A5211"/>
    <w:rsid w:val="000A52A5"/>
    <w:rsid w:val="000A53C9"/>
    <w:rsid w:val="000A7DC1"/>
    <w:rsid w:val="000B1404"/>
    <w:rsid w:val="000B3DC0"/>
    <w:rsid w:val="000B427B"/>
    <w:rsid w:val="000B44D1"/>
    <w:rsid w:val="000B7348"/>
    <w:rsid w:val="000C04F0"/>
    <w:rsid w:val="000C0644"/>
    <w:rsid w:val="000C09E1"/>
    <w:rsid w:val="000C23FF"/>
    <w:rsid w:val="000C3756"/>
    <w:rsid w:val="000C72FD"/>
    <w:rsid w:val="000D0602"/>
    <w:rsid w:val="000D0B3D"/>
    <w:rsid w:val="000D19BC"/>
    <w:rsid w:val="000D1ADE"/>
    <w:rsid w:val="000D1D8A"/>
    <w:rsid w:val="000D2B0D"/>
    <w:rsid w:val="000D35C4"/>
    <w:rsid w:val="000D387F"/>
    <w:rsid w:val="000D4235"/>
    <w:rsid w:val="000D475E"/>
    <w:rsid w:val="000D66D0"/>
    <w:rsid w:val="000D7CBA"/>
    <w:rsid w:val="000E0E77"/>
    <w:rsid w:val="000E138E"/>
    <w:rsid w:val="000E2611"/>
    <w:rsid w:val="000E4B30"/>
    <w:rsid w:val="000E4B3F"/>
    <w:rsid w:val="000E5075"/>
    <w:rsid w:val="000E5C8D"/>
    <w:rsid w:val="000F09D5"/>
    <w:rsid w:val="000F1102"/>
    <w:rsid w:val="000F42B4"/>
    <w:rsid w:val="000F45EA"/>
    <w:rsid w:val="000F4771"/>
    <w:rsid w:val="000F4AC8"/>
    <w:rsid w:val="000F5099"/>
    <w:rsid w:val="000F5D33"/>
    <w:rsid w:val="000F6C5C"/>
    <w:rsid w:val="000F7B09"/>
    <w:rsid w:val="0010099C"/>
    <w:rsid w:val="001010F9"/>
    <w:rsid w:val="00101140"/>
    <w:rsid w:val="001025E0"/>
    <w:rsid w:val="00102720"/>
    <w:rsid w:val="00102840"/>
    <w:rsid w:val="0010333A"/>
    <w:rsid w:val="001036B4"/>
    <w:rsid w:val="00104BBC"/>
    <w:rsid w:val="00104FF5"/>
    <w:rsid w:val="001103DF"/>
    <w:rsid w:val="0011123F"/>
    <w:rsid w:val="00111A20"/>
    <w:rsid w:val="0011214D"/>
    <w:rsid w:val="001127C7"/>
    <w:rsid w:val="001152F5"/>
    <w:rsid w:val="00115D41"/>
    <w:rsid w:val="00117134"/>
    <w:rsid w:val="00120855"/>
    <w:rsid w:val="00120A82"/>
    <w:rsid w:val="00120E12"/>
    <w:rsid w:val="00120F68"/>
    <w:rsid w:val="0012192B"/>
    <w:rsid w:val="00122761"/>
    <w:rsid w:val="00122AB5"/>
    <w:rsid w:val="00122ECD"/>
    <w:rsid w:val="00123BB6"/>
    <w:rsid w:val="001242BC"/>
    <w:rsid w:val="00125871"/>
    <w:rsid w:val="00127C0B"/>
    <w:rsid w:val="00127CCE"/>
    <w:rsid w:val="00130DA5"/>
    <w:rsid w:val="00131952"/>
    <w:rsid w:val="00131D2E"/>
    <w:rsid w:val="0013279D"/>
    <w:rsid w:val="00135516"/>
    <w:rsid w:val="00135B2F"/>
    <w:rsid w:val="00135CD3"/>
    <w:rsid w:val="00135EBA"/>
    <w:rsid w:val="001365BE"/>
    <w:rsid w:val="0013789C"/>
    <w:rsid w:val="00141CEE"/>
    <w:rsid w:val="001443D2"/>
    <w:rsid w:val="001474B2"/>
    <w:rsid w:val="001521E7"/>
    <w:rsid w:val="00152E29"/>
    <w:rsid w:val="001541E6"/>
    <w:rsid w:val="00155665"/>
    <w:rsid w:val="00155820"/>
    <w:rsid w:val="001563B1"/>
    <w:rsid w:val="0015650E"/>
    <w:rsid w:val="00160DEC"/>
    <w:rsid w:val="00164518"/>
    <w:rsid w:val="00167B39"/>
    <w:rsid w:val="00167DDF"/>
    <w:rsid w:val="00167F46"/>
    <w:rsid w:val="00173856"/>
    <w:rsid w:val="00174579"/>
    <w:rsid w:val="00174B10"/>
    <w:rsid w:val="0017524C"/>
    <w:rsid w:val="001756C3"/>
    <w:rsid w:val="00180F2C"/>
    <w:rsid w:val="0018129D"/>
    <w:rsid w:val="00182E90"/>
    <w:rsid w:val="00182F3B"/>
    <w:rsid w:val="00183509"/>
    <w:rsid w:val="00183A13"/>
    <w:rsid w:val="00183D3C"/>
    <w:rsid w:val="00185A97"/>
    <w:rsid w:val="0019017B"/>
    <w:rsid w:val="0019032A"/>
    <w:rsid w:val="001904C7"/>
    <w:rsid w:val="0019075E"/>
    <w:rsid w:val="0019240A"/>
    <w:rsid w:val="00192A27"/>
    <w:rsid w:val="00192CEE"/>
    <w:rsid w:val="00193E11"/>
    <w:rsid w:val="001949F5"/>
    <w:rsid w:val="0019605F"/>
    <w:rsid w:val="00196D5F"/>
    <w:rsid w:val="001A0131"/>
    <w:rsid w:val="001A029F"/>
    <w:rsid w:val="001A06F3"/>
    <w:rsid w:val="001A19CA"/>
    <w:rsid w:val="001A1CC3"/>
    <w:rsid w:val="001B14DE"/>
    <w:rsid w:val="001B1CE3"/>
    <w:rsid w:val="001C042B"/>
    <w:rsid w:val="001C1C67"/>
    <w:rsid w:val="001C3382"/>
    <w:rsid w:val="001C4B77"/>
    <w:rsid w:val="001C5633"/>
    <w:rsid w:val="001D0623"/>
    <w:rsid w:val="001D1917"/>
    <w:rsid w:val="001D216B"/>
    <w:rsid w:val="001D2C36"/>
    <w:rsid w:val="001D49B7"/>
    <w:rsid w:val="001D5E15"/>
    <w:rsid w:val="001D62BE"/>
    <w:rsid w:val="001E063C"/>
    <w:rsid w:val="001E0C7C"/>
    <w:rsid w:val="001E1235"/>
    <w:rsid w:val="001E19D5"/>
    <w:rsid w:val="001E2BBB"/>
    <w:rsid w:val="001E2D3B"/>
    <w:rsid w:val="001E417C"/>
    <w:rsid w:val="001E4B3F"/>
    <w:rsid w:val="001E5493"/>
    <w:rsid w:val="001E549D"/>
    <w:rsid w:val="001E6A7C"/>
    <w:rsid w:val="001E6EB1"/>
    <w:rsid w:val="001E72C7"/>
    <w:rsid w:val="001E79B4"/>
    <w:rsid w:val="001F0C29"/>
    <w:rsid w:val="001F0D46"/>
    <w:rsid w:val="001F6198"/>
    <w:rsid w:val="001F6793"/>
    <w:rsid w:val="001F68D2"/>
    <w:rsid w:val="00202081"/>
    <w:rsid w:val="00202A70"/>
    <w:rsid w:val="00203C35"/>
    <w:rsid w:val="00204177"/>
    <w:rsid w:val="00205E67"/>
    <w:rsid w:val="002063E2"/>
    <w:rsid w:val="002076AB"/>
    <w:rsid w:val="00210B2B"/>
    <w:rsid w:val="002114B3"/>
    <w:rsid w:val="00211D53"/>
    <w:rsid w:val="00214418"/>
    <w:rsid w:val="00215608"/>
    <w:rsid w:val="002168AF"/>
    <w:rsid w:val="00220C85"/>
    <w:rsid w:val="00220DEA"/>
    <w:rsid w:val="00221579"/>
    <w:rsid w:val="00221862"/>
    <w:rsid w:val="00221C55"/>
    <w:rsid w:val="00221F22"/>
    <w:rsid w:val="00222A7B"/>
    <w:rsid w:val="00222CCA"/>
    <w:rsid w:val="00223E0D"/>
    <w:rsid w:val="002309D1"/>
    <w:rsid w:val="00230E0B"/>
    <w:rsid w:val="00231758"/>
    <w:rsid w:val="00231DC2"/>
    <w:rsid w:val="00234F0C"/>
    <w:rsid w:val="002376B2"/>
    <w:rsid w:val="00237834"/>
    <w:rsid w:val="00240C78"/>
    <w:rsid w:val="00240D1C"/>
    <w:rsid w:val="002415F0"/>
    <w:rsid w:val="0024160C"/>
    <w:rsid w:val="00242CA7"/>
    <w:rsid w:val="00243270"/>
    <w:rsid w:val="002449D0"/>
    <w:rsid w:val="00246022"/>
    <w:rsid w:val="00246CC9"/>
    <w:rsid w:val="00247614"/>
    <w:rsid w:val="002511F0"/>
    <w:rsid w:val="002512B9"/>
    <w:rsid w:val="0025243F"/>
    <w:rsid w:val="00252A0B"/>
    <w:rsid w:val="00252C87"/>
    <w:rsid w:val="0025459C"/>
    <w:rsid w:val="002568E4"/>
    <w:rsid w:val="002576DA"/>
    <w:rsid w:val="00260121"/>
    <w:rsid w:val="002666EA"/>
    <w:rsid w:val="00267CBE"/>
    <w:rsid w:val="00270C48"/>
    <w:rsid w:val="00273AB3"/>
    <w:rsid w:val="0027591C"/>
    <w:rsid w:val="00276ED3"/>
    <w:rsid w:val="00277DC9"/>
    <w:rsid w:val="00281F30"/>
    <w:rsid w:val="00282EB3"/>
    <w:rsid w:val="00282F94"/>
    <w:rsid w:val="00285230"/>
    <w:rsid w:val="00285433"/>
    <w:rsid w:val="00286A8B"/>
    <w:rsid w:val="00286B16"/>
    <w:rsid w:val="00286ECB"/>
    <w:rsid w:val="002872F4"/>
    <w:rsid w:val="00287706"/>
    <w:rsid w:val="0029030A"/>
    <w:rsid w:val="002903B2"/>
    <w:rsid w:val="00291A0E"/>
    <w:rsid w:val="00292204"/>
    <w:rsid w:val="002929CE"/>
    <w:rsid w:val="00293BDA"/>
    <w:rsid w:val="002952F1"/>
    <w:rsid w:val="00296DE9"/>
    <w:rsid w:val="00296E6B"/>
    <w:rsid w:val="00297986"/>
    <w:rsid w:val="002A10BB"/>
    <w:rsid w:val="002A1B08"/>
    <w:rsid w:val="002A3DE6"/>
    <w:rsid w:val="002A42D8"/>
    <w:rsid w:val="002A46F2"/>
    <w:rsid w:val="002A4AA3"/>
    <w:rsid w:val="002A4E3D"/>
    <w:rsid w:val="002A5F16"/>
    <w:rsid w:val="002A6F9E"/>
    <w:rsid w:val="002A739B"/>
    <w:rsid w:val="002A7E2A"/>
    <w:rsid w:val="002B18BD"/>
    <w:rsid w:val="002C0812"/>
    <w:rsid w:val="002C2267"/>
    <w:rsid w:val="002C2303"/>
    <w:rsid w:val="002C2538"/>
    <w:rsid w:val="002C2BF7"/>
    <w:rsid w:val="002C629D"/>
    <w:rsid w:val="002C6A34"/>
    <w:rsid w:val="002C78FB"/>
    <w:rsid w:val="002C7D34"/>
    <w:rsid w:val="002D05D0"/>
    <w:rsid w:val="002D08F8"/>
    <w:rsid w:val="002D09E2"/>
    <w:rsid w:val="002D1F28"/>
    <w:rsid w:val="002D1FD8"/>
    <w:rsid w:val="002D2CBB"/>
    <w:rsid w:val="002D2E24"/>
    <w:rsid w:val="002D3106"/>
    <w:rsid w:val="002D33C5"/>
    <w:rsid w:val="002D3814"/>
    <w:rsid w:val="002D405F"/>
    <w:rsid w:val="002D5590"/>
    <w:rsid w:val="002D5F3E"/>
    <w:rsid w:val="002D686C"/>
    <w:rsid w:val="002D6B5F"/>
    <w:rsid w:val="002D7991"/>
    <w:rsid w:val="002E0B54"/>
    <w:rsid w:val="002E2518"/>
    <w:rsid w:val="002E3D4C"/>
    <w:rsid w:val="002E4A7F"/>
    <w:rsid w:val="002E4D2D"/>
    <w:rsid w:val="002E532E"/>
    <w:rsid w:val="002F30D9"/>
    <w:rsid w:val="002F311B"/>
    <w:rsid w:val="002F3B59"/>
    <w:rsid w:val="002F4A91"/>
    <w:rsid w:val="002F5995"/>
    <w:rsid w:val="002F599E"/>
    <w:rsid w:val="002F61C2"/>
    <w:rsid w:val="002F6B7A"/>
    <w:rsid w:val="002F7092"/>
    <w:rsid w:val="002F7487"/>
    <w:rsid w:val="002F76D1"/>
    <w:rsid w:val="00300FD6"/>
    <w:rsid w:val="00301FAC"/>
    <w:rsid w:val="00303B6A"/>
    <w:rsid w:val="00304693"/>
    <w:rsid w:val="003054F6"/>
    <w:rsid w:val="00305BEF"/>
    <w:rsid w:val="00306610"/>
    <w:rsid w:val="00306695"/>
    <w:rsid w:val="00307838"/>
    <w:rsid w:val="00307E55"/>
    <w:rsid w:val="00311D96"/>
    <w:rsid w:val="00313AB6"/>
    <w:rsid w:val="00314B7F"/>
    <w:rsid w:val="00315140"/>
    <w:rsid w:val="00317405"/>
    <w:rsid w:val="00317A95"/>
    <w:rsid w:val="00320795"/>
    <w:rsid w:val="003223A4"/>
    <w:rsid w:val="003229C3"/>
    <w:rsid w:val="00322AF3"/>
    <w:rsid w:val="00322C01"/>
    <w:rsid w:val="00325ED6"/>
    <w:rsid w:val="00326723"/>
    <w:rsid w:val="00330C69"/>
    <w:rsid w:val="0033382E"/>
    <w:rsid w:val="00335427"/>
    <w:rsid w:val="003356CC"/>
    <w:rsid w:val="0034040F"/>
    <w:rsid w:val="003428C5"/>
    <w:rsid w:val="00343794"/>
    <w:rsid w:val="00350848"/>
    <w:rsid w:val="0035333C"/>
    <w:rsid w:val="00354BDD"/>
    <w:rsid w:val="00355816"/>
    <w:rsid w:val="00355E65"/>
    <w:rsid w:val="003566F1"/>
    <w:rsid w:val="003575DE"/>
    <w:rsid w:val="00362760"/>
    <w:rsid w:val="00363321"/>
    <w:rsid w:val="00363602"/>
    <w:rsid w:val="00364189"/>
    <w:rsid w:val="003648F1"/>
    <w:rsid w:val="003662AB"/>
    <w:rsid w:val="00366C37"/>
    <w:rsid w:val="00367AB2"/>
    <w:rsid w:val="00370DF8"/>
    <w:rsid w:val="00371F93"/>
    <w:rsid w:val="003727E3"/>
    <w:rsid w:val="003737E2"/>
    <w:rsid w:val="00373A5C"/>
    <w:rsid w:val="0037416E"/>
    <w:rsid w:val="00374C7B"/>
    <w:rsid w:val="0037563A"/>
    <w:rsid w:val="00377C15"/>
    <w:rsid w:val="00377F8D"/>
    <w:rsid w:val="0038184F"/>
    <w:rsid w:val="003825E0"/>
    <w:rsid w:val="00385691"/>
    <w:rsid w:val="00385F90"/>
    <w:rsid w:val="00385FE7"/>
    <w:rsid w:val="00387528"/>
    <w:rsid w:val="00392708"/>
    <w:rsid w:val="00394100"/>
    <w:rsid w:val="003949BC"/>
    <w:rsid w:val="00394B85"/>
    <w:rsid w:val="003954DC"/>
    <w:rsid w:val="003960A3"/>
    <w:rsid w:val="003966EA"/>
    <w:rsid w:val="003975CB"/>
    <w:rsid w:val="003A50E4"/>
    <w:rsid w:val="003A636F"/>
    <w:rsid w:val="003A6726"/>
    <w:rsid w:val="003A7CAD"/>
    <w:rsid w:val="003B099A"/>
    <w:rsid w:val="003B154F"/>
    <w:rsid w:val="003B2200"/>
    <w:rsid w:val="003B2CEB"/>
    <w:rsid w:val="003B2DB3"/>
    <w:rsid w:val="003B2FD5"/>
    <w:rsid w:val="003B5316"/>
    <w:rsid w:val="003B6CD3"/>
    <w:rsid w:val="003B798D"/>
    <w:rsid w:val="003C0036"/>
    <w:rsid w:val="003C1BB4"/>
    <w:rsid w:val="003C21D1"/>
    <w:rsid w:val="003C2354"/>
    <w:rsid w:val="003C3943"/>
    <w:rsid w:val="003C4390"/>
    <w:rsid w:val="003C4C1A"/>
    <w:rsid w:val="003C4D71"/>
    <w:rsid w:val="003C6C2D"/>
    <w:rsid w:val="003D2502"/>
    <w:rsid w:val="003D40F7"/>
    <w:rsid w:val="003D4F58"/>
    <w:rsid w:val="003D5183"/>
    <w:rsid w:val="003D532B"/>
    <w:rsid w:val="003D5ED2"/>
    <w:rsid w:val="003E067B"/>
    <w:rsid w:val="003E106B"/>
    <w:rsid w:val="003E183D"/>
    <w:rsid w:val="003E1A54"/>
    <w:rsid w:val="003E1D87"/>
    <w:rsid w:val="003E315B"/>
    <w:rsid w:val="003E556B"/>
    <w:rsid w:val="003E58B2"/>
    <w:rsid w:val="003F5609"/>
    <w:rsid w:val="003F71E1"/>
    <w:rsid w:val="004013C3"/>
    <w:rsid w:val="00401827"/>
    <w:rsid w:val="00401E6E"/>
    <w:rsid w:val="00402D3F"/>
    <w:rsid w:val="004036C1"/>
    <w:rsid w:val="00403CEA"/>
    <w:rsid w:val="00403EA1"/>
    <w:rsid w:val="0040540B"/>
    <w:rsid w:val="004057E0"/>
    <w:rsid w:val="00405928"/>
    <w:rsid w:val="0041073A"/>
    <w:rsid w:val="00410A6F"/>
    <w:rsid w:val="00411B66"/>
    <w:rsid w:val="00412CC1"/>
    <w:rsid w:val="00412E92"/>
    <w:rsid w:val="00415104"/>
    <w:rsid w:val="00415C76"/>
    <w:rsid w:val="004202FF"/>
    <w:rsid w:val="00420564"/>
    <w:rsid w:val="004228DA"/>
    <w:rsid w:val="00422CF3"/>
    <w:rsid w:val="00425902"/>
    <w:rsid w:val="00425D89"/>
    <w:rsid w:val="00426295"/>
    <w:rsid w:val="004268EB"/>
    <w:rsid w:val="00426DCC"/>
    <w:rsid w:val="0042786B"/>
    <w:rsid w:val="004300FD"/>
    <w:rsid w:val="004303B7"/>
    <w:rsid w:val="00431DF9"/>
    <w:rsid w:val="00433640"/>
    <w:rsid w:val="0043381E"/>
    <w:rsid w:val="00441E16"/>
    <w:rsid w:val="00442B29"/>
    <w:rsid w:val="00444A9E"/>
    <w:rsid w:val="00444BEB"/>
    <w:rsid w:val="0044777A"/>
    <w:rsid w:val="00451A2C"/>
    <w:rsid w:val="00452403"/>
    <w:rsid w:val="0045311E"/>
    <w:rsid w:val="0045449B"/>
    <w:rsid w:val="004552F2"/>
    <w:rsid w:val="004579BB"/>
    <w:rsid w:val="00460021"/>
    <w:rsid w:val="00463166"/>
    <w:rsid w:val="00464978"/>
    <w:rsid w:val="00471446"/>
    <w:rsid w:val="004716A7"/>
    <w:rsid w:val="00471B33"/>
    <w:rsid w:val="00471FBA"/>
    <w:rsid w:val="0047292B"/>
    <w:rsid w:val="00472A1F"/>
    <w:rsid w:val="004739BA"/>
    <w:rsid w:val="00473DD6"/>
    <w:rsid w:val="004764FD"/>
    <w:rsid w:val="00477D27"/>
    <w:rsid w:val="00480F03"/>
    <w:rsid w:val="0048239D"/>
    <w:rsid w:val="00484F1E"/>
    <w:rsid w:val="00486FC1"/>
    <w:rsid w:val="00487D5A"/>
    <w:rsid w:val="00490071"/>
    <w:rsid w:val="004908D4"/>
    <w:rsid w:val="0049108A"/>
    <w:rsid w:val="00491901"/>
    <w:rsid w:val="00492DE3"/>
    <w:rsid w:val="00492E40"/>
    <w:rsid w:val="004937CC"/>
    <w:rsid w:val="00493B7E"/>
    <w:rsid w:val="004A07AE"/>
    <w:rsid w:val="004A15C4"/>
    <w:rsid w:val="004A2FDA"/>
    <w:rsid w:val="004B2B9D"/>
    <w:rsid w:val="004B2C55"/>
    <w:rsid w:val="004C029F"/>
    <w:rsid w:val="004C323D"/>
    <w:rsid w:val="004D4D0C"/>
    <w:rsid w:val="004D51FE"/>
    <w:rsid w:val="004D583B"/>
    <w:rsid w:val="004E1165"/>
    <w:rsid w:val="004E1A04"/>
    <w:rsid w:val="004E2D29"/>
    <w:rsid w:val="004E3C0D"/>
    <w:rsid w:val="004E4FF9"/>
    <w:rsid w:val="004E50A5"/>
    <w:rsid w:val="004E5205"/>
    <w:rsid w:val="004E74EC"/>
    <w:rsid w:val="004E74FE"/>
    <w:rsid w:val="004F1262"/>
    <w:rsid w:val="004F3105"/>
    <w:rsid w:val="004F4F80"/>
    <w:rsid w:val="004F5D5D"/>
    <w:rsid w:val="004F5E95"/>
    <w:rsid w:val="004F5F0E"/>
    <w:rsid w:val="004F6FB3"/>
    <w:rsid w:val="00501805"/>
    <w:rsid w:val="00501C1D"/>
    <w:rsid w:val="00506231"/>
    <w:rsid w:val="00506A98"/>
    <w:rsid w:val="00507B3F"/>
    <w:rsid w:val="00507F13"/>
    <w:rsid w:val="0051063A"/>
    <w:rsid w:val="005129FB"/>
    <w:rsid w:val="005145C5"/>
    <w:rsid w:val="0051487A"/>
    <w:rsid w:val="00515094"/>
    <w:rsid w:val="00525794"/>
    <w:rsid w:val="005262CF"/>
    <w:rsid w:val="00526C82"/>
    <w:rsid w:val="0052729D"/>
    <w:rsid w:val="005276E0"/>
    <w:rsid w:val="005337BB"/>
    <w:rsid w:val="0053384C"/>
    <w:rsid w:val="0053575A"/>
    <w:rsid w:val="0053594C"/>
    <w:rsid w:val="00535B7F"/>
    <w:rsid w:val="00541A75"/>
    <w:rsid w:val="00541B0E"/>
    <w:rsid w:val="00541B24"/>
    <w:rsid w:val="005421F2"/>
    <w:rsid w:val="00545577"/>
    <w:rsid w:val="00545A41"/>
    <w:rsid w:val="00545DB2"/>
    <w:rsid w:val="00545EAB"/>
    <w:rsid w:val="005460FC"/>
    <w:rsid w:val="005500A3"/>
    <w:rsid w:val="0055065C"/>
    <w:rsid w:val="005511D8"/>
    <w:rsid w:val="00551845"/>
    <w:rsid w:val="00556174"/>
    <w:rsid w:val="00556A03"/>
    <w:rsid w:val="00557152"/>
    <w:rsid w:val="0056306E"/>
    <w:rsid w:val="00564A27"/>
    <w:rsid w:val="00564A3F"/>
    <w:rsid w:val="00567BBB"/>
    <w:rsid w:val="005708BB"/>
    <w:rsid w:val="0057396B"/>
    <w:rsid w:val="005803A2"/>
    <w:rsid w:val="00581721"/>
    <w:rsid w:val="00581D15"/>
    <w:rsid w:val="00581D52"/>
    <w:rsid w:val="00582EEF"/>
    <w:rsid w:val="00583133"/>
    <w:rsid w:val="00583BAD"/>
    <w:rsid w:val="00583E61"/>
    <w:rsid w:val="00584749"/>
    <w:rsid w:val="00585009"/>
    <w:rsid w:val="0058565A"/>
    <w:rsid w:val="00591BB5"/>
    <w:rsid w:val="005924A1"/>
    <w:rsid w:val="00595E09"/>
    <w:rsid w:val="00596475"/>
    <w:rsid w:val="00597BB5"/>
    <w:rsid w:val="00597C68"/>
    <w:rsid w:val="005A019A"/>
    <w:rsid w:val="005A19B5"/>
    <w:rsid w:val="005A2702"/>
    <w:rsid w:val="005A3500"/>
    <w:rsid w:val="005A3D9D"/>
    <w:rsid w:val="005A5261"/>
    <w:rsid w:val="005A5409"/>
    <w:rsid w:val="005A5D92"/>
    <w:rsid w:val="005B1DF5"/>
    <w:rsid w:val="005B24FB"/>
    <w:rsid w:val="005B3F3C"/>
    <w:rsid w:val="005B5AAC"/>
    <w:rsid w:val="005B677D"/>
    <w:rsid w:val="005B6CA9"/>
    <w:rsid w:val="005B6FA3"/>
    <w:rsid w:val="005C2487"/>
    <w:rsid w:val="005C31BC"/>
    <w:rsid w:val="005C6D32"/>
    <w:rsid w:val="005C708A"/>
    <w:rsid w:val="005C7115"/>
    <w:rsid w:val="005D16B0"/>
    <w:rsid w:val="005D2722"/>
    <w:rsid w:val="005D3BEE"/>
    <w:rsid w:val="005D485B"/>
    <w:rsid w:val="005D4F6C"/>
    <w:rsid w:val="005E081D"/>
    <w:rsid w:val="005E171D"/>
    <w:rsid w:val="005E5212"/>
    <w:rsid w:val="005E57D8"/>
    <w:rsid w:val="005E5D4F"/>
    <w:rsid w:val="005E7FBF"/>
    <w:rsid w:val="005F0139"/>
    <w:rsid w:val="005F0694"/>
    <w:rsid w:val="005F14D8"/>
    <w:rsid w:val="005F49FF"/>
    <w:rsid w:val="005F589C"/>
    <w:rsid w:val="005F71B8"/>
    <w:rsid w:val="0060001D"/>
    <w:rsid w:val="006015F8"/>
    <w:rsid w:val="00601845"/>
    <w:rsid w:val="0060306A"/>
    <w:rsid w:val="00603A3E"/>
    <w:rsid w:val="006045ED"/>
    <w:rsid w:val="0061029D"/>
    <w:rsid w:val="00611716"/>
    <w:rsid w:val="00620D39"/>
    <w:rsid w:val="00621C1B"/>
    <w:rsid w:val="00624704"/>
    <w:rsid w:val="00624981"/>
    <w:rsid w:val="00625303"/>
    <w:rsid w:val="0063092B"/>
    <w:rsid w:val="0063137D"/>
    <w:rsid w:val="00631AC9"/>
    <w:rsid w:val="00631F2D"/>
    <w:rsid w:val="00632DCB"/>
    <w:rsid w:val="0063491C"/>
    <w:rsid w:val="0063672B"/>
    <w:rsid w:val="00636847"/>
    <w:rsid w:val="006372AB"/>
    <w:rsid w:val="00640E08"/>
    <w:rsid w:val="0064133D"/>
    <w:rsid w:val="00643F3E"/>
    <w:rsid w:val="00645386"/>
    <w:rsid w:val="00646804"/>
    <w:rsid w:val="00646ACF"/>
    <w:rsid w:val="00650037"/>
    <w:rsid w:val="006502A3"/>
    <w:rsid w:val="00650A02"/>
    <w:rsid w:val="0065327B"/>
    <w:rsid w:val="0065430F"/>
    <w:rsid w:val="00654D11"/>
    <w:rsid w:val="006553E2"/>
    <w:rsid w:val="006557C0"/>
    <w:rsid w:val="00656592"/>
    <w:rsid w:val="006566D6"/>
    <w:rsid w:val="006613FA"/>
    <w:rsid w:val="0066263F"/>
    <w:rsid w:val="00662FAA"/>
    <w:rsid w:val="00663728"/>
    <w:rsid w:val="0066376F"/>
    <w:rsid w:val="00663F33"/>
    <w:rsid w:val="00664B88"/>
    <w:rsid w:val="00665EDE"/>
    <w:rsid w:val="0066749E"/>
    <w:rsid w:val="00672A3E"/>
    <w:rsid w:val="00676336"/>
    <w:rsid w:val="0067673A"/>
    <w:rsid w:val="00676E83"/>
    <w:rsid w:val="0067766F"/>
    <w:rsid w:val="006809AB"/>
    <w:rsid w:val="00681006"/>
    <w:rsid w:val="0068172C"/>
    <w:rsid w:val="00681CC5"/>
    <w:rsid w:val="00681EFC"/>
    <w:rsid w:val="00682A19"/>
    <w:rsid w:val="00683583"/>
    <w:rsid w:val="006839F6"/>
    <w:rsid w:val="00684125"/>
    <w:rsid w:val="00684227"/>
    <w:rsid w:val="00684B50"/>
    <w:rsid w:val="00685E39"/>
    <w:rsid w:val="006868DE"/>
    <w:rsid w:val="00686B19"/>
    <w:rsid w:val="00691E7B"/>
    <w:rsid w:val="006921AF"/>
    <w:rsid w:val="006927FE"/>
    <w:rsid w:val="00692E4B"/>
    <w:rsid w:val="006937A2"/>
    <w:rsid w:val="006944A2"/>
    <w:rsid w:val="00695B31"/>
    <w:rsid w:val="00697687"/>
    <w:rsid w:val="00697CCF"/>
    <w:rsid w:val="006A0122"/>
    <w:rsid w:val="006A0571"/>
    <w:rsid w:val="006A2955"/>
    <w:rsid w:val="006A2DD7"/>
    <w:rsid w:val="006A37A8"/>
    <w:rsid w:val="006A38EE"/>
    <w:rsid w:val="006A4682"/>
    <w:rsid w:val="006A4F48"/>
    <w:rsid w:val="006A53D2"/>
    <w:rsid w:val="006A6DCA"/>
    <w:rsid w:val="006A7820"/>
    <w:rsid w:val="006B0C28"/>
    <w:rsid w:val="006B6339"/>
    <w:rsid w:val="006B705A"/>
    <w:rsid w:val="006B7C14"/>
    <w:rsid w:val="006C0032"/>
    <w:rsid w:val="006C18E9"/>
    <w:rsid w:val="006C1AA7"/>
    <w:rsid w:val="006C4198"/>
    <w:rsid w:val="006C4567"/>
    <w:rsid w:val="006C46F5"/>
    <w:rsid w:val="006C4ABA"/>
    <w:rsid w:val="006C610E"/>
    <w:rsid w:val="006C6E13"/>
    <w:rsid w:val="006C7C3A"/>
    <w:rsid w:val="006D0D87"/>
    <w:rsid w:val="006D1269"/>
    <w:rsid w:val="006D26D1"/>
    <w:rsid w:val="006D32D6"/>
    <w:rsid w:val="006D3C03"/>
    <w:rsid w:val="006D5032"/>
    <w:rsid w:val="006D6B69"/>
    <w:rsid w:val="006D720E"/>
    <w:rsid w:val="006D7675"/>
    <w:rsid w:val="006E11CE"/>
    <w:rsid w:val="006E25AF"/>
    <w:rsid w:val="006E285D"/>
    <w:rsid w:val="006E2D48"/>
    <w:rsid w:val="006E3145"/>
    <w:rsid w:val="006E4B43"/>
    <w:rsid w:val="006E5E7F"/>
    <w:rsid w:val="006E708E"/>
    <w:rsid w:val="006F063B"/>
    <w:rsid w:val="006F218D"/>
    <w:rsid w:val="006F2F9D"/>
    <w:rsid w:val="006F4E06"/>
    <w:rsid w:val="006F6D10"/>
    <w:rsid w:val="00700719"/>
    <w:rsid w:val="007012BC"/>
    <w:rsid w:val="0070143C"/>
    <w:rsid w:val="007019E4"/>
    <w:rsid w:val="00701FFB"/>
    <w:rsid w:val="00705650"/>
    <w:rsid w:val="007064BC"/>
    <w:rsid w:val="00706847"/>
    <w:rsid w:val="0071001B"/>
    <w:rsid w:val="007122DF"/>
    <w:rsid w:val="0071285B"/>
    <w:rsid w:val="00714CCA"/>
    <w:rsid w:val="007155E9"/>
    <w:rsid w:val="00715690"/>
    <w:rsid w:val="0071666D"/>
    <w:rsid w:val="00720AC8"/>
    <w:rsid w:val="007213E3"/>
    <w:rsid w:val="00721E4F"/>
    <w:rsid w:val="00723D91"/>
    <w:rsid w:val="0072636D"/>
    <w:rsid w:val="007264F9"/>
    <w:rsid w:val="007269F6"/>
    <w:rsid w:val="007271CF"/>
    <w:rsid w:val="007317E8"/>
    <w:rsid w:val="0073199D"/>
    <w:rsid w:val="0073368B"/>
    <w:rsid w:val="007342FF"/>
    <w:rsid w:val="00734DC6"/>
    <w:rsid w:val="0073543C"/>
    <w:rsid w:val="00736BBB"/>
    <w:rsid w:val="00737786"/>
    <w:rsid w:val="00737AB1"/>
    <w:rsid w:val="007409B0"/>
    <w:rsid w:val="007418F2"/>
    <w:rsid w:val="0074433E"/>
    <w:rsid w:val="00744735"/>
    <w:rsid w:val="00744DF9"/>
    <w:rsid w:val="007450AB"/>
    <w:rsid w:val="00745154"/>
    <w:rsid w:val="0074535A"/>
    <w:rsid w:val="00745608"/>
    <w:rsid w:val="007462FE"/>
    <w:rsid w:val="007470C6"/>
    <w:rsid w:val="00750A93"/>
    <w:rsid w:val="00751811"/>
    <w:rsid w:val="00751EDC"/>
    <w:rsid w:val="007530D2"/>
    <w:rsid w:val="00753C61"/>
    <w:rsid w:val="007551AE"/>
    <w:rsid w:val="00755E86"/>
    <w:rsid w:val="00756759"/>
    <w:rsid w:val="00756BDD"/>
    <w:rsid w:val="0076046E"/>
    <w:rsid w:val="007605C3"/>
    <w:rsid w:val="0076089B"/>
    <w:rsid w:val="00760C97"/>
    <w:rsid w:val="00764F11"/>
    <w:rsid w:val="00765781"/>
    <w:rsid w:val="00765B40"/>
    <w:rsid w:val="00767A67"/>
    <w:rsid w:val="00770BD7"/>
    <w:rsid w:val="00771C05"/>
    <w:rsid w:val="007729C6"/>
    <w:rsid w:val="00773CDC"/>
    <w:rsid w:val="0078092C"/>
    <w:rsid w:val="00781632"/>
    <w:rsid w:val="007818BB"/>
    <w:rsid w:val="007821A1"/>
    <w:rsid w:val="007838F8"/>
    <w:rsid w:val="00787601"/>
    <w:rsid w:val="0079010C"/>
    <w:rsid w:val="00790BD2"/>
    <w:rsid w:val="00791100"/>
    <w:rsid w:val="00791498"/>
    <w:rsid w:val="00791CCF"/>
    <w:rsid w:val="007920A4"/>
    <w:rsid w:val="00794CE6"/>
    <w:rsid w:val="00796882"/>
    <w:rsid w:val="00797243"/>
    <w:rsid w:val="00797D57"/>
    <w:rsid w:val="007A039D"/>
    <w:rsid w:val="007A1128"/>
    <w:rsid w:val="007A5C4A"/>
    <w:rsid w:val="007A6120"/>
    <w:rsid w:val="007A7349"/>
    <w:rsid w:val="007A7668"/>
    <w:rsid w:val="007B1353"/>
    <w:rsid w:val="007B18BA"/>
    <w:rsid w:val="007B2A2B"/>
    <w:rsid w:val="007B3792"/>
    <w:rsid w:val="007B39A6"/>
    <w:rsid w:val="007B6BA2"/>
    <w:rsid w:val="007B6CE8"/>
    <w:rsid w:val="007B7648"/>
    <w:rsid w:val="007C077B"/>
    <w:rsid w:val="007C1001"/>
    <w:rsid w:val="007C2534"/>
    <w:rsid w:val="007C32A9"/>
    <w:rsid w:val="007C40B0"/>
    <w:rsid w:val="007C4161"/>
    <w:rsid w:val="007C7770"/>
    <w:rsid w:val="007D07E4"/>
    <w:rsid w:val="007D318E"/>
    <w:rsid w:val="007D3680"/>
    <w:rsid w:val="007D4B70"/>
    <w:rsid w:val="007D53C4"/>
    <w:rsid w:val="007D6849"/>
    <w:rsid w:val="007E0118"/>
    <w:rsid w:val="007E05EC"/>
    <w:rsid w:val="007E080E"/>
    <w:rsid w:val="007E1011"/>
    <w:rsid w:val="007E29BA"/>
    <w:rsid w:val="007E46C1"/>
    <w:rsid w:val="007E4821"/>
    <w:rsid w:val="007E4D68"/>
    <w:rsid w:val="007E4F79"/>
    <w:rsid w:val="007E5A40"/>
    <w:rsid w:val="007E7C97"/>
    <w:rsid w:val="007F1DDC"/>
    <w:rsid w:val="007F2065"/>
    <w:rsid w:val="007F2E08"/>
    <w:rsid w:val="007F3096"/>
    <w:rsid w:val="007F4937"/>
    <w:rsid w:val="007F4991"/>
    <w:rsid w:val="007F5811"/>
    <w:rsid w:val="007F6109"/>
    <w:rsid w:val="008009EF"/>
    <w:rsid w:val="00801B4E"/>
    <w:rsid w:val="00802F73"/>
    <w:rsid w:val="00806DE4"/>
    <w:rsid w:val="00807C1C"/>
    <w:rsid w:val="00810F30"/>
    <w:rsid w:val="00811402"/>
    <w:rsid w:val="00811B01"/>
    <w:rsid w:val="00814265"/>
    <w:rsid w:val="0081762D"/>
    <w:rsid w:val="00820ACC"/>
    <w:rsid w:val="008215B1"/>
    <w:rsid w:val="00821DBA"/>
    <w:rsid w:val="0082392C"/>
    <w:rsid w:val="00824EEC"/>
    <w:rsid w:val="00826410"/>
    <w:rsid w:val="00826589"/>
    <w:rsid w:val="008307B6"/>
    <w:rsid w:val="00830D07"/>
    <w:rsid w:val="00830D46"/>
    <w:rsid w:val="0083180E"/>
    <w:rsid w:val="00834A82"/>
    <w:rsid w:val="00840F71"/>
    <w:rsid w:val="00841BD5"/>
    <w:rsid w:val="00843260"/>
    <w:rsid w:val="00843896"/>
    <w:rsid w:val="00844EF2"/>
    <w:rsid w:val="0084534A"/>
    <w:rsid w:val="008454C4"/>
    <w:rsid w:val="00845DB0"/>
    <w:rsid w:val="00846466"/>
    <w:rsid w:val="00847018"/>
    <w:rsid w:val="00851868"/>
    <w:rsid w:val="00851A61"/>
    <w:rsid w:val="00852142"/>
    <w:rsid w:val="00853F4F"/>
    <w:rsid w:val="0085639B"/>
    <w:rsid w:val="008577D1"/>
    <w:rsid w:val="00857802"/>
    <w:rsid w:val="00862282"/>
    <w:rsid w:val="0086681D"/>
    <w:rsid w:val="00866E16"/>
    <w:rsid w:val="00867D09"/>
    <w:rsid w:val="00867FB5"/>
    <w:rsid w:val="00870A40"/>
    <w:rsid w:val="0087241D"/>
    <w:rsid w:val="00873B2B"/>
    <w:rsid w:val="00873BBD"/>
    <w:rsid w:val="00875BBC"/>
    <w:rsid w:val="008762AC"/>
    <w:rsid w:val="0087682B"/>
    <w:rsid w:val="0088054B"/>
    <w:rsid w:val="0088169A"/>
    <w:rsid w:val="00881B72"/>
    <w:rsid w:val="00882C38"/>
    <w:rsid w:val="00882CEA"/>
    <w:rsid w:val="00891471"/>
    <w:rsid w:val="00892139"/>
    <w:rsid w:val="00892386"/>
    <w:rsid w:val="00892B30"/>
    <w:rsid w:val="00893AC3"/>
    <w:rsid w:val="008944F0"/>
    <w:rsid w:val="00897674"/>
    <w:rsid w:val="0089799E"/>
    <w:rsid w:val="008A0EB2"/>
    <w:rsid w:val="008A13DD"/>
    <w:rsid w:val="008A4D28"/>
    <w:rsid w:val="008A6626"/>
    <w:rsid w:val="008B0EDA"/>
    <w:rsid w:val="008B16A1"/>
    <w:rsid w:val="008B26B8"/>
    <w:rsid w:val="008B31E8"/>
    <w:rsid w:val="008B3E07"/>
    <w:rsid w:val="008B7133"/>
    <w:rsid w:val="008B78D2"/>
    <w:rsid w:val="008B7C62"/>
    <w:rsid w:val="008B7D96"/>
    <w:rsid w:val="008C03BB"/>
    <w:rsid w:val="008C0EEF"/>
    <w:rsid w:val="008C3E0C"/>
    <w:rsid w:val="008C4827"/>
    <w:rsid w:val="008C69EF"/>
    <w:rsid w:val="008C6C67"/>
    <w:rsid w:val="008C6ED3"/>
    <w:rsid w:val="008C7488"/>
    <w:rsid w:val="008C7ACB"/>
    <w:rsid w:val="008C7B75"/>
    <w:rsid w:val="008D0C3D"/>
    <w:rsid w:val="008D16E2"/>
    <w:rsid w:val="008D28A8"/>
    <w:rsid w:val="008D2A11"/>
    <w:rsid w:val="008D3762"/>
    <w:rsid w:val="008D6D11"/>
    <w:rsid w:val="008D7A13"/>
    <w:rsid w:val="008E3668"/>
    <w:rsid w:val="008E478C"/>
    <w:rsid w:val="008E480B"/>
    <w:rsid w:val="008E5830"/>
    <w:rsid w:val="008E78C3"/>
    <w:rsid w:val="008E7F2B"/>
    <w:rsid w:val="008F01EB"/>
    <w:rsid w:val="008F0A69"/>
    <w:rsid w:val="008F0BD3"/>
    <w:rsid w:val="008F15BB"/>
    <w:rsid w:val="008F2FB7"/>
    <w:rsid w:val="008F34C5"/>
    <w:rsid w:val="008F41D9"/>
    <w:rsid w:val="008F565F"/>
    <w:rsid w:val="008F7C23"/>
    <w:rsid w:val="00902AAF"/>
    <w:rsid w:val="00903460"/>
    <w:rsid w:val="00903B0C"/>
    <w:rsid w:val="00904B3A"/>
    <w:rsid w:val="00904CBB"/>
    <w:rsid w:val="00904F4E"/>
    <w:rsid w:val="00905A13"/>
    <w:rsid w:val="009068F4"/>
    <w:rsid w:val="009070D8"/>
    <w:rsid w:val="00911503"/>
    <w:rsid w:val="00912103"/>
    <w:rsid w:val="00912957"/>
    <w:rsid w:val="00912E8C"/>
    <w:rsid w:val="00913750"/>
    <w:rsid w:val="00913BE2"/>
    <w:rsid w:val="00914364"/>
    <w:rsid w:val="009143D4"/>
    <w:rsid w:val="009173B0"/>
    <w:rsid w:val="00917B93"/>
    <w:rsid w:val="00922001"/>
    <w:rsid w:val="00922512"/>
    <w:rsid w:val="00924733"/>
    <w:rsid w:val="00925C5E"/>
    <w:rsid w:val="00925F60"/>
    <w:rsid w:val="00926A6D"/>
    <w:rsid w:val="00927AF7"/>
    <w:rsid w:val="00932082"/>
    <w:rsid w:val="0093364F"/>
    <w:rsid w:val="0093763B"/>
    <w:rsid w:val="00940C5A"/>
    <w:rsid w:val="00941471"/>
    <w:rsid w:val="009423DD"/>
    <w:rsid w:val="00943171"/>
    <w:rsid w:val="00943FDC"/>
    <w:rsid w:val="00944CA8"/>
    <w:rsid w:val="00945B49"/>
    <w:rsid w:val="00945D2D"/>
    <w:rsid w:val="00945F8E"/>
    <w:rsid w:val="0094687F"/>
    <w:rsid w:val="009543A2"/>
    <w:rsid w:val="00954B85"/>
    <w:rsid w:val="00954E18"/>
    <w:rsid w:val="009553DE"/>
    <w:rsid w:val="00960E13"/>
    <w:rsid w:val="00960E4F"/>
    <w:rsid w:val="00960EBF"/>
    <w:rsid w:val="0096463A"/>
    <w:rsid w:val="00964D8C"/>
    <w:rsid w:val="00965B53"/>
    <w:rsid w:val="009665F9"/>
    <w:rsid w:val="00966735"/>
    <w:rsid w:val="00966D35"/>
    <w:rsid w:val="0097032F"/>
    <w:rsid w:val="00972652"/>
    <w:rsid w:val="00973CFD"/>
    <w:rsid w:val="00974760"/>
    <w:rsid w:val="00974778"/>
    <w:rsid w:val="0097573A"/>
    <w:rsid w:val="00977C98"/>
    <w:rsid w:val="00980F73"/>
    <w:rsid w:val="00982B49"/>
    <w:rsid w:val="00983EFE"/>
    <w:rsid w:val="0098427A"/>
    <w:rsid w:val="00984C49"/>
    <w:rsid w:val="009872D2"/>
    <w:rsid w:val="00987FE3"/>
    <w:rsid w:val="00990D34"/>
    <w:rsid w:val="00991991"/>
    <w:rsid w:val="00991C5B"/>
    <w:rsid w:val="00992D5D"/>
    <w:rsid w:val="009953C5"/>
    <w:rsid w:val="009955A1"/>
    <w:rsid w:val="009A05BF"/>
    <w:rsid w:val="009A1161"/>
    <w:rsid w:val="009A2757"/>
    <w:rsid w:val="009A420C"/>
    <w:rsid w:val="009A5650"/>
    <w:rsid w:val="009A674C"/>
    <w:rsid w:val="009A6C90"/>
    <w:rsid w:val="009A7838"/>
    <w:rsid w:val="009A7DD2"/>
    <w:rsid w:val="009B0A27"/>
    <w:rsid w:val="009B1AEB"/>
    <w:rsid w:val="009B224E"/>
    <w:rsid w:val="009B232E"/>
    <w:rsid w:val="009B2C07"/>
    <w:rsid w:val="009B3384"/>
    <w:rsid w:val="009B4219"/>
    <w:rsid w:val="009B42D0"/>
    <w:rsid w:val="009B42E4"/>
    <w:rsid w:val="009B4437"/>
    <w:rsid w:val="009B501C"/>
    <w:rsid w:val="009B50A3"/>
    <w:rsid w:val="009B6353"/>
    <w:rsid w:val="009B6620"/>
    <w:rsid w:val="009B6AC1"/>
    <w:rsid w:val="009B75B1"/>
    <w:rsid w:val="009B7C52"/>
    <w:rsid w:val="009B7E33"/>
    <w:rsid w:val="009C07DC"/>
    <w:rsid w:val="009C2EBC"/>
    <w:rsid w:val="009C305D"/>
    <w:rsid w:val="009C336A"/>
    <w:rsid w:val="009C3933"/>
    <w:rsid w:val="009C4507"/>
    <w:rsid w:val="009C5EBF"/>
    <w:rsid w:val="009C6C4E"/>
    <w:rsid w:val="009C7352"/>
    <w:rsid w:val="009D0C6D"/>
    <w:rsid w:val="009D17CA"/>
    <w:rsid w:val="009D18EA"/>
    <w:rsid w:val="009D2077"/>
    <w:rsid w:val="009D2E3F"/>
    <w:rsid w:val="009D35D2"/>
    <w:rsid w:val="009D3A8A"/>
    <w:rsid w:val="009D66D7"/>
    <w:rsid w:val="009D6BF2"/>
    <w:rsid w:val="009D6DFC"/>
    <w:rsid w:val="009D6FE6"/>
    <w:rsid w:val="009D7BCD"/>
    <w:rsid w:val="009D7F74"/>
    <w:rsid w:val="009E010C"/>
    <w:rsid w:val="009E0C28"/>
    <w:rsid w:val="009E257E"/>
    <w:rsid w:val="009E324A"/>
    <w:rsid w:val="009E62CE"/>
    <w:rsid w:val="009E72D6"/>
    <w:rsid w:val="009E77E5"/>
    <w:rsid w:val="009F02FC"/>
    <w:rsid w:val="009F0EA0"/>
    <w:rsid w:val="009F162D"/>
    <w:rsid w:val="009F1E7B"/>
    <w:rsid w:val="009F244F"/>
    <w:rsid w:val="009F2AD1"/>
    <w:rsid w:val="009F369D"/>
    <w:rsid w:val="009F4AA3"/>
    <w:rsid w:val="009F549E"/>
    <w:rsid w:val="009F6A48"/>
    <w:rsid w:val="009F776F"/>
    <w:rsid w:val="00A00CAC"/>
    <w:rsid w:val="00A022D9"/>
    <w:rsid w:val="00A0418B"/>
    <w:rsid w:val="00A0440F"/>
    <w:rsid w:val="00A04972"/>
    <w:rsid w:val="00A04A8F"/>
    <w:rsid w:val="00A0583C"/>
    <w:rsid w:val="00A06775"/>
    <w:rsid w:val="00A06DAE"/>
    <w:rsid w:val="00A10FDF"/>
    <w:rsid w:val="00A12575"/>
    <w:rsid w:val="00A13529"/>
    <w:rsid w:val="00A144A4"/>
    <w:rsid w:val="00A146CD"/>
    <w:rsid w:val="00A14EE5"/>
    <w:rsid w:val="00A15E28"/>
    <w:rsid w:val="00A1613C"/>
    <w:rsid w:val="00A17635"/>
    <w:rsid w:val="00A17C80"/>
    <w:rsid w:val="00A23CB2"/>
    <w:rsid w:val="00A246C0"/>
    <w:rsid w:val="00A24F57"/>
    <w:rsid w:val="00A25FA6"/>
    <w:rsid w:val="00A26112"/>
    <w:rsid w:val="00A261B0"/>
    <w:rsid w:val="00A26453"/>
    <w:rsid w:val="00A2716D"/>
    <w:rsid w:val="00A30D08"/>
    <w:rsid w:val="00A31485"/>
    <w:rsid w:val="00A3300D"/>
    <w:rsid w:val="00A36B90"/>
    <w:rsid w:val="00A4259A"/>
    <w:rsid w:val="00A44348"/>
    <w:rsid w:val="00A45028"/>
    <w:rsid w:val="00A46462"/>
    <w:rsid w:val="00A46B44"/>
    <w:rsid w:val="00A501BD"/>
    <w:rsid w:val="00A50888"/>
    <w:rsid w:val="00A52D66"/>
    <w:rsid w:val="00A540F8"/>
    <w:rsid w:val="00A55397"/>
    <w:rsid w:val="00A55F28"/>
    <w:rsid w:val="00A5640F"/>
    <w:rsid w:val="00A60A8A"/>
    <w:rsid w:val="00A60D33"/>
    <w:rsid w:val="00A62102"/>
    <w:rsid w:val="00A6308C"/>
    <w:rsid w:val="00A6439D"/>
    <w:rsid w:val="00A65557"/>
    <w:rsid w:val="00A70947"/>
    <w:rsid w:val="00A7299D"/>
    <w:rsid w:val="00A72A63"/>
    <w:rsid w:val="00A733CD"/>
    <w:rsid w:val="00A7351F"/>
    <w:rsid w:val="00A73B9D"/>
    <w:rsid w:val="00A74A9F"/>
    <w:rsid w:val="00A74B8E"/>
    <w:rsid w:val="00A75CBD"/>
    <w:rsid w:val="00A76F35"/>
    <w:rsid w:val="00A774A2"/>
    <w:rsid w:val="00A8023A"/>
    <w:rsid w:val="00A80BB7"/>
    <w:rsid w:val="00A811D5"/>
    <w:rsid w:val="00A815C3"/>
    <w:rsid w:val="00A820FD"/>
    <w:rsid w:val="00A823BC"/>
    <w:rsid w:val="00A823F0"/>
    <w:rsid w:val="00A827B2"/>
    <w:rsid w:val="00A8382C"/>
    <w:rsid w:val="00A83F4E"/>
    <w:rsid w:val="00A84588"/>
    <w:rsid w:val="00A852A7"/>
    <w:rsid w:val="00A857BA"/>
    <w:rsid w:val="00A8728B"/>
    <w:rsid w:val="00A90756"/>
    <w:rsid w:val="00A90AF4"/>
    <w:rsid w:val="00A91038"/>
    <w:rsid w:val="00A913A5"/>
    <w:rsid w:val="00A91CFA"/>
    <w:rsid w:val="00A94D31"/>
    <w:rsid w:val="00A95054"/>
    <w:rsid w:val="00A950F1"/>
    <w:rsid w:val="00A96986"/>
    <w:rsid w:val="00AA00B4"/>
    <w:rsid w:val="00AA04EA"/>
    <w:rsid w:val="00AA13F8"/>
    <w:rsid w:val="00AA1A09"/>
    <w:rsid w:val="00AA3559"/>
    <w:rsid w:val="00AA478E"/>
    <w:rsid w:val="00AA5325"/>
    <w:rsid w:val="00AA5C59"/>
    <w:rsid w:val="00AA7488"/>
    <w:rsid w:val="00AB0D16"/>
    <w:rsid w:val="00AB0F0A"/>
    <w:rsid w:val="00AB2F24"/>
    <w:rsid w:val="00AB36CD"/>
    <w:rsid w:val="00AB6123"/>
    <w:rsid w:val="00AB7DB9"/>
    <w:rsid w:val="00AC01E9"/>
    <w:rsid w:val="00AC0BAC"/>
    <w:rsid w:val="00AC103F"/>
    <w:rsid w:val="00AC15DC"/>
    <w:rsid w:val="00AC1F2F"/>
    <w:rsid w:val="00AC350C"/>
    <w:rsid w:val="00AC4968"/>
    <w:rsid w:val="00AC58CC"/>
    <w:rsid w:val="00AC751C"/>
    <w:rsid w:val="00AD2CF9"/>
    <w:rsid w:val="00AD34D9"/>
    <w:rsid w:val="00AD3D36"/>
    <w:rsid w:val="00AD3ED7"/>
    <w:rsid w:val="00AD4173"/>
    <w:rsid w:val="00AD4665"/>
    <w:rsid w:val="00AD6537"/>
    <w:rsid w:val="00AE159D"/>
    <w:rsid w:val="00AE19BA"/>
    <w:rsid w:val="00AE3BFB"/>
    <w:rsid w:val="00AE5345"/>
    <w:rsid w:val="00AE54EA"/>
    <w:rsid w:val="00AE7471"/>
    <w:rsid w:val="00AE75FF"/>
    <w:rsid w:val="00AF01B0"/>
    <w:rsid w:val="00AF02D9"/>
    <w:rsid w:val="00AF1295"/>
    <w:rsid w:val="00AF28E4"/>
    <w:rsid w:val="00AF3A42"/>
    <w:rsid w:val="00AF6EC9"/>
    <w:rsid w:val="00B00B64"/>
    <w:rsid w:val="00B00E81"/>
    <w:rsid w:val="00B01858"/>
    <w:rsid w:val="00B04EBD"/>
    <w:rsid w:val="00B05718"/>
    <w:rsid w:val="00B05AF5"/>
    <w:rsid w:val="00B061FB"/>
    <w:rsid w:val="00B111BC"/>
    <w:rsid w:val="00B113E1"/>
    <w:rsid w:val="00B11450"/>
    <w:rsid w:val="00B1185C"/>
    <w:rsid w:val="00B12388"/>
    <w:rsid w:val="00B13484"/>
    <w:rsid w:val="00B1467F"/>
    <w:rsid w:val="00B14CE5"/>
    <w:rsid w:val="00B15179"/>
    <w:rsid w:val="00B15ED7"/>
    <w:rsid w:val="00B201ED"/>
    <w:rsid w:val="00B2154D"/>
    <w:rsid w:val="00B22C9F"/>
    <w:rsid w:val="00B23198"/>
    <w:rsid w:val="00B239D9"/>
    <w:rsid w:val="00B23FE1"/>
    <w:rsid w:val="00B25068"/>
    <w:rsid w:val="00B2613A"/>
    <w:rsid w:val="00B26572"/>
    <w:rsid w:val="00B27352"/>
    <w:rsid w:val="00B3245A"/>
    <w:rsid w:val="00B32EDD"/>
    <w:rsid w:val="00B33992"/>
    <w:rsid w:val="00B339D1"/>
    <w:rsid w:val="00B34CD6"/>
    <w:rsid w:val="00B350CD"/>
    <w:rsid w:val="00B369D9"/>
    <w:rsid w:val="00B37894"/>
    <w:rsid w:val="00B403B2"/>
    <w:rsid w:val="00B42D15"/>
    <w:rsid w:val="00B44BF0"/>
    <w:rsid w:val="00B453DD"/>
    <w:rsid w:val="00B465FD"/>
    <w:rsid w:val="00B46BD2"/>
    <w:rsid w:val="00B50B36"/>
    <w:rsid w:val="00B557DB"/>
    <w:rsid w:val="00B574A0"/>
    <w:rsid w:val="00B57508"/>
    <w:rsid w:val="00B6213A"/>
    <w:rsid w:val="00B62F11"/>
    <w:rsid w:val="00B63420"/>
    <w:rsid w:val="00B64700"/>
    <w:rsid w:val="00B64DFA"/>
    <w:rsid w:val="00B70FA0"/>
    <w:rsid w:val="00B71257"/>
    <w:rsid w:val="00B7133C"/>
    <w:rsid w:val="00B717F1"/>
    <w:rsid w:val="00B7386A"/>
    <w:rsid w:val="00B749F6"/>
    <w:rsid w:val="00B75F8D"/>
    <w:rsid w:val="00B77D87"/>
    <w:rsid w:val="00B77FB0"/>
    <w:rsid w:val="00B81AFC"/>
    <w:rsid w:val="00B8379B"/>
    <w:rsid w:val="00B851E7"/>
    <w:rsid w:val="00B85A6E"/>
    <w:rsid w:val="00B85BD0"/>
    <w:rsid w:val="00B86B87"/>
    <w:rsid w:val="00B86D0F"/>
    <w:rsid w:val="00B87B00"/>
    <w:rsid w:val="00B90D7C"/>
    <w:rsid w:val="00B92711"/>
    <w:rsid w:val="00B93CEA"/>
    <w:rsid w:val="00B93D2F"/>
    <w:rsid w:val="00B94C47"/>
    <w:rsid w:val="00B95F76"/>
    <w:rsid w:val="00B96390"/>
    <w:rsid w:val="00B97B23"/>
    <w:rsid w:val="00BA03D2"/>
    <w:rsid w:val="00BA07F2"/>
    <w:rsid w:val="00BA52F9"/>
    <w:rsid w:val="00BA6AC0"/>
    <w:rsid w:val="00BB0F65"/>
    <w:rsid w:val="00BB1787"/>
    <w:rsid w:val="00BB1F46"/>
    <w:rsid w:val="00BB345F"/>
    <w:rsid w:val="00BB45D2"/>
    <w:rsid w:val="00BB5FB3"/>
    <w:rsid w:val="00BB6BB4"/>
    <w:rsid w:val="00BB7383"/>
    <w:rsid w:val="00BB757B"/>
    <w:rsid w:val="00BB7F71"/>
    <w:rsid w:val="00BC090A"/>
    <w:rsid w:val="00BC1381"/>
    <w:rsid w:val="00BC21BB"/>
    <w:rsid w:val="00BC435B"/>
    <w:rsid w:val="00BC46FE"/>
    <w:rsid w:val="00BC6BFC"/>
    <w:rsid w:val="00BC7987"/>
    <w:rsid w:val="00BC7E57"/>
    <w:rsid w:val="00BD04CF"/>
    <w:rsid w:val="00BD19B1"/>
    <w:rsid w:val="00BD382E"/>
    <w:rsid w:val="00BD4906"/>
    <w:rsid w:val="00BD580C"/>
    <w:rsid w:val="00BD598B"/>
    <w:rsid w:val="00BD6242"/>
    <w:rsid w:val="00BD776C"/>
    <w:rsid w:val="00BD78B1"/>
    <w:rsid w:val="00BE0028"/>
    <w:rsid w:val="00BE0A48"/>
    <w:rsid w:val="00BE0FDC"/>
    <w:rsid w:val="00BE10D4"/>
    <w:rsid w:val="00BE1834"/>
    <w:rsid w:val="00BE186E"/>
    <w:rsid w:val="00BE3E5E"/>
    <w:rsid w:val="00BE4AE3"/>
    <w:rsid w:val="00BE63EA"/>
    <w:rsid w:val="00BF2B3E"/>
    <w:rsid w:val="00BF3248"/>
    <w:rsid w:val="00BF64D6"/>
    <w:rsid w:val="00BF684E"/>
    <w:rsid w:val="00BF74A8"/>
    <w:rsid w:val="00C01CE2"/>
    <w:rsid w:val="00C02DF6"/>
    <w:rsid w:val="00C03A25"/>
    <w:rsid w:val="00C04AED"/>
    <w:rsid w:val="00C059A5"/>
    <w:rsid w:val="00C07B35"/>
    <w:rsid w:val="00C10239"/>
    <w:rsid w:val="00C10EC1"/>
    <w:rsid w:val="00C115B4"/>
    <w:rsid w:val="00C12350"/>
    <w:rsid w:val="00C13674"/>
    <w:rsid w:val="00C14CE4"/>
    <w:rsid w:val="00C1518B"/>
    <w:rsid w:val="00C15E6C"/>
    <w:rsid w:val="00C16134"/>
    <w:rsid w:val="00C16223"/>
    <w:rsid w:val="00C1679D"/>
    <w:rsid w:val="00C20A0F"/>
    <w:rsid w:val="00C2123C"/>
    <w:rsid w:val="00C22E35"/>
    <w:rsid w:val="00C249E5"/>
    <w:rsid w:val="00C26045"/>
    <w:rsid w:val="00C26AC5"/>
    <w:rsid w:val="00C272E1"/>
    <w:rsid w:val="00C3058B"/>
    <w:rsid w:val="00C31C41"/>
    <w:rsid w:val="00C335FA"/>
    <w:rsid w:val="00C344BA"/>
    <w:rsid w:val="00C348CF"/>
    <w:rsid w:val="00C34E77"/>
    <w:rsid w:val="00C356A6"/>
    <w:rsid w:val="00C36E4A"/>
    <w:rsid w:val="00C36FD7"/>
    <w:rsid w:val="00C37AEB"/>
    <w:rsid w:val="00C37C77"/>
    <w:rsid w:val="00C40032"/>
    <w:rsid w:val="00C40E88"/>
    <w:rsid w:val="00C42EDB"/>
    <w:rsid w:val="00C43751"/>
    <w:rsid w:val="00C47BFA"/>
    <w:rsid w:val="00C5062B"/>
    <w:rsid w:val="00C508E4"/>
    <w:rsid w:val="00C510E8"/>
    <w:rsid w:val="00C53AA4"/>
    <w:rsid w:val="00C54308"/>
    <w:rsid w:val="00C55649"/>
    <w:rsid w:val="00C55E7A"/>
    <w:rsid w:val="00C56C43"/>
    <w:rsid w:val="00C57AAF"/>
    <w:rsid w:val="00C57BA3"/>
    <w:rsid w:val="00C57D8E"/>
    <w:rsid w:val="00C60D00"/>
    <w:rsid w:val="00C6167C"/>
    <w:rsid w:val="00C62AD5"/>
    <w:rsid w:val="00C648B7"/>
    <w:rsid w:val="00C64F17"/>
    <w:rsid w:val="00C65492"/>
    <w:rsid w:val="00C65D73"/>
    <w:rsid w:val="00C6639D"/>
    <w:rsid w:val="00C71318"/>
    <w:rsid w:val="00C71A3B"/>
    <w:rsid w:val="00C72CF1"/>
    <w:rsid w:val="00C73A25"/>
    <w:rsid w:val="00C73BD3"/>
    <w:rsid w:val="00C740D5"/>
    <w:rsid w:val="00C75CE4"/>
    <w:rsid w:val="00C76699"/>
    <w:rsid w:val="00C77734"/>
    <w:rsid w:val="00C82A99"/>
    <w:rsid w:val="00C82E80"/>
    <w:rsid w:val="00C868DB"/>
    <w:rsid w:val="00C90388"/>
    <w:rsid w:val="00C91A42"/>
    <w:rsid w:val="00C92391"/>
    <w:rsid w:val="00C92A56"/>
    <w:rsid w:val="00C93DFB"/>
    <w:rsid w:val="00C93E53"/>
    <w:rsid w:val="00C96B2A"/>
    <w:rsid w:val="00C9765F"/>
    <w:rsid w:val="00CA361C"/>
    <w:rsid w:val="00CA3C10"/>
    <w:rsid w:val="00CA5813"/>
    <w:rsid w:val="00CA7B13"/>
    <w:rsid w:val="00CA7E44"/>
    <w:rsid w:val="00CB120A"/>
    <w:rsid w:val="00CB2702"/>
    <w:rsid w:val="00CB3F0C"/>
    <w:rsid w:val="00CB4849"/>
    <w:rsid w:val="00CB5B56"/>
    <w:rsid w:val="00CB79C6"/>
    <w:rsid w:val="00CC1AC4"/>
    <w:rsid w:val="00CC1F72"/>
    <w:rsid w:val="00CC22D6"/>
    <w:rsid w:val="00CC2A09"/>
    <w:rsid w:val="00CC3267"/>
    <w:rsid w:val="00CC55D9"/>
    <w:rsid w:val="00CD0117"/>
    <w:rsid w:val="00CD0891"/>
    <w:rsid w:val="00CD0AC0"/>
    <w:rsid w:val="00CD3795"/>
    <w:rsid w:val="00CD4891"/>
    <w:rsid w:val="00CD5C48"/>
    <w:rsid w:val="00CD6349"/>
    <w:rsid w:val="00CD661B"/>
    <w:rsid w:val="00CD7CFA"/>
    <w:rsid w:val="00CE0CAF"/>
    <w:rsid w:val="00CE2573"/>
    <w:rsid w:val="00CE3486"/>
    <w:rsid w:val="00CE448F"/>
    <w:rsid w:val="00CE537B"/>
    <w:rsid w:val="00CE6450"/>
    <w:rsid w:val="00CF0737"/>
    <w:rsid w:val="00CF0DE8"/>
    <w:rsid w:val="00CF1823"/>
    <w:rsid w:val="00CF272E"/>
    <w:rsid w:val="00CF2D4E"/>
    <w:rsid w:val="00CF31D1"/>
    <w:rsid w:val="00CF3201"/>
    <w:rsid w:val="00CF389D"/>
    <w:rsid w:val="00CF420D"/>
    <w:rsid w:val="00CF495F"/>
    <w:rsid w:val="00D00602"/>
    <w:rsid w:val="00D01D48"/>
    <w:rsid w:val="00D0424C"/>
    <w:rsid w:val="00D0756A"/>
    <w:rsid w:val="00D116EC"/>
    <w:rsid w:val="00D126FC"/>
    <w:rsid w:val="00D13FC0"/>
    <w:rsid w:val="00D15C6D"/>
    <w:rsid w:val="00D164C9"/>
    <w:rsid w:val="00D17A71"/>
    <w:rsid w:val="00D238D6"/>
    <w:rsid w:val="00D23947"/>
    <w:rsid w:val="00D24A60"/>
    <w:rsid w:val="00D254C6"/>
    <w:rsid w:val="00D26083"/>
    <w:rsid w:val="00D26AD8"/>
    <w:rsid w:val="00D279EF"/>
    <w:rsid w:val="00D27B5F"/>
    <w:rsid w:val="00D31CAF"/>
    <w:rsid w:val="00D33095"/>
    <w:rsid w:val="00D33299"/>
    <w:rsid w:val="00D339FA"/>
    <w:rsid w:val="00D341D5"/>
    <w:rsid w:val="00D34821"/>
    <w:rsid w:val="00D35D13"/>
    <w:rsid w:val="00D414C7"/>
    <w:rsid w:val="00D42967"/>
    <w:rsid w:val="00D44852"/>
    <w:rsid w:val="00D451CE"/>
    <w:rsid w:val="00D46F7F"/>
    <w:rsid w:val="00D50631"/>
    <w:rsid w:val="00D50F74"/>
    <w:rsid w:val="00D51465"/>
    <w:rsid w:val="00D5164A"/>
    <w:rsid w:val="00D53266"/>
    <w:rsid w:val="00D54954"/>
    <w:rsid w:val="00D55A16"/>
    <w:rsid w:val="00D56370"/>
    <w:rsid w:val="00D64302"/>
    <w:rsid w:val="00D65C1E"/>
    <w:rsid w:val="00D6603F"/>
    <w:rsid w:val="00D704C5"/>
    <w:rsid w:val="00D70CFA"/>
    <w:rsid w:val="00D71338"/>
    <w:rsid w:val="00D7171F"/>
    <w:rsid w:val="00D71F21"/>
    <w:rsid w:val="00D73D42"/>
    <w:rsid w:val="00D74110"/>
    <w:rsid w:val="00D74F34"/>
    <w:rsid w:val="00D75B5B"/>
    <w:rsid w:val="00D77712"/>
    <w:rsid w:val="00D824AE"/>
    <w:rsid w:val="00D85B99"/>
    <w:rsid w:val="00D85DB8"/>
    <w:rsid w:val="00D87110"/>
    <w:rsid w:val="00D902FD"/>
    <w:rsid w:val="00D92971"/>
    <w:rsid w:val="00D93B1F"/>
    <w:rsid w:val="00D94C39"/>
    <w:rsid w:val="00D94E9D"/>
    <w:rsid w:val="00D9632E"/>
    <w:rsid w:val="00D975F5"/>
    <w:rsid w:val="00D97B5A"/>
    <w:rsid w:val="00D97D0C"/>
    <w:rsid w:val="00DA0702"/>
    <w:rsid w:val="00DA1538"/>
    <w:rsid w:val="00DA1ED4"/>
    <w:rsid w:val="00DA35D1"/>
    <w:rsid w:val="00DA368B"/>
    <w:rsid w:val="00DA4083"/>
    <w:rsid w:val="00DB2670"/>
    <w:rsid w:val="00DB40F7"/>
    <w:rsid w:val="00DB46FB"/>
    <w:rsid w:val="00DB4983"/>
    <w:rsid w:val="00DB5CC9"/>
    <w:rsid w:val="00DC241D"/>
    <w:rsid w:val="00DC4BFE"/>
    <w:rsid w:val="00DC5DC1"/>
    <w:rsid w:val="00DC5EA0"/>
    <w:rsid w:val="00DC7B7D"/>
    <w:rsid w:val="00DD093F"/>
    <w:rsid w:val="00DD15DA"/>
    <w:rsid w:val="00DD2509"/>
    <w:rsid w:val="00DD341B"/>
    <w:rsid w:val="00DD3A2F"/>
    <w:rsid w:val="00DD44D9"/>
    <w:rsid w:val="00DD61F2"/>
    <w:rsid w:val="00DE06F3"/>
    <w:rsid w:val="00DE0DF6"/>
    <w:rsid w:val="00DE17FA"/>
    <w:rsid w:val="00DE3516"/>
    <w:rsid w:val="00DE3F5F"/>
    <w:rsid w:val="00DE42A0"/>
    <w:rsid w:val="00DE4806"/>
    <w:rsid w:val="00DF0064"/>
    <w:rsid w:val="00DF0B1C"/>
    <w:rsid w:val="00DF0C23"/>
    <w:rsid w:val="00DF1AC5"/>
    <w:rsid w:val="00DF2166"/>
    <w:rsid w:val="00DF40A3"/>
    <w:rsid w:val="00DF4CCE"/>
    <w:rsid w:val="00DF5AB5"/>
    <w:rsid w:val="00DF6D6B"/>
    <w:rsid w:val="00E00029"/>
    <w:rsid w:val="00E0166C"/>
    <w:rsid w:val="00E07972"/>
    <w:rsid w:val="00E07FED"/>
    <w:rsid w:val="00E1077B"/>
    <w:rsid w:val="00E10CDF"/>
    <w:rsid w:val="00E10D91"/>
    <w:rsid w:val="00E10DFE"/>
    <w:rsid w:val="00E1131D"/>
    <w:rsid w:val="00E14797"/>
    <w:rsid w:val="00E14C78"/>
    <w:rsid w:val="00E21B80"/>
    <w:rsid w:val="00E228E8"/>
    <w:rsid w:val="00E23943"/>
    <w:rsid w:val="00E24109"/>
    <w:rsid w:val="00E25DE6"/>
    <w:rsid w:val="00E260A1"/>
    <w:rsid w:val="00E26E18"/>
    <w:rsid w:val="00E2712E"/>
    <w:rsid w:val="00E2781C"/>
    <w:rsid w:val="00E32E07"/>
    <w:rsid w:val="00E373AD"/>
    <w:rsid w:val="00E37B9A"/>
    <w:rsid w:val="00E37FA1"/>
    <w:rsid w:val="00E40015"/>
    <w:rsid w:val="00E41DF1"/>
    <w:rsid w:val="00E42465"/>
    <w:rsid w:val="00E42626"/>
    <w:rsid w:val="00E4498A"/>
    <w:rsid w:val="00E45D34"/>
    <w:rsid w:val="00E51BB8"/>
    <w:rsid w:val="00E51FAD"/>
    <w:rsid w:val="00E52D6A"/>
    <w:rsid w:val="00E547CF"/>
    <w:rsid w:val="00E54C45"/>
    <w:rsid w:val="00E55833"/>
    <w:rsid w:val="00E56A73"/>
    <w:rsid w:val="00E62ADF"/>
    <w:rsid w:val="00E6476D"/>
    <w:rsid w:val="00E64A9B"/>
    <w:rsid w:val="00E64E4E"/>
    <w:rsid w:val="00E64FE2"/>
    <w:rsid w:val="00E656E2"/>
    <w:rsid w:val="00E657CB"/>
    <w:rsid w:val="00E6683C"/>
    <w:rsid w:val="00E66DBD"/>
    <w:rsid w:val="00E71CCC"/>
    <w:rsid w:val="00E747A4"/>
    <w:rsid w:val="00E74D09"/>
    <w:rsid w:val="00E750CD"/>
    <w:rsid w:val="00E76382"/>
    <w:rsid w:val="00E7772E"/>
    <w:rsid w:val="00E80EB2"/>
    <w:rsid w:val="00E81850"/>
    <w:rsid w:val="00E833BD"/>
    <w:rsid w:val="00E85574"/>
    <w:rsid w:val="00E85612"/>
    <w:rsid w:val="00E9093D"/>
    <w:rsid w:val="00E92F6D"/>
    <w:rsid w:val="00E94C94"/>
    <w:rsid w:val="00E957C7"/>
    <w:rsid w:val="00EA25D6"/>
    <w:rsid w:val="00EA2FE0"/>
    <w:rsid w:val="00EA5F0C"/>
    <w:rsid w:val="00EB025B"/>
    <w:rsid w:val="00EB051A"/>
    <w:rsid w:val="00EB0EAC"/>
    <w:rsid w:val="00EB1BCB"/>
    <w:rsid w:val="00EB23B9"/>
    <w:rsid w:val="00EB31CF"/>
    <w:rsid w:val="00EB482D"/>
    <w:rsid w:val="00EB5A06"/>
    <w:rsid w:val="00EB5B83"/>
    <w:rsid w:val="00EB7FBA"/>
    <w:rsid w:val="00EC0308"/>
    <w:rsid w:val="00EC34C7"/>
    <w:rsid w:val="00EC3A92"/>
    <w:rsid w:val="00EC4ACE"/>
    <w:rsid w:val="00EC4EBF"/>
    <w:rsid w:val="00EC662C"/>
    <w:rsid w:val="00EC6CEC"/>
    <w:rsid w:val="00ED0605"/>
    <w:rsid w:val="00ED2C87"/>
    <w:rsid w:val="00ED2CCC"/>
    <w:rsid w:val="00ED3191"/>
    <w:rsid w:val="00ED4558"/>
    <w:rsid w:val="00ED594D"/>
    <w:rsid w:val="00ED7337"/>
    <w:rsid w:val="00EE4DE0"/>
    <w:rsid w:val="00EE5212"/>
    <w:rsid w:val="00EE5D20"/>
    <w:rsid w:val="00EE75BC"/>
    <w:rsid w:val="00EF0BAD"/>
    <w:rsid w:val="00EF43C0"/>
    <w:rsid w:val="00EF4E5D"/>
    <w:rsid w:val="00EF7DEC"/>
    <w:rsid w:val="00F03752"/>
    <w:rsid w:val="00F07260"/>
    <w:rsid w:val="00F0756E"/>
    <w:rsid w:val="00F10028"/>
    <w:rsid w:val="00F13458"/>
    <w:rsid w:val="00F166C6"/>
    <w:rsid w:val="00F167BE"/>
    <w:rsid w:val="00F1789C"/>
    <w:rsid w:val="00F206A0"/>
    <w:rsid w:val="00F207CC"/>
    <w:rsid w:val="00F20833"/>
    <w:rsid w:val="00F21B4B"/>
    <w:rsid w:val="00F21FD3"/>
    <w:rsid w:val="00F229AD"/>
    <w:rsid w:val="00F22B9A"/>
    <w:rsid w:val="00F256EE"/>
    <w:rsid w:val="00F26130"/>
    <w:rsid w:val="00F267E8"/>
    <w:rsid w:val="00F26E08"/>
    <w:rsid w:val="00F301FB"/>
    <w:rsid w:val="00F3171C"/>
    <w:rsid w:val="00F354F7"/>
    <w:rsid w:val="00F36A17"/>
    <w:rsid w:val="00F36B26"/>
    <w:rsid w:val="00F4220A"/>
    <w:rsid w:val="00F4270B"/>
    <w:rsid w:val="00F436BA"/>
    <w:rsid w:val="00F441E6"/>
    <w:rsid w:val="00F4477E"/>
    <w:rsid w:val="00F44DD9"/>
    <w:rsid w:val="00F466F4"/>
    <w:rsid w:val="00F469A5"/>
    <w:rsid w:val="00F47123"/>
    <w:rsid w:val="00F50549"/>
    <w:rsid w:val="00F50A9A"/>
    <w:rsid w:val="00F52460"/>
    <w:rsid w:val="00F52827"/>
    <w:rsid w:val="00F52CD1"/>
    <w:rsid w:val="00F54E11"/>
    <w:rsid w:val="00F5514E"/>
    <w:rsid w:val="00F5522F"/>
    <w:rsid w:val="00F555C2"/>
    <w:rsid w:val="00F573E1"/>
    <w:rsid w:val="00F57869"/>
    <w:rsid w:val="00F60A50"/>
    <w:rsid w:val="00F60C42"/>
    <w:rsid w:val="00F623A7"/>
    <w:rsid w:val="00F63017"/>
    <w:rsid w:val="00F642F0"/>
    <w:rsid w:val="00F64AED"/>
    <w:rsid w:val="00F64D37"/>
    <w:rsid w:val="00F665D4"/>
    <w:rsid w:val="00F70199"/>
    <w:rsid w:val="00F703C8"/>
    <w:rsid w:val="00F72D94"/>
    <w:rsid w:val="00F74B0C"/>
    <w:rsid w:val="00F777B5"/>
    <w:rsid w:val="00F8208C"/>
    <w:rsid w:val="00F829FA"/>
    <w:rsid w:val="00F87496"/>
    <w:rsid w:val="00F943EC"/>
    <w:rsid w:val="00F94596"/>
    <w:rsid w:val="00F946AF"/>
    <w:rsid w:val="00F94FB7"/>
    <w:rsid w:val="00F959F4"/>
    <w:rsid w:val="00F95ADE"/>
    <w:rsid w:val="00F96215"/>
    <w:rsid w:val="00FA2B51"/>
    <w:rsid w:val="00FA3E8F"/>
    <w:rsid w:val="00FA58E3"/>
    <w:rsid w:val="00FA594A"/>
    <w:rsid w:val="00FA6290"/>
    <w:rsid w:val="00FB0334"/>
    <w:rsid w:val="00FB1E27"/>
    <w:rsid w:val="00FB2BF7"/>
    <w:rsid w:val="00FB2D79"/>
    <w:rsid w:val="00FB3439"/>
    <w:rsid w:val="00FB43A0"/>
    <w:rsid w:val="00FB4BF0"/>
    <w:rsid w:val="00FB50F1"/>
    <w:rsid w:val="00FB56E7"/>
    <w:rsid w:val="00FB7A4E"/>
    <w:rsid w:val="00FC084F"/>
    <w:rsid w:val="00FC23E8"/>
    <w:rsid w:val="00FC2573"/>
    <w:rsid w:val="00FC505E"/>
    <w:rsid w:val="00FC570F"/>
    <w:rsid w:val="00FC58F2"/>
    <w:rsid w:val="00FC7163"/>
    <w:rsid w:val="00FD0D2A"/>
    <w:rsid w:val="00FD1137"/>
    <w:rsid w:val="00FD5A14"/>
    <w:rsid w:val="00FD5FE2"/>
    <w:rsid w:val="00FD7D93"/>
    <w:rsid w:val="00FD7F16"/>
    <w:rsid w:val="00FE21DA"/>
    <w:rsid w:val="00FE2ABB"/>
    <w:rsid w:val="00FE30EF"/>
    <w:rsid w:val="00FE4194"/>
    <w:rsid w:val="00FE6A80"/>
    <w:rsid w:val="00FE76CC"/>
    <w:rsid w:val="00FE7D99"/>
    <w:rsid w:val="00FF05BE"/>
    <w:rsid w:val="00FF0CE7"/>
    <w:rsid w:val="00FF0E2A"/>
    <w:rsid w:val="00FF6D94"/>
  </w:rsids>
  <m:mathPr>
    <m:mathFont m:val="Cambria Math"/>
    <m:brkBin m:val="before"/>
    <m:brkBinSub m:val="--"/>
    <m:smallFrac/>
    <m:dispDef/>
    <m:lMargin m:val="0"/>
    <m:rMargin m:val="0"/>
    <m:defJc m:val="centerGroup"/>
    <m:wrapIndent m:val="1440"/>
    <m:intLim m:val="subSup"/>
    <m:naryLim m:val="undOvr"/>
  </m:mathPr>
  <w:themeFontLang w:val="sk-SK"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0D6F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lny">
    <w:name w:val="Normal"/>
    <w:qFormat/>
    <w:rsid w:val="0063491C"/>
    <w:rPr>
      <w:rFonts w:eastAsia="MS Mincho"/>
      <w:sz w:val="24"/>
      <w:szCs w:val="24"/>
      <w:lang w:eastAsia="cs-CZ"/>
    </w:rPr>
  </w:style>
  <w:style w:type="paragraph" w:styleId="Nadpis1">
    <w:name w:val="heading 1"/>
    <w:basedOn w:val="Normlny"/>
    <w:next w:val="Normlny"/>
    <w:qFormat/>
    <w:rsid w:val="0063491C"/>
    <w:pPr>
      <w:keepNext/>
      <w:jc w:val="center"/>
      <w:outlineLvl w:val="0"/>
    </w:pPr>
    <w:rPr>
      <w:rFonts w:ascii="Arial" w:hAnsi="Arial"/>
      <w:b/>
      <w:bCs/>
      <w:sz w:val="32"/>
      <w:szCs w:val="32"/>
      <w:lang w:eastAsia="sk-SK"/>
    </w:rPr>
  </w:style>
  <w:style w:type="paragraph" w:styleId="Nadpis2">
    <w:name w:val="heading 2"/>
    <w:aliases w:val="Podnadpis"/>
    <w:basedOn w:val="Normlny"/>
    <w:next w:val="Normlny"/>
    <w:qFormat/>
    <w:rsid w:val="0063491C"/>
    <w:pPr>
      <w:spacing w:before="120"/>
      <w:outlineLvl w:val="1"/>
    </w:pPr>
    <w:rPr>
      <w:rFonts w:ascii="Arial" w:hAnsi="Arial"/>
      <w:lang w:val="en-GB" w:eastAsia="en-US"/>
    </w:rPr>
  </w:style>
  <w:style w:type="paragraph" w:styleId="Nadpis3">
    <w:name w:val="heading 3"/>
    <w:basedOn w:val="Normlny"/>
    <w:next w:val="Normlny"/>
    <w:qFormat/>
    <w:rsid w:val="0063491C"/>
    <w:pPr>
      <w:keepNext/>
      <w:spacing w:before="240" w:after="60"/>
      <w:outlineLvl w:val="2"/>
    </w:pPr>
    <w:rPr>
      <w:rFonts w:ascii="Arial" w:hAnsi="Arial"/>
      <w:b/>
      <w:bCs/>
      <w:sz w:val="26"/>
      <w:szCs w:val="26"/>
    </w:rPr>
  </w:style>
  <w:style w:type="paragraph" w:styleId="Nadpis5">
    <w:name w:val="heading 5"/>
    <w:basedOn w:val="Normlny"/>
    <w:next w:val="Normlny"/>
    <w:qFormat/>
    <w:rsid w:val="0063491C"/>
    <w:pPr>
      <w:keepNext/>
      <w:keepLines/>
      <w:jc w:val="center"/>
      <w:outlineLvl w:val="4"/>
    </w:pPr>
    <w:rPr>
      <w:b/>
      <w:bCs/>
      <w:sz w:val="28"/>
      <w:szCs w:val="28"/>
    </w:rPr>
  </w:style>
  <w:style w:type="paragraph" w:styleId="Nadpis6">
    <w:name w:val="heading 6"/>
    <w:basedOn w:val="Normlny"/>
    <w:next w:val="Normlny"/>
    <w:link w:val="Nadpis6Char"/>
    <w:qFormat/>
    <w:rsid w:val="0063491C"/>
    <w:pPr>
      <w:keepNext/>
      <w:keepLines/>
      <w:jc w:val="center"/>
      <w:outlineLvl w:val="5"/>
    </w:pPr>
    <w:rPr>
      <w:b/>
      <w:bCs/>
    </w:rPr>
  </w:style>
  <w:style w:type="paragraph" w:styleId="Nadpis7">
    <w:name w:val="heading 7"/>
    <w:basedOn w:val="Normlny"/>
    <w:next w:val="Normlny"/>
    <w:qFormat/>
    <w:rsid w:val="0063491C"/>
    <w:pPr>
      <w:keepNext/>
      <w:tabs>
        <w:tab w:val="num" w:pos="0"/>
      </w:tabs>
      <w:ind w:left="360" w:hanging="360"/>
      <w:jc w:val="center"/>
      <w:outlineLvl w:val="6"/>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63491C"/>
    <w:pPr>
      <w:tabs>
        <w:tab w:val="center" w:pos="4536"/>
        <w:tab w:val="right" w:pos="9072"/>
      </w:tabs>
    </w:pPr>
    <w:rPr>
      <w:lang w:eastAsia="sk-SK"/>
    </w:rPr>
  </w:style>
  <w:style w:type="paragraph" w:styleId="Zkladntext">
    <w:name w:val="Body Text"/>
    <w:basedOn w:val="Normlny"/>
    <w:rsid w:val="0063491C"/>
    <w:rPr>
      <w:rFonts w:ascii="Arial" w:hAnsi="Arial"/>
      <w:sz w:val="22"/>
      <w:szCs w:val="22"/>
      <w:lang w:eastAsia="sk-SK"/>
    </w:rPr>
  </w:style>
  <w:style w:type="paragraph" w:styleId="Zarkazkladnhotextu">
    <w:name w:val="Body Text Indent"/>
    <w:basedOn w:val="Normlny"/>
    <w:rsid w:val="0063491C"/>
    <w:pPr>
      <w:jc w:val="both"/>
    </w:pPr>
    <w:rPr>
      <w:sz w:val="22"/>
      <w:szCs w:val="22"/>
    </w:rPr>
  </w:style>
  <w:style w:type="paragraph" w:styleId="Zkladntext3">
    <w:name w:val="Body Text 3"/>
    <w:basedOn w:val="Normlny"/>
    <w:rsid w:val="0063491C"/>
    <w:pPr>
      <w:ind w:right="226"/>
    </w:pPr>
    <w:rPr>
      <w:lang w:eastAsia="sk-SK"/>
    </w:rPr>
  </w:style>
  <w:style w:type="paragraph" w:styleId="Zarkazkladnhotextu2">
    <w:name w:val="Body Text Indent 2"/>
    <w:basedOn w:val="Normlny"/>
    <w:rsid w:val="0063491C"/>
    <w:pPr>
      <w:ind w:left="77"/>
    </w:pPr>
    <w:rPr>
      <w:rFonts w:ascii="Arial" w:hAnsi="Arial"/>
      <w:sz w:val="22"/>
      <w:szCs w:val="22"/>
      <w:lang w:eastAsia="sk-SK"/>
    </w:rPr>
  </w:style>
  <w:style w:type="character" w:styleId="slostrany">
    <w:name w:val="page number"/>
    <w:basedOn w:val="Predvolenpsmoodseku"/>
    <w:rsid w:val="0063491C"/>
  </w:style>
  <w:style w:type="paragraph" w:styleId="Hlavika">
    <w:name w:val="header"/>
    <w:basedOn w:val="Normlny"/>
    <w:rsid w:val="0063491C"/>
    <w:pPr>
      <w:tabs>
        <w:tab w:val="center" w:pos="4536"/>
        <w:tab w:val="right" w:pos="9072"/>
      </w:tabs>
    </w:pPr>
  </w:style>
  <w:style w:type="paragraph" w:styleId="Zarkazkladnhotextu3">
    <w:name w:val="Body Text Indent 3"/>
    <w:basedOn w:val="Normlny"/>
    <w:link w:val="Zarkazkladnhotextu3Char"/>
    <w:rsid w:val="0063491C"/>
    <w:pPr>
      <w:spacing w:after="120"/>
      <w:ind w:left="283"/>
    </w:pPr>
    <w:rPr>
      <w:sz w:val="16"/>
      <w:szCs w:val="16"/>
    </w:rPr>
  </w:style>
  <w:style w:type="paragraph" w:styleId="Oznaitext">
    <w:name w:val="Block Text"/>
    <w:basedOn w:val="Normlny"/>
    <w:rsid w:val="0063491C"/>
    <w:pPr>
      <w:ind w:left="567" w:right="50" w:hanging="567"/>
      <w:jc w:val="both"/>
    </w:pPr>
    <w:rPr>
      <w:rFonts w:ascii="Arial" w:hAnsi="Arial"/>
      <w:sz w:val="21"/>
      <w:szCs w:val="21"/>
      <w:lang w:eastAsia="sk-SK"/>
    </w:rPr>
  </w:style>
  <w:style w:type="paragraph" w:customStyle="1" w:styleId="xl47">
    <w:name w:val="xl47"/>
    <w:basedOn w:val="Normlny"/>
    <w:rsid w:val="0063491C"/>
    <w:pPr>
      <w:pBdr>
        <w:left w:val="single" w:sz="4" w:space="0" w:color="auto"/>
        <w:bottom w:val="single" w:sz="4" w:space="0" w:color="auto"/>
        <w:right w:val="single" w:sz="4" w:space="0" w:color="auto"/>
      </w:pBdr>
      <w:spacing w:before="100" w:beforeAutospacing="1" w:after="100" w:afterAutospacing="1"/>
    </w:pPr>
    <w:rPr>
      <w:sz w:val="22"/>
      <w:szCs w:val="22"/>
      <w:lang w:eastAsia="sk-SK"/>
    </w:rPr>
  </w:style>
  <w:style w:type="paragraph" w:styleId="Textbubliny">
    <w:name w:val="Balloon Text"/>
    <w:basedOn w:val="Normlny"/>
    <w:semiHidden/>
    <w:rsid w:val="00CD4891"/>
    <w:rPr>
      <w:rFonts w:ascii="Tahoma" w:hAnsi="Tahoma" w:cs="Tahoma"/>
      <w:sz w:val="16"/>
      <w:szCs w:val="16"/>
    </w:rPr>
  </w:style>
  <w:style w:type="paragraph" w:customStyle="1" w:styleId="Zmluva-odsek">
    <w:name w:val="Zmluva - odsek"/>
    <w:basedOn w:val="Normlny"/>
    <w:rsid w:val="00A17C80"/>
    <w:pPr>
      <w:numPr>
        <w:ilvl w:val="1"/>
        <w:numId w:val="1"/>
      </w:numPr>
      <w:spacing w:after="120"/>
      <w:jc w:val="both"/>
    </w:pPr>
    <w:rPr>
      <w:rFonts w:eastAsia="Times New Roman" w:cs="Arial"/>
      <w:sz w:val="22"/>
      <w:szCs w:val="20"/>
      <w:lang w:eastAsia="sk-SK"/>
    </w:rPr>
  </w:style>
  <w:style w:type="paragraph" w:customStyle="1" w:styleId="Zmluva-lnok">
    <w:name w:val="Zmluva - Článok"/>
    <w:basedOn w:val="Normlny"/>
    <w:rsid w:val="00A17C80"/>
    <w:pPr>
      <w:keepNext/>
      <w:numPr>
        <w:numId w:val="1"/>
      </w:numPr>
      <w:spacing w:before="240" w:after="120"/>
      <w:contextualSpacing/>
      <w:jc w:val="center"/>
    </w:pPr>
    <w:rPr>
      <w:rFonts w:eastAsia="Times New Roman"/>
      <w:b/>
      <w:sz w:val="22"/>
      <w:lang w:eastAsia="en-US"/>
    </w:rPr>
  </w:style>
  <w:style w:type="paragraph" w:customStyle="1" w:styleId="Zmluva-pododsek">
    <w:name w:val="Zmluva - pododsek"/>
    <w:basedOn w:val="Zmluva-odsek"/>
    <w:rsid w:val="00A17C80"/>
    <w:pPr>
      <w:numPr>
        <w:ilvl w:val="2"/>
      </w:numPr>
    </w:pPr>
    <w:rPr>
      <w:rFonts w:cs="Times New Roman"/>
      <w:sz w:val="24"/>
      <w:szCs w:val="24"/>
    </w:rPr>
  </w:style>
  <w:style w:type="character" w:styleId="Odkaznakomentr">
    <w:name w:val="annotation reference"/>
    <w:uiPriority w:val="99"/>
    <w:rsid w:val="00A950F1"/>
    <w:rPr>
      <w:sz w:val="16"/>
      <w:szCs w:val="16"/>
    </w:rPr>
  </w:style>
  <w:style w:type="paragraph" w:styleId="Textkomentra">
    <w:name w:val="annotation text"/>
    <w:basedOn w:val="Normlny"/>
    <w:link w:val="TextkomentraChar"/>
    <w:rsid w:val="00A950F1"/>
    <w:rPr>
      <w:sz w:val="20"/>
      <w:szCs w:val="20"/>
    </w:rPr>
  </w:style>
  <w:style w:type="character" w:customStyle="1" w:styleId="TextkomentraChar">
    <w:name w:val="Text komentára Char"/>
    <w:link w:val="Textkomentra"/>
    <w:uiPriority w:val="99"/>
    <w:rsid w:val="00A950F1"/>
    <w:rPr>
      <w:rFonts w:eastAsia="MS Mincho"/>
      <w:lang w:eastAsia="cs-CZ"/>
    </w:rPr>
  </w:style>
  <w:style w:type="paragraph" w:styleId="Predmetkomentra">
    <w:name w:val="annotation subject"/>
    <w:basedOn w:val="Textkomentra"/>
    <w:next w:val="Textkomentra"/>
    <w:link w:val="PredmetkomentraChar"/>
    <w:rsid w:val="00A950F1"/>
    <w:rPr>
      <w:b/>
      <w:bCs/>
    </w:rPr>
  </w:style>
  <w:style w:type="character" w:customStyle="1" w:styleId="PredmetkomentraChar">
    <w:name w:val="Predmet komentára Char"/>
    <w:link w:val="Predmetkomentra"/>
    <w:rsid w:val="00A950F1"/>
    <w:rPr>
      <w:rFonts w:eastAsia="MS Mincho"/>
      <w:b/>
      <w:bCs/>
      <w:lang w:eastAsia="cs-CZ"/>
    </w:rPr>
  </w:style>
  <w:style w:type="paragraph" w:styleId="Bezriadkovania">
    <w:name w:val="No Spacing"/>
    <w:aliases w:val="Klasický text"/>
    <w:qFormat/>
    <w:rsid w:val="00117134"/>
    <w:rPr>
      <w:rFonts w:ascii="Calibri" w:eastAsia="Calibri" w:hAnsi="Calibri"/>
      <w:sz w:val="22"/>
      <w:szCs w:val="22"/>
      <w:lang w:eastAsia="en-US"/>
    </w:rPr>
  </w:style>
  <w:style w:type="character" w:styleId="Hypertextovprepojenie">
    <w:name w:val="Hyperlink"/>
    <w:uiPriority w:val="99"/>
    <w:unhideWhenUsed/>
    <w:rsid w:val="002F7487"/>
    <w:rPr>
      <w:color w:val="4D4267"/>
      <w:u w:val="single"/>
    </w:rPr>
  </w:style>
  <w:style w:type="paragraph" w:styleId="Zkladntext2">
    <w:name w:val="Body Text 2"/>
    <w:basedOn w:val="Normlny"/>
    <w:link w:val="Zkladntext2Char"/>
    <w:rsid w:val="006809AB"/>
    <w:pPr>
      <w:spacing w:after="120" w:line="480" w:lineRule="auto"/>
    </w:pPr>
  </w:style>
  <w:style w:type="character" w:customStyle="1" w:styleId="Zkladntext2Char">
    <w:name w:val="Základný text 2 Char"/>
    <w:link w:val="Zkladntext2"/>
    <w:rsid w:val="006809AB"/>
    <w:rPr>
      <w:rFonts w:eastAsia="MS Mincho"/>
      <w:sz w:val="24"/>
      <w:szCs w:val="24"/>
      <w:lang w:eastAsia="cs-CZ"/>
    </w:rPr>
  </w:style>
  <w:style w:type="paragraph" w:styleId="Odsekzoznamu">
    <w:name w:val="List Paragraph"/>
    <w:aliases w:val="Odsek,ZOZNAM,body"/>
    <w:basedOn w:val="Normlny"/>
    <w:link w:val="OdsekzoznamuChar"/>
    <w:uiPriority w:val="34"/>
    <w:qFormat/>
    <w:rsid w:val="00AF1295"/>
    <w:pPr>
      <w:spacing w:after="200" w:line="276" w:lineRule="auto"/>
      <w:ind w:left="708"/>
    </w:pPr>
    <w:rPr>
      <w:rFonts w:ascii="Calibri" w:eastAsia="Calibri" w:hAnsi="Calibri"/>
      <w:sz w:val="22"/>
      <w:szCs w:val="22"/>
      <w:lang w:eastAsia="en-US"/>
    </w:rPr>
  </w:style>
  <w:style w:type="paragraph" w:customStyle="1" w:styleId="Zkladntext21">
    <w:name w:val="Základný text 21"/>
    <w:basedOn w:val="Normlny"/>
    <w:uiPriority w:val="99"/>
    <w:rsid w:val="00506231"/>
    <w:pPr>
      <w:overflowPunct w:val="0"/>
      <w:autoSpaceDE w:val="0"/>
      <w:autoSpaceDN w:val="0"/>
      <w:adjustRightInd w:val="0"/>
      <w:jc w:val="both"/>
    </w:pPr>
    <w:rPr>
      <w:rFonts w:ascii="Arial" w:eastAsia="Times New Roman" w:hAnsi="Arial"/>
      <w:szCs w:val="20"/>
    </w:rPr>
  </w:style>
  <w:style w:type="character" w:styleId="PouitHypertextovPrepojenie">
    <w:name w:val="FollowedHyperlink"/>
    <w:basedOn w:val="Predvolenpsmoodseku"/>
    <w:rsid w:val="00BB345F"/>
    <w:rPr>
      <w:color w:val="800080" w:themeColor="followedHyperlink"/>
      <w:u w:val="single"/>
    </w:rPr>
  </w:style>
  <w:style w:type="character" w:customStyle="1" w:styleId="ra">
    <w:name w:val="ra"/>
    <w:basedOn w:val="Predvolenpsmoodseku"/>
    <w:rsid w:val="007C2534"/>
  </w:style>
  <w:style w:type="character" w:customStyle="1" w:styleId="Nadpis6Char">
    <w:name w:val="Nadpis 6 Char"/>
    <w:basedOn w:val="Predvolenpsmoodseku"/>
    <w:link w:val="Nadpis6"/>
    <w:rsid w:val="00EB5A06"/>
    <w:rPr>
      <w:rFonts w:eastAsia="MS Mincho"/>
      <w:b/>
      <w:bCs/>
      <w:sz w:val="24"/>
      <w:szCs w:val="24"/>
      <w:lang w:eastAsia="cs-CZ"/>
    </w:rPr>
  </w:style>
  <w:style w:type="character" w:customStyle="1" w:styleId="Zarkazkladnhotextu3Char">
    <w:name w:val="Zarážka základného textu 3 Char"/>
    <w:basedOn w:val="Predvolenpsmoodseku"/>
    <w:link w:val="Zarkazkladnhotextu3"/>
    <w:rsid w:val="00EB5A06"/>
    <w:rPr>
      <w:rFonts w:eastAsia="MS Mincho"/>
      <w:sz w:val="16"/>
      <w:szCs w:val="16"/>
      <w:lang w:eastAsia="cs-CZ"/>
    </w:rPr>
  </w:style>
  <w:style w:type="paragraph" w:customStyle="1" w:styleId="ListParagraph1">
    <w:name w:val="List Paragraph1"/>
    <w:basedOn w:val="Normlny"/>
    <w:rsid w:val="00155820"/>
    <w:pPr>
      <w:overflowPunct w:val="0"/>
      <w:adjustRightInd w:val="0"/>
      <w:spacing w:after="120" w:line="276" w:lineRule="auto"/>
      <w:ind w:left="720" w:hanging="567"/>
      <w:jc w:val="both"/>
      <w:textAlignment w:val="baseline"/>
    </w:pPr>
    <w:rPr>
      <w:rFonts w:eastAsia="Times New Roman"/>
      <w:lang w:eastAsia="sk-SK"/>
    </w:rPr>
  </w:style>
  <w:style w:type="character" w:customStyle="1" w:styleId="OdsekzoznamuChar">
    <w:name w:val="Odsek zoznamu Char"/>
    <w:aliases w:val="Odsek Char,ZOZNAM Char,body Char"/>
    <w:link w:val="Odsekzoznamu"/>
    <w:uiPriority w:val="34"/>
    <w:qFormat/>
    <w:locked/>
    <w:rsid w:val="00BD19B1"/>
    <w:rPr>
      <w:rFonts w:ascii="Calibri" w:eastAsia="Calibri" w:hAnsi="Calibri"/>
      <w:sz w:val="22"/>
      <w:szCs w:val="22"/>
      <w:lang w:eastAsia="en-US"/>
    </w:rPr>
  </w:style>
  <w:style w:type="paragraph" w:customStyle="1" w:styleId="Default">
    <w:name w:val="Default"/>
    <w:uiPriority w:val="99"/>
    <w:rsid w:val="009B224E"/>
    <w:pPr>
      <w:autoSpaceDE w:val="0"/>
      <w:autoSpaceDN w:val="0"/>
      <w:adjustRightInd w:val="0"/>
    </w:pPr>
    <w:rPr>
      <w:rFonts w:ascii="Arial" w:eastAsia="MT Extra" w:hAnsi="Arial" w:cs="Arial"/>
      <w:color w:val="000000"/>
      <w:sz w:val="24"/>
      <w:szCs w:val="24"/>
    </w:rPr>
  </w:style>
  <w:style w:type="paragraph" w:customStyle="1" w:styleId="slovanie">
    <w:name w:val="Číslovanie"/>
    <w:uiPriority w:val="99"/>
    <w:rsid w:val="00220DEA"/>
    <w:pPr>
      <w:numPr>
        <w:numId w:val="16"/>
      </w:numPr>
      <w:autoSpaceDE w:val="0"/>
      <w:autoSpaceDN w:val="0"/>
      <w:spacing w:line="360" w:lineRule="auto"/>
      <w:jc w:val="both"/>
    </w:pPr>
    <w:rPr>
      <w:sz w:val="24"/>
      <w:szCs w:val="24"/>
      <w:lang w:eastAsia="en-US"/>
    </w:rPr>
  </w:style>
  <w:style w:type="paragraph" w:styleId="Revzia">
    <w:name w:val="Revision"/>
    <w:hidden/>
    <w:uiPriority w:val="99"/>
    <w:semiHidden/>
    <w:rsid w:val="00583BAD"/>
    <w:rPr>
      <w:rFonts w:eastAsia="MS Mincho"/>
      <w:sz w:val="24"/>
      <w:szCs w:val="24"/>
      <w:lang w:eastAsia="cs-CZ"/>
    </w:rPr>
  </w:style>
  <w:style w:type="character" w:customStyle="1" w:styleId="apple-converted-space">
    <w:name w:val="apple-converted-space"/>
    <w:basedOn w:val="Predvolenpsmoodseku"/>
    <w:rsid w:val="00023FAF"/>
  </w:style>
  <w:style w:type="character" w:customStyle="1" w:styleId="formtext">
    <w:name w:val="formtext"/>
    <w:basedOn w:val="Predvolenpsmoodseku"/>
    <w:rsid w:val="004300FD"/>
  </w:style>
  <w:style w:type="character" w:customStyle="1" w:styleId="formtitle1">
    <w:name w:val="formtitle1"/>
    <w:basedOn w:val="Predvolenpsmoodseku"/>
    <w:rsid w:val="004300FD"/>
    <w:rPr>
      <w:b/>
      <w:bCs/>
      <w:sz w:val="24"/>
      <w:szCs w:val="24"/>
    </w:rPr>
  </w:style>
  <w:style w:type="character" w:customStyle="1" w:styleId="PtaChar">
    <w:name w:val="Päta Char"/>
    <w:basedOn w:val="Predvolenpsmoodseku"/>
    <w:link w:val="Pta"/>
    <w:uiPriority w:val="99"/>
    <w:rsid w:val="002D7991"/>
    <w:rPr>
      <w:rFonts w:eastAsia="MS Mincho"/>
      <w:sz w:val="24"/>
      <w:szCs w:val="24"/>
    </w:rPr>
  </w:style>
  <w:style w:type="character" w:customStyle="1" w:styleId="TextkomentraChar1">
    <w:name w:val="Text komentára Char1"/>
    <w:semiHidden/>
    <w:locked/>
    <w:rsid w:val="00120855"/>
    <w:rPr>
      <w:lang w:val="x-none"/>
    </w:rPr>
  </w:style>
  <w:style w:type="numbering" w:customStyle="1" w:styleId="tl16">
    <w:name w:val="Štýl16"/>
    <w:uiPriority w:val="99"/>
    <w:rsid w:val="000C72FD"/>
    <w:pPr>
      <w:numPr>
        <w:numId w:val="41"/>
      </w:numPr>
    </w:pPr>
  </w:style>
  <w:style w:type="numbering" w:customStyle="1" w:styleId="tl17">
    <w:name w:val="Štýl17"/>
    <w:uiPriority w:val="99"/>
    <w:rsid w:val="00AF6EC9"/>
    <w:pPr>
      <w:numPr>
        <w:numId w:val="44"/>
      </w:numPr>
    </w:pPr>
  </w:style>
  <w:style w:type="paragraph" w:customStyle="1" w:styleId="Smlouvaodstavec">
    <w:name w:val="Smlouva_odstavec"/>
    <w:basedOn w:val="Normlny"/>
    <w:autoRedefine/>
    <w:uiPriority w:val="99"/>
    <w:rsid w:val="0087682B"/>
    <w:pPr>
      <w:numPr>
        <w:ilvl w:val="2"/>
        <w:numId w:val="46"/>
      </w:numPr>
      <w:spacing w:after="120"/>
      <w:ind w:left="1276"/>
      <w:jc w:val="both"/>
    </w:pPr>
    <w:rPr>
      <w:rFonts w:eastAsia="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36375">
      <w:bodyDiv w:val="1"/>
      <w:marLeft w:val="0"/>
      <w:marRight w:val="0"/>
      <w:marTop w:val="0"/>
      <w:marBottom w:val="0"/>
      <w:divBdr>
        <w:top w:val="none" w:sz="0" w:space="0" w:color="auto"/>
        <w:left w:val="none" w:sz="0" w:space="0" w:color="auto"/>
        <w:bottom w:val="none" w:sz="0" w:space="0" w:color="auto"/>
        <w:right w:val="none" w:sz="0" w:space="0" w:color="auto"/>
      </w:divBdr>
    </w:div>
    <w:div w:id="102767558">
      <w:bodyDiv w:val="1"/>
      <w:marLeft w:val="0"/>
      <w:marRight w:val="0"/>
      <w:marTop w:val="0"/>
      <w:marBottom w:val="0"/>
      <w:divBdr>
        <w:top w:val="none" w:sz="0" w:space="0" w:color="auto"/>
        <w:left w:val="none" w:sz="0" w:space="0" w:color="auto"/>
        <w:bottom w:val="none" w:sz="0" w:space="0" w:color="auto"/>
        <w:right w:val="none" w:sz="0" w:space="0" w:color="auto"/>
      </w:divBdr>
    </w:div>
    <w:div w:id="201938139">
      <w:bodyDiv w:val="1"/>
      <w:marLeft w:val="0"/>
      <w:marRight w:val="0"/>
      <w:marTop w:val="0"/>
      <w:marBottom w:val="0"/>
      <w:divBdr>
        <w:top w:val="none" w:sz="0" w:space="0" w:color="auto"/>
        <w:left w:val="none" w:sz="0" w:space="0" w:color="auto"/>
        <w:bottom w:val="none" w:sz="0" w:space="0" w:color="auto"/>
        <w:right w:val="none" w:sz="0" w:space="0" w:color="auto"/>
      </w:divBdr>
    </w:div>
    <w:div w:id="857888769">
      <w:bodyDiv w:val="1"/>
      <w:marLeft w:val="0"/>
      <w:marRight w:val="0"/>
      <w:marTop w:val="0"/>
      <w:marBottom w:val="0"/>
      <w:divBdr>
        <w:top w:val="none" w:sz="0" w:space="0" w:color="auto"/>
        <w:left w:val="none" w:sz="0" w:space="0" w:color="auto"/>
        <w:bottom w:val="none" w:sz="0" w:space="0" w:color="auto"/>
        <w:right w:val="none" w:sz="0" w:space="0" w:color="auto"/>
      </w:divBdr>
      <w:divsChild>
        <w:div w:id="808280806">
          <w:marLeft w:val="0"/>
          <w:marRight w:val="0"/>
          <w:marTop w:val="0"/>
          <w:marBottom w:val="0"/>
          <w:divBdr>
            <w:top w:val="none" w:sz="0" w:space="0" w:color="auto"/>
            <w:left w:val="none" w:sz="0" w:space="0" w:color="auto"/>
            <w:bottom w:val="none" w:sz="0" w:space="0" w:color="auto"/>
            <w:right w:val="none" w:sz="0" w:space="0" w:color="auto"/>
          </w:divBdr>
          <w:divsChild>
            <w:div w:id="978220747">
              <w:marLeft w:val="0"/>
              <w:marRight w:val="2850"/>
              <w:marTop w:val="0"/>
              <w:marBottom w:val="0"/>
              <w:divBdr>
                <w:top w:val="none" w:sz="0" w:space="0" w:color="auto"/>
                <w:left w:val="none" w:sz="0" w:space="0" w:color="auto"/>
                <w:bottom w:val="none" w:sz="0" w:space="0" w:color="auto"/>
                <w:right w:val="none" w:sz="0" w:space="0" w:color="auto"/>
              </w:divBdr>
              <w:divsChild>
                <w:div w:id="96024878">
                  <w:marLeft w:val="0"/>
                  <w:marRight w:val="0"/>
                  <w:marTop w:val="0"/>
                  <w:marBottom w:val="0"/>
                  <w:divBdr>
                    <w:top w:val="none" w:sz="0" w:space="0" w:color="auto"/>
                    <w:left w:val="none" w:sz="0" w:space="0" w:color="auto"/>
                    <w:bottom w:val="none" w:sz="0" w:space="0" w:color="auto"/>
                    <w:right w:val="none" w:sz="0" w:space="0" w:color="auto"/>
                  </w:divBdr>
                  <w:divsChild>
                    <w:div w:id="670372008">
                      <w:marLeft w:val="0"/>
                      <w:marRight w:val="0"/>
                      <w:marTop w:val="75"/>
                      <w:marBottom w:val="75"/>
                      <w:divBdr>
                        <w:top w:val="none" w:sz="0" w:space="0" w:color="auto"/>
                        <w:left w:val="none" w:sz="0" w:space="0" w:color="auto"/>
                        <w:bottom w:val="none" w:sz="0" w:space="0" w:color="auto"/>
                        <w:right w:val="none" w:sz="0" w:space="0" w:color="auto"/>
                      </w:divBdr>
                      <w:divsChild>
                        <w:div w:id="63996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283304">
      <w:bodyDiv w:val="1"/>
      <w:marLeft w:val="0"/>
      <w:marRight w:val="0"/>
      <w:marTop w:val="0"/>
      <w:marBottom w:val="0"/>
      <w:divBdr>
        <w:top w:val="none" w:sz="0" w:space="0" w:color="auto"/>
        <w:left w:val="none" w:sz="0" w:space="0" w:color="auto"/>
        <w:bottom w:val="none" w:sz="0" w:space="0" w:color="auto"/>
        <w:right w:val="none" w:sz="0" w:space="0" w:color="auto"/>
      </w:divBdr>
      <w:divsChild>
        <w:div w:id="1447699957">
          <w:marLeft w:val="0"/>
          <w:marRight w:val="0"/>
          <w:marTop w:val="0"/>
          <w:marBottom w:val="0"/>
          <w:divBdr>
            <w:top w:val="none" w:sz="0" w:space="0" w:color="auto"/>
            <w:left w:val="none" w:sz="0" w:space="0" w:color="auto"/>
            <w:bottom w:val="none" w:sz="0" w:space="0" w:color="auto"/>
            <w:right w:val="none" w:sz="0" w:space="0" w:color="auto"/>
          </w:divBdr>
          <w:divsChild>
            <w:div w:id="1915161472">
              <w:marLeft w:val="0"/>
              <w:marRight w:val="2850"/>
              <w:marTop w:val="0"/>
              <w:marBottom w:val="0"/>
              <w:divBdr>
                <w:top w:val="none" w:sz="0" w:space="0" w:color="auto"/>
                <w:left w:val="none" w:sz="0" w:space="0" w:color="auto"/>
                <w:bottom w:val="none" w:sz="0" w:space="0" w:color="auto"/>
                <w:right w:val="none" w:sz="0" w:space="0" w:color="auto"/>
              </w:divBdr>
              <w:divsChild>
                <w:div w:id="563754758">
                  <w:marLeft w:val="0"/>
                  <w:marRight w:val="0"/>
                  <w:marTop w:val="0"/>
                  <w:marBottom w:val="0"/>
                  <w:divBdr>
                    <w:top w:val="none" w:sz="0" w:space="0" w:color="auto"/>
                    <w:left w:val="none" w:sz="0" w:space="0" w:color="auto"/>
                    <w:bottom w:val="none" w:sz="0" w:space="0" w:color="auto"/>
                    <w:right w:val="none" w:sz="0" w:space="0" w:color="auto"/>
                  </w:divBdr>
                  <w:divsChild>
                    <w:div w:id="1890723363">
                      <w:marLeft w:val="0"/>
                      <w:marRight w:val="0"/>
                      <w:marTop w:val="75"/>
                      <w:marBottom w:val="75"/>
                      <w:divBdr>
                        <w:top w:val="none" w:sz="0" w:space="0" w:color="auto"/>
                        <w:left w:val="none" w:sz="0" w:space="0" w:color="auto"/>
                        <w:bottom w:val="none" w:sz="0" w:space="0" w:color="auto"/>
                        <w:right w:val="none" w:sz="0" w:space="0" w:color="auto"/>
                      </w:divBdr>
                      <w:divsChild>
                        <w:div w:id="67425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910408">
      <w:bodyDiv w:val="1"/>
      <w:marLeft w:val="0"/>
      <w:marRight w:val="0"/>
      <w:marTop w:val="0"/>
      <w:marBottom w:val="0"/>
      <w:divBdr>
        <w:top w:val="none" w:sz="0" w:space="0" w:color="auto"/>
        <w:left w:val="none" w:sz="0" w:space="0" w:color="auto"/>
        <w:bottom w:val="none" w:sz="0" w:space="0" w:color="auto"/>
        <w:right w:val="none" w:sz="0" w:space="0" w:color="auto"/>
      </w:divBdr>
      <w:divsChild>
        <w:div w:id="920064109">
          <w:marLeft w:val="255"/>
          <w:marRight w:val="0"/>
          <w:marTop w:val="0"/>
          <w:marBottom w:val="0"/>
          <w:divBdr>
            <w:top w:val="none" w:sz="0" w:space="0" w:color="auto"/>
            <w:left w:val="none" w:sz="0" w:space="0" w:color="auto"/>
            <w:bottom w:val="none" w:sz="0" w:space="0" w:color="auto"/>
            <w:right w:val="none" w:sz="0" w:space="0" w:color="auto"/>
          </w:divBdr>
        </w:div>
        <w:div w:id="534661344">
          <w:marLeft w:val="255"/>
          <w:marRight w:val="0"/>
          <w:marTop w:val="0"/>
          <w:marBottom w:val="0"/>
          <w:divBdr>
            <w:top w:val="none" w:sz="0" w:space="0" w:color="auto"/>
            <w:left w:val="none" w:sz="0" w:space="0" w:color="auto"/>
            <w:bottom w:val="none" w:sz="0" w:space="0" w:color="auto"/>
            <w:right w:val="none" w:sz="0" w:space="0" w:color="auto"/>
          </w:divBdr>
        </w:div>
        <w:div w:id="1141582996">
          <w:marLeft w:val="255"/>
          <w:marRight w:val="0"/>
          <w:marTop w:val="0"/>
          <w:marBottom w:val="0"/>
          <w:divBdr>
            <w:top w:val="none" w:sz="0" w:space="0" w:color="auto"/>
            <w:left w:val="none" w:sz="0" w:space="0" w:color="auto"/>
            <w:bottom w:val="none" w:sz="0" w:space="0" w:color="auto"/>
            <w:right w:val="none" w:sz="0" w:space="0" w:color="auto"/>
          </w:divBdr>
        </w:div>
        <w:div w:id="1034696700">
          <w:marLeft w:val="255"/>
          <w:marRight w:val="0"/>
          <w:marTop w:val="0"/>
          <w:marBottom w:val="0"/>
          <w:divBdr>
            <w:top w:val="none" w:sz="0" w:space="0" w:color="auto"/>
            <w:left w:val="none" w:sz="0" w:space="0" w:color="auto"/>
            <w:bottom w:val="none" w:sz="0" w:space="0" w:color="auto"/>
            <w:right w:val="none" w:sz="0" w:space="0" w:color="auto"/>
          </w:divBdr>
        </w:div>
      </w:divsChild>
    </w:div>
    <w:div w:id="190055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e-faktura.dodavatel@zsr.sk" TargetMode="External"/><Relationship Id="rId20" Type="http://schemas.openxmlformats.org/officeDocument/2006/relationships/hyperlink" Target="mailto:Chrenak.Stefan@zsr.sk" TargetMode="External"/><Relationship Id="rId21" Type="http://schemas.openxmlformats.org/officeDocument/2006/relationships/hyperlink" Target="mailto:Svanova.Anna@zsr.sk" TargetMode="External"/><Relationship Id="rId22" Type="http://schemas.openxmlformats.org/officeDocument/2006/relationships/hyperlink" Target="mailto:Pastor.Daniel@zsr.sk" TargetMode="External"/><Relationship Id="rId23" Type="http://schemas.openxmlformats.org/officeDocument/2006/relationships/hyperlink" Target="mailto:Pastor.Daniel@zsr.sk" TargetMode="External"/><Relationship Id="rId24" Type="http://schemas.openxmlformats.org/officeDocument/2006/relationships/hyperlink" Target="mailto:Chrenak.Stefan@zsr.sk" TargetMode="External"/><Relationship Id="rId25" Type="http://schemas.openxmlformats.org/officeDocument/2006/relationships/hyperlink" Target="mailto:Majzel.Pavol@zsr.sk" TargetMode="External"/><Relationship Id="rId26" Type="http://schemas.openxmlformats.org/officeDocument/2006/relationships/hyperlink" Target="mailto:Jancar.Robert@zsr.sk" TargetMode="External"/><Relationship Id="rId27" Type="http://schemas.openxmlformats.org/officeDocument/2006/relationships/hyperlink" Target="mailto:Novak.Robert@zsr.sk" TargetMode="External"/><Relationship Id="rId28" Type="http://schemas.openxmlformats.org/officeDocument/2006/relationships/hyperlink" Target="mailto:Bosikova.Martina@zsr.sk" TargetMode="External"/><Relationship Id="rId29" Type="http://schemas.openxmlformats.org/officeDocument/2006/relationships/hyperlink" Target="mailto:Seman.Jan@zsr.sk" TargetMode="External"/><Relationship Id="rId30" Type="http://schemas.openxmlformats.org/officeDocument/2006/relationships/hyperlink" Target="mailto:Medvecky.Miroslav@zsr.sk" TargetMode="Externa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www.zsr.sk" TargetMode="External"/><Relationship Id="rId11" Type="http://schemas.openxmlformats.org/officeDocument/2006/relationships/hyperlink" Target="mailto:e-faktura.dodavatel@zsr.sk"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yperlink" Target="mailto:Kiss.Vladimir@zsr.sk" TargetMode="External"/><Relationship Id="rId15" Type="http://schemas.openxmlformats.org/officeDocument/2006/relationships/hyperlink" Target="mailto:Maslak.Jaroslav@zsr.sk" TargetMode="External"/><Relationship Id="rId16" Type="http://schemas.openxmlformats.org/officeDocument/2006/relationships/hyperlink" Target="mailto:Abosi.Alexander@zsr.sk" TargetMode="External"/><Relationship Id="rId17" Type="http://schemas.openxmlformats.org/officeDocument/2006/relationships/hyperlink" Target="mailto:Strasserov&#225;.Anna@zsr.sk" TargetMode="External"/><Relationship Id="rId18" Type="http://schemas.openxmlformats.org/officeDocument/2006/relationships/hyperlink" Target="mailto:Lesko.jozef@zsr.sk" TargetMode="External"/><Relationship Id="rId19" Type="http://schemas.openxmlformats.org/officeDocument/2006/relationships/hyperlink" Target="mailto:Galis.Dusan@zsr.sk"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vvuzza@zsr.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DF01D-DC94-8C4E-803C-09D39DA05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9840</Words>
  <Characters>56090</Characters>
  <Application>Microsoft Macintosh Word</Application>
  <DocSecurity>0</DocSecurity>
  <Lines>467</Lines>
  <Paragraphs>131</Paragraphs>
  <ScaleCrop>false</ScaleCrop>
  <HeadingPairs>
    <vt:vector size="2" baseType="variant">
      <vt:variant>
        <vt:lpstr>Názov</vt:lpstr>
      </vt:variant>
      <vt:variant>
        <vt:i4>1</vt:i4>
      </vt:variant>
    </vt:vector>
  </HeadingPairs>
  <TitlesOfParts>
    <vt:vector size="1" baseType="lpstr">
      <vt:lpstr>Kúpna zmluva</vt:lpstr>
    </vt:vector>
  </TitlesOfParts>
  <Company>Motor-Car Bratislava</Company>
  <LinksUpToDate>false</LinksUpToDate>
  <CharactersWithSpaces>65799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Kúpna zmluva</dc:title>
  <dc:creator>Glatzova</dc:creator>
  <cp:lastModifiedBy>Zelena</cp:lastModifiedBy>
  <cp:revision>2</cp:revision>
  <cp:lastPrinted>2017-10-25T08:22:00Z</cp:lastPrinted>
  <dcterms:created xsi:type="dcterms:W3CDTF">2018-04-24T06:58:00Z</dcterms:created>
  <dcterms:modified xsi:type="dcterms:W3CDTF">2018-04-24T06:58:00Z</dcterms:modified>
</cp:coreProperties>
</file>