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B7" w:rsidRDefault="00FF5BB7" w:rsidP="00FF5BB7">
      <w:pPr>
        <w:pStyle w:val="Nadpis1"/>
        <w:ind w:left="709" w:hanging="709"/>
        <w:jc w:val="center"/>
      </w:pPr>
      <w:r>
        <w:t>Z M L U V A    O    D I E L O</w:t>
      </w:r>
    </w:p>
    <w:p w:rsidR="00FF5BB7" w:rsidRDefault="00FF5BB7" w:rsidP="00FF5BB7">
      <w:pPr>
        <w:jc w:val="center"/>
      </w:pPr>
      <w:r>
        <w:t>uzavretá podľa § 536 a nasl. zákona č. 513/1991 Zb. Obchodného zákonníka v znení</w:t>
      </w:r>
    </w:p>
    <w:p w:rsidR="00FF5BB7" w:rsidRDefault="00FF5BB7" w:rsidP="00FF5BB7">
      <w:pPr>
        <w:jc w:val="center"/>
      </w:pPr>
      <w:r>
        <w:t xml:space="preserve">neskorších predpisov </w:t>
      </w:r>
    </w:p>
    <w:p w:rsidR="00FF5BB7" w:rsidRDefault="00FF5BB7" w:rsidP="00FF5BB7"/>
    <w:p w:rsidR="00FF5BB7" w:rsidRDefault="00FF5BB7" w:rsidP="00FF5BB7">
      <w:pPr>
        <w:jc w:val="center"/>
        <w:rPr>
          <w:b/>
          <w:sz w:val="28"/>
        </w:rPr>
      </w:pPr>
      <w:r>
        <w:rPr>
          <w:b/>
          <w:sz w:val="28"/>
        </w:rPr>
        <w:t>Článok 1</w:t>
      </w:r>
    </w:p>
    <w:p w:rsidR="00FF5BB7" w:rsidRDefault="00FF5BB7" w:rsidP="00FF5BB7">
      <w:pPr>
        <w:jc w:val="center"/>
      </w:pPr>
      <w:r>
        <w:rPr>
          <w:b/>
          <w:bCs/>
          <w:sz w:val="28"/>
        </w:rPr>
        <w:t>Zmluvné strany</w:t>
      </w:r>
    </w:p>
    <w:p w:rsidR="00FF5BB7" w:rsidRDefault="00FF5BB7" w:rsidP="00FF5BB7">
      <w:pPr>
        <w:rPr>
          <w:b/>
          <w:bCs/>
        </w:rPr>
      </w:pPr>
    </w:p>
    <w:p w:rsidR="00FF5BB7" w:rsidRDefault="00FF5BB7" w:rsidP="00FF5BB7">
      <w:pPr>
        <w:pStyle w:val="Odsekzoznamu"/>
        <w:numPr>
          <w:ilvl w:val="1"/>
          <w:numId w:val="4"/>
        </w:numPr>
        <w:tabs>
          <w:tab w:val="left" w:pos="2410"/>
          <w:tab w:val="left" w:pos="4962"/>
        </w:tabs>
        <w:suppressAutoHyphens w:val="0"/>
        <w:spacing w:after="200"/>
        <w:ind w:left="567" w:hanging="567"/>
        <w:textAlignment w:val="auto"/>
      </w:pPr>
      <w:r>
        <w:rPr>
          <w:b/>
          <w:bCs/>
          <w:color w:val="000000"/>
        </w:rPr>
        <w:t xml:space="preserve"> Objednávateľ </w:t>
      </w:r>
      <w:r>
        <w:rPr>
          <w:color w:val="000000"/>
        </w:rPr>
        <w:t>:</w:t>
      </w:r>
      <w:r>
        <w:rPr>
          <w:color w:val="000000"/>
        </w:rPr>
        <w:tab/>
      </w:r>
    </w:p>
    <w:p w:rsidR="00FF5BB7" w:rsidRDefault="00FF5BB7" w:rsidP="00FF5BB7">
      <w:pPr>
        <w:pStyle w:val="Odsekzoznamu"/>
        <w:tabs>
          <w:tab w:val="left" w:pos="709"/>
          <w:tab w:val="left" w:pos="4536"/>
        </w:tabs>
        <w:suppressAutoHyphens w:val="0"/>
        <w:ind w:left="0"/>
        <w:textAlignment w:val="auto"/>
      </w:pPr>
      <w:r>
        <w:rPr>
          <w:color w:val="000000"/>
        </w:rPr>
        <w:tab/>
        <w:t>Názov:</w:t>
      </w:r>
      <w:r>
        <w:rPr>
          <w:color w:val="000000"/>
        </w:rPr>
        <w:tab/>
      </w:r>
      <w:r>
        <w:rPr>
          <w:b/>
          <w:color w:val="000000"/>
        </w:rPr>
        <w:t>Mesto Trebišov</w:t>
      </w:r>
    </w:p>
    <w:p w:rsidR="00FF5BB7" w:rsidRDefault="00FF5BB7" w:rsidP="00FF5BB7">
      <w:pPr>
        <w:pStyle w:val="Odsekzoznamu"/>
        <w:tabs>
          <w:tab w:val="left" w:pos="709"/>
          <w:tab w:val="left" w:pos="4536"/>
        </w:tabs>
        <w:suppressAutoHyphens w:val="0"/>
        <w:ind w:left="0"/>
        <w:textAlignment w:val="auto"/>
        <w:rPr>
          <w:color w:val="000000"/>
        </w:rPr>
      </w:pPr>
      <w:r>
        <w:rPr>
          <w:color w:val="000000"/>
        </w:rPr>
        <w:tab/>
        <w:t>Sídlo:</w:t>
      </w:r>
      <w:r>
        <w:rPr>
          <w:color w:val="000000"/>
        </w:rPr>
        <w:tab/>
        <w:t xml:space="preserve">M. R. Štefánika 862/204, 075 25 Trebišov </w:t>
      </w:r>
    </w:p>
    <w:p w:rsidR="00FF5BB7" w:rsidRPr="008B5C91" w:rsidRDefault="00FF5BB7" w:rsidP="00FF5BB7">
      <w:pPr>
        <w:pStyle w:val="Odsekzoznamu"/>
        <w:tabs>
          <w:tab w:val="left" w:pos="709"/>
          <w:tab w:val="left" w:pos="4536"/>
        </w:tabs>
        <w:suppressAutoHyphens w:val="0"/>
        <w:ind w:left="0"/>
        <w:textAlignment w:val="auto"/>
        <w:rPr>
          <w:color w:val="FF0000"/>
        </w:rPr>
      </w:pPr>
      <w:r>
        <w:rPr>
          <w:color w:val="000000"/>
        </w:rPr>
        <w:tab/>
        <w:t>Štatutárny orgán:</w:t>
      </w:r>
      <w:r>
        <w:rPr>
          <w:color w:val="000000"/>
        </w:rPr>
        <w:tab/>
      </w:r>
      <w:r>
        <w:t xml:space="preserve">PhDr. Marek Čižmár </w:t>
      </w:r>
      <w:r w:rsidRPr="004D3072">
        <w:t>- primátor</w:t>
      </w:r>
      <w:r w:rsidRPr="008B5C91">
        <w:rPr>
          <w:color w:val="FF0000"/>
        </w:rPr>
        <w:t xml:space="preserve"> </w:t>
      </w:r>
    </w:p>
    <w:p w:rsidR="00FF5BB7" w:rsidRPr="00823AB1" w:rsidRDefault="00FF5BB7" w:rsidP="00FF5BB7">
      <w:pPr>
        <w:pStyle w:val="Odsekzoznamu"/>
        <w:tabs>
          <w:tab w:val="left" w:pos="709"/>
          <w:tab w:val="left" w:pos="4536"/>
        </w:tabs>
        <w:suppressAutoHyphens w:val="0"/>
        <w:ind w:left="0"/>
        <w:textAlignment w:val="auto"/>
      </w:pPr>
      <w:r>
        <w:rPr>
          <w:color w:val="000000"/>
        </w:rPr>
        <w:tab/>
      </w:r>
      <w:r w:rsidRPr="00823AB1">
        <w:t>Osoba poverená na prevzatie diela:</w:t>
      </w:r>
      <w:r w:rsidRPr="00823AB1">
        <w:tab/>
        <w:t>Mgr. Miroslav Cabada</w:t>
      </w:r>
    </w:p>
    <w:p w:rsidR="00FF5BB7" w:rsidRDefault="00FF5BB7" w:rsidP="00FF5BB7">
      <w:pPr>
        <w:pStyle w:val="Odsekzoznamu"/>
        <w:tabs>
          <w:tab w:val="left" w:pos="709"/>
          <w:tab w:val="left" w:pos="4536"/>
        </w:tabs>
        <w:suppressAutoHyphens w:val="0"/>
        <w:ind w:left="0"/>
        <w:textAlignment w:val="auto"/>
        <w:rPr>
          <w:color w:val="000000"/>
        </w:rPr>
      </w:pPr>
      <w:r>
        <w:rPr>
          <w:color w:val="000000"/>
        </w:rPr>
        <w:tab/>
        <w:t>IČO:</w:t>
      </w:r>
      <w:r>
        <w:rPr>
          <w:color w:val="000000"/>
        </w:rPr>
        <w:tab/>
        <w:t xml:space="preserve">00331996 </w:t>
      </w:r>
    </w:p>
    <w:p w:rsidR="00FF5BB7" w:rsidRPr="00B324D4" w:rsidRDefault="00FF5BB7" w:rsidP="00FF5BB7">
      <w:pPr>
        <w:pStyle w:val="Odsekzoznamu"/>
        <w:tabs>
          <w:tab w:val="left" w:pos="709"/>
          <w:tab w:val="left" w:pos="4536"/>
        </w:tabs>
        <w:suppressAutoHyphens w:val="0"/>
        <w:ind w:left="0"/>
        <w:textAlignment w:val="auto"/>
        <w:rPr>
          <w:color w:val="000000"/>
        </w:rPr>
      </w:pPr>
      <w:r>
        <w:rPr>
          <w:color w:val="000000"/>
        </w:rPr>
        <w:tab/>
      </w:r>
      <w:r w:rsidRPr="00B324D4">
        <w:rPr>
          <w:color w:val="000000"/>
        </w:rPr>
        <w:t>DIČ:</w:t>
      </w:r>
      <w:r w:rsidRPr="00B324D4">
        <w:rPr>
          <w:color w:val="000000"/>
        </w:rPr>
        <w:tab/>
        <w:t>2020773590</w:t>
      </w:r>
      <w:r w:rsidRPr="00B324D4">
        <w:rPr>
          <w:color w:val="000000"/>
        </w:rPr>
        <w:tab/>
      </w:r>
    </w:p>
    <w:p w:rsidR="00FF5BB7" w:rsidRPr="00B324D4" w:rsidRDefault="00FF5BB7" w:rsidP="00FF5BB7">
      <w:pPr>
        <w:pStyle w:val="Odsekzoznamu"/>
        <w:tabs>
          <w:tab w:val="left" w:pos="709"/>
          <w:tab w:val="left" w:pos="4536"/>
        </w:tabs>
        <w:suppressAutoHyphens w:val="0"/>
        <w:ind w:left="0"/>
        <w:textAlignment w:val="auto"/>
      </w:pPr>
      <w:r w:rsidRPr="00B324D4">
        <w:rPr>
          <w:color w:val="000000"/>
        </w:rPr>
        <w:tab/>
        <w:t>Bankové spojenie:</w:t>
      </w:r>
      <w:r w:rsidRPr="00B324D4">
        <w:rPr>
          <w:color w:val="000000"/>
        </w:rPr>
        <w:tab/>
      </w:r>
      <w:r w:rsidRPr="00B324D4">
        <w:t>PRIMA BANKA, a.s.</w:t>
      </w:r>
    </w:p>
    <w:p w:rsidR="00FF5BB7" w:rsidRPr="00B324D4" w:rsidRDefault="00FF5BB7" w:rsidP="00FF5BB7">
      <w:pPr>
        <w:pStyle w:val="Odsekzoznamu"/>
        <w:tabs>
          <w:tab w:val="left" w:pos="709"/>
          <w:tab w:val="left" w:pos="4536"/>
        </w:tabs>
        <w:suppressAutoHyphens w:val="0"/>
        <w:ind w:left="0"/>
        <w:textAlignment w:val="auto"/>
      </w:pPr>
      <w:r w:rsidRPr="00B324D4">
        <w:tab/>
      </w:r>
      <w:r w:rsidRPr="00B324D4">
        <w:rPr>
          <w:color w:val="000000"/>
        </w:rPr>
        <w:t xml:space="preserve">Číslo účtu: </w:t>
      </w:r>
      <w:r w:rsidRPr="00B324D4">
        <w:rPr>
          <w:color w:val="000000"/>
        </w:rPr>
        <w:tab/>
      </w:r>
      <w:r w:rsidRPr="00B324D4">
        <w:t xml:space="preserve">4241361008/5600 </w:t>
      </w:r>
    </w:p>
    <w:p w:rsidR="00FF5BB7" w:rsidRPr="00B324D4" w:rsidRDefault="00FF5BB7" w:rsidP="00FF5BB7">
      <w:pPr>
        <w:pStyle w:val="Odsekzoznamu"/>
        <w:tabs>
          <w:tab w:val="left" w:pos="709"/>
          <w:tab w:val="left" w:pos="4536"/>
        </w:tabs>
        <w:suppressAutoHyphens w:val="0"/>
        <w:ind w:left="0"/>
        <w:textAlignment w:val="auto"/>
      </w:pPr>
      <w:r w:rsidRPr="00B324D4">
        <w:tab/>
        <w:t>IBAN:</w:t>
      </w:r>
      <w:r w:rsidRPr="00B324D4">
        <w:tab/>
        <w:t>SK63 5600 0000 0042 4136 1008</w:t>
      </w:r>
    </w:p>
    <w:p w:rsidR="00FF5BB7" w:rsidRPr="00B324D4" w:rsidRDefault="00FF5BB7" w:rsidP="00FF5BB7">
      <w:pPr>
        <w:pStyle w:val="Odsekzoznamu"/>
        <w:tabs>
          <w:tab w:val="left" w:pos="709"/>
          <w:tab w:val="left" w:pos="4536"/>
        </w:tabs>
        <w:suppressAutoHyphens w:val="0"/>
        <w:ind w:left="0"/>
        <w:textAlignment w:val="auto"/>
      </w:pPr>
      <w:r w:rsidRPr="00B324D4">
        <w:tab/>
        <w:t>BIC:</w:t>
      </w:r>
      <w:r w:rsidRPr="00B324D4">
        <w:tab/>
        <w:t>KOMASK2X</w:t>
      </w:r>
    </w:p>
    <w:p w:rsidR="00FF5BB7" w:rsidRPr="006F571E" w:rsidRDefault="00FF5BB7" w:rsidP="00FF5BB7">
      <w:pPr>
        <w:pStyle w:val="Odsekzoznamu"/>
        <w:tabs>
          <w:tab w:val="left" w:pos="709"/>
          <w:tab w:val="left" w:pos="4536"/>
        </w:tabs>
        <w:suppressAutoHyphens w:val="0"/>
        <w:ind w:left="0"/>
        <w:textAlignment w:val="auto"/>
        <w:rPr>
          <w:i/>
        </w:rPr>
      </w:pPr>
      <w:r w:rsidRPr="00B324D4">
        <w:rPr>
          <w:i/>
        </w:rPr>
        <w:tab/>
        <w:t>(ďalej aj len ako „objednávateľ“)</w:t>
      </w:r>
    </w:p>
    <w:p w:rsidR="00FF5BB7" w:rsidRPr="00AB244D" w:rsidRDefault="00FF5BB7" w:rsidP="00FF5BB7">
      <w:pPr>
        <w:pStyle w:val="Odsekzoznamu"/>
        <w:tabs>
          <w:tab w:val="left" w:pos="709"/>
          <w:tab w:val="left" w:pos="4536"/>
        </w:tabs>
        <w:suppressAutoHyphens w:val="0"/>
        <w:ind w:left="0"/>
        <w:textAlignment w:val="auto"/>
        <w:rPr>
          <w:color w:val="000000"/>
        </w:rPr>
      </w:pPr>
      <w:r>
        <w:rPr>
          <w:color w:val="000000"/>
        </w:rPr>
        <w:tab/>
        <w:t xml:space="preserve">                          </w:t>
      </w:r>
    </w:p>
    <w:p w:rsidR="00FF5BB7" w:rsidRDefault="00FF5BB7" w:rsidP="00FF5BB7">
      <w:pPr>
        <w:pStyle w:val="Odsekzoznamu"/>
        <w:numPr>
          <w:ilvl w:val="1"/>
          <w:numId w:val="4"/>
        </w:numPr>
        <w:tabs>
          <w:tab w:val="left" w:pos="2410"/>
          <w:tab w:val="left" w:pos="4962"/>
        </w:tabs>
        <w:suppressAutoHyphens w:val="0"/>
        <w:spacing w:after="200"/>
        <w:ind w:left="567" w:hanging="567"/>
        <w:textAlignment w:val="auto"/>
      </w:pPr>
      <w:r>
        <w:rPr>
          <w:b/>
          <w:bCs/>
          <w:color w:val="000000"/>
        </w:rPr>
        <w:t>Zhotoviteľ</w:t>
      </w:r>
      <w:r>
        <w:rPr>
          <w:b/>
          <w:color w:val="000000"/>
        </w:rPr>
        <w:t>:</w:t>
      </w:r>
    </w:p>
    <w:p w:rsidR="00FF5BB7" w:rsidRDefault="00FF5BB7" w:rsidP="00FF5BB7">
      <w:pPr>
        <w:pStyle w:val="Odsekzoznamu"/>
        <w:tabs>
          <w:tab w:val="left" w:pos="709"/>
          <w:tab w:val="left" w:pos="4536"/>
        </w:tabs>
        <w:suppressAutoHyphens w:val="0"/>
        <w:ind w:left="0"/>
        <w:textAlignment w:val="auto"/>
      </w:pPr>
      <w:r>
        <w:rPr>
          <w:b/>
          <w:color w:val="000000"/>
        </w:rPr>
        <w:tab/>
      </w:r>
      <w:r>
        <w:rPr>
          <w:color w:val="000000"/>
        </w:rPr>
        <w:t>Názov:</w:t>
      </w:r>
      <w:r>
        <w:rPr>
          <w:color w:val="000000"/>
        </w:rPr>
        <w:tab/>
      </w:r>
      <w:r>
        <w:rPr>
          <w:color w:val="000000"/>
        </w:rPr>
        <w:tab/>
        <w:t xml:space="preserve"> </w:t>
      </w:r>
    </w:p>
    <w:p w:rsidR="00FF5BB7" w:rsidRDefault="00FF5BB7" w:rsidP="00FF5BB7">
      <w:pPr>
        <w:pStyle w:val="Odsekzoznamu"/>
        <w:tabs>
          <w:tab w:val="left" w:pos="709"/>
          <w:tab w:val="left" w:pos="4536"/>
        </w:tabs>
        <w:suppressAutoHyphens w:val="0"/>
        <w:ind w:left="0"/>
        <w:textAlignment w:val="auto"/>
        <w:rPr>
          <w:color w:val="000000"/>
        </w:rPr>
      </w:pPr>
      <w:r>
        <w:rPr>
          <w:color w:val="000000"/>
        </w:rPr>
        <w:tab/>
        <w:t xml:space="preserve">Sídlo: </w:t>
      </w:r>
      <w:r>
        <w:rPr>
          <w:color w:val="000000"/>
        </w:rPr>
        <w:tab/>
      </w:r>
    </w:p>
    <w:p w:rsidR="00FF5BB7" w:rsidRDefault="00FF5BB7" w:rsidP="00FF5BB7">
      <w:pPr>
        <w:pStyle w:val="Odsekzoznamu"/>
        <w:tabs>
          <w:tab w:val="left" w:pos="709"/>
          <w:tab w:val="left" w:pos="4536"/>
        </w:tabs>
        <w:suppressAutoHyphens w:val="0"/>
        <w:ind w:left="0"/>
        <w:textAlignment w:val="auto"/>
      </w:pPr>
      <w:r>
        <w:rPr>
          <w:color w:val="000000"/>
        </w:rPr>
        <w:tab/>
        <w:t>Štatutárny orgán:</w:t>
      </w:r>
      <w:r>
        <w:rPr>
          <w:color w:val="000000"/>
        </w:rPr>
        <w:tab/>
      </w:r>
    </w:p>
    <w:p w:rsidR="00FF5BB7" w:rsidRDefault="00FF5BB7" w:rsidP="00FF5BB7">
      <w:pPr>
        <w:pStyle w:val="Odsekzoznamu"/>
        <w:tabs>
          <w:tab w:val="left" w:pos="709"/>
          <w:tab w:val="left" w:pos="4536"/>
        </w:tabs>
        <w:suppressAutoHyphens w:val="0"/>
        <w:ind w:left="0"/>
        <w:textAlignment w:val="auto"/>
        <w:rPr>
          <w:color w:val="000000"/>
        </w:rPr>
      </w:pPr>
      <w:r>
        <w:rPr>
          <w:color w:val="000000"/>
        </w:rPr>
        <w:tab/>
        <w:t>IČO:</w:t>
      </w:r>
      <w:r>
        <w:rPr>
          <w:color w:val="000000"/>
        </w:rPr>
        <w:tab/>
      </w:r>
    </w:p>
    <w:p w:rsidR="00FF5BB7" w:rsidRDefault="00FF5BB7" w:rsidP="00FF5BB7">
      <w:pPr>
        <w:pStyle w:val="Odsekzoznamu"/>
        <w:tabs>
          <w:tab w:val="left" w:pos="709"/>
          <w:tab w:val="left" w:pos="4536"/>
        </w:tabs>
        <w:suppressAutoHyphens w:val="0"/>
        <w:ind w:left="0"/>
        <w:textAlignment w:val="auto"/>
        <w:rPr>
          <w:color w:val="000000"/>
        </w:rPr>
      </w:pPr>
      <w:r>
        <w:rPr>
          <w:color w:val="000000"/>
        </w:rPr>
        <w:tab/>
        <w:t xml:space="preserve">DIČ: </w:t>
      </w:r>
      <w:r>
        <w:rPr>
          <w:color w:val="000000"/>
        </w:rPr>
        <w:tab/>
      </w:r>
    </w:p>
    <w:p w:rsidR="00FF5BB7" w:rsidRDefault="00FF5BB7" w:rsidP="00FF5BB7">
      <w:pPr>
        <w:pStyle w:val="Odsekzoznamu"/>
        <w:tabs>
          <w:tab w:val="left" w:pos="709"/>
          <w:tab w:val="left" w:pos="4536"/>
        </w:tabs>
        <w:suppressAutoHyphens w:val="0"/>
        <w:ind w:left="0"/>
        <w:textAlignment w:val="auto"/>
        <w:rPr>
          <w:color w:val="000000"/>
        </w:rPr>
      </w:pPr>
      <w:r>
        <w:rPr>
          <w:color w:val="000000"/>
        </w:rPr>
        <w:tab/>
        <w:t xml:space="preserve">IČ DPH: </w:t>
      </w:r>
      <w:r>
        <w:rPr>
          <w:color w:val="000000"/>
        </w:rPr>
        <w:tab/>
      </w:r>
    </w:p>
    <w:p w:rsidR="00FF5BB7" w:rsidRDefault="00FF5BB7" w:rsidP="00FF5BB7">
      <w:pPr>
        <w:pStyle w:val="Odsekzoznamu"/>
        <w:tabs>
          <w:tab w:val="left" w:pos="709"/>
          <w:tab w:val="left" w:pos="4536"/>
        </w:tabs>
        <w:suppressAutoHyphens w:val="0"/>
        <w:ind w:left="0"/>
        <w:textAlignment w:val="auto"/>
        <w:rPr>
          <w:color w:val="000000"/>
        </w:rPr>
      </w:pPr>
      <w:r>
        <w:rPr>
          <w:color w:val="000000"/>
        </w:rPr>
        <w:tab/>
        <w:t xml:space="preserve">Bankové spojenie: </w:t>
      </w:r>
      <w:r>
        <w:rPr>
          <w:color w:val="000000"/>
        </w:rPr>
        <w:tab/>
      </w:r>
    </w:p>
    <w:p w:rsidR="00FF5BB7" w:rsidRDefault="00FF5BB7" w:rsidP="00FF5BB7">
      <w:pPr>
        <w:pStyle w:val="Odsekzoznamu"/>
        <w:tabs>
          <w:tab w:val="left" w:pos="709"/>
          <w:tab w:val="left" w:pos="4536"/>
        </w:tabs>
        <w:suppressAutoHyphens w:val="0"/>
        <w:ind w:left="0"/>
        <w:textAlignment w:val="auto"/>
      </w:pPr>
      <w:r>
        <w:rPr>
          <w:color w:val="000000"/>
        </w:rPr>
        <w:tab/>
        <w:t>IBAN:</w:t>
      </w:r>
      <w:r w:rsidRPr="00416D7D">
        <w:t xml:space="preserve"> </w:t>
      </w:r>
      <w:r>
        <w:tab/>
      </w:r>
    </w:p>
    <w:p w:rsidR="00FF5BB7" w:rsidRPr="00416D7D" w:rsidRDefault="00FF5BB7" w:rsidP="00FF5BB7">
      <w:pPr>
        <w:pStyle w:val="Odsekzoznamu"/>
        <w:tabs>
          <w:tab w:val="left" w:pos="709"/>
          <w:tab w:val="left" w:pos="4536"/>
        </w:tabs>
        <w:suppressAutoHyphens w:val="0"/>
        <w:ind w:left="0"/>
        <w:textAlignment w:val="auto"/>
        <w:rPr>
          <w:b/>
          <w:color w:val="000000"/>
        </w:rPr>
      </w:pPr>
      <w:r>
        <w:rPr>
          <w:color w:val="000000"/>
        </w:rPr>
        <w:tab/>
        <w:t>BIC:</w:t>
      </w:r>
      <w:r>
        <w:rPr>
          <w:color w:val="000000"/>
        </w:rPr>
        <w:tab/>
      </w:r>
    </w:p>
    <w:p w:rsidR="00FF5BB7" w:rsidRPr="00CF3E37" w:rsidRDefault="00FF5BB7" w:rsidP="00FF5BB7">
      <w:pPr>
        <w:pStyle w:val="Odsekzoznamu"/>
        <w:tabs>
          <w:tab w:val="left" w:pos="709"/>
          <w:tab w:val="left" w:pos="4536"/>
        </w:tabs>
        <w:suppressAutoHyphens w:val="0"/>
        <w:ind w:left="0"/>
        <w:jc w:val="both"/>
        <w:textAlignment w:val="auto"/>
      </w:pPr>
      <w:r>
        <w:rPr>
          <w:color w:val="000000"/>
        </w:rPr>
        <w:tab/>
      </w:r>
      <w:r>
        <w:t>Zhotoviteľ</w:t>
      </w:r>
      <w:r w:rsidRPr="00CF3E37">
        <w:t xml:space="preserve"> je zapísan</w:t>
      </w:r>
      <w:r>
        <w:t xml:space="preserve">ý </w:t>
      </w:r>
      <w:r w:rsidRPr="00CF3E37">
        <w:t>v</w:t>
      </w:r>
      <w:r>
        <w:t> </w:t>
      </w:r>
    </w:p>
    <w:p w:rsidR="00FF5BB7" w:rsidRDefault="00FF5BB7" w:rsidP="00FF5BB7">
      <w:pPr>
        <w:pStyle w:val="Odsekzoznamu"/>
        <w:tabs>
          <w:tab w:val="left" w:pos="709"/>
          <w:tab w:val="left" w:pos="4536"/>
        </w:tabs>
        <w:suppressAutoHyphens w:val="0"/>
        <w:ind w:left="0"/>
        <w:textAlignment w:val="auto"/>
        <w:rPr>
          <w:i/>
        </w:rPr>
      </w:pPr>
      <w:r w:rsidRPr="006F571E">
        <w:rPr>
          <w:i/>
          <w:color w:val="000000"/>
        </w:rPr>
        <w:tab/>
        <w:t xml:space="preserve">(ďalej </w:t>
      </w:r>
      <w:r>
        <w:rPr>
          <w:i/>
          <w:color w:val="000000"/>
        </w:rPr>
        <w:t xml:space="preserve">aj </w:t>
      </w:r>
      <w:r w:rsidRPr="006F571E">
        <w:rPr>
          <w:i/>
          <w:color w:val="000000"/>
        </w:rPr>
        <w:t>len</w:t>
      </w:r>
      <w:r>
        <w:rPr>
          <w:i/>
          <w:color w:val="000000"/>
        </w:rPr>
        <w:t xml:space="preserve"> ako</w:t>
      </w:r>
      <w:r w:rsidRPr="006F571E">
        <w:rPr>
          <w:i/>
          <w:color w:val="000000"/>
        </w:rPr>
        <w:t xml:space="preserve"> „zhotoviteľ“)</w:t>
      </w:r>
      <w:r w:rsidRPr="006F571E">
        <w:rPr>
          <w:i/>
        </w:rPr>
        <w:t xml:space="preserve"> </w:t>
      </w:r>
    </w:p>
    <w:p w:rsidR="00FF5BB7" w:rsidRDefault="00FF5BB7" w:rsidP="00FF5BB7">
      <w:pPr>
        <w:pStyle w:val="Odsekzoznamu"/>
        <w:tabs>
          <w:tab w:val="left" w:pos="709"/>
          <w:tab w:val="left" w:pos="4536"/>
        </w:tabs>
        <w:suppressAutoHyphens w:val="0"/>
        <w:ind w:left="0"/>
        <w:textAlignment w:val="auto"/>
        <w:rPr>
          <w:i/>
        </w:rPr>
      </w:pPr>
    </w:p>
    <w:p w:rsidR="00FF5BB7" w:rsidRPr="009C7AB0" w:rsidRDefault="00FF5BB7" w:rsidP="00FF5BB7">
      <w:pPr>
        <w:ind w:left="708"/>
      </w:pPr>
      <w:r w:rsidRPr="009C7AB0">
        <w:rPr>
          <w:rFonts w:eastAsia="Arial"/>
          <w:i/>
          <w:iCs/>
        </w:rPr>
        <w:t>Zhotoviteľ a objednávateľ ďalej označení jednotlivo aj ako „zmluvná strana“ a spoločne aj ako „zmluvné strany“.</w:t>
      </w:r>
    </w:p>
    <w:p w:rsidR="00FF5BB7" w:rsidRDefault="00FF5BB7" w:rsidP="00FF5BB7">
      <w:pPr>
        <w:pStyle w:val="Odsekzoznamu"/>
        <w:tabs>
          <w:tab w:val="left" w:pos="709"/>
          <w:tab w:val="left" w:pos="4536"/>
        </w:tabs>
        <w:suppressAutoHyphens w:val="0"/>
        <w:ind w:left="0"/>
        <w:textAlignment w:val="auto"/>
        <w:rPr>
          <w:b/>
          <w:i/>
          <w:sz w:val="28"/>
          <w:szCs w:val="28"/>
        </w:rPr>
      </w:pPr>
      <w:r w:rsidRPr="006F571E">
        <w:rPr>
          <w:i/>
        </w:rPr>
        <w:t xml:space="preserve">                            </w:t>
      </w:r>
      <w:r w:rsidRPr="006F571E">
        <w:rPr>
          <w:b/>
          <w:i/>
          <w:sz w:val="28"/>
          <w:szCs w:val="28"/>
        </w:rPr>
        <w:t xml:space="preserve">      </w:t>
      </w:r>
    </w:p>
    <w:p w:rsidR="00FF5BB7" w:rsidRDefault="00FF5BB7" w:rsidP="00FF5BB7">
      <w:pPr>
        <w:pStyle w:val="Zkladntext2"/>
        <w:spacing w:before="20" w:after="20" w:line="240" w:lineRule="auto"/>
        <w:jc w:val="center"/>
        <w:rPr>
          <w:b/>
          <w:sz w:val="28"/>
          <w:szCs w:val="28"/>
        </w:rPr>
      </w:pPr>
      <w:r>
        <w:rPr>
          <w:b/>
          <w:sz w:val="28"/>
          <w:szCs w:val="28"/>
        </w:rPr>
        <w:t>Článok 2</w:t>
      </w:r>
    </w:p>
    <w:p w:rsidR="00FF5BB7" w:rsidRDefault="00FF5BB7" w:rsidP="00FF5BB7">
      <w:pPr>
        <w:tabs>
          <w:tab w:val="left" w:pos="0"/>
        </w:tabs>
        <w:jc w:val="center"/>
      </w:pPr>
      <w:r>
        <w:rPr>
          <w:b/>
          <w:bCs/>
          <w:sz w:val="28"/>
        </w:rPr>
        <w:t>Podklady pre uzatvorenie zmluvy</w:t>
      </w:r>
    </w:p>
    <w:p w:rsidR="00FF5BB7" w:rsidRDefault="00FF5BB7" w:rsidP="00FF5BB7">
      <w:pPr>
        <w:rPr>
          <w:b/>
          <w:bCs/>
        </w:rPr>
      </w:pPr>
    </w:p>
    <w:p w:rsidR="00FF5BB7" w:rsidRPr="00F208C6" w:rsidRDefault="00FF5BB7" w:rsidP="00FF5BB7">
      <w:pPr>
        <w:pStyle w:val="Odsekzoznamu"/>
        <w:numPr>
          <w:ilvl w:val="1"/>
          <w:numId w:val="5"/>
        </w:numPr>
        <w:tabs>
          <w:tab w:val="left" w:pos="2410"/>
          <w:tab w:val="left" w:pos="4962"/>
        </w:tabs>
        <w:suppressAutoHyphens w:val="0"/>
        <w:ind w:left="567" w:hanging="567"/>
        <w:jc w:val="both"/>
        <w:textAlignment w:val="auto"/>
      </w:pPr>
      <w:r>
        <w:rPr>
          <w:color w:val="000000"/>
        </w:rPr>
        <w:t xml:space="preserve">Táto Zmluva sa uzatvára ako výsledok verejného obstarávania pre zákazku </w:t>
      </w:r>
      <w:r w:rsidRPr="00823AB1">
        <w:rPr>
          <w:color w:val="000000"/>
        </w:rPr>
        <w:t>s nízkou hodnotou v zmysle § 117 zák. č. 343/2015 Z. z. o</w:t>
      </w:r>
      <w:r>
        <w:rPr>
          <w:color w:val="000000"/>
        </w:rPr>
        <w:t xml:space="preserve"> verejnom obstarávaní a o zmene a doplnení niektorých zákonov v znení neskorších predpisov </w:t>
      </w:r>
      <w:r w:rsidRPr="004973C5">
        <w:rPr>
          <w:i/>
          <w:color w:val="000000"/>
        </w:rPr>
        <w:t>(ďalej len „zákon o verejnom obstarávaní“)</w:t>
      </w:r>
      <w:r>
        <w:rPr>
          <w:color w:val="000000"/>
        </w:rPr>
        <w:t xml:space="preserve"> a na základe cenovej ponuky zhotoviteľa zo dňa </w:t>
      </w:r>
      <w:r w:rsidRPr="00B324D4">
        <w:rPr>
          <w:color w:val="000000"/>
        </w:rPr>
        <w:t>...............,</w:t>
      </w:r>
      <w:r w:rsidRPr="004973C5">
        <w:rPr>
          <w:color w:val="000000"/>
        </w:rPr>
        <w:t xml:space="preserve"> ktorá </w:t>
      </w:r>
      <w:r w:rsidRPr="00C2128D">
        <w:rPr>
          <w:color w:val="000000"/>
        </w:rPr>
        <w:t>tvorí Prílohu č. 1</w:t>
      </w:r>
      <w:r w:rsidRPr="004973C5">
        <w:rPr>
          <w:color w:val="000000"/>
        </w:rPr>
        <w:t xml:space="preserve"> tejto zmluvy.</w:t>
      </w:r>
      <w:r>
        <w:rPr>
          <w:color w:val="000000"/>
        </w:rPr>
        <w:t xml:space="preserve"> </w:t>
      </w:r>
    </w:p>
    <w:p w:rsidR="00FF5BB7" w:rsidRPr="004973C5" w:rsidRDefault="00FF5BB7" w:rsidP="00FF5BB7">
      <w:pPr>
        <w:pStyle w:val="Odsekzoznamu"/>
        <w:numPr>
          <w:ilvl w:val="1"/>
          <w:numId w:val="5"/>
        </w:numPr>
        <w:tabs>
          <w:tab w:val="left" w:pos="2410"/>
          <w:tab w:val="left" w:pos="4962"/>
        </w:tabs>
        <w:suppressAutoHyphens w:val="0"/>
        <w:ind w:left="567" w:hanging="567"/>
        <w:jc w:val="both"/>
        <w:textAlignment w:val="auto"/>
      </w:pPr>
      <w:r>
        <w:t>Názov zákazky: „</w:t>
      </w:r>
      <w:r>
        <w:rPr>
          <w:b/>
        </w:rPr>
        <w:t>Rozšírenie mestského kamerového systému – 10. etapa“</w:t>
      </w:r>
    </w:p>
    <w:p w:rsidR="00FF5BB7" w:rsidRPr="00B324D4" w:rsidRDefault="00FF5BB7" w:rsidP="00FF5BB7">
      <w:pPr>
        <w:pStyle w:val="Odsekzoznamu"/>
        <w:numPr>
          <w:ilvl w:val="1"/>
          <w:numId w:val="5"/>
        </w:numPr>
        <w:tabs>
          <w:tab w:val="left" w:pos="2410"/>
          <w:tab w:val="left" w:pos="4962"/>
        </w:tabs>
        <w:suppressAutoHyphens w:val="0"/>
        <w:ind w:left="567" w:hanging="567"/>
        <w:jc w:val="both"/>
        <w:textAlignment w:val="auto"/>
      </w:pPr>
      <w:r w:rsidRPr="00B324D4">
        <w:t>Realizácia diela, definovaného v čl. 3 tejto zmluvy bude spolufinancovaná z finančných prostriedkov štátneho rozpočtu Slovenskej republiky na rok 201</w:t>
      </w:r>
      <w:r>
        <w:t>9</w:t>
      </w:r>
      <w:r w:rsidRPr="00B324D4">
        <w:t xml:space="preserve"> poskytnutých </w:t>
      </w:r>
      <w:r w:rsidRPr="00B324D4">
        <w:lastRenderedPageBreak/>
        <w:t>Ministerstvom vnútra Slovenskej republiky – Okresný úrad Košice, ktorých podmienky čerpania sú upravené v</w:t>
      </w:r>
      <w:r>
        <w:t> </w:t>
      </w:r>
      <w:r w:rsidRPr="00B324D4">
        <w:t>Zmluve</w:t>
      </w:r>
      <w:r>
        <w:t xml:space="preserve"> č. OU-KE-30140/2019</w:t>
      </w:r>
      <w:r w:rsidRPr="00B324D4">
        <w:t xml:space="preserve"> o poskytnutí dotácie zo štátneho rozpočtu </w:t>
      </w:r>
      <w:r>
        <w:t xml:space="preserve">prostredníctvom rozpočtu Ministerstva vnútra </w:t>
      </w:r>
      <w:r w:rsidRPr="00B324D4">
        <w:t>Slovenskej republiky na rok 201</w:t>
      </w:r>
      <w:r>
        <w:t>9</w:t>
      </w:r>
      <w:r w:rsidRPr="00B324D4">
        <w:t xml:space="preserve"> </w:t>
      </w:r>
      <w:r>
        <w:t>na podporu aktivít v oblasti prevencie kriminality a boja proti kriminalite prostredníctvom technických prostriedkov</w:t>
      </w:r>
      <w:r w:rsidR="00E83323">
        <w:t xml:space="preserve"> </w:t>
      </w:r>
      <w:r w:rsidR="00E83323" w:rsidRPr="00E83323">
        <w:rPr>
          <w:i/>
        </w:rPr>
        <w:t>(ďalej aj len „ Zmluva o poskytnutí dotácie</w:t>
      </w:r>
      <w:r w:rsidR="00E83323">
        <w:rPr>
          <w:i/>
        </w:rPr>
        <w:t>“</w:t>
      </w:r>
      <w:r w:rsidR="00E83323" w:rsidRPr="00E83323">
        <w:rPr>
          <w:i/>
        </w:rPr>
        <w:t>)</w:t>
      </w:r>
      <w:r>
        <w:t xml:space="preserve"> a z vlastných prostriedkov objednávateľa</w:t>
      </w:r>
      <w:r w:rsidRPr="00B324D4">
        <w:t>.</w:t>
      </w:r>
    </w:p>
    <w:p w:rsidR="00FF5BB7" w:rsidRDefault="00FF5BB7" w:rsidP="00FF5BB7">
      <w:pPr>
        <w:pStyle w:val="Odsekzoznamu"/>
        <w:tabs>
          <w:tab w:val="left" w:pos="2410"/>
          <w:tab w:val="left" w:pos="4962"/>
        </w:tabs>
        <w:suppressAutoHyphens w:val="0"/>
        <w:ind w:left="567"/>
        <w:textAlignment w:val="auto"/>
      </w:pPr>
    </w:p>
    <w:p w:rsidR="00FF5BB7" w:rsidRDefault="00FF5BB7" w:rsidP="00FF5BB7">
      <w:pPr>
        <w:jc w:val="center"/>
        <w:rPr>
          <w:b/>
          <w:sz w:val="28"/>
          <w:szCs w:val="28"/>
        </w:rPr>
      </w:pPr>
      <w:r>
        <w:rPr>
          <w:b/>
          <w:sz w:val="28"/>
          <w:szCs w:val="28"/>
        </w:rPr>
        <w:t>Článok 3</w:t>
      </w:r>
    </w:p>
    <w:p w:rsidR="00FF5BB7" w:rsidRDefault="00FF5BB7" w:rsidP="00FF5BB7">
      <w:pPr>
        <w:jc w:val="center"/>
        <w:rPr>
          <w:b/>
          <w:bCs/>
          <w:sz w:val="28"/>
        </w:rPr>
      </w:pPr>
      <w:r>
        <w:rPr>
          <w:b/>
          <w:bCs/>
          <w:sz w:val="28"/>
        </w:rPr>
        <w:t>Predmet zmluvy</w:t>
      </w:r>
    </w:p>
    <w:p w:rsidR="00FF5BB7" w:rsidRDefault="00FF5BB7" w:rsidP="00FF5BB7">
      <w:pPr>
        <w:jc w:val="both"/>
      </w:pPr>
    </w:p>
    <w:p w:rsidR="00FF5BB7" w:rsidRDefault="00FF5BB7" w:rsidP="00FF5BB7">
      <w:pPr>
        <w:pStyle w:val="Odsekzoznamu"/>
        <w:numPr>
          <w:ilvl w:val="1"/>
          <w:numId w:val="1"/>
        </w:numPr>
        <w:tabs>
          <w:tab w:val="left" w:pos="2410"/>
          <w:tab w:val="left" w:pos="4962"/>
        </w:tabs>
        <w:suppressAutoHyphens w:val="0"/>
        <w:ind w:left="567" w:hanging="567"/>
        <w:jc w:val="both"/>
        <w:textAlignment w:val="auto"/>
      </w:pPr>
      <w:r>
        <w:t xml:space="preserve">Predmetom tejto zmluvy je zhotovenie diela. </w:t>
      </w:r>
    </w:p>
    <w:p w:rsidR="00FF5BB7" w:rsidRDefault="00FF5BB7" w:rsidP="00FF5BB7">
      <w:pPr>
        <w:pStyle w:val="Odsekzoznamu"/>
        <w:numPr>
          <w:ilvl w:val="1"/>
          <w:numId w:val="1"/>
        </w:numPr>
        <w:tabs>
          <w:tab w:val="left" w:pos="2410"/>
          <w:tab w:val="left" w:pos="4962"/>
        </w:tabs>
        <w:suppressAutoHyphens w:val="0"/>
        <w:ind w:left="567" w:hanging="567"/>
        <w:jc w:val="both"/>
        <w:textAlignment w:val="auto"/>
      </w:pPr>
      <w:r>
        <w:t>Zhotoviteľ sa zaväzuje, že vykoná pre objednávateľa dielo v súlade s touto zmluvou, v rozsahu podľa položkového rozpočtu, ktorý tvorí Prílohu č. 2 tejto zmluvy a v súlade s technickou špecifikáciou, ktorá tvorí Prílohu č. 3 tejto zmluvy. </w:t>
      </w:r>
    </w:p>
    <w:p w:rsidR="00FF5BB7" w:rsidRDefault="00FF5BB7" w:rsidP="00FF5BB7">
      <w:pPr>
        <w:pStyle w:val="Odsekzoznamu"/>
        <w:numPr>
          <w:ilvl w:val="1"/>
          <w:numId w:val="1"/>
        </w:numPr>
        <w:tabs>
          <w:tab w:val="left" w:pos="2410"/>
          <w:tab w:val="left" w:pos="4962"/>
        </w:tabs>
        <w:suppressAutoHyphens w:val="0"/>
        <w:ind w:left="567" w:hanging="567"/>
        <w:jc w:val="both"/>
        <w:textAlignment w:val="auto"/>
      </w:pPr>
      <w:r>
        <w:t>Objednávateľ sa zaväzuje riadne dokončené a funkčné dielo prevziať a  zaplatiť zhotoviteľovi dojednanú cenu diela.</w:t>
      </w:r>
    </w:p>
    <w:p w:rsidR="00FF5BB7" w:rsidRDefault="00FF5BB7" w:rsidP="00FF5BB7">
      <w:pPr>
        <w:pStyle w:val="Odsekzoznamu"/>
        <w:numPr>
          <w:ilvl w:val="1"/>
          <w:numId w:val="1"/>
        </w:numPr>
        <w:tabs>
          <w:tab w:val="left" w:pos="2410"/>
          <w:tab w:val="left" w:pos="4962"/>
        </w:tabs>
        <w:suppressAutoHyphens w:val="0"/>
        <w:ind w:left="567" w:hanging="567"/>
        <w:jc w:val="both"/>
        <w:textAlignment w:val="auto"/>
      </w:pPr>
      <w:r w:rsidRPr="00A707F0">
        <w:t xml:space="preserve">Dielom sa rozumie rozšírenie </w:t>
      </w:r>
      <w:r>
        <w:t xml:space="preserve">mestského </w:t>
      </w:r>
      <w:r w:rsidRPr="00A707F0">
        <w:t xml:space="preserve">kamerového systému v meste Trebišov, ktoré  pozostáva z dodania, umiestnenia a montáže </w:t>
      </w:r>
      <w:r>
        <w:t>bezpečnostných zariadení – nových prvkov mestského kamerového systému, vrátane inštalácie, inštalačného materiálu, naprogramovania kamerových zariadení, prenájmu prenosných trás, vytýčenia inžinierskych sietí v miestach umiestnenia novej optickej trasy, vybodovanie nových optických trás, implementácie do existujúcej infraštruktúry, geodetické zameranie trasy (porealizačné), odovzdávacieho protokolu a meracích protokolov.</w:t>
      </w:r>
    </w:p>
    <w:p w:rsidR="00FF5BB7" w:rsidRDefault="00FF5BB7" w:rsidP="00FF5BB7">
      <w:pPr>
        <w:pStyle w:val="Odsekzoznamu"/>
        <w:numPr>
          <w:ilvl w:val="1"/>
          <w:numId w:val="1"/>
        </w:numPr>
        <w:tabs>
          <w:tab w:val="left" w:pos="2410"/>
          <w:tab w:val="left" w:pos="4962"/>
        </w:tabs>
        <w:suppressAutoHyphens w:val="0"/>
        <w:ind w:left="567" w:hanging="567"/>
        <w:jc w:val="both"/>
        <w:textAlignment w:val="auto"/>
      </w:pPr>
      <w:r>
        <w:t>Zhotoviteľ sa zaväzuje vykonať dielo vo vlastnom mene,  na vlastnú zodpovednosť a nebezpečenstvo  na svoje náklady, v dohodnutom čase a v prvotriednej kvalite.</w:t>
      </w:r>
    </w:p>
    <w:p w:rsidR="00FF5BB7" w:rsidRDefault="00FF5BB7" w:rsidP="00FF5BB7">
      <w:pPr>
        <w:pStyle w:val="Odsekzoznamu"/>
        <w:numPr>
          <w:ilvl w:val="1"/>
          <w:numId w:val="1"/>
        </w:numPr>
        <w:tabs>
          <w:tab w:val="left" w:pos="2410"/>
          <w:tab w:val="left" w:pos="4962"/>
        </w:tabs>
        <w:suppressAutoHyphens w:val="0"/>
        <w:ind w:left="567" w:hanging="567"/>
        <w:jc w:val="both"/>
        <w:textAlignment w:val="auto"/>
      </w:pPr>
      <w:r>
        <w:t>Zhotoviteľ vyhlasuje, že je oprávnený a odborne spôsobilý vykonávať dielo podľa tejto zmluvy.</w:t>
      </w:r>
    </w:p>
    <w:p w:rsidR="00FF5BB7" w:rsidRPr="00A707F0" w:rsidRDefault="00FF5BB7" w:rsidP="00FF5BB7">
      <w:pPr>
        <w:pStyle w:val="Odsekzoznamu"/>
        <w:tabs>
          <w:tab w:val="left" w:pos="2410"/>
          <w:tab w:val="left" w:pos="4962"/>
        </w:tabs>
        <w:suppressAutoHyphens w:val="0"/>
        <w:ind w:left="567"/>
        <w:jc w:val="both"/>
        <w:textAlignment w:val="auto"/>
      </w:pPr>
    </w:p>
    <w:p w:rsidR="00FF5BB7" w:rsidRDefault="00FF5BB7" w:rsidP="00FF5BB7">
      <w:pPr>
        <w:jc w:val="center"/>
        <w:rPr>
          <w:b/>
          <w:sz w:val="28"/>
          <w:szCs w:val="28"/>
        </w:rPr>
      </w:pPr>
      <w:r>
        <w:rPr>
          <w:b/>
          <w:sz w:val="28"/>
          <w:szCs w:val="28"/>
        </w:rPr>
        <w:t>Článok 4</w:t>
      </w:r>
    </w:p>
    <w:p w:rsidR="00FF5BB7" w:rsidRDefault="00FF5BB7" w:rsidP="00FF5BB7">
      <w:pPr>
        <w:jc w:val="center"/>
        <w:rPr>
          <w:b/>
          <w:bCs/>
          <w:sz w:val="28"/>
        </w:rPr>
      </w:pPr>
      <w:r>
        <w:rPr>
          <w:b/>
          <w:bCs/>
          <w:sz w:val="28"/>
        </w:rPr>
        <w:t xml:space="preserve">Termín  </w:t>
      </w:r>
      <w:r w:rsidRPr="00B324D4">
        <w:rPr>
          <w:b/>
          <w:bCs/>
          <w:sz w:val="28"/>
        </w:rPr>
        <w:t>a miesto plnenia</w:t>
      </w:r>
    </w:p>
    <w:p w:rsidR="00FF5BB7" w:rsidRDefault="00FF5BB7" w:rsidP="00FF5BB7">
      <w:pPr>
        <w:rPr>
          <w:b/>
          <w:bCs/>
          <w:sz w:val="32"/>
        </w:rPr>
      </w:pPr>
    </w:p>
    <w:p w:rsidR="00FF5BB7" w:rsidRPr="00290227" w:rsidRDefault="00FF5BB7" w:rsidP="00FF5BB7">
      <w:pPr>
        <w:numPr>
          <w:ilvl w:val="1"/>
          <w:numId w:val="6"/>
        </w:numPr>
        <w:ind w:left="567" w:hanging="567"/>
        <w:jc w:val="both"/>
        <w:rPr>
          <w:color w:val="FF0000"/>
        </w:rPr>
      </w:pPr>
      <w:r>
        <w:t xml:space="preserve">Zhotoviteľ sa zaväzuje zhotoviť </w:t>
      </w:r>
      <w:r w:rsidRPr="003E51CE">
        <w:t xml:space="preserve">dielo </w:t>
      </w:r>
      <w:r>
        <w:t xml:space="preserve">v termíne </w:t>
      </w:r>
      <w:r w:rsidRPr="00B324D4">
        <w:rPr>
          <w:b/>
        </w:rPr>
        <w:t>od 09/2019 do 11/2019</w:t>
      </w:r>
      <w:r>
        <w:rPr>
          <w:b/>
        </w:rPr>
        <w:t>.</w:t>
      </w:r>
    </w:p>
    <w:p w:rsidR="00FF5BB7" w:rsidRPr="00C2128D" w:rsidRDefault="00FF5BB7" w:rsidP="00FF5BB7">
      <w:pPr>
        <w:numPr>
          <w:ilvl w:val="1"/>
          <w:numId w:val="6"/>
        </w:numPr>
        <w:ind w:left="567" w:hanging="567"/>
        <w:jc w:val="both"/>
      </w:pPr>
      <w:r w:rsidRPr="00C2128D">
        <w:t xml:space="preserve">Miesto plnenia: </w:t>
      </w:r>
    </w:p>
    <w:p w:rsidR="00FF5BB7" w:rsidRPr="00C2128D" w:rsidRDefault="00FF5BB7" w:rsidP="00FF5BB7">
      <w:pPr>
        <w:pStyle w:val="Odsekzoznamu"/>
        <w:numPr>
          <w:ilvl w:val="0"/>
          <w:numId w:val="15"/>
        </w:numPr>
        <w:jc w:val="both"/>
      </w:pPr>
      <w:r w:rsidRPr="00C2128D">
        <w:t xml:space="preserve">stĺp verejného osvetlenia </w:t>
      </w:r>
      <w:r w:rsidR="0097474D">
        <w:t>pri budove komunitného centra (Záhradná ul.)</w:t>
      </w:r>
      <w:r w:rsidRPr="00C2128D">
        <w:t xml:space="preserve"> – 1x kamera,</w:t>
      </w:r>
    </w:p>
    <w:p w:rsidR="00FF5BB7" w:rsidRPr="00C2128D" w:rsidRDefault="00FF5BB7" w:rsidP="00FF5BB7">
      <w:pPr>
        <w:pStyle w:val="Odsekzoznamu"/>
        <w:numPr>
          <w:ilvl w:val="0"/>
          <w:numId w:val="15"/>
        </w:numPr>
        <w:jc w:val="both"/>
      </w:pPr>
      <w:r w:rsidRPr="00C2128D">
        <w:t xml:space="preserve">stĺp verejného osvetlenia </w:t>
      </w:r>
      <w:r w:rsidR="0097474D">
        <w:t>na križovatke ulíc Záhradná a Garaňka</w:t>
      </w:r>
      <w:r w:rsidRPr="00C2128D">
        <w:t xml:space="preserve"> – 1x kamera,</w:t>
      </w:r>
    </w:p>
    <w:p w:rsidR="00FF5BB7" w:rsidRPr="00C2128D" w:rsidRDefault="00FF5BB7" w:rsidP="00FF5BB7">
      <w:pPr>
        <w:pStyle w:val="Odsekzoznamu"/>
        <w:numPr>
          <w:ilvl w:val="0"/>
          <w:numId w:val="15"/>
        </w:numPr>
        <w:jc w:val="both"/>
      </w:pPr>
      <w:r w:rsidRPr="00C2128D">
        <w:t xml:space="preserve">stĺp verejného osvetlenia </w:t>
      </w:r>
      <w:r w:rsidR="0097474D">
        <w:t>pred prevádzkou Čajka na ul. I. Krasku</w:t>
      </w:r>
      <w:r w:rsidRPr="00C2128D">
        <w:t xml:space="preserve"> – 1x kamera,</w:t>
      </w:r>
    </w:p>
    <w:p w:rsidR="00FF5BB7" w:rsidRPr="00C2128D" w:rsidRDefault="00FF5BB7" w:rsidP="00FF5BB7">
      <w:pPr>
        <w:pStyle w:val="Odsekzoznamu"/>
        <w:numPr>
          <w:ilvl w:val="0"/>
          <w:numId w:val="15"/>
        </w:numPr>
        <w:jc w:val="both"/>
      </w:pPr>
      <w:r w:rsidRPr="00C2128D">
        <w:t xml:space="preserve">stĺp verejného osvetlenia </w:t>
      </w:r>
      <w:r w:rsidR="0097474D">
        <w:t>na rohu ulice Jesenná</w:t>
      </w:r>
      <w:r w:rsidRPr="00C2128D">
        <w:t xml:space="preserve"> – 1x kamera,</w:t>
      </w:r>
    </w:p>
    <w:p w:rsidR="00FF5BB7" w:rsidRPr="00C2128D" w:rsidRDefault="00FF5BB7" w:rsidP="00FF5BB7">
      <w:pPr>
        <w:pStyle w:val="Odsekzoznamu"/>
        <w:numPr>
          <w:ilvl w:val="0"/>
          <w:numId w:val="15"/>
        </w:numPr>
        <w:jc w:val="both"/>
      </w:pPr>
      <w:r w:rsidRPr="00C2128D">
        <w:t xml:space="preserve">stĺp verejného osvetlenia </w:t>
      </w:r>
      <w:r w:rsidR="0097474D">
        <w:t>križovatky pri križovatke s ulicou Švermova</w:t>
      </w:r>
      <w:r w:rsidRPr="00C2128D">
        <w:t xml:space="preserve"> – </w:t>
      </w:r>
      <w:r w:rsidR="0097474D">
        <w:t>1</w:t>
      </w:r>
      <w:r w:rsidRPr="00C2128D">
        <w:t>x kamera,</w:t>
      </w:r>
    </w:p>
    <w:p w:rsidR="00FF5BB7" w:rsidRPr="00C2128D" w:rsidRDefault="00FF5BB7" w:rsidP="00FF5BB7">
      <w:pPr>
        <w:pStyle w:val="Odsekzoznamu"/>
        <w:numPr>
          <w:ilvl w:val="0"/>
          <w:numId w:val="15"/>
        </w:numPr>
        <w:jc w:val="both"/>
      </w:pPr>
      <w:r w:rsidRPr="00C2128D">
        <w:t xml:space="preserve">stĺp verejného osvetlenia na </w:t>
      </w:r>
      <w:r w:rsidR="0097474D">
        <w:t>začiatku príjazdovej cesty ku Teplárni Trebišovskej energetickej spoločnosti</w:t>
      </w:r>
      <w:r w:rsidRPr="00C2128D">
        <w:t xml:space="preserve"> – 1x kamera,</w:t>
      </w:r>
    </w:p>
    <w:p w:rsidR="00A37B8E" w:rsidRPr="00A37B8E" w:rsidRDefault="00A37B8E" w:rsidP="00A37B8E">
      <w:pPr>
        <w:pStyle w:val="Odsekzoznamu"/>
        <w:numPr>
          <w:ilvl w:val="0"/>
          <w:numId w:val="15"/>
        </w:numPr>
        <w:jc w:val="both"/>
        <w:rPr>
          <w:szCs w:val="28"/>
        </w:rPr>
      </w:pPr>
      <w:r w:rsidRPr="00A37B8E">
        <w:rPr>
          <w:szCs w:val="28"/>
        </w:rPr>
        <w:t>s</w:t>
      </w:r>
      <w:r>
        <w:t>tĺp ver. osvetlenia pri prevádzke Transtav (Čeriacky kanál)– 1x kamera,</w:t>
      </w:r>
    </w:p>
    <w:p w:rsidR="00A37B8E" w:rsidRPr="00A37B8E" w:rsidRDefault="00A37B8E" w:rsidP="00A37B8E">
      <w:pPr>
        <w:pStyle w:val="Odsekzoznamu"/>
        <w:numPr>
          <w:ilvl w:val="0"/>
          <w:numId w:val="15"/>
        </w:numPr>
        <w:jc w:val="both"/>
        <w:rPr>
          <w:szCs w:val="28"/>
        </w:rPr>
      </w:pPr>
      <w:r w:rsidRPr="00A37B8E">
        <w:rPr>
          <w:szCs w:val="28"/>
        </w:rPr>
        <w:t>- s</w:t>
      </w:r>
      <w:r>
        <w:t xml:space="preserve">tĺp ver. osvetlenia pri Čerpacej stanici (ul. Družstevná)– 1x kamera </w:t>
      </w:r>
      <w:r w:rsidRPr="004A5189">
        <w:t>(Potrebný softvér na čítanie EVČ vozidiel)</w:t>
      </w:r>
      <w:r>
        <w:t>,</w:t>
      </w:r>
    </w:p>
    <w:p w:rsidR="00A37B8E" w:rsidRPr="00A37B8E" w:rsidRDefault="00A37B8E" w:rsidP="00A37B8E">
      <w:pPr>
        <w:pStyle w:val="Odsekzoznamu"/>
        <w:numPr>
          <w:ilvl w:val="0"/>
          <w:numId w:val="15"/>
        </w:numPr>
        <w:jc w:val="both"/>
        <w:rPr>
          <w:szCs w:val="28"/>
        </w:rPr>
      </w:pPr>
      <w:r w:rsidRPr="00A37B8E">
        <w:rPr>
          <w:szCs w:val="28"/>
        </w:rPr>
        <w:t>- s</w:t>
      </w:r>
      <w:r>
        <w:t>tĺp ver. osvetlenia pri kríži – 1x kamera,</w:t>
      </w:r>
    </w:p>
    <w:p w:rsidR="00A37B8E" w:rsidRDefault="00A37B8E" w:rsidP="00A37B8E">
      <w:pPr>
        <w:pStyle w:val="Odsekzoznamu"/>
        <w:numPr>
          <w:ilvl w:val="0"/>
          <w:numId w:val="15"/>
        </w:numPr>
        <w:jc w:val="both"/>
      </w:pPr>
      <w:r w:rsidRPr="00A37B8E">
        <w:rPr>
          <w:szCs w:val="28"/>
        </w:rPr>
        <w:t>- s</w:t>
      </w:r>
      <w:r>
        <w:t>tĺp ver. osvetlenia pri</w:t>
      </w:r>
      <w:r w:rsidRPr="0083105F">
        <w:t xml:space="preserve"> budove zimného štadióna</w:t>
      </w:r>
      <w:r>
        <w:t xml:space="preserve"> – 1x kamera, </w:t>
      </w:r>
    </w:p>
    <w:p w:rsidR="00A37B8E" w:rsidRPr="00A37B8E" w:rsidRDefault="00A37B8E" w:rsidP="00A37B8E">
      <w:pPr>
        <w:pStyle w:val="Odsekzoznamu"/>
        <w:numPr>
          <w:ilvl w:val="0"/>
          <w:numId w:val="15"/>
        </w:numPr>
        <w:jc w:val="both"/>
        <w:rPr>
          <w:szCs w:val="28"/>
        </w:rPr>
      </w:pPr>
      <w:r>
        <w:t>- stĺp ver. osvetlenia pri budove lekárne Avicenna (ul. SNP)– 1x kamera,</w:t>
      </w:r>
    </w:p>
    <w:p w:rsidR="00A37B8E" w:rsidRPr="00A37B8E" w:rsidRDefault="00A37B8E" w:rsidP="00A37B8E">
      <w:pPr>
        <w:pStyle w:val="Odsekzoznamu"/>
        <w:numPr>
          <w:ilvl w:val="0"/>
          <w:numId w:val="15"/>
        </w:numPr>
        <w:jc w:val="both"/>
        <w:rPr>
          <w:szCs w:val="28"/>
        </w:rPr>
      </w:pPr>
      <w:r>
        <w:t>- stĺp ver. osvetlenia vedľa OD Paričan - 1x kamera,</w:t>
      </w:r>
    </w:p>
    <w:p w:rsidR="00A37B8E" w:rsidRPr="00A37B8E" w:rsidRDefault="00A37B8E" w:rsidP="00A37B8E">
      <w:pPr>
        <w:pStyle w:val="Odsekzoznamu"/>
        <w:numPr>
          <w:ilvl w:val="0"/>
          <w:numId w:val="15"/>
        </w:numPr>
        <w:jc w:val="both"/>
        <w:rPr>
          <w:szCs w:val="28"/>
        </w:rPr>
      </w:pPr>
      <w:r w:rsidRPr="00A37B8E">
        <w:rPr>
          <w:szCs w:val="28"/>
        </w:rPr>
        <w:lastRenderedPageBreak/>
        <w:t>- s</w:t>
      </w:r>
      <w:r>
        <w:t xml:space="preserve">tĺp ver. osvetlenia pri križovatke ulíc Kpt. Nálepku a Jablonková - 1x kamera </w:t>
      </w:r>
      <w:r w:rsidRPr="004A5189">
        <w:t>(Potrebný softv</w:t>
      </w:r>
      <w:r>
        <w:t xml:space="preserve">ér </w:t>
      </w:r>
      <w:r w:rsidRPr="004A5189">
        <w:t>na čítanie EVČ vozidiel)</w:t>
      </w:r>
      <w:r>
        <w:t>,</w:t>
      </w:r>
    </w:p>
    <w:p w:rsidR="00A37B8E" w:rsidRPr="00A37B8E" w:rsidRDefault="00A37B8E" w:rsidP="00A37B8E">
      <w:pPr>
        <w:pStyle w:val="Odsekzoznamu"/>
        <w:numPr>
          <w:ilvl w:val="0"/>
          <w:numId w:val="15"/>
        </w:numPr>
        <w:jc w:val="both"/>
        <w:rPr>
          <w:szCs w:val="28"/>
        </w:rPr>
      </w:pPr>
      <w:r w:rsidRPr="00A37B8E">
        <w:rPr>
          <w:szCs w:val="28"/>
        </w:rPr>
        <w:t>- s</w:t>
      </w:r>
      <w:r>
        <w:t xml:space="preserve">tĺp ver. osvetlenia pri budove Mestskej ubytovne (ul. Dopravná)– 1x kamera </w:t>
      </w:r>
      <w:r w:rsidRPr="004A5189">
        <w:t xml:space="preserve">(Potrebný softvér </w:t>
      </w:r>
      <w:r>
        <w:t xml:space="preserve"> </w:t>
      </w:r>
      <w:r w:rsidRPr="004A5189">
        <w:t>na čítanie EVČ vozidiel),</w:t>
      </w:r>
    </w:p>
    <w:p w:rsidR="00A37B8E" w:rsidRPr="00A37B8E" w:rsidRDefault="00A37B8E" w:rsidP="00A37B8E">
      <w:pPr>
        <w:pStyle w:val="Odsekzoznamu"/>
        <w:numPr>
          <w:ilvl w:val="0"/>
          <w:numId w:val="15"/>
        </w:numPr>
        <w:jc w:val="both"/>
        <w:rPr>
          <w:szCs w:val="28"/>
        </w:rPr>
      </w:pPr>
      <w:r w:rsidRPr="00A37B8E">
        <w:rPr>
          <w:szCs w:val="28"/>
        </w:rPr>
        <w:t>- s</w:t>
      </w:r>
      <w:r>
        <w:t xml:space="preserve">tĺp ver. osvetlenia </w:t>
      </w:r>
      <w:r w:rsidRPr="008E0F09">
        <w:t xml:space="preserve">pri </w:t>
      </w:r>
      <w:r>
        <w:t xml:space="preserve">parkovisku OC Lidl </w:t>
      </w:r>
      <w:r w:rsidRPr="00A37B8E">
        <w:rPr>
          <w:b/>
        </w:rPr>
        <w:t xml:space="preserve">- </w:t>
      </w:r>
      <w:r>
        <w:t xml:space="preserve">1x kamera </w:t>
      </w:r>
      <w:r w:rsidRPr="004A5189">
        <w:t>(Potrebný softvér na čítanie EVČ vozidiel)</w:t>
      </w:r>
      <w:r>
        <w:t>,</w:t>
      </w:r>
    </w:p>
    <w:p w:rsidR="00A37B8E" w:rsidRDefault="00A37B8E" w:rsidP="00A37B8E">
      <w:pPr>
        <w:pStyle w:val="Odsekzoznamu"/>
        <w:numPr>
          <w:ilvl w:val="0"/>
          <w:numId w:val="15"/>
        </w:numPr>
        <w:jc w:val="both"/>
      </w:pPr>
      <w:r w:rsidRPr="00A37B8E">
        <w:rPr>
          <w:szCs w:val="28"/>
        </w:rPr>
        <w:t>- s</w:t>
      </w:r>
      <w:r>
        <w:t xml:space="preserve">tĺp ver. osvetlenia </w:t>
      </w:r>
      <w:r w:rsidRPr="008E0F09">
        <w:t>oproti budove Oremus</w:t>
      </w:r>
      <w:r>
        <w:t xml:space="preserve"> (M. R. Štefánika)</w:t>
      </w:r>
      <w:r w:rsidRPr="00A37B8E">
        <w:rPr>
          <w:b/>
        </w:rPr>
        <w:t xml:space="preserve">- </w:t>
      </w:r>
      <w:r>
        <w:t xml:space="preserve">1x kamera, </w:t>
      </w:r>
    </w:p>
    <w:p w:rsidR="00A37B8E" w:rsidRPr="00A37B8E" w:rsidRDefault="00A37B8E" w:rsidP="00A37B8E">
      <w:pPr>
        <w:pStyle w:val="Odsekzoznamu"/>
        <w:numPr>
          <w:ilvl w:val="0"/>
          <w:numId w:val="15"/>
        </w:numPr>
        <w:jc w:val="both"/>
        <w:rPr>
          <w:szCs w:val="28"/>
        </w:rPr>
      </w:pPr>
      <w:r w:rsidRPr="00A37B8E">
        <w:rPr>
          <w:szCs w:val="28"/>
        </w:rPr>
        <w:t>- s</w:t>
      </w:r>
      <w:r>
        <w:t xml:space="preserve">tĺp </w:t>
      </w:r>
      <w:r w:rsidRPr="00653CCA">
        <w:t xml:space="preserve">na ul. M.R. Štefánika na stĺpe ver. osvetlenia pri </w:t>
      </w:r>
      <w:r>
        <w:t xml:space="preserve">vjazde na príjazdovú cestu ku Teplárni </w:t>
      </w:r>
      <w:r w:rsidRPr="00A37B8E">
        <w:rPr>
          <w:b/>
        </w:rPr>
        <w:t xml:space="preserve">- </w:t>
      </w:r>
      <w:r>
        <w:t xml:space="preserve">1x kamera </w:t>
      </w:r>
      <w:r w:rsidRPr="004A5189">
        <w:t>(Potrebný softvér na čítanie EVČ vozidiel)</w:t>
      </w:r>
      <w:r>
        <w:t>.</w:t>
      </w:r>
    </w:p>
    <w:p w:rsidR="00A37B8E" w:rsidRPr="00A37B8E" w:rsidRDefault="00A37B8E" w:rsidP="00A37B8E">
      <w:pPr>
        <w:pStyle w:val="Odsekzoznamu"/>
        <w:numPr>
          <w:ilvl w:val="0"/>
          <w:numId w:val="15"/>
        </w:numPr>
        <w:jc w:val="both"/>
        <w:rPr>
          <w:szCs w:val="28"/>
        </w:rPr>
      </w:pPr>
      <w:r>
        <w:t xml:space="preserve">- stĺp ver. osvetlenia </w:t>
      </w:r>
      <w:r w:rsidRPr="008E0F09">
        <w:t xml:space="preserve">pri </w:t>
      </w:r>
      <w:r>
        <w:t>kruhovej križovatke ulíc Komenského</w:t>
      </w:r>
      <w:r w:rsidRPr="00A37B8E">
        <w:rPr>
          <w:b/>
        </w:rPr>
        <w:t xml:space="preserve"> </w:t>
      </w:r>
      <w:r>
        <w:t>– T. G. Masaryka</w:t>
      </w:r>
      <w:r w:rsidRPr="00A37B8E">
        <w:rPr>
          <w:b/>
        </w:rPr>
        <w:t xml:space="preserve"> - </w:t>
      </w:r>
      <w:r>
        <w:t>1x kamera,</w:t>
      </w:r>
    </w:p>
    <w:p w:rsidR="00A37B8E" w:rsidRPr="00A37B8E" w:rsidRDefault="00A37B8E" w:rsidP="00A37B8E">
      <w:pPr>
        <w:pStyle w:val="Odsekzoznamu"/>
        <w:numPr>
          <w:ilvl w:val="0"/>
          <w:numId w:val="15"/>
        </w:numPr>
        <w:jc w:val="both"/>
        <w:rPr>
          <w:szCs w:val="28"/>
        </w:rPr>
      </w:pPr>
      <w:r w:rsidRPr="00A37B8E">
        <w:rPr>
          <w:szCs w:val="28"/>
        </w:rPr>
        <w:t>- s</w:t>
      </w:r>
      <w:r>
        <w:t>tĺp ver. osvetlenia na ul. Pribinova vedľa Baziliánskeho kláštora</w:t>
      </w:r>
      <w:r w:rsidRPr="00A37B8E">
        <w:rPr>
          <w:b/>
        </w:rPr>
        <w:t xml:space="preserve"> - </w:t>
      </w:r>
      <w:r>
        <w:t>1x kamera,</w:t>
      </w:r>
    </w:p>
    <w:p w:rsidR="00A37B8E" w:rsidRPr="00A37B8E" w:rsidRDefault="00A37B8E" w:rsidP="00A37B8E">
      <w:pPr>
        <w:pStyle w:val="Odsekzoznamu"/>
        <w:numPr>
          <w:ilvl w:val="0"/>
          <w:numId w:val="15"/>
        </w:numPr>
        <w:jc w:val="both"/>
        <w:rPr>
          <w:szCs w:val="28"/>
        </w:rPr>
      </w:pPr>
      <w:r w:rsidRPr="00A37B8E">
        <w:rPr>
          <w:szCs w:val="28"/>
        </w:rPr>
        <w:t>- s</w:t>
      </w:r>
      <w:r>
        <w:t xml:space="preserve">tĺp ver. osvetlenia na </w:t>
      </w:r>
      <w:r w:rsidRPr="006503A3">
        <w:t>križovatk</w:t>
      </w:r>
      <w:r>
        <w:t>e</w:t>
      </w:r>
      <w:r w:rsidRPr="006503A3">
        <w:t xml:space="preserve"> </w:t>
      </w:r>
      <w:r>
        <w:t>Švermova - Bitúnková</w:t>
      </w:r>
      <w:r w:rsidRPr="00A37B8E">
        <w:rPr>
          <w:b/>
        </w:rPr>
        <w:t xml:space="preserve"> </w:t>
      </w:r>
      <w:r>
        <w:t>pri RD číslo 426/27</w:t>
      </w:r>
      <w:r w:rsidRPr="00A37B8E">
        <w:rPr>
          <w:b/>
        </w:rPr>
        <w:t xml:space="preserve">- </w:t>
      </w:r>
      <w:r>
        <w:t>1x kamera,</w:t>
      </w:r>
    </w:p>
    <w:p w:rsidR="00A37B8E" w:rsidRPr="00A37B8E" w:rsidRDefault="00A37B8E" w:rsidP="00A37B8E">
      <w:pPr>
        <w:pStyle w:val="Odsekzoznamu"/>
        <w:numPr>
          <w:ilvl w:val="0"/>
          <w:numId w:val="15"/>
        </w:numPr>
        <w:jc w:val="both"/>
        <w:rPr>
          <w:szCs w:val="28"/>
        </w:rPr>
      </w:pPr>
      <w:r w:rsidRPr="00A37B8E">
        <w:rPr>
          <w:szCs w:val="28"/>
        </w:rPr>
        <w:t>- s</w:t>
      </w:r>
      <w:r>
        <w:t xml:space="preserve">tĺp ver. osvetlenia na ulici J. Záborského pri RD 603/19 </w:t>
      </w:r>
      <w:r w:rsidRPr="00A37B8E">
        <w:rPr>
          <w:b/>
        </w:rPr>
        <w:t xml:space="preserve">- </w:t>
      </w:r>
      <w:r>
        <w:t>1x kamera,</w:t>
      </w:r>
    </w:p>
    <w:p w:rsidR="00A37B8E" w:rsidRDefault="00A37B8E" w:rsidP="00A37B8E">
      <w:pPr>
        <w:pStyle w:val="Odsekzoznamu"/>
        <w:numPr>
          <w:ilvl w:val="0"/>
          <w:numId w:val="15"/>
        </w:numPr>
        <w:tabs>
          <w:tab w:val="center" w:pos="7230"/>
        </w:tabs>
      </w:pPr>
      <w:r>
        <w:t xml:space="preserve">- ul. M. R. Štefánika </w:t>
      </w:r>
      <w:r w:rsidRPr="00A37B8E">
        <w:rPr>
          <w:b/>
        </w:rPr>
        <w:t xml:space="preserve">- </w:t>
      </w:r>
      <w:r>
        <w:t>2x kamera,</w:t>
      </w:r>
    </w:p>
    <w:p w:rsidR="00A37B8E" w:rsidRDefault="00A37B8E" w:rsidP="00A37B8E">
      <w:pPr>
        <w:pStyle w:val="Odsekzoznamu"/>
        <w:numPr>
          <w:ilvl w:val="0"/>
          <w:numId w:val="15"/>
        </w:numPr>
        <w:tabs>
          <w:tab w:val="center" w:pos="7230"/>
        </w:tabs>
      </w:pPr>
      <w:r>
        <w:t>- stĺp ver. osvetlenia pri prevádzke Seha Textil</w:t>
      </w:r>
      <w:r w:rsidRPr="00A37B8E">
        <w:rPr>
          <w:b/>
        </w:rPr>
        <w:t xml:space="preserve"> </w:t>
      </w:r>
      <w:r w:rsidRPr="002037B5">
        <w:t>(ul. M. R. Štefánika)</w:t>
      </w:r>
      <w:r w:rsidRPr="00A37B8E">
        <w:rPr>
          <w:b/>
        </w:rPr>
        <w:t xml:space="preserve">- </w:t>
      </w:r>
      <w:r>
        <w:t>1x kamera,</w:t>
      </w:r>
    </w:p>
    <w:p w:rsidR="00A37B8E" w:rsidRDefault="00A37B8E" w:rsidP="00A37B8E">
      <w:pPr>
        <w:pStyle w:val="Odsekzoznamu"/>
        <w:numPr>
          <w:ilvl w:val="0"/>
          <w:numId w:val="15"/>
        </w:numPr>
        <w:tabs>
          <w:tab w:val="center" w:pos="7230"/>
        </w:tabs>
      </w:pPr>
      <w:r>
        <w:t xml:space="preserve">- Stĺp ver. osvetlenia </w:t>
      </w:r>
      <w:r w:rsidRPr="001940C8">
        <w:t xml:space="preserve">oproti mauzóleu </w:t>
      </w:r>
      <w:r>
        <w:t>– 1x kamera,</w:t>
      </w:r>
    </w:p>
    <w:p w:rsidR="00A37B8E" w:rsidRPr="005C1E08" w:rsidRDefault="00A37B8E" w:rsidP="00A37B8E">
      <w:pPr>
        <w:pStyle w:val="Odsekzoznamu"/>
        <w:numPr>
          <w:ilvl w:val="0"/>
          <w:numId w:val="15"/>
        </w:numPr>
        <w:tabs>
          <w:tab w:val="center" w:pos="7230"/>
        </w:tabs>
      </w:pPr>
      <w:r w:rsidRPr="005C1E08">
        <w:t xml:space="preserve">- stĺp ver. osvetlenia oproti budove SLSP (ul. M. R. Štefánika)– 1x </w:t>
      </w:r>
      <w:r>
        <w:t>kamera</w:t>
      </w:r>
      <w:r w:rsidRPr="005C1E08">
        <w:t>,</w:t>
      </w:r>
    </w:p>
    <w:p w:rsidR="00A37B8E" w:rsidRPr="005C1E08" w:rsidRDefault="00A37B8E" w:rsidP="00A37B8E">
      <w:pPr>
        <w:pStyle w:val="Odsekzoznamu"/>
        <w:numPr>
          <w:ilvl w:val="0"/>
          <w:numId w:val="15"/>
        </w:numPr>
        <w:tabs>
          <w:tab w:val="center" w:pos="7230"/>
        </w:tabs>
      </w:pPr>
      <w:r w:rsidRPr="005C1E08">
        <w:t xml:space="preserve">- stĺp ver. osvetlenia oproti prevádzke IVIM - 1x </w:t>
      </w:r>
      <w:r>
        <w:t>kamera</w:t>
      </w:r>
      <w:r w:rsidRPr="005C1E08">
        <w:t xml:space="preserve"> (Potrebný softvér na čítanie EVČ vozidiel),</w:t>
      </w:r>
    </w:p>
    <w:p w:rsidR="00A37B8E" w:rsidRPr="005C1E08" w:rsidRDefault="00A37B8E" w:rsidP="00A37B8E">
      <w:pPr>
        <w:pStyle w:val="Odsekzoznamu"/>
        <w:numPr>
          <w:ilvl w:val="0"/>
          <w:numId w:val="15"/>
        </w:numPr>
        <w:tabs>
          <w:tab w:val="center" w:pos="7230"/>
        </w:tabs>
      </w:pPr>
      <w:r w:rsidRPr="005C1E08">
        <w:t>- stĺp ver. osvetlenia na rohu križovatky ulíc Hodvábna a Ternavská pri vchode bytovej jednotky Ternavská 26</w:t>
      </w:r>
      <w:r w:rsidRPr="00A37B8E">
        <w:rPr>
          <w:b/>
        </w:rPr>
        <w:t xml:space="preserve">- </w:t>
      </w:r>
      <w:r w:rsidRPr="005C1E08">
        <w:t xml:space="preserve">1x </w:t>
      </w:r>
      <w:r>
        <w:t>kamera</w:t>
      </w:r>
      <w:r w:rsidRPr="005C1E08">
        <w:t>,</w:t>
      </w:r>
    </w:p>
    <w:p w:rsidR="00A37B8E" w:rsidRPr="005C1E08" w:rsidRDefault="00A37B8E" w:rsidP="00A37B8E">
      <w:pPr>
        <w:pStyle w:val="Odsekzoznamu"/>
        <w:numPr>
          <w:ilvl w:val="0"/>
          <w:numId w:val="15"/>
        </w:numPr>
        <w:tabs>
          <w:tab w:val="center" w:pos="7230"/>
        </w:tabs>
      </w:pPr>
      <w:r w:rsidRPr="005C1E08">
        <w:t xml:space="preserve">- stĺp ver. osvetlenia pri vstupe do Mestského parku (u. M. R. Štefánika) </w:t>
      </w:r>
      <w:r w:rsidRPr="00A37B8E">
        <w:rPr>
          <w:b/>
        </w:rPr>
        <w:t xml:space="preserve">- </w:t>
      </w:r>
      <w:r w:rsidRPr="005C1E08">
        <w:t xml:space="preserve">1x </w:t>
      </w:r>
      <w:r>
        <w:t>kamera</w:t>
      </w:r>
      <w:r w:rsidRPr="005C1E08">
        <w:t>,</w:t>
      </w:r>
    </w:p>
    <w:p w:rsidR="00A37B8E" w:rsidRDefault="00A37B8E" w:rsidP="00A37B8E">
      <w:pPr>
        <w:pStyle w:val="Odsekzoznamu"/>
        <w:numPr>
          <w:ilvl w:val="0"/>
          <w:numId w:val="15"/>
        </w:numPr>
        <w:tabs>
          <w:tab w:val="center" w:pos="7230"/>
        </w:tabs>
      </w:pPr>
      <w:r w:rsidRPr="005C1E08">
        <w:t xml:space="preserve">- stĺp ver. osvetlenia medzi b.j. Zimná 1645 a priľahlými garážami </w:t>
      </w:r>
      <w:r w:rsidRPr="00A37B8E">
        <w:rPr>
          <w:b/>
        </w:rPr>
        <w:t xml:space="preserve">- </w:t>
      </w:r>
      <w:r w:rsidRPr="005C1E08">
        <w:t xml:space="preserve">1x </w:t>
      </w:r>
      <w:r>
        <w:t>kamera</w:t>
      </w:r>
      <w:r w:rsidRPr="005C1E08">
        <w:t>.</w:t>
      </w:r>
    </w:p>
    <w:p w:rsidR="00FF5BB7" w:rsidRPr="003E51CE" w:rsidRDefault="00FF5BB7" w:rsidP="00FF5BB7">
      <w:pPr>
        <w:jc w:val="center"/>
        <w:rPr>
          <w:b/>
          <w:sz w:val="28"/>
          <w:szCs w:val="28"/>
        </w:rPr>
      </w:pPr>
    </w:p>
    <w:p w:rsidR="00FF5BB7" w:rsidRDefault="00FF5BB7" w:rsidP="00FF5BB7">
      <w:pPr>
        <w:jc w:val="center"/>
        <w:rPr>
          <w:b/>
          <w:sz w:val="28"/>
          <w:szCs w:val="28"/>
        </w:rPr>
      </w:pPr>
      <w:r>
        <w:rPr>
          <w:b/>
          <w:sz w:val="28"/>
          <w:szCs w:val="28"/>
        </w:rPr>
        <w:t>Článok 5</w:t>
      </w:r>
    </w:p>
    <w:p w:rsidR="00FF5BB7" w:rsidRDefault="00FF5BB7" w:rsidP="00FF5BB7">
      <w:pPr>
        <w:jc w:val="center"/>
        <w:rPr>
          <w:b/>
          <w:bCs/>
          <w:sz w:val="28"/>
        </w:rPr>
      </w:pPr>
      <w:r>
        <w:rPr>
          <w:b/>
          <w:bCs/>
          <w:sz w:val="28"/>
        </w:rPr>
        <w:t>Cena diela</w:t>
      </w:r>
    </w:p>
    <w:p w:rsidR="00FF5BB7" w:rsidRDefault="00FF5BB7" w:rsidP="00FF5BB7">
      <w:pPr>
        <w:rPr>
          <w:b/>
          <w:bCs/>
          <w:sz w:val="32"/>
        </w:rPr>
      </w:pPr>
    </w:p>
    <w:p w:rsidR="00FF5BB7" w:rsidRPr="004973C5" w:rsidRDefault="00FF5BB7" w:rsidP="00FF5BB7">
      <w:pPr>
        <w:pStyle w:val="Odsekzoznamu"/>
        <w:numPr>
          <w:ilvl w:val="1"/>
          <w:numId w:val="2"/>
        </w:numPr>
        <w:tabs>
          <w:tab w:val="left" w:pos="2410"/>
          <w:tab w:val="left" w:pos="4962"/>
        </w:tabs>
        <w:suppressAutoHyphens w:val="0"/>
        <w:ind w:left="567" w:hanging="567"/>
        <w:jc w:val="both"/>
        <w:textAlignment w:val="auto"/>
        <w:rPr>
          <w:b/>
        </w:rPr>
      </w:pPr>
      <w:r>
        <w:t xml:space="preserve">Cena za zhotovenie diela v rozsahu Článku 3 tejto zmluvy je stanovená vzájomnou dohodou zmluvných strán podľa zákona č.18/1996 Z. z. o cenách v znení neskorších predpisov a v súlade s cenovou ponukou zhotoviteľa </w:t>
      </w:r>
      <w:r w:rsidRPr="00C2128D">
        <w:t xml:space="preserve">zo dňa </w:t>
      </w:r>
      <w:r>
        <w:t>................ takto:</w:t>
      </w:r>
    </w:p>
    <w:p w:rsidR="00FF5BB7" w:rsidRPr="00F208C6" w:rsidRDefault="00FF5BB7" w:rsidP="00FF5BB7">
      <w:pPr>
        <w:pStyle w:val="Odsekzoznamu"/>
        <w:numPr>
          <w:ilvl w:val="0"/>
          <w:numId w:val="13"/>
        </w:numPr>
        <w:tabs>
          <w:tab w:val="left" w:pos="2410"/>
          <w:tab w:val="left" w:pos="4962"/>
          <w:tab w:val="right" w:pos="8080"/>
        </w:tabs>
        <w:suppressAutoHyphens w:val="0"/>
        <w:jc w:val="both"/>
        <w:textAlignment w:val="auto"/>
        <w:rPr>
          <w:b/>
        </w:rPr>
      </w:pPr>
      <w:r w:rsidRPr="00F208C6">
        <w:rPr>
          <w:b/>
        </w:rPr>
        <w:t xml:space="preserve">cena diela bez DPH           </w:t>
      </w:r>
      <w:r w:rsidRPr="00F208C6">
        <w:rPr>
          <w:b/>
        </w:rPr>
        <w:tab/>
      </w:r>
      <w:r w:rsidRPr="00F208C6">
        <w:rPr>
          <w:b/>
        </w:rPr>
        <w:tab/>
        <w:t>EUR</w:t>
      </w:r>
    </w:p>
    <w:p w:rsidR="00FF5BB7" w:rsidRPr="00F208C6" w:rsidRDefault="00FF5BB7" w:rsidP="00FF5BB7">
      <w:pPr>
        <w:pStyle w:val="Odsekzoznamu"/>
        <w:numPr>
          <w:ilvl w:val="0"/>
          <w:numId w:val="13"/>
        </w:numPr>
        <w:tabs>
          <w:tab w:val="left" w:pos="2410"/>
          <w:tab w:val="left" w:pos="4962"/>
          <w:tab w:val="right" w:pos="8080"/>
        </w:tabs>
        <w:suppressAutoHyphens w:val="0"/>
        <w:jc w:val="both"/>
        <w:textAlignment w:val="auto"/>
        <w:rPr>
          <w:b/>
        </w:rPr>
      </w:pPr>
      <w:r w:rsidRPr="00F208C6">
        <w:rPr>
          <w:b/>
        </w:rPr>
        <w:t xml:space="preserve">DPH (20 %)                      </w:t>
      </w:r>
      <w:r w:rsidRPr="00F208C6">
        <w:rPr>
          <w:b/>
        </w:rPr>
        <w:tab/>
        <w:t xml:space="preserve">   </w:t>
      </w:r>
      <w:r w:rsidRPr="00F208C6">
        <w:rPr>
          <w:b/>
        </w:rPr>
        <w:tab/>
        <w:t>EUR</w:t>
      </w:r>
    </w:p>
    <w:p w:rsidR="00FF5BB7" w:rsidRPr="00F208C6" w:rsidRDefault="00FF5BB7" w:rsidP="00FF5BB7">
      <w:pPr>
        <w:pStyle w:val="Odsekzoznamu"/>
        <w:numPr>
          <w:ilvl w:val="0"/>
          <w:numId w:val="13"/>
        </w:numPr>
        <w:tabs>
          <w:tab w:val="left" w:pos="2410"/>
          <w:tab w:val="left" w:pos="4962"/>
          <w:tab w:val="right" w:pos="8080"/>
        </w:tabs>
        <w:suppressAutoHyphens w:val="0"/>
        <w:jc w:val="both"/>
        <w:textAlignment w:val="auto"/>
        <w:rPr>
          <w:b/>
        </w:rPr>
      </w:pPr>
      <w:r w:rsidRPr="00F208C6">
        <w:rPr>
          <w:b/>
        </w:rPr>
        <w:t xml:space="preserve">cena diela  s DPH             </w:t>
      </w:r>
      <w:r w:rsidRPr="00F208C6">
        <w:rPr>
          <w:b/>
        </w:rPr>
        <w:tab/>
      </w:r>
      <w:r w:rsidRPr="00F208C6">
        <w:rPr>
          <w:b/>
        </w:rPr>
        <w:tab/>
        <w:t xml:space="preserve">EUR     </w:t>
      </w:r>
    </w:p>
    <w:p w:rsidR="00FF5BB7" w:rsidRPr="00632390" w:rsidRDefault="00FF5BB7" w:rsidP="00FF5BB7">
      <w:pPr>
        <w:pStyle w:val="Odsekzoznamu"/>
        <w:tabs>
          <w:tab w:val="left" w:pos="2410"/>
          <w:tab w:val="left" w:pos="4962"/>
        </w:tabs>
        <w:suppressAutoHyphens w:val="0"/>
        <w:ind w:left="927"/>
        <w:jc w:val="both"/>
        <w:textAlignment w:val="auto"/>
        <w:rPr>
          <w:b/>
        </w:rPr>
      </w:pPr>
      <w:r w:rsidRPr="00632390">
        <w:rPr>
          <w:b/>
        </w:rPr>
        <w:t xml:space="preserve">            </w:t>
      </w:r>
      <w:r w:rsidRPr="00632390">
        <w:rPr>
          <w:b/>
          <w:color w:val="FF0000"/>
        </w:rPr>
        <w:t xml:space="preserve">                                   </w:t>
      </w:r>
    </w:p>
    <w:p w:rsidR="00FF5BB7" w:rsidRPr="00423D00" w:rsidRDefault="00FF5BB7" w:rsidP="00FF5BB7">
      <w:pPr>
        <w:tabs>
          <w:tab w:val="left" w:pos="567"/>
        </w:tabs>
        <w:suppressAutoHyphens w:val="0"/>
        <w:ind w:left="567" w:hanging="567"/>
        <w:jc w:val="both"/>
        <w:textAlignment w:val="auto"/>
      </w:pPr>
      <w:r w:rsidRPr="00423D00">
        <w:t>5.</w:t>
      </w:r>
      <w:r>
        <w:t>2</w:t>
      </w:r>
      <w:r>
        <w:tab/>
      </w:r>
      <w:r w:rsidRPr="00423D00">
        <w:t xml:space="preserve">Dohodnuté   ceny  sú maximálne. </w:t>
      </w:r>
      <w:r w:rsidRPr="00A03F6D">
        <w:rPr>
          <w:rFonts w:eastAsia="Arial"/>
        </w:rPr>
        <w:t xml:space="preserve">Zhotoviteľ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w:t>
      </w:r>
      <w:r>
        <w:rPr>
          <w:rFonts w:eastAsia="Arial"/>
        </w:rPr>
        <w:t xml:space="preserve">odsúhlasených naviac prác. Akékoľvek naviac práce je zhotoviteľ oprávnený vykonať len na základe podpísaného dodatku k tejto zmluve. Bez uzatvorenia dodatku k zmluve, nie je zhotoviteľ oprávnený naviac práce vykonať a faktúrovať. </w:t>
      </w:r>
    </w:p>
    <w:p w:rsidR="00FF5BB7" w:rsidRDefault="00FF5BB7" w:rsidP="00FF5BB7">
      <w:pPr>
        <w:tabs>
          <w:tab w:val="left" w:pos="2410"/>
          <w:tab w:val="left" w:pos="4962"/>
        </w:tabs>
        <w:suppressAutoHyphens w:val="0"/>
        <w:ind w:left="567" w:hanging="567"/>
        <w:jc w:val="both"/>
        <w:textAlignment w:val="auto"/>
      </w:pPr>
      <w:r>
        <w:t>5.3</w:t>
      </w:r>
      <w:r>
        <w:tab/>
      </w:r>
      <w:r w:rsidRPr="00423D00">
        <w:t>V cene  za  zhotovenie  diela sú zahrnuté všetky</w:t>
      </w:r>
      <w:r>
        <w:t xml:space="preserve"> práce, výkony, dodávky, ktoré patria k úplnému zhotoveniu a odovzdaniu Diela v zmysle tejto zmluvy, najmä</w:t>
      </w:r>
      <w:r w:rsidRPr="00423D00">
        <w:t xml:space="preserve"> náklady</w:t>
      </w:r>
      <w:r>
        <w:t xml:space="preserve"> súvisiace s prípravou, </w:t>
      </w:r>
      <w:r w:rsidRPr="00A707F0">
        <w:t>umiestnením, montážou, implementáciou, konfiguráciou a odovzdaním diela do užívania,  prenájmom prenosných tr</w:t>
      </w:r>
      <w:r>
        <w:t>á</w:t>
      </w:r>
      <w:r w:rsidRPr="00A707F0">
        <w:t>s, porealizačného zamerania a dopravné  náklady.</w:t>
      </w:r>
    </w:p>
    <w:p w:rsidR="00FF5BB7" w:rsidRPr="00416D7D" w:rsidRDefault="00FF5BB7" w:rsidP="00FF5BB7">
      <w:pPr>
        <w:tabs>
          <w:tab w:val="left" w:pos="2410"/>
          <w:tab w:val="left" w:pos="4962"/>
        </w:tabs>
        <w:suppressAutoHyphens w:val="0"/>
        <w:ind w:left="567" w:hanging="567"/>
        <w:jc w:val="both"/>
        <w:textAlignment w:val="auto"/>
      </w:pPr>
      <w:r>
        <w:lastRenderedPageBreak/>
        <w:t>5.4</w:t>
      </w:r>
      <w:r>
        <w:tab/>
      </w:r>
      <w:r w:rsidRPr="00A707F0">
        <w:t>K cene bude zhotoviteľ</w:t>
      </w:r>
      <w:r w:rsidRPr="00416D7D">
        <w:t xml:space="preserve"> fakturovať DPH v zmysle platných právnych predpisov.</w:t>
      </w:r>
    </w:p>
    <w:p w:rsidR="00FF5BB7" w:rsidRDefault="00FF5BB7" w:rsidP="00FF5BB7">
      <w:pPr>
        <w:tabs>
          <w:tab w:val="left" w:pos="420"/>
          <w:tab w:val="left" w:pos="2410"/>
          <w:tab w:val="left" w:pos="4962"/>
        </w:tabs>
        <w:suppressAutoHyphens w:val="0"/>
        <w:jc w:val="both"/>
        <w:textAlignment w:val="auto"/>
      </w:pPr>
    </w:p>
    <w:p w:rsidR="00FF5BB7" w:rsidRDefault="00FF5BB7" w:rsidP="00FF5BB7">
      <w:pPr>
        <w:jc w:val="center"/>
        <w:rPr>
          <w:b/>
          <w:sz w:val="28"/>
          <w:szCs w:val="28"/>
        </w:rPr>
      </w:pPr>
      <w:r>
        <w:rPr>
          <w:b/>
          <w:sz w:val="28"/>
          <w:szCs w:val="28"/>
        </w:rPr>
        <w:t>Článok 6</w:t>
      </w:r>
    </w:p>
    <w:p w:rsidR="00FF5BB7" w:rsidRDefault="00FF5BB7" w:rsidP="00FF5BB7">
      <w:pPr>
        <w:pStyle w:val="Zkladntext"/>
        <w:jc w:val="center"/>
        <w:rPr>
          <w:sz w:val="28"/>
        </w:rPr>
      </w:pPr>
      <w:r>
        <w:rPr>
          <w:sz w:val="28"/>
        </w:rPr>
        <w:t>Platba, platobné podmienky, vyúčtovanie diela</w:t>
      </w:r>
    </w:p>
    <w:p w:rsidR="00FF5BB7" w:rsidRDefault="00FF5BB7" w:rsidP="00FF5BB7">
      <w:pPr>
        <w:pStyle w:val="Zkladntext"/>
      </w:pPr>
    </w:p>
    <w:p w:rsidR="00FF5BB7" w:rsidRDefault="00FF5BB7" w:rsidP="00FF5BB7">
      <w:pPr>
        <w:pStyle w:val="Odsekzoznamu"/>
        <w:numPr>
          <w:ilvl w:val="1"/>
          <w:numId w:val="3"/>
        </w:numPr>
        <w:tabs>
          <w:tab w:val="left" w:pos="2410"/>
          <w:tab w:val="left" w:pos="4962"/>
        </w:tabs>
        <w:suppressAutoHyphens w:val="0"/>
        <w:ind w:left="567" w:hanging="567"/>
        <w:jc w:val="both"/>
        <w:textAlignment w:val="auto"/>
      </w:pPr>
      <w:r>
        <w:t xml:space="preserve">Zhotoviteľ  je   oprávnený   vystaviť faktúru až  po protokolárnom odovzdaní a prevzatí Diela objednávateľom. </w:t>
      </w:r>
    </w:p>
    <w:p w:rsidR="00FF5BB7" w:rsidRPr="003E51CE" w:rsidRDefault="00FF5BB7" w:rsidP="00FF5BB7">
      <w:pPr>
        <w:pStyle w:val="Odsekzoznamu"/>
        <w:numPr>
          <w:ilvl w:val="1"/>
          <w:numId w:val="3"/>
        </w:numPr>
        <w:tabs>
          <w:tab w:val="left" w:pos="2410"/>
          <w:tab w:val="left" w:pos="4962"/>
        </w:tabs>
        <w:suppressAutoHyphens w:val="0"/>
        <w:ind w:left="567" w:hanging="567"/>
        <w:jc w:val="both"/>
        <w:textAlignment w:val="auto"/>
      </w:pPr>
      <w:r w:rsidRPr="003E51CE">
        <w:t>Súpis vykonaných prác a dodávok je podkladom pre vystavenie faktúry</w:t>
      </w:r>
      <w:r>
        <w:t>, pričom zhotoviteľ je oprávnený fakturovať iba skutočne vykonané práce.</w:t>
      </w:r>
    </w:p>
    <w:p w:rsidR="00FF5BB7" w:rsidRDefault="00FF5BB7" w:rsidP="00FF5BB7">
      <w:pPr>
        <w:pStyle w:val="Odsekzoznamu"/>
        <w:numPr>
          <w:ilvl w:val="1"/>
          <w:numId w:val="3"/>
        </w:numPr>
        <w:tabs>
          <w:tab w:val="left" w:pos="2410"/>
          <w:tab w:val="left" w:pos="4962"/>
        </w:tabs>
        <w:suppressAutoHyphens w:val="0"/>
        <w:ind w:left="567" w:hanging="567"/>
        <w:jc w:val="both"/>
        <w:textAlignment w:val="auto"/>
      </w:pPr>
      <w:r w:rsidRPr="003E51CE">
        <w:t>Faktúra musí obsahovať všetky náležito</w:t>
      </w:r>
      <w:r>
        <w:t>sti daňového dokladu.</w:t>
      </w:r>
    </w:p>
    <w:p w:rsidR="00FF5BB7" w:rsidRDefault="00FF5BB7" w:rsidP="00FF5BB7">
      <w:pPr>
        <w:pStyle w:val="Odsekzoznamu"/>
        <w:numPr>
          <w:ilvl w:val="1"/>
          <w:numId w:val="3"/>
        </w:numPr>
        <w:tabs>
          <w:tab w:val="left" w:pos="2410"/>
          <w:tab w:val="left" w:pos="4962"/>
        </w:tabs>
        <w:suppressAutoHyphens w:val="0"/>
        <w:ind w:left="567" w:hanging="567"/>
        <w:jc w:val="both"/>
        <w:textAlignment w:val="auto"/>
      </w:pPr>
      <w:r>
        <w:t>Splatnosť riadne vystavenej faktúry je 14</w:t>
      </w:r>
      <w:r w:rsidRPr="002715BC">
        <w:t xml:space="preserve"> dní</w:t>
      </w:r>
      <w:r>
        <w:t xml:space="preserve"> a začína plynúť odo dňa doručenia fatktúry objednávateľovi.  Faktúra sa považuje za zaplatenú okamihom odpísania príslušnej sumy z účtu objednávateľa v prospech účtu zhotoviteľa. </w:t>
      </w:r>
    </w:p>
    <w:p w:rsidR="00FF5BB7" w:rsidRDefault="00FF5BB7" w:rsidP="00FF5BB7">
      <w:pPr>
        <w:pStyle w:val="Odsekzoznamu"/>
        <w:numPr>
          <w:ilvl w:val="1"/>
          <w:numId w:val="3"/>
        </w:numPr>
        <w:tabs>
          <w:tab w:val="left" w:pos="2410"/>
          <w:tab w:val="left" w:pos="4962"/>
        </w:tabs>
        <w:suppressAutoHyphens w:val="0"/>
        <w:ind w:left="567" w:hanging="567"/>
        <w:jc w:val="both"/>
        <w:textAlignment w:val="auto"/>
      </w:pPr>
      <w:r>
        <w:t>Povinnou prílohou faktúry bude obojstranne podpísaný Protokol o odovzdaní a prevzatí diela a Súpis vykonaných prác a dodávok.</w:t>
      </w:r>
    </w:p>
    <w:p w:rsidR="00FF5BB7" w:rsidRDefault="00FF5BB7" w:rsidP="00FF5BB7">
      <w:pPr>
        <w:pStyle w:val="Odsekzoznamu"/>
        <w:numPr>
          <w:ilvl w:val="1"/>
          <w:numId w:val="3"/>
        </w:numPr>
        <w:tabs>
          <w:tab w:val="left" w:pos="2410"/>
          <w:tab w:val="left" w:pos="4962"/>
        </w:tabs>
        <w:suppressAutoHyphens w:val="0"/>
        <w:ind w:left="567" w:hanging="567"/>
        <w:jc w:val="both"/>
        <w:textAlignment w:val="auto"/>
      </w:pPr>
      <w:r>
        <w:t xml:space="preserve">Vlastnícke právo k zhotovovanému dielu prechádza na objednávateľa </w:t>
      </w:r>
      <w:r w:rsidR="002C1459">
        <w:t>podpisom Protokolu o odovzdaní a prevzatí diela.</w:t>
      </w:r>
    </w:p>
    <w:p w:rsidR="00FF5BB7" w:rsidRDefault="00FF5BB7" w:rsidP="00FF5BB7">
      <w:pPr>
        <w:pStyle w:val="Odsekzoznamu"/>
        <w:tabs>
          <w:tab w:val="left" w:pos="2410"/>
          <w:tab w:val="left" w:pos="4962"/>
        </w:tabs>
        <w:suppressAutoHyphens w:val="0"/>
        <w:ind w:left="567"/>
        <w:jc w:val="both"/>
        <w:textAlignment w:val="auto"/>
      </w:pPr>
    </w:p>
    <w:p w:rsidR="00FF5BB7" w:rsidRDefault="00FF5BB7" w:rsidP="00FF5BB7">
      <w:pPr>
        <w:pStyle w:val="Zkladntext"/>
        <w:jc w:val="center"/>
        <w:rPr>
          <w:bCs w:val="0"/>
          <w:sz w:val="28"/>
          <w:szCs w:val="28"/>
        </w:rPr>
      </w:pPr>
      <w:r>
        <w:rPr>
          <w:bCs w:val="0"/>
          <w:sz w:val="28"/>
          <w:szCs w:val="28"/>
        </w:rPr>
        <w:t>Článok 7</w:t>
      </w:r>
    </w:p>
    <w:p w:rsidR="00FF5BB7" w:rsidRPr="00E55AA5" w:rsidRDefault="00FF5BB7" w:rsidP="00FF5BB7">
      <w:pPr>
        <w:pStyle w:val="Zkladntext"/>
        <w:jc w:val="center"/>
        <w:rPr>
          <w:sz w:val="28"/>
        </w:rPr>
      </w:pPr>
      <w:r w:rsidRPr="00E55AA5">
        <w:rPr>
          <w:sz w:val="28"/>
        </w:rPr>
        <w:t>Záručná doba a zodpovednosť za vady</w:t>
      </w:r>
    </w:p>
    <w:p w:rsidR="00FF5BB7" w:rsidRPr="00E55AA5" w:rsidRDefault="00FF5BB7" w:rsidP="00FF5BB7">
      <w:pPr>
        <w:pStyle w:val="Zkladntext"/>
      </w:pPr>
    </w:p>
    <w:p w:rsidR="00FF5BB7" w:rsidRPr="00FB3E01" w:rsidRDefault="00FF5BB7" w:rsidP="00FF5BB7">
      <w:pPr>
        <w:pStyle w:val="Zkladntext"/>
        <w:numPr>
          <w:ilvl w:val="1"/>
          <w:numId w:val="7"/>
        </w:numPr>
        <w:ind w:left="567" w:hanging="567"/>
        <w:jc w:val="both"/>
        <w:rPr>
          <w:b w:val="0"/>
          <w:bCs w:val="0"/>
          <w:sz w:val="24"/>
        </w:rPr>
      </w:pPr>
      <w:r w:rsidRPr="00FB3E01">
        <w:rPr>
          <w:b w:val="0"/>
          <w:bCs w:val="0"/>
          <w:sz w:val="24"/>
        </w:rPr>
        <w:t>Zhotoviteľ</w:t>
      </w:r>
      <w:r w:rsidRPr="004973C5">
        <w:rPr>
          <w:b w:val="0"/>
          <w:color w:val="000000"/>
          <w:sz w:val="24"/>
        </w:rPr>
        <w:t xml:space="preserve"> zodpovedá za to, že dielo bude zhotovené podľa podmienok zmluvy, v súlade so súvisiacimi predpismi a normami</w:t>
      </w:r>
      <w:r w:rsidRPr="004973C5">
        <w:rPr>
          <w:b w:val="0"/>
          <w:sz w:val="24"/>
        </w:rPr>
        <w:t>, v prvotriednej kvalite</w:t>
      </w:r>
      <w:r w:rsidRPr="004973C5">
        <w:rPr>
          <w:b w:val="0"/>
          <w:color w:val="000000"/>
          <w:sz w:val="24"/>
        </w:rPr>
        <w:t xml:space="preserve"> a že minimálne po dobu záručnej doby bude mať dielo vlastnosti dohodnuté v tejto zmluve a vlastnos</w:t>
      </w:r>
      <w:r w:rsidRPr="00FB3E01">
        <w:rPr>
          <w:b w:val="0"/>
          <w:color w:val="000000"/>
          <w:sz w:val="24"/>
        </w:rPr>
        <w:t>ti stanovené právnymi predpismi</w:t>
      </w:r>
      <w:r>
        <w:rPr>
          <w:b w:val="0"/>
          <w:color w:val="000000"/>
          <w:sz w:val="24"/>
        </w:rPr>
        <w:t xml:space="preserve"> a</w:t>
      </w:r>
      <w:r w:rsidRPr="004973C5">
        <w:rPr>
          <w:b w:val="0"/>
          <w:color w:val="000000"/>
          <w:sz w:val="24"/>
        </w:rPr>
        <w:t xml:space="preserve"> technickými normami.</w:t>
      </w:r>
    </w:p>
    <w:p w:rsidR="00FF5BB7" w:rsidRPr="00E50E96" w:rsidRDefault="00FF5BB7" w:rsidP="00FF5BB7">
      <w:pPr>
        <w:pStyle w:val="Zkladntext"/>
        <w:numPr>
          <w:ilvl w:val="1"/>
          <w:numId w:val="7"/>
        </w:numPr>
        <w:ind w:left="567" w:hanging="567"/>
        <w:jc w:val="both"/>
        <w:rPr>
          <w:b w:val="0"/>
          <w:bCs w:val="0"/>
          <w:sz w:val="24"/>
        </w:rPr>
      </w:pPr>
      <w:r w:rsidRPr="00E50E96">
        <w:rPr>
          <w:b w:val="0"/>
          <w:bCs w:val="0"/>
          <w:sz w:val="24"/>
        </w:rPr>
        <w:t>Dielo má vady, ak nezodpovedá účelu, na ktorý je určené.</w:t>
      </w:r>
    </w:p>
    <w:p w:rsidR="00FF5BB7" w:rsidRDefault="00FF5BB7" w:rsidP="00FF5BB7">
      <w:pPr>
        <w:numPr>
          <w:ilvl w:val="1"/>
          <w:numId w:val="7"/>
        </w:numPr>
        <w:tabs>
          <w:tab w:val="left" w:pos="-6431"/>
        </w:tabs>
        <w:ind w:left="567" w:hanging="567"/>
        <w:jc w:val="both"/>
      </w:pPr>
      <w:r w:rsidRPr="00E55AA5">
        <w:t>Za vady  diela,  na  kto</w:t>
      </w:r>
      <w:r>
        <w:t xml:space="preserve">ré sa vzťahuje záruka za akosť </w:t>
      </w:r>
      <w:r w:rsidRPr="00E55AA5">
        <w:t xml:space="preserve">zodpovedá zhotoviteľ v rozsahu tejto záruky, pričom záruka je stanovená </w:t>
      </w:r>
      <w:r w:rsidRPr="00D8747B">
        <w:t>na obdobie 24 mesiacov</w:t>
      </w:r>
      <w:r w:rsidRPr="00E55AA5">
        <w:t xml:space="preserve"> odo dňa odovzdania a prevzatia diela</w:t>
      </w:r>
      <w:r>
        <w:t xml:space="preserve"> objednávateľom na základe Protokolu o odovzdaní a prevzatí diela.</w:t>
      </w:r>
    </w:p>
    <w:p w:rsidR="00FF5BB7" w:rsidRDefault="00FF5BB7" w:rsidP="00FF5BB7">
      <w:pPr>
        <w:numPr>
          <w:ilvl w:val="1"/>
          <w:numId w:val="7"/>
        </w:numPr>
        <w:tabs>
          <w:tab w:val="left" w:pos="-6431"/>
        </w:tabs>
        <w:ind w:left="567" w:hanging="567"/>
        <w:jc w:val="both"/>
      </w:pPr>
      <w:r>
        <w:rPr>
          <w:bCs/>
        </w:rPr>
        <w:t>Záručná  doba za dielo začína   plynúť  odo   dňa  uvedeného  v  </w:t>
      </w:r>
      <w:r>
        <w:t>Protokole  o odovzdaní a prevzatí diela</w:t>
      </w:r>
      <w:r>
        <w:rPr>
          <w:b/>
          <w:bCs/>
        </w:rPr>
        <w:t xml:space="preserve">.  </w:t>
      </w:r>
    </w:p>
    <w:p w:rsidR="00FF5BB7" w:rsidRPr="00E55AA5" w:rsidRDefault="00FF5BB7" w:rsidP="00FF5BB7">
      <w:pPr>
        <w:pStyle w:val="Zkladntext"/>
        <w:numPr>
          <w:ilvl w:val="1"/>
          <w:numId w:val="7"/>
        </w:numPr>
        <w:ind w:left="567" w:hanging="567"/>
        <w:jc w:val="both"/>
        <w:rPr>
          <w:b w:val="0"/>
          <w:bCs w:val="0"/>
          <w:sz w:val="24"/>
        </w:rPr>
      </w:pPr>
      <w:r>
        <w:rPr>
          <w:b w:val="0"/>
          <w:bCs w:val="0"/>
          <w:sz w:val="24"/>
        </w:rPr>
        <w:t xml:space="preserve">Zhotoviteľ zodpovedá za </w:t>
      </w:r>
      <w:r w:rsidRPr="00E55AA5">
        <w:rPr>
          <w:b w:val="0"/>
          <w:bCs w:val="0"/>
          <w:sz w:val="24"/>
        </w:rPr>
        <w:t>odstránenie skrytých vád na diele vzniknutých počas</w:t>
      </w:r>
      <w:r>
        <w:rPr>
          <w:b w:val="0"/>
          <w:bCs w:val="0"/>
          <w:sz w:val="24"/>
        </w:rPr>
        <w:t xml:space="preserve"> </w:t>
      </w:r>
      <w:r w:rsidRPr="00E55AA5">
        <w:rPr>
          <w:b w:val="0"/>
          <w:bCs w:val="0"/>
          <w:sz w:val="24"/>
        </w:rPr>
        <w:t xml:space="preserve"> plynutia záručnej doby a zaväzuje sa tieto vady odstrániť na písomnú výzvu objednávateľa v čase a spôsobom dohodnutom zmluvnými stranami.</w:t>
      </w:r>
    </w:p>
    <w:p w:rsidR="00FF5BB7" w:rsidRDefault="00FF5BB7" w:rsidP="00FF5BB7">
      <w:pPr>
        <w:pStyle w:val="Zkladntext"/>
        <w:numPr>
          <w:ilvl w:val="1"/>
          <w:numId w:val="7"/>
        </w:numPr>
        <w:tabs>
          <w:tab w:val="left" w:pos="0"/>
        </w:tabs>
        <w:ind w:left="567" w:hanging="567"/>
        <w:jc w:val="both"/>
        <w:rPr>
          <w:b w:val="0"/>
          <w:bCs w:val="0"/>
          <w:sz w:val="24"/>
        </w:rPr>
      </w:pPr>
      <w:r w:rsidRPr="00E55AA5">
        <w:rPr>
          <w:b w:val="0"/>
          <w:bCs w:val="0"/>
          <w:sz w:val="24"/>
        </w:rPr>
        <w:t xml:space="preserve">Lehota  na  odstránenie vád sa </w:t>
      </w:r>
      <w:r w:rsidRPr="007779D4">
        <w:rPr>
          <w:b w:val="0"/>
          <w:bCs w:val="0"/>
          <w:sz w:val="24"/>
        </w:rPr>
        <w:t xml:space="preserve">stanovuje </w:t>
      </w:r>
      <w:r>
        <w:rPr>
          <w:b w:val="0"/>
          <w:bCs w:val="0"/>
          <w:sz w:val="24"/>
        </w:rPr>
        <w:t>do</w:t>
      </w:r>
      <w:r w:rsidRPr="007779D4">
        <w:rPr>
          <w:b w:val="0"/>
          <w:bCs w:val="0"/>
          <w:sz w:val="24"/>
        </w:rPr>
        <w:t xml:space="preserve"> 8 hod.</w:t>
      </w:r>
      <w:r w:rsidRPr="00E55AA5">
        <w:rPr>
          <w:b w:val="0"/>
          <w:bCs w:val="0"/>
          <w:sz w:val="24"/>
        </w:rPr>
        <w:t xml:space="preserve"> </w:t>
      </w:r>
      <w:r>
        <w:rPr>
          <w:b w:val="0"/>
          <w:bCs w:val="0"/>
          <w:sz w:val="24"/>
        </w:rPr>
        <w:t>od času nahlásenia vád telefonicky alebo elektronickou poštou objednávateľom, v prípade havarijného stavu bezodkladne najneskôr do 8 hod. od času nahlásenia vád, pokiaľ sa zmluvné strany nedohodnú inak.</w:t>
      </w:r>
    </w:p>
    <w:p w:rsidR="00FF5BB7" w:rsidRPr="00E55AA5" w:rsidRDefault="00FF5BB7" w:rsidP="00FF5BB7">
      <w:pPr>
        <w:pStyle w:val="Zkladntext"/>
        <w:numPr>
          <w:ilvl w:val="1"/>
          <w:numId w:val="7"/>
        </w:numPr>
        <w:ind w:left="567" w:hanging="567"/>
        <w:jc w:val="both"/>
        <w:rPr>
          <w:b w:val="0"/>
          <w:bCs w:val="0"/>
          <w:sz w:val="24"/>
        </w:rPr>
      </w:pPr>
      <w:r w:rsidRPr="00E55AA5">
        <w:rPr>
          <w:b w:val="0"/>
          <w:bCs w:val="0"/>
          <w:sz w:val="24"/>
        </w:rPr>
        <w:t>Za prípad neplnenia povinností zhotoviteľa sa považuje aj:</w:t>
      </w:r>
    </w:p>
    <w:p w:rsidR="00FF5BB7" w:rsidRPr="00E55AA5" w:rsidRDefault="00FF5BB7" w:rsidP="00FF5BB7">
      <w:pPr>
        <w:pStyle w:val="Zkladntext"/>
        <w:numPr>
          <w:ilvl w:val="1"/>
          <w:numId w:val="8"/>
        </w:numPr>
        <w:ind w:left="1134" w:hanging="567"/>
        <w:jc w:val="both"/>
        <w:rPr>
          <w:b w:val="0"/>
          <w:bCs w:val="0"/>
          <w:sz w:val="24"/>
        </w:rPr>
      </w:pPr>
      <w:r w:rsidRPr="00E55AA5">
        <w:rPr>
          <w:b w:val="0"/>
          <w:bCs w:val="0"/>
          <w:sz w:val="24"/>
        </w:rPr>
        <w:t>vyhlásenie konkurzu resp. likvidácie zhotoviteľa,</w:t>
      </w:r>
    </w:p>
    <w:p w:rsidR="00FF5BB7" w:rsidRPr="00E55AA5" w:rsidRDefault="00FF5BB7" w:rsidP="00FF5BB7">
      <w:pPr>
        <w:pStyle w:val="Zkladntext"/>
        <w:numPr>
          <w:ilvl w:val="1"/>
          <w:numId w:val="8"/>
        </w:numPr>
        <w:ind w:left="1134" w:hanging="567"/>
        <w:jc w:val="both"/>
        <w:rPr>
          <w:b w:val="0"/>
          <w:bCs w:val="0"/>
          <w:sz w:val="24"/>
        </w:rPr>
      </w:pPr>
      <w:r w:rsidRPr="00E55AA5">
        <w:rPr>
          <w:b w:val="0"/>
          <w:bCs w:val="0"/>
          <w:sz w:val="24"/>
        </w:rPr>
        <w:t>výskyt opakovaných skrytých vád,</w:t>
      </w:r>
    </w:p>
    <w:p w:rsidR="00FF5BB7" w:rsidRPr="00E55AA5" w:rsidRDefault="00FF5BB7" w:rsidP="00FF5BB7">
      <w:pPr>
        <w:pStyle w:val="Zkladntext"/>
        <w:numPr>
          <w:ilvl w:val="1"/>
          <w:numId w:val="8"/>
        </w:numPr>
        <w:ind w:left="1134" w:hanging="567"/>
        <w:jc w:val="both"/>
        <w:rPr>
          <w:b w:val="0"/>
          <w:bCs w:val="0"/>
          <w:sz w:val="24"/>
        </w:rPr>
      </w:pPr>
      <w:r w:rsidRPr="00E55AA5">
        <w:rPr>
          <w:b w:val="0"/>
          <w:bCs w:val="0"/>
          <w:sz w:val="24"/>
        </w:rPr>
        <w:t>neopraviteľné vady,</w:t>
      </w:r>
    </w:p>
    <w:p w:rsidR="00FF5BB7" w:rsidRPr="00E55AA5" w:rsidRDefault="00FF5BB7" w:rsidP="00FF5BB7">
      <w:pPr>
        <w:pStyle w:val="Zkladntext"/>
        <w:numPr>
          <w:ilvl w:val="1"/>
          <w:numId w:val="8"/>
        </w:numPr>
        <w:ind w:left="1134" w:hanging="567"/>
        <w:jc w:val="both"/>
        <w:rPr>
          <w:b w:val="0"/>
          <w:bCs w:val="0"/>
          <w:sz w:val="24"/>
        </w:rPr>
      </w:pPr>
      <w:r w:rsidRPr="00E55AA5">
        <w:rPr>
          <w:b w:val="0"/>
          <w:bCs w:val="0"/>
          <w:sz w:val="24"/>
        </w:rPr>
        <w:t>nenastúpenie na odstraňovanie vád v dohodnutom termíne.</w:t>
      </w:r>
    </w:p>
    <w:p w:rsidR="00FF5BB7" w:rsidRDefault="00FF5BB7" w:rsidP="00FF5BB7">
      <w:pPr>
        <w:pStyle w:val="Zkladntext"/>
        <w:numPr>
          <w:ilvl w:val="1"/>
          <w:numId w:val="7"/>
        </w:numPr>
        <w:ind w:left="567" w:hanging="567"/>
        <w:jc w:val="both"/>
        <w:rPr>
          <w:b w:val="0"/>
          <w:bCs w:val="0"/>
          <w:sz w:val="24"/>
        </w:rPr>
      </w:pPr>
      <w:r w:rsidRPr="00E55AA5">
        <w:rPr>
          <w:b w:val="0"/>
          <w:bCs w:val="0"/>
          <w:sz w:val="24"/>
        </w:rPr>
        <w:t>V prípade zistenia neopraviteľných vád vzniknutých počas záručnej doby</w:t>
      </w:r>
      <w:r>
        <w:rPr>
          <w:b w:val="0"/>
          <w:bCs w:val="0"/>
          <w:sz w:val="24"/>
        </w:rPr>
        <w:t xml:space="preserve"> sa zhotoviteľ a objednávateľ vzájomne dohodnú na spôsobe ich odstránenia. V prípade, že nedôjde k vzájomnej dohode, budú zmluvné strany postupovať </w:t>
      </w:r>
      <w:r w:rsidRPr="00602DEC">
        <w:rPr>
          <w:b w:val="0"/>
          <w:bCs w:val="0"/>
          <w:sz w:val="24"/>
        </w:rPr>
        <w:t>podľa Článku 11</w:t>
      </w:r>
      <w:r>
        <w:rPr>
          <w:b w:val="0"/>
          <w:bCs w:val="0"/>
          <w:sz w:val="24"/>
        </w:rPr>
        <w:t xml:space="preserve"> tejto zmluvy.</w:t>
      </w:r>
    </w:p>
    <w:p w:rsidR="00FF5BB7" w:rsidRPr="006D0FBC" w:rsidRDefault="00FF5BB7" w:rsidP="00FF5BB7">
      <w:pPr>
        <w:pStyle w:val="Odsekzoznamu"/>
        <w:numPr>
          <w:ilvl w:val="1"/>
          <w:numId w:val="7"/>
        </w:numPr>
        <w:ind w:left="567" w:hanging="567"/>
        <w:jc w:val="both"/>
      </w:pPr>
      <w:r w:rsidRPr="00587420">
        <w:rPr>
          <w:rFonts w:eastAsia="Arial"/>
        </w:rPr>
        <w:t xml:space="preserve">Ak </w:t>
      </w:r>
      <w:r>
        <w:rPr>
          <w:rFonts w:eastAsia="Arial"/>
        </w:rPr>
        <w:t>zhotoviteľ</w:t>
      </w:r>
      <w:r w:rsidRPr="00587420">
        <w:rPr>
          <w:rFonts w:eastAsia="Arial"/>
        </w:rPr>
        <w:t xml:space="preserve"> neodstráni vady, za ktoré zodpovedá, ani po písomnej výzve objednávateľa</w:t>
      </w:r>
      <w:r>
        <w:rPr>
          <w:rFonts w:eastAsia="Arial"/>
        </w:rPr>
        <w:t>,</w:t>
      </w:r>
      <w:r w:rsidRPr="00587420">
        <w:rPr>
          <w:rFonts w:eastAsia="Arial"/>
        </w:rPr>
        <w:t xml:space="preserve"> s poskytnutím primeranej lehoty na plnenie</w:t>
      </w:r>
      <w:r>
        <w:rPr>
          <w:rFonts w:eastAsia="Arial"/>
        </w:rPr>
        <w:t>,</w:t>
      </w:r>
      <w:r w:rsidRPr="00587420">
        <w:rPr>
          <w:rFonts w:eastAsia="Arial"/>
        </w:rPr>
        <w:t xml:space="preserve"> nie kratšej ako päť (5) kalendárnych dní, je objednávateľ oprávnený odstrániť vadu treťou osobou na náklady </w:t>
      </w:r>
      <w:r>
        <w:rPr>
          <w:rFonts w:eastAsia="Arial"/>
        </w:rPr>
        <w:t>zhotoviteľa</w:t>
      </w:r>
      <w:r w:rsidRPr="00587420">
        <w:rPr>
          <w:rFonts w:eastAsia="Arial"/>
        </w:rPr>
        <w:t xml:space="preserve">. Po odstránení vady treťou osobou o tom písomne upovedomí </w:t>
      </w:r>
      <w:r>
        <w:rPr>
          <w:rFonts w:eastAsia="Arial"/>
        </w:rPr>
        <w:t xml:space="preserve">zhotoviteľa </w:t>
      </w:r>
      <w:r w:rsidRPr="00587420">
        <w:rPr>
          <w:rFonts w:eastAsia="Arial"/>
        </w:rPr>
        <w:lastRenderedPageBreak/>
        <w:t xml:space="preserve">spolu s podrobným vyúčtovaním nákladov na odstránenie vady. </w:t>
      </w:r>
      <w:r>
        <w:rPr>
          <w:rFonts w:eastAsia="Arial"/>
        </w:rPr>
        <w:t>Zhotoviteľ</w:t>
      </w:r>
      <w:r w:rsidRPr="00587420">
        <w:rPr>
          <w:rFonts w:eastAsia="Arial"/>
        </w:rPr>
        <w:t xml:space="preserve"> je v takom prípade povinný uhradiť objednávateľovi cenu za odstránenie vady treťou osobou v celom rozsahu.</w:t>
      </w:r>
      <w:r>
        <w:rPr>
          <w:rFonts w:eastAsia="Arial"/>
        </w:rPr>
        <w:t xml:space="preserve"> Zhotoviteľ zároveň berie na vedomie, že takéto odstránenie vád treťou osobou nemá vplyv na plynutie záručnej doby.</w:t>
      </w:r>
    </w:p>
    <w:p w:rsidR="00FF5BB7" w:rsidRDefault="00FF5BB7" w:rsidP="00FF5BB7">
      <w:pPr>
        <w:pStyle w:val="Zkladntext"/>
        <w:jc w:val="both"/>
        <w:rPr>
          <w:b w:val="0"/>
          <w:bCs w:val="0"/>
          <w:sz w:val="24"/>
        </w:rPr>
      </w:pPr>
      <w:r>
        <w:rPr>
          <w:b w:val="0"/>
          <w:bCs w:val="0"/>
          <w:sz w:val="24"/>
        </w:rPr>
        <w:t xml:space="preserve"> </w:t>
      </w:r>
    </w:p>
    <w:p w:rsidR="00FF5BB7" w:rsidRDefault="00FF5BB7" w:rsidP="00FF5BB7">
      <w:pPr>
        <w:pStyle w:val="Zkladntext"/>
        <w:jc w:val="center"/>
        <w:rPr>
          <w:bCs w:val="0"/>
          <w:sz w:val="28"/>
          <w:szCs w:val="28"/>
        </w:rPr>
      </w:pPr>
      <w:r>
        <w:rPr>
          <w:bCs w:val="0"/>
          <w:sz w:val="28"/>
          <w:szCs w:val="28"/>
        </w:rPr>
        <w:t>Článok 8</w:t>
      </w:r>
    </w:p>
    <w:p w:rsidR="00FF5BB7" w:rsidRDefault="00FF5BB7" w:rsidP="00FF5BB7">
      <w:pPr>
        <w:pStyle w:val="Zkladntext"/>
        <w:jc w:val="center"/>
      </w:pPr>
      <w:r>
        <w:rPr>
          <w:sz w:val="28"/>
        </w:rPr>
        <w:t>Podmienky vykonania diela, dokumentovanie kvality diela</w:t>
      </w:r>
    </w:p>
    <w:p w:rsidR="00FF5BB7" w:rsidRDefault="00FF5BB7" w:rsidP="00FF5BB7">
      <w:pPr>
        <w:pStyle w:val="Zkladntext"/>
        <w:rPr>
          <w:b w:val="0"/>
          <w:bCs w:val="0"/>
          <w:sz w:val="24"/>
        </w:rPr>
      </w:pPr>
    </w:p>
    <w:p w:rsidR="00FF5BB7" w:rsidRPr="00653703" w:rsidRDefault="00FF5BB7" w:rsidP="00FF5BB7">
      <w:pPr>
        <w:pStyle w:val="Zkladntext"/>
        <w:numPr>
          <w:ilvl w:val="1"/>
          <w:numId w:val="9"/>
        </w:numPr>
        <w:ind w:left="567" w:hanging="567"/>
        <w:jc w:val="both"/>
        <w:rPr>
          <w:b w:val="0"/>
          <w:bCs w:val="0"/>
          <w:sz w:val="24"/>
        </w:rPr>
      </w:pPr>
      <w:r w:rsidRPr="004973C5">
        <w:rPr>
          <w:b w:val="0"/>
          <w:sz w:val="24"/>
        </w:rPr>
        <w:t xml:space="preserve">Objednávateľ je </w:t>
      </w:r>
      <w:r w:rsidRPr="004973C5">
        <w:rPr>
          <w:b w:val="0"/>
          <w:color w:val="000000"/>
          <w:sz w:val="24"/>
        </w:rPr>
        <w:t xml:space="preserve">povinný </w:t>
      </w:r>
      <w:r w:rsidRPr="004973C5">
        <w:rPr>
          <w:b w:val="0"/>
          <w:sz w:val="24"/>
        </w:rPr>
        <w:t>riadne a včas vykonané dielo prevziať. Za riadne vykonanie diela sa považuje dielo vykonané bez vád a nedorobkov.</w:t>
      </w:r>
    </w:p>
    <w:p w:rsidR="00FF5BB7" w:rsidRPr="00200EA1" w:rsidRDefault="00FF5BB7" w:rsidP="00FF5BB7">
      <w:pPr>
        <w:pStyle w:val="Zkladntext"/>
        <w:numPr>
          <w:ilvl w:val="1"/>
          <w:numId w:val="9"/>
        </w:numPr>
        <w:ind w:left="567" w:hanging="567"/>
        <w:jc w:val="both"/>
        <w:rPr>
          <w:b w:val="0"/>
          <w:bCs w:val="0"/>
          <w:sz w:val="24"/>
        </w:rPr>
      </w:pPr>
      <w:r>
        <w:rPr>
          <w:b w:val="0"/>
          <w:bCs w:val="0"/>
          <w:sz w:val="24"/>
        </w:rPr>
        <w:t xml:space="preserve">Zhotoviteľ sa zaväzuje, že </w:t>
      </w:r>
      <w:r w:rsidRPr="00200EA1">
        <w:rPr>
          <w:b w:val="0"/>
          <w:bCs w:val="0"/>
          <w:sz w:val="24"/>
        </w:rPr>
        <w:t>vykoná dielo na vlastné náklady a vlastnú zodpovednosť</w:t>
      </w:r>
      <w:r>
        <w:rPr>
          <w:b w:val="0"/>
          <w:bCs w:val="0"/>
          <w:sz w:val="24"/>
        </w:rPr>
        <w:t xml:space="preserve"> a nebezpečenstvo. Všetky materiály a dodávky k zhotoveniu diela zaistí na svoje náklady zhotoviteľ tak, aby zodpovedali platným normám STN, technologickým a montážnym postupom, predpisom o protipožiarnej ochrane a BOZP, predpisom o ochrane životného prostredia a dohodnutým podmienkam podľa tejto zmluvy.</w:t>
      </w:r>
    </w:p>
    <w:p w:rsidR="00FF5BB7" w:rsidRDefault="00FF5BB7" w:rsidP="00FF5BB7">
      <w:pPr>
        <w:pStyle w:val="Zkladntext"/>
        <w:numPr>
          <w:ilvl w:val="1"/>
          <w:numId w:val="9"/>
        </w:numPr>
        <w:tabs>
          <w:tab w:val="left" w:pos="-1391"/>
        </w:tabs>
        <w:ind w:left="567" w:hanging="567"/>
        <w:jc w:val="both"/>
        <w:rPr>
          <w:b w:val="0"/>
          <w:bCs w:val="0"/>
          <w:sz w:val="24"/>
        </w:rPr>
      </w:pPr>
      <w:r>
        <w:rPr>
          <w:b w:val="0"/>
          <w:bCs w:val="0"/>
          <w:sz w:val="24"/>
        </w:rPr>
        <w:t>Zhotoviteľ   pri   plnení    predmetu    tejto   zmluvy   bude    postupovať   s   odbornou  starostlivosťou. Zaväzuje sa dodržiavať všeobecné záväzné predpisy, technické normy   a  podmienky  tejto  zmluvy.  Zhotoviteľ  sa  bude  riadiť  východiskovými  podkladmi  objednávateľa, pokynmi objednávateľa, zápismi a dohodami oprávnených   pracovníkov zmluvných strán.</w:t>
      </w:r>
    </w:p>
    <w:p w:rsidR="00FF5BB7" w:rsidRDefault="00FF5BB7" w:rsidP="00FF5BB7">
      <w:pPr>
        <w:pStyle w:val="Zkladntext"/>
        <w:numPr>
          <w:ilvl w:val="1"/>
          <w:numId w:val="9"/>
        </w:numPr>
        <w:ind w:left="567" w:hanging="567"/>
        <w:jc w:val="both"/>
        <w:rPr>
          <w:b w:val="0"/>
          <w:bCs w:val="0"/>
          <w:sz w:val="24"/>
        </w:rPr>
      </w:pPr>
      <w:r>
        <w:rPr>
          <w:b w:val="0"/>
          <w:bCs w:val="0"/>
          <w:sz w:val="24"/>
        </w:rPr>
        <w:t>Po riadnom vykonaní Diela navrhne zhotoviteľ písomnou cestou jeho protokolárne odovzdanie objednávateľovi (ďalej len „Výzva na prevzatie Diela“). Vo Výzve na prevzatie Diela zhotoviteľ určí termín odovzdania diela, ktorý nesmie byť skôr ako 10 kalendárnych dní odo dňa doručenia Výzvy na prevzatie Diela objednávateľovi. Ak sa objednávateľ, s dôvodov hodných osobitného zreteľa, nemôže zúčastniť prevzatia Diela, dohodnú sa zmluvné strany na inom termíne odovzdania Diela. Objednávateľ Dielo prevezme výlučne v prípade, že na Diele nebudú zistené také vady a nedorobky, ktoré by bránili riadnemu, bezpečnému a plne funkčnému užívaniu celého Diela. Prevzatie Diela môže byť objednávateľom odmietnuté v prípade zistených vád funkčnosti, ktoré bránia užívaniu Diela ako celku.</w:t>
      </w:r>
      <w:r w:rsidDel="00587420">
        <w:rPr>
          <w:b w:val="0"/>
          <w:bCs w:val="0"/>
          <w:sz w:val="24"/>
        </w:rPr>
        <w:t xml:space="preserve"> </w:t>
      </w:r>
    </w:p>
    <w:p w:rsidR="00FF5BB7" w:rsidRDefault="00FF5BB7" w:rsidP="00FF5BB7">
      <w:pPr>
        <w:pStyle w:val="Zkladntext"/>
        <w:numPr>
          <w:ilvl w:val="1"/>
          <w:numId w:val="9"/>
        </w:numPr>
        <w:ind w:left="567" w:hanging="567"/>
        <w:jc w:val="both"/>
        <w:rPr>
          <w:b w:val="0"/>
          <w:bCs w:val="0"/>
          <w:sz w:val="24"/>
        </w:rPr>
      </w:pPr>
      <w:r>
        <w:rPr>
          <w:b w:val="0"/>
          <w:bCs w:val="0"/>
          <w:sz w:val="24"/>
        </w:rPr>
        <w:t xml:space="preserve">Predmetom odovzdania zhotoviteľom a prevzatia objednávateľom bude Dielo ako celok. </w:t>
      </w:r>
    </w:p>
    <w:p w:rsidR="00FF5BB7" w:rsidRDefault="00FF5BB7" w:rsidP="00FF5BB7">
      <w:pPr>
        <w:pStyle w:val="Zkladntext"/>
        <w:numPr>
          <w:ilvl w:val="1"/>
          <w:numId w:val="9"/>
        </w:numPr>
        <w:ind w:left="567" w:hanging="567"/>
        <w:jc w:val="both"/>
        <w:rPr>
          <w:b w:val="0"/>
          <w:bCs w:val="0"/>
          <w:sz w:val="24"/>
        </w:rPr>
      </w:pPr>
      <w:r>
        <w:rPr>
          <w:b w:val="0"/>
          <w:bCs w:val="0"/>
          <w:sz w:val="24"/>
        </w:rPr>
        <w:t>Zodpovednosť za škodu na zhotovovanom diele znáša zhotoviteľ, a to až do protokolárneho odovzdania a prevzatia diela</w:t>
      </w:r>
      <w:r w:rsidRPr="007E0A45">
        <w:rPr>
          <w:b w:val="0"/>
          <w:bCs w:val="0"/>
          <w:sz w:val="24"/>
        </w:rPr>
        <w:t xml:space="preserve">. </w:t>
      </w:r>
    </w:p>
    <w:p w:rsidR="00FF5BB7" w:rsidRDefault="00FF5BB7" w:rsidP="00FF5BB7">
      <w:pPr>
        <w:pStyle w:val="Zkladntext"/>
        <w:numPr>
          <w:ilvl w:val="1"/>
          <w:numId w:val="9"/>
        </w:numPr>
        <w:ind w:left="567" w:hanging="567"/>
        <w:jc w:val="both"/>
        <w:rPr>
          <w:b w:val="0"/>
          <w:bCs w:val="0"/>
          <w:sz w:val="24"/>
        </w:rPr>
      </w:pPr>
      <w:r>
        <w:rPr>
          <w:b w:val="0"/>
          <w:bCs w:val="0"/>
          <w:sz w:val="24"/>
        </w:rPr>
        <w:t>Podpisom preberacieho protokolu oboma zmluvnými stranami sa Dielo považuje za odovzdané.</w:t>
      </w:r>
    </w:p>
    <w:p w:rsidR="00FF5BB7" w:rsidRDefault="00FF5BB7" w:rsidP="00FF5BB7">
      <w:pPr>
        <w:pStyle w:val="Zkladntext"/>
        <w:numPr>
          <w:ilvl w:val="1"/>
          <w:numId w:val="9"/>
        </w:numPr>
        <w:ind w:left="567" w:hanging="567"/>
        <w:jc w:val="both"/>
        <w:rPr>
          <w:b w:val="0"/>
          <w:bCs w:val="0"/>
          <w:sz w:val="24"/>
        </w:rPr>
      </w:pPr>
      <w:r>
        <w:rPr>
          <w:b w:val="0"/>
          <w:bCs w:val="0"/>
          <w:sz w:val="24"/>
        </w:rPr>
        <w:t>Preberací protokol bude obsahovať najmä, ale nie výlučne:</w:t>
      </w:r>
    </w:p>
    <w:p w:rsidR="00FF5BB7" w:rsidRPr="006D0FBC" w:rsidRDefault="00FF5BB7" w:rsidP="00FF5BB7">
      <w:pPr>
        <w:pStyle w:val="Odsekzoznamu"/>
        <w:numPr>
          <w:ilvl w:val="0"/>
          <w:numId w:val="14"/>
        </w:numPr>
        <w:suppressAutoHyphens w:val="0"/>
        <w:autoSpaceDN/>
        <w:ind w:left="993"/>
        <w:contextualSpacing/>
        <w:jc w:val="both"/>
        <w:textAlignment w:val="auto"/>
        <w:rPr>
          <w:rFonts w:eastAsia="Arial"/>
        </w:rPr>
      </w:pPr>
      <w:r w:rsidRPr="006D0FBC">
        <w:rPr>
          <w:rFonts w:eastAsia="Arial"/>
        </w:rPr>
        <w:t>základné údaje o Diele;</w:t>
      </w:r>
    </w:p>
    <w:p w:rsidR="00FF5BB7" w:rsidRPr="004A1329" w:rsidRDefault="00FF5BB7" w:rsidP="00FF5BB7">
      <w:pPr>
        <w:pStyle w:val="Odsekzoznamu"/>
        <w:numPr>
          <w:ilvl w:val="0"/>
          <w:numId w:val="14"/>
        </w:numPr>
        <w:suppressAutoHyphens w:val="0"/>
        <w:autoSpaceDN/>
        <w:ind w:left="993" w:hanging="426"/>
        <w:contextualSpacing/>
        <w:jc w:val="both"/>
        <w:textAlignment w:val="auto"/>
        <w:rPr>
          <w:rFonts w:eastAsia="Arial"/>
        </w:rPr>
      </w:pPr>
      <w:r w:rsidRPr="004A1329">
        <w:rPr>
          <w:rFonts w:eastAsia="Arial"/>
        </w:rPr>
        <w:t>súpis zistených vád a nedorobkov na Diele, ktoré nebránia riadnemu užívaniu Diela;</w:t>
      </w:r>
    </w:p>
    <w:p w:rsidR="00FF5BB7" w:rsidRPr="006D0FBC" w:rsidRDefault="00FF5BB7" w:rsidP="00FF5BB7">
      <w:pPr>
        <w:pStyle w:val="Odsekzoznamu"/>
        <w:numPr>
          <w:ilvl w:val="0"/>
          <w:numId w:val="14"/>
        </w:numPr>
        <w:suppressAutoHyphens w:val="0"/>
        <w:autoSpaceDN/>
        <w:ind w:left="993"/>
        <w:contextualSpacing/>
        <w:jc w:val="both"/>
        <w:textAlignment w:val="auto"/>
        <w:rPr>
          <w:rFonts w:eastAsia="Arial"/>
        </w:rPr>
      </w:pPr>
      <w:r w:rsidRPr="006D0FBC">
        <w:rPr>
          <w:rFonts w:eastAsia="Arial"/>
        </w:rPr>
        <w:t>lehoty na odstránenie vád a nedorobkov Diela;</w:t>
      </w:r>
    </w:p>
    <w:p w:rsidR="00FF5BB7" w:rsidRPr="006D0FBC" w:rsidRDefault="00FF5BB7" w:rsidP="00FF5BB7">
      <w:pPr>
        <w:pStyle w:val="Odsekzoznamu"/>
        <w:numPr>
          <w:ilvl w:val="0"/>
          <w:numId w:val="14"/>
        </w:numPr>
        <w:suppressAutoHyphens w:val="0"/>
        <w:autoSpaceDN/>
        <w:ind w:left="993"/>
        <w:contextualSpacing/>
        <w:jc w:val="both"/>
        <w:textAlignment w:val="auto"/>
        <w:rPr>
          <w:rFonts w:eastAsia="Arial"/>
        </w:rPr>
      </w:pPr>
      <w:r w:rsidRPr="006D0FBC">
        <w:rPr>
          <w:rFonts w:eastAsia="Arial"/>
        </w:rPr>
        <w:t>zoznam odovzdaných dokladov vzťahujúcich sa k Dielu (Dokladová časť);</w:t>
      </w:r>
    </w:p>
    <w:p w:rsidR="00FF5BB7" w:rsidRPr="006D0FBC" w:rsidRDefault="00FF5BB7" w:rsidP="00FF5BB7">
      <w:pPr>
        <w:pStyle w:val="Odsekzoznamu"/>
        <w:numPr>
          <w:ilvl w:val="0"/>
          <w:numId w:val="14"/>
        </w:numPr>
        <w:suppressAutoHyphens w:val="0"/>
        <w:autoSpaceDN/>
        <w:ind w:left="993"/>
        <w:contextualSpacing/>
        <w:jc w:val="both"/>
        <w:textAlignment w:val="auto"/>
        <w:rPr>
          <w:rFonts w:eastAsia="Arial"/>
        </w:rPr>
      </w:pPr>
      <w:r w:rsidRPr="006D0FBC">
        <w:rPr>
          <w:rFonts w:eastAsia="Arial"/>
        </w:rPr>
        <w:t>prehlásenie zmluvných strán o tom, že dodávateľ Dielo odovzdáva a objednávateľ Dielo preberá;</w:t>
      </w:r>
    </w:p>
    <w:p w:rsidR="00FF5BB7" w:rsidRPr="004A1329" w:rsidRDefault="00FF5BB7" w:rsidP="00FF5BB7">
      <w:pPr>
        <w:pStyle w:val="Odsekzoznamu"/>
        <w:numPr>
          <w:ilvl w:val="0"/>
          <w:numId w:val="14"/>
        </w:numPr>
        <w:suppressAutoHyphens w:val="0"/>
        <w:autoSpaceDN/>
        <w:ind w:left="993" w:hanging="426"/>
        <w:contextualSpacing/>
        <w:jc w:val="both"/>
        <w:textAlignment w:val="auto"/>
        <w:rPr>
          <w:rFonts w:eastAsia="Arial"/>
        </w:rPr>
      </w:pPr>
      <w:r w:rsidRPr="004A1329">
        <w:rPr>
          <w:rFonts w:eastAsia="Arial"/>
        </w:rPr>
        <w:t>podpisy oprávnených zástupcov zmluvných strán;</w:t>
      </w:r>
    </w:p>
    <w:p w:rsidR="00FF5BB7" w:rsidRPr="006D0FBC" w:rsidRDefault="00FF5BB7" w:rsidP="00FF5BB7">
      <w:pPr>
        <w:pStyle w:val="Odsekzoznamu"/>
        <w:numPr>
          <w:ilvl w:val="0"/>
          <w:numId w:val="14"/>
        </w:numPr>
        <w:suppressAutoHyphens w:val="0"/>
        <w:autoSpaceDN/>
        <w:ind w:left="993"/>
        <w:contextualSpacing/>
        <w:jc w:val="both"/>
        <w:textAlignment w:val="auto"/>
        <w:rPr>
          <w:rFonts w:eastAsia="Arial"/>
        </w:rPr>
      </w:pPr>
      <w:r w:rsidRPr="006D0FBC">
        <w:rPr>
          <w:rFonts w:eastAsia="Arial"/>
        </w:rPr>
        <w:t>konštatovanie, že dňom odovzdania a prevzatia Diela začína plynúť záručná doba.</w:t>
      </w:r>
    </w:p>
    <w:p w:rsidR="00FF5BB7" w:rsidRPr="008B43F5" w:rsidRDefault="00FF5BB7" w:rsidP="00FF5BB7">
      <w:pPr>
        <w:pStyle w:val="Zkladntext"/>
        <w:numPr>
          <w:ilvl w:val="1"/>
          <w:numId w:val="9"/>
        </w:numPr>
        <w:ind w:left="567" w:hanging="567"/>
        <w:jc w:val="both"/>
        <w:rPr>
          <w:b w:val="0"/>
          <w:bCs w:val="0"/>
          <w:sz w:val="24"/>
        </w:rPr>
      </w:pPr>
      <w:r w:rsidRPr="004973C5">
        <w:rPr>
          <w:b w:val="0"/>
          <w:kern w:val="24"/>
          <w:sz w:val="24"/>
        </w:rPr>
        <w:t>Zhotoviteľ na svoje náklady odstráni všetky odpady, ktoré sú výsledkom jeho činnosti na zabezpečenie diela, a to v súlade s predpismi o životnom prostredí, ak sa zmluvné strany nedohodnú inak.</w:t>
      </w:r>
    </w:p>
    <w:p w:rsidR="00FF5BB7" w:rsidRDefault="00FF5BB7" w:rsidP="00FF5BB7">
      <w:pPr>
        <w:pStyle w:val="Zkladntext"/>
        <w:ind w:left="709" w:hanging="709"/>
        <w:jc w:val="center"/>
        <w:rPr>
          <w:bCs w:val="0"/>
          <w:sz w:val="28"/>
          <w:szCs w:val="28"/>
        </w:rPr>
      </w:pPr>
    </w:p>
    <w:p w:rsidR="00E04522" w:rsidRDefault="00E04522" w:rsidP="00FF5BB7">
      <w:pPr>
        <w:pStyle w:val="Zkladntext"/>
        <w:ind w:left="709" w:hanging="709"/>
        <w:jc w:val="center"/>
        <w:rPr>
          <w:bCs w:val="0"/>
          <w:sz w:val="28"/>
          <w:szCs w:val="28"/>
        </w:rPr>
      </w:pPr>
    </w:p>
    <w:p w:rsidR="00FF5BB7" w:rsidRDefault="00FF5BB7" w:rsidP="00FF5BB7">
      <w:pPr>
        <w:pStyle w:val="Zkladntext"/>
        <w:ind w:left="709" w:hanging="709"/>
        <w:jc w:val="center"/>
        <w:rPr>
          <w:bCs w:val="0"/>
          <w:sz w:val="28"/>
          <w:szCs w:val="28"/>
        </w:rPr>
      </w:pPr>
      <w:r>
        <w:rPr>
          <w:bCs w:val="0"/>
          <w:sz w:val="28"/>
          <w:szCs w:val="28"/>
        </w:rPr>
        <w:t>Článok 9</w:t>
      </w:r>
    </w:p>
    <w:p w:rsidR="00FF5BB7" w:rsidRPr="00E55AA5" w:rsidRDefault="00FF5BB7" w:rsidP="00FF5BB7">
      <w:pPr>
        <w:pStyle w:val="Zkladntext"/>
        <w:jc w:val="center"/>
        <w:rPr>
          <w:sz w:val="28"/>
        </w:rPr>
      </w:pPr>
      <w:r w:rsidRPr="00E55AA5">
        <w:rPr>
          <w:sz w:val="28"/>
        </w:rPr>
        <w:t>Zmluvné pokuty a úroky z omeškania</w:t>
      </w:r>
    </w:p>
    <w:p w:rsidR="00FF5BB7" w:rsidRPr="00E55AA5" w:rsidRDefault="00FF5BB7" w:rsidP="00FF5BB7">
      <w:pPr>
        <w:pStyle w:val="Zkladntext"/>
        <w:rPr>
          <w:b w:val="0"/>
          <w:bCs w:val="0"/>
          <w:sz w:val="24"/>
        </w:rPr>
      </w:pPr>
    </w:p>
    <w:p w:rsidR="00FF5BB7" w:rsidRDefault="00FF5BB7" w:rsidP="00FF5BB7">
      <w:pPr>
        <w:pStyle w:val="Zkladntext"/>
        <w:numPr>
          <w:ilvl w:val="1"/>
          <w:numId w:val="10"/>
        </w:numPr>
        <w:ind w:left="567" w:hanging="567"/>
        <w:jc w:val="both"/>
        <w:rPr>
          <w:b w:val="0"/>
          <w:bCs w:val="0"/>
          <w:sz w:val="24"/>
        </w:rPr>
      </w:pPr>
      <w:r w:rsidRPr="00E55AA5">
        <w:rPr>
          <w:b w:val="0"/>
          <w:bCs w:val="0"/>
          <w:sz w:val="24"/>
        </w:rPr>
        <w:t xml:space="preserve">Ak  zhotoviteľ  neodovzdá  dielo  v zmluvne  </w:t>
      </w:r>
      <w:r>
        <w:rPr>
          <w:b w:val="0"/>
          <w:bCs w:val="0"/>
          <w:sz w:val="24"/>
        </w:rPr>
        <w:t xml:space="preserve">dohodnutom  termíne,  zaplatí </w:t>
      </w:r>
      <w:r w:rsidRPr="00E55AA5">
        <w:rPr>
          <w:b w:val="0"/>
          <w:bCs w:val="0"/>
          <w:sz w:val="24"/>
        </w:rPr>
        <w:t>zmluvnú pokutu  vo  výške  0,05%  z celkovej ceny diela</w:t>
      </w:r>
      <w:r>
        <w:rPr>
          <w:b w:val="0"/>
          <w:bCs w:val="0"/>
          <w:sz w:val="24"/>
        </w:rPr>
        <w:t>,</w:t>
      </w:r>
      <w:r w:rsidRPr="00E55AA5">
        <w:rPr>
          <w:b w:val="0"/>
          <w:bCs w:val="0"/>
          <w:sz w:val="24"/>
        </w:rPr>
        <w:t xml:space="preserve"> </w:t>
      </w:r>
      <w:r>
        <w:rPr>
          <w:b w:val="0"/>
          <w:bCs w:val="0"/>
          <w:sz w:val="24"/>
        </w:rPr>
        <w:t xml:space="preserve"> za každý deň </w:t>
      </w:r>
      <w:r w:rsidRPr="00E55AA5">
        <w:rPr>
          <w:b w:val="0"/>
          <w:bCs w:val="0"/>
          <w:sz w:val="24"/>
        </w:rPr>
        <w:t xml:space="preserve">omeškania. </w:t>
      </w:r>
    </w:p>
    <w:p w:rsidR="00FF5BB7" w:rsidRPr="008E576F" w:rsidRDefault="00FF5BB7" w:rsidP="00FF5BB7">
      <w:pPr>
        <w:pStyle w:val="Zkladntext"/>
        <w:numPr>
          <w:ilvl w:val="1"/>
          <w:numId w:val="10"/>
        </w:numPr>
        <w:ind w:left="567" w:hanging="567"/>
        <w:jc w:val="both"/>
        <w:rPr>
          <w:b w:val="0"/>
          <w:bCs w:val="0"/>
          <w:sz w:val="24"/>
        </w:rPr>
      </w:pPr>
      <w:r w:rsidRPr="008E576F">
        <w:rPr>
          <w:b w:val="0"/>
          <w:bCs w:val="0"/>
          <w:sz w:val="24"/>
        </w:rPr>
        <w:t>Ak  zhotoviteľ  neodstráni  vady  a nedorobky  v čase dohodnutom  v tejto zmluve príp.</w:t>
      </w:r>
      <w:r>
        <w:rPr>
          <w:b w:val="0"/>
          <w:bCs w:val="0"/>
          <w:sz w:val="24"/>
        </w:rPr>
        <w:t xml:space="preserve"> </w:t>
      </w:r>
      <w:r w:rsidRPr="008E576F">
        <w:rPr>
          <w:b w:val="0"/>
          <w:bCs w:val="0"/>
          <w:sz w:val="24"/>
        </w:rPr>
        <w:t>v čase  písomne  dohodnutom  zmluvnými  stranami,  zaplatí zmluvnú pokutu vo výške  0,05% z celkovej vyfakturovanej čiastky za vykonané práce za každý deň omeškania.</w:t>
      </w:r>
    </w:p>
    <w:p w:rsidR="00FF5BB7" w:rsidRDefault="00FF5BB7" w:rsidP="00FF5BB7">
      <w:pPr>
        <w:pStyle w:val="Zkladntext"/>
        <w:numPr>
          <w:ilvl w:val="1"/>
          <w:numId w:val="10"/>
        </w:numPr>
        <w:ind w:left="567" w:hanging="567"/>
        <w:jc w:val="both"/>
        <w:rPr>
          <w:b w:val="0"/>
          <w:bCs w:val="0"/>
          <w:sz w:val="24"/>
        </w:rPr>
      </w:pPr>
      <w:r>
        <w:rPr>
          <w:b w:val="0"/>
          <w:bCs w:val="0"/>
          <w:sz w:val="24"/>
        </w:rPr>
        <w:t>Ak  objednávateľ nezaplatí  faktúru  v  lehote vymedzenej touto zmluvou, zhotoviteľ je oprávnený požadovať od objednávateľa zaplatenie úroku z omeškania vo výške 0,05% z celkovej sumy vyfakturovanej čiastky za každý deň omeškania.</w:t>
      </w:r>
    </w:p>
    <w:p w:rsidR="00FF5BB7" w:rsidRDefault="00FF5BB7" w:rsidP="00FF5BB7">
      <w:pPr>
        <w:pStyle w:val="Zkladntext"/>
        <w:numPr>
          <w:ilvl w:val="1"/>
          <w:numId w:val="10"/>
        </w:numPr>
        <w:ind w:left="567" w:hanging="567"/>
        <w:jc w:val="both"/>
        <w:rPr>
          <w:b w:val="0"/>
          <w:bCs w:val="0"/>
          <w:sz w:val="24"/>
        </w:rPr>
      </w:pPr>
      <w:r>
        <w:rPr>
          <w:b w:val="0"/>
          <w:bCs w:val="0"/>
          <w:sz w:val="24"/>
        </w:rPr>
        <w:t>Ak zhotoviteľ nenastúpi na práce v dohodnutom termíne, zaplatí zmluvnú pokutu vo výške 0,05% z celkovej ceny diela, za každý deň omeškania.</w:t>
      </w:r>
    </w:p>
    <w:p w:rsidR="00FF5BB7" w:rsidRDefault="00FF5BB7" w:rsidP="00FF5BB7">
      <w:pPr>
        <w:pStyle w:val="Zkladntext"/>
        <w:tabs>
          <w:tab w:val="left" w:pos="567"/>
        </w:tabs>
        <w:ind w:left="567" w:hanging="567"/>
        <w:rPr>
          <w:b w:val="0"/>
          <w:bCs w:val="0"/>
          <w:sz w:val="24"/>
        </w:rPr>
      </w:pPr>
    </w:p>
    <w:p w:rsidR="00FF5BB7" w:rsidRDefault="00FF5BB7" w:rsidP="00FF5BB7">
      <w:pPr>
        <w:pStyle w:val="Zkladntext"/>
        <w:ind w:left="567" w:hanging="567"/>
        <w:jc w:val="center"/>
        <w:rPr>
          <w:bCs w:val="0"/>
          <w:sz w:val="28"/>
          <w:szCs w:val="28"/>
        </w:rPr>
      </w:pPr>
      <w:r>
        <w:rPr>
          <w:bCs w:val="0"/>
          <w:sz w:val="28"/>
          <w:szCs w:val="28"/>
        </w:rPr>
        <w:t>Článok 10</w:t>
      </w:r>
    </w:p>
    <w:p w:rsidR="00FF5BB7" w:rsidRDefault="00FF5BB7" w:rsidP="00FF5BB7">
      <w:pPr>
        <w:pStyle w:val="Zkladntext"/>
        <w:ind w:left="567" w:hanging="567"/>
        <w:jc w:val="center"/>
        <w:rPr>
          <w:sz w:val="28"/>
        </w:rPr>
      </w:pPr>
      <w:r>
        <w:rPr>
          <w:sz w:val="28"/>
        </w:rPr>
        <w:t>Spolupôsobenie objednávateľa a zhotoviteľa</w:t>
      </w:r>
    </w:p>
    <w:p w:rsidR="00FF5BB7" w:rsidRDefault="00FF5BB7" w:rsidP="00FF5BB7">
      <w:pPr>
        <w:pStyle w:val="Zkladntext"/>
        <w:ind w:left="567" w:hanging="567"/>
        <w:jc w:val="center"/>
        <w:rPr>
          <w:sz w:val="28"/>
        </w:rPr>
      </w:pPr>
    </w:p>
    <w:p w:rsidR="00FF5BB7" w:rsidRDefault="00FF5BB7" w:rsidP="00FF5BB7">
      <w:pPr>
        <w:pStyle w:val="Zkladntext"/>
        <w:ind w:left="1276" w:hanging="1276"/>
        <w:jc w:val="both"/>
        <w:rPr>
          <w:b w:val="0"/>
          <w:sz w:val="24"/>
        </w:rPr>
      </w:pPr>
      <w:r>
        <w:rPr>
          <w:b w:val="0"/>
          <w:sz w:val="24"/>
        </w:rPr>
        <w:t>10.1  Zhotoviteľ je povinný:</w:t>
      </w:r>
    </w:p>
    <w:p w:rsidR="00FF5BB7" w:rsidRDefault="00FF5BB7" w:rsidP="00FF5BB7">
      <w:pPr>
        <w:pStyle w:val="Zkladntext"/>
        <w:tabs>
          <w:tab w:val="left" w:pos="567"/>
          <w:tab w:val="left" w:pos="709"/>
          <w:tab w:val="left" w:pos="851"/>
        </w:tabs>
        <w:ind w:left="993" w:hanging="993"/>
        <w:jc w:val="both"/>
        <w:rPr>
          <w:b w:val="0"/>
          <w:sz w:val="24"/>
        </w:rPr>
      </w:pPr>
      <w:r>
        <w:rPr>
          <w:b w:val="0"/>
          <w:sz w:val="24"/>
        </w:rPr>
        <w:t xml:space="preserve">         a)  dodať dielo objednávateľovi v požadovanom rozsahu a množstve, v dohodnutom termíne, v bezchybnom stave a v dohodnutej kvalite a výbave  a taktiež príslušné doklady, ktoré sa viažu k odovzdanému dielu, potrebné na jeho užívanie,</w:t>
      </w:r>
    </w:p>
    <w:p w:rsidR="00FF5BB7" w:rsidRDefault="00FF5BB7" w:rsidP="00FF5BB7">
      <w:pPr>
        <w:pStyle w:val="Zkladntext"/>
        <w:tabs>
          <w:tab w:val="left" w:pos="709"/>
        </w:tabs>
        <w:ind w:left="1276" w:hanging="1276"/>
        <w:jc w:val="both"/>
        <w:rPr>
          <w:b w:val="0"/>
          <w:sz w:val="24"/>
        </w:rPr>
      </w:pPr>
      <w:r>
        <w:rPr>
          <w:b w:val="0"/>
          <w:sz w:val="24"/>
        </w:rPr>
        <w:t xml:space="preserve">         b)    vykonať montáž, konfiguráciu  kamerového systému a zaškolenie obsluhujúcich,</w:t>
      </w:r>
    </w:p>
    <w:p w:rsidR="00FF5BB7" w:rsidRDefault="00FF5BB7" w:rsidP="00FF5BB7">
      <w:pPr>
        <w:pStyle w:val="Zkladntext"/>
        <w:tabs>
          <w:tab w:val="left" w:pos="567"/>
          <w:tab w:val="left" w:pos="709"/>
          <w:tab w:val="left" w:pos="993"/>
        </w:tabs>
        <w:ind w:left="993" w:hanging="993"/>
        <w:jc w:val="both"/>
        <w:rPr>
          <w:b w:val="0"/>
          <w:sz w:val="24"/>
        </w:rPr>
      </w:pPr>
      <w:r>
        <w:rPr>
          <w:b w:val="0"/>
          <w:sz w:val="24"/>
        </w:rPr>
        <w:t xml:space="preserve">         c)  pred odovzdaním diela predviesť jeho funkčnosť a protokolárne odovzdať poverenému zástupcovi objednávateľa v mieste dodania.</w:t>
      </w:r>
    </w:p>
    <w:p w:rsidR="00FF5BB7" w:rsidRDefault="00FF5BB7" w:rsidP="00FF5BB7">
      <w:pPr>
        <w:pStyle w:val="Zkladntext"/>
        <w:tabs>
          <w:tab w:val="left" w:pos="709"/>
          <w:tab w:val="left" w:pos="851"/>
          <w:tab w:val="left" w:pos="1134"/>
        </w:tabs>
        <w:ind w:left="1276" w:hanging="1276"/>
        <w:jc w:val="both"/>
        <w:rPr>
          <w:b w:val="0"/>
          <w:sz w:val="24"/>
        </w:rPr>
      </w:pPr>
      <w:r>
        <w:rPr>
          <w:b w:val="0"/>
          <w:sz w:val="24"/>
        </w:rPr>
        <w:t>10.2  Objednávateľ je povinný:</w:t>
      </w:r>
    </w:p>
    <w:p w:rsidR="00FF5BB7" w:rsidRDefault="00FF5BB7" w:rsidP="00FF5BB7">
      <w:pPr>
        <w:pStyle w:val="Zkladntext"/>
        <w:tabs>
          <w:tab w:val="left" w:pos="567"/>
          <w:tab w:val="left" w:pos="709"/>
          <w:tab w:val="left" w:pos="851"/>
          <w:tab w:val="left" w:pos="993"/>
        </w:tabs>
        <w:ind w:left="1276" w:hanging="1276"/>
        <w:jc w:val="both"/>
        <w:rPr>
          <w:b w:val="0"/>
          <w:sz w:val="24"/>
        </w:rPr>
      </w:pPr>
      <w:r>
        <w:rPr>
          <w:b w:val="0"/>
          <w:sz w:val="24"/>
        </w:rPr>
        <w:t xml:space="preserve">         a)     prevziať dielo len bez vád a nedorobkov,</w:t>
      </w:r>
    </w:p>
    <w:p w:rsidR="00FF5BB7" w:rsidRDefault="00FF5BB7" w:rsidP="00FF5BB7">
      <w:pPr>
        <w:pStyle w:val="Zkladntext"/>
        <w:tabs>
          <w:tab w:val="left" w:pos="709"/>
          <w:tab w:val="left" w:pos="851"/>
          <w:tab w:val="left" w:pos="993"/>
        </w:tabs>
        <w:ind w:left="1134" w:hanging="1134"/>
        <w:jc w:val="both"/>
        <w:rPr>
          <w:b w:val="0"/>
          <w:sz w:val="24"/>
        </w:rPr>
      </w:pPr>
      <w:r>
        <w:rPr>
          <w:b w:val="0"/>
          <w:sz w:val="24"/>
        </w:rPr>
        <w:t xml:space="preserve">         b)    po ukončení a odovzdaní diela riadne a včas zaplatiť dohodnutú cenu na základe     </w:t>
      </w:r>
    </w:p>
    <w:p w:rsidR="00FF5BB7" w:rsidRPr="00D80F72" w:rsidRDefault="00FF5BB7" w:rsidP="00FF5BB7">
      <w:pPr>
        <w:pStyle w:val="Zkladntext"/>
        <w:tabs>
          <w:tab w:val="left" w:pos="709"/>
          <w:tab w:val="left" w:pos="851"/>
          <w:tab w:val="left" w:pos="993"/>
        </w:tabs>
        <w:ind w:left="1134" w:hanging="1134"/>
        <w:jc w:val="both"/>
        <w:rPr>
          <w:b w:val="0"/>
          <w:sz w:val="24"/>
        </w:rPr>
      </w:pPr>
      <w:r>
        <w:rPr>
          <w:b w:val="0"/>
          <w:sz w:val="24"/>
        </w:rPr>
        <w:t xml:space="preserve">                faktúry – daňového dokladu zhotoviteľa.</w:t>
      </w:r>
    </w:p>
    <w:p w:rsidR="00FF5BB7" w:rsidRDefault="00FF5BB7" w:rsidP="00FF5BB7">
      <w:pPr>
        <w:pStyle w:val="Zkladntext"/>
        <w:ind w:left="567" w:hanging="567"/>
        <w:jc w:val="center"/>
        <w:rPr>
          <w:sz w:val="28"/>
        </w:rPr>
      </w:pPr>
    </w:p>
    <w:p w:rsidR="00FF5BB7" w:rsidRDefault="00FF5BB7" w:rsidP="00FF5BB7">
      <w:pPr>
        <w:pStyle w:val="Zkladntext"/>
        <w:ind w:left="567" w:hanging="567"/>
        <w:jc w:val="center"/>
        <w:rPr>
          <w:sz w:val="28"/>
        </w:rPr>
      </w:pPr>
      <w:r>
        <w:rPr>
          <w:sz w:val="28"/>
        </w:rPr>
        <w:t>Článok 11</w:t>
      </w:r>
    </w:p>
    <w:p w:rsidR="00FF5BB7" w:rsidRDefault="00FF5BB7" w:rsidP="00FF5BB7">
      <w:pPr>
        <w:pStyle w:val="Zkladntext"/>
        <w:ind w:left="567" w:hanging="567"/>
        <w:jc w:val="center"/>
        <w:rPr>
          <w:sz w:val="28"/>
        </w:rPr>
      </w:pPr>
      <w:r>
        <w:rPr>
          <w:sz w:val="28"/>
        </w:rPr>
        <w:t>Odstúpenie od zmluvy, riešenie sporov</w:t>
      </w:r>
    </w:p>
    <w:p w:rsidR="00FF5BB7" w:rsidRDefault="00FF5BB7" w:rsidP="00FF5BB7">
      <w:pPr>
        <w:pStyle w:val="Zkladntext"/>
        <w:ind w:left="567" w:hanging="567"/>
        <w:rPr>
          <w:sz w:val="28"/>
        </w:rPr>
      </w:pPr>
    </w:p>
    <w:p w:rsidR="00FF5BB7" w:rsidRDefault="00FF5BB7" w:rsidP="00FF5BB7">
      <w:pPr>
        <w:pStyle w:val="Zkladntext"/>
        <w:numPr>
          <w:ilvl w:val="1"/>
          <w:numId w:val="11"/>
        </w:numPr>
        <w:ind w:left="567" w:hanging="567"/>
        <w:jc w:val="both"/>
        <w:rPr>
          <w:b w:val="0"/>
          <w:bCs w:val="0"/>
          <w:sz w:val="24"/>
        </w:rPr>
      </w:pPr>
      <w:r>
        <w:rPr>
          <w:b w:val="0"/>
          <w:bCs w:val="0"/>
          <w:sz w:val="24"/>
        </w:rPr>
        <w:t>Odstúpiť  od  zmluvy  je  možné v prípade podstatného porušenia tejto zmluvy, pričom za podstatné  porušenie  považujú  zmluvné  strany  najmä omeškanie s plnením ich  záväzkov, a to  napriek  písomnej  výzve  oprávnenej  strany, s poskytnutím primeranej  lehoty na dodatočné splnenie záväzku povinnej strany.</w:t>
      </w:r>
    </w:p>
    <w:p w:rsidR="00FF5BB7" w:rsidRDefault="00FF5BB7" w:rsidP="00FF5BB7">
      <w:pPr>
        <w:pStyle w:val="Zkladntext"/>
        <w:numPr>
          <w:ilvl w:val="1"/>
          <w:numId w:val="11"/>
        </w:numPr>
        <w:ind w:left="567" w:hanging="567"/>
        <w:jc w:val="both"/>
        <w:rPr>
          <w:b w:val="0"/>
          <w:bCs w:val="0"/>
          <w:sz w:val="24"/>
        </w:rPr>
      </w:pPr>
      <w:r>
        <w:rPr>
          <w:b w:val="0"/>
          <w:bCs w:val="0"/>
          <w:sz w:val="24"/>
        </w:rPr>
        <w:t>Odstúpením od zmluvy zanikajú všetky práva a povinnosti zmluvných strán vyplývajúce z tejto zmluvy, okrem nárokov na náhradu škody, nárokov na zmluvné alebo zákonné sankcie a nárokov na zaplatenie ceny diela resp. časti diela, ktorá bola do odstúpenia zrealizovaná.</w:t>
      </w:r>
    </w:p>
    <w:p w:rsidR="00FF5BB7" w:rsidRDefault="00FF5BB7" w:rsidP="00FF5BB7">
      <w:pPr>
        <w:pStyle w:val="Zkladntext"/>
        <w:numPr>
          <w:ilvl w:val="1"/>
          <w:numId w:val="11"/>
        </w:numPr>
        <w:ind w:left="567" w:hanging="567"/>
        <w:jc w:val="both"/>
        <w:rPr>
          <w:b w:val="0"/>
          <w:bCs w:val="0"/>
          <w:sz w:val="24"/>
        </w:rPr>
      </w:pPr>
      <w:r>
        <w:rPr>
          <w:b w:val="0"/>
          <w:bCs w:val="0"/>
          <w:sz w:val="24"/>
        </w:rPr>
        <w:t>Zmluvné  strany  sa  dohodli  na  tom,  že  v  prípade  rozporov  ohľadne  zmeny alebo porušenia záväzku vyplývajúceho z tejto zmluvy jedna zo  strán požiada o rozhodnutie súd.</w:t>
      </w:r>
    </w:p>
    <w:p w:rsidR="00FF5BB7" w:rsidRDefault="00FF5BB7" w:rsidP="00FF5BB7">
      <w:pPr>
        <w:pStyle w:val="Zkladntext"/>
        <w:ind w:left="567" w:hanging="567"/>
        <w:rPr>
          <w:b w:val="0"/>
          <w:bCs w:val="0"/>
          <w:sz w:val="24"/>
        </w:rPr>
      </w:pPr>
    </w:p>
    <w:p w:rsidR="00E04522" w:rsidRDefault="00E04522" w:rsidP="00FF5BB7">
      <w:pPr>
        <w:pStyle w:val="Zkladntext"/>
        <w:ind w:left="567" w:hanging="567"/>
        <w:jc w:val="center"/>
        <w:rPr>
          <w:bCs w:val="0"/>
          <w:sz w:val="28"/>
          <w:szCs w:val="28"/>
        </w:rPr>
      </w:pPr>
    </w:p>
    <w:p w:rsidR="00E04522" w:rsidRDefault="00E04522" w:rsidP="00FF5BB7">
      <w:pPr>
        <w:pStyle w:val="Zkladntext"/>
        <w:ind w:left="567" w:hanging="567"/>
        <w:jc w:val="center"/>
        <w:rPr>
          <w:bCs w:val="0"/>
          <w:sz w:val="28"/>
          <w:szCs w:val="28"/>
        </w:rPr>
      </w:pPr>
    </w:p>
    <w:p w:rsidR="00E04522" w:rsidRDefault="00E04522" w:rsidP="00FF5BB7">
      <w:pPr>
        <w:pStyle w:val="Zkladntext"/>
        <w:ind w:left="567" w:hanging="567"/>
        <w:jc w:val="center"/>
        <w:rPr>
          <w:bCs w:val="0"/>
          <w:sz w:val="28"/>
          <w:szCs w:val="28"/>
        </w:rPr>
      </w:pPr>
    </w:p>
    <w:p w:rsidR="00E04522" w:rsidRDefault="00E04522" w:rsidP="00FF5BB7">
      <w:pPr>
        <w:pStyle w:val="Zkladntext"/>
        <w:ind w:left="567" w:hanging="567"/>
        <w:jc w:val="center"/>
        <w:rPr>
          <w:bCs w:val="0"/>
          <w:sz w:val="28"/>
          <w:szCs w:val="28"/>
        </w:rPr>
      </w:pPr>
    </w:p>
    <w:p w:rsidR="00E83323" w:rsidRDefault="00E83323" w:rsidP="00E83323">
      <w:pPr>
        <w:pStyle w:val="Zkladntext"/>
        <w:ind w:left="567" w:hanging="567"/>
        <w:jc w:val="center"/>
        <w:rPr>
          <w:bCs w:val="0"/>
          <w:sz w:val="28"/>
          <w:szCs w:val="28"/>
        </w:rPr>
      </w:pPr>
      <w:r>
        <w:rPr>
          <w:bCs w:val="0"/>
          <w:sz w:val="28"/>
          <w:szCs w:val="28"/>
        </w:rPr>
        <w:t>Článok 12</w:t>
      </w:r>
    </w:p>
    <w:p w:rsidR="00E83323" w:rsidRDefault="00E83323" w:rsidP="00E83323">
      <w:pPr>
        <w:pStyle w:val="Zkladntext"/>
        <w:ind w:left="567" w:hanging="567"/>
        <w:jc w:val="center"/>
        <w:rPr>
          <w:bCs w:val="0"/>
          <w:sz w:val="28"/>
          <w:szCs w:val="28"/>
        </w:rPr>
      </w:pPr>
      <w:r>
        <w:rPr>
          <w:bCs w:val="0"/>
          <w:sz w:val="28"/>
          <w:szCs w:val="28"/>
        </w:rPr>
        <w:t>Osobitné ustanovenia</w:t>
      </w:r>
    </w:p>
    <w:p w:rsidR="00E83323" w:rsidRDefault="00E83323" w:rsidP="00E83323">
      <w:pPr>
        <w:pStyle w:val="Zkladntext"/>
        <w:ind w:left="567" w:hanging="567"/>
        <w:jc w:val="center"/>
        <w:rPr>
          <w:bCs w:val="0"/>
          <w:sz w:val="28"/>
          <w:szCs w:val="28"/>
        </w:rPr>
      </w:pPr>
    </w:p>
    <w:p w:rsidR="00E83323" w:rsidRDefault="00E83323" w:rsidP="00E83323">
      <w:pPr>
        <w:pStyle w:val="Zkladntext"/>
        <w:numPr>
          <w:ilvl w:val="1"/>
          <w:numId w:val="19"/>
        </w:numPr>
        <w:ind w:left="567" w:hanging="567"/>
        <w:jc w:val="both"/>
        <w:rPr>
          <w:b w:val="0"/>
          <w:bCs w:val="0"/>
          <w:sz w:val="24"/>
        </w:rPr>
      </w:pPr>
      <w:r w:rsidRPr="00830C18">
        <w:rPr>
          <w:b w:val="0"/>
          <w:bCs w:val="0"/>
          <w:sz w:val="24"/>
        </w:rPr>
        <w:t>Zhotoviteľ sa zaväzuj</w:t>
      </w:r>
      <w:r>
        <w:rPr>
          <w:b w:val="0"/>
          <w:bCs w:val="0"/>
          <w:sz w:val="24"/>
        </w:rPr>
        <w:t>e, že umožní vstup na miesto realizácie povereným osobám – zamestnancom poskytovateľa dotácie, príp. iným kontrolným orgánom Slovenskej republiky s cieľom odsúhlasiť alebo skontrolovať priebeh dodávok.</w:t>
      </w:r>
    </w:p>
    <w:p w:rsidR="00E83323" w:rsidRDefault="00E83323" w:rsidP="00E83323">
      <w:pPr>
        <w:pStyle w:val="Zkladntext"/>
        <w:numPr>
          <w:ilvl w:val="1"/>
          <w:numId w:val="19"/>
        </w:numPr>
        <w:ind w:left="567" w:hanging="567"/>
        <w:jc w:val="both"/>
        <w:rPr>
          <w:b w:val="0"/>
          <w:bCs w:val="0"/>
          <w:sz w:val="24"/>
        </w:rPr>
      </w:pPr>
      <w:r>
        <w:rPr>
          <w:b w:val="0"/>
          <w:bCs w:val="0"/>
          <w:sz w:val="24"/>
        </w:rPr>
        <w:t>Zhotoviteľ sa zaväzuje strpieť výkon kontroly (auditu) overovania súvisiaceho s predmetom tejto zmluvy kedykoľvek počas platnosti a účinnosti Zmluvy o poskytnutí dotácie, a to oprávnenými osobami, a poskytnúť im potrebnú súčinnosť. Oprávnenými osobami sú najmä:</w:t>
      </w:r>
    </w:p>
    <w:p w:rsidR="00E83323" w:rsidRDefault="00E83323" w:rsidP="00E83323">
      <w:pPr>
        <w:pStyle w:val="Zkladntext"/>
        <w:numPr>
          <w:ilvl w:val="0"/>
          <w:numId w:val="20"/>
        </w:numPr>
        <w:ind w:left="993"/>
        <w:jc w:val="both"/>
        <w:rPr>
          <w:b w:val="0"/>
          <w:bCs w:val="0"/>
          <w:sz w:val="24"/>
        </w:rPr>
      </w:pPr>
      <w:r>
        <w:rPr>
          <w:b w:val="0"/>
          <w:bCs w:val="0"/>
          <w:sz w:val="24"/>
        </w:rPr>
        <w:t>poskytovateľ dotácie a ním poverené osoby,</w:t>
      </w:r>
    </w:p>
    <w:p w:rsidR="00E83323" w:rsidRDefault="00E83323" w:rsidP="00E83323">
      <w:pPr>
        <w:pStyle w:val="Zkladntext"/>
        <w:numPr>
          <w:ilvl w:val="0"/>
          <w:numId w:val="20"/>
        </w:numPr>
        <w:ind w:left="993"/>
        <w:jc w:val="both"/>
        <w:rPr>
          <w:b w:val="0"/>
          <w:bCs w:val="0"/>
          <w:sz w:val="24"/>
        </w:rPr>
      </w:pPr>
      <w:r>
        <w:rPr>
          <w:b w:val="0"/>
          <w:bCs w:val="0"/>
          <w:sz w:val="24"/>
        </w:rPr>
        <w:t>Najvyšší kontrolný úrad Slovenskej republiky, Úrad vládneho auditu, certifikačný orgán a ním poverené osoby,</w:t>
      </w:r>
    </w:p>
    <w:p w:rsidR="00E83323" w:rsidRDefault="00E83323" w:rsidP="00E83323">
      <w:pPr>
        <w:pStyle w:val="Zkladntext"/>
        <w:numPr>
          <w:ilvl w:val="0"/>
          <w:numId w:val="20"/>
        </w:numPr>
        <w:ind w:left="993"/>
        <w:jc w:val="both"/>
        <w:rPr>
          <w:b w:val="0"/>
          <w:bCs w:val="0"/>
          <w:sz w:val="24"/>
        </w:rPr>
      </w:pPr>
      <w:r>
        <w:rPr>
          <w:b w:val="0"/>
          <w:bCs w:val="0"/>
          <w:sz w:val="24"/>
        </w:rPr>
        <w:t>Orgán auditu, jeho spolupracujúce orgány a nimi poverené osoby,</w:t>
      </w:r>
    </w:p>
    <w:p w:rsidR="00E83323" w:rsidRDefault="00E83323" w:rsidP="00E83323">
      <w:pPr>
        <w:pStyle w:val="Zkladntext"/>
        <w:numPr>
          <w:ilvl w:val="0"/>
          <w:numId w:val="20"/>
        </w:numPr>
        <w:ind w:left="993"/>
        <w:jc w:val="both"/>
        <w:rPr>
          <w:b w:val="0"/>
          <w:bCs w:val="0"/>
          <w:sz w:val="24"/>
        </w:rPr>
      </w:pPr>
      <w:r>
        <w:rPr>
          <w:b w:val="0"/>
          <w:bCs w:val="0"/>
          <w:sz w:val="24"/>
        </w:rPr>
        <w:t xml:space="preserve">Splnomocnení zástupcovia Európskej komisie a Európskeho dvora audítorov, osoby prizvané orgánmi uvedenými v tomto článku v súlade s príslušnými právnymi predpismi SR a EÚ. </w:t>
      </w:r>
    </w:p>
    <w:p w:rsidR="00E83323" w:rsidRDefault="00E83323" w:rsidP="00E83323">
      <w:pPr>
        <w:pStyle w:val="Zkladntext"/>
        <w:ind w:left="567"/>
        <w:jc w:val="both"/>
        <w:rPr>
          <w:b w:val="0"/>
          <w:bCs w:val="0"/>
          <w:sz w:val="24"/>
        </w:rPr>
      </w:pPr>
    </w:p>
    <w:p w:rsidR="00E83323" w:rsidRPr="00830C18" w:rsidRDefault="00E83323" w:rsidP="00E83323">
      <w:pPr>
        <w:pStyle w:val="Zkladntext"/>
        <w:ind w:left="567"/>
        <w:jc w:val="both"/>
        <w:rPr>
          <w:b w:val="0"/>
          <w:bCs w:val="0"/>
          <w:sz w:val="24"/>
        </w:rPr>
      </w:pPr>
    </w:p>
    <w:p w:rsidR="00E83323" w:rsidRDefault="00E83323" w:rsidP="00E83323">
      <w:pPr>
        <w:pStyle w:val="Zkladntext"/>
        <w:ind w:left="567" w:hanging="567"/>
        <w:jc w:val="center"/>
        <w:rPr>
          <w:bCs w:val="0"/>
          <w:sz w:val="28"/>
          <w:szCs w:val="28"/>
        </w:rPr>
      </w:pPr>
      <w:r>
        <w:rPr>
          <w:bCs w:val="0"/>
          <w:sz w:val="28"/>
          <w:szCs w:val="28"/>
        </w:rPr>
        <w:t>Článok 13</w:t>
      </w:r>
    </w:p>
    <w:p w:rsidR="00E83323" w:rsidRDefault="00E83323" w:rsidP="00E83323">
      <w:pPr>
        <w:pStyle w:val="Zkladntext"/>
        <w:ind w:left="567" w:hanging="567"/>
        <w:jc w:val="center"/>
        <w:rPr>
          <w:sz w:val="28"/>
        </w:rPr>
      </w:pPr>
      <w:r>
        <w:rPr>
          <w:sz w:val="28"/>
        </w:rPr>
        <w:t>Záverečné ustanovenia, vyššia moc</w:t>
      </w:r>
    </w:p>
    <w:p w:rsidR="00E83323" w:rsidRDefault="00E83323" w:rsidP="00E83323">
      <w:pPr>
        <w:pStyle w:val="Zkladntext"/>
        <w:ind w:left="567" w:hanging="567"/>
        <w:jc w:val="center"/>
        <w:rPr>
          <w:sz w:val="28"/>
        </w:rPr>
      </w:pPr>
    </w:p>
    <w:p w:rsidR="00761215" w:rsidRDefault="00761215" w:rsidP="00761215">
      <w:pPr>
        <w:pStyle w:val="Zkladntext"/>
        <w:numPr>
          <w:ilvl w:val="1"/>
          <w:numId w:val="21"/>
        </w:numPr>
        <w:tabs>
          <w:tab w:val="left" w:pos="-1391"/>
        </w:tabs>
        <w:ind w:left="567" w:hanging="567"/>
        <w:textAlignment w:val="auto"/>
        <w:rPr>
          <w:b w:val="0"/>
          <w:bCs w:val="0"/>
          <w:sz w:val="24"/>
        </w:rPr>
      </w:pPr>
      <w:r>
        <w:rPr>
          <w:b w:val="0"/>
          <w:bCs w:val="0"/>
          <w:sz w:val="24"/>
        </w:rPr>
        <w:t>Pre účely tejto zmluvy sa za vyššiu moc považujú prípady, ktoré nie sú závislé na vôli zmluvných strán, ani ich zmluvné strany nemôžu ovplyvniť,   napr.  mobilizácia,  vojna,   povstanie,  živelné pohromy atď.</w:t>
      </w:r>
    </w:p>
    <w:p w:rsidR="00761215" w:rsidRDefault="00761215" w:rsidP="00761215">
      <w:pPr>
        <w:pStyle w:val="Zkladntext"/>
        <w:numPr>
          <w:ilvl w:val="1"/>
          <w:numId w:val="21"/>
        </w:numPr>
        <w:tabs>
          <w:tab w:val="left" w:pos="-1391"/>
        </w:tabs>
        <w:ind w:left="567" w:hanging="567"/>
        <w:jc w:val="both"/>
        <w:textAlignment w:val="auto"/>
        <w:rPr>
          <w:b w:val="0"/>
          <w:bCs w:val="0"/>
          <w:sz w:val="24"/>
        </w:rPr>
      </w:pPr>
      <w:r>
        <w:rPr>
          <w:b w:val="0"/>
          <w:bCs w:val="0"/>
          <w:sz w:val="24"/>
        </w:rPr>
        <w:t>Ak  sa  splnenie  tejto  zmluvy  stane nemožným do 1 mesiaca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od zmluvy.</w:t>
      </w:r>
    </w:p>
    <w:p w:rsidR="00761215" w:rsidRDefault="00761215" w:rsidP="00761215">
      <w:pPr>
        <w:pStyle w:val="Zkladntext"/>
        <w:numPr>
          <w:ilvl w:val="1"/>
          <w:numId w:val="21"/>
        </w:numPr>
        <w:tabs>
          <w:tab w:val="left" w:pos="-1391"/>
        </w:tabs>
        <w:ind w:left="567" w:hanging="567"/>
        <w:jc w:val="both"/>
        <w:textAlignment w:val="auto"/>
      </w:pPr>
      <w:r>
        <w:rPr>
          <w:b w:val="0"/>
          <w:bCs w:val="0"/>
          <w:sz w:val="24"/>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rsidR="00761215" w:rsidRDefault="00761215" w:rsidP="00761215">
      <w:pPr>
        <w:pStyle w:val="Zkladntext"/>
        <w:numPr>
          <w:ilvl w:val="1"/>
          <w:numId w:val="21"/>
        </w:numPr>
        <w:tabs>
          <w:tab w:val="left" w:pos="-1391"/>
        </w:tabs>
        <w:ind w:left="567" w:hanging="567"/>
        <w:jc w:val="both"/>
        <w:textAlignment w:val="auto"/>
        <w:rPr>
          <w:b w:val="0"/>
          <w:bCs w:val="0"/>
          <w:sz w:val="24"/>
        </w:rPr>
      </w:pPr>
      <w:r>
        <w:rPr>
          <w:b w:val="0"/>
          <w:bCs w:val="0"/>
          <w:sz w:val="24"/>
        </w:rPr>
        <w:t>Právne    vzťahy    touto   zmluvou   výslovne    neupravené    sa    riadia    príslušnými            ustanoveniami Obchodného zákonníka</w:t>
      </w:r>
      <w:r>
        <w:rPr>
          <w:b w:val="0"/>
          <w:bCs w:val="0"/>
          <w:sz w:val="24"/>
        </w:rPr>
        <w:t xml:space="preserve"> v platnom a účinnom znení</w:t>
      </w:r>
      <w:bookmarkStart w:id="0" w:name="_GoBack"/>
      <w:bookmarkEnd w:id="0"/>
      <w:r>
        <w:rPr>
          <w:b w:val="0"/>
          <w:bCs w:val="0"/>
          <w:sz w:val="24"/>
        </w:rPr>
        <w:t>.</w:t>
      </w:r>
    </w:p>
    <w:p w:rsidR="00761215" w:rsidRDefault="00761215" w:rsidP="00761215">
      <w:pPr>
        <w:pStyle w:val="Zkladntext"/>
        <w:numPr>
          <w:ilvl w:val="1"/>
          <w:numId w:val="21"/>
        </w:numPr>
        <w:tabs>
          <w:tab w:val="left" w:pos="-1391"/>
        </w:tabs>
        <w:ind w:left="567" w:hanging="567"/>
        <w:jc w:val="both"/>
        <w:textAlignment w:val="auto"/>
        <w:rPr>
          <w:b w:val="0"/>
          <w:bCs w:val="0"/>
          <w:sz w:val="24"/>
        </w:rPr>
      </w:pPr>
      <w:r>
        <w:rPr>
          <w:b w:val="0"/>
          <w:bCs w:val="0"/>
          <w:sz w:val="24"/>
        </w:rPr>
        <w:t>Meniť  alebo  dopĺňať   obsah  tejto zmluvy je možné len formou písomných dodatkov, ktoré  budú  platné,  ak  budú  riadne  potvrdené  a podpísané oprávnenými zástupcami     oboch zmluvných strán.</w:t>
      </w:r>
    </w:p>
    <w:p w:rsidR="00761215" w:rsidRDefault="00761215" w:rsidP="00761215">
      <w:pPr>
        <w:pStyle w:val="Zkladntext"/>
        <w:numPr>
          <w:ilvl w:val="1"/>
          <w:numId w:val="21"/>
        </w:numPr>
        <w:tabs>
          <w:tab w:val="left" w:pos="-1391"/>
        </w:tabs>
        <w:ind w:left="567" w:hanging="567"/>
        <w:jc w:val="both"/>
        <w:textAlignment w:val="auto"/>
        <w:rPr>
          <w:b w:val="0"/>
          <w:bCs w:val="0"/>
          <w:sz w:val="24"/>
        </w:rPr>
      </w:pPr>
      <w:r>
        <w:rPr>
          <w:b w:val="0"/>
          <w:bCs w:val="0"/>
          <w:sz w:val="24"/>
        </w:rPr>
        <w:t>Neoddeliteľnou súčasťou tejto zmluvy sú nasledovné prílohy:</w:t>
      </w:r>
    </w:p>
    <w:p w:rsidR="00761215" w:rsidRDefault="00761215" w:rsidP="00761215">
      <w:pPr>
        <w:pStyle w:val="Zkladntext"/>
        <w:numPr>
          <w:ilvl w:val="0"/>
          <w:numId w:val="22"/>
        </w:numPr>
        <w:tabs>
          <w:tab w:val="left" w:pos="-1391"/>
        </w:tabs>
        <w:ind w:left="993"/>
        <w:jc w:val="both"/>
        <w:textAlignment w:val="auto"/>
        <w:rPr>
          <w:b w:val="0"/>
          <w:bCs w:val="0"/>
          <w:sz w:val="24"/>
        </w:rPr>
      </w:pPr>
      <w:r>
        <w:rPr>
          <w:b w:val="0"/>
          <w:bCs w:val="0"/>
          <w:sz w:val="24"/>
        </w:rPr>
        <w:t>Príloha č. 1 – Cenová ponuka Zhotoviteľa zo dňa .....................,</w:t>
      </w:r>
    </w:p>
    <w:p w:rsidR="00761215" w:rsidRDefault="00761215" w:rsidP="00761215">
      <w:pPr>
        <w:pStyle w:val="Zkladntext"/>
        <w:numPr>
          <w:ilvl w:val="0"/>
          <w:numId w:val="22"/>
        </w:numPr>
        <w:tabs>
          <w:tab w:val="left" w:pos="-1391"/>
        </w:tabs>
        <w:ind w:left="993"/>
        <w:jc w:val="both"/>
        <w:textAlignment w:val="auto"/>
        <w:rPr>
          <w:b w:val="0"/>
          <w:bCs w:val="0"/>
          <w:sz w:val="24"/>
        </w:rPr>
      </w:pPr>
      <w:r>
        <w:rPr>
          <w:b w:val="0"/>
          <w:bCs w:val="0"/>
          <w:sz w:val="24"/>
        </w:rPr>
        <w:t>Príloha č. 2 – Rozpočet,</w:t>
      </w:r>
    </w:p>
    <w:p w:rsidR="00761215" w:rsidRDefault="00761215" w:rsidP="00761215">
      <w:pPr>
        <w:pStyle w:val="Zkladntext"/>
        <w:numPr>
          <w:ilvl w:val="0"/>
          <w:numId w:val="22"/>
        </w:numPr>
        <w:tabs>
          <w:tab w:val="left" w:pos="-1391"/>
        </w:tabs>
        <w:ind w:left="993"/>
        <w:jc w:val="both"/>
        <w:textAlignment w:val="auto"/>
        <w:rPr>
          <w:b w:val="0"/>
          <w:bCs w:val="0"/>
          <w:sz w:val="24"/>
        </w:rPr>
      </w:pPr>
      <w:r>
        <w:rPr>
          <w:b w:val="0"/>
          <w:bCs w:val="0"/>
          <w:sz w:val="24"/>
        </w:rPr>
        <w:t>Príloha č. 3 – Technická špecifikácia diela.</w:t>
      </w:r>
    </w:p>
    <w:p w:rsidR="00761215" w:rsidRDefault="00761215" w:rsidP="00761215">
      <w:pPr>
        <w:pStyle w:val="Zkladntext"/>
        <w:numPr>
          <w:ilvl w:val="1"/>
          <w:numId w:val="21"/>
        </w:numPr>
        <w:tabs>
          <w:tab w:val="left" w:pos="-1391"/>
        </w:tabs>
        <w:ind w:left="567" w:hanging="567"/>
        <w:jc w:val="both"/>
        <w:textAlignment w:val="auto"/>
        <w:rPr>
          <w:b w:val="0"/>
          <w:bCs w:val="0"/>
          <w:sz w:val="24"/>
        </w:rPr>
      </w:pPr>
      <w:r>
        <w:rPr>
          <w:b w:val="0"/>
          <w:bCs w:val="0"/>
          <w:sz w:val="24"/>
        </w:rPr>
        <w:t xml:space="preserve">Táto zmluva  nadobúda platnosť dňom jej podpisu štatutárnymi zástupcami oboch zmluvných strán. </w:t>
      </w:r>
    </w:p>
    <w:p w:rsidR="00761215" w:rsidRDefault="00761215" w:rsidP="00761215">
      <w:pPr>
        <w:pStyle w:val="Zkladntext"/>
        <w:numPr>
          <w:ilvl w:val="1"/>
          <w:numId w:val="21"/>
        </w:numPr>
        <w:tabs>
          <w:tab w:val="left" w:pos="-1391"/>
        </w:tabs>
        <w:ind w:left="567" w:hanging="567"/>
        <w:jc w:val="both"/>
        <w:textAlignment w:val="auto"/>
        <w:rPr>
          <w:b w:val="0"/>
          <w:bCs w:val="0"/>
          <w:sz w:val="24"/>
        </w:rPr>
      </w:pPr>
      <w:r>
        <w:rPr>
          <w:b w:val="0"/>
          <w:sz w:val="24"/>
        </w:rPr>
        <w:t xml:space="preserve">Táto zmluva je povinne zverejňovanou zmluvou a v súlade s ustanovením § 47a ods.1 Občianskeho zákonníka nadobúda účinnosť dňom nasledujúcim po dni jej   zverejnenia </w:t>
      </w:r>
      <w:r>
        <w:rPr>
          <w:b w:val="0"/>
          <w:sz w:val="24"/>
        </w:rPr>
        <w:lastRenderedPageBreak/>
        <w:t>na webovom sídle objednávateľa ako povinnej osoby v zmysle zákona č. 211/2000 Z. z. o slobodnom prístupe k informáciám a o zmene a doplnení niektorých zákonov.</w:t>
      </w:r>
    </w:p>
    <w:p w:rsidR="00761215" w:rsidRDefault="00761215" w:rsidP="00761215">
      <w:pPr>
        <w:pStyle w:val="Zkladntext"/>
        <w:numPr>
          <w:ilvl w:val="1"/>
          <w:numId w:val="21"/>
        </w:numPr>
        <w:tabs>
          <w:tab w:val="left" w:pos="-1391"/>
        </w:tabs>
        <w:ind w:left="567" w:hanging="567"/>
        <w:jc w:val="both"/>
        <w:textAlignment w:val="auto"/>
        <w:rPr>
          <w:b w:val="0"/>
          <w:bCs w:val="0"/>
          <w:sz w:val="24"/>
        </w:rPr>
      </w:pPr>
      <w:r>
        <w:rPr>
          <w:b w:val="0"/>
          <w:bCs w:val="0"/>
          <w:sz w:val="24"/>
        </w:rPr>
        <w:t>Zmluvné strany sa zaväzujú, že prípadné spory, ktoré by vznikli pri plnení tejto zmluvy sa budú snažiť riešiť hľadaním možnosti dohody akceptovateľnej oboma zmluvnými stranami. V prípade, že takto nedôjde k urovnaniu sporu, bude spor postúpený na rozhodnutie príslušnému súdu.</w:t>
      </w:r>
    </w:p>
    <w:p w:rsidR="00761215" w:rsidRDefault="00761215" w:rsidP="00761215">
      <w:pPr>
        <w:pStyle w:val="Zkladntext"/>
        <w:numPr>
          <w:ilvl w:val="1"/>
          <w:numId w:val="21"/>
        </w:numPr>
        <w:tabs>
          <w:tab w:val="left" w:pos="-1391"/>
        </w:tabs>
        <w:ind w:left="567" w:hanging="567"/>
        <w:jc w:val="both"/>
        <w:textAlignment w:val="auto"/>
        <w:rPr>
          <w:b w:val="0"/>
          <w:bCs w:val="0"/>
          <w:sz w:val="24"/>
        </w:rPr>
      </w:pPr>
      <w:r>
        <w:rPr>
          <w:b w:val="0"/>
          <w:bCs w:val="0"/>
          <w:sz w:val="24"/>
        </w:rPr>
        <w:t>Táto  zmluva  je  vyhotovená  v štyroch  vyhotoveniach,  z ktorých po dve vyhotovenia obdrží každá zo zmluvných strán.</w:t>
      </w:r>
    </w:p>
    <w:p w:rsidR="00761215" w:rsidRDefault="00761215" w:rsidP="00761215">
      <w:pPr>
        <w:pStyle w:val="odsad"/>
        <w:numPr>
          <w:ilvl w:val="1"/>
          <w:numId w:val="21"/>
        </w:numPr>
        <w:tabs>
          <w:tab w:val="clear" w:pos="567"/>
          <w:tab w:val="left" w:pos="708"/>
        </w:tabs>
        <w:spacing w:before="0" w:after="0"/>
        <w:ind w:left="567" w:hanging="567"/>
        <w:rPr>
          <w:rFonts w:cs="Times New Roman"/>
        </w:rPr>
      </w:pPr>
      <w:r>
        <w:rPr>
          <w:rFonts w:cs="Times New Roman"/>
        </w:rPr>
        <w:t xml:space="preserve">Zmluvné strany si zmluvu prečítali, jej obsahu porozumeli, zmluva je pre ne určitá a zrozumiteľná a prehlasujú, že ich prejavy vôle sú slobodné, vážne, a že zmluva nie je uzavretá v omyle, tiesni ani za nápadne nevýhodných podmienok, čo svojimi podpismi potvrdzujú. </w:t>
      </w:r>
    </w:p>
    <w:p w:rsidR="00E83323" w:rsidRDefault="00E83323" w:rsidP="00E83323">
      <w:pPr>
        <w:pStyle w:val="Zkladntext"/>
        <w:tabs>
          <w:tab w:val="left" w:pos="-1391"/>
        </w:tabs>
        <w:ind w:left="567"/>
        <w:jc w:val="both"/>
        <w:rPr>
          <w:b w:val="0"/>
          <w:bCs w:val="0"/>
          <w:sz w:val="24"/>
        </w:rPr>
      </w:pPr>
    </w:p>
    <w:p w:rsidR="00E83323" w:rsidRDefault="00E83323" w:rsidP="00E83323">
      <w:pPr>
        <w:pStyle w:val="Zkladntext"/>
        <w:rPr>
          <w:b w:val="0"/>
          <w:bCs w:val="0"/>
          <w:sz w:val="24"/>
        </w:rPr>
      </w:pPr>
      <w:r>
        <w:rPr>
          <w:b w:val="0"/>
          <w:bCs w:val="0"/>
          <w:sz w:val="24"/>
        </w:rPr>
        <w:t>V Trebišove, dňa   ....................                                            V ....................., dňa   ....................</w:t>
      </w:r>
    </w:p>
    <w:p w:rsidR="00E83323" w:rsidRDefault="00E83323" w:rsidP="00E83323">
      <w:pPr>
        <w:pStyle w:val="Zkladntext"/>
        <w:rPr>
          <w:b w:val="0"/>
          <w:bCs w:val="0"/>
          <w:sz w:val="24"/>
        </w:rPr>
      </w:pPr>
    </w:p>
    <w:p w:rsidR="00E83323" w:rsidRDefault="00E83323" w:rsidP="00E83323">
      <w:pPr>
        <w:pStyle w:val="Zkladntext"/>
        <w:rPr>
          <w:b w:val="0"/>
          <w:bCs w:val="0"/>
          <w:sz w:val="24"/>
        </w:rPr>
      </w:pPr>
      <w:r>
        <w:rPr>
          <w:b w:val="0"/>
          <w:bCs w:val="0"/>
          <w:sz w:val="24"/>
        </w:rPr>
        <w:t>Objednávateľ:</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Zhotoviteľ:</w:t>
      </w:r>
    </w:p>
    <w:p w:rsidR="00E83323" w:rsidRDefault="00E83323" w:rsidP="00E83323">
      <w:pPr>
        <w:pStyle w:val="Zkladntext"/>
        <w:rPr>
          <w:b w:val="0"/>
          <w:bCs w:val="0"/>
          <w:sz w:val="24"/>
        </w:rPr>
      </w:pPr>
    </w:p>
    <w:p w:rsidR="00E83323" w:rsidRDefault="00E83323" w:rsidP="00E83323">
      <w:pPr>
        <w:pStyle w:val="Zkladntext"/>
        <w:rPr>
          <w:b w:val="0"/>
          <w:bCs w:val="0"/>
          <w:sz w:val="24"/>
        </w:rPr>
      </w:pPr>
      <w:r>
        <w:rPr>
          <w:b w:val="0"/>
          <w:bCs w:val="0"/>
          <w:sz w:val="24"/>
        </w:rPr>
        <w:t xml:space="preserve">   </w:t>
      </w:r>
    </w:p>
    <w:p w:rsidR="00E83323" w:rsidRDefault="00E83323" w:rsidP="00E83323">
      <w:pPr>
        <w:pStyle w:val="Zkladntext"/>
        <w:rPr>
          <w:b w:val="0"/>
          <w:bCs w:val="0"/>
          <w:sz w:val="24"/>
        </w:rPr>
      </w:pPr>
    </w:p>
    <w:p w:rsidR="00E83323" w:rsidRDefault="00E83323" w:rsidP="00E83323">
      <w:pPr>
        <w:pStyle w:val="Zkladntext"/>
        <w:rPr>
          <w:b w:val="0"/>
          <w:bCs w:val="0"/>
          <w:sz w:val="24"/>
        </w:rPr>
      </w:pPr>
    </w:p>
    <w:p w:rsidR="00E83323" w:rsidRDefault="00E83323" w:rsidP="00E83323">
      <w:pPr>
        <w:pStyle w:val="Zkladntext"/>
        <w:rPr>
          <w:b w:val="0"/>
          <w:bCs w:val="0"/>
          <w:sz w:val="24"/>
        </w:rPr>
      </w:pPr>
    </w:p>
    <w:p w:rsidR="00E83323" w:rsidRDefault="00E83323" w:rsidP="00E83323">
      <w:pPr>
        <w:pStyle w:val="Zkladntext"/>
        <w:rPr>
          <w:b w:val="0"/>
          <w:bCs w:val="0"/>
          <w:sz w:val="24"/>
        </w:rPr>
      </w:pPr>
      <w:r>
        <w:rPr>
          <w:b w:val="0"/>
          <w:bCs w:val="0"/>
          <w:sz w:val="24"/>
        </w:rPr>
        <w:t>...............................................</w:t>
      </w:r>
      <w:r>
        <w:rPr>
          <w:b w:val="0"/>
          <w:bCs w:val="0"/>
          <w:sz w:val="24"/>
        </w:rPr>
        <w:tab/>
      </w:r>
      <w:r>
        <w:rPr>
          <w:b w:val="0"/>
          <w:bCs w:val="0"/>
          <w:sz w:val="24"/>
        </w:rPr>
        <w:tab/>
      </w:r>
      <w:r>
        <w:rPr>
          <w:b w:val="0"/>
          <w:bCs w:val="0"/>
          <w:sz w:val="24"/>
        </w:rPr>
        <w:tab/>
      </w:r>
      <w:r>
        <w:rPr>
          <w:b w:val="0"/>
          <w:bCs w:val="0"/>
          <w:sz w:val="24"/>
        </w:rPr>
        <w:tab/>
      </w:r>
      <w:r>
        <w:rPr>
          <w:b w:val="0"/>
          <w:bCs w:val="0"/>
          <w:sz w:val="24"/>
        </w:rPr>
        <w:tab/>
        <w:t>...............................................</w:t>
      </w:r>
    </w:p>
    <w:p w:rsidR="00E83323" w:rsidRPr="008F28C5" w:rsidRDefault="00E83323" w:rsidP="00E83323">
      <w:pPr>
        <w:pStyle w:val="Zkladntext"/>
        <w:rPr>
          <w:b w:val="0"/>
          <w:bCs w:val="0"/>
          <w:sz w:val="24"/>
        </w:rPr>
      </w:pPr>
      <w:r>
        <w:rPr>
          <w:b w:val="0"/>
          <w:sz w:val="24"/>
        </w:rPr>
        <w:t xml:space="preserve">      </w:t>
      </w:r>
      <w:r w:rsidRPr="008F28C5">
        <w:rPr>
          <w:b w:val="0"/>
          <w:sz w:val="24"/>
        </w:rPr>
        <w:t>PhDr. Marek Čižmár</w:t>
      </w:r>
      <w:r w:rsidRPr="008F28C5">
        <w:rPr>
          <w:b w:val="0"/>
          <w:bCs w:val="0"/>
          <w:sz w:val="24"/>
        </w:rPr>
        <w:t xml:space="preserve">  </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 xml:space="preserve"> </w:t>
      </w:r>
    </w:p>
    <w:p w:rsidR="00E83323" w:rsidRDefault="00E83323" w:rsidP="00E83323">
      <w:pPr>
        <w:pStyle w:val="Zkladntext"/>
      </w:pPr>
      <w:r>
        <w:rPr>
          <w:b w:val="0"/>
          <w:bCs w:val="0"/>
          <w:sz w:val="24"/>
        </w:rPr>
        <w:t xml:space="preserve"> </w:t>
      </w:r>
      <w:r>
        <w:rPr>
          <w:b w:val="0"/>
          <w:bCs w:val="0"/>
          <w:sz w:val="24"/>
        </w:rPr>
        <w:tab/>
        <w:t>primátor</w:t>
      </w:r>
    </w:p>
    <w:p w:rsidR="00FF5BB7" w:rsidRDefault="00FF5BB7" w:rsidP="00FF5BB7"/>
    <w:p w:rsidR="00A84130" w:rsidRDefault="00A84130"/>
    <w:sectPr w:rsidR="00A84130" w:rsidSect="00B456B1">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EF4" w:rsidRDefault="00E83323">
      <w:r>
        <w:separator/>
      </w:r>
    </w:p>
  </w:endnote>
  <w:endnote w:type="continuationSeparator" w:id="0">
    <w:p w:rsidR="00B63EF4" w:rsidRDefault="00E8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265" w:rsidRDefault="00E04522">
    <w:pPr>
      <w:pStyle w:val="Pta"/>
      <w:jc w:val="center"/>
    </w:pPr>
    <w:r>
      <w:fldChar w:fldCharType="begin"/>
    </w:r>
    <w:r>
      <w:instrText xml:space="preserve"> PAGE </w:instrText>
    </w:r>
    <w:r>
      <w:fldChar w:fldCharType="separate"/>
    </w:r>
    <w:r w:rsidR="00761215">
      <w:rPr>
        <w:noProof/>
      </w:rPr>
      <w:t>7</w:t>
    </w:r>
    <w:r>
      <w:rPr>
        <w:noProof/>
      </w:rPr>
      <w:fldChar w:fldCharType="end"/>
    </w:r>
  </w:p>
  <w:p w:rsidR="008A3265" w:rsidRDefault="007612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EF4" w:rsidRDefault="00E83323">
      <w:r>
        <w:separator/>
      </w:r>
    </w:p>
  </w:footnote>
  <w:footnote w:type="continuationSeparator" w:id="0">
    <w:p w:rsidR="00B63EF4" w:rsidRDefault="00E83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35D3A"/>
    <w:multiLevelType w:val="multilevel"/>
    <w:tmpl w:val="8D9C39F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158606E"/>
    <w:multiLevelType w:val="hybridMultilevel"/>
    <w:tmpl w:val="427AD5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74D6B26"/>
    <w:multiLevelType w:val="hybridMultilevel"/>
    <w:tmpl w:val="A4AE429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nsid w:val="2B326332"/>
    <w:multiLevelType w:val="multilevel"/>
    <w:tmpl w:val="F1D63D94"/>
    <w:lvl w:ilvl="0">
      <w:start w:val="12"/>
      <w:numFmt w:val="decimal"/>
      <w:lvlText w:val="%1"/>
      <w:lvlJc w:val="left"/>
      <w:pPr>
        <w:ind w:left="420" w:hanging="420"/>
      </w:pPr>
      <w:rPr>
        <w:rFonts w:hint="default"/>
      </w:rPr>
    </w:lvl>
    <w:lvl w:ilvl="1">
      <w:start w:val="1"/>
      <w:numFmt w:val="decimal"/>
      <w:lvlText w:val="13.%2"/>
      <w:lvlJc w:val="left"/>
      <w:pPr>
        <w:ind w:left="420" w:hanging="4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91D5A2D"/>
    <w:multiLevelType w:val="hybridMultilevel"/>
    <w:tmpl w:val="6B9EF7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36B13DA"/>
    <w:multiLevelType w:val="hybridMultilevel"/>
    <w:tmpl w:val="71765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8A82003"/>
    <w:multiLevelType w:val="multilevel"/>
    <w:tmpl w:val="82C08ED4"/>
    <w:styleLink w:val="tl4"/>
    <w:lvl w:ilvl="0">
      <w:start w:val="6"/>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7">
    <w:nsid w:val="4FDA31AF"/>
    <w:multiLevelType w:val="multilevel"/>
    <w:tmpl w:val="A178F6A6"/>
    <w:lvl w:ilvl="0">
      <w:start w:val="4"/>
      <w:numFmt w:val="decimal"/>
      <w:lvlText w:val="%1"/>
      <w:lvlJc w:val="left"/>
      <w:pPr>
        <w:ind w:left="420" w:hanging="420"/>
      </w:pPr>
    </w:lvl>
    <w:lvl w:ilvl="1">
      <w:start w:val="1"/>
      <w:numFmt w:val="decimal"/>
      <w:lvlText w:val="%1.%2"/>
      <w:lvlJc w:val="left"/>
      <w:pPr>
        <w:ind w:left="420" w:hanging="42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5D51CC2"/>
    <w:multiLevelType w:val="hybridMultilevel"/>
    <w:tmpl w:val="5686C424"/>
    <w:lvl w:ilvl="0" w:tplc="3F224E62">
      <w:start w:val="3"/>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
    <w:nsid w:val="5BBA3251"/>
    <w:multiLevelType w:val="multilevel"/>
    <w:tmpl w:val="F7760F62"/>
    <w:lvl w:ilvl="0">
      <w:start w:val="2"/>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0">
    <w:nsid w:val="606964F3"/>
    <w:multiLevelType w:val="multilevel"/>
    <w:tmpl w:val="118CAC36"/>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672258B5"/>
    <w:multiLevelType w:val="multilevel"/>
    <w:tmpl w:val="A3AC6DEE"/>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620" w:hanging="540"/>
      </w:pPr>
      <w:rPr>
        <w:rFonts w:ascii="Symbol" w:eastAsia="Times New Roman" w:hAnsi="Symbol"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69CA3C49"/>
    <w:multiLevelType w:val="multilevel"/>
    <w:tmpl w:val="DAE4EF2A"/>
    <w:lvl w:ilvl="0">
      <w:start w:val="7"/>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69D90AB4"/>
    <w:multiLevelType w:val="multilevel"/>
    <w:tmpl w:val="8F70400E"/>
    <w:lvl w:ilvl="0">
      <w:start w:val="1"/>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4">
    <w:nsid w:val="6FD76056"/>
    <w:multiLevelType w:val="multilevel"/>
    <w:tmpl w:val="FDB47C2A"/>
    <w:styleLink w:val="tl2"/>
    <w:lvl w:ilvl="0">
      <w:start w:val="3"/>
      <w:numFmt w:val="decimal"/>
      <w:lvlText w:val="%1."/>
      <w:lvlJc w:val="left"/>
      <w:pPr>
        <w:ind w:left="927" w:hanging="360"/>
      </w:pPr>
    </w:lvl>
    <w:lvl w:ilvl="1">
      <w:start w:val="1"/>
      <w:numFmt w:val="decimal"/>
      <w:lvlText w:val="%1.%2"/>
      <w:lvlJc w:val="left"/>
      <w:pPr>
        <w:ind w:left="1287"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5">
    <w:nsid w:val="71464C88"/>
    <w:multiLevelType w:val="multilevel"/>
    <w:tmpl w:val="81E83880"/>
    <w:lvl w:ilvl="0">
      <w:start w:val="8"/>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2CF34F4"/>
    <w:multiLevelType w:val="multilevel"/>
    <w:tmpl w:val="BDD071A4"/>
    <w:lvl w:ilvl="0">
      <w:start w:val="1"/>
      <w:numFmt w:val="decimal"/>
      <w:lvlText w:val="%1."/>
      <w:lvlJc w:val="left"/>
      <w:pPr>
        <w:ind w:left="927" w:hanging="360"/>
      </w:pPr>
      <w:rPr>
        <w:rFonts w:hint="default"/>
        <w:b w:val="0"/>
        <w:sz w:val="24"/>
        <w:szCs w:val="24"/>
      </w:rPr>
    </w:lvl>
    <w:lvl w:ilvl="1">
      <w:start w:val="1"/>
      <w:numFmt w:val="decimal"/>
      <w:lvlText w:val="12.%2"/>
      <w:lvlJc w:val="left"/>
      <w:pPr>
        <w:ind w:left="1287" w:hanging="360"/>
      </w:pPr>
      <w:rPr>
        <w:rFonts w:hint="default"/>
        <w:b w:val="0"/>
        <w:sz w:val="24"/>
        <w:szCs w:val="24"/>
      </w:rPr>
    </w:lvl>
    <w:lvl w:ilvl="2">
      <w:start w:val="1"/>
      <w:numFmt w:val="decimal"/>
      <w:lvlText w:val="%1.%2.%3"/>
      <w:lvlJc w:val="left"/>
      <w:pPr>
        <w:ind w:left="2007" w:hanging="720"/>
      </w:pPr>
      <w:rPr>
        <w:rFonts w:hint="default"/>
      </w:rPr>
    </w:lvl>
    <w:lvl w:ilvl="3">
      <w:start w:val="1"/>
      <w:numFmt w:val="decimal"/>
      <w:lvlText w:val="%1.%2.%3.%4"/>
      <w:lvlJc w:val="left"/>
      <w:pPr>
        <w:ind w:left="2367" w:hanging="720"/>
      </w:pPr>
      <w:rPr>
        <w:rFonts w:hint="default"/>
      </w:rPr>
    </w:lvl>
    <w:lvl w:ilvl="4">
      <w:start w:val="1"/>
      <w:numFmt w:val="decimal"/>
      <w:lvlText w:val="%1.%2.%3.%4.%5"/>
      <w:lvlJc w:val="left"/>
      <w:pPr>
        <w:ind w:left="3087" w:hanging="1080"/>
      </w:pPr>
      <w:rPr>
        <w:rFonts w:hint="default"/>
      </w:rPr>
    </w:lvl>
    <w:lvl w:ilvl="5">
      <w:start w:val="1"/>
      <w:numFmt w:val="decimal"/>
      <w:lvlText w:val="%1.%2.%3.%4.%5.%6"/>
      <w:lvlJc w:val="left"/>
      <w:pPr>
        <w:ind w:left="3447" w:hanging="1080"/>
      </w:pPr>
      <w:rPr>
        <w:rFonts w:hint="default"/>
      </w:rPr>
    </w:lvl>
    <w:lvl w:ilvl="6">
      <w:start w:val="1"/>
      <w:numFmt w:val="decimal"/>
      <w:lvlText w:val="%1.%2.%3.%4.%5.%6.%7"/>
      <w:lvlJc w:val="left"/>
      <w:pPr>
        <w:ind w:left="4167" w:hanging="144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5247" w:hanging="1800"/>
      </w:pPr>
      <w:rPr>
        <w:rFonts w:hint="default"/>
      </w:rPr>
    </w:lvl>
  </w:abstractNum>
  <w:abstractNum w:abstractNumId="17">
    <w:nsid w:val="74B20F00"/>
    <w:multiLevelType w:val="multilevel"/>
    <w:tmpl w:val="3328D2F4"/>
    <w:styleLink w:val="tl3"/>
    <w:lvl w:ilvl="0">
      <w:start w:val="5"/>
      <w:numFmt w:val="decimal"/>
      <w:lvlText w:val="%1."/>
      <w:lvlJc w:val="left"/>
      <w:pPr>
        <w:ind w:left="927" w:hanging="360"/>
      </w:pPr>
    </w:lvl>
    <w:lvl w:ilvl="1">
      <w:start w:val="1"/>
      <w:numFmt w:val="decimal"/>
      <w:lvlText w:val="%1.%2"/>
      <w:lvlJc w:val="left"/>
      <w:pPr>
        <w:ind w:left="502" w:hanging="360"/>
      </w:pPr>
      <w:rPr>
        <w:b w:val="0"/>
      </w:r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800"/>
      </w:pPr>
    </w:lvl>
  </w:abstractNum>
  <w:abstractNum w:abstractNumId="18">
    <w:nsid w:val="7F4D0B3E"/>
    <w:multiLevelType w:val="multilevel"/>
    <w:tmpl w:val="003A263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lvlOverride w:ilvl="1">
      <w:lvl w:ilvl="1">
        <w:start w:val="1"/>
        <w:numFmt w:val="decimal"/>
        <w:lvlText w:val="%1.%2"/>
        <w:lvlJc w:val="left"/>
        <w:pPr>
          <w:ind w:left="360" w:hanging="360"/>
        </w:pPr>
        <w:rPr>
          <w:b w:val="0"/>
        </w:rPr>
      </w:lvl>
    </w:lvlOverride>
  </w:num>
  <w:num w:numId="2">
    <w:abstractNumId w:val="17"/>
  </w:num>
  <w:num w:numId="3">
    <w:abstractNumId w:val="6"/>
  </w:num>
  <w:num w:numId="4">
    <w:abstractNumId w:val="13"/>
  </w:num>
  <w:num w:numId="5">
    <w:abstractNumId w:val="9"/>
  </w:num>
  <w:num w:numId="6">
    <w:abstractNumId w:val="7"/>
  </w:num>
  <w:num w:numId="7">
    <w:abstractNumId w:val="12"/>
  </w:num>
  <w:num w:numId="8">
    <w:abstractNumId w:val="11"/>
  </w:num>
  <w:num w:numId="9">
    <w:abstractNumId w:val="15"/>
  </w:num>
  <w:num w:numId="10">
    <w:abstractNumId w:val="0"/>
  </w:num>
  <w:num w:numId="11">
    <w:abstractNumId w:val="18"/>
  </w:num>
  <w:num w:numId="12">
    <w:abstractNumId w:val="3"/>
  </w:num>
  <w:num w:numId="13">
    <w:abstractNumId w:val="8"/>
  </w:num>
  <w:num w:numId="14">
    <w:abstractNumId w:val="10"/>
  </w:num>
  <w:num w:numId="15">
    <w:abstractNumId w:val="5"/>
  </w:num>
  <w:num w:numId="16">
    <w:abstractNumId w:val="4"/>
  </w:num>
  <w:num w:numId="17">
    <w:abstractNumId w:val="14"/>
  </w:num>
  <w:num w:numId="18">
    <w:abstractNumId w:val="1"/>
  </w:num>
  <w:num w:numId="19">
    <w:abstractNumId w:val="16"/>
  </w:num>
  <w:num w:numId="20">
    <w:abstractNumId w:val="2"/>
  </w:num>
  <w:num w:numId="21">
    <w:abstractNumId w:val="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BB7"/>
    <w:rsid w:val="002C1459"/>
    <w:rsid w:val="00761215"/>
    <w:rsid w:val="0097474D"/>
    <w:rsid w:val="00A37B8E"/>
    <w:rsid w:val="00A84130"/>
    <w:rsid w:val="00B63EF4"/>
    <w:rsid w:val="00E04522"/>
    <w:rsid w:val="00E83323"/>
    <w:rsid w:val="00FF5B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FF5BB7"/>
    <w:pPr>
      <w:suppressAutoHyphens/>
      <w:autoSpaceDN w:val="0"/>
      <w:spacing w:after="0" w:line="240" w:lineRule="auto"/>
      <w:textAlignment w:val="baseline"/>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rsid w:val="00FF5BB7"/>
    <w:pPr>
      <w:keepNext/>
      <w:ind w:left="2124" w:firstLine="708"/>
      <w:outlineLvl w:val="0"/>
    </w:pPr>
    <w:rPr>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F5BB7"/>
    <w:rPr>
      <w:rFonts w:ascii="Times New Roman" w:eastAsia="Times New Roman" w:hAnsi="Times New Roman" w:cs="Times New Roman"/>
      <w:b/>
      <w:bCs/>
      <w:sz w:val="32"/>
      <w:szCs w:val="24"/>
      <w:lang w:eastAsia="sk-SK"/>
    </w:rPr>
  </w:style>
  <w:style w:type="paragraph" w:styleId="Zkladntext">
    <w:name w:val="Body Text"/>
    <w:basedOn w:val="Normlny"/>
    <w:link w:val="ZkladntextChar"/>
    <w:rsid w:val="00FF5BB7"/>
    <w:rPr>
      <w:b/>
      <w:bCs/>
      <w:sz w:val="32"/>
    </w:rPr>
  </w:style>
  <w:style w:type="character" w:customStyle="1" w:styleId="ZkladntextChar">
    <w:name w:val="Základný text Char"/>
    <w:basedOn w:val="Predvolenpsmoodseku"/>
    <w:link w:val="Zkladntext"/>
    <w:rsid w:val="00FF5BB7"/>
    <w:rPr>
      <w:rFonts w:ascii="Times New Roman" w:eastAsia="Times New Roman" w:hAnsi="Times New Roman" w:cs="Times New Roman"/>
      <w:b/>
      <w:bCs/>
      <w:sz w:val="32"/>
      <w:szCs w:val="24"/>
      <w:lang w:eastAsia="sk-SK"/>
    </w:rPr>
  </w:style>
  <w:style w:type="paragraph" w:styleId="Zkladntext2">
    <w:name w:val="Body Text 2"/>
    <w:basedOn w:val="Normlny"/>
    <w:link w:val="Zkladntext2Char"/>
    <w:rsid w:val="00FF5BB7"/>
    <w:pPr>
      <w:spacing w:after="120" w:line="480" w:lineRule="auto"/>
    </w:pPr>
  </w:style>
  <w:style w:type="character" w:customStyle="1" w:styleId="Zkladntext2Char">
    <w:name w:val="Základný text 2 Char"/>
    <w:basedOn w:val="Predvolenpsmoodseku"/>
    <w:link w:val="Zkladntext2"/>
    <w:rsid w:val="00FF5BB7"/>
    <w:rPr>
      <w:rFonts w:ascii="Times New Roman" w:eastAsia="Times New Roman" w:hAnsi="Times New Roman" w:cs="Times New Roman"/>
      <w:sz w:val="24"/>
      <w:szCs w:val="24"/>
      <w:lang w:eastAsia="sk-SK"/>
    </w:rPr>
  </w:style>
  <w:style w:type="paragraph" w:styleId="Pta">
    <w:name w:val="footer"/>
    <w:basedOn w:val="Normlny"/>
    <w:link w:val="PtaChar"/>
    <w:rsid w:val="00FF5BB7"/>
    <w:pPr>
      <w:tabs>
        <w:tab w:val="center" w:pos="4536"/>
        <w:tab w:val="right" w:pos="9072"/>
      </w:tabs>
    </w:pPr>
  </w:style>
  <w:style w:type="character" w:customStyle="1" w:styleId="PtaChar">
    <w:name w:val="Päta Char"/>
    <w:basedOn w:val="Predvolenpsmoodseku"/>
    <w:link w:val="Pta"/>
    <w:rsid w:val="00FF5BB7"/>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F5BB7"/>
    <w:pPr>
      <w:ind w:left="708"/>
    </w:pPr>
  </w:style>
  <w:style w:type="numbering" w:customStyle="1" w:styleId="tl2">
    <w:name w:val="Štýl2"/>
    <w:basedOn w:val="Bezzoznamu"/>
    <w:rsid w:val="00FF5BB7"/>
    <w:pPr>
      <w:numPr>
        <w:numId w:val="17"/>
      </w:numPr>
    </w:pPr>
  </w:style>
  <w:style w:type="numbering" w:customStyle="1" w:styleId="tl3">
    <w:name w:val="Štýl3"/>
    <w:basedOn w:val="Bezzoznamu"/>
    <w:rsid w:val="00FF5BB7"/>
    <w:pPr>
      <w:numPr>
        <w:numId w:val="2"/>
      </w:numPr>
    </w:pPr>
  </w:style>
  <w:style w:type="numbering" w:customStyle="1" w:styleId="tl4">
    <w:name w:val="Štýl4"/>
    <w:basedOn w:val="Bezzoznamu"/>
    <w:rsid w:val="00FF5BB7"/>
    <w:pPr>
      <w:numPr>
        <w:numId w:val="3"/>
      </w:numPr>
    </w:pPr>
  </w:style>
  <w:style w:type="paragraph" w:customStyle="1" w:styleId="odsad">
    <w:name w:val="_odsad"/>
    <w:basedOn w:val="Normlny"/>
    <w:rsid w:val="00FF5BB7"/>
    <w:pPr>
      <w:widowControl w:val="0"/>
      <w:tabs>
        <w:tab w:val="left" w:pos="567"/>
      </w:tabs>
      <w:autoSpaceDE w:val="0"/>
      <w:autoSpaceDN/>
      <w:spacing w:before="60" w:after="60"/>
      <w:ind w:left="567" w:hanging="567"/>
      <w:jc w:val="both"/>
      <w:textAlignment w:val="auto"/>
    </w:pPr>
    <w:rPr>
      <w:rFonts w:eastAsia="Arial Unicode MS" w:cs="Arial Unicode MS"/>
      <w:kern w:val="1"/>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FF5BB7"/>
    <w:pPr>
      <w:suppressAutoHyphens/>
      <w:autoSpaceDN w:val="0"/>
      <w:spacing w:after="0" w:line="240" w:lineRule="auto"/>
      <w:textAlignment w:val="baseline"/>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rsid w:val="00FF5BB7"/>
    <w:pPr>
      <w:keepNext/>
      <w:ind w:left="2124" w:firstLine="708"/>
      <w:outlineLvl w:val="0"/>
    </w:pPr>
    <w:rPr>
      <w:b/>
      <w:bCs/>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F5BB7"/>
    <w:rPr>
      <w:rFonts w:ascii="Times New Roman" w:eastAsia="Times New Roman" w:hAnsi="Times New Roman" w:cs="Times New Roman"/>
      <w:b/>
      <w:bCs/>
      <w:sz w:val="32"/>
      <w:szCs w:val="24"/>
      <w:lang w:eastAsia="sk-SK"/>
    </w:rPr>
  </w:style>
  <w:style w:type="paragraph" w:styleId="Zkladntext">
    <w:name w:val="Body Text"/>
    <w:basedOn w:val="Normlny"/>
    <w:link w:val="ZkladntextChar"/>
    <w:rsid w:val="00FF5BB7"/>
    <w:rPr>
      <w:b/>
      <w:bCs/>
      <w:sz w:val="32"/>
    </w:rPr>
  </w:style>
  <w:style w:type="character" w:customStyle="1" w:styleId="ZkladntextChar">
    <w:name w:val="Základný text Char"/>
    <w:basedOn w:val="Predvolenpsmoodseku"/>
    <w:link w:val="Zkladntext"/>
    <w:rsid w:val="00FF5BB7"/>
    <w:rPr>
      <w:rFonts w:ascii="Times New Roman" w:eastAsia="Times New Roman" w:hAnsi="Times New Roman" w:cs="Times New Roman"/>
      <w:b/>
      <w:bCs/>
      <w:sz w:val="32"/>
      <w:szCs w:val="24"/>
      <w:lang w:eastAsia="sk-SK"/>
    </w:rPr>
  </w:style>
  <w:style w:type="paragraph" w:styleId="Zkladntext2">
    <w:name w:val="Body Text 2"/>
    <w:basedOn w:val="Normlny"/>
    <w:link w:val="Zkladntext2Char"/>
    <w:rsid w:val="00FF5BB7"/>
    <w:pPr>
      <w:spacing w:after="120" w:line="480" w:lineRule="auto"/>
    </w:pPr>
  </w:style>
  <w:style w:type="character" w:customStyle="1" w:styleId="Zkladntext2Char">
    <w:name w:val="Základný text 2 Char"/>
    <w:basedOn w:val="Predvolenpsmoodseku"/>
    <w:link w:val="Zkladntext2"/>
    <w:rsid w:val="00FF5BB7"/>
    <w:rPr>
      <w:rFonts w:ascii="Times New Roman" w:eastAsia="Times New Roman" w:hAnsi="Times New Roman" w:cs="Times New Roman"/>
      <w:sz w:val="24"/>
      <w:szCs w:val="24"/>
      <w:lang w:eastAsia="sk-SK"/>
    </w:rPr>
  </w:style>
  <w:style w:type="paragraph" w:styleId="Pta">
    <w:name w:val="footer"/>
    <w:basedOn w:val="Normlny"/>
    <w:link w:val="PtaChar"/>
    <w:rsid w:val="00FF5BB7"/>
    <w:pPr>
      <w:tabs>
        <w:tab w:val="center" w:pos="4536"/>
        <w:tab w:val="right" w:pos="9072"/>
      </w:tabs>
    </w:pPr>
  </w:style>
  <w:style w:type="character" w:customStyle="1" w:styleId="PtaChar">
    <w:name w:val="Päta Char"/>
    <w:basedOn w:val="Predvolenpsmoodseku"/>
    <w:link w:val="Pta"/>
    <w:rsid w:val="00FF5BB7"/>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F5BB7"/>
    <w:pPr>
      <w:ind w:left="708"/>
    </w:pPr>
  </w:style>
  <w:style w:type="numbering" w:customStyle="1" w:styleId="tl2">
    <w:name w:val="Štýl2"/>
    <w:basedOn w:val="Bezzoznamu"/>
    <w:rsid w:val="00FF5BB7"/>
    <w:pPr>
      <w:numPr>
        <w:numId w:val="17"/>
      </w:numPr>
    </w:pPr>
  </w:style>
  <w:style w:type="numbering" w:customStyle="1" w:styleId="tl3">
    <w:name w:val="Štýl3"/>
    <w:basedOn w:val="Bezzoznamu"/>
    <w:rsid w:val="00FF5BB7"/>
    <w:pPr>
      <w:numPr>
        <w:numId w:val="2"/>
      </w:numPr>
    </w:pPr>
  </w:style>
  <w:style w:type="numbering" w:customStyle="1" w:styleId="tl4">
    <w:name w:val="Štýl4"/>
    <w:basedOn w:val="Bezzoznamu"/>
    <w:rsid w:val="00FF5BB7"/>
    <w:pPr>
      <w:numPr>
        <w:numId w:val="3"/>
      </w:numPr>
    </w:pPr>
  </w:style>
  <w:style w:type="paragraph" w:customStyle="1" w:styleId="odsad">
    <w:name w:val="_odsad"/>
    <w:basedOn w:val="Normlny"/>
    <w:rsid w:val="00FF5BB7"/>
    <w:pPr>
      <w:widowControl w:val="0"/>
      <w:tabs>
        <w:tab w:val="left" w:pos="567"/>
      </w:tabs>
      <w:autoSpaceDE w:val="0"/>
      <w:autoSpaceDN/>
      <w:spacing w:before="60" w:after="60"/>
      <w:ind w:left="567" w:hanging="567"/>
      <w:jc w:val="both"/>
      <w:textAlignment w:val="auto"/>
    </w:pPr>
    <w:rPr>
      <w:rFonts w:eastAsia="Arial Unicode MS" w:cs="Arial Unicode MS"/>
      <w:kern w:val="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F24BC-78F2-414F-83FD-853DED4C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2884</Words>
  <Characters>16439</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KUDLÁČOVÁ</dc:creator>
  <cp:lastModifiedBy>Zuzana KUDLÁČOVÁ</cp:lastModifiedBy>
  <cp:revision>6</cp:revision>
  <dcterms:created xsi:type="dcterms:W3CDTF">2019-08-23T12:57:00Z</dcterms:created>
  <dcterms:modified xsi:type="dcterms:W3CDTF">2019-08-26T08:28:00Z</dcterms:modified>
</cp:coreProperties>
</file>